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0711B" w14:textId="24728FC4" w:rsidR="00B15228" w:rsidRPr="00A21761" w:rsidRDefault="007C76B4" w:rsidP="007C76B4">
      <w:pPr>
        <w:pStyle w:val="NoSpacing"/>
        <w:jc w:val="center"/>
        <w:rPr>
          <w:rFonts w:ascii="Times New Roman" w:hAnsi="Times New Roman" w:cs="Times New Roman"/>
          <w:b/>
          <w:szCs w:val="24"/>
        </w:rPr>
      </w:pPr>
      <w:r w:rsidRPr="00A21761">
        <w:rPr>
          <w:rFonts w:ascii="Times New Roman" w:hAnsi="Times New Roman" w:cs="Times New Roman"/>
          <w:b/>
          <w:szCs w:val="24"/>
          <w:u w:val="single"/>
        </w:rPr>
        <w:t>I</w:t>
      </w:r>
      <w:r w:rsidR="0099207F" w:rsidRPr="00A21761">
        <w:rPr>
          <w:rFonts w:ascii="Times New Roman" w:hAnsi="Times New Roman" w:cs="Times New Roman"/>
          <w:b/>
          <w:szCs w:val="24"/>
          <w:u w:val="single"/>
        </w:rPr>
        <w:t>sokinetic</w:t>
      </w:r>
      <w:r w:rsidR="002E7935" w:rsidRPr="00A21761">
        <w:rPr>
          <w:rFonts w:ascii="Times New Roman" w:hAnsi="Times New Roman" w:cs="Times New Roman"/>
          <w:b/>
          <w:szCs w:val="24"/>
          <w:u w:val="single"/>
        </w:rPr>
        <w:t xml:space="preserve"> Ankle</w:t>
      </w:r>
      <w:r w:rsidR="00414823" w:rsidRPr="00A21761">
        <w:rPr>
          <w:rFonts w:ascii="Times New Roman" w:hAnsi="Times New Roman" w:cs="Times New Roman"/>
          <w:b/>
          <w:szCs w:val="24"/>
          <w:u w:val="single"/>
        </w:rPr>
        <w:t xml:space="preserve"> Eversion and Inversion</w:t>
      </w:r>
      <w:r w:rsidR="0099207F" w:rsidRPr="00A21761">
        <w:rPr>
          <w:rFonts w:ascii="Times New Roman" w:hAnsi="Times New Roman" w:cs="Times New Roman"/>
          <w:b/>
          <w:szCs w:val="24"/>
          <w:u w:val="single"/>
        </w:rPr>
        <w:t xml:space="preserve"> Strength Profiling of Female Ballet Dancers</w:t>
      </w:r>
    </w:p>
    <w:p w14:paraId="5D8626DF" w14:textId="7E8E182B" w:rsidR="0099207F" w:rsidRPr="00A21761" w:rsidRDefault="0099207F" w:rsidP="0099207F">
      <w:pPr>
        <w:pStyle w:val="NoSpacing"/>
        <w:jc w:val="center"/>
        <w:rPr>
          <w:rFonts w:ascii="Times New Roman" w:hAnsi="Times New Roman" w:cs="Times New Roman"/>
          <w:b/>
          <w:szCs w:val="24"/>
        </w:rPr>
      </w:pPr>
    </w:p>
    <w:p w14:paraId="0BA940D3" w14:textId="41A791DB" w:rsidR="00A21761" w:rsidRPr="00A21761" w:rsidRDefault="00AA726D" w:rsidP="00CE3D49">
      <w:pPr>
        <w:pStyle w:val="NoSpacing"/>
        <w:jc w:val="both"/>
        <w:rPr>
          <w:rFonts w:ascii="Times New Roman" w:hAnsi="Times New Roman" w:cs="Times New Roman"/>
          <w:szCs w:val="24"/>
        </w:rPr>
      </w:pPr>
      <w:r w:rsidRPr="00A21761">
        <w:rPr>
          <w:rFonts w:ascii="Times New Roman" w:hAnsi="Times New Roman" w:cs="Times New Roman"/>
          <w:szCs w:val="24"/>
        </w:rPr>
        <w:t>Philip Nagy</w:t>
      </w:r>
      <w:r w:rsidRPr="00A21761">
        <w:rPr>
          <w:rFonts w:ascii="Times New Roman" w:hAnsi="Times New Roman" w:cs="Times New Roman"/>
          <w:szCs w:val="24"/>
          <w:vertAlign w:val="superscript"/>
        </w:rPr>
        <w:t>1*</w:t>
      </w:r>
      <w:r w:rsidRPr="00A21761">
        <w:rPr>
          <w:rFonts w:ascii="Times New Roman" w:hAnsi="Times New Roman" w:cs="Times New Roman"/>
          <w:szCs w:val="24"/>
        </w:rPr>
        <w:t>, Chris Brogden</w:t>
      </w:r>
      <w:r w:rsidRPr="00A21761">
        <w:rPr>
          <w:rFonts w:ascii="Times New Roman" w:hAnsi="Times New Roman" w:cs="Times New Roman"/>
          <w:szCs w:val="24"/>
          <w:vertAlign w:val="superscript"/>
        </w:rPr>
        <w:t>1</w:t>
      </w:r>
      <w:r w:rsidRPr="00A21761">
        <w:rPr>
          <w:rFonts w:ascii="Times New Roman" w:hAnsi="Times New Roman" w:cs="Times New Roman"/>
          <w:szCs w:val="24"/>
        </w:rPr>
        <w:t>, Matt Greig</w:t>
      </w:r>
      <w:r w:rsidRPr="00A21761">
        <w:rPr>
          <w:rFonts w:ascii="Times New Roman" w:hAnsi="Times New Roman" w:cs="Times New Roman"/>
          <w:szCs w:val="24"/>
          <w:vertAlign w:val="superscript"/>
        </w:rPr>
        <w:t>1</w:t>
      </w:r>
      <w:r w:rsidRPr="00A21761">
        <w:rPr>
          <w:rFonts w:ascii="Times New Roman" w:hAnsi="Times New Roman" w:cs="Times New Roman"/>
          <w:szCs w:val="24"/>
        </w:rPr>
        <w:t>.</w:t>
      </w:r>
    </w:p>
    <w:p w14:paraId="01ABD1F2" w14:textId="77777777" w:rsidR="00B15228" w:rsidRPr="00A21761" w:rsidRDefault="00B15228" w:rsidP="00CE3D49">
      <w:pPr>
        <w:pStyle w:val="NoSpacing"/>
        <w:jc w:val="both"/>
        <w:rPr>
          <w:rFonts w:ascii="Times New Roman" w:hAnsi="Times New Roman" w:cs="Times New Roman"/>
          <w:szCs w:val="24"/>
        </w:rPr>
      </w:pPr>
    </w:p>
    <w:p w14:paraId="5B2AC653" w14:textId="15D69309" w:rsidR="00B15228" w:rsidRDefault="00AA726D" w:rsidP="00CE3D49">
      <w:pPr>
        <w:pStyle w:val="NoSpacing"/>
        <w:jc w:val="both"/>
        <w:rPr>
          <w:rFonts w:ascii="Times New Roman" w:hAnsi="Times New Roman" w:cs="Times New Roman"/>
          <w:i/>
          <w:szCs w:val="24"/>
        </w:rPr>
      </w:pPr>
      <w:r w:rsidRPr="00A21761">
        <w:rPr>
          <w:rFonts w:ascii="Times New Roman" w:hAnsi="Times New Roman" w:cs="Times New Roman"/>
          <w:szCs w:val="24"/>
          <w:vertAlign w:val="superscript"/>
        </w:rPr>
        <w:t>1</w:t>
      </w:r>
      <w:r w:rsidRPr="00A21761">
        <w:rPr>
          <w:rFonts w:ascii="Times New Roman" w:hAnsi="Times New Roman" w:cs="Times New Roman"/>
          <w:szCs w:val="24"/>
        </w:rPr>
        <w:t xml:space="preserve"> </w:t>
      </w:r>
      <w:r w:rsidRPr="00A21761">
        <w:rPr>
          <w:rFonts w:ascii="Times New Roman" w:hAnsi="Times New Roman" w:cs="Times New Roman"/>
          <w:i/>
          <w:szCs w:val="24"/>
        </w:rPr>
        <w:t xml:space="preserve">Department </w:t>
      </w:r>
      <w:r w:rsidR="00A21761" w:rsidRPr="00A21761">
        <w:rPr>
          <w:rFonts w:ascii="Times New Roman" w:hAnsi="Times New Roman" w:cs="Times New Roman"/>
          <w:i/>
          <w:szCs w:val="24"/>
        </w:rPr>
        <w:t>of</w:t>
      </w:r>
      <w:r w:rsidRPr="00A21761">
        <w:rPr>
          <w:rFonts w:ascii="Times New Roman" w:hAnsi="Times New Roman" w:cs="Times New Roman"/>
          <w:i/>
          <w:szCs w:val="24"/>
        </w:rPr>
        <w:t xml:space="preserve"> Sport &amp; Physical Activity, Edge Hill University, Ormskirk, Lancashire, </w:t>
      </w:r>
      <w:r w:rsidR="00A21761" w:rsidRPr="00A21761">
        <w:rPr>
          <w:rFonts w:ascii="Times New Roman" w:hAnsi="Times New Roman" w:cs="Times New Roman"/>
          <w:i/>
          <w:szCs w:val="24"/>
        </w:rPr>
        <w:t>L39 4QP</w:t>
      </w:r>
      <w:r w:rsidRPr="00A21761">
        <w:rPr>
          <w:rFonts w:ascii="Times New Roman" w:hAnsi="Times New Roman" w:cs="Times New Roman"/>
          <w:i/>
          <w:szCs w:val="24"/>
        </w:rPr>
        <w:t>United</w:t>
      </w:r>
      <w:r w:rsidR="008E7E17" w:rsidRPr="00A21761">
        <w:rPr>
          <w:rFonts w:ascii="Times New Roman" w:hAnsi="Times New Roman" w:cs="Times New Roman"/>
          <w:i/>
          <w:szCs w:val="24"/>
        </w:rPr>
        <w:t xml:space="preserve"> Kingdom</w:t>
      </w:r>
      <w:r w:rsidR="00135AAF" w:rsidRPr="00A21761">
        <w:rPr>
          <w:rFonts w:ascii="Times New Roman" w:hAnsi="Times New Roman" w:cs="Times New Roman"/>
          <w:i/>
          <w:szCs w:val="24"/>
        </w:rPr>
        <w:t>.</w:t>
      </w:r>
    </w:p>
    <w:p w14:paraId="63D37E15" w14:textId="207571C6" w:rsidR="00A21761" w:rsidRDefault="00A21761" w:rsidP="00CE3D49">
      <w:pPr>
        <w:pStyle w:val="NoSpacing"/>
        <w:jc w:val="both"/>
        <w:rPr>
          <w:rFonts w:ascii="Times New Roman" w:hAnsi="Times New Roman" w:cs="Times New Roman"/>
          <w:i/>
          <w:szCs w:val="24"/>
        </w:rPr>
      </w:pPr>
    </w:p>
    <w:p w14:paraId="4EAEE294" w14:textId="008ADC80" w:rsidR="00A21761" w:rsidRDefault="00A21761" w:rsidP="00CE3D49">
      <w:pPr>
        <w:pStyle w:val="NoSpacing"/>
        <w:jc w:val="both"/>
        <w:rPr>
          <w:rFonts w:ascii="Times New Roman" w:hAnsi="Times New Roman" w:cs="Times New Roman"/>
          <w:iCs/>
          <w:szCs w:val="24"/>
        </w:rPr>
      </w:pPr>
      <w:r>
        <w:rPr>
          <w:rFonts w:ascii="Times New Roman" w:hAnsi="Times New Roman" w:cs="Times New Roman"/>
          <w:iCs/>
          <w:szCs w:val="24"/>
        </w:rPr>
        <w:t xml:space="preserve">Philip Nagy; </w:t>
      </w:r>
      <w:hyperlink r:id="rId5" w:history="1">
        <w:r w:rsidRPr="00165221">
          <w:rPr>
            <w:rStyle w:val="Hyperlink"/>
            <w:rFonts w:ascii="Times New Roman" w:hAnsi="Times New Roman" w:cs="Times New Roman"/>
            <w:iCs/>
            <w:szCs w:val="24"/>
          </w:rPr>
          <w:t>Nagyp@edehill.ac.uk</w:t>
        </w:r>
      </w:hyperlink>
      <w:r>
        <w:rPr>
          <w:rFonts w:ascii="Times New Roman" w:hAnsi="Times New Roman" w:cs="Times New Roman"/>
          <w:iCs/>
          <w:szCs w:val="24"/>
        </w:rPr>
        <w:t>, 01695 584512</w:t>
      </w:r>
    </w:p>
    <w:p w14:paraId="549A747F" w14:textId="1527239F" w:rsidR="00A21761" w:rsidRDefault="00A21761" w:rsidP="00CE3D49">
      <w:pPr>
        <w:pStyle w:val="NoSpacing"/>
        <w:jc w:val="both"/>
        <w:rPr>
          <w:rFonts w:ascii="Times New Roman" w:hAnsi="Times New Roman" w:cs="Times New Roman"/>
          <w:iCs/>
          <w:szCs w:val="24"/>
        </w:rPr>
      </w:pPr>
      <w:r>
        <w:rPr>
          <w:rFonts w:ascii="Times New Roman" w:hAnsi="Times New Roman" w:cs="Times New Roman"/>
          <w:iCs/>
          <w:szCs w:val="24"/>
        </w:rPr>
        <w:t xml:space="preserve">Chris Brogden; </w:t>
      </w:r>
      <w:hyperlink r:id="rId6" w:history="1">
        <w:r w:rsidRPr="00165221">
          <w:rPr>
            <w:rStyle w:val="Hyperlink"/>
            <w:rFonts w:ascii="Times New Roman" w:hAnsi="Times New Roman" w:cs="Times New Roman"/>
            <w:iCs/>
            <w:szCs w:val="24"/>
          </w:rPr>
          <w:t>Brogdenc@edgehill.ac.uk</w:t>
        </w:r>
      </w:hyperlink>
      <w:r>
        <w:rPr>
          <w:rFonts w:ascii="Times New Roman" w:hAnsi="Times New Roman" w:cs="Times New Roman"/>
          <w:iCs/>
          <w:szCs w:val="24"/>
        </w:rPr>
        <w:t>, 01695 587344</w:t>
      </w:r>
    </w:p>
    <w:p w14:paraId="7C3A545B" w14:textId="4492075A" w:rsidR="00A21761" w:rsidRPr="00A21761" w:rsidRDefault="00A21761" w:rsidP="00CE3D49">
      <w:pPr>
        <w:pStyle w:val="NoSpacing"/>
        <w:jc w:val="both"/>
        <w:rPr>
          <w:rFonts w:ascii="Times New Roman" w:hAnsi="Times New Roman" w:cs="Times New Roman"/>
          <w:iCs/>
          <w:szCs w:val="24"/>
        </w:rPr>
      </w:pPr>
      <w:r>
        <w:rPr>
          <w:rFonts w:ascii="Times New Roman" w:hAnsi="Times New Roman" w:cs="Times New Roman"/>
          <w:iCs/>
          <w:szCs w:val="24"/>
        </w:rPr>
        <w:t xml:space="preserve">Matt Greig; </w:t>
      </w:r>
      <w:hyperlink r:id="rId7" w:history="1">
        <w:r w:rsidRPr="00165221">
          <w:rPr>
            <w:rStyle w:val="Hyperlink"/>
            <w:rFonts w:ascii="Times New Roman" w:hAnsi="Times New Roman" w:cs="Times New Roman"/>
            <w:iCs/>
            <w:szCs w:val="24"/>
          </w:rPr>
          <w:t>Greigm@edgehill.ac.uk</w:t>
        </w:r>
      </w:hyperlink>
      <w:r>
        <w:rPr>
          <w:rFonts w:ascii="Times New Roman" w:hAnsi="Times New Roman" w:cs="Times New Roman"/>
          <w:iCs/>
          <w:szCs w:val="24"/>
        </w:rPr>
        <w:t>; 01695 584848</w:t>
      </w:r>
    </w:p>
    <w:p w14:paraId="43065260" w14:textId="77777777" w:rsidR="00CE3D49" w:rsidRPr="00A21761" w:rsidRDefault="00CE3D49" w:rsidP="00CE3D49">
      <w:pPr>
        <w:pStyle w:val="NoSpacing"/>
        <w:jc w:val="both"/>
        <w:rPr>
          <w:rFonts w:ascii="Times New Roman" w:hAnsi="Times New Roman" w:cs="Times New Roman"/>
        </w:rPr>
      </w:pPr>
    </w:p>
    <w:p w14:paraId="01BA913A" w14:textId="77777777" w:rsidR="00524BD6" w:rsidRPr="00A21761" w:rsidRDefault="00524BD6" w:rsidP="00CE3D49">
      <w:pPr>
        <w:pStyle w:val="NoSpacing"/>
        <w:jc w:val="both"/>
        <w:rPr>
          <w:rFonts w:ascii="Times New Roman" w:hAnsi="Times New Roman" w:cs="Times New Roman"/>
        </w:rPr>
      </w:pPr>
      <w:r w:rsidRPr="00A21761">
        <w:rPr>
          <w:rFonts w:ascii="Times New Roman" w:hAnsi="Times New Roman" w:cs="Times New Roman"/>
          <w:vertAlign w:val="superscript"/>
        </w:rPr>
        <w:t>*</w:t>
      </w:r>
      <w:r w:rsidRPr="00A21761">
        <w:rPr>
          <w:rFonts w:ascii="Times New Roman" w:hAnsi="Times New Roman" w:cs="Times New Roman"/>
        </w:rPr>
        <w:t xml:space="preserve"> Corresponding Author. Department of Sport &amp; Physical Therapy, Edge Hill University, Ormskirk, Lancashire, United Kingdom. L39 4QP.</w:t>
      </w:r>
    </w:p>
    <w:p w14:paraId="33E441C5" w14:textId="3E259368" w:rsidR="00CB65DE" w:rsidRPr="00A21761" w:rsidRDefault="00524BD6" w:rsidP="00CE3D49">
      <w:pPr>
        <w:pStyle w:val="NoSpacing"/>
        <w:jc w:val="both"/>
        <w:rPr>
          <w:rFonts w:ascii="Times New Roman" w:hAnsi="Times New Roman" w:cs="Times New Roman"/>
        </w:rPr>
      </w:pPr>
      <w:r w:rsidRPr="00A21761">
        <w:rPr>
          <w:rFonts w:ascii="Times New Roman" w:hAnsi="Times New Roman" w:cs="Times New Roman"/>
          <w:i/>
        </w:rPr>
        <w:t xml:space="preserve">E-mail address: </w:t>
      </w:r>
      <w:hyperlink r:id="rId8" w:history="1">
        <w:r w:rsidRPr="00A21761">
          <w:rPr>
            <w:rStyle w:val="Hyperlink"/>
            <w:rFonts w:ascii="Times New Roman" w:hAnsi="Times New Roman" w:cs="Times New Roman"/>
            <w:color w:val="auto"/>
          </w:rPr>
          <w:t>Nagyp@edgehill.ac.uk</w:t>
        </w:r>
      </w:hyperlink>
      <w:r w:rsidRPr="00A21761">
        <w:rPr>
          <w:rFonts w:ascii="Times New Roman" w:hAnsi="Times New Roman" w:cs="Times New Roman"/>
        </w:rPr>
        <w:t>.</w:t>
      </w:r>
    </w:p>
    <w:p w14:paraId="616C8E17" w14:textId="5DA6A80D" w:rsidR="00524BD6" w:rsidRPr="00A21761" w:rsidRDefault="00524BD6" w:rsidP="00524BD6">
      <w:pPr>
        <w:pStyle w:val="NoSpacing"/>
        <w:jc w:val="both"/>
        <w:rPr>
          <w:rFonts w:ascii="Times New Roman" w:hAnsi="Times New Roman" w:cs="Times New Roman"/>
        </w:rPr>
      </w:pPr>
    </w:p>
    <w:p w14:paraId="5D89E412" w14:textId="590320B1" w:rsidR="00945873" w:rsidRPr="00A21761" w:rsidRDefault="00945873" w:rsidP="00524BD6">
      <w:pPr>
        <w:pStyle w:val="NoSpacing"/>
        <w:jc w:val="both"/>
        <w:rPr>
          <w:rFonts w:ascii="Times New Roman" w:hAnsi="Times New Roman" w:cs="Times New Roman"/>
        </w:rPr>
      </w:pPr>
    </w:p>
    <w:p w14:paraId="64DF11C5" w14:textId="09FAFD33" w:rsidR="00945873" w:rsidRPr="00A21761" w:rsidRDefault="00945873" w:rsidP="00524BD6">
      <w:pPr>
        <w:pStyle w:val="NoSpacing"/>
        <w:jc w:val="both"/>
        <w:rPr>
          <w:rFonts w:ascii="Times New Roman" w:hAnsi="Times New Roman" w:cs="Times New Roman"/>
        </w:rPr>
      </w:pPr>
    </w:p>
    <w:p w14:paraId="141642AE" w14:textId="425ED796" w:rsidR="00524BD6" w:rsidRPr="00A21761" w:rsidRDefault="00524BD6" w:rsidP="00524BD6">
      <w:pPr>
        <w:pStyle w:val="NoSpacing"/>
        <w:jc w:val="both"/>
        <w:rPr>
          <w:rFonts w:ascii="Times New Roman" w:hAnsi="Times New Roman" w:cs="Times New Roman"/>
        </w:rPr>
      </w:pPr>
    </w:p>
    <w:p w14:paraId="4B81637E" w14:textId="66B94711" w:rsidR="00524BD6" w:rsidRPr="00A21761" w:rsidRDefault="00524BD6" w:rsidP="00524BD6">
      <w:pPr>
        <w:pStyle w:val="NoSpacing"/>
        <w:jc w:val="both"/>
        <w:rPr>
          <w:rFonts w:ascii="Times New Roman" w:hAnsi="Times New Roman" w:cs="Times New Roman"/>
        </w:rPr>
      </w:pPr>
    </w:p>
    <w:p w14:paraId="6CE8513B" w14:textId="2FDCB409" w:rsidR="00524BD6" w:rsidRPr="00A21761" w:rsidRDefault="00524BD6" w:rsidP="00524BD6">
      <w:pPr>
        <w:pStyle w:val="NoSpacing"/>
        <w:jc w:val="both"/>
        <w:rPr>
          <w:rFonts w:ascii="Times New Roman" w:hAnsi="Times New Roman" w:cs="Times New Roman"/>
        </w:rPr>
      </w:pPr>
    </w:p>
    <w:p w14:paraId="40F38C05" w14:textId="6F7B6B5F" w:rsidR="00524BD6" w:rsidRPr="00A21761" w:rsidRDefault="00524BD6" w:rsidP="00524BD6">
      <w:pPr>
        <w:pStyle w:val="NoSpacing"/>
        <w:jc w:val="both"/>
        <w:rPr>
          <w:rFonts w:ascii="Times New Roman" w:hAnsi="Times New Roman" w:cs="Times New Roman"/>
        </w:rPr>
      </w:pPr>
    </w:p>
    <w:p w14:paraId="6CD309F4" w14:textId="0B26358A" w:rsidR="00524BD6" w:rsidRPr="00A21761" w:rsidRDefault="00524BD6" w:rsidP="00524BD6">
      <w:pPr>
        <w:pStyle w:val="NoSpacing"/>
        <w:jc w:val="both"/>
        <w:rPr>
          <w:rFonts w:ascii="Times New Roman" w:hAnsi="Times New Roman" w:cs="Times New Roman"/>
        </w:rPr>
      </w:pPr>
    </w:p>
    <w:p w14:paraId="53E0AD06" w14:textId="0B149DBD" w:rsidR="00524BD6" w:rsidRPr="00A21761" w:rsidRDefault="00524BD6" w:rsidP="00524BD6">
      <w:pPr>
        <w:pStyle w:val="NoSpacing"/>
        <w:jc w:val="both"/>
        <w:rPr>
          <w:rFonts w:ascii="Times New Roman" w:hAnsi="Times New Roman" w:cs="Times New Roman"/>
        </w:rPr>
      </w:pPr>
    </w:p>
    <w:p w14:paraId="30F42039" w14:textId="627D4187" w:rsidR="00524BD6" w:rsidRPr="00A21761" w:rsidRDefault="00524BD6" w:rsidP="00524BD6">
      <w:pPr>
        <w:pStyle w:val="NoSpacing"/>
        <w:jc w:val="both"/>
        <w:rPr>
          <w:rFonts w:ascii="Times New Roman" w:hAnsi="Times New Roman" w:cs="Times New Roman"/>
        </w:rPr>
      </w:pPr>
    </w:p>
    <w:p w14:paraId="7A47BCAB" w14:textId="6B863AAA" w:rsidR="00524BD6" w:rsidRPr="00A21761" w:rsidRDefault="00524BD6" w:rsidP="00524BD6">
      <w:pPr>
        <w:pStyle w:val="NoSpacing"/>
        <w:jc w:val="both"/>
        <w:rPr>
          <w:rFonts w:ascii="Times New Roman" w:hAnsi="Times New Roman" w:cs="Times New Roman"/>
        </w:rPr>
      </w:pPr>
    </w:p>
    <w:p w14:paraId="17858106" w14:textId="13F32F28" w:rsidR="00524BD6" w:rsidRPr="00A21761" w:rsidRDefault="00524BD6" w:rsidP="00524BD6">
      <w:pPr>
        <w:pStyle w:val="NoSpacing"/>
        <w:jc w:val="both"/>
        <w:rPr>
          <w:rFonts w:ascii="Times New Roman" w:hAnsi="Times New Roman" w:cs="Times New Roman"/>
        </w:rPr>
      </w:pPr>
    </w:p>
    <w:p w14:paraId="7364D20B" w14:textId="4B79A26B" w:rsidR="00524BD6" w:rsidRPr="00A21761" w:rsidRDefault="00524BD6" w:rsidP="00524BD6">
      <w:pPr>
        <w:pStyle w:val="NoSpacing"/>
        <w:jc w:val="both"/>
        <w:rPr>
          <w:rFonts w:ascii="Times New Roman" w:hAnsi="Times New Roman" w:cs="Times New Roman"/>
        </w:rPr>
      </w:pPr>
    </w:p>
    <w:p w14:paraId="1458B538" w14:textId="51986789" w:rsidR="00524BD6" w:rsidRPr="00A21761" w:rsidRDefault="00524BD6" w:rsidP="00524BD6">
      <w:pPr>
        <w:pStyle w:val="NoSpacing"/>
        <w:jc w:val="both"/>
        <w:rPr>
          <w:rFonts w:ascii="Times New Roman" w:hAnsi="Times New Roman" w:cs="Times New Roman"/>
        </w:rPr>
      </w:pPr>
    </w:p>
    <w:p w14:paraId="5EC8D779" w14:textId="3B4E831C" w:rsidR="00524BD6" w:rsidRPr="00A21761" w:rsidRDefault="00524BD6" w:rsidP="00524BD6">
      <w:pPr>
        <w:pStyle w:val="NoSpacing"/>
        <w:jc w:val="both"/>
        <w:rPr>
          <w:rFonts w:ascii="Times New Roman" w:hAnsi="Times New Roman" w:cs="Times New Roman"/>
        </w:rPr>
      </w:pPr>
    </w:p>
    <w:p w14:paraId="4E089320" w14:textId="2FF68C21" w:rsidR="00524BD6" w:rsidRPr="00A21761" w:rsidRDefault="00524BD6" w:rsidP="00524BD6">
      <w:pPr>
        <w:pStyle w:val="NoSpacing"/>
        <w:jc w:val="both"/>
        <w:rPr>
          <w:rFonts w:ascii="Times New Roman" w:hAnsi="Times New Roman" w:cs="Times New Roman"/>
        </w:rPr>
      </w:pPr>
    </w:p>
    <w:p w14:paraId="206AAB0D" w14:textId="358DDC4B" w:rsidR="00524BD6" w:rsidRPr="00A21761" w:rsidRDefault="00524BD6" w:rsidP="00524BD6">
      <w:pPr>
        <w:pStyle w:val="NoSpacing"/>
        <w:jc w:val="both"/>
        <w:rPr>
          <w:rFonts w:ascii="Times New Roman" w:hAnsi="Times New Roman" w:cs="Times New Roman"/>
        </w:rPr>
      </w:pPr>
    </w:p>
    <w:p w14:paraId="1E4901F7" w14:textId="2F4D5F21" w:rsidR="00524BD6" w:rsidRPr="00A21761" w:rsidRDefault="00524BD6" w:rsidP="00524BD6">
      <w:pPr>
        <w:pStyle w:val="NoSpacing"/>
        <w:jc w:val="both"/>
        <w:rPr>
          <w:rFonts w:ascii="Times New Roman" w:hAnsi="Times New Roman" w:cs="Times New Roman"/>
        </w:rPr>
      </w:pPr>
    </w:p>
    <w:p w14:paraId="794EB2CA" w14:textId="77777777" w:rsidR="00CE3D49" w:rsidRPr="00A21761" w:rsidRDefault="00CE3D49" w:rsidP="003753D7">
      <w:pPr>
        <w:pStyle w:val="NoSpacing"/>
        <w:jc w:val="both"/>
        <w:rPr>
          <w:rFonts w:ascii="Times New Roman" w:hAnsi="Times New Roman" w:cs="Times New Roman"/>
        </w:rPr>
      </w:pPr>
    </w:p>
    <w:p w14:paraId="44E8FE2B" w14:textId="77777777" w:rsidR="005A7C1C" w:rsidRPr="00A21761" w:rsidRDefault="005A7C1C" w:rsidP="003753D7">
      <w:pPr>
        <w:pStyle w:val="NoSpacing"/>
        <w:jc w:val="both"/>
        <w:rPr>
          <w:rFonts w:ascii="Times New Roman" w:hAnsi="Times New Roman" w:cs="Times New Roman"/>
          <w:b/>
          <w:szCs w:val="24"/>
        </w:rPr>
      </w:pPr>
    </w:p>
    <w:p w14:paraId="48A71F09" w14:textId="77777777" w:rsidR="005A7C1C" w:rsidRPr="00A21761" w:rsidRDefault="005A7C1C" w:rsidP="003753D7">
      <w:pPr>
        <w:pStyle w:val="NoSpacing"/>
        <w:jc w:val="both"/>
        <w:rPr>
          <w:rFonts w:ascii="Times New Roman" w:hAnsi="Times New Roman" w:cs="Times New Roman"/>
          <w:b/>
          <w:szCs w:val="24"/>
        </w:rPr>
      </w:pPr>
    </w:p>
    <w:p w14:paraId="4B78F726" w14:textId="77777777" w:rsidR="005A7C1C" w:rsidRPr="00A21761" w:rsidRDefault="005A7C1C" w:rsidP="003753D7">
      <w:pPr>
        <w:pStyle w:val="NoSpacing"/>
        <w:jc w:val="both"/>
        <w:rPr>
          <w:rFonts w:ascii="Times New Roman" w:hAnsi="Times New Roman" w:cs="Times New Roman"/>
          <w:b/>
          <w:szCs w:val="24"/>
        </w:rPr>
      </w:pPr>
    </w:p>
    <w:p w14:paraId="52C9421B" w14:textId="77777777" w:rsidR="005A7C1C" w:rsidRPr="00A21761" w:rsidRDefault="005A7C1C" w:rsidP="003753D7">
      <w:pPr>
        <w:pStyle w:val="NoSpacing"/>
        <w:jc w:val="both"/>
        <w:rPr>
          <w:rFonts w:ascii="Times New Roman" w:hAnsi="Times New Roman" w:cs="Times New Roman"/>
          <w:b/>
          <w:szCs w:val="24"/>
        </w:rPr>
      </w:pPr>
    </w:p>
    <w:p w14:paraId="12C3F7D9" w14:textId="77777777" w:rsidR="005A7C1C" w:rsidRPr="00A21761" w:rsidRDefault="005A7C1C" w:rsidP="003753D7">
      <w:pPr>
        <w:pStyle w:val="NoSpacing"/>
        <w:jc w:val="both"/>
        <w:rPr>
          <w:rFonts w:ascii="Times New Roman" w:hAnsi="Times New Roman" w:cs="Times New Roman"/>
          <w:b/>
          <w:szCs w:val="24"/>
        </w:rPr>
      </w:pPr>
    </w:p>
    <w:p w14:paraId="5EC9B07C" w14:textId="77777777" w:rsidR="005A7C1C" w:rsidRPr="00A21761" w:rsidRDefault="005A7C1C" w:rsidP="003753D7">
      <w:pPr>
        <w:pStyle w:val="NoSpacing"/>
        <w:jc w:val="both"/>
        <w:rPr>
          <w:rFonts w:ascii="Times New Roman" w:hAnsi="Times New Roman" w:cs="Times New Roman"/>
          <w:b/>
          <w:szCs w:val="24"/>
        </w:rPr>
      </w:pPr>
    </w:p>
    <w:p w14:paraId="36CAA9F8" w14:textId="77777777" w:rsidR="005A7C1C" w:rsidRPr="00A21761" w:rsidRDefault="005A7C1C" w:rsidP="003753D7">
      <w:pPr>
        <w:pStyle w:val="NoSpacing"/>
        <w:jc w:val="both"/>
        <w:rPr>
          <w:rFonts w:ascii="Times New Roman" w:hAnsi="Times New Roman" w:cs="Times New Roman"/>
          <w:b/>
          <w:szCs w:val="24"/>
        </w:rPr>
      </w:pPr>
    </w:p>
    <w:p w14:paraId="29E488C5" w14:textId="77777777" w:rsidR="005A7C1C" w:rsidRPr="00A21761" w:rsidRDefault="005A7C1C" w:rsidP="003753D7">
      <w:pPr>
        <w:pStyle w:val="NoSpacing"/>
        <w:jc w:val="both"/>
        <w:rPr>
          <w:rFonts w:ascii="Times New Roman" w:hAnsi="Times New Roman" w:cs="Times New Roman"/>
          <w:b/>
          <w:szCs w:val="24"/>
        </w:rPr>
      </w:pPr>
    </w:p>
    <w:p w14:paraId="5FEDD02B" w14:textId="77777777" w:rsidR="005A7C1C" w:rsidRPr="00A21761" w:rsidRDefault="005A7C1C" w:rsidP="003753D7">
      <w:pPr>
        <w:pStyle w:val="NoSpacing"/>
        <w:jc w:val="both"/>
        <w:rPr>
          <w:rFonts w:ascii="Times New Roman" w:hAnsi="Times New Roman" w:cs="Times New Roman"/>
          <w:b/>
          <w:szCs w:val="24"/>
        </w:rPr>
      </w:pPr>
    </w:p>
    <w:p w14:paraId="29A86DAC" w14:textId="77777777" w:rsidR="005A7C1C" w:rsidRPr="00A21761" w:rsidRDefault="005A7C1C" w:rsidP="003753D7">
      <w:pPr>
        <w:pStyle w:val="NoSpacing"/>
        <w:jc w:val="both"/>
        <w:rPr>
          <w:rFonts w:ascii="Times New Roman" w:hAnsi="Times New Roman" w:cs="Times New Roman"/>
          <w:b/>
          <w:szCs w:val="24"/>
        </w:rPr>
      </w:pPr>
    </w:p>
    <w:p w14:paraId="622D674A" w14:textId="77777777" w:rsidR="005A7C1C" w:rsidRPr="00A21761" w:rsidRDefault="005A7C1C" w:rsidP="003753D7">
      <w:pPr>
        <w:pStyle w:val="NoSpacing"/>
        <w:jc w:val="both"/>
        <w:rPr>
          <w:rFonts w:ascii="Times New Roman" w:hAnsi="Times New Roman" w:cs="Times New Roman"/>
          <w:b/>
          <w:szCs w:val="24"/>
        </w:rPr>
      </w:pPr>
    </w:p>
    <w:p w14:paraId="62BC37AF" w14:textId="77777777" w:rsidR="005A7C1C" w:rsidRPr="00A21761" w:rsidRDefault="005A7C1C" w:rsidP="003753D7">
      <w:pPr>
        <w:pStyle w:val="NoSpacing"/>
        <w:jc w:val="both"/>
        <w:rPr>
          <w:rFonts w:ascii="Times New Roman" w:hAnsi="Times New Roman" w:cs="Times New Roman"/>
          <w:b/>
          <w:szCs w:val="24"/>
        </w:rPr>
      </w:pPr>
    </w:p>
    <w:p w14:paraId="67C45A93" w14:textId="77777777" w:rsidR="005A7C1C" w:rsidRPr="00A21761" w:rsidRDefault="005A7C1C" w:rsidP="003753D7">
      <w:pPr>
        <w:pStyle w:val="NoSpacing"/>
        <w:jc w:val="both"/>
        <w:rPr>
          <w:rFonts w:ascii="Times New Roman" w:hAnsi="Times New Roman" w:cs="Times New Roman"/>
          <w:b/>
          <w:szCs w:val="24"/>
        </w:rPr>
      </w:pPr>
    </w:p>
    <w:p w14:paraId="214D533F" w14:textId="77777777" w:rsidR="005A7C1C" w:rsidRPr="00A21761" w:rsidRDefault="005A7C1C" w:rsidP="003753D7">
      <w:pPr>
        <w:pStyle w:val="NoSpacing"/>
        <w:jc w:val="both"/>
        <w:rPr>
          <w:rFonts w:ascii="Times New Roman" w:hAnsi="Times New Roman" w:cs="Times New Roman"/>
          <w:b/>
          <w:szCs w:val="24"/>
        </w:rPr>
      </w:pPr>
    </w:p>
    <w:p w14:paraId="48846BB5" w14:textId="77777777" w:rsidR="005A7C1C" w:rsidRPr="00A21761" w:rsidRDefault="005A7C1C" w:rsidP="003753D7">
      <w:pPr>
        <w:pStyle w:val="NoSpacing"/>
        <w:jc w:val="both"/>
        <w:rPr>
          <w:rFonts w:ascii="Times New Roman" w:hAnsi="Times New Roman" w:cs="Times New Roman"/>
          <w:b/>
          <w:szCs w:val="24"/>
        </w:rPr>
      </w:pPr>
    </w:p>
    <w:p w14:paraId="0F7F1AA4" w14:textId="77777777" w:rsidR="005A7C1C" w:rsidRPr="00A21761" w:rsidRDefault="005A7C1C" w:rsidP="003753D7">
      <w:pPr>
        <w:pStyle w:val="NoSpacing"/>
        <w:jc w:val="both"/>
        <w:rPr>
          <w:rFonts w:ascii="Times New Roman" w:hAnsi="Times New Roman" w:cs="Times New Roman"/>
          <w:b/>
          <w:szCs w:val="24"/>
        </w:rPr>
      </w:pPr>
    </w:p>
    <w:p w14:paraId="55BE6DCF" w14:textId="77777777" w:rsidR="005A7C1C" w:rsidRPr="00A21761" w:rsidRDefault="005A7C1C" w:rsidP="003753D7">
      <w:pPr>
        <w:pStyle w:val="NoSpacing"/>
        <w:jc w:val="both"/>
        <w:rPr>
          <w:rFonts w:ascii="Times New Roman" w:hAnsi="Times New Roman" w:cs="Times New Roman"/>
          <w:b/>
          <w:szCs w:val="24"/>
        </w:rPr>
      </w:pPr>
    </w:p>
    <w:p w14:paraId="0CBF2632" w14:textId="77777777" w:rsidR="005A7C1C" w:rsidRPr="00A21761" w:rsidRDefault="005A7C1C" w:rsidP="005A7C1C">
      <w:pPr>
        <w:pStyle w:val="NoSpacing"/>
        <w:jc w:val="both"/>
        <w:rPr>
          <w:rFonts w:ascii="Times New Roman" w:hAnsi="Times New Roman" w:cs="Times New Roman"/>
          <w:b/>
          <w:szCs w:val="24"/>
        </w:rPr>
      </w:pPr>
      <w:r w:rsidRPr="00A21761">
        <w:rPr>
          <w:rFonts w:ascii="Times New Roman" w:hAnsi="Times New Roman" w:cs="Times New Roman"/>
          <w:b/>
          <w:szCs w:val="24"/>
        </w:rPr>
        <w:lastRenderedPageBreak/>
        <w:t>Abstract</w:t>
      </w:r>
    </w:p>
    <w:p w14:paraId="1C28F71A" w14:textId="77777777" w:rsidR="005A7C1C" w:rsidRPr="00A21761" w:rsidRDefault="005A7C1C" w:rsidP="005A7C1C">
      <w:pPr>
        <w:pStyle w:val="NoSpacing"/>
        <w:jc w:val="both"/>
        <w:rPr>
          <w:rFonts w:ascii="Times New Roman" w:hAnsi="Times New Roman" w:cs="Times New Roman"/>
          <w:szCs w:val="24"/>
        </w:rPr>
      </w:pPr>
    </w:p>
    <w:p w14:paraId="6A9C56FE" w14:textId="061F3466" w:rsidR="005A7C1C" w:rsidRPr="00A21761" w:rsidRDefault="005A7C1C" w:rsidP="005A7C1C">
      <w:pPr>
        <w:pStyle w:val="NoSpacing"/>
        <w:jc w:val="both"/>
        <w:rPr>
          <w:rFonts w:ascii="Times New Roman" w:hAnsi="Times New Roman" w:cs="Times New Roman"/>
        </w:rPr>
      </w:pPr>
      <w:r w:rsidRPr="00A21761">
        <w:rPr>
          <w:rFonts w:ascii="Times New Roman" w:hAnsi="Times New Roman" w:cs="Times New Roman"/>
          <w:szCs w:val="24"/>
        </w:rPr>
        <w:t>Ankle injuries are highly prevalent in ballet</w:t>
      </w:r>
      <w:r w:rsidR="00A21761">
        <w:rPr>
          <w:rFonts w:ascii="Times New Roman" w:hAnsi="Times New Roman" w:cs="Times New Roman"/>
          <w:szCs w:val="24"/>
        </w:rPr>
        <w:t>,</w:t>
      </w:r>
      <w:r w:rsidRPr="00A21761">
        <w:rPr>
          <w:rFonts w:ascii="Times New Roman" w:hAnsi="Times New Roman" w:cs="Times New Roman"/>
          <w:szCs w:val="24"/>
        </w:rPr>
        <w:t xml:space="preserve"> with strength highlighted as a primary risk factor. To profile ankle strength, fourteen female ballet dancers (age</w:t>
      </w:r>
      <w:r w:rsidR="00D448C0">
        <w:rPr>
          <w:rFonts w:ascii="Times New Roman" w:hAnsi="Times New Roman" w:cs="Times New Roman"/>
          <w:szCs w:val="24"/>
        </w:rPr>
        <w:t>:</w:t>
      </w:r>
      <w:r w:rsidRPr="00A21761">
        <w:rPr>
          <w:rFonts w:ascii="Times New Roman" w:hAnsi="Times New Roman" w:cs="Times New Roman"/>
          <w:szCs w:val="24"/>
        </w:rPr>
        <w:t xml:space="preserve"> 19.29 ± 1.59</w:t>
      </w:r>
      <w:r w:rsidR="00D448C0">
        <w:rPr>
          <w:rFonts w:ascii="Times New Roman" w:hAnsi="Times New Roman" w:cs="Times New Roman"/>
          <w:szCs w:val="24"/>
        </w:rPr>
        <w:t xml:space="preserve"> years</w:t>
      </w:r>
      <w:r w:rsidRPr="00A21761">
        <w:rPr>
          <w:rFonts w:ascii="Times New Roman" w:hAnsi="Times New Roman" w:cs="Times New Roman"/>
          <w:szCs w:val="24"/>
        </w:rPr>
        <w:t>) completed an isokinetic testing protocol comprising concentric eversion (CON</w:t>
      </w:r>
      <w:r w:rsidRPr="00A21761">
        <w:rPr>
          <w:rFonts w:ascii="Times New Roman" w:hAnsi="Times New Roman" w:cs="Times New Roman"/>
          <w:szCs w:val="24"/>
          <w:vertAlign w:val="subscript"/>
        </w:rPr>
        <w:t>EV</w:t>
      </w:r>
      <w:r w:rsidRPr="00A21761">
        <w:rPr>
          <w:rFonts w:ascii="Times New Roman" w:hAnsi="Times New Roman" w:cs="Times New Roman"/>
          <w:szCs w:val="24"/>
        </w:rPr>
        <w:t>) and inversion (CON</w:t>
      </w:r>
      <w:r w:rsidRPr="00A21761">
        <w:rPr>
          <w:rFonts w:ascii="Times New Roman" w:hAnsi="Times New Roman" w:cs="Times New Roman"/>
          <w:szCs w:val="24"/>
          <w:vertAlign w:val="subscript"/>
        </w:rPr>
        <w:t>INV</w:t>
      </w:r>
      <w:r w:rsidRPr="00A21761">
        <w:rPr>
          <w:rFonts w:ascii="Times New Roman" w:hAnsi="Times New Roman" w:cs="Times New Roman"/>
          <w:szCs w:val="24"/>
        </w:rPr>
        <w:t>), and, eccentric inversion (ECC</w:t>
      </w:r>
      <w:r w:rsidRPr="00A21761">
        <w:rPr>
          <w:rFonts w:ascii="Times New Roman" w:hAnsi="Times New Roman" w:cs="Times New Roman"/>
          <w:szCs w:val="24"/>
          <w:vertAlign w:val="subscript"/>
        </w:rPr>
        <w:t>INV</w:t>
      </w:r>
      <w:r w:rsidRPr="00A21761">
        <w:rPr>
          <w:rFonts w:ascii="Times New Roman" w:hAnsi="Times New Roman" w:cs="Times New Roman"/>
          <w:szCs w:val="24"/>
        </w:rPr>
        <w:t>) tri</w:t>
      </w:r>
      <w:r w:rsidR="00A21761">
        <w:rPr>
          <w:rFonts w:ascii="Times New Roman" w:hAnsi="Times New Roman" w:cs="Times New Roman"/>
          <w:szCs w:val="24"/>
        </w:rPr>
        <w:t>a</w:t>
      </w:r>
      <w:r w:rsidRPr="00A21761">
        <w:rPr>
          <w:rFonts w:ascii="Times New Roman" w:hAnsi="Times New Roman" w:cs="Times New Roman"/>
          <w:szCs w:val="24"/>
        </w:rPr>
        <w:t xml:space="preserve">ls at four angular velocities </w:t>
      </w:r>
      <w:r w:rsidRPr="00A21761">
        <w:rPr>
          <w:rFonts w:ascii="Times New Roman" w:hAnsi="Times New Roman" w:cs="Times New Roman"/>
        </w:rPr>
        <w:t>(30°·s</w:t>
      </w:r>
      <w:r w:rsidRPr="00A21761">
        <w:rPr>
          <w:rFonts w:ascii="Times New Roman" w:hAnsi="Times New Roman" w:cs="Times New Roman"/>
          <w:vertAlign w:val="superscript"/>
        </w:rPr>
        <w:t>-1</w:t>
      </w:r>
      <w:r w:rsidRPr="00A21761">
        <w:rPr>
          <w:rFonts w:ascii="Times New Roman" w:hAnsi="Times New Roman" w:cs="Times New Roman"/>
        </w:rPr>
        <w:t>, 60°·s</w:t>
      </w:r>
      <w:r w:rsidRPr="00A21761">
        <w:rPr>
          <w:rFonts w:ascii="Times New Roman" w:hAnsi="Times New Roman" w:cs="Times New Roman"/>
          <w:vertAlign w:val="superscript"/>
        </w:rPr>
        <w:t>-1</w:t>
      </w:r>
      <w:r w:rsidRPr="00A21761">
        <w:rPr>
          <w:rFonts w:ascii="Times New Roman" w:hAnsi="Times New Roman" w:cs="Times New Roman"/>
        </w:rPr>
        <w:t>, 90°·s</w:t>
      </w:r>
      <w:r w:rsidRPr="00A21761">
        <w:rPr>
          <w:rFonts w:ascii="Times New Roman" w:hAnsi="Times New Roman" w:cs="Times New Roman"/>
          <w:vertAlign w:val="superscript"/>
        </w:rPr>
        <w:t>-1</w:t>
      </w:r>
      <w:r w:rsidRPr="00A21761">
        <w:rPr>
          <w:rFonts w:ascii="Times New Roman" w:hAnsi="Times New Roman" w:cs="Times New Roman"/>
        </w:rPr>
        <w:t>, 120°·s</w:t>
      </w:r>
      <w:r w:rsidRPr="00A21761">
        <w:rPr>
          <w:rFonts w:ascii="Times New Roman" w:hAnsi="Times New Roman" w:cs="Times New Roman"/>
          <w:vertAlign w:val="superscript"/>
        </w:rPr>
        <w:t>-1</w:t>
      </w:r>
      <w:r w:rsidRPr="00A21761">
        <w:rPr>
          <w:rFonts w:ascii="Times New Roman" w:hAnsi="Times New Roman" w:cs="Times New Roman"/>
        </w:rPr>
        <w:t>) for both the dominant and non-dominant limb. In addition to Peak Torque (PT) and the corresponding Dynamic Control Ratios (DCRs), angle-specific derivatives of strength (AST) and Functional Range (FR) were calculated. There was no evidence of any significant bilateral strength asymmetry (p = 0.90) across all metrics, and no significant interactions with limb and contraction mode or velocity. A significant main effect for contraction mode (p = 0.001) highlighted greater ECC</w:t>
      </w:r>
      <w:r w:rsidRPr="00A21761">
        <w:rPr>
          <w:rFonts w:ascii="Times New Roman" w:hAnsi="Times New Roman" w:cs="Times New Roman"/>
          <w:vertAlign w:val="subscript"/>
        </w:rPr>
        <w:t>INV</w:t>
      </w:r>
      <w:r w:rsidRPr="00A21761">
        <w:rPr>
          <w:rFonts w:ascii="Times New Roman" w:hAnsi="Times New Roman" w:cs="Times New Roman"/>
        </w:rPr>
        <w:t xml:space="preserve"> – which was maintained with increasing isokinetic velocity – in contrast to reductions in CON</w:t>
      </w:r>
      <w:r w:rsidRPr="00A21761">
        <w:rPr>
          <w:rFonts w:ascii="Times New Roman" w:hAnsi="Times New Roman" w:cs="Times New Roman"/>
          <w:vertAlign w:val="subscript"/>
        </w:rPr>
        <w:t>EV</w:t>
      </w:r>
      <w:r w:rsidRPr="00A21761">
        <w:rPr>
          <w:rFonts w:ascii="Times New Roman" w:hAnsi="Times New Roman" w:cs="Times New Roman"/>
        </w:rPr>
        <w:t xml:space="preserve"> and CON</w:t>
      </w:r>
      <w:r w:rsidRPr="00A21761">
        <w:rPr>
          <w:rFonts w:ascii="Times New Roman" w:hAnsi="Times New Roman" w:cs="Times New Roman"/>
          <w:vertAlign w:val="subscript"/>
        </w:rPr>
        <w:t>INV</w:t>
      </w:r>
      <w:r w:rsidRPr="00A21761">
        <w:rPr>
          <w:rFonts w:ascii="Times New Roman" w:hAnsi="Times New Roman" w:cs="Times New Roman"/>
        </w:rPr>
        <w:t xml:space="preserve"> strength. Specifically, dancers are ECC</w:t>
      </w:r>
      <w:r w:rsidRPr="00A21761">
        <w:rPr>
          <w:rFonts w:ascii="Times New Roman" w:hAnsi="Times New Roman" w:cs="Times New Roman"/>
          <w:vertAlign w:val="subscript"/>
        </w:rPr>
        <w:t>INV</w:t>
      </w:r>
      <w:r w:rsidRPr="00A21761">
        <w:rPr>
          <w:rFonts w:ascii="Times New Roman" w:hAnsi="Times New Roman" w:cs="Times New Roman"/>
        </w:rPr>
        <w:t xml:space="preserve"> dominant at angular velocities greater than 60°·s</w:t>
      </w:r>
      <w:r w:rsidRPr="00A21761">
        <w:rPr>
          <w:rFonts w:ascii="Times New Roman" w:hAnsi="Times New Roman" w:cs="Times New Roman"/>
          <w:vertAlign w:val="superscript"/>
        </w:rPr>
        <w:t>-1</w:t>
      </w:r>
      <w:r w:rsidRPr="00A21761">
        <w:rPr>
          <w:rFonts w:ascii="Times New Roman" w:hAnsi="Times New Roman" w:cs="Times New Roman"/>
        </w:rPr>
        <w:t>, which is likely to be characteristic of most functional tasks. The lack of bilateral asymmetry may be attributed to dance training interventions that facilitate bilateral development, but ipsilateral mode and velocity specific asymmetries have implication</w:t>
      </w:r>
      <w:r w:rsidR="00D448C0">
        <w:rPr>
          <w:rFonts w:ascii="Times New Roman" w:hAnsi="Times New Roman" w:cs="Times New Roman"/>
        </w:rPr>
        <w:t>s</w:t>
      </w:r>
      <w:r w:rsidRPr="00A21761">
        <w:rPr>
          <w:rFonts w:ascii="Times New Roman" w:hAnsi="Times New Roman" w:cs="Times New Roman"/>
        </w:rPr>
        <w:t xml:space="preserve"> for injury risk and the training needs of female ballet dancers.</w:t>
      </w:r>
    </w:p>
    <w:p w14:paraId="0AC2311C" w14:textId="77777777" w:rsidR="005A7C1C" w:rsidRPr="00A21761" w:rsidRDefault="005A7C1C" w:rsidP="005A7C1C">
      <w:pPr>
        <w:pStyle w:val="NoSpacing"/>
        <w:jc w:val="both"/>
        <w:rPr>
          <w:rFonts w:ascii="Times New Roman" w:hAnsi="Times New Roman" w:cs="Times New Roman"/>
        </w:rPr>
      </w:pPr>
    </w:p>
    <w:p w14:paraId="3A839520" w14:textId="56E2A2B0" w:rsidR="005A7C1C" w:rsidRPr="00A21761" w:rsidRDefault="005A7C1C" w:rsidP="005A7C1C">
      <w:pPr>
        <w:pStyle w:val="NoSpacing"/>
        <w:jc w:val="both"/>
        <w:rPr>
          <w:rFonts w:ascii="Times New Roman" w:hAnsi="Times New Roman" w:cs="Times New Roman"/>
          <w:b/>
          <w:szCs w:val="24"/>
        </w:rPr>
      </w:pPr>
      <w:r w:rsidRPr="00A21761">
        <w:rPr>
          <w:rFonts w:ascii="Times New Roman" w:hAnsi="Times New Roman" w:cs="Times New Roman"/>
        </w:rPr>
        <w:t>Key words: Dancers, Female athletes, Ankle injury, Joint strength, Isokinetic dynamometer.</w:t>
      </w:r>
    </w:p>
    <w:p w14:paraId="65138491" w14:textId="77777777" w:rsidR="005A7C1C" w:rsidRPr="00A21761" w:rsidRDefault="005A7C1C" w:rsidP="003753D7">
      <w:pPr>
        <w:pStyle w:val="NoSpacing"/>
        <w:jc w:val="both"/>
        <w:rPr>
          <w:rFonts w:ascii="Times New Roman" w:hAnsi="Times New Roman" w:cs="Times New Roman"/>
          <w:b/>
          <w:szCs w:val="24"/>
        </w:rPr>
      </w:pPr>
    </w:p>
    <w:p w14:paraId="642818EC" w14:textId="77777777" w:rsidR="00B61CF6" w:rsidRPr="00A21761" w:rsidRDefault="00B61CF6" w:rsidP="003753D7">
      <w:pPr>
        <w:pStyle w:val="NoSpacing"/>
        <w:jc w:val="both"/>
        <w:rPr>
          <w:rFonts w:ascii="Times New Roman" w:hAnsi="Times New Roman" w:cs="Times New Roman"/>
          <w:b/>
          <w:szCs w:val="24"/>
        </w:rPr>
      </w:pPr>
    </w:p>
    <w:p w14:paraId="56AF48D5" w14:textId="77777777" w:rsidR="00B61CF6" w:rsidRPr="00A21761" w:rsidRDefault="00B61CF6" w:rsidP="003753D7">
      <w:pPr>
        <w:pStyle w:val="NoSpacing"/>
        <w:jc w:val="both"/>
        <w:rPr>
          <w:rFonts w:ascii="Times New Roman" w:hAnsi="Times New Roman" w:cs="Times New Roman"/>
          <w:b/>
          <w:szCs w:val="24"/>
        </w:rPr>
      </w:pPr>
    </w:p>
    <w:p w14:paraId="27083A37" w14:textId="77777777" w:rsidR="00B61CF6" w:rsidRPr="00A21761" w:rsidRDefault="00B61CF6" w:rsidP="003753D7">
      <w:pPr>
        <w:pStyle w:val="NoSpacing"/>
        <w:jc w:val="both"/>
        <w:rPr>
          <w:rFonts w:ascii="Times New Roman" w:hAnsi="Times New Roman" w:cs="Times New Roman"/>
          <w:b/>
          <w:szCs w:val="24"/>
        </w:rPr>
      </w:pPr>
    </w:p>
    <w:p w14:paraId="4A1B2D45" w14:textId="77777777" w:rsidR="00B61CF6" w:rsidRPr="00A21761" w:rsidRDefault="00B61CF6" w:rsidP="003753D7">
      <w:pPr>
        <w:pStyle w:val="NoSpacing"/>
        <w:jc w:val="both"/>
        <w:rPr>
          <w:rFonts w:ascii="Times New Roman" w:hAnsi="Times New Roman" w:cs="Times New Roman"/>
          <w:b/>
          <w:szCs w:val="24"/>
        </w:rPr>
      </w:pPr>
    </w:p>
    <w:p w14:paraId="03EA0F7C" w14:textId="77777777" w:rsidR="00B61CF6" w:rsidRPr="00A21761" w:rsidRDefault="00B61CF6" w:rsidP="003753D7">
      <w:pPr>
        <w:pStyle w:val="NoSpacing"/>
        <w:jc w:val="both"/>
        <w:rPr>
          <w:rFonts w:ascii="Times New Roman" w:hAnsi="Times New Roman" w:cs="Times New Roman"/>
          <w:b/>
          <w:szCs w:val="24"/>
        </w:rPr>
      </w:pPr>
    </w:p>
    <w:p w14:paraId="7E8D8F95" w14:textId="77777777" w:rsidR="00B61CF6" w:rsidRPr="00A21761" w:rsidRDefault="00B61CF6" w:rsidP="003753D7">
      <w:pPr>
        <w:pStyle w:val="NoSpacing"/>
        <w:jc w:val="both"/>
        <w:rPr>
          <w:rFonts w:ascii="Times New Roman" w:hAnsi="Times New Roman" w:cs="Times New Roman"/>
          <w:b/>
          <w:szCs w:val="24"/>
        </w:rPr>
      </w:pPr>
    </w:p>
    <w:p w14:paraId="73E96E0D" w14:textId="77777777" w:rsidR="00B61CF6" w:rsidRPr="00A21761" w:rsidRDefault="00B61CF6" w:rsidP="003753D7">
      <w:pPr>
        <w:pStyle w:val="NoSpacing"/>
        <w:jc w:val="both"/>
        <w:rPr>
          <w:rFonts w:ascii="Times New Roman" w:hAnsi="Times New Roman" w:cs="Times New Roman"/>
          <w:b/>
          <w:szCs w:val="24"/>
        </w:rPr>
      </w:pPr>
    </w:p>
    <w:p w14:paraId="0DAD2A38" w14:textId="77777777" w:rsidR="00B61CF6" w:rsidRPr="00A21761" w:rsidRDefault="00B61CF6" w:rsidP="003753D7">
      <w:pPr>
        <w:pStyle w:val="NoSpacing"/>
        <w:jc w:val="both"/>
        <w:rPr>
          <w:rFonts w:ascii="Times New Roman" w:hAnsi="Times New Roman" w:cs="Times New Roman"/>
          <w:b/>
          <w:szCs w:val="24"/>
        </w:rPr>
      </w:pPr>
    </w:p>
    <w:p w14:paraId="2ECD2EAB" w14:textId="77777777" w:rsidR="00B61CF6" w:rsidRPr="00A21761" w:rsidRDefault="00B61CF6" w:rsidP="003753D7">
      <w:pPr>
        <w:pStyle w:val="NoSpacing"/>
        <w:jc w:val="both"/>
        <w:rPr>
          <w:rFonts w:ascii="Times New Roman" w:hAnsi="Times New Roman" w:cs="Times New Roman"/>
          <w:b/>
          <w:szCs w:val="24"/>
        </w:rPr>
      </w:pPr>
    </w:p>
    <w:p w14:paraId="654B30A0" w14:textId="77777777" w:rsidR="00B61CF6" w:rsidRPr="00A21761" w:rsidRDefault="00B61CF6" w:rsidP="003753D7">
      <w:pPr>
        <w:pStyle w:val="NoSpacing"/>
        <w:jc w:val="both"/>
        <w:rPr>
          <w:rFonts w:ascii="Times New Roman" w:hAnsi="Times New Roman" w:cs="Times New Roman"/>
          <w:b/>
          <w:szCs w:val="24"/>
        </w:rPr>
      </w:pPr>
    </w:p>
    <w:p w14:paraId="06E8683C" w14:textId="77777777" w:rsidR="00B61CF6" w:rsidRPr="00A21761" w:rsidRDefault="00B61CF6" w:rsidP="003753D7">
      <w:pPr>
        <w:pStyle w:val="NoSpacing"/>
        <w:jc w:val="both"/>
        <w:rPr>
          <w:rFonts w:ascii="Times New Roman" w:hAnsi="Times New Roman" w:cs="Times New Roman"/>
          <w:b/>
          <w:szCs w:val="24"/>
        </w:rPr>
      </w:pPr>
    </w:p>
    <w:p w14:paraId="5E9F6E03" w14:textId="77777777" w:rsidR="00B61CF6" w:rsidRPr="00A21761" w:rsidRDefault="00B61CF6" w:rsidP="003753D7">
      <w:pPr>
        <w:pStyle w:val="NoSpacing"/>
        <w:jc w:val="both"/>
        <w:rPr>
          <w:rFonts w:ascii="Times New Roman" w:hAnsi="Times New Roman" w:cs="Times New Roman"/>
          <w:b/>
          <w:szCs w:val="24"/>
        </w:rPr>
      </w:pPr>
    </w:p>
    <w:p w14:paraId="50CB39D3" w14:textId="77777777" w:rsidR="00B61CF6" w:rsidRPr="00A21761" w:rsidRDefault="00B61CF6" w:rsidP="003753D7">
      <w:pPr>
        <w:pStyle w:val="NoSpacing"/>
        <w:jc w:val="both"/>
        <w:rPr>
          <w:rFonts w:ascii="Times New Roman" w:hAnsi="Times New Roman" w:cs="Times New Roman"/>
          <w:b/>
          <w:szCs w:val="24"/>
        </w:rPr>
      </w:pPr>
    </w:p>
    <w:p w14:paraId="1DD59FC5" w14:textId="77777777" w:rsidR="00B61CF6" w:rsidRPr="00A21761" w:rsidRDefault="00B61CF6" w:rsidP="003753D7">
      <w:pPr>
        <w:pStyle w:val="NoSpacing"/>
        <w:jc w:val="both"/>
        <w:rPr>
          <w:rFonts w:ascii="Times New Roman" w:hAnsi="Times New Roman" w:cs="Times New Roman"/>
          <w:b/>
          <w:szCs w:val="24"/>
        </w:rPr>
      </w:pPr>
    </w:p>
    <w:p w14:paraId="4EF41398" w14:textId="77777777" w:rsidR="00B61CF6" w:rsidRPr="00A21761" w:rsidRDefault="00B61CF6" w:rsidP="003753D7">
      <w:pPr>
        <w:pStyle w:val="NoSpacing"/>
        <w:jc w:val="both"/>
        <w:rPr>
          <w:rFonts w:ascii="Times New Roman" w:hAnsi="Times New Roman" w:cs="Times New Roman"/>
          <w:b/>
          <w:szCs w:val="24"/>
        </w:rPr>
      </w:pPr>
    </w:p>
    <w:p w14:paraId="1EEDA45C" w14:textId="77777777" w:rsidR="00B61CF6" w:rsidRPr="00A21761" w:rsidRDefault="00B61CF6" w:rsidP="003753D7">
      <w:pPr>
        <w:pStyle w:val="NoSpacing"/>
        <w:jc w:val="both"/>
        <w:rPr>
          <w:rFonts w:ascii="Times New Roman" w:hAnsi="Times New Roman" w:cs="Times New Roman"/>
          <w:b/>
          <w:szCs w:val="24"/>
        </w:rPr>
      </w:pPr>
    </w:p>
    <w:p w14:paraId="7FF0E590" w14:textId="77777777" w:rsidR="00B61CF6" w:rsidRPr="00A21761" w:rsidRDefault="00B61CF6" w:rsidP="003753D7">
      <w:pPr>
        <w:pStyle w:val="NoSpacing"/>
        <w:jc w:val="both"/>
        <w:rPr>
          <w:rFonts w:ascii="Times New Roman" w:hAnsi="Times New Roman" w:cs="Times New Roman"/>
          <w:b/>
          <w:szCs w:val="24"/>
        </w:rPr>
      </w:pPr>
    </w:p>
    <w:p w14:paraId="2BC1C8DD" w14:textId="77777777" w:rsidR="00B61CF6" w:rsidRPr="00A21761" w:rsidRDefault="00B61CF6" w:rsidP="003753D7">
      <w:pPr>
        <w:pStyle w:val="NoSpacing"/>
        <w:jc w:val="both"/>
        <w:rPr>
          <w:rFonts w:ascii="Times New Roman" w:hAnsi="Times New Roman" w:cs="Times New Roman"/>
          <w:b/>
          <w:szCs w:val="24"/>
        </w:rPr>
      </w:pPr>
    </w:p>
    <w:p w14:paraId="71F12016" w14:textId="77777777" w:rsidR="00B61CF6" w:rsidRPr="00A21761" w:rsidRDefault="00B61CF6" w:rsidP="003753D7">
      <w:pPr>
        <w:pStyle w:val="NoSpacing"/>
        <w:jc w:val="both"/>
        <w:rPr>
          <w:rFonts w:ascii="Times New Roman" w:hAnsi="Times New Roman" w:cs="Times New Roman"/>
          <w:b/>
          <w:szCs w:val="24"/>
        </w:rPr>
      </w:pPr>
    </w:p>
    <w:p w14:paraId="6AE09F18" w14:textId="77777777" w:rsidR="00B61CF6" w:rsidRPr="00A21761" w:rsidRDefault="00B61CF6" w:rsidP="003753D7">
      <w:pPr>
        <w:pStyle w:val="NoSpacing"/>
        <w:jc w:val="both"/>
        <w:rPr>
          <w:rFonts w:ascii="Times New Roman" w:hAnsi="Times New Roman" w:cs="Times New Roman"/>
          <w:b/>
          <w:szCs w:val="24"/>
        </w:rPr>
      </w:pPr>
    </w:p>
    <w:p w14:paraId="43220FE7" w14:textId="77777777" w:rsidR="00B61CF6" w:rsidRPr="00A21761" w:rsidRDefault="00B61CF6" w:rsidP="003753D7">
      <w:pPr>
        <w:pStyle w:val="NoSpacing"/>
        <w:jc w:val="both"/>
        <w:rPr>
          <w:rFonts w:ascii="Times New Roman" w:hAnsi="Times New Roman" w:cs="Times New Roman"/>
          <w:b/>
          <w:szCs w:val="24"/>
        </w:rPr>
      </w:pPr>
    </w:p>
    <w:p w14:paraId="467B3D7C" w14:textId="77777777" w:rsidR="00B61CF6" w:rsidRPr="00A21761" w:rsidRDefault="00B61CF6" w:rsidP="003753D7">
      <w:pPr>
        <w:pStyle w:val="NoSpacing"/>
        <w:jc w:val="both"/>
        <w:rPr>
          <w:rFonts w:ascii="Times New Roman" w:hAnsi="Times New Roman" w:cs="Times New Roman"/>
          <w:b/>
          <w:szCs w:val="24"/>
        </w:rPr>
      </w:pPr>
    </w:p>
    <w:p w14:paraId="4DFD8C1C" w14:textId="77777777" w:rsidR="00B61CF6" w:rsidRPr="00A21761" w:rsidRDefault="00B61CF6" w:rsidP="003753D7">
      <w:pPr>
        <w:pStyle w:val="NoSpacing"/>
        <w:jc w:val="both"/>
        <w:rPr>
          <w:rFonts w:ascii="Times New Roman" w:hAnsi="Times New Roman" w:cs="Times New Roman"/>
          <w:b/>
          <w:szCs w:val="24"/>
        </w:rPr>
      </w:pPr>
    </w:p>
    <w:p w14:paraId="27435197" w14:textId="77777777" w:rsidR="00B61CF6" w:rsidRPr="00A21761" w:rsidRDefault="00B61CF6" w:rsidP="003753D7">
      <w:pPr>
        <w:pStyle w:val="NoSpacing"/>
        <w:jc w:val="both"/>
        <w:rPr>
          <w:rFonts w:ascii="Times New Roman" w:hAnsi="Times New Roman" w:cs="Times New Roman"/>
          <w:b/>
          <w:szCs w:val="24"/>
        </w:rPr>
      </w:pPr>
    </w:p>
    <w:p w14:paraId="71982C4B" w14:textId="77777777" w:rsidR="00B61CF6" w:rsidRPr="00A21761" w:rsidRDefault="00B61CF6" w:rsidP="003753D7">
      <w:pPr>
        <w:pStyle w:val="NoSpacing"/>
        <w:jc w:val="both"/>
        <w:rPr>
          <w:rFonts w:ascii="Times New Roman" w:hAnsi="Times New Roman" w:cs="Times New Roman"/>
          <w:b/>
          <w:szCs w:val="24"/>
        </w:rPr>
      </w:pPr>
    </w:p>
    <w:p w14:paraId="71B73C10" w14:textId="77777777" w:rsidR="00B61CF6" w:rsidRPr="00A21761" w:rsidRDefault="00B61CF6" w:rsidP="003753D7">
      <w:pPr>
        <w:pStyle w:val="NoSpacing"/>
        <w:jc w:val="both"/>
        <w:rPr>
          <w:rFonts w:ascii="Times New Roman" w:hAnsi="Times New Roman" w:cs="Times New Roman"/>
          <w:b/>
          <w:szCs w:val="24"/>
        </w:rPr>
      </w:pPr>
    </w:p>
    <w:p w14:paraId="3D11C7FF" w14:textId="77777777" w:rsidR="00B61CF6" w:rsidRPr="00A21761" w:rsidRDefault="00B61CF6" w:rsidP="003753D7">
      <w:pPr>
        <w:pStyle w:val="NoSpacing"/>
        <w:jc w:val="both"/>
        <w:rPr>
          <w:rFonts w:ascii="Times New Roman" w:hAnsi="Times New Roman" w:cs="Times New Roman"/>
          <w:b/>
          <w:szCs w:val="24"/>
        </w:rPr>
      </w:pPr>
    </w:p>
    <w:p w14:paraId="59795C10" w14:textId="77777777" w:rsidR="00B61CF6" w:rsidRPr="00A21761" w:rsidRDefault="00B61CF6" w:rsidP="003753D7">
      <w:pPr>
        <w:pStyle w:val="NoSpacing"/>
        <w:jc w:val="both"/>
        <w:rPr>
          <w:rFonts w:ascii="Times New Roman" w:hAnsi="Times New Roman" w:cs="Times New Roman"/>
          <w:b/>
          <w:szCs w:val="24"/>
        </w:rPr>
      </w:pPr>
    </w:p>
    <w:p w14:paraId="0C7B3B89" w14:textId="77777777" w:rsidR="00B61CF6" w:rsidRPr="00A21761" w:rsidRDefault="00B61CF6" w:rsidP="003753D7">
      <w:pPr>
        <w:pStyle w:val="NoSpacing"/>
        <w:jc w:val="both"/>
        <w:rPr>
          <w:rFonts w:ascii="Times New Roman" w:hAnsi="Times New Roman" w:cs="Times New Roman"/>
          <w:b/>
          <w:szCs w:val="24"/>
        </w:rPr>
      </w:pPr>
    </w:p>
    <w:p w14:paraId="7EDF7F56" w14:textId="77777777" w:rsidR="00B61CF6" w:rsidRPr="00A21761" w:rsidRDefault="00B61CF6" w:rsidP="003753D7">
      <w:pPr>
        <w:pStyle w:val="NoSpacing"/>
        <w:jc w:val="both"/>
        <w:rPr>
          <w:rFonts w:ascii="Times New Roman" w:hAnsi="Times New Roman" w:cs="Times New Roman"/>
          <w:b/>
          <w:szCs w:val="24"/>
        </w:rPr>
      </w:pPr>
    </w:p>
    <w:p w14:paraId="73FBE72D" w14:textId="082497C8" w:rsidR="00ED1EF0" w:rsidRPr="00A21761" w:rsidRDefault="003753D7" w:rsidP="003753D7">
      <w:pPr>
        <w:pStyle w:val="NoSpacing"/>
        <w:jc w:val="both"/>
        <w:rPr>
          <w:rFonts w:ascii="Times New Roman" w:hAnsi="Times New Roman" w:cs="Times New Roman"/>
          <w:b/>
          <w:szCs w:val="24"/>
        </w:rPr>
      </w:pPr>
      <w:r w:rsidRPr="00A21761">
        <w:rPr>
          <w:rFonts w:ascii="Times New Roman" w:hAnsi="Times New Roman" w:cs="Times New Roman"/>
          <w:b/>
          <w:szCs w:val="24"/>
        </w:rPr>
        <w:t>1. Introduction</w:t>
      </w:r>
    </w:p>
    <w:p w14:paraId="7D21E01F" w14:textId="4870C62D" w:rsidR="003753D7" w:rsidRPr="00A21761" w:rsidRDefault="003753D7" w:rsidP="008A77FE">
      <w:pPr>
        <w:pStyle w:val="NoSpacing"/>
        <w:jc w:val="both"/>
        <w:rPr>
          <w:rFonts w:ascii="Times New Roman" w:hAnsi="Times New Roman" w:cs="Times New Roman"/>
          <w:szCs w:val="24"/>
        </w:rPr>
      </w:pPr>
    </w:p>
    <w:p w14:paraId="7713A6CD" w14:textId="32491AE1" w:rsidR="003753D7" w:rsidRPr="00A21761" w:rsidRDefault="003753D7" w:rsidP="008A77FE">
      <w:pPr>
        <w:pStyle w:val="NoSpacing"/>
        <w:jc w:val="both"/>
        <w:rPr>
          <w:rFonts w:ascii="Times New Roman" w:hAnsi="Times New Roman" w:cs="Times New Roman"/>
          <w:szCs w:val="24"/>
        </w:rPr>
      </w:pPr>
      <w:r w:rsidRPr="00A21761">
        <w:rPr>
          <w:rFonts w:ascii="Times New Roman" w:hAnsi="Times New Roman" w:cs="Times New Roman"/>
          <w:szCs w:val="24"/>
        </w:rPr>
        <w:t>Ballet is a compound of artistry and athleticism demanding an intermittent locomotor profile of lower intensity activity interspersed with multiple, explosive jump-landing manoeuvres (</w:t>
      </w:r>
      <w:proofErr w:type="spellStart"/>
      <w:r w:rsidRPr="00A21761">
        <w:rPr>
          <w:rFonts w:ascii="Times New Roman" w:hAnsi="Times New Roman" w:cs="Times New Roman"/>
          <w:szCs w:val="24"/>
        </w:rPr>
        <w:t>Hincapie</w:t>
      </w:r>
      <w:proofErr w:type="spellEnd"/>
      <w:r w:rsidRPr="00A21761">
        <w:rPr>
          <w:rFonts w:ascii="Times New Roman" w:hAnsi="Times New Roman" w:cs="Times New Roman"/>
          <w:szCs w:val="24"/>
        </w:rPr>
        <w:t xml:space="preserve">, Morton </w:t>
      </w:r>
      <w:r w:rsidR="00974318" w:rsidRPr="00A21761">
        <w:rPr>
          <w:rFonts w:ascii="Times New Roman" w:hAnsi="Times New Roman" w:cs="Times New Roman"/>
          <w:szCs w:val="24"/>
        </w:rPr>
        <w:t>&amp;</w:t>
      </w:r>
      <w:r w:rsidRPr="00A21761">
        <w:rPr>
          <w:rFonts w:ascii="Times New Roman" w:hAnsi="Times New Roman" w:cs="Times New Roman"/>
          <w:szCs w:val="24"/>
        </w:rPr>
        <w:t xml:space="preserve"> Cassidy, 2008). The mechanical complexity and rigorous nature of ballet is routinely associated with injury risk</w:t>
      </w:r>
      <w:r w:rsidR="0082101D">
        <w:rPr>
          <w:rFonts w:ascii="Times New Roman" w:hAnsi="Times New Roman" w:cs="Times New Roman"/>
          <w:szCs w:val="24"/>
        </w:rPr>
        <w:t>,</w:t>
      </w:r>
      <w:r w:rsidRPr="00A21761">
        <w:rPr>
          <w:rFonts w:ascii="Times New Roman" w:hAnsi="Times New Roman" w:cs="Times New Roman"/>
          <w:szCs w:val="24"/>
        </w:rPr>
        <w:t xml:space="preserve"> reported to affect between 13%-100% of dancers (Comin</w:t>
      </w:r>
      <w:r w:rsidR="00E83B4E" w:rsidRPr="00A21761">
        <w:rPr>
          <w:rFonts w:ascii="Times New Roman" w:hAnsi="Times New Roman" w:cs="Times New Roman"/>
          <w:szCs w:val="24"/>
        </w:rPr>
        <w:t xml:space="preserve">, Cook, </w:t>
      </w:r>
      <w:proofErr w:type="spellStart"/>
      <w:r w:rsidR="00E83B4E" w:rsidRPr="00A21761">
        <w:rPr>
          <w:rFonts w:ascii="Times New Roman" w:hAnsi="Times New Roman" w:cs="Times New Roman"/>
          <w:szCs w:val="24"/>
        </w:rPr>
        <w:t>Malliaras</w:t>
      </w:r>
      <w:proofErr w:type="spellEnd"/>
      <w:r w:rsidR="00E83B4E" w:rsidRPr="00A21761">
        <w:rPr>
          <w:rFonts w:ascii="Times New Roman" w:hAnsi="Times New Roman" w:cs="Times New Roman"/>
          <w:szCs w:val="24"/>
        </w:rPr>
        <w:t>, McCormack, Calleja, Clarke &amp; Connell</w:t>
      </w:r>
      <w:r w:rsidRPr="00A21761">
        <w:rPr>
          <w:rFonts w:ascii="Times New Roman" w:hAnsi="Times New Roman" w:cs="Times New Roman"/>
          <w:szCs w:val="24"/>
        </w:rPr>
        <w:t xml:space="preserve">, 2013; Negus, Hopper </w:t>
      </w:r>
      <w:r w:rsidR="009A17A8" w:rsidRPr="00A21761">
        <w:rPr>
          <w:rFonts w:ascii="Times New Roman" w:hAnsi="Times New Roman" w:cs="Times New Roman"/>
          <w:szCs w:val="24"/>
        </w:rPr>
        <w:t>&amp;</w:t>
      </w:r>
      <w:r w:rsidRPr="00A21761">
        <w:rPr>
          <w:rFonts w:ascii="Times New Roman" w:hAnsi="Times New Roman" w:cs="Times New Roman"/>
          <w:szCs w:val="24"/>
        </w:rPr>
        <w:t xml:space="preserve"> </w:t>
      </w:r>
      <w:proofErr w:type="spellStart"/>
      <w:r w:rsidRPr="00A21761">
        <w:rPr>
          <w:rFonts w:ascii="Times New Roman" w:hAnsi="Times New Roman" w:cs="Times New Roman"/>
          <w:szCs w:val="24"/>
        </w:rPr>
        <w:t>Briffa</w:t>
      </w:r>
      <w:proofErr w:type="spellEnd"/>
      <w:r w:rsidRPr="00A21761">
        <w:rPr>
          <w:rFonts w:ascii="Times New Roman" w:hAnsi="Times New Roman" w:cs="Times New Roman"/>
          <w:szCs w:val="24"/>
        </w:rPr>
        <w:t xml:space="preserve">, 2005). Injury incidence rates have been shown to range between 0.4-4.8 per 1000 hours of dance exposure (Smith, Gerrie, Varner, McCulloch, Lintner </w:t>
      </w:r>
      <w:r w:rsidR="009A17A8" w:rsidRPr="00A21761">
        <w:rPr>
          <w:rFonts w:ascii="Times New Roman" w:hAnsi="Times New Roman" w:cs="Times New Roman"/>
          <w:szCs w:val="24"/>
        </w:rPr>
        <w:t>&amp;</w:t>
      </w:r>
      <w:r w:rsidRPr="00A21761">
        <w:rPr>
          <w:rFonts w:ascii="Times New Roman" w:hAnsi="Times New Roman" w:cs="Times New Roman"/>
          <w:szCs w:val="24"/>
        </w:rPr>
        <w:t xml:space="preserve"> Harris, 2015), with comparable trends for gender and training status</w:t>
      </w:r>
      <w:r w:rsidR="000F581E" w:rsidRPr="00A21761">
        <w:rPr>
          <w:rFonts w:ascii="Times New Roman" w:hAnsi="Times New Roman" w:cs="Times New Roman"/>
          <w:szCs w:val="24"/>
        </w:rPr>
        <w:t>. F</w:t>
      </w:r>
      <w:r w:rsidRPr="00A21761">
        <w:rPr>
          <w:rFonts w:ascii="Times New Roman" w:hAnsi="Times New Roman" w:cs="Times New Roman"/>
          <w:szCs w:val="24"/>
        </w:rPr>
        <w:t xml:space="preserve">emale and male amateur dancers sustain 1.77 and 2.12 injuries/1000 dance hours compared </w:t>
      </w:r>
      <w:r w:rsidR="001212C2" w:rsidRPr="00A21761">
        <w:rPr>
          <w:rFonts w:ascii="Times New Roman" w:hAnsi="Times New Roman" w:cs="Times New Roman"/>
          <w:szCs w:val="24"/>
        </w:rPr>
        <w:t xml:space="preserve">with </w:t>
      </w:r>
      <w:r w:rsidRPr="00A21761">
        <w:rPr>
          <w:rFonts w:ascii="Times New Roman" w:hAnsi="Times New Roman" w:cs="Times New Roman"/>
          <w:szCs w:val="24"/>
        </w:rPr>
        <w:t>1.06 and 1.46 in the professional cohort, respectively</w:t>
      </w:r>
      <w:r w:rsidR="00861B69" w:rsidRPr="00A21761">
        <w:rPr>
          <w:rFonts w:ascii="Times New Roman" w:hAnsi="Times New Roman" w:cs="Times New Roman"/>
          <w:szCs w:val="24"/>
        </w:rPr>
        <w:t xml:space="preserve"> (Smith et al, 2015)</w:t>
      </w:r>
      <w:r w:rsidRPr="00A21761">
        <w:rPr>
          <w:rFonts w:ascii="Times New Roman" w:hAnsi="Times New Roman" w:cs="Times New Roman"/>
          <w:szCs w:val="24"/>
        </w:rPr>
        <w:t>. Of all injuries sustained in ballet, between 59%-93% are to the lower extremities (Bowerman Whatman, Harris, Bradshaw</w:t>
      </w:r>
      <w:r w:rsidR="009A17A8" w:rsidRPr="00A21761">
        <w:rPr>
          <w:rFonts w:ascii="Times New Roman" w:hAnsi="Times New Roman" w:cs="Times New Roman"/>
          <w:szCs w:val="24"/>
        </w:rPr>
        <w:t xml:space="preserve"> &amp;</w:t>
      </w:r>
      <w:r w:rsidR="00964261" w:rsidRPr="00A21761">
        <w:rPr>
          <w:rFonts w:ascii="Times New Roman" w:hAnsi="Times New Roman" w:cs="Times New Roman"/>
          <w:szCs w:val="24"/>
        </w:rPr>
        <w:t xml:space="preserve"> </w:t>
      </w:r>
      <w:r w:rsidRPr="00A21761">
        <w:rPr>
          <w:rFonts w:ascii="Times New Roman" w:hAnsi="Times New Roman" w:cs="Times New Roman"/>
          <w:szCs w:val="24"/>
        </w:rPr>
        <w:t xml:space="preserve">Karin, 2014; Ramkumar, Farber, </w:t>
      </w:r>
      <w:proofErr w:type="spellStart"/>
      <w:r w:rsidRPr="00A21761">
        <w:rPr>
          <w:rFonts w:ascii="Times New Roman" w:hAnsi="Times New Roman" w:cs="Times New Roman"/>
          <w:szCs w:val="24"/>
        </w:rPr>
        <w:t>Arnouk</w:t>
      </w:r>
      <w:proofErr w:type="spellEnd"/>
      <w:r w:rsidRPr="00A21761">
        <w:rPr>
          <w:rFonts w:ascii="Times New Roman" w:hAnsi="Times New Roman" w:cs="Times New Roman"/>
          <w:szCs w:val="24"/>
        </w:rPr>
        <w:t>, Varner</w:t>
      </w:r>
      <w:r w:rsidR="009A17A8" w:rsidRPr="00A21761">
        <w:rPr>
          <w:rFonts w:ascii="Times New Roman" w:hAnsi="Times New Roman" w:cs="Times New Roman"/>
          <w:szCs w:val="24"/>
        </w:rPr>
        <w:t xml:space="preserve"> &amp;</w:t>
      </w:r>
      <w:r w:rsidR="008A77FE" w:rsidRPr="00A21761">
        <w:rPr>
          <w:rFonts w:ascii="Times New Roman" w:hAnsi="Times New Roman" w:cs="Times New Roman"/>
          <w:szCs w:val="24"/>
        </w:rPr>
        <w:t xml:space="preserve"> </w:t>
      </w:r>
      <w:r w:rsidRPr="00A21761">
        <w:rPr>
          <w:rFonts w:ascii="Times New Roman" w:hAnsi="Times New Roman" w:cs="Times New Roman"/>
          <w:szCs w:val="24"/>
        </w:rPr>
        <w:t xml:space="preserve">McCulloch, 2016), </w:t>
      </w:r>
      <w:r w:rsidR="003B6414" w:rsidRPr="00A21761">
        <w:rPr>
          <w:rFonts w:ascii="Times New Roman" w:hAnsi="Times New Roman" w:cs="Times New Roman"/>
          <w:szCs w:val="24"/>
        </w:rPr>
        <w:t xml:space="preserve">with </w:t>
      </w:r>
      <w:r w:rsidRPr="00A21761">
        <w:rPr>
          <w:rFonts w:ascii="Times New Roman" w:hAnsi="Times New Roman" w:cs="Times New Roman"/>
          <w:szCs w:val="24"/>
        </w:rPr>
        <w:t>the ankle</w:t>
      </w:r>
      <w:r w:rsidR="008A77FE" w:rsidRPr="00A21761">
        <w:rPr>
          <w:rFonts w:ascii="Times New Roman" w:hAnsi="Times New Roman" w:cs="Times New Roman"/>
          <w:szCs w:val="24"/>
        </w:rPr>
        <w:t xml:space="preserve"> </w:t>
      </w:r>
      <w:r w:rsidR="00F54102" w:rsidRPr="00A21761">
        <w:rPr>
          <w:rFonts w:ascii="Times New Roman" w:hAnsi="Times New Roman" w:cs="Times New Roman"/>
          <w:szCs w:val="24"/>
        </w:rPr>
        <w:t>reported</w:t>
      </w:r>
      <w:r w:rsidRPr="00A21761">
        <w:rPr>
          <w:rFonts w:ascii="Times New Roman" w:hAnsi="Times New Roman" w:cs="Times New Roman"/>
          <w:szCs w:val="24"/>
        </w:rPr>
        <w:t xml:space="preserve"> to be the </w:t>
      </w:r>
      <w:r w:rsidR="003B6414" w:rsidRPr="00A21761">
        <w:rPr>
          <w:rFonts w:ascii="Times New Roman" w:hAnsi="Times New Roman" w:cs="Times New Roman"/>
          <w:szCs w:val="24"/>
        </w:rPr>
        <w:t>most commonly injured</w:t>
      </w:r>
      <w:r w:rsidRPr="00A21761">
        <w:rPr>
          <w:rFonts w:ascii="Times New Roman" w:hAnsi="Times New Roman" w:cs="Times New Roman"/>
          <w:szCs w:val="24"/>
        </w:rPr>
        <w:t xml:space="preserve"> location (Smith et al, 2015). </w:t>
      </w:r>
    </w:p>
    <w:p w14:paraId="47F30626" w14:textId="77777777" w:rsidR="003753D7" w:rsidRPr="00A21761" w:rsidRDefault="003753D7" w:rsidP="003753D7">
      <w:pPr>
        <w:pStyle w:val="NoSpacing"/>
        <w:jc w:val="both"/>
        <w:rPr>
          <w:rFonts w:ascii="Times New Roman" w:hAnsi="Times New Roman" w:cs="Times New Roman"/>
          <w:szCs w:val="24"/>
        </w:rPr>
      </w:pPr>
    </w:p>
    <w:p w14:paraId="20A45390" w14:textId="49B941FF" w:rsidR="003753D7" w:rsidRPr="00A21761" w:rsidRDefault="003B6414" w:rsidP="00AA543E">
      <w:pPr>
        <w:pStyle w:val="NoSpacing"/>
        <w:jc w:val="both"/>
        <w:rPr>
          <w:rFonts w:ascii="Times New Roman" w:hAnsi="Times New Roman" w:cs="Times New Roman"/>
          <w:szCs w:val="24"/>
        </w:rPr>
      </w:pPr>
      <w:r w:rsidRPr="00A21761">
        <w:rPr>
          <w:rFonts w:ascii="Times New Roman" w:hAnsi="Times New Roman" w:cs="Times New Roman"/>
          <w:szCs w:val="24"/>
        </w:rPr>
        <w:t>T</w:t>
      </w:r>
      <w:r w:rsidR="003753D7" w:rsidRPr="00A21761">
        <w:rPr>
          <w:rFonts w:ascii="Times New Roman" w:hAnsi="Times New Roman" w:cs="Times New Roman"/>
          <w:szCs w:val="24"/>
        </w:rPr>
        <w:t xml:space="preserve">he mechanism for ankle </w:t>
      </w:r>
      <w:r w:rsidR="00E83B4E" w:rsidRPr="00A21761">
        <w:rPr>
          <w:rFonts w:ascii="Times New Roman" w:hAnsi="Times New Roman" w:cs="Times New Roman"/>
          <w:szCs w:val="24"/>
        </w:rPr>
        <w:t>trauma</w:t>
      </w:r>
      <w:r w:rsidR="00DE79DB" w:rsidRPr="00A21761">
        <w:rPr>
          <w:rFonts w:ascii="Times New Roman" w:hAnsi="Times New Roman" w:cs="Times New Roman"/>
          <w:szCs w:val="24"/>
        </w:rPr>
        <w:t xml:space="preserve"> typically </w:t>
      </w:r>
      <w:r w:rsidR="003753D7" w:rsidRPr="00A21761">
        <w:rPr>
          <w:rFonts w:ascii="Times New Roman" w:hAnsi="Times New Roman" w:cs="Times New Roman"/>
          <w:szCs w:val="24"/>
        </w:rPr>
        <w:t>involv</w:t>
      </w:r>
      <w:r w:rsidR="003D3150" w:rsidRPr="00A21761">
        <w:rPr>
          <w:rFonts w:ascii="Times New Roman" w:hAnsi="Times New Roman" w:cs="Times New Roman"/>
          <w:szCs w:val="24"/>
        </w:rPr>
        <w:t>es</w:t>
      </w:r>
      <w:r w:rsidR="003753D7" w:rsidRPr="00A21761">
        <w:rPr>
          <w:rFonts w:ascii="Times New Roman" w:hAnsi="Times New Roman" w:cs="Times New Roman"/>
          <w:szCs w:val="24"/>
        </w:rPr>
        <w:t xml:space="preserve"> an inverted and plantar-flexed foot configuration (</w:t>
      </w:r>
      <w:proofErr w:type="spellStart"/>
      <w:r w:rsidR="003753D7" w:rsidRPr="00A21761">
        <w:rPr>
          <w:rFonts w:ascii="Times New Roman" w:hAnsi="Times New Roman" w:cs="Times New Roman"/>
          <w:szCs w:val="24"/>
        </w:rPr>
        <w:t>Skazalski</w:t>
      </w:r>
      <w:proofErr w:type="spellEnd"/>
      <w:r w:rsidR="003753D7" w:rsidRPr="00A21761">
        <w:rPr>
          <w:rFonts w:ascii="Times New Roman" w:hAnsi="Times New Roman" w:cs="Times New Roman"/>
          <w:szCs w:val="24"/>
        </w:rPr>
        <w:t xml:space="preserve">, </w:t>
      </w:r>
      <w:proofErr w:type="spellStart"/>
      <w:r w:rsidR="003753D7" w:rsidRPr="00A21761">
        <w:rPr>
          <w:rFonts w:ascii="Times New Roman" w:hAnsi="Times New Roman" w:cs="Times New Roman"/>
          <w:szCs w:val="24"/>
        </w:rPr>
        <w:t>Kruczynski</w:t>
      </w:r>
      <w:proofErr w:type="spellEnd"/>
      <w:r w:rsidR="003753D7" w:rsidRPr="00A21761">
        <w:rPr>
          <w:rFonts w:ascii="Times New Roman" w:hAnsi="Times New Roman" w:cs="Times New Roman"/>
          <w:szCs w:val="24"/>
        </w:rPr>
        <w:t xml:space="preserve">, Bahr, </w:t>
      </w:r>
      <w:proofErr w:type="spellStart"/>
      <w:r w:rsidR="003753D7" w:rsidRPr="00A21761">
        <w:rPr>
          <w:rFonts w:ascii="Times New Roman" w:hAnsi="Times New Roman" w:cs="Times New Roman"/>
          <w:szCs w:val="24"/>
        </w:rPr>
        <w:t>Bere</w:t>
      </w:r>
      <w:proofErr w:type="spellEnd"/>
      <w:r w:rsidR="003753D7" w:rsidRPr="00A21761">
        <w:rPr>
          <w:rFonts w:ascii="Times New Roman" w:hAnsi="Times New Roman" w:cs="Times New Roman"/>
          <w:szCs w:val="24"/>
        </w:rPr>
        <w:t xml:space="preserve">, </w:t>
      </w:r>
      <w:proofErr w:type="spellStart"/>
      <w:r w:rsidR="003753D7" w:rsidRPr="00A21761">
        <w:rPr>
          <w:rFonts w:ascii="Times New Roman" w:hAnsi="Times New Roman" w:cs="Times New Roman"/>
          <w:szCs w:val="24"/>
        </w:rPr>
        <w:t>Whiteley</w:t>
      </w:r>
      <w:proofErr w:type="spellEnd"/>
      <w:r w:rsidR="009A17A8" w:rsidRPr="00A21761">
        <w:rPr>
          <w:rFonts w:ascii="Times New Roman" w:hAnsi="Times New Roman" w:cs="Times New Roman"/>
          <w:szCs w:val="24"/>
        </w:rPr>
        <w:t xml:space="preserve"> &amp;</w:t>
      </w:r>
      <w:r w:rsidR="003753D7" w:rsidRPr="00A21761">
        <w:rPr>
          <w:rFonts w:ascii="Times New Roman" w:hAnsi="Times New Roman" w:cs="Times New Roman"/>
          <w:szCs w:val="24"/>
        </w:rPr>
        <w:t xml:space="preserve"> Bahr, 2017)</w:t>
      </w:r>
      <w:r w:rsidR="00CC0025" w:rsidRPr="00A21761">
        <w:rPr>
          <w:rFonts w:ascii="Times New Roman" w:hAnsi="Times New Roman" w:cs="Times New Roman"/>
          <w:szCs w:val="24"/>
        </w:rPr>
        <w:t>, inherent to the multi-directional jump-landing manoeuvres performed repeatedly by dancers. Whilst the mechanism of injury is well corroborated, the</w:t>
      </w:r>
      <w:r w:rsidR="003753D7" w:rsidRPr="00A21761">
        <w:rPr>
          <w:rFonts w:ascii="Times New Roman" w:hAnsi="Times New Roman" w:cs="Times New Roman"/>
          <w:szCs w:val="24"/>
        </w:rPr>
        <w:t xml:space="preserve"> aetiological understanding is incomplete given the multi-faceted nature of the associated risk factors. Of the numerous modifiable, intrinsic risk factors for injury, functional deficits in strength has been routinely purported. (Baumhauer, Alosa, </w:t>
      </w:r>
      <w:proofErr w:type="spellStart"/>
      <w:r w:rsidR="003753D7" w:rsidRPr="00A21761">
        <w:rPr>
          <w:rFonts w:ascii="Times New Roman" w:hAnsi="Times New Roman" w:cs="Times New Roman"/>
          <w:szCs w:val="24"/>
        </w:rPr>
        <w:t>Renstrom</w:t>
      </w:r>
      <w:proofErr w:type="spellEnd"/>
      <w:r w:rsidR="003753D7" w:rsidRPr="00A21761">
        <w:rPr>
          <w:rFonts w:ascii="Times New Roman" w:hAnsi="Times New Roman" w:cs="Times New Roman"/>
          <w:szCs w:val="24"/>
        </w:rPr>
        <w:t>, Trevin</w:t>
      </w:r>
      <w:r w:rsidR="007A62B1">
        <w:rPr>
          <w:rFonts w:ascii="Times New Roman" w:hAnsi="Times New Roman" w:cs="Times New Roman"/>
          <w:szCs w:val="24"/>
        </w:rPr>
        <w:t>o</w:t>
      </w:r>
      <w:r w:rsidR="009A17A8" w:rsidRPr="00A21761">
        <w:rPr>
          <w:rFonts w:ascii="Times New Roman" w:hAnsi="Times New Roman" w:cs="Times New Roman"/>
          <w:szCs w:val="24"/>
        </w:rPr>
        <w:t xml:space="preserve"> &amp;</w:t>
      </w:r>
      <w:r w:rsidR="003753D7" w:rsidRPr="00A21761">
        <w:rPr>
          <w:rFonts w:ascii="Times New Roman" w:hAnsi="Times New Roman" w:cs="Times New Roman"/>
          <w:szCs w:val="24"/>
        </w:rPr>
        <w:t xml:space="preserve"> Beynnon, 1995; Murphy</w:t>
      </w:r>
      <w:r w:rsidR="00964261" w:rsidRPr="00A21761">
        <w:rPr>
          <w:rFonts w:ascii="Times New Roman" w:hAnsi="Times New Roman" w:cs="Times New Roman"/>
          <w:szCs w:val="24"/>
        </w:rPr>
        <w:t>,</w:t>
      </w:r>
      <w:r w:rsidR="003753D7" w:rsidRPr="00A21761">
        <w:rPr>
          <w:rFonts w:ascii="Times New Roman" w:hAnsi="Times New Roman" w:cs="Times New Roman"/>
          <w:szCs w:val="24"/>
        </w:rPr>
        <w:t xml:space="preserve"> Connolly</w:t>
      </w:r>
      <w:r w:rsidR="00FD58BA" w:rsidRPr="00A21761">
        <w:rPr>
          <w:rFonts w:ascii="Times New Roman" w:hAnsi="Times New Roman" w:cs="Times New Roman"/>
          <w:szCs w:val="24"/>
        </w:rPr>
        <w:t xml:space="preserve"> &amp;</w:t>
      </w:r>
      <w:r w:rsidR="003753D7" w:rsidRPr="00A21761">
        <w:rPr>
          <w:rFonts w:ascii="Times New Roman" w:hAnsi="Times New Roman" w:cs="Times New Roman"/>
          <w:szCs w:val="24"/>
        </w:rPr>
        <w:t xml:space="preserve"> Beynnon, 2003; Willems, </w:t>
      </w:r>
      <w:proofErr w:type="spellStart"/>
      <w:r w:rsidR="003753D7" w:rsidRPr="00A21761">
        <w:rPr>
          <w:rFonts w:ascii="Times New Roman" w:hAnsi="Times New Roman" w:cs="Times New Roman"/>
          <w:szCs w:val="24"/>
        </w:rPr>
        <w:t>Witvrouw</w:t>
      </w:r>
      <w:proofErr w:type="spellEnd"/>
      <w:r w:rsidR="003753D7" w:rsidRPr="00A21761">
        <w:rPr>
          <w:rFonts w:ascii="Times New Roman" w:hAnsi="Times New Roman" w:cs="Times New Roman"/>
          <w:szCs w:val="24"/>
        </w:rPr>
        <w:t xml:space="preserve">, </w:t>
      </w:r>
      <w:proofErr w:type="spellStart"/>
      <w:r w:rsidR="003753D7" w:rsidRPr="00A21761">
        <w:rPr>
          <w:rFonts w:ascii="Times New Roman" w:hAnsi="Times New Roman" w:cs="Times New Roman"/>
          <w:szCs w:val="24"/>
        </w:rPr>
        <w:t>Delabere</w:t>
      </w:r>
      <w:proofErr w:type="spellEnd"/>
      <w:r w:rsidR="003753D7" w:rsidRPr="00A21761">
        <w:rPr>
          <w:rFonts w:ascii="Times New Roman" w:hAnsi="Times New Roman" w:cs="Times New Roman"/>
          <w:szCs w:val="24"/>
        </w:rPr>
        <w:t xml:space="preserve">, </w:t>
      </w:r>
      <w:proofErr w:type="spellStart"/>
      <w:r w:rsidR="003753D7" w:rsidRPr="00A21761">
        <w:rPr>
          <w:rFonts w:ascii="Times New Roman" w:hAnsi="Times New Roman" w:cs="Times New Roman"/>
          <w:szCs w:val="24"/>
        </w:rPr>
        <w:t>Mahieu</w:t>
      </w:r>
      <w:proofErr w:type="spellEnd"/>
      <w:r w:rsidR="003753D7" w:rsidRPr="00A21761">
        <w:rPr>
          <w:rFonts w:ascii="Times New Roman" w:hAnsi="Times New Roman" w:cs="Times New Roman"/>
          <w:szCs w:val="24"/>
        </w:rPr>
        <w:t xml:space="preserve">, De </w:t>
      </w:r>
      <w:proofErr w:type="spellStart"/>
      <w:r w:rsidR="003753D7" w:rsidRPr="00A21761">
        <w:rPr>
          <w:rFonts w:ascii="Times New Roman" w:hAnsi="Times New Roman" w:cs="Times New Roman"/>
          <w:szCs w:val="24"/>
        </w:rPr>
        <w:t>Bourdeaudhuij</w:t>
      </w:r>
      <w:proofErr w:type="spellEnd"/>
      <w:r w:rsidR="00FD58BA" w:rsidRPr="00A21761">
        <w:rPr>
          <w:rFonts w:ascii="Times New Roman" w:hAnsi="Times New Roman" w:cs="Times New Roman"/>
          <w:szCs w:val="24"/>
        </w:rPr>
        <w:t xml:space="preserve"> &amp;</w:t>
      </w:r>
      <w:r w:rsidR="003753D7" w:rsidRPr="00A21761">
        <w:rPr>
          <w:rFonts w:ascii="Times New Roman" w:hAnsi="Times New Roman" w:cs="Times New Roman"/>
          <w:szCs w:val="24"/>
        </w:rPr>
        <w:t xml:space="preserve"> De </w:t>
      </w:r>
      <w:proofErr w:type="spellStart"/>
      <w:r w:rsidR="003753D7" w:rsidRPr="00A21761">
        <w:rPr>
          <w:rFonts w:ascii="Times New Roman" w:hAnsi="Times New Roman" w:cs="Times New Roman"/>
          <w:szCs w:val="24"/>
        </w:rPr>
        <w:t>Clercq</w:t>
      </w:r>
      <w:proofErr w:type="spellEnd"/>
      <w:r w:rsidR="003753D7" w:rsidRPr="00A21761">
        <w:rPr>
          <w:rFonts w:ascii="Times New Roman" w:hAnsi="Times New Roman" w:cs="Times New Roman"/>
          <w:szCs w:val="24"/>
        </w:rPr>
        <w:t xml:space="preserve">, 2005). The strength of the peroneal musculature is integral to stabilising the ankle complex and may facilitate reduced risk of ligamentous injury by resisting </w:t>
      </w:r>
      <w:r w:rsidR="00FD58BA" w:rsidRPr="00A21761">
        <w:rPr>
          <w:rFonts w:ascii="Times New Roman" w:hAnsi="Times New Roman" w:cs="Times New Roman"/>
          <w:szCs w:val="24"/>
        </w:rPr>
        <w:t xml:space="preserve">coronal-plane </w:t>
      </w:r>
      <w:r w:rsidR="003753D7" w:rsidRPr="00A21761">
        <w:rPr>
          <w:rFonts w:ascii="Times New Roman" w:hAnsi="Times New Roman" w:cs="Times New Roman"/>
          <w:szCs w:val="24"/>
        </w:rPr>
        <w:t>force</w:t>
      </w:r>
      <w:r w:rsidR="00FD58BA" w:rsidRPr="00A21761">
        <w:rPr>
          <w:rFonts w:ascii="Times New Roman" w:hAnsi="Times New Roman" w:cs="Times New Roman"/>
          <w:szCs w:val="24"/>
        </w:rPr>
        <w:t>s</w:t>
      </w:r>
      <w:r w:rsidR="003753D7" w:rsidRPr="00A21761">
        <w:rPr>
          <w:rFonts w:ascii="Times New Roman" w:hAnsi="Times New Roman" w:cs="Times New Roman"/>
          <w:szCs w:val="24"/>
        </w:rPr>
        <w:t xml:space="preserve"> (Fox, Docherty, </w:t>
      </w:r>
      <w:r w:rsidR="0082101D" w:rsidRPr="00A21761">
        <w:rPr>
          <w:rFonts w:ascii="Times New Roman" w:hAnsi="Times New Roman" w:cs="Times New Roman"/>
          <w:szCs w:val="24"/>
        </w:rPr>
        <w:t>Schrader</w:t>
      </w:r>
      <w:r w:rsidR="00824DBC" w:rsidRPr="00A21761">
        <w:rPr>
          <w:rFonts w:ascii="Times New Roman" w:hAnsi="Times New Roman" w:cs="Times New Roman"/>
          <w:szCs w:val="24"/>
        </w:rPr>
        <w:t xml:space="preserve"> &amp;</w:t>
      </w:r>
      <w:r w:rsidR="003753D7" w:rsidRPr="00A21761">
        <w:rPr>
          <w:rFonts w:ascii="Times New Roman" w:hAnsi="Times New Roman" w:cs="Times New Roman"/>
          <w:szCs w:val="24"/>
        </w:rPr>
        <w:t xml:space="preserve"> Applegate, 2008).</w:t>
      </w:r>
      <w:r w:rsidR="00CC0025" w:rsidRPr="00A21761">
        <w:rPr>
          <w:rFonts w:ascii="Times New Roman" w:hAnsi="Times New Roman" w:cs="Times New Roman"/>
          <w:szCs w:val="24"/>
        </w:rPr>
        <w:t xml:space="preserve"> The gold-standard measure of ankle strength involves isokinetic dynamometry, but previous asse</w:t>
      </w:r>
      <w:r w:rsidR="002A4AAE" w:rsidRPr="00A21761">
        <w:rPr>
          <w:rFonts w:ascii="Times New Roman" w:hAnsi="Times New Roman" w:cs="Times New Roman"/>
          <w:szCs w:val="24"/>
        </w:rPr>
        <w:t>ssments o</w:t>
      </w:r>
      <w:r w:rsidR="003753D7" w:rsidRPr="00A21761">
        <w:rPr>
          <w:rFonts w:ascii="Times New Roman" w:hAnsi="Times New Roman" w:cs="Times New Roman"/>
          <w:szCs w:val="24"/>
        </w:rPr>
        <w:t>f isokinetic ankle strength in dancers have been restricted to plantar/dorsiflexion protocols (Thomas</w:t>
      </w:r>
      <w:r w:rsidR="006A2D4E" w:rsidRPr="00A21761">
        <w:rPr>
          <w:rFonts w:ascii="Times New Roman" w:hAnsi="Times New Roman" w:cs="Times New Roman"/>
          <w:szCs w:val="24"/>
        </w:rPr>
        <w:t xml:space="preserve"> &amp;</w:t>
      </w:r>
      <w:r w:rsidR="003753D7" w:rsidRPr="00A21761">
        <w:rPr>
          <w:rFonts w:ascii="Times New Roman" w:hAnsi="Times New Roman" w:cs="Times New Roman"/>
          <w:szCs w:val="24"/>
        </w:rPr>
        <w:t xml:space="preserve"> </w:t>
      </w:r>
      <w:r w:rsidR="008F6313" w:rsidRPr="00A21761">
        <w:rPr>
          <w:rFonts w:ascii="Times New Roman" w:hAnsi="Times New Roman" w:cs="Times New Roman"/>
          <w:szCs w:val="24"/>
        </w:rPr>
        <w:t>P</w:t>
      </w:r>
      <w:r w:rsidR="003753D7" w:rsidRPr="00A21761">
        <w:rPr>
          <w:rFonts w:ascii="Times New Roman" w:hAnsi="Times New Roman" w:cs="Times New Roman"/>
          <w:szCs w:val="24"/>
        </w:rPr>
        <w:t xml:space="preserve">arcel, 2004; Schmitt, </w:t>
      </w:r>
      <w:proofErr w:type="spellStart"/>
      <w:r w:rsidR="003753D7" w:rsidRPr="00A21761">
        <w:rPr>
          <w:rFonts w:ascii="Times New Roman" w:hAnsi="Times New Roman" w:cs="Times New Roman"/>
          <w:szCs w:val="24"/>
        </w:rPr>
        <w:t>Kuni</w:t>
      </w:r>
      <w:proofErr w:type="spellEnd"/>
      <w:r w:rsidR="003753D7" w:rsidRPr="00A21761">
        <w:rPr>
          <w:rFonts w:ascii="Times New Roman" w:hAnsi="Times New Roman" w:cs="Times New Roman"/>
          <w:szCs w:val="24"/>
        </w:rPr>
        <w:t xml:space="preserve"> </w:t>
      </w:r>
      <w:r w:rsidR="007B14F4" w:rsidRPr="00A21761">
        <w:rPr>
          <w:rFonts w:ascii="Times New Roman" w:hAnsi="Times New Roman" w:cs="Times New Roman"/>
          <w:szCs w:val="24"/>
        </w:rPr>
        <w:t>&amp;</w:t>
      </w:r>
      <w:r w:rsidR="003753D7" w:rsidRPr="00A21761">
        <w:rPr>
          <w:rFonts w:ascii="Times New Roman" w:hAnsi="Times New Roman" w:cs="Times New Roman"/>
          <w:szCs w:val="24"/>
        </w:rPr>
        <w:t xml:space="preserve"> Sabo, 2005; </w:t>
      </w:r>
      <w:proofErr w:type="spellStart"/>
      <w:r w:rsidR="003753D7" w:rsidRPr="00A21761">
        <w:rPr>
          <w:rFonts w:ascii="Times New Roman" w:hAnsi="Times New Roman" w:cs="Times New Roman"/>
          <w:szCs w:val="24"/>
        </w:rPr>
        <w:t>Kenne</w:t>
      </w:r>
      <w:proofErr w:type="spellEnd"/>
      <w:r w:rsidR="003753D7" w:rsidRPr="00A21761">
        <w:rPr>
          <w:rFonts w:ascii="Times New Roman" w:hAnsi="Times New Roman" w:cs="Times New Roman"/>
          <w:szCs w:val="24"/>
        </w:rPr>
        <w:t xml:space="preserve"> </w:t>
      </w:r>
      <w:r w:rsidR="00104461" w:rsidRPr="00A21761">
        <w:rPr>
          <w:rFonts w:ascii="Times New Roman" w:hAnsi="Times New Roman" w:cs="Times New Roman"/>
          <w:szCs w:val="24"/>
        </w:rPr>
        <w:t>&amp;</w:t>
      </w:r>
      <w:r w:rsidR="003753D7" w:rsidRPr="00A21761">
        <w:rPr>
          <w:rFonts w:ascii="Times New Roman" w:hAnsi="Times New Roman" w:cs="Times New Roman"/>
          <w:szCs w:val="24"/>
        </w:rPr>
        <w:t xml:space="preserve"> </w:t>
      </w:r>
      <w:proofErr w:type="spellStart"/>
      <w:r w:rsidR="003753D7" w:rsidRPr="00A21761">
        <w:rPr>
          <w:rFonts w:ascii="Times New Roman" w:hAnsi="Times New Roman" w:cs="Times New Roman"/>
          <w:szCs w:val="24"/>
        </w:rPr>
        <w:t>Unnithan</w:t>
      </w:r>
      <w:proofErr w:type="spellEnd"/>
      <w:r w:rsidR="003753D7" w:rsidRPr="00A21761">
        <w:rPr>
          <w:rFonts w:ascii="Times New Roman" w:hAnsi="Times New Roman" w:cs="Times New Roman"/>
          <w:szCs w:val="24"/>
        </w:rPr>
        <w:t>, 2008).</w:t>
      </w:r>
      <w:r w:rsidR="007B14F4" w:rsidRPr="00A21761">
        <w:rPr>
          <w:rFonts w:ascii="Times New Roman" w:hAnsi="Times New Roman" w:cs="Times New Roman"/>
          <w:szCs w:val="24"/>
        </w:rPr>
        <w:t xml:space="preserve"> </w:t>
      </w:r>
      <w:r w:rsidR="0095024D" w:rsidRPr="00A21761">
        <w:rPr>
          <w:rFonts w:ascii="Times New Roman" w:hAnsi="Times New Roman" w:cs="Times New Roman"/>
          <w:szCs w:val="24"/>
        </w:rPr>
        <w:t>N</w:t>
      </w:r>
      <w:r w:rsidR="0021133A" w:rsidRPr="00A21761">
        <w:rPr>
          <w:rFonts w:ascii="Times New Roman" w:hAnsi="Times New Roman" w:cs="Times New Roman"/>
          <w:szCs w:val="24"/>
        </w:rPr>
        <w:t>egating the inversion movement commonly associated</w:t>
      </w:r>
      <w:r w:rsidR="002A4AAE" w:rsidRPr="00A21761">
        <w:rPr>
          <w:rFonts w:ascii="Times New Roman" w:hAnsi="Times New Roman" w:cs="Times New Roman"/>
          <w:szCs w:val="24"/>
        </w:rPr>
        <w:t xml:space="preserve"> </w:t>
      </w:r>
      <w:r w:rsidR="0021133A" w:rsidRPr="00A21761">
        <w:rPr>
          <w:rFonts w:ascii="Times New Roman" w:hAnsi="Times New Roman" w:cs="Times New Roman"/>
          <w:szCs w:val="24"/>
        </w:rPr>
        <w:t xml:space="preserve">with ankle </w:t>
      </w:r>
      <w:r w:rsidR="0095024D" w:rsidRPr="00A21761">
        <w:rPr>
          <w:rFonts w:ascii="Times New Roman" w:hAnsi="Times New Roman" w:cs="Times New Roman"/>
          <w:szCs w:val="24"/>
        </w:rPr>
        <w:t>injury</w:t>
      </w:r>
      <w:r w:rsidR="002A4AAE" w:rsidRPr="00A21761">
        <w:rPr>
          <w:rFonts w:ascii="Times New Roman" w:hAnsi="Times New Roman" w:cs="Times New Roman"/>
          <w:szCs w:val="24"/>
        </w:rPr>
        <w:t xml:space="preserve"> mechanism</w:t>
      </w:r>
      <w:r w:rsidR="00EF06BB" w:rsidRPr="00A21761">
        <w:rPr>
          <w:rFonts w:ascii="Times New Roman" w:hAnsi="Times New Roman" w:cs="Times New Roman"/>
          <w:szCs w:val="24"/>
        </w:rPr>
        <w:t>,</w:t>
      </w:r>
      <w:r w:rsidR="002A4AAE" w:rsidRPr="00A21761">
        <w:rPr>
          <w:rFonts w:ascii="Times New Roman" w:hAnsi="Times New Roman" w:cs="Times New Roman"/>
          <w:szCs w:val="24"/>
        </w:rPr>
        <w:t xml:space="preserve"> and the movement profile of dance, limits the functional relevance of previous applications</w:t>
      </w:r>
      <w:r w:rsidR="00A61F96" w:rsidRPr="00A21761">
        <w:rPr>
          <w:rFonts w:ascii="Times New Roman" w:hAnsi="Times New Roman" w:cs="Times New Roman"/>
          <w:szCs w:val="24"/>
        </w:rPr>
        <w:t xml:space="preserve"> which fail to inform the explicit strength training needs of dancers</w:t>
      </w:r>
      <w:r w:rsidR="000D073A" w:rsidRPr="00A21761">
        <w:rPr>
          <w:rFonts w:ascii="Times New Roman" w:hAnsi="Times New Roman" w:cs="Times New Roman"/>
          <w:szCs w:val="24"/>
        </w:rPr>
        <w:t>.</w:t>
      </w:r>
    </w:p>
    <w:p w14:paraId="5B26795A" w14:textId="77777777" w:rsidR="003753D7" w:rsidRPr="00A21761" w:rsidRDefault="003753D7" w:rsidP="003753D7">
      <w:pPr>
        <w:pStyle w:val="NoSpacing"/>
        <w:jc w:val="both"/>
        <w:rPr>
          <w:rFonts w:ascii="Times New Roman" w:hAnsi="Times New Roman" w:cs="Times New Roman"/>
          <w:szCs w:val="24"/>
        </w:rPr>
      </w:pPr>
    </w:p>
    <w:p w14:paraId="6E0A5AD1" w14:textId="39E938E0" w:rsidR="003753D7" w:rsidRPr="00A21761" w:rsidRDefault="000D073A" w:rsidP="00AA543E">
      <w:pPr>
        <w:pStyle w:val="NoSpacing"/>
        <w:jc w:val="both"/>
        <w:rPr>
          <w:rFonts w:ascii="Times New Roman" w:hAnsi="Times New Roman" w:cs="Times New Roman"/>
          <w:szCs w:val="24"/>
        </w:rPr>
      </w:pPr>
      <w:r w:rsidRPr="00A21761">
        <w:rPr>
          <w:rFonts w:ascii="Times New Roman" w:hAnsi="Times New Roman" w:cs="Times New Roman"/>
          <w:szCs w:val="24"/>
        </w:rPr>
        <w:t xml:space="preserve">Isokinetic assessments of </w:t>
      </w:r>
      <w:r w:rsidR="003753D7" w:rsidRPr="00A21761">
        <w:rPr>
          <w:rFonts w:ascii="Times New Roman" w:hAnsi="Times New Roman" w:cs="Times New Roman"/>
          <w:szCs w:val="24"/>
        </w:rPr>
        <w:t>ankle eversion</w:t>
      </w:r>
      <w:r w:rsidRPr="00A21761">
        <w:rPr>
          <w:rFonts w:ascii="Times New Roman" w:hAnsi="Times New Roman" w:cs="Times New Roman"/>
          <w:szCs w:val="24"/>
        </w:rPr>
        <w:t xml:space="preserve"> and </w:t>
      </w:r>
      <w:r w:rsidR="003753D7" w:rsidRPr="00A21761">
        <w:rPr>
          <w:rFonts w:ascii="Times New Roman" w:hAnsi="Times New Roman" w:cs="Times New Roman"/>
          <w:szCs w:val="24"/>
        </w:rPr>
        <w:t>inversion streng</w:t>
      </w:r>
      <w:r w:rsidR="00EB6A33" w:rsidRPr="00A21761">
        <w:rPr>
          <w:rFonts w:ascii="Times New Roman" w:hAnsi="Times New Roman" w:cs="Times New Roman"/>
          <w:szCs w:val="24"/>
        </w:rPr>
        <w:t>th have</w:t>
      </w:r>
      <w:r w:rsidR="003753D7" w:rsidRPr="00A21761">
        <w:rPr>
          <w:rFonts w:ascii="Times New Roman" w:hAnsi="Times New Roman" w:cs="Times New Roman"/>
          <w:szCs w:val="24"/>
        </w:rPr>
        <w:t xml:space="preserve"> been conducted </w:t>
      </w:r>
      <w:r w:rsidR="00EB6A33" w:rsidRPr="00A21761">
        <w:rPr>
          <w:rFonts w:ascii="Times New Roman" w:hAnsi="Times New Roman" w:cs="Times New Roman"/>
          <w:szCs w:val="24"/>
        </w:rPr>
        <w:t>on non-dance populations, utili</w:t>
      </w:r>
      <w:r w:rsidR="0082101D">
        <w:rPr>
          <w:rFonts w:ascii="Times New Roman" w:hAnsi="Times New Roman" w:cs="Times New Roman"/>
          <w:szCs w:val="24"/>
        </w:rPr>
        <w:t>s</w:t>
      </w:r>
      <w:r w:rsidR="00EB6A33" w:rsidRPr="00A21761">
        <w:rPr>
          <w:rFonts w:ascii="Times New Roman" w:hAnsi="Times New Roman" w:cs="Times New Roman"/>
          <w:szCs w:val="24"/>
        </w:rPr>
        <w:t xml:space="preserve">ing </w:t>
      </w:r>
      <w:r w:rsidR="003753D7" w:rsidRPr="00A21761">
        <w:rPr>
          <w:rFonts w:ascii="Times New Roman" w:hAnsi="Times New Roman" w:cs="Times New Roman"/>
          <w:szCs w:val="24"/>
        </w:rPr>
        <w:t>angular velocities of 30°·sec</w:t>
      </w:r>
      <w:r w:rsidR="003753D7" w:rsidRPr="00A21761">
        <w:rPr>
          <w:rFonts w:ascii="Times New Roman" w:hAnsi="Times New Roman" w:cs="Times New Roman"/>
          <w:szCs w:val="24"/>
          <w:vertAlign w:val="superscript"/>
        </w:rPr>
        <w:t xml:space="preserve">-1 </w:t>
      </w:r>
      <w:r w:rsidR="003753D7" w:rsidRPr="00A21761">
        <w:rPr>
          <w:rFonts w:ascii="Times New Roman" w:hAnsi="Times New Roman" w:cs="Times New Roman"/>
          <w:szCs w:val="24"/>
        </w:rPr>
        <w:t>and 120°·sec</w:t>
      </w:r>
      <w:r w:rsidR="003753D7" w:rsidRPr="00A21761">
        <w:rPr>
          <w:rFonts w:ascii="Times New Roman" w:hAnsi="Times New Roman" w:cs="Times New Roman"/>
          <w:szCs w:val="24"/>
          <w:vertAlign w:val="superscript"/>
        </w:rPr>
        <w:t>-1</w:t>
      </w:r>
      <w:r w:rsidR="003753D7" w:rsidRPr="00A21761">
        <w:rPr>
          <w:rFonts w:ascii="Times New Roman" w:hAnsi="Times New Roman" w:cs="Times New Roman"/>
          <w:szCs w:val="24"/>
        </w:rPr>
        <w:t xml:space="preserve"> (Willems, </w:t>
      </w:r>
      <w:proofErr w:type="spellStart"/>
      <w:r w:rsidR="003753D7" w:rsidRPr="00A21761">
        <w:rPr>
          <w:rFonts w:ascii="Times New Roman" w:hAnsi="Times New Roman" w:cs="Times New Roman"/>
          <w:szCs w:val="24"/>
        </w:rPr>
        <w:t>Witvrouw</w:t>
      </w:r>
      <w:proofErr w:type="spellEnd"/>
      <w:r w:rsidR="003753D7" w:rsidRPr="00A21761">
        <w:rPr>
          <w:rFonts w:ascii="Times New Roman" w:hAnsi="Times New Roman" w:cs="Times New Roman"/>
          <w:szCs w:val="24"/>
        </w:rPr>
        <w:t xml:space="preserve">, </w:t>
      </w:r>
      <w:proofErr w:type="spellStart"/>
      <w:r w:rsidR="003753D7" w:rsidRPr="00A21761">
        <w:rPr>
          <w:rFonts w:ascii="Times New Roman" w:hAnsi="Times New Roman" w:cs="Times New Roman"/>
          <w:szCs w:val="24"/>
        </w:rPr>
        <w:t>Verstuyft</w:t>
      </w:r>
      <w:proofErr w:type="spellEnd"/>
      <w:r w:rsidR="003753D7" w:rsidRPr="00A21761">
        <w:rPr>
          <w:rFonts w:ascii="Times New Roman" w:hAnsi="Times New Roman" w:cs="Times New Roman"/>
          <w:szCs w:val="24"/>
        </w:rPr>
        <w:t xml:space="preserve">, Vaes </w:t>
      </w:r>
      <w:r w:rsidR="001B5957" w:rsidRPr="00A21761">
        <w:rPr>
          <w:rFonts w:ascii="Times New Roman" w:hAnsi="Times New Roman" w:cs="Times New Roman"/>
          <w:szCs w:val="24"/>
        </w:rPr>
        <w:t>&amp;</w:t>
      </w:r>
      <w:r w:rsidR="003753D7" w:rsidRPr="00A21761">
        <w:rPr>
          <w:rFonts w:ascii="Times New Roman" w:hAnsi="Times New Roman" w:cs="Times New Roman"/>
          <w:szCs w:val="24"/>
        </w:rPr>
        <w:t xml:space="preserve"> De </w:t>
      </w:r>
      <w:proofErr w:type="spellStart"/>
      <w:r w:rsidR="00893631" w:rsidRPr="00A21761">
        <w:rPr>
          <w:rFonts w:ascii="Times New Roman" w:hAnsi="Times New Roman" w:cs="Times New Roman"/>
          <w:szCs w:val="24"/>
        </w:rPr>
        <w:t>Clercq</w:t>
      </w:r>
      <w:proofErr w:type="spellEnd"/>
      <w:r w:rsidR="00893631" w:rsidRPr="00A21761">
        <w:rPr>
          <w:rFonts w:ascii="Times New Roman" w:hAnsi="Times New Roman" w:cs="Times New Roman"/>
          <w:szCs w:val="24"/>
        </w:rPr>
        <w:t>,</w:t>
      </w:r>
      <w:r w:rsidR="003753D7" w:rsidRPr="00A21761">
        <w:rPr>
          <w:rFonts w:ascii="Times New Roman" w:hAnsi="Times New Roman" w:cs="Times New Roman"/>
          <w:szCs w:val="24"/>
        </w:rPr>
        <w:t xml:space="preserve"> 2002; </w:t>
      </w:r>
      <w:proofErr w:type="spellStart"/>
      <w:r w:rsidR="003753D7" w:rsidRPr="00A21761">
        <w:rPr>
          <w:rFonts w:ascii="Times New Roman" w:hAnsi="Times New Roman" w:cs="Times New Roman"/>
          <w:szCs w:val="24"/>
        </w:rPr>
        <w:t>Pontaga</w:t>
      </w:r>
      <w:proofErr w:type="spellEnd"/>
      <w:r w:rsidR="003753D7" w:rsidRPr="00A21761">
        <w:rPr>
          <w:rFonts w:ascii="Times New Roman" w:hAnsi="Times New Roman" w:cs="Times New Roman"/>
          <w:szCs w:val="24"/>
        </w:rPr>
        <w:t>, 2004). These speeds appear to be selected arbitrarily to represent slow and fast motions, but with</w:t>
      </w:r>
      <w:r w:rsidR="00D448C0">
        <w:rPr>
          <w:rFonts w:ascii="Times New Roman" w:hAnsi="Times New Roman" w:cs="Times New Roman"/>
          <w:szCs w:val="24"/>
        </w:rPr>
        <w:t>out</w:t>
      </w:r>
      <w:r w:rsidR="003753D7" w:rsidRPr="00A21761">
        <w:rPr>
          <w:rFonts w:ascii="Times New Roman" w:hAnsi="Times New Roman" w:cs="Times New Roman"/>
          <w:szCs w:val="24"/>
        </w:rPr>
        <w:t xml:space="preserve"> rationale</w:t>
      </w:r>
      <w:r w:rsidR="00EB6A33" w:rsidRPr="00A21761">
        <w:rPr>
          <w:rFonts w:ascii="Times New Roman" w:hAnsi="Times New Roman" w:cs="Times New Roman"/>
          <w:szCs w:val="24"/>
        </w:rPr>
        <w:t xml:space="preserve"> provided by the authors. Isokinetic data collection is defined by predetermined selection of contraction mode, range of motion and angular velocity, which should reflect the specific research question.</w:t>
      </w:r>
      <w:r w:rsidR="003753D7" w:rsidRPr="00A21761">
        <w:rPr>
          <w:rFonts w:ascii="Times New Roman" w:hAnsi="Times New Roman" w:cs="Times New Roman"/>
          <w:szCs w:val="24"/>
        </w:rPr>
        <w:t xml:space="preserve"> Contentious issues</w:t>
      </w:r>
      <w:r w:rsidR="00EB6A33" w:rsidRPr="00A21761">
        <w:rPr>
          <w:rFonts w:ascii="Times New Roman" w:hAnsi="Times New Roman" w:cs="Times New Roman"/>
          <w:szCs w:val="24"/>
        </w:rPr>
        <w:t xml:space="preserve"> also</w:t>
      </w:r>
      <w:r w:rsidR="003753D7" w:rsidRPr="00A21761">
        <w:rPr>
          <w:rFonts w:ascii="Times New Roman" w:hAnsi="Times New Roman" w:cs="Times New Roman"/>
          <w:szCs w:val="24"/>
        </w:rPr>
        <w:t xml:space="preserve"> surround</w:t>
      </w:r>
      <w:r w:rsidR="00EB6A33" w:rsidRPr="00A21761">
        <w:rPr>
          <w:rFonts w:ascii="Times New Roman" w:hAnsi="Times New Roman" w:cs="Times New Roman"/>
          <w:szCs w:val="24"/>
        </w:rPr>
        <w:t xml:space="preserve"> data analysis wit</w:t>
      </w:r>
      <w:r w:rsidR="00CA66A9" w:rsidRPr="00A21761">
        <w:rPr>
          <w:rFonts w:ascii="Times New Roman" w:hAnsi="Times New Roman" w:cs="Times New Roman"/>
          <w:szCs w:val="24"/>
        </w:rPr>
        <w:t>h respect to</w:t>
      </w:r>
      <w:r w:rsidR="003753D7" w:rsidRPr="00A21761">
        <w:rPr>
          <w:rFonts w:ascii="Times New Roman" w:hAnsi="Times New Roman" w:cs="Times New Roman"/>
          <w:szCs w:val="24"/>
        </w:rPr>
        <w:t xml:space="preserve"> the resultant metrics of strength that are assessed and quantified. Peak </w:t>
      </w:r>
      <w:r w:rsidR="0021133A" w:rsidRPr="00A21761">
        <w:rPr>
          <w:rFonts w:ascii="Times New Roman" w:hAnsi="Times New Roman" w:cs="Times New Roman"/>
          <w:szCs w:val="24"/>
        </w:rPr>
        <w:t>t</w:t>
      </w:r>
      <w:r w:rsidR="003753D7" w:rsidRPr="00A21761">
        <w:rPr>
          <w:rFonts w:ascii="Times New Roman" w:hAnsi="Times New Roman" w:cs="Times New Roman"/>
          <w:szCs w:val="24"/>
        </w:rPr>
        <w:t xml:space="preserve">orque is </w:t>
      </w:r>
      <w:r w:rsidR="00CA66A9" w:rsidRPr="00A21761">
        <w:rPr>
          <w:rFonts w:ascii="Times New Roman" w:hAnsi="Times New Roman" w:cs="Times New Roman"/>
          <w:szCs w:val="24"/>
        </w:rPr>
        <w:t>typically the</w:t>
      </w:r>
      <w:r w:rsidR="003753D7" w:rsidRPr="00A21761">
        <w:rPr>
          <w:rFonts w:ascii="Times New Roman" w:hAnsi="Times New Roman" w:cs="Times New Roman"/>
          <w:szCs w:val="24"/>
        </w:rPr>
        <w:t xml:space="preserve"> primary outcome measure from isokinetic </w:t>
      </w:r>
      <w:r w:rsidR="00893631" w:rsidRPr="00A21761">
        <w:rPr>
          <w:rFonts w:ascii="Times New Roman" w:hAnsi="Times New Roman" w:cs="Times New Roman"/>
          <w:szCs w:val="24"/>
        </w:rPr>
        <w:t>assessments but</w:t>
      </w:r>
      <w:r w:rsidR="00CA66A9" w:rsidRPr="00A21761">
        <w:rPr>
          <w:rFonts w:ascii="Times New Roman" w:hAnsi="Times New Roman" w:cs="Times New Roman"/>
          <w:szCs w:val="24"/>
        </w:rPr>
        <w:t xml:space="preserve"> provides only a </w:t>
      </w:r>
      <w:r w:rsidR="00893631" w:rsidRPr="00A21761">
        <w:rPr>
          <w:rFonts w:ascii="Times New Roman" w:hAnsi="Times New Roman" w:cs="Times New Roman"/>
          <w:szCs w:val="24"/>
        </w:rPr>
        <w:t>single maximum value</w:t>
      </w:r>
      <w:r w:rsidR="00CA66A9" w:rsidRPr="00A21761">
        <w:rPr>
          <w:rFonts w:ascii="Times New Roman" w:hAnsi="Times New Roman" w:cs="Times New Roman"/>
          <w:szCs w:val="24"/>
        </w:rPr>
        <w:t xml:space="preserve"> with little consideration of the entire strength curve. Arguably, strength deficits are of great</w:t>
      </w:r>
      <w:r w:rsidR="004D056B" w:rsidRPr="00A21761">
        <w:rPr>
          <w:rFonts w:ascii="Times New Roman" w:hAnsi="Times New Roman" w:cs="Times New Roman"/>
          <w:szCs w:val="24"/>
        </w:rPr>
        <w:t xml:space="preserve">er value for interventions targeting injury prevention or performance enhancement. </w:t>
      </w:r>
      <w:r w:rsidR="001541D7" w:rsidRPr="00A21761">
        <w:rPr>
          <w:rFonts w:ascii="Times New Roman" w:hAnsi="Times New Roman" w:cs="Times New Roman"/>
          <w:szCs w:val="24"/>
        </w:rPr>
        <w:t>C</w:t>
      </w:r>
      <w:r w:rsidR="003753D7" w:rsidRPr="00A21761">
        <w:rPr>
          <w:rFonts w:ascii="Times New Roman" w:hAnsi="Times New Roman" w:cs="Times New Roman"/>
          <w:szCs w:val="24"/>
        </w:rPr>
        <w:t>ontemporary research (Eustace</w:t>
      </w:r>
      <w:r w:rsidR="00D25075" w:rsidRPr="00A21761">
        <w:rPr>
          <w:rFonts w:ascii="Times New Roman" w:hAnsi="Times New Roman" w:cs="Times New Roman"/>
          <w:szCs w:val="24"/>
        </w:rPr>
        <w:t xml:space="preserve">, Page </w:t>
      </w:r>
      <w:r w:rsidR="001B5957" w:rsidRPr="00A21761">
        <w:rPr>
          <w:rFonts w:ascii="Times New Roman" w:hAnsi="Times New Roman" w:cs="Times New Roman"/>
          <w:szCs w:val="24"/>
        </w:rPr>
        <w:t>&amp;</w:t>
      </w:r>
      <w:r w:rsidR="00D25075" w:rsidRPr="00A21761">
        <w:rPr>
          <w:rFonts w:ascii="Times New Roman" w:hAnsi="Times New Roman" w:cs="Times New Roman"/>
          <w:szCs w:val="24"/>
        </w:rPr>
        <w:t xml:space="preserve"> Greig</w:t>
      </w:r>
      <w:r w:rsidR="003753D7" w:rsidRPr="00A21761">
        <w:rPr>
          <w:rFonts w:ascii="Times New Roman" w:hAnsi="Times New Roman" w:cs="Times New Roman"/>
          <w:szCs w:val="24"/>
        </w:rPr>
        <w:t>, 2017) has advocated the inclusion of additional outcome measures including functional range and angle-specific derivatives of strength, assessed over a range of angular velocities.</w:t>
      </w:r>
    </w:p>
    <w:p w14:paraId="1E4AFE10" w14:textId="77777777" w:rsidR="003753D7" w:rsidRPr="00A21761" w:rsidRDefault="003753D7" w:rsidP="003753D7">
      <w:pPr>
        <w:pStyle w:val="NoSpacing"/>
        <w:jc w:val="both"/>
        <w:rPr>
          <w:rFonts w:ascii="Times New Roman" w:hAnsi="Times New Roman" w:cs="Times New Roman"/>
          <w:szCs w:val="24"/>
        </w:rPr>
      </w:pPr>
    </w:p>
    <w:p w14:paraId="3E016249" w14:textId="4D7CCF96" w:rsidR="003753D7" w:rsidRPr="00A21761" w:rsidRDefault="003753D7" w:rsidP="00AA543E">
      <w:pPr>
        <w:pStyle w:val="NoSpacing"/>
        <w:jc w:val="both"/>
        <w:rPr>
          <w:rFonts w:ascii="Times New Roman" w:hAnsi="Times New Roman" w:cs="Times New Roman"/>
          <w:szCs w:val="24"/>
        </w:rPr>
      </w:pPr>
      <w:r w:rsidRPr="00A21761">
        <w:rPr>
          <w:rFonts w:ascii="Times New Roman" w:hAnsi="Times New Roman" w:cs="Times New Roman"/>
          <w:szCs w:val="24"/>
        </w:rPr>
        <w:t>The aim of the current study was to evaluate ankle evertor</w:t>
      </w:r>
      <w:r w:rsidR="004D056B" w:rsidRPr="00A21761">
        <w:rPr>
          <w:rFonts w:ascii="Times New Roman" w:hAnsi="Times New Roman" w:cs="Times New Roman"/>
          <w:szCs w:val="24"/>
        </w:rPr>
        <w:t xml:space="preserve"> and </w:t>
      </w:r>
      <w:r w:rsidRPr="00A21761">
        <w:rPr>
          <w:rFonts w:ascii="Times New Roman" w:hAnsi="Times New Roman" w:cs="Times New Roman"/>
          <w:szCs w:val="24"/>
        </w:rPr>
        <w:t>invertor strength capacity in female</w:t>
      </w:r>
      <w:r w:rsidR="004D056B" w:rsidRPr="00A21761">
        <w:rPr>
          <w:rFonts w:ascii="Times New Roman" w:hAnsi="Times New Roman" w:cs="Times New Roman"/>
          <w:szCs w:val="24"/>
        </w:rPr>
        <w:t xml:space="preserve"> ballet</w:t>
      </w:r>
      <w:r w:rsidRPr="00A21761">
        <w:rPr>
          <w:rFonts w:ascii="Times New Roman" w:hAnsi="Times New Roman" w:cs="Times New Roman"/>
          <w:szCs w:val="24"/>
        </w:rPr>
        <w:t xml:space="preserve"> dancers across a range of functionally relevant joint angles and angular velocities. </w:t>
      </w:r>
      <w:r w:rsidR="004D056B" w:rsidRPr="00A21761">
        <w:rPr>
          <w:rFonts w:ascii="Times New Roman" w:hAnsi="Times New Roman" w:cs="Times New Roman"/>
          <w:szCs w:val="24"/>
        </w:rPr>
        <w:lastRenderedPageBreak/>
        <w:t xml:space="preserve">Limb dominance was also </w:t>
      </w:r>
      <w:r w:rsidR="00A603E9" w:rsidRPr="00A21761">
        <w:rPr>
          <w:rFonts w:ascii="Times New Roman" w:hAnsi="Times New Roman" w:cs="Times New Roman"/>
          <w:szCs w:val="24"/>
        </w:rPr>
        <w:t>considered</w:t>
      </w:r>
      <w:r w:rsidR="004D056B" w:rsidRPr="00A21761">
        <w:rPr>
          <w:rFonts w:ascii="Times New Roman" w:hAnsi="Times New Roman" w:cs="Times New Roman"/>
          <w:szCs w:val="24"/>
        </w:rPr>
        <w:t xml:space="preserve"> </w:t>
      </w:r>
      <w:r w:rsidR="00B43A30" w:rsidRPr="00A21761">
        <w:rPr>
          <w:rFonts w:ascii="Times New Roman" w:hAnsi="Times New Roman" w:cs="Times New Roman"/>
          <w:szCs w:val="24"/>
        </w:rPr>
        <w:t xml:space="preserve">given that a </w:t>
      </w:r>
      <w:r w:rsidRPr="00A21761">
        <w:rPr>
          <w:rFonts w:ascii="Times New Roman" w:hAnsi="Times New Roman" w:cs="Times New Roman"/>
          <w:szCs w:val="24"/>
        </w:rPr>
        <w:t>typical choreograph may contain up to 200 jumps, of which 56% involve one-footed landings (</w:t>
      </w:r>
      <w:proofErr w:type="spellStart"/>
      <w:r w:rsidR="00DF0334" w:rsidRPr="00A21761">
        <w:rPr>
          <w:rFonts w:ascii="Times New Roman" w:hAnsi="Times New Roman" w:cs="Times New Roman"/>
          <w:szCs w:val="24"/>
        </w:rPr>
        <w:t>Liederbach</w:t>
      </w:r>
      <w:proofErr w:type="spellEnd"/>
      <w:r w:rsidR="00DF0334" w:rsidRPr="00A21761">
        <w:rPr>
          <w:rFonts w:ascii="Times New Roman" w:hAnsi="Times New Roman" w:cs="Times New Roman"/>
          <w:szCs w:val="24"/>
        </w:rPr>
        <w:t xml:space="preserve">, </w:t>
      </w:r>
      <w:proofErr w:type="spellStart"/>
      <w:r w:rsidR="00DF0334" w:rsidRPr="00A21761">
        <w:rPr>
          <w:rFonts w:ascii="Times New Roman" w:hAnsi="Times New Roman" w:cs="Times New Roman"/>
          <w:szCs w:val="24"/>
        </w:rPr>
        <w:t>Dilgen</w:t>
      </w:r>
      <w:proofErr w:type="spellEnd"/>
      <w:r w:rsidR="00DF0334" w:rsidRPr="00A21761">
        <w:rPr>
          <w:rFonts w:ascii="Times New Roman" w:hAnsi="Times New Roman" w:cs="Times New Roman"/>
          <w:szCs w:val="24"/>
        </w:rPr>
        <w:t xml:space="preserve"> &amp; Rose, 2006</w:t>
      </w:r>
      <w:r w:rsidRPr="00A21761">
        <w:rPr>
          <w:rFonts w:ascii="Times New Roman" w:hAnsi="Times New Roman" w:cs="Times New Roman"/>
          <w:szCs w:val="24"/>
        </w:rPr>
        <w:t xml:space="preserve">). </w:t>
      </w:r>
      <w:r w:rsidR="004556D4" w:rsidRPr="00A21761">
        <w:rPr>
          <w:rFonts w:ascii="Times New Roman" w:hAnsi="Times New Roman" w:cs="Times New Roman"/>
          <w:szCs w:val="24"/>
        </w:rPr>
        <w:t>Further, dancer</w:t>
      </w:r>
      <w:r w:rsidR="00DF0334" w:rsidRPr="00A21761">
        <w:rPr>
          <w:rFonts w:ascii="Times New Roman" w:hAnsi="Times New Roman" w:cs="Times New Roman"/>
          <w:szCs w:val="24"/>
        </w:rPr>
        <w:t>s</w:t>
      </w:r>
      <w:r w:rsidR="004556D4" w:rsidRPr="00A21761">
        <w:rPr>
          <w:rFonts w:ascii="Times New Roman" w:hAnsi="Times New Roman" w:cs="Times New Roman"/>
          <w:szCs w:val="24"/>
        </w:rPr>
        <w:t xml:space="preserve"> may have a preferred limb</w:t>
      </w:r>
      <w:r w:rsidR="00DF0334" w:rsidRPr="00A21761">
        <w:rPr>
          <w:rFonts w:ascii="Times New Roman" w:hAnsi="Times New Roman" w:cs="Times New Roman"/>
          <w:szCs w:val="24"/>
        </w:rPr>
        <w:t xml:space="preserve"> for ‘pushing off’, jumping, or landing (Murphy, Connolly &amp; Beynnon. 2003). </w:t>
      </w:r>
      <w:r w:rsidRPr="00A21761">
        <w:rPr>
          <w:rFonts w:ascii="Times New Roman" w:hAnsi="Times New Roman" w:cs="Times New Roman"/>
          <w:szCs w:val="24"/>
        </w:rPr>
        <w:t xml:space="preserve">The asymmetric movement sequence of a dance routine highlights the importance of bilateral symmetry in the lower limbs to decrease the risk </w:t>
      </w:r>
      <w:r w:rsidR="00D448C0">
        <w:rPr>
          <w:rFonts w:ascii="Times New Roman" w:hAnsi="Times New Roman" w:cs="Times New Roman"/>
          <w:szCs w:val="24"/>
        </w:rPr>
        <w:t>of</w:t>
      </w:r>
      <w:r w:rsidRPr="00A21761">
        <w:rPr>
          <w:rFonts w:ascii="Times New Roman" w:hAnsi="Times New Roman" w:cs="Times New Roman"/>
          <w:szCs w:val="24"/>
        </w:rPr>
        <w:t xml:space="preserve"> injuries attributed to compromised movement technique and posture (</w:t>
      </w:r>
      <w:proofErr w:type="spellStart"/>
      <w:r w:rsidRPr="00A21761">
        <w:rPr>
          <w:rFonts w:ascii="Times New Roman" w:hAnsi="Times New Roman" w:cs="Times New Roman"/>
          <w:szCs w:val="24"/>
        </w:rPr>
        <w:t>Cro</w:t>
      </w:r>
      <w:r w:rsidR="00A5238A" w:rsidRPr="00A21761">
        <w:rPr>
          <w:rFonts w:ascii="Times New Roman" w:hAnsi="Times New Roman" w:cs="Times New Roman"/>
          <w:szCs w:val="24"/>
        </w:rPr>
        <w:t>i</w:t>
      </w:r>
      <w:r w:rsidRPr="00A21761">
        <w:rPr>
          <w:rFonts w:ascii="Times New Roman" w:hAnsi="Times New Roman" w:cs="Times New Roman"/>
          <w:szCs w:val="24"/>
        </w:rPr>
        <w:t>sier</w:t>
      </w:r>
      <w:proofErr w:type="spellEnd"/>
      <w:r w:rsidR="00727FD1" w:rsidRPr="00A21761">
        <w:rPr>
          <w:rFonts w:ascii="Times New Roman" w:hAnsi="Times New Roman" w:cs="Times New Roman"/>
          <w:szCs w:val="24"/>
        </w:rPr>
        <w:t xml:space="preserve">, </w:t>
      </w:r>
      <w:proofErr w:type="spellStart"/>
      <w:r w:rsidR="00727FD1" w:rsidRPr="00A21761">
        <w:rPr>
          <w:rFonts w:ascii="Times New Roman" w:hAnsi="Times New Roman" w:cs="Times New Roman"/>
          <w:szCs w:val="24"/>
        </w:rPr>
        <w:t>Ganteaume</w:t>
      </w:r>
      <w:proofErr w:type="spellEnd"/>
      <w:r w:rsidR="00727FD1" w:rsidRPr="00A21761">
        <w:rPr>
          <w:rFonts w:ascii="Times New Roman" w:hAnsi="Times New Roman" w:cs="Times New Roman"/>
          <w:szCs w:val="24"/>
        </w:rPr>
        <w:t xml:space="preserve">, Binet, </w:t>
      </w:r>
      <w:proofErr w:type="spellStart"/>
      <w:r w:rsidR="00727FD1" w:rsidRPr="00A21761">
        <w:rPr>
          <w:rFonts w:ascii="Times New Roman" w:hAnsi="Times New Roman" w:cs="Times New Roman"/>
          <w:szCs w:val="24"/>
        </w:rPr>
        <w:t>Genty</w:t>
      </w:r>
      <w:proofErr w:type="spellEnd"/>
      <w:r w:rsidR="00727FD1" w:rsidRPr="00A21761">
        <w:rPr>
          <w:rFonts w:ascii="Times New Roman" w:hAnsi="Times New Roman" w:cs="Times New Roman"/>
          <w:szCs w:val="24"/>
        </w:rPr>
        <w:t xml:space="preserve"> </w:t>
      </w:r>
      <w:r w:rsidR="001B5957" w:rsidRPr="00A21761">
        <w:rPr>
          <w:rFonts w:ascii="Times New Roman" w:hAnsi="Times New Roman" w:cs="Times New Roman"/>
          <w:szCs w:val="24"/>
        </w:rPr>
        <w:t>&amp;</w:t>
      </w:r>
      <w:r w:rsidR="00727FD1" w:rsidRPr="00A21761">
        <w:rPr>
          <w:rFonts w:ascii="Times New Roman" w:hAnsi="Times New Roman" w:cs="Times New Roman"/>
          <w:szCs w:val="24"/>
        </w:rPr>
        <w:t xml:space="preserve"> Ferret,</w:t>
      </w:r>
      <w:r w:rsidRPr="00A21761">
        <w:rPr>
          <w:rFonts w:ascii="Times New Roman" w:hAnsi="Times New Roman" w:cs="Times New Roman"/>
          <w:szCs w:val="24"/>
        </w:rPr>
        <w:t xml:space="preserve"> 2008, Fousekis</w:t>
      </w:r>
      <w:r w:rsidR="00A2545B" w:rsidRPr="00A21761">
        <w:rPr>
          <w:rFonts w:ascii="Times New Roman" w:hAnsi="Times New Roman" w:cs="Times New Roman"/>
          <w:szCs w:val="24"/>
        </w:rPr>
        <w:t>,</w:t>
      </w:r>
      <w:r w:rsidRPr="00A21761">
        <w:rPr>
          <w:rFonts w:ascii="Times New Roman" w:hAnsi="Times New Roman" w:cs="Times New Roman"/>
          <w:szCs w:val="24"/>
        </w:rPr>
        <w:t xml:space="preserve"> </w:t>
      </w:r>
      <w:r w:rsidR="00625203" w:rsidRPr="00A21761">
        <w:rPr>
          <w:rFonts w:ascii="Times New Roman" w:hAnsi="Times New Roman" w:cs="Times New Roman"/>
          <w:szCs w:val="24"/>
        </w:rPr>
        <w:t xml:space="preserve">Tsepis </w:t>
      </w:r>
      <w:r w:rsidR="001B5957" w:rsidRPr="00A21761">
        <w:rPr>
          <w:rFonts w:ascii="Times New Roman" w:hAnsi="Times New Roman" w:cs="Times New Roman"/>
          <w:szCs w:val="24"/>
        </w:rPr>
        <w:t>&amp;</w:t>
      </w:r>
      <w:r w:rsidR="00625203" w:rsidRPr="00A21761">
        <w:rPr>
          <w:rFonts w:ascii="Times New Roman" w:hAnsi="Times New Roman" w:cs="Times New Roman"/>
          <w:szCs w:val="24"/>
        </w:rPr>
        <w:t xml:space="preserve"> </w:t>
      </w:r>
      <w:proofErr w:type="spellStart"/>
      <w:r w:rsidR="00625203" w:rsidRPr="00A21761">
        <w:rPr>
          <w:rFonts w:ascii="Times New Roman" w:hAnsi="Times New Roman" w:cs="Times New Roman"/>
          <w:szCs w:val="24"/>
        </w:rPr>
        <w:t>Vagenas</w:t>
      </w:r>
      <w:proofErr w:type="spellEnd"/>
      <w:r w:rsidRPr="00A21761">
        <w:rPr>
          <w:rFonts w:ascii="Times New Roman" w:hAnsi="Times New Roman" w:cs="Times New Roman"/>
          <w:szCs w:val="24"/>
        </w:rPr>
        <w:t xml:space="preserve">, </w:t>
      </w:r>
      <w:r w:rsidR="007C7AC9" w:rsidRPr="00A21761">
        <w:rPr>
          <w:rFonts w:ascii="Times New Roman" w:hAnsi="Times New Roman" w:cs="Times New Roman"/>
          <w:szCs w:val="24"/>
        </w:rPr>
        <w:t>2010; Menzel</w:t>
      </w:r>
      <w:r w:rsidR="00A5238A" w:rsidRPr="00A21761">
        <w:rPr>
          <w:rFonts w:ascii="Times New Roman" w:hAnsi="Times New Roman" w:cs="Times New Roman"/>
          <w:szCs w:val="24"/>
        </w:rPr>
        <w:t>,</w:t>
      </w:r>
      <w:r w:rsidR="008A7884" w:rsidRPr="00A21761">
        <w:rPr>
          <w:rFonts w:ascii="Times New Roman" w:hAnsi="Times New Roman" w:cs="Times New Roman"/>
          <w:szCs w:val="24"/>
        </w:rPr>
        <w:t xml:space="preserve"> Chagas, </w:t>
      </w:r>
      <w:proofErr w:type="spellStart"/>
      <w:r w:rsidR="008A7884" w:rsidRPr="00A21761">
        <w:rPr>
          <w:rFonts w:ascii="Times New Roman" w:hAnsi="Times New Roman" w:cs="Times New Roman"/>
          <w:szCs w:val="24"/>
        </w:rPr>
        <w:t>Szmuchrowski</w:t>
      </w:r>
      <w:proofErr w:type="spellEnd"/>
      <w:r w:rsidR="008A7884" w:rsidRPr="00A21761">
        <w:rPr>
          <w:rFonts w:ascii="Times New Roman" w:hAnsi="Times New Roman" w:cs="Times New Roman"/>
          <w:szCs w:val="24"/>
        </w:rPr>
        <w:t xml:space="preserve">, Araujo, de Andrade </w:t>
      </w:r>
      <w:r w:rsidR="001B5957" w:rsidRPr="00A21761">
        <w:rPr>
          <w:rFonts w:ascii="Times New Roman" w:hAnsi="Times New Roman" w:cs="Times New Roman"/>
          <w:szCs w:val="24"/>
        </w:rPr>
        <w:t>&amp;</w:t>
      </w:r>
      <w:r w:rsidR="008A7884" w:rsidRPr="00A21761">
        <w:rPr>
          <w:rFonts w:ascii="Times New Roman" w:hAnsi="Times New Roman" w:cs="Times New Roman"/>
          <w:szCs w:val="24"/>
        </w:rPr>
        <w:t xml:space="preserve"> de </w:t>
      </w:r>
      <w:r w:rsidR="00F4369B" w:rsidRPr="00A21761">
        <w:rPr>
          <w:rFonts w:ascii="Times New Roman" w:hAnsi="Times New Roman" w:cs="Times New Roman"/>
          <w:szCs w:val="24"/>
        </w:rPr>
        <w:t>J</w:t>
      </w:r>
      <w:r w:rsidR="008A7884" w:rsidRPr="00A21761">
        <w:rPr>
          <w:rFonts w:ascii="Times New Roman" w:hAnsi="Times New Roman" w:cs="Times New Roman"/>
          <w:szCs w:val="24"/>
        </w:rPr>
        <w:t>esus-</w:t>
      </w:r>
      <w:proofErr w:type="spellStart"/>
      <w:r w:rsidR="00F4369B" w:rsidRPr="00A21761">
        <w:rPr>
          <w:rFonts w:ascii="Times New Roman" w:hAnsi="Times New Roman" w:cs="Times New Roman"/>
          <w:szCs w:val="24"/>
        </w:rPr>
        <w:t>M</w:t>
      </w:r>
      <w:r w:rsidR="008A7884" w:rsidRPr="00A21761">
        <w:rPr>
          <w:rFonts w:ascii="Times New Roman" w:hAnsi="Times New Roman" w:cs="Times New Roman"/>
          <w:szCs w:val="24"/>
        </w:rPr>
        <w:t>oraleida</w:t>
      </w:r>
      <w:proofErr w:type="spellEnd"/>
      <w:r w:rsidR="008A7884" w:rsidRPr="00A21761">
        <w:rPr>
          <w:rFonts w:ascii="Times New Roman" w:hAnsi="Times New Roman" w:cs="Times New Roman"/>
          <w:szCs w:val="24"/>
        </w:rPr>
        <w:t xml:space="preserve">, </w:t>
      </w:r>
      <w:r w:rsidRPr="00A21761">
        <w:rPr>
          <w:rFonts w:ascii="Times New Roman" w:hAnsi="Times New Roman" w:cs="Times New Roman"/>
          <w:szCs w:val="24"/>
        </w:rPr>
        <w:t xml:space="preserve">2013). </w:t>
      </w:r>
      <w:r w:rsidR="00B43A30" w:rsidRPr="00A21761">
        <w:rPr>
          <w:rFonts w:ascii="Times New Roman" w:hAnsi="Times New Roman" w:cs="Times New Roman"/>
          <w:szCs w:val="24"/>
        </w:rPr>
        <w:t>A comprehensive profile of ankle eversion and inversion strength that considers bilateral asymmetry in addition to ipsilateral mode and speed-specific asymmetries, will inform clinical interpretation of the training needs required in this cohort.</w:t>
      </w:r>
    </w:p>
    <w:p w14:paraId="56246661" w14:textId="77777777" w:rsidR="003753D7" w:rsidRPr="00A21761" w:rsidRDefault="003753D7" w:rsidP="003753D7">
      <w:pPr>
        <w:pStyle w:val="NoSpacing"/>
        <w:jc w:val="both"/>
        <w:rPr>
          <w:rFonts w:ascii="Times New Roman" w:hAnsi="Times New Roman" w:cs="Times New Roman"/>
          <w:szCs w:val="24"/>
        </w:rPr>
      </w:pPr>
      <w:r w:rsidRPr="00A21761">
        <w:rPr>
          <w:rFonts w:ascii="Times New Roman" w:hAnsi="Times New Roman" w:cs="Times New Roman"/>
          <w:szCs w:val="24"/>
        </w:rPr>
        <w:t xml:space="preserve"> </w:t>
      </w:r>
    </w:p>
    <w:p w14:paraId="4D788B9A" w14:textId="41E733E0" w:rsidR="003753D7" w:rsidRPr="00A21761" w:rsidRDefault="003753D7" w:rsidP="003753D7">
      <w:pPr>
        <w:pStyle w:val="NoSpacing"/>
        <w:jc w:val="both"/>
        <w:rPr>
          <w:rFonts w:ascii="Times New Roman" w:hAnsi="Times New Roman" w:cs="Times New Roman"/>
          <w:b/>
          <w:szCs w:val="24"/>
        </w:rPr>
      </w:pPr>
      <w:r w:rsidRPr="00A21761">
        <w:rPr>
          <w:rFonts w:ascii="Times New Roman" w:hAnsi="Times New Roman" w:cs="Times New Roman"/>
          <w:szCs w:val="24"/>
        </w:rPr>
        <w:t xml:space="preserve"> </w:t>
      </w:r>
      <w:r w:rsidRPr="00A21761">
        <w:rPr>
          <w:rFonts w:ascii="Times New Roman" w:hAnsi="Times New Roman" w:cs="Times New Roman"/>
          <w:b/>
          <w:szCs w:val="24"/>
        </w:rPr>
        <w:t>2. Methods</w:t>
      </w:r>
      <w:r w:rsidR="00CE3D49" w:rsidRPr="00A21761">
        <w:rPr>
          <w:rFonts w:ascii="Times New Roman" w:hAnsi="Times New Roman" w:cs="Times New Roman"/>
          <w:b/>
          <w:szCs w:val="24"/>
        </w:rPr>
        <w:t xml:space="preserve"> and Methods</w:t>
      </w:r>
    </w:p>
    <w:p w14:paraId="24907028" w14:textId="77777777" w:rsidR="003753D7" w:rsidRPr="00A21761" w:rsidRDefault="003753D7" w:rsidP="003753D7">
      <w:pPr>
        <w:pStyle w:val="NoSpacing"/>
        <w:jc w:val="both"/>
        <w:rPr>
          <w:rFonts w:ascii="Times New Roman" w:hAnsi="Times New Roman" w:cs="Times New Roman"/>
          <w:szCs w:val="24"/>
        </w:rPr>
      </w:pPr>
    </w:p>
    <w:p w14:paraId="542B86DF" w14:textId="77777777" w:rsidR="003753D7" w:rsidRPr="00A21761" w:rsidRDefault="003753D7" w:rsidP="003753D7">
      <w:pPr>
        <w:pStyle w:val="NoSpacing"/>
        <w:jc w:val="both"/>
        <w:rPr>
          <w:rFonts w:ascii="Times New Roman" w:hAnsi="Times New Roman" w:cs="Times New Roman"/>
          <w:i/>
          <w:szCs w:val="24"/>
        </w:rPr>
      </w:pPr>
      <w:r w:rsidRPr="00A21761">
        <w:rPr>
          <w:rFonts w:ascii="Times New Roman" w:hAnsi="Times New Roman" w:cs="Times New Roman"/>
          <w:i/>
          <w:szCs w:val="24"/>
        </w:rPr>
        <w:t>2.1 Subjects</w:t>
      </w:r>
    </w:p>
    <w:p w14:paraId="24E1F8C6" w14:textId="77777777" w:rsidR="003753D7" w:rsidRPr="00A21761" w:rsidRDefault="003753D7" w:rsidP="003753D7">
      <w:pPr>
        <w:pStyle w:val="NoSpacing"/>
        <w:jc w:val="both"/>
        <w:rPr>
          <w:rFonts w:ascii="Times New Roman" w:hAnsi="Times New Roman" w:cs="Times New Roman"/>
          <w:i/>
          <w:szCs w:val="24"/>
        </w:rPr>
      </w:pPr>
    </w:p>
    <w:p w14:paraId="0C117CA7" w14:textId="7B8E55B5" w:rsidR="003753D7" w:rsidRPr="00A21761" w:rsidRDefault="003753D7" w:rsidP="00AA543E">
      <w:pPr>
        <w:pStyle w:val="NoSpacing"/>
        <w:jc w:val="both"/>
        <w:rPr>
          <w:rFonts w:ascii="Times New Roman" w:hAnsi="Times New Roman" w:cs="Times New Roman"/>
          <w:szCs w:val="24"/>
        </w:rPr>
      </w:pPr>
      <w:r w:rsidRPr="00A21761">
        <w:rPr>
          <w:rFonts w:ascii="Times New Roman" w:hAnsi="Times New Roman" w:cs="Times New Roman"/>
          <w:szCs w:val="24"/>
        </w:rPr>
        <w:t>A cohort of 14 female amateur ballet dancer</w:t>
      </w:r>
      <w:r w:rsidR="00D448C0">
        <w:rPr>
          <w:rFonts w:ascii="Times New Roman" w:hAnsi="Times New Roman" w:cs="Times New Roman"/>
          <w:szCs w:val="24"/>
        </w:rPr>
        <w:t>s</w:t>
      </w:r>
      <w:r w:rsidRPr="00A21761">
        <w:rPr>
          <w:rFonts w:ascii="Times New Roman" w:hAnsi="Times New Roman" w:cs="Times New Roman"/>
          <w:szCs w:val="24"/>
        </w:rPr>
        <w:t xml:space="preserve"> (</w:t>
      </w:r>
      <w:r w:rsidR="004D12FD" w:rsidRPr="00A21761">
        <w:rPr>
          <w:rFonts w:ascii="Times New Roman" w:hAnsi="Times New Roman" w:cs="Times New Roman"/>
          <w:szCs w:val="24"/>
        </w:rPr>
        <w:t>a</w:t>
      </w:r>
      <w:r w:rsidRPr="00A21761">
        <w:rPr>
          <w:rFonts w:ascii="Times New Roman" w:hAnsi="Times New Roman" w:cs="Times New Roman"/>
          <w:szCs w:val="24"/>
        </w:rPr>
        <w:t xml:space="preserve">ge: 19.29 ± 1.59 years; </w:t>
      </w:r>
      <w:r w:rsidR="004D12FD" w:rsidRPr="00A21761">
        <w:rPr>
          <w:rFonts w:ascii="Times New Roman" w:hAnsi="Times New Roman" w:cs="Times New Roman"/>
          <w:szCs w:val="24"/>
        </w:rPr>
        <w:t>h</w:t>
      </w:r>
      <w:r w:rsidR="001541D7" w:rsidRPr="00A21761">
        <w:rPr>
          <w:rFonts w:ascii="Times New Roman" w:hAnsi="Times New Roman" w:cs="Times New Roman"/>
          <w:szCs w:val="24"/>
        </w:rPr>
        <w:t>eight</w:t>
      </w:r>
      <w:r w:rsidRPr="00A21761">
        <w:rPr>
          <w:rFonts w:ascii="Times New Roman" w:hAnsi="Times New Roman" w:cs="Times New Roman"/>
          <w:szCs w:val="24"/>
        </w:rPr>
        <w:t xml:space="preserve">: 1.65 ± 0.05 metres; </w:t>
      </w:r>
      <w:r w:rsidR="004D12FD" w:rsidRPr="00A21761">
        <w:rPr>
          <w:rFonts w:ascii="Times New Roman" w:hAnsi="Times New Roman" w:cs="Times New Roman"/>
          <w:szCs w:val="24"/>
        </w:rPr>
        <w:t>b</w:t>
      </w:r>
      <w:r w:rsidRPr="00A21761">
        <w:rPr>
          <w:rFonts w:ascii="Times New Roman" w:hAnsi="Times New Roman" w:cs="Times New Roman"/>
          <w:szCs w:val="24"/>
        </w:rPr>
        <w:t>ody mass: 61</w:t>
      </w:r>
      <w:r w:rsidR="001541D7" w:rsidRPr="00A21761">
        <w:rPr>
          <w:rFonts w:ascii="Times New Roman" w:hAnsi="Times New Roman" w:cs="Times New Roman"/>
          <w:szCs w:val="24"/>
        </w:rPr>
        <w:t>.00</w:t>
      </w:r>
      <w:r w:rsidRPr="00A21761">
        <w:rPr>
          <w:rFonts w:ascii="Times New Roman" w:hAnsi="Times New Roman" w:cs="Times New Roman"/>
          <w:szCs w:val="24"/>
        </w:rPr>
        <w:t xml:space="preserve"> ± 8.29 kilograms) were recruited to </w:t>
      </w:r>
      <w:r w:rsidR="001541D7" w:rsidRPr="00A21761">
        <w:rPr>
          <w:rFonts w:ascii="Times New Roman" w:hAnsi="Times New Roman" w:cs="Times New Roman"/>
          <w:szCs w:val="24"/>
        </w:rPr>
        <w:t>participate in</w:t>
      </w:r>
      <w:r w:rsidRPr="00A21761">
        <w:rPr>
          <w:rFonts w:ascii="Times New Roman" w:hAnsi="Times New Roman" w:cs="Times New Roman"/>
          <w:szCs w:val="24"/>
        </w:rPr>
        <w:t xml:space="preserve"> the study. A random stratified sampling method was deployed to recruit participants from exiting institutional undergraduate dance populations, indicating that all participants were aged 18+. Stringent inclusion criteria dictated that participants were</w:t>
      </w:r>
      <w:r w:rsidR="00286F73" w:rsidRPr="00A21761">
        <w:rPr>
          <w:rFonts w:ascii="Times New Roman" w:hAnsi="Times New Roman" w:cs="Times New Roman"/>
          <w:szCs w:val="24"/>
        </w:rPr>
        <w:t xml:space="preserve"> not dancing for a professional organisation</w:t>
      </w:r>
      <w:r w:rsidR="00561A11" w:rsidRPr="00A21761">
        <w:rPr>
          <w:rFonts w:ascii="Times New Roman" w:hAnsi="Times New Roman" w:cs="Times New Roman"/>
          <w:szCs w:val="24"/>
        </w:rPr>
        <w:t>. Further,</w:t>
      </w:r>
      <w:r w:rsidR="00286F73" w:rsidRPr="00A21761">
        <w:rPr>
          <w:rFonts w:ascii="Times New Roman" w:hAnsi="Times New Roman" w:cs="Times New Roman"/>
          <w:szCs w:val="24"/>
        </w:rPr>
        <w:t xml:space="preserve"> </w:t>
      </w:r>
      <w:r w:rsidR="00561A11" w:rsidRPr="00A21761">
        <w:rPr>
          <w:rFonts w:ascii="Times New Roman" w:hAnsi="Times New Roman" w:cs="Times New Roman"/>
          <w:szCs w:val="24"/>
        </w:rPr>
        <w:t>all dancers had a minimum of 8 years dancing experienced an</w:t>
      </w:r>
      <w:r w:rsidR="007A62B1">
        <w:rPr>
          <w:rFonts w:ascii="Times New Roman" w:hAnsi="Times New Roman" w:cs="Times New Roman"/>
          <w:szCs w:val="24"/>
        </w:rPr>
        <w:t>d</w:t>
      </w:r>
      <w:r w:rsidR="00561A11" w:rsidRPr="00A21761">
        <w:rPr>
          <w:rFonts w:ascii="Times New Roman" w:hAnsi="Times New Roman" w:cs="Times New Roman"/>
          <w:szCs w:val="24"/>
        </w:rPr>
        <w:t xml:space="preserve"> were required to be </w:t>
      </w:r>
      <w:r w:rsidRPr="00A21761">
        <w:rPr>
          <w:rFonts w:ascii="Times New Roman" w:hAnsi="Times New Roman" w:cs="Times New Roman"/>
          <w:szCs w:val="24"/>
        </w:rPr>
        <w:t>attending ballet training for a minimum of three hours per week</w:t>
      </w:r>
      <w:r w:rsidR="00561A11" w:rsidRPr="00A21761">
        <w:rPr>
          <w:rFonts w:ascii="Times New Roman" w:hAnsi="Times New Roman" w:cs="Times New Roman"/>
          <w:szCs w:val="24"/>
        </w:rPr>
        <w:t xml:space="preserve">. </w:t>
      </w:r>
      <w:r w:rsidRPr="00A21761">
        <w:rPr>
          <w:rFonts w:ascii="Times New Roman" w:hAnsi="Times New Roman" w:cs="Times New Roman"/>
          <w:szCs w:val="24"/>
        </w:rPr>
        <w:t>Participants were</w:t>
      </w:r>
      <w:r w:rsidR="001541D7" w:rsidRPr="00A21761">
        <w:rPr>
          <w:rFonts w:ascii="Times New Roman" w:hAnsi="Times New Roman" w:cs="Times New Roman"/>
          <w:szCs w:val="24"/>
        </w:rPr>
        <w:t xml:space="preserve"> unable to participate in the study </w:t>
      </w:r>
      <w:r w:rsidRPr="00A21761">
        <w:rPr>
          <w:rFonts w:ascii="Times New Roman" w:hAnsi="Times New Roman" w:cs="Times New Roman"/>
          <w:szCs w:val="24"/>
        </w:rPr>
        <w:t>if they had sustained an injury in the 3 months prior to their testing session</w:t>
      </w:r>
      <w:r w:rsidR="00D825A4" w:rsidRPr="00A21761">
        <w:rPr>
          <w:rFonts w:ascii="Times New Roman" w:hAnsi="Times New Roman" w:cs="Times New Roman"/>
          <w:szCs w:val="24"/>
        </w:rPr>
        <w:t xml:space="preserve"> or were categorised as having ankle instability based on completion of </w:t>
      </w:r>
      <w:r w:rsidR="00F7774D" w:rsidRPr="00A21761">
        <w:rPr>
          <w:rFonts w:ascii="Times New Roman" w:hAnsi="Times New Roman" w:cs="Times New Roman"/>
          <w:szCs w:val="24"/>
        </w:rPr>
        <w:t xml:space="preserve">the </w:t>
      </w:r>
      <w:r w:rsidR="001B5957" w:rsidRPr="00A21761">
        <w:rPr>
          <w:rFonts w:ascii="Times New Roman" w:hAnsi="Times New Roman" w:cs="Times New Roman"/>
          <w:szCs w:val="24"/>
        </w:rPr>
        <w:t xml:space="preserve">Cumberland Ankle Instability Tool (CAIT) </w:t>
      </w:r>
      <w:r w:rsidR="00B956FD" w:rsidRPr="00A21761">
        <w:rPr>
          <w:rFonts w:ascii="Times New Roman" w:hAnsi="Times New Roman" w:cs="Times New Roman"/>
          <w:szCs w:val="24"/>
        </w:rPr>
        <w:t>questionnair</w:t>
      </w:r>
      <w:r w:rsidR="00F7774D" w:rsidRPr="00A21761">
        <w:rPr>
          <w:rFonts w:ascii="Times New Roman" w:hAnsi="Times New Roman" w:cs="Times New Roman"/>
          <w:szCs w:val="24"/>
        </w:rPr>
        <w:t>e</w:t>
      </w:r>
      <w:r w:rsidR="001B5957" w:rsidRPr="00A21761">
        <w:rPr>
          <w:rFonts w:ascii="Times New Roman" w:hAnsi="Times New Roman" w:cs="Times New Roman"/>
          <w:szCs w:val="24"/>
        </w:rPr>
        <w:t>.</w:t>
      </w:r>
      <w:r w:rsidRPr="00A21761">
        <w:rPr>
          <w:rFonts w:ascii="Times New Roman" w:hAnsi="Times New Roman" w:cs="Times New Roman"/>
          <w:szCs w:val="24"/>
        </w:rPr>
        <w:t xml:space="preserve"> Th</w:t>
      </w:r>
      <w:r w:rsidR="001541D7" w:rsidRPr="00A21761">
        <w:rPr>
          <w:rFonts w:ascii="Times New Roman" w:hAnsi="Times New Roman" w:cs="Times New Roman"/>
          <w:szCs w:val="24"/>
        </w:rPr>
        <w:t>e current</w:t>
      </w:r>
      <w:r w:rsidRPr="00A21761">
        <w:rPr>
          <w:rFonts w:ascii="Times New Roman" w:hAnsi="Times New Roman" w:cs="Times New Roman"/>
          <w:szCs w:val="24"/>
        </w:rPr>
        <w:t xml:space="preserve"> study was approved by the institute’s departmental ethics committee, and</w:t>
      </w:r>
      <w:r w:rsidR="00B23B55" w:rsidRPr="00A21761">
        <w:rPr>
          <w:rFonts w:ascii="Times New Roman" w:hAnsi="Times New Roman" w:cs="Times New Roman"/>
          <w:szCs w:val="24"/>
        </w:rPr>
        <w:t>,</w:t>
      </w:r>
      <w:r w:rsidRPr="00A21761">
        <w:rPr>
          <w:rFonts w:ascii="Times New Roman" w:hAnsi="Times New Roman" w:cs="Times New Roman"/>
          <w:szCs w:val="24"/>
        </w:rPr>
        <w:t xml:space="preserve"> in accordance with the Declaration of Helsinki, all participants obtained a study information sheet and provided written informed consent prior to data collection.</w:t>
      </w:r>
    </w:p>
    <w:p w14:paraId="15E7D967" w14:textId="77777777" w:rsidR="003753D7" w:rsidRPr="00A21761" w:rsidRDefault="003753D7" w:rsidP="003753D7">
      <w:pPr>
        <w:pStyle w:val="NoSpacing"/>
        <w:jc w:val="both"/>
        <w:rPr>
          <w:rFonts w:ascii="Times New Roman" w:hAnsi="Times New Roman" w:cs="Times New Roman"/>
          <w:i/>
          <w:szCs w:val="24"/>
        </w:rPr>
      </w:pPr>
    </w:p>
    <w:p w14:paraId="7A8C09E0" w14:textId="18DAA7E4" w:rsidR="003753D7" w:rsidRPr="00A21761" w:rsidRDefault="003753D7" w:rsidP="003753D7">
      <w:pPr>
        <w:pStyle w:val="NoSpacing"/>
        <w:jc w:val="both"/>
        <w:rPr>
          <w:rFonts w:ascii="Times New Roman" w:hAnsi="Times New Roman" w:cs="Times New Roman"/>
          <w:i/>
          <w:szCs w:val="24"/>
        </w:rPr>
      </w:pPr>
      <w:r w:rsidRPr="00A21761">
        <w:rPr>
          <w:rFonts w:ascii="Times New Roman" w:hAnsi="Times New Roman" w:cs="Times New Roman"/>
          <w:i/>
          <w:szCs w:val="24"/>
        </w:rPr>
        <w:t>2.</w:t>
      </w:r>
      <w:r w:rsidR="00D34CDF" w:rsidRPr="00A21761">
        <w:rPr>
          <w:rFonts w:ascii="Times New Roman" w:hAnsi="Times New Roman" w:cs="Times New Roman"/>
          <w:i/>
          <w:szCs w:val="24"/>
        </w:rPr>
        <w:t>2</w:t>
      </w:r>
      <w:r w:rsidRPr="00A21761">
        <w:rPr>
          <w:rFonts w:ascii="Times New Roman" w:hAnsi="Times New Roman" w:cs="Times New Roman"/>
          <w:i/>
          <w:szCs w:val="24"/>
        </w:rPr>
        <w:t xml:space="preserve"> Procedures</w:t>
      </w:r>
    </w:p>
    <w:p w14:paraId="6963BED3" w14:textId="77777777" w:rsidR="003753D7" w:rsidRPr="00A21761" w:rsidRDefault="003753D7" w:rsidP="003753D7">
      <w:pPr>
        <w:pStyle w:val="NoSpacing"/>
        <w:jc w:val="both"/>
        <w:rPr>
          <w:rFonts w:ascii="Times New Roman" w:hAnsi="Times New Roman" w:cs="Times New Roman"/>
          <w:i/>
          <w:szCs w:val="24"/>
        </w:rPr>
      </w:pPr>
    </w:p>
    <w:p w14:paraId="329C8696" w14:textId="0CE1435C" w:rsidR="003753D7" w:rsidRPr="00A21761" w:rsidRDefault="003753D7" w:rsidP="003753D7">
      <w:pPr>
        <w:pStyle w:val="NoSpacing"/>
        <w:jc w:val="both"/>
        <w:rPr>
          <w:rFonts w:ascii="Times New Roman" w:hAnsi="Times New Roman" w:cs="Times New Roman"/>
          <w:szCs w:val="24"/>
        </w:rPr>
      </w:pPr>
      <w:r w:rsidRPr="00A21761">
        <w:rPr>
          <w:rFonts w:ascii="Times New Roman" w:hAnsi="Times New Roman" w:cs="Times New Roman"/>
          <w:szCs w:val="24"/>
        </w:rPr>
        <w:t>All participants were required to attend the Musculoskeletal Laboratory for one experimental testing session. Participants initially completed a standardized</w:t>
      </w:r>
      <w:r w:rsidR="00A81181" w:rsidRPr="00A21761">
        <w:rPr>
          <w:rFonts w:ascii="Times New Roman" w:hAnsi="Times New Roman" w:cs="Times New Roman"/>
          <w:szCs w:val="24"/>
        </w:rPr>
        <w:t xml:space="preserve"> </w:t>
      </w:r>
      <w:r w:rsidRPr="00A21761">
        <w:rPr>
          <w:rFonts w:ascii="Times New Roman" w:hAnsi="Times New Roman" w:cs="Times New Roman"/>
          <w:szCs w:val="24"/>
        </w:rPr>
        <w:t xml:space="preserve">warm-up </w:t>
      </w:r>
      <w:r w:rsidR="00A81181" w:rsidRPr="00A21761">
        <w:rPr>
          <w:rFonts w:ascii="Times New Roman" w:hAnsi="Times New Roman" w:cs="Times New Roman"/>
          <w:szCs w:val="24"/>
        </w:rPr>
        <w:t>targeting ankle joint mobilisation. Ballet-specific exercises</w:t>
      </w:r>
      <w:r w:rsidR="00463C27" w:rsidRPr="00A21761">
        <w:rPr>
          <w:rFonts w:ascii="Times New Roman" w:hAnsi="Times New Roman" w:cs="Times New Roman"/>
          <w:szCs w:val="24"/>
        </w:rPr>
        <w:t xml:space="preserve"> – 10 x Plié, 10 x </w:t>
      </w:r>
      <w:proofErr w:type="spellStart"/>
      <w:r w:rsidR="00463C27" w:rsidRPr="00A21761">
        <w:rPr>
          <w:rFonts w:ascii="Times New Roman" w:hAnsi="Times New Roman" w:cs="Times New Roman"/>
          <w:szCs w:val="24"/>
        </w:rPr>
        <w:t>Relevé</w:t>
      </w:r>
      <w:proofErr w:type="spellEnd"/>
      <w:r w:rsidR="00463C27" w:rsidRPr="00A21761">
        <w:rPr>
          <w:rFonts w:ascii="Times New Roman" w:hAnsi="Times New Roman" w:cs="Times New Roman"/>
          <w:szCs w:val="24"/>
        </w:rPr>
        <w:t xml:space="preserve"> (heel raise) – were completed in </w:t>
      </w:r>
      <w:r w:rsidR="0045261A" w:rsidRPr="00A21761">
        <w:rPr>
          <w:rFonts w:ascii="Times New Roman" w:hAnsi="Times New Roman" w:cs="Times New Roman"/>
          <w:szCs w:val="24"/>
        </w:rPr>
        <w:t>accordance with the constructs of a warm-up preceding a typical ballet class</w:t>
      </w:r>
      <w:r w:rsidR="00463C27" w:rsidRPr="00A21761">
        <w:rPr>
          <w:rFonts w:ascii="Times New Roman" w:hAnsi="Times New Roman" w:cs="Times New Roman"/>
          <w:szCs w:val="24"/>
        </w:rPr>
        <w:t>, and were followed by 10 slow eversion and inversion repetitions for both limbs (seated with legs outstretched) in reference to the subsequent isokinetic protocol</w:t>
      </w:r>
      <w:r w:rsidRPr="00A21761">
        <w:rPr>
          <w:rFonts w:ascii="Times New Roman" w:hAnsi="Times New Roman" w:cs="Times New Roman"/>
          <w:szCs w:val="24"/>
        </w:rPr>
        <w:t>.</w:t>
      </w:r>
      <w:r w:rsidR="00262D2C" w:rsidRPr="00A21761">
        <w:rPr>
          <w:rFonts w:ascii="Times New Roman" w:hAnsi="Times New Roman" w:cs="Times New Roman"/>
          <w:szCs w:val="24"/>
        </w:rPr>
        <w:t xml:space="preserve"> Five sub-maximal (50% effort) familiarisation trials </w:t>
      </w:r>
      <w:r w:rsidR="00344DB6" w:rsidRPr="00A21761">
        <w:rPr>
          <w:rFonts w:ascii="Times New Roman" w:hAnsi="Times New Roman" w:cs="Times New Roman"/>
          <w:szCs w:val="24"/>
        </w:rPr>
        <w:t xml:space="preserve">of </w:t>
      </w:r>
      <w:r w:rsidRPr="00A21761">
        <w:rPr>
          <w:rFonts w:ascii="Times New Roman" w:hAnsi="Times New Roman" w:cs="Times New Roman"/>
          <w:szCs w:val="24"/>
        </w:rPr>
        <w:t>concentric ankle eversion</w:t>
      </w:r>
      <w:r w:rsidR="00F7774D" w:rsidRPr="00A21761">
        <w:rPr>
          <w:rFonts w:ascii="Times New Roman" w:hAnsi="Times New Roman" w:cs="Times New Roman"/>
          <w:szCs w:val="24"/>
        </w:rPr>
        <w:t xml:space="preserve"> (CON</w:t>
      </w:r>
      <w:r w:rsidR="00F7774D" w:rsidRPr="00A21761">
        <w:rPr>
          <w:rFonts w:ascii="Times New Roman" w:hAnsi="Times New Roman" w:cs="Times New Roman"/>
          <w:szCs w:val="24"/>
          <w:vertAlign w:val="subscript"/>
        </w:rPr>
        <w:t>EV</w:t>
      </w:r>
      <w:r w:rsidR="00F7774D" w:rsidRPr="00A21761">
        <w:rPr>
          <w:rFonts w:ascii="Times New Roman" w:hAnsi="Times New Roman" w:cs="Times New Roman"/>
          <w:szCs w:val="24"/>
        </w:rPr>
        <w:t>)</w:t>
      </w:r>
      <w:r w:rsidRPr="00A21761">
        <w:rPr>
          <w:rFonts w:ascii="Times New Roman" w:hAnsi="Times New Roman" w:cs="Times New Roman"/>
          <w:szCs w:val="24"/>
        </w:rPr>
        <w:t xml:space="preserve"> and inversion</w:t>
      </w:r>
      <w:r w:rsidR="00F7774D" w:rsidRPr="00A21761">
        <w:rPr>
          <w:rFonts w:ascii="Times New Roman" w:hAnsi="Times New Roman" w:cs="Times New Roman"/>
          <w:szCs w:val="24"/>
        </w:rPr>
        <w:t xml:space="preserve"> CON</w:t>
      </w:r>
      <w:r w:rsidR="00F7774D" w:rsidRPr="00A21761">
        <w:rPr>
          <w:rFonts w:ascii="Times New Roman" w:hAnsi="Times New Roman" w:cs="Times New Roman"/>
          <w:szCs w:val="24"/>
          <w:vertAlign w:val="subscript"/>
        </w:rPr>
        <w:t>INV</w:t>
      </w:r>
      <w:r w:rsidR="00AB2493" w:rsidRPr="00A21761">
        <w:rPr>
          <w:rFonts w:ascii="Times New Roman" w:hAnsi="Times New Roman" w:cs="Times New Roman"/>
          <w:szCs w:val="24"/>
        </w:rPr>
        <w:t>)</w:t>
      </w:r>
      <w:r w:rsidRPr="00A21761">
        <w:rPr>
          <w:rFonts w:ascii="Times New Roman" w:hAnsi="Times New Roman" w:cs="Times New Roman"/>
          <w:szCs w:val="24"/>
        </w:rPr>
        <w:t>, and</w:t>
      </w:r>
      <w:r w:rsidR="009D7AA1" w:rsidRPr="00A21761">
        <w:rPr>
          <w:rFonts w:ascii="Times New Roman" w:hAnsi="Times New Roman" w:cs="Times New Roman"/>
          <w:szCs w:val="24"/>
        </w:rPr>
        <w:t>,</w:t>
      </w:r>
      <w:r w:rsidRPr="00A21761">
        <w:rPr>
          <w:rFonts w:ascii="Times New Roman" w:hAnsi="Times New Roman" w:cs="Times New Roman"/>
          <w:szCs w:val="24"/>
        </w:rPr>
        <w:t xml:space="preserve"> eccentric ankle inversion</w:t>
      </w:r>
      <w:r w:rsidR="00AB2493" w:rsidRPr="00A21761">
        <w:rPr>
          <w:rFonts w:ascii="Times New Roman" w:hAnsi="Times New Roman" w:cs="Times New Roman"/>
          <w:szCs w:val="24"/>
        </w:rPr>
        <w:t xml:space="preserve"> (ECC</w:t>
      </w:r>
      <w:r w:rsidR="00AB2493" w:rsidRPr="00A21761">
        <w:rPr>
          <w:rFonts w:ascii="Times New Roman" w:hAnsi="Times New Roman" w:cs="Times New Roman"/>
          <w:szCs w:val="24"/>
          <w:vertAlign w:val="subscript"/>
        </w:rPr>
        <w:t>INV</w:t>
      </w:r>
      <w:r w:rsidR="00AB2493" w:rsidRPr="00A21761">
        <w:rPr>
          <w:rFonts w:ascii="Times New Roman" w:hAnsi="Times New Roman" w:cs="Times New Roman"/>
          <w:szCs w:val="24"/>
        </w:rPr>
        <w:t>)</w:t>
      </w:r>
      <w:r w:rsidRPr="00A21761">
        <w:rPr>
          <w:rFonts w:ascii="Times New Roman" w:hAnsi="Times New Roman" w:cs="Times New Roman"/>
          <w:szCs w:val="24"/>
        </w:rPr>
        <w:t xml:space="preserve"> at all experimental testing velocities</w:t>
      </w:r>
      <w:r w:rsidR="00344DB6" w:rsidRPr="00A21761">
        <w:rPr>
          <w:rFonts w:ascii="Times New Roman" w:hAnsi="Times New Roman" w:cs="Times New Roman"/>
          <w:szCs w:val="24"/>
        </w:rPr>
        <w:t xml:space="preserve"> were completed as part of the warm</w:t>
      </w:r>
      <w:r w:rsidR="00E143A9" w:rsidRPr="00A21761">
        <w:rPr>
          <w:rFonts w:ascii="Times New Roman" w:hAnsi="Times New Roman" w:cs="Times New Roman"/>
          <w:szCs w:val="24"/>
        </w:rPr>
        <w:t>-</w:t>
      </w:r>
      <w:r w:rsidR="00344DB6" w:rsidRPr="00A21761">
        <w:rPr>
          <w:rFonts w:ascii="Times New Roman" w:hAnsi="Times New Roman" w:cs="Times New Roman"/>
          <w:szCs w:val="24"/>
        </w:rPr>
        <w:t>up protocol</w:t>
      </w:r>
      <w:r w:rsidRPr="00A21761">
        <w:rPr>
          <w:rFonts w:ascii="Times New Roman" w:hAnsi="Times New Roman" w:cs="Times New Roman"/>
          <w:szCs w:val="24"/>
        </w:rPr>
        <w:t>.</w:t>
      </w:r>
      <w:r w:rsidR="007041ED" w:rsidRPr="00A21761">
        <w:rPr>
          <w:rFonts w:ascii="Times New Roman" w:hAnsi="Times New Roman" w:cs="Times New Roman"/>
          <w:szCs w:val="24"/>
        </w:rPr>
        <w:t xml:space="preserve"> </w:t>
      </w:r>
      <w:r w:rsidR="00344DB6" w:rsidRPr="00A21761">
        <w:rPr>
          <w:rFonts w:ascii="Times New Roman" w:hAnsi="Times New Roman" w:cs="Times New Roman"/>
          <w:szCs w:val="24"/>
        </w:rPr>
        <w:t xml:space="preserve">The </w:t>
      </w:r>
      <w:r w:rsidR="001B5957" w:rsidRPr="00A21761">
        <w:rPr>
          <w:rFonts w:ascii="Times New Roman" w:hAnsi="Times New Roman" w:cs="Times New Roman"/>
          <w:szCs w:val="24"/>
        </w:rPr>
        <w:t>f</w:t>
      </w:r>
      <w:r w:rsidRPr="00A21761">
        <w:rPr>
          <w:rFonts w:ascii="Times New Roman" w:hAnsi="Times New Roman" w:cs="Times New Roman"/>
          <w:szCs w:val="24"/>
        </w:rPr>
        <w:t>amiliarisation trials</w:t>
      </w:r>
      <w:r w:rsidR="009642D1" w:rsidRPr="00A21761">
        <w:rPr>
          <w:rFonts w:ascii="Times New Roman" w:hAnsi="Times New Roman" w:cs="Times New Roman"/>
          <w:szCs w:val="24"/>
        </w:rPr>
        <w:t xml:space="preserve"> </w:t>
      </w:r>
      <w:r w:rsidRPr="00A21761">
        <w:rPr>
          <w:rFonts w:ascii="Times New Roman" w:hAnsi="Times New Roman" w:cs="Times New Roman"/>
          <w:szCs w:val="24"/>
        </w:rPr>
        <w:t>were co</w:t>
      </w:r>
      <w:r w:rsidR="001B5957" w:rsidRPr="00A21761">
        <w:rPr>
          <w:rFonts w:ascii="Times New Roman" w:hAnsi="Times New Roman" w:cs="Times New Roman"/>
          <w:szCs w:val="24"/>
        </w:rPr>
        <w:t>mpleted</w:t>
      </w:r>
      <w:r w:rsidRPr="00A21761">
        <w:rPr>
          <w:rFonts w:ascii="Times New Roman" w:hAnsi="Times New Roman" w:cs="Times New Roman"/>
          <w:szCs w:val="24"/>
        </w:rPr>
        <w:t xml:space="preserve"> with progressive increments in angular velocity through the sequence; 30°·s</w:t>
      </w:r>
      <w:r w:rsidRPr="00A21761">
        <w:rPr>
          <w:rFonts w:ascii="Times New Roman" w:hAnsi="Times New Roman" w:cs="Times New Roman"/>
          <w:szCs w:val="24"/>
          <w:vertAlign w:val="superscript"/>
        </w:rPr>
        <w:t>-1</w:t>
      </w:r>
      <w:r w:rsidRPr="00A21761">
        <w:rPr>
          <w:rFonts w:ascii="Times New Roman" w:hAnsi="Times New Roman" w:cs="Times New Roman"/>
          <w:szCs w:val="24"/>
        </w:rPr>
        <w:t>, 60°·s</w:t>
      </w:r>
      <w:r w:rsidRPr="00A21761">
        <w:rPr>
          <w:rFonts w:ascii="Times New Roman" w:hAnsi="Times New Roman" w:cs="Times New Roman"/>
          <w:szCs w:val="24"/>
          <w:vertAlign w:val="superscript"/>
        </w:rPr>
        <w:t>-1</w:t>
      </w:r>
      <w:r w:rsidRPr="00A21761">
        <w:rPr>
          <w:rFonts w:ascii="Times New Roman" w:hAnsi="Times New Roman" w:cs="Times New Roman"/>
          <w:szCs w:val="24"/>
        </w:rPr>
        <w:t>, 90°·s</w:t>
      </w:r>
      <w:r w:rsidRPr="00A21761">
        <w:rPr>
          <w:rFonts w:ascii="Times New Roman" w:hAnsi="Times New Roman" w:cs="Times New Roman"/>
          <w:szCs w:val="24"/>
          <w:vertAlign w:val="superscript"/>
        </w:rPr>
        <w:t>-1</w:t>
      </w:r>
      <w:r w:rsidRPr="00A21761">
        <w:rPr>
          <w:rFonts w:ascii="Times New Roman" w:hAnsi="Times New Roman" w:cs="Times New Roman"/>
          <w:szCs w:val="24"/>
        </w:rPr>
        <w:t>, and 120°·s</w:t>
      </w:r>
      <w:r w:rsidRPr="00A21761">
        <w:rPr>
          <w:rFonts w:ascii="Times New Roman" w:hAnsi="Times New Roman" w:cs="Times New Roman"/>
          <w:szCs w:val="24"/>
          <w:vertAlign w:val="superscript"/>
        </w:rPr>
        <w:t>-1</w:t>
      </w:r>
      <w:r w:rsidRPr="00A21761">
        <w:rPr>
          <w:rFonts w:ascii="Times New Roman" w:hAnsi="Times New Roman" w:cs="Times New Roman"/>
          <w:szCs w:val="24"/>
        </w:rPr>
        <w:t xml:space="preserve"> for both limbs. Experimental trials were subsequently completed</w:t>
      </w:r>
      <w:r w:rsidR="001B5957" w:rsidRPr="00A21761">
        <w:rPr>
          <w:rFonts w:ascii="Times New Roman" w:hAnsi="Times New Roman" w:cs="Times New Roman"/>
          <w:szCs w:val="24"/>
        </w:rPr>
        <w:t xml:space="preserve"> following a five</w:t>
      </w:r>
      <w:r w:rsidR="0020311E" w:rsidRPr="00A21761">
        <w:rPr>
          <w:rFonts w:ascii="Times New Roman" w:hAnsi="Times New Roman" w:cs="Times New Roman"/>
          <w:szCs w:val="24"/>
        </w:rPr>
        <w:t>-</w:t>
      </w:r>
      <w:r w:rsidR="001B5957" w:rsidRPr="00A21761">
        <w:rPr>
          <w:rFonts w:ascii="Times New Roman" w:hAnsi="Times New Roman" w:cs="Times New Roman"/>
          <w:szCs w:val="24"/>
        </w:rPr>
        <w:t xml:space="preserve">minute </w:t>
      </w:r>
      <w:r w:rsidR="007041ED" w:rsidRPr="00A21761">
        <w:rPr>
          <w:rFonts w:ascii="Times New Roman" w:hAnsi="Times New Roman" w:cs="Times New Roman"/>
          <w:szCs w:val="24"/>
        </w:rPr>
        <w:t>rest period</w:t>
      </w:r>
      <w:r w:rsidR="00AB2493" w:rsidRPr="00A21761">
        <w:rPr>
          <w:rFonts w:ascii="Times New Roman" w:hAnsi="Times New Roman" w:cs="Times New Roman"/>
          <w:szCs w:val="24"/>
        </w:rPr>
        <w:t xml:space="preserve">, with five maximal repetitions </w:t>
      </w:r>
      <w:r w:rsidR="00A56A4E" w:rsidRPr="00A21761">
        <w:rPr>
          <w:rFonts w:ascii="Times New Roman" w:hAnsi="Times New Roman" w:cs="Times New Roman"/>
          <w:szCs w:val="24"/>
        </w:rPr>
        <w:t>for each contraction mode and speed.</w:t>
      </w:r>
    </w:p>
    <w:p w14:paraId="39E3EB7B" w14:textId="77777777" w:rsidR="003753D7" w:rsidRPr="00A21761" w:rsidRDefault="003753D7" w:rsidP="003753D7">
      <w:pPr>
        <w:pStyle w:val="NoSpacing"/>
        <w:jc w:val="both"/>
        <w:rPr>
          <w:rFonts w:ascii="Times New Roman" w:hAnsi="Times New Roman" w:cs="Times New Roman"/>
          <w:szCs w:val="24"/>
        </w:rPr>
      </w:pPr>
    </w:p>
    <w:p w14:paraId="77CD8FFE" w14:textId="1779F0F6" w:rsidR="003753D7" w:rsidRPr="00A21761" w:rsidRDefault="003753D7" w:rsidP="003753D7">
      <w:pPr>
        <w:pStyle w:val="NoSpacing"/>
        <w:jc w:val="both"/>
        <w:rPr>
          <w:rFonts w:ascii="Times New Roman" w:hAnsi="Times New Roman" w:cs="Times New Roman"/>
          <w:i/>
          <w:szCs w:val="24"/>
        </w:rPr>
      </w:pPr>
      <w:r w:rsidRPr="00A21761">
        <w:rPr>
          <w:rFonts w:ascii="Times New Roman" w:hAnsi="Times New Roman" w:cs="Times New Roman"/>
          <w:i/>
          <w:szCs w:val="24"/>
        </w:rPr>
        <w:t>2.</w:t>
      </w:r>
      <w:r w:rsidR="00D34CDF" w:rsidRPr="00A21761">
        <w:rPr>
          <w:rFonts w:ascii="Times New Roman" w:hAnsi="Times New Roman" w:cs="Times New Roman"/>
          <w:i/>
          <w:szCs w:val="24"/>
        </w:rPr>
        <w:t>2</w:t>
      </w:r>
      <w:r w:rsidRPr="00A21761">
        <w:rPr>
          <w:rFonts w:ascii="Times New Roman" w:hAnsi="Times New Roman" w:cs="Times New Roman"/>
          <w:i/>
          <w:szCs w:val="24"/>
        </w:rPr>
        <w:t>.1 Isokinetic strength assessment</w:t>
      </w:r>
    </w:p>
    <w:p w14:paraId="2419F9F6" w14:textId="77777777" w:rsidR="003753D7" w:rsidRPr="00A21761" w:rsidRDefault="003753D7" w:rsidP="003753D7">
      <w:pPr>
        <w:pStyle w:val="NoSpacing"/>
        <w:jc w:val="both"/>
        <w:rPr>
          <w:rFonts w:ascii="Times New Roman" w:hAnsi="Times New Roman" w:cs="Times New Roman"/>
          <w:i/>
          <w:szCs w:val="24"/>
        </w:rPr>
      </w:pPr>
    </w:p>
    <w:p w14:paraId="1397216B" w14:textId="05CCD30D" w:rsidR="003753D7" w:rsidRPr="00A21761" w:rsidRDefault="003753D7" w:rsidP="003753D7">
      <w:pPr>
        <w:pStyle w:val="NoSpacing"/>
        <w:jc w:val="both"/>
        <w:rPr>
          <w:rFonts w:ascii="Times New Roman" w:hAnsi="Times New Roman" w:cs="Times New Roman"/>
          <w:szCs w:val="24"/>
        </w:rPr>
      </w:pPr>
      <w:r w:rsidRPr="00A21761">
        <w:rPr>
          <w:rFonts w:ascii="Times New Roman" w:hAnsi="Times New Roman" w:cs="Times New Roman"/>
          <w:szCs w:val="24"/>
        </w:rPr>
        <w:t>Bilateral isokinetic ankle muscle strength was determined using an isokinetic dynamometer (System 4 pro, Biodex Medical Systems, Shirley, New York, USA)</w:t>
      </w:r>
      <w:r w:rsidR="00850892" w:rsidRPr="00A21761">
        <w:rPr>
          <w:rFonts w:ascii="Times New Roman" w:hAnsi="Times New Roman" w:cs="Times New Roman"/>
          <w:szCs w:val="24"/>
        </w:rPr>
        <w:t xml:space="preserve"> following </w:t>
      </w:r>
      <w:r w:rsidR="00845E4F" w:rsidRPr="00A21761">
        <w:rPr>
          <w:rFonts w:ascii="Times New Roman" w:hAnsi="Times New Roman" w:cs="Times New Roman"/>
          <w:szCs w:val="24"/>
        </w:rPr>
        <w:t>manufacturer-recommended calibration</w:t>
      </w:r>
      <w:r w:rsidRPr="00A21761">
        <w:rPr>
          <w:rFonts w:ascii="Times New Roman" w:hAnsi="Times New Roman" w:cs="Times New Roman"/>
          <w:szCs w:val="24"/>
        </w:rPr>
        <w:t xml:space="preserve">. </w:t>
      </w:r>
      <w:r w:rsidR="004C43CC" w:rsidRPr="00A21761">
        <w:rPr>
          <w:rFonts w:ascii="Times New Roman" w:hAnsi="Times New Roman" w:cs="Times New Roman"/>
          <w:szCs w:val="24"/>
        </w:rPr>
        <w:t xml:space="preserve">Each participant was asked to identify a preferred limb for which to </w:t>
      </w:r>
      <w:r w:rsidR="004C43CC" w:rsidRPr="00A21761">
        <w:rPr>
          <w:rFonts w:ascii="Times New Roman" w:hAnsi="Times New Roman" w:cs="Times New Roman"/>
          <w:szCs w:val="24"/>
        </w:rPr>
        <w:lastRenderedPageBreak/>
        <w:t>land on during a</w:t>
      </w:r>
      <w:r w:rsidR="00EC11EB" w:rsidRPr="00A21761">
        <w:rPr>
          <w:rFonts w:ascii="Times New Roman" w:hAnsi="Times New Roman" w:cs="Times New Roman"/>
          <w:szCs w:val="24"/>
        </w:rPr>
        <w:t xml:space="preserve"> unilateral</w:t>
      </w:r>
      <w:r w:rsidR="004C43CC" w:rsidRPr="00A21761">
        <w:rPr>
          <w:rFonts w:ascii="Times New Roman" w:hAnsi="Times New Roman" w:cs="Times New Roman"/>
          <w:szCs w:val="24"/>
        </w:rPr>
        <w:t xml:space="preserve"> </w:t>
      </w:r>
      <w:r w:rsidR="00EC11EB" w:rsidRPr="00A21761">
        <w:rPr>
          <w:rFonts w:ascii="Times New Roman" w:hAnsi="Times New Roman" w:cs="Times New Roman"/>
          <w:szCs w:val="24"/>
        </w:rPr>
        <w:t>ballet-specific jump landing task, in accordance with previous methods (Mertz and Docherty, 2012</w:t>
      </w:r>
      <w:r w:rsidR="00095D95" w:rsidRPr="00A21761">
        <w:rPr>
          <w:rFonts w:ascii="Times New Roman" w:hAnsi="Times New Roman" w:cs="Times New Roman"/>
          <w:szCs w:val="24"/>
        </w:rPr>
        <w:t xml:space="preserve">; </w:t>
      </w:r>
      <w:proofErr w:type="spellStart"/>
      <w:r w:rsidR="00095D95" w:rsidRPr="00A21761">
        <w:rPr>
          <w:rFonts w:ascii="Times New Roman" w:hAnsi="Times New Roman" w:cs="Times New Roman"/>
          <w:szCs w:val="24"/>
        </w:rPr>
        <w:t>Carcia</w:t>
      </w:r>
      <w:proofErr w:type="spellEnd"/>
      <w:r w:rsidR="00387799">
        <w:rPr>
          <w:rFonts w:ascii="Times New Roman" w:hAnsi="Times New Roman" w:cs="Times New Roman"/>
          <w:szCs w:val="24"/>
        </w:rPr>
        <w:t xml:space="preserve">, </w:t>
      </w:r>
      <w:proofErr w:type="spellStart"/>
      <w:r w:rsidR="00387799" w:rsidRPr="00A21761">
        <w:rPr>
          <w:rFonts w:ascii="Times New Roman" w:hAnsi="Times New Roman" w:cs="Times New Roman"/>
          <w:szCs w:val="24"/>
        </w:rPr>
        <w:t>Cacolice</w:t>
      </w:r>
      <w:proofErr w:type="spellEnd"/>
      <w:r w:rsidR="00387799">
        <w:rPr>
          <w:rFonts w:ascii="Times New Roman" w:hAnsi="Times New Roman" w:cs="Times New Roman"/>
          <w:szCs w:val="24"/>
        </w:rPr>
        <w:t xml:space="preserve"> &amp; </w:t>
      </w:r>
      <w:proofErr w:type="spellStart"/>
      <w:r w:rsidR="00387799" w:rsidRPr="00A21761">
        <w:rPr>
          <w:rFonts w:ascii="Times New Roman" w:hAnsi="Times New Roman" w:cs="Times New Roman"/>
          <w:szCs w:val="24"/>
        </w:rPr>
        <w:t>McGeary</w:t>
      </w:r>
      <w:proofErr w:type="spellEnd"/>
      <w:r w:rsidR="00095D95" w:rsidRPr="00A21761">
        <w:rPr>
          <w:rFonts w:ascii="Times New Roman" w:hAnsi="Times New Roman" w:cs="Times New Roman"/>
          <w:szCs w:val="24"/>
        </w:rPr>
        <w:t>, 2019)</w:t>
      </w:r>
      <w:r w:rsidR="00EC11EB" w:rsidRPr="00A21761">
        <w:rPr>
          <w:rFonts w:ascii="Times New Roman" w:hAnsi="Times New Roman" w:cs="Times New Roman"/>
          <w:szCs w:val="24"/>
        </w:rPr>
        <w:t>. For the purposes of the current investigation, the preferred limb is classified as the dominant limb hereafter</w:t>
      </w:r>
      <w:r w:rsidR="00F506C6" w:rsidRPr="00A21761">
        <w:rPr>
          <w:rFonts w:ascii="Times New Roman" w:hAnsi="Times New Roman" w:cs="Times New Roman"/>
          <w:szCs w:val="24"/>
        </w:rPr>
        <w:t xml:space="preserve">. </w:t>
      </w:r>
      <w:r w:rsidR="00845E4F" w:rsidRPr="00A21761">
        <w:rPr>
          <w:rFonts w:ascii="Times New Roman" w:hAnsi="Times New Roman" w:cs="Times New Roman"/>
          <w:szCs w:val="24"/>
        </w:rPr>
        <w:t xml:space="preserve">Each </w:t>
      </w:r>
      <w:r w:rsidRPr="00A21761">
        <w:rPr>
          <w:rFonts w:ascii="Times New Roman" w:hAnsi="Times New Roman" w:cs="Times New Roman"/>
          <w:szCs w:val="24"/>
        </w:rPr>
        <w:t xml:space="preserve">participant </w:t>
      </w:r>
      <w:r w:rsidR="00845E4F" w:rsidRPr="00A21761">
        <w:rPr>
          <w:rFonts w:ascii="Times New Roman" w:hAnsi="Times New Roman" w:cs="Times New Roman"/>
          <w:szCs w:val="24"/>
        </w:rPr>
        <w:t>was</w:t>
      </w:r>
      <w:r w:rsidRPr="00A21761">
        <w:rPr>
          <w:rFonts w:ascii="Times New Roman" w:hAnsi="Times New Roman" w:cs="Times New Roman"/>
          <w:szCs w:val="24"/>
        </w:rPr>
        <w:t xml:space="preserve"> positioned according to manufacturer’s guidelines for ankle eversion/inversion strength assessment (dynamometer orientation, 0°; dynamometer tilt, 50°; seat orientation 90°; seatback tilt, 70°). A goniometer was used to set the foot attachment in 20° of plantarflexion to partially replicate the orientation of the foot when landing from a jump during a dance routine. Each participants’ foot was secured to the ankle eversion/inversion footplate attachment using Velcro straps, whilst an additional dynamometer attachment positioned at the mid portion of the posterior thigh</w:t>
      </w:r>
      <w:r w:rsidR="004F7386" w:rsidRPr="00A21761">
        <w:rPr>
          <w:rFonts w:ascii="Times New Roman" w:hAnsi="Times New Roman" w:cs="Times New Roman"/>
          <w:szCs w:val="24"/>
        </w:rPr>
        <w:t xml:space="preserve"> provided support to the testing limb</w:t>
      </w:r>
      <w:r w:rsidRPr="00A21761">
        <w:rPr>
          <w:rFonts w:ascii="Times New Roman" w:hAnsi="Times New Roman" w:cs="Times New Roman"/>
          <w:szCs w:val="24"/>
        </w:rPr>
        <w:t>. To further stabilize and isolate the ankle joint</w:t>
      </w:r>
      <w:r w:rsidR="00543394" w:rsidRPr="00A21761">
        <w:rPr>
          <w:rFonts w:ascii="Times New Roman" w:hAnsi="Times New Roman" w:cs="Times New Roman"/>
          <w:szCs w:val="24"/>
        </w:rPr>
        <w:t xml:space="preserve">, </w:t>
      </w:r>
      <w:r w:rsidRPr="00A21761">
        <w:rPr>
          <w:rFonts w:ascii="Times New Roman" w:hAnsi="Times New Roman" w:cs="Times New Roman"/>
          <w:szCs w:val="24"/>
        </w:rPr>
        <w:t>Velcro straps were also applied across the chest, and the mid portion of the anterior thigh of the uninvolved limb. From a neutral position (vertical alignment of the foot), and to standardize the test protocol for all participants, ankle eversion and inversion motion limits were set at 20° resulting in an overall 40°</w:t>
      </w:r>
      <w:r w:rsidR="001E21C7" w:rsidRPr="00A21761">
        <w:rPr>
          <w:rFonts w:ascii="Times New Roman" w:hAnsi="Times New Roman" w:cs="Times New Roman"/>
          <w:szCs w:val="24"/>
        </w:rPr>
        <w:t xml:space="preserve"> range of motion</w:t>
      </w:r>
      <w:r w:rsidRPr="00A21761">
        <w:rPr>
          <w:rFonts w:ascii="Times New Roman" w:hAnsi="Times New Roman" w:cs="Times New Roman"/>
          <w:szCs w:val="24"/>
        </w:rPr>
        <w:t>.</w:t>
      </w:r>
    </w:p>
    <w:p w14:paraId="082B2E68" w14:textId="77777777" w:rsidR="003753D7" w:rsidRPr="00A21761" w:rsidRDefault="003753D7" w:rsidP="003753D7">
      <w:pPr>
        <w:pStyle w:val="NoSpacing"/>
        <w:jc w:val="both"/>
        <w:rPr>
          <w:rFonts w:ascii="Times New Roman" w:hAnsi="Times New Roman" w:cs="Times New Roman"/>
          <w:szCs w:val="24"/>
        </w:rPr>
      </w:pPr>
    </w:p>
    <w:p w14:paraId="5018D33B" w14:textId="0B198A5A" w:rsidR="003753D7" w:rsidRPr="00A21761" w:rsidRDefault="003753D7" w:rsidP="00AA543E">
      <w:pPr>
        <w:pStyle w:val="NoSpacing"/>
        <w:jc w:val="both"/>
        <w:rPr>
          <w:rFonts w:ascii="Times New Roman" w:hAnsi="Times New Roman" w:cs="Times New Roman"/>
          <w:i/>
          <w:szCs w:val="24"/>
        </w:rPr>
      </w:pPr>
      <w:r w:rsidRPr="00A21761">
        <w:rPr>
          <w:rFonts w:ascii="Times New Roman" w:hAnsi="Times New Roman" w:cs="Times New Roman"/>
          <w:szCs w:val="24"/>
        </w:rPr>
        <w:t>Initiated at a position of max inversion (20°), all participants completed five maximal concentric ankle eversion and inversion trials (Sekir,</w:t>
      </w:r>
      <w:r w:rsidR="00226C92" w:rsidRPr="00A21761">
        <w:rPr>
          <w:rFonts w:ascii="Times New Roman" w:hAnsi="Times New Roman" w:cs="Times New Roman"/>
          <w:szCs w:val="24"/>
        </w:rPr>
        <w:t xml:space="preserve"> Yildiz, </w:t>
      </w:r>
      <w:proofErr w:type="spellStart"/>
      <w:r w:rsidR="00226C92" w:rsidRPr="00A21761">
        <w:rPr>
          <w:rFonts w:ascii="Times New Roman" w:hAnsi="Times New Roman" w:cs="Times New Roman"/>
          <w:szCs w:val="24"/>
        </w:rPr>
        <w:t>Hazneci</w:t>
      </w:r>
      <w:proofErr w:type="spellEnd"/>
      <w:r w:rsidR="00226C92" w:rsidRPr="00A21761">
        <w:rPr>
          <w:rFonts w:ascii="Times New Roman" w:hAnsi="Times New Roman" w:cs="Times New Roman"/>
          <w:szCs w:val="24"/>
        </w:rPr>
        <w:t xml:space="preserve">, </w:t>
      </w:r>
      <w:proofErr w:type="spellStart"/>
      <w:r w:rsidR="00226C92" w:rsidRPr="00A21761">
        <w:rPr>
          <w:rFonts w:ascii="Times New Roman" w:hAnsi="Times New Roman" w:cs="Times New Roman"/>
          <w:szCs w:val="24"/>
        </w:rPr>
        <w:t>Ors</w:t>
      </w:r>
      <w:proofErr w:type="spellEnd"/>
      <w:r w:rsidR="00226C92" w:rsidRPr="00A21761">
        <w:rPr>
          <w:rFonts w:ascii="Times New Roman" w:hAnsi="Times New Roman" w:cs="Times New Roman"/>
          <w:szCs w:val="24"/>
        </w:rPr>
        <w:t xml:space="preserve"> &amp; Aydin,</w:t>
      </w:r>
      <w:r w:rsidRPr="00A21761">
        <w:rPr>
          <w:rFonts w:ascii="Times New Roman" w:hAnsi="Times New Roman" w:cs="Times New Roman"/>
          <w:szCs w:val="24"/>
        </w:rPr>
        <w:t xml:space="preserve"> 2007)</w:t>
      </w:r>
      <w:r w:rsidR="007D66CC" w:rsidRPr="00A21761">
        <w:rPr>
          <w:rFonts w:ascii="Times New Roman" w:hAnsi="Times New Roman" w:cs="Times New Roman"/>
          <w:szCs w:val="24"/>
        </w:rPr>
        <w:t xml:space="preserve">, </w:t>
      </w:r>
      <w:r w:rsidRPr="00A21761">
        <w:rPr>
          <w:rFonts w:ascii="Times New Roman" w:hAnsi="Times New Roman" w:cs="Times New Roman"/>
          <w:szCs w:val="24"/>
        </w:rPr>
        <w:t>at angular velocities of 90°·s</w:t>
      </w:r>
      <w:r w:rsidRPr="00A21761">
        <w:rPr>
          <w:rFonts w:ascii="Times New Roman" w:hAnsi="Times New Roman" w:cs="Times New Roman"/>
          <w:szCs w:val="24"/>
          <w:vertAlign w:val="superscript"/>
        </w:rPr>
        <w:t>-1</w:t>
      </w:r>
      <w:r w:rsidRPr="00A21761">
        <w:rPr>
          <w:rFonts w:ascii="Times New Roman" w:hAnsi="Times New Roman" w:cs="Times New Roman"/>
          <w:szCs w:val="24"/>
        </w:rPr>
        <w:t>, 60°·s</w:t>
      </w:r>
      <w:r w:rsidRPr="00A21761">
        <w:rPr>
          <w:rFonts w:ascii="Times New Roman" w:hAnsi="Times New Roman" w:cs="Times New Roman"/>
          <w:szCs w:val="24"/>
          <w:vertAlign w:val="superscript"/>
        </w:rPr>
        <w:t>-1</w:t>
      </w:r>
      <w:r w:rsidRPr="00A21761">
        <w:rPr>
          <w:rFonts w:ascii="Times New Roman" w:hAnsi="Times New Roman" w:cs="Times New Roman"/>
          <w:szCs w:val="24"/>
        </w:rPr>
        <w:t>, 120°·s</w:t>
      </w:r>
      <w:r w:rsidRPr="00A21761">
        <w:rPr>
          <w:rFonts w:ascii="Times New Roman" w:hAnsi="Times New Roman" w:cs="Times New Roman"/>
          <w:szCs w:val="24"/>
          <w:vertAlign w:val="superscript"/>
        </w:rPr>
        <w:t>-1</w:t>
      </w:r>
      <w:r w:rsidRPr="00A21761">
        <w:rPr>
          <w:rFonts w:ascii="Times New Roman" w:hAnsi="Times New Roman" w:cs="Times New Roman"/>
          <w:szCs w:val="24"/>
        </w:rPr>
        <w:t>and 30°·s</w:t>
      </w:r>
      <w:r w:rsidRPr="00A21761">
        <w:rPr>
          <w:rFonts w:ascii="Times New Roman" w:hAnsi="Times New Roman" w:cs="Times New Roman"/>
          <w:szCs w:val="24"/>
          <w:vertAlign w:val="superscript"/>
        </w:rPr>
        <w:t>-1</w:t>
      </w:r>
      <w:r w:rsidRPr="00A21761">
        <w:rPr>
          <w:rFonts w:ascii="Times New Roman" w:hAnsi="Times New Roman" w:cs="Times New Roman"/>
          <w:szCs w:val="24"/>
        </w:rPr>
        <w:t xml:space="preserve"> for both limbs, in accordance with </w:t>
      </w:r>
      <w:r w:rsidR="007A7A0C" w:rsidRPr="00A21761">
        <w:rPr>
          <w:rFonts w:ascii="Times New Roman" w:hAnsi="Times New Roman" w:cs="Times New Roman"/>
          <w:szCs w:val="24"/>
        </w:rPr>
        <w:t>recommendations</w:t>
      </w:r>
      <w:r w:rsidRPr="00A21761">
        <w:rPr>
          <w:rFonts w:ascii="Times New Roman" w:hAnsi="Times New Roman" w:cs="Times New Roman"/>
          <w:szCs w:val="24"/>
        </w:rPr>
        <w:t xml:space="preserve"> (Fish</w:t>
      </w:r>
      <w:r w:rsidR="00597E7F" w:rsidRPr="00A21761">
        <w:rPr>
          <w:rFonts w:ascii="Times New Roman" w:hAnsi="Times New Roman" w:cs="Times New Roman"/>
          <w:szCs w:val="24"/>
        </w:rPr>
        <w:t xml:space="preserve">, Milligan &amp; </w:t>
      </w:r>
      <w:proofErr w:type="spellStart"/>
      <w:r w:rsidR="00597E7F" w:rsidRPr="00A21761">
        <w:rPr>
          <w:rFonts w:ascii="Times New Roman" w:hAnsi="Times New Roman" w:cs="Times New Roman"/>
          <w:szCs w:val="24"/>
        </w:rPr>
        <w:t>Killey</w:t>
      </w:r>
      <w:proofErr w:type="spellEnd"/>
      <w:r w:rsidR="00597E7F" w:rsidRPr="00A21761">
        <w:rPr>
          <w:rFonts w:ascii="Times New Roman" w:hAnsi="Times New Roman" w:cs="Times New Roman"/>
          <w:szCs w:val="24"/>
        </w:rPr>
        <w:t xml:space="preserve">, </w:t>
      </w:r>
      <w:r w:rsidRPr="00A21761">
        <w:rPr>
          <w:rFonts w:ascii="Times New Roman" w:hAnsi="Times New Roman" w:cs="Times New Roman"/>
          <w:szCs w:val="24"/>
        </w:rPr>
        <w:t xml:space="preserve">2014). The non-linear order was chosen to minimise any potential learning effect. The same procedure was then completed for the eccentric ankle inversion trials. </w:t>
      </w:r>
      <w:r w:rsidR="007D0FF1" w:rsidRPr="00A21761">
        <w:rPr>
          <w:rFonts w:ascii="Times New Roman" w:hAnsi="Times New Roman" w:cs="Times New Roman"/>
          <w:szCs w:val="24"/>
        </w:rPr>
        <w:t>C</w:t>
      </w:r>
      <w:r w:rsidRPr="00A21761">
        <w:rPr>
          <w:rFonts w:ascii="Times New Roman" w:hAnsi="Times New Roman" w:cs="Times New Roman"/>
          <w:szCs w:val="24"/>
        </w:rPr>
        <w:t>oncentric ankle eversion and inversion trials at each angular velocity were interspersed with a one-minute rest period, whilst 10-minutes rest separated ipsilateral concentric and eccentric trials to minimise the accumulation of fatigue (</w:t>
      </w:r>
      <w:proofErr w:type="spellStart"/>
      <w:r w:rsidR="00AE7C90" w:rsidRPr="00A21761">
        <w:rPr>
          <w:rFonts w:ascii="Times New Roman" w:hAnsi="Times New Roman" w:cs="Times New Roman"/>
          <w:szCs w:val="24"/>
        </w:rPr>
        <w:t>Yuksel</w:t>
      </w:r>
      <w:proofErr w:type="spellEnd"/>
      <w:r w:rsidR="00AE7C90" w:rsidRPr="00A21761">
        <w:rPr>
          <w:rFonts w:ascii="Times New Roman" w:hAnsi="Times New Roman" w:cs="Times New Roman"/>
          <w:szCs w:val="24"/>
        </w:rPr>
        <w:t xml:space="preserve">, </w:t>
      </w:r>
      <w:proofErr w:type="spellStart"/>
      <w:r w:rsidR="000F7140" w:rsidRPr="00A21761">
        <w:rPr>
          <w:rFonts w:ascii="Times New Roman" w:hAnsi="Times New Roman" w:cs="Times New Roman"/>
          <w:szCs w:val="24"/>
        </w:rPr>
        <w:t>Ozgurbuz</w:t>
      </w:r>
      <w:proofErr w:type="spellEnd"/>
      <w:r w:rsidR="000F7140" w:rsidRPr="00A21761">
        <w:rPr>
          <w:rFonts w:ascii="Times New Roman" w:hAnsi="Times New Roman" w:cs="Times New Roman"/>
          <w:szCs w:val="24"/>
        </w:rPr>
        <w:t xml:space="preserve">, Ergun, </w:t>
      </w:r>
      <w:proofErr w:type="spellStart"/>
      <w:r w:rsidR="000F7140" w:rsidRPr="00A21761">
        <w:rPr>
          <w:rFonts w:ascii="Times New Roman" w:hAnsi="Times New Roman" w:cs="Times New Roman"/>
          <w:szCs w:val="24"/>
        </w:rPr>
        <w:t>Islegen</w:t>
      </w:r>
      <w:proofErr w:type="spellEnd"/>
      <w:r w:rsidR="000F7140" w:rsidRPr="00A21761">
        <w:rPr>
          <w:rFonts w:ascii="Times New Roman" w:hAnsi="Times New Roman" w:cs="Times New Roman"/>
          <w:szCs w:val="24"/>
        </w:rPr>
        <w:t xml:space="preserve">, </w:t>
      </w:r>
      <w:proofErr w:type="spellStart"/>
      <w:r w:rsidR="000F7140" w:rsidRPr="00A21761">
        <w:rPr>
          <w:rFonts w:ascii="Times New Roman" w:hAnsi="Times New Roman" w:cs="Times New Roman"/>
          <w:szCs w:val="24"/>
        </w:rPr>
        <w:t>Taskiran</w:t>
      </w:r>
      <w:proofErr w:type="spellEnd"/>
      <w:r w:rsidR="000F7140" w:rsidRPr="00A21761">
        <w:rPr>
          <w:rFonts w:ascii="Times New Roman" w:hAnsi="Times New Roman" w:cs="Times New Roman"/>
          <w:szCs w:val="24"/>
        </w:rPr>
        <w:t xml:space="preserve">, </w:t>
      </w:r>
      <w:proofErr w:type="spellStart"/>
      <w:r w:rsidR="000F7140" w:rsidRPr="00A21761">
        <w:rPr>
          <w:rFonts w:ascii="Times New Roman" w:hAnsi="Times New Roman" w:cs="Times New Roman"/>
          <w:szCs w:val="24"/>
        </w:rPr>
        <w:t>Deneral</w:t>
      </w:r>
      <w:proofErr w:type="spellEnd"/>
      <w:r w:rsidR="000F7140" w:rsidRPr="00A21761">
        <w:rPr>
          <w:rFonts w:ascii="Times New Roman" w:hAnsi="Times New Roman" w:cs="Times New Roman"/>
          <w:szCs w:val="24"/>
        </w:rPr>
        <w:t xml:space="preserve"> &amp; </w:t>
      </w:r>
      <w:proofErr w:type="spellStart"/>
      <w:r w:rsidR="000F7140" w:rsidRPr="00A21761">
        <w:rPr>
          <w:rFonts w:ascii="Times New Roman" w:hAnsi="Times New Roman" w:cs="Times New Roman"/>
          <w:szCs w:val="24"/>
        </w:rPr>
        <w:t>Ertat</w:t>
      </w:r>
      <w:proofErr w:type="spellEnd"/>
      <w:r w:rsidR="000F7140" w:rsidRPr="00A21761">
        <w:rPr>
          <w:rFonts w:ascii="Times New Roman" w:hAnsi="Times New Roman" w:cs="Times New Roman"/>
          <w:szCs w:val="24"/>
        </w:rPr>
        <w:t>, 2011</w:t>
      </w:r>
      <w:r w:rsidRPr="00A21761">
        <w:rPr>
          <w:rFonts w:ascii="Times New Roman" w:hAnsi="Times New Roman" w:cs="Times New Roman"/>
          <w:szCs w:val="24"/>
        </w:rPr>
        <w:t>).</w:t>
      </w:r>
      <w:r w:rsidR="00845E4F" w:rsidRPr="00A21761">
        <w:rPr>
          <w:rFonts w:ascii="Times New Roman" w:hAnsi="Times New Roman" w:cs="Times New Roman"/>
          <w:szCs w:val="24"/>
        </w:rPr>
        <w:t xml:space="preserve"> </w:t>
      </w:r>
      <w:r w:rsidR="00B37BA9" w:rsidRPr="00A21761">
        <w:rPr>
          <w:rFonts w:ascii="Times New Roman" w:hAnsi="Times New Roman" w:cs="Times New Roman"/>
          <w:szCs w:val="24"/>
        </w:rPr>
        <w:t>N</w:t>
      </w:r>
      <w:r w:rsidRPr="00A21761">
        <w:rPr>
          <w:rFonts w:ascii="Times New Roman" w:hAnsi="Times New Roman" w:cs="Times New Roman"/>
          <w:szCs w:val="24"/>
        </w:rPr>
        <w:t>o performance feedback was presented during any of the experimental trials.</w:t>
      </w:r>
    </w:p>
    <w:p w14:paraId="636C636F" w14:textId="77777777" w:rsidR="003753D7" w:rsidRPr="00A21761" w:rsidRDefault="003753D7" w:rsidP="003753D7">
      <w:pPr>
        <w:pStyle w:val="NoSpacing"/>
        <w:jc w:val="both"/>
        <w:rPr>
          <w:rFonts w:ascii="Times New Roman" w:hAnsi="Times New Roman" w:cs="Times New Roman"/>
          <w:szCs w:val="24"/>
        </w:rPr>
      </w:pPr>
    </w:p>
    <w:p w14:paraId="502F93D5" w14:textId="218840C1" w:rsidR="003753D7" w:rsidRPr="00A21761" w:rsidRDefault="003753D7" w:rsidP="003753D7">
      <w:pPr>
        <w:pStyle w:val="NoSpacing"/>
        <w:jc w:val="both"/>
        <w:rPr>
          <w:rFonts w:ascii="Times New Roman" w:hAnsi="Times New Roman" w:cs="Times New Roman"/>
          <w:i/>
          <w:szCs w:val="24"/>
        </w:rPr>
      </w:pPr>
      <w:r w:rsidRPr="00A21761">
        <w:rPr>
          <w:rFonts w:ascii="Times New Roman" w:hAnsi="Times New Roman" w:cs="Times New Roman"/>
          <w:i/>
          <w:szCs w:val="24"/>
        </w:rPr>
        <w:t>2.</w:t>
      </w:r>
      <w:r w:rsidR="00D34CDF" w:rsidRPr="00A21761">
        <w:rPr>
          <w:rFonts w:ascii="Times New Roman" w:hAnsi="Times New Roman" w:cs="Times New Roman"/>
          <w:i/>
          <w:szCs w:val="24"/>
        </w:rPr>
        <w:t>3</w:t>
      </w:r>
      <w:r w:rsidRPr="00A21761">
        <w:rPr>
          <w:rFonts w:ascii="Times New Roman" w:hAnsi="Times New Roman" w:cs="Times New Roman"/>
          <w:i/>
          <w:szCs w:val="24"/>
        </w:rPr>
        <w:t xml:space="preserve"> Data </w:t>
      </w:r>
      <w:r w:rsidR="00515BBE" w:rsidRPr="00A21761">
        <w:rPr>
          <w:rFonts w:ascii="Times New Roman" w:hAnsi="Times New Roman" w:cs="Times New Roman"/>
          <w:i/>
          <w:szCs w:val="24"/>
        </w:rPr>
        <w:t>Processing</w:t>
      </w:r>
    </w:p>
    <w:p w14:paraId="4C472B8B" w14:textId="77777777" w:rsidR="003753D7" w:rsidRPr="00A21761" w:rsidRDefault="003753D7" w:rsidP="003753D7">
      <w:pPr>
        <w:pStyle w:val="NoSpacing"/>
        <w:jc w:val="both"/>
        <w:rPr>
          <w:rFonts w:ascii="Times New Roman" w:hAnsi="Times New Roman" w:cs="Times New Roman"/>
          <w:i/>
          <w:szCs w:val="24"/>
        </w:rPr>
      </w:pPr>
    </w:p>
    <w:p w14:paraId="31F10960" w14:textId="533D88DE" w:rsidR="004F0F6C" w:rsidRPr="00A21761" w:rsidRDefault="003753D7" w:rsidP="003753D7">
      <w:pPr>
        <w:pStyle w:val="NoSpacing"/>
        <w:jc w:val="both"/>
        <w:rPr>
          <w:rFonts w:ascii="Times New Roman" w:hAnsi="Times New Roman" w:cs="Times New Roman"/>
          <w:szCs w:val="24"/>
        </w:rPr>
      </w:pPr>
      <w:r w:rsidRPr="00A21761">
        <w:rPr>
          <w:rFonts w:ascii="Times New Roman" w:hAnsi="Times New Roman" w:cs="Times New Roman"/>
          <w:szCs w:val="24"/>
        </w:rPr>
        <w:t xml:space="preserve">Raw torque-angle time history data from each limb, contraction mode and angular velocity were exported to Excel (Microsoft Corporation, Washington, USA) for further analysis. With torque overshoot removed, the isokinetic phase of each repetition was determined, and the repetition producing the highest torque was analysed. At each velocity and mode of contraction, </w:t>
      </w:r>
      <w:r w:rsidR="00C5265B" w:rsidRPr="00A21761">
        <w:rPr>
          <w:rFonts w:ascii="Times New Roman" w:hAnsi="Times New Roman" w:cs="Times New Roman"/>
          <w:szCs w:val="24"/>
        </w:rPr>
        <w:t>Peak Torque (PT)</w:t>
      </w:r>
      <w:r w:rsidRPr="00A21761">
        <w:rPr>
          <w:rFonts w:ascii="Times New Roman" w:hAnsi="Times New Roman" w:cs="Times New Roman"/>
          <w:szCs w:val="24"/>
        </w:rPr>
        <w:t xml:space="preserve">, corresponding </w:t>
      </w:r>
      <w:r w:rsidR="00C5265B" w:rsidRPr="00A21761">
        <w:rPr>
          <w:rFonts w:ascii="Times New Roman" w:hAnsi="Times New Roman" w:cs="Times New Roman"/>
          <w:szCs w:val="24"/>
        </w:rPr>
        <w:t>A</w:t>
      </w:r>
      <w:r w:rsidRPr="00A21761">
        <w:rPr>
          <w:rFonts w:ascii="Times New Roman" w:hAnsi="Times New Roman" w:cs="Times New Roman"/>
          <w:szCs w:val="24"/>
        </w:rPr>
        <w:t xml:space="preserve">ngle of </w:t>
      </w:r>
      <w:r w:rsidR="00C5265B" w:rsidRPr="00A21761">
        <w:rPr>
          <w:rFonts w:ascii="Times New Roman" w:hAnsi="Times New Roman" w:cs="Times New Roman"/>
          <w:szCs w:val="24"/>
        </w:rPr>
        <w:t>P</w:t>
      </w:r>
      <w:r w:rsidRPr="00A21761">
        <w:rPr>
          <w:rFonts w:ascii="Times New Roman" w:hAnsi="Times New Roman" w:cs="Times New Roman"/>
          <w:szCs w:val="24"/>
        </w:rPr>
        <w:t xml:space="preserve">eak </w:t>
      </w:r>
      <w:r w:rsidR="00C5265B" w:rsidRPr="00A21761">
        <w:rPr>
          <w:rFonts w:ascii="Times New Roman" w:hAnsi="Times New Roman" w:cs="Times New Roman"/>
          <w:szCs w:val="24"/>
        </w:rPr>
        <w:t>T</w:t>
      </w:r>
      <w:r w:rsidRPr="00A21761">
        <w:rPr>
          <w:rFonts w:ascii="Times New Roman" w:hAnsi="Times New Roman" w:cs="Times New Roman"/>
          <w:szCs w:val="24"/>
        </w:rPr>
        <w:t>orque</w:t>
      </w:r>
      <w:r w:rsidR="00C5265B" w:rsidRPr="00A21761">
        <w:rPr>
          <w:rFonts w:ascii="Times New Roman" w:hAnsi="Times New Roman" w:cs="Times New Roman"/>
          <w:szCs w:val="24"/>
        </w:rPr>
        <w:t xml:space="preserve"> (APT)</w:t>
      </w:r>
      <w:r w:rsidRPr="00A21761">
        <w:rPr>
          <w:rFonts w:ascii="Times New Roman" w:hAnsi="Times New Roman" w:cs="Times New Roman"/>
          <w:szCs w:val="24"/>
        </w:rPr>
        <w:t xml:space="preserve">, and </w:t>
      </w:r>
      <w:r w:rsidR="00020215" w:rsidRPr="00A21761">
        <w:rPr>
          <w:rFonts w:ascii="Times New Roman" w:hAnsi="Times New Roman" w:cs="Times New Roman"/>
          <w:szCs w:val="24"/>
        </w:rPr>
        <w:t>F</w:t>
      </w:r>
      <w:r w:rsidRPr="00A21761">
        <w:rPr>
          <w:rFonts w:ascii="Times New Roman" w:hAnsi="Times New Roman" w:cs="Times New Roman"/>
          <w:szCs w:val="24"/>
        </w:rPr>
        <w:t xml:space="preserve">unctional </w:t>
      </w:r>
      <w:r w:rsidR="00020215" w:rsidRPr="00A21761">
        <w:rPr>
          <w:rFonts w:ascii="Times New Roman" w:hAnsi="Times New Roman" w:cs="Times New Roman"/>
          <w:szCs w:val="24"/>
        </w:rPr>
        <w:t>R</w:t>
      </w:r>
      <w:r w:rsidRPr="00A21761">
        <w:rPr>
          <w:rFonts w:ascii="Times New Roman" w:hAnsi="Times New Roman" w:cs="Times New Roman"/>
          <w:szCs w:val="24"/>
        </w:rPr>
        <w:t>ange</w:t>
      </w:r>
      <w:r w:rsidR="00020215" w:rsidRPr="00A21761">
        <w:rPr>
          <w:rFonts w:ascii="Times New Roman" w:hAnsi="Times New Roman" w:cs="Times New Roman"/>
          <w:szCs w:val="24"/>
        </w:rPr>
        <w:t xml:space="preserve"> (FR</w:t>
      </w:r>
      <w:r w:rsidR="001F40DC">
        <w:rPr>
          <w:rFonts w:ascii="Times New Roman" w:hAnsi="Times New Roman" w:cs="Times New Roman"/>
          <w:szCs w:val="24"/>
        </w:rPr>
        <w:t xml:space="preserve"> – </w:t>
      </w:r>
      <w:r w:rsidR="00234406" w:rsidRPr="00A21761">
        <w:rPr>
          <w:rFonts w:ascii="Times New Roman" w:hAnsi="Times New Roman" w:cs="Times New Roman"/>
          <w:szCs w:val="24"/>
        </w:rPr>
        <w:t xml:space="preserve">defined as </w:t>
      </w:r>
      <w:r w:rsidRPr="00A21761">
        <w:rPr>
          <w:rFonts w:ascii="Times New Roman" w:hAnsi="Times New Roman" w:cs="Times New Roman"/>
          <w:szCs w:val="24"/>
        </w:rPr>
        <w:t>the range over which 85% of peak torque is maintained</w:t>
      </w:r>
      <w:r w:rsidR="00020215" w:rsidRPr="00A21761">
        <w:rPr>
          <w:rFonts w:ascii="Times New Roman" w:hAnsi="Times New Roman" w:cs="Times New Roman"/>
          <w:szCs w:val="24"/>
        </w:rPr>
        <w:t>)</w:t>
      </w:r>
      <w:r w:rsidRPr="00A21761">
        <w:rPr>
          <w:rFonts w:ascii="Times New Roman" w:hAnsi="Times New Roman" w:cs="Times New Roman"/>
          <w:szCs w:val="24"/>
        </w:rPr>
        <w:t xml:space="preserve"> were established. Angle-</w:t>
      </w:r>
      <w:r w:rsidR="00020215" w:rsidRPr="00A21761">
        <w:rPr>
          <w:rFonts w:ascii="Times New Roman" w:hAnsi="Times New Roman" w:cs="Times New Roman"/>
          <w:szCs w:val="24"/>
        </w:rPr>
        <w:t>S</w:t>
      </w:r>
      <w:r w:rsidRPr="00A21761">
        <w:rPr>
          <w:rFonts w:ascii="Times New Roman" w:hAnsi="Times New Roman" w:cs="Times New Roman"/>
          <w:szCs w:val="24"/>
        </w:rPr>
        <w:t xml:space="preserve">pecific </w:t>
      </w:r>
      <w:r w:rsidR="00020215" w:rsidRPr="00A21761">
        <w:rPr>
          <w:rFonts w:ascii="Times New Roman" w:hAnsi="Times New Roman" w:cs="Times New Roman"/>
          <w:szCs w:val="24"/>
        </w:rPr>
        <w:t>T</w:t>
      </w:r>
      <w:r w:rsidRPr="00A21761">
        <w:rPr>
          <w:rFonts w:ascii="Times New Roman" w:hAnsi="Times New Roman" w:cs="Times New Roman"/>
          <w:szCs w:val="24"/>
        </w:rPr>
        <w:t>orque</w:t>
      </w:r>
      <w:r w:rsidR="00020215" w:rsidRPr="00A21761">
        <w:rPr>
          <w:rFonts w:ascii="Times New Roman" w:hAnsi="Times New Roman" w:cs="Times New Roman"/>
          <w:szCs w:val="24"/>
        </w:rPr>
        <w:t xml:space="preserve"> (AST)</w:t>
      </w:r>
      <w:r w:rsidRPr="00A21761">
        <w:rPr>
          <w:rFonts w:ascii="Times New Roman" w:hAnsi="Times New Roman" w:cs="Times New Roman"/>
          <w:szCs w:val="24"/>
        </w:rPr>
        <w:t xml:space="preserve"> data were calculated in 5° increments across the entire angular range (40°) for all angular velocities and contraction modes. Corresponding Dynamic Control Ratios </w:t>
      </w:r>
      <w:r w:rsidR="00020215" w:rsidRPr="00A21761">
        <w:rPr>
          <w:rFonts w:ascii="Times New Roman" w:hAnsi="Times New Roman" w:cs="Times New Roman"/>
          <w:szCs w:val="24"/>
        </w:rPr>
        <w:t>(</w:t>
      </w:r>
      <w:r w:rsidRPr="00A21761">
        <w:rPr>
          <w:rFonts w:ascii="Times New Roman" w:hAnsi="Times New Roman" w:cs="Times New Roman"/>
          <w:szCs w:val="24"/>
        </w:rPr>
        <w:t>DCRs</w:t>
      </w:r>
      <w:r w:rsidR="00020215" w:rsidRPr="00A21761">
        <w:rPr>
          <w:rFonts w:ascii="Times New Roman" w:hAnsi="Times New Roman" w:cs="Times New Roman"/>
          <w:szCs w:val="24"/>
        </w:rPr>
        <w:t>)</w:t>
      </w:r>
      <w:r w:rsidRPr="00A21761">
        <w:rPr>
          <w:rFonts w:ascii="Times New Roman" w:hAnsi="Times New Roman" w:cs="Times New Roman"/>
          <w:szCs w:val="24"/>
        </w:rPr>
        <w:t xml:space="preserve"> were defined using </w:t>
      </w:r>
      <w:r w:rsidR="00020215" w:rsidRPr="00A21761">
        <w:rPr>
          <w:rFonts w:ascii="Times New Roman" w:hAnsi="Times New Roman" w:cs="Times New Roman"/>
          <w:szCs w:val="24"/>
        </w:rPr>
        <w:t>PT (DCR</w:t>
      </w:r>
      <w:r w:rsidR="00020215" w:rsidRPr="00A21761">
        <w:rPr>
          <w:rFonts w:ascii="Times New Roman" w:hAnsi="Times New Roman" w:cs="Times New Roman"/>
          <w:szCs w:val="24"/>
          <w:vertAlign w:val="subscript"/>
        </w:rPr>
        <w:t>PT</w:t>
      </w:r>
      <w:r w:rsidR="00020215" w:rsidRPr="00A21761">
        <w:rPr>
          <w:rFonts w:ascii="Times New Roman" w:hAnsi="Times New Roman" w:cs="Times New Roman"/>
          <w:szCs w:val="24"/>
        </w:rPr>
        <w:t>)</w:t>
      </w:r>
      <w:r w:rsidRPr="00A21761">
        <w:rPr>
          <w:rFonts w:ascii="Times New Roman" w:hAnsi="Times New Roman" w:cs="Times New Roman"/>
          <w:szCs w:val="24"/>
        </w:rPr>
        <w:t xml:space="preserve"> and </w:t>
      </w:r>
      <w:r w:rsidR="00020215" w:rsidRPr="00A21761">
        <w:rPr>
          <w:rFonts w:ascii="Times New Roman" w:hAnsi="Times New Roman" w:cs="Times New Roman"/>
          <w:szCs w:val="24"/>
        </w:rPr>
        <w:t>AST (DCR</w:t>
      </w:r>
      <w:r w:rsidR="00020215" w:rsidRPr="00A21761">
        <w:rPr>
          <w:rFonts w:ascii="Times New Roman" w:hAnsi="Times New Roman" w:cs="Times New Roman"/>
          <w:szCs w:val="24"/>
          <w:vertAlign w:val="subscript"/>
        </w:rPr>
        <w:t>AST</w:t>
      </w:r>
      <w:r w:rsidR="00020215" w:rsidRPr="00A21761">
        <w:rPr>
          <w:rFonts w:ascii="Times New Roman" w:hAnsi="Times New Roman" w:cs="Times New Roman"/>
          <w:szCs w:val="24"/>
        </w:rPr>
        <w:t>) v</w:t>
      </w:r>
      <w:r w:rsidRPr="00A21761">
        <w:rPr>
          <w:rFonts w:ascii="Times New Roman" w:hAnsi="Times New Roman" w:cs="Times New Roman"/>
          <w:szCs w:val="24"/>
        </w:rPr>
        <w:t>alues.</w:t>
      </w:r>
    </w:p>
    <w:p w14:paraId="7AA9E3D3" w14:textId="77777777" w:rsidR="003753D7" w:rsidRPr="00A21761" w:rsidRDefault="003753D7" w:rsidP="003753D7">
      <w:pPr>
        <w:pStyle w:val="NoSpacing"/>
        <w:jc w:val="both"/>
        <w:rPr>
          <w:rFonts w:ascii="Times New Roman" w:hAnsi="Times New Roman" w:cs="Times New Roman"/>
          <w:szCs w:val="24"/>
        </w:rPr>
      </w:pPr>
    </w:p>
    <w:p w14:paraId="629606DE" w14:textId="1EC43B68" w:rsidR="003753D7" w:rsidRPr="00A21761" w:rsidRDefault="003753D7" w:rsidP="003753D7">
      <w:pPr>
        <w:pStyle w:val="NoSpacing"/>
        <w:jc w:val="both"/>
        <w:rPr>
          <w:rFonts w:ascii="Times New Roman" w:hAnsi="Times New Roman" w:cs="Times New Roman"/>
          <w:szCs w:val="24"/>
        </w:rPr>
      </w:pPr>
      <w:r w:rsidRPr="00A21761">
        <w:rPr>
          <w:rFonts w:ascii="Times New Roman" w:hAnsi="Times New Roman" w:cs="Times New Roman"/>
          <w:i/>
          <w:szCs w:val="24"/>
        </w:rPr>
        <w:t>2.</w:t>
      </w:r>
      <w:r w:rsidR="00D34CDF" w:rsidRPr="00A21761">
        <w:rPr>
          <w:rFonts w:ascii="Times New Roman" w:hAnsi="Times New Roman" w:cs="Times New Roman"/>
          <w:i/>
          <w:szCs w:val="24"/>
        </w:rPr>
        <w:t>4</w:t>
      </w:r>
      <w:r w:rsidRPr="00A21761">
        <w:rPr>
          <w:rFonts w:ascii="Times New Roman" w:hAnsi="Times New Roman" w:cs="Times New Roman"/>
          <w:i/>
          <w:szCs w:val="24"/>
        </w:rPr>
        <w:t xml:space="preserve"> Statistical Analysis</w:t>
      </w:r>
    </w:p>
    <w:p w14:paraId="30925E2C" w14:textId="77777777" w:rsidR="003753D7" w:rsidRPr="00A21761" w:rsidRDefault="003753D7" w:rsidP="003753D7">
      <w:pPr>
        <w:pStyle w:val="NoSpacing"/>
        <w:jc w:val="both"/>
        <w:rPr>
          <w:rFonts w:ascii="Times New Roman" w:hAnsi="Times New Roman" w:cs="Times New Roman"/>
          <w:szCs w:val="24"/>
        </w:rPr>
      </w:pPr>
    </w:p>
    <w:p w14:paraId="1002130F" w14:textId="2E6625A0" w:rsidR="008A6E38" w:rsidRPr="00A21761" w:rsidRDefault="003753D7" w:rsidP="008A6E38">
      <w:pPr>
        <w:pStyle w:val="NoSpacing"/>
        <w:jc w:val="both"/>
        <w:rPr>
          <w:rFonts w:ascii="Times New Roman" w:hAnsi="Times New Roman" w:cs="Times New Roman"/>
          <w:szCs w:val="24"/>
        </w:rPr>
      </w:pPr>
      <w:r w:rsidRPr="00A21761">
        <w:rPr>
          <w:rFonts w:ascii="Times New Roman" w:hAnsi="Times New Roman" w:cs="Times New Roman"/>
          <w:szCs w:val="24"/>
        </w:rPr>
        <w:t>Descriptive statistics</w:t>
      </w:r>
      <w:r w:rsidR="001C1242" w:rsidRPr="00A21761">
        <w:rPr>
          <w:rFonts w:ascii="Times New Roman" w:hAnsi="Times New Roman" w:cs="Times New Roman"/>
          <w:szCs w:val="24"/>
        </w:rPr>
        <w:t xml:space="preserve"> are</w:t>
      </w:r>
      <w:r w:rsidRPr="00A21761">
        <w:rPr>
          <w:rFonts w:ascii="Times New Roman" w:hAnsi="Times New Roman" w:cs="Times New Roman"/>
          <w:szCs w:val="24"/>
        </w:rPr>
        <w:t xml:space="preserve"> presented as mean ± </w:t>
      </w:r>
      <w:r w:rsidR="001C1242" w:rsidRPr="00A21761">
        <w:rPr>
          <w:rFonts w:ascii="Times New Roman" w:hAnsi="Times New Roman" w:cs="Times New Roman"/>
          <w:szCs w:val="24"/>
        </w:rPr>
        <w:t>standard deviation (</w:t>
      </w:r>
      <w:r w:rsidRPr="00A21761">
        <w:rPr>
          <w:rFonts w:ascii="Times New Roman" w:hAnsi="Times New Roman" w:cs="Times New Roman"/>
          <w:szCs w:val="24"/>
        </w:rPr>
        <w:t>σ</w:t>
      </w:r>
      <w:r w:rsidR="001C1242" w:rsidRPr="00A21761">
        <w:rPr>
          <w:rFonts w:ascii="Times New Roman" w:hAnsi="Times New Roman" w:cs="Times New Roman"/>
          <w:szCs w:val="24"/>
        </w:rPr>
        <w:t xml:space="preserve">). </w:t>
      </w:r>
      <w:r w:rsidRPr="00A21761">
        <w:rPr>
          <w:rFonts w:ascii="Times New Roman" w:hAnsi="Times New Roman" w:cs="Times New Roman"/>
          <w:szCs w:val="24"/>
        </w:rPr>
        <w:t>The distribution of data was quantified using histograms, Q-Q</w:t>
      </w:r>
      <w:r w:rsidR="00EE440D" w:rsidRPr="00A21761">
        <w:rPr>
          <w:rFonts w:ascii="Times New Roman" w:hAnsi="Times New Roman" w:cs="Times New Roman"/>
          <w:szCs w:val="24"/>
        </w:rPr>
        <w:t xml:space="preserve"> plots</w:t>
      </w:r>
      <w:r w:rsidRPr="00A21761">
        <w:rPr>
          <w:rFonts w:ascii="Times New Roman" w:hAnsi="Times New Roman" w:cs="Times New Roman"/>
          <w:szCs w:val="24"/>
        </w:rPr>
        <w:t xml:space="preserve">, skewness and kurtosis, and </w:t>
      </w:r>
      <w:r w:rsidR="004F0F6C" w:rsidRPr="00A21761">
        <w:rPr>
          <w:rFonts w:ascii="Times New Roman" w:hAnsi="Times New Roman" w:cs="Times New Roman"/>
          <w:szCs w:val="24"/>
        </w:rPr>
        <w:t>the</w:t>
      </w:r>
      <w:r w:rsidRPr="00A21761">
        <w:rPr>
          <w:rFonts w:ascii="Times New Roman" w:hAnsi="Times New Roman" w:cs="Times New Roman"/>
          <w:szCs w:val="24"/>
        </w:rPr>
        <w:t xml:space="preserve"> Shapiro-Wilk statistic. With the dat</w:t>
      </w:r>
      <w:r w:rsidR="00B12F8D" w:rsidRPr="00A21761">
        <w:rPr>
          <w:rFonts w:ascii="Times New Roman" w:hAnsi="Times New Roman" w:cs="Times New Roman"/>
          <w:szCs w:val="24"/>
        </w:rPr>
        <w:t>a</w:t>
      </w:r>
      <w:r w:rsidRPr="00A21761">
        <w:rPr>
          <w:rFonts w:ascii="Times New Roman" w:hAnsi="Times New Roman" w:cs="Times New Roman"/>
          <w:szCs w:val="24"/>
        </w:rPr>
        <w:t xml:space="preserve"> normality assumption satisfied, linear mixed models were employed to examine bilateral isokinetic strength differences</w:t>
      </w:r>
      <w:r w:rsidR="001C1242" w:rsidRPr="00A21761">
        <w:rPr>
          <w:rFonts w:ascii="Times New Roman" w:hAnsi="Times New Roman" w:cs="Times New Roman"/>
          <w:szCs w:val="24"/>
        </w:rPr>
        <w:t xml:space="preserve"> in each outcome measure</w:t>
      </w:r>
      <w:r w:rsidRPr="00A21761">
        <w:rPr>
          <w:rFonts w:ascii="Times New Roman" w:hAnsi="Times New Roman" w:cs="Times New Roman"/>
          <w:szCs w:val="24"/>
        </w:rPr>
        <w:t xml:space="preserve"> across all testing velocities</w:t>
      </w:r>
      <w:r w:rsidR="001C1242" w:rsidRPr="00A21761">
        <w:rPr>
          <w:rFonts w:ascii="Times New Roman" w:hAnsi="Times New Roman" w:cs="Times New Roman"/>
          <w:szCs w:val="24"/>
        </w:rPr>
        <w:t xml:space="preserve"> and co</w:t>
      </w:r>
      <w:r w:rsidR="001F40DC">
        <w:rPr>
          <w:rFonts w:ascii="Times New Roman" w:hAnsi="Times New Roman" w:cs="Times New Roman"/>
          <w:szCs w:val="24"/>
        </w:rPr>
        <w:t>ntraction</w:t>
      </w:r>
      <w:r w:rsidR="001C1242" w:rsidRPr="00A21761">
        <w:rPr>
          <w:rFonts w:ascii="Times New Roman" w:hAnsi="Times New Roman" w:cs="Times New Roman"/>
          <w:szCs w:val="24"/>
        </w:rPr>
        <w:t xml:space="preserve"> modes</w:t>
      </w:r>
      <w:r w:rsidRPr="00A21761">
        <w:rPr>
          <w:rFonts w:ascii="Times New Roman" w:hAnsi="Times New Roman" w:cs="Times New Roman"/>
          <w:szCs w:val="24"/>
        </w:rPr>
        <w:t>. Bonferroni-corrected post-hoc pairwise comparison</w:t>
      </w:r>
      <w:r w:rsidR="007E572E" w:rsidRPr="00A21761">
        <w:rPr>
          <w:rFonts w:ascii="Times New Roman" w:hAnsi="Times New Roman" w:cs="Times New Roman"/>
          <w:szCs w:val="24"/>
        </w:rPr>
        <w:t>s</w:t>
      </w:r>
      <w:r w:rsidRPr="00A21761">
        <w:rPr>
          <w:rFonts w:ascii="Times New Roman" w:hAnsi="Times New Roman" w:cs="Times New Roman"/>
          <w:szCs w:val="24"/>
        </w:rPr>
        <w:t xml:space="preserve"> for significant main effects and interactions were determined as required, and 95% confidence intervals</w:t>
      </w:r>
      <w:r w:rsidR="00B87AC1" w:rsidRPr="00A21761">
        <w:rPr>
          <w:rFonts w:ascii="Times New Roman" w:hAnsi="Times New Roman" w:cs="Times New Roman"/>
          <w:szCs w:val="24"/>
        </w:rPr>
        <w:t xml:space="preserve"> (CI)</w:t>
      </w:r>
      <w:r w:rsidRPr="00A21761">
        <w:rPr>
          <w:rFonts w:ascii="Times New Roman" w:hAnsi="Times New Roman" w:cs="Times New Roman"/>
          <w:szCs w:val="24"/>
        </w:rPr>
        <w:t xml:space="preserve"> and Cohen’s </w:t>
      </w:r>
      <w:r w:rsidRPr="00A21761">
        <w:rPr>
          <w:rFonts w:ascii="Times New Roman" w:hAnsi="Times New Roman" w:cs="Times New Roman"/>
          <w:i/>
          <w:szCs w:val="24"/>
        </w:rPr>
        <w:t>d</w:t>
      </w:r>
      <w:r w:rsidRPr="00A21761">
        <w:rPr>
          <w:rFonts w:ascii="Times New Roman" w:hAnsi="Times New Roman" w:cs="Times New Roman"/>
          <w:szCs w:val="24"/>
        </w:rPr>
        <w:t xml:space="preserve"> effect sizes (small, 0.2</w:t>
      </w:r>
      <w:r w:rsidR="001F40DC">
        <w:rPr>
          <w:rFonts w:ascii="Times New Roman" w:hAnsi="Times New Roman" w:cs="Times New Roman"/>
          <w:szCs w:val="24"/>
        </w:rPr>
        <w:t>0</w:t>
      </w:r>
      <w:r w:rsidRPr="00A21761">
        <w:rPr>
          <w:rFonts w:ascii="Times New Roman" w:hAnsi="Times New Roman" w:cs="Times New Roman"/>
          <w:szCs w:val="24"/>
        </w:rPr>
        <w:t>-0.49; moderate, 0.5</w:t>
      </w:r>
      <w:r w:rsidR="001F40DC">
        <w:rPr>
          <w:rFonts w:ascii="Times New Roman" w:hAnsi="Times New Roman" w:cs="Times New Roman"/>
          <w:szCs w:val="24"/>
        </w:rPr>
        <w:t>0</w:t>
      </w:r>
      <w:r w:rsidRPr="00A21761">
        <w:rPr>
          <w:rFonts w:ascii="Times New Roman" w:hAnsi="Times New Roman" w:cs="Times New Roman"/>
          <w:szCs w:val="24"/>
        </w:rPr>
        <w:t>-0.79; large &gt; 0.80) were also presented. Alpha was determined a priori and deemed statistically significant at the p &lt; 0.05 level for all outcome measure</w:t>
      </w:r>
      <w:r w:rsidR="007E572E" w:rsidRPr="00A21761">
        <w:rPr>
          <w:rFonts w:ascii="Times New Roman" w:hAnsi="Times New Roman" w:cs="Times New Roman"/>
          <w:szCs w:val="24"/>
        </w:rPr>
        <w:t>s</w:t>
      </w:r>
      <w:r w:rsidRPr="00A21761">
        <w:rPr>
          <w:rFonts w:ascii="Times New Roman" w:hAnsi="Times New Roman" w:cs="Times New Roman"/>
          <w:szCs w:val="24"/>
        </w:rPr>
        <w:t>. Statistical analyses were conducted using IBM SPSS statistics V25.0 software (IBM, Armonk, New York, USA).</w:t>
      </w:r>
    </w:p>
    <w:p w14:paraId="6AB05A01" w14:textId="6D08338C" w:rsidR="008A6E38" w:rsidRPr="00A21761" w:rsidRDefault="008A6E38" w:rsidP="008A6E38">
      <w:pPr>
        <w:pStyle w:val="NoSpacing"/>
        <w:jc w:val="both"/>
        <w:rPr>
          <w:rFonts w:ascii="Times New Roman" w:hAnsi="Times New Roman" w:cs="Times New Roman"/>
          <w:b/>
          <w:szCs w:val="24"/>
        </w:rPr>
      </w:pPr>
      <w:r w:rsidRPr="00A21761">
        <w:rPr>
          <w:rFonts w:ascii="Times New Roman" w:hAnsi="Times New Roman" w:cs="Times New Roman"/>
          <w:b/>
          <w:szCs w:val="24"/>
        </w:rPr>
        <w:lastRenderedPageBreak/>
        <w:t>3. Results</w:t>
      </w:r>
    </w:p>
    <w:p w14:paraId="04445BB0" w14:textId="5AD3A83E" w:rsidR="008A6E38" w:rsidRPr="00A21761" w:rsidRDefault="008A6E38" w:rsidP="008A6E38">
      <w:pPr>
        <w:pStyle w:val="NoSpacing"/>
        <w:jc w:val="both"/>
        <w:rPr>
          <w:rFonts w:ascii="Times New Roman" w:hAnsi="Times New Roman" w:cs="Times New Roman"/>
          <w:b/>
          <w:szCs w:val="24"/>
        </w:rPr>
      </w:pPr>
    </w:p>
    <w:p w14:paraId="79F579F2" w14:textId="70165876" w:rsidR="008A6E38" w:rsidRPr="00A21761" w:rsidRDefault="008A6E38" w:rsidP="008A6E38">
      <w:pPr>
        <w:pStyle w:val="NoSpacing"/>
        <w:jc w:val="both"/>
        <w:rPr>
          <w:rFonts w:ascii="Times New Roman" w:hAnsi="Times New Roman" w:cs="Times New Roman"/>
          <w:i/>
          <w:szCs w:val="24"/>
        </w:rPr>
      </w:pPr>
      <w:r w:rsidRPr="00A21761">
        <w:rPr>
          <w:rFonts w:ascii="Times New Roman" w:hAnsi="Times New Roman" w:cs="Times New Roman"/>
          <w:i/>
          <w:szCs w:val="24"/>
        </w:rPr>
        <w:t>3.1 Peak torque</w:t>
      </w:r>
    </w:p>
    <w:p w14:paraId="594FFE50" w14:textId="77777777" w:rsidR="00AA543E" w:rsidRPr="00A21761" w:rsidRDefault="00AA543E" w:rsidP="00AA543E">
      <w:pPr>
        <w:pStyle w:val="NoSpacing"/>
        <w:jc w:val="both"/>
        <w:rPr>
          <w:rFonts w:ascii="Times New Roman" w:hAnsi="Times New Roman" w:cs="Times New Roman"/>
          <w:szCs w:val="24"/>
        </w:rPr>
      </w:pPr>
    </w:p>
    <w:p w14:paraId="6EC2E131" w14:textId="6F50DF1E" w:rsidR="00EE440D" w:rsidRPr="00A21761" w:rsidRDefault="003753D7" w:rsidP="00AA543E">
      <w:pPr>
        <w:pStyle w:val="NoSpacing"/>
        <w:jc w:val="both"/>
        <w:rPr>
          <w:rFonts w:ascii="Times New Roman" w:hAnsi="Times New Roman" w:cs="Times New Roman"/>
          <w:szCs w:val="24"/>
        </w:rPr>
      </w:pPr>
      <w:r w:rsidRPr="00A21761">
        <w:rPr>
          <w:rFonts w:ascii="Times New Roman" w:hAnsi="Times New Roman" w:cs="Times New Roman"/>
          <w:szCs w:val="24"/>
        </w:rPr>
        <w:t xml:space="preserve">Figure 1 summarises the </w:t>
      </w:r>
      <w:r w:rsidR="001C1242" w:rsidRPr="00A21761">
        <w:rPr>
          <w:rFonts w:ascii="Times New Roman" w:hAnsi="Times New Roman" w:cs="Times New Roman"/>
          <w:szCs w:val="24"/>
        </w:rPr>
        <w:t>influence</w:t>
      </w:r>
      <w:r w:rsidRPr="00A21761">
        <w:rPr>
          <w:rFonts w:ascii="Times New Roman" w:hAnsi="Times New Roman" w:cs="Times New Roman"/>
          <w:szCs w:val="24"/>
        </w:rPr>
        <w:t xml:space="preserve"> </w:t>
      </w:r>
      <w:r w:rsidR="008970BA" w:rsidRPr="00A21761">
        <w:rPr>
          <w:rFonts w:ascii="Times New Roman" w:hAnsi="Times New Roman" w:cs="Times New Roman"/>
          <w:szCs w:val="24"/>
        </w:rPr>
        <w:t xml:space="preserve">of </w:t>
      </w:r>
      <w:r w:rsidR="00341407" w:rsidRPr="00A21761">
        <w:rPr>
          <w:rFonts w:ascii="Times New Roman" w:hAnsi="Times New Roman" w:cs="Times New Roman"/>
          <w:szCs w:val="24"/>
        </w:rPr>
        <w:t xml:space="preserve">contraction mode and </w:t>
      </w:r>
      <w:r w:rsidRPr="00A21761">
        <w:rPr>
          <w:rFonts w:ascii="Times New Roman" w:hAnsi="Times New Roman" w:cs="Times New Roman"/>
          <w:szCs w:val="24"/>
        </w:rPr>
        <w:t xml:space="preserve">angular velocity </w:t>
      </w:r>
      <w:r w:rsidR="00341407" w:rsidRPr="00A21761">
        <w:rPr>
          <w:rFonts w:ascii="Times New Roman" w:hAnsi="Times New Roman" w:cs="Times New Roman"/>
          <w:szCs w:val="24"/>
        </w:rPr>
        <w:t>on bil</w:t>
      </w:r>
      <w:r w:rsidRPr="00A21761">
        <w:rPr>
          <w:rFonts w:ascii="Times New Roman" w:hAnsi="Times New Roman" w:cs="Times New Roman"/>
          <w:szCs w:val="24"/>
        </w:rPr>
        <w:t>ateral</w:t>
      </w:r>
      <w:r w:rsidR="00341407" w:rsidRPr="00A21761">
        <w:rPr>
          <w:rFonts w:ascii="Times New Roman" w:hAnsi="Times New Roman" w:cs="Times New Roman"/>
          <w:szCs w:val="24"/>
        </w:rPr>
        <w:t xml:space="preserve"> PT</w:t>
      </w:r>
      <w:r w:rsidRPr="00A21761">
        <w:rPr>
          <w:rFonts w:ascii="Times New Roman" w:hAnsi="Times New Roman" w:cs="Times New Roman"/>
          <w:szCs w:val="24"/>
        </w:rPr>
        <w:t>. The</w:t>
      </w:r>
      <w:r w:rsidR="00341407" w:rsidRPr="00A21761">
        <w:rPr>
          <w:rFonts w:ascii="Times New Roman" w:hAnsi="Times New Roman" w:cs="Times New Roman"/>
          <w:szCs w:val="24"/>
        </w:rPr>
        <w:t xml:space="preserve">re was </w:t>
      </w:r>
      <w:r w:rsidRPr="00A21761">
        <w:rPr>
          <w:rFonts w:ascii="Times New Roman" w:hAnsi="Times New Roman" w:cs="Times New Roman"/>
          <w:szCs w:val="24"/>
        </w:rPr>
        <w:t>no significant main effect for limb (p = 0.35), nor any</w:t>
      </w:r>
      <w:r w:rsidR="008A6E38" w:rsidRPr="00A21761">
        <w:rPr>
          <w:rFonts w:ascii="Times New Roman" w:hAnsi="Times New Roman" w:cs="Times New Roman"/>
          <w:szCs w:val="24"/>
        </w:rPr>
        <w:t xml:space="preserve"> </w:t>
      </w:r>
      <w:r w:rsidRPr="00A21761">
        <w:rPr>
          <w:rFonts w:ascii="Times New Roman" w:hAnsi="Times New Roman" w:cs="Times New Roman"/>
          <w:szCs w:val="24"/>
        </w:rPr>
        <w:t xml:space="preserve">significant limb*contraction mode (p = 0.72), limb*angular velocity </w:t>
      </w:r>
      <w:r w:rsidR="00EE440D" w:rsidRPr="00A21761">
        <w:rPr>
          <w:rFonts w:ascii="Times New Roman" w:hAnsi="Times New Roman" w:cs="Times New Roman"/>
          <w:szCs w:val="24"/>
        </w:rPr>
        <w:t>(</w:t>
      </w:r>
      <w:r w:rsidRPr="00A21761">
        <w:rPr>
          <w:rFonts w:ascii="Times New Roman" w:hAnsi="Times New Roman" w:cs="Times New Roman"/>
          <w:szCs w:val="24"/>
        </w:rPr>
        <w:t>p = 0.96</w:t>
      </w:r>
      <w:r w:rsidR="00095590" w:rsidRPr="00A21761">
        <w:rPr>
          <w:rFonts w:ascii="Times New Roman" w:hAnsi="Times New Roman" w:cs="Times New Roman"/>
          <w:szCs w:val="24"/>
        </w:rPr>
        <w:t>)</w:t>
      </w:r>
      <w:r w:rsidRPr="00A21761">
        <w:rPr>
          <w:rFonts w:ascii="Times New Roman" w:hAnsi="Times New Roman" w:cs="Times New Roman"/>
          <w:szCs w:val="24"/>
        </w:rPr>
        <w:t>,</w:t>
      </w:r>
      <w:r w:rsidR="001F40DC">
        <w:rPr>
          <w:rFonts w:ascii="Times New Roman" w:hAnsi="Times New Roman" w:cs="Times New Roman"/>
          <w:szCs w:val="24"/>
        </w:rPr>
        <w:t xml:space="preserve"> or</w:t>
      </w:r>
      <w:r w:rsidRPr="00A21761">
        <w:rPr>
          <w:rFonts w:ascii="Times New Roman" w:hAnsi="Times New Roman" w:cs="Times New Roman"/>
          <w:szCs w:val="24"/>
        </w:rPr>
        <w:t xml:space="preserve"> limb*contraction mode*angular velocity (p = 1.00) interaction. </w:t>
      </w:r>
      <w:r w:rsidR="00341407" w:rsidRPr="00A21761">
        <w:rPr>
          <w:rFonts w:ascii="Times New Roman" w:hAnsi="Times New Roman" w:cs="Times New Roman"/>
          <w:szCs w:val="24"/>
        </w:rPr>
        <w:t>S</w:t>
      </w:r>
      <w:r w:rsidRPr="00A21761">
        <w:rPr>
          <w:rFonts w:ascii="Times New Roman" w:hAnsi="Times New Roman" w:cs="Times New Roman"/>
          <w:szCs w:val="24"/>
        </w:rPr>
        <w:t>ignificant main effects for contraction mode (p = 0.001) and angular velocity (p = 0.0</w:t>
      </w:r>
      <w:r w:rsidR="00EE440D" w:rsidRPr="00A21761">
        <w:rPr>
          <w:rFonts w:ascii="Times New Roman" w:hAnsi="Times New Roman" w:cs="Times New Roman"/>
          <w:szCs w:val="24"/>
        </w:rPr>
        <w:t>01</w:t>
      </w:r>
      <w:r w:rsidRPr="00A21761">
        <w:rPr>
          <w:rFonts w:ascii="Times New Roman" w:hAnsi="Times New Roman" w:cs="Times New Roman"/>
          <w:szCs w:val="24"/>
        </w:rPr>
        <w:t>)</w:t>
      </w:r>
      <w:r w:rsidR="003555A0" w:rsidRPr="00A21761">
        <w:rPr>
          <w:rFonts w:ascii="Times New Roman" w:hAnsi="Times New Roman" w:cs="Times New Roman"/>
          <w:szCs w:val="24"/>
        </w:rPr>
        <w:t xml:space="preserve"> were identified</w:t>
      </w:r>
      <w:r w:rsidRPr="00A21761">
        <w:rPr>
          <w:rFonts w:ascii="Times New Roman" w:hAnsi="Times New Roman" w:cs="Times New Roman"/>
          <w:szCs w:val="24"/>
        </w:rPr>
        <w:t>, a</w:t>
      </w:r>
      <w:r w:rsidR="003555A0" w:rsidRPr="00A21761">
        <w:rPr>
          <w:rFonts w:ascii="Times New Roman" w:hAnsi="Times New Roman" w:cs="Times New Roman"/>
          <w:szCs w:val="24"/>
        </w:rPr>
        <w:t xml:space="preserve">long with a significant contraction mode*angular velocity </w:t>
      </w:r>
      <w:r w:rsidRPr="00A21761">
        <w:rPr>
          <w:rFonts w:ascii="Times New Roman" w:hAnsi="Times New Roman" w:cs="Times New Roman"/>
          <w:szCs w:val="24"/>
        </w:rPr>
        <w:t>interaction (p = 0.001)</w:t>
      </w:r>
      <w:r w:rsidR="00423418" w:rsidRPr="00A21761">
        <w:rPr>
          <w:rFonts w:ascii="Times New Roman" w:hAnsi="Times New Roman" w:cs="Times New Roman"/>
          <w:szCs w:val="24"/>
        </w:rPr>
        <w:t>. For in</w:t>
      </w:r>
      <w:r w:rsidR="00552BCD" w:rsidRPr="00A21761">
        <w:rPr>
          <w:rFonts w:ascii="Times New Roman" w:hAnsi="Times New Roman" w:cs="Times New Roman"/>
          <w:szCs w:val="24"/>
        </w:rPr>
        <w:t>stances where the</w:t>
      </w:r>
      <w:r w:rsidR="00423418" w:rsidRPr="00A21761">
        <w:rPr>
          <w:rFonts w:ascii="Times New Roman" w:hAnsi="Times New Roman" w:cs="Times New Roman"/>
          <w:szCs w:val="24"/>
        </w:rPr>
        <w:t xml:space="preserve"> </w:t>
      </w:r>
      <w:r w:rsidR="00552BCD" w:rsidRPr="00A21761">
        <w:rPr>
          <w:rFonts w:ascii="Times New Roman" w:hAnsi="Times New Roman" w:cs="Times New Roman"/>
          <w:szCs w:val="24"/>
        </w:rPr>
        <w:t>main effect</w:t>
      </w:r>
      <w:r w:rsidR="00423418" w:rsidRPr="00A21761">
        <w:rPr>
          <w:rFonts w:ascii="Times New Roman" w:hAnsi="Times New Roman" w:cs="Times New Roman"/>
          <w:szCs w:val="24"/>
        </w:rPr>
        <w:t>/interactions involving</w:t>
      </w:r>
      <w:r w:rsidR="002021B4" w:rsidRPr="00A21761">
        <w:rPr>
          <w:rFonts w:ascii="Times New Roman" w:hAnsi="Times New Roman" w:cs="Times New Roman"/>
          <w:szCs w:val="24"/>
        </w:rPr>
        <w:t xml:space="preserve"> limb are  not significant, corresponding values for significant </w:t>
      </w:r>
      <w:r w:rsidR="00AC582F" w:rsidRPr="00A21761">
        <w:rPr>
          <w:rFonts w:ascii="Times New Roman" w:hAnsi="Times New Roman" w:cs="Times New Roman"/>
          <w:szCs w:val="24"/>
        </w:rPr>
        <w:t>contraction mode, angular velocity and</w:t>
      </w:r>
      <w:r w:rsidR="002021B4" w:rsidRPr="00A21761">
        <w:rPr>
          <w:rFonts w:ascii="Times New Roman" w:hAnsi="Times New Roman" w:cs="Times New Roman"/>
          <w:szCs w:val="24"/>
        </w:rPr>
        <w:t xml:space="preserve"> angle main effects/interactions represent an </w:t>
      </w:r>
      <w:r w:rsidR="00423418" w:rsidRPr="00A21761">
        <w:rPr>
          <w:rFonts w:ascii="Times New Roman" w:hAnsi="Times New Roman" w:cs="Times New Roman"/>
          <w:szCs w:val="24"/>
        </w:rPr>
        <w:t>average from the dominant</w:t>
      </w:r>
      <w:r w:rsidR="00D53AE4" w:rsidRPr="00A21761">
        <w:rPr>
          <w:rFonts w:ascii="Times New Roman" w:hAnsi="Times New Roman" w:cs="Times New Roman"/>
          <w:szCs w:val="24"/>
        </w:rPr>
        <w:t xml:space="preserve"> and non-dominant limb and this is consistent throughout.</w:t>
      </w:r>
      <w:r w:rsidR="00552BCD" w:rsidRPr="00A21761">
        <w:rPr>
          <w:rFonts w:ascii="Times New Roman" w:hAnsi="Times New Roman" w:cs="Times New Roman"/>
          <w:szCs w:val="24"/>
        </w:rPr>
        <w:t xml:space="preserve"> </w:t>
      </w:r>
      <w:r w:rsidR="00FA5B59" w:rsidRPr="00A21761">
        <w:rPr>
          <w:rFonts w:ascii="Times New Roman" w:hAnsi="Times New Roman" w:cs="Times New Roman"/>
          <w:szCs w:val="24"/>
        </w:rPr>
        <w:t xml:space="preserve">Figure 1 demonstrates </w:t>
      </w:r>
      <w:r w:rsidR="002A0679" w:rsidRPr="00A21761">
        <w:rPr>
          <w:rFonts w:ascii="Times New Roman" w:hAnsi="Times New Roman" w:cs="Times New Roman"/>
          <w:szCs w:val="24"/>
        </w:rPr>
        <w:t xml:space="preserve">that </w:t>
      </w:r>
      <w:r w:rsidRPr="00A21761">
        <w:rPr>
          <w:rFonts w:ascii="Times New Roman" w:hAnsi="Times New Roman" w:cs="Times New Roman"/>
          <w:szCs w:val="24"/>
        </w:rPr>
        <w:t>ECC</w:t>
      </w:r>
      <w:r w:rsidRPr="00A21761">
        <w:rPr>
          <w:rFonts w:ascii="Times New Roman" w:hAnsi="Times New Roman" w:cs="Times New Roman"/>
          <w:szCs w:val="24"/>
          <w:vertAlign w:val="subscript"/>
        </w:rPr>
        <w:t>INV</w:t>
      </w:r>
      <w:r w:rsidRPr="00A21761">
        <w:rPr>
          <w:rFonts w:ascii="Times New Roman" w:hAnsi="Times New Roman" w:cs="Times New Roman"/>
          <w:szCs w:val="24"/>
        </w:rPr>
        <w:t xml:space="preserve"> </w:t>
      </w:r>
      <w:r w:rsidR="001210AF" w:rsidRPr="00A21761">
        <w:rPr>
          <w:rFonts w:ascii="Times New Roman" w:hAnsi="Times New Roman" w:cs="Times New Roman"/>
          <w:szCs w:val="24"/>
        </w:rPr>
        <w:t>PT</w:t>
      </w:r>
      <w:r w:rsidRPr="00A21761">
        <w:rPr>
          <w:rFonts w:ascii="Times New Roman" w:hAnsi="Times New Roman" w:cs="Times New Roman"/>
          <w:szCs w:val="24"/>
        </w:rPr>
        <w:t xml:space="preserve"> was significantly</w:t>
      </w:r>
      <w:r w:rsidR="002A0679" w:rsidRPr="00A21761">
        <w:rPr>
          <w:rFonts w:ascii="Times New Roman" w:hAnsi="Times New Roman" w:cs="Times New Roman"/>
          <w:szCs w:val="24"/>
        </w:rPr>
        <w:t xml:space="preserve"> </w:t>
      </w:r>
      <w:r w:rsidRPr="00A21761">
        <w:rPr>
          <w:rFonts w:ascii="Times New Roman" w:hAnsi="Times New Roman" w:cs="Times New Roman"/>
          <w:szCs w:val="24"/>
        </w:rPr>
        <w:t>greater than CON</w:t>
      </w:r>
      <w:r w:rsidRPr="00A21761">
        <w:rPr>
          <w:rFonts w:ascii="Times New Roman" w:hAnsi="Times New Roman" w:cs="Times New Roman"/>
          <w:szCs w:val="24"/>
          <w:vertAlign w:val="subscript"/>
        </w:rPr>
        <w:t>EV</w:t>
      </w:r>
      <w:r w:rsidRPr="00A21761">
        <w:rPr>
          <w:rFonts w:ascii="Times New Roman" w:hAnsi="Times New Roman" w:cs="Times New Roman"/>
          <w:szCs w:val="24"/>
        </w:rPr>
        <w:t xml:space="preserve"> and CON</w:t>
      </w:r>
      <w:r w:rsidRPr="00A21761">
        <w:rPr>
          <w:rFonts w:ascii="Times New Roman" w:hAnsi="Times New Roman" w:cs="Times New Roman"/>
          <w:szCs w:val="24"/>
          <w:vertAlign w:val="subscript"/>
        </w:rPr>
        <w:t xml:space="preserve">INV </w:t>
      </w:r>
      <w:r w:rsidRPr="00A21761">
        <w:rPr>
          <w:rFonts w:ascii="Times New Roman" w:hAnsi="Times New Roman" w:cs="Times New Roman"/>
          <w:szCs w:val="24"/>
        </w:rPr>
        <w:t>at 60°·s</w:t>
      </w:r>
      <w:r w:rsidRPr="00A21761">
        <w:rPr>
          <w:rFonts w:ascii="Times New Roman" w:hAnsi="Times New Roman" w:cs="Times New Roman"/>
          <w:szCs w:val="24"/>
          <w:vertAlign w:val="superscript"/>
        </w:rPr>
        <w:t>-1</w:t>
      </w:r>
      <w:r w:rsidRPr="00A21761">
        <w:rPr>
          <w:rFonts w:ascii="Times New Roman" w:hAnsi="Times New Roman" w:cs="Times New Roman"/>
          <w:szCs w:val="24"/>
        </w:rPr>
        <w:t xml:space="preserve"> </w:t>
      </w:r>
      <w:r w:rsidR="002A0679" w:rsidRPr="00A21761">
        <w:rPr>
          <w:rFonts w:ascii="Times New Roman" w:hAnsi="Times New Roman" w:cs="Times New Roman"/>
          <w:szCs w:val="24"/>
        </w:rPr>
        <w:t>(</w:t>
      </w:r>
      <w:r w:rsidRPr="00A21761">
        <w:rPr>
          <w:rFonts w:ascii="Times New Roman" w:hAnsi="Times New Roman" w:cs="Times New Roman"/>
          <w:szCs w:val="24"/>
        </w:rPr>
        <w:t>p = 0.001,</w:t>
      </w:r>
      <w:r w:rsidR="0071668F" w:rsidRPr="00A21761">
        <w:rPr>
          <w:rFonts w:ascii="Times New Roman" w:hAnsi="Times New Roman" w:cs="Times New Roman"/>
          <w:szCs w:val="24"/>
        </w:rPr>
        <w:t xml:space="preserve"> </w:t>
      </w:r>
      <w:r w:rsidRPr="00A21761">
        <w:rPr>
          <w:rFonts w:ascii="Times New Roman" w:hAnsi="Times New Roman" w:cs="Times New Roman"/>
          <w:i/>
          <w:szCs w:val="24"/>
        </w:rPr>
        <w:t xml:space="preserve">d </w:t>
      </w:r>
      <w:r w:rsidRPr="00A21761">
        <w:rPr>
          <w:rFonts w:ascii="Times New Roman" w:hAnsi="Times New Roman" w:cs="Times New Roman"/>
          <w:szCs w:val="24"/>
        </w:rPr>
        <w:t>= 0.</w:t>
      </w:r>
      <w:r w:rsidR="002A0679" w:rsidRPr="00A21761">
        <w:rPr>
          <w:rFonts w:ascii="Times New Roman" w:hAnsi="Times New Roman" w:cs="Times New Roman"/>
          <w:szCs w:val="24"/>
        </w:rPr>
        <w:t>43-0.</w:t>
      </w:r>
      <w:r w:rsidRPr="00A21761">
        <w:rPr>
          <w:rFonts w:ascii="Times New Roman" w:hAnsi="Times New Roman" w:cs="Times New Roman"/>
          <w:szCs w:val="24"/>
        </w:rPr>
        <w:t>48</w:t>
      </w:r>
      <w:r w:rsidR="002137C5" w:rsidRPr="00A21761">
        <w:rPr>
          <w:rFonts w:ascii="Times New Roman" w:hAnsi="Times New Roman" w:cs="Times New Roman"/>
          <w:szCs w:val="24"/>
        </w:rPr>
        <w:t>)</w:t>
      </w:r>
      <w:r w:rsidRPr="00A21761">
        <w:rPr>
          <w:rFonts w:ascii="Times New Roman" w:hAnsi="Times New Roman" w:cs="Times New Roman"/>
          <w:szCs w:val="24"/>
        </w:rPr>
        <w:t>, 90°·s</w:t>
      </w:r>
      <w:r w:rsidRPr="00A21761">
        <w:rPr>
          <w:rFonts w:ascii="Times New Roman" w:hAnsi="Times New Roman" w:cs="Times New Roman"/>
          <w:szCs w:val="24"/>
          <w:vertAlign w:val="superscript"/>
        </w:rPr>
        <w:t xml:space="preserve">-1 </w:t>
      </w:r>
      <w:r w:rsidRPr="00A21761">
        <w:rPr>
          <w:rFonts w:ascii="Times New Roman" w:hAnsi="Times New Roman" w:cs="Times New Roman"/>
          <w:szCs w:val="24"/>
        </w:rPr>
        <w:t xml:space="preserve">(p = 0.001, </w:t>
      </w:r>
      <w:r w:rsidRPr="00A21761">
        <w:rPr>
          <w:rFonts w:ascii="Times New Roman" w:hAnsi="Times New Roman" w:cs="Times New Roman"/>
          <w:i/>
          <w:szCs w:val="24"/>
        </w:rPr>
        <w:t>d</w:t>
      </w:r>
      <w:r w:rsidRPr="00A21761">
        <w:rPr>
          <w:rFonts w:ascii="Times New Roman" w:hAnsi="Times New Roman" w:cs="Times New Roman"/>
          <w:szCs w:val="24"/>
        </w:rPr>
        <w:t xml:space="preserve"> = </w:t>
      </w:r>
      <w:r w:rsidR="002137C5" w:rsidRPr="00A21761">
        <w:rPr>
          <w:rFonts w:ascii="Times New Roman" w:hAnsi="Times New Roman" w:cs="Times New Roman"/>
          <w:szCs w:val="24"/>
        </w:rPr>
        <w:t>0.67-</w:t>
      </w:r>
      <w:r w:rsidRPr="00A21761">
        <w:rPr>
          <w:rFonts w:ascii="Times New Roman" w:hAnsi="Times New Roman" w:cs="Times New Roman"/>
          <w:szCs w:val="24"/>
        </w:rPr>
        <w:t>0.73) and 120°·s</w:t>
      </w:r>
      <w:r w:rsidRPr="00A21761">
        <w:rPr>
          <w:rFonts w:ascii="Times New Roman" w:hAnsi="Times New Roman" w:cs="Times New Roman"/>
          <w:szCs w:val="24"/>
          <w:vertAlign w:val="superscript"/>
        </w:rPr>
        <w:t xml:space="preserve">-1 </w:t>
      </w:r>
      <w:r w:rsidR="004760FD" w:rsidRPr="00A21761">
        <w:rPr>
          <w:rFonts w:ascii="Times New Roman" w:hAnsi="Times New Roman" w:cs="Times New Roman"/>
          <w:szCs w:val="24"/>
          <w:vertAlign w:val="superscript"/>
        </w:rPr>
        <w:t xml:space="preserve"> </w:t>
      </w:r>
      <w:r w:rsidR="004760FD" w:rsidRPr="00A21761">
        <w:rPr>
          <w:rFonts w:ascii="Times New Roman" w:hAnsi="Times New Roman" w:cs="Times New Roman"/>
          <w:szCs w:val="24"/>
        </w:rPr>
        <w:t>(p</w:t>
      </w:r>
      <w:r w:rsidRPr="00A21761">
        <w:rPr>
          <w:rFonts w:ascii="Times New Roman" w:hAnsi="Times New Roman" w:cs="Times New Roman"/>
          <w:szCs w:val="24"/>
        </w:rPr>
        <w:t xml:space="preserve"> = 0.001,</w:t>
      </w:r>
      <w:r w:rsidR="0071668F" w:rsidRPr="00A21761">
        <w:rPr>
          <w:rFonts w:ascii="Times New Roman" w:hAnsi="Times New Roman" w:cs="Times New Roman"/>
          <w:szCs w:val="24"/>
        </w:rPr>
        <w:t xml:space="preserve"> </w:t>
      </w:r>
      <w:r w:rsidRPr="00A21761">
        <w:rPr>
          <w:rFonts w:ascii="Times New Roman" w:hAnsi="Times New Roman" w:cs="Times New Roman"/>
          <w:i/>
          <w:szCs w:val="24"/>
        </w:rPr>
        <w:t xml:space="preserve">d </w:t>
      </w:r>
      <w:r w:rsidRPr="00A21761">
        <w:rPr>
          <w:rFonts w:ascii="Times New Roman" w:hAnsi="Times New Roman" w:cs="Times New Roman"/>
          <w:szCs w:val="24"/>
        </w:rPr>
        <w:t xml:space="preserve">= </w:t>
      </w:r>
      <w:r w:rsidR="004760FD" w:rsidRPr="00A21761">
        <w:rPr>
          <w:rFonts w:ascii="Times New Roman" w:hAnsi="Times New Roman" w:cs="Times New Roman"/>
          <w:szCs w:val="24"/>
        </w:rPr>
        <w:t>0.73-</w:t>
      </w:r>
      <w:r w:rsidRPr="00A21761">
        <w:rPr>
          <w:rFonts w:ascii="Times New Roman" w:hAnsi="Times New Roman" w:cs="Times New Roman"/>
          <w:szCs w:val="24"/>
        </w:rPr>
        <w:t>0.77</w:t>
      </w:r>
      <w:r w:rsidR="004760FD" w:rsidRPr="00A21761">
        <w:rPr>
          <w:rFonts w:ascii="Times New Roman" w:hAnsi="Times New Roman" w:cs="Times New Roman"/>
          <w:szCs w:val="24"/>
        </w:rPr>
        <w:t>).</w:t>
      </w:r>
    </w:p>
    <w:p w14:paraId="3491BF7A" w14:textId="5002152D" w:rsidR="00D92379" w:rsidRPr="00A21761" w:rsidRDefault="00D92379" w:rsidP="00EE3AAC">
      <w:pPr>
        <w:pStyle w:val="NoSpacing"/>
        <w:ind w:firstLine="720"/>
        <w:jc w:val="both"/>
        <w:rPr>
          <w:rFonts w:ascii="Times New Roman" w:hAnsi="Times New Roman" w:cs="Times New Roman"/>
          <w:szCs w:val="24"/>
        </w:rPr>
      </w:pPr>
    </w:p>
    <w:p w14:paraId="7AF340FA" w14:textId="77777777" w:rsidR="0071668F" w:rsidRPr="00A21761" w:rsidRDefault="0071668F" w:rsidP="00EE3AAC">
      <w:pPr>
        <w:pStyle w:val="NoSpacing"/>
        <w:ind w:firstLine="720"/>
        <w:jc w:val="both"/>
        <w:rPr>
          <w:rFonts w:ascii="Times New Roman" w:hAnsi="Times New Roman" w:cs="Times New Roman"/>
          <w:szCs w:val="24"/>
        </w:rPr>
      </w:pPr>
    </w:p>
    <w:p w14:paraId="21E002C4" w14:textId="7FB0043F" w:rsidR="00D92379" w:rsidRPr="00A21761" w:rsidRDefault="00C36F49" w:rsidP="003555A0">
      <w:pPr>
        <w:pStyle w:val="NoSpacing"/>
        <w:jc w:val="center"/>
        <w:rPr>
          <w:rFonts w:ascii="Times New Roman" w:hAnsi="Times New Roman" w:cs="Times New Roman"/>
          <w:szCs w:val="24"/>
        </w:rPr>
      </w:pPr>
      <w:bookmarkStart w:id="0" w:name="_Hlk3888271"/>
      <w:r w:rsidRPr="00A21761">
        <w:rPr>
          <w:rFonts w:ascii="Times New Roman" w:hAnsi="Times New Roman" w:cs="Times New Roman"/>
          <w:szCs w:val="24"/>
        </w:rPr>
        <w:t>****INSERT FIGURE 1 HERE****</w:t>
      </w:r>
      <w:r w:rsidR="005D261C" w:rsidRPr="00A21761">
        <w:rPr>
          <w:rFonts w:ascii="Times New Roman" w:hAnsi="Times New Roman" w:cs="Times New Roman"/>
          <w:szCs w:val="24"/>
        </w:rPr>
        <w:br w:type="textWrapping" w:clear="all"/>
      </w:r>
      <w:bookmarkEnd w:id="0"/>
    </w:p>
    <w:p w14:paraId="1E9FD4D5" w14:textId="77777777" w:rsidR="003555A0" w:rsidRPr="00A21761" w:rsidRDefault="003555A0" w:rsidP="003555A0">
      <w:pPr>
        <w:pStyle w:val="NoSpacing"/>
        <w:jc w:val="center"/>
        <w:rPr>
          <w:rFonts w:ascii="Times New Roman" w:hAnsi="Times New Roman" w:cs="Times New Roman"/>
          <w:szCs w:val="24"/>
        </w:rPr>
      </w:pPr>
    </w:p>
    <w:p w14:paraId="25FB2791" w14:textId="5CBEE18F" w:rsidR="005A424F" w:rsidRPr="00A21761" w:rsidRDefault="005A424F" w:rsidP="005A424F">
      <w:pPr>
        <w:pStyle w:val="NoSpacing"/>
        <w:jc w:val="both"/>
        <w:rPr>
          <w:rFonts w:ascii="Times New Roman" w:hAnsi="Times New Roman" w:cs="Times New Roman"/>
          <w:szCs w:val="24"/>
        </w:rPr>
      </w:pPr>
      <w:r w:rsidRPr="00A21761">
        <w:rPr>
          <w:rFonts w:ascii="Times New Roman" w:hAnsi="Times New Roman" w:cs="Times New Roman"/>
          <w:i/>
          <w:szCs w:val="24"/>
        </w:rPr>
        <w:t>3.2 Angle of peak torque</w:t>
      </w:r>
    </w:p>
    <w:p w14:paraId="57DF86F4" w14:textId="77777777" w:rsidR="00AA543E" w:rsidRPr="00A21761" w:rsidRDefault="00AA543E" w:rsidP="00AA543E">
      <w:pPr>
        <w:pStyle w:val="NoSpacing"/>
        <w:jc w:val="both"/>
        <w:rPr>
          <w:rFonts w:ascii="Times New Roman" w:hAnsi="Times New Roman" w:cs="Times New Roman"/>
          <w:szCs w:val="24"/>
        </w:rPr>
      </w:pPr>
    </w:p>
    <w:p w14:paraId="007ACB62" w14:textId="63217F2A" w:rsidR="004922FB" w:rsidRPr="00A21761" w:rsidRDefault="005A424F" w:rsidP="00AA543E">
      <w:pPr>
        <w:pStyle w:val="NoSpacing"/>
        <w:jc w:val="both"/>
        <w:rPr>
          <w:rFonts w:ascii="Times New Roman" w:hAnsi="Times New Roman" w:cs="Times New Roman"/>
          <w:szCs w:val="24"/>
        </w:rPr>
      </w:pPr>
      <w:r w:rsidRPr="00A21761">
        <w:rPr>
          <w:rFonts w:ascii="Times New Roman" w:hAnsi="Times New Roman" w:cs="Times New Roman"/>
          <w:szCs w:val="24"/>
        </w:rPr>
        <w:t xml:space="preserve">Table 1 displays </w:t>
      </w:r>
      <w:r w:rsidR="00DA23FD" w:rsidRPr="00A21761">
        <w:rPr>
          <w:rFonts w:ascii="Times New Roman" w:hAnsi="Times New Roman" w:cs="Times New Roman"/>
          <w:szCs w:val="24"/>
        </w:rPr>
        <w:t>bilateral</w:t>
      </w:r>
      <w:r w:rsidRPr="00A21761">
        <w:rPr>
          <w:rFonts w:ascii="Times New Roman" w:hAnsi="Times New Roman" w:cs="Times New Roman"/>
          <w:szCs w:val="24"/>
        </w:rPr>
        <w:t xml:space="preserve"> </w:t>
      </w:r>
      <w:r w:rsidR="00EE440D" w:rsidRPr="00A21761">
        <w:rPr>
          <w:rFonts w:ascii="Times New Roman" w:hAnsi="Times New Roman" w:cs="Times New Roman"/>
          <w:szCs w:val="24"/>
        </w:rPr>
        <w:t>APT</w:t>
      </w:r>
      <w:r w:rsidRPr="00A21761">
        <w:rPr>
          <w:rFonts w:ascii="Times New Roman" w:hAnsi="Times New Roman" w:cs="Times New Roman"/>
          <w:szCs w:val="24"/>
        </w:rPr>
        <w:t xml:space="preserve"> data for all contraction modes</w:t>
      </w:r>
      <w:r w:rsidR="00DA23FD" w:rsidRPr="00A21761">
        <w:rPr>
          <w:rFonts w:ascii="Times New Roman" w:hAnsi="Times New Roman" w:cs="Times New Roman"/>
          <w:szCs w:val="24"/>
        </w:rPr>
        <w:t xml:space="preserve"> and velocities</w:t>
      </w:r>
      <w:r w:rsidRPr="00A21761">
        <w:rPr>
          <w:rFonts w:ascii="Times New Roman" w:hAnsi="Times New Roman" w:cs="Times New Roman"/>
          <w:szCs w:val="24"/>
        </w:rPr>
        <w:t xml:space="preserve">. No significant main effect for limb (p </w:t>
      </w:r>
      <w:r w:rsidR="00A554B3" w:rsidRPr="00A21761">
        <w:rPr>
          <w:rFonts w:ascii="Times New Roman" w:hAnsi="Times New Roman" w:cs="Times New Roman"/>
          <w:szCs w:val="24"/>
        </w:rPr>
        <w:t>=</w:t>
      </w:r>
      <w:r w:rsidR="00D92379" w:rsidRPr="00A21761">
        <w:rPr>
          <w:rFonts w:ascii="Times New Roman" w:hAnsi="Times New Roman" w:cs="Times New Roman"/>
          <w:szCs w:val="24"/>
        </w:rPr>
        <w:t xml:space="preserve"> </w:t>
      </w:r>
      <w:r w:rsidR="00E658B7" w:rsidRPr="00A21761">
        <w:rPr>
          <w:rFonts w:ascii="Times New Roman" w:hAnsi="Times New Roman" w:cs="Times New Roman"/>
          <w:szCs w:val="24"/>
        </w:rPr>
        <w:t>0.82</w:t>
      </w:r>
      <w:r w:rsidRPr="00A21761">
        <w:rPr>
          <w:rFonts w:ascii="Times New Roman" w:hAnsi="Times New Roman" w:cs="Times New Roman"/>
          <w:szCs w:val="24"/>
        </w:rPr>
        <w:t>)</w:t>
      </w:r>
      <w:r w:rsidR="00DA23FD" w:rsidRPr="00A21761">
        <w:rPr>
          <w:rFonts w:ascii="Times New Roman" w:hAnsi="Times New Roman" w:cs="Times New Roman"/>
          <w:szCs w:val="24"/>
        </w:rPr>
        <w:t xml:space="preserve"> was obtained,</w:t>
      </w:r>
      <w:r w:rsidR="00D92379" w:rsidRPr="00A21761">
        <w:rPr>
          <w:rFonts w:ascii="Times New Roman" w:hAnsi="Times New Roman" w:cs="Times New Roman"/>
          <w:szCs w:val="24"/>
        </w:rPr>
        <w:t xml:space="preserve"> </w:t>
      </w:r>
      <w:r w:rsidR="00DA23FD" w:rsidRPr="00A21761">
        <w:rPr>
          <w:rFonts w:ascii="Times New Roman" w:hAnsi="Times New Roman" w:cs="Times New Roman"/>
          <w:szCs w:val="24"/>
        </w:rPr>
        <w:t>nor was there</w:t>
      </w:r>
      <w:r w:rsidR="00E658B7" w:rsidRPr="00A21761">
        <w:rPr>
          <w:rFonts w:ascii="Times New Roman" w:hAnsi="Times New Roman" w:cs="Times New Roman"/>
          <w:szCs w:val="24"/>
        </w:rPr>
        <w:t xml:space="preserve"> any significant </w:t>
      </w:r>
      <w:r w:rsidR="00D92379" w:rsidRPr="00A21761">
        <w:rPr>
          <w:rFonts w:ascii="Times New Roman" w:hAnsi="Times New Roman" w:cs="Times New Roman"/>
          <w:szCs w:val="24"/>
        </w:rPr>
        <w:t>limb</w:t>
      </w:r>
      <w:r w:rsidR="00E658B7" w:rsidRPr="00A21761">
        <w:rPr>
          <w:rFonts w:ascii="Times New Roman" w:hAnsi="Times New Roman" w:cs="Times New Roman"/>
          <w:szCs w:val="24"/>
        </w:rPr>
        <w:t>*contraction mode</w:t>
      </w:r>
      <w:r w:rsidR="00D92379" w:rsidRPr="00A21761">
        <w:rPr>
          <w:rFonts w:ascii="Times New Roman" w:hAnsi="Times New Roman" w:cs="Times New Roman"/>
          <w:szCs w:val="24"/>
        </w:rPr>
        <w:t xml:space="preserve"> (</w:t>
      </w:r>
      <w:r w:rsidR="00E658B7" w:rsidRPr="00A21761">
        <w:rPr>
          <w:rFonts w:ascii="Times New Roman" w:hAnsi="Times New Roman" w:cs="Times New Roman"/>
          <w:szCs w:val="24"/>
        </w:rPr>
        <w:t>p</w:t>
      </w:r>
      <w:r w:rsidR="00D92379" w:rsidRPr="00A21761">
        <w:rPr>
          <w:rFonts w:ascii="Times New Roman" w:hAnsi="Times New Roman" w:cs="Times New Roman"/>
          <w:szCs w:val="24"/>
        </w:rPr>
        <w:t xml:space="preserve"> </w:t>
      </w:r>
      <w:r w:rsidR="00E658B7" w:rsidRPr="00A21761">
        <w:rPr>
          <w:rFonts w:ascii="Times New Roman" w:hAnsi="Times New Roman" w:cs="Times New Roman"/>
          <w:szCs w:val="24"/>
        </w:rPr>
        <w:t>= 0.46</w:t>
      </w:r>
      <w:r w:rsidR="00D92379" w:rsidRPr="00A21761">
        <w:rPr>
          <w:rFonts w:ascii="Times New Roman" w:hAnsi="Times New Roman" w:cs="Times New Roman"/>
          <w:szCs w:val="24"/>
        </w:rPr>
        <w:t>)</w:t>
      </w:r>
      <w:r w:rsidR="00787667" w:rsidRPr="00A21761">
        <w:rPr>
          <w:rFonts w:ascii="Times New Roman" w:hAnsi="Times New Roman" w:cs="Times New Roman"/>
          <w:szCs w:val="24"/>
        </w:rPr>
        <w:t>, limb*angular velocity (p = 0.55), or limb*contraction mode*angular velocity (p = 0.89) interaction</w:t>
      </w:r>
      <w:r w:rsidRPr="00A21761">
        <w:rPr>
          <w:rFonts w:ascii="Times New Roman" w:hAnsi="Times New Roman" w:cs="Times New Roman"/>
          <w:szCs w:val="24"/>
        </w:rPr>
        <w:t xml:space="preserve">. </w:t>
      </w:r>
      <w:r w:rsidR="00DA23FD" w:rsidRPr="00A21761">
        <w:rPr>
          <w:rFonts w:ascii="Times New Roman" w:hAnsi="Times New Roman" w:cs="Times New Roman"/>
          <w:szCs w:val="24"/>
        </w:rPr>
        <w:t>Analyses reveal</w:t>
      </w:r>
      <w:r w:rsidRPr="00A21761">
        <w:rPr>
          <w:rFonts w:ascii="Times New Roman" w:hAnsi="Times New Roman" w:cs="Times New Roman"/>
          <w:szCs w:val="24"/>
        </w:rPr>
        <w:t xml:space="preserve">ed a significant main effect for contraction mode (p </w:t>
      </w:r>
      <w:r w:rsidR="005406E0" w:rsidRPr="00A21761">
        <w:rPr>
          <w:rFonts w:ascii="Times New Roman" w:hAnsi="Times New Roman" w:cs="Times New Roman"/>
          <w:szCs w:val="24"/>
        </w:rPr>
        <w:t>=</w:t>
      </w:r>
      <w:r w:rsidR="00D92379" w:rsidRPr="00A21761">
        <w:rPr>
          <w:rFonts w:ascii="Times New Roman" w:hAnsi="Times New Roman" w:cs="Times New Roman"/>
          <w:szCs w:val="24"/>
        </w:rPr>
        <w:t xml:space="preserve"> </w:t>
      </w:r>
      <w:r w:rsidR="00864A7C" w:rsidRPr="00A21761">
        <w:rPr>
          <w:rFonts w:ascii="Times New Roman" w:hAnsi="Times New Roman" w:cs="Times New Roman"/>
          <w:szCs w:val="24"/>
        </w:rPr>
        <w:t>0.001</w:t>
      </w:r>
      <w:r w:rsidR="00D92379" w:rsidRPr="00A21761">
        <w:rPr>
          <w:rFonts w:ascii="Times New Roman" w:hAnsi="Times New Roman" w:cs="Times New Roman"/>
          <w:szCs w:val="24"/>
        </w:rPr>
        <w:t>)</w:t>
      </w:r>
      <w:r w:rsidR="00271841" w:rsidRPr="00A21761">
        <w:rPr>
          <w:rFonts w:ascii="Times New Roman" w:hAnsi="Times New Roman" w:cs="Times New Roman"/>
          <w:szCs w:val="24"/>
        </w:rPr>
        <w:t xml:space="preserve"> with</w:t>
      </w:r>
      <w:r w:rsidR="00EE1FAC" w:rsidRPr="00A21761">
        <w:rPr>
          <w:rFonts w:ascii="Times New Roman" w:hAnsi="Times New Roman" w:cs="Times New Roman"/>
          <w:szCs w:val="24"/>
        </w:rPr>
        <w:t xml:space="preserve"> ECC</w:t>
      </w:r>
      <w:r w:rsidR="00EE1FAC" w:rsidRPr="00A21761">
        <w:rPr>
          <w:rFonts w:ascii="Times New Roman" w:hAnsi="Times New Roman" w:cs="Times New Roman"/>
          <w:szCs w:val="24"/>
          <w:vertAlign w:val="subscript"/>
        </w:rPr>
        <w:t>INV</w:t>
      </w:r>
      <w:r w:rsidR="00EE1FAC" w:rsidRPr="00A21761">
        <w:rPr>
          <w:rFonts w:ascii="Times New Roman" w:hAnsi="Times New Roman" w:cs="Times New Roman"/>
          <w:szCs w:val="24"/>
        </w:rPr>
        <w:t xml:space="preserve"> APT </w:t>
      </w:r>
      <w:r w:rsidR="00E23EF2" w:rsidRPr="00A21761">
        <w:rPr>
          <w:rFonts w:ascii="Times New Roman" w:hAnsi="Times New Roman" w:cs="Times New Roman"/>
          <w:szCs w:val="24"/>
        </w:rPr>
        <w:t xml:space="preserve">(27.10° ± 7.16°; CI: 25.83-28.50) </w:t>
      </w:r>
      <w:r w:rsidR="00EE1FAC" w:rsidRPr="00A21761">
        <w:rPr>
          <w:rFonts w:ascii="Times New Roman" w:hAnsi="Times New Roman" w:cs="Times New Roman"/>
          <w:szCs w:val="24"/>
        </w:rPr>
        <w:t>occurr</w:t>
      </w:r>
      <w:r w:rsidR="00271841" w:rsidRPr="00A21761">
        <w:rPr>
          <w:rFonts w:ascii="Times New Roman" w:hAnsi="Times New Roman" w:cs="Times New Roman"/>
          <w:szCs w:val="24"/>
        </w:rPr>
        <w:t>ing</w:t>
      </w:r>
      <w:r w:rsidR="00EE1FAC" w:rsidRPr="00A21761">
        <w:rPr>
          <w:rFonts w:ascii="Times New Roman" w:hAnsi="Times New Roman" w:cs="Times New Roman"/>
          <w:szCs w:val="24"/>
        </w:rPr>
        <w:t xml:space="preserve"> significa</w:t>
      </w:r>
      <w:r w:rsidR="00E23EF2" w:rsidRPr="00A21761">
        <w:rPr>
          <w:rFonts w:ascii="Times New Roman" w:hAnsi="Times New Roman" w:cs="Times New Roman"/>
          <w:szCs w:val="24"/>
        </w:rPr>
        <w:t>n</w:t>
      </w:r>
      <w:r w:rsidR="00EE1FAC" w:rsidRPr="00A21761">
        <w:rPr>
          <w:rFonts w:ascii="Times New Roman" w:hAnsi="Times New Roman" w:cs="Times New Roman"/>
          <w:szCs w:val="24"/>
        </w:rPr>
        <w:t>t</w:t>
      </w:r>
      <w:r w:rsidR="00E23EF2" w:rsidRPr="00A21761">
        <w:rPr>
          <w:rFonts w:ascii="Times New Roman" w:hAnsi="Times New Roman" w:cs="Times New Roman"/>
          <w:szCs w:val="24"/>
        </w:rPr>
        <w:t>l</w:t>
      </w:r>
      <w:r w:rsidR="00EE1FAC" w:rsidRPr="00A21761">
        <w:rPr>
          <w:rFonts w:ascii="Times New Roman" w:hAnsi="Times New Roman" w:cs="Times New Roman"/>
          <w:szCs w:val="24"/>
        </w:rPr>
        <w:t>y</w:t>
      </w:r>
      <w:r w:rsidR="00E23EF2" w:rsidRPr="00A21761">
        <w:rPr>
          <w:rFonts w:ascii="Times New Roman" w:hAnsi="Times New Roman" w:cs="Times New Roman"/>
          <w:szCs w:val="24"/>
        </w:rPr>
        <w:t xml:space="preserve"> later in the range of motion </w:t>
      </w:r>
      <w:r w:rsidR="00A45D15" w:rsidRPr="00A21761">
        <w:rPr>
          <w:rFonts w:ascii="Times New Roman" w:hAnsi="Times New Roman" w:cs="Times New Roman"/>
          <w:szCs w:val="24"/>
        </w:rPr>
        <w:t>compared with CON</w:t>
      </w:r>
      <w:r w:rsidR="00A45D15" w:rsidRPr="00A21761">
        <w:rPr>
          <w:rFonts w:ascii="Times New Roman" w:hAnsi="Times New Roman" w:cs="Times New Roman"/>
          <w:szCs w:val="24"/>
          <w:vertAlign w:val="subscript"/>
        </w:rPr>
        <w:t>EV</w:t>
      </w:r>
      <w:r w:rsidR="00A45D15" w:rsidRPr="00A21761">
        <w:rPr>
          <w:rFonts w:ascii="Times New Roman" w:hAnsi="Times New Roman" w:cs="Times New Roman"/>
          <w:szCs w:val="24"/>
        </w:rPr>
        <w:t xml:space="preserve"> (18.45° ± 6.1°; CI: 17.20-19.70, p</w:t>
      </w:r>
      <w:r w:rsidR="00A574FA" w:rsidRPr="00A21761">
        <w:rPr>
          <w:rFonts w:ascii="Times New Roman" w:hAnsi="Times New Roman" w:cs="Times New Roman"/>
          <w:szCs w:val="24"/>
        </w:rPr>
        <w:t xml:space="preserve"> = 0.001, </w:t>
      </w:r>
      <w:r w:rsidR="00A574FA" w:rsidRPr="00A21761">
        <w:rPr>
          <w:rFonts w:ascii="Times New Roman" w:hAnsi="Times New Roman" w:cs="Times New Roman"/>
          <w:i/>
          <w:szCs w:val="24"/>
        </w:rPr>
        <w:t xml:space="preserve">d </w:t>
      </w:r>
      <w:r w:rsidR="00A574FA" w:rsidRPr="00A21761">
        <w:rPr>
          <w:rFonts w:ascii="Times New Roman" w:hAnsi="Times New Roman" w:cs="Times New Roman"/>
          <w:szCs w:val="24"/>
        </w:rPr>
        <w:t>= 0.55</w:t>
      </w:r>
      <w:r w:rsidR="00A45D15" w:rsidRPr="00A21761">
        <w:rPr>
          <w:rFonts w:ascii="Times New Roman" w:hAnsi="Times New Roman" w:cs="Times New Roman"/>
          <w:szCs w:val="24"/>
        </w:rPr>
        <w:t>) and CON</w:t>
      </w:r>
      <w:r w:rsidR="00A45D15" w:rsidRPr="00A21761">
        <w:rPr>
          <w:rFonts w:ascii="Times New Roman" w:hAnsi="Times New Roman" w:cs="Times New Roman"/>
          <w:szCs w:val="24"/>
          <w:vertAlign w:val="subscript"/>
        </w:rPr>
        <w:t>INV</w:t>
      </w:r>
      <w:r w:rsidR="00EE1FAC" w:rsidRPr="00A21761">
        <w:rPr>
          <w:rFonts w:ascii="Times New Roman" w:hAnsi="Times New Roman" w:cs="Times New Roman"/>
          <w:szCs w:val="24"/>
        </w:rPr>
        <w:t xml:space="preserve"> </w:t>
      </w:r>
      <w:r w:rsidR="00A574FA" w:rsidRPr="00A21761">
        <w:rPr>
          <w:rFonts w:ascii="Times New Roman" w:hAnsi="Times New Roman" w:cs="Times New Roman"/>
          <w:szCs w:val="24"/>
        </w:rPr>
        <w:t xml:space="preserve">(16.62° ± 6.46°; CI: 15.37-17.88, p = 0.001, </w:t>
      </w:r>
      <w:r w:rsidR="00A574FA" w:rsidRPr="00A21761">
        <w:rPr>
          <w:rFonts w:ascii="Times New Roman" w:hAnsi="Times New Roman" w:cs="Times New Roman"/>
          <w:i/>
          <w:szCs w:val="24"/>
        </w:rPr>
        <w:t>d</w:t>
      </w:r>
      <w:r w:rsidR="00A574FA" w:rsidRPr="00A21761">
        <w:rPr>
          <w:rFonts w:ascii="Times New Roman" w:hAnsi="Times New Roman" w:cs="Times New Roman"/>
          <w:szCs w:val="24"/>
        </w:rPr>
        <w:t xml:space="preserve"> = 0.61)</w:t>
      </w:r>
      <w:r w:rsidR="0086448A" w:rsidRPr="00A21761">
        <w:rPr>
          <w:rFonts w:ascii="Times New Roman" w:hAnsi="Times New Roman" w:cs="Times New Roman"/>
          <w:szCs w:val="24"/>
        </w:rPr>
        <w:t xml:space="preserve"> irrespective o</w:t>
      </w:r>
      <w:r w:rsidR="00FD1878" w:rsidRPr="00A21761">
        <w:rPr>
          <w:rFonts w:ascii="Times New Roman" w:hAnsi="Times New Roman" w:cs="Times New Roman"/>
          <w:szCs w:val="24"/>
        </w:rPr>
        <w:t>f</w:t>
      </w:r>
      <w:r w:rsidR="0086448A" w:rsidRPr="00A21761">
        <w:rPr>
          <w:rFonts w:ascii="Times New Roman" w:hAnsi="Times New Roman" w:cs="Times New Roman"/>
          <w:szCs w:val="24"/>
        </w:rPr>
        <w:t xml:space="preserve"> angular vel</w:t>
      </w:r>
      <w:r w:rsidR="00FD1878" w:rsidRPr="00A21761">
        <w:rPr>
          <w:rFonts w:ascii="Times New Roman" w:hAnsi="Times New Roman" w:cs="Times New Roman"/>
          <w:szCs w:val="24"/>
        </w:rPr>
        <w:t>ocity</w:t>
      </w:r>
      <w:r w:rsidR="00874F82" w:rsidRPr="00A21761">
        <w:rPr>
          <w:rFonts w:ascii="Times New Roman" w:hAnsi="Times New Roman" w:cs="Times New Roman"/>
          <w:szCs w:val="24"/>
        </w:rPr>
        <w:t xml:space="preserve">. A significant main effect for angular velocity </w:t>
      </w:r>
      <w:r w:rsidR="00B54AFC" w:rsidRPr="00A21761">
        <w:rPr>
          <w:rFonts w:ascii="Times New Roman" w:hAnsi="Times New Roman" w:cs="Times New Roman"/>
          <w:szCs w:val="24"/>
        </w:rPr>
        <w:t>(p = 0.02)</w:t>
      </w:r>
      <w:r w:rsidR="004932AA" w:rsidRPr="00A21761">
        <w:rPr>
          <w:rFonts w:ascii="Times New Roman" w:hAnsi="Times New Roman" w:cs="Times New Roman"/>
          <w:szCs w:val="24"/>
        </w:rPr>
        <w:t xml:space="preserve"> </w:t>
      </w:r>
      <w:r w:rsidR="00271841" w:rsidRPr="00A21761">
        <w:rPr>
          <w:rFonts w:ascii="Times New Roman" w:hAnsi="Times New Roman" w:cs="Times New Roman"/>
          <w:szCs w:val="24"/>
        </w:rPr>
        <w:t>demonstrated</w:t>
      </w:r>
      <w:r w:rsidR="00C453BB" w:rsidRPr="00A21761">
        <w:rPr>
          <w:rFonts w:ascii="Times New Roman" w:hAnsi="Times New Roman" w:cs="Times New Roman"/>
          <w:szCs w:val="24"/>
        </w:rPr>
        <w:t xml:space="preserve"> </w:t>
      </w:r>
      <w:r w:rsidR="004932AA" w:rsidRPr="00A21761">
        <w:rPr>
          <w:rFonts w:ascii="Times New Roman" w:hAnsi="Times New Roman" w:cs="Times New Roman"/>
          <w:szCs w:val="24"/>
        </w:rPr>
        <w:t xml:space="preserve">that APT </w:t>
      </w:r>
      <w:r w:rsidR="004922FB" w:rsidRPr="00A21761">
        <w:rPr>
          <w:rFonts w:ascii="Times New Roman" w:hAnsi="Times New Roman" w:cs="Times New Roman"/>
          <w:szCs w:val="24"/>
        </w:rPr>
        <w:t>was achieved significantly earlier at 30°·s</w:t>
      </w:r>
      <w:r w:rsidR="004922FB" w:rsidRPr="00A21761">
        <w:rPr>
          <w:rFonts w:ascii="Times New Roman" w:hAnsi="Times New Roman" w:cs="Times New Roman"/>
          <w:szCs w:val="24"/>
          <w:vertAlign w:val="superscript"/>
        </w:rPr>
        <w:t>-1</w:t>
      </w:r>
      <w:r w:rsidR="004922FB" w:rsidRPr="00A21761">
        <w:rPr>
          <w:rFonts w:ascii="Times New Roman" w:hAnsi="Times New Roman" w:cs="Times New Roman"/>
          <w:szCs w:val="24"/>
        </w:rPr>
        <w:t xml:space="preserve"> (18.83° ± 9.03°, CI: 1</w:t>
      </w:r>
      <w:r w:rsidR="003F6164" w:rsidRPr="00A21761">
        <w:rPr>
          <w:rFonts w:ascii="Times New Roman" w:hAnsi="Times New Roman" w:cs="Times New Roman"/>
          <w:szCs w:val="24"/>
        </w:rPr>
        <w:t>7.36-20.29) compared with 90°·s</w:t>
      </w:r>
      <w:r w:rsidR="003F6164" w:rsidRPr="00A21761">
        <w:rPr>
          <w:rFonts w:ascii="Times New Roman" w:hAnsi="Times New Roman" w:cs="Times New Roman"/>
          <w:szCs w:val="24"/>
          <w:vertAlign w:val="superscript"/>
        </w:rPr>
        <w:t>-1</w:t>
      </w:r>
      <w:r w:rsidR="003F6164" w:rsidRPr="00A21761">
        <w:rPr>
          <w:rFonts w:ascii="Times New Roman" w:hAnsi="Times New Roman" w:cs="Times New Roman"/>
          <w:szCs w:val="24"/>
        </w:rPr>
        <w:t xml:space="preserve"> (22.17° ± 7.56°; CI: </w:t>
      </w:r>
      <w:r w:rsidR="00346167" w:rsidRPr="00A21761">
        <w:rPr>
          <w:rFonts w:ascii="Times New Roman" w:hAnsi="Times New Roman" w:cs="Times New Roman"/>
          <w:szCs w:val="24"/>
        </w:rPr>
        <w:t xml:space="preserve">20.70-23.63, p = 0.01, </w:t>
      </w:r>
      <w:r w:rsidR="00346167" w:rsidRPr="00A21761">
        <w:rPr>
          <w:rFonts w:ascii="Times New Roman" w:hAnsi="Times New Roman" w:cs="Times New Roman"/>
          <w:i/>
          <w:szCs w:val="24"/>
        </w:rPr>
        <w:t xml:space="preserve">d </w:t>
      </w:r>
      <w:r w:rsidR="00346167" w:rsidRPr="00A21761">
        <w:rPr>
          <w:rFonts w:ascii="Times New Roman" w:hAnsi="Times New Roman" w:cs="Times New Roman"/>
          <w:szCs w:val="24"/>
        </w:rPr>
        <w:t>= 0.19)</w:t>
      </w:r>
      <w:r w:rsidR="00FD1878" w:rsidRPr="00A21761">
        <w:rPr>
          <w:rFonts w:ascii="Times New Roman" w:hAnsi="Times New Roman" w:cs="Times New Roman"/>
          <w:szCs w:val="24"/>
        </w:rPr>
        <w:t xml:space="preserve"> irrespective of contraction type</w:t>
      </w:r>
      <w:r w:rsidR="00346167" w:rsidRPr="00A21761">
        <w:rPr>
          <w:rFonts w:ascii="Times New Roman" w:hAnsi="Times New Roman" w:cs="Times New Roman"/>
          <w:szCs w:val="24"/>
        </w:rPr>
        <w:t>. No significant contraction mode*angular velocity (p = 0.27) interaction was observed.</w:t>
      </w:r>
    </w:p>
    <w:p w14:paraId="520C076E" w14:textId="6EAA4475" w:rsidR="0065367C" w:rsidRPr="00A21761" w:rsidRDefault="0065367C" w:rsidP="00AA543E">
      <w:pPr>
        <w:pStyle w:val="NoSpacing"/>
        <w:jc w:val="both"/>
        <w:rPr>
          <w:rFonts w:ascii="Times New Roman" w:hAnsi="Times New Roman" w:cs="Times New Roman"/>
          <w:szCs w:val="24"/>
        </w:rPr>
      </w:pPr>
    </w:p>
    <w:p w14:paraId="151129AD" w14:textId="07BF73E8" w:rsidR="0065367C" w:rsidRPr="00A21761" w:rsidRDefault="0065367C" w:rsidP="00AA543E">
      <w:pPr>
        <w:pStyle w:val="NoSpacing"/>
        <w:jc w:val="both"/>
        <w:rPr>
          <w:rFonts w:ascii="Times New Roman" w:hAnsi="Times New Roman" w:cs="Times New Roman"/>
          <w:szCs w:val="24"/>
        </w:rPr>
      </w:pPr>
    </w:p>
    <w:p w14:paraId="3238FAC5" w14:textId="4907C4C2" w:rsidR="00A47EEB" w:rsidRPr="00A21761" w:rsidRDefault="002C1580" w:rsidP="002C1580">
      <w:pPr>
        <w:spacing w:after="0" w:line="240" w:lineRule="auto"/>
        <w:jc w:val="center"/>
        <w:rPr>
          <w:rFonts w:ascii="Times New Roman" w:hAnsi="Times New Roman" w:cs="Times New Roman"/>
          <w:szCs w:val="24"/>
        </w:rPr>
      </w:pPr>
      <w:r w:rsidRPr="00A21761">
        <w:rPr>
          <w:rFonts w:ascii="Times New Roman" w:hAnsi="Times New Roman" w:cs="Times New Roman"/>
          <w:szCs w:val="24"/>
        </w:rPr>
        <w:t>****INSERT TABLE 1 HERE****</w:t>
      </w:r>
    </w:p>
    <w:p w14:paraId="05C3FC95" w14:textId="77777777" w:rsidR="00B61CF6" w:rsidRPr="00A21761" w:rsidRDefault="00B61CF6" w:rsidP="00A47EEB">
      <w:pPr>
        <w:spacing w:after="0" w:line="240" w:lineRule="auto"/>
        <w:jc w:val="both"/>
        <w:rPr>
          <w:rFonts w:ascii="Times New Roman" w:hAnsi="Times New Roman" w:cs="Times New Roman"/>
          <w:i/>
          <w:szCs w:val="24"/>
        </w:rPr>
      </w:pPr>
    </w:p>
    <w:p w14:paraId="42791D39" w14:textId="77777777" w:rsidR="00B61CF6" w:rsidRPr="00A21761" w:rsidRDefault="00B61CF6" w:rsidP="00A47EEB">
      <w:pPr>
        <w:spacing w:after="0" w:line="240" w:lineRule="auto"/>
        <w:jc w:val="both"/>
        <w:rPr>
          <w:rFonts w:ascii="Times New Roman" w:hAnsi="Times New Roman" w:cs="Times New Roman"/>
          <w:i/>
          <w:szCs w:val="24"/>
        </w:rPr>
      </w:pPr>
    </w:p>
    <w:p w14:paraId="40EABFD9" w14:textId="370E810A" w:rsidR="00FF2D9D" w:rsidRPr="00A21761" w:rsidRDefault="00FF2D9D" w:rsidP="00A47EEB">
      <w:pPr>
        <w:spacing w:after="0" w:line="240" w:lineRule="auto"/>
        <w:jc w:val="both"/>
        <w:rPr>
          <w:rFonts w:ascii="Times New Roman" w:hAnsi="Times New Roman" w:cs="Times New Roman"/>
          <w:i/>
          <w:szCs w:val="24"/>
        </w:rPr>
      </w:pPr>
      <w:r w:rsidRPr="00A21761">
        <w:rPr>
          <w:rFonts w:ascii="Times New Roman" w:hAnsi="Times New Roman" w:cs="Times New Roman"/>
          <w:i/>
          <w:szCs w:val="24"/>
        </w:rPr>
        <w:t>3.3 Functional range</w:t>
      </w:r>
    </w:p>
    <w:p w14:paraId="343F09FC" w14:textId="77777777" w:rsidR="00AA543E" w:rsidRPr="00A21761" w:rsidRDefault="00AA543E" w:rsidP="00AA543E">
      <w:pPr>
        <w:pStyle w:val="NoSpacing"/>
        <w:jc w:val="both"/>
        <w:rPr>
          <w:rFonts w:ascii="Times New Roman" w:hAnsi="Times New Roman" w:cs="Times New Roman"/>
          <w:i/>
          <w:szCs w:val="24"/>
        </w:rPr>
      </w:pPr>
    </w:p>
    <w:p w14:paraId="5ACFFD13" w14:textId="68A50D1F" w:rsidR="005A424F" w:rsidRPr="00A21761" w:rsidRDefault="00BB78FA" w:rsidP="00AA543E">
      <w:pPr>
        <w:pStyle w:val="NoSpacing"/>
        <w:jc w:val="both"/>
        <w:rPr>
          <w:rFonts w:ascii="Times New Roman" w:hAnsi="Times New Roman" w:cs="Times New Roman"/>
          <w:szCs w:val="24"/>
        </w:rPr>
      </w:pPr>
      <w:r w:rsidRPr="00A21761">
        <w:rPr>
          <w:rFonts w:ascii="Times New Roman" w:hAnsi="Times New Roman" w:cs="Times New Roman"/>
          <w:szCs w:val="24"/>
        </w:rPr>
        <w:t>Figure 2 illustrates the</w:t>
      </w:r>
      <w:r w:rsidR="00443820" w:rsidRPr="00A21761">
        <w:rPr>
          <w:rFonts w:ascii="Times New Roman" w:hAnsi="Times New Roman" w:cs="Times New Roman"/>
          <w:szCs w:val="24"/>
        </w:rPr>
        <w:t xml:space="preserve"> influence of </w:t>
      </w:r>
      <w:r w:rsidR="00FF2D9D" w:rsidRPr="00A21761">
        <w:rPr>
          <w:rFonts w:ascii="Times New Roman" w:hAnsi="Times New Roman" w:cs="Times New Roman"/>
          <w:szCs w:val="24"/>
        </w:rPr>
        <w:t>contraction mode</w:t>
      </w:r>
      <w:r w:rsidRPr="00A21761">
        <w:rPr>
          <w:rFonts w:ascii="Times New Roman" w:hAnsi="Times New Roman" w:cs="Times New Roman"/>
          <w:szCs w:val="24"/>
        </w:rPr>
        <w:t xml:space="preserve"> angular velocity on bilateral FR</w:t>
      </w:r>
      <w:r w:rsidR="00687D2B" w:rsidRPr="00A21761">
        <w:rPr>
          <w:rFonts w:ascii="Times New Roman" w:hAnsi="Times New Roman" w:cs="Times New Roman"/>
          <w:szCs w:val="24"/>
        </w:rPr>
        <w:t xml:space="preserve"> There was no significant main effect for limb (p</w:t>
      </w:r>
      <w:r w:rsidR="00443820" w:rsidRPr="00A21761">
        <w:rPr>
          <w:rFonts w:ascii="Times New Roman" w:hAnsi="Times New Roman" w:cs="Times New Roman"/>
          <w:szCs w:val="24"/>
        </w:rPr>
        <w:t xml:space="preserve"> = 0.10</w:t>
      </w:r>
      <w:r w:rsidR="00D92379" w:rsidRPr="00A21761">
        <w:rPr>
          <w:rFonts w:ascii="Times New Roman" w:hAnsi="Times New Roman" w:cs="Times New Roman"/>
          <w:szCs w:val="24"/>
        </w:rPr>
        <w:t>)</w:t>
      </w:r>
      <w:r w:rsidR="00443820" w:rsidRPr="00A21761">
        <w:rPr>
          <w:rFonts w:ascii="Times New Roman" w:hAnsi="Times New Roman" w:cs="Times New Roman"/>
          <w:szCs w:val="24"/>
        </w:rPr>
        <w:t>,</w:t>
      </w:r>
      <w:r w:rsidR="00687D2B" w:rsidRPr="00A21761">
        <w:rPr>
          <w:rFonts w:ascii="Times New Roman" w:hAnsi="Times New Roman" w:cs="Times New Roman"/>
          <w:szCs w:val="24"/>
        </w:rPr>
        <w:t xml:space="preserve"> and no significant limb*contraction mode (p </w:t>
      </w:r>
      <w:r w:rsidR="00443820" w:rsidRPr="00A21761">
        <w:rPr>
          <w:rFonts w:ascii="Times New Roman" w:hAnsi="Times New Roman" w:cs="Times New Roman"/>
          <w:szCs w:val="24"/>
        </w:rPr>
        <w:t>=</w:t>
      </w:r>
      <w:r w:rsidR="0022603A" w:rsidRPr="00A21761">
        <w:rPr>
          <w:rFonts w:ascii="Times New Roman" w:hAnsi="Times New Roman" w:cs="Times New Roman"/>
          <w:szCs w:val="24"/>
        </w:rPr>
        <w:t xml:space="preserve"> 0.66</w:t>
      </w:r>
      <w:r w:rsidR="00687D2B" w:rsidRPr="00A21761">
        <w:rPr>
          <w:rFonts w:ascii="Times New Roman" w:hAnsi="Times New Roman" w:cs="Times New Roman"/>
          <w:szCs w:val="24"/>
        </w:rPr>
        <w:t>), limb*angular velocity (p</w:t>
      </w:r>
      <w:r w:rsidR="007678AC" w:rsidRPr="00A21761">
        <w:rPr>
          <w:rFonts w:ascii="Times New Roman" w:hAnsi="Times New Roman" w:cs="Times New Roman"/>
          <w:szCs w:val="24"/>
        </w:rPr>
        <w:t xml:space="preserve"> </w:t>
      </w:r>
      <w:r w:rsidR="0022603A" w:rsidRPr="00A21761">
        <w:rPr>
          <w:rFonts w:ascii="Times New Roman" w:hAnsi="Times New Roman" w:cs="Times New Roman"/>
          <w:szCs w:val="24"/>
        </w:rPr>
        <w:t>= 1.00</w:t>
      </w:r>
      <w:r w:rsidR="001678C7" w:rsidRPr="00A21761">
        <w:rPr>
          <w:rFonts w:ascii="Times New Roman" w:hAnsi="Times New Roman" w:cs="Times New Roman"/>
          <w:szCs w:val="24"/>
        </w:rPr>
        <w:t>)</w:t>
      </w:r>
      <w:r w:rsidR="00687D2B" w:rsidRPr="00A21761">
        <w:rPr>
          <w:rFonts w:ascii="Times New Roman" w:hAnsi="Times New Roman" w:cs="Times New Roman"/>
          <w:szCs w:val="24"/>
        </w:rPr>
        <w:t xml:space="preserve">, or limb*contraction mode*angular velocity (p = 0.96) interaction. </w:t>
      </w:r>
      <w:r w:rsidR="00584600" w:rsidRPr="00A21761">
        <w:rPr>
          <w:rFonts w:ascii="Times New Roman" w:hAnsi="Times New Roman" w:cs="Times New Roman"/>
          <w:szCs w:val="24"/>
        </w:rPr>
        <w:t>N</w:t>
      </w:r>
      <w:r w:rsidR="00C962EA" w:rsidRPr="00A21761">
        <w:rPr>
          <w:rFonts w:ascii="Times New Roman" w:hAnsi="Times New Roman" w:cs="Times New Roman"/>
          <w:szCs w:val="24"/>
        </w:rPr>
        <w:t xml:space="preserve">o significant main effect for contraction mode </w:t>
      </w:r>
      <w:r w:rsidR="00444E7A" w:rsidRPr="00A21761">
        <w:rPr>
          <w:rFonts w:ascii="Times New Roman" w:hAnsi="Times New Roman" w:cs="Times New Roman"/>
          <w:szCs w:val="24"/>
        </w:rPr>
        <w:t>(</w:t>
      </w:r>
      <w:r w:rsidR="00C962EA" w:rsidRPr="00A21761">
        <w:rPr>
          <w:rFonts w:ascii="Times New Roman" w:hAnsi="Times New Roman" w:cs="Times New Roman"/>
          <w:szCs w:val="24"/>
        </w:rPr>
        <w:t>p = 0.15)</w:t>
      </w:r>
      <w:r w:rsidR="00584600" w:rsidRPr="00A21761">
        <w:rPr>
          <w:rFonts w:ascii="Times New Roman" w:hAnsi="Times New Roman" w:cs="Times New Roman"/>
          <w:szCs w:val="24"/>
        </w:rPr>
        <w:t xml:space="preserve"> was found</w:t>
      </w:r>
      <w:r w:rsidR="00C962EA" w:rsidRPr="00A21761">
        <w:rPr>
          <w:rFonts w:ascii="Times New Roman" w:hAnsi="Times New Roman" w:cs="Times New Roman"/>
          <w:szCs w:val="24"/>
        </w:rPr>
        <w:t>, however a significant main effect for angular velocity (F = 17.37, p = 0.001) was revealed</w:t>
      </w:r>
      <w:r w:rsidR="00A413C4" w:rsidRPr="00A21761">
        <w:rPr>
          <w:rFonts w:ascii="Times New Roman" w:hAnsi="Times New Roman" w:cs="Times New Roman"/>
          <w:szCs w:val="24"/>
        </w:rPr>
        <w:t xml:space="preserve"> irrespective o</w:t>
      </w:r>
      <w:r w:rsidR="00524B31" w:rsidRPr="00A21761">
        <w:rPr>
          <w:rFonts w:ascii="Times New Roman" w:hAnsi="Times New Roman" w:cs="Times New Roman"/>
          <w:szCs w:val="24"/>
        </w:rPr>
        <w:t>f</w:t>
      </w:r>
      <w:r w:rsidR="00A413C4" w:rsidRPr="00A21761">
        <w:rPr>
          <w:rFonts w:ascii="Times New Roman" w:hAnsi="Times New Roman" w:cs="Times New Roman"/>
          <w:szCs w:val="24"/>
        </w:rPr>
        <w:t xml:space="preserve"> contraction mode</w:t>
      </w:r>
      <w:r w:rsidR="00C962EA" w:rsidRPr="00A21761">
        <w:rPr>
          <w:rFonts w:ascii="Times New Roman" w:hAnsi="Times New Roman" w:cs="Times New Roman"/>
          <w:szCs w:val="24"/>
        </w:rPr>
        <w:t xml:space="preserve">. </w:t>
      </w:r>
      <w:r w:rsidR="00575354" w:rsidRPr="00A21761">
        <w:rPr>
          <w:rFonts w:ascii="Times New Roman" w:hAnsi="Times New Roman" w:cs="Times New Roman"/>
          <w:szCs w:val="24"/>
        </w:rPr>
        <w:t>FR</w:t>
      </w:r>
      <w:r w:rsidR="00C962EA" w:rsidRPr="00A21761">
        <w:rPr>
          <w:rFonts w:ascii="Times New Roman" w:hAnsi="Times New Roman" w:cs="Times New Roman"/>
          <w:szCs w:val="24"/>
        </w:rPr>
        <w:t xml:space="preserve"> at 30°·s</w:t>
      </w:r>
      <w:r w:rsidR="00C962EA" w:rsidRPr="00A21761">
        <w:rPr>
          <w:rFonts w:ascii="Times New Roman" w:hAnsi="Times New Roman" w:cs="Times New Roman"/>
          <w:szCs w:val="24"/>
          <w:vertAlign w:val="superscript"/>
        </w:rPr>
        <w:t>-1</w:t>
      </w:r>
      <w:r w:rsidR="00C962EA" w:rsidRPr="00A21761">
        <w:rPr>
          <w:rFonts w:ascii="Times New Roman" w:hAnsi="Times New Roman" w:cs="Times New Roman"/>
          <w:szCs w:val="24"/>
          <w:vertAlign w:val="subscript"/>
        </w:rPr>
        <w:t xml:space="preserve"> </w:t>
      </w:r>
      <w:r w:rsidR="00C962EA" w:rsidRPr="00A21761">
        <w:rPr>
          <w:rFonts w:ascii="Times New Roman" w:hAnsi="Times New Roman" w:cs="Times New Roman"/>
          <w:szCs w:val="24"/>
        </w:rPr>
        <w:t>(18.67</w:t>
      </w:r>
      <w:r w:rsidR="005D1632" w:rsidRPr="00A21761">
        <w:rPr>
          <w:rFonts w:ascii="Times New Roman" w:hAnsi="Times New Roman" w:cs="Times New Roman"/>
          <w:szCs w:val="24"/>
        </w:rPr>
        <w:t>°</w:t>
      </w:r>
      <w:r w:rsidR="00C962EA" w:rsidRPr="00A21761">
        <w:rPr>
          <w:rFonts w:ascii="Times New Roman" w:hAnsi="Times New Roman" w:cs="Times New Roman"/>
          <w:szCs w:val="24"/>
        </w:rPr>
        <w:t xml:space="preserve"> ± 5.95°; CI: 17.56-19.79) was significantly lower than at 60°·s</w:t>
      </w:r>
      <w:r w:rsidR="00C962EA" w:rsidRPr="00A21761">
        <w:rPr>
          <w:rFonts w:ascii="Times New Roman" w:hAnsi="Times New Roman" w:cs="Times New Roman"/>
          <w:szCs w:val="24"/>
          <w:vertAlign w:val="superscript"/>
        </w:rPr>
        <w:t>-1</w:t>
      </w:r>
      <w:r w:rsidR="00C962EA" w:rsidRPr="00A21761">
        <w:rPr>
          <w:rFonts w:ascii="Times New Roman" w:hAnsi="Times New Roman" w:cs="Times New Roman"/>
          <w:szCs w:val="24"/>
          <w:vertAlign w:val="subscript"/>
        </w:rPr>
        <w:t xml:space="preserve"> </w:t>
      </w:r>
      <w:r w:rsidR="00C962EA" w:rsidRPr="00A21761">
        <w:rPr>
          <w:rFonts w:ascii="Times New Roman" w:hAnsi="Times New Roman" w:cs="Times New Roman"/>
          <w:szCs w:val="24"/>
        </w:rPr>
        <w:t>(21.06</w:t>
      </w:r>
      <w:r w:rsidR="005D1632" w:rsidRPr="00A21761">
        <w:rPr>
          <w:rFonts w:ascii="Times New Roman" w:hAnsi="Times New Roman" w:cs="Times New Roman"/>
          <w:szCs w:val="24"/>
        </w:rPr>
        <w:t>°</w:t>
      </w:r>
      <w:r w:rsidR="00C962EA" w:rsidRPr="00A21761">
        <w:rPr>
          <w:rFonts w:ascii="Times New Roman" w:hAnsi="Times New Roman" w:cs="Times New Roman"/>
          <w:szCs w:val="24"/>
        </w:rPr>
        <w:t xml:space="preserve"> ± 5.01°; CI: 19.99-22.22; p = 0.02, </w:t>
      </w:r>
      <w:r w:rsidR="00C962EA" w:rsidRPr="00A21761">
        <w:rPr>
          <w:rFonts w:ascii="Times New Roman" w:hAnsi="Times New Roman" w:cs="Times New Roman"/>
          <w:i/>
          <w:szCs w:val="24"/>
        </w:rPr>
        <w:t xml:space="preserve">d </w:t>
      </w:r>
      <w:r w:rsidR="00C962EA" w:rsidRPr="00A21761">
        <w:rPr>
          <w:rFonts w:ascii="Times New Roman" w:hAnsi="Times New Roman" w:cs="Times New Roman"/>
          <w:szCs w:val="24"/>
        </w:rPr>
        <w:t>= 0.2</w:t>
      </w:r>
      <w:r w:rsidR="007F3F4F">
        <w:rPr>
          <w:rFonts w:ascii="Times New Roman" w:hAnsi="Times New Roman" w:cs="Times New Roman"/>
          <w:szCs w:val="24"/>
        </w:rPr>
        <w:t>0</w:t>
      </w:r>
      <w:r w:rsidR="00C962EA" w:rsidRPr="00A21761">
        <w:rPr>
          <w:rFonts w:ascii="Times New Roman" w:hAnsi="Times New Roman" w:cs="Times New Roman"/>
          <w:szCs w:val="24"/>
        </w:rPr>
        <w:t>) but significantly higher compared with 120°·s</w:t>
      </w:r>
      <w:r w:rsidR="00C962EA" w:rsidRPr="00A21761">
        <w:rPr>
          <w:rFonts w:ascii="Times New Roman" w:hAnsi="Times New Roman" w:cs="Times New Roman"/>
          <w:szCs w:val="24"/>
          <w:vertAlign w:val="superscript"/>
        </w:rPr>
        <w:t>-1</w:t>
      </w:r>
      <w:r w:rsidR="00C962EA" w:rsidRPr="00A21761">
        <w:rPr>
          <w:rFonts w:ascii="Times New Roman" w:hAnsi="Times New Roman" w:cs="Times New Roman"/>
          <w:szCs w:val="24"/>
          <w:vertAlign w:val="subscript"/>
        </w:rPr>
        <w:t xml:space="preserve"> </w:t>
      </w:r>
      <w:r w:rsidR="00C962EA" w:rsidRPr="00A21761">
        <w:rPr>
          <w:rFonts w:ascii="Times New Roman" w:hAnsi="Times New Roman" w:cs="Times New Roman"/>
          <w:szCs w:val="24"/>
        </w:rPr>
        <w:t>(15.82</w:t>
      </w:r>
      <w:r w:rsidR="005D1632" w:rsidRPr="00A21761">
        <w:rPr>
          <w:rFonts w:ascii="Times New Roman" w:hAnsi="Times New Roman" w:cs="Times New Roman"/>
          <w:szCs w:val="24"/>
        </w:rPr>
        <w:t>°</w:t>
      </w:r>
      <w:r w:rsidR="00C962EA" w:rsidRPr="00A21761">
        <w:rPr>
          <w:rFonts w:ascii="Times New Roman" w:hAnsi="Times New Roman" w:cs="Times New Roman"/>
          <w:szCs w:val="24"/>
        </w:rPr>
        <w:t xml:space="preserve"> ±</w:t>
      </w:r>
      <w:r w:rsidR="00C962EA" w:rsidRPr="00A21761">
        <w:rPr>
          <w:rFonts w:ascii="Times New Roman" w:hAnsi="Times New Roman" w:cs="Times New Roman"/>
          <w:szCs w:val="24"/>
          <w:vertAlign w:val="subscript"/>
        </w:rPr>
        <w:t xml:space="preserve"> </w:t>
      </w:r>
      <w:r w:rsidR="00C962EA" w:rsidRPr="00A21761">
        <w:rPr>
          <w:rFonts w:ascii="Times New Roman" w:hAnsi="Times New Roman" w:cs="Times New Roman"/>
          <w:szCs w:val="24"/>
        </w:rPr>
        <w:t xml:space="preserve">6.27°; CI: 14.15-16.47; p = 0.001, </w:t>
      </w:r>
      <w:r w:rsidR="00C962EA" w:rsidRPr="00A21761">
        <w:rPr>
          <w:rFonts w:ascii="Times New Roman" w:hAnsi="Times New Roman" w:cs="Times New Roman"/>
          <w:i/>
          <w:szCs w:val="24"/>
        </w:rPr>
        <w:t xml:space="preserve">d </w:t>
      </w:r>
      <w:r w:rsidR="00C962EA" w:rsidRPr="00A21761">
        <w:rPr>
          <w:rFonts w:ascii="Times New Roman" w:hAnsi="Times New Roman" w:cs="Times New Roman"/>
          <w:szCs w:val="24"/>
        </w:rPr>
        <w:t xml:space="preserve">= 0.22). </w:t>
      </w:r>
      <w:r w:rsidR="00575354" w:rsidRPr="00A21761">
        <w:rPr>
          <w:rFonts w:ascii="Times New Roman" w:hAnsi="Times New Roman" w:cs="Times New Roman"/>
          <w:szCs w:val="24"/>
        </w:rPr>
        <w:t xml:space="preserve">FR </w:t>
      </w:r>
      <w:r w:rsidR="00C962EA" w:rsidRPr="00A21761">
        <w:rPr>
          <w:rFonts w:ascii="Times New Roman" w:hAnsi="Times New Roman" w:cs="Times New Roman"/>
          <w:szCs w:val="24"/>
        </w:rPr>
        <w:t>at 60°·s</w:t>
      </w:r>
      <w:r w:rsidR="00C962EA" w:rsidRPr="00A21761">
        <w:rPr>
          <w:rFonts w:ascii="Times New Roman" w:hAnsi="Times New Roman" w:cs="Times New Roman"/>
          <w:szCs w:val="24"/>
          <w:vertAlign w:val="superscript"/>
        </w:rPr>
        <w:t>-1</w:t>
      </w:r>
      <w:r w:rsidR="00C962EA" w:rsidRPr="00A21761">
        <w:rPr>
          <w:rFonts w:ascii="Times New Roman" w:hAnsi="Times New Roman" w:cs="Times New Roman"/>
          <w:szCs w:val="24"/>
        </w:rPr>
        <w:t xml:space="preserve"> was significantly greater than at 120°·s</w:t>
      </w:r>
      <w:r w:rsidR="00C962EA" w:rsidRPr="00A21761">
        <w:rPr>
          <w:rFonts w:ascii="Times New Roman" w:hAnsi="Times New Roman" w:cs="Times New Roman"/>
          <w:szCs w:val="24"/>
          <w:vertAlign w:val="superscript"/>
        </w:rPr>
        <w:t>-1</w:t>
      </w:r>
      <w:r w:rsidR="00C962EA" w:rsidRPr="00A21761">
        <w:rPr>
          <w:rFonts w:ascii="Times New Roman" w:hAnsi="Times New Roman" w:cs="Times New Roman"/>
          <w:szCs w:val="24"/>
        </w:rPr>
        <w:t xml:space="preserve"> (p = 0.001, </w:t>
      </w:r>
      <w:r w:rsidR="00C962EA" w:rsidRPr="00A21761">
        <w:rPr>
          <w:rFonts w:ascii="Times New Roman" w:hAnsi="Times New Roman" w:cs="Times New Roman"/>
          <w:i/>
          <w:szCs w:val="24"/>
        </w:rPr>
        <w:t xml:space="preserve">d </w:t>
      </w:r>
      <w:r w:rsidR="00C962EA" w:rsidRPr="00A21761">
        <w:rPr>
          <w:rFonts w:ascii="Times New Roman" w:hAnsi="Times New Roman" w:cs="Times New Roman"/>
          <w:szCs w:val="24"/>
        </w:rPr>
        <w:t>= 0.41)</w:t>
      </w:r>
      <w:r w:rsidR="00575354" w:rsidRPr="00A21761">
        <w:rPr>
          <w:rFonts w:ascii="Times New Roman" w:hAnsi="Times New Roman" w:cs="Times New Roman"/>
          <w:szCs w:val="24"/>
        </w:rPr>
        <w:t>,</w:t>
      </w:r>
      <w:r w:rsidR="00C962EA" w:rsidRPr="00A21761">
        <w:rPr>
          <w:rFonts w:ascii="Times New Roman" w:hAnsi="Times New Roman" w:cs="Times New Roman"/>
          <w:szCs w:val="24"/>
        </w:rPr>
        <w:t xml:space="preserve"> and at 90°·s</w:t>
      </w:r>
      <w:r w:rsidR="00C962EA" w:rsidRPr="00A21761">
        <w:rPr>
          <w:rFonts w:ascii="Times New Roman" w:hAnsi="Times New Roman" w:cs="Times New Roman"/>
          <w:szCs w:val="24"/>
          <w:vertAlign w:val="superscript"/>
        </w:rPr>
        <w:t xml:space="preserve">-1 </w:t>
      </w:r>
      <w:r w:rsidR="00C962EA" w:rsidRPr="00A21761">
        <w:rPr>
          <w:rFonts w:ascii="Times New Roman" w:hAnsi="Times New Roman" w:cs="Times New Roman"/>
          <w:szCs w:val="24"/>
        </w:rPr>
        <w:t>(19.38</w:t>
      </w:r>
      <w:r w:rsidR="005D1632" w:rsidRPr="00A21761">
        <w:rPr>
          <w:rFonts w:ascii="Times New Roman" w:hAnsi="Times New Roman" w:cs="Times New Roman"/>
          <w:szCs w:val="24"/>
        </w:rPr>
        <w:t>°</w:t>
      </w:r>
      <w:r w:rsidR="00C962EA" w:rsidRPr="00A21761">
        <w:rPr>
          <w:rFonts w:ascii="Times New Roman" w:hAnsi="Times New Roman" w:cs="Times New Roman"/>
          <w:szCs w:val="24"/>
        </w:rPr>
        <w:t xml:space="preserve"> ± 5.35</w:t>
      </w:r>
      <w:r w:rsidR="005D1632" w:rsidRPr="00A21761">
        <w:rPr>
          <w:rFonts w:ascii="Times New Roman" w:hAnsi="Times New Roman" w:cs="Times New Roman"/>
          <w:szCs w:val="24"/>
        </w:rPr>
        <w:t>°</w:t>
      </w:r>
      <w:r w:rsidR="00C962EA" w:rsidRPr="00A21761">
        <w:rPr>
          <w:rFonts w:ascii="Times New Roman" w:hAnsi="Times New Roman" w:cs="Times New Roman"/>
          <w:szCs w:val="24"/>
        </w:rPr>
        <w:t>; CI: 18.21-20.44) compared with 120°·s</w:t>
      </w:r>
      <w:r w:rsidR="00C962EA" w:rsidRPr="00A21761">
        <w:rPr>
          <w:rFonts w:ascii="Times New Roman" w:hAnsi="Times New Roman" w:cs="Times New Roman"/>
          <w:szCs w:val="24"/>
          <w:vertAlign w:val="superscript"/>
        </w:rPr>
        <w:t>-1</w:t>
      </w:r>
      <w:r w:rsidR="00C962EA" w:rsidRPr="00A21761">
        <w:rPr>
          <w:rFonts w:ascii="Times New Roman" w:hAnsi="Times New Roman" w:cs="Times New Roman"/>
          <w:szCs w:val="24"/>
          <w:vertAlign w:val="subscript"/>
        </w:rPr>
        <w:t xml:space="preserve"> </w:t>
      </w:r>
      <w:r w:rsidR="00C962EA" w:rsidRPr="00A21761">
        <w:rPr>
          <w:rFonts w:ascii="Times New Roman" w:hAnsi="Times New Roman" w:cs="Times New Roman"/>
          <w:szCs w:val="24"/>
        </w:rPr>
        <w:t xml:space="preserve">(p = 0.001, </w:t>
      </w:r>
      <w:r w:rsidR="00C962EA" w:rsidRPr="00A21761">
        <w:rPr>
          <w:rFonts w:ascii="Times New Roman" w:hAnsi="Times New Roman" w:cs="Times New Roman"/>
          <w:i/>
          <w:szCs w:val="24"/>
        </w:rPr>
        <w:t xml:space="preserve">d </w:t>
      </w:r>
      <w:r w:rsidR="00C962EA" w:rsidRPr="00A21761">
        <w:rPr>
          <w:rFonts w:ascii="Times New Roman" w:hAnsi="Times New Roman" w:cs="Times New Roman"/>
          <w:szCs w:val="24"/>
        </w:rPr>
        <w:t>= 0.29)</w:t>
      </w:r>
      <w:r w:rsidR="00444E7A" w:rsidRPr="00A21761">
        <w:rPr>
          <w:rFonts w:ascii="Times New Roman" w:hAnsi="Times New Roman" w:cs="Times New Roman"/>
          <w:szCs w:val="24"/>
        </w:rPr>
        <w:t>.</w:t>
      </w:r>
      <w:r w:rsidR="00575354" w:rsidRPr="00A21761">
        <w:rPr>
          <w:rFonts w:ascii="Times New Roman" w:hAnsi="Times New Roman" w:cs="Times New Roman"/>
          <w:szCs w:val="24"/>
        </w:rPr>
        <w:t xml:space="preserve"> </w:t>
      </w:r>
      <w:r w:rsidR="00524B31" w:rsidRPr="00A21761">
        <w:rPr>
          <w:rFonts w:ascii="Times New Roman" w:hAnsi="Times New Roman" w:cs="Times New Roman"/>
          <w:szCs w:val="24"/>
        </w:rPr>
        <w:t>The</w:t>
      </w:r>
      <w:r w:rsidR="00444E7A" w:rsidRPr="00A21761">
        <w:rPr>
          <w:rFonts w:ascii="Times New Roman" w:hAnsi="Times New Roman" w:cs="Times New Roman"/>
          <w:szCs w:val="24"/>
        </w:rPr>
        <w:t xml:space="preserve"> </w:t>
      </w:r>
      <w:r w:rsidR="00687D2B" w:rsidRPr="00A21761">
        <w:rPr>
          <w:rFonts w:ascii="Times New Roman" w:hAnsi="Times New Roman" w:cs="Times New Roman"/>
          <w:szCs w:val="24"/>
        </w:rPr>
        <w:t xml:space="preserve">significant </w:t>
      </w:r>
      <w:r w:rsidR="00687D2B" w:rsidRPr="00A21761">
        <w:rPr>
          <w:rFonts w:ascii="Times New Roman" w:hAnsi="Times New Roman" w:cs="Times New Roman"/>
          <w:szCs w:val="24"/>
        </w:rPr>
        <w:lastRenderedPageBreak/>
        <w:t>contraction mode*angular velocity interaction (p</w:t>
      </w:r>
      <w:r w:rsidR="00575354" w:rsidRPr="00A21761">
        <w:rPr>
          <w:rFonts w:ascii="Times New Roman" w:hAnsi="Times New Roman" w:cs="Times New Roman"/>
          <w:szCs w:val="24"/>
        </w:rPr>
        <w:t xml:space="preserve"> = 0.001</w:t>
      </w:r>
      <w:r w:rsidR="001678C7" w:rsidRPr="00A21761">
        <w:rPr>
          <w:rFonts w:ascii="Times New Roman" w:hAnsi="Times New Roman" w:cs="Times New Roman"/>
          <w:szCs w:val="24"/>
        </w:rPr>
        <w:t>)</w:t>
      </w:r>
      <w:r w:rsidR="00687D2B" w:rsidRPr="00A21761">
        <w:rPr>
          <w:rFonts w:ascii="Times New Roman" w:hAnsi="Times New Roman" w:cs="Times New Roman"/>
          <w:szCs w:val="24"/>
        </w:rPr>
        <w:t xml:space="preserve"> demonstrated that ECC</w:t>
      </w:r>
      <w:r w:rsidR="00687D2B" w:rsidRPr="00A21761">
        <w:rPr>
          <w:rFonts w:ascii="Times New Roman" w:hAnsi="Times New Roman" w:cs="Times New Roman"/>
          <w:szCs w:val="24"/>
          <w:vertAlign w:val="subscript"/>
        </w:rPr>
        <w:t>INV</w:t>
      </w:r>
      <w:r w:rsidR="00687D2B" w:rsidRPr="00A21761">
        <w:rPr>
          <w:rFonts w:ascii="Times New Roman" w:hAnsi="Times New Roman" w:cs="Times New Roman"/>
          <w:szCs w:val="24"/>
        </w:rPr>
        <w:t xml:space="preserve"> FR was significantly greater at </w:t>
      </w:r>
      <w:r w:rsidR="005A424F" w:rsidRPr="00A21761">
        <w:rPr>
          <w:rFonts w:ascii="Times New Roman" w:hAnsi="Times New Roman" w:cs="Times New Roman"/>
          <w:szCs w:val="24"/>
        </w:rPr>
        <w:t>than CON</w:t>
      </w:r>
      <w:r w:rsidR="005A424F" w:rsidRPr="00A21761">
        <w:rPr>
          <w:rFonts w:ascii="Times New Roman" w:hAnsi="Times New Roman" w:cs="Times New Roman"/>
          <w:szCs w:val="24"/>
          <w:vertAlign w:val="subscript"/>
        </w:rPr>
        <w:t>EV</w:t>
      </w:r>
      <w:r w:rsidR="00CA3DCA" w:rsidRPr="00A21761">
        <w:rPr>
          <w:rFonts w:ascii="Times New Roman" w:hAnsi="Times New Roman" w:cs="Times New Roman"/>
          <w:szCs w:val="24"/>
          <w:vertAlign w:val="subscript"/>
        </w:rPr>
        <w:t xml:space="preserve"> </w:t>
      </w:r>
      <w:r w:rsidR="00CA3DCA" w:rsidRPr="00A21761">
        <w:rPr>
          <w:rFonts w:ascii="Times New Roman" w:hAnsi="Times New Roman" w:cs="Times New Roman"/>
          <w:szCs w:val="24"/>
        </w:rPr>
        <w:t>and</w:t>
      </w:r>
      <w:r w:rsidR="005A424F" w:rsidRPr="00A21761">
        <w:rPr>
          <w:rFonts w:ascii="Times New Roman" w:hAnsi="Times New Roman" w:cs="Times New Roman"/>
          <w:szCs w:val="24"/>
        </w:rPr>
        <w:t xml:space="preserve"> </w:t>
      </w:r>
      <w:r w:rsidR="00CA3DCA" w:rsidRPr="00A21761">
        <w:rPr>
          <w:rFonts w:ascii="Times New Roman" w:hAnsi="Times New Roman" w:cs="Times New Roman"/>
          <w:szCs w:val="24"/>
        </w:rPr>
        <w:t>CON</w:t>
      </w:r>
      <w:r w:rsidR="00CA3DCA" w:rsidRPr="00A21761">
        <w:rPr>
          <w:rFonts w:ascii="Times New Roman" w:hAnsi="Times New Roman" w:cs="Times New Roman"/>
          <w:szCs w:val="24"/>
          <w:vertAlign w:val="subscript"/>
        </w:rPr>
        <w:t xml:space="preserve">INV </w:t>
      </w:r>
      <w:r w:rsidR="00CA3DCA" w:rsidRPr="00A21761">
        <w:rPr>
          <w:rFonts w:ascii="Times New Roman" w:hAnsi="Times New Roman" w:cs="Times New Roman"/>
          <w:szCs w:val="24"/>
        </w:rPr>
        <w:t>at 30°·s</w:t>
      </w:r>
      <w:r w:rsidR="00CA3DCA" w:rsidRPr="00A21761">
        <w:rPr>
          <w:rFonts w:ascii="Times New Roman" w:hAnsi="Times New Roman" w:cs="Times New Roman"/>
          <w:szCs w:val="24"/>
          <w:vertAlign w:val="superscript"/>
        </w:rPr>
        <w:t>-1</w:t>
      </w:r>
      <w:r w:rsidR="00CA3DCA" w:rsidRPr="00A21761">
        <w:rPr>
          <w:rFonts w:ascii="Times New Roman" w:hAnsi="Times New Roman" w:cs="Times New Roman"/>
          <w:szCs w:val="24"/>
        </w:rPr>
        <w:t xml:space="preserve"> (</w:t>
      </w:r>
      <w:r w:rsidR="005A424F" w:rsidRPr="00A21761">
        <w:rPr>
          <w:rFonts w:ascii="Times New Roman" w:hAnsi="Times New Roman" w:cs="Times New Roman"/>
          <w:szCs w:val="24"/>
        </w:rPr>
        <w:t xml:space="preserve">p </w:t>
      </w:r>
      <w:r w:rsidR="00D50A0D" w:rsidRPr="00A21761">
        <w:rPr>
          <w:rFonts w:ascii="Times New Roman" w:hAnsi="Times New Roman" w:cs="Times New Roman"/>
          <w:szCs w:val="24"/>
        </w:rPr>
        <w:t>= 0.001</w:t>
      </w:r>
      <w:r w:rsidR="005A424F" w:rsidRPr="00A21761">
        <w:rPr>
          <w:rFonts w:ascii="Times New Roman" w:hAnsi="Times New Roman" w:cs="Times New Roman"/>
          <w:szCs w:val="24"/>
        </w:rPr>
        <w:t>,</w:t>
      </w:r>
      <w:r w:rsidR="001678C7" w:rsidRPr="00A21761">
        <w:rPr>
          <w:rFonts w:ascii="Times New Roman" w:hAnsi="Times New Roman" w:cs="Times New Roman"/>
          <w:szCs w:val="24"/>
        </w:rPr>
        <w:t xml:space="preserve"> </w:t>
      </w:r>
      <w:r w:rsidR="00D50A0D" w:rsidRPr="00A21761">
        <w:rPr>
          <w:rFonts w:ascii="Times New Roman" w:hAnsi="Times New Roman" w:cs="Times New Roman"/>
          <w:i/>
          <w:szCs w:val="24"/>
        </w:rPr>
        <w:t>d</w:t>
      </w:r>
      <w:r w:rsidR="005A424F" w:rsidRPr="00A21761">
        <w:rPr>
          <w:rFonts w:ascii="Times New Roman" w:hAnsi="Times New Roman" w:cs="Times New Roman"/>
          <w:szCs w:val="24"/>
        </w:rPr>
        <w:t xml:space="preserve"> = 0.46</w:t>
      </w:r>
      <w:r w:rsidR="00CA3DCA" w:rsidRPr="00A21761">
        <w:rPr>
          <w:rFonts w:ascii="Times New Roman" w:hAnsi="Times New Roman" w:cs="Times New Roman"/>
          <w:szCs w:val="24"/>
        </w:rPr>
        <w:t>-0.57</w:t>
      </w:r>
      <w:r w:rsidR="005A424F" w:rsidRPr="00A21761">
        <w:rPr>
          <w:rFonts w:ascii="Times New Roman" w:hAnsi="Times New Roman" w:cs="Times New Roman"/>
          <w:szCs w:val="24"/>
        </w:rPr>
        <w:t>)</w:t>
      </w:r>
      <w:r w:rsidR="00CA3DCA" w:rsidRPr="00A21761">
        <w:rPr>
          <w:rFonts w:ascii="Times New Roman" w:hAnsi="Times New Roman" w:cs="Times New Roman"/>
          <w:szCs w:val="24"/>
        </w:rPr>
        <w:t>,</w:t>
      </w:r>
      <w:r w:rsidR="005A424F" w:rsidRPr="00A21761">
        <w:rPr>
          <w:rFonts w:ascii="Times New Roman" w:hAnsi="Times New Roman" w:cs="Times New Roman"/>
          <w:szCs w:val="24"/>
        </w:rPr>
        <w:t xml:space="preserve"> but significantly lower at 120°·s</w:t>
      </w:r>
      <w:r w:rsidR="005A424F" w:rsidRPr="00A21761">
        <w:rPr>
          <w:rFonts w:ascii="Times New Roman" w:hAnsi="Times New Roman" w:cs="Times New Roman"/>
          <w:szCs w:val="24"/>
          <w:vertAlign w:val="superscript"/>
        </w:rPr>
        <w:t>-1</w:t>
      </w:r>
      <w:r w:rsidR="005A424F" w:rsidRPr="00A21761">
        <w:rPr>
          <w:rFonts w:ascii="Times New Roman" w:hAnsi="Times New Roman" w:cs="Times New Roman"/>
          <w:szCs w:val="24"/>
        </w:rPr>
        <w:t xml:space="preserve"> (p </w:t>
      </w:r>
      <w:r w:rsidR="0076477E" w:rsidRPr="00A21761">
        <w:rPr>
          <w:rFonts w:ascii="Times New Roman" w:hAnsi="Times New Roman" w:cs="Times New Roman"/>
          <w:szCs w:val="24"/>
        </w:rPr>
        <w:t>= 0.001</w:t>
      </w:r>
      <w:r w:rsidR="005A424F" w:rsidRPr="00A21761">
        <w:rPr>
          <w:rFonts w:ascii="Times New Roman" w:hAnsi="Times New Roman" w:cs="Times New Roman"/>
          <w:szCs w:val="24"/>
        </w:rPr>
        <w:t xml:space="preserve">, </w:t>
      </w:r>
      <w:r w:rsidR="005A424F" w:rsidRPr="00A21761">
        <w:rPr>
          <w:rFonts w:ascii="Times New Roman" w:hAnsi="Times New Roman" w:cs="Times New Roman"/>
          <w:i/>
          <w:szCs w:val="24"/>
        </w:rPr>
        <w:t>d</w:t>
      </w:r>
      <w:r w:rsidR="005A424F" w:rsidRPr="00A21761">
        <w:rPr>
          <w:rFonts w:ascii="Times New Roman" w:hAnsi="Times New Roman" w:cs="Times New Roman"/>
          <w:szCs w:val="24"/>
        </w:rPr>
        <w:t xml:space="preserve"> = </w:t>
      </w:r>
      <w:r w:rsidR="00CA3DCA" w:rsidRPr="00A21761">
        <w:rPr>
          <w:rFonts w:ascii="Times New Roman" w:hAnsi="Times New Roman" w:cs="Times New Roman"/>
          <w:szCs w:val="24"/>
        </w:rPr>
        <w:t>0.67-</w:t>
      </w:r>
      <w:r w:rsidR="005A424F" w:rsidRPr="00A21761">
        <w:rPr>
          <w:rFonts w:ascii="Times New Roman" w:hAnsi="Times New Roman" w:cs="Times New Roman"/>
          <w:szCs w:val="24"/>
        </w:rPr>
        <w:t>0.73</w:t>
      </w:r>
      <w:r w:rsidR="00CA3DCA" w:rsidRPr="00A21761">
        <w:rPr>
          <w:rFonts w:ascii="Times New Roman" w:hAnsi="Times New Roman" w:cs="Times New Roman"/>
          <w:szCs w:val="24"/>
        </w:rPr>
        <w:t>).</w:t>
      </w:r>
    </w:p>
    <w:p w14:paraId="19B6BE5E" w14:textId="77777777" w:rsidR="0022523F" w:rsidRPr="00A21761" w:rsidRDefault="0022523F" w:rsidP="00AA543E">
      <w:pPr>
        <w:pStyle w:val="NoSpacing"/>
        <w:jc w:val="both"/>
        <w:rPr>
          <w:rFonts w:ascii="Times New Roman" w:hAnsi="Times New Roman" w:cs="Times New Roman"/>
          <w:szCs w:val="24"/>
        </w:rPr>
      </w:pPr>
    </w:p>
    <w:p w14:paraId="75D1FFF6" w14:textId="0F59326D" w:rsidR="00B9262C" w:rsidRPr="00A21761" w:rsidRDefault="00B9262C" w:rsidP="0085676F">
      <w:pPr>
        <w:pStyle w:val="NoSpacing"/>
        <w:ind w:firstLine="720"/>
        <w:jc w:val="both"/>
        <w:rPr>
          <w:rFonts w:ascii="Times New Roman" w:hAnsi="Times New Roman" w:cs="Times New Roman"/>
          <w:szCs w:val="24"/>
        </w:rPr>
      </w:pPr>
    </w:p>
    <w:p w14:paraId="6BF046B4" w14:textId="77777777" w:rsidR="00B05545" w:rsidRPr="00A21761" w:rsidRDefault="00B05545" w:rsidP="0085676F">
      <w:pPr>
        <w:pStyle w:val="NoSpacing"/>
        <w:ind w:firstLine="720"/>
        <w:jc w:val="both"/>
        <w:rPr>
          <w:rFonts w:ascii="Times New Roman" w:hAnsi="Times New Roman" w:cs="Times New Roman"/>
          <w:szCs w:val="24"/>
        </w:rPr>
      </w:pPr>
    </w:p>
    <w:p w14:paraId="7AA6E8AD" w14:textId="0283362B" w:rsidR="00B9262C" w:rsidRPr="00A21761" w:rsidRDefault="001678C7" w:rsidP="007C7AC9">
      <w:pPr>
        <w:pStyle w:val="NoSpacing"/>
        <w:jc w:val="center"/>
        <w:rPr>
          <w:rFonts w:ascii="Times New Roman" w:hAnsi="Times New Roman" w:cs="Times New Roman"/>
          <w:szCs w:val="24"/>
        </w:rPr>
        <w:sectPr w:rsidR="00B9262C" w:rsidRPr="00A21761" w:rsidSect="0036468F">
          <w:type w:val="continuous"/>
          <w:pgSz w:w="11906" w:h="16838"/>
          <w:pgMar w:top="1440" w:right="1440" w:bottom="1440" w:left="1440" w:header="708" w:footer="708" w:gutter="0"/>
          <w:lnNumType w:countBy="1" w:restart="continuous"/>
          <w:cols w:space="567"/>
          <w:docGrid w:linePitch="360"/>
        </w:sectPr>
      </w:pPr>
      <w:r w:rsidRPr="00A21761">
        <w:rPr>
          <w:rFonts w:ascii="Times New Roman" w:hAnsi="Times New Roman" w:cs="Times New Roman"/>
          <w:szCs w:val="24"/>
        </w:rPr>
        <w:t>****INSERT FIGURE 2 HERE****</w:t>
      </w:r>
    </w:p>
    <w:p w14:paraId="415F0D25" w14:textId="77777777" w:rsidR="00B05545" w:rsidRPr="00A21761" w:rsidRDefault="00B05545" w:rsidP="003C3D2C">
      <w:pPr>
        <w:pStyle w:val="NoSpacing"/>
        <w:jc w:val="both"/>
        <w:rPr>
          <w:rFonts w:ascii="Times New Roman" w:hAnsi="Times New Roman" w:cs="Times New Roman"/>
          <w:szCs w:val="24"/>
        </w:rPr>
      </w:pPr>
    </w:p>
    <w:p w14:paraId="64C913BF" w14:textId="698CB61F" w:rsidR="00B9262C" w:rsidRPr="00A21761" w:rsidRDefault="00B9262C" w:rsidP="003C3D2C">
      <w:pPr>
        <w:pStyle w:val="NoSpacing"/>
        <w:jc w:val="both"/>
        <w:rPr>
          <w:rFonts w:ascii="Times New Roman" w:hAnsi="Times New Roman" w:cs="Times New Roman"/>
          <w:szCs w:val="24"/>
        </w:rPr>
      </w:pPr>
    </w:p>
    <w:p w14:paraId="38919A20" w14:textId="37DFAC2B" w:rsidR="00FF2D9D" w:rsidRPr="00A21761" w:rsidRDefault="00FF2D9D" w:rsidP="003C3D2C">
      <w:pPr>
        <w:pStyle w:val="NoSpacing"/>
        <w:jc w:val="both"/>
        <w:rPr>
          <w:rFonts w:ascii="Times New Roman" w:hAnsi="Times New Roman" w:cs="Times New Roman"/>
          <w:sz w:val="20"/>
          <w:szCs w:val="20"/>
        </w:rPr>
      </w:pPr>
      <w:r w:rsidRPr="00A21761">
        <w:rPr>
          <w:rFonts w:ascii="Times New Roman" w:hAnsi="Times New Roman" w:cs="Times New Roman"/>
          <w:i/>
          <w:szCs w:val="24"/>
        </w:rPr>
        <w:t>3.4 Dynamic control ra</w:t>
      </w:r>
      <w:r w:rsidR="00A5663D" w:rsidRPr="00A21761">
        <w:rPr>
          <w:rFonts w:ascii="Times New Roman" w:hAnsi="Times New Roman" w:cs="Times New Roman"/>
          <w:i/>
          <w:szCs w:val="24"/>
        </w:rPr>
        <w:t>tios</w:t>
      </w:r>
      <w:r w:rsidR="000150B1" w:rsidRPr="00A21761">
        <w:rPr>
          <w:rFonts w:ascii="Times New Roman" w:hAnsi="Times New Roman" w:cs="Times New Roman"/>
          <w:i/>
          <w:szCs w:val="24"/>
        </w:rPr>
        <w:t xml:space="preserve"> calculated from PT data</w:t>
      </w:r>
      <w:r w:rsidR="00A5663D" w:rsidRPr="00A21761">
        <w:rPr>
          <w:rFonts w:ascii="Times New Roman" w:hAnsi="Times New Roman" w:cs="Times New Roman"/>
          <w:i/>
          <w:szCs w:val="24"/>
        </w:rPr>
        <w:t>.</w:t>
      </w:r>
    </w:p>
    <w:p w14:paraId="45BC03F7" w14:textId="77777777" w:rsidR="00AA543E" w:rsidRPr="00A21761" w:rsidRDefault="00AA543E" w:rsidP="00AA543E">
      <w:pPr>
        <w:pStyle w:val="NoSpacing"/>
        <w:jc w:val="both"/>
        <w:rPr>
          <w:rFonts w:ascii="Times New Roman" w:hAnsi="Times New Roman" w:cs="Times New Roman"/>
          <w:szCs w:val="24"/>
        </w:rPr>
      </w:pPr>
    </w:p>
    <w:p w14:paraId="79604314" w14:textId="42A9E028" w:rsidR="00687D2B" w:rsidRPr="00A21761" w:rsidRDefault="003753D7" w:rsidP="00AA543E">
      <w:pPr>
        <w:pStyle w:val="NoSpacing"/>
        <w:jc w:val="both"/>
        <w:rPr>
          <w:rFonts w:ascii="Times New Roman" w:hAnsi="Times New Roman" w:cs="Times New Roman"/>
          <w:szCs w:val="24"/>
        </w:rPr>
      </w:pPr>
      <w:r w:rsidRPr="00A21761">
        <w:rPr>
          <w:rFonts w:ascii="Times New Roman" w:hAnsi="Times New Roman" w:cs="Times New Roman"/>
          <w:szCs w:val="24"/>
        </w:rPr>
        <w:t>D</w:t>
      </w:r>
      <w:r w:rsidR="008D15CF" w:rsidRPr="00A21761">
        <w:rPr>
          <w:rFonts w:ascii="Times New Roman" w:hAnsi="Times New Roman" w:cs="Times New Roman"/>
          <w:szCs w:val="24"/>
        </w:rPr>
        <w:t>CR</w:t>
      </w:r>
      <w:r w:rsidR="008D15CF" w:rsidRPr="00A21761">
        <w:rPr>
          <w:rFonts w:ascii="Times New Roman" w:hAnsi="Times New Roman" w:cs="Times New Roman"/>
          <w:szCs w:val="24"/>
          <w:vertAlign w:val="subscript"/>
        </w:rPr>
        <w:t>PT</w:t>
      </w:r>
      <w:r w:rsidR="008D15CF" w:rsidRPr="00A21761">
        <w:rPr>
          <w:rFonts w:ascii="Times New Roman" w:hAnsi="Times New Roman" w:cs="Times New Roman"/>
          <w:szCs w:val="24"/>
        </w:rPr>
        <w:t xml:space="preserve"> values </w:t>
      </w:r>
      <w:r w:rsidRPr="00A21761">
        <w:rPr>
          <w:rFonts w:ascii="Times New Roman" w:hAnsi="Times New Roman" w:cs="Times New Roman"/>
          <w:szCs w:val="24"/>
        </w:rPr>
        <w:t xml:space="preserve">are presented in Table 2. </w:t>
      </w:r>
      <w:r w:rsidR="00B05545" w:rsidRPr="00A21761">
        <w:rPr>
          <w:rFonts w:ascii="Times New Roman" w:hAnsi="Times New Roman" w:cs="Times New Roman"/>
          <w:szCs w:val="24"/>
        </w:rPr>
        <w:t xml:space="preserve">There was no significant </w:t>
      </w:r>
      <w:r w:rsidRPr="00A21761">
        <w:rPr>
          <w:rFonts w:ascii="Times New Roman" w:hAnsi="Times New Roman" w:cs="Times New Roman"/>
          <w:szCs w:val="24"/>
        </w:rPr>
        <w:t xml:space="preserve">main effect for limb (p </w:t>
      </w:r>
      <w:r w:rsidR="00B05545" w:rsidRPr="00A21761">
        <w:rPr>
          <w:rFonts w:ascii="Times New Roman" w:hAnsi="Times New Roman" w:cs="Times New Roman"/>
          <w:szCs w:val="24"/>
        </w:rPr>
        <w:t>=</w:t>
      </w:r>
      <w:r w:rsidR="007678AC" w:rsidRPr="00A21761">
        <w:rPr>
          <w:rFonts w:ascii="Times New Roman" w:hAnsi="Times New Roman" w:cs="Times New Roman"/>
          <w:szCs w:val="24"/>
        </w:rPr>
        <w:t xml:space="preserve"> 0.</w:t>
      </w:r>
      <w:r w:rsidR="00B05545" w:rsidRPr="00A21761">
        <w:rPr>
          <w:rFonts w:ascii="Times New Roman" w:hAnsi="Times New Roman" w:cs="Times New Roman"/>
          <w:szCs w:val="24"/>
        </w:rPr>
        <w:t>90</w:t>
      </w:r>
      <w:r w:rsidR="007678AC" w:rsidRPr="00A21761">
        <w:rPr>
          <w:rFonts w:ascii="Times New Roman" w:hAnsi="Times New Roman" w:cs="Times New Roman"/>
          <w:szCs w:val="24"/>
        </w:rPr>
        <w:t>)</w:t>
      </w:r>
      <w:r w:rsidRPr="00A21761">
        <w:rPr>
          <w:rFonts w:ascii="Times New Roman" w:hAnsi="Times New Roman" w:cs="Times New Roman"/>
          <w:szCs w:val="24"/>
        </w:rPr>
        <w:t xml:space="preserve">, nor a significant limb*contraction mode (p </w:t>
      </w:r>
      <w:r w:rsidR="00B05545" w:rsidRPr="00A21761">
        <w:rPr>
          <w:rFonts w:ascii="Times New Roman" w:hAnsi="Times New Roman" w:cs="Times New Roman"/>
          <w:szCs w:val="24"/>
        </w:rPr>
        <w:t>= 0.15</w:t>
      </w:r>
      <w:r w:rsidR="007678AC" w:rsidRPr="00A21761">
        <w:rPr>
          <w:rFonts w:ascii="Times New Roman" w:hAnsi="Times New Roman" w:cs="Times New Roman"/>
          <w:szCs w:val="24"/>
        </w:rPr>
        <w:t>)</w:t>
      </w:r>
      <w:r w:rsidRPr="00A21761">
        <w:rPr>
          <w:rFonts w:ascii="Times New Roman" w:hAnsi="Times New Roman" w:cs="Times New Roman"/>
          <w:szCs w:val="24"/>
        </w:rPr>
        <w:t xml:space="preserve">, limb*angular velocity (p </w:t>
      </w:r>
      <w:r w:rsidR="00B05545" w:rsidRPr="00A21761">
        <w:rPr>
          <w:rFonts w:ascii="Times New Roman" w:hAnsi="Times New Roman" w:cs="Times New Roman"/>
          <w:szCs w:val="24"/>
        </w:rPr>
        <w:t>=</w:t>
      </w:r>
      <w:r w:rsidR="00C70BEF" w:rsidRPr="00A21761">
        <w:rPr>
          <w:rFonts w:ascii="Times New Roman" w:hAnsi="Times New Roman" w:cs="Times New Roman"/>
          <w:szCs w:val="24"/>
        </w:rPr>
        <w:t xml:space="preserve"> 0.75)</w:t>
      </w:r>
      <w:r w:rsidR="007678AC" w:rsidRPr="00A21761">
        <w:rPr>
          <w:rFonts w:ascii="Times New Roman" w:hAnsi="Times New Roman" w:cs="Times New Roman"/>
          <w:szCs w:val="24"/>
        </w:rPr>
        <w:t xml:space="preserve"> 0.05)</w:t>
      </w:r>
      <w:r w:rsidRPr="00A21761">
        <w:rPr>
          <w:rFonts w:ascii="Times New Roman" w:hAnsi="Times New Roman" w:cs="Times New Roman"/>
          <w:szCs w:val="24"/>
        </w:rPr>
        <w:t>, or limb*contraction mode*angular velocity (p</w:t>
      </w:r>
      <w:r w:rsidR="007678AC" w:rsidRPr="00A21761">
        <w:rPr>
          <w:rFonts w:ascii="Times New Roman" w:hAnsi="Times New Roman" w:cs="Times New Roman"/>
          <w:szCs w:val="24"/>
        </w:rPr>
        <w:t xml:space="preserve"> </w:t>
      </w:r>
      <w:r w:rsidR="00C70BEF" w:rsidRPr="00A21761">
        <w:rPr>
          <w:rFonts w:ascii="Times New Roman" w:hAnsi="Times New Roman" w:cs="Times New Roman"/>
          <w:szCs w:val="24"/>
        </w:rPr>
        <w:t>=</w:t>
      </w:r>
      <w:r w:rsidR="007678AC" w:rsidRPr="00A21761">
        <w:rPr>
          <w:rFonts w:ascii="Times New Roman" w:hAnsi="Times New Roman" w:cs="Times New Roman"/>
          <w:szCs w:val="24"/>
        </w:rPr>
        <w:t xml:space="preserve"> 0.</w:t>
      </w:r>
      <w:r w:rsidR="00C70BEF" w:rsidRPr="00A21761">
        <w:rPr>
          <w:rFonts w:ascii="Times New Roman" w:hAnsi="Times New Roman" w:cs="Times New Roman"/>
          <w:szCs w:val="24"/>
        </w:rPr>
        <w:t>98</w:t>
      </w:r>
      <w:r w:rsidR="007678AC" w:rsidRPr="00A21761">
        <w:rPr>
          <w:rFonts w:ascii="Times New Roman" w:hAnsi="Times New Roman" w:cs="Times New Roman"/>
          <w:szCs w:val="24"/>
        </w:rPr>
        <w:t>)</w:t>
      </w:r>
      <w:r w:rsidR="00115B59">
        <w:rPr>
          <w:rFonts w:ascii="Times New Roman" w:hAnsi="Times New Roman" w:cs="Times New Roman"/>
          <w:szCs w:val="24"/>
        </w:rPr>
        <w:t xml:space="preserve"> </w:t>
      </w:r>
      <w:r w:rsidR="0082101D">
        <w:rPr>
          <w:rFonts w:ascii="Times New Roman" w:hAnsi="Times New Roman" w:cs="Times New Roman"/>
          <w:szCs w:val="24"/>
        </w:rPr>
        <w:t>interaction</w:t>
      </w:r>
      <w:r w:rsidRPr="00A21761">
        <w:rPr>
          <w:rFonts w:ascii="Times New Roman" w:hAnsi="Times New Roman" w:cs="Times New Roman"/>
          <w:szCs w:val="24"/>
        </w:rPr>
        <w:t xml:space="preserve">. </w:t>
      </w:r>
      <w:r w:rsidR="00ED3BF2" w:rsidRPr="00A21761">
        <w:rPr>
          <w:rFonts w:ascii="Times New Roman" w:hAnsi="Times New Roman" w:cs="Times New Roman"/>
          <w:szCs w:val="24"/>
        </w:rPr>
        <w:t>S</w:t>
      </w:r>
      <w:r w:rsidRPr="00A21761">
        <w:rPr>
          <w:rFonts w:ascii="Times New Roman" w:hAnsi="Times New Roman" w:cs="Times New Roman"/>
          <w:szCs w:val="24"/>
        </w:rPr>
        <w:t>ignifican</w:t>
      </w:r>
      <w:r w:rsidR="00AB1B20" w:rsidRPr="00A21761">
        <w:rPr>
          <w:rFonts w:ascii="Times New Roman" w:hAnsi="Times New Roman" w:cs="Times New Roman"/>
          <w:szCs w:val="24"/>
        </w:rPr>
        <w:t>t main effects</w:t>
      </w:r>
      <w:r w:rsidRPr="00A21761">
        <w:rPr>
          <w:rFonts w:ascii="Times New Roman" w:hAnsi="Times New Roman" w:cs="Times New Roman"/>
          <w:szCs w:val="24"/>
        </w:rPr>
        <w:t xml:space="preserve"> for contraction mode (p</w:t>
      </w:r>
      <w:r w:rsidR="007678AC" w:rsidRPr="00A21761">
        <w:rPr>
          <w:rFonts w:ascii="Times New Roman" w:hAnsi="Times New Roman" w:cs="Times New Roman"/>
          <w:szCs w:val="24"/>
        </w:rPr>
        <w:t xml:space="preserve"> </w:t>
      </w:r>
      <w:r w:rsidR="00C70BEF" w:rsidRPr="00A21761">
        <w:rPr>
          <w:rFonts w:ascii="Times New Roman" w:hAnsi="Times New Roman" w:cs="Times New Roman"/>
          <w:szCs w:val="24"/>
        </w:rPr>
        <w:t>=</w:t>
      </w:r>
      <w:r w:rsidR="007678AC" w:rsidRPr="00A21761">
        <w:rPr>
          <w:rFonts w:ascii="Times New Roman" w:hAnsi="Times New Roman" w:cs="Times New Roman"/>
          <w:szCs w:val="24"/>
        </w:rPr>
        <w:t xml:space="preserve"> 0.0</w:t>
      </w:r>
      <w:r w:rsidR="00C70BEF" w:rsidRPr="00A21761">
        <w:rPr>
          <w:rFonts w:ascii="Times New Roman" w:hAnsi="Times New Roman" w:cs="Times New Roman"/>
          <w:szCs w:val="24"/>
        </w:rPr>
        <w:t>01</w:t>
      </w:r>
      <w:r w:rsidR="007678AC" w:rsidRPr="00A21761">
        <w:rPr>
          <w:rFonts w:ascii="Times New Roman" w:hAnsi="Times New Roman" w:cs="Times New Roman"/>
          <w:szCs w:val="24"/>
        </w:rPr>
        <w:t>)</w:t>
      </w:r>
      <w:r w:rsidR="00ED3BF2" w:rsidRPr="00A21761">
        <w:rPr>
          <w:rFonts w:ascii="Times New Roman" w:hAnsi="Times New Roman" w:cs="Times New Roman"/>
          <w:szCs w:val="24"/>
        </w:rPr>
        <w:t xml:space="preserve"> and</w:t>
      </w:r>
      <w:r w:rsidRPr="00A21761">
        <w:rPr>
          <w:rFonts w:ascii="Times New Roman" w:hAnsi="Times New Roman" w:cs="Times New Roman"/>
          <w:szCs w:val="24"/>
        </w:rPr>
        <w:t xml:space="preserve"> angular velocity (p </w:t>
      </w:r>
      <w:r w:rsidR="00C70BEF" w:rsidRPr="00A21761">
        <w:rPr>
          <w:rFonts w:ascii="Times New Roman" w:hAnsi="Times New Roman" w:cs="Times New Roman"/>
          <w:szCs w:val="24"/>
        </w:rPr>
        <w:t>=</w:t>
      </w:r>
      <w:r w:rsidR="007678AC" w:rsidRPr="00A21761">
        <w:rPr>
          <w:rFonts w:ascii="Times New Roman" w:hAnsi="Times New Roman" w:cs="Times New Roman"/>
          <w:szCs w:val="24"/>
        </w:rPr>
        <w:t xml:space="preserve"> 0.0</w:t>
      </w:r>
      <w:r w:rsidR="00C70BEF" w:rsidRPr="00A21761">
        <w:rPr>
          <w:rFonts w:ascii="Times New Roman" w:hAnsi="Times New Roman" w:cs="Times New Roman"/>
          <w:szCs w:val="24"/>
        </w:rPr>
        <w:t>01</w:t>
      </w:r>
      <w:r w:rsidR="007678AC" w:rsidRPr="00A21761">
        <w:rPr>
          <w:rFonts w:ascii="Times New Roman" w:hAnsi="Times New Roman" w:cs="Times New Roman"/>
          <w:szCs w:val="24"/>
        </w:rPr>
        <w:t>)</w:t>
      </w:r>
      <w:r w:rsidRPr="00A21761">
        <w:rPr>
          <w:rFonts w:ascii="Times New Roman" w:hAnsi="Times New Roman" w:cs="Times New Roman"/>
          <w:szCs w:val="24"/>
        </w:rPr>
        <w:t xml:space="preserve">, and the corresponding contraction mode*angular velocity interaction (p </w:t>
      </w:r>
      <w:r w:rsidR="00C70BEF" w:rsidRPr="00A21761">
        <w:rPr>
          <w:rFonts w:ascii="Times New Roman" w:hAnsi="Times New Roman" w:cs="Times New Roman"/>
          <w:szCs w:val="24"/>
        </w:rPr>
        <w:t>= 0.01</w:t>
      </w:r>
      <w:r w:rsidRPr="00A21761">
        <w:rPr>
          <w:rFonts w:ascii="Times New Roman" w:hAnsi="Times New Roman" w:cs="Times New Roman"/>
          <w:szCs w:val="24"/>
        </w:rPr>
        <w:t>) w</w:t>
      </w:r>
      <w:r w:rsidR="00AB1B20" w:rsidRPr="00A21761">
        <w:rPr>
          <w:rFonts w:ascii="Times New Roman" w:hAnsi="Times New Roman" w:cs="Times New Roman"/>
          <w:szCs w:val="24"/>
        </w:rPr>
        <w:t>ere</w:t>
      </w:r>
      <w:r w:rsidRPr="00A21761">
        <w:rPr>
          <w:rFonts w:ascii="Times New Roman" w:hAnsi="Times New Roman" w:cs="Times New Roman"/>
          <w:szCs w:val="24"/>
        </w:rPr>
        <w:t xml:space="preserve"> </w:t>
      </w:r>
      <w:r w:rsidR="00AB1B20" w:rsidRPr="00A21761">
        <w:rPr>
          <w:rFonts w:ascii="Times New Roman" w:hAnsi="Times New Roman" w:cs="Times New Roman"/>
          <w:szCs w:val="24"/>
        </w:rPr>
        <w:t>highlighted</w:t>
      </w:r>
      <w:r w:rsidRPr="00A21761">
        <w:rPr>
          <w:rFonts w:ascii="Times New Roman" w:hAnsi="Times New Roman" w:cs="Times New Roman"/>
          <w:szCs w:val="24"/>
        </w:rPr>
        <w:t>.</w:t>
      </w:r>
      <w:r w:rsidR="006F0A42" w:rsidRPr="00A21761">
        <w:rPr>
          <w:rFonts w:ascii="Times New Roman" w:hAnsi="Times New Roman" w:cs="Times New Roman"/>
          <w:szCs w:val="24"/>
        </w:rPr>
        <w:t xml:space="preserve"> </w:t>
      </w:r>
      <w:r w:rsidRPr="00A21761">
        <w:rPr>
          <w:rFonts w:ascii="Times New Roman" w:hAnsi="Times New Roman" w:cs="Times New Roman"/>
          <w:szCs w:val="24"/>
        </w:rPr>
        <w:t>There was no indication of any</w:t>
      </w:r>
      <w:r w:rsidR="007678AC" w:rsidRPr="00A21761">
        <w:rPr>
          <w:rFonts w:ascii="Times New Roman" w:hAnsi="Times New Roman" w:cs="Times New Roman"/>
          <w:szCs w:val="24"/>
        </w:rPr>
        <w:t xml:space="preserve"> </w:t>
      </w:r>
      <w:r w:rsidR="00060B81" w:rsidRPr="00A21761">
        <w:rPr>
          <w:rFonts w:ascii="Times New Roman" w:hAnsi="Times New Roman" w:cs="Times New Roman"/>
          <w:szCs w:val="24"/>
        </w:rPr>
        <w:t xml:space="preserve">contraction mode*angular velocity </w:t>
      </w:r>
      <w:r w:rsidRPr="00A21761">
        <w:rPr>
          <w:rFonts w:ascii="Times New Roman" w:hAnsi="Times New Roman" w:cs="Times New Roman"/>
          <w:szCs w:val="24"/>
        </w:rPr>
        <w:t>interaction</w:t>
      </w:r>
      <w:r w:rsidR="007F3F4F">
        <w:rPr>
          <w:rFonts w:ascii="Times New Roman" w:hAnsi="Times New Roman" w:cs="Times New Roman"/>
          <w:szCs w:val="24"/>
        </w:rPr>
        <w:t>s</w:t>
      </w:r>
      <w:r w:rsidRPr="00A21761">
        <w:rPr>
          <w:rFonts w:ascii="Times New Roman" w:hAnsi="Times New Roman" w:cs="Times New Roman"/>
          <w:szCs w:val="24"/>
        </w:rPr>
        <w:t xml:space="preserve"> at 30°·s</w:t>
      </w:r>
      <w:r w:rsidRPr="00A21761">
        <w:rPr>
          <w:rFonts w:ascii="Times New Roman" w:hAnsi="Times New Roman" w:cs="Times New Roman"/>
          <w:szCs w:val="24"/>
          <w:vertAlign w:val="superscript"/>
        </w:rPr>
        <w:t>-1</w:t>
      </w:r>
      <w:r w:rsidRPr="00A21761">
        <w:rPr>
          <w:rFonts w:ascii="Times New Roman" w:hAnsi="Times New Roman" w:cs="Times New Roman"/>
          <w:szCs w:val="24"/>
        </w:rPr>
        <w:t>,</w:t>
      </w:r>
      <w:r w:rsidR="0056567C" w:rsidRPr="00A21761">
        <w:rPr>
          <w:rFonts w:ascii="Times New Roman" w:hAnsi="Times New Roman" w:cs="Times New Roman"/>
          <w:szCs w:val="24"/>
        </w:rPr>
        <w:t xml:space="preserve"> </w:t>
      </w:r>
      <w:r w:rsidRPr="00A21761">
        <w:rPr>
          <w:rFonts w:ascii="Times New Roman" w:hAnsi="Times New Roman" w:cs="Times New Roman"/>
          <w:szCs w:val="24"/>
        </w:rPr>
        <w:t>however</w:t>
      </w:r>
      <w:r w:rsidR="00F7063A" w:rsidRPr="00A21761">
        <w:rPr>
          <w:rFonts w:ascii="Times New Roman" w:hAnsi="Times New Roman" w:cs="Times New Roman"/>
          <w:szCs w:val="24"/>
        </w:rPr>
        <w:t xml:space="preserve"> CON</w:t>
      </w:r>
      <w:r w:rsidR="00F7063A" w:rsidRPr="00A21761">
        <w:rPr>
          <w:rFonts w:ascii="Times New Roman" w:hAnsi="Times New Roman" w:cs="Times New Roman"/>
          <w:szCs w:val="24"/>
          <w:vertAlign w:val="subscript"/>
        </w:rPr>
        <w:t>EV</w:t>
      </w:r>
      <w:r w:rsidR="00F7063A" w:rsidRPr="00A21761">
        <w:rPr>
          <w:rFonts w:ascii="Times New Roman" w:hAnsi="Times New Roman" w:cs="Times New Roman"/>
          <w:szCs w:val="24"/>
        </w:rPr>
        <w:t>:CON</w:t>
      </w:r>
      <w:r w:rsidR="00F7063A" w:rsidRPr="00A21761">
        <w:rPr>
          <w:rFonts w:ascii="Times New Roman" w:hAnsi="Times New Roman" w:cs="Times New Roman"/>
          <w:szCs w:val="24"/>
          <w:vertAlign w:val="subscript"/>
        </w:rPr>
        <w:t xml:space="preserve">INV </w:t>
      </w:r>
      <w:r w:rsidR="00F7063A" w:rsidRPr="00A21761">
        <w:rPr>
          <w:rFonts w:ascii="Times New Roman" w:hAnsi="Times New Roman" w:cs="Times New Roman"/>
          <w:szCs w:val="24"/>
        </w:rPr>
        <w:t>dynamic control ratios were significantly greater than</w:t>
      </w:r>
      <w:r w:rsidR="00071CC2" w:rsidRPr="00A21761">
        <w:rPr>
          <w:rFonts w:ascii="Times New Roman" w:hAnsi="Times New Roman" w:cs="Times New Roman"/>
          <w:szCs w:val="24"/>
        </w:rPr>
        <w:t xml:space="preserve"> CON</w:t>
      </w:r>
      <w:r w:rsidR="00071CC2" w:rsidRPr="00A21761">
        <w:rPr>
          <w:rFonts w:ascii="Times New Roman" w:hAnsi="Times New Roman" w:cs="Times New Roman"/>
          <w:szCs w:val="24"/>
          <w:vertAlign w:val="subscript"/>
        </w:rPr>
        <w:t>EV</w:t>
      </w:r>
      <w:r w:rsidR="00071CC2" w:rsidRPr="00A21761">
        <w:rPr>
          <w:rFonts w:ascii="Times New Roman" w:hAnsi="Times New Roman" w:cs="Times New Roman"/>
          <w:szCs w:val="24"/>
        </w:rPr>
        <w:t>:ECC</w:t>
      </w:r>
      <w:r w:rsidR="00071CC2" w:rsidRPr="00A21761">
        <w:rPr>
          <w:rFonts w:ascii="Times New Roman" w:hAnsi="Times New Roman" w:cs="Times New Roman"/>
          <w:szCs w:val="24"/>
          <w:vertAlign w:val="subscript"/>
        </w:rPr>
        <w:t xml:space="preserve">INV </w:t>
      </w:r>
      <w:r w:rsidR="00071CC2" w:rsidRPr="00A21761">
        <w:rPr>
          <w:rFonts w:ascii="Times New Roman" w:hAnsi="Times New Roman" w:cs="Times New Roman"/>
          <w:szCs w:val="24"/>
        </w:rPr>
        <w:t>and CON</w:t>
      </w:r>
      <w:r w:rsidR="00071CC2" w:rsidRPr="00A21761">
        <w:rPr>
          <w:rFonts w:ascii="Times New Roman" w:hAnsi="Times New Roman" w:cs="Times New Roman"/>
          <w:szCs w:val="24"/>
          <w:vertAlign w:val="subscript"/>
        </w:rPr>
        <w:t>INV</w:t>
      </w:r>
      <w:r w:rsidR="00071CC2" w:rsidRPr="00A21761">
        <w:rPr>
          <w:rFonts w:ascii="Times New Roman" w:hAnsi="Times New Roman" w:cs="Times New Roman"/>
          <w:szCs w:val="24"/>
        </w:rPr>
        <w:t>:ECC</w:t>
      </w:r>
      <w:r w:rsidR="00071CC2" w:rsidRPr="00A21761">
        <w:rPr>
          <w:rFonts w:ascii="Times New Roman" w:hAnsi="Times New Roman" w:cs="Times New Roman"/>
          <w:szCs w:val="24"/>
          <w:vertAlign w:val="subscript"/>
        </w:rPr>
        <w:t>INV</w:t>
      </w:r>
      <w:r w:rsidR="00071CC2" w:rsidRPr="00A21761">
        <w:rPr>
          <w:rFonts w:ascii="Times New Roman" w:hAnsi="Times New Roman" w:cs="Times New Roman"/>
          <w:szCs w:val="24"/>
        </w:rPr>
        <w:t xml:space="preserve"> </w:t>
      </w:r>
      <w:r w:rsidRPr="00A21761">
        <w:rPr>
          <w:rFonts w:ascii="Times New Roman" w:hAnsi="Times New Roman" w:cs="Times New Roman"/>
          <w:szCs w:val="24"/>
        </w:rPr>
        <w:t>at 60°·s</w:t>
      </w:r>
      <w:r w:rsidRPr="00A21761">
        <w:rPr>
          <w:rFonts w:ascii="Times New Roman" w:hAnsi="Times New Roman" w:cs="Times New Roman"/>
          <w:szCs w:val="24"/>
          <w:vertAlign w:val="superscript"/>
        </w:rPr>
        <w:t>-1</w:t>
      </w:r>
      <w:r w:rsidR="0056567C" w:rsidRPr="00A21761">
        <w:rPr>
          <w:rFonts w:ascii="Times New Roman" w:hAnsi="Times New Roman" w:cs="Times New Roman"/>
          <w:szCs w:val="24"/>
          <w:vertAlign w:val="superscript"/>
        </w:rPr>
        <w:t xml:space="preserve"> </w:t>
      </w:r>
      <w:r w:rsidR="00071CC2" w:rsidRPr="00A21761">
        <w:rPr>
          <w:rFonts w:ascii="Times New Roman" w:hAnsi="Times New Roman" w:cs="Times New Roman"/>
          <w:szCs w:val="24"/>
        </w:rPr>
        <w:t>(</w:t>
      </w:r>
      <w:r w:rsidRPr="00A21761">
        <w:rPr>
          <w:rFonts w:ascii="Times New Roman" w:hAnsi="Times New Roman" w:cs="Times New Roman"/>
          <w:szCs w:val="24"/>
        </w:rPr>
        <w:t xml:space="preserve">p </w:t>
      </w:r>
      <w:r w:rsidR="00235C55" w:rsidRPr="00A21761">
        <w:rPr>
          <w:rFonts w:ascii="Times New Roman" w:hAnsi="Times New Roman" w:cs="Times New Roman"/>
          <w:szCs w:val="24"/>
        </w:rPr>
        <w:t>= 0.01,</w:t>
      </w:r>
      <w:r w:rsidRPr="00A21761">
        <w:rPr>
          <w:rFonts w:ascii="Times New Roman" w:hAnsi="Times New Roman" w:cs="Times New Roman"/>
          <w:szCs w:val="24"/>
        </w:rPr>
        <w:t xml:space="preserve"> </w:t>
      </w:r>
      <w:r w:rsidRPr="00A21761">
        <w:rPr>
          <w:rFonts w:ascii="Times New Roman" w:hAnsi="Times New Roman" w:cs="Times New Roman"/>
          <w:i/>
          <w:szCs w:val="24"/>
        </w:rPr>
        <w:t>d</w:t>
      </w:r>
      <w:r w:rsidRPr="00A21761">
        <w:rPr>
          <w:rFonts w:ascii="Times New Roman" w:hAnsi="Times New Roman" w:cs="Times New Roman"/>
          <w:szCs w:val="24"/>
        </w:rPr>
        <w:t xml:space="preserve"> = 0.</w:t>
      </w:r>
      <w:r w:rsidR="00071CC2" w:rsidRPr="00A21761">
        <w:rPr>
          <w:rFonts w:ascii="Times New Roman" w:hAnsi="Times New Roman" w:cs="Times New Roman"/>
          <w:szCs w:val="24"/>
        </w:rPr>
        <w:t>38-0.</w:t>
      </w:r>
      <w:r w:rsidRPr="00A21761">
        <w:rPr>
          <w:rFonts w:ascii="Times New Roman" w:hAnsi="Times New Roman" w:cs="Times New Roman"/>
          <w:szCs w:val="24"/>
        </w:rPr>
        <w:t>49)</w:t>
      </w:r>
      <w:r w:rsidR="0056567C" w:rsidRPr="00A21761">
        <w:rPr>
          <w:rFonts w:ascii="Times New Roman" w:hAnsi="Times New Roman" w:cs="Times New Roman"/>
          <w:szCs w:val="24"/>
        </w:rPr>
        <w:t xml:space="preserve">, </w:t>
      </w:r>
      <w:r w:rsidR="00687D2B" w:rsidRPr="00A21761">
        <w:rPr>
          <w:rFonts w:ascii="Times New Roman" w:hAnsi="Times New Roman" w:cs="Times New Roman"/>
          <w:szCs w:val="24"/>
        </w:rPr>
        <w:t>90°·s</w:t>
      </w:r>
      <w:r w:rsidR="00687D2B" w:rsidRPr="00A21761">
        <w:rPr>
          <w:rFonts w:ascii="Times New Roman" w:hAnsi="Times New Roman" w:cs="Times New Roman"/>
          <w:szCs w:val="24"/>
          <w:vertAlign w:val="superscript"/>
        </w:rPr>
        <w:t>-1</w:t>
      </w:r>
      <w:r w:rsidR="00687D2B" w:rsidRPr="00A21761">
        <w:rPr>
          <w:rFonts w:ascii="Times New Roman" w:hAnsi="Times New Roman" w:cs="Times New Roman"/>
          <w:szCs w:val="24"/>
          <w:vertAlign w:val="subscript"/>
        </w:rPr>
        <w:t xml:space="preserve"> </w:t>
      </w:r>
      <w:r w:rsidR="0056567C" w:rsidRPr="00A21761">
        <w:rPr>
          <w:rFonts w:ascii="Times New Roman" w:hAnsi="Times New Roman" w:cs="Times New Roman"/>
          <w:szCs w:val="24"/>
        </w:rPr>
        <w:t>(</w:t>
      </w:r>
      <w:r w:rsidR="00687D2B" w:rsidRPr="00A21761">
        <w:rPr>
          <w:rFonts w:ascii="Times New Roman" w:hAnsi="Times New Roman" w:cs="Times New Roman"/>
          <w:szCs w:val="24"/>
        </w:rPr>
        <w:t xml:space="preserve">p </w:t>
      </w:r>
      <w:r w:rsidR="00235C55" w:rsidRPr="00A21761">
        <w:rPr>
          <w:rFonts w:ascii="Times New Roman" w:hAnsi="Times New Roman" w:cs="Times New Roman"/>
          <w:szCs w:val="24"/>
        </w:rPr>
        <w:t>= 0.001</w:t>
      </w:r>
      <w:r w:rsidR="00687D2B" w:rsidRPr="00A21761">
        <w:rPr>
          <w:rFonts w:ascii="Times New Roman" w:hAnsi="Times New Roman" w:cs="Times New Roman"/>
          <w:szCs w:val="24"/>
        </w:rPr>
        <w:t xml:space="preserve">, </w:t>
      </w:r>
      <w:r w:rsidR="00687D2B" w:rsidRPr="00A21761">
        <w:rPr>
          <w:rFonts w:ascii="Times New Roman" w:hAnsi="Times New Roman" w:cs="Times New Roman"/>
          <w:i/>
          <w:szCs w:val="24"/>
        </w:rPr>
        <w:t xml:space="preserve">d </w:t>
      </w:r>
      <w:r w:rsidR="00687D2B" w:rsidRPr="00A21761">
        <w:rPr>
          <w:rFonts w:ascii="Times New Roman" w:hAnsi="Times New Roman" w:cs="Times New Roman"/>
          <w:szCs w:val="24"/>
        </w:rPr>
        <w:t xml:space="preserve">= </w:t>
      </w:r>
      <w:r w:rsidR="0056567C" w:rsidRPr="00A21761">
        <w:rPr>
          <w:rFonts w:ascii="Times New Roman" w:hAnsi="Times New Roman" w:cs="Times New Roman"/>
          <w:szCs w:val="24"/>
        </w:rPr>
        <w:t>0.70-</w:t>
      </w:r>
      <w:r w:rsidR="00687D2B" w:rsidRPr="00A21761">
        <w:rPr>
          <w:rFonts w:ascii="Times New Roman" w:hAnsi="Times New Roman" w:cs="Times New Roman"/>
          <w:szCs w:val="24"/>
        </w:rPr>
        <w:t>0.77</w:t>
      </w:r>
      <w:r w:rsidR="0056567C" w:rsidRPr="00A21761">
        <w:rPr>
          <w:rFonts w:ascii="Times New Roman" w:hAnsi="Times New Roman" w:cs="Times New Roman"/>
          <w:szCs w:val="24"/>
        </w:rPr>
        <w:t>)</w:t>
      </w:r>
      <w:r w:rsidR="00687D2B" w:rsidRPr="00A21761">
        <w:rPr>
          <w:rFonts w:ascii="Times New Roman" w:hAnsi="Times New Roman" w:cs="Times New Roman"/>
          <w:szCs w:val="24"/>
        </w:rPr>
        <w:t xml:space="preserve"> and 120°·s</w:t>
      </w:r>
      <w:r w:rsidR="00687D2B" w:rsidRPr="00A21761">
        <w:rPr>
          <w:rFonts w:ascii="Times New Roman" w:hAnsi="Times New Roman" w:cs="Times New Roman"/>
          <w:szCs w:val="24"/>
          <w:vertAlign w:val="superscript"/>
        </w:rPr>
        <w:t>-1</w:t>
      </w:r>
      <w:r w:rsidR="00687D2B" w:rsidRPr="00A21761">
        <w:rPr>
          <w:rFonts w:ascii="Times New Roman" w:hAnsi="Times New Roman" w:cs="Times New Roman"/>
          <w:szCs w:val="24"/>
          <w:vertAlign w:val="subscript"/>
        </w:rPr>
        <w:t xml:space="preserve"> </w:t>
      </w:r>
      <w:r w:rsidR="00687D2B" w:rsidRPr="00A21761">
        <w:rPr>
          <w:rFonts w:ascii="Times New Roman" w:hAnsi="Times New Roman" w:cs="Times New Roman"/>
          <w:szCs w:val="24"/>
        </w:rPr>
        <w:t xml:space="preserve">p </w:t>
      </w:r>
      <w:r w:rsidR="00016776" w:rsidRPr="00A21761">
        <w:rPr>
          <w:rFonts w:ascii="Times New Roman" w:hAnsi="Times New Roman" w:cs="Times New Roman"/>
          <w:szCs w:val="24"/>
        </w:rPr>
        <w:t>= 0.001</w:t>
      </w:r>
      <w:r w:rsidR="00687D2B" w:rsidRPr="00A21761">
        <w:rPr>
          <w:rFonts w:ascii="Times New Roman" w:hAnsi="Times New Roman" w:cs="Times New Roman"/>
          <w:szCs w:val="24"/>
        </w:rPr>
        <w:t xml:space="preserve">, </w:t>
      </w:r>
      <w:r w:rsidR="00687D2B" w:rsidRPr="00A21761">
        <w:rPr>
          <w:rFonts w:ascii="Times New Roman" w:hAnsi="Times New Roman" w:cs="Times New Roman"/>
          <w:i/>
          <w:szCs w:val="24"/>
        </w:rPr>
        <w:t xml:space="preserve">d </w:t>
      </w:r>
      <w:r w:rsidR="00687D2B" w:rsidRPr="00A21761">
        <w:rPr>
          <w:rFonts w:ascii="Times New Roman" w:hAnsi="Times New Roman" w:cs="Times New Roman"/>
          <w:szCs w:val="24"/>
        </w:rPr>
        <w:t xml:space="preserve">= </w:t>
      </w:r>
      <w:r w:rsidR="00F87EA2" w:rsidRPr="00A21761">
        <w:rPr>
          <w:rFonts w:ascii="Times New Roman" w:hAnsi="Times New Roman" w:cs="Times New Roman"/>
          <w:szCs w:val="24"/>
        </w:rPr>
        <w:t>0.74-</w:t>
      </w:r>
      <w:r w:rsidR="00687D2B" w:rsidRPr="00A21761">
        <w:rPr>
          <w:rFonts w:ascii="Times New Roman" w:hAnsi="Times New Roman" w:cs="Times New Roman"/>
          <w:szCs w:val="24"/>
        </w:rPr>
        <w:t>0.78</w:t>
      </w:r>
      <w:r w:rsidR="00F87EA2" w:rsidRPr="00A21761">
        <w:rPr>
          <w:rFonts w:ascii="Times New Roman" w:hAnsi="Times New Roman" w:cs="Times New Roman"/>
          <w:szCs w:val="24"/>
        </w:rPr>
        <w:t>)</w:t>
      </w:r>
      <w:r w:rsidR="003933E7" w:rsidRPr="00A21761">
        <w:rPr>
          <w:rFonts w:ascii="Times New Roman" w:hAnsi="Times New Roman" w:cs="Times New Roman"/>
          <w:szCs w:val="24"/>
        </w:rPr>
        <w:t xml:space="preserve"> respectively</w:t>
      </w:r>
      <w:r w:rsidR="00687D2B" w:rsidRPr="00A21761">
        <w:rPr>
          <w:rFonts w:ascii="Times New Roman" w:hAnsi="Times New Roman" w:cs="Times New Roman"/>
          <w:szCs w:val="24"/>
        </w:rPr>
        <w:t>.</w:t>
      </w:r>
    </w:p>
    <w:p w14:paraId="3712596F" w14:textId="55FDBC1B" w:rsidR="00712E67" w:rsidRPr="00A21761" w:rsidRDefault="00712E67" w:rsidP="00687D2B">
      <w:pPr>
        <w:pStyle w:val="NoSpacing"/>
        <w:jc w:val="both"/>
        <w:rPr>
          <w:rFonts w:ascii="Times New Roman" w:hAnsi="Times New Roman" w:cs="Times New Roman"/>
          <w:szCs w:val="24"/>
        </w:rPr>
      </w:pPr>
    </w:p>
    <w:p w14:paraId="44B904B1" w14:textId="77777777" w:rsidR="00A47EEB" w:rsidRPr="00A21761" w:rsidRDefault="00A47EEB" w:rsidP="00712E67">
      <w:pPr>
        <w:spacing w:after="0" w:line="240" w:lineRule="auto"/>
        <w:jc w:val="both"/>
        <w:rPr>
          <w:rFonts w:ascii="Times New Roman" w:hAnsi="Times New Roman" w:cs="Times New Roman"/>
          <w:b/>
          <w:szCs w:val="24"/>
        </w:rPr>
      </w:pPr>
      <w:bookmarkStart w:id="1" w:name="_Hlk3889131"/>
    </w:p>
    <w:p w14:paraId="5F0F85FB" w14:textId="2B6AA819" w:rsidR="006F0A42" w:rsidRPr="00A21761" w:rsidRDefault="00FD52A8" w:rsidP="00FD52A8">
      <w:pPr>
        <w:spacing w:after="0" w:line="240" w:lineRule="auto"/>
        <w:jc w:val="center"/>
        <w:rPr>
          <w:rFonts w:ascii="Times New Roman" w:hAnsi="Times New Roman" w:cs="Times New Roman"/>
          <w:szCs w:val="24"/>
        </w:rPr>
      </w:pPr>
      <w:r w:rsidRPr="00A21761">
        <w:rPr>
          <w:rFonts w:ascii="Times New Roman" w:hAnsi="Times New Roman" w:cs="Times New Roman"/>
          <w:szCs w:val="24"/>
        </w:rPr>
        <w:t>****INSERT TABLE 2 HERE****</w:t>
      </w:r>
    </w:p>
    <w:bookmarkEnd w:id="1"/>
    <w:p w14:paraId="14D89FFF" w14:textId="35BF8BCB" w:rsidR="002C1580" w:rsidRPr="00A21761" w:rsidRDefault="002C1580" w:rsidP="00545120">
      <w:pPr>
        <w:pStyle w:val="NoSpacing"/>
        <w:jc w:val="both"/>
        <w:rPr>
          <w:rFonts w:ascii="Times New Roman" w:hAnsi="Times New Roman" w:cs="Times New Roman"/>
          <w:i/>
          <w:szCs w:val="24"/>
        </w:rPr>
      </w:pPr>
    </w:p>
    <w:p w14:paraId="1062B3E1" w14:textId="77777777" w:rsidR="00FD52A8" w:rsidRPr="00A21761" w:rsidRDefault="00FD52A8" w:rsidP="00545120">
      <w:pPr>
        <w:pStyle w:val="NoSpacing"/>
        <w:jc w:val="both"/>
        <w:rPr>
          <w:rFonts w:ascii="Times New Roman" w:hAnsi="Times New Roman" w:cs="Times New Roman"/>
          <w:i/>
          <w:szCs w:val="24"/>
        </w:rPr>
      </w:pPr>
    </w:p>
    <w:p w14:paraId="1118AA67" w14:textId="6FD9E2A4" w:rsidR="00545120" w:rsidRPr="00A21761" w:rsidRDefault="00545120" w:rsidP="00545120">
      <w:pPr>
        <w:pStyle w:val="NoSpacing"/>
        <w:jc w:val="both"/>
        <w:rPr>
          <w:rFonts w:ascii="Times New Roman" w:hAnsi="Times New Roman" w:cs="Times New Roman"/>
          <w:i/>
          <w:szCs w:val="24"/>
        </w:rPr>
      </w:pPr>
      <w:r w:rsidRPr="00A21761">
        <w:rPr>
          <w:rFonts w:ascii="Times New Roman" w:hAnsi="Times New Roman" w:cs="Times New Roman"/>
          <w:i/>
          <w:szCs w:val="24"/>
        </w:rPr>
        <w:t>3.</w:t>
      </w:r>
      <w:r w:rsidR="0095136B" w:rsidRPr="00A21761">
        <w:rPr>
          <w:rFonts w:ascii="Times New Roman" w:hAnsi="Times New Roman" w:cs="Times New Roman"/>
          <w:i/>
          <w:szCs w:val="24"/>
        </w:rPr>
        <w:t>5</w:t>
      </w:r>
      <w:r w:rsidRPr="00A21761">
        <w:rPr>
          <w:rFonts w:ascii="Times New Roman" w:hAnsi="Times New Roman" w:cs="Times New Roman"/>
          <w:i/>
          <w:szCs w:val="24"/>
        </w:rPr>
        <w:t xml:space="preserve"> Angle-specific Torque</w:t>
      </w:r>
    </w:p>
    <w:p w14:paraId="2E705BE3" w14:textId="77777777" w:rsidR="00AA543E" w:rsidRPr="00A21761" w:rsidRDefault="00AA543E" w:rsidP="00AA543E">
      <w:pPr>
        <w:pStyle w:val="NoSpacing"/>
        <w:jc w:val="both"/>
        <w:rPr>
          <w:rFonts w:ascii="Times New Roman" w:hAnsi="Times New Roman" w:cs="Times New Roman"/>
          <w:i/>
          <w:szCs w:val="24"/>
        </w:rPr>
      </w:pPr>
    </w:p>
    <w:p w14:paraId="17814BD1" w14:textId="25F81C40" w:rsidR="00545120" w:rsidRPr="00A21761" w:rsidRDefault="00545120" w:rsidP="00AA543E">
      <w:pPr>
        <w:pStyle w:val="NoSpacing"/>
        <w:jc w:val="both"/>
        <w:rPr>
          <w:rFonts w:ascii="Times New Roman" w:hAnsi="Times New Roman" w:cs="Times New Roman"/>
          <w:szCs w:val="24"/>
        </w:rPr>
      </w:pPr>
      <w:r w:rsidRPr="00A21761">
        <w:rPr>
          <w:rFonts w:ascii="Times New Roman" w:hAnsi="Times New Roman" w:cs="Times New Roman"/>
          <w:szCs w:val="24"/>
        </w:rPr>
        <w:t xml:space="preserve">Figure 3 </w:t>
      </w:r>
      <w:r w:rsidR="008A76CE" w:rsidRPr="00A21761">
        <w:rPr>
          <w:rFonts w:ascii="Times New Roman" w:hAnsi="Times New Roman" w:cs="Times New Roman"/>
          <w:szCs w:val="24"/>
        </w:rPr>
        <w:t>depicts</w:t>
      </w:r>
      <w:r w:rsidRPr="00A21761">
        <w:rPr>
          <w:rFonts w:ascii="Times New Roman" w:hAnsi="Times New Roman" w:cs="Times New Roman"/>
          <w:szCs w:val="24"/>
        </w:rPr>
        <w:t xml:space="preserve"> </w:t>
      </w:r>
      <w:r w:rsidR="008A76CE" w:rsidRPr="00A21761">
        <w:rPr>
          <w:rFonts w:ascii="Times New Roman" w:hAnsi="Times New Roman" w:cs="Times New Roman"/>
          <w:szCs w:val="24"/>
        </w:rPr>
        <w:t>the influence of</w:t>
      </w:r>
      <w:r w:rsidRPr="00A21761">
        <w:rPr>
          <w:rFonts w:ascii="Times New Roman" w:hAnsi="Times New Roman" w:cs="Times New Roman"/>
          <w:szCs w:val="24"/>
        </w:rPr>
        <w:t xml:space="preserve"> contraction mode</w:t>
      </w:r>
      <w:r w:rsidR="008A76CE" w:rsidRPr="00A21761">
        <w:rPr>
          <w:rFonts w:ascii="Times New Roman" w:hAnsi="Times New Roman" w:cs="Times New Roman"/>
          <w:szCs w:val="24"/>
        </w:rPr>
        <w:t>,</w:t>
      </w:r>
      <w:r w:rsidRPr="00A21761">
        <w:rPr>
          <w:rFonts w:ascii="Times New Roman" w:hAnsi="Times New Roman" w:cs="Times New Roman"/>
          <w:szCs w:val="24"/>
        </w:rPr>
        <w:t xml:space="preserve"> </w:t>
      </w:r>
      <w:r w:rsidR="008A76CE" w:rsidRPr="00A21761">
        <w:rPr>
          <w:rFonts w:ascii="Times New Roman" w:hAnsi="Times New Roman" w:cs="Times New Roman"/>
          <w:szCs w:val="24"/>
        </w:rPr>
        <w:t>a</w:t>
      </w:r>
      <w:r w:rsidRPr="00A21761">
        <w:rPr>
          <w:rFonts w:ascii="Times New Roman" w:hAnsi="Times New Roman" w:cs="Times New Roman"/>
          <w:szCs w:val="24"/>
        </w:rPr>
        <w:t>ngular velocity</w:t>
      </w:r>
      <w:r w:rsidR="008A76CE" w:rsidRPr="00A21761">
        <w:rPr>
          <w:rFonts w:ascii="Times New Roman" w:hAnsi="Times New Roman" w:cs="Times New Roman"/>
          <w:szCs w:val="24"/>
        </w:rPr>
        <w:t>, and angle</w:t>
      </w:r>
      <w:r w:rsidRPr="00A21761">
        <w:rPr>
          <w:rFonts w:ascii="Times New Roman" w:hAnsi="Times New Roman" w:cs="Times New Roman"/>
          <w:szCs w:val="24"/>
        </w:rPr>
        <w:t xml:space="preserve"> on </w:t>
      </w:r>
      <w:r w:rsidR="008A76CE" w:rsidRPr="00A21761">
        <w:rPr>
          <w:rFonts w:ascii="Times New Roman" w:hAnsi="Times New Roman" w:cs="Times New Roman"/>
          <w:szCs w:val="24"/>
        </w:rPr>
        <w:t>bilateral AST</w:t>
      </w:r>
      <w:r w:rsidRPr="00A21761">
        <w:rPr>
          <w:rFonts w:ascii="Times New Roman" w:hAnsi="Times New Roman" w:cs="Times New Roman"/>
          <w:szCs w:val="24"/>
        </w:rPr>
        <w:t xml:space="preserve">. There was no significant main effect for limb (p </w:t>
      </w:r>
      <w:r w:rsidR="00B40595" w:rsidRPr="00A21761">
        <w:rPr>
          <w:rFonts w:ascii="Times New Roman" w:hAnsi="Times New Roman" w:cs="Times New Roman"/>
          <w:szCs w:val="24"/>
        </w:rPr>
        <w:t>= 0.59</w:t>
      </w:r>
      <w:r w:rsidRPr="00A21761">
        <w:rPr>
          <w:rFonts w:ascii="Times New Roman" w:hAnsi="Times New Roman" w:cs="Times New Roman"/>
          <w:szCs w:val="24"/>
        </w:rPr>
        <w:t>), nor a significant interaction</w:t>
      </w:r>
      <w:r w:rsidR="00B40595" w:rsidRPr="00A21761">
        <w:rPr>
          <w:rFonts w:ascii="Times New Roman" w:hAnsi="Times New Roman" w:cs="Times New Roman"/>
          <w:szCs w:val="24"/>
        </w:rPr>
        <w:t xml:space="preserve"> for limb*contraction mode</w:t>
      </w:r>
      <w:r w:rsidRPr="00A21761">
        <w:rPr>
          <w:rFonts w:ascii="Times New Roman" w:hAnsi="Times New Roman" w:cs="Times New Roman"/>
          <w:szCs w:val="24"/>
        </w:rPr>
        <w:t xml:space="preserve"> (p </w:t>
      </w:r>
      <w:r w:rsidR="00B40595" w:rsidRPr="00A21761">
        <w:rPr>
          <w:rFonts w:ascii="Times New Roman" w:hAnsi="Times New Roman" w:cs="Times New Roman"/>
          <w:szCs w:val="24"/>
        </w:rPr>
        <w:t>=</w:t>
      </w:r>
      <w:r w:rsidR="00F81E86" w:rsidRPr="00A21761">
        <w:rPr>
          <w:rFonts w:ascii="Times New Roman" w:hAnsi="Times New Roman" w:cs="Times New Roman"/>
          <w:szCs w:val="24"/>
        </w:rPr>
        <w:t xml:space="preserve"> </w:t>
      </w:r>
      <w:r w:rsidR="00B40595" w:rsidRPr="00A21761">
        <w:rPr>
          <w:rFonts w:ascii="Times New Roman" w:hAnsi="Times New Roman" w:cs="Times New Roman"/>
          <w:szCs w:val="24"/>
        </w:rPr>
        <w:t>0.86),</w:t>
      </w:r>
      <w:r w:rsidRPr="00A21761">
        <w:rPr>
          <w:rFonts w:ascii="Times New Roman" w:hAnsi="Times New Roman" w:cs="Times New Roman"/>
          <w:szCs w:val="24"/>
        </w:rPr>
        <w:t xml:space="preserve"> limb*angle (p </w:t>
      </w:r>
      <w:r w:rsidR="00B40595" w:rsidRPr="00A21761">
        <w:rPr>
          <w:rFonts w:ascii="Times New Roman" w:hAnsi="Times New Roman" w:cs="Times New Roman"/>
          <w:szCs w:val="24"/>
        </w:rPr>
        <w:t>= 1.00</w:t>
      </w:r>
      <w:r w:rsidRPr="00A21761">
        <w:rPr>
          <w:rFonts w:ascii="Times New Roman" w:hAnsi="Times New Roman" w:cs="Times New Roman"/>
          <w:szCs w:val="24"/>
        </w:rPr>
        <w:t xml:space="preserve">) limb*angular velocity (p </w:t>
      </w:r>
      <w:r w:rsidR="00B40595" w:rsidRPr="00A21761">
        <w:rPr>
          <w:rFonts w:ascii="Times New Roman" w:hAnsi="Times New Roman" w:cs="Times New Roman"/>
          <w:szCs w:val="24"/>
        </w:rPr>
        <w:t>=</w:t>
      </w:r>
      <w:r w:rsidRPr="00A21761">
        <w:rPr>
          <w:rFonts w:ascii="Times New Roman" w:hAnsi="Times New Roman" w:cs="Times New Roman"/>
          <w:szCs w:val="24"/>
        </w:rPr>
        <w:t xml:space="preserve"> </w:t>
      </w:r>
      <w:r w:rsidR="00F81E86" w:rsidRPr="00A21761">
        <w:rPr>
          <w:rFonts w:ascii="Times New Roman" w:hAnsi="Times New Roman" w:cs="Times New Roman"/>
          <w:szCs w:val="24"/>
        </w:rPr>
        <w:t>0.95</w:t>
      </w:r>
      <w:r w:rsidRPr="00A21761">
        <w:rPr>
          <w:rFonts w:ascii="Times New Roman" w:hAnsi="Times New Roman" w:cs="Times New Roman"/>
          <w:szCs w:val="24"/>
        </w:rPr>
        <w:t xml:space="preserve">), limb*contraction mode*angle (p </w:t>
      </w:r>
      <w:r w:rsidR="00F81E86" w:rsidRPr="00A21761">
        <w:rPr>
          <w:rFonts w:ascii="Times New Roman" w:hAnsi="Times New Roman" w:cs="Times New Roman"/>
          <w:szCs w:val="24"/>
        </w:rPr>
        <w:t>= 1.00),</w:t>
      </w:r>
      <w:r w:rsidRPr="00A21761">
        <w:rPr>
          <w:rFonts w:ascii="Times New Roman" w:hAnsi="Times New Roman" w:cs="Times New Roman"/>
          <w:szCs w:val="24"/>
        </w:rPr>
        <w:t xml:space="preserve"> limb*contraction mode*angular velocity (p </w:t>
      </w:r>
      <w:r w:rsidR="00F81E86" w:rsidRPr="00A21761">
        <w:rPr>
          <w:rFonts w:ascii="Times New Roman" w:hAnsi="Times New Roman" w:cs="Times New Roman"/>
          <w:szCs w:val="24"/>
        </w:rPr>
        <w:t>= 0.68)</w:t>
      </w:r>
      <w:r w:rsidRPr="00A21761">
        <w:rPr>
          <w:rFonts w:ascii="Times New Roman" w:hAnsi="Times New Roman" w:cs="Times New Roman"/>
          <w:szCs w:val="24"/>
        </w:rPr>
        <w:t xml:space="preserve">, limb*angle*angular velocity (p </w:t>
      </w:r>
      <w:r w:rsidR="00F81E86" w:rsidRPr="00A21761">
        <w:rPr>
          <w:rFonts w:ascii="Times New Roman" w:hAnsi="Times New Roman" w:cs="Times New Roman"/>
          <w:szCs w:val="24"/>
        </w:rPr>
        <w:t>= 1.0</w:t>
      </w:r>
      <w:r w:rsidRPr="00A21761">
        <w:rPr>
          <w:rFonts w:ascii="Times New Roman" w:hAnsi="Times New Roman" w:cs="Times New Roman"/>
          <w:szCs w:val="24"/>
        </w:rPr>
        <w:t xml:space="preserve">0), or limb*contraction mode*angle*angular velocity (p </w:t>
      </w:r>
      <w:r w:rsidR="00F81E86" w:rsidRPr="00A21761">
        <w:rPr>
          <w:rFonts w:ascii="Times New Roman" w:hAnsi="Times New Roman" w:cs="Times New Roman"/>
          <w:szCs w:val="24"/>
        </w:rPr>
        <w:t>= 1.00)</w:t>
      </w:r>
      <w:r w:rsidR="00115B59">
        <w:rPr>
          <w:rFonts w:ascii="Times New Roman" w:hAnsi="Times New Roman" w:cs="Times New Roman"/>
          <w:szCs w:val="24"/>
        </w:rPr>
        <w:t xml:space="preserve"> interaction</w:t>
      </w:r>
      <w:r w:rsidRPr="00A21761">
        <w:rPr>
          <w:rFonts w:ascii="Times New Roman" w:hAnsi="Times New Roman" w:cs="Times New Roman"/>
          <w:szCs w:val="24"/>
        </w:rPr>
        <w:t xml:space="preserve">. </w:t>
      </w:r>
      <w:r w:rsidR="008A76CE" w:rsidRPr="00A21761">
        <w:rPr>
          <w:rFonts w:ascii="Times New Roman" w:hAnsi="Times New Roman" w:cs="Times New Roman"/>
          <w:szCs w:val="24"/>
        </w:rPr>
        <w:t>S</w:t>
      </w:r>
      <w:r w:rsidRPr="00A21761">
        <w:rPr>
          <w:rFonts w:ascii="Times New Roman" w:hAnsi="Times New Roman" w:cs="Times New Roman"/>
          <w:szCs w:val="24"/>
        </w:rPr>
        <w:t>ignificant</w:t>
      </w:r>
      <w:r w:rsidR="00F81E86" w:rsidRPr="00A21761">
        <w:rPr>
          <w:rFonts w:ascii="Times New Roman" w:hAnsi="Times New Roman" w:cs="Times New Roman"/>
          <w:szCs w:val="24"/>
        </w:rPr>
        <w:t xml:space="preserve"> main effects for contraction mode</w:t>
      </w:r>
      <w:r w:rsidR="00215651" w:rsidRPr="00A21761">
        <w:rPr>
          <w:rFonts w:ascii="Times New Roman" w:hAnsi="Times New Roman" w:cs="Times New Roman"/>
          <w:szCs w:val="24"/>
        </w:rPr>
        <w:t xml:space="preserve"> (p = 0.001), angle (p = 0.001), and angular velocity (</w:t>
      </w:r>
      <w:r w:rsidR="00967862" w:rsidRPr="00A21761">
        <w:rPr>
          <w:rFonts w:ascii="Times New Roman" w:hAnsi="Times New Roman" w:cs="Times New Roman"/>
          <w:szCs w:val="24"/>
        </w:rPr>
        <w:t>p = 0.001), and</w:t>
      </w:r>
      <w:r w:rsidR="00527468" w:rsidRPr="00A21761">
        <w:rPr>
          <w:rFonts w:ascii="Times New Roman" w:hAnsi="Times New Roman" w:cs="Times New Roman"/>
          <w:szCs w:val="24"/>
        </w:rPr>
        <w:t>,</w:t>
      </w:r>
      <w:r w:rsidR="00967862" w:rsidRPr="00A21761">
        <w:rPr>
          <w:rFonts w:ascii="Times New Roman" w:hAnsi="Times New Roman" w:cs="Times New Roman"/>
          <w:szCs w:val="24"/>
        </w:rPr>
        <w:t xml:space="preserve"> significant </w:t>
      </w:r>
      <w:r w:rsidRPr="00A21761">
        <w:rPr>
          <w:rFonts w:ascii="Times New Roman" w:hAnsi="Times New Roman" w:cs="Times New Roman"/>
          <w:szCs w:val="24"/>
        </w:rPr>
        <w:t xml:space="preserve">contraction mode*angle (p </w:t>
      </w:r>
      <w:r w:rsidR="00527468" w:rsidRPr="00A21761">
        <w:rPr>
          <w:rFonts w:ascii="Times New Roman" w:hAnsi="Times New Roman" w:cs="Times New Roman"/>
          <w:szCs w:val="24"/>
        </w:rPr>
        <w:t>= 0.001</w:t>
      </w:r>
      <w:r w:rsidRPr="00A21761">
        <w:rPr>
          <w:rFonts w:ascii="Times New Roman" w:hAnsi="Times New Roman" w:cs="Times New Roman"/>
          <w:szCs w:val="24"/>
        </w:rPr>
        <w:t xml:space="preserve">), and contraction mode*angular velocity (p </w:t>
      </w:r>
      <w:r w:rsidR="00114523" w:rsidRPr="00A21761">
        <w:rPr>
          <w:rFonts w:ascii="Times New Roman" w:hAnsi="Times New Roman" w:cs="Times New Roman"/>
          <w:szCs w:val="24"/>
        </w:rPr>
        <w:t>= 0.001)</w:t>
      </w:r>
      <w:r w:rsidR="008A76CE" w:rsidRPr="00A21761">
        <w:rPr>
          <w:rFonts w:ascii="Times New Roman" w:hAnsi="Times New Roman" w:cs="Times New Roman"/>
          <w:szCs w:val="24"/>
        </w:rPr>
        <w:t xml:space="preserve"> were identified</w:t>
      </w:r>
      <w:r w:rsidR="00114523" w:rsidRPr="00A21761">
        <w:rPr>
          <w:rFonts w:ascii="Times New Roman" w:hAnsi="Times New Roman" w:cs="Times New Roman"/>
          <w:szCs w:val="24"/>
        </w:rPr>
        <w:t>. Analyses revealed that ECC</w:t>
      </w:r>
      <w:r w:rsidR="00114523" w:rsidRPr="00A21761">
        <w:rPr>
          <w:rFonts w:ascii="Times New Roman" w:hAnsi="Times New Roman" w:cs="Times New Roman"/>
          <w:szCs w:val="24"/>
          <w:vertAlign w:val="subscript"/>
        </w:rPr>
        <w:t>INV</w:t>
      </w:r>
      <w:r w:rsidR="00114523" w:rsidRPr="00A21761">
        <w:rPr>
          <w:rFonts w:ascii="Times New Roman" w:hAnsi="Times New Roman" w:cs="Times New Roman"/>
          <w:szCs w:val="24"/>
        </w:rPr>
        <w:t xml:space="preserve"> torque was s</w:t>
      </w:r>
      <w:r w:rsidR="002C1F29" w:rsidRPr="00A21761">
        <w:rPr>
          <w:rFonts w:ascii="Times New Roman" w:hAnsi="Times New Roman" w:cs="Times New Roman"/>
          <w:szCs w:val="24"/>
        </w:rPr>
        <w:t>igni</w:t>
      </w:r>
      <w:r w:rsidR="0095136B" w:rsidRPr="00A21761">
        <w:rPr>
          <w:rFonts w:ascii="Times New Roman" w:hAnsi="Times New Roman" w:cs="Times New Roman"/>
          <w:szCs w:val="24"/>
        </w:rPr>
        <w:t>fi</w:t>
      </w:r>
      <w:r w:rsidR="002C1F29" w:rsidRPr="00A21761">
        <w:rPr>
          <w:rFonts w:ascii="Times New Roman" w:hAnsi="Times New Roman" w:cs="Times New Roman"/>
          <w:szCs w:val="24"/>
        </w:rPr>
        <w:t>cantly</w:t>
      </w:r>
      <w:r w:rsidR="0095136B" w:rsidRPr="00A21761">
        <w:rPr>
          <w:rFonts w:ascii="Times New Roman" w:hAnsi="Times New Roman" w:cs="Times New Roman"/>
          <w:szCs w:val="24"/>
        </w:rPr>
        <w:t xml:space="preserve"> greater than the two concentric modes</w:t>
      </w:r>
      <w:r w:rsidR="002C1F29" w:rsidRPr="00A21761">
        <w:rPr>
          <w:rFonts w:ascii="Times New Roman" w:hAnsi="Times New Roman" w:cs="Times New Roman"/>
          <w:szCs w:val="24"/>
        </w:rPr>
        <w:t xml:space="preserve"> for angles ≥ 15</w:t>
      </w:r>
      <w:r w:rsidR="0095136B" w:rsidRPr="00A21761">
        <w:rPr>
          <w:rFonts w:ascii="Times New Roman" w:hAnsi="Times New Roman" w:cs="Times New Roman"/>
          <w:szCs w:val="24"/>
        </w:rPr>
        <w:t>°</w:t>
      </w:r>
      <w:r w:rsidR="00D836BD" w:rsidRPr="00A21761">
        <w:rPr>
          <w:rFonts w:ascii="Times New Roman" w:hAnsi="Times New Roman" w:cs="Times New Roman"/>
          <w:szCs w:val="24"/>
        </w:rPr>
        <w:t xml:space="preserve"> during the 30°·s</w:t>
      </w:r>
      <w:r w:rsidR="00D836BD" w:rsidRPr="00A21761">
        <w:rPr>
          <w:rFonts w:ascii="Times New Roman" w:hAnsi="Times New Roman" w:cs="Times New Roman"/>
          <w:szCs w:val="24"/>
          <w:vertAlign w:val="superscript"/>
        </w:rPr>
        <w:t>-1</w:t>
      </w:r>
      <w:r w:rsidR="00D836BD" w:rsidRPr="00A21761">
        <w:rPr>
          <w:rFonts w:ascii="Times New Roman" w:hAnsi="Times New Roman" w:cs="Times New Roman"/>
          <w:szCs w:val="24"/>
        </w:rPr>
        <w:t>, 60°·s</w:t>
      </w:r>
      <w:r w:rsidR="00D836BD" w:rsidRPr="00A21761">
        <w:rPr>
          <w:rFonts w:ascii="Times New Roman" w:hAnsi="Times New Roman" w:cs="Times New Roman"/>
          <w:szCs w:val="24"/>
          <w:vertAlign w:val="superscript"/>
        </w:rPr>
        <w:t>-1</w:t>
      </w:r>
      <w:r w:rsidR="00D836BD" w:rsidRPr="00A21761">
        <w:rPr>
          <w:rFonts w:ascii="Times New Roman" w:hAnsi="Times New Roman" w:cs="Times New Roman"/>
          <w:szCs w:val="24"/>
        </w:rPr>
        <w:t xml:space="preserve"> and 90°·s</w:t>
      </w:r>
      <w:r w:rsidR="00D836BD" w:rsidRPr="00A21761">
        <w:rPr>
          <w:rFonts w:ascii="Times New Roman" w:hAnsi="Times New Roman" w:cs="Times New Roman"/>
          <w:szCs w:val="24"/>
          <w:vertAlign w:val="superscript"/>
        </w:rPr>
        <w:t>-1</w:t>
      </w:r>
      <w:r w:rsidR="00D836BD" w:rsidRPr="00A21761">
        <w:rPr>
          <w:rFonts w:ascii="Times New Roman" w:hAnsi="Times New Roman" w:cs="Times New Roman"/>
          <w:szCs w:val="24"/>
        </w:rPr>
        <w:t xml:space="preserve"> trials</w:t>
      </w:r>
      <w:r w:rsidR="0095136B" w:rsidRPr="00A21761">
        <w:rPr>
          <w:rFonts w:ascii="Times New Roman" w:hAnsi="Times New Roman" w:cs="Times New Roman"/>
          <w:szCs w:val="24"/>
        </w:rPr>
        <w:t>,</w:t>
      </w:r>
      <w:r w:rsidR="00D836BD" w:rsidRPr="00A21761">
        <w:rPr>
          <w:rFonts w:ascii="Times New Roman" w:hAnsi="Times New Roman" w:cs="Times New Roman"/>
          <w:szCs w:val="24"/>
        </w:rPr>
        <w:t xml:space="preserve"> and for angles ≥ 25° during 120°·s</w:t>
      </w:r>
      <w:r w:rsidR="00D836BD" w:rsidRPr="00A21761">
        <w:rPr>
          <w:rFonts w:ascii="Times New Roman" w:hAnsi="Times New Roman" w:cs="Times New Roman"/>
          <w:szCs w:val="24"/>
          <w:vertAlign w:val="superscript"/>
        </w:rPr>
        <w:t>-1</w:t>
      </w:r>
      <w:r w:rsidR="00D836BD" w:rsidRPr="00A21761">
        <w:rPr>
          <w:rFonts w:ascii="Times New Roman" w:hAnsi="Times New Roman" w:cs="Times New Roman"/>
          <w:szCs w:val="24"/>
        </w:rPr>
        <w:t xml:space="preserve"> </w:t>
      </w:r>
      <w:r w:rsidR="00584600" w:rsidRPr="00A21761">
        <w:rPr>
          <w:rFonts w:ascii="Times New Roman" w:hAnsi="Times New Roman" w:cs="Times New Roman"/>
          <w:szCs w:val="24"/>
        </w:rPr>
        <w:t>(see figure 3)</w:t>
      </w:r>
      <w:r w:rsidR="0095136B" w:rsidRPr="00A21761">
        <w:rPr>
          <w:rFonts w:ascii="Times New Roman" w:hAnsi="Times New Roman" w:cs="Times New Roman"/>
          <w:szCs w:val="24"/>
        </w:rPr>
        <w:t xml:space="preserve">. </w:t>
      </w:r>
    </w:p>
    <w:p w14:paraId="56465363" w14:textId="77777777" w:rsidR="00545120" w:rsidRPr="00A21761" w:rsidRDefault="00545120" w:rsidP="00545120">
      <w:pPr>
        <w:pStyle w:val="NoSpacing"/>
        <w:ind w:firstLine="720"/>
        <w:jc w:val="both"/>
        <w:rPr>
          <w:rFonts w:ascii="Times New Roman" w:hAnsi="Times New Roman" w:cs="Times New Roman"/>
          <w:szCs w:val="24"/>
        </w:rPr>
      </w:pPr>
    </w:p>
    <w:p w14:paraId="62F9DB39" w14:textId="77777777" w:rsidR="00545120" w:rsidRPr="00A21761" w:rsidRDefault="00545120" w:rsidP="00545120">
      <w:pPr>
        <w:pStyle w:val="NoSpacing"/>
        <w:ind w:firstLine="720"/>
        <w:jc w:val="both"/>
        <w:rPr>
          <w:rFonts w:ascii="Times New Roman" w:hAnsi="Times New Roman" w:cs="Times New Roman"/>
          <w:szCs w:val="24"/>
        </w:rPr>
      </w:pPr>
    </w:p>
    <w:p w14:paraId="265C06E1" w14:textId="77777777" w:rsidR="00545120" w:rsidRPr="00A21761" w:rsidRDefault="00545120" w:rsidP="00545120">
      <w:pPr>
        <w:pStyle w:val="NoSpacing"/>
        <w:ind w:firstLine="720"/>
        <w:jc w:val="center"/>
        <w:rPr>
          <w:rFonts w:ascii="Times New Roman" w:hAnsi="Times New Roman" w:cs="Times New Roman"/>
          <w:szCs w:val="24"/>
        </w:rPr>
      </w:pPr>
      <w:r w:rsidRPr="00A21761">
        <w:rPr>
          <w:rFonts w:ascii="Times New Roman" w:hAnsi="Times New Roman" w:cs="Times New Roman"/>
          <w:szCs w:val="24"/>
        </w:rPr>
        <w:t>****INSERT FIGURE 3 HERE****</w:t>
      </w:r>
    </w:p>
    <w:p w14:paraId="3E17918E" w14:textId="2937D971" w:rsidR="00BD56D1" w:rsidRPr="00A21761" w:rsidRDefault="00BD56D1" w:rsidP="00687D2B">
      <w:pPr>
        <w:pStyle w:val="NoSpacing"/>
        <w:jc w:val="both"/>
        <w:rPr>
          <w:rFonts w:ascii="Times New Roman" w:hAnsi="Times New Roman" w:cs="Times New Roman"/>
          <w:szCs w:val="24"/>
        </w:rPr>
      </w:pPr>
    </w:p>
    <w:p w14:paraId="5E9D8A42" w14:textId="77777777" w:rsidR="00BD56D1" w:rsidRPr="00A21761" w:rsidRDefault="00BD56D1" w:rsidP="00687D2B">
      <w:pPr>
        <w:pStyle w:val="NoSpacing"/>
        <w:jc w:val="both"/>
        <w:rPr>
          <w:rFonts w:ascii="Times New Roman" w:hAnsi="Times New Roman" w:cs="Times New Roman"/>
          <w:szCs w:val="24"/>
        </w:rPr>
      </w:pPr>
    </w:p>
    <w:p w14:paraId="394FC88C" w14:textId="7792E080" w:rsidR="000435FA" w:rsidRPr="00A21761" w:rsidRDefault="000435FA" w:rsidP="000435FA">
      <w:pPr>
        <w:pStyle w:val="NoSpacing"/>
        <w:jc w:val="both"/>
        <w:rPr>
          <w:rFonts w:ascii="Times New Roman" w:hAnsi="Times New Roman" w:cs="Times New Roman"/>
          <w:i/>
          <w:szCs w:val="24"/>
        </w:rPr>
      </w:pPr>
      <w:r w:rsidRPr="00A21761">
        <w:rPr>
          <w:rFonts w:ascii="Times New Roman" w:hAnsi="Times New Roman" w:cs="Times New Roman"/>
          <w:i/>
          <w:szCs w:val="24"/>
        </w:rPr>
        <w:t>3.</w:t>
      </w:r>
      <w:r w:rsidR="0095136B" w:rsidRPr="00A21761">
        <w:rPr>
          <w:rFonts w:ascii="Times New Roman" w:hAnsi="Times New Roman" w:cs="Times New Roman"/>
          <w:i/>
          <w:szCs w:val="24"/>
        </w:rPr>
        <w:t>6</w:t>
      </w:r>
      <w:r w:rsidRPr="00A21761">
        <w:rPr>
          <w:rFonts w:ascii="Times New Roman" w:hAnsi="Times New Roman" w:cs="Times New Roman"/>
          <w:i/>
          <w:szCs w:val="24"/>
        </w:rPr>
        <w:t xml:space="preserve"> Dynamic control ratios derived from AST data.</w:t>
      </w:r>
    </w:p>
    <w:p w14:paraId="3A5D8A57" w14:textId="77777777" w:rsidR="00AA543E" w:rsidRPr="00A21761" w:rsidRDefault="00AA543E" w:rsidP="00AA543E">
      <w:pPr>
        <w:pStyle w:val="NoSpacing"/>
        <w:jc w:val="both"/>
        <w:rPr>
          <w:rFonts w:ascii="Times New Roman" w:hAnsi="Times New Roman" w:cs="Times New Roman"/>
          <w:i/>
          <w:szCs w:val="24"/>
        </w:rPr>
      </w:pPr>
    </w:p>
    <w:p w14:paraId="55058B3F" w14:textId="6EFC2E61" w:rsidR="000435FA" w:rsidRPr="00A21761" w:rsidRDefault="000435FA" w:rsidP="00AA543E">
      <w:pPr>
        <w:pStyle w:val="NoSpacing"/>
        <w:jc w:val="both"/>
        <w:rPr>
          <w:rFonts w:ascii="Times New Roman" w:hAnsi="Times New Roman" w:cs="Times New Roman"/>
          <w:szCs w:val="24"/>
        </w:rPr>
      </w:pPr>
      <w:r w:rsidRPr="00A21761">
        <w:rPr>
          <w:rFonts w:ascii="Times New Roman" w:hAnsi="Times New Roman" w:cs="Times New Roman"/>
          <w:szCs w:val="24"/>
        </w:rPr>
        <w:t xml:space="preserve">Table 3 summarises the effect </w:t>
      </w:r>
      <w:r w:rsidR="00BD56D1" w:rsidRPr="00A21761">
        <w:rPr>
          <w:rFonts w:ascii="Times New Roman" w:hAnsi="Times New Roman" w:cs="Times New Roman"/>
          <w:szCs w:val="24"/>
        </w:rPr>
        <w:t>of</w:t>
      </w:r>
      <w:r w:rsidRPr="00A21761">
        <w:rPr>
          <w:rFonts w:ascii="Times New Roman" w:hAnsi="Times New Roman" w:cs="Times New Roman"/>
          <w:szCs w:val="24"/>
        </w:rPr>
        <w:t xml:space="preserve"> angle and angular velocity </w:t>
      </w:r>
      <w:r w:rsidR="008D15CF" w:rsidRPr="00A21761">
        <w:rPr>
          <w:rFonts w:ascii="Times New Roman" w:hAnsi="Times New Roman" w:cs="Times New Roman"/>
          <w:szCs w:val="24"/>
        </w:rPr>
        <w:t>on</w:t>
      </w:r>
      <w:r w:rsidRPr="00A21761">
        <w:rPr>
          <w:rFonts w:ascii="Times New Roman" w:hAnsi="Times New Roman" w:cs="Times New Roman"/>
          <w:szCs w:val="24"/>
        </w:rPr>
        <w:t xml:space="preserve"> the respective</w:t>
      </w:r>
      <w:r w:rsidR="00BD56D1" w:rsidRPr="00A21761">
        <w:rPr>
          <w:rFonts w:ascii="Times New Roman" w:hAnsi="Times New Roman" w:cs="Times New Roman"/>
          <w:szCs w:val="24"/>
        </w:rPr>
        <w:t xml:space="preserve"> bilateral</w:t>
      </w:r>
      <w:r w:rsidRPr="00A21761">
        <w:rPr>
          <w:rFonts w:ascii="Times New Roman" w:hAnsi="Times New Roman" w:cs="Times New Roman"/>
          <w:szCs w:val="24"/>
        </w:rPr>
        <w:t xml:space="preserve"> </w:t>
      </w:r>
      <w:r w:rsidR="008D15CF" w:rsidRPr="00A21761">
        <w:rPr>
          <w:rFonts w:ascii="Times New Roman" w:hAnsi="Times New Roman" w:cs="Times New Roman"/>
          <w:szCs w:val="24"/>
        </w:rPr>
        <w:t>DCR</w:t>
      </w:r>
      <w:r w:rsidR="008D15CF" w:rsidRPr="00A21761">
        <w:rPr>
          <w:rFonts w:ascii="Times New Roman" w:hAnsi="Times New Roman" w:cs="Times New Roman"/>
          <w:szCs w:val="24"/>
          <w:vertAlign w:val="subscript"/>
        </w:rPr>
        <w:t>AST</w:t>
      </w:r>
      <w:r w:rsidRPr="00A21761">
        <w:rPr>
          <w:rFonts w:ascii="Times New Roman" w:hAnsi="Times New Roman" w:cs="Times New Roman"/>
          <w:szCs w:val="24"/>
        </w:rPr>
        <w:t xml:space="preserve">. There was no significant main effect for limb (p </w:t>
      </w:r>
      <w:r w:rsidR="007E7D59" w:rsidRPr="00A21761">
        <w:rPr>
          <w:rFonts w:ascii="Times New Roman" w:hAnsi="Times New Roman" w:cs="Times New Roman"/>
          <w:szCs w:val="24"/>
        </w:rPr>
        <w:t>=</w:t>
      </w:r>
      <w:r w:rsidR="00060B81" w:rsidRPr="00A21761">
        <w:rPr>
          <w:rFonts w:ascii="Times New Roman" w:hAnsi="Times New Roman" w:cs="Times New Roman"/>
          <w:szCs w:val="24"/>
        </w:rPr>
        <w:t xml:space="preserve"> 0.5</w:t>
      </w:r>
      <w:r w:rsidR="007E7D59" w:rsidRPr="00A21761">
        <w:rPr>
          <w:rFonts w:ascii="Times New Roman" w:hAnsi="Times New Roman" w:cs="Times New Roman"/>
          <w:szCs w:val="24"/>
        </w:rPr>
        <w:t>8</w:t>
      </w:r>
      <w:r w:rsidRPr="00A21761">
        <w:rPr>
          <w:rFonts w:ascii="Times New Roman" w:hAnsi="Times New Roman" w:cs="Times New Roman"/>
          <w:szCs w:val="24"/>
        </w:rPr>
        <w:t>), nor a significant</w:t>
      </w:r>
      <w:r w:rsidR="00D94E37" w:rsidRPr="00A21761">
        <w:rPr>
          <w:rFonts w:ascii="Times New Roman" w:hAnsi="Times New Roman" w:cs="Times New Roman"/>
          <w:szCs w:val="24"/>
        </w:rPr>
        <w:t xml:space="preserve"> limb *contraction mode (p = 0.08),</w:t>
      </w:r>
      <w:r w:rsidRPr="00A21761">
        <w:rPr>
          <w:rFonts w:ascii="Times New Roman" w:hAnsi="Times New Roman" w:cs="Times New Roman"/>
          <w:szCs w:val="24"/>
        </w:rPr>
        <w:t xml:space="preserve"> limb*angle (p </w:t>
      </w:r>
      <w:r w:rsidR="007E7D59" w:rsidRPr="00A21761">
        <w:rPr>
          <w:rFonts w:ascii="Times New Roman" w:hAnsi="Times New Roman" w:cs="Times New Roman"/>
          <w:szCs w:val="24"/>
        </w:rPr>
        <w:t>=</w:t>
      </w:r>
      <w:r w:rsidR="00115B59">
        <w:rPr>
          <w:rFonts w:ascii="Times New Roman" w:hAnsi="Times New Roman" w:cs="Times New Roman"/>
          <w:szCs w:val="24"/>
        </w:rPr>
        <w:t xml:space="preserve"> </w:t>
      </w:r>
      <w:r w:rsidR="007E7D59" w:rsidRPr="00A21761">
        <w:rPr>
          <w:rFonts w:ascii="Times New Roman" w:hAnsi="Times New Roman" w:cs="Times New Roman"/>
          <w:szCs w:val="24"/>
        </w:rPr>
        <w:t>1.00</w:t>
      </w:r>
      <w:r w:rsidRPr="00A21761">
        <w:rPr>
          <w:rFonts w:ascii="Times New Roman" w:hAnsi="Times New Roman" w:cs="Times New Roman"/>
          <w:szCs w:val="24"/>
        </w:rPr>
        <w:t>), limb*angular velocity (p</w:t>
      </w:r>
      <w:r w:rsidR="007E7D59" w:rsidRPr="00A21761">
        <w:rPr>
          <w:rFonts w:ascii="Times New Roman" w:hAnsi="Times New Roman" w:cs="Times New Roman"/>
          <w:szCs w:val="24"/>
        </w:rPr>
        <w:t xml:space="preserve"> = 0.17</w:t>
      </w:r>
      <w:r w:rsidR="00060B81" w:rsidRPr="00A21761">
        <w:rPr>
          <w:rFonts w:ascii="Times New Roman" w:hAnsi="Times New Roman" w:cs="Times New Roman"/>
          <w:szCs w:val="24"/>
        </w:rPr>
        <w:t>)</w:t>
      </w:r>
      <w:r w:rsidRPr="00A21761">
        <w:rPr>
          <w:rFonts w:ascii="Times New Roman" w:hAnsi="Times New Roman" w:cs="Times New Roman"/>
          <w:szCs w:val="24"/>
        </w:rPr>
        <w:t>, limb*contraction mode*angle (p</w:t>
      </w:r>
      <w:r w:rsidR="00060B81" w:rsidRPr="00A21761">
        <w:rPr>
          <w:rFonts w:ascii="Times New Roman" w:hAnsi="Times New Roman" w:cs="Times New Roman"/>
          <w:szCs w:val="24"/>
        </w:rPr>
        <w:t xml:space="preserve"> </w:t>
      </w:r>
      <w:r w:rsidR="007E7D59" w:rsidRPr="00A21761">
        <w:rPr>
          <w:rFonts w:ascii="Times New Roman" w:hAnsi="Times New Roman" w:cs="Times New Roman"/>
          <w:szCs w:val="24"/>
        </w:rPr>
        <w:t>= 1.00</w:t>
      </w:r>
      <w:r w:rsidRPr="00A21761">
        <w:rPr>
          <w:rFonts w:ascii="Times New Roman" w:hAnsi="Times New Roman" w:cs="Times New Roman"/>
          <w:szCs w:val="24"/>
        </w:rPr>
        <w:t>), limb*contraction mode*angular velocity (p</w:t>
      </w:r>
      <w:r w:rsidR="00060B81" w:rsidRPr="00A21761">
        <w:rPr>
          <w:rFonts w:ascii="Times New Roman" w:hAnsi="Times New Roman" w:cs="Times New Roman"/>
          <w:szCs w:val="24"/>
        </w:rPr>
        <w:t xml:space="preserve"> </w:t>
      </w:r>
      <w:r w:rsidR="00D460E5" w:rsidRPr="00A21761">
        <w:rPr>
          <w:rFonts w:ascii="Times New Roman" w:hAnsi="Times New Roman" w:cs="Times New Roman"/>
          <w:szCs w:val="24"/>
        </w:rPr>
        <w:t>= 0.47</w:t>
      </w:r>
      <w:r w:rsidRPr="00A21761">
        <w:rPr>
          <w:rFonts w:ascii="Times New Roman" w:hAnsi="Times New Roman" w:cs="Times New Roman"/>
          <w:szCs w:val="24"/>
        </w:rPr>
        <w:t>), limb*angle*angular velocity (p</w:t>
      </w:r>
      <w:r w:rsidR="00060B81" w:rsidRPr="00A21761">
        <w:rPr>
          <w:rFonts w:ascii="Times New Roman" w:hAnsi="Times New Roman" w:cs="Times New Roman"/>
          <w:szCs w:val="24"/>
        </w:rPr>
        <w:t xml:space="preserve"> </w:t>
      </w:r>
      <w:r w:rsidR="00D460E5" w:rsidRPr="00A21761">
        <w:rPr>
          <w:rFonts w:ascii="Times New Roman" w:hAnsi="Times New Roman" w:cs="Times New Roman"/>
          <w:szCs w:val="24"/>
        </w:rPr>
        <w:t>= 1.00</w:t>
      </w:r>
      <w:r w:rsidR="00060B81" w:rsidRPr="00A21761">
        <w:rPr>
          <w:rFonts w:ascii="Times New Roman" w:hAnsi="Times New Roman" w:cs="Times New Roman"/>
          <w:szCs w:val="24"/>
        </w:rPr>
        <w:t>)</w:t>
      </w:r>
      <w:r w:rsidRPr="00A21761">
        <w:rPr>
          <w:rFonts w:ascii="Times New Roman" w:hAnsi="Times New Roman" w:cs="Times New Roman"/>
          <w:szCs w:val="24"/>
        </w:rPr>
        <w:t>, or limb*contraction</w:t>
      </w:r>
      <w:r w:rsidR="00712E67" w:rsidRPr="00A21761">
        <w:rPr>
          <w:rFonts w:ascii="Times New Roman" w:hAnsi="Times New Roman" w:cs="Times New Roman"/>
          <w:szCs w:val="24"/>
        </w:rPr>
        <w:t>*</w:t>
      </w:r>
      <w:r w:rsidRPr="00A21761">
        <w:rPr>
          <w:rFonts w:ascii="Times New Roman" w:hAnsi="Times New Roman" w:cs="Times New Roman"/>
          <w:szCs w:val="24"/>
        </w:rPr>
        <w:t>mode*angle*angular</w:t>
      </w:r>
      <w:r w:rsidR="001E7660" w:rsidRPr="00A21761">
        <w:rPr>
          <w:rFonts w:ascii="Times New Roman" w:hAnsi="Times New Roman" w:cs="Times New Roman"/>
          <w:szCs w:val="24"/>
        </w:rPr>
        <w:t xml:space="preserve"> </w:t>
      </w:r>
      <w:r w:rsidRPr="00A21761">
        <w:rPr>
          <w:rFonts w:ascii="Times New Roman" w:hAnsi="Times New Roman" w:cs="Times New Roman"/>
          <w:szCs w:val="24"/>
        </w:rPr>
        <w:t xml:space="preserve">velocity (p </w:t>
      </w:r>
      <w:r w:rsidR="00D460E5" w:rsidRPr="00A21761">
        <w:rPr>
          <w:rFonts w:ascii="Times New Roman" w:hAnsi="Times New Roman" w:cs="Times New Roman"/>
          <w:szCs w:val="24"/>
        </w:rPr>
        <w:t>= 1.00</w:t>
      </w:r>
      <w:r w:rsidR="00060B81" w:rsidRPr="00A21761">
        <w:rPr>
          <w:rFonts w:ascii="Times New Roman" w:hAnsi="Times New Roman" w:cs="Times New Roman"/>
          <w:szCs w:val="24"/>
        </w:rPr>
        <w:t>)</w:t>
      </w:r>
      <w:r w:rsidR="00115B59">
        <w:rPr>
          <w:rFonts w:ascii="Times New Roman" w:hAnsi="Times New Roman" w:cs="Times New Roman"/>
          <w:szCs w:val="24"/>
        </w:rPr>
        <w:t xml:space="preserve"> interaction</w:t>
      </w:r>
      <w:r w:rsidRPr="00A21761">
        <w:rPr>
          <w:rFonts w:ascii="Times New Roman" w:hAnsi="Times New Roman" w:cs="Times New Roman"/>
          <w:szCs w:val="24"/>
        </w:rPr>
        <w:t xml:space="preserve">. However, </w:t>
      </w:r>
      <w:r w:rsidR="0055550C" w:rsidRPr="00A21761">
        <w:rPr>
          <w:rFonts w:ascii="Times New Roman" w:hAnsi="Times New Roman" w:cs="Times New Roman"/>
          <w:szCs w:val="24"/>
        </w:rPr>
        <w:t xml:space="preserve">significant </w:t>
      </w:r>
      <w:r w:rsidRPr="00A21761">
        <w:rPr>
          <w:rFonts w:ascii="Times New Roman" w:hAnsi="Times New Roman" w:cs="Times New Roman"/>
          <w:szCs w:val="24"/>
        </w:rPr>
        <w:t xml:space="preserve">main effects for contraction mode (p </w:t>
      </w:r>
      <w:r w:rsidR="00F42956" w:rsidRPr="00A21761">
        <w:rPr>
          <w:rFonts w:ascii="Times New Roman" w:hAnsi="Times New Roman" w:cs="Times New Roman"/>
          <w:szCs w:val="24"/>
        </w:rPr>
        <w:t>=</w:t>
      </w:r>
      <w:r w:rsidR="00060B81" w:rsidRPr="00A21761">
        <w:rPr>
          <w:rFonts w:ascii="Times New Roman" w:hAnsi="Times New Roman" w:cs="Times New Roman"/>
          <w:szCs w:val="24"/>
        </w:rPr>
        <w:t xml:space="preserve"> 0.0</w:t>
      </w:r>
      <w:r w:rsidR="00F42956" w:rsidRPr="00A21761">
        <w:rPr>
          <w:rFonts w:ascii="Times New Roman" w:hAnsi="Times New Roman" w:cs="Times New Roman"/>
          <w:szCs w:val="24"/>
        </w:rPr>
        <w:t>01</w:t>
      </w:r>
      <w:r w:rsidR="00060B81" w:rsidRPr="00A21761">
        <w:rPr>
          <w:rFonts w:ascii="Times New Roman" w:hAnsi="Times New Roman" w:cs="Times New Roman"/>
          <w:szCs w:val="24"/>
        </w:rPr>
        <w:t>)</w:t>
      </w:r>
      <w:r w:rsidRPr="00A21761">
        <w:rPr>
          <w:rFonts w:ascii="Times New Roman" w:hAnsi="Times New Roman" w:cs="Times New Roman"/>
          <w:szCs w:val="24"/>
        </w:rPr>
        <w:t xml:space="preserve">, angle </w:t>
      </w:r>
      <w:r w:rsidRPr="00A21761">
        <w:rPr>
          <w:rFonts w:ascii="Times New Roman" w:hAnsi="Times New Roman" w:cs="Times New Roman"/>
          <w:szCs w:val="24"/>
        </w:rPr>
        <w:lastRenderedPageBreak/>
        <w:t xml:space="preserve">(p </w:t>
      </w:r>
      <w:r w:rsidR="00EE4408" w:rsidRPr="00A21761">
        <w:rPr>
          <w:rFonts w:ascii="Times New Roman" w:hAnsi="Times New Roman" w:cs="Times New Roman"/>
          <w:szCs w:val="24"/>
        </w:rPr>
        <w:t>=</w:t>
      </w:r>
      <w:r w:rsidR="00060B81" w:rsidRPr="00A21761">
        <w:rPr>
          <w:rFonts w:ascii="Times New Roman" w:hAnsi="Times New Roman" w:cs="Times New Roman"/>
          <w:szCs w:val="24"/>
        </w:rPr>
        <w:t xml:space="preserve"> 0.0</w:t>
      </w:r>
      <w:r w:rsidR="00EE4408" w:rsidRPr="00A21761">
        <w:rPr>
          <w:rFonts w:ascii="Times New Roman" w:hAnsi="Times New Roman" w:cs="Times New Roman"/>
          <w:szCs w:val="24"/>
        </w:rPr>
        <w:t>1</w:t>
      </w:r>
      <w:r w:rsidR="00060B81" w:rsidRPr="00A21761">
        <w:rPr>
          <w:rFonts w:ascii="Times New Roman" w:hAnsi="Times New Roman" w:cs="Times New Roman"/>
          <w:szCs w:val="24"/>
        </w:rPr>
        <w:t>)</w:t>
      </w:r>
      <w:r w:rsidRPr="00A21761">
        <w:rPr>
          <w:rFonts w:ascii="Times New Roman" w:hAnsi="Times New Roman" w:cs="Times New Roman"/>
          <w:szCs w:val="24"/>
        </w:rPr>
        <w:t xml:space="preserve"> and angular velocity (p</w:t>
      </w:r>
      <w:r w:rsidR="00060B81" w:rsidRPr="00A21761">
        <w:rPr>
          <w:rFonts w:ascii="Times New Roman" w:hAnsi="Times New Roman" w:cs="Times New Roman"/>
          <w:szCs w:val="24"/>
        </w:rPr>
        <w:t xml:space="preserve"> </w:t>
      </w:r>
      <w:r w:rsidR="006D11BE" w:rsidRPr="00A21761">
        <w:rPr>
          <w:rFonts w:ascii="Times New Roman" w:hAnsi="Times New Roman" w:cs="Times New Roman"/>
          <w:szCs w:val="24"/>
        </w:rPr>
        <w:t>= 0.001</w:t>
      </w:r>
      <w:r w:rsidR="00060B81" w:rsidRPr="00A21761">
        <w:rPr>
          <w:rFonts w:ascii="Times New Roman" w:hAnsi="Times New Roman" w:cs="Times New Roman"/>
          <w:szCs w:val="24"/>
        </w:rPr>
        <w:t>)</w:t>
      </w:r>
      <w:r w:rsidR="0055550C" w:rsidRPr="00A21761">
        <w:rPr>
          <w:rFonts w:ascii="Times New Roman" w:hAnsi="Times New Roman" w:cs="Times New Roman"/>
          <w:szCs w:val="24"/>
        </w:rPr>
        <w:t xml:space="preserve"> were identified</w:t>
      </w:r>
      <w:r w:rsidR="00792DE9" w:rsidRPr="00A21761">
        <w:rPr>
          <w:rFonts w:ascii="Times New Roman" w:hAnsi="Times New Roman" w:cs="Times New Roman"/>
          <w:szCs w:val="24"/>
        </w:rPr>
        <w:t>, along with</w:t>
      </w:r>
      <w:r w:rsidR="00115B59">
        <w:rPr>
          <w:rFonts w:ascii="Times New Roman" w:hAnsi="Times New Roman" w:cs="Times New Roman"/>
          <w:szCs w:val="24"/>
        </w:rPr>
        <w:t xml:space="preserve"> a</w:t>
      </w:r>
      <w:r w:rsidRPr="00A21761">
        <w:rPr>
          <w:rFonts w:ascii="Times New Roman" w:hAnsi="Times New Roman" w:cs="Times New Roman"/>
          <w:szCs w:val="24"/>
        </w:rPr>
        <w:t xml:space="preserve"> </w:t>
      </w:r>
      <w:r w:rsidR="00362422" w:rsidRPr="00A21761">
        <w:rPr>
          <w:rFonts w:ascii="Times New Roman" w:hAnsi="Times New Roman" w:cs="Times New Roman"/>
          <w:szCs w:val="24"/>
        </w:rPr>
        <w:t>significant contraction</w:t>
      </w:r>
      <w:r w:rsidRPr="00A21761">
        <w:rPr>
          <w:rFonts w:ascii="Times New Roman" w:hAnsi="Times New Roman" w:cs="Times New Roman"/>
          <w:szCs w:val="24"/>
        </w:rPr>
        <w:t xml:space="preserve"> mode*angle (p </w:t>
      </w:r>
      <w:r w:rsidR="00634ED7" w:rsidRPr="00A21761">
        <w:rPr>
          <w:rFonts w:ascii="Times New Roman" w:hAnsi="Times New Roman" w:cs="Times New Roman"/>
          <w:szCs w:val="24"/>
        </w:rPr>
        <w:t xml:space="preserve">= </w:t>
      </w:r>
      <w:r w:rsidR="00060B81" w:rsidRPr="00A21761">
        <w:rPr>
          <w:rFonts w:ascii="Times New Roman" w:hAnsi="Times New Roman" w:cs="Times New Roman"/>
          <w:szCs w:val="24"/>
        </w:rPr>
        <w:t>0.0</w:t>
      </w:r>
      <w:r w:rsidR="00634ED7" w:rsidRPr="00A21761">
        <w:rPr>
          <w:rFonts w:ascii="Times New Roman" w:hAnsi="Times New Roman" w:cs="Times New Roman"/>
          <w:szCs w:val="24"/>
        </w:rPr>
        <w:t>01</w:t>
      </w:r>
      <w:r w:rsidR="00060B81" w:rsidRPr="00A21761">
        <w:rPr>
          <w:rFonts w:ascii="Times New Roman" w:hAnsi="Times New Roman" w:cs="Times New Roman"/>
          <w:szCs w:val="24"/>
        </w:rPr>
        <w:t>)</w:t>
      </w:r>
      <w:r w:rsidR="00115B59">
        <w:rPr>
          <w:rFonts w:ascii="Times New Roman" w:hAnsi="Times New Roman" w:cs="Times New Roman"/>
          <w:szCs w:val="24"/>
        </w:rPr>
        <w:t xml:space="preserve"> and</w:t>
      </w:r>
      <w:r w:rsidRPr="00A21761">
        <w:rPr>
          <w:rFonts w:ascii="Times New Roman" w:hAnsi="Times New Roman" w:cs="Times New Roman"/>
          <w:szCs w:val="24"/>
        </w:rPr>
        <w:t xml:space="preserve"> contraction mode*angular velocity</w:t>
      </w:r>
      <w:r w:rsidR="00362422" w:rsidRPr="00A21761">
        <w:rPr>
          <w:rFonts w:ascii="Times New Roman" w:hAnsi="Times New Roman" w:cs="Times New Roman"/>
          <w:szCs w:val="24"/>
        </w:rPr>
        <w:t xml:space="preserve"> (p </w:t>
      </w:r>
      <w:r w:rsidR="00634ED7" w:rsidRPr="00A21761">
        <w:rPr>
          <w:rFonts w:ascii="Times New Roman" w:hAnsi="Times New Roman" w:cs="Times New Roman"/>
          <w:szCs w:val="24"/>
        </w:rPr>
        <w:t>=</w:t>
      </w:r>
      <w:r w:rsidR="00362422" w:rsidRPr="00A21761">
        <w:rPr>
          <w:rFonts w:ascii="Times New Roman" w:hAnsi="Times New Roman" w:cs="Times New Roman"/>
          <w:szCs w:val="24"/>
        </w:rPr>
        <w:t xml:space="preserve"> 0.0</w:t>
      </w:r>
      <w:r w:rsidR="00634ED7" w:rsidRPr="00A21761">
        <w:rPr>
          <w:rFonts w:ascii="Times New Roman" w:hAnsi="Times New Roman" w:cs="Times New Roman"/>
          <w:szCs w:val="24"/>
        </w:rPr>
        <w:t>2</w:t>
      </w:r>
      <w:r w:rsidR="00362422" w:rsidRPr="00A21761">
        <w:rPr>
          <w:rFonts w:ascii="Times New Roman" w:hAnsi="Times New Roman" w:cs="Times New Roman"/>
          <w:szCs w:val="24"/>
        </w:rPr>
        <w:t>)</w:t>
      </w:r>
      <w:r w:rsidR="00115B59">
        <w:rPr>
          <w:rFonts w:ascii="Times New Roman" w:hAnsi="Times New Roman" w:cs="Times New Roman"/>
          <w:szCs w:val="24"/>
        </w:rPr>
        <w:t xml:space="preserve"> interaction</w:t>
      </w:r>
      <w:r w:rsidR="00BD4FD4" w:rsidRPr="00A21761">
        <w:rPr>
          <w:rFonts w:ascii="Times New Roman" w:hAnsi="Times New Roman" w:cs="Times New Roman"/>
          <w:szCs w:val="24"/>
        </w:rPr>
        <w:t>.</w:t>
      </w:r>
      <w:r w:rsidR="00713470" w:rsidRPr="00A21761">
        <w:rPr>
          <w:rFonts w:ascii="Times New Roman" w:hAnsi="Times New Roman" w:cs="Times New Roman"/>
          <w:szCs w:val="24"/>
        </w:rPr>
        <w:t xml:space="preserve"> At angles </w:t>
      </w:r>
      <w:r w:rsidR="0013253D" w:rsidRPr="00A21761">
        <w:rPr>
          <w:rFonts w:ascii="Times New Roman" w:hAnsi="Times New Roman" w:cs="Times New Roman"/>
          <w:szCs w:val="24"/>
        </w:rPr>
        <w:t>≥15°, CON</w:t>
      </w:r>
      <w:r w:rsidR="0013253D" w:rsidRPr="00A21761">
        <w:rPr>
          <w:rFonts w:ascii="Times New Roman" w:hAnsi="Times New Roman" w:cs="Times New Roman"/>
          <w:szCs w:val="24"/>
          <w:vertAlign w:val="subscript"/>
        </w:rPr>
        <w:t>EV</w:t>
      </w:r>
      <w:r w:rsidR="0013253D" w:rsidRPr="00A21761">
        <w:rPr>
          <w:rFonts w:ascii="Times New Roman" w:hAnsi="Times New Roman" w:cs="Times New Roman"/>
          <w:szCs w:val="24"/>
        </w:rPr>
        <w:t>:CON</w:t>
      </w:r>
      <w:r w:rsidR="0013253D" w:rsidRPr="00A21761">
        <w:rPr>
          <w:rFonts w:ascii="Times New Roman" w:hAnsi="Times New Roman" w:cs="Times New Roman"/>
          <w:szCs w:val="24"/>
          <w:vertAlign w:val="subscript"/>
        </w:rPr>
        <w:t>INV</w:t>
      </w:r>
      <w:r w:rsidR="0013253D" w:rsidRPr="00A21761">
        <w:rPr>
          <w:rFonts w:ascii="Times New Roman" w:hAnsi="Times New Roman" w:cs="Times New Roman"/>
          <w:szCs w:val="24"/>
        </w:rPr>
        <w:t xml:space="preserve"> dynamic control ratios were significantly higher than CON</w:t>
      </w:r>
      <w:r w:rsidR="0013253D" w:rsidRPr="00A21761">
        <w:rPr>
          <w:rFonts w:ascii="Times New Roman" w:hAnsi="Times New Roman" w:cs="Times New Roman"/>
          <w:szCs w:val="24"/>
          <w:vertAlign w:val="subscript"/>
        </w:rPr>
        <w:t>EV</w:t>
      </w:r>
      <w:r w:rsidR="0013253D" w:rsidRPr="00A21761">
        <w:rPr>
          <w:rFonts w:ascii="Times New Roman" w:hAnsi="Times New Roman" w:cs="Times New Roman"/>
          <w:szCs w:val="24"/>
        </w:rPr>
        <w:t>:ECC</w:t>
      </w:r>
      <w:r w:rsidR="0013253D" w:rsidRPr="00A21761">
        <w:rPr>
          <w:rFonts w:ascii="Times New Roman" w:hAnsi="Times New Roman" w:cs="Times New Roman"/>
          <w:szCs w:val="24"/>
          <w:vertAlign w:val="subscript"/>
        </w:rPr>
        <w:t xml:space="preserve">INV </w:t>
      </w:r>
      <w:r w:rsidR="0013253D" w:rsidRPr="00A21761">
        <w:rPr>
          <w:rFonts w:ascii="Times New Roman" w:hAnsi="Times New Roman" w:cs="Times New Roman"/>
          <w:szCs w:val="24"/>
        </w:rPr>
        <w:t xml:space="preserve">and </w:t>
      </w:r>
      <w:r w:rsidR="00B528CF" w:rsidRPr="00A21761">
        <w:rPr>
          <w:rFonts w:ascii="Times New Roman" w:hAnsi="Times New Roman" w:cs="Times New Roman"/>
          <w:szCs w:val="24"/>
        </w:rPr>
        <w:t>CON</w:t>
      </w:r>
      <w:r w:rsidR="00B528CF" w:rsidRPr="00A21761">
        <w:rPr>
          <w:rFonts w:ascii="Times New Roman" w:hAnsi="Times New Roman" w:cs="Times New Roman"/>
          <w:szCs w:val="24"/>
          <w:vertAlign w:val="subscript"/>
        </w:rPr>
        <w:t>INV</w:t>
      </w:r>
      <w:r w:rsidR="00B528CF" w:rsidRPr="00A21761">
        <w:rPr>
          <w:rFonts w:ascii="Times New Roman" w:hAnsi="Times New Roman" w:cs="Times New Roman"/>
          <w:szCs w:val="24"/>
        </w:rPr>
        <w:t>:ECC</w:t>
      </w:r>
      <w:r w:rsidR="00B528CF" w:rsidRPr="00A21761">
        <w:rPr>
          <w:rFonts w:ascii="Times New Roman" w:hAnsi="Times New Roman" w:cs="Times New Roman"/>
          <w:szCs w:val="24"/>
          <w:vertAlign w:val="subscript"/>
        </w:rPr>
        <w:t>INV</w:t>
      </w:r>
      <w:r w:rsidR="00864CD1" w:rsidRPr="00A21761">
        <w:rPr>
          <w:rFonts w:ascii="Times New Roman" w:hAnsi="Times New Roman" w:cs="Times New Roman"/>
          <w:szCs w:val="24"/>
        </w:rPr>
        <w:t>.</w:t>
      </w:r>
      <w:r w:rsidR="00B40595" w:rsidRPr="00A21761">
        <w:rPr>
          <w:rFonts w:ascii="Times New Roman" w:hAnsi="Times New Roman" w:cs="Times New Roman"/>
          <w:szCs w:val="24"/>
        </w:rPr>
        <w:t xml:space="preserve"> Moreover,</w:t>
      </w:r>
      <w:r w:rsidR="00864CD1" w:rsidRPr="00A21761">
        <w:rPr>
          <w:rFonts w:ascii="Times New Roman" w:hAnsi="Times New Roman" w:cs="Times New Roman"/>
          <w:szCs w:val="24"/>
        </w:rPr>
        <w:t xml:space="preserve"> </w:t>
      </w:r>
      <w:r w:rsidR="00FD760B" w:rsidRPr="00A21761">
        <w:rPr>
          <w:rFonts w:ascii="Times New Roman" w:hAnsi="Times New Roman" w:cs="Times New Roman"/>
          <w:szCs w:val="24"/>
        </w:rPr>
        <w:t>CON</w:t>
      </w:r>
      <w:r w:rsidR="00FD760B" w:rsidRPr="00A21761">
        <w:rPr>
          <w:rFonts w:ascii="Times New Roman" w:hAnsi="Times New Roman" w:cs="Times New Roman"/>
          <w:szCs w:val="24"/>
          <w:vertAlign w:val="subscript"/>
        </w:rPr>
        <w:t>EV</w:t>
      </w:r>
      <w:r w:rsidR="00FD760B" w:rsidRPr="00A21761">
        <w:rPr>
          <w:rFonts w:ascii="Times New Roman" w:hAnsi="Times New Roman" w:cs="Times New Roman"/>
          <w:szCs w:val="24"/>
        </w:rPr>
        <w:t>:CON</w:t>
      </w:r>
      <w:r w:rsidR="00FD760B" w:rsidRPr="00A21761">
        <w:rPr>
          <w:rFonts w:ascii="Times New Roman" w:hAnsi="Times New Roman" w:cs="Times New Roman"/>
          <w:szCs w:val="24"/>
          <w:vertAlign w:val="subscript"/>
        </w:rPr>
        <w:t>INV</w:t>
      </w:r>
      <w:r w:rsidR="00FD760B" w:rsidRPr="00A21761">
        <w:rPr>
          <w:rFonts w:ascii="Times New Roman" w:hAnsi="Times New Roman" w:cs="Times New Roman"/>
          <w:szCs w:val="24"/>
        </w:rPr>
        <w:t xml:space="preserve"> dynamic control ratios were also significantly greater than the ECC</w:t>
      </w:r>
      <w:r w:rsidR="00FD760B" w:rsidRPr="00A21761">
        <w:rPr>
          <w:rFonts w:ascii="Times New Roman" w:hAnsi="Times New Roman" w:cs="Times New Roman"/>
          <w:szCs w:val="24"/>
          <w:vertAlign w:val="subscript"/>
        </w:rPr>
        <w:t>INV</w:t>
      </w:r>
      <w:r w:rsidR="00FD760B" w:rsidRPr="00A21761">
        <w:rPr>
          <w:rFonts w:ascii="Times New Roman" w:hAnsi="Times New Roman" w:cs="Times New Roman"/>
          <w:szCs w:val="24"/>
        </w:rPr>
        <w:t>-inclusive ratios</w:t>
      </w:r>
      <w:r w:rsidR="00864CD1" w:rsidRPr="00A21761">
        <w:rPr>
          <w:rFonts w:ascii="Times New Roman" w:hAnsi="Times New Roman" w:cs="Times New Roman"/>
          <w:szCs w:val="24"/>
        </w:rPr>
        <w:t xml:space="preserve"> at </w:t>
      </w:r>
      <w:r w:rsidR="000B50FB" w:rsidRPr="00A21761">
        <w:rPr>
          <w:rFonts w:ascii="Times New Roman" w:hAnsi="Times New Roman" w:cs="Times New Roman"/>
          <w:szCs w:val="24"/>
        </w:rPr>
        <w:t>all i</w:t>
      </w:r>
      <w:r w:rsidR="00864CD1" w:rsidRPr="00A21761">
        <w:rPr>
          <w:rFonts w:ascii="Times New Roman" w:hAnsi="Times New Roman" w:cs="Times New Roman"/>
          <w:szCs w:val="24"/>
        </w:rPr>
        <w:t>sokinetic speeds</w:t>
      </w:r>
      <w:r w:rsidR="00B40595" w:rsidRPr="00A21761">
        <w:rPr>
          <w:rFonts w:ascii="Times New Roman" w:hAnsi="Times New Roman" w:cs="Times New Roman"/>
          <w:szCs w:val="24"/>
        </w:rPr>
        <w:t xml:space="preserve"> (see table 3)</w:t>
      </w:r>
      <w:r w:rsidR="00FD760B" w:rsidRPr="00A21761">
        <w:rPr>
          <w:rFonts w:ascii="Times New Roman" w:hAnsi="Times New Roman" w:cs="Times New Roman"/>
          <w:szCs w:val="24"/>
        </w:rPr>
        <w:t xml:space="preserve">. </w:t>
      </w:r>
      <w:r w:rsidR="00BD4FD4" w:rsidRPr="00A21761">
        <w:rPr>
          <w:rFonts w:ascii="Times New Roman" w:hAnsi="Times New Roman" w:cs="Times New Roman"/>
          <w:szCs w:val="24"/>
        </w:rPr>
        <w:t>There was</w:t>
      </w:r>
      <w:r w:rsidR="00F65660" w:rsidRPr="00A21761">
        <w:rPr>
          <w:rFonts w:ascii="Times New Roman" w:hAnsi="Times New Roman" w:cs="Times New Roman"/>
          <w:szCs w:val="24"/>
        </w:rPr>
        <w:t xml:space="preserve"> no significant</w:t>
      </w:r>
      <w:r w:rsidR="001E4E89" w:rsidRPr="00A21761">
        <w:rPr>
          <w:rFonts w:ascii="Times New Roman" w:hAnsi="Times New Roman" w:cs="Times New Roman"/>
          <w:szCs w:val="24"/>
        </w:rPr>
        <w:t xml:space="preserve"> angle*angular velocity (p = 0.59) or</w:t>
      </w:r>
      <w:r w:rsidR="00F65660" w:rsidRPr="00A21761">
        <w:rPr>
          <w:rFonts w:ascii="Times New Roman" w:hAnsi="Times New Roman" w:cs="Times New Roman"/>
          <w:szCs w:val="24"/>
        </w:rPr>
        <w:t xml:space="preserve"> </w:t>
      </w:r>
      <w:r w:rsidR="00362422" w:rsidRPr="00A21761">
        <w:rPr>
          <w:rFonts w:ascii="Times New Roman" w:hAnsi="Times New Roman" w:cs="Times New Roman"/>
          <w:szCs w:val="24"/>
        </w:rPr>
        <w:t xml:space="preserve">contraction mode*angle*angular velocity (p </w:t>
      </w:r>
      <w:r w:rsidR="006D11BE" w:rsidRPr="00A21761">
        <w:rPr>
          <w:rFonts w:ascii="Times New Roman" w:hAnsi="Times New Roman" w:cs="Times New Roman"/>
          <w:szCs w:val="24"/>
        </w:rPr>
        <w:t>=</w:t>
      </w:r>
      <w:r w:rsidR="00362422" w:rsidRPr="00A21761">
        <w:rPr>
          <w:rFonts w:ascii="Times New Roman" w:hAnsi="Times New Roman" w:cs="Times New Roman"/>
          <w:szCs w:val="24"/>
        </w:rPr>
        <w:t xml:space="preserve"> 0.</w:t>
      </w:r>
      <w:r w:rsidR="006D11BE" w:rsidRPr="00A21761">
        <w:rPr>
          <w:rFonts w:ascii="Times New Roman" w:hAnsi="Times New Roman" w:cs="Times New Roman"/>
          <w:szCs w:val="24"/>
        </w:rPr>
        <w:t>97</w:t>
      </w:r>
      <w:r w:rsidR="00362422" w:rsidRPr="00A21761">
        <w:rPr>
          <w:rFonts w:ascii="Times New Roman" w:hAnsi="Times New Roman" w:cs="Times New Roman"/>
          <w:szCs w:val="24"/>
        </w:rPr>
        <w:t>)</w:t>
      </w:r>
      <w:r w:rsidR="00E10092" w:rsidRPr="00A21761">
        <w:rPr>
          <w:rFonts w:ascii="Times New Roman" w:hAnsi="Times New Roman" w:cs="Times New Roman"/>
          <w:szCs w:val="24"/>
        </w:rPr>
        <w:t xml:space="preserve"> </w:t>
      </w:r>
      <w:r w:rsidR="00060B81" w:rsidRPr="00A21761">
        <w:rPr>
          <w:rFonts w:ascii="Times New Roman" w:hAnsi="Times New Roman" w:cs="Times New Roman"/>
          <w:szCs w:val="24"/>
        </w:rPr>
        <w:t>interaction</w:t>
      </w:r>
      <w:r w:rsidR="00362422" w:rsidRPr="00A21761">
        <w:rPr>
          <w:rFonts w:ascii="Times New Roman" w:hAnsi="Times New Roman" w:cs="Times New Roman"/>
          <w:szCs w:val="24"/>
        </w:rPr>
        <w:t>.</w:t>
      </w:r>
      <w:r w:rsidRPr="00A21761">
        <w:rPr>
          <w:rFonts w:ascii="Times New Roman" w:hAnsi="Times New Roman" w:cs="Times New Roman"/>
          <w:szCs w:val="24"/>
        </w:rPr>
        <w:t xml:space="preserve"> </w:t>
      </w:r>
    </w:p>
    <w:p w14:paraId="2F66A912" w14:textId="77777777" w:rsidR="00712E67" w:rsidRPr="00A21761" w:rsidRDefault="00712E67" w:rsidP="003753D7">
      <w:pPr>
        <w:pStyle w:val="NoSpacing"/>
        <w:jc w:val="both"/>
        <w:rPr>
          <w:rFonts w:ascii="Times New Roman" w:hAnsi="Times New Roman" w:cs="Times New Roman"/>
        </w:rPr>
      </w:pPr>
    </w:p>
    <w:p w14:paraId="449DD5DF" w14:textId="77777777" w:rsidR="00B92FFD" w:rsidRPr="00A21761" w:rsidRDefault="00B92FFD" w:rsidP="003753D7">
      <w:pPr>
        <w:pStyle w:val="NoSpacing"/>
        <w:jc w:val="both"/>
        <w:rPr>
          <w:rFonts w:ascii="Times New Roman" w:hAnsi="Times New Roman" w:cs="Times New Roman"/>
          <w:b/>
        </w:rPr>
      </w:pPr>
    </w:p>
    <w:p w14:paraId="7237796C" w14:textId="234B1616" w:rsidR="00BD56D1" w:rsidRPr="00A21761" w:rsidRDefault="00FD52A8" w:rsidP="00FD52A8">
      <w:pPr>
        <w:pStyle w:val="NoSpacing"/>
        <w:jc w:val="center"/>
        <w:rPr>
          <w:rFonts w:ascii="Times New Roman" w:hAnsi="Times New Roman" w:cs="Times New Roman"/>
        </w:rPr>
      </w:pPr>
      <w:bookmarkStart w:id="2" w:name="_Hlk3889199"/>
      <w:r w:rsidRPr="00A21761">
        <w:rPr>
          <w:rFonts w:ascii="Times New Roman" w:hAnsi="Times New Roman" w:cs="Times New Roman"/>
        </w:rPr>
        <w:t>****INSERT TABLE 3 HERE****</w:t>
      </w:r>
    </w:p>
    <w:bookmarkEnd w:id="2"/>
    <w:p w14:paraId="4932658A" w14:textId="77777777" w:rsidR="00B61CF6" w:rsidRPr="00A21761" w:rsidRDefault="00B61CF6" w:rsidP="003753D7">
      <w:pPr>
        <w:pStyle w:val="NoSpacing"/>
        <w:jc w:val="both"/>
        <w:rPr>
          <w:rFonts w:ascii="Times New Roman" w:hAnsi="Times New Roman" w:cs="Times New Roman"/>
          <w:b/>
        </w:rPr>
      </w:pPr>
    </w:p>
    <w:p w14:paraId="0BCC2897" w14:textId="61F683FD" w:rsidR="008A6E38" w:rsidRPr="00A21761" w:rsidRDefault="008A6E38" w:rsidP="003753D7">
      <w:pPr>
        <w:pStyle w:val="NoSpacing"/>
        <w:jc w:val="both"/>
        <w:rPr>
          <w:rFonts w:ascii="Times New Roman" w:hAnsi="Times New Roman" w:cs="Times New Roman"/>
          <w:b/>
          <w:szCs w:val="24"/>
        </w:rPr>
      </w:pPr>
      <w:r w:rsidRPr="00A21761">
        <w:rPr>
          <w:rFonts w:ascii="Times New Roman" w:hAnsi="Times New Roman" w:cs="Times New Roman"/>
          <w:b/>
          <w:szCs w:val="24"/>
        </w:rPr>
        <w:t>4. Discussion</w:t>
      </w:r>
    </w:p>
    <w:p w14:paraId="254B23EA" w14:textId="77777777" w:rsidR="00AA543E" w:rsidRPr="00A21761" w:rsidRDefault="00AA543E" w:rsidP="00AA543E">
      <w:pPr>
        <w:pStyle w:val="NoSpacing"/>
        <w:jc w:val="both"/>
        <w:rPr>
          <w:rFonts w:ascii="Times New Roman" w:hAnsi="Times New Roman" w:cs="Times New Roman"/>
          <w:szCs w:val="24"/>
        </w:rPr>
      </w:pPr>
    </w:p>
    <w:p w14:paraId="51E8908D" w14:textId="4D01F17B" w:rsidR="00D71D56" w:rsidRPr="00A21761" w:rsidRDefault="00BB7FB5" w:rsidP="00AA543E">
      <w:pPr>
        <w:pStyle w:val="NoSpacing"/>
        <w:jc w:val="both"/>
        <w:rPr>
          <w:rFonts w:ascii="Times New Roman" w:hAnsi="Times New Roman" w:cs="Times New Roman"/>
          <w:szCs w:val="24"/>
        </w:rPr>
      </w:pPr>
      <w:r w:rsidRPr="00A21761">
        <w:rPr>
          <w:rFonts w:ascii="Times New Roman" w:hAnsi="Times New Roman" w:cs="Times New Roman"/>
          <w:szCs w:val="24"/>
        </w:rPr>
        <w:t>Strength deficits have been implicated as a modifiable risk factor for ankle injur</w:t>
      </w:r>
      <w:r w:rsidR="00452503" w:rsidRPr="00A21761">
        <w:rPr>
          <w:rFonts w:ascii="Times New Roman" w:hAnsi="Times New Roman" w:cs="Times New Roman"/>
          <w:szCs w:val="24"/>
        </w:rPr>
        <w:t xml:space="preserve">y, a prevalent </w:t>
      </w:r>
      <w:r w:rsidRPr="00A21761">
        <w:rPr>
          <w:rFonts w:ascii="Times New Roman" w:hAnsi="Times New Roman" w:cs="Times New Roman"/>
          <w:szCs w:val="24"/>
        </w:rPr>
        <w:t>injury</w:t>
      </w:r>
      <w:r w:rsidR="00452503" w:rsidRPr="00A21761">
        <w:rPr>
          <w:rFonts w:ascii="Times New Roman" w:hAnsi="Times New Roman" w:cs="Times New Roman"/>
          <w:szCs w:val="24"/>
        </w:rPr>
        <w:t xml:space="preserve"> </w:t>
      </w:r>
      <w:r w:rsidRPr="00A21761">
        <w:rPr>
          <w:rFonts w:ascii="Times New Roman" w:hAnsi="Times New Roman" w:cs="Times New Roman"/>
          <w:szCs w:val="24"/>
        </w:rPr>
        <w:t>in ballet</w:t>
      </w:r>
      <w:r w:rsidR="00093CB6" w:rsidRPr="00A21761">
        <w:rPr>
          <w:rFonts w:ascii="Times New Roman" w:hAnsi="Times New Roman" w:cs="Times New Roman"/>
          <w:szCs w:val="24"/>
        </w:rPr>
        <w:t xml:space="preserve"> (Willems et al, 2005; Smith et al, 2015)</w:t>
      </w:r>
      <w:r w:rsidRPr="00A21761">
        <w:rPr>
          <w:rFonts w:ascii="Times New Roman" w:hAnsi="Times New Roman" w:cs="Times New Roman"/>
          <w:szCs w:val="24"/>
        </w:rPr>
        <w:t>.</w:t>
      </w:r>
      <w:r w:rsidR="00452503" w:rsidRPr="00A21761">
        <w:rPr>
          <w:rFonts w:ascii="Times New Roman" w:hAnsi="Times New Roman" w:cs="Times New Roman"/>
          <w:szCs w:val="24"/>
        </w:rPr>
        <w:t xml:space="preserve"> Contrary to previous research, the present study focused strength profiling </w:t>
      </w:r>
      <w:r w:rsidR="00C55E59" w:rsidRPr="00A21761">
        <w:rPr>
          <w:rFonts w:ascii="Times New Roman" w:hAnsi="Times New Roman" w:cs="Times New Roman"/>
          <w:szCs w:val="24"/>
        </w:rPr>
        <w:t>on the ankle eversion/inversion mechanism that is fundamental to</w:t>
      </w:r>
      <w:r w:rsidR="00115B59">
        <w:rPr>
          <w:rFonts w:ascii="Times New Roman" w:hAnsi="Times New Roman" w:cs="Times New Roman"/>
          <w:szCs w:val="24"/>
        </w:rPr>
        <w:t xml:space="preserve"> the</w:t>
      </w:r>
      <w:r w:rsidR="00C55E59" w:rsidRPr="00A21761">
        <w:rPr>
          <w:rFonts w:ascii="Times New Roman" w:hAnsi="Times New Roman" w:cs="Times New Roman"/>
          <w:szCs w:val="24"/>
        </w:rPr>
        <w:t xml:space="preserve"> physical demands of ballet and the common mechanism of injury. Main effects for limb dominance were investigated for all isokinetic outcome measure</w:t>
      </w:r>
      <w:r w:rsidR="00B37E0C" w:rsidRPr="00A21761">
        <w:rPr>
          <w:rFonts w:ascii="Times New Roman" w:hAnsi="Times New Roman" w:cs="Times New Roman"/>
          <w:szCs w:val="24"/>
        </w:rPr>
        <w:t>s in consideration of the aesthetic demand for movement symmetry within choreographed routines. There was no evidence of</w:t>
      </w:r>
      <w:r w:rsidR="00687D2B" w:rsidRPr="00A21761">
        <w:rPr>
          <w:rFonts w:ascii="Times New Roman" w:hAnsi="Times New Roman" w:cs="Times New Roman"/>
          <w:szCs w:val="24"/>
        </w:rPr>
        <w:t xml:space="preserve"> bilateral asymmetry </w:t>
      </w:r>
      <w:r w:rsidR="00B735B8" w:rsidRPr="00A21761">
        <w:rPr>
          <w:rFonts w:ascii="Times New Roman" w:hAnsi="Times New Roman" w:cs="Times New Roman"/>
          <w:szCs w:val="24"/>
        </w:rPr>
        <w:t>in</w:t>
      </w:r>
      <w:r w:rsidR="00E5008B" w:rsidRPr="00A21761">
        <w:rPr>
          <w:rFonts w:ascii="Times New Roman" w:hAnsi="Times New Roman" w:cs="Times New Roman"/>
          <w:szCs w:val="24"/>
        </w:rPr>
        <w:t xml:space="preserve"> any of the isokinetic ankle strength measures.</w:t>
      </w:r>
      <w:bookmarkStart w:id="3" w:name="_Hlk3811749"/>
      <w:r w:rsidR="00E5008B" w:rsidRPr="00A21761">
        <w:rPr>
          <w:rFonts w:ascii="Times New Roman" w:hAnsi="Times New Roman" w:cs="Times New Roman"/>
          <w:szCs w:val="24"/>
        </w:rPr>
        <w:t xml:space="preserve"> </w:t>
      </w:r>
      <w:r w:rsidR="000435FA" w:rsidRPr="00A21761">
        <w:rPr>
          <w:rFonts w:ascii="Times New Roman" w:hAnsi="Times New Roman" w:cs="Times New Roman"/>
          <w:szCs w:val="24"/>
        </w:rPr>
        <w:t xml:space="preserve">During a dance choreograph, a performer is presumed to execute technical intricacies using each leg equally, and therefore, technique/rehearsal classes are assumed to facilitate bilateral development (Farrar-Baker </w:t>
      </w:r>
      <w:r w:rsidR="00F01DEB" w:rsidRPr="00A21761">
        <w:rPr>
          <w:rFonts w:ascii="Times New Roman" w:hAnsi="Times New Roman" w:cs="Times New Roman"/>
          <w:szCs w:val="24"/>
        </w:rPr>
        <w:t>&amp;</w:t>
      </w:r>
      <w:r w:rsidR="000435FA" w:rsidRPr="00A21761">
        <w:rPr>
          <w:rFonts w:ascii="Times New Roman" w:hAnsi="Times New Roman" w:cs="Times New Roman"/>
          <w:szCs w:val="24"/>
        </w:rPr>
        <w:t xml:space="preserve"> Wilmerding, 2006). A key responsibility for the ankle joint is to attenuate resultant mechanical loads following contact with the ground, to which strength plays a pivotal role. With over half of jumps during a typical routine requiring a unilateral landing component (Mertz </w:t>
      </w:r>
      <w:r w:rsidR="006F5FCE" w:rsidRPr="00A21761">
        <w:rPr>
          <w:rFonts w:ascii="Times New Roman" w:hAnsi="Times New Roman" w:cs="Times New Roman"/>
          <w:szCs w:val="24"/>
        </w:rPr>
        <w:t>&amp;</w:t>
      </w:r>
      <w:r w:rsidR="000435FA" w:rsidRPr="00A21761">
        <w:rPr>
          <w:rFonts w:ascii="Times New Roman" w:hAnsi="Times New Roman" w:cs="Times New Roman"/>
          <w:szCs w:val="24"/>
        </w:rPr>
        <w:t xml:space="preserve"> Docherty, 2012), symmetry between limbs is desirable to minimise a greater loading and ensuing tendency to sustain injury in a particular side</w:t>
      </w:r>
      <w:bookmarkEnd w:id="3"/>
      <w:r w:rsidR="00712E67" w:rsidRPr="00A21761">
        <w:rPr>
          <w:rFonts w:ascii="Times New Roman" w:hAnsi="Times New Roman" w:cs="Times New Roman"/>
          <w:szCs w:val="24"/>
        </w:rPr>
        <w:t xml:space="preserve">. </w:t>
      </w:r>
      <w:r w:rsidR="00394697" w:rsidRPr="00A21761">
        <w:rPr>
          <w:rFonts w:ascii="Times New Roman" w:hAnsi="Times New Roman" w:cs="Times New Roman"/>
          <w:szCs w:val="24"/>
        </w:rPr>
        <w:t>The</w:t>
      </w:r>
      <w:r w:rsidR="008E6D3A" w:rsidRPr="00A21761">
        <w:rPr>
          <w:rFonts w:ascii="Times New Roman" w:hAnsi="Times New Roman" w:cs="Times New Roman"/>
          <w:szCs w:val="24"/>
        </w:rPr>
        <w:t xml:space="preserve"> symmetry </w:t>
      </w:r>
      <w:r w:rsidR="003753D7" w:rsidRPr="00A21761">
        <w:rPr>
          <w:rFonts w:ascii="Times New Roman" w:hAnsi="Times New Roman" w:cs="Times New Roman"/>
          <w:szCs w:val="24"/>
        </w:rPr>
        <w:t>in isokinetic strength in this population may be attributed</w:t>
      </w:r>
      <w:r w:rsidR="008E6D3A" w:rsidRPr="00A21761">
        <w:rPr>
          <w:rFonts w:ascii="Times New Roman" w:hAnsi="Times New Roman" w:cs="Times New Roman"/>
          <w:szCs w:val="24"/>
        </w:rPr>
        <w:t xml:space="preserve"> to an early</w:t>
      </w:r>
      <w:r w:rsidR="003753D7" w:rsidRPr="00A21761">
        <w:rPr>
          <w:rFonts w:ascii="Times New Roman" w:hAnsi="Times New Roman" w:cs="Times New Roman"/>
          <w:szCs w:val="24"/>
        </w:rPr>
        <w:t xml:space="preserve"> </w:t>
      </w:r>
      <w:r w:rsidR="008E6D3A" w:rsidRPr="00A21761">
        <w:rPr>
          <w:rFonts w:ascii="Times New Roman" w:hAnsi="Times New Roman" w:cs="Times New Roman"/>
          <w:szCs w:val="24"/>
        </w:rPr>
        <w:t>emphasis on bilateral limb control in dance training, which</w:t>
      </w:r>
      <w:r w:rsidR="00394697" w:rsidRPr="00A21761">
        <w:rPr>
          <w:rFonts w:ascii="Times New Roman" w:hAnsi="Times New Roman" w:cs="Times New Roman"/>
          <w:szCs w:val="24"/>
        </w:rPr>
        <w:t xml:space="preserve"> </w:t>
      </w:r>
      <w:r w:rsidR="003753D7" w:rsidRPr="00A21761">
        <w:rPr>
          <w:rFonts w:ascii="Times New Roman" w:hAnsi="Times New Roman" w:cs="Times New Roman"/>
          <w:szCs w:val="24"/>
        </w:rPr>
        <w:t xml:space="preserve">may be crucial in developing equal bilateral strength, and reducing ankle injury risk (Bronner </w:t>
      </w:r>
      <w:r w:rsidR="006F5FCE" w:rsidRPr="00A21761">
        <w:rPr>
          <w:rFonts w:ascii="Times New Roman" w:hAnsi="Times New Roman" w:cs="Times New Roman"/>
          <w:szCs w:val="24"/>
        </w:rPr>
        <w:t>&amp;</w:t>
      </w:r>
      <w:r w:rsidR="003753D7" w:rsidRPr="00A21761">
        <w:rPr>
          <w:rFonts w:ascii="Times New Roman" w:hAnsi="Times New Roman" w:cs="Times New Roman"/>
          <w:szCs w:val="24"/>
        </w:rPr>
        <w:t xml:space="preserve"> </w:t>
      </w:r>
      <w:proofErr w:type="spellStart"/>
      <w:r w:rsidR="003753D7" w:rsidRPr="00A21761">
        <w:rPr>
          <w:rFonts w:ascii="Times New Roman" w:hAnsi="Times New Roman" w:cs="Times New Roman"/>
          <w:szCs w:val="24"/>
        </w:rPr>
        <w:t>Ojofeitimi</w:t>
      </w:r>
      <w:proofErr w:type="spellEnd"/>
      <w:r w:rsidR="003753D7" w:rsidRPr="00A21761">
        <w:rPr>
          <w:rFonts w:ascii="Times New Roman" w:hAnsi="Times New Roman" w:cs="Times New Roman"/>
          <w:szCs w:val="24"/>
        </w:rPr>
        <w:t xml:space="preserve">, 2006). </w:t>
      </w:r>
      <w:r w:rsidR="00394697" w:rsidRPr="00A21761">
        <w:rPr>
          <w:rFonts w:ascii="Times New Roman" w:hAnsi="Times New Roman" w:cs="Times New Roman"/>
          <w:szCs w:val="24"/>
        </w:rPr>
        <w:t>Dance injury epidemiology literature is not available to critically discuss this finding in relation to injury risk, however bilateral and ipsilateral isokinetic strength discrepancies have been associated with an increase</w:t>
      </w:r>
      <w:r w:rsidR="00333536" w:rsidRPr="00A21761">
        <w:rPr>
          <w:rFonts w:ascii="Times New Roman" w:hAnsi="Times New Roman" w:cs="Times New Roman"/>
          <w:szCs w:val="24"/>
        </w:rPr>
        <w:t>d</w:t>
      </w:r>
      <w:r w:rsidR="00394697" w:rsidRPr="00A21761">
        <w:rPr>
          <w:rFonts w:ascii="Times New Roman" w:hAnsi="Times New Roman" w:cs="Times New Roman"/>
          <w:szCs w:val="24"/>
        </w:rPr>
        <w:t xml:space="preserve"> injury risk (</w:t>
      </w:r>
      <w:proofErr w:type="spellStart"/>
      <w:r w:rsidR="00394697" w:rsidRPr="00A21761">
        <w:rPr>
          <w:rFonts w:ascii="Times New Roman" w:hAnsi="Times New Roman" w:cs="Times New Roman"/>
          <w:szCs w:val="24"/>
        </w:rPr>
        <w:t>Croisier</w:t>
      </w:r>
      <w:proofErr w:type="spellEnd"/>
      <w:r w:rsidR="00394697" w:rsidRPr="00A21761">
        <w:rPr>
          <w:rFonts w:ascii="Times New Roman" w:hAnsi="Times New Roman" w:cs="Times New Roman"/>
          <w:szCs w:val="24"/>
        </w:rPr>
        <w:t xml:space="preserve"> et al, 2008). </w:t>
      </w:r>
    </w:p>
    <w:p w14:paraId="23DE407A" w14:textId="77777777" w:rsidR="00AA543E" w:rsidRPr="00A21761" w:rsidRDefault="00AA543E" w:rsidP="00AA543E">
      <w:pPr>
        <w:pStyle w:val="NoSpacing"/>
        <w:jc w:val="both"/>
        <w:rPr>
          <w:rFonts w:ascii="Times New Roman" w:hAnsi="Times New Roman" w:cs="Times New Roman"/>
          <w:szCs w:val="24"/>
        </w:rPr>
      </w:pPr>
    </w:p>
    <w:p w14:paraId="17023E56" w14:textId="2A2CB98E" w:rsidR="003753D7" w:rsidRPr="00A21761" w:rsidRDefault="00E5008B" w:rsidP="00AA543E">
      <w:pPr>
        <w:pStyle w:val="NoSpacing"/>
        <w:jc w:val="both"/>
        <w:rPr>
          <w:rFonts w:ascii="Times New Roman" w:hAnsi="Times New Roman" w:cs="Times New Roman"/>
          <w:szCs w:val="24"/>
        </w:rPr>
      </w:pPr>
      <w:r w:rsidRPr="00A21761">
        <w:rPr>
          <w:rFonts w:ascii="Times New Roman" w:hAnsi="Times New Roman" w:cs="Times New Roman"/>
          <w:szCs w:val="24"/>
        </w:rPr>
        <w:t>Potential strength imbalances were also considered in respect to contraction mode and movement speed.</w:t>
      </w:r>
      <w:r w:rsidR="00F73D7F" w:rsidRPr="00A21761">
        <w:rPr>
          <w:rFonts w:ascii="Times New Roman" w:hAnsi="Times New Roman" w:cs="Times New Roman"/>
          <w:szCs w:val="24"/>
        </w:rPr>
        <w:t xml:space="preserve"> The</w:t>
      </w:r>
      <w:r w:rsidR="00C9002D" w:rsidRPr="00A21761">
        <w:rPr>
          <w:rFonts w:ascii="Times New Roman" w:hAnsi="Times New Roman" w:cs="Times New Roman"/>
          <w:szCs w:val="24"/>
        </w:rPr>
        <w:t xml:space="preserve"> contraction mode*angular velocity interaction demonstrated that</w:t>
      </w:r>
      <w:r w:rsidRPr="00A21761">
        <w:rPr>
          <w:rFonts w:ascii="Times New Roman" w:hAnsi="Times New Roman" w:cs="Times New Roman"/>
          <w:szCs w:val="24"/>
        </w:rPr>
        <w:t xml:space="preserve"> E</w:t>
      </w:r>
      <w:r w:rsidR="003753D7" w:rsidRPr="00A21761">
        <w:rPr>
          <w:rFonts w:ascii="Times New Roman" w:hAnsi="Times New Roman" w:cs="Times New Roman"/>
          <w:szCs w:val="24"/>
        </w:rPr>
        <w:t>CC</w:t>
      </w:r>
      <w:r w:rsidR="003753D7" w:rsidRPr="00A21761">
        <w:rPr>
          <w:rFonts w:ascii="Times New Roman" w:hAnsi="Times New Roman" w:cs="Times New Roman"/>
          <w:szCs w:val="24"/>
          <w:vertAlign w:val="subscript"/>
        </w:rPr>
        <w:t>INV</w:t>
      </w:r>
      <w:r w:rsidR="003753D7" w:rsidRPr="00A21761">
        <w:rPr>
          <w:rFonts w:ascii="Times New Roman" w:hAnsi="Times New Roman" w:cs="Times New Roman"/>
          <w:szCs w:val="24"/>
        </w:rPr>
        <w:t xml:space="preserve"> strength was significantly greater than CON</w:t>
      </w:r>
      <w:r w:rsidR="003753D7" w:rsidRPr="00A21761">
        <w:rPr>
          <w:rFonts w:ascii="Times New Roman" w:hAnsi="Times New Roman" w:cs="Times New Roman"/>
          <w:szCs w:val="24"/>
          <w:vertAlign w:val="subscript"/>
        </w:rPr>
        <w:t>EV</w:t>
      </w:r>
      <w:r w:rsidR="003753D7" w:rsidRPr="00A21761">
        <w:rPr>
          <w:rFonts w:ascii="Times New Roman" w:hAnsi="Times New Roman" w:cs="Times New Roman"/>
          <w:szCs w:val="24"/>
        </w:rPr>
        <w:t xml:space="preserve"> and CON</w:t>
      </w:r>
      <w:r w:rsidR="003753D7" w:rsidRPr="00A21761">
        <w:rPr>
          <w:rFonts w:ascii="Times New Roman" w:hAnsi="Times New Roman" w:cs="Times New Roman"/>
          <w:szCs w:val="24"/>
          <w:vertAlign w:val="subscript"/>
        </w:rPr>
        <w:t>INV</w:t>
      </w:r>
      <w:r w:rsidR="003753D7" w:rsidRPr="00A21761">
        <w:rPr>
          <w:rFonts w:ascii="Times New Roman" w:hAnsi="Times New Roman" w:cs="Times New Roman"/>
          <w:szCs w:val="24"/>
        </w:rPr>
        <w:t xml:space="preserve"> at all but the slowest angular velocity</w:t>
      </w:r>
      <w:r w:rsidRPr="00A21761">
        <w:rPr>
          <w:rFonts w:ascii="Times New Roman" w:hAnsi="Times New Roman" w:cs="Times New Roman"/>
          <w:szCs w:val="24"/>
        </w:rPr>
        <w:t xml:space="preserve">, with implications for </w:t>
      </w:r>
      <w:r w:rsidR="00C33BB8" w:rsidRPr="00A21761">
        <w:rPr>
          <w:rFonts w:ascii="Times New Roman" w:hAnsi="Times New Roman" w:cs="Times New Roman"/>
          <w:szCs w:val="24"/>
        </w:rPr>
        <w:t>DCRs.</w:t>
      </w:r>
      <w:r w:rsidR="003753D7" w:rsidRPr="00A21761">
        <w:rPr>
          <w:rFonts w:ascii="Times New Roman" w:hAnsi="Times New Roman" w:cs="Times New Roman"/>
          <w:szCs w:val="24"/>
        </w:rPr>
        <w:t xml:space="preserve"> </w:t>
      </w:r>
      <w:r w:rsidR="00D836BD" w:rsidRPr="00A21761">
        <w:rPr>
          <w:rFonts w:ascii="Times New Roman" w:hAnsi="Times New Roman" w:cs="Times New Roman"/>
          <w:szCs w:val="24"/>
        </w:rPr>
        <w:t xml:space="preserve">This observation is consistent with the classic force-velocity profile comprising each contraction type, in that </w:t>
      </w:r>
      <w:r w:rsidR="00F73D7F" w:rsidRPr="00A21761">
        <w:rPr>
          <w:rFonts w:ascii="Times New Roman" w:hAnsi="Times New Roman" w:cs="Times New Roman"/>
          <w:szCs w:val="24"/>
        </w:rPr>
        <w:t>concentric strength typically reduces as a product of increasing angular velocity, whereas eccentric</w:t>
      </w:r>
      <w:r w:rsidR="00115B59">
        <w:rPr>
          <w:rFonts w:ascii="Times New Roman" w:hAnsi="Times New Roman" w:cs="Times New Roman"/>
          <w:szCs w:val="24"/>
        </w:rPr>
        <w:t xml:space="preserve"> strength</w:t>
      </w:r>
      <w:r w:rsidR="00F73D7F" w:rsidRPr="00A21761">
        <w:rPr>
          <w:rFonts w:ascii="Times New Roman" w:hAnsi="Times New Roman" w:cs="Times New Roman"/>
          <w:szCs w:val="24"/>
        </w:rPr>
        <w:t xml:space="preserve"> remains relatively constant (Cress, Peters &amp; Chandler, 1992). </w:t>
      </w:r>
      <w:r w:rsidR="003753D7" w:rsidRPr="00A21761">
        <w:rPr>
          <w:rFonts w:ascii="Times New Roman" w:hAnsi="Times New Roman" w:cs="Times New Roman"/>
          <w:szCs w:val="24"/>
        </w:rPr>
        <w:t>The higher values observed for ECC</w:t>
      </w:r>
      <w:r w:rsidR="003753D7" w:rsidRPr="00A21761">
        <w:rPr>
          <w:rFonts w:ascii="Times New Roman" w:hAnsi="Times New Roman" w:cs="Times New Roman"/>
          <w:szCs w:val="24"/>
          <w:vertAlign w:val="subscript"/>
        </w:rPr>
        <w:t xml:space="preserve">INV </w:t>
      </w:r>
      <w:r w:rsidR="003753D7" w:rsidRPr="00A21761">
        <w:rPr>
          <w:rFonts w:ascii="Times New Roman" w:hAnsi="Times New Roman" w:cs="Times New Roman"/>
          <w:szCs w:val="24"/>
        </w:rPr>
        <w:t>strength</w:t>
      </w:r>
      <w:r w:rsidR="00C9002D" w:rsidRPr="00A21761">
        <w:rPr>
          <w:rFonts w:ascii="Times New Roman" w:hAnsi="Times New Roman" w:cs="Times New Roman"/>
          <w:szCs w:val="24"/>
        </w:rPr>
        <w:t xml:space="preserve"> at the greater angular velocities </w:t>
      </w:r>
      <w:r w:rsidR="00815557" w:rsidRPr="00A21761">
        <w:rPr>
          <w:rFonts w:ascii="Times New Roman" w:hAnsi="Times New Roman" w:cs="Times New Roman"/>
          <w:szCs w:val="24"/>
        </w:rPr>
        <w:t>– which arguably have better functional relevance with regards to dance performance -</w:t>
      </w:r>
      <w:r w:rsidR="003753D7" w:rsidRPr="00A21761">
        <w:rPr>
          <w:rFonts w:ascii="Times New Roman" w:hAnsi="Times New Roman" w:cs="Times New Roman"/>
          <w:szCs w:val="24"/>
        </w:rPr>
        <w:t xml:space="preserve"> </w:t>
      </w:r>
      <w:r w:rsidR="00815557" w:rsidRPr="00A21761">
        <w:rPr>
          <w:rFonts w:ascii="Times New Roman" w:hAnsi="Times New Roman" w:cs="Times New Roman"/>
          <w:szCs w:val="24"/>
        </w:rPr>
        <w:t>may</w:t>
      </w:r>
      <w:r w:rsidR="003753D7" w:rsidRPr="00A21761">
        <w:rPr>
          <w:rFonts w:ascii="Times New Roman" w:hAnsi="Times New Roman" w:cs="Times New Roman"/>
          <w:szCs w:val="24"/>
        </w:rPr>
        <w:t xml:space="preserve"> be crucial in preventing </w:t>
      </w:r>
      <w:r w:rsidR="00815557" w:rsidRPr="00A21761">
        <w:rPr>
          <w:rFonts w:ascii="Times New Roman" w:hAnsi="Times New Roman" w:cs="Times New Roman"/>
          <w:szCs w:val="24"/>
        </w:rPr>
        <w:t>the</w:t>
      </w:r>
      <w:r w:rsidR="003753D7" w:rsidRPr="00A21761">
        <w:rPr>
          <w:rFonts w:ascii="Times New Roman" w:hAnsi="Times New Roman" w:cs="Times New Roman"/>
          <w:szCs w:val="24"/>
        </w:rPr>
        <w:t xml:space="preserve"> inverted</w:t>
      </w:r>
      <w:r w:rsidR="00815557" w:rsidRPr="00A21761">
        <w:rPr>
          <w:rFonts w:ascii="Times New Roman" w:hAnsi="Times New Roman" w:cs="Times New Roman"/>
          <w:szCs w:val="24"/>
        </w:rPr>
        <w:t xml:space="preserve"> </w:t>
      </w:r>
      <w:r w:rsidR="003753D7" w:rsidRPr="00A21761">
        <w:rPr>
          <w:rFonts w:ascii="Times New Roman" w:hAnsi="Times New Roman" w:cs="Times New Roman"/>
          <w:szCs w:val="24"/>
        </w:rPr>
        <w:t>foot</w:t>
      </w:r>
      <w:r w:rsidR="00815557" w:rsidRPr="00A21761">
        <w:rPr>
          <w:rFonts w:ascii="Times New Roman" w:hAnsi="Times New Roman" w:cs="Times New Roman"/>
          <w:szCs w:val="24"/>
        </w:rPr>
        <w:t xml:space="preserve"> alignment</w:t>
      </w:r>
      <w:r w:rsidR="00394697" w:rsidRPr="00A21761">
        <w:rPr>
          <w:rFonts w:ascii="Times New Roman" w:hAnsi="Times New Roman" w:cs="Times New Roman"/>
          <w:szCs w:val="24"/>
        </w:rPr>
        <w:t xml:space="preserve"> mechanism</w:t>
      </w:r>
      <w:r w:rsidR="00C33BB8" w:rsidRPr="00A21761">
        <w:rPr>
          <w:rFonts w:ascii="Times New Roman" w:hAnsi="Times New Roman" w:cs="Times New Roman"/>
          <w:szCs w:val="24"/>
        </w:rPr>
        <w:t xml:space="preserve"> common </w:t>
      </w:r>
      <w:r w:rsidR="00815557" w:rsidRPr="00A21761">
        <w:rPr>
          <w:rFonts w:ascii="Times New Roman" w:hAnsi="Times New Roman" w:cs="Times New Roman"/>
          <w:szCs w:val="24"/>
        </w:rPr>
        <w:t xml:space="preserve">to </w:t>
      </w:r>
      <w:r w:rsidR="00C33BB8" w:rsidRPr="00A21761">
        <w:rPr>
          <w:rFonts w:ascii="Times New Roman" w:hAnsi="Times New Roman" w:cs="Times New Roman"/>
          <w:szCs w:val="24"/>
        </w:rPr>
        <w:t>ankle sprain incidence</w:t>
      </w:r>
      <w:r w:rsidR="00815557" w:rsidRPr="00A21761">
        <w:rPr>
          <w:rFonts w:ascii="Times New Roman" w:hAnsi="Times New Roman" w:cs="Times New Roman"/>
          <w:szCs w:val="24"/>
        </w:rPr>
        <w:t xml:space="preserve"> (Kaminski, Buckley, Powers, Hubbard &amp; Ortiz, 2003)</w:t>
      </w:r>
      <w:r w:rsidR="00C33BB8" w:rsidRPr="00A21761">
        <w:rPr>
          <w:rFonts w:ascii="Times New Roman" w:hAnsi="Times New Roman" w:cs="Times New Roman"/>
          <w:szCs w:val="24"/>
        </w:rPr>
        <w:t>.</w:t>
      </w:r>
    </w:p>
    <w:p w14:paraId="486923D7" w14:textId="77777777" w:rsidR="00AA543E" w:rsidRPr="00A21761" w:rsidRDefault="00AA543E" w:rsidP="00AA543E">
      <w:pPr>
        <w:pStyle w:val="NoSpacing"/>
        <w:jc w:val="both"/>
        <w:rPr>
          <w:rFonts w:ascii="Times New Roman" w:hAnsi="Times New Roman" w:cs="Times New Roman"/>
          <w:szCs w:val="24"/>
        </w:rPr>
      </w:pPr>
    </w:p>
    <w:p w14:paraId="2476E075" w14:textId="2E4529D0" w:rsidR="005B3A72" w:rsidRPr="00A21761" w:rsidRDefault="003753D7" w:rsidP="00AA543E">
      <w:pPr>
        <w:pStyle w:val="NoSpacing"/>
        <w:jc w:val="both"/>
        <w:rPr>
          <w:rFonts w:ascii="Times New Roman" w:hAnsi="Times New Roman" w:cs="Times New Roman"/>
          <w:szCs w:val="24"/>
        </w:rPr>
      </w:pPr>
      <w:r w:rsidRPr="00A21761">
        <w:rPr>
          <w:rFonts w:ascii="Times New Roman" w:hAnsi="Times New Roman" w:cs="Times New Roman"/>
          <w:szCs w:val="24"/>
        </w:rPr>
        <w:t xml:space="preserve">The FR metric provides insight on the profile of the strength curve, with higher values indicative of the ability to maintain &gt;85% of PT for a greater range of motion. </w:t>
      </w:r>
      <w:r w:rsidR="008816F0" w:rsidRPr="00A21761">
        <w:rPr>
          <w:rFonts w:ascii="Times New Roman" w:hAnsi="Times New Roman" w:cs="Times New Roman"/>
          <w:szCs w:val="24"/>
        </w:rPr>
        <w:t>In this study, FR was defined at 85% of PT based</w:t>
      </w:r>
      <w:r w:rsidR="009B1D9A" w:rsidRPr="00A21761">
        <w:rPr>
          <w:rFonts w:ascii="Times New Roman" w:hAnsi="Times New Roman" w:cs="Times New Roman"/>
          <w:szCs w:val="24"/>
        </w:rPr>
        <w:t xml:space="preserve"> on observations that a 15% reduction in PT increases injury risk (</w:t>
      </w:r>
      <w:proofErr w:type="spellStart"/>
      <w:r w:rsidR="009B1D9A" w:rsidRPr="00A21761">
        <w:rPr>
          <w:rFonts w:ascii="Times New Roman" w:hAnsi="Times New Roman" w:cs="Times New Roman"/>
          <w:szCs w:val="24"/>
        </w:rPr>
        <w:t>Croisier</w:t>
      </w:r>
      <w:proofErr w:type="spellEnd"/>
      <w:r w:rsidR="009B1D9A" w:rsidRPr="00A21761">
        <w:rPr>
          <w:rFonts w:ascii="Times New Roman" w:hAnsi="Times New Roman" w:cs="Times New Roman"/>
          <w:szCs w:val="24"/>
        </w:rPr>
        <w:t xml:space="preserve"> et al, 2008)</w:t>
      </w:r>
      <w:r w:rsidR="00E12AEF" w:rsidRPr="00A21761">
        <w:rPr>
          <w:rFonts w:ascii="Times New Roman" w:hAnsi="Times New Roman" w:cs="Times New Roman"/>
          <w:szCs w:val="24"/>
        </w:rPr>
        <w:t xml:space="preserve">. Although this data is not available in a dance population, </w:t>
      </w:r>
      <w:r w:rsidR="00E12AEF" w:rsidRPr="00A21761">
        <w:rPr>
          <w:rFonts w:ascii="Times New Roman" w:hAnsi="Times New Roman" w:cs="Times New Roman"/>
          <w:szCs w:val="24"/>
        </w:rPr>
        <w:lastRenderedPageBreak/>
        <w:t xml:space="preserve">consideration of the FR metric in isokinetic strength analyses may prove vital in identifying markers for injury. </w:t>
      </w:r>
      <w:r w:rsidRPr="00A21761">
        <w:rPr>
          <w:rFonts w:ascii="Times New Roman" w:hAnsi="Times New Roman" w:cs="Times New Roman"/>
          <w:szCs w:val="24"/>
        </w:rPr>
        <w:t>At the slower velocities (30°·s</w:t>
      </w:r>
      <w:r w:rsidRPr="00A21761">
        <w:rPr>
          <w:rFonts w:ascii="Times New Roman" w:hAnsi="Times New Roman" w:cs="Times New Roman"/>
          <w:szCs w:val="24"/>
          <w:vertAlign w:val="superscript"/>
        </w:rPr>
        <w:t xml:space="preserve">-1 </w:t>
      </w:r>
      <w:r w:rsidRPr="00A21761">
        <w:rPr>
          <w:rFonts w:ascii="Times New Roman" w:hAnsi="Times New Roman" w:cs="Times New Roman"/>
          <w:szCs w:val="24"/>
        </w:rPr>
        <w:t>and 60°·s</w:t>
      </w:r>
      <w:r w:rsidRPr="00A21761">
        <w:rPr>
          <w:rFonts w:ascii="Times New Roman" w:hAnsi="Times New Roman" w:cs="Times New Roman"/>
          <w:szCs w:val="24"/>
          <w:vertAlign w:val="superscript"/>
        </w:rPr>
        <w:t>-1</w:t>
      </w:r>
      <w:r w:rsidRPr="00A21761">
        <w:rPr>
          <w:rFonts w:ascii="Times New Roman" w:hAnsi="Times New Roman" w:cs="Times New Roman"/>
          <w:szCs w:val="24"/>
        </w:rPr>
        <w:t>), ECC</w:t>
      </w:r>
      <w:r w:rsidRPr="00A21761">
        <w:rPr>
          <w:rFonts w:ascii="Times New Roman" w:hAnsi="Times New Roman" w:cs="Times New Roman"/>
          <w:szCs w:val="24"/>
          <w:vertAlign w:val="subscript"/>
        </w:rPr>
        <w:t xml:space="preserve">INV </w:t>
      </w:r>
      <w:r w:rsidRPr="00A21761">
        <w:rPr>
          <w:rFonts w:ascii="Times New Roman" w:hAnsi="Times New Roman" w:cs="Times New Roman"/>
          <w:szCs w:val="24"/>
        </w:rPr>
        <w:t>FR</w:t>
      </w:r>
      <w:r w:rsidRPr="00A21761">
        <w:rPr>
          <w:rFonts w:ascii="Times New Roman" w:hAnsi="Times New Roman" w:cs="Times New Roman"/>
          <w:szCs w:val="24"/>
          <w:vertAlign w:val="subscript"/>
        </w:rPr>
        <w:t xml:space="preserve"> </w:t>
      </w:r>
      <w:r w:rsidRPr="00A21761">
        <w:rPr>
          <w:rFonts w:ascii="Times New Roman" w:hAnsi="Times New Roman" w:cs="Times New Roman"/>
          <w:szCs w:val="24"/>
        </w:rPr>
        <w:t>was higher than both concentric modes. However, an inverse trend was established in the contraction mode*angular velocity interaction at faster velocities (90°·s</w:t>
      </w:r>
      <w:r w:rsidRPr="00A21761">
        <w:rPr>
          <w:rFonts w:ascii="Times New Roman" w:hAnsi="Times New Roman" w:cs="Times New Roman"/>
          <w:szCs w:val="24"/>
          <w:vertAlign w:val="superscript"/>
        </w:rPr>
        <w:t xml:space="preserve">-1 </w:t>
      </w:r>
      <w:r w:rsidRPr="00A21761">
        <w:rPr>
          <w:rFonts w:ascii="Times New Roman" w:hAnsi="Times New Roman" w:cs="Times New Roman"/>
          <w:szCs w:val="24"/>
        </w:rPr>
        <w:t>and 120°·s</w:t>
      </w:r>
      <w:r w:rsidRPr="00A21761">
        <w:rPr>
          <w:rFonts w:ascii="Times New Roman" w:hAnsi="Times New Roman" w:cs="Times New Roman"/>
          <w:szCs w:val="24"/>
          <w:vertAlign w:val="superscript"/>
        </w:rPr>
        <w:t>-1</w:t>
      </w:r>
      <w:r w:rsidRPr="00A21761">
        <w:rPr>
          <w:rFonts w:ascii="Times New Roman" w:hAnsi="Times New Roman" w:cs="Times New Roman"/>
          <w:szCs w:val="24"/>
        </w:rPr>
        <w:t>), whereby CON</w:t>
      </w:r>
      <w:r w:rsidRPr="00A21761">
        <w:rPr>
          <w:rFonts w:ascii="Times New Roman" w:hAnsi="Times New Roman" w:cs="Times New Roman"/>
          <w:szCs w:val="24"/>
          <w:vertAlign w:val="subscript"/>
        </w:rPr>
        <w:t>EV</w:t>
      </w:r>
      <w:r w:rsidRPr="00A21761">
        <w:rPr>
          <w:rFonts w:ascii="Times New Roman" w:hAnsi="Times New Roman" w:cs="Times New Roman"/>
          <w:szCs w:val="24"/>
        </w:rPr>
        <w:t xml:space="preserve"> and CON</w:t>
      </w:r>
      <w:r w:rsidRPr="00A21761">
        <w:rPr>
          <w:rFonts w:ascii="Times New Roman" w:hAnsi="Times New Roman" w:cs="Times New Roman"/>
          <w:szCs w:val="24"/>
          <w:vertAlign w:val="subscript"/>
        </w:rPr>
        <w:t>INV</w:t>
      </w:r>
      <w:r w:rsidRPr="00A21761">
        <w:rPr>
          <w:rFonts w:ascii="Times New Roman" w:hAnsi="Times New Roman" w:cs="Times New Roman"/>
          <w:szCs w:val="24"/>
        </w:rPr>
        <w:t xml:space="preserve"> FR decreased marginally relative to the significant reductions demonstrated for ECC</w:t>
      </w:r>
      <w:r w:rsidRPr="00A21761">
        <w:rPr>
          <w:rFonts w:ascii="Times New Roman" w:hAnsi="Times New Roman" w:cs="Times New Roman"/>
          <w:szCs w:val="24"/>
          <w:vertAlign w:val="subscript"/>
        </w:rPr>
        <w:t>INV</w:t>
      </w:r>
      <w:r w:rsidRPr="00A21761">
        <w:rPr>
          <w:rFonts w:ascii="Times New Roman" w:hAnsi="Times New Roman" w:cs="Times New Roman"/>
          <w:szCs w:val="24"/>
        </w:rPr>
        <w:t>. In accordance with ankle injury aetiology (</w:t>
      </w:r>
      <w:proofErr w:type="spellStart"/>
      <w:r w:rsidRPr="00A21761">
        <w:rPr>
          <w:rFonts w:ascii="Times New Roman" w:hAnsi="Times New Roman" w:cs="Times New Roman"/>
          <w:szCs w:val="24"/>
        </w:rPr>
        <w:t>Skazalski</w:t>
      </w:r>
      <w:proofErr w:type="spellEnd"/>
      <w:r w:rsidRPr="00A21761">
        <w:rPr>
          <w:rFonts w:ascii="Times New Roman" w:hAnsi="Times New Roman" w:cs="Times New Roman"/>
          <w:szCs w:val="24"/>
        </w:rPr>
        <w:t xml:space="preserve"> et al, 2017) and the performance characteristics of dance (</w:t>
      </w:r>
      <w:proofErr w:type="spellStart"/>
      <w:r w:rsidRPr="00A21761">
        <w:rPr>
          <w:rFonts w:ascii="Times New Roman" w:hAnsi="Times New Roman" w:cs="Times New Roman"/>
          <w:szCs w:val="24"/>
        </w:rPr>
        <w:t>Twitchett</w:t>
      </w:r>
      <w:proofErr w:type="spellEnd"/>
      <w:r w:rsidR="00931174" w:rsidRPr="00A21761">
        <w:rPr>
          <w:rFonts w:ascii="Times New Roman" w:hAnsi="Times New Roman" w:cs="Times New Roman"/>
          <w:szCs w:val="24"/>
        </w:rPr>
        <w:t xml:space="preserve">, </w:t>
      </w:r>
      <w:proofErr w:type="spellStart"/>
      <w:r w:rsidR="00931174" w:rsidRPr="00A21761">
        <w:rPr>
          <w:rFonts w:ascii="Times New Roman" w:hAnsi="Times New Roman" w:cs="Times New Roman"/>
          <w:szCs w:val="24"/>
        </w:rPr>
        <w:t>Koutedakis</w:t>
      </w:r>
      <w:proofErr w:type="spellEnd"/>
      <w:r w:rsidR="00931174" w:rsidRPr="00A21761">
        <w:rPr>
          <w:rFonts w:ascii="Times New Roman" w:hAnsi="Times New Roman" w:cs="Times New Roman"/>
          <w:szCs w:val="24"/>
        </w:rPr>
        <w:t xml:space="preserve"> &amp; </w:t>
      </w:r>
      <w:proofErr w:type="spellStart"/>
      <w:r w:rsidR="00931174" w:rsidRPr="00A21761">
        <w:rPr>
          <w:rFonts w:ascii="Times New Roman" w:hAnsi="Times New Roman" w:cs="Times New Roman"/>
          <w:szCs w:val="24"/>
        </w:rPr>
        <w:t>Wyon</w:t>
      </w:r>
      <w:proofErr w:type="spellEnd"/>
      <w:r w:rsidRPr="00A21761">
        <w:rPr>
          <w:rFonts w:ascii="Times New Roman" w:hAnsi="Times New Roman" w:cs="Times New Roman"/>
          <w:szCs w:val="24"/>
        </w:rPr>
        <w:t>, 2009), the notable decline in ECC</w:t>
      </w:r>
      <w:r w:rsidRPr="00A21761">
        <w:rPr>
          <w:rFonts w:ascii="Times New Roman" w:hAnsi="Times New Roman" w:cs="Times New Roman"/>
          <w:szCs w:val="24"/>
          <w:vertAlign w:val="subscript"/>
        </w:rPr>
        <w:t>INV</w:t>
      </w:r>
      <w:r w:rsidRPr="00A21761">
        <w:rPr>
          <w:rFonts w:ascii="Times New Roman" w:hAnsi="Times New Roman" w:cs="Times New Roman"/>
          <w:szCs w:val="24"/>
        </w:rPr>
        <w:t xml:space="preserve"> FR at high</w:t>
      </w:r>
      <w:r w:rsidR="00387799">
        <w:rPr>
          <w:rFonts w:ascii="Times New Roman" w:hAnsi="Times New Roman" w:cs="Times New Roman"/>
          <w:szCs w:val="24"/>
        </w:rPr>
        <w:t>er</w:t>
      </w:r>
      <w:r w:rsidRPr="00A21761">
        <w:rPr>
          <w:rFonts w:ascii="Times New Roman" w:hAnsi="Times New Roman" w:cs="Times New Roman"/>
          <w:szCs w:val="24"/>
        </w:rPr>
        <w:t xml:space="preserve"> velocities may have implications on injury susceptibility when executing dance-specific locomotion. Lower ECC</w:t>
      </w:r>
      <w:r w:rsidRPr="00A21761">
        <w:rPr>
          <w:rFonts w:ascii="Times New Roman" w:hAnsi="Times New Roman" w:cs="Times New Roman"/>
          <w:szCs w:val="24"/>
          <w:vertAlign w:val="subscript"/>
        </w:rPr>
        <w:t>INV</w:t>
      </w:r>
      <w:r w:rsidR="00DB67E3">
        <w:rPr>
          <w:rFonts w:ascii="Times New Roman" w:hAnsi="Times New Roman" w:cs="Times New Roman"/>
          <w:szCs w:val="24"/>
          <w:vertAlign w:val="subscript"/>
        </w:rPr>
        <w:t xml:space="preserve"> </w:t>
      </w:r>
      <w:r w:rsidR="00DB67E3">
        <w:rPr>
          <w:rFonts w:ascii="Times New Roman" w:hAnsi="Times New Roman" w:cs="Times New Roman"/>
          <w:szCs w:val="24"/>
        </w:rPr>
        <w:t>strength</w:t>
      </w:r>
      <w:r w:rsidRPr="00A21761">
        <w:rPr>
          <w:rFonts w:ascii="Times New Roman" w:hAnsi="Times New Roman" w:cs="Times New Roman"/>
          <w:szCs w:val="24"/>
          <w:vertAlign w:val="subscript"/>
        </w:rPr>
        <w:t xml:space="preserve"> </w:t>
      </w:r>
      <w:r w:rsidRPr="00A21761">
        <w:rPr>
          <w:rFonts w:ascii="Times New Roman" w:hAnsi="Times New Roman" w:cs="Times New Roman"/>
          <w:szCs w:val="24"/>
        </w:rPr>
        <w:t xml:space="preserve">may compromise the ability to resist inversion forces thereby proliferating injury risk (Fox et al, 2008). Rather than using PT – which provides a single strength value for a pre-determined range of motion – in the pursuit of </w:t>
      </w:r>
      <w:r w:rsidR="005B3A72" w:rsidRPr="00A21761">
        <w:rPr>
          <w:rFonts w:ascii="Times New Roman" w:hAnsi="Times New Roman" w:cs="Times New Roman"/>
          <w:szCs w:val="24"/>
        </w:rPr>
        <w:t>identifying markers for injury, professionals with an injury reduction focus may benefit from the FR metric during isokinetic strength testing. The significant reductions in ECC</w:t>
      </w:r>
      <w:r w:rsidR="005B3A72" w:rsidRPr="00A21761">
        <w:rPr>
          <w:rFonts w:ascii="Times New Roman" w:hAnsi="Times New Roman" w:cs="Times New Roman"/>
          <w:szCs w:val="24"/>
          <w:vertAlign w:val="subscript"/>
        </w:rPr>
        <w:t xml:space="preserve">INV </w:t>
      </w:r>
      <w:r w:rsidR="005B3A72" w:rsidRPr="00A21761">
        <w:rPr>
          <w:rFonts w:ascii="Times New Roman" w:hAnsi="Times New Roman" w:cs="Times New Roman"/>
          <w:szCs w:val="24"/>
        </w:rPr>
        <w:t>FR at angular velocities exceeding 60°·s</w:t>
      </w:r>
      <w:r w:rsidR="005B3A72" w:rsidRPr="00A21761">
        <w:rPr>
          <w:rFonts w:ascii="Times New Roman" w:hAnsi="Times New Roman" w:cs="Times New Roman"/>
          <w:szCs w:val="24"/>
          <w:vertAlign w:val="superscript"/>
        </w:rPr>
        <w:t>-1</w:t>
      </w:r>
      <w:r w:rsidR="005B3A72" w:rsidRPr="00A21761">
        <w:rPr>
          <w:rFonts w:ascii="Times New Roman" w:hAnsi="Times New Roman" w:cs="Times New Roman"/>
          <w:szCs w:val="24"/>
          <w:vertAlign w:val="subscript"/>
        </w:rPr>
        <w:t xml:space="preserve"> </w:t>
      </w:r>
      <w:r w:rsidR="005B3A72" w:rsidRPr="00A21761">
        <w:rPr>
          <w:rFonts w:ascii="Times New Roman" w:hAnsi="Times New Roman" w:cs="Times New Roman"/>
          <w:szCs w:val="24"/>
        </w:rPr>
        <w:t>provides a focus for subsequent strength training intervention</w:t>
      </w:r>
      <w:r w:rsidR="00973AED" w:rsidRPr="00A21761">
        <w:rPr>
          <w:rFonts w:ascii="Times New Roman" w:hAnsi="Times New Roman" w:cs="Times New Roman"/>
          <w:szCs w:val="24"/>
        </w:rPr>
        <w:t>s</w:t>
      </w:r>
      <w:r w:rsidR="005B3A72" w:rsidRPr="00A21761">
        <w:rPr>
          <w:rFonts w:ascii="Times New Roman" w:hAnsi="Times New Roman" w:cs="Times New Roman"/>
          <w:szCs w:val="24"/>
        </w:rPr>
        <w:t>.</w:t>
      </w:r>
      <w:r w:rsidR="007B256D" w:rsidRPr="00A21761">
        <w:rPr>
          <w:rFonts w:ascii="Times New Roman" w:hAnsi="Times New Roman" w:cs="Times New Roman"/>
          <w:szCs w:val="24"/>
        </w:rPr>
        <w:t xml:space="preserve"> Even if PT and the maxima of strength curve is unchanged, a reduction in FR suggests a decrease in strength away from the single joint angle defined as APT. Practically, a dancer would benefit from high PT and FR since </w:t>
      </w:r>
      <w:r w:rsidR="00C95113" w:rsidRPr="00A21761">
        <w:rPr>
          <w:rFonts w:ascii="Times New Roman" w:hAnsi="Times New Roman" w:cs="Times New Roman"/>
          <w:szCs w:val="24"/>
        </w:rPr>
        <w:t>performance demands will move through an angular range at the ankle.</w:t>
      </w:r>
      <w:r w:rsidR="005B3A72" w:rsidRPr="00A21761">
        <w:rPr>
          <w:rFonts w:ascii="Times New Roman" w:hAnsi="Times New Roman" w:cs="Times New Roman"/>
          <w:szCs w:val="24"/>
        </w:rPr>
        <w:t xml:space="preserve"> However,</w:t>
      </w:r>
      <w:r w:rsidR="00DA720A" w:rsidRPr="00A21761">
        <w:rPr>
          <w:rFonts w:ascii="Times New Roman" w:hAnsi="Times New Roman" w:cs="Times New Roman"/>
          <w:szCs w:val="24"/>
        </w:rPr>
        <w:t xml:space="preserve"> it should be acknowledged that</w:t>
      </w:r>
      <w:r w:rsidR="005B3A72" w:rsidRPr="00A21761">
        <w:rPr>
          <w:rFonts w:ascii="Times New Roman" w:hAnsi="Times New Roman" w:cs="Times New Roman"/>
          <w:szCs w:val="24"/>
        </w:rPr>
        <w:t xml:space="preserve"> a decrease in FR across all contraction modes at higher velocities may be indicative of a limited isokinetic phase as the dynamometer crank arm accelerates to higher speeds over a relatively small range of motion. </w:t>
      </w:r>
      <w:r w:rsidR="00C95113" w:rsidRPr="00A21761">
        <w:rPr>
          <w:rFonts w:ascii="Times New Roman" w:hAnsi="Times New Roman" w:cs="Times New Roman"/>
          <w:szCs w:val="24"/>
        </w:rPr>
        <w:t xml:space="preserve">Torque may indeed be maintained at 85% of PT outside the isokinetic range, but the restricted focus on the isokinetic data curtails </w:t>
      </w:r>
      <w:r w:rsidR="00F11598" w:rsidRPr="00A21761">
        <w:rPr>
          <w:rFonts w:ascii="Times New Roman" w:hAnsi="Times New Roman" w:cs="Times New Roman"/>
          <w:szCs w:val="24"/>
        </w:rPr>
        <w:t xml:space="preserve">the FR metric. The range of movement for ankle eversion and inversion is </w:t>
      </w:r>
      <w:r w:rsidR="00823D23" w:rsidRPr="00A21761">
        <w:rPr>
          <w:rFonts w:ascii="Times New Roman" w:hAnsi="Times New Roman" w:cs="Times New Roman"/>
          <w:szCs w:val="24"/>
        </w:rPr>
        <w:t>smaller than</w:t>
      </w:r>
      <w:r w:rsidR="00F11598" w:rsidRPr="00A21761">
        <w:rPr>
          <w:rFonts w:ascii="Times New Roman" w:hAnsi="Times New Roman" w:cs="Times New Roman"/>
          <w:szCs w:val="24"/>
        </w:rPr>
        <w:t xml:space="preserve"> knee </w:t>
      </w:r>
      <w:r w:rsidR="00893631" w:rsidRPr="00A21761">
        <w:rPr>
          <w:rFonts w:ascii="Times New Roman" w:hAnsi="Times New Roman" w:cs="Times New Roman"/>
          <w:szCs w:val="24"/>
        </w:rPr>
        <w:t>flexion</w:t>
      </w:r>
      <w:r w:rsidR="00F11598" w:rsidRPr="00A21761">
        <w:rPr>
          <w:rFonts w:ascii="Times New Roman" w:hAnsi="Times New Roman" w:cs="Times New Roman"/>
          <w:szCs w:val="24"/>
        </w:rPr>
        <w:t>/extension for example</w:t>
      </w:r>
      <w:r w:rsidR="00823D23" w:rsidRPr="00A21761">
        <w:rPr>
          <w:rFonts w:ascii="Times New Roman" w:hAnsi="Times New Roman" w:cs="Times New Roman"/>
          <w:szCs w:val="24"/>
        </w:rPr>
        <w:t xml:space="preserve"> (Eustace et al, 2017)</w:t>
      </w:r>
      <w:r w:rsidR="00F11598" w:rsidRPr="00A21761">
        <w:rPr>
          <w:rFonts w:ascii="Times New Roman" w:hAnsi="Times New Roman" w:cs="Times New Roman"/>
          <w:szCs w:val="24"/>
        </w:rPr>
        <w:t>, and thus, FR values</w:t>
      </w:r>
      <w:r w:rsidR="00823D23" w:rsidRPr="00A21761">
        <w:rPr>
          <w:rFonts w:ascii="Times New Roman" w:hAnsi="Times New Roman" w:cs="Times New Roman"/>
          <w:szCs w:val="24"/>
        </w:rPr>
        <w:t xml:space="preserve"> appear to be joint specific and </w:t>
      </w:r>
      <w:r w:rsidR="00F11598" w:rsidRPr="00A21761">
        <w:rPr>
          <w:rFonts w:ascii="Times New Roman" w:hAnsi="Times New Roman" w:cs="Times New Roman"/>
          <w:szCs w:val="24"/>
        </w:rPr>
        <w:t>should be interpreted with this in mind.</w:t>
      </w:r>
      <w:r w:rsidR="005B3A72" w:rsidRPr="00A21761">
        <w:rPr>
          <w:rFonts w:ascii="Times New Roman" w:hAnsi="Times New Roman" w:cs="Times New Roman"/>
          <w:szCs w:val="24"/>
        </w:rPr>
        <w:t xml:space="preserve"> </w:t>
      </w:r>
      <w:r w:rsidR="00823D23" w:rsidRPr="00A21761">
        <w:rPr>
          <w:rFonts w:ascii="Times New Roman" w:hAnsi="Times New Roman" w:cs="Times New Roman"/>
          <w:szCs w:val="24"/>
        </w:rPr>
        <w:t xml:space="preserve">Moreover, direct comparisons of FR between relevant studies may only be achievable when uniform methodological designs are used. </w:t>
      </w:r>
    </w:p>
    <w:p w14:paraId="3F82B438" w14:textId="77777777" w:rsidR="00AA543E" w:rsidRPr="00A21761" w:rsidRDefault="00AA543E" w:rsidP="00AA543E">
      <w:pPr>
        <w:pStyle w:val="NoSpacing"/>
        <w:jc w:val="both"/>
        <w:rPr>
          <w:rFonts w:ascii="Times New Roman" w:hAnsi="Times New Roman" w:cs="Times New Roman"/>
          <w:szCs w:val="24"/>
        </w:rPr>
      </w:pPr>
    </w:p>
    <w:p w14:paraId="3B9B4B4A" w14:textId="4E9EC31F" w:rsidR="003753D7" w:rsidRPr="00A21761" w:rsidRDefault="005B3A72" w:rsidP="00AA543E">
      <w:pPr>
        <w:pStyle w:val="NoSpacing"/>
        <w:jc w:val="both"/>
        <w:rPr>
          <w:rFonts w:ascii="Times New Roman" w:hAnsi="Times New Roman" w:cs="Times New Roman"/>
          <w:szCs w:val="24"/>
        </w:rPr>
      </w:pPr>
      <w:r w:rsidRPr="00A21761">
        <w:rPr>
          <w:rFonts w:ascii="Times New Roman" w:hAnsi="Times New Roman" w:cs="Times New Roman"/>
          <w:szCs w:val="24"/>
        </w:rPr>
        <w:t xml:space="preserve">Conventional </w:t>
      </w:r>
      <w:r w:rsidR="00973AED" w:rsidRPr="00A21761">
        <w:rPr>
          <w:rFonts w:ascii="Times New Roman" w:hAnsi="Times New Roman" w:cs="Times New Roman"/>
          <w:szCs w:val="24"/>
        </w:rPr>
        <w:t>DCRs</w:t>
      </w:r>
      <w:r w:rsidRPr="00A21761">
        <w:rPr>
          <w:rFonts w:ascii="Times New Roman" w:hAnsi="Times New Roman" w:cs="Times New Roman"/>
          <w:szCs w:val="24"/>
        </w:rPr>
        <w:t xml:space="preserve"> are derived from PT values without any consideration of the angle at which PT is achieved, and thus</w:t>
      </w:r>
      <w:r w:rsidR="00F11598" w:rsidRPr="00A21761">
        <w:rPr>
          <w:rFonts w:ascii="Times New Roman" w:hAnsi="Times New Roman" w:cs="Times New Roman"/>
          <w:szCs w:val="24"/>
        </w:rPr>
        <w:t>,</w:t>
      </w:r>
      <w:r w:rsidRPr="00A21761">
        <w:rPr>
          <w:rFonts w:ascii="Times New Roman" w:hAnsi="Times New Roman" w:cs="Times New Roman"/>
          <w:szCs w:val="24"/>
        </w:rPr>
        <w:t xml:space="preserve"> limit an understanding of how strength changes as a function of angle. Data from the current investigation demonstrated that Peak CON</w:t>
      </w:r>
      <w:r w:rsidRPr="00A21761">
        <w:rPr>
          <w:rFonts w:ascii="Times New Roman" w:hAnsi="Times New Roman" w:cs="Times New Roman"/>
          <w:szCs w:val="24"/>
          <w:vertAlign w:val="subscript"/>
        </w:rPr>
        <w:t>EV</w:t>
      </w:r>
      <w:r w:rsidRPr="00A21761">
        <w:rPr>
          <w:rFonts w:ascii="Times New Roman" w:hAnsi="Times New Roman" w:cs="Times New Roman"/>
          <w:szCs w:val="24"/>
        </w:rPr>
        <w:t xml:space="preserve"> and CON</w:t>
      </w:r>
      <w:r w:rsidRPr="00A21761">
        <w:rPr>
          <w:rFonts w:ascii="Times New Roman" w:hAnsi="Times New Roman" w:cs="Times New Roman"/>
          <w:szCs w:val="24"/>
          <w:vertAlign w:val="subscript"/>
        </w:rPr>
        <w:t>INV</w:t>
      </w:r>
      <w:r w:rsidRPr="00A21761">
        <w:rPr>
          <w:rFonts w:ascii="Times New Roman" w:hAnsi="Times New Roman" w:cs="Times New Roman"/>
          <w:szCs w:val="24"/>
        </w:rPr>
        <w:t xml:space="preserve"> torque was achieved at ~18°</w:t>
      </w:r>
      <w:r w:rsidR="00D356F8" w:rsidRPr="00A21761">
        <w:rPr>
          <w:rFonts w:ascii="Times New Roman" w:hAnsi="Times New Roman" w:cs="Times New Roman"/>
          <w:szCs w:val="24"/>
        </w:rPr>
        <w:t xml:space="preserve"> </w:t>
      </w:r>
      <w:r w:rsidRPr="00A21761">
        <w:rPr>
          <w:rFonts w:ascii="Times New Roman" w:hAnsi="Times New Roman" w:cs="Times New Roman"/>
          <w:szCs w:val="24"/>
        </w:rPr>
        <w:t xml:space="preserve">(2° of inversion) and ~17° (3° of eversion), </w:t>
      </w:r>
      <w:r w:rsidR="004C4307" w:rsidRPr="00A21761">
        <w:rPr>
          <w:rFonts w:ascii="Times New Roman" w:hAnsi="Times New Roman" w:cs="Times New Roman"/>
          <w:szCs w:val="24"/>
        </w:rPr>
        <w:t xml:space="preserve">thereby representing </w:t>
      </w:r>
      <w:r w:rsidR="00DB67E3">
        <w:rPr>
          <w:rFonts w:ascii="Times New Roman" w:hAnsi="Times New Roman" w:cs="Times New Roman"/>
          <w:szCs w:val="24"/>
        </w:rPr>
        <w:t xml:space="preserve">a </w:t>
      </w:r>
      <w:r w:rsidRPr="00A21761">
        <w:rPr>
          <w:rFonts w:ascii="Times New Roman" w:hAnsi="Times New Roman" w:cs="Times New Roman"/>
          <w:szCs w:val="24"/>
        </w:rPr>
        <w:t xml:space="preserve">relatively neutral foot alignment over the 40° range of motion. </w:t>
      </w:r>
      <w:r w:rsidR="003753D7" w:rsidRPr="00A21761">
        <w:rPr>
          <w:rFonts w:ascii="Times New Roman" w:hAnsi="Times New Roman" w:cs="Times New Roman"/>
          <w:szCs w:val="24"/>
        </w:rPr>
        <w:t>ECC</w:t>
      </w:r>
      <w:r w:rsidR="003753D7" w:rsidRPr="00A21761">
        <w:rPr>
          <w:rFonts w:ascii="Times New Roman" w:hAnsi="Times New Roman" w:cs="Times New Roman"/>
          <w:szCs w:val="24"/>
          <w:vertAlign w:val="subscript"/>
        </w:rPr>
        <w:t>INV</w:t>
      </w:r>
      <w:r w:rsidR="003753D7" w:rsidRPr="00A21761">
        <w:rPr>
          <w:rFonts w:ascii="Times New Roman" w:hAnsi="Times New Roman" w:cs="Times New Roman"/>
          <w:szCs w:val="24"/>
        </w:rPr>
        <w:t xml:space="preserve"> PT occurred significantly later at ~27°, representing a 7° position of inversion.  </w:t>
      </w:r>
      <w:r w:rsidR="004C4307" w:rsidRPr="00A21761">
        <w:rPr>
          <w:rFonts w:ascii="Times New Roman" w:hAnsi="Times New Roman" w:cs="Times New Roman"/>
          <w:szCs w:val="24"/>
        </w:rPr>
        <w:t xml:space="preserve">Previous </w:t>
      </w:r>
      <w:r w:rsidR="003753D7" w:rsidRPr="00A21761">
        <w:rPr>
          <w:rFonts w:ascii="Times New Roman" w:hAnsi="Times New Roman" w:cs="Times New Roman"/>
          <w:szCs w:val="24"/>
        </w:rPr>
        <w:t>literature has failed to quantify the angle of peak torque for ankle inversion/eversion isokinetic strength ratios</w:t>
      </w:r>
      <w:r w:rsidR="004C4307" w:rsidRPr="00A21761">
        <w:rPr>
          <w:rFonts w:ascii="Times New Roman" w:hAnsi="Times New Roman" w:cs="Times New Roman"/>
          <w:szCs w:val="24"/>
        </w:rPr>
        <w:t xml:space="preserve">, </w:t>
      </w:r>
      <w:r w:rsidR="009B76F6" w:rsidRPr="00A21761">
        <w:rPr>
          <w:rFonts w:ascii="Times New Roman" w:hAnsi="Times New Roman" w:cs="Times New Roman"/>
          <w:szCs w:val="24"/>
        </w:rPr>
        <w:t>preventing</w:t>
      </w:r>
      <w:r w:rsidR="004C4307" w:rsidRPr="00A21761">
        <w:rPr>
          <w:rFonts w:ascii="Times New Roman" w:hAnsi="Times New Roman" w:cs="Times New Roman"/>
          <w:szCs w:val="24"/>
        </w:rPr>
        <w:t xml:space="preserve"> direct comparison.</w:t>
      </w:r>
      <w:r w:rsidR="003753D7" w:rsidRPr="00A21761">
        <w:rPr>
          <w:rFonts w:ascii="Times New Roman" w:hAnsi="Times New Roman" w:cs="Times New Roman"/>
          <w:szCs w:val="24"/>
        </w:rPr>
        <w:t xml:space="preserve"> However, studies examining strength parameters at the knee joint have demonstrated that APT varies between concentric and eccentric modes of contraction and across a range of angular velocities </w:t>
      </w:r>
      <w:r w:rsidR="00931174" w:rsidRPr="00A21761">
        <w:rPr>
          <w:rFonts w:ascii="Times New Roman" w:hAnsi="Times New Roman" w:cs="Times New Roman"/>
          <w:szCs w:val="24"/>
        </w:rPr>
        <w:t>(</w:t>
      </w:r>
      <w:r w:rsidR="003753D7" w:rsidRPr="00A21761">
        <w:rPr>
          <w:rFonts w:ascii="Times New Roman" w:hAnsi="Times New Roman" w:cs="Times New Roman"/>
          <w:szCs w:val="24"/>
        </w:rPr>
        <w:t>Cohen</w:t>
      </w:r>
      <w:r w:rsidR="00D25075" w:rsidRPr="00A21761">
        <w:rPr>
          <w:rFonts w:ascii="Times New Roman" w:hAnsi="Times New Roman" w:cs="Times New Roman"/>
          <w:szCs w:val="24"/>
        </w:rPr>
        <w:t>,</w:t>
      </w:r>
      <w:r w:rsidR="00D223A8" w:rsidRPr="00A21761">
        <w:rPr>
          <w:rFonts w:ascii="Times New Roman" w:hAnsi="Times New Roman" w:cs="Times New Roman"/>
          <w:szCs w:val="24"/>
        </w:rPr>
        <w:t xml:space="preserve"> </w:t>
      </w:r>
      <w:r w:rsidR="00D25075" w:rsidRPr="00A21761">
        <w:rPr>
          <w:rFonts w:ascii="Times New Roman" w:hAnsi="Times New Roman" w:cs="Times New Roman"/>
          <w:szCs w:val="24"/>
        </w:rPr>
        <w:t xml:space="preserve">Zhao, </w:t>
      </w:r>
      <w:proofErr w:type="spellStart"/>
      <w:r w:rsidR="00D25075" w:rsidRPr="00A21761">
        <w:rPr>
          <w:rFonts w:ascii="Times New Roman" w:hAnsi="Times New Roman" w:cs="Times New Roman"/>
          <w:szCs w:val="24"/>
        </w:rPr>
        <w:t>Okwera</w:t>
      </w:r>
      <w:proofErr w:type="spellEnd"/>
      <w:r w:rsidR="00D25075" w:rsidRPr="00A21761">
        <w:rPr>
          <w:rFonts w:ascii="Times New Roman" w:hAnsi="Times New Roman" w:cs="Times New Roman"/>
          <w:szCs w:val="24"/>
        </w:rPr>
        <w:t xml:space="preserve">, Matthews </w:t>
      </w:r>
      <w:r w:rsidR="006F5FCE" w:rsidRPr="00A21761">
        <w:rPr>
          <w:rFonts w:ascii="Times New Roman" w:hAnsi="Times New Roman" w:cs="Times New Roman"/>
          <w:szCs w:val="24"/>
        </w:rPr>
        <w:t>&amp;</w:t>
      </w:r>
      <w:r w:rsidR="00D25075" w:rsidRPr="00A21761">
        <w:rPr>
          <w:rFonts w:ascii="Times New Roman" w:hAnsi="Times New Roman" w:cs="Times New Roman"/>
          <w:szCs w:val="24"/>
        </w:rPr>
        <w:t xml:space="preserve"> </w:t>
      </w:r>
      <w:proofErr w:type="spellStart"/>
      <w:r w:rsidR="00D25075" w:rsidRPr="00A21761">
        <w:rPr>
          <w:rFonts w:ascii="Times New Roman" w:hAnsi="Times New Roman" w:cs="Times New Roman"/>
          <w:szCs w:val="24"/>
        </w:rPr>
        <w:t>Delextrat</w:t>
      </w:r>
      <w:proofErr w:type="spellEnd"/>
      <w:r w:rsidR="00D25075" w:rsidRPr="00A21761">
        <w:rPr>
          <w:rFonts w:ascii="Times New Roman" w:hAnsi="Times New Roman" w:cs="Times New Roman"/>
          <w:szCs w:val="24"/>
        </w:rPr>
        <w:t>, 2015;</w:t>
      </w:r>
      <w:r w:rsidR="003753D7" w:rsidRPr="00A21761">
        <w:rPr>
          <w:rFonts w:ascii="Times New Roman" w:hAnsi="Times New Roman" w:cs="Times New Roman"/>
          <w:szCs w:val="24"/>
        </w:rPr>
        <w:t xml:space="preserve"> Eustace et al, 2017). The evident inconsistencies for APT from the current study and indeed other investigations, raises questions over the value of traditional </w:t>
      </w:r>
      <w:r w:rsidR="005138EC" w:rsidRPr="00A21761">
        <w:rPr>
          <w:rFonts w:ascii="Times New Roman" w:hAnsi="Times New Roman" w:cs="Times New Roman"/>
          <w:szCs w:val="24"/>
        </w:rPr>
        <w:t>PT-</w:t>
      </w:r>
      <w:r w:rsidR="003753D7" w:rsidRPr="00A21761">
        <w:rPr>
          <w:rFonts w:ascii="Times New Roman" w:hAnsi="Times New Roman" w:cs="Times New Roman"/>
          <w:szCs w:val="24"/>
        </w:rPr>
        <w:t xml:space="preserve">derived strength ratios and supports the inclusion of </w:t>
      </w:r>
      <w:r w:rsidR="005138EC" w:rsidRPr="00A21761">
        <w:rPr>
          <w:rFonts w:ascii="Times New Roman" w:hAnsi="Times New Roman" w:cs="Times New Roman"/>
          <w:szCs w:val="24"/>
        </w:rPr>
        <w:t>AST</w:t>
      </w:r>
      <w:r w:rsidR="003753D7" w:rsidRPr="00A21761">
        <w:rPr>
          <w:rFonts w:ascii="Times New Roman" w:hAnsi="Times New Roman" w:cs="Times New Roman"/>
          <w:szCs w:val="24"/>
        </w:rPr>
        <w:t xml:space="preserve"> assessed across a number of angular velocities. The greater PT but smaller FR in ECC</w:t>
      </w:r>
      <w:r w:rsidR="003753D7" w:rsidRPr="00A21761">
        <w:rPr>
          <w:rFonts w:ascii="Times New Roman" w:hAnsi="Times New Roman" w:cs="Times New Roman"/>
          <w:szCs w:val="24"/>
          <w:vertAlign w:val="subscript"/>
        </w:rPr>
        <w:t xml:space="preserve">INV </w:t>
      </w:r>
      <w:r w:rsidR="003753D7" w:rsidRPr="00A21761">
        <w:rPr>
          <w:rFonts w:ascii="Times New Roman" w:hAnsi="Times New Roman" w:cs="Times New Roman"/>
          <w:szCs w:val="24"/>
        </w:rPr>
        <w:t>at higher velocities has implications for functional performance and the strategies deployed in training and</w:t>
      </w:r>
      <w:r w:rsidR="00BD36F4" w:rsidRPr="00A21761">
        <w:rPr>
          <w:rFonts w:ascii="Times New Roman" w:hAnsi="Times New Roman" w:cs="Times New Roman"/>
          <w:szCs w:val="24"/>
        </w:rPr>
        <w:t>/</w:t>
      </w:r>
      <w:r w:rsidR="003753D7" w:rsidRPr="00A21761">
        <w:rPr>
          <w:rFonts w:ascii="Times New Roman" w:hAnsi="Times New Roman" w:cs="Times New Roman"/>
          <w:szCs w:val="24"/>
        </w:rPr>
        <w:t>or rehabilitation. The inverted configuration in ECC</w:t>
      </w:r>
      <w:r w:rsidR="003753D7" w:rsidRPr="00DB67E3">
        <w:rPr>
          <w:rFonts w:ascii="Times New Roman" w:hAnsi="Times New Roman" w:cs="Times New Roman"/>
          <w:szCs w:val="24"/>
          <w:vertAlign w:val="subscript"/>
        </w:rPr>
        <w:t>INV</w:t>
      </w:r>
      <w:r w:rsidR="003753D7" w:rsidRPr="00A21761">
        <w:rPr>
          <w:rFonts w:ascii="Times New Roman" w:hAnsi="Times New Roman" w:cs="Times New Roman"/>
          <w:szCs w:val="24"/>
        </w:rPr>
        <w:t xml:space="preserve"> – approximately 7° – compared with concentric modes may serve as</w:t>
      </w:r>
      <w:r w:rsidR="00BD36F4" w:rsidRPr="00A21761">
        <w:rPr>
          <w:rFonts w:ascii="Times New Roman" w:hAnsi="Times New Roman" w:cs="Times New Roman"/>
          <w:szCs w:val="24"/>
        </w:rPr>
        <w:t xml:space="preserve"> a</w:t>
      </w:r>
      <w:r w:rsidR="003753D7" w:rsidRPr="00A21761">
        <w:rPr>
          <w:rFonts w:ascii="Times New Roman" w:hAnsi="Times New Roman" w:cs="Times New Roman"/>
          <w:szCs w:val="24"/>
        </w:rPr>
        <w:t xml:space="preserve"> protective mechanism against ankle injury during execution of dance-specific movement, in which the foot is frequently loaded into inversion (O’Loughlin</w:t>
      </w:r>
      <w:r w:rsidR="00BB76C3" w:rsidRPr="00A21761">
        <w:rPr>
          <w:rFonts w:ascii="Times New Roman" w:hAnsi="Times New Roman" w:cs="Times New Roman"/>
          <w:szCs w:val="24"/>
        </w:rPr>
        <w:t xml:space="preserve">, </w:t>
      </w:r>
      <w:proofErr w:type="spellStart"/>
      <w:r w:rsidR="00BB76C3" w:rsidRPr="00A21761">
        <w:rPr>
          <w:rFonts w:ascii="Times New Roman" w:hAnsi="Times New Roman" w:cs="Times New Roman"/>
          <w:szCs w:val="24"/>
        </w:rPr>
        <w:t>Hodgkins</w:t>
      </w:r>
      <w:proofErr w:type="spellEnd"/>
      <w:r w:rsidR="00BB76C3" w:rsidRPr="00A21761">
        <w:rPr>
          <w:rFonts w:ascii="Times New Roman" w:hAnsi="Times New Roman" w:cs="Times New Roman"/>
          <w:szCs w:val="24"/>
        </w:rPr>
        <w:t xml:space="preserve"> &amp; </w:t>
      </w:r>
      <w:r w:rsidR="009A0AF1" w:rsidRPr="00A21761">
        <w:rPr>
          <w:rFonts w:ascii="Times New Roman" w:hAnsi="Times New Roman" w:cs="Times New Roman"/>
          <w:szCs w:val="24"/>
        </w:rPr>
        <w:t>Kennedy</w:t>
      </w:r>
      <w:r w:rsidR="003753D7" w:rsidRPr="00A21761">
        <w:rPr>
          <w:rFonts w:ascii="Times New Roman" w:hAnsi="Times New Roman" w:cs="Times New Roman"/>
          <w:szCs w:val="24"/>
        </w:rPr>
        <w:t>, 2008).</w:t>
      </w:r>
    </w:p>
    <w:p w14:paraId="404964D8" w14:textId="77777777" w:rsidR="00AA543E" w:rsidRPr="00A21761" w:rsidRDefault="00AA543E" w:rsidP="00AA543E">
      <w:pPr>
        <w:pStyle w:val="NoSpacing"/>
        <w:jc w:val="both"/>
        <w:rPr>
          <w:rFonts w:ascii="Times New Roman" w:hAnsi="Times New Roman" w:cs="Times New Roman"/>
          <w:i/>
          <w:szCs w:val="24"/>
        </w:rPr>
      </w:pPr>
    </w:p>
    <w:p w14:paraId="794BFDBD" w14:textId="12ABB1B9" w:rsidR="00AA543E" w:rsidRPr="00A21761" w:rsidRDefault="003753D7" w:rsidP="00AA543E">
      <w:pPr>
        <w:pStyle w:val="NoSpacing"/>
        <w:jc w:val="both"/>
        <w:rPr>
          <w:rFonts w:ascii="Times New Roman" w:hAnsi="Times New Roman" w:cs="Times New Roman"/>
          <w:szCs w:val="24"/>
        </w:rPr>
      </w:pPr>
      <w:r w:rsidRPr="00A21761">
        <w:rPr>
          <w:rFonts w:ascii="Times New Roman" w:hAnsi="Times New Roman" w:cs="Times New Roman"/>
          <w:szCs w:val="24"/>
        </w:rPr>
        <w:t>Findings from the study revealed significant main effects for contraction mode, angle, and angular velocity on</w:t>
      </w:r>
      <w:r w:rsidR="00BD36F4" w:rsidRPr="00A21761">
        <w:rPr>
          <w:rFonts w:ascii="Times New Roman" w:hAnsi="Times New Roman" w:cs="Times New Roman"/>
          <w:szCs w:val="24"/>
        </w:rPr>
        <w:t xml:space="preserve"> AST</w:t>
      </w:r>
      <w:r w:rsidR="00DB67E3">
        <w:rPr>
          <w:rFonts w:ascii="Times New Roman" w:hAnsi="Times New Roman" w:cs="Times New Roman"/>
          <w:szCs w:val="24"/>
        </w:rPr>
        <w:t>,</w:t>
      </w:r>
      <w:r w:rsidRPr="00A21761">
        <w:rPr>
          <w:rFonts w:ascii="Times New Roman" w:hAnsi="Times New Roman" w:cs="Times New Roman"/>
          <w:szCs w:val="24"/>
        </w:rPr>
        <w:t xml:space="preserve"> whilst significant contraction mode*angle and contraction mode*angular velocity interactions were also revealed. Data for AST and corresponding </w:t>
      </w:r>
      <w:r w:rsidRPr="00A21761">
        <w:rPr>
          <w:rFonts w:ascii="Times New Roman" w:hAnsi="Times New Roman" w:cs="Times New Roman"/>
          <w:szCs w:val="24"/>
        </w:rPr>
        <w:lastRenderedPageBreak/>
        <w:t>controls ratios were significantly higher for ECC</w:t>
      </w:r>
      <w:r w:rsidRPr="00A21761">
        <w:rPr>
          <w:rFonts w:ascii="Times New Roman" w:hAnsi="Times New Roman" w:cs="Times New Roman"/>
          <w:szCs w:val="24"/>
          <w:vertAlign w:val="subscript"/>
        </w:rPr>
        <w:t xml:space="preserve">INV </w:t>
      </w:r>
      <w:r w:rsidRPr="00A21761">
        <w:rPr>
          <w:rFonts w:ascii="Times New Roman" w:hAnsi="Times New Roman" w:cs="Times New Roman"/>
          <w:szCs w:val="24"/>
        </w:rPr>
        <w:t>than CON</w:t>
      </w:r>
      <w:r w:rsidRPr="00A21761">
        <w:rPr>
          <w:rFonts w:ascii="Times New Roman" w:hAnsi="Times New Roman" w:cs="Times New Roman"/>
          <w:szCs w:val="24"/>
          <w:vertAlign w:val="subscript"/>
        </w:rPr>
        <w:t xml:space="preserve">EV </w:t>
      </w:r>
      <w:r w:rsidRPr="00A21761">
        <w:rPr>
          <w:rFonts w:ascii="Times New Roman" w:hAnsi="Times New Roman" w:cs="Times New Roman"/>
          <w:szCs w:val="24"/>
        </w:rPr>
        <w:t>and CON</w:t>
      </w:r>
      <w:r w:rsidRPr="00A21761">
        <w:rPr>
          <w:rFonts w:ascii="Times New Roman" w:hAnsi="Times New Roman" w:cs="Times New Roman"/>
          <w:szCs w:val="24"/>
          <w:vertAlign w:val="subscript"/>
        </w:rPr>
        <w:t xml:space="preserve">INV, </w:t>
      </w:r>
      <w:r w:rsidRPr="00A21761">
        <w:rPr>
          <w:rFonts w:ascii="Times New Roman" w:hAnsi="Times New Roman" w:cs="Times New Roman"/>
          <w:szCs w:val="24"/>
        </w:rPr>
        <w:t xml:space="preserve">with more </w:t>
      </w:r>
      <w:r w:rsidR="005138EC" w:rsidRPr="00A21761">
        <w:rPr>
          <w:rFonts w:ascii="Times New Roman" w:hAnsi="Times New Roman" w:cs="Times New Roman"/>
          <w:szCs w:val="24"/>
        </w:rPr>
        <w:t>profound</w:t>
      </w:r>
      <w:r w:rsidRPr="00A21761">
        <w:rPr>
          <w:rFonts w:ascii="Times New Roman" w:hAnsi="Times New Roman" w:cs="Times New Roman"/>
          <w:szCs w:val="24"/>
        </w:rPr>
        <w:t xml:space="preserve"> differences observed at the latter ranges of the movement, and with increasing angular velocity. This finding may be attributed to both the force-velocity and force-angle relationships between contraction modes. CON</w:t>
      </w:r>
      <w:r w:rsidRPr="00A21761">
        <w:rPr>
          <w:rFonts w:ascii="Times New Roman" w:hAnsi="Times New Roman" w:cs="Times New Roman"/>
          <w:szCs w:val="24"/>
          <w:vertAlign w:val="subscript"/>
        </w:rPr>
        <w:t>EV</w:t>
      </w:r>
      <w:r w:rsidRPr="00A21761">
        <w:rPr>
          <w:rFonts w:ascii="Times New Roman" w:hAnsi="Times New Roman" w:cs="Times New Roman"/>
          <w:szCs w:val="24"/>
        </w:rPr>
        <w:t xml:space="preserve"> and CON</w:t>
      </w:r>
      <w:r w:rsidRPr="00A21761">
        <w:rPr>
          <w:rFonts w:ascii="Times New Roman" w:hAnsi="Times New Roman" w:cs="Times New Roman"/>
          <w:szCs w:val="24"/>
          <w:vertAlign w:val="subscript"/>
        </w:rPr>
        <w:t xml:space="preserve">INV </w:t>
      </w:r>
      <w:r w:rsidRPr="00A21761">
        <w:rPr>
          <w:rFonts w:ascii="Times New Roman" w:hAnsi="Times New Roman" w:cs="Times New Roman"/>
          <w:szCs w:val="24"/>
        </w:rPr>
        <w:t>strength portray a quadratic trend</w:t>
      </w:r>
      <w:r w:rsidR="00387799">
        <w:rPr>
          <w:rFonts w:ascii="Times New Roman" w:hAnsi="Times New Roman" w:cs="Times New Roman"/>
          <w:szCs w:val="24"/>
        </w:rPr>
        <w:t>,</w:t>
      </w:r>
      <w:r w:rsidRPr="00A21761">
        <w:rPr>
          <w:rFonts w:ascii="Times New Roman" w:hAnsi="Times New Roman" w:cs="Times New Roman"/>
          <w:szCs w:val="24"/>
        </w:rPr>
        <w:t xml:space="preserve"> in which PT is achieved at approximately midpoint of the movement</w:t>
      </w:r>
      <w:r w:rsidR="00387799">
        <w:rPr>
          <w:rFonts w:ascii="Times New Roman" w:hAnsi="Times New Roman" w:cs="Times New Roman"/>
          <w:szCs w:val="24"/>
        </w:rPr>
        <w:t>,</w:t>
      </w:r>
      <w:r w:rsidRPr="00A21761">
        <w:rPr>
          <w:rFonts w:ascii="Times New Roman" w:hAnsi="Times New Roman" w:cs="Times New Roman"/>
          <w:szCs w:val="24"/>
        </w:rPr>
        <w:t xml:space="preserve"> whereas ECC</w:t>
      </w:r>
      <w:r w:rsidRPr="00A21761">
        <w:rPr>
          <w:rFonts w:ascii="Times New Roman" w:hAnsi="Times New Roman" w:cs="Times New Roman"/>
          <w:szCs w:val="24"/>
          <w:vertAlign w:val="subscript"/>
        </w:rPr>
        <w:t>INV</w:t>
      </w:r>
      <w:r w:rsidRPr="00A21761">
        <w:rPr>
          <w:rFonts w:ascii="Times New Roman" w:hAnsi="Times New Roman" w:cs="Times New Roman"/>
          <w:szCs w:val="24"/>
        </w:rPr>
        <w:t xml:space="preserve"> PT is achieved towards end range. The use of angle-specific torque is sensitive to the changes in strength at various positions within a movement. Resultant </w:t>
      </w:r>
      <w:r w:rsidR="005138EC" w:rsidRPr="00A21761">
        <w:rPr>
          <w:rFonts w:ascii="Times New Roman" w:hAnsi="Times New Roman" w:cs="Times New Roman"/>
          <w:szCs w:val="24"/>
        </w:rPr>
        <w:t>DCRs</w:t>
      </w:r>
      <w:r w:rsidRPr="00A21761">
        <w:rPr>
          <w:rFonts w:ascii="Times New Roman" w:hAnsi="Times New Roman" w:cs="Times New Roman"/>
          <w:szCs w:val="24"/>
        </w:rPr>
        <w:t xml:space="preserve"> may be used in the screening of performers towards injury reduction, and in the management of injury during rehabilitation. For example, in the current study, whilst decreases in CON</w:t>
      </w:r>
      <w:r w:rsidRPr="00A21761">
        <w:rPr>
          <w:rFonts w:ascii="Times New Roman" w:hAnsi="Times New Roman" w:cs="Times New Roman"/>
          <w:szCs w:val="24"/>
          <w:vertAlign w:val="subscript"/>
        </w:rPr>
        <w:t xml:space="preserve">INV </w:t>
      </w:r>
      <w:r w:rsidRPr="00A21761">
        <w:rPr>
          <w:rFonts w:ascii="Times New Roman" w:hAnsi="Times New Roman" w:cs="Times New Roman"/>
          <w:szCs w:val="24"/>
        </w:rPr>
        <w:t>strength near to full ankle inversion were exacerbated as angular velocity increased, ECC</w:t>
      </w:r>
      <w:r w:rsidRPr="00A21761">
        <w:rPr>
          <w:rFonts w:ascii="Times New Roman" w:hAnsi="Times New Roman" w:cs="Times New Roman"/>
          <w:szCs w:val="24"/>
          <w:vertAlign w:val="subscript"/>
        </w:rPr>
        <w:t>INV</w:t>
      </w:r>
      <w:r w:rsidRPr="00A21761">
        <w:rPr>
          <w:rFonts w:ascii="Times New Roman" w:hAnsi="Times New Roman" w:cs="Times New Roman"/>
          <w:szCs w:val="24"/>
        </w:rPr>
        <w:t xml:space="preserve"> was relatively consistent. E</w:t>
      </w:r>
      <w:r w:rsidR="00DB67E3">
        <w:rPr>
          <w:rFonts w:ascii="Times New Roman" w:hAnsi="Times New Roman" w:cs="Times New Roman"/>
          <w:szCs w:val="24"/>
        </w:rPr>
        <w:t>CC</w:t>
      </w:r>
      <w:r w:rsidR="00DB67E3">
        <w:rPr>
          <w:rFonts w:ascii="Times New Roman" w:hAnsi="Times New Roman" w:cs="Times New Roman"/>
          <w:szCs w:val="24"/>
          <w:vertAlign w:val="subscript"/>
        </w:rPr>
        <w:t>INV</w:t>
      </w:r>
      <w:r w:rsidRPr="00A21761">
        <w:rPr>
          <w:rFonts w:ascii="Times New Roman" w:hAnsi="Times New Roman" w:cs="Times New Roman"/>
          <w:szCs w:val="24"/>
        </w:rPr>
        <w:t xml:space="preserve"> dominance at the end ranges of movement and at higher velocities may indeed reduce the likelihood of ankle injury when executing the jump-landing, cutting manoeuvres of a dance routine.</w:t>
      </w:r>
    </w:p>
    <w:p w14:paraId="4974CBC4" w14:textId="77777777" w:rsidR="00C06D03" w:rsidRPr="00A21761" w:rsidRDefault="00C06D03" w:rsidP="00AA543E">
      <w:pPr>
        <w:pStyle w:val="NoSpacing"/>
        <w:jc w:val="both"/>
        <w:rPr>
          <w:rFonts w:ascii="Times New Roman" w:hAnsi="Times New Roman" w:cs="Times New Roman"/>
          <w:szCs w:val="24"/>
        </w:rPr>
      </w:pPr>
    </w:p>
    <w:p w14:paraId="708A6A65" w14:textId="715E3B03" w:rsidR="003753D7" w:rsidRPr="00A21761" w:rsidRDefault="008037B6" w:rsidP="00AA543E">
      <w:pPr>
        <w:pStyle w:val="NoSpacing"/>
        <w:jc w:val="both"/>
        <w:rPr>
          <w:rFonts w:ascii="Times New Roman" w:hAnsi="Times New Roman" w:cs="Times New Roman"/>
          <w:szCs w:val="24"/>
        </w:rPr>
      </w:pPr>
      <w:r w:rsidRPr="00A21761">
        <w:rPr>
          <w:rFonts w:ascii="Times New Roman" w:hAnsi="Times New Roman" w:cs="Times New Roman"/>
          <w:szCs w:val="24"/>
        </w:rPr>
        <w:t xml:space="preserve">Caution </w:t>
      </w:r>
      <w:r w:rsidR="009A0F7B" w:rsidRPr="00A21761">
        <w:rPr>
          <w:rFonts w:ascii="Times New Roman" w:hAnsi="Times New Roman" w:cs="Times New Roman"/>
          <w:szCs w:val="24"/>
        </w:rPr>
        <w:t xml:space="preserve">ought to be taken when generalising these findings beyond the specific experimental design employed. </w:t>
      </w:r>
      <w:r w:rsidR="003753D7" w:rsidRPr="00A21761">
        <w:rPr>
          <w:rFonts w:ascii="Times New Roman" w:hAnsi="Times New Roman" w:cs="Times New Roman"/>
          <w:szCs w:val="24"/>
        </w:rPr>
        <w:t xml:space="preserve">Isokinetic testing protocols have some inherent methodological constraints, </w:t>
      </w:r>
      <w:r w:rsidR="009A0F7B" w:rsidRPr="00A21761">
        <w:rPr>
          <w:rFonts w:ascii="Times New Roman" w:hAnsi="Times New Roman" w:cs="Times New Roman"/>
          <w:szCs w:val="24"/>
        </w:rPr>
        <w:t>which should be considered when developing the data collection paradigm</w:t>
      </w:r>
      <w:r w:rsidR="003753D7" w:rsidRPr="00A21761">
        <w:rPr>
          <w:rFonts w:ascii="Times New Roman" w:hAnsi="Times New Roman" w:cs="Times New Roman"/>
          <w:szCs w:val="24"/>
        </w:rPr>
        <w:t>. The joint range of motion and joint angular velocities used in the current study are close to the physiological capabilities of the ankle when tested in this restricted state. Pilot testing highlighted that no isokinetic phase was determined at angular velocities of ≥150°·s</w:t>
      </w:r>
      <w:r w:rsidR="003753D7" w:rsidRPr="00A21761">
        <w:rPr>
          <w:rFonts w:ascii="Times New Roman" w:hAnsi="Times New Roman" w:cs="Times New Roman"/>
          <w:szCs w:val="24"/>
          <w:vertAlign w:val="superscript"/>
        </w:rPr>
        <w:t>-1</w:t>
      </w:r>
      <w:r w:rsidR="003753D7" w:rsidRPr="00A21761">
        <w:rPr>
          <w:rFonts w:ascii="Times New Roman" w:hAnsi="Times New Roman" w:cs="Times New Roman"/>
          <w:szCs w:val="24"/>
        </w:rPr>
        <w:t xml:space="preserve">, and the range of motion is prescribed using passive movement of the joint. </w:t>
      </w:r>
      <w:r w:rsidR="00DA720A" w:rsidRPr="00A21761">
        <w:rPr>
          <w:rFonts w:ascii="Times New Roman" w:hAnsi="Times New Roman" w:cs="Times New Roman"/>
          <w:szCs w:val="24"/>
        </w:rPr>
        <w:t>Consequently, t</w:t>
      </w:r>
      <w:r w:rsidR="003753D7" w:rsidRPr="00A21761">
        <w:rPr>
          <w:rFonts w:ascii="Times New Roman" w:hAnsi="Times New Roman" w:cs="Times New Roman"/>
          <w:szCs w:val="24"/>
        </w:rPr>
        <w:t xml:space="preserve">his passive manipulation of the joint within an isokinetic testing paradigm may not reflect the physical capacity of the joint during active movement. </w:t>
      </w:r>
      <w:r w:rsidR="00571E4C" w:rsidRPr="00A21761">
        <w:rPr>
          <w:rFonts w:ascii="Times New Roman" w:hAnsi="Times New Roman" w:cs="Times New Roman"/>
          <w:szCs w:val="24"/>
        </w:rPr>
        <w:t xml:space="preserve">In the current investigation, limb dominance was determined using a </w:t>
      </w:r>
      <w:r w:rsidR="00B547E9" w:rsidRPr="00A21761">
        <w:rPr>
          <w:rFonts w:ascii="Times New Roman" w:hAnsi="Times New Roman" w:cs="Times New Roman"/>
          <w:szCs w:val="24"/>
        </w:rPr>
        <w:t xml:space="preserve">prospective classification based on preference to </w:t>
      </w:r>
      <w:r w:rsidR="00571E4C" w:rsidRPr="00A21761">
        <w:rPr>
          <w:rFonts w:ascii="Times New Roman" w:hAnsi="Times New Roman" w:cs="Times New Roman"/>
          <w:szCs w:val="24"/>
        </w:rPr>
        <w:t xml:space="preserve">ballet-specific </w:t>
      </w:r>
      <w:r w:rsidR="00B547E9" w:rsidRPr="00A21761">
        <w:rPr>
          <w:rFonts w:ascii="Times New Roman" w:hAnsi="Times New Roman" w:cs="Times New Roman"/>
          <w:szCs w:val="24"/>
        </w:rPr>
        <w:t>tasks.</w:t>
      </w:r>
      <w:r w:rsidR="0045261A" w:rsidRPr="00A21761">
        <w:rPr>
          <w:rFonts w:ascii="Times New Roman" w:hAnsi="Times New Roman" w:cs="Times New Roman"/>
          <w:szCs w:val="24"/>
        </w:rPr>
        <w:t xml:space="preserve"> </w:t>
      </w:r>
      <w:proofErr w:type="spellStart"/>
      <w:r w:rsidR="00B547E9" w:rsidRPr="00A21761">
        <w:rPr>
          <w:rFonts w:ascii="Times New Roman" w:hAnsi="Times New Roman" w:cs="Times New Roman"/>
          <w:szCs w:val="24"/>
        </w:rPr>
        <w:t>Carcia</w:t>
      </w:r>
      <w:proofErr w:type="spellEnd"/>
      <w:r w:rsidR="00B547E9" w:rsidRPr="00A21761">
        <w:rPr>
          <w:rFonts w:ascii="Times New Roman" w:hAnsi="Times New Roman" w:cs="Times New Roman"/>
          <w:szCs w:val="24"/>
        </w:rPr>
        <w:t xml:space="preserve"> et al. (2019) highlighted that limb dominance was task-specific, and thus</w:t>
      </w:r>
      <w:r w:rsidR="00DB67E3">
        <w:rPr>
          <w:rFonts w:ascii="Times New Roman" w:hAnsi="Times New Roman" w:cs="Times New Roman"/>
          <w:szCs w:val="24"/>
        </w:rPr>
        <w:t>,</w:t>
      </w:r>
      <w:r w:rsidR="00B547E9" w:rsidRPr="00A21761">
        <w:rPr>
          <w:rFonts w:ascii="Times New Roman" w:hAnsi="Times New Roman" w:cs="Times New Roman"/>
          <w:szCs w:val="24"/>
        </w:rPr>
        <w:t xml:space="preserve"> our approach is specific to the participants and focus of our study. The use of alternative classifications of limb dominance, including retrospective classification based on outcome measures, and the impact on interpretation of the findings warrants </w:t>
      </w:r>
      <w:r w:rsidR="00F67237" w:rsidRPr="00A21761">
        <w:rPr>
          <w:rFonts w:ascii="Times New Roman" w:hAnsi="Times New Roman" w:cs="Times New Roman"/>
          <w:szCs w:val="24"/>
        </w:rPr>
        <w:t>future research</w:t>
      </w:r>
      <w:r w:rsidR="00B547E9" w:rsidRPr="00A21761">
        <w:rPr>
          <w:rFonts w:ascii="Times New Roman" w:hAnsi="Times New Roman" w:cs="Times New Roman"/>
          <w:szCs w:val="24"/>
        </w:rPr>
        <w:t xml:space="preserve">. </w:t>
      </w:r>
      <w:r w:rsidR="009A0F7B" w:rsidRPr="00A21761">
        <w:rPr>
          <w:rFonts w:ascii="Times New Roman" w:hAnsi="Times New Roman" w:cs="Times New Roman"/>
          <w:szCs w:val="24"/>
        </w:rPr>
        <w:t xml:space="preserve">The present study focused on ankle eversion/inversion strength </w:t>
      </w:r>
      <w:r w:rsidR="009B0ADE" w:rsidRPr="00A21761">
        <w:rPr>
          <w:rFonts w:ascii="Times New Roman" w:hAnsi="Times New Roman" w:cs="Times New Roman"/>
          <w:szCs w:val="24"/>
        </w:rPr>
        <w:t xml:space="preserve">given its mechanical associations with injury. </w:t>
      </w:r>
      <w:r w:rsidR="00EB0CD1" w:rsidRPr="00A21761">
        <w:rPr>
          <w:rFonts w:ascii="Times New Roman" w:hAnsi="Times New Roman" w:cs="Times New Roman"/>
          <w:szCs w:val="24"/>
        </w:rPr>
        <w:t>However,</w:t>
      </w:r>
      <w:r w:rsidR="009B0ADE" w:rsidRPr="00A21761">
        <w:rPr>
          <w:rFonts w:ascii="Times New Roman" w:hAnsi="Times New Roman" w:cs="Times New Roman"/>
          <w:szCs w:val="24"/>
        </w:rPr>
        <w:t xml:space="preserve"> a strength profile of dancers m</w:t>
      </w:r>
      <w:r w:rsidR="00EB0CD1" w:rsidRPr="00A21761">
        <w:rPr>
          <w:rFonts w:ascii="Times New Roman" w:hAnsi="Times New Roman" w:cs="Times New Roman"/>
          <w:szCs w:val="24"/>
        </w:rPr>
        <w:t xml:space="preserve">ay include plantar/dorsiflexion strength in light of kinematic analyses highlighting ankle injuries to occur in neutral (Fong, Chan, </w:t>
      </w:r>
      <w:proofErr w:type="spellStart"/>
      <w:r w:rsidR="00EB0CD1" w:rsidRPr="00A21761">
        <w:rPr>
          <w:rFonts w:ascii="Times New Roman" w:hAnsi="Times New Roman" w:cs="Times New Roman"/>
          <w:szCs w:val="24"/>
        </w:rPr>
        <w:t>Mok</w:t>
      </w:r>
      <w:proofErr w:type="spellEnd"/>
      <w:r w:rsidR="00EB0CD1" w:rsidRPr="00A21761">
        <w:rPr>
          <w:rFonts w:ascii="Times New Roman" w:hAnsi="Times New Roman" w:cs="Times New Roman"/>
          <w:szCs w:val="24"/>
        </w:rPr>
        <w:t>, Yung, &amp; Chan, 2009</w:t>
      </w:r>
      <w:r w:rsidR="008C02BB" w:rsidRPr="00A21761">
        <w:rPr>
          <w:rFonts w:ascii="Times New Roman" w:hAnsi="Times New Roman" w:cs="Times New Roman"/>
          <w:szCs w:val="24"/>
        </w:rPr>
        <w:t>)</w:t>
      </w:r>
      <w:r w:rsidR="00EB0CD1" w:rsidRPr="00A21761">
        <w:rPr>
          <w:rFonts w:ascii="Times New Roman" w:hAnsi="Times New Roman" w:cs="Times New Roman"/>
          <w:szCs w:val="24"/>
        </w:rPr>
        <w:t xml:space="preserve"> and dorsi</w:t>
      </w:r>
      <w:r w:rsidR="00387799">
        <w:rPr>
          <w:rFonts w:ascii="Times New Roman" w:hAnsi="Times New Roman" w:cs="Times New Roman"/>
          <w:szCs w:val="24"/>
        </w:rPr>
        <w:t>-</w:t>
      </w:r>
      <w:r w:rsidR="00EB0CD1" w:rsidRPr="00A21761">
        <w:rPr>
          <w:rFonts w:ascii="Times New Roman" w:hAnsi="Times New Roman" w:cs="Times New Roman"/>
          <w:szCs w:val="24"/>
        </w:rPr>
        <w:t xml:space="preserve">flexed positions </w:t>
      </w:r>
      <w:r w:rsidR="008C02BB" w:rsidRPr="00A21761">
        <w:rPr>
          <w:rFonts w:ascii="Times New Roman" w:hAnsi="Times New Roman" w:cs="Times New Roman"/>
          <w:szCs w:val="24"/>
        </w:rPr>
        <w:t>(</w:t>
      </w:r>
      <w:proofErr w:type="spellStart"/>
      <w:r w:rsidR="008C02BB" w:rsidRPr="00A21761">
        <w:rPr>
          <w:rFonts w:ascii="Times New Roman" w:hAnsi="Times New Roman" w:cs="Times New Roman"/>
          <w:szCs w:val="24"/>
        </w:rPr>
        <w:t>Kristianslund</w:t>
      </w:r>
      <w:proofErr w:type="spellEnd"/>
      <w:r w:rsidR="008C02BB" w:rsidRPr="00A21761">
        <w:rPr>
          <w:rFonts w:ascii="Times New Roman" w:hAnsi="Times New Roman" w:cs="Times New Roman"/>
          <w:szCs w:val="24"/>
        </w:rPr>
        <w:t xml:space="preserve">, Bahr, &amp; </w:t>
      </w:r>
      <w:proofErr w:type="spellStart"/>
      <w:r w:rsidR="008C02BB" w:rsidRPr="00A21761">
        <w:rPr>
          <w:rFonts w:ascii="Times New Roman" w:hAnsi="Times New Roman" w:cs="Times New Roman"/>
          <w:szCs w:val="24"/>
        </w:rPr>
        <w:t>Krosshaug</w:t>
      </w:r>
      <w:proofErr w:type="spellEnd"/>
      <w:r w:rsidR="008C02BB" w:rsidRPr="00A21761">
        <w:rPr>
          <w:rFonts w:ascii="Times New Roman" w:hAnsi="Times New Roman" w:cs="Times New Roman"/>
          <w:szCs w:val="24"/>
        </w:rPr>
        <w:t xml:space="preserve">, 2011). Kinematic analyses of injury incidence or dance-specific movements may inform bespoke isokinetic testing </w:t>
      </w:r>
      <w:r w:rsidR="00893631" w:rsidRPr="00A21761">
        <w:rPr>
          <w:rFonts w:ascii="Times New Roman" w:hAnsi="Times New Roman" w:cs="Times New Roman"/>
          <w:szCs w:val="24"/>
        </w:rPr>
        <w:t>protocols but</w:t>
      </w:r>
      <w:r w:rsidR="008C02BB" w:rsidRPr="00A21761">
        <w:rPr>
          <w:rFonts w:ascii="Times New Roman" w:hAnsi="Times New Roman" w:cs="Times New Roman"/>
          <w:szCs w:val="24"/>
        </w:rPr>
        <w:t xml:space="preserve"> must also </w:t>
      </w:r>
      <w:r w:rsidR="005A5C44" w:rsidRPr="00A21761">
        <w:rPr>
          <w:rFonts w:ascii="Times New Roman" w:hAnsi="Times New Roman" w:cs="Times New Roman"/>
          <w:szCs w:val="24"/>
        </w:rPr>
        <w:t xml:space="preserve">account for physical limitations of the ankle during such assessments. Further research is required in the associations between isokinetic metrics and injury incidence, which may </w:t>
      </w:r>
      <w:r w:rsidR="007864A8" w:rsidRPr="00A21761">
        <w:rPr>
          <w:rFonts w:ascii="Times New Roman" w:hAnsi="Times New Roman" w:cs="Times New Roman"/>
          <w:szCs w:val="24"/>
        </w:rPr>
        <w:t>inform</w:t>
      </w:r>
      <w:r w:rsidR="008C02BB" w:rsidRPr="00A21761">
        <w:rPr>
          <w:rFonts w:ascii="Times New Roman" w:hAnsi="Times New Roman" w:cs="Times New Roman"/>
          <w:szCs w:val="24"/>
        </w:rPr>
        <w:t xml:space="preserve"> </w:t>
      </w:r>
      <w:r w:rsidR="007864A8" w:rsidRPr="00A21761">
        <w:rPr>
          <w:rFonts w:ascii="Times New Roman" w:hAnsi="Times New Roman" w:cs="Times New Roman"/>
          <w:szCs w:val="24"/>
        </w:rPr>
        <w:t xml:space="preserve">a threshold for the calculation of </w:t>
      </w:r>
      <w:r w:rsidR="009E2ED6" w:rsidRPr="00A21761">
        <w:rPr>
          <w:rFonts w:ascii="Times New Roman" w:hAnsi="Times New Roman" w:cs="Times New Roman"/>
          <w:szCs w:val="24"/>
        </w:rPr>
        <w:t>FR</w:t>
      </w:r>
      <w:r w:rsidR="007864A8" w:rsidRPr="00A21761">
        <w:rPr>
          <w:rFonts w:ascii="Times New Roman" w:hAnsi="Times New Roman" w:cs="Times New Roman"/>
          <w:szCs w:val="24"/>
        </w:rPr>
        <w:t>. Contemporary analysis metrics that delve beyond the highest value of a strength curve are advocated</w:t>
      </w:r>
      <w:r w:rsidR="004C6C12" w:rsidRPr="00A21761">
        <w:rPr>
          <w:rFonts w:ascii="Times New Roman" w:hAnsi="Times New Roman" w:cs="Times New Roman"/>
          <w:szCs w:val="24"/>
        </w:rPr>
        <w:t>.</w:t>
      </w:r>
      <w:r w:rsidR="007864A8" w:rsidRPr="00A21761">
        <w:rPr>
          <w:rFonts w:ascii="Times New Roman" w:hAnsi="Times New Roman" w:cs="Times New Roman"/>
          <w:szCs w:val="24"/>
        </w:rPr>
        <w:t xml:space="preserve"> </w:t>
      </w:r>
      <w:r w:rsidR="004C6C12" w:rsidRPr="00A21761">
        <w:rPr>
          <w:rFonts w:ascii="Times New Roman" w:hAnsi="Times New Roman" w:cs="Times New Roman"/>
          <w:szCs w:val="24"/>
        </w:rPr>
        <w:t>D</w:t>
      </w:r>
      <w:r w:rsidR="007864A8" w:rsidRPr="00A21761">
        <w:rPr>
          <w:rFonts w:ascii="Times New Roman" w:hAnsi="Times New Roman" w:cs="Times New Roman"/>
          <w:szCs w:val="24"/>
        </w:rPr>
        <w:t>ata collection</w:t>
      </w:r>
      <w:r w:rsidR="004C6C12" w:rsidRPr="00A21761">
        <w:rPr>
          <w:rFonts w:ascii="Times New Roman" w:hAnsi="Times New Roman" w:cs="Times New Roman"/>
          <w:szCs w:val="24"/>
        </w:rPr>
        <w:t xml:space="preserve"> ought to </w:t>
      </w:r>
      <w:r w:rsidR="007864A8" w:rsidRPr="00A21761">
        <w:rPr>
          <w:rFonts w:ascii="Times New Roman" w:hAnsi="Times New Roman" w:cs="Times New Roman"/>
          <w:szCs w:val="24"/>
        </w:rPr>
        <w:t>utili</w:t>
      </w:r>
      <w:r w:rsidR="00DB67E3">
        <w:rPr>
          <w:rFonts w:ascii="Times New Roman" w:hAnsi="Times New Roman" w:cs="Times New Roman"/>
          <w:szCs w:val="24"/>
        </w:rPr>
        <w:t>s</w:t>
      </w:r>
      <w:r w:rsidR="004C6C12" w:rsidRPr="00A21761">
        <w:rPr>
          <w:rFonts w:ascii="Times New Roman" w:hAnsi="Times New Roman" w:cs="Times New Roman"/>
          <w:szCs w:val="24"/>
        </w:rPr>
        <w:t>e the capacity of the isokinetic dynamometer to measure net joint torque at predetermined angles and angular velocities to provide a screening battery of greatest functional rele</w:t>
      </w:r>
      <w:r w:rsidR="003F6B1F" w:rsidRPr="00A21761">
        <w:rPr>
          <w:rFonts w:ascii="Times New Roman" w:hAnsi="Times New Roman" w:cs="Times New Roman"/>
          <w:szCs w:val="24"/>
        </w:rPr>
        <w:t>vance to the sport</w:t>
      </w:r>
      <w:r w:rsidR="004674E1" w:rsidRPr="00A21761">
        <w:rPr>
          <w:rFonts w:ascii="Times New Roman" w:hAnsi="Times New Roman" w:cs="Times New Roman"/>
          <w:szCs w:val="24"/>
        </w:rPr>
        <w:t>.</w:t>
      </w:r>
    </w:p>
    <w:p w14:paraId="09209550" w14:textId="77777777" w:rsidR="003753D7" w:rsidRPr="00A21761" w:rsidRDefault="003753D7" w:rsidP="003753D7">
      <w:pPr>
        <w:pStyle w:val="NoSpacing"/>
        <w:jc w:val="both"/>
        <w:rPr>
          <w:rFonts w:ascii="Times New Roman" w:hAnsi="Times New Roman" w:cs="Times New Roman"/>
          <w:szCs w:val="24"/>
        </w:rPr>
      </w:pPr>
    </w:p>
    <w:p w14:paraId="372F3230" w14:textId="4193EA94" w:rsidR="00D71D56" w:rsidRPr="00A21761" w:rsidRDefault="00D71D56" w:rsidP="003753D7">
      <w:pPr>
        <w:pStyle w:val="NoSpacing"/>
        <w:jc w:val="both"/>
        <w:rPr>
          <w:rFonts w:ascii="Times New Roman" w:hAnsi="Times New Roman" w:cs="Times New Roman"/>
          <w:b/>
          <w:szCs w:val="24"/>
        </w:rPr>
      </w:pPr>
      <w:r w:rsidRPr="00A21761">
        <w:rPr>
          <w:rFonts w:ascii="Times New Roman" w:hAnsi="Times New Roman" w:cs="Times New Roman"/>
          <w:b/>
          <w:szCs w:val="24"/>
        </w:rPr>
        <w:t>5. Conclusions</w:t>
      </w:r>
    </w:p>
    <w:p w14:paraId="32F23480" w14:textId="77777777" w:rsidR="00AA543E" w:rsidRPr="00A21761" w:rsidRDefault="00AA543E" w:rsidP="00AA543E">
      <w:pPr>
        <w:pStyle w:val="NoSpacing"/>
        <w:jc w:val="both"/>
        <w:rPr>
          <w:rFonts w:ascii="Times New Roman" w:hAnsi="Times New Roman" w:cs="Times New Roman"/>
          <w:szCs w:val="24"/>
        </w:rPr>
      </w:pPr>
    </w:p>
    <w:p w14:paraId="3762EF60" w14:textId="3DDA3C96" w:rsidR="0022523F" w:rsidRPr="00A21761" w:rsidRDefault="003F6B1F" w:rsidP="000979EB">
      <w:pPr>
        <w:pStyle w:val="NoSpacing"/>
        <w:jc w:val="both"/>
        <w:rPr>
          <w:rFonts w:ascii="Times New Roman" w:hAnsi="Times New Roman" w:cs="Times New Roman"/>
          <w:szCs w:val="24"/>
        </w:rPr>
      </w:pPr>
      <w:r w:rsidRPr="00A21761">
        <w:rPr>
          <w:rFonts w:ascii="Times New Roman" w:hAnsi="Times New Roman" w:cs="Times New Roman"/>
          <w:szCs w:val="24"/>
        </w:rPr>
        <w:t xml:space="preserve">This is the first study to consider the eversion/inversion strength of female </w:t>
      </w:r>
      <w:r w:rsidR="00675136">
        <w:rPr>
          <w:rFonts w:ascii="Times New Roman" w:hAnsi="Times New Roman" w:cs="Times New Roman"/>
          <w:szCs w:val="24"/>
        </w:rPr>
        <w:t xml:space="preserve">ballet </w:t>
      </w:r>
      <w:r w:rsidRPr="00A21761">
        <w:rPr>
          <w:rFonts w:ascii="Times New Roman" w:hAnsi="Times New Roman" w:cs="Times New Roman"/>
          <w:szCs w:val="24"/>
        </w:rPr>
        <w:t xml:space="preserve">dancers, with previous literature considering only plantar/dorsiflexion despite the influence of inversion on ankle injury mechanics. </w:t>
      </w:r>
      <w:r w:rsidR="003753D7" w:rsidRPr="00A21761">
        <w:rPr>
          <w:rFonts w:ascii="Times New Roman" w:hAnsi="Times New Roman" w:cs="Times New Roman"/>
          <w:szCs w:val="24"/>
        </w:rPr>
        <w:t>Findings from the current study demonstrate bilateral symmetry in female dancers during a comprehensive isokinetic ankle strength testing protocol. This observation may be attributed to</w:t>
      </w:r>
      <w:r w:rsidR="00082F2D" w:rsidRPr="00A21761">
        <w:rPr>
          <w:rFonts w:ascii="Times New Roman" w:hAnsi="Times New Roman" w:cs="Times New Roman"/>
          <w:szCs w:val="24"/>
        </w:rPr>
        <w:t xml:space="preserve"> both</w:t>
      </w:r>
      <w:r w:rsidR="003753D7" w:rsidRPr="00A21761">
        <w:rPr>
          <w:rFonts w:ascii="Times New Roman" w:hAnsi="Times New Roman" w:cs="Times New Roman"/>
          <w:szCs w:val="24"/>
        </w:rPr>
        <w:t xml:space="preserve"> appropriate training interventions from an early age, and, regular exposure to the asymmetric movement patterns of dance that facilitate</w:t>
      </w:r>
      <w:r w:rsidR="00387799">
        <w:rPr>
          <w:rFonts w:ascii="Times New Roman" w:hAnsi="Times New Roman" w:cs="Times New Roman"/>
          <w:szCs w:val="24"/>
        </w:rPr>
        <w:t>s</w:t>
      </w:r>
      <w:r w:rsidR="003753D7" w:rsidRPr="00A21761">
        <w:rPr>
          <w:rFonts w:ascii="Times New Roman" w:hAnsi="Times New Roman" w:cs="Times New Roman"/>
          <w:szCs w:val="24"/>
        </w:rPr>
        <w:t xml:space="preserve"> bilateral development. The isokinetic strength profile of dancers in this study illustrated that ECC</w:t>
      </w:r>
      <w:r w:rsidR="003753D7" w:rsidRPr="00A21761">
        <w:rPr>
          <w:rFonts w:ascii="Times New Roman" w:hAnsi="Times New Roman" w:cs="Times New Roman"/>
          <w:szCs w:val="24"/>
          <w:vertAlign w:val="subscript"/>
        </w:rPr>
        <w:t xml:space="preserve">INV </w:t>
      </w:r>
      <w:r w:rsidR="003753D7" w:rsidRPr="00A21761">
        <w:rPr>
          <w:rFonts w:ascii="Times New Roman" w:hAnsi="Times New Roman" w:cs="Times New Roman"/>
          <w:szCs w:val="24"/>
        </w:rPr>
        <w:lastRenderedPageBreak/>
        <w:t>strength is maintained over a range of angular velocities, compared with reductions in CON</w:t>
      </w:r>
      <w:r w:rsidR="003753D7" w:rsidRPr="00A21761">
        <w:rPr>
          <w:rFonts w:ascii="Times New Roman" w:hAnsi="Times New Roman" w:cs="Times New Roman"/>
          <w:szCs w:val="24"/>
          <w:vertAlign w:val="subscript"/>
        </w:rPr>
        <w:t xml:space="preserve">EV </w:t>
      </w:r>
      <w:r w:rsidR="003753D7" w:rsidRPr="00A21761">
        <w:rPr>
          <w:rFonts w:ascii="Times New Roman" w:hAnsi="Times New Roman" w:cs="Times New Roman"/>
          <w:szCs w:val="24"/>
        </w:rPr>
        <w:t>and CON</w:t>
      </w:r>
      <w:r w:rsidR="003753D7" w:rsidRPr="00A21761">
        <w:rPr>
          <w:rFonts w:ascii="Times New Roman" w:hAnsi="Times New Roman" w:cs="Times New Roman"/>
          <w:szCs w:val="24"/>
          <w:vertAlign w:val="subscript"/>
        </w:rPr>
        <w:t>INV</w:t>
      </w:r>
      <w:r w:rsidR="003753D7" w:rsidRPr="00A21761">
        <w:rPr>
          <w:rFonts w:ascii="Times New Roman" w:hAnsi="Times New Roman" w:cs="Times New Roman"/>
          <w:szCs w:val="24"/>
        </w:rPr>
        <w:t xml:space="preserve"> strength</w:t>
      </w:r>
      <w:r w:rsidR="00C90124" w:rsidRPr="00A21761">
        <w:rPr>
          <w:rFonts w:ascii="Times New Roman" w:hAnsi="Times New Roman" w:cs="Times New Roman"/>
          <w:szCs w:val="24"/>
        </w:rPr>
        <w:t xml:space="preserve"> as movement speed increases.</w:t>
      </w:r>
      <w:r w:rsidR="003753D7" w:rsidRPr="00A21761">
        <w:rPr>
          <w:rFonts w:ascii="Times New Roman" w:hAnsi="Times New Roman" w:cs="Times New Roman"/>
          <w:szCs w:val="24"/>
        </w:rPr>
        <w:t xml:space="preserve"> Specifically, dancers appear to be ECC</w:t>
      </w:r>
      <w:r w:rsidR="003753D7" w:rsidRPr="00A21761">
        <w:rPr>
          <w:rFonts w:ascii="Times New Roman" w:hAnsi="Times New Roman" w:cs="Times New Roman"/>
          <w:szCs w:val="24"/>
          <w:vertAlign w:val="subscript"/>
        </w:rPr>
        <w:t>INV</w:t>
      </w:r>
      <w:r w:rsidR="003753D7" w:rsidRPr="00A21761">
        <w:rPr>
          <w:rFonts w:ascii="Times New Roman" w:hAnsi="Times New Roman" w:cs="Times New Roman"/>
          <w:szCs w:val="24"/>
        </w:rPr>
        <w:t xml:space="preserve"> dominant at angular velocities of 60°·s</w:t>
      </w:r>
      <w:r w:rsidR="003753D7" w:rsidRPr="00A21761">
        <w:rPr>
          <w:rFonts w:ascii="Times New Roman" w:hAnsi="Times New Roman" w:cs="Times New Roman"/>
          <w:szCs w:val="24"/>
          <w:vertAlign w:val="superscript"/>
        </w:rPr>
        <w:t>-1</w:t>
      </w:r>
      <w:r w:rsidR="003753D7" w:rsidRPr="00A21761">
        <w:rPr>
          <w:rFonts w:ascii="Times New Roman" w:hAnsi="Times New Roman" w:cs="Times New Roman"/>
          <w:szCs w:val="24"/>
          <w:vertAlign w:val="subscript"/>
        </w:rPr>
        <w:t xml:space="preserve"> </w:t>
      </w:r>
      <w:r w:rsidR="003753D7" w:rsidRPr="00A21761">
        <w:rPr>
          <w:rFonts w:ascii="Times New Roman" w:hAnsi="Times New Roman" w:cs="Times New Roman"/>
          <w:szCs w:val="24"/>
        </w:rPr>
        <w:t xml:space="preserve">and beyond, and for all angular displacements providing implications for functional performance and injury risk. </w:t>
      </w:r>
      <w:r w:rsidR="00C90124" w:rsidRPr="00A21761">
        <w:rPr>
          <w:rFonts w:ascii="Times New Roman" w:hAnsi="Times New Roman" w:cs="Times New Roman"/>
          <w:szCs w:val="24"/>
        </w:rPr>
        <w:t>Beyond the singular peak of the torque-angle curve, ECC</w:t>
      </w:r>
      <w:r w:rsidR="00C90124" w:rsidRPr="00A21761">
        <w:rPr>
          <w:rFonts w:ascii="Times New Roman" w:hAnsi="Times New Roman" w:cs="Times New Roman"/>
          <w:szCs w:val="24"/>
          <w:vertAlign w:val="subscript"/>
        </w:rPr>
        <w:t>INV</w:t>
      </w:r>
      <w:r w:rsidR="003753D7" w:rsidRPr="00A21761">
        <w:rPr>
          <w:rFonts w:ascii="Times New Roman" w:hAnsi="Times New Roman" w:cs="Times New Roman"/>
          <w:szCs w:val="24"/>
        </w:rPr>
        <w:t xml:space="preserve"> </w:t>
      </w:r>
      <w:r w:rsidR="00A478E9" w:rsidRPr="00A21761">
        <w:rPr>
          <w:rFonts w:ascii="Times New Roman" w:hAnsi="Times New Roman" w:cs="Times New Roman"/>
          <w:szCs w:val="24"/>
        </w:rPr>
        <w:t xml:space="preserve">had greater FR at velocities </w:t>
      </w:r>
      <w:r w:rsidR="003753D7" w:rsidRPr="00A21761">
        <w:rPr>
          <w:rFonts w:ascii="Times New Roman" w:hAnsi="Times New Roman" w:cs="Times New Roman"/>
          <w:szCs w:val="24"/>
        </w:rPr>
        <w:t>&lt;90°·s</w:t>
      </w:r>
      <w:r w:rsidR="003753D7" w:rsidRPr="00A21761">
        <w:rPr>
          <w:rFonts w:ascii="Times New Roman" w:hAnsi="Times New Roman" w:cs="Times New Roman"/>
          <w:szCs w:val="24"/>
          <w:vertAlign w:val="superscript"/>
        </w:rPr>
        <w:t>-1</w:t>
      </w:r>
      <w:r w:rsidR="003753D7" w:rsidRPr="00A21761">
        <w:rPr>
          <w:rFonts w:ascii="Times New Roman" w:hAnsi="Times New Roman" w:cs="Times New Roman"/>
          <w:szCs w:val="24"/>
        </w:rPr>
        <w:t xml:space="preserve"> compared with</w:t>
      </w:r>
      <w:r w:rsidR="00675136">
        <w:rPr>
          <w:rFonts w:ascii="Times New Roman" w:hAnsi="Times New Roman" w:cs="Times New Roman"/>
          <w:szCs w:val="24"/>
        </w:rPr>
        <w:t xml:space="preserve"> the</w:t>
      </w:r>
      <w:r w:rsidR="003753D7" w:rsidRPr="00A21761">
        <w:rPr>
          <w:rFonts w:ascii="Times New Roman" w:hAnsi="Times New Roman" w:cs="Times New Roman"/>
          <w:szCs w:val="24"/>
        </w:rPr>
        <w:t xml:space="preserve"> concentric modes, which may indicate a protective mechanism for injury. </w:t>
      </w:r>
      <w:r w:rsidR="00F67237" w:rsidRPr="00A21761">
        <w:rPr>
          <w:rFonts w:ascii="Times New Roman" w:hAnsi="Times New Roman" w:cs="Times New Roman"/>
          <w:szCs w:val="24"/>
        </w:rPr>
        <w:t>The result</w:t>
      </w:r>
      <w:r w:rsidR="007248C9" w:rsidRPr="00A21761">
        <w:rPr>
          <w:rFonts w:ascii="Times New Roman" w:hAnsi="Times New Roman" w:cs="Times New Roman"/>
          <w:szCs w:val="24"/>
        </w:rPr>
        <w:t>s</w:t>
      </w:r>
      <w:r w:rsidR="00F67237" w:rsidRPr="00A21761">
        <w:rPr>
          <w:rFonts w:ascii="Times New Roman" w:hAnsi="Times New Roman" w:cs="Times New Roman"/>
          <w:szCs w:val="24"/>
        </w:rPr>
        <w:t xml:space="preserve"> and method</w:t>
      </w:r>
      <w:r w:rsidR="0045261A" w:rsidRPr="00A21761">
        <w:rPr>
          <w:rFonts w:ascii="Times New Roman" w:hAnsi="Times New Roman" w:cs="Times New Roman"/>
          <w:szCs w:val="24"/>
        </w:rPr>
        <w:t>s</w:t>
      </w:r>
      <w:r w:rsidR="00F67237" w:rsidRPr="00A21761">
        <w:rPr>
          <w:rFonts w:ascii="Times New Roman" w:hAnsi="Times New Roman" w:cs="Times New Roman"/>
          <w:szCs w:val="24"/>
        </w:rPr>
        <w:t xml:space="preserve"> highlighted within this study provide medical practitioners </w:t>
      </w:r>
      <w:r w:rsidR="007248C9" w:rsidRPr="00A21761">
        <w:rPr>
          <w:rFonts w:ascii="Times New Roman" w:hAnsi="Times New Roman" w:cs="Times New Roman"/>
          <w:szCs w:val="24"/>
        </w:rPr>
        <w:t>with the opportunity to produce a</w:t>
      </w:r>
      <w:r w:rsidR="00F67237" w:rsidRPr="00A21761">
        <w:rPr>
          <w:rFonts w:ascii="Times New Roman" w:hAnsi="Times New Roman" w:cs="Times New Roman"/>
          <w:szCs w:val="24"/>
        </w:rPr>
        <w:t xml:space="preserve"> comprehensive isokinetic</w:t>
      </w:r>
      <w:r w:rsidR="00412544">
        <w:rPr>
          <w:rFonts w:ascii="Times New Roman" w:hAnsi="Times New Roman" w:cs="Times New Roman"/>
          <w:szCs w:val="24"/>
        </w:rPr>
        <w:t xml:space="preserve"> strength</w:t>
      </w:r>
      <w:r w:rsidR="007248C9" w:rsidRPr="00A21761">
        <w:rPr>
          <w:rFonts w:ascii="Times New Roman" w:hAnsi="Times New Roman" w:cs="Times New Roman"/>
          <w:szCs w:val="24"/>
        </w:rPr>
        <w:t xml:space="preserve"> profile of</w:t>
      </w:r>
      <w:r w:rsidR="00F67237" w:rsidRPr="00A21761">
        <w:rPr>
          <w:rFonts w:ascii="Times New Roman" w:hAnsi="Times New Roman" w:cs="Times New Roman"/>
          <w:szCs w:val="24"/>
        </w:rPr>
        <w:t xml:space="preserve"> </w:t>
      </w:r>
      <w:r w:rsidR="00A478E9" w:rsidRPr="00A21761">
        <w:rPr>
          <w:rFonts w:ascii="Times New Roman" w:hAnsi="Times New Roman" w:cs="Times New Roman"/>
          <w:szCs w:val="24"/>
        </w:rPr>
        <w:t>dancers</w:t>
      </w:r>
      <w:r w:rsidR="007248C9" w:rsidRPr="00A21761">
        <w:rPr>
          <w:rFonts w:ascii="Times New Roman" w:hAnsi="Times New Roman" w:cs="Times New Roman"/>
          <w:szCs w:val="24"/>
        </w:rPr>
        <w:t>.</w:t>
      </w:r>
      <w:r w:rsidR="0045261A" w:rsidRPr="00A21761">
        <w:rPr>
          <w:rFonts w:ascii="Times New Roman" w:hAnsi="Times New Roman" w:cs="Times New Roman"/>
          <w:szCs w:val="24"/>
        </w:rPr>
        <w:t xml:space="preserve"> </w:t>
      </w:r>
      <w:r w:rsidR="007248C9" w:rsidRPr="00A21761">
        <w:rPr>
          <w:rFonts w:ascii="Times New Roman" w:hAnsi="Times New Roman" w:cs="Times New Roman"/>
          <w:szCs w:val="24"/>
        </w:rPr>
        <w:t xml:space="preserve">This information can be used to help enhance </w:t>
      </w:r>
      <w:r w:rsidR="00A478E9" w:rsidRPr="00A21761">
        <w:rPr>
          <w:rFonts w:ascii="Times New Roman" w:hAnsi="Times New Roman" w:cs="Times New Roman"/>
          <w:szCs w:val="24"/>
        </w:rPr>
        <w:t>understanding of injury</w:t>
      </w:r>
      <w:r w:rsidR="007248C9" w:rsidRPr="00A21761">
        <w:rPr>
          <w:rFonts w:ascii="Times New Roman" w:hAnsi="Times New Roman" w:cs="Times New Roman"/>
          <w:szCs w:val="24"/>
        </w:rPr>
        <w:t xml:space="preserve"> occurrence</w:t>
      </w:r>
      <w:r w:rsidR="00A478E9" w:rsidRPr="00A21761">
        <w:rPr>
          <w:rFonts w:ascii="Times New Roman" w:hAnsi="Times New Roman" w:cs="Times New Roman"/>
          <w:szCs w:val="24"/>
        </w:rPr>
        <w:t xml:space="preserve">, </w:t>
      </w:r>
      <w:r w:rsidR="007248C9" w:rsidRPr="00A21761">
        <w:rPr>
          <w:rFonts w:ascii="Times New Roman" w:hAnsi="Times New Roman" w:cs="Times New Roman"/>
          <w:szCs w:val="24"/>
        </w:rPr>
        <w:t>whilst producing more detailed information for a dancers return to performance</w:t>
      </w:r>
      <w:r w:rsidR="0022523F" w:rsidRPr="00A21761">
        <w:rPr>
          <w:rFonts w:ascii="Times New Roman" w:hAnsi="Times New Roman" w:cs="Times New Roman"/>
          <w:szCs w:val="24"/>
        </w:rPr>
        <w:t>.</w:t>
      </w:r>
    </w:p>
    <w:p w14:paraId="369E80DF" w14:textId="77777777" w:rsidR="008D399D" w:rsidRPr="00A21761" w:rsidRDefault="008D399D" w:rsidP="000979EB">
      <w:pPr>
        <w:pStyle w:val="NoSpacing"/>
        <w:jc w:val="both"/>
        <w:rPr>
          <w:rFonts w:ascii="Times New Roman" w:hAnsi="Times New Roman" w:cs="Times New Roman"/>
          <w:b/>
        </w:rPr>
      </w:pPr>
    </w:p>
    <w:p w14:paraId="158D7572" w14:textId="7925B505" w:rsidR="00321B09" w:rsidRPr="00A21761" w:rsidRDefault="00321B09" w:rsidP="000979EB">
      <w:pPr>
        <w:pStyle w:val="NoSpacing"/>
        <w:jc w:val="both"/>
        <w:rPr>
          <w:rFonts w:ascii="Times New Roman" w:hAnsi="Times New Roman" w:cs="Times New Roman"/>
          <w:szCs w:val="24"/>
        </w:rPr>
      </w:pPr>
      <w:r w:rsidRPr="00A21761">
        <w:rPr>
          <w:rFonts w:ascii="Times New Roman" w:hAnsi="Times New Roman" w:cs="Times New Roman"/>
          <w:b/>
        </w:rPr>
        <w:t>Acknowledgement</w:t>
      </w:r>
    </w:p>
    <w:p w14:paraId="6B4FDCB8" w14:textId="71D361D2" w:rsidR="00321B09" w:rsidRPr="00A21761" w:rsidRDefault="00321B09" w:rsidP="000979EB">
      <w:pPr>
        <w:pStyle w:val="NoSpacing"/>
        <w:jc w:val="both"/>
        <w:rPr>
          <w:rFonts w:ascii="Times New Roman" w:hAnsi="Times New Roman" w:cs="Times New Roman"/>
          <w:b/>
        </w:rPr>
      </w:pPr>
    </w:p>
    <w:p w14:paraId="555CB38B" w14:textId="396D5F05" w:rsidR="00321B09" w:rsidRPr="00A21761" w:rsidRDefault="00321B09" w:rsidP="000979EB">
      <w:pPr>
        <w:pStyle w:val="NoSpacing"/>
        <w:jc w:val="both"/>
        <w:rPr>
          <w:rFonts w:ascii="Times New Roman" w:hAnsi="Times New Roman" w:cs="Times New Roman"/>
        </w:rPr>
      </w:pPr>
      <w:r w:rsidRPr="00A21761">
        <w:rPr>
          <w:rFonts w:ascii="Times New Roman" w:hAnsi="Times New Roman" w:cs="Times New Roman"/>
        </w:rPr>
        <w:t>The authors express</w:t>
      </w:r>
      <w:r w:rsidR="00DB7C7E" w:rsidRPr="00A21761">
        <w:rPr>
          <w:rFonts w:ascii="Times New Roman" w:hAnsi="Times New Roman" w:cs="Times New Roman"/>
        </w:rPr>
        <w:t xml:space="preserve"> </w:t>
      </w:r>
      <w:r w:rsidRPr="00A21761">
        <w:rPr>
          <w:rFonts w:ascii="Times New Roman" w:hAnsi="Times New Roman" w:cs="Times New Roman"/>
        </w:rPr>
        <w:t xml:space="preserve">thanks to </w:t>
      </w:r>
      <w:r w:rsidR="00135AAF" w:rsidRPr="00A21761">
        <w:rPr>
          <w:rFonts w:ascii="Times New Roman" w:hAnsi="Times New Roman" w:cs="Times New Roman"/>
        </w:rPr>
        <w:t>the participants involved in the study.</w:t>
      </w:r>
    </w:p>
    <w:p w14:paraId="0889D157" w14:textId="77777777" w:rsidR="00321B09" w:rsidRPr="00A21761" w:rsidRDefault="00321B09" w:rsidP="000979EB">
      <w:pPr>
        <w:pStyle w:val="NoSpacing"/>
        <w:jc w:val="both"/>
        <w:rPr>
          <w:rFonts w:ascii="Times New Roman" w:hAnsi="Times New Roman" w:cs="Times New Roman"/>
          <w:b/>
        </w:rPr>
      </w:pPr>
    </w:p>
    <w:p w14:paraId="1D5C1E2B" w14:textId="12497EC0" w:rsidR="000979EB" w:rsidRPr="00A21761" w:rsidRDefault="000979EB" w:rsidP="000979EB">
      <w:pPr>
        <w:pStyle w:val="NoSpacing"/>
        <w:jc w:val="both"/>
        <w:rPr>
          <w:rFonts w:ascii="Times New Roman" w:hAnsi="Times New Roman" w:cs="Times New Roman"/>
          <w:b/>
        </w:rPr>
      </w:pPr>
      <w:r w:rsidRPr="00A21761">
        <w:rPr>
          <w:rFonts w:ascii="Times New Roman" w:hAnsi="Times New Roman" w:cs="Times New Roman"/>
          <w:b/>
        </w:rPr>
        <w:t xml:space="preserve">Ethical </w:t>
      </w:r>
      <w:r w:rsidR="00321B09" w:rsidRPr="00A21761">
        <w:rPr>
          <w:rFonts w:ascii="Times New Roman" w:hAnsi="Times New Roman" w:cs="Times New Roman"/>
          <w:b/>
        </w:rPr>
        <w:t>a</w:t>
      </w:r>
      <w:r w:rsidRPr="00A21761">
        <w:rPr>
          <w:rFonts w:ascii="Times New Roman" w:hAnsi="Times New Roman" w:cs="Times New Roman"/>
          <w:b/>
        </w:rPr>
        <w:t>pproval</w:t>
      </w:r>
    </w:p>
    <w:p w14:paraId="71FE0733" w14:textId="77777777" w:rsidR="000979EB" w:rsidRPr="00A21761" w:rsidRDefault="000979EB" w:rsidP="000979EB">
      <w:pPr>
        <w:pStyle w:val="NoSpacing"/>
        <w:jc w:val="both"/>
        <w:rPr>
          <w:rFonts w:ascii="Times New Roman" w:hAnsi="Times New Roman" w:cs="Times New Roman"/>
          <w:b/>
        </w:rPr>
      </w:pPr>
    </w:p>
    <w:p w14:paraId="3967167B" w14:textId="031F1794" w:rsidR="000979EB" w:rsidRPr="00A21761" w:rsidRDefault="000979EB" w:rsidP="000979EB">
      <w:pPr>
        <w:pStyle w:val="NoSpacing"/>
        <w:jc w:val="both"/>
        <w:rPr>
          <w:rFonts w:ascii="Times New Roman" w:hAnsi="Times New Roman" w:cs="Times New Roman"/>
        </w:rPr>
      </w:pPr>
      <w:r w:rsidRPr="00A21761">
        <w:rPr>
          <w:rFonts w:ascii="Times New Roman" w:hAnsi="Times New Roman" w:cs="Times New Roman"/>
        </w:rPr>
        <w:t xml:space="preserve">Approval of this study was granted by the </w:t>
      </w:r>
      <w:r w:rsidR="00135AAF" w:rsidRPr="00A21761">
        <w:rPr>
          <w:rFonts w:ascii="Times New Roman" w:hAnsi="Times New Roman" w:cs="Times New Roman"/>
        </w:rPr>
        <w:t>University</w:t>
      </w:r>
      <w:r w:rsidR="00CC2717" w:rsidRPr="00A21761">
        <w:rPr>
          <w:rFonts w:ascii="Times New Roman" w:hAnsi="Times New Roman" w:cs="Times New Roman"/>
        </w:rPr>
        <w:t>’s</w:t>
      </w:r>
      <w:r w:rsidR="00135AAF" w:rsidRPr="00A21761">
        <w:rPr>
          <w:rFonts w:ascii="Times New Roman" w:hAnsi="Times New Roman" w:cs="Times New Roman"/>
        </w:rPr>
        <w:t xml:space="preserve"> </w:t>
      </w:r>
      <w:r w:rsidRPr="00A21761">
        <w:rPr>
          <w:rFonts w:ascii="Times New Roman" w:hAnsi="Times New Roman" w:cs="Times New Roman"/>
        </w:rPr>
        <w:t>d</w:t>
      </w:r>
      <w:r w:rsidR="00135AAF" w:rsidRPr="00A21761">
        <w:rPr>
          <w:rFonts w:ascii="Times New Roman" w:hAnsi="Times New Roman" w:cs="Times New Roman"/>
        </w:rPr>
        <w:t>epartmental ethics committee.</w:t>
      </w:r>
    </w:p>
    <w:p w14:paraId="37479457" w14:textId="77777777" w:rsidR="0065367C" w:rsidRPr="00A21761" w:rsidRDefault="0065367C" w:rsidP="000979EB">
      <w:pPr>
        <w:pStyle w:val="NoSpacing"/>
        <w:jc w:val="both"/>
        <w:rPr>
          <w:rFonts w:ascii="Times New Roman" w:hAnsi="Times New Roman" w:cs="Times New Roman"/>
          <w:b/>
        </w:rPr>
      </w:pPr>
    </w:p>
    <w:p w14:paraId="2EEF704A" w14:textId="5CA4BF31" w:rsidR="000979EB" w:rsidRPr="00A21761" w:rsidRDefault="000979EB" w:rsidP="000979EB">
      <w:pPr>
        <w:pStyle w:val="NoSpacing"/>
        <w:jc w:val="both"/>
        <w:rPr>
          <w:rFonts w:ascii="Times New Roman" w:hAnsi="Times New Roman" w:cs="Times New Roman"/>
          <w:b/>
        </w:rPr>
      </w:pPr>
      <w:r w:rsidRPr="00A21761">
        <w:rPr>
          <w:rFonts w:ascii="Times New Roman" w:hAnsi="Times New Roman" w:cs="Times New Roman"/>
          <w:b/>
        </w:rPr>
        <w:t>Funding</w:t>
      </w:r>
    </w:p>
    <w:p w14:paraId="32B381B4" w14:textId="77777777" w:rsidR="000979EB" w:rsidRPr="00A21761" w:rsidRDefault="000979EB" w:rsidP="000979EB">
      <w:pPr>
        <w:pStyle w:val="NoSpacing"/>
        <w:jc w:val="both"/>
        <w:rPr>
          <w:rFonts w:ascii="Times New Roman" w:hAnsi="Times New Roman" w:cs="Times New Roman"/>
          <w:b/>
        </w:rPr>
      </w:pPr>
    </w:p>
    <w:p w14:paraId="2B83A06C" w14:textId="3B169162" w:rsidR="000979EB" w:rsidRPr="00A21761" w:rsidRDefault="000979EB" w:rsidP="000979EB">
      <w:pPr>
        <w:pStyle w:val="NoSpacing"/>
        <w:jc w:val="both"/>
        <w:rPr>
          <w:rFonts w:ascii="Times New Roman" w:hAnsi="Times New Roman" w:cs="Times New Roman"/>
        </w:rPr>
      </w:pPr>
      <w:r w:rsidRPr="00A21761">
        <w:rPr>
          <w:rFonts w:ascii="Times New Roman" w:hAnsi="Times New Roman" w:cs="Times New Roman"/>
        </w:rPr>
        <w:t xml:space="preserve">This study received no funding from any organisation. </w:t>
      </w:r>
    </w:p>
    <w:p w14:paraId="73AE1464" w14:textId="77777777" w:rsidR="000979EB" w:rsidRPr="00A21761" w:rsidRDefault="000979EB" w:rsidP="000979EB">
      <w:pPr>
        <w:pStyle w:val="NoSpacing"/>
        <w:jc w:val="both"/>
        <w:rPr>
          <w:rFonts w:ascii="Times New Roman" w:hAnsi="Times New Roman" w:cs="Times New Roman"/>
          <w:b/>
        </w:rPr>
      </w:pPr>
    </w:p>
    <w:p w14:paraId="78513344" w14:textId="0EED5E4F" w:rsidR="000979EB" w:rsidRPr="00A21761" w:rsidRDefault="005659D5" w:rsidP="000979EB">
      <w:pPr>
        <w:pStyle w:val="NoSpacing"/>
        <w:jc w:val="both"/>
        <w:rPr>
          <w:rFonts w:ascii="Times New Roman" w:hAnsi="Times New Roman" w:cs="Times New Roman"/>
          <w:b/>
        </w:rPr>
      </w:pPr>
      <w:r w:rsidRPr="00A21761">
        <w:rPr>
          <w:rFonts w:ascii="Times New Roman" w:hAnsi="Times New Roman" w:cs="Times New Roman"/>
          <w:b/>
        </w:rPr>
        <w:t>Disclosure</w:t>
      </w:r>
      <w:r w:rsidR="000979EB" w:rsidRPr="00A21761">
        <w:rPr>
          <w:rFonts w:ascii="Times New Roman" w:hAnsi="Times New Roman" w:cs="Times New Roman"/>
          <w:b/>
        </w:rPr>
        <w:t xml:space="preserve"> of interest</w:t>
      </w:r>
    </w:p>
    <w:p w14:paraId="340AE327" w14:textId="77777777" w:rsidR="005659D5" w:rsidRPr="00A21761" w:rsidRDefault="005659D5" w:rsidP="000979EB">
      <w:pPr>
        <w:pStyle w:val="NoSpacing"/>
        <w:jc w:val="both"/>
        <w:rPr>
          <w:rFonts w:ascii="Times New Roman" w:hAnsi="Times New Roman" w:cs="Times New Roman"/>
          <w:b/>
        </w:rPr>
      </w:pPr>
    </w:p>
    <w:p w14:paraId="5D917314" w14:textId="74EB8662" w:rsidR="005659D5" w:rsidRPr="00A21761" w:rsidRDefault="005659D5" w:rsidP="000979EB">
      <w:pPr>
        <w:pStyle w:val="NoSpacing"/>
        <w:jc w:val="both"/>
        <w:rPr>
          <w:rFonts w:ascii="Times New Roman" w:hAnsi="Times New Roman" w:cs="Times New Roman"/>
        </w:rPr>
      </w:pPr>
      <w:r w:rsidRPr="00A21761">
        <w:rPr>
          <w:rFonts w:ascii="Times New Roman" w:hAnsi="Times New Roman" w:cs="Times New Roman"/>
        </w:rPr>
        <w:t>The authors report no conflict of interest.</w:t>
      </w:r>
    </w:p>
    <w:p w14:paraId="6E21AFA4" w14:textId="77777777" w:rsidR="000979EB" w:rsidRPr="00A21761" w:rsidRDefault="000979EB" w:rsidP="000979EB">
      <w:pPr>
        <w:pStyle w:val="NoSpacing"/>
        <w:jc w:val="both"/>
        <w:rPr>
          <w:rFonts w:ascii="Times New Roman" w:hAnsi="Times New Roman" w:cs="Times New Roman"/>
          <w:b/>
          <w:szCs w:val="24"/>
        </w:rPr>
      </w:pPr>
    </w:p>
    <w:p w14:paraId="5782FB96" w14:textId="079E57A0" w:rsidR="000979EB" w:rsidRPr="00A21761" w:rsidRDefault="000979EB" w:rsidP="000979EB">
      <w:pPr>
        <w:pStyle w:val="NoSpacing"/>
        <w:jc w:val="both"/>
        <w:rPr>
          <w:rFonts w:ascii="Times New Roman" w:hAnsi="Times New Roman" w:cs="Times New Roman"/>
          <w:b/>
          <w:szCs w:val="24"/>
        </w:rPr>
      </w:pPr>
      <w:r w:rsidRPr="00A21761">
        <w:rPr>
          <w:rFonts w:ascii="Times New Roman" w:hAnsi="Times New Roman" w:cs="Times New Roman"/>
          <w:b/>
          <w:szCs w:val="24"/>
        </w:rPr>
        <w:t>References</w:t>
      </w:r>
    </w:p>
    <w:p w14:paraId="60944A79" w14:textId="33F9EA63" w:rsidR="008673D7" w:rsidRPr="00A21761" w:rsidRDefault="008673D7" w:rsidP="000979EB">
      <w:pPr>
        <w:pStyle w:val="NoSpacing"/>
        <w:jc w:val="both"/>
        <w:rPr>
          <w:rFonts w:ascii="Times New Roman" w:hAnsi="Times New Roman" w:cs="Times New Roman"/>
          <w:b/>
          <w:szCs w:val="24"/>
        </w:rPr>
      </w:pPr>
    </w:p>
    <w:p w14:paraId="56861BB5" w14:textId="77777777" w:rsidR="00A711AC" w:rsidRPr="00A21761" w:rsidRDefault="00A711AC" w:rsidP="00AB0220">
      <w:pPr>
        <w:spacing w:line="240" w:lineRule="auto"/>
        <w:jc w:val="both"/>
        <w:rPr>
          <w:rFonts w:ascii="Times New Roman" w:hAnsi="Times New Roman" w:cs="Times New Roman"/>
          <w:szCs w:val="24"/>
        </w:rPr>
      </w:pPr>
      <w:bookmarkStart w:id="4" w:name="_Hlk2604155"/>
      <w:r w:rsidRPr="00A21761">
        <w:rPr>
          <w:rFonts w:ascii="Times New Roman" w:hAnsi="Times New Roman" w:cs="Times New Roman"/>
          <w:szCs w:val="24"/>
        </w:rPr>
        <w:t xml:space="preserve">BAUMHAUER, J. F., ALOSA, D. M., RENSTROM, P. A. F. H., TREVINO, S. and BEYNNON, B., 1995. A Prospective Study of Ankle Injury Risk Factors. </w:t>
      </w:r>
      <w:r w:rsidRPr="00A21761">
        <w:rPr>
          <w:rFonts w:ascii="Times New Roman" w:hAnsi="Times New Roman" w:cs="Times New Roman"/>
          <w:i/>
          <w:szCs w:val="24"/>
        </w:rPr>
        <w:t>The American Journal of Sports Medicine</w:t>
      </w:r>
      <w:r w:rsidRPr="00A21761">
        <w:rPr>
          <w:rFonts w:ascii="Times New Roman" w:hAnsi="Times New Roman" w:cs="Times New Roman"/>
          <w:szCs w:val="24"/>
        </w:rPr>
        <w:t>. 23 (5), pp. 564-570.</w:t>
      </w:r>
      <w:bookmarkEnd w:id="4"/>
    </w:p>
    <w:p w14:paraId="7F5A6F8F" w14:textId="2915C551" w:rsidR="00A711AC" w:rsidRPr="00A21761" w:rsidRDefault="00A711AC"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 xml:space="preserve">BOWERMAN E., WHATMAN, C., HARRIS, N., BRADSHAW, E. and KARIN, J., 2014. Are maturation, growth and lower extremity alignment associated with overuse injury in elite adolescent ballet dancers? </w:t>
      </w:r>
      <w:r w:rsidRPr="00A21761">
        <w:rPr>
          <w:rFonts w:ascii="Times New Roman" w:hAnsi="Times New Roman" w:cs="Times New Roman"/>
          <w:i/>
          <w:szCs w:val="24"/>
        </w:rPr>
        <w:t>Physical Therapy in Sport</w:t>
      </w:r>
      <w:r w:rsidRPr="00A21761">
        <w:rPr>
          <w:rFonts w:ascii="Times New Roman" w:hAnsi="Times New Roman" w:cs="Times New Roman"/>
          <w:szCs w:val="24"/>
        </w:rPr>
        <w:t>. 15 (4), pp. 234-241.</w:t>
      </w:r>
    </w:p>
    <w:p w14:paraId="76C62971" w14:textId="15F26E3D" w:rsidR="00711BE7" w:rsidRPr="00A21761" w:rsidRDefault="00711BE7"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 xml:space="preserve">BRONNER, S. and OJOFEITIMI, S., 2006. Gender and Limb Difference in Healthy Elite Dancers: Passé Kinematics. </w:t>
      </w:r>
      <w:r w:rsidRPr="00A21761">
        <w:rPr>
          <w:rFonts w:ascii="Times New Roman" w:hAnsi="Times New Roman" w:cs="Times New Roman"/>
          <w:i/>
          <w:szCs w:val="24"/>
        </w:rPr>
        <w:t>Journal of Motor Behaviour</w:t>
      </w:r>
      <w:r w:rsidRPr="00A21761">
        <w:rPr>
          <w:rFonts w:ascii="Times New Roman" w:hAnsi="Times New Roman" w:cs="Times New Roman"/>
          <w:szCs w:val="24"/>
        </w:rPr>
        <w:t>. 38 (1), pp. 71-79.</w:t>
      </w:r>
    </w:p>
    <w:p w14:paraId="768D2795" w14:textId="07C34A7F" w:rsidR="006C23A1" w:rsidRPr="00A21761" w:rsidRDefault="006C23A1"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C</w:t>
      </w:r>
      <w:r w:rsidR="002F34CA" w:rsidRPr="00A21761">
        <w:rPr>
          <w:rFonts w:ascii="Times New Roman" w:hAnsi="Times New Roman" w:cs="Times New Roman"/>
          <w:szCs w:val="24"/>
        </w:rPr>
        <w:t xml:space="preserve">ARCIA, C. R., CACOLICE, P. A. and MCGEARY, S., 2019. Defining Lower Extremity Dominance: The Relationship between Preferred Lower Extremity and Two Functional Tasks. </w:t>
      </w:r>
      <w:r w:rsidR="002F34CA" w:rsidRPr="00A21761">
        <w:rPr>
          <w:rFonts w:ascii="Times New Roman" w:hAnsi="Times New Roman" w:cs="Times New Roman"/>
          <w:i/>
          <w:iCs/>
          <w:szCs w:val="24"/>
        </w:rPr>
        <w:t>International Journal of Sports Physical Therapy</w:t>
      </w:r>
      <w:r w:rsidR="002F34CA" w:rsidRPr="00A21761">
        <w:rPr>
          <w:rFonts w:ascii="Times New Roman" w:hAnsi="Times New Roman" w:cs="Times New Roman"/>
          <w:szCs w:val="24"/>
        </w:rPr>
        <w:t xml:space="preserve">. 14 (2), pp. 188-191. </w:t>
      </w:r>
    </w:p>
    <w:p w14:paraId="068C68C8" w14:textId="5C742780" w:rsidR="00711BE7" w:rsidRPr="00A21761" w:rsidRDefault="00711BE7"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COHEN, D. D. ZHAO, B., OKWERA, B., MATTHEWS, M. J. and DELEXTRAT, A.</w:t>
      </w:r>
      <w:r w:rsidR="0085676F" w:rsidRPr="00A21761">
        <w:rPr>
          <w:rFonts w:ascii="Times New Roman" w:hAnsi="Times New Roman" w:cs="Times New Roman"/>
          <w:szCs w:val="24"/>
        </w:rPr>
        <w:t>,</w:t>
      </w:r>
      <w:r w:rsidRPr="00A21761">
        <w:rPr>
          <w:rFonts w:ascii="Times New Roman" w:hAnsi="Times New Roman" w:cs="Times New Roman"/>
          <w:szCs w:val="24"/>
        </w:rPr>
        <w:t xml:space="preserve"> 2015. Angle-specific eccentric hamstring fatigue after simulated soccer. </w:t>
      </w:r>
      <w:r w:rsidRPr="00A21761">
        <w:rPr>
          <w:rFonts w:ascii="Times New Roman" w:hAnsi="Times New Roman" w:cs="Times New Roman"/>
          <w:i/>
          <w:szCs w:val="24"/>
        </w:rPr>
        <w:t>International Journal of Sports Physiology and Performance</w:t>
      </w:r>
      <w:r w:rsidRPr="00A21761">
        <w:rPr>
          <w:rFonts w:ascii="Times New Roman" w:hAnsi="Times New Roman" w:cs="Times New Roman"/>
          <w:szCs w:val="24"/>
        </w:rPr>
        <w:t>. 10 (3), pp. 325-331.</w:t>
      </w:r>
    </w:p>
    <w:p w14:paraId="4250E381" w14:textId="77777777" w:rsidR="009A2BBE" w:rsidRPr="00A21761" w:rsidRDefault="009A2BBE" w:rsidP="00AB0220">
      <w:pPr>
        <w:spacing w:line="240" w:lineRule="auto"/>
        <w:jc w:val="both"/>
        <w:rPr>
          <w:rFonts w:ascii="Times New Roman" w:hAnsi="Times New Roman" w:cs="Times New Roman"/>
          <w:szCs w:val="24"/>
        </w:rPr>
      </w:pPr>
      <w:bookmarkStart w:id="5" w:name="_Hlk2082266"/>
      <w:r w:rsidRPr="00A21761">
        <w:rPr>
          <w:rFonts w:ascii="Times New Roman" w:hAnsi="Times New Roman" w:cs="Times New Roman"/>
          <w:szCs w:val="24"/>
        </w:rPr>
        <w:t xml:space="preserve">COMIN, J., COOK, J. L., MALLIARAS, P., MCCORMACK, M., CALLEJA, M., CLARKE, A. and CONNELL, D., 2013. The prevalence and clinical significance of sonographic tendon </w:t>
      </w:r>
      <w:r w:rsidRPr="00A21761">
        <w:rPr>
          <w:rFonts w:ascii="Times New Roman" w:hAnsi="Times New Roman" w:cs="Times New Roman"/>
          <w:szCs w:val="24"/>
        </w:rPr>
        <w:lastRenderedPageBreak/>
        <w:t xml:space="preserve">abnormalities in asymptomatic ballet dancers: a 24-month longitudinal study. </w:t>
      </w:r>
      <w:r w:rsidRPr="00A21761">
        <w:rPr>
          <w:rFonts w:ascii="Times New Roman" w:hAnsi="Times New Roman" w:cs="Times New Roman"/>
          <w:i/>
          <w:szCs w:val="24"/>
        </w:rPr>
        <w:t>British Journal of Sports Medicine</w:t>
      </w:r>
      <w:r w:rsidRPr="00A21761">
        <w:rPr>
          <w:rFonts w:ascii="Times New Roman" w:hAnsi="Times New Roman" w:cs="Times New Roman"/>
          <w:szCs w:val="24"/>
        </w:rPr>
        <w:t>. 47 (2) pp. 89-92.</w:t>
      </w:r>
      <w:bookmarkEnd w:id="5"/>
    </w:p>
    <w:p w14:paraId="78216A00" w14:textId="6F1C4578" w:rsidR="00711BE7" w:rsidRPr="00A21761" w:rsidRDefault="00711BE7" w:rsidP="00AB0220">
      <w:pPr>
        <w:spacing w:line="240" w:lineRule="auto"/>
        <w:jc w:val="both"/>
        <w:rPr>
          <w:rFonts w:ascii="Times New Roman" w:hAnsi="Times New Roman" w:cs="Times New Roman"/>
          <w:szCs w:val="24"/>
        </w:rPr>
      </w:pPr>
      <w:bookmarkStart w:id="6" w:name="_Hlk2604233"/>
      <w:bookmarkStart w:id="7" w:name="_Hlk2604243"/>
      <w:r w:rsidRPr="00A21761">
        <w:rPr>
          <w:rFonts w:ascii="Times New Roman" w:hAnsi="Times New Roman" w:cs="Times New Roman"/>
          <w:szCs w:val="24"/>
        </w:rPr>
        <w:t>CRESS, N. M., PETERS, K. S. and CHANDLER, J. M.</w:t>
      </w:r>
      <w:r w:rsidR="0085676F" w:rsidRPr="00A21761">
        <w:rPr>
          <w:rFonts w:ascii="Times New Roman" w:hAnsi="Times New Roman" w:cs="Times New Roman"/>
          <w:szCs w:val="24"/>
        </w:rPr>
        <w:t>,</w:t>
      </w:r>
      <w:r w:rsidRPr="00A21761">
        <w:rPr>
          <w:rFonts w:ascii="Times New Roman" w:hAnsi="Times New Roman" w:cs="Times New Roman"/>
          <w:szCs w:val="24"/>
        </w:rPr>
        <w:t xml:space="preserve"> 1992. Eccentric and Concentric Force-Velocity Relationships of the Quadriceps Femoris Muscle. </w:t>
      </w:r>
      <w:r w:rsidRPr="00A21761">
        <w:rPr>
          <w:rFonts w:ascii="Times New Roman" w:hAnsi="Times New Roman" w:cs="Times New Roman"/>
          <w:i/>
          <w:szCs w:val="24"/>
        </w:rPr>
        <w:t>Journal of Orthopaedic &amp; Sports Physical Therapy.</w:t>
      </w:r>
      <w:r w:rsidRPr="00A21761">
        <w:rPr>
          <w:rFonts w:ascii="Times New Roman" w:hAnsi="Times New Roman" w:cs="Times New Roman"/>
          <w:szCs w:val="24"/>
        </w:rPr>
        <w:t xml:space="preserve"> 16 (2), pp 82-86.</w:t>
      </w:r>
    </w:p>
    <w:bookmarkEnd w:id="6"/>
    <w:p w14:paraId="4B76B191" w14:textId="0AF93EE0" w:rsidR="00A711AC" w:rsidRPr="00A21761" w:rsidRDefault="00A711AC"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 xml:space="preserve">CROISIER, J. L., GANTEAUME, S., BINET, J., GENTY, M. and FERRET, J-M., 2008. Strength imbalances and prevention of hamstring injuries in professional soccer players: a prospective study. </w:t>
      </w:r>
      <w:r w:rsidRPr="00A21761">
        <w:rPr>
          <w:rFonts w:ascii="Times New Roman" w:hAnsi="Times New Roman" w:cs="Times New Roman"/>
          <w:i/>
          <w:szCs w:val="24"/>
        </w:rPr>
        <w:t>American Journal of Sports Medicine</w:t>
      </w:r>
      <w:r w:rsidRPr="00A21761">
        <w:rPr>
          <w:rFonts w:ascii="Times New Roman" w:hAnsi="Times New Roman" w:cs="Times New Roman"/>
          <w:szCs w:val="24"/>
        </w:rPr>
        <w:t>. 36 (8), pp. 1469-1475.</w:t>
      </w:r>
    </w:p>
    <w:p w14:paraId="0C8EEAB6" w14:textId="77777777" w:rsidR="00AB0220" w:rsidRPr="00A21761" w:rsidRDefault="00AB0220" w:rsidP="00AB0220">
      <w:pPr>
        <w:spacing w:line="240" w:lineRule="auto"/>
        <w:jc w:val="both"/>
        <w:rPr>
          <w:rFonts w:ascii="Times New Roman" w:hAnsi="Times New Roman" w:cs="Times New Roman"/>
        </w:rPr>
      </w:pPr>
      <w:r w:rsidRPr="00A21761">
        <w:rPr>
          <w:rFonts w:ascii="Times New Roman" w:hAnsi="Times New Roman" w:cs="Times New Roman"/>
          <w:szCs w:val="24"/>
        </w:rPr>
        <w:t xml:space="preserve">EUSTACE, S. J., PAGE, R. M. and GREIG, M., 2017. Contemporary approaches to isokinetic strength assessment in professional football players. </w:t>
      </w:r>
      <w:r w:rsidRPr="00A21761">
        <w:rPr>
          <w:rFonts w:ascii="Times New Roman" w:hAnsi="Times New Roman" w:cs="Times New Roman"/>
          <w:i/>
          <w:szCs w:val="24"/>
        </w:rPr>
        <w:t>Science and Medicine in Football</w:t>
      </w:r>
      <w:r w:rsidRPr="00A21761">
        <w:rPr>
          <w:rFonts w:ascii="Times New Roman" w:hAnsi="Times New Roman" w:cs="Times New Roman"/>
          <w:szCs w:val="24"/>
        </w:rPr>
        <w:t>. 1 (3), pp. 251-257.</w:t>
      </w:r>
    </w:p>
    <w:p w14:paraId="7969315F" w14:textId="75835F54" w:rsidR="00240FFB" w:rsidRPr="00A21761" w:rsidRDefault="00240FFB" w:rsidP="00AB0220">
      <w:pPr>
        <w:spacing w:line="240" w:lineRule="auto"/>
        <w:jc w:val="both"/>
        <w:rPr>
          <w:rFonts w:ascii="Times New Roman" w:hAnsi="Times New Roman" w:cs="Times New Roman"/>
          <w:szCs w:val="24"/>
        </w:rPr>
      </w:pPr>
      <w:bookmarkStart w:id="8" w:name="_Hlk2085420"/>
      <w:r w:rsidRPr="00A21761">
        <w:rPr>
          <w:rFonts w:ascii="Times New Roman" w:hAnsi="Times New Roman" w:cs="Times New Roman"/>
          <w:szCs w:val="24"/>
        </w:rPr>
        <w:t>FARRAR-B</w:t>
      </w:r>
      <w:r w:rsidR="007C5D5E" w:rsidRPr="00A21761">
        <w:rPr>
          <w:rFonts w:ascii="Times New Roman" w:hAnsi="Times New Roman" w:cs="Times New Roman"/>
          <w:szCs w:val="24"/>
        </w:rPr>
        <w:t>A</w:t>
      </w:r>
      <w:r w:rsidRPr="00A21761">
        <w:rPr>
          <w:rFonts w:ascii="Times New Roman" w:hAnsi="Times New Roman" w:cs="Times New Roman"/>
          <w:szCs w:val="24"/>
        </w:rPr>
        <w:t xml:space="preserve">KER, A. and WILMERDING, V., 2006. Prevalence of lateral bias in the teaching of beginning and advanced ballet. </w:t>
      </w:r>
      <w:r w:rsidRPr="00A21761">
        <w:rPr>
          <w:rFonts w:ascii="Times New Roman" w:hAnsi="Times New Roman" w:cs="Times New Roman"/>
          <w:i/>
          <w:szCs w:val="24"/>
        </w:rPr>
        <w:t>Journal of Dance Medicine and Science</w:t>
      </w:r>
      <w:r w:rsidRPr="00A21761">
        <w:rPr>
          <w:rFonts w:ascii="Times New Roman" w:hAnsi="Times New Roman" w:cs="Times New Roman"/>
          <w:szCs w:val="24"/>
        </w:rPr>
        <w:t xml:space="preserve"> 10 (3/4), pp. 81-85.</w:t>
      </w:r>
      <w:bookmarkEnd w:id="7"/>
      <w:bookmarkEnd w:id="8"/>
    </w:p>
    <w:p w14:paraId="07A0F309" w14:textId="26225AF9" w:rsidR="007A7A0C" w:rsidRPr="00A21761" w:rsidRDefault="007A7A0C"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FISH, M., MILLIGAN, J.</w:t>
      </w:r>
      <w:r w:rsidR="004C0DE1" w:rsidRPr="00A21761">
        <w:rPr>
          <w:rFonts w:ascii="Times New Roman" w:hAnsi="Times New Roman" w:cs="Times New Roman"/>
          <w:szCs w:val="24"/>
        </w:rPr>
        <w:t xml:space="preserve"> and KILLEY, J., 2014. Is it possible to establish reference values for ankle muscle isokinetic strength? A meta-analytical study. </w:t>
      </w:r>
      <w:proofErr w:type="spellStart"/>
      <w:r w:rsidR="004C0DE1" w:rsidRPr="00A21761">
        <w:rPr>
          <w:rFonts w:ascii="Times New Roman" w:hAnsi="Times New Roman" w:cs="Times New Roman"/>
          <w:i/>
          <w:szCs w:val="24"/>
        </w:rPr>
        <w:t>Isokinetics</w:t>
      </w:r>
      <w:proofErr w:type="spellEnd"/>
      <w:r w:rsidR="004C0DE1" w:rsidRPr="00A21761">
        <w:rPr>
          <w:rFonts w:ascii="Times New Roman" w:hAnsi="Times New Roman" w:cs="Times New Roman"/>
          <w:i/>
          <w:szCs w:val="24"/>
        </w:rPr>
        <w:t xml:space="preserve"> and Exercise Science</w:t>
      </w:r>
      <w:r w:rsidR="004C0DE1" w:rsidRPr="00A21761">
        <w:rPr>
          <w:rFonts w:ascii="Times New Roman" w:hAnsi="Times New Roman" w:cs="Times New Roman"/>
          <w:szCs w:val="24"/>
        </w:rPr>
        <w:t>. 22 (2), pp. 85-97.</w:t>
      </w:r>
    </w:p>
    <w:p w14:paraId="0891D61D" w14:textId="77777777" w:rsidR="00A711AC" w:rsidRPr="00A21761" w:rsidRDefault="00A711AC"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 xml:space="preserve">FONG, D. T-K., CHAN, Y-Y, MOK, K-M., YUNG, P. S-H. and CHAN, K-M., 2009. Understanding acute ankle ligamentous sprain injury in sports. </w:t>
      </w:r>
      <w:r w:rsidRPr="00A21761">
        <w:rPr>
          <w:rFonts w:ascii="Times New Roman" w:hAnsi="Times New Roman" w:cs="Times New Roman"/>
          <w:i/>
          <w:szCs w:val="24"/>
        </w:rPr>
        <w:t>Sports Medicine, Arthroscopy, Rehabilitation, Therapy &amp; Technology</w:t>
      </w:r>
      <w:r w:rsidRPr="00A21761">
        <w:rPr>
          <w:rFonts w:ascii="Times New Roman" w:hAnsi="Times New Roman" w:cs="Times New Roman"/>
          <w:szCs w:val="24"/>
        </w:rPr>
        <w:t>. 1 pp. 1-14.</w:t>
      </w:r>
    </w:p>
    <w:p w14:paraId="04FC03FE" w14:textId="56CE81A0" w:rsidR="00A711AC" w:rsidRPr="00A21761" w:rsidRDefault="00A711AC"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FOUSEKIS, K., TSEPIS, E. and VAGENAS, G., 201</w:t>
      </w:r>
      <w:r w:rsidR="00A2545B" w:rsidRPr="00A21761">
        <w:rPr>
          <w:rFonts w:ascii="Times New Roman" w:hAnsi="Times New Roman" w:cs="Times New Roman"/>
          <w:szCs w:val="24"/>
        </w:rPr>
        <w:t>0</w:t>
      </w:r>
      <w:r w:rsidRPr="00A21761">
        <w:rPr>
          <w:rFonts w:ascii="Times New Roman" w:hAnsi="Times New Roman" w:cs="Times New Roman"/>
          <w:szCs w:val="24"/>
        </w:rPr>
        <w:t>.</w:t>
      </w:r>
      <w:r w:rsidR="00A2545B" w:rsidRPr="00A21761">
        <w:rPr>
          <w:rFonts w:ascii="Times New Roman" w:hAnsi="Times New Roman" w:cs="Times New Roman"/>
          <w:szCs w:val="24"/>
        </w:rPr>
        <w:t xml:space="preserve"> Lower limb strength in professional soccer players: profile, asymmetry, and training age. </w:t>
      </w:r>
      <w:r w:rsidRPr="00A21761">
        <w:rPr>
          <w:rFonts w:ascii="Times New Roman" w:hAnsi="Times New Roman" w:cs="Times New Roman"/>
          <w:i/>
          <w:szCs w:val="24"/>
        </w:rPr>
        <w:t>Journal of Sports</w:t>
      </w:r>
      <w:r w:rsidR="00A2545B" w:rsidRPr="00A21761">
        <w:rPr>
          <w:rFonts w:ascii="Times New Roman" w:hAnsi="Times New Roman" w:cs="Times New Roman"/>
          <w:i/>
          <w:szCs w:val="24"/>
        </w:rPr>
        <w:t xml:space="preserve"> Science &amp;</w:t>
      </w:r>
      <w:r w:rsidRPr="00A21761">
        <w:rPr>
          <w:rFonts w:ascii="Times New Roman" w:hAnsi="Times New Roman" w:cs="Times New Roman"/>
          <w:i/>
          <w:szCs w:val="24"/>
        </w:rPr>
        <w:t xml:space="preserve"> Medicine</w:t>
      </w:r>
      <w:r w:rsidRPr="00A21761">
        <w:rPr>
          <w:rFonts w:ascii="Times New Roman" w:hAnsi="Times New Roman" w:cs="Times New Roman"/>
          <w:szCs w:val="24"/>
        </w:rPr>
        <w:t xml:space="preserve">. </w:t>
      </w:r>
      <w:r w:rsidR="00A2545B" w:rsidRPr="00A21761">
        <w:rPr>
          <w:rFonts w:ascii="Times New Roman" w:hAnsi="Times New Roman" w:cs="Times New Roman"/>
          <w:szCs w:val="24"/>
        </w:rPr>
        <w:t>1 (9)</w:t>
      </w:r>
      <w:r w:rsidRPr="00A21761">
        <w:rPr>
          <w:rFonts w:ascii="Times New Roman" w:hAnsi="Times New Roman" w:cs="Times New Roman"/>
          <w:szCs w:val="24"/>
        </w:rPr>
        <w:t xml:space="preserve">, pp. </w:t>
      </w:r>
      <w:r w:rsidR="008A7884" w:rsidRPr="00A21761">
        <w:rPr>
          <w:rFonts w:ascii="Times New Roman" w:hAnsi="Times New Roman" w:cs="Times New Roman"/>
          <w:szCs w:val="24"/>
        </w:rPr>
        <w:t>364-373</w:t>
      </w:r>
      <w:r w:rsidRPr="00A21761">
        <w:rPr>
          <w:rFonts w:ascii="Times New Roman" w:hAnsi="Times New Roman" w:cs="Times New Roman"/>
          <w:szCs w:val="24"/>
        </w:rPr>
        <w:t>.</w:t>
      </w:r>
    </w:p>
    <w:p w14:paraId="5331E4F0" w14:textId="4F2160FA" w:rsidR="00A711AC" w:rsidRPr="00A21761" w:rsidRDefault="00A711AC" w:rsidP="00AB0220">
      <w:pPr>
        <w:spacing w:line="240" w:lineRule="auto"/>
        <w:jc w:val="both"/>
        <w:rPr>
          <w:rFonts w:ascii="Times New Roman" w:hAnsi="Times New Roman" w:cs="Times New Roman"/>
          <w:szCs w:val="24"/>
        </w:rPr>
      </w:pPr>
      <w:bookmarkStart w:id="9" w:name="_Hlk2084919"/>
      <w:r w:rsidRPr="00A21761">
        <w:rPr>
          <w:rFonts w:ascii="Times New Roman" w:hAnsi="Times New Roman" w:cs="Times New Roman"/>
          <w:szCs w:val="24"/>
        </w:rPr>
        <w:t xml:space="preserve">FOX, J., DOCHERTY, C. L., SCHRADER, J. and APPLEGATE, T., 2008. Eccentric Plantar-Flexor Torque Deficits in Participants With Functional Ankle Instability. </w:t>
      </w:r>
      <w:r w:rsidRPr="00A21761">
        <w:rPr>
          <w:rFonts w:ascii="Times New Roman" w:hAnsi="Times New Roman" w:cs="Times New Roman"/>
          <w:i/>
          <w:szCs w:val="24"/>
        </w:rPr>
        <w:t>Journal of Athletic Training</w:t>
      </w:r>
      <w:r w:rsidRPr="00A21761">
        <w:rPr>
          <w:rFonts w:ascii="Times New Roman" w:hAnsi="Times New Roman" w:cs="Times New Roman"/>
          <w:szCs w:val="24"/>
        </w:rPr>
        <w:t>. 43 (1), pp. 51-54.</w:t>
      </w:r>
      <w:bookmarkEnd w:id="9"/>
    </w:p>
    <w:p w14:paraId="33A2A9A1" w14:textId="47E56308" w:rsidR="009A2BBE" w:rsidRPr="00A21761" w:rsidRDefault="009A2BBE"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 xml:space="preserve">HINCAPIE, C. A., MORTON, E. J. and CASSIDY, J. D., 2008. Musculoskeletal injuries and pain in dancers. </w:t>
      </w:r>
      <w:r w:rsidRPr="00A21761">
        <w:rPr>
          <w:rFonts w:ascii="Times New Roman" w:hAnsi="Times New Roman" w:cs="Times New Roman"/>
          <w:i/>
          <w:szCs w:val="24"/>
        </w:rPr>
        <w:t>Archives of Physical Medicine and Rehabilitation</w:t>
      </w:r>
      <w:r w:rsidRPr="00A21761">
        <w:rPr>
          <w:rFonts w:ascii="Times New Roman" w:hAnsi="Times New Roman" w:cs="Times New Roman"/>
          <w:szCs w:val="24"/>
        </w:rPr>
        <w:t>. 89 (9), pp. 1819-1829.</w:t>
      </w:r>
    </w:p>
    <w:p w14:paraId="461506AB" w14:textId="288B3B73" w:rsidR="00BB23C0" w:rsidRPr="00A21761" w:rsidRDefault="00BB23C0"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 xml:space="preserve">KAMINSKI, T. W., BUCKLEY, B. D., POWERS, M. E., HUBBARD, T. J. and ORTIZ, C., 2003. Effect of strength and proprioception training on eversion to inversion strength ratios in subjects with unilateral </w:t>
      </w:r>
      <w:r w:rsidR="00AF3B5F" w:rsidRPr="00A21761">
        <w:rPr>
          <w:rFonts w:ascii="Times New Roman" w:hAnsi="Times New Roman" w:cs="Times New Roman"/>
          <w:szCs w:val="24"/>
        </w:rPr>
        <w:t xml:space="preserve">functional ankle instability. </w:t>
      </w:r>
      <w:r w:rsidR="00AF3B5F" w:rsidRPr="00A21761">
        <w:rPr>
          <w:rFonts w:ascii="Times New Roman" w:hAnsi="Times New Roman" w:cs="Times New Roman"/>
          <w:i/>
          <w:szCs w:val="24"/>
        </w:rPr>
        <w:t xml:space="preserve">British Journal of Sports </w:t>
      </w:r>
      <w:r w:rsidR="008C3DB9" w:rsidRPr="00A21761">
        <w:rPr>
          <w:rFonts w:ascii="Times New Roman" w:hAnsi="Times New Roman" w:cs="Times New Roman"/>
          <w:i/>
          <w:szCs w:val="24"/>
        </w:rPr>
        <w:t>Medicine</w:t>
      </w:r>
      <w:r w:rsidR="00AF3B5F" w:rsidRPr="00A21761">
        <w:rPr>
          <w:rFonts w:ascii="Times New Roman" w:hAnsi="Times New Roman" w:cs="Times New Roman"/>
          <w:szCs w:val="24"/>
        </w:rPr>
        <w:t>. 37 (5), pp. 410-415.</w:t>
      </w:r>
    </w:p>
    <w:p w14:paraId="3C28B7D6" w14:textId="6DC28F1B" w:rsidR="00A711AC" w:rsidRPr="00A21761" w:rsidRDefault="00A711AC" w:rsidP="00AB0220">
      <w:pPr>
        <w:spacing w:line="240" w:lineRule="auto"/>
        <w:jc w:val="both"/>
        <w:rPr>
          <w:rFonts w:ascii="Times New Roman" w:hAnsi="Times New Roman" w:cs="Times New Roman"/>
        </w:rPr>
      </w:pPr>
      <w:r w:rsidRPr="00A21761">
        <w:rPr>
          <w:rFonts w:ascii="Times New Roman" w:hAnsi="Times New Roman" w:cs="Times New Roman"/>
          <w:szCs w:val="24"/>
        </w:rPr>
        <w:t>KENNE, E. and UNNITHAN, V. B.</w:t>
      </w:r>
      <w:r w:rsidR="00AB0220" w:rsidRPr="00A21761">
        <w:rPr>
          <w:rFonts w:ascii="Times New Roman" w:hAnsi="Times New Roman" w:cs="Times New Roman"/>
          <w:szCs w:val="24"/>
        </w:rPr>
        <w:t>,</w:t>
      </w:r>
      <w:r w:rsidRPr="00A21761">
        <w:rPr>
          <w:rFonts w:ascii="Times New Roman" w:hAnsi="Times New Roman" w:cs="Times New Roman"/>
          <w:szCs w:val="24"/>
        </w:rPr>
        <w:t xml:space="preserve"> 2008. Knee and Ankle Strength and Lower Extremity Power in Adolescent Female Ballet Dancers. </w:t>
      </w:r>
      <w:r w:rsidRPr="00A21761">
        <w:rPr>
          <w:rFonts w:ascii="Times New Roman" w:hAnsi="Times New Roman" w:cs="Times New Roman"/>
          <w:i/>
          <w:szCs w:val="24"/>
        </w:rPr>
        <w:t>Journal of Dance Medicine and Science</w:t>
      </w:r>
      <w:r w:rsidRPr="00A21761">
        <w:rPr>
          <w:rFonts w:ascii="Times New Roman" w:hAnsi="Times New Roman" w:cs="Times New Roman"/>
          <w:szCs w:val="24"/>
        </w:rPr>
        <w:t>. 12 (2), pp. 59-65.</w:t>
      </w:r>
    </w:p>
    <w:p w14:paraId="716A44EA" w14:textId="23676447" w:rsidR="00DF0334" w:rsidRPr="00A21761" w:rsidRDefault="00A711AC" w:rsidP="00AB0220">
      <w:pPr>
        <w:spacing w:line="240" w:lineRule="auto"/>
        <w:jc w:val="both"/>
        <w:rPr>
          <w:rFonts w:ascii="Times New Roman" w:hAnsi="Times New Roman" w:cs="Times New Roman"/>
        </w:rPr>
      </w:pPr>
      <w:bookmarkStart w:id="10" w:name="_Hlk2604416"/>
      <w:r w:rsidRPr="00A21761">
        <w:rPr>
          <w:rFonts w:ascii="Times New Roman" w:hAnsi="Times New Roman" w:cs="Times New Roman"/>
        </w:rPr>
        <w:t>KRISTIANSLUND, E., BAHR, R. and KROSSHAUG, T.</w:t>
      </w:r>
      <w:r w:rsidR="00AB0220" w:rsidRPr="00A21761">
        <w:rPr>
          <w:rFonts w:ascii="Times New Roman" w:hAnsi="Times New Roman" w:cs="Times New Roman"/>
        </w:rPr>
        <w:t>,</w:t>
      </w:r>
      <w:r w:rsidRPr="00A21761">
        <w:rPr>
          <w:rFonts w:ascii="Times New Roman" w:hAnsi="Times New Roman" w:cs="Times New Roman"/>
        </w:rPr>
        <w:t xml:space="preserve"> 2011. Kinematics and kinetics of an accidental lateral ankle sprain. </w:t>
      </w:r>
      <w:r w:rsidRPr="00A21761">
        <w:rPr>
          <w:rFonts w:ascii="Times New Roman" w:hAnsi="Times New Roman" w:cs="Times New Roman"/>
          <w:i/>
        </w:rPr>
        <w:t>Journal of Biomechanics</w:t>
      </w:r>
      <w:r w:rsidRPr="00A21761">
        <w:rPr>
          <w:rFonts w:ascii="Times New Roman" w:hAnsi="Times New Roman" w:cs="Times New Roman"/>
        </w:rPr>
        <w:t>. 44 (14), pp. 2576-2578.</w:t>
      </w:r>
      <w:bookmarkEnd w:id="10"/>
    </w:p>
    <w:p w14:paraId="507EB815" w14:textId="4314556B" w:rsidR="00DF0334" w:rsidRPr="00A21761" w:rsidRDefault="00DF0334" w:rsidP="00AB0220">
      <w:pPr>
        <w:spacing w:line="240" w:lineRule="auto"/>
        <w:jc w:val="both"/>
        <w:rPr>
          <w:rFonts w:ascii="Times New Roman" w:hAnsi="Times New Roman" w:cs="Times New Roman"/>
        </w:rPr>
      </w:pPr>
      <w:r w:rsidRPr="00A21761">
        <w:rPr>
          <w:rFonts w:ascii="Times New Roman" w:hAnsi="Times New Roman" w:cs="Times New Roman"/>
          <w:szCs w:val="24"/>
        </w:rPr>
        <w:t xml:space="preserve">LIEDERBACH, M., RICHARDSON, M., RODRIGUEZ, M., COMPAGNO, J., DILGEN, F. E. and ROSE, D. J., 2006. Jump exposures in the dance training environment. </w:t>
      </w:r>
      <w:r w:rsidRPr="00A21761">
        <w:rPr>
          <w:rFonts w:ascii="Times New Roman" w:hAnsi="Times New Roman" w:cs="Times New Roman"/>
          <w:i/>
          <w:szCs w:val="24"/>
        </w:rPr>
        <w:t>Journal of Athletic Training</w:t>
      </w:r>
      <w:r w:rsidRPr="00A21761">
        <w:rPr>
          <w:rFonts w:ascii="Times New Roman" w:hAnsi="Times New Roman" w:cs="Times New Roman"/>
          <w:szCs w:val="24"/>
        </w:rPr>
        <w:t>. 41 (2), S85.</w:t>
      </w:r>
    </w:p>
    <w:p w14:paraId="75D71CEC" w14:textId="346E1D85" w:rsidR="00A711AC" w:rsidRPr="00A21761" w:rsidRDefault="00A711AC" w:rsidP="00AB0220">
      <w:pPr>
        <w:spacing w:line="240" w:lineRule="auto"/>
        <w:jc w:val="both"/>
        <w:rPr>
          <w:rFonts w:ascii="Times New Roman" w:hAnsi="Times New Roman" w:cs="Times New Roman"/>
        </w:rPr>
      </w:pPr>
      <w:bookmarkStart w:id="11" w:name="_Hlk2604439"/>
      <w:r w:rsidRPr="00A21761">
        <w:rPr>
          <w:rFonts w:ascii="Times New Roman" w:hAnsi="Times New Roman" w:cs="Times New Roman"/>
          <w:szCs w:val="24"/>
        </w:rPr>
        <w:lastRenderedPageBreak/>
        <w:t>MENZEL, H. J., CHAGAS, M. H., SZMUCHROWSKI, L. A., ARAUJO, S. R., DE ANDRADE, A. G. and DE JESUS-MORALEIDA, F. R.</w:t>
      </w:r>
      <w:r w:rsidR="00AB0220" w:rsidRPr="00A21761">
        <w:rPr>
          <w:rFonts w:ascii="Times New Roman" w:hAnsi="Times New Roman" w:cs="Times New Roman"/>
          <w:szCs w:val="24"/>
        </w:rPr>
        <w:t>,</w:t>
      </w:r>
      <w:r w:rsidRPr="00A21761">
        <w:rPr>
          <w:rFonts w:ascii="Times New Roman" w:hAnsi="Times New Roman" w:cs="Times New Roman"/>
          <w:szCs w:val="24"/>
        </w:rPr>
        <w:t xml:space="preserve"> 2013. Analysis of Lower Limb Asymmetries by Isokinetic and Vertical Jump Tests in Soccer Players. </w:t>
      </w:r>
      <w:r w:rsidRPr="00A21761">
        <w:rPr>
          <w:rFonts w:ascii="Times New Roman" w:hAnsi="Times New Roman" w:cs="Times New Roman"/>
          <w:i/>
          <w:szCs w:val="24"/>
        </w:rPr>
        <w:t>Journal of Strength &amp; Conditioning Research</w:t>
      </w:r>
      <w:r w:rsidRPr="00A21761">
        <w:rPr>
          <w:rFonts w:ascii="Times New Roman" w:hAnsi="Times New Roman" w:cs="Times New Roman"/>
          <w:szCs w:val="24"/>
        </w:rPr>
        <w:t xml:space="preserve">. 27 (5), pp. 1370-1377. </w:t>
      </w:r>
    </w:p>
    <w:p w14:paraId="587D8FA2" w14:textId="3E909561" w:rsidR="00A711AC" w:rsidRPr="00A21761" w:rsidRDefault="00A711AC" w:rsidP="00AB0220">
      <w:pPr>
        <w:spacing w:line="240" w:lineRule="auto"/>
        <w:jc w:val="both"/>
        <w:rPr>
          <w:rFonts w:ascii="Times New Roman" w:hAnsi="Times New Roman" w:cs="Times New Roman"/>
          <w:szCs w:val="24"/>
        </w:rPr>
      </w:pPr>
      <w:bookmarkStart w:id="12" w:name="_Hlk2085490"/>
      <w:bookmarkEnd w:id="11"/>
      <w:r w:rsidRPr="00A21761">
        <w:rPr>
          <w:rFonts w:ascii="Times New Roman" w:hAnsi="Times New Roman" w:cs="Times New Roman"/>
          <w:szCs w:val="24"/>
        </w:rPr>
        <w:t>MERTZ, L. and DOCHERTY, C.</w:t>
      </w:r>
      <w:r w:rsidR="00AB0220" w:rsidRPr="00A21761">
        <w:rPr>
          <w:rFonts w:ascii="Times New Roman" w:hAnsi="Times New Roman" w:cs="Times New Roman"/>
          <w:szCs w:val="24"/>
        </w:rPr>
        <w:t>,</w:t>
      </w:r>
      <w:r w:rsidRPr="00A21761">
        <w:rPr>
          <w:rFonts w:ascii="Times New Roman" w:hAnsi="Times New Roman" w:cs="Times New Roman"/>
          <w:szCs w:val="24"/>
        </w:rPr>
        <w:t xml:space="preserve"> 2012. Self-Described Differences Between Legs in Ballets Dancers: Do They Relate to Postural Stability and Ground Reaction Forces Measures? </w:t>
      </w:r>
      <w:r w:rsidRPr="00A21761">
        <w:rPr>
          <w:rFonts w:ascii="Times New Roman" w:hAnsi="Times New Roman" w:cs="Times New Roman"/>
          <w:i/>
          <w:szCs w:val="24"/>
        </w:rPr>
        <w:t>Journal of Dance Medicine and Science</w:t>
      </w:r>
      <w:r w:rsidRPr="00A21761">
        <w:rPr>
          <w:rFonts w:ascii="Times New Roman" w:hAnsi="Times New Roman" w:cs="Times New Roman"/>
          <w:szCs w:val="24"/>
        </w:rPr>
        <w:t>. 16 (4), pp. 154-161.</w:t>
      </w:r>
      <w:bookmarkEnd w:id="12"/>
    </w:p>
    <w:p w14:paraId="57F105F5" w14:textId="18F6ED33" w:rsidR="00A711AC" w:rsidRPr="00A21761" w:rsidRDefault="00A711AC"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 xml:space="preserve">MURPHY, D. F. CONNOLLY, D. A. J. and BEYNNON, B. D., 2003. Risk factors for lower extremity injury a review of literature. </w:t>
      </w:r>
      <w:r w:rsidRPr="00A21761">
        <w:rPr>
          <w:rFonts w:ascii="Times New Roman" w:hAnsi="Times New Roman" w:cs="Times New Roman"/>
          <w:i/>
          <w:szCs w:val="24"/>
        </w:rPr>
        <w:t>British Journal of Sports Medicine</w:t>
      </w:r>
      <w:r w:rsidRPr="00A21761">
        <w:rPr>
          <w:rFonts w:ascii="Times New Roman" w:hAnsi="Times New Roman" w:cs="Times New Roman"/>
          <w:szCs w:val="24"/>
        </w:rPr>
        <w:t>. 37 (1), pp. 13-29.</w:t>
      </w:r>
    </w:p>
    <w:p w14:paraId="6E8C136B" w14:textId="68300391" w:rsidR="009A2BBE" w:rsidRPr="00A21761" w:rsidRDefault="009A2BBE"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 xml:space="preserve">NEGUS, V., HOPPER, D. and BRIFFA, </w:t>
      </w:r>
      <w:r w:rsidR="00974318" w:rsidRPr="00A21761">
        <w:rPr>
          <w:rFonts w:ascii="Times New Roman" w:hAnsi="Times New Roman" w:cs="Times New Roman"/>
          <w:szCs w:val="24"/>
        </w:rPr>
        <w:t>K.,</w:t>
      </w:r>
      <w:r w:rsidRPr="00A21761">
        <w:rPr>
          <w:rFonts w:ascii="Times New Roman" w:hAnsi="Times New Roman" w:cs="Times New Roman"/>
          <w:szCs w:val="24"/>
        </w:rPr>
        <w:t xml:space="preserve"> 2005. Associations between Turnout and Lower Extremity Injuries in Classical Ballet Dancers. </w:t>
      </w:r>
      <w:r w:rsidRPr="00A21761">
        <w:rPr>
          <w:rFonts w:ascii="Times New Roman" w:hAnsi="Times New Roman" w:cs="Times New Roman"/>
          <w:i/>
          <w:szCs w:val="24"/>
        </w:rPr>
        <w:t>Journal of Orthopaedic and Sports Physical Therapy</w:t>
      </w:r>
      <w:r w:rsidRPr="00A21761">
        <w:rPr>
          <w:rFonts w:ascii="Times New Roman" w:hAnsi="Times New Roman" w:cs="Times New Roman"/>
          <w:szCs w:val="24"/>
        </w:rPr>
        <w:t>. 35 (5), pp. 307-318.</w:t>
      </w:r>
    </w:p>
    <w:p w14:paraId="165A097D" w14:textId="47EC783C" w:rsidR="00AB0220" w:rsidRPr="00A21761" w:rsidRDefault="00AB0220" w:rsidP="00AB0220">
      <w:pPr>
        <w:spacing w:line="240" w:lineRule="auto"/>
        <w:jc w:val="both"/>
        <w:rPr>
          <w:rFonts w:ascii="Times New Roman" w:hAnsi="Times New Roman" w:cs="Times New Roman"/>
          <w:szCs w:val="24"/>
        </w:rPr>
      </w:pPr>
      <w:bookmarkStart w:id="13" w:name="_Hlk2083279"/>
      <w:r w:rsidRPr="00A21761">
        <w:rPr>
          <w:rFonts w:ascii="Times New Roman" w:hAnsi="Times New Roman" w:cs="Times New Roman"/>
          <w:szCs w:val="24"/>
        </w:rPr>
        <w:t>O’L</w:t>
      </w:r>
      <w:r w:rsidR="005456AB" w:rsidRPr="00A21761">
        <w:rPr>
          <w:rFonts w:ascii="Times New Roman" w:hAnsi="Times New Roman" w:cs="Times New Roman"/>
          <w:szCs w:val="24"/>
        </w:rPr>
        <w:t>O</w:t>
      </w:r>
      <w:r w:rsidRPr="00A21761">
        <w:rPr>
          <w:rFonts w:ascii="Times New Roman" w:hAnsi="Times New Roman" w:cs="Times New Roman"/>
          <w:szCs w:val="24"/>
        </w:rPr>
        <w:t xml:space="preserve">UGHLIN, P. F., HODGKINS, C. W. and KENNEDY, J. G., 2008. Ankle Sprains and Instability in Dancers. </w:t>
      </w:r>
      <w:r w:rsidRPr="00A21761">
        <w:rPr>
          <w:rFonts w:ascii="Times New Roman" w:hAnsi="Times New Roman" w:cs="Times New Roman"/>
          <w:i/>
          <w:szCs w:val="24"/>
        </w:rPr>
        <w:t>Clinics in Sports Medicine</w:t>
      </w:r>
      <w:r w:rsidRPr="00A21761">
        <w:rPr>
          <w:rFonts w:ascii="Times New Roman" w:hAnsi="Times New Roman" w:cs="Times New Roman"/>
          <w:szCs w:val="24"/>
        </w:rPr>
        <w:t>. 27 (2), pp. 247-262.</w:t>
      </w:r>
    </w:p>
    <w:p w14:paraId="547E59C0" w14:textId="270AD99E" w:rsidR="00A711AC" w:rsidRPr="00A21761" w:rsidRDefault="00A711AC" w:rsidP="00AB0220">
      <w:pPr>
        <w:spacing w:line="240" w:lineRule="auto"/>
        <w:jc w:val="both"/>
        <w:rPr>
          <w:rFonts w:ascii="Times New Roman" w:hAnsi="Times New Roman" w:cs="Times New Roman"/>
          <w:szCs w:val="24"/>
        </w:rPr>
      </w:pPr>
      <w:bookmarkStart w:id="14" w:name="_Hlk2604470"/>
      <w:bookmarkEnd w:id="13"/>
      <w:r w:rsidRPr="00A21761">
        <w:rPr>
          <w:rFonts w:ascii="Times New Roman" w:hAnsi="Times New Roman" w:cs="Times New Roman"/>
          <w:szCs w:val="24"/>
        </w:rPr>
        <w:t xml:space="preserve">PONTAGA, I., 2004. Ankle joint evertor-invertor muscle torque ratios decrease due to recurrent lateral ligament sprains. </w:t>
      </w:r>
      <w:r w:rsidRPr="00A21761">
        <w:rPr>
          <w:rFonts w:ascii="Times New Roman" w:hAnsi="Times New Roman" w:cs="Times New Roman"/>
          <w:i/>
          <w:szCs w:val="24"/>
        </w:rPr>
        <w:t>Clinical Biomechanics</w:t>
      </w:r>
      <w:r w:rsidRPr="00A21761">
        <w:rPr>
          <w:rFonts w:ascii="Times New Roman" w:hAnsi="Times New Roman" w:cs="Times New Roman"/>
          <w:szCs w:val="24"/>
        </w:rPr>
        <w:t>. 19 (7), pp. 760-762.</w:t>
      </w:r>
    </w:p>
    <w:bookmarkEnd w:id="14"/>
    <w:p w14:paraId="0E45FB1C" w14:textId="2D50AE15" w:rsidR="00A711AC" w:rsidRPr="00A21761" w:rsidRDefault="00A711AC" w:rsidP="00AB0220">
      <w:pPr>
        <w:spacing w:line="240" w:lineRule="auto"/>
        <w:jc w:val="both"/>
        <w:rPr>
          <w:rFonts w:ascii="Times New Roman" w:hAnsi="Times New Roman" w:cs="Times New Roman"/>
        </w:rPr>
      </w:pPr>
      <w:r w:rsidRPr="00A21761">
        <w:rPr>
          <w:rFonts w:ascii="Times New Roman" w:hAnsi="Times New Roman" w:cs="Times New Roman"/>
          <w:szCs w:val="24"/>
        </w:rPr>
        <w:t>RAMKUMAR, P. N., FARBER, J., ARNOUK, J., VARNER, K. E. and MCCULLOCH, P. C.</w:t>
      </w:r>
      <w:r w:rsidR="00AB0220" w:rsidRPr="00A21761">
        <w:rPr>
          <w:rFonts w:ascii="Times New Roman" w:hAnsi="Times New Roman" w:cs="Times New Roman"/>
          <w:szCs w:val="24"/>
        </w:rPr>
        <w:t>,</w:t>
      </w:r>
      <w:r w:rsidRPr="00A21761">
        <w:rPr>
          <w:rFonts w:ascii="Times New Roman" w:hAnsi="Times New Roman" w:cs="Times New Roman"/>
          <w:szCs w:val="24"/>
        </w:rPr>
        <w:t xml:space="preserve"> 2016. Injuries in a Professional Ballet Dance Company: a 10-year Retrospective Study. </w:t>
      </w:r>
      <w:r w:rsidRPr="00A21761">
        <w:rPr>
          <w:rFonts w:ascii="Times New Roman" w:hAnsi="Times New Roman" w:cs="Times New Roman"/>
          <w:i/>
          <w:szCs w:val="24"/>
        </w:rPr>
        <w:t>Journal of dance medicine and science</w:t>
      </w:r>
      <w:r w:rsidRPr="00A21761">
        <w:rPr>
          <w:rFonts w:ascii="Times New Roman" w:hAnsi="Times New Roman" w:cs="Times New Roman"/>
          <w:szCs w:val="24"/>
        </w:rPr>
        <w:t>. 20 (1), pp. 30-37.</w:t>
      </w:r>
    </w:p>
    <w:p w14:paraId="2DBF2B47" w14:textId="79486174" w:rsidR="00A711AC" w:rsidRPr="00A21761" w:rsidRDefault="00A711AC"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t>SCHMITT, H., KUNI, B. and SABO, D.</w:t>
      </w:r>
      <w:r w:rsidR="00AB0220" w:rsidRPr="00A21761">
        <w:rPr>
          <w:rFonts w:ascii="Times New Roman" w:hAnsi="Times New Roman" w:cs="Times New Roman"/>
          <w:szCs w:val="24"/>
        </w:rPr>
        <w:t>,</w:t>
      </w:r>
      <w:r w:rsidRPr="00A21761">
        <w:rPr>
          <w:rFonts w:ascii="Times New Roman" w:hAnsi="Times New Roman" w:cs="Times New Roman"/>
          <w:szCs w:val="24"/>
        </w:rPr>
        <w:t xml:space="preserve"> 2005. Influence of Professional Dance Training on Peak Torque and Proprioception at the Ankle. </w:t>
      </w:r>
      <w:r w:rsidRPr="00A21761">
        <w:rPr>
          <w:rFonts w:ascii="Times New Roman" w:hAnsi="Times New Roman" w:cs="Times New Roman"/>
          <w:i/>
          <w:szCs w:val="24"/>
        </w:rPr>
        <w:t>Clinical Journal of Sport Medicine</w:t>
      </w:r>
      <w:r w:rsidRPr="00A21761">
        <w:rPr>
          <w:rFonts w:ascii="Times New Roman" w:hAnsi="Times New Roman" w:cs="Times New Roman"/>
          <w:szCs w:val="24"/>
        </w:rPr>
        <w:t>. 15 (5), pp. 331-340.</w:t>
      </w:r>
    </w:p>
    <w:p w14:paraId="68CF9A19" w14:textId="55E10625" w:rsidR="00226C92" w:rsidRPr="00A21761" w:rsidRDefault="00226C92" w:rsidP="00AB0220">
      <w:pPr>
        <w:spacing w:line="240" w:lineRule="auto"/>
        <w:jc w:val="both"/>
        <w:rPr>
          <w:rFonts w:ascii="Times New Roman" w:hAnsi="Times New Roman" w:cs="Times New Roman"/>
        </w:rPr>
      </w:pPr>
      <w:r w:rsidRPr="00A21761">
        <w:rPr>
          <w:rFonts w:ascii="Times New Roman" w:hAnsi="Times New Roman" w:cs="Times New Roman"/>
        </w:rPr>
        <w:t>SEKIR, U., YILDIZ, Y., HAZNECI, B., ORS, F. and</w:t>
      </w:r>
      <w:r w:rsidR="00AF00E5" w:rsidRPr="00A21761">
        <w:rPr>
          <w:rFonts w:ascii="Times New Roman" w:hAnsi="Times New Roman" w:cs="Times New Roman"/>
        </w:rPr>
        <w:t xml:space="preserve"> AYDIN, T., 2007. Effect of isokinetic training on strength, functionality and proprioception in athletes with functional ankle instability. </w:t>
      </w:r>
      <w:r w:rsidR="00AF00E5" w:rsidRPr="00A21761">
        <w:rPr>
          <w:rFonts w:ascii="Times New Roman" w:hAnsi="Times New Roman" w:cs="Times New Roman"/>
          <w:i/>
        </w:rPr>
        <w:t>Knee Surgery, Sports Traumatology, Surgery</w:t>
      </w:r>
      <w:r w:rsidR="00AF00E5" w:rsidRPr="00A21761">
        <w:rPr>
          <w:rFonts w:ascii="Times New Roman" w:hAnsi="Times New Roman" w:cs="Times New Roman"/>
        </w:rPr>
        <w:t>. 15 (5), pp. 654-664.</w:t>
      </w:r>
    </w:p>
    <w:p w14:paraId="19EC0EEC" w14:textId="455DBC5D" w:rsidR="00A711AC" w:rsidRPr="00A21761" w:rsidRDefault="00A711AC" w:rsidP="00AB0220">
      <w:pPr>
        <w:spacing w:line="240" w:lineRule="auto"/>
        <w:jc w:val="both"/>
        <w:rPr>
          <w:rFonts w:ascii="Times New Roman" w:hAnsi="Times New Roman" w:cs="Times New Roman"/>
          <w:szCs w:val="24"/>
        </w:rPr>
      </w:pPr>
      <w:bookmarkStart w:id="15" w:name="_Hlk2604512"/>
      <w:r w:rsidRPr="00A21761">
        <w:rPr>
          <w:rFonts w:ascii="Times New Roman" w:hAnsi="Times New Roman" w:cs="Times New Roman"/>
          <w:szCs w:val="24"/>
        </w:rPr>
        <w:t>SKAZALSKI, C., KRUCZYNSKI, J, BAHR, M. A., BERE, T., WHITELEY, R. and BAHR, R.</w:t>
      </w:r>
      <w:r w:rsidR="00AB0220" w:rsidRPr="00A21761">
        <w:rPr>
          <w:rFonts w:ascii="Times New Roman" w:hAnsi="Times New Roman" w:cs="Times New Roman"/>
          <w:szCs w:val="24"/>
        </w:rPr>
        <w:t>,</w:t>
      </w:r>
      <w:r w:rsidRPr="00A21761">
        <w:rPr>
          <w:rFonts w:ascii="Times New Roman" w:hAnsi="Times New Roman" w:cs="Times New Roman"/>
          <w:szCs w:val="24"/>
        </w:rPr>
        <w:t xml:space="preserve"> 2017. Landing-related ankle injuries do not occur in plantarflexion as once thought: a systematic analysis of ankle injuries in </w:t>
      </w:r>
      <w:proofErr w:type="spellStart"/>
      <w:r w:rsidRPr="00A21761">
        <w:rPr>
          <w:rFonts w:ascii="Times New Roman" w:hAnsi="Times New Roman" w:cs="Times New Roman"/>
          <w:szCs w:val="24"/>
        </w:rPr>
        <w:t>worldclass</w:t>
      </w:r>
      <w:proofErr w:type="spellEnd"/>
      <w:r w:rsidRPr="00A21761">
        <w:rPr>
          <w:rFonts w:ascii="Times New Roman" w:hAnsi="Times New Roman" w:cs="Times New Roman"/>
          <w:szCs w:val="24"/>
        </w:rPr>
        <w:t xml:space="preserve"> volleyball. </w:t>
      </w:r>
      <w:r w:rsidRPr="00A21761">
        <w:rPr>
          <w:rFonts w:ascii="Times New Roman" w:hAnsi="Times New Roman" w:cs="Times New Roman"/>
          <w:i/>
          <w:szCs w:val="24"/>
        </w:rPr>
        <w:t>British Journal of Sports Medicine</w:t>
      </w:r>
      <w:r w:rsidRPr="00A21761">
        <w:rPr>
          <w:rFonts w:ascii="Times New Roman" w:hAnsi="Times New Roman" w:cs="Times New Roman"/>
          <w:szCs w:val="24"/>
        </w:rPr>
        <w:t>. 51 (4), pp. 1-9.</w:t>
      </w:r>
      <w:bookmarkEnd w:id="15"/>
    </w:p>
    <w:p w14:paraId="10053C31" w14:textId="38100A03" w:rsidR="00A711AC" w:rsidRPr="00A21761" w:rsidRDefault="00A711AC" w:rsidP="00AB0220">
      <w:pPr>
        <w:spacing w:line="240" w:lineRule="auto"/>
        <w:jc w:val="both"/>
        <w:rPr>
          <w:rFonts w:ascii="Times New Roman" w:hAnsi="Times New Roman" w:cs="Times New Roman"/>
        </w:rPr>
      </w:pPr>
      <w:r w:rsidRPr="00A21761">
        <w:rPr>
          <w:rFonts w:ascii="Times New Roman" w:hAnsi="Times New Roman" w:cs="Times New Roman"/>
          <w:szCs w:val="24"/>
        </w:rPr>
        <w:t>SMITH, P. J., GERRIE, B. J., VARNER, K. E., MCCULLOCH, P. C., LINTNER, D. M. and HARRIS, J. D.</w:t>
      </w:r>
      <w:r w:rsidR="00AB0220" w:rsidRPr="00A21761">
        <w:rPr>
          <w:rFonts w:ascii="Times New Roman" w:hAnsi="Times New Roman" w:cs="Times New Roman"/>
          <w:szCs w:val="24"/>
        </w:rPr>
        <w:t>,</w:t>
      </w:r>
      <w:r w:rsidRPr="00A21761">
        <w:rPr>
          <w:rFonts w:ascii="Times New Roman" w:hAnsi="Times New Roman" w:cs="Times New Roman"/>
          <w:szCs w:val="24"/>
        </w:rPr>
        <w:t xml:space="preserve"> 2015. Incidence and Prevalence of Musculoskeletal Injury in Ballet: A Systematic Review. </w:t>
      </w:r>
      <w:r w:rsidRPr="00A21761">
        <w:rPr>
          <w:rFonts w:ascii="Times New Roman" w:hAnsi="Times New Roman" w:cs="Times New Roman"/>
          <w:i/>
          <w:szCs w:val="24"/>
        </w:rPr>
        <w:t>Orthopaedic Journal of Sports Medicine</w:t>
      </w:r>
      <w:r w:rsidRPr="00A21761">
        <w:rPr>
          <w:rFonts w:ascii="Times New Roman" w:hAnsi="Times New Roman" w:cs="Times New Roman"/>
          <w:szCs w:val="24"/>
        </w:rPr>
        <w:t>. 3 (7), pp. 1-9.</w:t>
      </w:r>
    </w:p>
    <w:p w14:paraId="7B7A4A72" w14:textId="745CA8ED" w:rsidR="00326962" w:rsidRPr="00A21761" w:rsidRDefault="00A711AC" w:rsidP="002A5307">
      <w:pPr>
        <w:spacing w:line="240" w:lineRule="auto"/>
        <w:jc w:val="both"/>
        <w:rPr>
          <w:rFonts w:ascii="Times New Roman" w:hAnsi="Times New Roman" w:cs="Times New Roman"/>
        </w:rPr>
      </w:pPr>
      <w:bookmarkStart w:id="16" w:name="_Hlk2604529"/>
      <w:r w:rsidRPr="00A21761">
        <w:rPr>
          <w:rFonts w:ascii="Times New Roman" w:hAnsi="Times New Roman" w:cs="Times New Roman"/>
        </w:rPr>
        <w:t>THOMAS, K. S. and PARCELL, A. C.</w:t>
      </w:r>
      <w:r w:rsidR="00AB0220" w:rsidRPr="00A21761">
        <w:rPr>
          <w:rFonts w:ascii="Times New Roman" w:hAnsi="Times New Roman" w:cs="Times New Roman"/>
        </w:rPr>
        <w:t>,</w:t>
      </w:r>
      <w:r w:rsidRPr="00A21761">
        <w:rPr>
          <w:rFonts w:ascii="Times New Roman" w:hAnsi="Times New Roman" w:cs="Times New Roman"/>
        </w:rPr>
        <w:t xml:space="preserve"> 2004. Functional Characteristics of the Plantar Flexors in Ballet Dancer, Folk Dancer, and Non-Dancer Populations. </w:t>
      </w:r>
      <w:r w:rsidRPr="00A21761">
        <w:rPr>
          <w:rFonts w:ascii="Times New Roman" w:hAnsi="Times New Roman" w:cs="Times New Roman"/>
          <w:i/>
        </w:rPr>
        <w:t>Journal of Dance Medicine and Science</w:t>
      </w:r>
      <w:r w:rsidRPr="00A21761">
        <w:rPr>
          <w:rFonts w:ascii="Times New Roman" w:hAnsi="Times New Roman" w:cs="Times New Roman"/>
        </w:rPr>
        <w:t>. 8 (3), pp. 73-77.</w:t>
      </w:r>
      <w:bookmarkEnd w:id="16"/>
    </w:p>
    <w:p w14:paraId="64252EB7" w14:textId="77777777" w:rsidR="00326962" w:rsidRPr="00A21761" w:rsidRDefault="00326962" w:rsidP="00326962">
      <w:pPr>
        <w:pStyle w:val="NormalWeb"/>
        <w:shd w:val="clear" w:color="auto" w:fill="FFFFFF"/>
        <w:spacing w:before="0" w:beforeAutospacing="0" w:after="173" w:afterAutospacing="0"/>
        <w:jc w:val="both"/>
      </w:pPr>
      <w:r w:rsidRPr="00A21761">
        <w:t xml:space="preserve">TWITCHETT, E. A., KOUTEDAKIS, Y. AND WYON, M., 2009. Physiological fitness and professional classical ballet performance. </w:t>
      </w:r>
      <w:r w:rsidRPr="00A21761">
        <w:rPr>
          <w:i/>
        </w:rPr>
        <w:t>Journal of Strength and Conditioning Research</w:t>
      </w:r>
      <w:r w:rsidRPr="00A21761">
        <w:t>. 23 (9), pp. 2732-2740.</w:t>
      </w:r>
      <w:bookmarkStart w:id="17" w:name="_Hlk2604588"/>
    </w:p>
    <w:p w14:paraId="242105A9" w14:textId="241F69A9" w:rsidR="00A711AC" w:rsidRPr="00A21761" w:rsidRDefault="00A711AC" w:rsidP="00326962">
      <w:pPr>
        <w:pStyle w:val="NormalWeb"/>
        <w:shd w:val="clear" w:color="auto" w:fill="FFFFFF"/>
        <w:spacing w:before="0" w:beforeAutospacing="0" w:after="173" w:afterAutospacing="0"/>
        <w:jc w:val="both"/>
      </w:pPr>
      <w:r w:rsidRPr="00A21761">
        <w:t xml:space="preserve">WILLEMS, T., WITVROUW, E., VERSTUYFT, J., VAES, P., and DE CLERCQ, D., 2002. Proprioception and muscle strength in subjects with a history of ankle sprains and chronic instability. </w:t>
      </w:r>
      <w:r w:rsidRPr="00A21761">
        <w:rPr>
          <w:i/>
        </w:rPr>
        <w:t>Journal of Athletic Training</w:t>
      </w:r>
      <w:r w:rsidRPr="00A21761">
        <w:t>. 37 (4), pp. 487–493.</w:t>
      </w:r>
    </w:p>
    <w:bookmarkEnd w:id="17"/>
    <w:p w14:paraId="630E3F29" w14:textId="5DFA6D95" w:rsidR="004E1FE9" w:rsidRPr="00A21761" w:rsidRDefault="00A711AC" w:rsidP="00AB0220">
      <w:pPr>
        <w:spacing w:line="240" w:lineRule="auto"/>
        <w:jc w:val="both"/>
        <w:rPr>
          <w:rFonts w:ascii="Times New Roman" w:hAnsi="Times New Roman" w:cs="Times New Roman"/>
          <w:szCs w:val="24"/>
        </w:rPr>
      </w:pPr>
      <w:r w:rsidRPr="00A21761">
        <w:rPr>
          <w:rFonts w:ascii="Times New Roman" w:hAnsi="Times New Roman" w:cs="Times New Roman"/>
          <w:szCs w:val="24"/>
        </w:rPr>
        <w:lastRenderedPageBreak/>
        <w:t xml:space="preserve">WILLEMS, T. M., WITVROUW, E., DELBAERE, K., MAHIEU, N., De BOURDEAUDHUIJ, L. and DE CLERCQ, D., 2005a. Intrinsic risk factors for inversion ankle sprains in male subjects: a prospective study. </w:t>
      </w:r>
      <w:r w:rsidRPr="00A21761">
        <w:rPr>
          <w:rFonts w:ascii="Times New Roman" w:hAnsi="Times New Roman" w:cs="Times New Roman"/>
          <w:i/>
          <w:szCs w:val="24"/>
        </w:rPr>
        <w:t>American Journal of Sports Medicine</w:t>
      </w:r>
      <w:r w:rsidRPr="00A21761">
        <w:rPr>
          <w:rFonts w:ascii="Times New Roman" w:hAnsi="Times New Roman" w:cs="Times New Roman"/>
          <w:szCs w:val="24"/>
        </w:rPr>
        <w:t>. 33 (3), pp. 415-423</w:t>
      </w:r>
      <w:r w:rsidR="00711BE7" w:rsidRPr="00A21761">
        <w:rPr>
          <w:rFonts w:ascii="Times New Roman" w:hAnsi="Times New Roman" w:cs="Times New Roman"/>
          <w:szCs w:val="24"/>
        </w:rPr>
        <w:t>.</w:t>
      </w:r>
    </w:p>
    <w:p w14:paraId="7F30925D" w14:textId="77777777" w:rsidR="00A4108D" w:rsidRPr="00A21761" w:rsidRDefault="000F7140" w:rsidP="00A4108D">
      <w:pPr>
        <w:pStyle w:val="NoSpacing"/>
        <w:jc w:val="both"/>
        <w:rPr>
          <w:rFonts w:ascii="Times New Roman" w:hAnsi="Times New Roman" w:cs="Times New Roman"/>
        </w:rPr>
      </w:pPr>
      <w:r w:rsidRPr="00A21761">
        <w:rPr>
          <w:rFonts w:ascii="Times New Roman" w:hAnsi="Times New Roman" w:cs="Times New Roman"/>
        </w:rPr>
        <w:t xml:space="preserve">YUKSEL, O., OZGURBUZ, C., ERGUN, M., ISLEGEN, C., TASKIRAN, E., DENEREL, N. </w:t>
      </w:r>
      <w:r w:rsidR="00984717" w:rsidRPr="00A21761">
        <w:rPr>
          <w:rFonts w:ascii="Times New Roman" w:hAnsi="Times New Roman" w:cs="Times New Roman"/>
        </w:rPr>
        <w:t xml:space="preserve">and ERTAT, A., 2011. Inversion/Eversion strength </w:t>
      </w:r>
      <w:proofErr w:type="spellStart"/>
      <w:r w:rsidR="00984717" w:rsidRPr="00A21761">
        <w:rPr>
          <w:rFonts w:ascii="Times New Roman" w:hAnsi="Times New Roman" w:cs="Times New Roman"/>
        </w:rPr>
        <w:t>dysbalance</w:t>
      </w:r>
      <w:proofErr w:type="spellEnd"/>
      <w:r w:rsidR="00984717" w:rsidRPr="00A21761">
        <w:rPr>
          <w:rFonts w:ascii="Times New Roman" w:hAnsi="Times New Roman" w:cs="Times New Roman"/>
        </w:rPr>
        <w:t xml:space="preserve"> in patients with medial tibial stress syndrome. </w:t>
      </w:r>
      <w:r w:rsidR="00984717" w:rsidRPr="00A21761">
        <w:rPr>
          <w:rFonts w:ascii="Times New Roman" w:hAnsi="Times New Roman" w:cs="Times New Roman"/>
          <w:i/>
        </w:rPr>
        <w:t>Journal of Sports Science &amp; Medicine</w:t>
      </w:r>
      <w:r w:rsidR="00984717" w:rsidRPr="00A21761">
        <w:rPr>
          <w:rFonts w:ascii="Times New Roman" w:hAnsi="Times New Roman" w:cs="Times New Roman"/>
        </w:rPr>
        <w:t>. 10 (4), pp. 737-742.</w:t>
      </w:r>
    </w:p>
    <w:p w14:paraId="1B5C457C" w14:textId="77777777" w:rsidR="00A4108D" w:rsidRPr="00A21761" w:rsidRDefault="00A4108D" w:rsidP="00A4108D">
      <w:pPr>
        <w:pStyle w:val="NoSpacing"/>
        <w:rPr>
          <w:b/>
          <w:u w:val="single"/>
        </w:rPr>
      </w:pPr>
    </w:p>
    <w:p w14:paraId="5192E86B" w14:textId="44D4A8FB" w:rsidR="008D399D" w:rsidRPr="00A21761" w:rsidRDefault="004E1FE9" w:rsidP="00A4108D">
      <w:pPr>
        <w:pStyle w:val="NoSpacing"/>
        <w:rPr>
          <w:rFonts w:ascii="Times New Roman" w:hAnsi="Times New Roman" w:cs="Times New Roman"/>
          <w:b/>
          <w:u w:val="single"/>
        </w:rPr>
      </w:pPr>
      <w:r w:rsidRPr="00A21761">
        <w:rPr>
          <w:rFonts w:ascii="Times New Roman" w:hAnsi="Times New Roman" w:cs="Times New Roman"/>
          <w:b/>
          <w:u w:val="single"/>
        </w:rPr>
        <w:t>Legend to Tables and Figure</w:t>
      </w:r>
      <w:r w:rsidR="008D399D" w:rsidRPr="00A21761">
        <w:rPr>
          <w:rFonts w:ascii="Times New Roman" w:hAnsi="Times New Roman" w:cs="Times New Roman"/>
          <w:b/>
          <w:u w:val="single"/>
        </w:rPr>
        <w:t>s</w:t>
      </w:r>
    </w:p>
    <w:p w14:paraId="57B86E80" w14:textId="77777777" w:rsidR="008D399D" w:rsidRPr="00A21761" w:rsidRDefault="008D399D" w:rsidP="00A4108D">
      <w:pPr>
        <w:pStyle w:val="NoSpacing"/>
        <w:rPr>
          <w:rFonts w:ascii="Times New Roman" w:hAnsi="Times New Roman" w:cs="Times New Roman"/>
          <w:b/>
          <w:u w:val="single"/>
        </w:rPr>
      </w:pPr>
    </w:p>
    <w:p w14:paraId="43D62432" w14:textId="5316CFD3" w:rsidR="004E1FE9" w:rsidRPr="00A21761" w:rsidRDefault="00B210AA" w:rsidP="004E1FE9">
      <w:pPr>
        <w:pStyle w:val="NoSpacing"/>
        <w:rPr>
          <w:rFonts w:ascii="Times New Roman" w:hAnsi="Times New Roman" w:cs="Times New Roman"/>
          <w:i/>
        </w:rPr>
      </w:pPr>
      <w:r w:rsidRPr="00A21761">
        <w:rPr>
          <w:rFonts w:ascii="Times New Roman" w:hAnsi="Times New Roman" w:cs="Times New Roman"/>
          <w:i/>
        </w:rPr>
        <w:t>Tables</w:t>
      </w:r>
    </w:p>
    <w:p w14:paraId="2D2FAC9E" w14:textId="77777777" w:rsidR="00B210AA" w:rsidRPr="00A21761" w:rsidRDefault="00B210AA" w:rsidP="004E1FE9">
      <w:pPr>
        <w:pStyle w:val="NoSpacing"/>
        <w:rPr>
          <w:rFonts w:ascii="Times New Roman" w:hAnsi="Times New Roman" w:cs="Times New Roman"/>
          <w:i/>
        </w:rPr>
      </w:pPr>
    </w:p>
    <w:p w14:paraId="5095CFCE" w14:textId="6FE7B9AC" w:rsidR="00B210AA" w:rsidRPr="00A21761" w:rsidRDefault="00B210AA" w:rsidP="00B210AA">
      <w:pPr>
        <w:pStyle w:val="NoSpacing"/>
        <w:jc w:val="both"/>
        <w:rPr>
          <w:rFonts w:ascii="Times New Roman" w:hAnsi="Times New Roman" w:cs="Times New Roman"/>
        </w:rPr>
      </w:pPr>
      <w:r w:rsidRPr="00A21761">
        <w:rPr>
          <w:rFonts w:ascii="Times New Roman" w:hAnsi="Times New Roman" w:cs="Times New Roman"/>
          <w:b/>
        </w:rPr>
        <w:t>Table 1</w:t>
      </w:r>
      <w:r w:rsidRPr="00A21761">
        <w:rPr>
          <w:rFonts w:ascii="Times New Roman" w:hAnsi="Times New Roman" w:cs="Times New Roman"/>
        </w:rPr>
        <w:t>. The influence of angular velocity, limb and mode of contraction on APT.</w:t>
      </w:r>
    </w:p>
    <w:p w14:paraId="10DDECCB" w14:textId="4EEF622A" w:rsidR="00B210AA" w:rsidRPr="00A21761" w:rsidRDefault="00B210AA" w:rsidP="00B210AA">
      <w:pPr>
        <w:pStyle w:val="NoSpacing"/>
        <w:jc w:val="both"/>
        <w:rPr>
          <w:rFonts w:ascii="Times New Roman" w:hAnsi="Times New Roman" w:cs="Times New Roman"/>
          <w:szCs w:val="24"/>
        </w:rPr>
      </w:pPr>
      <w:r w:rsidRPr="00A21761">
        <w:rPr>
          <w:rFonts w:ascii="Times New Roman" w:hAnsi="Times New Roman" w:cs="Times New Roman"/>
        </w:rPr>
        <w:t xml:space="preserve"> </w:t>
      </w:r>
    </w:p>
    <w:p w14:paraId="2CD1E890" w14:textId="1E51F6EB" w:rsidR="00B210AA" w:rsidRPr="00A21761" w:rsidRDefault="00B210AA" w:rsidP="00B210AA">
      <w:pPr>
        <w:spacing w:after="0" w:line="240" w:lineRule="auto"/>
        <w:jc w:val="both"/>
        <w:rPr>
          <w:rFonts w:ascii="Times New Roman" w:hAnsi="Times New Roman" w:cs="Times New Roman"/>
          <w:szCs w:val="24"/>
        </w:rPr>
      </w:pPr>
      <w:r w:rsidRPr="00A21761">
        <w:rPr>
          <w:rFonts w:ascii="Times New Roman" w:hAnsi="Times New Roman" w:cs="Times New Roman"/>
          <w:b/>
          <w:szCs w:val="24"/>
        </w:rPr>
        <w:t>Table 2</w:t>
      </w:r>
      <w:r w:rsidRPr="00A21761">
        <w:rPr>
          <w:rFonts w:ascii="Times New Roman" w:hAnsi="Times New Roman" w:cs="Times New Roman"/>
          <w:szCs w:val="24"/>
        </w:rPr>
        <w:t>. The influence of limb and angular velocity on selected Dynamic Control Ratios calculated from PT. Values are mean ± σ.</w:t>
      </w:r>
    </w:p>
    <w:p w14:paraId="497A4A1F" w14:textId="77777777" w:rsidR="00B210AA" w:rsidRPr="00A21761" w:rsidRDefault="00B210AA" w:rsidP="00B210AA">
      <w:pPr>
        <w:spacing w:after="0" w:line="240" w:lineRule="auto"/>
        <w:jc w:val="both"/>
        <w:rPr>
          <w:rFonts w:ascii="Times New Roman" w:hAnsi="Times New Roman" w:cs="Times New Roman"/>
        </w:rPr>
      </w:pPr>
    </w:p>
    <w:p w14:paraId="0BD3945D" w14:textId="77777777" w:rsidR="00B210AA" w:rsidRPr="00A21761" w:rsidRDefault="00B210AA" w:rsidP="00B210AA">
      <w:pPr>
        <w:pStyle w:val="NoSpacing"/>
        <w:jc w:val="both"/>
        <w:rPr>
          <w:rFonts w:ascii="Times New Roman" w:hAnsi="Times New Roman" w:cs="Times New Roman"/>
          <w:szCs w:val="24"/>
        </w:rPr>
      </w:pPr>
      <w:r w:rsidRPr="00A21761">
        <w:rPr>
          <w:rFonts w:ascii="Times New Roman" w:hAnsi="Times New Roman" w:cs="Times New Roman"/>
          <w:b/>
        </w:rPr>
        <w:t>Table 3</w:t>
      </w:r>
      <w:r w:rsidRPr="00A21761">
        <w:rPr>
          <w:rFonts w:ascii="Times New Roman" w:hAnsi="Times New Roman" w:cs="Times New Roman"/>
        </w:rPr>
        <w:t xml:space="preserve">. </w:t>
      </w:r>
      <w:r w:rsidRPr="00A21761">
        <w:rPr>
          <w:rFonts w:ascii="Times New Roman" w:hAnsi="Times New Roman" w:cs="Times New Roman"/>
          <w:szCs w:val="24"/>
        </w:rPr>
        <w:t>The influence of limb, angle and angular velocity on the corresponding DCR</w:t>
      </w:r>
      <w:r w:rsidRPr="00A21761">
        <w:rPr>
          <w:rFonts w:ascii="Times New Roman" w:hAnsi="Times New Roman" w:cs="Times New Roman"/>
          <w:szCs w:val="24"/>
          <w:vertAlign w:val="subscript"/>
        </w:rPr>
        <w:t>AST</w:t>
      </w:r>
      <w:r w:rsidRPr="00A21761">
        <w:rPr>
          <w:rFonts w:ascii="Times New Roman" w:hAnsi="Times New Roman" w:cs="Times New Roman"/>
          <w:i/>
          <w:szCs w:val="24"/>
        </w:rPr>
        <w:t xml:space="preserve"> </w:t>
      </w:r>
      <w:r w:rsidRPr="00A21761">
        <w:rPr>
          <w:rFonts w:ascii="Times New Roman" w:hAnsi="Times New Roman" w:cs="Times New Roman"/>
          <w:szCs w:val="24"/>
        </w:rPr>
        <w:t>data. Values are mean ± σ.</w:t>
      </w:r>
    </w:p>
    <w:p w14:paraId="39B80B0B" w14:textId="07705092" w:rsidR="00BD56D1" w:rsidRPr="00A21761" w:rsidRDefault="00BD56D1" w:rsidP="00B210AA">
      <w:pPr>
        <w:pStyle w:val="NoSpacing"/>
      </w:pPr>
    </w:p>
    <w:p w14:paraId="146BA11A" w14:textId="50B4D160" w:rsidR="00B210AA" w:rsidRPr="00A21761" w:rsidRDefault="00B210AA" w:rsidP="00BD56D1">
      <w:pPr>
        <w:spacing w:after="0" w:line="240" w:lineRule="auto"/>
        <w:jc w:val="both"/>
        <w:rPr>
          <w:rFonts w:ascii="Times New Roman" w:hAnsi="Times New Roman" w:cs="Times New Roman"/>
          <w:i/>
          <w:szCs w:val="24"/>
        </w:rPr>
      </w:pPr>
      <w:r w:rsidRPr="00A21761">
        <w:rPr>
          <w:rFonts w:ascii="Times New Roman" w:hAnsi="Times New Roman" w:cs="Times New Roman"/>
          <w:i/>
          <w:szCs w:val="24"/>
        </w:rPr>
        <w:t>Figures</w:t>
      </w:r>
    </w:p>
    <w:p w14:paraId="43D13B66" w14:textId="4CE084A2" w:rsidR="00B210AA" w:rsidRPr="00A21761" w:rsidRDefault="00B210AA" w:rsidP="00BD56D1">
      <w:pPr>
        <w:spacing w:after="0" w:line="240" w:lineRule="auto"/>
        <w:jc w:val="both"/>
        <w:rPr>
          <w:rFonts w:ascii="Times New Roman" w:hAnsi="Times New Roman" w:cs="Times New Roman"/>
          <w:i/>
          <w:szCs w:val="24"/>
        </w:rPr>
      </w:pPr>
    </w:p>
    <w:p w14:paraId="7ACFB871" w14:textId="29613A25" w:rsidR="00B210AA" w:rsidRPr="00A21761" w:rsidRDefault="00B210AA" w:rsidP="00B210AA">
      <w:pPr>
        <w:pStyle w:val="NoSpacing"/>
        <w:jc w:val="both"/>
        <w:rPr>
          <w:rFonts w:ascii="Times New Roman" w:hAnsi="Times New Roman" w:cs="Times New Roman"/>
          <w:szCs w:val="24"/>
        </w:rPr>
      </w:pPr>
      <w:r w:rsidRPr="00A21761">
        <w:rPr>
          <w:rFonts w:ascii="Times New Roman" w:hAnsi="Times New Roman" w:cs="Times New Roman"/>
          <w:b/>
          <w:szCs w:val="24"/>
        </w:rPr>
        <w:t>Figure 1</w:t>
      </w:r>
      <w:r w:rsidRPr="00A21761">
        <w:rPr>
          <w:rFonts w:ascii="Times New Roman" w:hAnsi="Times New Roman" w:cs="Times New Roman"/>
          <w:szCs w:val="24"/>
        </w:rPr>
        <w:t>. PT for each mode of contraction for the dominant (top) and non-dominant (bottom) limb. Values are mean ± σ. * denotes</w:t>
      </w:r>
      <w:r w:rsidR="00773408" w:rsidRPr="00A21761">
        <w:rPr>
          <w:rFonts w:ascii="Times New Roman" w:hAnsi="Times New Roman" w:cs="Times New Roman"/>
          <w:szCs w:val="24"/>
        </w:rPr>
        <w:t xml:space="preserve"> a significant </w:t>
      </w:r>
      <w:r w:rsidR="00A21761">
        <w:rPr>
          <w:rFonts w:ascii="Times New Roman" w:hAnsi="Times New Roman" w:cs="Times New Roman"/>
          <w:szCs w:val="24"/>
        </w:rPr>
        <w:t xml:space="preserve">difference </w:t>
      </w:r>
      <w:r w:rsidR="00773408" w:rsidRPr="00A21761">
        <w:rPr>
          <w:rFonts w:ascii="Times New Roman" w:hAnsi="Times New Roman" w:cs="Times New Roman"/>
          <w:szCs w:val="24"/>
        </w:rPr>
        <w:t>between the eccentric and concentric-inclusive contraction modes</w:t>
      </w:r>
      <w:r w:rsidRPr="00A21761">
        <w:rPr>
          <w:rFonts w:ascii="Times New Roman" w:hAnsi="Times New Roman" w:cs="Times New Roman"/>
          <w:sz w:val="20"/>
          <w:szCs w:val="20"/>
        </w:rPr>
        <w:t>.</w:t>
      </w:r>
    </w:p>
    <w:p w14:paraId="0DE3CB3A" w14:textId="3861E2F3" w:rsidR="00B210AA" w:rsidRPr="00A21761" w:rsidRDefault="00B210AA" w:rsidP="00B210AA">
      <w:pPr>
        <w:pStyle w:val="NoSpacing"/>
      </w:pPr>
    </w:p>
    <w:p w14:paraId="76F8336E" w14:textId="129A9860" w:rsidR="00B210AA" w:rsidRPr="00A21761" w:rsidRDefault="00B210AA" w:rsidP="00B210AA">
      <w:pPr>
        <w:pStyle w:val="NoSpacing"/>
        <w:jc w:val="both"/>
        <w:rPr>
          <w:rFonts w:ascii="Times New Roman" w:hAnsi="Times New Roman" w:cs="Times New Roman"/>
          <w:szCs w:val="24"/>
        </w:rPr>
      </w:pPr>
      <w:bookmarkStart w:id="18" w:name="_Hlk3888897"/>
      <w:r w:rsidRPr="00A21761">
        <w:rPr>
          <w:rFonts w:ascii="Times New Roman" w:hAnsi="Times New Roman" w:cs="Times New Roman"/>
          <w:b/>
          <w:szCs w:val="24"/>
        </w:rPr>
        <w:t>Figure 2</w:t>
      </w:r>
      <w:r w:rsidRPr="00A21761">
        <w:rPr>
          <w:rFonts w:ascii="Times New Roman" w:hAnsi="Times New Roman" w:cs="Times New Roman"/>
          <w:szCs w:val="24"/>
        </w:rPr>
        <w:t xml:space="preserve">. FR for each mode of contraction for the dominant (top) and non-dominant (bottom) limb. Values are mean ± σ. </w:t>
      </w:r>
      <w:r w:rsidR="00773408" w:rsidRPr="00A21761">
        <w:rPr>
          <w:rFonts w:ascii="Times New Roman" w:hAnsi="Times New Roman" w:cs="Times New Roman"/>
          <w:szCs w:val="24"/>
        </w:rPr>
        <w:t xml:space="preserve">* denotes a significant </w:t>
      </w:r>
      <w:r w:rsidR="00A21761">
        <w:rPr>
          <w:rFonts w:ascii="Times New Roman" w:hAnsi="Times New Roman" w:cs="Times New Roman"/>
          <w:szCs w:val="24"/>
        </w:rPr>
        <w:t xml:space="preserve">difference </w:t>
      </w:r>
      <w:r w:rsidR="00773408" w:rsidRPr="00A21761">
        <w:rPr>
          <w:rFonts w:ascii="Times New Roman" w:hAnsi="Times New Roman" w:cs="Times New Roman"/>
          <w:szCs w:val="24"/>
        </w:rPr>
        <w:t>between the eccentric and concentric-inclusive contraction modes</w:t>
      </w:r>
      <w:bookmarkEnd w:id="18"/>
      <w:r w:rsidR="00773408" w:rsidRPr="00A21761">
        <w:rPr>
          <w:rFonts w:ascii="Times New Roman" w:hAnsi="Times New Roman" w:cs="Times New Roman"/>
          <w:sz w:val="20"/>
          <w:szCs w:val="20"/>
        </w:rPr>
        <w:t>.</w:t>
      </w:r>
    </w:p>
    <w:p w14:paraId="2AD9E81E" w14:textId="77777777" w:rsidR="00B210AA" w:rsidRPr="00A21761" w:rsidRDefault="00B210AA" w:rsidP="00B210AA">
      <w:pPr>
        <w:pStyle w:val="NoSpacing"/>
        <w:jc w:val="both"/>
      </w:pPr>
    </w:p>
    <w:p w14:paraId="5C4D06C1" w14:textId="221F7CA4" w:rsidR="00B210AA" w:rsidRPr="00B210AA" w:rsidRDefault="00B210AA" w:rsidP="00B210AA">
      <w:pPr>
        <w:spacing w:after="0" w:line="240" w:lineRule="auto"/>
        <w:jc w:val="both"/>
        <w:rPr>
          <w:rFonts w:ascii="Times New Roman" w:hAnsi="Times New Roman" w:cs="Times New Roman"/>
          <w:i/>
          <w:szCs w:val="24"/>
        </w:rPr>
      </w:pPr>
      <w:r w:rsidRPr="00A21761">
        <w:rPr>
          <w:rFonts w:ascii="Times New Roman" w:hAnsi="Times New Roman" w:cs="Times New Roman"/>
          <w:b/>
          <w:szCs w:val="24"/>
        </w:rPr>
        <w:t>Figure 3</w:t>
      </w:r>
      <w:r w:rsidRPr="00A21761">
        <w:rPr>
          <w:rFonts w:ascii="Times New Roman" w:hAnsi="Times New Roman" w:cs="Times New Roman"/>
          <w:szCs w:val="24"/>
        </w:rPr>
        <w:t>. Angle-specific torque for each mode of contraction for the dominant (left) and non-dominant (right) limb. Values are mean ± σ. * denotes</w:t>
      </w:r>
      <w:r w:rsidR="00773408" w:rsidRPr="00A21761">
        <w:rPr>
          <w:rFonts w:ascii="Times New Roman" w:hAnsi="Times New Roman" w:cs="Times New Roman"/>
          <w:szCs w:val="24"/>
        </w:rPr>
        <w:t xml:space="preserve"> a</w:t>
      </w:r>
      <w:r w:rsidRPr="00A21761">
        <w:rPr>
          <w:rFonts w:ascii="Times New Roman" w:hAnsi="Times New Roman" w:cs="Times New Roman"/>
          <w:szCs w:val="24"/>
        </w:rPr>
        <w:t xml:space="preserve"> significant difference for AST between </w:t>
      </w:r>
      <w:r w:rsidR="00773408" w:rsidRPr="00A21761">
        <w:rPr>
          <w:rFonts w:ascii="Times New Roman" w:hAnsi="Times New Roman" w:cs="Times New Roman"/>
          <w:szCs w:val="24"/>
        </w:rPr>
        <w:t xml:space="preserve">the eccentric and concentric-inclusive </w:t>
      </w:r>
      <w:r w:rsidRPr="00A21761">
        <w:rPr>
          <w:rFonts w:ascii="Times New Roman" w:hAnsi="Times New Roman" w:cs="Times New Roman"/>
          <w:szCs w:val="24"/>
        </w:rPr>
        <w:t xml:space="preserve">contraction </w:t>
      </w:r>
      <w:r w:rsidR="00773408" w:rsidRPr="00A21761">
        <w:rPr>
          <w:rFonts w:ascii="Times New Roman" w:hAnsi="Times New Roman" w:cs="Times New Roman"/>
          <w:szCs w:val="24"/>
        </w:rPr>
        <w:t>modes</w:t>
      </w:r>
      <w:r w:rsidRPr="00A21761">
        <w:rPr>
          <w:rFonts w:ascii="Times New Roman" w:hAnsi="Times New Roman" w:cs="Times New Roman"/>
          <w:szCs w:val="24"/>
        </w:rPr>
        <w:t>.</w:t>
      </w:r>
    </w:p>
    <w:p w14:paraId="518A1798" w14:textId="77777777" w:rsidR="00BD56D1" w:rsidRDefault="00BD56D1" w:rsidP="00BD56D1">
      <w:pPr>
        <w:pStyle w:val="NoSpacing"/>
        <w:jc w:val="both"/>
      </w:pPr>
    </w:p>
    <w:p w14:paraId="45078CF0" w14:textId="77777777" w:rsidR="00BB78FA" w:rsidRDefault="00BB78FA" w:rsidP="008673D7">
      <w:pPr>
        <w:spacing w:line="360" w:lineRule="auto"/>
        <w:jc w:val="both"/>
        <w:rPr>
          <w:rFonts w:ascii="Times New Roman" w:hAnsi="Times New Roman" w:cs="Times New Roman"/>
          <w:szCs w:val="24"/>
        </w:rPr>
      </w:pPr>
    </w:p>
    <w:p w14:paraId="0749794D" w14:textId="49B6003C" w:rsidR="00711BE7" w:rsidRDefault="00711BE7" w:rsidP="008673D7">
      <w:pPr>
        <w:spacing w:line="360" w:lineRule="auto"/>
        <w:jc w:val="both"/>
        <w:rPr>
          <w:rFonts w:ascii="Times New Roman" w:hAnsi="Times New Roman" w:cs="Times New Roman"/>
          <w:szCs w:val="24"/>
        </w:rPr>
        <w:sectPr w:rsidR="00711BE7" w:rsidSect="00B61CF6">
          <w:type w:val="continuous"/>
          <w:pgSz w:w="11906" w:h="16838"/>
          <w:pgMar w:top="1440" w:right="1440" w:bottom="1440" w:left="1440" w:header="708" w:footer="708" w:gutter="0"/>
          <w:lnNumType w:countBy="1" w:restart="continuous"/>
          <w:cols w:space="708"/>
          <w:docGrid w:linePitch="360"/>
        </w:sectPr>
      </w:pPr>
    </w:p>
    <w:p w14:paraId="7B0876C9" w14:textId="3196F533" w:rsidR="003A6E4A" w:rsidRDefault="003A6E4A" w:rsidP="008673D7">
      <w:pPr>
        <w:spacing w:line="360" w:lineRule="auto"/>
        <w:jc w:val="both"/>
        <w:rPr>
          <w:rFonts w:ascii="Times New Roman" w:hAnsi="Times New Roman" w:cs="Times New Roman"/>
          <w:szCs w:val="24"/>
        </w:rPr>
      </w:pPr>
    </w:p>
    <w:p w14:paraId="15A1970F" w14:textId="77777777" w:rsidR="008673D7" w:rsidRPr="000979EB" w:rsidRDefault="008673D7" w:rsidP="000979EB">
      <w:pPr>
        <w:pStyle w:val="NoSpacing"/>
        <w:jc w:val="both"/>
        <w:rPr>
          <w:rFonts w:ascii="Times New Roman" w:hAnsi="Times New Roman" w:cs="Times New Roman"/>
          <w:b/>
          <w:szCs w:val="24"/>
        </w:rPr>
      </w:pPr>
    </w:p>
    <w:sectPr w:rsidR="008673D7" w:rsidRPr="000979EB" w:rsidSect="003753D7">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D7"/>
    <w:rsid w:val="0001413E"/>
    <w:rsid w:val="0001496D"/>
    <w:rsid w:val="000150B1"/>
    <w:rsid w:val="00016776"/>
    <w:rsid w:val="00020215"/>
    <w:rsid w:val="00021016"/>
    <w:rsid w:val="000304F4"/>
    <w:rsid w:val="000435FA"/>
    <w:rsid w:val="0004390A"/>
    <w:rsid w:val="00057FAA"/>
    <w:rsid w:val="00060B81"/>
    <w:rsid w:val="0006792E"/>
    <w:rsid w:val="00071CC2"/>
    <w:rsid w:val="00080986"/>
    <w:rsid w:val="00082532"/>
    <w:rsid w:val="00082F2D"/>
    <w:rsid w:val="00086E95"/>
    <w:rsid w:val="00093CB6"/>
    <w:rsid w:val="00095590"/>
    <w:rsid w:val="00095D95"/>
    <w:rsid w:val="000979EB"/>
    <w:rsid w:val="000A5E2A"/>
    <w:rsid w:val="000B50FB"/>
    <w:rsid w:val="000D073A"/>
    <w:rsid w:val="000D5515"/>
    <w:rsid w:val="000F06B7"/>
    <w:rsid w:val="000F3143"/>
    <w:rsid w:val="000F4C62"/>
    <w:rsid w:val="000F581E"/>
    <w:rsid w:val="000F7140"/>
    <w:rsid w:val="00101711"/>
    <w:rsid w:val="00104461"/>
    <w:rsid w:val="00104990"/>
    <w:rsid w:val="00114523"/>
    <w:rsid w:val="00115B59"/>
    <w:rsid w:val="001210AF"/>
    <w:rsid w:val="001212C2"/>
    <w:rsid w:val="001219D6"/>
    <w:rsid w:val="0012672B"/>
    <w:rsid w:val="00132358"/>
    <w:rsid w:val="0013253D"/>
    <w:rsid w:val="00133B13"/>
    <w:rsid w:val="00135AAF"/>
    <w:rsid w:val="00136810"/>
    <w:rsid w:val="001541D7"/>
    <w:rsid w:val="00154362"/>
    <w:rsid w:val="00162202"/>
    <w:rsid w:val="00166279"/>
    <w:rsid w:val="001678C7"/>
    <w:rsid w:val="001A152A"/>
    <w:rsid w:val="001B30A1"/>
    <w:rsid w:val="001B5957"/>
    <w:rsid w:val="001C1242"/>
    <w:rsid w:val="001C338E"/>
    <w:rsid w:val="001C70B9"/>
    <w:rsid w:val="001D29E6"/>
    <w:rsid w:val="001D4CC2"/>
    <w:rsid w:val="001E02FF"/>
    <w:rsid w:val="001E21C7"/>
    <w:rsid w:val="001E4E89"/>
    <w:rsid w:val="001E7660"/>
    <w:rsid w:val="001F40DC"/>
    <w:rsid w:val="002021B4"/>
    <w:rsid w:val="0020311E"/>
    <w:rsid w:val="0020693D"/>
    <w:rsid w:val="0021133A"/>
    <w:rsid w:val="00212E7F"/>
    <w:rsid w:val="002137C5"/>
    <w:rsid w:val="00215651"/>
    <w:rsid w:val="002250BB"/>
    <w:rsid w:val="0022523F"/>
    <w:rsid w:val="0022603A"/>
    <w:rsid w:val="00226C92"/>
    <w:rsid w:val="00234406"/>
    <w:rsid w:val="00235C55"/>
    <w:rsid w:val="00240FFB"/>
    <w:rsid w:val="0024227C"/>
    <w:rsid w:val="00250857"/>
    <w:rsid w:val="00261723"/>
    <w:rsid w:val="00262D2C"/>
    <w:rsid w:val="00271841"/>
    <w:rsid w:val="00286F73"/>
    <w:rsid w:val="00292C76"/>
    <w:rsid w:val="00296E74"/>
    <w:rsid w:val="002A0679"/>
    <w:rsid w:val="002A4AAE"/>
    <w:rsid w:val="002A5307"/>
    <w:rsid w:val="002B0663"/>
    <w:rsid w:val="002B166A"/>
    <w:rsid w:val="002C1580"/>
    <w:rsid w:val="002C1F29"/>
    <w:rsid w:val="002C3D12"/>
    <w:rsid w:val="002C60D2"/>
    <w:rsid w:val="002C66B6"/>
    <w:rsid w:val="002D1887"/>
    <w:rsid w:val="002D750A"/>
    <w:rsid w:val="002E7935"/>
    <w:rsid w:val="002E7CCF"/>
    <w:rsid w:val="002F34CA"/>
    <w:rsid w:val="00314A3C"/>
    <w:rsid w:val="003163B8"/>
    <w:rsid w:val="00316D5C"/>
    <w:rsid w:val="00321B09"/>
    <w:rsid w:val="00326962"/>
    <w:rsid w:val="00333536"/>
    <w:rsid w:val="00341407"/>
    <w:rsid w:val="00344DB6"/>
    <w:rsid w:val="00346167"/>
    <w:rsid w:val="003555A0"/>
    <w:rsid w:val="00362422"/>
    <w:rsid w:val="0036468F"/>
    <w:rsid w:val="00372342"/>
    <w:rsid w:val="00375271"/>
    <w:rsid w:val="003753D7"/>
    <w:rsid w:val="00375F91"/>
    <w:rsid w:val="00384247"/>
    <w:rsid w:val="003854EF"/>
    <w:rsid w:val="00386D5D"/>
    <w:rsid w:val="003875F5"/>
    <w:rsid w:val="00387799"/>
    <w:rsid w:val="003933E7"/>
    <w:rsid w:val="00394697"/>
    <w:rsid w:val="003A2D9E"/>
    <w:rsid w:val="003A6E4A"/>
    <w:rsid w:val="003B3472"/>
    <w:rsid w:val="003B6414"/>
    <w:rsid w:val="003C3D2C"/>
    <w:rsid w:val="003C64CE"/>
    <w:rsid w:val="003D3150"/>
    <w:rsid w:val="003D7867"/>
    <w:rsid w:val="003E3937"/>
    <w:rsid w:val="003F3EDB"/>
    <w:rsid w:val="003F5DFA"/>
    <w:rsid w:val="003F6164"/>
    <w:rsid w:val="003F6B1F"/>
    <w:rsid w:val="00412544"/>
    <w:rsid w:val="00414823"/>
    <w:rsid w:val="00423418"/>
    <w:rsid w:val="00425BFE"/>
    <w:rsid w:val="004271E6"/>
    <w:rsid w:val="004315FA"/>
    <w:rsid w:val="0043403D"/>
    <w:rsid w:val="004368BB"/>
    <w:rsid w:val="00443820"/>
    <w:rsid w:val="00444E7A"/>
    <w:rsid w:val="00450829"/>
    <w:rsid w:val="00452503"/>
    <w:rsid w:val="0045261A"/>
    <w:rsid w:val="004556D4"/>
    <w:rsid w:val="00463C27"/>
    <w:rsid w:val="004674E1"/>
    <w:rsid w:val="00473E58"/>
    <w:rsid w:val="004760FD"/>
    <w:rsid w:val="004769D4"/>
    <w:rsid w:val="004922FB"/>
    <w:rsid w:val="004932AA"/>
    <w:rsid w:val="004A667B"/>
    <w:rsid w:val="004A72A4"/>
    <w:rsid w:val="004C0DE1"/>
    <w:rsid w:val="004C4307"/>
    <w:rsid w:val="004C43CC"/>
    <w:rsid w:val="004C6C12"/>
    <w:rsid w:val="004D056B"/>
    <w:rsid w:val="004D12FD"/>
    <w:rsid w:val="004D50E8"/>
    <w:rsid w:val="004D78FB"/>
    <w:rsid w:val="004E15E1"/>
    <w:rsid w:val="004E1FE9"/>
    <w:rsid w:val="004E468A"/>
    <w:rsid w:val="004F0F6C"/>
    <w:rsid w:val="004F7386"/>
    <w:rsid w:val="00505C00"/>
    <w:rsid w:val="005138EC"/>
    <w:rsid w:val="0051586E"/>
    <w:rsid w:val="00515BBE"/>
    <w:rsid w:val="005213F0"/>
    <w:rsid w:val="00524B31"/>
    <w:rsid w:val="00524BD6"/>
    <w:rsid w:val="00527468"/>
    <w:rsid w:val="00531012"/>
    <w:rsid w:val="005406E0"/>
    <w:rsid w:val="00543394"/>
    <w:rsid w:val="00545120"/>
    <w:rsid w:val="005456AB"/>
    <w:rsid w:val="00552BCD"/>
    <w:rsid w:val="0055550C"/>
    <w:rsid w:val="00555FF7"/>
    <w:rsid w:val="00561A11"/>
    <w:rsid w:val="00563303"/>
    <w:rsid w:val="0056567C"/>
    <w:rsid w:val="005659D5"/>
    <w:rsid w:val="005708AA"/>
    <w:rsid w:val="00571E4C"/>
    <w:rsid w:val="005727EB"/>
    <w:rsid w:val="005731D0"/>
    <w:rsid w:val="00575354"/>
    <w:rsid w:val="00584600"/>
    <w:rsid w:val="00584FB3"/>
    <w:rsid w:val="00586115"/>
    <w:rsid w:val="00597E7F"/>
    <w:rsid w:val="005A424F"/>
    <w:rsid w:val="005A5C44"/>
    <w:rsid w:val="005A7C1C"/>
    <w:rsid w:val="005B3A72"/>
    <w:rsid w:val="005D0554"/>
    <w:rsid w:val="005D1632"/>
    <w:rsid w:val="005D261C"/>
    <w:rsid w:val="005F2362"/>
    <w:rsid w:val="00602E1F"/>
    <w:rsid w:val="00625203"/>
    <w:rsid w:val="00634ED7"/>
    <w:rsid w:val="006365B0"/>
    <w:rsid w:val="00650957"/>
    <w:rsid w:val="0065367C"/>
    <w:rsid w:val="00675136"/>
    <w:rsid w:val="00687D2B"/>
    <w:rsid w:val="006A0B60"/>
    <w:rsid w:val="006A2D4E"/>
    <w:rsid w:val="006C23A1"/>
    <w:rsid w:val="006D1157"/>
    <w:rsid w:val="006D11BE"/>
    <w:rsid w:val="006D4564"/>
    <w:rsid w:val="006F0A42"/>
    <w:rsid w:val="006F1D78"/>
    <w:rsid w:val="006F5FCE"/>
    <w:rsid w:val="006F7858"/>
    <w:rsid w:val="006F7CF8"/>
    <w:rsid w:val="007041ED"/>
    <w:rsid w:val="00711BE7"/>
    <w:rsid w:val="00712E67"/>
    <w:rsid w:val="00713470"/>
    <w:rsid w:val="0071668F"/>
    <w:rsid w:val="00722685"/>
    <w:rsid w:val="007248C9"/>
    <w:rsid w:val="00727FD1"/>
    <w:rsid w:val="007336D5"/>
    <w:rsid w:val="007356C7"/>
    <w:rsid w:val="0076264D"/>
    <w:rsid w:val="0076477E"/>
    <w:rsid w:val="007678AC"/>
    <w:rsid w:val="00773408"/>
    <w:rsid w:val="007864A8"/>
    <w:rsid w:val="00787667"/>
    <w:rsid w:val="00792DE9"/>
    <w:rsid w:val="007A62B1"/>
    <w:rsid w:val="007A7A0C"/>
    <w:rsid w:val="007B14F4"/>
    <w:rsid w:val="007B256D"/>
    <w:rsid w:val="007B2D84"/>
    <w:rsid w:val="007C5D5E"/>
    <w:rsid w:val="007C76B4"/>
    <w:rsid w:val="007C7AC9"/>
    <w:rsid w:val="007D0FF1"/>
    <w:rsid w:val="007D66CC"/>
    <w:rsid w:val="007E4071"/>
    <w:rsid w:val="007E572E"/>
    <w:rsid w:val="007E70D7"/>
    <w:rsid w:val="007E7D59"/>
    <w:rsid w:val="007F3F4F"/>
    <w:rsid w:val="008037B6"/>
    <w:rsid w:val="0080405F"/>
    <w:rsid w:val="008115E6"/>
    <w:rsid w:val="00814DCA"/>
    <w:rsid w:val="00815557"/>
    <w:rsid w:val="0082101D"/>
    <w:rsid w:val="00823D23"/>
    <w:rsid w:val="00824DBC"/>
    <w:rsid w:val="008266F6"/>
    <w:rsid w:val="00836E38"/>
    <w:rsid w:val="00845E4F"/>
    <w:rsid w:val="00850892"/>
    <w:rsid w:val="008539E2"/>
    <w:rsid w:val="0085676F"/>
    <w:rsid w:val="00860785"/>
    <w:rsid w:val="00861B69"/>
    <w:rsid w:val="0086448A"/>
    <w:rsid w:val="00864A7C"/>
    <w:rsid w:val="00864CD1"/>
    <w:rsid w:val="008673D7"/>
    <w:rsid w:val="008702B9"/>
    <w:rsid w:val="008739A0"/>
    <w:rsid w:val="00874F82"/>
    <w:rsid w:val="008816F0"/>
    <w:rsid w:val="00893631"/>
    <w:rsid w:val="008970BA"/>
    <w:rsid w:val="0089784B"/>
    <w:rsid w:val="008A1D98"/>
    <w:rsid w:val="008A6E38"/>
    <w:rsid w:val="008A76CE"/>
    <w:rsid w:val="008A77FE"/>
    <w:rsid w:val="008A7884"/>
    <w:rsid w:val="008B4AD0"/>
    <w:rsid w:val="008C02BB"/>
    <w:rsid w:val="008C3DB9"/>
    <w:rsid w:val="008C5C7B"/>
    <w:rsid w:val="008D15CF"/>
    <w:rsid w:val="008D399D"/>
    <w:rsid w:val="008D5BEF"/>
    <w:rsid w:val="008E3840"/>
    <w:rsid w:val="008E6D3A"/>
    <w:rsid w:val="008E7E17"/>
    <w:rsid w:val="008F522E"/>
    <w:rsid w:val="008F6313"/>
    <w:rsid w:val="0092001B"/>
    <w:rsid w:val="0092157C"/>
    <w:rsid w:val="00930933"/>
    <w:rsid w:val="00931174"/>
    <w:rsid w:val="00933D79"/>
    <w:rsid w:val="00944094"/>
    <w:rsid w:val="00945873"/>
    <w:rsid w:val="0095024D"/>
    <w:rsid w:val="0095136B"/>
    <w:rsid w:val="00960094"/>
    <w:rsid w:val="00964261"/>
    <w:rsid w:val="009642D1"/>
    <w:rsid w:val="00967862"/>
    <w:rsid w:val="0097085B"/>
    <w:rsid w:val="00971F84"/>
    <w:rsid w:val="00973AED"/>
    <w:rsid w:val="00974318"/>
    <w:rsid w:val="009746DA"/>
    <w:rsid w:val="00982699"/>
    <w:rsid w:val="00983212"/>
    <w:rsid w:val="00984717"/>
    <w:rsid w:val="0099207F"/>
    <w:rsid w:val="009A0AF1"/>
    <w:rsid w:val="009A0F7B"/>
    <w:rsid w:val="009A17A8"/>
    <w:rsid w:val="009A2BBE"/>
    <w:rsid w:val="009A4861"/>
    <w:rsid w:val="009B0ADE"/>
    <w:rsid w:val="009B1D9A"/>
    <w:rsid w:val="009B6249"/>
    <w:rsid w:val="009B76F6"/>
    <w:rsid w:val="009C274E"/>
    <w:rsid w:val="009D7AA1"/>
    <w:rsid w:val="009E0ACF"/>
    <w:rsid w:val="009E2ED6"/>
    <w:rsid w:val="009F48B8"/>
    <w:rsid w:val="00A101BA"/>
    <w:rsid w:val="00A21761"/>
    <w:rsid w:val="00A23219"/>
    <w:rsid w:val="00A2545B"/>
    <w:rsid w:val="00A27255"/>
    <w:rsid w:val="00A31A46"/>
    <w:rsid w:val="00A4108D"/>
    <w:rsid w:val="00A413C4"/>
    <w:rsid w:val="00A45D15"/>
    <w:rsid w:val="00A478E9"/>
    <w:rsid w:val="00A47EEB"/>
    <w:rsid w:val="00A5221E"/>
    <w:rsid w:val="00A5238A"/>
    <w:rsid w:val="00A52DAF"/>
    <w:rsid w:val="00A554B3"/>
    <w:rsid w:val="00A5663D"/>
    <w:rsid w:val="00A56A4E"/>
    <w:rsid w:val="00A574FA"/>
    <w:rsid w:val="00A603E9"/>
    <w:rsid w:val="00A61F96"/>
    <w:rsid w:val="00A66DC4"/>
    <w:rsid w:val="00A711AC"/>
    <w:rsid w:val="00A73B69"/>
    <w:rsid w:val="00A81181"/>
    <w:rsid w:val="00AA0F80"/>
    <w:rsid w:val="00AA543E"/>
    <w:rsid w:val="00AA6465"/>
    <w:rsid w:val="00AA726D"/>
    <w:rsid w:val="00AA7C42"/>
    <w:rsid w:val="00AB0220"/>
    <w:rsid w:val="00AB1B20"/>
    <w:rsid w:val="00AB2493"/>
    <w:rsid w:val="00AB4354"/>
    <w:rsid w:val="00AC582F"/>
    <w:rsid w:val="00AD152D"/>
    <w:rsid w:val="00AD45B2"/>
    <w:rsid w:val="00AD5253"/>
    <w:rsid w:val="00AE343D"/>
    <w:rsid w:val="00AE7C90"/>
    <w:rsid w:val="00AF00E5"/>
    <w:rsid w:val="00AF3B5F"/>
    <w:rsid w:val="00B05545"/>
    <w:rsid w:val="00B12F8D"/>
    <w:rsid w:val="00B15228"/>
    <w:rsid w:val="00B210AA"/>
    <w:rsid w:val="00B23B55"/>
    <w:rsid w:val="00B311C0"/>
    <w:rsid w:val="00B312E5"/>
    <w:rsid w:val="00B32CCF"/>
    <w:rsid w:val="00B37BA9"/>
    <w:rsid w:val="00B37E0C"/>
    <w:rsid w:val="00B40595"/>
    <w:rsid w:val="00B43A30"/>
    <w:rsid w:val="00B51414"/>
    <w:rsid w:val="00B528CF"/>
    <w:rsid w:val="00B547E9"/>
    <w:rsid w:val="00B54AFC"/>
    <w:rsid w:val="00B61CF6"/>
    <w:rsid w:val="00B72269"/>
    <w:rsid w:val="00B735B8"/>
    <w:rsid w:val="00B7447F"/>
    <w:rsid w:val="00B87AC1"/>
    <w:rsid w:val="00B9262C"/>
    <w:rsid w:val="00B92FFD"/>
    <w:rsid w:val="00B933B7"/>
    <w:rsid w:val="00B956FD"/>
    <w:rsid w:val="00BA47DD"/>
    <w:rsid w:val="00BB1F79"/>
    <w:rsid w:val="00BB23C0"/>
    <w:rsid w:val="00BB3BD4"/>
    <w:rsid w:val="00BB76C3"/>
    <w:rsid w:val="00BB78FA"/>
    <w:rsid w:val="00BB7FB5"/>
    <w:rsid w:val="00BD0E9B"/>
    <w:rsid w:val="00BD36F4"/>
    <w:rsid w:val="00BD4FD4"/>
    <w:rsid w:val="00BD56D1"/>
    <w:rsid w:val="00BD5CD4"/>
    <w:rsid w:val="00BE44BC"/>
    <w:rsid w:val="00BF7E9C"/>
    <w:rsid w:val="00C06D03"/>
    <w:rsid w:val="00C261BE"/>
    <w:rsid w:val="00C30088"/>
    <w:rsid w:val="00C33BB8"/>
    <w:rsid w:val="00C36F49"/>
    <w:rsid w:val="00C453BB"/>
    <w:rsid w:val="00C5265B"/>
    <w:rsid w:val="00C55E59"/>
    <w:rsid w:val="00C6233A"/>
    <w:rsid w:val="00C70BEF"/>
    <w:rsid w:val="00C76150"/>
    <w:rsid w:val="00C76A18"/>
    <w:rsid w:val="00C76D51"/>
    <w:rsid w:val="00C9002D"/>
    <w:rsid w:val="00C90124"/>
    <w:rsid w:val="00C95113"/>
    <w:rsid w:val="00C962EA"/>
    <w:rsid w:val="00CA3DCA"/>
    <w:rsid w:val="00CA66A9"/>
    <w:rsid w:val="00CB65DE"/>
    <w:rsid w:val="00CC0025"/>
    <w:rsid w:val="00CC2717"/>
    <w:rsid w:val="00CC6028"/>
    <w:rsid w:val="00CD1C05"/>
    <w:rsid w:val="00CD34A9"/>
    <w:rsid w:val="00CE3B95"/>
    <w:rsid w:val="00CE3D49"/>
    <w:rsid w:val="00CF75EE"/>
    <w:rsid w:val="00D02067"/>
    <w:rsid w:val="00D0666D"/>
    <w:rsid w:val="00D223A8"/>
    <w:rsid w:val="00D25075"/>
    <w:rsid w:val="00D3045C"/>
    <w:rsid w:val="00D34CDF"/>
    <w:rsid w:val="00D356F8"/>
    <w:rsid w:val="00D3585A"/>
    <w:rsid w:val="00D448C0"/>
    <w:rsid w:val="00D460E5"/>
    <w:rsid w:val="00D50A0D"/>
    <w:rsid w:val="00D53AE4"/>
    <w:rsid w:val="00D56E54"/>
    <w:rsid w:val="00D57CD6"/>
    <w:rsid w:val="00D71D56"/>
    <w:rsid w:val="00D73A77"/>
    <w:rsid w:val="00D80DAF"/>
    <w:rsid w:val="00D825A4"/>
    <w:rsid w:val="00D836BD"/>
    <w:rsid w:val="00D87001"/>
    <w:rsid w:val="00D92379"/>
    <w:rsid w:val="00D94E37"/>
    <w:rsid w:val="00DA02FF"/>
    <w:rsid w:val="00DA23FD"/>
    <w:rsid w:val="00DA6571"/>
    <w:rsid w:val="00DA720A"/>
    <w:rsid w:val="00DB67E3"/>
    <w:rsid w:val="00DB7C7E"/>
    <w:rsid w:val="00DC0929"/>
    <w:rsid w:val="00DC1278"/>
    <w:rsid w:val="00DD3154"/>
    <w:rsid w:val="00DE79DB"/>
    <w:rsid w:val="00DF0334"/>
    <w:rsid w:val="00DF6027"/>
    <w:rsid w:val="00E02D6C"/>
    <w:rsid w:val="00E10092"/>
    <w:rsid w:val="00E1188D"/>
    <w:rsid w:val="00E12AEF"/>
    <w:rsid w:val="00E143A9"/>
    <w:rsid w:val="00E201EE"/>
    <w:rsid w:val="00E23EF2"/>
    <w:rsid w:val="00E5008B"/>
    <w:rsid w:val="00E60772"/>
    <w:rsid w:val="00E641E2"/>
    <w:rsid w:val="00E658B7"/>
    <w:rsid w:val="00E70FE3"/>
    <w:rsid w:val="00E83B4E"/>
    <w:rsid w:val="00E955C0"/>
    <w:rsid w:val="00EA3483"/>
    <w:rsid w:val="00EA53B6"/>
    <w:rsid w:val="00EB0CD1"/>
    <w:rsid w:val="00EB2E9B"/>
    <w:rsid w:val="00EB6A33"/>
    <w:rsid w:val="00EB74F8"/>
    <w:rsid w:val="00EC11EB"/>
    <w:rsid w:val="00EC303D"/>
    <w:rsid w:val="00EC4DF0"/>
    <w:rsid w:val="00ED1EF0"/>
    <w:rsid w:val="00ED3BF2"/>
    <w:rsid w:val="00EE1FAC"/>
    <w:rsid w:val="00EE3AAC"/>
    <w:rsid w:val="00EE4408"/>
    <w:rsid w:val="00EE440D"/>
    <w:rsid w:val="00EF0569"/>
    <w:rsid w:val="00EF06BB"/>
    <w:rsid w:val="00F01DEB"/>
    <w:rsid w:val="00F11598"/>
    <w:rsid w:val="00F2709F"/>
    <w:rsid w:val="00F31A89"/>
    <w:rsid w:val="00F42956"/>
    <w:rsid w:val="00F4369B"/>
    <w:rsid w:val="00F506C6"/>
    <w:rsid w:val="00F54102"/>
    <w:rsid w:val="00F62B6B"/>
    <w:rsid w:val="00F65660"/>
    <w:rsid w:val="00F67237"/>
    <w:rsid w:val="00F7063A"/>
    <w:rsid w:val="00F71146"/>
    <w:rsid w:val="00F71A6E"/>
    <w:rsid w:val="00F73D7F"/>
    <w:rsid w:val="00F7774D"/>
    <w:rsid w:val="00F81E86"/>
    <w:rsid w:val="00F87EA2"/>
    <w:rsid w:val="00FA4360"/>
    <w:rsid w:val="00FA5B59"/>
    <w:rsid w:val="00FD1878"/>
    <w:rsid w:val="00FD2FA0"/>
    <w:rsid w:val="00FD52A8"/>
    <w:rsid w:val="00FD58BA"/>
    <w:rsid w:val="00FD760B"/>
    <w:rsid w:val="00FF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D35F"/>
  <w15:chartTrackingRefBased/>
  <w15:docId w15:val="{C2027689-0AD8-4E71-B665-879A2F59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3753D7"/>
    <w:rPr>
      <w:color w:val="0000FF" w:themeColor="hyperlink"/>
      <w:u w:val="single"/>
    </w:rPr>
  </w:style>
  <w:style w:type="table" w:styleId="TableGrid">
    <w:name w:val="Table Grid"/>
    <w:basedOn w:val="TableNormal"/>
    <w:uiPriority w:val="39"/>
    <w:rsid w:val="00735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2BB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aption">
    <w:name w:val="caption"/>
    <w:basedOn w:val="Normal"/>
    <w:next w:val="Normal"/>
    <w:uiPriority w:val="35"/>
    <w:unhideWhenUsed/>
    <w:qFormat/>
    <w:rsid w:val="005D261C"/>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201EE"/>
    <w:rPr>
      <w:sz w:val="16"/>
      <w:szCs w:val="16"/>
    </w:rPr>
  </w:style>
  <w:style w:type="paragraph" w:styleId="CommentText">
    <w:name w:val="annotation text"/>
    <w:basedOn w:val="Normal"/>
    <w:link w:val="CommentTextChar"/>
    <w:uiPriority w:val="99"/>
    <w:semiHidden/>
    <w:unhideWhenUsed/>
    <w:rsid w:val="00E201EE"/>
    <w:pPr>
      <w:spacing w:line="240" w:lineRule="auto"/>
    </w:pPr>
    <w:rPr>
      <w:sz w:val="20"/>
      <w:szCs w:val="20"/>
    </w:rPr>
  </w:style>
  <w:style w:type="character" w:customStyle="1" w:styleId="CommentTextChar">
    <w:name w:val="Comment Text Char"/>
    <w:basedOn w:val="DefaultParagraphFont"/>
    <w:link w:val="CommentText"/>
    <w:uiPriority w:val="99"/>
    <w:semiHidden/>
    <w:rsid w:val="00E201E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201EE"/>
    <w:rPr>
      <w:b/>
      <w:bCs/>
    </w:rPr>
  </w:style>
  <w:style w:type="character" w:customStyle="1" w:styleId="CommentSubjectChar">
    <w:name w:val="Comment Subject Char"/>
    <w:basedOn w:val="CommentTextChar"/>
    <w:link w:val="CommentSubject"/>
    <w:uiPriority w:val="99"/>
    <w:semiHidden/>
    <w:rsid w:val="00E201EE"/>
    <w:rPr>
      <w:rFonts w:ascii="Arial" w:hAnsi="Arial"/>
      <w:b/>
      <w:bCs/>
      <w:sz w:val="20"/>
      <w:szCs w:val="20"/>
    </w:rPr>
  </w:style>
  <w:style w:type="paragraph" w:styleId="BalloonText">
    <w:name w:val="Balloon Text"/>
    <w:basedOn w:val="Normal"/>
    <w:link w:val="BalloonTextChar"/>
    <w:uiPriority w:val="99"/>
    <w:semiHidden/>
    <w:unhideWhenUsed/>
    <w:rsid w:val="00E20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EE"/>
    <w:rPr>
      <w:rFonts w:ascii="Segoe UI" w:hAnsi="Segoe UI" w:cs="Segoe UI"/>
      <w:sz w:val="18"/>
      <w:szCs w:val="18"/>
    </w:rPr>
  </w:style>
  <w:style w:type="character" w:styleId="UnresolvedMention">
    <w:name w:val="Unresolved Mention"/>
    <w:basedOn w:val="DefaultParagraphFont"/>
    <w:uiPriority w:val="99"/>
    <w:semiHidden/>
    <w:unhideWhenUsed/>
    <w:rsid w:val="00E955C0"/>
    <w:rPr>
      <w:color w:val="605E5C"/>
      <w:shd w:val="clear" w:color="auto" w:fill="E1DFDD"/>
    </w:rPr>
  </w:style>
  <w:style w:type="paragraph" w:styleId="Revision">
    <w:name w:val="Revision"/>
    <w:hidden/>
    <w:uiPriority w:val="99"/>
    <w:semiHidden/>
    <w:rsid w:val="006365B0"/>
    <w:pPr>
      <w:spacing w:after="0" w:line="240" w:lineRule="auto"/>
    </w:pPr>
    <w:rPr>
      <w:rFonts w:ascii="Arial" w:hAnsi="Arial"/>
      <w:sz w:val="24"/>
    </w:rPr>
  </w:style>
  <w:style w:type="character" w:styleId="LineNumber">
    <w:name w:val="line number"/>
    <w:basedOn w:val="DefaultParagraphFont"/>
    <w:uiPriority w:val="99"/>
    <w:semiHidden/>
    <w:unhideWhenUsed/>
    <w:rsid w:val="0036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p@edgehill.ac.uk" TargetMode="External"/><Relationship Id="rId3" Type="http://schemas.openxmlformats.org/officeDocument/2006/relationships/settings" Target="settings.xml"/><Relationship Id="rId7" Type="http://schemas.openxmlformats.org/officeDocument/2006/relationships/hyperlink" Target="mailto:Greigm@edgehil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rogdenc@edgehill.ac.uk" TargetMode="External"/><Relationship Id="rId5" Type="http://schemas.openxmlformats.org/officeDocument/2006/relationships/hyperlink" Target="mailto:Nagyp@edehill.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E125-D9EC-4CD2-99CB-600223CE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6159</Words>
  <Characters>35111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Nagy</dc:creator>
  <cp:keywords/>
  <dc:description/>
  <cp:lastModifiedBy>Microsoft Office User</cp:lastModifiedBy>
  <cp:revision>2</cp:revision>
  <cp:lastPrinted>2019-09-30T13:13:00Z</cp:lastPrinted>
  <dcterms:created xsi:type="dcterms:W3CDTF">2020-08-28T12:14:00Z</dcterms:created>
  <dcterms:modified xsi:type="dcterms:W3CDTF">2020-08-28T12:14:00Z</dcterms:modified>
</cp:coreProperties>
</file>