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22B1" w14:textId="4374D1C9" w:rsidR="004F4722" w:rsidRPr="00864D97" w:rsidRDefault="004F2C14" w:rsidP="00092FC5">
      <w:pPr>
        <w:spacing w:line="480" w:lineRule="auto"/>
        <w:rPr>
          <w:rFonts w:ascii="Times New Roman" w:hAnsi="Times New Roman" w:cs="Times New Roman"/>
          <w:b/>
          <w:bCs/>
        </w:rPr>
      </w:pPr>
      <w:r w:rsidRPr="00864D97">
        <w:rPr>
          <w:rFonts w:ascii="Times New Roman" w:hAnsi="Times New Roman" w:cs="Times New Roman"/>
          <w:b/>
          <w:bCs/>
        </w:rPr>
        <w:t>E</w:t>
      </w:r>
      <w:r w:rsidR="00660F2E" w:rsidRPr="00864D97">
        <w:rPr>
          <w:rFonts w:ascii="Times New Roman" w:hAnsi="Times New Roman" w:cs="Times New Roman"/>
          <w:b/>
          <w:bCs/>
        </w:rPr>
        <w:t xml:space="preserve">stimating </w:t>
      </w:r>
      <w:r w:rsidR="008E5EF1" w:rsidRPr="00864D97">
        <w:rPr>
          <w:rFonts w:ascii="Times New Roman" w:hAnsi="Times New Roman" w:cs="Times New Roman"/>
          <w:b/>
          <w:bCs/>
        </w:rPr>
        <w:t>somatic</w:t>
      </w:r>
      <w:r w:rsidR="00660F2E" w:rsidRPr="00864D97">
        <w:rPr>
          <w:rFonts w:ascii="Times New Roman" w:hAnsi="Times New Roman" w:cs="Times New Roman"/>
          <w:b/>
          <w:bCs/>
        </w:rPr>
        <w:t xml:space="preserve"> maturity in adolescent </w:t>
      </w:r>
      <w:r w:rsidR="00BD371B">
        <w:rPr>
          <w:rFonts w:ascii="Times New Roman" w:hAnsi="Times New Roman" w:cs="Times New Roman"/>
          <w:b/>
          <w:bCs/>
        </w:rPr>
        <w:t>soccer</w:t>
      </w:r>
      <w:r w:rsidR="00660F2E" w:rsidRPr="00864D97">
        <w:rPr>
          <w:rFonts w:ascii="Times New Roman" w:hAnsi="Times New Roman" w:cs="Times New Roman"/>
          <w:b/>
          <w:bCs/>
        </w:rPr>
        <w:t xml:space="preserve"> players</w:t>
      </w:r>
      <w:r w:rsidRPr="00864D97">
        <w:rPr>
          <w:rFonts w:ascii="Times New Roman" w:hAnsi="Times New Roman" w:cs="Times New Roman"/>
          <w:b/>
          <w:bCs/>
        </w:rPr>
        <w:t xml:space="preserve">: </w:t>
      </w:r>
      <w:r w:rsidR="00864D97" w:rsidRPr="00864D97">
        <w:rPr>
          <w:rFonts w:ascii="Times New Roman" w:hAnsi="Times New Roman" w:cs="Times New Roman"/>
          <w:b/>
          <w:bCs/>
        </w:rPr>
        <w:t>M</w:t>
      </w:r>
      <w:r w:rsidRPr="00864D97">
        <w:rPr>
          <w:rFonts w:ascii="Times New Roman" w:hAnsi="Times New Roman" w:cs="Times New Roman"/>
          <w:b/>
          <w:bCs/>
        </w:rPr>
        <w:t xml:space="preserve">ethodological </w:t>
      </w:r>
      <w:r w:rsidR="006471B5" w:rsidRPr="00864D97">
        <w:rPr>
          <w:rFonts w:ascii="Times New Roman" w:hAnsi="Times New Roman" w:cs="Times New Roman"/>
          <w:b/>
          <w:bCs/>
        </w:rPr>
        <w:t>comparison</w:t>
      </w:r>
      <w:r w:rsidR="00864D97" w:rsidRPr="00864D97">
        <w:rPr>
          <w:rFonts w:ascii="Times New Roman" w:hAnsi="Times New Roman" w:cs="Times New Roman"/>
          <w:b/>
          <w:bCs/>
        </w:rPr>
        <w:t>s</w:t>
      </w:r>
    </w:p>
    <w:p w14:paraId="74E41F23" w14:textId="01190854" w:rsidR="00AF54B1" w:rsidRPr="00864D97" w:rsidRDefault="00AF54B1" w:rsidP="00092FC5">
      <w:pPr>
        <w:spacing w:line="480" w:lineRule="auto"/>
        <w:rPr>
          <w:rFonts w:ascii="Times New Roman" w:hAnsi="Times New Roman" w:cs="Times New Roman"/>
          <w:i/>
          <w:iCs/>
          <w:sz w:val="21"/>
          <w:szCs w:val="21"/>
        </w:rPr>
      </w:pPr>
      <w:r w:rsidRPr="00864D97">
        <w:rPr>
          <w:rFonts w:ascii="Times New Roman" w:hAnsi="Times New Roman" w:cs="Times New Roman"/>
          <w:i/>
          <w:iCs/>
          <w:sz w:val="21"/>
          <w:szCs w:val="21"/>
        </w:rPr>
        <w:t>Jamie Salter</w:t>
      </w:r>
      <w:r w:rsidRPr="00864D97">
        <w:rPr>
          <w:rFonts w:ascii="Times New Roman" w:hAnsi="Times New Roman" w:cs="Times New Roman"/>
          <w:i/>
          <w:iCs/>
          <w:sz w:val="21"/>
          <w:szCs w:val="21"/>
          <w:vertAlign w:val="superscript"/>
        </w:rPr>
        <w:t>1,3</w:t>
      </w:r>
      <w:r w:rsidRPr="00864D97">
        <w:rPr>
          <w:rFonts w:ascii="Times New Roman" w:hAnsi="Times New Roman" w:cs="Times New Roman"/>
          <w:i/>
          <w:iCs/>
          <w:sz w:val="21"/>
          <w:szCs w:val="21"/>
        </w:rPr>
        <w:t>, Sean Cumming</w:t>
      </w:r>
      <w:r w:rsidRPr="00864D97">
        <w:rPr>
          <w:rFonts w:ascii="Times New Roman" w:hAnsi="Times New Roman" w:cs="Times New Roman"/>
          <w:i/>
          <w:iCs/>
          <w:sz w:val="21"/>
          <w:szCs w:val="21"/>
          <w:vertAlign w:val="superscript"/>
        </w:rPr>
        <w:t>2</w:t>
      </w:r>
      <w:r w:rsidRPr="00864D97">
        <w:rPr>
          <w:rFonts w:ascii="Times New Roman" w:hAnsi="Times New Roman" w:cs="Times New Roman"/>
          <w:i/>
          <w:iCs/>
          <w:sz w:val="21"/>
          <w:szCs w:val="21"/>
        </w:rPr>
        <w:t>, Jon</w:t>
      </w:r>
      <w:r w:rsidR="008D2B80">
        <w:rPr>
          <w:rFonts w:ascii="Times New Roman" w:hAnsi="Times New Roman" w:cs="Times New Roman"/>
          <w:i/>
          <w:iCs/>
          <w:sz w:val="21"/>
          <w:szCs w:val="21"/>
        </w:rPr>
        <w:t>athan D.</w:t>
      </w:r>
      <w:r w:rsidRPr="00864D97">
        <w:rPr>
          <w:rFonts w:ascii="Times New Roman" w:hAnsi="Times New Roman" w:cs="Times New Roman"/>
          <w:i/>
          <w:iCs/>
          <w:sz w:val="21"/>
          <w:szCs w:val="21"/>
        </w:rPr>
        <w:t xml:space="preserve"> Hughes</w:t>
      </w:r>
      <w:r w:rsidRPr="00864D97">
        <w:rPr>
          <w:rFonts w:ascii="Times New Roman" w:hAnsi="Times New Roman" w:cs="Times New Roman"/>
          <w:i/>
          <w:iCs/>
          <w:sz w:val="21"/>
          <w:szCs w:val="21"/>
          <w:vertAlign w:val="superscript"/>
        </w:rPr>
        <w:t>3</w:t>
      </w:r>
      <w:r w:rsidRPr="00864D97">
        <w:rPr>
          <w:rFonts w:ascii="Times New Roman" w:hAnsi="Times New Roman" w:cs="Times New Roman"/>
          <w:i/>
          <w:iCs/>
          <w:sz w:val="21"/>
          <w:szCs w:val="21"/>
        </w:rPr>
        <w:t xml:space="preserve"> and Mark De Ste Croix</w:t>
      </w:r>
      <w:r w:rsidRPr="00864D97">
        <w:rPr>
          <w:rFonts w:ascii="Times New Roman" w:hAnsi="Times New Roman" w:cs="Times New Roman"/>
          <w:i/>
          <w:iCs/>
          <w:sz w:val="21"/>
          <w:szCs w:val="21"/>
          <w:vertAlign w:val="superscript"/>
        </w:rPr>
        <w:t>3</w:t>
      </w:r>
    </w:p>
    <w:p w14:paraId="30D5A3E5" w14:textId="1AFAF756" w:rsidR="00AF54B1" w:rsidRPr="00864D97" w:rsidRDefault="00AF54B1" w:rsidP="00092FC5">
      <w:pPr>
        <w:spacing w:line="480" w:lineRule="auto"/>
        <w:rPr>
          <w:rFonts w:ascii="Times New Roman" w:hAnsi="Times New Roman" w:cs="Times New Roman"/>
          <w:sz w:val="21"/>
          <w:szCs w:val="21"/>
        </w:rPr>
      </w:pPr>
    </w:p>
    <w:p w14:paraId="28EF5A1D" w14:textId="0C89DA01" w:rsidR="00AF54B1" w:rsidRPr="00864D97" w:rsidRDefault="00AF54B1" w:rsidP="00092FC5">
      <w:pPr>
        <w:spacing w:line="480" w:lineRule="auto"/>
        <w:rPr>
          <w:rFonts w:ascii="Times New Roman" w:hAnsi="Times New Roman" w:cs="Times New Roman"/>
          <w:b/>
          <w:bCs/>
          <w:sz w:val="21"/>
          <w:szCs w:val="21"/>
        </w:rPr>
      </w:pPr>
      <w:r w:rsidRPr="00864D97">
        <w:rPr>
          <w:rFonts w:ascii="Times New Roman" w:hAnsi="Times New Roman" w:cs="Times New Roman"/>
          <w:b/>
          <w:bCs/>
          <w:sz w:val="21"/>
          <w:szCs w:val="21"/>
        </w:rPr>
        <w:t>Affiliations:</w:t>
      </w:r>
    </w:p>
    <w:p w14:paraId="1F7D0E8A" w14:textId="2ABC5F07" w:rsidR="00AF54B1" w:rsidRPr="00864D97" w:rsidRDefault="00AF54B1" w:rsidP="00AF54B1">
      <w:pPr>
        <w:pStyle w:val="ListParagraph"/>
        <w:numPr>
          <w:ilvl w:val="0"/>
          <w:numId w:val="4"/>
        </w:numPr>
        <w:spacing w:line="480" w:lineRule="auto"/>
        <w:rPr>
          <w:rFonts w:ascii="Times New Roman" w:hAnsi="Times New Roman" w:cs="Times New Roman"/>
          <w:i/>
          <w:iCs/>
          <w:sz w:val="21"/>
          <w:szCs w:val="21"/>
        </w:rPr>
      </w:pPr>
      <w:r w:rsidRPr="00864D97">
        <w:rPr>
          <w:rFonts w:ascii="Times New Roman" w:hAnsi="Times New Roman" w:cs="Times New Roman"/>
          <w:i/>
          <w:iCs/>
          <w:sz w:val="21"/>
          <w:szCs w:val="21"/>
        </w:rPr>
        <w:t>School of Science, Technology and Health, York St John University, York, England</w:t>
      </w:r>
    </w:p>
    <w:p w14:paraId="17966317" w14:textId="3235F4EA" w:rsidR="00AF54B1" w:rsidRPr="00864D97" w:rsidRDefault="00AF54B1" w:rsidP="00AF54B1">
      <w:pPr>
        <w:pStyle w:val="ListParagraph"/>
        <w:numPr>
          <w:ilvl w:val="0"/>
          <w:numId w:val="4"/>
        </w:numPr>
        <w:spacing w:line="480" w:lineRule="auto"/>
        <w:rPr>
          <w:rFonts w:ascii="Times New Roman" w:hAnsi="Times New Roman" w:cs="Times New Roman"/>
          <w:i/>
          <w:iCs/>
          <w:sz w:val="21"/>
          <w:szCs w:val="21"/>
        </w:rPr>
      </w:pPr>
      <w:r w:rsidRPr="00864D97">
        <w:rPr>
          <w:rFonts w:ascii="Times New Roman" w:hAnsi="Times New Roman" w:cs="Times New Roman"/>
          <w:i/>
          <w:iCs/>
          <w:sz w:val="21"/>
          <w:szCs w:val="21"/>
        </w:rPr>
        <w:t>Department of Health, University of Bath, Bath, England</w:t>
      </w:r>
    </w:p>
    <w:p w14:paraId="5B017CDD" w14:textId="242619CF" w:rsidR="00AF54B1" w:rsidRPr="00864D97" w:rsidRDefault="00AF54B1" w:rsidP="00AF54B1">
      <w:pPr>
        <w:pStyle w:val="ListParagraph"/>
        <w:numPr>
          <w:ilvl w:val="0"/>
          <w:numId w:val="4"/>
        </w:numPr>
        <w:spacing w:line="480" w:lineRule="auto"/>
        <w:rPr>
          <w:rFonts w:ascii="Times New Roman" w:hAnsi="Times New Roman" w:cs="Times New Roman"/>
          <w:i/>
          <w:iCs/>
          <w:sz w:val="21"/>
          <w:szCs w:val="21"/>
        </w:rPr>
      </w:pPr>
      <w:r w:rsidRPr="00864D97">
        <w:rPr>
          <w:rFonts w:ascii="Times New Roman" w:hAnsi="Times New Roman" w:cs="Times New Roman"/>
          <w:i/>
          <w:iCs/>
          <w:sz w:val="21"/>
          <w:szCs w:val="21"/>
        </w:rPr>
        <w:t>School of Sport and Exercise, University of Gloucestershire, Gloucester, England</w:t>
      </w:r>
    </w:p>
    <w:p w14:paraId="64B8E786" w14:textId="0D75E54F" w:rsidR="00AF54B1" w:rsidRPr="00864D97" w:rsidRDefault="00AF54B1" w:rsidP="00AF54B1">
      <w:pPr>
        <w:spacing w:line="480" w:lineRule="auto"/>
        <w:rPr>
          <w:rFonts w:ascii="Times New Roman" w:hAnsi="Times New Roman" w:cs="Times New Roman"/>
          <w:sz w:val="21"/>
          <w:szCs w:val="21"/>
        </w:rPr>
      </w:pPr>
    </w:p>
    <w:p w14:paraId="5A165765" w14:textId="5DFD0DB0"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b/>
          <w:bCs/>
          <w:sz w:val="21"/>
          <w:szCs w:val="21"/>
        </w:rPr>
        <w:t xml:space="preserve">Running Head: </w:t>
      </w:r>
      <w:r w:rsidR="00864D97">
        <w:rPr>
          <w:rFonts w:ascii="Times New Roman" w:hAnsi="Times New Roman" w:cs="Times New Roman"/>
          <w:i/>
          <w:iCs/>
          <w:sz w:val="21"/>
          <w:szCs w:val="21"/>
        </w:rPr>
        <w:t>Estimating somatic maturity in soccer</w:t>
      </w:r>
    </w:p>
    <w:p w14:paraId="459D2EEE" w14:textId="77777777" w:rsidR="00864D97" w:rsidRDefault="00864D97" w:rsidP="00AF54B1">
      <w:pPr>
        <w:spacing w:line="480" w:lineRule="auto"/>
        <w:rPr>
          <w:rFonts w:ascii="Times New Roman" w:hAnsi="Times New Roman" w:cs="Times New Roman"/>
          <w:b/>
          <w:bCs/>
          <w:sz w:val="21"/>
          <w:szCs w:val="21"/>
        </w:rPr>
      </w:pPr>
    </w:p>
    <w:p w14:paraId="519D307F" w14:textId="765568AA" w:rsidR="00AF54B1" w:rsidRPr="00864D97" w:rsidRDefault="00AF54B1" w:rsidP="00AF54B1">
      <w:pPr>
        <w:spacing w:line="480" w:lineRule="auto"/>
        <w:rPr>
          <w:rFonts w:ascii="Times New Roman" w:hAnsi="Times New Roman" w:cs="Times New Roman"/>
          <w:b/>
          <w:bCs/>
          <w:sz w:val="21"/>
          <w:szCs w:val="21"/>
        </w:rPr>
      </w:pPr>
      <w:r w:rsidRPr="00864D97">
        <w:rPr>
          <w:rFonts w:ascii="Times New Roman" w:hAnsi="Times New Roman" w:cs="Times New Roman"/>
          <w:b/>
          <w:bCs/>
          <w:sz w:val="21"/>
          <w:szCs w:val="21"/>
        </w:rPr>
        <w:t>Corresponding Author:</w:t>
      </w:r>
    </w:p>
    <w:p w14:paraId="5555E526" w14:textId="390C627A"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Jamie Salter</w:t>
      </w:r>
    </w:p>
    <w:p w14:paraId="2B2AAC93" w14:textId="6E5A3FD2"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School of Science, Technology and Health</w:t>
      </w:r>
    </w:p>
    <w:p w14:paraId="174F3D86" w14:textId="033D35E1"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York St John University</w:t>
      </w:r>
    </w:p>
    <w:p w14:paraId="5E48A4B9" w14:textId="2A7E19C5"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Lord Mayors Walk</w:t>
      </w:r>
    </w:p>
    <w:p w14:paraId="42AF5CCE" w14:textId="15D4EA1A" w:rsidR="00AF54B1" w:rsidRPr="005F08EB" w:rsidRDefault="00AF54B1" w:rsidP="00AF54B1">
      <w:pPr>
        <w:spacing w:line="480" w:lineRule="auto"/>
        <w:rPr>
          <w:rFonts w:ascii="Times New Roman" w:hAnsi="Times New Roman" w:cs="Times New Roman"/>
          <w:sz w:val="21"/>
          <w:szCs w:val="21"/>
          <w:lang w:val="es-ES"/>
        </w:rPr>
      </w:pPr>
      <w:r w:rsidRPr="005F08EB">
        <w:rPr>
          <w:rFonts w:ascii="Times New Roman" w:hAnsi="Times New Roman" w:cs="Times New Roman"/>
          <w:sz w:val="21"/>
          <w:szCs w:val="21"/>
          <w:lang w:val="es-ES"/>
        </w:rPr>
        <w:t>York, YO31 7EX</w:t>
      </w:r>
    </w:p>
    <w:p w14:paraId="2425954E" w14:textId="61608ADF" w:rsidR="00AF54B1" w:rsidRPr="005F08EB" w:rsidRDefault="00F42222" w:rsidP="00AF54B1">
      <w:pPr>
        <w:spacing w:line="480" w:lineRule="auto"/>
        <w:rPr>
          <w:rFonts w:ascii="Times New Roman" w:hAnsi="Times New Roman" w:cs="Times New Roman"/>
          <w:sz w:val="21"/>
          <w:szCs w:val="21"/>
          <w:lang w:val="es-ES"/>
        </w:rPr>
      </w:pPr>
      <w:hyperlink r:id="rId8" w:history="1">
        <w:r w:rsidR="00AF54B1" w:rsidRPr="005F08EB">
          <w:rPr>
            <w:rStyle w:val="Hyperlink"/>
            <w:rFonts w:ascii="Times New Roman" w:hAnsi="Times New Roman" w:cs="Times New Roman"/>
            <w:sz w:val="21"/>
            <w:szCs w:val="21"/>
            <w:lang w:val="es-ES"/>
          </w:rPr>
          <w:t>j.salter@yorksj.ac.uk</w:t>
        </w:r>
      </w:hyperlink>
    </w:p>
    <w:p w14:paraId="08CF2945" w14:textId="497CF27E"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@jay_salter</w:t>
      </w:r>
    </w:p>
    <w:p w14:paraId="596F9A13" w14:textId="48B199CD" w:rsidR="00AF54B1" w:rsidRPr="00864D97" w:rsidRDefault="00AF54B1" w:rsidP="00AF54B1">
      <w:pPr>
        <w:spacing w:line="480" w:lineRule="auto"/>
        <w:rPr>
          <w:rFonts w:ascii="Times New Roman" w:hAnsi="Times New Roman" w:cs="Times New Roman"/>
          <w:sz w:val="21"/>
          <w:szCs w:val="21"/>
        </w:rPr>
      </w:pPr>
      <w:proofErr w:type="spellStart"/>
      <w:r w:rsidRPr="00864D97">
        <w:rPr>
          <w:rFonts w:ascii="Times New Roman" w:hAnsi="Times New Roman" w:cs="Times New Roman"/>
          <w:sz w:val="21"/>
          <w:szCs w:val="21"/>
        </w:rPr>
        <w:t>ORCiD</w:t>
      </w:r>
      <w:proofErr w:type="spellEnd"/>
      <w:r w:rsidRPr="00864D97">
        <w:rPr>
          <w:rFonts w:ascii="Times New Roman" w:hAnsi="Times New Roman" w:cs="Times New Roman"/>
          <w:sz w:val="21"/>
          <w:szCs w:val="21"/>
        </w:rPr>
        <w:t>: 000-0002-7375-147</w:t>
      </w:r>
    </w:p>
    <w:p w14:paraId="6066394B" w14:textId="7CA2C115" w:rsidR="00AF54B1" w:rsidRPr="00864D97" w:rsidRDefault="00AF54B1" w:rsidP="00AF54B1">
      <w:pPr>
        <w:spacing w:line="480" w:lineRule="auto"/>
        <w:rPr>
          <w:rFonts w:ascii="Times New Roman" w:hAnsi="Times New Roman" w:cs="Times New Roman"/>
          <w:sz w:val="21"/>
          <w:szCs w:val="21"/>
        </w:rPr>
      </w:pPr>
    </w:p>
    <w:p w14:paraId="0AD64F59" w14:textId="69FFAB12"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 xml:space="preserve">Abstract Word Count: </w:t>
      </w:r>
      <w:r w:rsidR="008227A5">
        <w:rPr>
          <w:rFonts w:ascii="Times New Roman" w:hAnsi="Times New Roman" w:cs="Times New Roman"/>
          <w:sz w:val="21"/>
          <w:szCs w:val="21"/>
        </w:rPr>
        <w:t>182</w:t>
      </w:r>
    </w:p>
    <w:p w14:paraId="4EE87485" w14:textId="52203065"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 xml:space="preserve">Main Text Word Count: </w:t>
      </w:r>
      <w:r w:rsidR="008227A5">
        <w:rPr>
          <w:rFonts w:ascii="Times New Roman" w:hAnsi="Times New Roman" w:cs="Times New Roman"/>
          <w:sz w:val="21"/>
          <w:szCs w:val="21"/>
        </w:rPr>
        <w:t>2855</w:t>
      </w:r>
    </w:p>
    <w:p w14:paraId="66A2B890" w14:textId="06DBC67B"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Tables: 3</w:t>
      </w:r>
    </w:p>
    <w:p w14:paraId="385A0538" w14:textId="7F08B737" w:rsidR="00AF54B1" w:rsidRPr="00864D97" w:rsidRDefault="00AF54B1" w:rsidP="00AF54B1">
      <w:pPr>
        <w:spacing w:line="480" w:lineRule="auto"/>
        <w:rPr>
          <w:rFonts w:ascii="Times New Roman" w:hAnsi="Times New Roman" w:cs="Times New Roman"/>
          <w:sz w:val="21"/>
          <w:szCs w:val="21"/>
        </w:rPr>
      </w:pPr>
      <w:r w:rsidRPr="00864D97">
        <w:rPr>
          <w:rFonts w:ascii="Times New Roman" w:hAnsi="Times New Roman" w:cs="Times New Roman"/>
          <w:sz w:val="21"/>
          <w:szCs w:val="21"/>
        </w:rPr>
        <w:t xml:space="preserve">Figures: </w:t>
      </w:r>
      <w:r w:rsidR="00963B54">
        <w:rPr>
          <w:rFonts w:ascii="Times New Roman" w:hAnsi="Times New Roman" w:cs="Times New Roman"/>
          <w:sz w:val="21"/>
          <w:szCs w:val="21"/>
        </w:rPr>
        <w:t>1</w:t>
      </w:r>
    </w:p>
    <w:p w14:paraId="44FD952A" w14:textId="4F504C17" w:rsidR="00092FC5" w:rsidRDefault="00092FC5" w:rsidP="00092FC5">
      <w:pPr>
        <w:spacing w:line="480" w:lineRule="auto"/>
        <w:rPr>
          <w:rFonts w:ascii="Times New Roman" w:hAnsi="Times New Roman" w:cs="Times New Roman"/>
          <w:sz w:val="20"/>
          <w:szCs w:val="20"/>
        </w:rPr>
      </w:pPr>
    </w:p>
    <w:p w14:paraId="5683F468" w14:textId="1F4422C2" w:rsidR="00092FC5" w:rsidRDefault="00092FC5" w:rsidP="00092FC5">
      <w:pPr>
        <w:spacing w:line="480" w:lineRule="auto"/>
        <w:rPr>
          <w:rFonts w:ascii="Times New Roman" w:hAnsi="Times New Roman" w:cs="Times New Roman"/>
          <w:sz w:val="20"/>
          <w:szCs w:val="20"/>
        </w:rPr>
      </w:pPr>
    </w:p>
    <w:p w14:paraId="67568BBF" w14:textId="77777777" w:rsidR="00864D97" w:rsidRDefault="00864D97" w:rsidP="00092FC5">
      <w:pPr>
        <w:spacing w:line="480" w:lineRule="auto"/>
        <w:rPr>
          <w:rFonts w:ascii="Times New Roman" w:hAnsi="Times New Roman" w:cs="Times New Roman"/>
          <w:b/>
          <w:bCs/>
        </w:rPr>
      </w:pPr>
    </w:p>
    <w:p w14:paraId="24E54C69" w14:textId="77777777" w:rsidR="00864D97" w:rsidRDefault="00864D97">
      <w:pPr>
        <w:rPr>
          <w:rFonts w:ascii="Times New Roman" w:hAnsi="Times New Roman" w:cs="Times New Roman"/>
          <w:b/>
          <w:bCs/>
        </w:rPr>
      </w:pPr>
      <w:r>
        <w:rPr>
          <w:rFonts w:ascii="Times New Roman" w:hAnsi="Times New Roman" w:cs="Times New Roman"/>
          <w:b/>
          <w:bCs/>
        </w:rPr>
        <w:br w:type="page"/>
      </w:r>
    </w:p>
    <w:p w14:paraId="21140E75" w14:textId="756E55FA" w:rsidR="00186797" w:rsidRPr="00004B2E" w:rsidRDefault="00092FC5" w:rsidP="00092FC5">
      <w:pPr>
        <w:spacing w:line="480" w:lineRule="auto"/>
        <w:rPr>
          <w:rFonts w:ascii="Times New Roman" w:hAnsi="Times New Roman" w:cs="Times New Roman"/>
          <w:b/>
          <w:bCs/>
        </w:rPr>
      </w:pPr>
      <w:r w:rsidRPr="00004B2E">
        <w:rPr>
          <w:rFonts w:ascii="Times New Roman" w:hAnsi="Times New Roman" w:cs="Times New Roman"/>
          <w:b/>
          <w:bCs/>
        </w:rPr>
        <w:lastRenderedPageBreak/>
        <w:t>Abstract</w:t>
      </w:r>
    </w:p>
    <w:p w14:paraId="0EFEA6E1" w14:textId="2629EC1D" w:rsidR="00D0160A" w:rsidRPr="00595805" w:rsidRDefault="002321F9" w:rsidP="00D0160A">
      <w:pPr>
        <w:spacing w:line="480" w:lineRule="auto"/>
        <w:jc w:val="both"/>
        <w:rPr>
          <w:rFonts w:ascii="Times New Roman" w:hAnsi="Times New Roman" w:cs="Times New Roman"/>
          <w:i/>
          <w:iCs/>
        </w:rPr>
      </w:pPr>
      <w:r>
        <w:rPr>
          <w:rFonts w:ascii="Times New Roman" w:hAnsi="Times New Roman" w:cs="Times New Roman"/>
          <w:i/>
          <w:iCs/>
        </w:rPr>
        <w:t>Purpose</w:t>
      </w:r>
      <w:r w:rsidR="00595805">
        <w:rPr>
          <w:rFonts w:ascii="Times New Roman" w:hAnsi="Times New Roman" w:cs="Times New Roman"/>
          <w:i/>
          <w:iCs/>
        </w:rPr>
        <w:t xml:space="preserve">: </w:t>
      </w:r>
      <w:r w:rsidR="0024544B">
        <w:rPr>
          <w:rFonts w:ascii="Times New Roman" w:hAnsi="Times New Roman" w:cs="Times New Roman"/>
        </w:rPr>
        <w:t>Monitoring</w:t>
      </w:r>
      <w:r w:rsidR="00D0160A" w:rsidRPr="00004B2E">
        <w:rPr>
          <w:rFonts w:ascii="Times New Roman" w:hAnsi="Times New Roman" w:cs="Times New Roman"/>
        </w:rPr>
        <w:t xml:space="preserve"> </w:t>
      </w:r>
      <w:r w:rsidR="0024544B">
        <w:rPr>
          <w:rFonts w:ascii="Times New Roman" w:hAnsi="Times New Roman" w:cs="Times New Roman"/>
        </w:rPr>
        <w:t>maturation</w:t>
      </w:r>
      <w:r w:rsidR="00864D97">
        <w:rPr>
          <w:rFonts w:ascii="Times New Roman" w:hAnsi="Times New Roman" w:cs="Times New Roman"/>
        </w:rPr>
        <w:t xml:space="preserve"> </w:t>
      </w:r>
      <w:r w:rsidR="0024544B">
        <w:rPr>
          <w:rFonts w:ascii="Times New Roman" w:hAnsi="Times New Roman" w:cs="Times New Roman"/>
        </w:rPr>
        <w:t xml:space="preserve">facilitates </w:t>
      </w:r>
      <w:r w:rsidR="0089570C">
        <w:rPr>
          <w:rFonts w:ascii="Times New Roman" w:hAnsi="Times New Roman" w:cs="Times New Roman"/>
        </w:rPr>
        <w:t>effective</w:t>
      </w:r>
      <w:r w:rsidR="00D0160A" w:rsidRPr="00004B2E">
        <w:rPr>
          <w:rFonts w:ascii="Times New Roman" w:hAnsi="Times New Roman" w:cs="Times New Roman"/>
        </w:rPr>
        <w:t xml:space="preserve"> </w:t>
      </w:r>
      <w:r w:rsidR="0024544B">
        <w:rPr>
          <w:rFonts w:ascii="Times New Roman" w:hAnsi="Times New Roman" w:cs="Times New Roman"/>
        </w:rPr>
        <w:t>talent development</w:t>
      </w:r>
      <w:r w:rsidR="00D0160A" w:rsidRPr="00004B2E">
        <w:rPr>
          <w:rFonts w:ascii="Times New Roman" w:hAnsi="Times New Roman" w:cs="Times New Roman"/>
        </w:rPr>
        <w:t xml:space="preserve">. Various methods </w:t>
      </w:r>
      <w:r w:rsidR="0089570C">
        <w:rPr>
          <w:rFonts w:ascii="Times New Roman" w:hAnsi="Times New Roman" w:cs="Times New Roman"/>
        </w:rPr>
        <w:t>of</w:t>
      </w:r>
      <w:r w:rsidR="00D0160A" w:rsidRPr="00004B2E">
        <w:rPr>
          <w:rFonts w:ascii="Times New Roman" w:hAnsi="Times New Roman" w:cs="Times New Roman"/>
        </w:rPr>
        <w:t xml:space="preserve"> </w:t>
      </w:r>
      <w:r w:rsidR="0024544B">
        <w:rPr>
          <w:rFonts w:ascii="Times New Roman" w:hAnsi="Times New Roman" w:cs="Times New Roman"/>
        </w:rPr>
        <w:t xml:space="preserve">maturity </w:t>
      </w:r>
      <w:r w:rsidR="0089570C">
        <w:rPr>
          <w:rFonts w:ascii="Times New Roman" w:hAnsi="Times New Roman" w:cs="Times New Roman"/>
        </w:rPr>
        <w:t xml:space="preserve">estimation </w:t>
      </w:r>
      <w:r w:rsidR="0024544B">
        <w:rPr>
          <w:rFonts w:ascii="Times New Roman" w:hAnsi="Times New Roman" w:cs="Times New Roman"/>
        </w:rPr>
        <w:t>exist with</w:t>
      </w:r>
      <w:r w:rsidR="00D0160A" w:rsidRPr="00004B2E">
        <w:rPr>
          <w:rFonts w:ascii="Times New Roman" w:hAnsi="Times New Roman" w:cs="Times New Roman"/>
        </w:rPr>
        <w:t xml:space="preserve"> limited </w:t>
      </w:r>
      <w:r w:rsidR="0024544B">
        <w:rPr>
          <w:rFonts w:ascii="Times New Roman" w:hAnsi="Times New Roman" w:cs="Times New Roman"/>
        </w:rPr>
        <w:t>knowledge</w:t>
      </w:r>
      <w:r w:rsidR="00D0160A" w:rsidRPr="00004B2E">
        <w:rPr>
          <w:rFonts w:ascii="Times New Roman" w:hAnsi="Times New Roman" w:cs="Times New Roman"/>
        </w:rPr>
        <w:t xml:space="preserve"> of concordance between methods.</w:t>
      </w:r>
      <w:r w:rsidR="00595805">
        <w:rPr>
          <w:rFonts w:ascii="Times New Roman" w:hAnsi="Times New Roman" w:cs="Times New Roman"/>
          <w:i/>
          <w:iCs/>
        </w:rPr>
        <w:t xml:space="preserve"> </w:t>
      </w:r>
      <w:r w:rsidR="00D0160A">
        <w:rPr>
          <w:rFonts w:ascii="Times New Roman" w:hAnsi="Times New Roman" w:cs="Times New Roman"/>
        </w:rPr>
        <w:t>T</w:t>
      </w:r>
      <w:r w:rsidR="00D0160A" w:rsidRPr="00004B2E">
        <w:rPr>
          <w:rFonts w:ascii="Times New Roman" w:hAnsi="Times New Roman" w:cs="Times New Roman"/>
        </w:rPr>
        <w:t xml:space="preserve">his study aims to </w:t>
      </w:r>
      <w:r w:rsidR="0024544B">
        <w:rPr>
          <w:rFonts w:ascii="Times New Roman" w:hAnsi="Times New Roman" w:cs="Times New Roman"/>
        </w:rPr>
        <w:t>establish</w:t>
      </w:r>
      <w:r w:rsidR="00D0160A" w:rsidRPr="00004B2E">
        <w:rPr>
          <w:rFonts w:ascii="Times New Roman" w:hAnsi="Times New Roman" w:cs="Times New Roman"/>
        </w:rPr>
        <w:t xml:space="preserve"> agreement </w:t>
      </w:r>
      <w:r w:rsidR="0024544B">
        <w:rPr>
          <w:rFonts w:ascii="Times New Roman" w:hAnsi="Times New Roman" w:cs="Times New Roman"/>
        </w:rPr>
        <w:t xml:space="preserve">between methods </w:t>
      </w:r>
      <w:r w:rsidR="00BF22B4">
        <w:rPr>
          <w:rFonts w:ascii="Times New Roman" w:hAnsi="Times New Roman" w:cs="Times New Roman"/>
        </w:rPr>
        <w:t xml:space="preserve">of varied constructs </w:t>
      </w:r>
      <w:r w:rsidR="0024544B">
        <w:rPr>
          <w:rFonts w:ascii="Times New Roman" w:hAnsi="Times New Roman" w:cs="Times New Roman"/>
        </w:rPr>
        <w:t>to predict</w:t>
      </w:r>
      <w:r w:rsidR="00D0160A" w:rsidRPr="00004B2E">
        <w:rPr>
          <w:rFonts w:ascii="Times New Roman" w:hAnsi="Times New Roman" w:cs="Times New Roman"/>
        </w:rPr>
        <w:t xml:space="preserve"> maturity status and compare concordance </w:t>
      </w:r>
      <w:r w:rsidR="0024544B">
        <w:rPr>
          <w:rFonts w:ascii="Times New Roman" w:hAnsi="Times New Roman" w:cs="Times New Roman"/>
        </w:rPr>
        <w:t>of</w:t>
      </w:r>
      <w:r w:rsidR="00D0160A" w:rsidRPr="00004B2E">
        <w:rPr>
          <w:rFonts w:ascii="Times New Roman" w:hAnsi="Times New Roman" w:cs="Times New Roman"/>
        </w:rPr>
        <w:t xml:space="preserve"> methods to categorise players using established thresholds.</w:t>
      </w:r>
    </w:p>
    <w:p w14:paraId="58D4BAA6" w14:textId="77777777" w:rsidR="00595805" w:rsidRDefault="00595805" w:rsidP="00D0160A">
      <w:pPr>
        <w:spacing w:line="480" w:lineRule="auto"/>
        <w:jc w:val="both"/>
        <w:rPr>
          <w:rFonts w:ascii="Times New Roman" w:hAnsi="Times New Roman" w:cs="Times New Roman"/>
          <w:i/>
          <w:iCs/>
        </w:rPr>
      </w:pPr>
    </w:p>
    <w:p w14:paraId="7F13077E" w14:textId="748178C6" w:rsidR="00D0160A" w:rsidRPr="00595805" w:rsidRDefault="00D0160A" w:rsidP="00D0160A">
      <w:pPr>
        <w:spacing w:line="480" w:lineRule="auto"/>
        <w:jc w:val="both"/>
        <w:rPr>
          <w:rFonts w:ascii="Times New Roman" w:hAnsi="Times New Roman" w:cs="Times New Roman"/>
          <w:i/>
          <w:iCs/>
        </w:rPr>
      </w:pPr>
      <w:r w:rsidRPr="004D4123">
        <w:rPr>
          <w:rFonts w:ascii="Times New Roman" w:hAnsi="Times New Roman" w:cs="Times New Roman"/>
          <w:i/>
          <w:iCs/>
        </w:rPr>
        <w:t>Methods</w:t>
      </w:r>
      <w:r w:rsidR="00595805">
        <w:rPr>
          <w:rFonts w:ascii="Times New Roman" w:hAnsi="Times New Roman" w:cs="Times New Roman"/>
          <w:i/>
          <w:iCs/>
        </w:rPr>
        <w:t xml:space="preserve">: </w:t>
      </w:r>
      <w:r w:rsidRPr="00004B2E">
        <w:rPr>
          <w:rFonts w:ascii="Times New Roman" w:hAnsi="Times New Roman" w:cs="Times New Roman"/>
        </w:rPr>
        <w:t xml:space="preserve">This study compared four </w:t>
      </w:r>
      <w:r w:rsidR="0024544B">
        <w:rPr>
          <w:rFonts w:ascii="Times New Roman" w:hAnsi="Times New Roman" w:cs="Times New Roman"/>
        </w:rPr>
        <w:t xml:space="preserve">maturity equations </w:t>
      </w:r>
      <w:r w:rsidRPr="00004B2E">
        <w:rPr>
          <w:rFonts w:ascii="Times New Roman" w:hAnsi="Times New Roman" w:cs="Times New Roman"/>
        </w:rPr>
        <w:t xml:space="preserve">using anthropometrical data from 113 male adolescent </w:t>
      </w:r>
      <w:r w:rsidR="003A3798">
        <w:rPr>
          <w:rFonts w:ascii="Times New Roman" w:hAnsi="Times New Roman" w:cs="Times New Roman"/>
        </w:rPr>
        <w:t xml:space="preserve">soccer </w:t>
      </w:r>
      <w:r w:rsidRPr="00004B2E">
        <w:rPr>
          <w:rFonts w:ascii="Times New Roman" w:hAnsi="Times New Roman" w:cs="Times New Roman"/>
        </w:rPr>
        <w:t xml:space="preserve">players (mean </w:t>
      </w:r>
      <w:r w:rsidRPr="00004B2E">
        <w:rPr>
          <w:rFonts w:ascii="Times New Roman" w:hAnsi="Times New Roman" w:cs="Times New Roman"/>
        </w:rPr>
        <w:sym w:font="Symbol" w:char="F0B1"/>
      </w:r>
      <w:r w:rsidRPr="00004B2E">
        <w:rPr>
          <w:rFonts w:ascii="Times New Roman" w:hAnsi="Times New Roman" w:cs="Times New Roman"/>
        </w:rPr>
        <w:t>SD; age, 14.3</w:t>
      </w:r>
      <w:r w:rsidR="0024544B">
        <w:rPr>
          <w:rFonts w:ascii="Times New Roman" w:hAnsi="Times New Roman" w:cs="Times New Roman"/>
        </w:rPr>
        <w:t xml:space="preserve"> </w:t>
      </w:r>
      <w:r w:rsidRPr="00004B2E">
        <w:rPr>
          <w:rFonts w:ascii="Times New Roman" w:hAnsi="Times New Roman" w:cs="Times New Roman"/>
        </w:rPr>
        <w:sym w:font="Symbol" w:char="F0B1"/>
      </w:r>
      <w:r w:rsidRPr="00004B2E">
        <w:rPr>
          <w:rFonts w:ascii="Times New Roman" w:hAnsi="Times New Roman" w:cs="Times New Roman"/>
        </w:rPr>
        <w:t xml:space="preserve">1 years) from two academies. Conservative (±1 year) and less conservative (±0.5 years) circa-PHV thresholds were employed. </w:t>
      </w:r>
    </w:p>
    <w:p w14:paraId="30D45A7F" w14:textId="77777777" w:rsidR="00595805" w:rsidRDefault="00595805" w:rsidP="00D0160A">
      <w:pPr>
        <w:spacing w:line="480" w:lineRule="auto"/>
        <w:jc w:val="both"/>
        <w:rPr>
          <w:rFonts w:ascii="Times New Roman" w:hAnsi="Times New Roman" w:cs="Times New Roman"/>
          <w:i/>
          <w:iCs/>
        </w:rPr>
      </w:pPr>
    </w:p>
    <w:p w14:paraId="3E4DED4A" w14:textId="6AFBB998" w:rsidR="00D0160A" w:rsidRPr="00595805" w:rsidRDefault="00D0160A" w:rsidP="00D0160A">
      <w:pPr>
        <w:spacing w:line="480" w:lineRule="auto"/>
        <w:jc w:val="both"/>
        <w:rPr>
          <w:rFonts w:ascii="Times New Roman" w:hAnsi="Times New Roman" w:cs="Times New Roman"/>
          <w:i/>
          <w:iCs/>
        </w:rPr>
      </w:pPr>
      <w:r w:rsidRPr="004D4123">
        <w:rPr>
          <w:rFonts w:ascii="Times New Roman" w:hAnsi="Times New Roman" w:cs="Times New Roman"/>
          <w:i/>
          <w:iCs/>
        </w:rPr>
        <w:t>Results</w:t>
      </w:r>
      <w:r w:rsidR="00595805">
        <w:rPr>
          <w:rFonts w:ascii="Times New Roman" w:hAnsi="Times New Roman" w:cs="Times New Roman"/>
          <w:i/>
          <w:iCs/>
        </w:rPr>
        <w:t xml:space="preserve">: </w:t>
      </w:r>
      <w:r w:rsidR="009B2712">
        <w:rPr>
          <w:rFonts w:ascii="Times New Roman" w:hAnsi="Times New Roman" w:cs="Times New Roman"/>
        </w:rPr>
        <w:t>Analysis indicates tight (±0.3 year)</w:t>
      </w:r>
      <w:r w:rsidRPr="00004B2E">
        <w:rPr>
          <w:rFonts w:ascii="Times New Roman" w:hAnsi="Times New Roman" w:cs="Times New Roman"/>
        </w:rPr>
        <w:t xml:space="preserve"> agreement between </w:t>
      </w:r>
      <w:r w:rsidR="009B2712">
        <w:rPr>
          <w:rFonts w:ascii="Times New Roman" w:hAnsi="Times New Roman" w:cs="Times New Roman"/>
        </w:rPr>
        <w:t xml:space="preserve">maturity offset </w:t>
      </w:r>
      <w:r w:rsidRPr="00004B2E">
        <w:rPr>
          <w:rFonts w:ascii="Times New Roman" w:hAnsi="Times New Roman" w:cs="Times New Roman"/>
        </w:rPr>
        <w:t>methods</w:t>
      </w:r>
      <w:r w:rsidR="009B2712">
        <w:rPr>
          <w:rFonts w:ascii="Times New Roman" w:hAnsi="Times New Roman" w:cs="Times New Roman"/>
        </w:rPr>
        <w:t xml:space="preserve"> (MO), but broader agreement between MO and predicted adult height methods (-1.5 to 1 year)</w:t>
      </w:r>
      <w:r w:rsidRPr="00004B2E">
        <w:rPr>
          <w:rFonts w:ascii="Times New Roman" w:hAnsi="Times New Roman" w:cs="Times New Roman"/>
        </w:rPr>
        <w:t xml:space="preserve">. However, Kappa Cohen </w:t>
      </w:r>
      <w:r w:rsidRPr="00004B2E">
        <w:rPr>
          <w:rFonts w:ascii="Times New Roman" w:hAnsi="Times New Roman" w:cs="Times New Roman"/>
          <w:i/>
          <w:iCs/>
        </w:rPr>
        <w:t>k</w:t>
      </w:r>
      <w:r w:rsidRPr="00004B2E">
        <w:rPr>
          <w:rFonts w:ascii="Times New Roman" w:hAnsi="Times New Roman" w:cs="Times New Roman"/>
        </w:rPr>
        <w:t xml:space="preserve"> suggests moderate to substantial (44-67%) and fair to moderate (31-60%) concordance between methods when using the conservative and less conservative circa-PHV thresholds respectively. </w:t>
      </w:r>
    </w:p>
    <w:p w14:paraId="0FFC4251" w14:textId="77777777" w:rsidR="00595805" w:rsidRDefault="00595805" w:rsidP="00D0160A">
      <w:pPr>
        <w:spacing w:line="480" w:lineRule="auto"/>
        <w:jc w:val="both"/>
        <w:rPr>
          <w:rFonts w:ascii="Times New Roman" w:hAnsi="Times New Roman" w:cs="Times New Roman"/>
          <w:i/>
          <w:iCs/>
        </w:rPr>
      </w:pPr>
    </w:p>
    <w:p w14:paraId="45AE7ADF" w14:textId="37ED7FF0" w:rsidR="00D0160A" w:rsidRPr="00595805" w:rsidRDefault="00D0160A" w:rsidP="00D0160A">
      <w:pPr>
        <w:spacing w:line="480" w:lineRule="auto"/>
        <w:jc w:val="both"/>
        <w:rPr>
          <w:rFonts w:ascii="Times New Roman" w:hAnsi="Times New Roman" w:cs="Times New Roman"/>
          <w:i/>
          <w:iCs/>
        </w:rPr>
      </w:pPr>
      <w:r w:rsidRPr="004D4123">
        <w:rPr>
          <w:rFonts w:ascii="Times New Roman" w:hAnsi="Times New Roman" w:cs="Times New Roman"/>
          <w:i/>
          <w:iCs/>
        </w:rPr>
        <w:t>Conclusion</w:t>
      </w:r>
      <w:r w:rsidR="00595805">
        <w:rPr>
          <w:rFonts w:ascii="Times New Roman" w:hAnsi="Times New Roman" w:cs="Times New Roman"/>
          <w:i/>
          <w:iCs/>
        </w:rPr>
        <w:t xml:space="preserve">: </w:t>
      </w:r>
      <w:r w:rsidR="0024544B">
        <w:rPr>
          <w:rFonts w:ascii="Times New Roman" w:hAnsi="Times New Roman" w:cs="Times New Roman"/>
        </w:rPr>
        <w:t>D</w:t>
      </w:r>
      <w:r w:rsidRPr="00004B2E">
        <w:rPr>
          <w:rFonts w:ascii="Times New Roman" w:hAnsi="Times New Roman" w:cs="Times New Roman"/>
        </w:rPr>
        <w:t xml:space="preserve">espite </w:t>
      </w:r>
      <w:r w:rsidR="009B2712">
        <w:rPr>
          <w:rFonts w:ascii="Times New Roman" w:hAnsi="Times New Roman" w:cs="Times New Roman"/>
        </w:rPr>
        <w:t>MO</w:t>
      </w:r>
      <w:r w:rsidR="00BF22B4">
        <w:rPr>
          <w:rFonts w:ascii="Times New Roman" w:hAnsi="Times New Roman" w:cs="Times New Roman"/>
        </w:rPr>
        <w:t xml:space="preserve"> </w:t>
      </w:r>
      <w:r w:rsidRPr="00004B2E">
        <w:rPr>
          <w:rFonts w:ascii="Times New Roman" w:hAnsi="Times New Roman" w:cs="Times New Roman"/>
        </w:rPr>
        <w:t>equation iterations claim</w:t>
      </w:r>
      <w:r w:rsidR="0070019E">
        <w:rPr>
          <w:rFonts w:ascii="Times New Roman" w:hAnsi="Times New Roman" w:cs="Times New Roman"/>
        </w:rPr>
        <w:t>ing</w:t>
      </w:r>
      <w:r w:rsidRPr="00004B2E">
        <w:rPr>
          <w:rFonts w:ascii="Times New Roman" w:hAnsi="Times New Roman" w:cs="Times New Roman"/>
        </w:rPr>
        <w:t xml:space="preserve"> to reduce systematic error, they provide very similar estimations.</w:t>
      </w:r>
      <w:r>
        <w:rPr>
          <w:rFonts w:ascii="Times New Roman" w:hAnsi="Times New Roman" w:cs="Times New Roman"/>
        </w:rPr>
        <w:t xml:space="preserve"> </w:t>
      </w:r>
      <w:r w:rsidRPr="00004B2E">
        <w:rPr>
          <w:rFonts w:ascii="Times New Roman" w:hAnsi="Times New Roman" w:cs="Times New Roman"/>
        </w:rPr>
        <w:t xml:space="preserve">Additionally, </w:t>
      </w:r>
      <w:r w:rsidR="00BF22B4">
        <w:rPr>
          <w:rFonts w:ascii="Times New Roman" w:hAnsi="Times New Roman" w:cs="Times New Roman"/>
        </w:rPr>
        <w:t>practitioners should not use maturity offset and predicted adult height methods interchangeably and are encouraged to apply either method consistently</w:t>
      </w:r>
      <w:r w:rsidRPr="00004B2E">
        <w:rPr>
          <w:rFonts w:ascii="Times New Roman" w:hAnsi="Times New Roman" w:cs="Times New Roman"/>
        </w:rPr>
        <w:t xml:space="preserve"> when looking to </w:t>
      </w:r>
      <w:r w:rsidR="0024544B">
        <w:rPr>
          <w:rFonts w:ascii="Times New Roman" w:hAnsi="Times New Roman" w:cs="Times New Roman"/>
        </w:rPr>
        <w:t>estimate maturity status</w:t>
      </w:r>
      <w:r w:rsidR="009B2712">
        <w:rPr>
          <w:rFonts w:ascii="Times New Roman" w:hAnsi="Times New Roman" w:cs="Times New Roman"/>
        </w:rPr>
        <w:t xml:space="preserve"> or biologically </w:t>
      </w:r>
      <w:proofErr w:type="spellStart"/>
      <w:r w:rsidR="009B2712">
        <w:rPr>
          <w:rFonts w:ascii="Times New Roman" w:hAnsi="Times New Roman" w:cs="Times New Roman"/>
        </w:rPr>
        <w:t>calssify</w:t>
      </w:r>
      <w:proofErr w:type="spellEnd"/>
      <w:r w:rsidR="009B2712">
        <w:rPr>
          <w:rFonts w:ascii="Times New Roman" w:hAnsi="Times New Roman" w:cs="Times New Roman"/>
        </w:rPr>
        <w:t xml:space="preserve"> players.</w:t>
      </w:r>
    </w:p>
    <w:p w14:paraId="6C97C187" w14:textId="77777777" w:rsidR="00B03A93" w:rsidRPr="00004B2E" w:rsidRDefault="00B03A93" w:rsidP="00092FC5">
      <w:pPr>
        <w:spacing w:line="480" w:lineRule="auto"/>
        <w:rPr>
          <w:rFonts w:ascii="Times New Roman" w:hAnsi="Times New Roman" w:cs="Times New Roman"/>
        </w:rPr>
      </w:pPr>
    </w:p>
    <w:p w14:paraId="71E876E1" w14:textId="1DC1AC0A" w:rsidR="009E0943" w:rsidRPr="00004B2E" w:rsidRDefault="009E0943" w:rsidP="00092FC5">
      <w:pPr>
        <w:spacing w:line="480" w:lineRule="auto"/>
        <w:rPr>
          <w:rFonts w:ascii="Times New Roman" w:hAnsi="Times New Roman" w:cs="Times New Roman"/>
        </w:rPr>
      </w:pPr>
      <w:r w:rsidRPr="00004B2E">
        <w:rPr>
          <w:rFonts w:ascii="Times New Roman" w:hAnsi="Times New Roman" w:cs="Times New Roman"/>
          <w:b/>
          <w:bCs/>
          <w:i/>
          <w:iCs/>
        </w:rPr>
        <w:t xml:space="preserve">Keywords: </w:t>
      </w:r>
      <w:r w:rsidRPr="00004B2E">
        <w:rPr>
          <w:rFonts w:ascii="Times New Roman" w:hAnsi="Times New Roman" w:cs="Times New Roman"/>
        </w:rPr>
        <w:t xml:space="preserve">adolescence, growth, maturation, </w:t>
      </w:r>
      <w:r w:rsidR="00181ECA" w:rsidRPr="00004B2E">
        <w:rPr>
          <w:rFonts w:ascii="Times New Roman" w:hAnsi="Times New Roman" w:cs="Times New Roman"/>
        </w:rPr>
        <w:t>team-sports</w:t>
      </w:r>
    </w:p>
    <w:p w14:paraId="6182186D" w14:textId="77777777" w:rsidR="00595805" w:rsidRDefault="00595805" w:rsidP="00092FC5">
      <w:pPr>
        <w:spacing w:line="480" w:lineRule="auto"/>
        <w:rPr>
          <w:rFonts w:ascii="Times New Roman" w:hAnsi="Times New Roman" w:cs="Times New Roman"/>
          <w:b/>
          <w:bCs/>
        </w:rPr>
      </w:pPr>
    </w:p>
    <w:p w14:paraId="37ADD709" w14:textId="0A829074" w:rsidR="00864D97" w:rsidRDefault="00864D97">
      <w:pPr>
        <w:rPr>
          <w:rFonts w:ascii="Times New Roman" w:hAnsi="Times New Roman" w:cs="Times New Roman"/>
          <w:b/>
          <w:bCs/>
        </w:rPr>
      </w:pPr>
      <w:r>
        <w:rPr>
          <w:rFonts w:ascii="Times New Roman" w:hAnsi="Times New Roman" w:cs="Times New Roman"/>
          <w:b/>
          <w:bCs/>
        </w:rPr>
        <w:br w:type="page"/>
      </w:r>
    </w:p>
    <w:p w14:paraId="3EBDE910" w14:textId="5291B2B7" w:rsidR="003351A8" w:rsidRPr="00004B2E" w:rsidRDefault="003351A8" w:rsidP="00864D97">
      <w:pPr>
        <w:rPr>
          <w:rFonts w:ascii="Times New Roman" w:hAnsi="Times New Roman" w:cs="Times New Roman"/>
          <w:b/>
          <w:bCs/>
        </w:rPr>
      </w:pPr>
      <w:r w:rsidRPr="00004B2E">
        <w:rPr>
          <w:rFonts w:ascii="Times New Roman" w:hAnsi="Times New Roman" w:cs="Times New Roman"/>
          <w:b/>
          <w:bCs/>
        </w:rPr>
        <w:lastRenderedPageBreak/>
        <w:t>Introduction</w:t>
      </w:r>
    </w:p>
    <w:p w14:paraId="28C93DBE" w14:textId="20CECC34" w:rsidR="00BC7AC1" w:rsidRPr="00004B2E" w:rsidRDefault="00BF22B4" w:rsidP="00092FC5">
      <w:pPr>
        <w:spacing w:line="480" w:lineRule="auto"/>
        <w:jc w:val="both"/>
        <w:rPr>
          <w:rFonts w:ascii="Times New Roman" w:hAnsi="Times New Roman" w:cs="Times New Roman"/>
        </w:rPr>
      </w:pPr>
      <w:r>
        <w:rPr>
          <w:rFonts w:ascii="Times New Roman" w:hAnsi="Times New Roman" w:cs="Times New Roman"/>
        </w:rPr>
        <w:t>T</w:t>
      </w:r>
      <w:r w:rsidRPr="00004B2E">
        <w:rPr>
          <w:rFonts w:ascii="Times New Roman" w:hAnsi="Times New Roman" w:cs="Times New Roman"/>
        </w:rPr>
        <w:t xml:space="preserve">he holistic and systematic identification and development of the physiological, psychosocial and/or biomechanical attributes that contribute to success, are a primary focus for  </w:t>
      </w:r>
      <w:r>
        <w:rPr>
          <w:rFonts w:ascii="Times New Roman" w:hAnsi="Times New Roman" w:cs="Times New Roman"/>
        </w:rPr>
        <w:t xml:space="preserve">team sport </w:t>
      </w:r>
      <w:r w:rsidRPr="00004B2E">
        <w:rPr>
          <w:rFonts w:ascii="Times New Roman" w:hAnsi="Times New Roman" w:cs="Times New Roman"/>
        </w:rPr>
        <w:t>practitioner</w:t>
      </w:r>
      <w:r>
        <w:rPr>
          <w:rFonts w:ascii="Times New Roman" w:hAnsi="Times New Roman" w:cs="Times New Roman"/>
        </w:rPr>
        <w:t xml:space="preserve">s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{"citationID":"AfbMLr3Y","properties":{"formattedCitation":"(Bergeron et al., 2015)","plainCitation":"(Bergeron et al., 2015)","noteIndex":0},"citationItems":[{"id":1015,"uris":["http://zotero.org/users/6352108/items/TN8QFUSI"],"uri":["http://zotero.org/users/6352108/items/TN8QFUSI"],"itemData":{"id":1015,"type":"article-journal","abstract":"The health, ﬁtness and other advantages of youth sports participation are well recognised. However, there are considerable challenges for all stakeholders involved—especially youth athletes—in trying to maintain inclusive, sustainable and enjoyable participation and success for all levels of individual athletic achievement. In an effort to advance a more uniﬁed, evidence-informed approach to youth athlete development, the IOC critically evaluated the current state of science and practice of youth athlete development and presented recommendations for developing healthy, resilient and capable youth athletes, while providing opportunities for all levels of sport participation and success. The IOC further challenges all youth and other sport governing bodies to embrace and implement these recommended guiding principles.","container-title":"British Journal of Sports Medicine","DOI":"10.1136/bjsports-2015-094962","ISSN":"0306-3674, 1473-0480","issue":"13","journalAbbreviation":"Br J Sports Med","language":"en","page":"843-851","source":"DOI.org (Crossref)","title":"International Olympic Committee consensus statement on youth athletic development","volume":"49","author":[{"family":"Bergeron","given":"Michael F"},{"family":"Mountjoy","given":"Margo"},{"family":"Armstrong","given":"Neil"},{"family":"Chia","given":"Michael"},{"family":"Côté","given":"Jean"},{"family":"Emery","given":"Carolyn A"},{"family":"Faigenbaum","given":"Avery"},{"family":"Hall","given":"Gary"},{"family":"Kriemler","given":"Susi"},{"family":"Léglise","given":"Michel"},{"family":"Malina","given":"Robert M"},{"family":"Pensgaard","given":"Anne Marte"},{"family":"Sanchez","given":"Alex"},{"family":"Soligard","given":"Torbjørn"},{"family":"Sundgot-Borgen","given":"Jorunn"},{"family":"Mechelen","given":"Willem","non-dropping-particle":"van"},{"family":"Weissensteiner","given":"Juanita R"},{"family":"Engebretsen","given":"Lars"}],"issued":{"date-parts":[["2015",7]]}}}],"schema":"https://github.com/citation-style-language/schema/raw/master/csl-citation.json"}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(Bergeron et al., 2015)</w:t>
      </w:r>
      <w:r>
        <w:rPr>
          <w:rFonts w:ascii="Times New Roman" w:hAnsi="Times New Roman" w:cs="Times New Roman"/>
        </w:rPr>
        <w:fldChar w:fldCharType="end"/>
      </w:r>
      <w:r>
        <w:rPr>
          <w:rFonts w:ascii="Times New Roman" w:hAnsi="Times New Roman" w:cs="Times New Roman"/>
        </w:rPr>
        <w:t xml:space="preserve">. </w:t>
      </w:r>
      <w:r w:rsidR="00864D97">
        <w:rPr>
          <w:rFonts w:ascii="Times New Roman" w:hAnsi="Times New Roman" w:cs="Times New Roman"/>
        </w:rPr>
        <w:t>T</w:t>
      </w:r>
      <w:r w:rsidR="000E006F" w:rsidRPr="00004B2E">
        <w:rPr>
          <w:rFonts w:ascii="Times New Roman" w:hAnsi="Times New Roman" w:cs="Times New Roman"/>
        </w:rPr>
        <w:t xml:space="preserve">hese attributes </w:t>
      </w:r>
      <w:r w:rsidR="00864D97">
        <w:rPr>
          <w:rFonts w:ascii="Times New Roman" w:hAnsi="Times New Roman" w:cs="Times New Roman"/>
        </w:rPr>
        <w:t>are</w:t>
      </w:r>
      <w:r w:rsidR="00E81342" w:rsidRPr="00004B2E">
        <w:rPr>
          <w:rFonts w:ascii="Times New Roman" w:hAnsi="Times New Roman" w:cs="Times New Roman"/>
        </w:rPr>
        <w:t xml:space="preserve"> </w:t>
      </w:r>
      <w:r w:rsidR="000E006F" w:rsidRPr="00004B2E">
        <w:rPr>
          <w:rFonts w:ascii="Times New Roman" w:hAnsi="Times New Roman" w:cs="Times New Roman"/>
        </w:rPr>
        <w:t xml:space="preserve">often determined </w:t>
      </w:r>
      <w:r w:rsidR="00E81342" w:rsidRPr="00004B2E">
        <w:rPr>
          <w:rFonts w:ascii="Times New Roman" w:hAnsi="Times New Roman" w:cs="Times New Roman"/>
        </w:rPr>
        <w:t xml:space="preserve">through </w:t>
      </w:r>
      <w:r w:rsidR="00300113" w:rsidRPr="00004B2E">
        <w:rPr>
          <w:rFonts w:ascii="Times New Roman" w:hAnsi="Times New Roman" w:cs="Times New Roman"/>
        </w:rPr>
        <w:t>observation and/</w:t>
      </w:r>
      <w:r w:rsidR="000E006F" w:rsidRPr="00004B2E">
        <w:rPr>
          <w:rFonts w:ascii="Times New Roman" w:hAnsi="Times New Roman" w:cs="Times New Roman"/>
        </w:rPr>
        <w:t xml:space="preserve">or </w:t>
      </w:r>
      <w:r w:rsidR="00300113" w:rsidRPr="00004B2E">
        <w:rPr>
          <w:rFonts w:ascii="Times New Roman" w:hAnsi="Times New Roman" w:cs="Times New Roman"/>
        </w:rPr>
        <w:t xml:space="preserve">assessment of </w:t>
      </w:r>
      <w:r w:rsidR="000E006F" w:rsidRPr="00004B2E">
        <w:rPr>
          <w:rFonts w:ascii="Times New Roman" w:hAnsi="Times New Roman" w:cs="Times New Roman"/>
        </w:rPr>
        <w:t>‘</w:t>
      </w:r>
      <w:r w:rsidR="000E006F" w:rsidRPr="00004B2E">
        <w:rPr>
          <w:rFonts w:ascii="Times New Roman" w:hAnsi="Times New Roman" w:cs="Times New Roman"/>
          <w:i/>
          <w:iCs/>
        </w:rPr>
        <w:t>elite</w:t>
      </w:r>
      <w:r w:rsidR="000E006F" w:rsidRPr="00004B2E">
        <w:rPr>
          <w:rFonts w:ascii="Times New Roman" w:hAnsi="Times New Roman" w:cs="Times New Roman"/>
        </w:rPr>
        <w:t xml:space="preserve">’ </w:t>
      </w:r>
      <w:r w:rsidR="00300113" w:rsidRPr="00004B2E">
        <w:rPr>
          <w:rFonts w:ascii="Times New Roman" w:hAnsi="Times New Roman" w:cs="Times New Roman"/>
        </w:rPr>
        <w:t xml:space="preserve">adult </w:t>
      </w:r>
      <w:r w:rsidR="000E006F" w:rsidRPr="00004B2E">
        <w:rPr>
          <w:rFonts w:ascii="Times New Roman" w:hAnsi="Times New Roman" w:cs="Times New Roman"/>
        </w:rPr>
        <w:t>athletes</w:t>
      </w:r>
      <w:r>
        <w:rPr>
          <w:rFonts w:ascii="Times New Roman" w:hAnsi="Times New Roman" w:cs="Times New Roman"/>
        </w:rPr>
        <w:t xml:space="preserve">, but talent development studies </w:t>
      </w:r>
      <w:r w:rsidR="00160618">
        <w:rPr>
          <w:rFonts w:ascii="Times New Roman" w:hAnsi="Times New Roman" w:cs="Times New Roman"/>
        </w:rPr>
        <w:t>highlight</w:t>
      </w:r>
      <w:r>
        <w:rPr>
          <w:rFonts w:ascii="Times New Roman" w:hAnsi="Times New Roman" w:cs="Times New Roman"/>
        </w:rPr>
        <w:t xml:space="preserve"> speed, endurance and decision making a</w:t>
      </w:r>
      <w:r w:rsidR="00160618">
        <w:rPr>
          <w:rFonts w:ascii="Times New Roman" w:hAnsi="Times New Roman" w:cs="Times New Roman"/>
        </w:rPr>
        <w:t>s</w:t>
      </w:r>
      <w:r>
        <w:rPr>
          <w:rFonts w:ascii="Times New Roman" w:hAnsi="Times New Roman" w:cs="Times New Roman"/>
        </w:rPr>
        <w:t xml:space="preserve"> prominent attributes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{"citationID":"qrN8proE","properties":{"formattedCitation":"(Murr et al., 2018; Roberts et al., 2019)","plainCitation":"(Murr et al., 2018; Roberts et al., 2019)","noteIndex":0},"citationItems":[{"id":543,"uris":["http://zotero.org/users/6352108/items/K73S5SLA"],"uri":["http://zotero.org/users/6352108/items/K73S5SLA"],"itemData":{"id":543,"type":"article-journal","abstract":"Talent identification and selection in soccer is typically based on subjective evaluations of experienced coaches. Recently, there has been a trend to complement these subjective assessments with objective tests. However, there is currently no comprehensive overview of the prognostic relevance of objective measurements in youth soccer. Therefore, the primary purpose of the current study was to systematically review published empirical studies related to the prognostic relevance of physiological (e.g. endurance and speed) and physical characteristics (i.e. height and weight). Of 6876 initially identified studies, nine articles were included. In those studies, endurance (nine studies), change of direction (seven), height (seven), and weight (seven) received the most meaningful consideration within the literature. In regard to physiological predictors, between 16 and 29 effect sizes were tested for endurance, sprint, and change of direction, and about half of them were found to be significant with small to moderate effects (0.37 ≤ Mdn(d) ≤ 0.57). In addition, while only investigated in two studies all tested effect sizes for repeated sprint ability were found to be significant. Despite their frequent consideration in the literature, low numbers of significant effect sizes (≤ 26%) and magnitude (0.23 ≤ Mdn(d) ≤ 0.29) were found for the physical predictors height and weight. Overall, results appear to be dependent on the respective study design and, in particular, moderator variables (i.e. soccer development stage, performance level T1/T2, prognostic period, and sample size). Consequently, additional research seems warranted to more comprehensively investigate the predictive relevance of the individual characteristics using more homogeneous study designs.","container-title":"European Journal of Sport Science","DOI":"10.1080/17461391.2017.1386719","ISSN":"1746-1391, 1536-7290","issue":"1","journalAbbreviation":"European Journal of Sport Science","language":"en","page":"62-74","source":"DOI.org (Crossref)","title":"The prognostic value of physiological and physical characteristics in youth soccer: A systematic review","title-short":"The prognostic value of physiological and physical characteristics in youth soccer","volume":"18","author":[{"family":"Murr","given":"Dennis"},{"family":"Raabe","given":"Johannes"},{"family":"Höner","given":"Oliver"}],"issued":{"date-parts":[["2018",1,2]]}}},{"id":545,"uris":["http://zotero.org/users/6352108/items/TMWCLD5U"],"uri":["http://zotero.org/users/6352108/items/TMWCLD5U"],"itemData":{"id":545,"type":"article-journal","abstract":"Purpose: To construct a valid and reliable methodology for the development of position-specific predictors deemed appropriate for talent identification purposes within elite youth soccer in England.\nMethod: N = 10 panel experts participated in a three-step modified e-Delphi poll to generate consensus on a series of generic youth player attributes. A follow-up electronic survey completed by coaches, scouts and recruitment staff (n = 99) ranked these attributes to specific player-positions.\nResults: A final list of 44 player attributes found consensus using the three-step modified e-Delphi poll. Findings indicated that player-positional attributes considered most important in the youth phase are more psychological and technical than physiological or anthropometric. Despite ‘hidden’ attributes (e.g., coachability, flair, versatility, and vision) finding consensus on the e-Delphi poll, there was no evidence to support these traits when associated with a specific playing position.\nConclusion: For those practitioners responsible for talent recruitment, our findings may provide greater understanding of the multiple attributes required for some playing positions. However, further ecological research is required to assess the veracity of our claims.","container-title":"Science and Medicine in Football","DOI":"10.1080/24733938.2019.1581369","ISSN":"2473-3938, 2473-4446","issue":"3","journalAbbreviation":"Science and Medicine in Football","language":"en","page":"205-213","source":"DOI.org (Crossref)","title":"Establishing consensus of position-specific predictors for elite youth soccer in England","volume":"3","author":[{"family":"Roberts","given":"Simon J."},{"family":"McRobert","given":"Allistair P."},{"family":"Lewis","given":"Colin J."},{"family":"Reeves","given":"Matthew J."}],"issued":{"date-parts":[["2019",7,3]]}}}],"schema":"https://github.com/citation-style-language/schema/raw/master/csl-citation.json"}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(Murr et al., 2018; Roberts et al., 2019)</w:t>
      </w:r>
      <w:r>
        <w:rPr>
          <w:rFonts w:ascii="Times New Roman" w:hAnsi="Times New Roman" w:cs="Times New Roman"/>
        </w:rPr>
        <w:fldChar w:fldCharType="end"/>
      </w:r>
      <w:r w:rsidR="00864D97">
        <w:rPr>
          <w:rFonts w:ascii="Times New Roman" w:hAnsi="Times New Roman" w:cs="Times New Roman"/>
        </w:rPr>
        <w:t>. Subsequently, youth athletes</w:t>
      </w:r>
      <w:r w:rsidR="00300113" w:rsidRPr="00004B2E">
        <w:rPr>
          <w:rFonts w:ascii="Times New Roman" w:hAnsi="Times New Roman" w:cs="Times New Roman"/>
        </w:rPr>
        <w:t xml:space="preserve"> </w:t>
      </w:r>
      <w:r w:rsidR="007A0D83">
        <w:rPr>
          <w:rFonts w:ascii="Times New Roman" w:hAnsi="Times New Roman" w:cs="Times New Roman"/>
        </w:rPr>
        <w:t>demonstrating</w:t>
      </w:r>
      <w:r w:rsidR="006149ED" w:rsidRPr="00004B2E">
        <w:rPr>
          <w:rFonts w:ascii="Times New Roman" w:hAnsi="Times New Roman" w:cs="Times New Roman"/>
        </w:rPr>
        <w:t xml:space="preserve"> the</w:t>
      </w:r>
      <w:r w:rsidR="0024544B">
        <w:rPr>
          <w:rFonts w:ascii="Times New Roman" w:hAnsi="Times New Roman" w:cs="Times New Roman"/>
        </w:rPr>
        <w:t>se</w:t>
      </w:r>
      <w:r w:rsidR="006149ED" w:rsidRPr="00004B2E">
        <w:rPr>
          <w:rFonts w:ascii="Times New Roman" w:hAnsi="Times New Roman" w:cs="Times New Roman"/>
        </w:rPr>
        <w:t xml:space="preserve"> attributes </w:t>
      </w:r>
      <w:r w:rsidR="00864D97">
        <w:rPr>
          <w:rFonts w:ascii="Times New Roman" w:hAnsi="Times New Roman" w:cs="Times New Roman"/>
        </w:rPr>
        <w:t xml:space="preserve">are </w:t>
      </w:r>
      <w:r w:rsidR="00E81342" w:rsidRPr="00004B2E">
        <w:rPr>
          <w:rFonts w:ascii="Times New Roman" w:hAnsi="Times New Roman" w:cs="Times New Roman"/>
        </w:rPr>
        <w:t xml:space="preserve">identified, recruited and </w:t>
      </w:r>
      <w:r w:rsidR="006149ED" w:rsidRPr="00004B2E">
        <w:rPr>
          <w:rFonts w:ascii="Times New Roman" w:hAnsi="Times New Roman" w:cs="Times New Roman"/>
        </w:rPr>
        <w:t>promoted towards excellence.</w:t>
      </w:r>
      <w:r w:rsidR="00864D97">
        <w:rPr>
          <w:rFonts w:ascii="Times New Roman" w:hAnsi="Times New Roman" w:cs="Times New Roman"/>
        </w:rPr>
        <w:t xml:space="preserve"> H</w:t>
      </w:r>
      <w:r w:rsidR="00E81342" w:rsidRPr="00004B2E">
        <w:rPr>
          <w:rFonts w:ascii="Times New Roman" w:hAnsi="Times New Roman" w:cs="Times New Roman"/>
        </w:rPr>
        <w:t>owever,</w:t>
      </w:r>
      <w:r w:rsidR="00052862" w:rsidRPr="00004B2E">
        <w:rPr>
          <w:rFonts w:ascii="Times New Roman" w:hAnsi="Times New Roman" w:cs="Times New Roman"/>
        </w:rPr>
        <w:t xml:space="preserve"> </w:t>
      </w:r>
      <w:r w:rsidR="0024544B">
        <w:rPr>
          <w:rFonts w:ascii="Times New Roman" w:hAnsi="Times New Roman" w:cs="Times New Roman"/>
        </w:rPr>
        <w:t xml:space="preserve">development </w:t>
      </w:r>
      <w:r w:rsidR="00D103E3">
        <w:rPr>
          <w:rFonts w:ascii="Times New Roman" w:hAnsi="Times New Roman" w:cs="Times New Roman"/>
        </w:rPr>
        <w:t xml:space="preserve">trajectories are </w:t>
      </w:r>
      <w:r w:rsidR="0024544B">
        <w:rPr>
          <w:rFonts w:ascii="Times New Roman" w:hAnsi="Times New Roman" w:cs="Times New Roman"/>
        </w:rPr>
        <w:t xml:space="preserve">complicated when adolescents </w:t>
      </w:r>
      <w:r w:rsidR="007A0D83">
        <w:rPr>
          <w:rFonts w:ascii="Times New Roman" w:hAnsi="Times New Roman" w:cs="Times New Roman"/>
        </w:rPr>
        <w:t>experience</w:t>
      </w:r>
      <w:r w:rsidR="00864D97">
        <w:rPr>
          <w:rFonts w:ascii="Times New Roman" w:hAnsi="Times New Roman" w:cs="Times New Roman"/>
        </w:rPr>
        <w:t xml:space="preserve"> </w:t>
      </w:r>
      <w:r w:rsidR="00D103E3">
        <w:rPr>
          <w:rFonts w:ascii="Times New Roman" w:hAnsi="Times New Roman" w:cs="Times New Roman"/>
        </w:rPr>
        <w:t xml:space="preserve">the </w:t>
      </w:r>
      <w:r w:rsidR="00864D97">
        <w:rPr>
          <w:rFonts w:ascii="Times New Roman" w:hAnsi="Times New Roman" w:cs="Times New Roman"/>
        </w:rPr>
        <w:t xml:space="preserve">non-linear, inter-individual </w:t>
      </w:r>
      <w:r w:rsidR="00052862" w:rsidRPr="00004B2E">
        <w:rPr>
          <w:rFonts w:ascii="Times New Roman" w:hAnsi="Times New Roman" w:cs="Times New Roman"/>
        </w:rPr>
        <w:t xml:space="preserve">variations in tempo and timing </w:t>
      </w:r>
      <w:r w:rsidR="007A0D83">
        <w:rPr>
          <w:rFonts w:ascii="Times New Roman" w:hAnsi="Times New Roman" w:cs="Times New Roman"/>
        </w:rPr>
        <w:t xml:space="preserve">of development </w:t>
      </w:r>
      <w:r w:rsidR="0024544B">
        <w:rPr>
          <w:rFonts w:ascii="Times New Roman" w:hAnsi="Times New Roman" w:cs="Times New Roman"/>
        </w:rPr>
        <w:t xml:space="preserve">throughout </w:t>
      </w:r>
      <w:r w:rsidR="00052862" w:rsidRPr="00004B2E">
        <w:rPr>
          <w:rFonts w:ascii="Times New Roman" w:hAnsi="Times New Roman" w:cs="Times New Roman"/>
        </w:rPr>
        <w:t>maturation</w:t>
      </w:r>
      <w:r w:rsidR="00483729" w:rsidRPr="00004B2E">
        <w:rPr>
          <w:rFonts w:ascii="Times New Roman" w:hAnsi="Times New Roman" w:cs="Times New Roman"/>
        </w:rPr>
        <w:t xml:space="preserve">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{"citationID":"bO4uUjaq","properties":{"formattedCitation":"(Cumming et al., 2017)","plainCitation":"(Cumming et al., 2017)","noteIndex":0},"citationItems":[{"id":1029,"uris":["http://zotero.org/users/6352108/items/IGGZ3P9Y"],"uri":["http://zotero.org/users/6352108/items/IGGZ3P9Y"],"itemData":{"id":1029,"type":"article-journal","container-title":"Strength and Conditioning Journal","DOI":"10.1519/SSC.0000000000000281","ISSN":"1524-1602","issue":"2","journalAbbreviation":"Strength and Conditioning Journal","language":"en","page":"34-47","source":"DOI.org (Crossref)","title":"Bio-banding in Sport: Applications to Competition, Talent Identification, and Strength and Conditioning of Youth Athletes","title-short":"Bio-banding in Sport","volume":"39","author":[{"family":"Cumming","given":"Sean P."},{"family":"Lloyd","given":"Rhodri S."},{"family":"Oliver","given":"Jon L."},{"family":"Eisenmann","given":"Joey C."},{"family":"Malina","given":"Robert M."}],"issued":{"date-parts":[["2017",4]]}}}],"schema":"https://github.com/citation-style-language/schema/raw/master/csl-citation.json"} </w:instrText>
      </w:r>
      <w:r w:rsidR="00483729" w:rsidRPr="00004B2E">
        <w:rPr>
          <w:rFonts w:ascii="Times New Roman" w:hAnsi="Times New Roman" w:cs="Times New Roman"/>
        </w:rPr>
        <w:fldChar w:fldCharType="separate"/>
      </w:r>
      <w:r w:rsidR="0086783E">
        <w:rPr>
          <w:rFonts w:ascii="Times New Roman" w:hAnsi="Times New Roman" w:cs="Times New Roman"/>
          <w:noProof/>
        </w:rPr>
        <w:t>(Cumming et al., 2017)</w:t>
      </w:r>
      <w:r w:rsidR="00483729" w:rsidRPr="00004B2E">
        <w:rPr>
          <w:rFonts w:ascii="Times New Roman" w:hAnsi="Times New Roman" w:cs="Times New Roman"/>
        </w:rPr>
        <w:fldChar w:fldCharType="end"/>
      </w:r>
      <w:r w:rsidR="00052862" w:rsidRPr="00004B2E">
        <w:rPr>
          <w:rFonts w:ascii="Times New Roman" w:hAnsi="Times New Roman" w:cs="Times New Roman"/>
        </w:rPr>
        <w:t xml:space="preserve">. </w:t>
      </w:r>
      <w:proofErr w:type="spellStart"/>
      <w:r>
        <w:rPr>
          <w:rFonts w:ascii="Times New Roman" w:hAnsi="Times New Roman" w:cs="Times New Roman"/>
        </w:rPr>
        <w:t>Towlson</w:t>
      </w:r>
      <w:proofErr w:type="spellEnd"/>
      <w:r>
        <w:rPr>
          <w:rFonts w:ascii="Times New Roman" w:hAnsi="Times New Roman" w:cs="Times New Roman"/>
        </w:rPr>
        <w:t xml:space="preserve"> et al.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MXEfM8rY","properties":{"formattedCitation":"(2018)","plainCitation":"(2018)","noteIndex":0},"citationItems":[{"id":1045,"uris":["http://zotero.org/users/6352108/items/W2SH4U6B"],"uri":["http://zotero.org/users/6352108/items/W2SH4U6B"],"itemData":{"id":1045,"type":"article-journal","container-title":"Scandinavian Journal of Medicine &amp; Science in Sports","DOI":"10.1111/sms.13198","ISSN":"09057188","issue":"8","journalAbbreviation":"Scand J Med Sci Sports","language":"en","page":"1946-1955","source":"DOI.org (Crossref)","title":"When does the influence of maturation on anthropometric and physical fitness characteristics increase and subside?","volume":"28","author":[{"family":"Towlson","given":"C."},{"family":"Cobley","given":"S."},{"family":"Parkin","given":"G."},{"family":"Lovell","given":"R."}],"issued":{"date-parts":[["2018",8]]}},"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(2018)</w:t>
      </w:r>
      <w:r>
        <w:rPr>
          <w:rFonts w:ascii="Times New Roman" w:hAnsi="Times New Roman" w:cs="Times New Roman"/>
        </w:rPr>
        <w:fldChar w:fldCharType="end"/>
      </w:r>
      <w:r>
        <w:rPr>
          <w:rFonts w:ascii="Times New Roman" w:hAnsi="Times New Roman" w:cs="Times New Roman"/>
        </w:rPr>
        <w:t xml:space="preserve"> reported staggered asynchronous development trajectories </w:t>
      </w:r>
      <w:r w:rsidR="00160618">
        <w:rPr>
          <w:rFonts w:ascii="Times New Roman" w:hAnsi="Times New Roman" w:cs="Times New Roman"/>
        </w:rPr>
        <w:t>of</w:t>
      </w:r>
      <w:r>
        <w:rPr>
          <w:rFonts w:ascii="Times New Roman" w:hAnsi="Times New Roman" w:cs="Times New Roman"/>
        </w:rPr>
        <w:t xml:space="preserve"> physical and performance </w:t>
      </w:r>
      <w:r w:rsidR="00160618">
        <w:rPr>
          <w:rFonts w:ascii="Times New Roman" w:hAnsi="Times New Roman" w:cs="Times New Roman"/>
        </w:rPr>
        <w:t xml:space="preserve">characteristics </w:t>
      </w:r>
      <w:r>
        <w:rPr>
          <w:rFonts w:ascii="Times New Roman" w:hAnsi="Times New Roman" w:cs="Times New Roman"/>
        </w:rPr>
        <w:t xml:space="preserve">that were exposed to dynamic temporal changes across peak height velocity (PHV). </w:t>
      </w:r>
      <w:r w:rsidR="00864D97">
        <w:rPr>
          <w:rFonts w:ascii="Times New Roman" w:hAnsi="Times New Roman" w:cs="Times New Roman"/>
        </w:rPr>
        <w:t>M</w:t>
      </w:r>
      <w:r w:rsidR="00082FD1" w:rsidRPr="00004B2E">
        <w:rPr>
          <w:rFonts w:ascii="Times New Roman" w:hAnsi="Times New Roman" w:cs="Times New Roman"/>
        </w:rPr>
        <w:t xml:space="preserve">aturation </w:t>
      </w:r>
      <w:r w:rsidR="00864D97">
        <w:rPr>
          <w:rFonts w:ascii="Times New Roman" w:hAnsi="Times New Roman" w:cs="Times New Roman"/>
        </w:rPr>
        <w:t>varies</w:t>
      </w:r>
      <w:r w:rsidR="00082FD1" w:rsidRPr="00004B2E">
        <w:rPr>
          <w:rFonts w:ascii="Times New Roman" w:hAnsi="Times New Roman" w:cs="Times New Roman"/>
        </w:rPr>
        <w:t xml:space="preserve"> substantially </w:t>
      </w:r>
      <w:r w:rsidR="00864D97">
        <w:rPr>
          <w:rFonts w:ascii="Times New Roman" w:hAnsi="Times New Roman" w:cs="Times New Roman"/>
        </w:rPr>
        <w:t>within</w:t>
      </w:r>
      <w:r w:rsidR="00082FD1" w:rsidRPr="00004B2E">
        <w:rPr>
          <w:rFonts w:ascii="Times New Roman" w:hAnsi="Times New Roman" w:cs="Times New Roman"/>
        </w:rPr>
        <w:t xml:space="preserve"> chronological age</w:t>
      </w:r>
      <w:r w:rsidR="007A0D83">
        <w:rPr>
          <w:rFonts w:ascii="Times New Roman" w:hAnsi="Times New Roman" w:cs="Times New Roman"/>
        </w:rPr>
        <w:t>-</w:t>
      </w:r>
      <w:r w:rsidR="00864D97">
        <w:rPr>
          <w:rFonts w:ascii="Times New Roman" w:hAnsi="Times New Roman" w:cs="Times New Roman"/>
        </w:rPr>
        <w:t>groups</w:t>
      </w:r>
      <w:r w:rsidR="00F90E49" w:rsidRPr="00004B2E">
        <w:rPr>
          <w:rFonts w:ascii="Times New Roman" w:hAnsi="Times New Roman" w:cs="Times New Roman"/>
        </w:rPr>
        <w:t>, particularly around PHV</w:t>
      </w:r>
      <w:r>
        <w:rPr>
          <w:rFonts w:ascii="Times New Roman" w:hAnsi="Times New Roman" w:cs="Times New Roman"/>
        </w:rPr>
        <w:t>, with</w:t>
      </w:r>
      <w:r w:rsidRPr="00BF22B4">
        <w:rPr>
          <w:rFonts w:ascii="Times New Roman" w:hAnsi="Times New Roman" w:cs="Times New Roman"/>
        </w:rPr>
        <w:t xml:space="preserve"> </w:t>
      </w:r>
      <w:r>
        <w:rPr>
          <w:rFonts w:ascii="Times New Roman" w:hAnsi="Times New Roman" w:cs="Times New Roman"/>
        </w:rPr>
        <w:t xml:space="preserve">large </w:t>
      </w:r>
      <w:r w:rsidRPr="005F08EB">
        <w:rPr>
          <w:rFonts w:ascii="Times New Roman" w:hAnsi="Times New Roman" w:cs="Times New Roman"/>
        </w:rPr>
        <w:t>variations in physical characteristics such as body mass (~50%), stature (~29cm), percentage of predicted adult height (PAH: 10-15%) and fat free mass (3-8.6kg</w:t>
      </w:r>
      <w:r>
        <w:rPr>
          <w:rFonts w:ascii="Times New Roman" w:hAnsi="Times New Roman" w:cs="Times New Roman"/>
        </w:rPr>
        <w:t xml:space="preserve">) not uncommon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{"citationID":"HKZBJipA","properties":{"formattedCitation":"(Figueiredo et al., 2010; Hannon et al., 2020)","plainCitation":"(Figueiredo et al., 2010; Hannon et al., 2020)","noteIndex":0},"citationItems":[{"id":1253,"uris":["http://zotero.org/users/6352108/items/5YE8HZG5"],"uri":["http://zotero.org/users/6352108/items/5YE8HZG5"],"itemData":{"id":1253,"type":"article-journal","container-title":"Pediatric Exercise Science","DOI":"10.1123/pes.22.4.596","ISSN":"0899-8493, 1543-2920","issue":"4","language":"en_US","note":"publisher: Human Kinetics, Inc.","page":"596-612","source":"journals-humankinetics-com.yorksj.idm.oclc.org","title":"Size and Maturity Mismatch in Youth Soccer Players 11- to 14-Years-Old","volume":"22","author":[{"family":"Figueiredo","given":"António J."},{"family":"Silva","given":"Manuel J. Coelho","dropping-particle":"e"},{"family":"Cumming","given":"Sean P."},{"family":"Malina","given":"Robert M."}],"issued":{"date-parts":[["2010",11,1]]}}},{"id":1398,"uris":["http://zotero.org/users/6352108/items/2SBYFA5L"],"uri":["http://zotero.org/users/6352108/items/2SBYFA5L"],"itemData":{"id":1398,"type":"article-journal","abstract":"Young athletes undergo many anatomical and physiological changes during the first 2 decades of life as a result of growth and maturation. Such changes influence a young athlete's nutritional requirements and it is therefore inappropriate to apply nutritional guidelines for adult athletes to this population. Nutritional recommendations for young athletes should not only focus on sporting performance but should also meet the requirements to ensure optimal growth, maturation, and physical development. This review article provides an overview of the nutritional recommendations for young athletes based on the best available literature from a range of sports.","container-title":"Strength &amp; Conditioning Journal","DOI":"10.1519/SSC.0000000000000570","ISSN":"1524-1602","issue":"6","language":"en-US","page":"109–119","source":"journals.lww.com","title":"Energy and Macronutrient Considerations for Young Athletes","volume":"42","author":[{"family":"Hannon","given":"Marcus P."},{"family":"Close","given":"Graeme L."},{"family":"Morton","given":"James P."}],"issued":{"date-parts":[["2020",12]]}}}],"schema":"https://github.com/citation-style-language/schema/raw/master/csl-citation.json"}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(Figueiredo et al., 2010; Hannon et al., 2020)</w:t>
      </w:r>
      <w:r>
        <w:rPr>
          <w:rFonts w:ascii="Times New Roman" w:hAnsi="Times New Roman" w:cs="Times New Roman"/>
        </w:rPr>
        <w:fldChar w:fldCharType="end"/>
      </w:r>
      <w:r>
        <w:rPr>
          <w:rFonts w:ascii="Times New Roman" w:hAnsi="Times New Roman" w:cs="Times New Roman"/>
        </w:rPr>
        <w:t xml:space="preserve">. </w:t>
      </w:r>
      <w:r w:rsidRPr="00004B2E">
        <w:rPr>
          <w:rFonts w:ascii="Times New Roman" w:hAnsi="Times New Roman" w:cs="Times New Roman"/>
        </w:rPr>
        <w:t>This level of diversity in maturity, even within relatively homogenous groups</w:t>
      </w:r>
      <w:r w:rsidR="00160618">
        <w:rPr>
          <w:rFonts w:ascii="Times New Roman" w:hAnsi="Times New Roman" w:cs="Times New Roman"/>
        </w:rPr>
        <w:t>,</w:t>
      </w:r>
      <w:r w:rsidRPr="00004B2E">
        <w:rPr>
          <w:rFonts w:ascii="Times New Roman" w:hAnsi="Times New Roman" w:cs="Times New Roman"/>
        </w:rPr>
        <w:t xml:space="preserve"> creates uncertainty surrounding relative talent and future potential in young athletes, therefore confounding talent development process</w:t>
      </w:r>
      <w:r>
        <w:rPr>
          <w:rFonts w:ascii="Times New Roman" w:hAnsi="Times New Roman" w:cs="Times New Roman"/>
        </w:rPr>
        <w:t>es</w:t>
      </w:r>
      <w:r w:rsidRPr="00004B2E">
        <w:rPr>
          <w:rFonts w:ascii="Times New Roman" w:hAnsi="Times New Roman" w:cs="Times New Roman"/>
        </w:rPr>
        <w:t>.</w:t>
      </w:r>
    </w:p>
    <w:p w14:paraId="36043F60" w14:textId="5C001D51" w:rsidR="007347ED" w:rsidRPr="00004B2E" w:rsidRDefault="007347ED" w:rsidP="00092FC5">
      <w:pPr>
        <w:spacing w:line="480" w:lineRule="auto"/>
        <w:jc w:val="both"/>
        <w:rPr>
          <w:rFonts w:ascii="Times New Roman" w:hAnsi="Times New Roman" w:cs="Times New Roman"/>
        </w:rPr>
      </w:pPr>
    </w:p>
    <w:p w14:paraId="7850296F" w14:textId="604FDD98" w:rsidR="00396226" w:rsidRPr="005F08EB" w:rsidRDefault="0024544B" w:rsidP="00092FC5">
      <w:pPr>
        <w:spacing w:line="480" w:lineRule="auto"/>
        <w:jc w:val="both"/>
        <w:rPr>
          <w:rFonts w:ascii="Times New Roman" w:hAnsi="Times New Roman" w:cs="Times New Roman"/>
          <w:lang w:val="da-DK"/>
        </w:rPr>
      </w:pPr>
      <w:r>
        <w:rPr>
          <w:rFonts w:ascii="Times New Roman" w:hAnsi="Times New Roman" w:cs="Times New Roman"/>
        </w:rPr>
        <w:t xml:space="preserve">Professionalisation of the academy system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{"citationID":"THAnDYLi","properties":{"formattedCitation":"(Premier League, 2011)","plainCitation":"(Premier League, 2011)","noteIndex":0},"citationItems":[{"id":276,"uris":["http://zotero.org/users/6352108/items/3ISHQ7J6"],"uri":["http://zotero.org/users/6352108/items/3ISHQ7J6"],"itemData":{"id":276,"type":"article","publisher":"English Premier League","title":"The Elite Player Performance Plan","author":[{"family":"Premier League","given":""}],"issued":{"date-parts":[["2011"]]}}}],"schema":"https://github.com/citation-style-language/schema/raw/master/csl-citation.json"} </w:instrText>
      </w:r>
      <w:r w:rsidR="00483729" w:rsidRPr="00004B2E">
        <w:rPr>
          <w:rFonts w:ascii="Times New Roman" w:hAnsi="Times New Roman" w:cs="Times New Roman"/>
        </w:rPr>
        <w:fldChar w:fldCharType="separate"/>
      </w:r>
      <w:r w:rsidR="0086783E">
        <w:rPr>
          <w:rFonts w:ascii="Times New Roman" w:hAnsi="Times New Roman" w:cs="Times New Roman"/>
          <w:noProof/>
        </w:rPr>
        <w:t>(Premier League, 2011)</w:t>
      </w:r>
      <w:r w:rsidR="00483729" w:rsidRPr="00004B2E">
        <w:rPr>
          <w:rFonts w:ascii="Times New Roman" w:hAnsi="Times New Roman" w:cs="Times New Roman"/>
        </w:rPr>
        <w:fldChar w:fldCharType="end"/>
      </w:r>
      <w:r w:rsidR="00483729" w:rsidRPr="00004B2E">
        <w:rPr>
          <w:rFonts w:ascii="Times New Roman" w:hAnsi="Times New Roman" w:cs="Times New Roman"/>
        </w:rPr>
        <w:t xml:space="preserve"> </w:t>
      </w:r>
      <w:r w:rsidR="000271C1">
        <w:rPr>
          <w:rFonts w:ascii="Times New Roman" w:hAnsi="Times New Roman" w:cs="Times New Roman"/>
        </w:rPr>
        <w:t xml:space="preserve">now </w:t>
      </w:r>
      <w:r>
        <w:rPr>
          <w:rFonts w:ascii="Times New Roman" w:hAnsi="Times New Roman" w:cs="Times New Roman"/>
        </w:rPr>
        <w:t xml:space="preserve">requires </w:t>
      </w:r>
      <w:r w:rsidR="00C21285" w:rsidRPr="00004B2E">
        <w:rPr>
          <w:rFonts w:ascii="Times New Roman" w:hAnsi="Times New Roman" w:cs="Times New Roman"/>
        </w:rPr>
        <w:t xml:space="preserve">monitoring </w:t>
      </w:r>
      <w:r w:rsidR="00A5194F" w:rsidRPr="00004B2E">
        <w:rPr>
          <w:rFonts w:ascii="Times New Roman" w:hAnsi="Times New Roman" w:cs="Times New Roman"/>
        </w:rPr>
        <w:t>and evaluati</w:t>
      </w:r>
      <w:r w:rsidR="00864D97">
        <w:rPr>
          <w:rFonts w:ascii="Times New Roman" w:hAnsi="Times New Roman" w:cs="Times New Roman"/>
        </w:rPr>
        <w:t>on of</w:t>
      </w:r>
      <w:r w:rsidR="00A5194F" w:rsidRPr="00004B2E">
        <w:rPr>
          <w:rFonts w:ascii="Times New Roman" w:hAnsi="Times New Roman" w:cs="Times New Roman"/>
        </w:rPr>
        <w:t xml:space="preserve"> </w:t>
      </w:r>
      <w:r>
        <w:rPr>
          <w:rFonts w:ascii="Times New Roman" w:hAnsi="Times New Roman" w:cs="Times New Roman"/>
        </w:rPr>
        <w:t xml:space="preserve">maturation to inform </w:t>
      </w:r>
      <w:r w:rsidR="00864D97">
        <w:rPr>
          <w:rFonts w:ascii="Times New Roman" w:hAnsi="Times New Roman" w:cs="Times New Roman"/>
        </w:rPr>
        <w:t xml:space="preserve">individual </w:t>
      </w:r>
      <w:r w:rsidR="007A0D83">
        <w:rPr>
          <w:rFonts w:ascii="Times New Roman" w:hAnsi="Times New Roman" w:cs="Times New Roman"/>
        </w:rPr>
        <w:t xml:space="preserve">talent </w:t>
      </w:r>
      <w:r w:rsidR="00C21285" w:rsidRPr="00004B2E">
        <w:rPr>
          <w:rFonts w:ascii="Times New Roman" w:hAnsi="Times New Roman" w:cs="Times New Roman"/>
        </w:rPr>
        <w:t xml:space="preserve">development </w:t>
      </w:r>
      <w:r>
        <w:rPr>
          <w:rFonts w:ascii="Times New Roman" w:hAnsi="Times New Roman" w:cs="Times New Roman"/>
        </w:rPr>
        <w:t xml:space="preserve">decisions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{"citationID":"mA4yuAMB","properties":{"formattedCitation":"(Cumming et al., 2017)","plainCitation":"(Cumming et al., 2017)","noteIndex":0},"citationItems":[{"id":1029,"uris":["http://zotero.org/users/6352108/items/IGGZ3P9Y"],"uri":["http://zotero.org/users/6352108/items/IGGZ3P9Y"],"itemData":{"id":1029,"type":"article-journal","container-title":"Strength and Conditioning Journal","DOI":"10.1519/SSC.0000000000000281","ISSN":"1524-1602","issue":"2","journalAbbreviation":"Strength and Conditioning Journal","language":"en","page":"34-47","source":"DOI.org (Crossref)","title":"Bio-banding in Sport: Applications to Competition, Talent Identification, and Strength and Conditioning of Youth Athletes","title-short":"Bio-banding in Sport","volume":"39","author":[{"family":"Cumming","given":"Sean P."},{"family":"Lloyd","given":"Rhodri S."},{"family":"Oliver","given":"Jon L."},{"family":"Eisenmann","given":"Joey C."},{"family":"Malina","given":"Robert M."}],"issued":{"date-parts":[["2017",4]]}}}],"schema":"https://github.com/citation-style-language/schema/raw/master/csl-citation.json"} </w:instrText>
      </w:r>
      <w:r w:rsidR="00483729" w:rsidRPr="00004B2E">
        <w:rPr>
          <w:rFonts w:ascii="Times New Roman" w:hAnsi="Times New Roman" w:cs="Times New Roman"/>
        </w:rPr>
        <w:fldChar w:fldCharType="separate"/>
      </w:r>
      <w:r w:rsidR="0086783E">
        <w:rPr>
          <w:rFonts w:ascii="Times New Roman" w:hAnsi="Times New Roman" w:cs="Times New Roman"/>
          <w:noProof/>
        </w:rPr>
        <w:t>(Cumming et al., 2017)</w:t>
      </w:r>
      <w:r w:rsidR="00483729" w:rsidRPr="00004B2E">
        <w:rPr>
          <w:rFonts w:ascii="Times New Roman" w:hAnsi="Times New Roman" w:cs="Times New Roman"/>
        </w:rPr>
        <w:fldChar w:fldCharType="end"/>
      </w:r>
      <w:r w:rsidR="006A17EC" w:rsidRPr="00004B2E">
        <w:rPr>
          <w:rFonts w:ascii="Times New Roman" w:hAnsi="Times New Roman" w:cs="Times New Roman"/>
        </w:rPr>
        <w:t xml:space="preserve">. </w:t>
      </w:r>
      <w:r w:rsidR="00864D97">
        <w:rPr>
          <w:rFonts w:ascii="Times New Roman" w:hAnsi="Times New Roman" w:cs="Times New Roman"/>
        </w:rPr>
        <w:t>S</w:t>
      </w:r>
      <w:r w:rsidR="00316B81" w:rsidRPr="00004B2E">
        <w:rPr>
          <w:rFonts w:ascii="Times New Roman" w:hAnsi="Times New Roman" w:cs="Times New Roman"/>
        </w:rPr>
        <w:t xml:space="preserve">keletal age is </w:t>
      </w:r>
      <w:r w:rsidR="007A0D83">
        <w:rPr>
          <w:rFonts w:ascii="Times New Roman" w:hAnsi="Times New Roman" w:cs="Times New Roman"/>
        </w:rPr>
        <w:t>a</w:t>
      </w:r>
      <w:r w:rsidR="00316B81" w:rsidRPr="00004B2E">
        <w:rPr>
          <w:rFonts w:ascii="Times New Roman" w:hAnsi="Times New Roman" w:cs="Times New Roman"/>
        </w:rPr>
        <w:t xml:space="preserve"> </w:t>
      </w:r>
      <w:r w:rsidR="006471B5" w:rsidRPr="00004B2E">
        <w:rPr>
          <w:rFonts w:ascii="Times New Roman" w:hAnsi="Times New Roman" w:cs="Times New Roman"/>
        </w:rPr>
        <w:t>‘</w:t>
      </w:r>
      <w:r w:rsidR="00F90E49" w:rsidRPr="00004B2E">
        <w:rPr>
          <w:rFonts w:ascii="Times New Roman" w:hAnsi="Times New Roman" w:cs="Times New Roman"/>
        </w:rPr>
        <w:t>clinical</w:t>
      </w:r>
      <w:r w:rsidR="006471B5" w:rsidRPr="00004B2E">
        <w:rPr>
          <w:rFonts w:ascii="Times New Roman" w:hAnsi="Times New Roman" w:cs="Times New Roman"/>
        </w:rPr>
        <w:t>’</w:t>
      </w:r>
      <w:r w:rsidR="00F90E49" w:rsidRPr="00004B2E">
        <w:rPr>
          <w:rFonts w:ascii="Times New Roman" w:hAnsi="Times New Roman" w:cs="Times New Roman"/>
        </w:rPr>
        <w:t xml:space="preserve"> method</w:t>
      </w:r>
      <w:r w:rsidR="00864D97">
        <w:rPr>
          <w:rFonts w:ascii="Times New Roman" w:hAnsi="Times New Roman" w:cs="Times New Roman"/>
        </w:rPr>
        <w:t xml:space="preserve"> of assessing matur</w:t>
      </w:r>
      <w:r>
        <w:rPr>
          <w:rFonts w:ascii="Times New Roman" w:hAnsi="Times New Roman" w:cs="Times New Roman"/>
        </w:rPr>
        <w:t>ity status</w:t>
      </w:r>
      <w:r w:rsidR="00864D97">
        <w:rPr>
          <w:rFonts w:ascii="Times New Roman" w:hAnsi="Times New Roman" w:cs="Times New Roman"/>
        </w:rPr>
        <w:t>, but</w:t>
      </w:r>
      <w:r w:rsidR="00F90E49" w:rsidRPr="00004B2E">
        <w:rPr>
          <w:rFonts w:ascii="Times New Roman" w:hAnsi="Times New Roman" w:cs="Times New Roman"/>
        </w:rPr>
        <w:t xml:space="preserve"> </w:t>
      </w:r>
      <w:r w:rsidR="00787E2F">
        <w:rPr>
          <w:rFonts w:ascii="Times New Roman" w:hAnsi="Times New Roman" w:cs="Times New Roman"/>
        </w:rPr>
        <w:t xml:space="preserve">is </w:t>
      </w:r>
      <w:r w:rsidR="00A5194F" w:rsidRPr="00004B2E">
        <w:rPr>
          <w:rFonts w:ascii="Times New Roman" w:hAnsi="Times New Roman" w:cs="Times New Roman"/>
        </w:rPr>
        <w:t xml:space="preserve">regarded as impractical within academy soccer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{"citationID":"dpWlZ3S4","properties":{"formattedCitation":"(Fransen et al., 2018)","plainCitation":"(Fransen et al., 2018)","noteIndex":0},"citationItems":[{"id":1052,"uris":["http://zotero.org/users/6352108/items/5CB9LC6A"],"uri":["http://zotero.org/users/6352108/items/5CB9LC6A"],"itemData":{"id":1052,"type":"article-journal","abstract":"Purpose: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D.G."},{"family":"Vaeyens","given":"Roel"},{"family":"Lenoir","given":"Matthieu"}],"issued":{"date-parts":[["2018",5,1]]}}}],"schema":"https://github.com/citation-style-language/schema/raw/master/csl-citation.json"} </w:instrText>
      </w:r>
      <w:r w:rsidR="00483729" w:rsidRPr="00004B2E">
        <w:rPr>
          <w:rFonts w:ascii="Times New Roman" w:hAnsi="Times New Roman" w:cs="Times New Roman"/>
        </w:rPr>
        <w:fldChar w:fldCharType="separate"/>
      </w:r>
      <w:r w:rsidR="0086783E">
        <w:rPr>
          <w:rFonts w:ascii="Times New Roman" w:hAnsi="Times New Roman" w:cs="Times New Roman"/>
        </w:rPr>
        <w:t>(Fransen et al., 2018)</w:t>
      </w:r>
      <w:r w:rsidR="00483729" w:rsidRPr="00004B2E">
        <w:rPr>
          <w:rFonts w:ascii="Times New Roman" w:hAnsi="Times New Roman" w:cs="Times New Roman"/>
        </w:rPr>
        <w:fldChar w:fldCharType="end"/>
      </w:r>
      <w:r>
        <w:rPr>
          <w:rFonts w:ascii="Times New Roman" w:hAnsi="Times New Roman" w:cs="Times New Roman"/>
        </w:rPr>
        <w:t xml:space="preserve">. </w:t>
      </w:r>
      <w:r w:rsidR="00D103E3">
        <w:rPr>
          <w:rFonts w:ascii="Times New Roman" w:hAnsi="Times New Roman" w:cs="Times New Roman"/>
        </w:rPr>
        <w:t>As a result, s</w:t>
      </w:r>
      <w:r w:rsidR="00D103E3" w:rsidRPr="00004B2E">
        <w:rPr>
          <w:rFonts w:ascii="Times New Roman" w:hAnsi="Times New Roman" w:cs="Times New Roman"/>
        </w:rPr>
        <w:t xml:space="preserve">urrogate </w:t>
      </w:r>
      <w:r w:rsidR="00A5194F" w:rsidRPr="00004B2E">
        <w:rPr>
          <w:rFonts w:ascii="Times New Roman" w:hAnsi="Times New Roman" w:cs="Times New Roman"/>
        </w:rPr>
        <w:t>‘non-invasive’</w:t>
      </w:r>
      <w:r w:rsidR="00F90E49" w:rsidRPr="00004B2E">
        <w:rPr>
          <w:rFonts w:ascii="Times New Roman" w:hAnsi="Times New Roman" w:cs="Times New Roman"/>
        </w:rPr>
        <w:t xml:space="preserve"> somatic</w:t>
      </w:r>
      <w:r w:rsidR="00A5194F" w:rsidRPr="00004B2E">
        <w:rPr>
          <w:rFonts w:ascii="Times New Roman" w:hAnsi="Times New Roman" w:cs="Times New Roman"/>
        </w:rPr>
        <w:t xml:space="preserve"> </w:t>
      </w:r>
      <w:r w:rsidR="00230B7F" w:rsidRPr="00004B2E">
        <w:rPr>
          <w:rFonts w:ascii="Times New Roman" w:hAnsi="Times New Roman" w:cs="Times New Roman"/>
        </w:rPr>
        <w:t>equations</w:t>
      </w:r>
      <w:r w:rsidR="00A5194F" w:rsidRPr="00004B2E">
        <w:rPr>
          <w:rFonts w:ascii="Times New Roman" w:hAnsi="Times New Roman" w:cs="Times New Roman"/>
        </w:rPr>
        <w:t xml:space="preserve"> to estimate </w:t>
      </w:r>
      <w:r w:rsidR="00787E2F">
        <w:rPr>
          <w:rFonts w:ascii="Times New Roman" w:hAnsi="Times New Roman" w:cs="Times New Roman"/>
        </w:rPr>
        <w:t>maturity status</w:t>
      </w:r>
      <w:r w:rsidR="00A5194F" w:rsidRPr="00004B2E">
        <w:rPr>
          <w:rFonts w:ascii="Times New Roman" w:hAnsi="Times New Roman" w:cs="Times New Roman"/>
        </w:rPr>
        <w:t xml:space="preserve"> </w:t>
      </w:r>
      <w:r w:rsidR="00F90E49" w:rsidRPr="00004B2E">
        <w:rPr>
          <w:rFonts w:ascii="Times New Roman" w:hAnsi="Times New Roman" w:cs="Times New Roman"/>
        </w:rPr>
        <w:t xml:space="preserve">using </w:t>
      </w:r>
      <w:r w:rsidR="007A0D83">
        <w:rPr>
          <w:rFonts w:ascii="Times New Roman" w:hAnsi="Times New Roman" w:cs="Times New Roman"/>
        </w:rPr>
        <w:t xml:space="preserve">anthropometric </w:t>
      </w:r>
      <w:r w:rsidR="00230B7F" w:rsidRPr="00004B2E">
        <w:rPr>
          <w:rFonts w:ascii="Times New Roman" w:hAnsi="Times New Roman" w:cs="Times New Roman"/>
        </w:rPr>
        <w:t xml:space="preserve">proportionality differences </w:t>
      </w:r>
      <w:r w:rsidR="006471B5" w:rsidRPr="00004B2E">
        <w:rPr>
          <w:rFonts w:ascii="Times New Roman" w:hAnsi="Times New Roman" w:cs="Times New Roman"/>
        </w:rPr>
        <w:t>alongside longitudinal growth data</w:t>
      </w:r>
      <w:r>
        <w:rPr>
          <w:rFonts w:ascii="Times New Roman" w:hAnsi="Times New Roman" w:cs="Times New Roman"/>
        </w:rPr>
        <w:t xml:space="preserve"> are now common</w:t>
      </w:r>
      <w:r w:rsidR="006471B5" w:rsidRPr="00004B2E">
        <w:rPr>
          <w:rFonts w:ascii="Times New Roman" w:hAnsi="Times New Roman" w:cs="Times New Roman"/>
        </w:rPr>
        <w:t xml:space="preserve">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{"citationID":"MwIH8ZNW","properties":{"formattedCitation":"(Fransen et al., 2018; Khamis &amp; Roche, 1994; Malina &amp; Kozie\\uc0\\u322{}, 2014; Moore et al., 2015)","plainCitation":"(Fransen et al., 2018; Khamis &amp; Roche, 1994; Malina &amp; Kozieł, 2014; Moore et al., 2015)","noteIndex":0},"citationItems":[{"id":1052,"uris":["http://zotero.org/users/6352108/items/5CB9LC6A"],"uri":["http://zotero.org/users/6352108/items/5CB9LC6A"],"itemData":{"id":1052,"type":"article-journal","abstract":"Purpose: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id":1258,"uris":["http://zotero.org/users/6352108/items/KGMW5DNU"],"uri":["http://zotero.org/users/6352108/items/KGMW5DNU"],"itemData":{"id":1258,"type":"article-journal","abstract":"Study objective. To obtain reliable and accurate predictions of adult stature in white American children who are free of disease without using skeletal age.\nDesign. Apply a modification of the Roche-Wainer-Thissen stature prediction model to a sample of white American children.\nSetting. Longitudinal data (every 6 months) from participants in the Fels Longitudinal Study were used for the development of the stature prediction model.\nParticipants. Residents of Southwest Ohio, 223 white males and 210 white females, at the time of their enrollment into the Fels Longitudinal Study.\nMeasurements and results. The errors of the proposed method, which does not use skeletal age as a predictor variable, are only slightly larger than those for the Roche-Wainer-Thissen method which uses skeletal age as a predictor variable.\nConclusions. Adult stature predictions are needed commonly but the current methods are difficult to apply because they require a skeletal age assessed by a modern method. The Khamis-Roche method predicts adult stature in the absence of skeletal age with only a slight deterioration in accuracy and reliability. The applicability of the Khamis-Roche method is limited to white American children without pathologic conditions that alter the potential for growth in stature, but it should be useful for white children who are unusual in stature or in levels of maturity for age.","container-title":"Pediatrics","ISSN":"0031-4005, 1098-4275","issue":"4","language":"en","note":"publisher: American Academy of Pediatrics\nsection: Article\nPMID: 7936860","page":"504-507","source":"pediatrics.aappublications.org","title":"Predicting Adult Stature Without Using Skeletal Age: The Khamis-Roche Method","title-short":"Predicting Adult Stature Without Using Skeletal Age","volume":"94","author":[{"family":"Khamis","given":"Harry J."},{"family":"Roche","given":"Alex F."}],"issued":{"date-parts":[["1994",10,1]]}}},{"id":1076,"uris":["http://zotero.org/users/6352108/items/7REUBQQF"],"uri":["http://zotero.org/users/6352108/items/7REUBQQF"],"itemData":{"id":1076,"type":"article-journal","abstract":"This study attempted to validate an anthropometric equation for predicting age at peak height velocity (APHV) in 193 Polish boys followed longitudinally 8–18 years (1961–1972). Actual APHV was derived with Preece–Baines Model 1. Predicted APHV was estimated at each observation using chronological age (CA), stature, mass, sitting height and estimated leg length. Mean predicted APHV increased from 8 to 18 years. Actual APHV was underestimated at younger ages and overestimated at older ages. Mean differences between predicted and actual APHV were reasonably stable between 13 and 15 years. Predicted APHV underestimated actual APHV 3 years before, was almost identical with actual age 2 years before, and then overestimated actual age through 3 years after PHV. Predicted APHV did not differ among boys of contrasting maturity status 8–11 years, but diverged among groups 12–15 years. In conclusion, predicted APHV is inﬂuenced by CA and by early and late timing of actual PHV. Predicted APHV has applicability among average maturing boys 12–16 years in contrast to late and early maturing boys. Dependence upon age and individual differences in actual APHV limits utility of predicted APHV in research with male youth athletes and in talent programmes.","container-title":"Journal of Sports Sciences","DOI":"10.1080/02640414.2013.828850","ISSN":"0264-0414, 1466-447X","issue":"5","journalAbbreviation":"Journal of Sports Sciences","language":"en","page":"424-437","source":"DOI.org (Crossref)","title":"Validation of maturity offset in a longitudinal sample of Polish boys","volume":"32","author":[{"family":"Malina","given":"Robert M."},{"family":"Kozieł","given":"Sławomir M."}],"issued":{"date-parts":[["2014",3,16]]}}},{"id":1077,"uris":["http://zotero.org/users/6352108/items/87CCTTDN"],"uri":["http://zotero.org/users/6352108/items/87CCTTDN"],"itemData":{"id":1077,"type":"article-journal","container-title":"Medicine &amp; Science in Sports &amp; Exercise","DOI":"10.1249/MSS.0000000000000588","ISSN":"0195-9131","issue":"8","journalAbbreviation":"Medicine &amp; Science in Sports &amp; Exercise","language":"en","page":"1755-1764","source":"DOI.org (Crossref)","title":"Enhancing a Somatic Maturity Prediction Model:","title-short":"Enhancing a Somatic Maturity Prediction Model","volume":"47","author":[{"family":"Moore","given":"Sarah A."},{"family":"Mckay","given":"Heather A."},{"family":"Macdonald","given":"Heather"},{"family":"Nettlefold","given":"Lindsay"},{"family":"Baxter-Jones","given":"Adam D. G."},{"family":"Cameron","given":"Noël"},{"family":"Brasher","given":"Penelope M. A."}],"issued":{"date-parts":[["2015",8]]}}}],"schema":"https://github.com/citation-style-language/schema/raw/master/csl-citation.json"} </w:instrText>
      </w:r>
      <w:r w:rsidR="00483729" w:rsidRPr="00004B2E">
        <w:rPr>
          <w:rFonts w:ascii="Times New Roman" w:hAnsi="Times New Roman" w:cs="Times New Roman"/>
        </w:rPr>
        <w:fldChar w:fldCharType="separate"/>
      </w:r>
      <w:r w:rsidR="0086783E" w:rsidRPr="0086783E">
        <w:rPr>
          <w:rFonts w:ascii="Times New Roman" w:hAnsi="Times New Roman" w:cs="Times New Roman"/>
        </w:rPr>
        <w:t>(Fransen et al., 2018; Khamis &amp; Roche, 1994; Malina &amp; Kozieł, 2014; Moore et al., 2015)</w:t>
      </w:r>
      <w:r w:rsidR="00483729" w:rsidRPr="00004B2E">
        <w:rPr>
          <w:rFonts w:ascii="Times New Roman" w:hAnsi="Times New Roman" w:cs="Times New Roman"/>
        </w:rPr>
        <w:fldChar w:fldCharType="end"/>
      </w:r>
      <w:r w:rsidR="00A5194F" w:rsidRPr="00004B2E">
        <w:rPr>
          <w:rFonts w:ascii="Times New Roman" w:hAnsi="Times New Roman" w:cs="Times New Roman"/>
        </w:rPr>
        <w:t>.</w:t>
      </w:r>
      <w:r w:rsidR="00ED21F9" w:rsidRPr="00004B2E">
        <w:rPr>
          <w:rFonts w:ascii="Times New Roman" w:hAnsi="Times New Roman" w:cs="Times New Roman"/>
        </w:rPr>
        <w:t xml:space="preserve"> </w:t>
      </w:r>
      <w:r w:rsidR="00B3466C" w:rsidRPr="00004B2E">
        <w:rPr>
          <w:rFonts w:ascii="Times New Roman" w:hAnsi="Times New Roman" w:cs="Times New Roman"/>
        </w:rPr>
        <w:t xml:space="preserve">These </w:t>
      </w:r>
      <w:r w:rsidR="008A677A" w:rsidRPr="00004B2E">
        <w:rPr>
          <w:rFonts w:ascii="Times New Roman" w:hAnsi="Times New Roman" w:cs="Times New Roman"/>
        </w:rPr>
        <w:t>methods</w:t>
      </w:r>
      <w:r w:rsidR="006471B5" w:rsidRPr="00004B2E">
        <w:rPr>
          <w:rFonts w:ascii="Times New Roman" w:hAnsi="Times New Roman" w:cs="Times New Roman"/>
        </w:rPr>
        <w:t xml:space="preserve"> </w:t>
      </w:r>
      <w:r w:rsidR="005E323F">
        <w:rPr>
          <w:rFonts w:ascii="Times New Roman" w:hAnsi="Times New Roman" w:cs="Times New Roman"/>
        </w:rPr>
        <w:t xml:space="preserve">offer an indication of </w:t>
      </w:r>
      <w:r w:rsidR="005E323F">
        <w:rPr>
          <w:rFonts w:ascii="Times New Roman" w:hAnsi="Times New Roman" w:cs="Times New Roman"/>
        </w:rPr>
        <w:lastRenderedPageBreak/>
        <w:t xml:space="preserve">biological age </w:t>
      </w:r>
      <w:r w:rsidR="00864D97">
        <w:rPr>
          <w:rFonts w:ascii="Times New Roman" w:hAnsi="Times New Roman" w:cs="Times New Roman"/>
        </w:rPr>
        <w:t xml:space="preserve">either </w:t>
      </w:r>
      <w:r w:rsidR="005E323F">
        <w:rPr>
          <w:rFonts w:ascii="Times New Roman" w:hAnsi="Times New Roman" w:cs="Times New Roman"/>
        </w:rPr>
        <w:t xml:space="preserve">by </w:t>
      </w:r>
      <w:r w:rsidR="00B3466C" w:rsidRPr="00004B2E">
        <w:rPr>
          <w:rFonts w:ascii="Times New Roman" w:hAnsi="Times New Roman" w:cs="Times New Roman"/>
        </w:rPr>
        <w:t>predict</w:t>
      </w:r>
      <w:r w:rsidR="005E323F">
        <w:rPr>
          <w:rFonts w:ascii="Times New Roman" w:hAnsi="Times New Roman" w:cs="Times New Roman"/>
        </w:rPr>
        <w:t>ing</w:t>
      </w:r>
      <w:r w:rsidR="00B3466C" w:rsidRPr="00004B2E">
        <w:rPr>
          <w:rFonts w:ascii="Times New Roman" w:hAnsi="Times New Roman" w:cs="Times New Roman"/>
        </w:rPr>
        <w:t xml:space="preserve"> </w:t>
      </w:r>
      <w:r>
        <w:rPr>
          <w:rFonts w:ascii="Times New Roman" w:hAnsi="Times New Roman" w:cs="Times New Roman"/>
        </w:rPr>
        <w:t xml:space="preserve">the </w:t>
      </w:r>
      <w:r w:rsidR="000271C1">
        <w:rPr>
          <w:rFonts w:ascii="Times New Roman" w:hAnsi="Times New Roman" w:cs="Times New Roman"/>
        </w:rPr>
        <w:t xml:space="preserve">age of PHV onset, whilst informing on the proximity of this in time (years) </w:t>
      </w:r>
      <w:r w:rsidR="00B3466C" w:rsidRPr="00004B2E">
        <w:rPr>
          <w:rFonts w:ascii="Times New Roman" w:hAnsi="Times New Roman" w:cs="Times New Roman"/>
        </w:rPr>
        <w:t>in the form of a maturity offset</w:t>
      </w:r>
      <w:r w:rsidR="00864D97">
        <w:rPr>
          <w:rFonts w:ascii="Times New Roman" w:hAnsi="Times New Roman" w:cs="Times New Roman"/>
        </w:rPr>
        <w:t xml:space="preserve"> </w:t>
      </w:r>
      <w:r w:rsidR="00F046CA">
        <w:rPr>
          <w:rFonts w:ascii="Times New Roman" w:hAnsi="Times New Roman" w:cs="Times New Roman"/>
        </w:rPr>
        <w:t>(MO)</w:t>
      </w:r>
      <w:r w:rsidR="000271C1">
        <w:rPr>
          <w:rFonts w:ascii="Times New Roman" w:hAnsi="Times New Roman" w:cs="Times New Roman"/>
        </w:rPr>
        <w:t>,</w:t>
      </w:r>
      <w:r w:rsidR="00F046CA">
        <w:rPr>
          <w:rFonts w:ascii="Times New Roman" w:hAnsi="Times New Roman" w:cs="Times New Roman"/>
        </w:rPr>
        <w:t xml:space="preserve"> </w:t>
      </w:r>
      <w:r w:rsidR="00864D97">
        <w:rPr>
          <w:rFonts w:ascii="Times New Roman" w:hAnsi="Times New Roman" w:cs="Times New Roman"/>
        </w:rPr>
        <w:t xml:space="preserve">or </w:t>
      </w:r>
      <w:r w:rsidR="00864D97" w:rsidRPr="00004B2E">
        <w:rPr>
          <w:rFonts w:ascii="Times New Roman" w:hAnsi="Times New Roman" w:cs="Times New Roman"/>
        </w:rPr>
        <w:t>estimate current percentage of adult height</w:t>
      </w:r>
      <w:r w:rsidR="00F046CA">
        <w:rPr>
          <w:rFonts w:ascii="Times New Roman" w:hAnsi="Times New Roman" w:cs="Times New Roman"/>
        </w:rPr>
        <w:t xml:space="preserve"> (PAH%)</w:t>
      </w:r>
      <w:r w:rsidR="00864D97" w:rsidRPr="00004B2E">
        <w:rPr>
          <w:rFonts w:ascii="Times New Roman" w:hAnsi="Times New Roman" w:cs="Times New Roman"/>
        </w:rPr>
        <w:t xml:space="preserve">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{"citationID":"URWLtIO1","properties":{"formattedCitation":"(Khamis &amp; Roche, 1994)","plainCitation":"(Khamis &amp; Roche, 1994)","noteIndex":0},"citationItems":[{"id":1258,"uris":["http://zotero.org/users/6352108/items/KGMW5DNU"],"uri":["http://zotero.org/users/6352108/items/KGMW5DNU"],"itemData":{"id":1258,"type":"article-journal","abstract":"Study objective. To obtain reliable and accurate predictions of adult stature in white American children who are free of disease without using skeletal age.\nDesign. Apply a modification of the Roche-Wainer-Thissen stature prediction model to a sample of white American children.\nSetting. Longitudinal data (every 6 months) from participants in the Fels Longitudinal Study were used for the development of the stature prediction model.\nParticipants. Residents of Southwest Ohio, 223 white males and 210 white females, at the time of their enrollment into the Fels Longitudinal Study.\nMeasurements and results. The errors of the proposed method, which does not use skeletal age as a predictor variable, are only slightly larger than those for the Roche-Wainer-Thissen method which uses skeletal age as a predictor variable.\nConclusions. Adult stature predictions are needed commonly but the current methods are difficult to apply because they require a skeletal age assessed by a modern method. The Khamis-Roche method predicts adult stature in the absence of skeletal age with only a slight deterioration in accuracy and reliability. The applicability of the Khamis-Roche method is limited to white American children without pathologic conditions that alter the potential for growth in stature, but it should be useful for white children who are unusual in stature or in levels of maturity for age.","container-title":"Pediatrics","ISSN":"0031-4005, 1098-4275","issue":"4","language":"en","note":"publisher: American Academy of Pediatrics\nsection: Article\nPMID: 7936860","page":"504-507","source":"pediatrics.aappublications.org","title":"Predicting Adult Stature Without Using Skeletal Age: The Khamis-Roche Method","title-short":"Predicting Adult Stature Without Using Skeletal Age","volume":"94","author":[{"family":"Khamis","given":"Harry J."},{"family":"Roche","given":"Alex F."}],"issued":{"date-parts":[["1994",10,1]]}}}],"schema":"https://github.com/citation-style-language/schema/raw/master/csl-citation.json"} </w:instrText>
      </w:r>
      <w:r w:rsidR="00483729" w:rsidRPr="00004B2E">
        <w:rPr>
          <w:rFonts w:ascii="Times New Roman" w:hAnsi="Times New Roman" w:cs="Times New Roman"/>
        </w:rPr>
        <w:fldChar w:fldCharType="separate"/>
      </w:r>
      <w:r w:rsidR="0086783E">
        <w:rPr>
          <w:rFonts w:ascii="Times New Roman" w:hAnsi="Times New Roman" w:cs="Times New Roman"/>
          <w:noProof/>
        </w:rPr>
        <w:t>(Khamis &amp; Roche, 1994)</w:t>
      </w:r>
      <w:r w:rsidR="00483729" w:rsidRPr="00004B2E">
        <w:rPr>
          <w:rFonts w:ascii="Times New Roman" w:hAnsi="Times New Roman" w:cs="Times New Roman"/>
        </w:rPr>
        <w:fldChar w:fldCharType="end"/>
      </w:r>
      <w:r w:rsidR="00B3466C" w:rsidRPr="00004B2E">
        <w:rPr>
          <w:rFonts w:ascii="Times New Roman" w:hAnsi="Times New Roman" w:cs="Times New Roman"/>
        </w:rPr>
        <w:t>.</w:t>
      </w:r>
      <w:r w:rsidR="005D0388" w:rsidRPr="00004B2E">
        <w:rPr>
          <w:rFonts w:ascii="Times New Roman" w:hAnsi="Times New Roman" w:cs="Times New Roman"/>
        </w:rPr>
        <w:t xml:space="preserve"> If standardised and routinely assessed, </w:t>
      </w:r>
      <w:r>
        <w:rPr>
          <w:rFonts w:ascii="Times New Roman" w:hAnsi="Times New Roman" w:cs="Times New Roman"/>
        </w:rPr>
        <w:t>these methods can</w:t>
      </w:r>
      <w:r w:rsidR="005D0388" w:rsidRPr="00004B2E">
        <w:rPr>
          <w:rFonts w:ascii="Times New Roman" w:hAnsi="Times New Roman" w:cs="Times New Roman"/>
        </w:rPr>
        <w:t xml:space="preserve"> estimate both the timing and tempo </w:t>
      </w:r>
      <w:r>
        <w:rPr>
          <w:rFonts w:ascii="Times New Roman" w:hAnsi="Times New Roman" w:cs="Times New Roman"/>
        </w:rPr>
        <w:t xml:space="preserve">of </w:t>
      </w:r>
      <w:r w:rsidR="000271C1">
        <w:rPr>
          <w:rFonts w:ascii="Times New Roman" w:hAnsi="Times New Roman" w:cs="Times New Roman"/>
        </w:rPr>
        <w:t xml:space="preserve">maturation and have been used with adolescent team sports players previously </w:t>
      </w:r>
      <w:r w:rsidR="000271C1">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{"citationID":"o5jT7RIb","properties":{"formattedCitation":"(Johnson et al., 2020; C. Towlson et al., 2018; van der Sluis et al., 2015)","plainCitation":"(Johnson et al., 2020; C. Towlson et al., 2018; van der Sluis et al., 2015)","noteIndex":0},"citationItems":[{"id":137,"uris":["http://zotero.org/users/6352108/items/MV9563EB"],"uri":["http://zotero.org/users/6352108/items/MV9563EB"],"itemData":{"id":137,"type":"article-journal","abstract":"Reducing injuries to youth players is of primary importance to academies, as injuries can result in a significant loss in both training and match time, as well as, negatively affecting player development. In total, 76 talented young football players were analysed over two full competitive seasons. The injury incidence and burden for all non-contact and overuse injuries were recorded. Exposure was calculated as the total number of competitive matches hours played. Somatic maturation was estimated by expressing the current height of each player as a percentage of their predicted adult height [Roche, A. F., Tyleshevski, F., &amp; Rogers, E. (1983). Non-invasive measurements of physical maturity in children. Research Quarterly for Exercise and Sport, 54(4), 364–371.]. The period of circa-peak height velocity (PHV) (24.5 injuries per 1000 h) was associated with a significantly higher injury incidence rate and burden compared to pre-PHV (11.5 injuries per 1000 h; RR:2.15, 95%CI:1.37–3.38, P &lt; .001). No significant differences in injury risk between maturity timing groups were observed. The interaction effect between maturity status and maturity timing confirmed there is a risk period circa-PHV, but this was not dependent on maturity timing. The main practical application of this study is that football academies should regularly assess the maturity status of young footballers to identify those players with increased susceptibility to injury. Moreover, academies should individualise training and injury prevention strategies based on maturation.","container-title":"European Journal of Sport Science","DOI":"10.1080/17461391.2019.1633416","ISSN":"1746-1391","issue":"4","note":"publisher: Routledge\n_eprint: https://doi.org/10.1080/17461391.2019.1633416\nPMID: 31215359","page":"544-552","source":"Taylor and Francis+NEJM","title":"Growing pains: Maturity associated variation in injury risk in academy football","title-short":"Growing pains","volume":"20","author":[{"family":"Johnson","given":"D."},{"family":"Williams","given":"S."},{"family":"Bradley","given":"B."},{"family":"Sayer","given":"S."},{"family":"Fisher","given":"J. Murray"},{"family":"Cumming","given":"S."}],"issued":{"date-parts":[["2020",4,20]]}}},{"id":1045,"uris":["http://zotero.org/users/6352108/items/W2SH4U6B"],"uri":["http://zotero.org/users/6352108/items/W2SH4U6B"],"itemData":{"id":1045,"type":"article-journal","container-title":"Scandinavian Journal of Medicine &amp; Science in Sports","DOI":"10.1111/sms.13198","ISSN":"09057188","issue":"8","journalAbbreviation":"Scand J Med Sci Sports","language":"en","page":"1946-1955","source":"DOI.org (Crossref)","title":"When does the influence of maturation on anthropometric and physical fitness characteristics increase and subside?","volume":"28","author":[{"family":"Towlson","given":"C."},{"family":"Cobley","given":"S."},{"family":"Parkin","given":"G."},{"family":"Lovell","given":"R."}],"issued":{"date-parts":[["2018",8]]}}},{"id":1008,"uris":["http://zotero.org/users/6352108/items/4WPZ4LZH"],"uri":["http://zotero.org/users/6352108/items/4WPZ4LZH"],"itemData":{"id":1008,"type":"article-journal","container-title":"International Journal of Sports Medicine","DOI":"10.1055/s-0034-1385879","ISSN":"0172-4622, 1439-3964","issue":"04","journalAbbreviation":"Int J Sports Med","language":"en","page":"327-332","source":"DOI.org (Crossref)","title":"Importance of Peak Height Velocity Timing in Terms of Injuries in Talented Soccer Players","volume":"36","author":[{"family":"Sluis","given":"A.","non-dropping-particle":"van der"},{"family":"Elferink-Gemser","given":"M."},{"family":"Brink","given":"M."},{"family":"Visscher","given":"C."}],"issued":{"date-parts":[["2015",1,21]]}}}],"schema":"https://github.com/citation-style-language/schema/raw/master/csl-citation.json"} </w:instrText>
      </w:r>
      <w:r w:rsidR="000271C1">
        <w:rPr>
          <w:rFonts w:ascii="Times New Roman" w:hAnsi="Times New Roman" w:cs="Times New Roman"/>
        </w:rPr>
        <w:fldChar w:fldCharType="separate"/>
      </w:r>
      <w:r w:rsidR="00A306F2" w:rsidRPr="005F08EB">
        <w:rPr>
          <w:rFonts w:ascii="Times New Roman" w:hAnsi="Times New Roman" w:cs="Times New Roman"/>
          <w:noProof/>
          <w:lang w:val="da-DK"/>
        </w:rPr>
        <w:t>(Johnson et al., 2020; C. Towlson et al., 2018; van der Sluis et al., 2015)</w:t>
      </w:r>
      <w:r w:rsidR="000271C1">
        <w:rPr>
          <w:rFonts w:ascii="Times New Roman" w:hAnsi="Times New Roman" w:cs="Times New Roman"/>
        </w:rPr>
        <w:fldChar w:fldCharType="end"/>
      </w:r>
      <w:r w:rsidR="005D0388" w:rsidRPr="005F08EB">
        <w:rPr>
          <w:rFonts w:ascii="Times New Roman" w:hAnsi="Times New Roman" w:cs="Times New Roman"/>
          <w:lang w:val="da-DK"/>
        </w:rPr>
        <w:t>.</w:t>
      </w:r>
    </w:p>
    <w:p w14:paraId="3F417162" w14:textId="77777777" w:rsidR="00230B7F" w:rsidRPr="005F08EB" w:rsidRDefault="00230B7F" w:rsidP="00092FC5">
      <w:pPr>
        <w:spacing w:line="480" w:lineRule="auto"/>
        <w:jc w:val="both"/>
        <w:rPr>
          <w:rFonts w:ascii="Times New Roman" w:hAnsi="Times New Roman" w:cs="Times New Roman"/>
          <w:lang w:val="da-DK"/>
        </w:rPr>
      </w:pPr>
    </w:p>
    <w:p w14:paraId="07C0B600" w14:textId="3EA88ED4" w:rsidR="00D103E3" w:rsidRDefault="00787E2F" w:rsidP="00092FC5">
      <w:pPr>
        <w:spacing w:line="480" w:lineRule="auto"/>
        <w:jc w:val="both"/>
        <w:rPr>
          <w:rFonts w:ascii="Times New Roman" w:hAnsi="Times New Roman" w:cs="Times New Roman"/>
        </w:rPr>
      </w:pPr>
      <w:r>
        <w:rPr>
          <w:rFonts w:ascii="Times New Roman" w:hAnsi="Times New Roman" w:cs="Times New Roman"/>
        </w:rPr>
        <w:t>Each</w:t>
      </w:r>
      <w:r w:rsidR="002D64C2" w:rsidRPr="00004B2E">
        <w:rPr>
          <w:rFonts w:ascii="Times New Roman" w:hAnsi="Times New Roman" w:cs="Times New Roman"/>
        </w:rPr>
        <w:t xml:space="preserve"> </w:t>
      </w:r>
      <w:r w:rsidR="00DF1D00" w:rsidRPr="00004B2E">
        <w:rPr>
          <w:rFonts w:ascii="Times New Roman" w:hAnsi="Times New Roman" w:cs="Times New Roman"/>
        </w:rPr>
        <w:t xml:space="preserve">method </w:t>
      </w:r>
      <w:r w:rsidR="001625F6" w:rsidRPr="00004B2E">
        <w:rPr>
          <w:rFonts w:ascii="Times New Roman" w:hAnsi="Times New Roman" w:cs="Times New Roman"/>
        </w:rPr>
        <w:t>ha</w:t>
      </w:r>
      <w:r>
        <w:rPr>
          <w:rFonts w:ascii="Times New Roman" w:hAnsi="Times New Roman" w:cs="Times New Roman"/>
        </w:rPr>
        <w:t>s</w:t>
      </w:r>
      <w:r w:rsidR="001625F6" w:rsidRPr="00004B2E">
        <w:rPr>
          <w:rFonts w:ascii="Times New Roman" w:hAnsi="Times New Roman" w:cs="Times New Roman"/>
        </w:rPr>
        <w:t xml:space="preserve"> </w:t>
      </w:r>
      <w:r w:rsidR="00ED21F9" w:rsidRPr="00004B2E">
        <w:rPr>
          <w:rFonts w:ascii="Times New Roman" w:hAnsi="Times New Roman" w:cs="Times New Roman"/>
        </w:rPr>
        <w:t xml:space="preserve">received critical </w:t>
      </w:r>
      <w:r w:rsidR="00864D97" w:rsidRPr="00004B2E">
        <w:rPr>
          <w:rFonts w:ascii="Times New Roman" w:hAnsi="Times New Roman" w:cs="Times New Roman"/>
        </w:rPr>
        <w:t>review</w:t>
      </w:r>
      <w:r w:rsidR="0062299B">
        <w:rPr>
          <w:rFonts w:ascii="Times New Roman" w:hAnsi="Times New Roman" w:cs="Times New Roman"/>
        </w:rPr>
        <w:t xml:space="preserve"> surrounding </w:t>
      </w:r>
      <w:r w:rsidR="00864D97">
        <w:rPr>
          <w:rFonts w:ascii="Times New Roman" w:hAnsi="Times New Roman" w:cs="Times New Roman"/>
        </w:rPr>
        <w:t>their ecological validity</w:t>
      </w:r>
      <w:r w:rsidR="001625F6" w:rsidRPr="00004B2E">
        <w:rPr>
          <w:rFonts w:ascii="Times New Roman" w:hAnsi="Times New Roman" w:cs="Times New Roman"/>
        </w:rPr>
        <w:t xml:space="preserve">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{"citationID":"6hgT2Uqi","properties":{"formattedCitation":"(see Mills et al., 2017 for a detailed appraisal)","plainCitation":"(see Mills et al., 2017 for a detailed appraisal)","noteIndex":0},"citationItems":[{"id":1020,"uris":["http://zotero.org/users/6352108/items/E8XID4R3"],"uri":["http://zotero.org/users/6352108/items/E8XID4R3"],"itemData":{"id":1020,"type":"article-journal","abstract":"Objectives: To identify the most accurate method of predicting peak height velocity in adolescents. Design: Systematic review.\nMethods: A comprehensive literature search of six electronic databases and reference lists was conducted. Studies that met selection criteria of (1) observational longitudinal cohort study (2) reproducible method/s of predicting peak height velocity (3) minimum six-month follow-up (4) healthy male and/or female adolescent subjects, with the exception of participants with adolescent idiopathic scoliosis, were considered for review. Studies were screened using a modiﬁed quality assessment checklist, with only those scoring &gt;50% included. The type of surrogate measure of peak height velocity, its reliability and ability to predict peak height velocity were extracted from the year or stage immediately preceding peak height velocity. We deﬁned “predict” as when both the estimates of effect and 95% conﬁdence intervals of the surrogate occurred prior to the actual age of PHV.\nResults: The nine included studies examined three anthropometric, three equation and four radiographicbased surrogates for PHV. Of these, the radiographic measures were reported to exhibit moderate to high intra- and inter-rater reliability. Three of the four radiographic surrogates predicted PHV. Two anthropometric measures also predicted PHV but reliability of the measures is unknown. All equation-based methods predicted the timing of PHV to occur later than it actually happened when applied in the year prior to expected PHV.\nConclusions: In the year/stage immediately preceding peak height velocity, radiograph-based methods appear to be accurate and reliable surrogates. © 2016 Sports Medicine Australia. Published by Elsevier Ltd. All rights reserved.","container-title":"Journal of Science and Medicine in Sport","DOI":"10.1016/j.jsams.2016.10.012","ISSN":"14402440","issue":"6","journalAbbreviation":"Journal of Science and Medicine in Sport","language":"en","page":"572-577","source":"DOI.org (Crossref)","title":"What is the most accurate and reliable methodological approach for predicting peak height velocity in adolescents? A systematic review","title-short":"What is the most accurate and reliable methodological approach for predicting peak height velocity in adolescents?","volume":"20","author":[{"family":"Mills","given":"Kathryn"},{"family":"Baker","given":"Donovan"},{"family":"Pacey","given":"Verity"},{"family":"Wollin","given":"Martin"},{"family":"Drew","given":"Michael K."}],"issued":{"date-parts":[["2017",6]]}},"prefix":"see ","suffix":"for a detailed appraisal"}],"schema":"https://github.com/citation-style-language/schema/raw/master/csl-citation.json"} </w:instrText>
      </w:r>
      <w:r w:rsidR="00483729" w:rsidRPr="00004B2E">
        <w:rPr>
          <w:rFonts w:ascii="Times New Roman" w:hAnsi="Times New Roman" w:cs="Times New Roman"/>
        </w:rPr>
        <w:fldChar w:fldCharType="separate"/>
      </w:r>
      <w:r w:rsidR="0086783E">
        <w:rPr>
          <w:rFonts w:ascii="Times New Roman" w:hAnsi="Times New Roman" w:cs="Times New Roman"/>
          <w:noProof/>
        </w:rPr>
        <w:t>(see Mills et al., 2017 for a detailed appraisal)</w:t>
      </w:r>
      <w:r w:rsidR="00483729" w:rsidRPr="00004B2E">
        <w:rPr>
          <w:rFonts w:ascii="Times New Roman" w:hAnsi="Times New Roman" w:cs="Times New Roman"/>
        </w:rPr>
        <w:fldChar w:fldCharType="end"/>
      </w:r>
      <w:r w:rsidR="00483729" w:rsidRPr="00004B2E">
        <w:rPr>
          <w:rFonts w:ascii="Times New Roman" w:hAnsi="Times New Roman" w:cs="Times New Roman"/>
        </w:rPr>
        <w:t>.</w:t>
      </w:r>
      <w:r w:rsidR="00864D97">
        <w:rPr>
          <w:rFonts w:ascii="Times New Roman" w:hAnsi="Times New Roman" w:cs="Times New Roman"/>
        </w:rPr>
        <w:t xml:space="preserve"> </w:t>
      </w:r>
      <w:r w:rsidR="00D103E3" w:rsidRPr="00004B2E">
        <w:rPr>
          <w:rFonts w:ascii="Times New Roman" w:hAnsi="Times New Roman" w:cs="Times New Roman"/>
        </w:rPr>
        <w:t xml:space="preserve">The original offset equation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{"citationID":"uE8n1Xae","properties":{"formattedCitation":"(Mirwald et al., 2002)","plainCitation":"(Mirwald et al., 2002)","noteIndex":0},"citationItems":[{"id":965,"uris":["http://zotero.org/users/6352108/items/DEVH2FQY"],"uri":["http://zotero.org/users/6352108/items/DEVH2FQY"],"itemData":{"id":965,"type":"article-journal","container-title":"Medicine &amp; Science in Sports &amp; Exercise","DOI":"10.1097/00005768-200204000-00020","ISSN":"0195-9131","issue":"4","journalAbbreviation":"Medicine &amp; Science in Sports &amp; Exercise","language":"en","page":"689-694","source":"DOI.org (Crossref)","title":"An assessment of maturity from anthropometric measurements:","title-short":"An assessment of maturity from anthropometric measurements","volume":"34","author":[{"family":"Mirwald","given":"Robert L."},{"family":"G. Baxter-Jones","given":"Adam D."},{"family":"Bailey","given":"Donald A."},{"family":"Beunen","given":"Gaston P."}],"issued":{"date-parts":[["2002",4]]}}}],"schema":"https://github.com/citation-style-language/schema/raw/master/csl-citation.json"} </w:instrText>
      </w:r>
      <w:r w:rsidR="00D103E3" w:rsidRPr="00004B2E">
        <w:rPr>
          <w:rFonts w:ascii="Times New Roman" w:hAnsi="Times New Roman" w:cs="Times New Roman"/>
        </w:rPr>
        <w:fldChar w:fldCharType="separate"/>
      </w:r>
      <w:r w:rsidR="00D103E3">
        <w:rPr>
          <w:rFonts w:ascii="Times New Roman" w:hAnsi="Times New Roman" w:cs="Times New Roman"/>
          <w:noProof/>
        </w:rPr>
        <w:t>(Mirwald et al., 2002)</w:t>
      </w:r>
      <w:r w:rsidR="00D103E3" w:rsidRPr="00004B2E">
        <w:rPr>
          <w:rFonts w:ascii="Times New Roman" w:hAnsi="Times New Roman" w:cs="Times New Roman"/>
        </w:rPr>
        <w:fldChar w:fldCharType="end"/>
      </w:r>
      <w:r w:rsidR="00D103E3" w:rsidRPr="00004B2E">
        <w:rPr>
          <w:rFonts w:ascii="Times New Roman" w:hAnsi="Times New Roman" w:cs="Times New Roman"/>
        </w:rPr>
        <w:t xml:space="preserve"> was </w:t>
      </w:r>
      <w:r w:rsidR="00D103E3">
        <w:rPr>
          <w:rFonts w:ascii="Times New Roman" w:hAnsi="Times New Roman" w:cs="Times New Roman"/>
        </w:rPr>
        <w:t>claimed</w:t>
      </w:r>
      <w:r w:rsidR="00D103E3" w:rsidRPr="00004B2E">
        <w:rPr>
          <w:rFonts w:ascii="Times New Roman" w:hAnsi="Times New Roman" w:cs="Times New Roman"/>
        </w:rPr>
        <w:t xml:space="preserve"> to predict the timing of PHV to within 1-year 95% of the time which was applicable to individuals aged between 10 and 18 years. Malina and Koziel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EmQx6WO1","properties":{"formattedCitation":"(2014)","plainCitation":"(2014)","noteIndex":0},"citationItems":[{"id":1076,"uris":["http://zotero.org/users/6352108/items/7REUBQQF"],"uri":["http://zotero.org/users/6352108/items/7REUBQQF"],"itemData":{"id":1076,"type":"article-journal","abstract":"This study attempted to validate an anthropometric equation for predicting age at peak height velocity (APHV) in 193 Polish boys followed longitudinally 8–18 years (1961–1972). Actual APHV was derived with Preece–Baines Model 1. Predicted APHV was estimated at each observation using chronological age (CA), stature, mass, sitting height and estimated leg length. Mean predicted APHV increased from 8 to 18 years. Actual APHV was underestimated at younger ages and overestimated at older ages. Mean differences between predicted and actual APHV were reasonably stable between 13 and 15 years. Predicted APHV underestimated actual APHV 3 years before, was almost identical with actual age 2 years before, and then overestimated actual age through 3 years after PHV. Predicted APHV did not differ among boys of contrasting maturity status 8–11 years, but diverged among groups 12–15 years. In conclusion, predicted APHV is inﬂuenced by CA and by early and late timing of actual PHV. Predicted APHV has applicability among average maturing boys 12–16 years in contrast to late and early maturing boys. Dependence upon age and individual differences in actual APHV limits utility of predicted APHV in research with male youth athletes and in talent programmes.","container-title":"Journal of Sports Sciences","DOI":"10.1080/02640414.2013.828850","ISSN":"0264-0414, 1466-447X","issue":"5","journalAbbreviation":"Journal of Sports Sciences","language":"en","page":"424-437","source":"DOI.org (Crossref)","title":"Validation of maturity offset in a longitudinal sample of Polish boys","volume":"32","author":[{"family":"Malina","given":"Robert M."},{"family":"Kozieł","given":"Sławomir M."}],"issued":{"date-parts":[["2014",3,16]]}},"suppress-author":true}],"schema":"https://github.com/citation-style-language/schema/raw/master/csl-citation.json"} </w:instrText>
      </w:r>
      <w:r w:rsidR="00D103E3" w:rsidRPr="00004B2E">
        <w:rPr>
          <w:rFonts w:ascii="Times New Roman" w:hAnsi="Times New Roman" w:cs="Times New Roman"/>
        </w:rPr>
        <w:fldChar w:fldCharType="separate"/>
      </w:r>
      <w:r w:rsidR="00D103E3">
        <w:rPr>
          <w:rFonts w:ascii="Times New Roman" w:hAnsi="Times New Roman" w:cs="Times New Roman"/>
          <w:noProof/>
        </w:rPr>
        <w:t>(2014)</w:t>
      </w:r>
      <w:r w:rsidR="00D103E3" w:rsidRPr="00004B2E">
        <w:rPr>
          <w:rFonts w:ascii="Times New Roman" w:hAnsi="Times New Roman" w:cs="Times New Roman"/>
        </w:rPr>
        <w:fldChar w:fldCharType="end"/>
      </w:r>
      <w:r w:rsidR="00D103E3" w:rsidRPr="00004B2E">
        <w:rPr>
          <w:rFonts w:ascii="Times New Roman" w:hAnsi="Times New Roman" w:cs="Times New Roman"/>
        </w:rPr>
        <w:t xml:space="preserve"> longitudinally applied this</w:t>
      </w:r>
      <w:r w:rsidR="00665449">
        <w:rPr>
          <w:rFonts w:ascii="Times New Roman" w:hAnsi="Times New Roman" w:cs="Times New Roman"/>
        </w:rPr>
        <w:t xml:space="preserve"> method</w:t>
      </w:r>
      <w:r w:rsidR="00D103E3" w:rsidRPr="00004B2E">
        <w:rPr>
          <w:rFonts w:ascii="Times New Roman" w:hAnsi="Times New Roman" w:cs="Times New Roman"/>
        </w:rPr>
        <w:t xml:space="preserve"> to Polish boys in an attempt to re-validate the equation but identified a systematic discrepancy between predicted and observed PHV. The timing of PHV was underestimated at younger ages and overestimated in older age groups</w:t>
      </w:r>
      <w:r w:rsidR="00D103E3">
        <w:rPr>
          <w:rFonts w:ascii="Times New Roman" w:hAnsi="Times New Roman" w:cs="Times New Roman"/>
        </w:rPr>
        <w:t>. This was</w:t>
      </w:r>
      <w:r w:rsidR="00D103E3" w:rsidRPr="00004B2E">
        <w:rPr>
          <w:rFonts w:ascii="Times New Roman" w:hAnsi="Times New Roman" w:cs="Times New Roman"/>
        </w:rPr>
        <w:t xml:space="preserve"> </w:t>
      </w:r>
      <w:r w:rsidR="00D103E3">
        <w:rPr>
          <w:rFonts w:ascii="Times New Roman" w:hAnsi="Times New Roman" w:cs="Times New Roman"/>
        </w:rPr>
        <w:t>also</w:t>
      </w:r>
      <w:r w:rsidR="00D103E3" w:rsidRPr="00004B2E">
        <w:rPr>
          <w:rFonts w:ascii="Times New Roman" w:hAnsi="Times New Roman" w:cs="Times New Roman"/>
        </w:rPr>
        <w:t xml:space="preserve"> supported by Mills et al.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RMppYpU3","properties":{"formattedCitation":"(2017)","plainCitation":"(2017)","noteIndex":0},"citationItems":[{"id":1020,"uris":["http://zotero.org/users/6352108/items/E8XID4R3"],"uri":["http://zotero.org/users/6352108/items/E8XID4R3"],"itemData":{"id":1020,"type":"article-journal","abstract":"Objectives: To identify the most accurate method of predicting peak height velocity in adolescents. Design: Systematic review.\nMethods: A comprehensive literature search of six electronic databases and reference lists was conducted. Studies that met selection criteria of (1) observational longitudinal cohort study (2) reproducible method/s of predicting peak height velocity (3) minimum six-month follow-up (4) healthy male and/or female adolescent subjects, with the exception of participants with adolescent idiopathic scoliosis, were considered for review. Studies were screened using a modiﬁed quality assessment checklist, with only those scoring &gt;50% included. The type of surrogate measure of peak height velocity, its reliability and ability to predict peak height velocity were extracted from the year or stage immediately preceding peak height velocity. We deﬁned “predict” as when both the estimates of effect and 95% conﬁdence intervals of the surrogate occurred prior to the actual age of PHV.\nResults: The nine included studies examined three anthropometric, three equation and four radiographicbased surrogates for PHV. Of these, the radiographic measures were reported to exhibit moderate to high intra- and inter-rater reliability. Three of the four radiographic surrogates predicted PHV. Two anthropometric measures also predicted PHV but reliability of the measures is unknown. All equation-based methods predicted the timing of PHV to occur later than it actually happened when applied in the year prior to expected PHV.\nConclusions: In the year/stage immediately preceding peak height velocity, radiograph-based methods appear to be accurate and reliable surrogates. © 2016 Sports Medicine Australia. Published by Elsevier Ltd. All rights reserved.","container-title":"Journal of Science and Medicine in Sport","DOI":"10.1016/j.jsams.2016.10.012","ISSN":"14402440","issue":"6","journalAbbreviation":"Journal of Science and Medicine in Sport","language":"en","page":"572-577","source":"DOI.org (Crossref)","title":"What is the most accurate and reliable methodological approach for predicting peak height velocity in adolescents? A systematic review","title-short":"What is the most accurate and reliable methodological approach for predicting peak height velocity in adolescents?","volume":"20","author":[{"family":"Mills","given":"Kathryn"},{"family":"Baker","given":"Donovan"},{"family":"Pacey","given":"Verity"},{"family":"Wollin","given":"Martin"},{"family":"Drew","given":"Michael K."}],"issued":{"date-parts":[["2017",6]]}},"suppress-author":true}],"schema":"https://github.com/citation-style-language/schema/raw/master/csl-citation.json"} </w:instrText>
      </w:r>
      <w:r w:rsidR="00D103E3" w:rsidRPr="00004B2E">
        <w:rPr>
          <w:rFonts w:ascii="Times New Roman" w:hAnsi="Times New Roman" w:cs="Times New Roman"/>
        </w:rPr>
        <w:fldChar w:fldCharType="separate"/>
      </w:r>
      <w:r w:rsidR="00D103E3">
        <w:rPr>
          <w:rFonts w:ascii="Times New Roman" w:hAnsi="Times New Roman" w:cs="Times New Roman"/>
          <w:noProof/>
        </w:rPr>
        <w:t>(2017)</w:t>
      </w:r>
      <w:r w:rsidR="00D103E3" w:rsidRPr="00004B2E">
        <w:rPr>
          <w:rFonts w:ascii="Times New Roman" w:hAnsi="Times New Roman" w:cs="Times New Roman"/>
        </w:rPr>
        <w:fldChar w:fldCharType="end"/>
      </w:r>
      <w:r w:rsidR="00D103E3" w:rsidRPr="00004B2E">
        <w:rPr>
          <w:rFonts w:ascii="Times New Roman" w:hAnsi="Times New Roman" w:cs="Times New Roman"/>
        </w:rPr>
        <w:t xml:space="preserve"> who added that the equation overestimated the timing of PHV when assessed immediately preceding PHV. Malina and Koziel noted that the magnitude of error tended to be accentuated in early</w:t>
      </w:r>
      <w:r w:rsidR="00D103E3">
        <w:rPr>
          <w:rFonts w:ascii="Times New Roman" w:hAnsi="Times New Roman" w:cs="Times New Roman"/>
        </w:rPr>
        <w:t>-</w:t>
      </w:r>
      <w:r w:rsidR="00D103E3" w:rsidRPr="00004B2E">
        <w:rPr>
          <w:rFonts w:ascii="Times New Roman" w:hAnsi="Times New Roman" w:cs="Times New Roman"/>
        </w:rPr>
        <w:t xml:space="preserve"> and late</w:t>
      </w:r>
      <w:r w:rsidR="00D103E3">
        <w:rPr>
          <w:rFonts w:ascii="Times New Roman" w:hAnsi="Times New Roman" w:cs="Times New Roman"/>
        </w:rPr>
        <w:t>-</w:t>
      </w:r>
      <w:r w:rsidR="00D103E3" w:rsidRPr="00004B2E">
        <w:rPr>
          <w:rFonts w:ascii="Times New Roman" w:hAnsi="Times New Roman" w:cs="Times New Roman"/>
        </w:rPr>
        <w:t xml:space="preserve">maturing males, both of which are of particular </w:t>
      </w:r>
      <w:r w:rsidR="00665449">
        <w:rPr>
          <w:rFonts w:ascii="Times New Roman" w:hAnsi="Times New Roman" w:cs="Times New Roman"/>
        </w:rPr>
        <w:t>prevalence</w:t>
      </w:r>
      <w:r w:rsidR="00D103E3" w:rsidRPr="00004B2E">
        <w:rPr>
          <w:rFonts w:ascii="Times New Roman" w:hAnsi="Times New Roman" w:cs="Times New Roman"/>
        </w:rPr>
        <w:t xml:space="preserve"> in youth sports programmes. Moore et al.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6d5YMSw0","properties":{"formattedCitation":"(2015)","plainCitation":"(2015)","noteIndex":0},"citationItems":[{"id":1077,"uris":["http://zotero.org/users/6352108/items/87CCTTDN"],"uri":["http://zotero.org/users/6352108/items/87CCTTDN"],"itemData":{"id":1077,"type":"article-journal","container-title":"Medicine &amp; Science in Sports &amp; Exercise","DOI":"10.1249/MSS.0000000000000588","ISSN":"0195-9131","issue":"8","journalAbbreviation":"Medicine &amp; Science in Sports &amp; Exercise","language":"en","page":"1755-1764","source":"DOI.org (Crossref)","title":"Enhancing a Somatic Maturity Prediction Model:","title-short":"Enhancing a Somatic Maturity Prediction Model","volume":"47","author":[{"family":"Moore","given":"Sarah A."},{"family":"Mckay","given":"Heather A."},{"family":"Macdonald","given":"Heather"},{"family":"Nettlefold","given":"Lindsay"},{"family":"Baxter-Jones","given":"Adam D. G."},{"family":"Cameron","given":"Noël"},{"family":"Brasher","given":"Penelope M. A."}],"issued":{"date-parts":[["2015",8]]}},"suppress-author":true}],"schema":"https://github.com/citation-style-language/schema/raw/master/csl-citation.json"} </w:instrText>
      </w:r>
      <w:r w:rsidR="00D103E3" w:rsidRPr="00004B2E">
        <w:rPr>
          <w:rFonts w:ascii="Times New Roman" w:hAnsi="Times New Roman" w:cs="Times New Roman"/>
        </w:rPr>
        <w:fldChar w:fldCharType="separate"/>
      </w:r>
      <w:r w:rsidR="00D103E3">
        <w:rPr>
          <w:rFonts w:ascii="Times New Roman" w:hAnsi="Times New Roman" w:cs="Times New Roman"/>
          <w:noProof/>
        </w:rPr>
        <w:t>(2015)</w:t>
      </w:r>
      <w:r w:rsidR="00D103E3" w:rsidRPr="00004B2E">
        <w:rPr>
          <w:rFonts w:ascii="Times New Roman" w:hAnsi="Times New Roman" w:cs="Times New Roman"/>
        </w:rPr>
        <w:fldChar w:fldCharType="end"/>
      </w:r>
      <w:r w:rsidR="00D103E3" w:rsidRPr="00004B2E">
        <w:rPr>
          <w:rFonts w:ascii="Times New Roman" w:hAnsi="Times New Roman" w:cs="Times New Roman"/>
        </w:rPr>
        <w:t xml:space="preserve"> </w:t>
      </w:r>
      <w:r w:rsidR="00D103E3">
        <w:rPr>
          <w:rFonts w:ascii="Times New Roman" w:hAnsi="Times New Roman" w:cs="Times New Roman"/>
        </w:rPr>
        <w:t xml:space="preserve">then </w:t>
      </w:r>
      <w:r w:rsidR="00D103E3" w:rsidRPr="00004B2E">
        <w:rPr>
          <w:rFonts w:ascii="Times New Roman" w:hAnsi="Times New Roman" w:cs="Times New Roman"/>
        </w:rPr>
        <w:t>attempted to simplify and externally validate the equation to cater for th</w:t>
      </w:r>
      <w:r w:rsidR="00665449">
        <w:rPr>
          <w:rFonts w:ascii="Times New Roman" w:hAnsi="Times New Roman" w:cs="Times New Roman"/>
        </w:rPr>
        <w:t>is</w:t>
      </w:r>
      <w:r w:rsidR="00D103E3" w:rsidRPr="00004B2E">
        <w:rPr>
          <w:rFonts w:ascii="Times New Roman" w:hAnsi="Times New Roman" w:cs="Times New Roman"/>
        </w:rPr>
        <w:t xml:space="preserve"> overfitting, but still reported an increase in prediction error the further removed from PHV the individual is. </w:t>
      </w:r>
      <w:r w:rsidR="00D103E3">
        <w:rPr>
          <w:rFonts w:ascii="Times New Roman" w:hAnsi="Times New Roman" w:cs="Times New Roman"/>
        </w:rPr>
        <w:t>A f</w:t>
      </w:r>
      <w:r w:rsidR="00D103E3" w:rsidRPr="00004B2E">
        <w:rPr>
          <w:rFonts w:ascii="Times New Roman" w:hAnsi="Times New Roman" w:cs="Times New Roman"/>
        </w:rPr>
        <w:t>urther iteration of this equation ha</w:t>
      </w:r>
      <w:r w:rsidR="00D103E3">
        <w:rPr>
          <w:rFonts w:ascii="Times New Roman" w:hAnsi="Times New Roman" w:cs="Times New Roman"/>
        </w:rPr>
        <w:t>s</w:t>
      </w:r>
      <w:r w:rsidR="00D103E3" w:rsidRPr="00004B2E">
        <w:rPr>
          <w:rFonts w:ascii="Times New Roman" w:hAnsi="Times New Roman" w:cs="Times New Roman"/>
        </w:rPr>
        <w:t xml:space="preserve"> since been validated with academy soccer players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{"citationID":"uCLgOtDV","properties":{"formattedCitation":"(Fransen et al., 2018)","plainCitation":"(Fransen et al., 2018)","noteIndex":0},"citationItems":[{"id":1052,"uris":["http://zotero.org/users/6352108/items/5CB9LC6A"],"uri":["http://zotero.org/users/6352108/items/5CB9LC6A"],"itemData":{"id":1052,"type":"article-journal","abstract":"Purpose: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D.G."},{"family":"Vaeyens","given":"Roel"},{"family":"Lenoir","given":"Matthieu"}],"issued":{"date-parts":[["2018",5,1]]}}}],"schema":"https://github.com/citation-style-language/schema/raw/master/csl-citation.json"} </w:instrText>
      </w:r>
      <w:r w:rsidR="00D103E3" w:rsidRPr="00004B2E">
        <w:rPr>
          <w:rFonts w:ascii="Times New Roman" w:hAnsi="Times New Roman" w:cs="Times New Roman"/>
        </w:rPr>
        <w:fldChar w:fldCharType="separate"/>
      </w:r>
      <w:r w:rsidR="00D103E3">
        <w:rPr>
          <w:rFonts w:ascii="Times New Roman" w:hAnsi="Times New Roman" w:cs="Times New Roman"/>
          <w:noProof/>
        </w:rPr>
        <w:t>(Fransen et al., 2018)</w:t>
      </w:r>
      <w:r w:rsidR="00D103E3" w:rsidRPr="00004B2E">
        <w:rPr>
          <w:rFonts w:ascii="Times New Roman" w:hAnsi="Times New Roman" w:cs="Times New Roman"/>
        </w:rPr>
        <w:fldChar w:fldCharType="end"/>
      </w:r>
      <w:r w:rsidR="00D103E3">
        <w:rPr>
          <w:rFonts w:ascii="Times New Roman" w:hAnsi="Times New Roman" w:cs="Times New Roman"/>
        </w:rPr>
        <w:t xml:space="preserve">. Authors claim that it </w:t>
      </w:r>
      <w:r w:rsidR="00D103E3" w:rsidRPr="00004B2E">
        <w:rPr>
          <w:rFonts w:ascii="Times New Roman" w:hAnsi="Times New Roman" w:cs="Times New Roman"/>
        </w:rPr>
        <w:t xml:space="preserve">appears to better account for the systematic error by adopting a polynomial model and estimating a maturity ratio to better reflect the non-linear growth process. However, subsequent critique by </w:t>
      </w:r>
      <w:proofErr w:type="spellStart"/>
      <w:r w:rsidR="00D103E3" w:rsidRPr="00004B2E">
        <w:rPr>
          <w:rFonts w:ascii="Times New Roman" w:hAnsi="Times New Roman" w:cs="Times New Roman"/>
        </w:rPr>
        <w:t>Nevill</w:t>
      </w:r>
      <w:proofErr w:type="spellEnd"/>
      <w:r w:rsidR="00D103E3" w:rsidRPr="00004B2E">
        <w:rPr>
          <w:rFonts w:ascii="Times New Roman" w:hAnsi="Times New Roman" w:cs="Times New Roman"/>
        </w:rPr>
        <w:t xml:space="preserve"> and Burton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0oGRdzNW","properties":{"formattedCitation":"(2018)","plainCitation":"(2018)","noteIndex":0},"citationItems":[{"id":147,"uris":["http://zotero.org/users/6352108/items/C9YWERZI"],"uri":["http://zotero.org/users/6352108/items/C9YWERZI"],"itemData":{"id":147,"type":"article-journal","container-title":"Pediatric Exercise Science","DOI":"10.1123/pes.2017-0201","ISSN":"0899-8493, 1543-2920","issue":"2","language":"en","page":"308-310","source":"DOI.org (Crossref)","title":"Commentary on the Article “Improving the Prediction of Maturity From Anthropometric Variables Using a Maturity Ratio”","volume":"30","author":[{"family":"Nevill","given":"Alan"},{"family":"Burton","given":"Richard F."}],"issued":{"date-parts":[["2018",5,1]]}},"suppress-author":true}],"schema":"https://github.com/citation-style-language/schema/raw/master/csl-citation.json"} </w:instrText>
      </w:r>
      <w:r w:rsidR="00D103E3" w:rsidRPr="00004B2E">
        <w:rPr>
          <w:rFonts w:ascii="Times New Roman" w:hAnsi="Times New Roman" w:cs="Times New Roman"/>
        </w:rPr>
        <w:fldChar w:fldCharType="separate"/>
      </w:r>
      <w:r w:rsidR="00D103E3">
        <w:rPr>
          <w:rFonts w:ascii="Times New Roman" w:hAnsi="Times New Roman" w:cs="Times New Roman"/>
          <w:noProof/>
        </w:rPr>
        <w:t>(2018)</w:t>
      </w:r>
      <w:r w:rsidR="00D103E3" w:rsidRPr="00004B2E">
        <w:rPr>
          <w:rFonts w:ascii="Times New Roman" w:hAnsi="Times New Roman" w:cs="Times New Roman"/>
        </w:rPr>
        <w:fldChar w:fldCharType="end"/>
      </w:r>
      <w:r w:rsidR="00D103E3" w:rsidRPr="00004B2E">
        <w:rPr>
          <w:rFonts w:ascii="Times New Roman" w:hAnsi="Times New Roman" w:cs="Times New Roman"/>
        </w:rPr>
        <w:t xml:space="preserve"> outlined potential flaws in the equation and the increased </w:t>
      </w:r>
      <w:r w:rsidR="00D103E3" w:rsidRPr="00004B2E">
        <w:rPr>
          <w:rFonts w:ascii="Times New Roman" w:hAnsi="Times New Roman" w:cs="Times New Roman"/>
        </w:rPr>
        <w:lastRenderedPageBreak/>
        <w:t xml:space="preserve">likelihood of spurious findings due to chronological age appearing on both sides of the maturity ratio, with </w:t>
      </w:r>
      <w:r w:rsidR="00D103E3">
        <w:rPr>
          <w:rFonts w:ascii="Times New Roman" w:hAnsi="Times New Roman" w:cs="Times New Roman"/>
        </w:rPr>
        <w:t xml:space="preserve">similar </w:t>
      </w:r>
      <w:r w:rsidR="00D103E3" w:rsidRPr="00004B2E">
        <w:rPr>
          <w:rFonts w:ascii="Times New Roman" w:hAnsi="Times New Roman" w:cs="Times New Roman"/>
        </w:rPr>
        <w:t xml:space="preserve">concerns over accuracy also reported by </w:t>
      </w:r>
      <w:proofErr w:type="spellStart"/>
      <w:r w:rsidR="00D103E3" w:rsidRPr="00004B2E">
        <w:rPr>
          <w:rFonts w:ascii="Times New Roman" w:hAnsi="Times New Roman" w:cs="Times New Roman"/>
        </w:rPr>
        <w:t>Teunissen</w:t>
      </w:r>
      <w:proofErr w:type="spellEnd"/>
      <w:r w:rsidR="00D103E3" w:rsidRPr="00004B2E">
        <w:rPr>
          <w:rFonts w:ascii="Times New Roman" w:hAnsi="Times New Roman" w:cs="Times New Roman"/>
        </w:rPr>
        <w:t xml:space="preserve"> et al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EtlFJZdM","properties":{"formattedCitation":"(2020)","plainCitation":"(2020)","noteIndex":0},"citationItems":[{"id":146,"uris":["http://zotero.org/users/6352108/items/BIBD545U"],"uri":["http://zotero.org/users/6352108/items/BIBD545U"],"itemData":{"id":146,"type":"article-journal","container-title":"Annals of Human Biology","title":"Accuracy of maturity prediction equations in indiviudal elite football players","volume":"In press","author":[{"family":"Teunissen","given":"Jan Willem"},{"family":"Rommers","given":"Nikki"},{"family":"Pion","given":"Johan"},{"family":"Cumming","given":"Sean P"},{"family":"Rossler","given":"Roland"},{"family":"D'Hondt","given":"Eva"},{"family":"Lenoir","given":"Matthieu"},{"family":"Malina","given":"Robert M"},{"family":"Savelsbergh","given":"Geert"}],"issued":{"date-parts":[["2020"]]}},"suppress-author":true}],"schema":"https://github.com/citation-style-language/schema/raw/master/csl-citation.json"} </w:instrText>
      </w:r>
      <w:r w:rsidR="00D103E3" w:rsidRPr="00004B2E">
        <w:rPr>
          <w:rFonts w:ascii="Times New Roman" w:hAnsi="Times New Roman" w:cs="Times New Roman"/>
        </w:rPr>
        <w:fldChar w:fldCharType="separate"/>
      </w:r>
      <w:r w:rsidR="00D103E3">
        <w:rPr>
          <w:rFonts w:ascii="Times New Roman" w:hAnsi="Times New Roman" w:cs="Times New Roman"/>
          <w:noProof/>
        </w:rPr>
        <w:t>(2020)</w:t>
      </w:r>
      <w:r w:rsidR="00D103E3" w:rsidRPr="00004B2E">
        <w:rPr>
          <w:rFonts w:ascii="Times New Roman" w:hAnsi="Times New Roman" w:cs="Times New Roman"/>
        </w:rPr>
        <w:fldChar w:fldCharType="end"/>
      </w:r>
      <w:r w:rsidR="00665449">
        <w:rPr>
          <w:rFonts w:ascii="Times New Roman" w:hAnsi="Times New Roman" w:cs="Times New Roman"/>
        </w:rPr>
        <w:t xml:space="preserve">. </w:t>
      </w:r>
    </w:p>
    <w:p w14:paraId="1EF72D44" w14:textId="77777777" w:rsidR="005E323F" w:rsidRDefault="005E323F" w:rsidP="00092FC5">
      <w:pPr>
        <w:spacing w:line="480" w:lineRule="auto"/>
        <w:jc w:val="both"/>
        <w:rPr>
          <w:rFonts w:ascii="Times New Roman" w:hAnsi="Times New Roman" w:cs="Times New Roman"/>
        </w:rPr>
      </w:pPr>
    </w:p>
    <w:p w14:paraId="481C99F6" w14:textId="5DC2E8D0" w:rsidR="00B3466C" w:rsidRPr="00004B2E" w:rsidRDefault="00D103E3" w:rsidP="00092FC5">
      <w:pPr>
        <w:spacing w:line="480" w:lineRule="auto"/>
        <w:jc w:val="both"/>
        <w:rPr>
          <w:rFonts w:ascii="Times New Roman" w:hAnsi="Times New Roman" w:cs="Times New Roman"/>
        </w:rPr>
      </w:pPr>
      <w:r>
        <w:rPr>
          <w:rFonts w:ascii="Times New Roman" w:hAnsi="Times New Roman" w:cs="Times New Roman"/>
        </w:rPr>
        <w:t>A</w:t>
      </w:r>
      <w:r w:rsidRPr="00004B2E">
        <w:rPr>
          <w:rFonts w:ascii="Times New Roman" w:hAnsi="Times New Roman" w:cs="Times New Roman"/>
        </w:rPr>
        <w:t xml:space="preserve"> PAH</w:t>
      </w:r>
      <w:r w:rsidR="00665449">
        <w:rPr>
          <w:rFonts w:ascii="Times New Roman" w:hAnsi="Times New Roman" w:cs="Times New Roman"/>
        </w:rPr>
        <w:t>%</w:t>
      </w:r>
      <w:r w:rsidRPr="00004B2E">
        <w:rPr>
          <w:rFonts w:ascii="Times New Roman" w:hAnsi="Times New Roman" w:cs="Times New Roman"/>
        </w:rPr>
        <w:t xml:space="preserve"> developed by Khamis and Roche  is also widely used within adolescent soccer </w:t>
      </w:r>
      <w:r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{"citationID":"BJf1Uacn","properties":{"formattedCitation":"(Salter et al., 2020)","plainCitation":"(Salter et al., 2020)","noteIndex":0},"citationItems":[{"id":1215,"uris":["http://zotero.org/users/6352108/items/QQRSMSGI"],"uri":["http://zotero.org/users/6352108/items/QQRSMSGI"],"itemData":{"id":1215,"type":"article-journal","container-title":"International Journal of Sports Physiology and Performance","journalAbbreviation":"IJSPP","language":"en","page":"28","source":"Zotero","title":"Monitoring practices of training load and biological maturity in UK soccer academies","author":[{"family":"Salter","given":"Jamie"},{"family":"De Ste Croix","given":"Mark"},{"family":"Hughes","given":"Jon"},{"family":"Weston","given":"Matthew"},{"family":"Towlson","given":"Christopher"}],"issued":{"date-parts":[["2020"]]}}}],"schema":"https://github.com/citation-style-language/schema/raw/master/csl-citation.json"} </w:instrText>
      </w:r>
      <w:r w:rsidRPr="00004B2E">
        <w:rPr>
          <w:rFonts w:ascii="Times New Roman" w:hAnsi="Times New Roman" w:cs="Times New Roman"/>
        </w:rPr>
        <w:fldChar w:fldCharType="separate"/>
      </w:r>
      <w:r w:rsidR="00665449">
        <w:rPr>
          <w:rFonts w:ascii="Times New Roman" w:hAnsi="Times New Roman" w:cs="Times New Roman"/>
          <w:noProof/>
        </w:rPr>
        <w:t>(Salter et al., 2020)</w:t>
      </w:r>
      <w:r w:rsidRPr="00004B2E">
        <w:rPr>
          <w:rFonts w:ascii="Times New Roman" w:hAnsi="Times New Roman" w:cs="Times New Roman"/>
        </w:rPr>
        <w:fldChar w:fldCharType="end"/>
      </w:r>
      <w:r w:rsidRPr="00004B2E">
        <w:rPr>
          <w:rFonts w:ascii="Times New Roman" w:hAnsi="Times New Roman" w:cs="Times New Roman"/>
        </w:rPr>
        <w:t xml:space="preserve">. Utilising several of the same anthropometric variables and the addition of birth parent </w:t>
      </w:r>
      <w:r>
        <w:rPr>
          <w:rFonts w:ascii="Times New Roman" w:hAnsi="Times New Roman" w:cs="Times New Roman"/>
        </w:rPr>
        <w:t>stature</w:t>
      </w:r>
      <w:r w:rsidRPr="00004B2E">
        <w:rPr>
          <w:rFonts w:ascii="Times New Roman" w:hAnsi="Times New Roman" w:cs="Times New Roman"/>
        </w:rPr>
        <w:t xml:space="preserve"> to ascertain mid-parent stature</w:t>
      </w:r>
      <w:r>
        <w:rPr>
          <w:rFonts w:ascii="Times New Roman" w:hAnsi="Times New Roman" w:cs="Times New Roman"/>
        </w:rPr>
        <w:t>,</w:t>
      </w:r>
      <w:r w:rsidRPr="00004B2E">
        <w:rPr>
          <w:rFonts w:ascii="Times New Roman" w:hAnsi="Times New Roman" w:cs="Times New Roman"/>
        </w:rPr>
        <w:t xml:space="preserve"> the equation can predict the progress towards adult stature as a percentage. If measured accurately the equation is </w:t>
      </w:r>
      <w:r>
        <w:rPr>
          <w:rFonts w:ascii="Times New Roman" w:hAnsi="Times New Roman" w:cs="Times New Roman"/>
        </w:rPr>
        <w:t>reported</w:t>
      </w:r>
      <w:r w:rsidRPr="00004B2E">
        <w:rPr>
          <w:rFonts w:ascii="Times New Roman" w:hAnsi="Times New Roman" w:cs="Times New Roman"/>
        </w:rPr>
        <w:t xml:space="preserve"> to predict the adult stature to within 2.2 and 5.3 cm for the 50th and 90</w:t>
      </w:r>
      <w:r w:rsidRPr="00004B2E">
        <w:rPr>
          <w:rFonts w:ascii="Times New Roman" w:hAnsi="Times New Roman" w:cs="Times New Roman"/>
          <w:vertAlign w:val="superscript"/>
        </w:rPr>
        <w:t>th</w:t>
      </w:r>
      <w:r w:rsidRPr="00004B2E">
        <w:rPr>
          <w:rFonts w:ascii="Times New Roman" w:hAnsi="Times New Roman" w:cs="Times New Roman"/>
        </w:rPr>
        <w:t xml:space="preserve"> percentile respectively, although this error may increase to </w:t>
      </w:r>
      <w:r w:rsidR="009F26C9">
        <w:rPr>
          <w:rFonts w:ascii="Times New Roman" w:hAnsi="Times New Roman" w:cs="Times New Roman"/>
        </w:rPr>
        <w:t>2.8</w:t>
      </w:r>
      <w:r w:rsidRPr="00004B2E">
        <w:rPr>
          <w:rFonts w:ascii="Times New Roman" w:hAnsi="Times New Roman" w:cs="Times New Roman"/>
        </w:rPr>
        <w:t xml:space="preserve">-7.2 cm when applied only to the age groups where it relates to the adolescent growth spurt (11-15 years) </w:t>
      </w:r>
      <w:r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{"citationID":"JG7ZMaYD","properties":{"formattedCitation":"(Malina et al., 2019)","plainCitation":"(Malina et al., 2019)","noteIndex":0},"citationItems":[{"id":1078,"uris":["http://zotero.org/users/6352108/items/3U28HFJP"],"uri":["http://zotero.org/users/6352108/items/3U28HFJP"],"itemData":{"id":1078,"type":"article-journal","abstract":"Inter-individual differences in size, maturity status, function, and behavior among youth of the same chronological age (CA) have long been a concern in grouping for sport. Bio-banding is a recent attempt to accommodate maturity-associated variation among youth in sport. The historical basis of the concept of maturity-matching and its relevance to youth sport, and bio-banding as currently applied are reviewed. Maturity matching in sport has often been noted but has not been systematically applied. Bio-banding is a recent iteration of maturity matching for grouping youth athletes into ‘bands’ or groups based on characteristic(s) other than CA. The percentage of predicted young adult height at the time of observation is the estimate of maturity status of choice. Several applications of bio-banding in youth soccer have indicated positive responses from players and coaches. Bio-banding reduces, but does not eliminate, maturity-associated variation. The potential utility of bio-banding for appropriate training loads, injury prevention, and fitness assessment merits closer attention, specifically during the interval of pubertal growth. The currently used height prediction equation requires further evaluation.","container-title":"Sports Medicine","DOI":"10.1007/s40279-019-01166-x","ISSN":"0112-1642, 1179-2035","issue":"11","journalAbbreviation":"Sports Med","language":"en","page":"1671-1685","source":"DOI.org (Crossref)","title":"Bio-Banding in Youth Sports: Background, Concept, and Application","title-short":"Bio-Banding in Youth Sports","volume":"49","author":[{"family":"Malina","given":"Robert M."},{"family":"Cumming","given":"Sean P."},{"family":"Rogol","given":"Alan D."},{"family":"Coelho-e-Silva","given":"Manuel J."},{"family":"Figueiredo","given":"Antonio J."},{"family":"Konarski","given":"Jan M."},{"family":"Kozieł","given":"Sławomir M."}],"issued":{"date-parts":[["2019",11]]}}}],"schema":"https://github.com/citation-style-language/schema/raw/master/csl-citation.json"} </w:instrText>
      </w:r>
      <w:r w:rsidRPr="00004B2E">
        <w:rPr>
          <w:rFonts w:ascii="Times New Roman" w:hAnsi="Times New Roman" w:cs="Times New Roman"/>
        </w:rPr>
        <w:fldChar w:fldCharType="separate"/>
      </w:r>
      <w:r w:rsidR="00665449">
        <w:rPr>
          <w:rFonts w:ascii="Times New Roman" w:hAnsi="Times New Roman" w:cs="Times New Roman"/>
          <w:noProof/>
        </w:rPr>
        <w:t>(Malina et al., 2019)</w:t>
      </w:r>
      <w:r w:rsidRPr="00004B2E">
        <w:rPr>
          <w:rFonts w:ascii="Times New Roman" w:hAnsi="Times New Roman" w:cs="Times New Roman"/>
        </w:rPr>
        <w:fldChar w:fldCharType="end"/>
      </w:r>
      <w:r w:rsidRPr="00004B2E">
        <w:rPr>
          <w:rFonts w:ascii="Times New Roman" w:hAnsi="Times New Roman" w:cs="Times New Roman"/>
        </w:rPr>
        <w:t xml:space="preserve">. </w:t>
      </w:r>
      <w:r>
        <w:rPr>
          <w:rFonts w:ascii="Times New Roman" w:hAnsi="Times New Roman" w:cs="Times New Roman"/>
        </w:rPr>
        <w:t>O</w:t>
      </w:r>
      <w:r w:rsidRPr="00004B2E">
        <w:rPr>
          <w:rFonts w:ascii="Times New Roman" w:hAnsi="Times New Roman" w:cs="Times New Roman"/>
        </w:rPr>
        <w:t xml:space="preserve">bjectively measuring parent </w:t>
      </w:r>
      <w:r>
        <w:rPr>
          <w:rFonts w:ascii="Times New Roman" w:hAnsi="Times New Roman" w:cs="Times New Roman"/>
        </w:rPr>
        <w:t>stature is logistically difficult and</w:t>
      </w:r>
      <w:r w:rsidRPr="00004B2E">
        <w:rPr>
          <w:rFonts w:ascii="Times New Roman" w:hAnsi="Times New Roman" w:cs="Times New Roman"/>
        </w:rPr>
        <w:t xml:space="preserve"> the</w:t>
      </w:r>
      <w:r>
        <w:rPr>
          <w:rFonts w:ascii="Times New Roman" w:hAnsi="Times New Roman" w:cs="Times New Roman"/>
        </w:rPr>
        <w:t>refore</w:t>
      </w:r>
      <w:r w:rsidRPr="00004B2E">
        <w:rPr>
          <w:rFonts w:ascii="Times New Roman" w:hAnsi="Times New Roman" w:cs="Times New Roman"/>
        </w:rPr>
        <w:t xml:space="preserve"> equation often uses self-reported parent </w:t>
      </w:r>
      <w:r>
        <w:rPr>
          <w:rFonts w:ascii="Times New Roman" w:hAnsi="Times New Roman" w:cs="Times New Roman"/>
        </w:rPr>
        <w:t>stature</w:t>
      </w:r>
      <w:r w:rsidRPr="00004B2E">
        <w:rPr>
          <w:rFonts w:ascii="Times New Roman" w:hAnsi="Times New Roman" w:cs="Times New Roman"/>
        </w:rPr>
        <w:t xml:space="preserve"> and should therefore be corrected for overestimation </w:t>
      </w:r>
      <w:r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{"citationID":"WfLfBP1V","properties":{"formattedCitation":"(Epstein et al., 1995)","plainCitation":"(Epstein et al., 1995)","noteIndex":0},"citationItems":[{"id":1069,"uris":["http://zotero.org/users/6352108/items/D6ITMRY7"],"uri":["http://zotero.org/users/6352108/items/D6ITMRY7"],"itemData":{"id":1069,"type":"article-journal","abstract":"EPSTEIN, LEONARD H, ALICE M VALOSKI, MELISSA A KALARCHIAN AND JAMES MCCURLEY. Do children lose and maintain weight easier than adults: a comparison of child and parent weight changes from six months to ten years. Obes Res. 1995;3:411-417.","container-title":"Obesity Research","DOI":"10.1002/j.1550-8528.1995.tb00170.x","ISSN":"10717323","issue":"5","language":"en","page":"411-417","source":"DOI.org (Crossref)","title":"Do Children Lose and Maintain Weight Easier Than Adults: A Comparison of Child and Parent Weight Changes From Six Months to Ten Years","title-short":"Do Children Lose and Maintain Weight Easier Than Adults","volume":"3","author":[{"family":"Epstein","given":"Leonard H."},{"family":"Valoski","given":"Alice M."},{"family":"Kalarchian","given":"Melissa A."},{"family":"McCurley","given":"James"}],"issued":{"date-parts":[["1995",9]]}}}],"schema":"https://github.com/citation-style-language/schema/raw/master/csl-citation.json"} </w:instrText>
      </w:r>
      <w:r w:rsidRPr="00004B2E">
        <w:rPr>
          <w:rFonts w:ascii="Times New Roman" w:hAnsi="Times New Roman" w:cs="Times New Roman"/>
        </w:rPr>
        <w:fldChar w:fldCharType="separate"/>
      </w:r>
      <w:r w:rsidR="00665449">
        <w:rPr>
          <w:rFonts w:ascii="Times New Roman" w:hAnsi="Times New Roman" w:cs="Times New Roman"/>
          <w:noProof/>
        </w:rPr>
        <w:t>(Epstein et al., 1995)</w:t>
      </w:r>
      <w:r w:rsidRPr="00004B2E">
        <w:rPr>
          <w:rFonts w:ascii="Times New Roman" w:hAnsi="Times New Roman" w:cs="Times New Roman"/>
        </w:rPr>
        <w:fldChar w:fldCharType="end"/>
      </w:r>
      <w:r w:rsidRPr="00004B2E">
        <w:rPr>
          <w:rFonts w:ascii="Times New Roman" w:hAnsi="Times New Roman" w:cs="Times New Roman"/>
        </w:rPr>
        <w:t xml:space="preserve">. </w:t>
      </w:r>
      <w:r>
        <w:rPr>
          <w:rFonts w:ascii="Times New Roman" w:hAnsi="Times New Roman" w:cs="Times New Roman"/>
        </w:rPr>
        <w:t>I</w:t>
      </w:r>
      <w:r w:rsidRPr="00004B2E">
        <w:rPr>
          <w:rFonts w:ascii="Times New Roman" w:hAnsi="Times New Roman" w:cs="Times New Roman"/>
        </w:rPr>
        <w:t xml:space="preserve">n some </w:t>
      </w:r>
      <w:proofErr w:type="gramStart"/>
      <w:r w:rsidRPr="00004B2E">
        <w:rPr>
          <w:rFonts w:ascii="Times New Roman" w:hAnsi="Times New Roman" w:cs="Times New Roman"/>
        </w:rPr>
        <w:t>cases</w:t>
      </w:r>
      <w:proofErr w:type="gramEnd"/>
      <w:r w:rsidRPr="00004B2E">
        <w:rPr>
          <w:rFonts w:ascii="Times New Roman" w:hAnsi="Times New Roman" w:cs="Times New Roman"/>
        </w:rPr>
        <w:t xml:space="preserve"> adolescent athletes are not in contact with one or both birth parents, or for whatever reason an accurate stature is not accessible. In such cases the equation suggests using mean national values for male and females, likely reducing the </w:t>
      </w:r>
      <w:r>
        <w:rPr>
          <w:rFonts w:ascii="Times New Roman" w:hAnsi="Times New Roman" w:cs="Times New Roman"/>
        </w:rPr>
        <w:t xml:space="preserve">data </w:t>
      </w:r>
      <w:r w:rsidRPr="00004B2E">
        <w:rPr>
          <w:rFonts w:ascii="Times New Roman" w:hAnsi="Times New Roman" w:cs="Times New Roman"/>
        </w:rPr>
        <w:t>fidelity via regression to the mean, particularly for those with birth parents with stature significantly different from the mean</w:t>
      </w:r>
      <w:r>
        <w:rPr>
          <w:rFonts w:ascii="Times New Roman" w:hAnsi="Times New Roman" w:cs="Times New Roman"/>
        </w:rPr>
        <w:t xml:space="preserve"> which</w:t>
      </w:r>
      <w:r w:rsidRPr="00004B2E">
        <w:rPr>
          <w:rFonts w:ascii="Times New Roman" w:hAnsi="Times New Roman" w:cs="Times New Roman"/>
        </w:rPr>
        <w:t xml:space="preserve"> may </w:t>
      </w:r>
      <w:r>
        <w:rPr>
          <w:rFonts w:ascii="Times New Roman" w:hAnsi="Times New Roman" w:cs="Times New Roman"/>
        </w:rPr>
        <w:t>cause</w:t>
      </w:r>
      <w:r w:rsidRPr="00004B2E">
        <w:rPr>
          <w:rFonts w:ascii="Times New Roman" w:hAnsi="Times New Roman" w:cs="Times New Roman"/>
        </w:rPr>
        <w:t xml:space="preserve"> additional error</w:t>
      </w:r>
      <w:r>
        <w:rPr>
          <w:rFonts w:ascii="Times New Roman" w:hAnsi="Times New Roman" w:cs="Times New Roman"/>
        </w:rPr>
        <w:t>.</w:t>
      </w:r>
    </w:p>
    <w:p w14:paraId="5A892801" w14:textId="5AD08CB2" w:rsidR="006471B5" w:rsidRPr="00004B2E" w:rsidRDefault="006471B5" w:rsidP="00092FC5">
      <w:pPr>
        <w:spacing w:line="480" w:lineRule="auto"/>
        <w:jc w:val="both"/>
        <w:rPr>
          <w:rFonts w:ascii="Times New Roman" w:hAnsi="Times New Roman" w:cs="Times New Roman"/>
        </w:rPr>
      </w:pPr>
    </w:p>
    <w:p w14:paraId="6C25D19B" w14:textId="5E4D0902" w:rsidR="009B2109" w:rsidRPr="00004B2E" w:rsidRDefault="00A306F2" w:rsidP="00092FC5">
      <w:pPr>
        <w:spacing w:line="480" w:lineRule="auto"/>
        <w:jc w:val="both"/>
        <w:rPr>
          <w:rFonts w:ascii="Times New Roman" w:hAnsi="Times New Roman" w:cs="Times New Roman"/>
        </w:rPr>
      </w:pPr>
      <w:r>
        <w:rPr>
          <w:rFonts w:ascii="Times New Roman" w:hAnsi="Times New Roman" w:cs="Times New Roman"/>
        </w:rPr>
        <w:t>Peak-height velocity</w:t>
      </w:r>
      <w:r w:rsidRPr="00004B2E">
        <w:rPr>
          <w:rFonts w:ascii="Times New Roman" w:hAnsi="Times New Roman" w:cs="Times New Roman"/>
        </w:rPr>
        <w:t xml:space="preserve"> </w:t>
      </w:r>
      <w:r w:rsidR="006471B5" w:rsidRPr="00004B2E">
        <w:rPr>
          <w:rFonts w:ascii="Times New Roman" w:hAnsi="Times New Roman" w:cs="Times New Roman"/>
        </w:rPr>
        <w:t xml:space="preserve">has been suggested to coincide with increased risk and incidence of </w:t>
      </w:r>
      <w:r>
        <w:rPr>
          <w:rFonts w:ascii="Times New Roman" w:hAnsi="Times New Roman" w:cs="Times New Roman"/>
        </w:rPr>
        <w:t xml:space="preserve">non-contact and training related </w:t>
      </w:r>
      <w:r w:rsidR="006471B5" w:rsidRPr="00004B2E">
        <w:rPr>
          <w:rFonts w:ascii="Times New Roman" w:hAnsi="Times New Roman" w:cs="Times New Roman"/>
        </w:rPr>
        <w:t>injury</w:t>
      </w:r>
      <w:r>
        <w:rPr>
          <w:rFonts w:ascii="Times New Roman" w:hAnsi="Times New Roman" w:cs="Times New Roman"/>
        </w:rPr>
        <w:t xml:space="preserve"> in team sports</w:t>
      </w:r>
      <w:r w:rsidR="006471B5" w:rsidRPr="00004B2E">
        <w:rPr>
          <w:rFonts w:ascii="Times New Roman" w:hAnsi="Times New Roman" w:cs="Times New Roman"/>
        </w:rPr>
        <w:t xml:space="preserve"> </w:t>
      </w:r>
      <w:r w:rsidR="006471B5"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{"citationID":"sG1aNXJp","properties":{"formattedCitation":"(Bult et al., 2018; Monasterio et al., 2020; Chris Towlson et al., 2020)","plainCitation":"(Bult et al., 2018; Monasterio et al., 2020; Chris Towlson et al., 2020)","noteIndex":0},"citationItems":[{"id":1156,"uris":["http://zotero.org/users/6352108/items/FXGG7EI7"],"uri":["http://zotero.org/users/6352108/items/FXGG7EI7"],"itemData":{"id":1156,"type":"article-journal","abstract":"Background: The relationship between injury risk (IR) in age groups and periods around peak height velocity (PHV) remains unclear. PHV is defined as the moment of the largest increase in body height.\nPurpose: To investigate injury risk and injury burden as functions of growth velocity (periods around PHV) and chronological age groupings (under 12 years [U12] to U19) in talented youth male soccer players. Study Design: Cohort study; Level of evidence, 2.\nMethods: A total of 170 players from the youth academy of a Dutch soccer club (highest professional league: Eredivisie) were observed for 1 to 3 seasons. Injuries, exposure, PHV age, and chronological age were registered. The injury incidence density (IID) and injury burden per 1000 hours of soccer participation, with 95% CIs, were calculated for 5 PHV periods and 7 age groups. These were compared with the overall cohort results using incidence ratios (IRs) and burden ratios (BRs) with 95% CIs.\nResults: The mean age at PHV was 14.4 ± 0.65 years (range, 12.8-16.5 years). The mean IID for the total cohort was 8.34 injuries per 1000 hours (95% CI, 7.71-9.02). Compared with the overall mean, a significantly higher IID was found for PHV period 4þ5 (IR, 1.31 [95% CI, 1.00-1.71]; P ¼ .049) and for the U15 group (IR, 1.49 [95% CI, 1.24-1.79]; P &lt; .001). The overall injury burden was 58.37 injury days per 1000 hours (95% CI, 56.66-60.13). In PHV period 4þ5, the injury burden was significantly higher (BR, 1.53 [95% CI, 1.39-1.68]; P &lt; .001) when compared with the overall mean. Also, compared with the overall mean, the injury burden was higher in the U16 (BR, 1.48 [95% CI, 1.39-1.58]; P &lt; .001), U15 (BR, 1.28 [95% CI, 1.19-1.38]; P &lt; .001), and U17 groups (BR, 1.21 [95% CI, 1.13-1.31]; P &lt; .001).\nConclusion: Talented young soccer players were more prone to injuries during the 6 months after PHV (31% above overall mean) as well as in the U15 group (49% above overall mean). Based on the higher injury burden in the U16 (48%), U15 (28%), and U17 (21%) groups, we suggest that research on injury risk factors and preventive measures should primarily target these age groups. Additional interventions based on PHV may be of limited value from a screening perspective. Further research is needed on the interaction between age groups and PHV periods.","container-title":"Orthopaedic Journal of Sports Medicine","DOI":"10.1177/2325967118811042","ISSN":"2325-9671, 2325-9671","issue":"12","journalAbbreviation":"Orthopaedic Journal of Sports Medicine","language":"en","page":"232596711881104","source":"DOI.org (Crossref)","title":"Injury Risk and Injury Burden Are Related to Age Group and Peak Height Velocity Among Talented Male Youth Soccer Players","volume":"6","author":[{"family":"Bult","given":"Hans Jan"},{"family":"Barendrecht","given":"Maarten"},{"family":"Tak","given":"Igor Joeri Ramon"}],"issued":{"date-parts":[["2018",12]]}}},{"id":96,"uris":["http://zotero.org/users/6352108/items/X23UZC3Y"],"uri":["http://zotero.org/users/6352108/items/X23UZC3Y"],"itemData":{"id":96,"type":"article-journal","abstract":"Objectives This study aimed to ascertain if there is a defined pattern of injury related to the percentage of attained adult height and classify injuries according to maturity status bands. Design Prospective cohort study.\nMethods From 1998–2019, 63 elite male soccer players of at least the U12 category from a Spanish LaLiga club’s academy were followed until reaching their final height. Medical staff recorded injuries following the FIFA consensus and measured height 2–3 times per season. The percentage of adult height at which each injury occurred was calculated using the player’s closest height to the injury and his final adult height. Injuries were classified in maturity bands, pre-peak-height-velocity (PHV) &lt;88%, circa-PHV 88%–96%, and post-PHV &gt;96%.\nResults There were 509 injuries among the 63 players. Growth-related injuries occurred at a median (IQR) of 91.2% (86.7%–95.2%) of adult height, predominating in pre-PHV and PHV bands. Muscle injuries predominantly occurred at post-PHV, with 77.78% of those conditions occurring within that time frame and at 98.7% (96%–99.5%) of adult height. Likewise, knee and ankle joint/ligament injuries predominated at post-PHV (87% and 65% of total cases, respectively) occurring at 99.0% (97.9%–99.9%) and 98.4% (89.2%–99.4%) of adult height, respectively.\nConclusions Injuries follow a specific pattern according to the percentage of adult height.","container-title":"Journal of Science and Medicine in Sport","DOI":"10.1016/j.jsams.2020.08.004","ISSN":"14402440","journalAbbreviation":"Journal of Science and Medicine in Sport","language":"en","page":"S1440244020307362","source":"DOI.org (Crossref)","title":"Injuries according to the percentage of adult height in an elite soccer academy","author":[{"family":"Monasterio","given":"X."},{"family":"Gil","given":"S.M."},{"family":"Bidaurrazaga-Letona","given":"I."},{"family":"Lekue","given":"J.A."},{"family":"Santisteban","given":"J."},{"family":"Diaz-Beitia","given":"G."},{"family":"Martin-Garetxana","given":"I."},{"family":"Bikandi","given":"E."},{"family":"Larruskain","given":"J."}],"issued":{"date-parts":[["2020",8]]}}},{"id":1423,"uris":["http://zotero.org/users/6352108/items/F49IHKPZ"],"uri":["http://zotero.org/users/6352108/items/F49IHKPZ"],"itemData":{"id":1423,"type":"article-journal","abstract":"Biological maturation can be defined as the timing and tempo of progress to achieve a mature state. The estimation of age of peak height velocity (PHV) or percentage of final estimated adult stature attainment (%EASA) is typically used to inform the training process in young athletes. In youth soccer, maturity-related changes in anthropometric and physical fitness characteristics are diverse among individuals, particularly around PHV. During this time, players are also at an increased risk of sustaining an overuse or growth-related injury. As a result, the implementation of training interventions can be challenging. The purpose of this review is to (1) highlight and discuss many of the methods that can be used to estimate maturation in the applied setting and (2) discuss the implications of manipulating training load around PHV on physical development and injury risk. We also have provided key stakeholders with a practical online tool for estimating player maturation status (see online supplementary maturity estimation tool(s)). Whilst estimating maturity using predictive equations is useful in guiding the training process, practitioners should be aware of its limitations. To increase the accuracy and usefulness of data, it is also vital that sports scientists implement reliable testing protocols at predetermined time-points.","container-title":"Journal of Sport and Health Science","DOI":"https://doi.org/10.1016/j.jshs.2020.09.003","ISSN":"2095-2546","title":"Maturity-associated considerations for training load, injury risk, and physical performance within youth soccer: One size does not fit all","URL":"http://www.sciencedirect.com/science/article/pii/S2095254620301198","author":[{"family":"Towlson","given":"Chris"},{"family":"Salter","given":"Jamie"},{"family":"Ade","given":"Jack"},{"family":"Enright","given":"Kevin"},{"family":"Harper","given":"Liam"},{"family":"Page","given":"Richard"},{"family":"Malone","given":"James"}],"issued":{"date-parts":[["2020"]]}}}],"schema":"https://github.com/citation-style-language/schema/raw/master/csl-citation.json"} </w:instrText>
      </w:r>
      <w:r w:rsidR="006471B5" w:rsidRPr="00004B2E">
        <w:rPr>
          <w:rFonts w:ascii="Times New Roman" w:hAnsi="Times New Roman" w:cs="Times New Roman"/>
        </w:rPr>
        <w:fldChar w:fldCharType="separate"/>
      </w:r>
      <w:r w:rsidR="003B6EE4">
        <w:rPr>
          <w:rFonts w:ascii="Times New Roman" w:hAnsi="Times New Roman" w:cs="Times New Roman"/>
          <w:noProof/>
        </w:rPr>
        <w:t>(Bult et al., 2018; Monasterio et al., 2020; Chris Towlson et al., 2020)</w:t>
      </w:r>
      <w:r w:rsidR="006471B5" w:rsidRPr="00004B2E">
        <w:rPr>
          <w:rFonts w:ascii="Times New Roman" w:hAnsi="Times New Roman" w:cs="Times New Roman"/>
        </w:rPr>
        <w:fldChar w:fldCharType="end"/>
      </w:r>
      <w:r w:rsidR="006471B5" w:rsidRPr="00004B2E">
        <w:rPr>
          <w:rFonts w:ascii="Times New Roman" w:hAnsi="Times New Roman" w:cs="Times New Roman"/>
        </w:rPr>
        <w:t xml:space="preserve"> </w:t>
      </w:r>
      <w:r w:rsidR="007A0D83">
        <w:rPr>
          <w:rFonts w:ascii="Times New Roman" w:hAnsi="Times New Roman" w:cs="Times New Roman"/>
        </w:rPr>
        <w:t xml:space="preserve">which </w:t>
      </w:r>
      <w:r>
        <w:rPr>
          <w:rFonts w:ascii="Times New Roman" w:hAnsi="Times New Roman" w:cs="Times New Roman"/>
        </w:rPr>
        <w:t>is</w:t>
      </w:r>
      <w:r w:rsidRPr="00004B2E">
        <w:rPr>
          <w:rFonts w:ascii="Times New Roman" w:hAnsi="Times New Roman" w:cs="Times New Roman"/>
        </w:rPr>
        <w:t xml:space="preserve"> </w:t>
      </w:r>
      <w:r w:rsidR="0062299B">
        <w:rPr>
          <w:rFonts w:ascii="Times New Roman" w:hAnsi="Times New Roman" w:cs="Times New Roman"/>
        </w:rPr>
        <w:t>concern</w:t>
      </w:r>
      <w:r>
        <w:rPr>
          <w:rFonts w:ascii="Times New Roman" w:hAnsi="Times New Roman" w:cs="Times New Roman"/>
        </w:rPr>
        <w:t>ing</w:t>
      </w:r>
      <w:r w:rsidR="006471B5" w:rsidRPr="00004B2E">
        <w:rPr>
          <w:rFonts w:ascii="Times New Roman" w:hAnsi="Times New Roman" w:cs="Times New Roman"/>
        </w:rPr>
        <w:t xml:space="preserve"> for practitioner</w:t>
      </w:r>
      <w:r w:rsidR="00787E2F">
        <w:rPr>
          <w:rFonts w:ascii="Times New Roman" w:hAnsi="Times New Roman" w:cs="Times New Roman"/>
        </w:rPr>
        <w:t>s</w:t>
      </w:r>
      <w:r w:rsidR="006471B5" w:rsidRPr="00004B2E">
        <w:rPr>
          <w:rFonts w:ascii="Times New Roman" w:hAnsi="Times New Roman" w:cs="Times New Roman"/>
        </w:rPr>
        <w:t xml:space="preserve">. </w:t>
      </w:r>
      <w:r w:rsidR="00D103E3" w:rsidRPr="00004B2E">
        <w:rPr>
          <w:rFonts w:ascii="Times New Roman" w:hAnsi="Times New Roman" w:cs="Times New Roman"/>
        </w:rPr>
        <w:t>It is common within literature to di-, or tri-</w:t>
      </w:r>
      <w:proofErr w:type="spellStart"/>
      <w:r w:rsidR="00D103E3" w:rsidRPr="00004B2E">
        <w:rPr>
          <w:rFonts w:ascii="Times New Roman" w:hAnsi="Times New Roman" w:cs="Times New Roman"/>
        </w:rPr>
        <w:t>chotomise</w:t>
      </w:r>
      <w:proofErr w:type="spellEnd"/>
      <w:r w:rsidR="00D103E3" w:rsidRPr="00004B2E">
        <w:rPr>
          <w:rFonts w:ascii="Times New Roman" w:hAnsi="Times New Roman" w:cs="Times New Roman"/>
        </w:rPr>
        <w:t xml:space="preserve"> the maturation </w:t>
      </w:r>
      <w:r w:rsidR="00D103E3">
        <w:rPr>
          <w:rFonts w:ascii="Times New Roman" w:hAnsi="Times New Roman" w:cs="Times New Roman"/>
        </w:rPr>
        <w:t>process</w:t>
      </w:r>
      <w:r w:rsidR="00D103E3" w:rsidRPr="00004B2E">
        <w:rPr>
          <w:rFonts w:ascii="Times New Roman" w:hAnsi="Times New Roman" w:cs="Times New Roman"/>
        </w:rPr>
        <w:t xml:space="preserve"> into periods, often termed pre-, circa- or post-PHV to categorise individuals </w:t>
      </w:r>
      <w:r w:rsidR="00D103E3"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{"citationID":"EuDJEhW0","properties":{"formattedCitation":"(Meyers et al., 2017; Radnor et al., 2020; Ryan et al., 2018; van der Sluis et al., 2015)","plainCitation":"(Meyers et al., 2017; Radnor et al., 2020; Ryan et al., 2018; van der Sluis et al., 2015)","noteIndex":0},"citationItems":[{"id":1023,"uris":["http://zotero.org/users/6352108/items/LQ4ZKW2X"],"uri":["http://zotero.org/users/6352108/items/LQ4ZKW2X"],"itemData":{"id":1023,"type":"article-journal","abstract":"Meyers, RW, Oliver, JL, Hughes, MG, Lloyd, RS, and Cronin, JB. Inﬂuence of age, maturity, and body size on the spatiotemporal determinants of maximal sprint speed in boys. J Strength Cond Res 31(4): 1009–1016, 2017—The aim of this study was to investigate the inﬂuence of age, maturity, and body size on the spatiotemporal determinants of maximal sprint speed in boys. Three-hundred and seventy-ﬁve boys (age: 13.0 6 1.3 years) completed a 30-m sprint test, during which maximal speed, step length, step frequency, contact time, and ﬂight time were recorded using an optical measurement system. Body mass, height, leg length, and a maturity offset represented somatic variables. Step frequency accounted for the highest proportion of variance in speed (;58%) in the pre–peak height velocity (pre-PHV) group, whereas step length explained the majority of the variance in speed (;54%) in the post-PHV group. In the pre-PHV group, mass was negatively related to speed, step length, step frequency, and contact time; however, measures of stature had a positive inﬂuence on speed and step length yet a negative inﬂuence on step frequency. Speed and step length were also negatively inﬂuence by mass in the post-PHV group, whereas leg length continued to positively inﬂuence step length. The results highlighted that pre-PHV boys may be deemed step frequency reliant, whereas those post-PHV boys may be marginally step length reliant. Furthermore, the negative inﬂuence of body mass, both pre-PHV and post-PHV, suggests that training to optimize sprint performance in youth should include methods such as plyometric and strength training, where a high neuromuscular focus and the development force production relative to body weight are key foci.","container-title":"Journal of Strength and Conditioning Research","DOI":"10.1519/JSC.0000000000001310","ISSN":"1064-8011","issue":"4","journalAbbreviation":"Journal of Strength and Conditioning Research","language":"en","page":"1009-1016","source":"DOI.org (Crossref)","title":"Influence of Age, Maturity, and Body Size on the Spatiotemporal Determinants of Maximal Sprint Speed in Boys:","title-short":"Influence of Age, Maturity, and Body Size on the Spatiotemporal Determinants of Maximal Sprint Speed in Boys","volume":"31","author":[{"family":"Meyers","given":"Robert W."},{"family":"Oliver","given":"Jon L."},{"family":"Hughes","given":"Michael G."},{"family":"Lloyd","given":"Rhodri S."},{"family":"Cronin","given":"John B."}],"issued":{"date-parts":[["2017",4]]}}},{"id":1248,"uris":["http://zotero.org/users/6352108/items/UQMY53QX"],"uri":["http://zotero.org/users/6352108/items/UQMY53QX"],"itemData":{"id":1248,"type":"article-journal","container-title":"Pediatric Exercise Science","DOI":"10.1123/pes.2019-0201","ISSN":"0899-8493, 1543-2920","issue":"2","language":"en_US","note":"publisher: Human Kinetics","page":"89-96","source":"journals-humankinetics-com.yorksj.idm.oclc.org","title":"The Influence of Maturity Status on Muscle Architecture in School-Aged Boys","volume":"32","author":[{"family":"Radnor","given":"John M."},{"family":"Oliver","given":"Jon L."},{"family":"Waugh","given":"Charlotte M."},{"family":"Myer","given":"Gregory D."},{"family":"Lloyd","given":"Rhodri S."}],"issued":{"date-parts":[["2020",2,18]]}}},{"id":1048,"uris":["http://zotero.org/users/6352108/items/BM8EIC7X"],"uri":["http://zotero.org/users/6352108/items/BM8EIC7X"],"itemData":{"id":1048,"type":"article-journal","language":"en","page":"4","source":"Zotero","title":"The inﬂuence of maturity status on movement quality among English Premier League academy soccer players","author":[{"family":"Ryan","given":"Desmond"},{"family":"McCall","given":"Alan"},{"family":"Fitzpatrick","given":"Gerry"},{"family":"Hennessy","given":"Liam"},{"family":"Meyer","given":"Tim"},{"family":"McCunn","given":"Robert"}],"issued":{"date-parts":[["2018"]]}}},{"id":1008,"uris":["http://zotero.org/users/6352108/items/4WPZ4LZH"],"uri":["http://zotero.org/users/6352108/items/4WPZ4LZH"],"itemData":{"id":1008,"type":"article-journal","container-title":"International Journal of Sports Medicine","DOI":"10.1055/s-0034-1385879","ISSN":"0172-4622, 1439-3964","issue":"04","journalAbbreviation":"Int J Sports Med","language":"en","page":"327-332","source":"DOI.org (Crossref)","title":"Importance of Peak Height Velocity Timing in Terms of Injuries in Talented Soccer Players","volume":"36","author":[{"family":"Sluis","given":"A.","non-dropping-particle":"van der"},{"family":"Elferink-Gemser","given":"M."},{"family":"Brink","given":"M."},{"family":"Visscher","given":"C."}],"issued":{"date-parts":[["2015",1,21]]}}}],"schema":"https://github.com/citation-style-language/schema/raw/master/csl-citation.json"} </w:instrText>
      </w:r>
      <w:r w:rsidR="00D103E3" w:rsidRPr="00004B2E">
        <w:rPr>
          <w:rFonts w:ascii="Times New Roman" w:hAnsi="Times New Roman" w:cs="Times New Roman"/>
        </w:rPr>
        <w:fldChar w:fldCharType="separate"/>
      </w:r>
      <w:r w:rsidR="00665449" w:rsidRPr="005F08EB">
        <w:rPr>
          <w:rFonts w:ascii="Times New Roman" w:hAnsi="Times New Roman" w:cs="Times New Roman"/>
          <w:lang w:val="da-DK"/>
        </w:rPr>
        <w:t>(Meyers et al., 2017; Radnor et al., 2020; Ryan et al., 2018; van der Sluis et al., 2015)</w:t>
      </w:r>
      <w:r w:rsidR="00D103E3" w:rsidRPr="00004B2E">
        <w:rPr>
          <w:rFonts w:ascii="Times New Roman" w:hAnsi="Times New Roman" w:cs="Times New Roman"/>
        </w:rPr>
        <w:fldChar w:fldCharType="end"/>
      </w:r>
      <w:r w:rsidR="00D103E3" w:rsidRPr="00004B2E">
        <w:rPr>
          <w:rFonts w:ascii="Times New Roman" w:hAnsi="Times New Roman" w:cs="Times New Roman"/>
          <w:lang w:val="da-DK"/>
        </w:rPr>
        <w:t xml:space="preserve">. </w:t>
      </w:r>
      <w:r w:rsidR="00D103E3" w:rsidRPr="00004B2E">
        <w:rPr>
          <w:rFonts w:ascii="Times New Roman" w:hAnsi="Times New Roman" w:cs="Times New Roman"/>
        </w:rPr>
        <w:t xml:space="preserve">In the applied setting, this categorisation may be utilised to implement maturity specific interventions, produce reports or inform talent (de)selection decisions </w:t>
      </w:r>
      <w:r w:rsidR="00D103E3" w:rsidRPr="00004B2E">
        <w:rPr>
          <w:rFonts w:ascii="Times New Roman" w:hAnsi="Times New Roman" w:cs="Times New Roman"/>
        </w:rPr>
        <w:lastRenderedPageBreak/>
        <w:fldChar w:fldCharType="begin"/>
      </w:r>
      <w:r w:rsidR="005F08EB">
        <w:rPr>
          <w:rFonts w:ascii="Times New Roman" w:hAnsi="Times New Roman" w:cs="Times New Roman"/>
        </w:rPr>
        <w:instrText xml:space="preserve"> ADDIN ZOTERO_ITEM CSL_CITATION {"citationID":"ALI5po8S","properties":{"formattedCitation":"(Cumming et al., 2017)","plainCitation":"(Cumming et al., 2017)","noteIndex":0},"citationItems":[{"id":1029,"uris":["http://zotero.org/users/6352108/items/IGGZ3P9Y"],"uri":["http://zotero.org/users/6352108/items/IGGZ3P9Y"],"itemData":{"id":1029,"type":"article-journal","container-title":"Strength and Conditioning Journal","DOI":"10.1519/SSC.0000000000000281","ISSN":"1524-1602","issue":"2","journalAbbreviation":"Strength and Conditioning Journal","language":"en","page":"34-47","source":"DOI.org (Crossref)","title":"Bio-banding in Sport: Applications to Competition, Talent Identification, and Strength and Conditioning of Youth Athletes","title-short":"Bio-banding in Sport","volume":"39","author":[{"family":"Cumming","given":"Sean P."},{"family":"Lloyd","given":"Rhodri S."},{"family":"Oliver","given":"Jon L."},{"family":"Eisenmann","given":"Joey C."},{"family":"Malina","given":"Robert M."}],"issued":{"date-parts":[["2017",4]]}}}],"schema":"https://github.com/citation-style-language/schema/raw/master/csl-citation.json"} </w:instrText>
      </w:r>
      <w:r w:rsidR="00D103E3" w:rsidRPr="00004B2E">
        <w:rPr>
          <w:rFonts w:ascii="Times New Roman" w:hAnsi="Times New Roman" w:cs="Times New Roman"/>
        </w:rPr>
        <w:fldChar w:fldCharType="separate"/>
      </w:r>
      <w:r w:rsidR="00665449">
        <w:rPr>
          <w:rFonts w:ascii="Times New Roman" w:hAnsi="Times New Roman" w:cs="Times New Roman"/>
          <w:noProof/>
        </w:rPr>
        <w:t>(Cumming et al., 2017)</w:t>
      </w:r>
      <w:r w:rsidR="00D103E3" w:rsidRPr="00004B2E">
        <w:rPr>
          <w:rFonts w:ascii="Times New Roman" w:hAnsi="Times New Roman" w:cs="Times New Roman"/>
        </w:rPr>
        <w:fldChar w:fldCharType="end"/>
      </w:r>
      <w:r w:rsidR="00D103E3" w:rsidRPr="00004B2E">
        <w:rPr>
          <w:rFonts w:ascii="Times New Roman" w:hAnsi="Times New Roman" w:cs="Times New Roman"/>
        </w:rPr>
        <w:t xml:space="preserve">. </w:t>
      </w:r>
      <w:r w:rsidR="006471B5" w:rsidRPr="00004B2E">
        <w:rPr>
          <w:rFonts w:ascii="Times New Roman" w:hAnsi="Times New Roman" w:cs="Times New Roman"/>
        </w:rPr>
        <w:t xml:space="preserve"> </w:t>
      </w:r>
      <w:r>
        <w:rPr>
          <w:rFonts w:ascii="Times New Roman" w:hAnsi="Times New Roman" w:cs="Times New Roman"/>
        </w:rPr>
        <w:t xml:space="preserve">Several studies have used such classifications to assess the impact of maturation on performance, such as speed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{"citationID":"2FfJQMJd","properties":{"formattedCitation":"(Meyers et al., 2017)","plainCitation":"(Meyers et al., 2017)","noteIndex":0},"citationItems":[{"id":1023,"uris":["http://zotero.org/users/6352108/items/LQ4ZKW2X"],"uri":["http://zotero.org/users/6352108/items/LQ4ZKW2X"],"itemData":{"id":1023,"type":"article-journal","abstract":"Meyers, RW, Oliver, JL, Hughes, MG, Lloyd, RS, and Cronin, JB. Inﬂuence of age, maturity, and body size on the spatiotemporal determinants of maximal sprint speed in boys. J Strength Cond Res 31(4): 1009–1016, 2017—The aim of this study was to investigate the inﬂuence of age, maturity, and body size on the spatiotemporal determinants of maximal sprint speed in boys. Three-hundred and seventy-ﬁve boys (age: 13.0 6 1.3 years) completed a 30-m sprint test, during which maximal speed, step length, step frequency, contact time, and ﬂight time were recorded using an optical measurement system. Body mass, height, leg length, and a maturity offset represented somatic variables. Step frequency accounted for the highest proportion of variance in speed (;58%) in the pre–peak height velocity (pre-PHV) group, whereas step length explained the majority of the variance in speed (;54%) in the post-PHV group. In the pre-PHV group, mass was negatively related to speed, step length, step frequency, and contact time; however, measures of stature had a positive inﬂuence on speed and step length yet a negative inﬂuence on step frequency. Speed and step length were also negatively inﬂuence by mass in the post-PHV group, whereas leg length continued to positively inﬂuence step length. The results highlighted that pre-PHV boys may be deemed step frequency reliant, whereas those post-PHV boys may be marginally step length reliant. Furthermore, the negative inﬂuence of body mass, both pre-PHV and post-PHV, suggests that training to optimize sprint performance in youth should include methods such as plyometric and strength training, where a high neuromuscular focus and the development force production relative to body weight are key foci.","container-title":"Journal of Strength and Conditioning Research","DOI":"10.1519/JSC.0000000000001310","ISSN":"1064-8011","issue":"4","journalAbbreviation":"Journal of Strength and Conditioning Research","language":"en","page":"1009-1016","source":"DOI.org (Crossref)","title":"Influence of Age, Maturity, and Body Size on the Spatiotemporal Determinants of Maximal Sprint Speed in Boys:","title-short":"Influence of Age, Maturity, and Body Size on the Spatiotemporal Determinants of Maximal Sprint Speed in Boys","volume":"31","author":[{"family":"Meyers","given":"Robert W."},{"family":"Oliver","given":"Jon L."},{"family":"Hughes","given":"Michael G."},{"family":"Lloyd","given":"Rhodri S."},{"family":"Cronin","given":"John B."}],"issued":{"date-parts":[["2017",4]]}}}],"schema":"https://github.com/citation-style-language/schema/raw/master/csl-citation.json"} </w:instrText>
      </w:r>
      <w:r>
        <w:rPr>
          <w:rFonts w:ascii="Times New Roman" w:hAnsi="Times New Roman" w:cs="Times New Roman"/>
        </w:rPr>
        <w:fldChar w:fldCharType="separate"/>
      </w:r>
      <w:r w:rsidRPr="005F08EB">
        <w:rPr>
          <w:rFonts w:ascii="Times New Roman" w:hAnsi="Times New Roman" w:cs="Times New Roman"/>
          <w:noProof/>
          <w:lang w:val="fr-FR"/>
        </w:rPr>
        <w:t>(Meyers et al., 2017)</w:t>
      </w:r>
      <w:r>
        <w:rPr>
          <w:rFonts w:ascii="Times New Roman" w:hAnsi="Times New Roman" w:cs="Times New Roman"/>
        </w:rPr>
        <w:fldChar w:fldCharType="end"/>
      </w:r>
      <w:r w:rsidRPr="005F08EB">
        <w:rPr>
          <w:rFonts w:ascii="Times New Roman" w:hAnsi="Times New Roman" w:cs="Times New Roman"/>
          <w:lang w:val="fr-FR"/>
        </w:rPr>
        <w:t xml:space="preserve">, </w:t>
      </w:r>
      <w:proofErr w:type="spellStart"/>
      <w:r w:rsidRPr="005F08EB">
        <w:rPr>
          <w:rFonts w:ascii="Times New Roman" w:hAnsi="Times New Roman" w:cs="Times New Roman"/>
          <w:lang w:val="fr-FR"/>
        </w:rPr>
        <w:t>neuromuscular</w:t>
      </w:r>
      <w:proofErr w:type="spellEnd"/>
      <w:r w:rsidRPr="005F08EB">
        <w:rPr>
          <w:rFonts w:ascii="Times New Roman" w:hAnsi="Times New Roman" w:cs="Times New Roman"/>
          <w:lang w:val="fr-FR"/>
        </w:rPr>
        <w:t xml:space="preserve"> performance </w:t>
      </w:r>
      <w:r>
        <w:rPr>
          <w:rFonts w:ascii="Times New Roman" w:hAnsi="Times New Roman" w:cs="Times New Roman"/>
        </w:rPr>
        <w:fldChar w:fldCharType="begin"/>
      </w:r>
      <w:r w:rsidR="005F08EB">
        <w:rPr>
          <w:rFonts w:ascii="Times New Roman" w:hAnsi="Times New Roman" w:cs="Times New Roman"/>
          <w:lang w:val="fr-FR"/>
        </w:rPr>
        <w:instrText xml:space="preserve"> ADDIN ZOTERO_ITEM CSL_CITATION {"citationID":"0XtuOolY","properties":{"formattedCitation":"(De Ste Croix et al., 2019)","plainCitation":"(De Ste Croix et al., 2019)","noteIndex":0},"citationItems":[{"id":1268,"uris":["http://zotero.org/users/6352108/items/GP26QTTM"],"uri":["http://zotero.org/users/6352108/items/GP26QTTM"],"itemData":{"id":1268,"type":"article-journal","abstract":"Poor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schema":"https://github.com/citation-style-language/schema/raw/master/csl-citation.json"} </w:instrText>
      </w:r>
      <w:r>
        <w:rPr>
          <w:rFonts w:ascii="Times New Roman" w:hAnsi="Times New Roman" w:cs="Times New Roman"/>
        </w:rPr>
        <w:fldChar w:fldCharType="separate"/>
      </w:r>
      <w:r w:rsidRPr="005F08EB">
        <w:rPr>
          <w:rFonts w:ascii="Times New Roman" w:hAnsi="Times New Roman" w:cs="Times New Roman"/>
          <w:noProof/>
          <w:lang w:val="fr-FR"/>
        </w:rPr>
        <w:t>(De Ste Croix et al., 2019)</w:t>
      </w:r>
      <w:r>
        <w:rPr>
          <w:rFonts w:ascii="Times New Roman" w:hAnsi="Times New Roman" w:cs="Times New Roman"/>
        </w:rPr>
        <w:fldChar w:fldCharType="end"/>
      </w:r>
      <w:r w:rsidRPr="005F08EB">
        <w:rPr>
          <w:rFonts w:ascii="Times New Roman" w:hAnsi="Times New Roman" w:cs="Times New Roman"/>
          <w:lang w:val="fr-FR"/>
        </w:rPr>
        <w:t xml:space="preserve"> and </w:t>
      </w:r>
      <w:proofErr w:type="spellStart"/>
      <w:r w:rsidRPr="005F08EB">
        <w:rPr>
          <w:rFonts w:ascii="Times New Roman" w:hAnsi="Times New Roman" w:cs="Times New Roman"/>
          <w:lang w:val="fr-FR"/>
        </w:rPr>
        <w:t>aerobic</w:t>
      </w:r>
      <w:proofErr w:type="spellEnd"/>
      <w:r w:rsidRPr="005F08EB">
        <w:rPr>
          <w:rFonts w:ascii="Times New Roman" w:hAnsi="Times New Roman" w:cs="Times New Roman"/>
          <w:lang w:val="fr-FR"/>
        </w:rPr>
        <w:t xml:space="preserve"> endurance </w:t>
      </w:r>
      <w:r>
        <w:rPr>
          <w:rFonts w:ascii="Times New Roman" w:hAnsi="Times New Roman" w:cs="Times New Roman"/>
        </w:rPr>
        <w:fldChar w:fldCharType="begin"/>
      </w:r>
      <w:r w:rsidR="005F08EB">
        <w:rPr>
          <w:rFonts w:ascii="Times New Roman" w:hAnsi="Times New Roman" w:cs="Times New Roman"/>
          <w:lang w:val="fr-FR"/>
        </w:rPr>
        <w:instrText xml:space="preserve"> ADDIN ZOTERO_ITEM CSL_CITATION {"citationID":"qHB9SAMv","properties":{"formattedCitation":"(Buchheit &amp; Mendez-Villanueva, 2014)","plainCitation":"(Buchheit &amp; Mendez-Villanueva, 2014)","noteIndex":0},"citationItems":[{"id":1010,"uris":["http://zotero.org/users/6352108/items/AQEI933U"],"uri":["http://zotero.org/users/6352108/items/AQEI933U"],"itemData":{"id":1010,"type":"article-journal","abstract":"The aim of the present study was to compare, in 36 highly trained under-15 soccer players, the respective effects of age, maturity and body dimensions on match running performance. Maximal sprinting (MSS) and aerobic speeds were estimated. Match running performance was analysed with GPS (GPSport, 1 Hz) during 19 international friendly games (n = 115 player-ﬁles). Total distance and distance covered &gt;16 km h–1 (D &gt; 16 km h−1) were collected. Players advanced in age and/or maturation, or having larger body dimensions presented greater locomotor (Cohen’s d for MSS: 0.5–1.0, likely to almost certain) and match running performances (D &gt; 16 km h−1: 0.2–0.5, possibly to likely) than their younger, less mature and/or smaller teammates. These age-, maturation- and body size-related differences were of larger magnitude for ﬁeld test measures versus match running performance. Compared with age and body size (unclear to likely), maturation (likely to almost certainly for all match variables) had the greatest impact on match running performance. The magnitude of the relationships between age, maturation and body dimensions and match running performance were position-dependent. Within a single age-group in the present player sample, maturation had a substantial impact on match running performance, especially in attacking players. Coaches may need to consider players’ maturity status when assessing their on-ﬁeld playing performance.","container-title":"Journal of Sports Sciences","DOI":"10.1080/02640414.2014.884721","ISSN":"0264-0414, 1466-447X","issue":"13","journalAbbreviation":"Journal of Sports Sciences","language":"en","page":"1271-1278","source":"DOI.org (Crossref)","title":"Effects of age, maturity and body dimensions on match running performance in highly trained under-15 soccer players","volume":"32","author":[{"family":"Buchheit","given":"Martin"},{"family":"Mendez-Villanueva","given":"Alberto"}],"issued":{"date-parts":[["2014",8,9]]}}}],"schema":"https://github.com/citation-style-language/schema/raw/master/csl-citation.json"}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(Buchheit &amp; Mendez-Villanueva, 2014)</w:t>
      </w:r>
      <w:r>
        <w:rPr>
          <w:rFonts w:ascii="Times New Roman" w:hAnsi="Times New Roman" w:cs="Times New Roman"/>
        </w:rPr>
        <w:fldChar w:fldCharType="end"/>
      </w:r>
      <w:r>
        <w:rPr>
          <w:rFonts w:ascii="Times New Roman" w:hAnsi="Times New Roman" w:cs="Times New Roman"/>
        </w:rPr>
        <w:t xml:space="preserve">. </w:t>
      </w:r>
      <w:r w:rsidR="006471B5" w:rsidRPr="00004B2E">
        <w:rPr>
          <w:rFonts w:ascii="Times New Roman" w:hAnsi="Times New Roman" w:cs="Times New Roman"/>
        </w:rPr>
        <w:t xml:space="preserve">Due to error, typical </w:t>
      </w:r>
      <w:r w:rsidR="00D103E3">
        <w:rPr>
          <w:rFonts w:ascii="Times New Roman" w:hAnsi="Times New Roman" w:cs="Times New Roman"/>
        </w:rPr>
        <w:t xml:space="preserve">bandwidth </w:t>
      </w:r>
      <w:r w:rsidR="006471B5" w:rsidRPr="00004B2E">
        <w:rPr>
          <w:rFonts w:ascii="Times New Roman" w:hAnsi="Times New Roman" w:cs="Times New Roman"/>
        </w:rPr>
        <w:t xml:space="preserve">thresholds </w:t>
      </w:r>
      <w:r w:rsidR="0062299B">
        <w:rPr>
          <w:rFonts w:ascii="Times New Roman" w:hAnsi="Times New Roman" w:cs="Times New Roman"/>
        </w:rPr>
        <w:t xml:space="preserve">of </w:t>
      </w:r>
      <w:r w:rsidR="006471B5" w:rsidRPr="00004B2E">
        <w:rPr>
          <w:rFonts w:ascii="Times New Roman" w:hAnsi="Times New Roman" w:cs="Times New Roman"/>
        </w:rPr>
        <w:t>±</w:t>
      </w:r>
      <w:r w:rsidR="00665449">
        <w:rPr>
          <w:rFonts w:ascii="Times New Roman" w:hAnsi="Times New Roman" w:cs="Times New Roman"/>
        </w:rPr>
        <w:t xml:space="preserve"> </w:t>
      </w:r>
      <w:r w:rsidR="006471B5" w:rsidRPr="00004B2E">
        <w:rPr>
          <w:rFonts w:ascii="Times New Roman" w:hAnsi="Times New Roman" w:cs="Times New Roman"/>
        </w:rPr>
        <w:t>1-year, or ±</w:t>
      </w:r>
      <w:r w:rsidR="00665449">
        <w:rPr>
          <w:rFonts w:ascii="Times New Roman" w:hAnsi="Times New Roman" w:cs="Times New Roman"/>
        </w:rPr>
        <w:t xml:space="preserve"> </w:t>
      </w:r>
      <w:r w:rsidR="006471B5" w:rsidRPr="00004B2E">
        <w:rPr>
          <w:rFonts w:ascii="Times New Roman" w:hAnsi="Times New Roman" w:cs="Times New Roman"/>
        </w:rPr>
        <w:t>0.5-years have been utilised to determine whether individual</w:t>
      </w:r>
      <w:r w:rsidR="0062299B">
        <w:rPr>
          <w:rFonts w:ascii="Times New Roman" w:hAnsi="Times New Roman" w:cs="Times New Roman"/>
        </w:rPr>
        <w:t>s</w:t>
      </w:r>
      <w:r w:rsidR="006471B5" w:rsidRPr="00004B2E">
        <w:rPr>
          <w:rFonts w:ascii="Times New Roman" w:hAnsi="Times New Roman" w:cs="Times New Roman"/>
        </w:rPr>
        <w:t xml:space="preserve"> </w:t>
      </w:r>
      <w:r w:rsidR="0062299B">
        <w:rPr>
          <w:rFonts w:ascii="Times New Roman" w:hAnsi="Times New Roman" w:cs="Times New Roman"/>
        </w:rPr>
        <w:t>are</w:t>
      </w:r>
      <w:r w:rsidR="001E2686" w:rsidRPr="00004B2E">
        <w:rPr>
          <w:rFonts w:ascii="Times New Roman" w:hAnsi="Times New Roman" w:cs="Times New Roman"/>
        </w:rPr>
        <w:t xml:space="preserve"> </w:t>
      </w:r>
      <w:r w:rsidR="0062299B">
        <w:rPr>
          <w:rFonts w:ascii="Times New Roman" w:hAnsi="Times New Roman" w:cs="Times New Roman"/>
        </w:rPr>
        <w:t xml:space="preserve">pre-, </w:t>
      </w:r>
      <w:r w:rsidR="006471B5" w:rsidRPr="00004B2E">
        <w:rPr>
          <w:rFonts w:ascii="Times New Roman" w:hAnsi="Times New Roman" w:cs="Times New Roman"/>
        </w:rPr>
        <w:t>circa-</w:t>
      </w:r>
      <w:r w:rsidR="0062299B">
        <w:rPr>
          <w:rFonts w:ascii="Times New Roman" w:hAnsi="Times New Roman" w:cs="Times New Roman"/>
        </w:rPr>
        <w:t xml:space="preserve"> or post-</w:t>
      </w:r>
      <w:r w:rsidR="006471B5" w:rsidRPr="00004B2E">
        <w:rPr>
          <w:rFonts w:ascii="Times New Roman" w:hAnsi="Times New Roman" w:cs="Times New Roman"/>
        </w:rPr>
        <w:t xml:space="preserve">PHV. </w:t>
      </w:r>
      <w:r w:rsidR="008A677A" w:rsidRPr="00004B2E">
        <w:rPr>
          <w:rFonts w:ascii="Times New Roman" w:hAnsi="Times New Roman" w:cs="Times New Roman"/>
        </w:rPr>
        <w:t>Similar conservative (85-96%) and less conservative thresholds (88-93%) exist fo</w:t>
      </w:r>
      <w:r w:rsidR="00787E2F">
        <w:rPr>
          <w:rFonts w:ascii="Times New Roman" w:hAnsi="Times New Roman" w:cs="Times New Roman"/>
        </w:rPr>
        <w:t>r</w:t>
      </w:r>
      <w:r w:rsidR="008A677A" w:rsidRPr="00004B2E">
        <w:rPr>
          <w:rFonts w:ascii="Times New Roman" w:hAnsi="Times New Roman" w:cs="Times New Roman"/>
        </w:rPr>
        <w:t xml:space="preserve"> </w:t>
      </w:r>
      <w:r w:rsidR="00787E2F">
        <w:rPr>
          <w:rFonts w:ascii="Times New Roman" w:hAnsi="Times New Roman" w:cs="Times New Roman"/>
        </w:rPr>
        <w:t>PAH</w:t>
      </w:r>
      <w:r w:rsidR="00F046CA">
        <w:rPr>
          <w:rFonts w:ascii="Times New Roman" w:hAnsi="Times New Roman" w:cs="Times New Roman"/>
        </w:rPr>
        <w:t>%</w:t>
      </w:r>
      <w:r w:rsidR="008A677A" w:rsidRPr="00004B2E">
        <w:rPr>
          <w:rFonts w:ascii="Times New Roman" w:hAnsi="Times New Roman" w:cs="Times New Roman"/>
        </w:rPr>
        <w:t xml:space="preserve">, based on longitudinal data </w:t>
      </w:r>
      <w:r w:rsidR="008A677A"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{"citationID":"eeUvtwII","properties":{"formattedCitation":"(Cumming et al., 2017; Sanders et al., 2017)","plainCitation":"(Cumming et al., 2017; Sanders et al., 2017)","noteIndex":0},"citationItems":[{"id":1029,"uris":["http://zotero.org/users/6352108/items/IGGZ3P9Y"],"uri":["http://zotero.org/users/6352108/items/IGGZ3P9Y"],"itemData":{"id":1029,"type":"article-journal","container-title":"Strength and Conditioning Journal","DOI":"10.1519/SSC.0000000000000281","ISSN":"1524-1602","issue":"2","journalAbbreviation":"Strength and Conditioning Journal","language":"en","page":"34-47","source":"DOI.org (Crossref)","title":"Bio-banding in Sport: Applications to Competition, Talent Identification, and Strength and Conditioning of Youth Athletes","title-short":"Bio-banding in Sport","volume":"39","author":[{"family":"Cumming","given":"Sean P."},{"family":"Lloyd","given":"Rhodri S."},{"family":"Oliver","given":"Jon L."},{"family":"Eisenmann","given":"Joey C."},{"family":"Malina","given":"Robert M."}],"issued":{"date-parts":[["2017",4]]}}},{"id":1074,"uris":["http://zotero.org/users/6352108/items/HP7QU5QQ"],"uri":["http://zotero.org/users/6352108/items/HP7QU5QQ"],"itemData":{"id":1074,"type":"article-journal","container-title":"Scientific Reports","DOI":"10.1038/s41598-017-16996-w","ISSN":"2045-2322","issue":"1","journalAbbreviation":"Sci Rep","language":"en","page":"16705","source":"DOI.org (Crossref)","title":"The Uniform Pattern of Growth and Skeletal Maturation during the Human Adolescent Growth Spurt","volume":"7","author":[{"family":"Sanders","given":"James O."},{"family":"Qiu","given":"Xing"},{"family":"Lu","given":"Xiang"},{"family":"Duren","given":"Dana L."},{"family":"Liu","given":"Raymond W."},{"family":"Dang","given":"Debbie"},{"family":"Menendez","given":"Mariano E."},{"family":"Hans","given":"Sarah D."},{"family":"Weber","given":"David R."},{"family":"Cooperman","given":"Daniel R."}],"issued":{"date-parts":[["2017",12]]}}}],"schema":"https://github.com/citation-style-language/schema/raw/master/csl-citation.json"} </w:instrText>
      </w:r>
      <w:r w:rsidR="008A677A" w:rsidRPr="00004B2E">
        <w:rPr>
          <w:rFonts w:ascii="Times New Roman" w:hAnsi="Times New Roman" w:cs="Times New Roman"/>
        </w:rPr>
        <w:fldChar w:fldCharType="separate"/>
      </w:r>
      <w:r w:rsidR="0086783E">
        <w:rPr>
          <w:rFonts w:ascii="Times New Roman" w:hAnsi="Times New Roman" w:cs="Times New Roman"/>
          <w:noProof/>
        </w:rPr>
        <w:t>(Cumming et al., 2017; Sanders et al., 2017)</w:t>
      </w:r>
      <w:r w:rsidR="008A677A" w:rsidRPr="00004B2E">
        <w:rPr>
          <w:rFonts w:ascii="Times New Roman" w:hAnsi="Times New Roman" w:cs="Times New Roman"/>
        </w:rPr>
        <w:fldChar w:fldCharType="end"/>
      </w:r>
      <w:r w:rsidR="008A677A" w:rsidRPr="00004B2E">
        <w:rPr>
          <w:rFonts w:ascii="Times New Roman" w:hAnsi="Times New Roman" w:cs="Times New Roman"/>
        </w:rPr>
        <w:t xml:space="preserve">. </w:t>
      </w:r>
      <w:r w:rsidR="00D103E3" w:rsidRPr="00004B2E">
        <w:rPr>
          <w:rFonts w:ascii="Times New Roman" w:hAnsi="Times New Roman" w:cs="Times New Roman"/>
        </w:rPr>
        <w:t>Despite each method having this categorisation capacity, it is unclear as to the agreement between the various approaches</w:t>
      </w:r>
      <w:r w:rsidR="00D103E3">
        <w:rPr>
          <w:rFonts w:ascii="Times New Roman" w:hAnsi="Times New Roman" w:cs="Times New Roman"/>
        </w:rPr>
        <w:t>,</w:t>
      </w:r>
      <w:r w:rsidR="00D103E3" w:rsidRPr="00004B2E">
        <w:rPr>
          <w:rFonts w:ascii="Times New Roman" w:hAnsi="Times New Roman" w:cs="Times New Roman"/>
        </w:rPr>
        <w:t xml:space="preserve"> which potentially differs based on the nuances between estimation equations.</w:t>
      </w:r>
    </w:p>
    <w:p w14:paraId="1AAD2C4E" w14:textId="77777777" w:rsidR="009B2109" w:rsidRPr="00004B2E" w:rsidRDefault="009B2109" w:rsidP="00092FC5">
      <w:pPr>
        <w:spacing w:line="480" w:lineRule="auto"/>
        <w:jc w:val="both"/>
        <w:rPr>
          <w:rFonts w:ascii="Times New Roman" w:hAnsi="Times New Roman" w:cs="Times New Roman"/>
        </w:rPr>
      </w:pPr>
    </w:p>
    <w:p w14:paraId="0B71854B" w14:textId="71CEC28F" w:rsidR="007347ED" w:rsidRPr="00004B2E" w:rsidRDefault="00D103E3" w:rsidP="00092FC5">
      <w:pPr>
        <w:spacing w:line="480" w:lineRule="auto"/>
        <w:jc w:val="both"/>
        <w:rPr>
          <w:rFonts w:ascii="Times New Roman" w:hAnsi="Times New Roman" w:cs="Times New Roman"/>
        </w:rPr>
      </w:pPr>
      <w:r w:rsidRPr="00004B2E">
        <w:rPr>
          <w:rFonts w:ascii="Times New Roman" w:hAnsi="Times New Roman" w:cs="Times New Roman"/>
        </w:rPr>
        <w:t xml:space="preserve">Validation of these methods have generally used large scale reference samples from mostly white-Caucasian, </w:t>
      </w:r>
      <w:r w:rsidR="005E323F">
        <w:rPr>
          <w:rFonts w:ascii="Times New Roman" w:hAnsi="Times New Roman" w:cs="Times New Roman"/>
        </w:rPr>
        <w:t>middle-class</w:t>
      </w:r>
      <w:r w:rsidRPr="00004B2E">
        <w:rPr>
          <w:rFonts w:ascii="Times New Roman" w:hAnsi="Times New Roman" w:cs="Times New Roman"/>
        </w:rPr>
        <w:t xml:space="preserve"> backgrounds</w:t>
      </w:r>
      <w:r>
        <w:rPr>
          <w:rFonts w:ascii="Times New Roman" w:hAnsi="Times New Roman" w:cs="Times New Roman"/>
        </w:rPr>
        <w:t>,</w:t>
      </w:r>
      <w:r w:rsidRPr="00004B2E">
        <w:rPr>
          <w:rFonts w:ascii="Times New Roman" w:hAnsi="Times New Roman" w:cs="Times New Roman"/>
        </w:rPr>
        <w:t xml:space="preserve"> </w:t>
      </w:r>
      <w:r>
        <w:rPr>
          <w:rFonts w:ascii="Times New Roman" w:hAnsi="Times New Roman" w:cs="Times New Roman"/>
        </w:rPr>
        <w:t>leading</w:t>
      </w:r>
      <w:r w:rsidRPr="00004B2E">
        <w:rPr>
          <w:rFonts w:ascii="Times New Roman" w:hAnsi="Times New Roman" w:cs="Times New Roman"/>
        </w:rPr>
        <w:t xml:space="preserve"> to questions surrounding the applicability of this to </w:t>
      </w:r>
      <w:r>
        <w:rPr>
          <w:rFonts w:ascii="Times New Roman" w:hAnsi="Times New Roman" w:cs="Times New Roman"/>
        </w:rPr>
        <w:t xml:space="preserve">modern </w:t>
      </w:r>
      <w:r w:rsidRPr="00004B2E">
        <w:rPr>
          <w:rFonts w:ascii="Times New Roman" w:hAnsi="Times New Roman" w:cs="Times New Roman"/>
        </w:rPr>
        <w:t xml:space="preserve">elite soccer environments. </w:t>
      </w:r>
      <w:r>
        <w:rPr>
          <w:rFonts w:ascii="Times New Roman" w:hAnsi="Times New Roman" w:cs="Times New Roman"/>
        </w:rPr>
        <w:t>In addition, these methods</w:t>
      </w:r>
      <w:r w:rsidRPr="00004B2E">
        <w:rPr>
          <w:rFonts w:ascii="Times New Roman" w:hAnsi="Times New Roman" w:cs="Times New Roman"/>
        </w:rPr>
        <w:t xml:space="preserve"> </w:t>
      </w:r>
      <w:r w:rsidR="00665449">
        <w:rPr>
          <w:rFonts w:ascii="Times New Roman" w:hAnsi="Times New Roman" w:cs="Times New Roman"/>
        </w:rPr>
        <w:t xml:space="preserve">are </w:t>
      </w:r>
      <w:r>
        <w:rPr>
          <w:rFonts w:ascii="Times New Roman" w:hAnsi="Times New Roman" w:cs="Times New Roman"/>
        </w:rPr>
        <w:t>applied</w:t>
      </w:r>
      <w:r w:rsidRPr="00004B2E">
        <w:rPr>
          <w:rFonts w:ascii="Times New Roman" w:hAnsi="Times New Roman" w:cs="Times New Roman"/>
        </w:rPr>
        <w:t xml:space="preserve"> widely </w:t>
      </w:r>
      <w:r>
        <w:rPr>
          <w:rFonts w:ascii="Times New Roman" w:hAnsi="Times New Roman" w:cs="Times New Roman"/>
        </w:rPr>
        <w:t xml:space="preserve">and </w:t>
      </w:r>
      <w:r w:rsidRPr="00004B2E">
        <w:rPr>
          <w:rFonts w:ascii="Times New Roman" w:hAnsi="Times New Roman" w:cs="Times New Roman"/>
        </w:rPr>
        <w:t xml:space="preserve">almost interchangeably within adolescent soccer </w:t>
      </w:r>
      <w:r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{"citationID":"ldo1tnaB","properties":{"formattedCitation":"(Salter et al., 2020)","plainCitation":"(Salter et al., 2020)","noteIndex":0},"citationItems":[{"id":1215,"uris":["http://zotero.org/users/6352108/items/QQRSMSGI"],"uri":["http://zotero.org/users/6352108/items/QQRSMSGI"],"itemData":{"id":1215,"type":"article-journal","container-title":"International Journal of Sports Physiology and Performance","journalAbbreviation":"IJSPP","language":"en","page":"28","source":"Zotero","title":"Monitoring practices of training load and biological maturity in UK soccer academies","author":[{"family":"Salter","given":"Jamie"},{"family":"De Ste Croix","given":"Mark"},{"family":"Hughes","given":"Jon"},{"family":"Weston","given":"Matthew"},{"family":"Towlson","given":"Christopher"}],"issued":{"date-parts":[["2020"]]}}}],"schema":"https://github.com/citation-style-language/schema/raw/master/csl-citation.json"} </w:instrText>
      </w:r>
      <w:r w:rsidRPr="00004B2E">
        <w:rPr>
          <w:rFonts w:ascii="Times New Roman" w:hAnsi="Times New Roman" w:cs="Times New Roman"/>
        </w:rPr>
        <w:fldChar w:fldCharType="separate"/>
      </w:r>
      <w:r w:rsidR="00665449">
        <w:rPr>
          <w:rFonts w:ascii="Times New Roman" w:hAnsi="Times New Roman" w:cs="Times New Roman"/>
          <w:noProof/>
        </w:rPr>
        <w:t>(Salter et al., 2020)</w:t>
      </w:r>
      <w:r w:rsidRPr="00004B2E">
        <w:rPr>
          <w:rFonts w:ascii="Times New Roman" w:hAnsi="Times New Roman" w:cs="Times New Roman"/>
        </w:rPr>
        <w:fldChar w:fldCharType="end"/>
      </w:r>
      <w:r w:rsidR="00665449">
        <w:rPr>
          <w:rFonts w:ascii="Times New Roman" w:hAnsi="Times New Roman" w:cs="Times New Roman"/>
        </w:rPr>
        <w:t xml:space="preserve"> and</w:t>
      </w:r>
      <w:r>
        <w:rPr>
          <w:rFonts w:ascii="Times New Roman" w:hAnsi="Times New Roman" w:cs="Times New Roman"/>
        </w:rPr>
        <w:t xml:space="preserve"> aca</w:t>
      </w:r>
      <w:r w:rsidR="00665449">
        <w:rPr>
          <w:rFonts w:ascii="Times New Roman" w:hAnsi="Times New Roman" w:cs="Times New Roman"/>
        </w:rPr>
        <w:t>d</w:t>
      </w:r>
      <w:r>
        <w:rPr>
          <w:rFonts w:ascii="Times New Roman" w:hAnsi="Times New Roman" w:cs="Times New Roman"/>
        </w:rPr>
        <w:t>emic literature. This lack of common</w:t>
      </w:r>
      <w:r w:rsidR="00665449">
        <w:rPr>
          <w:rFonts w:ascii="Times New Roman" w:hAnsi="Times New Roman" w:cs="Times New Roman"/>
        </w:rPr>
        <w:t xml:space="preserve">ality </w:t>
      </w:r>
      <w:r>
        <w:rPr>
          <w:rFonts w:ascii="Times New Roman" w:hAnsi="Times New Roman" w:cs="Times New Roman"/>
        </w:rPr>
        <w:t>complicates comparisons and generates uncertainty within the field.</w:t>
      </w:r>
      <w:r w:rsidRPr="00004B2E">
        <w:rPr>
          <w:rFonts w:ascii="Times New Roman" w:hAnsi="Times New Roman" w:cs="Times New Roman"/>
        </w:rPr>
        <w:t xml:space="preserve"> Therefore, this study has two main aims; a) to observe the agreement of maturity status estimations between methods using the same anthropometric data and b) compare concordance between methods when looking to categorise players as circa-PHV using established thresholds. It is hoped that findings provide grounding for practitioners </w:t>
      </w:r>
      <w:r>
        <w:rPr>
          <w:rFonts w:ascii="Times New Roman" w:hAnsi="Times New Roman" w:cs="Times New Roman"/>
        </w:rPr>
        <w:t xml:space="preserve">to </w:t>
      </w:r>
      <w:r w:rsidRPr="00004B2E">
        <w:rPr>
          <w:rFonts w:ascii="Times New Roman" w:hAnsi="Times New Roman" w:cs="Times New Roman"/>
        </w:rPr>
        <w:t>select</w:t>
      </w:r>
      <w:r>
        <w:rPr>
          <w:rFonts w:ascii="Times New Roman" w:hAnsi="Times New Roman" w:cs="Times New Roman"/>
        </w:rPr>
        <w:t xml:space="preserve"> </w:t>
      </w:r>
      <w:r w:rsidRPr="00004B2E">
        <w:rPr>
          <w:rFonts w:ascii="Times New Roman" w:hAnsi="Times New Roman" w:cs="Times New Roman"/>
        </w:rPr>
        <w:t>which method to accurately monitor growth and maturation</w:t>
      </w:r>
      <w:r>
        <w:rPr>
          <w:rFonts w:ascii="Times New Roman" w:hAnsi="Times New Roman" w:cs="Times New Roman"/>
        </w:rPr>
        <w:t xml:space="preserve"> and to encourage consistency </w:t>
      </w:r>
      <w:r w:rsidR="005E323F">
        <w:rPr>
          <w:rFonts w:ascii="Times New Roman" w:hAnsi="Times New Roman" w:cs="Times New Roman"/>
        </w:rPr>
        <w:t>within</w:t>
      </w:r>
      <w:r>
        <w:rPr>
          <w:rFonts w:ascii="Times New Roman" w:hAnsi="Times New Roman" w:cs="Times New Roman"/>
        </w:rPr>
        <w:t xml:space="preserve"> organisations when looking to track biological maturation.</w:t>
      </w:r>
    </w:p>
    <w:p w14:paraId="68D5610B" w14:textId="77777777" w:rsidR="00F87A2E" w:rsidRPr="00004B2E" w:rsidRDefault="00F87A2E" w:rsidP="00092FC5">
      <w:pPr>
        <w:spacing w:line="480" w:lineRule="auto"/>
        <w:rPr>
          <w:rFonts w:ascii="Times New Roman" w:hAnsi="Times New Roman" w:cs="Times New Roman"/>
          <w:b/>
          <w:bCs/>
        </w:rPr>
      </w:pPr>
    </w:p>
    <w:p w14:paraId="261A89BE" w14:textId="6D9EF494" w:rsidR="002B4E3F" w:rsidRPr="00004B2E" w:rsidRDefault="002B4E3F" w:rsidP="00092FC5">
      <w:pPr>
        <w:spacing w:line="480" w:lineRule="auto"/>
        <w:rPr>
          <w:rFonts w:ascii="Times New Roman" w:hAnsi="Times New Roman" w:cs="Times New Roman"/>
          <w:b/>
          <w:bCs/>
        </w:rPr>
      </w:pPr>
      <w:r w:rsidRPr="00004B2E">
        <w:rPr>
          <w:rFonts w:ascii="Times New Roman" w:hAnsi="Times New Roman" w:cs="Times New Roman"/>
          <w:b/>
          <w:bCs/>
        </w:rPr>
        <w:t>Method</w:t>
      </w:r>
      <w:r w:rsidR="00595805">
        <w:rPr>
          <w:rFonts w:ascii="Times New Roman" w:hAnsi="Times New Roman" w:cs="Times New Roman"/>
          <w:b/>
          <w:bCs/>
        </w:rPr>
        <w:t>ology</w:t>
      </w:r>
    </w:p>
    <w:p w14:paraId="3EA863AE" w14:textId="2B315FA2" w:rsidR="002E2C5B" w:rsidRPr="00004B2E" w:rsidRDefault="002E2C5B" w:rsidP="00092FC5">
      <w:pPr>
        <w:spacing w:line="480" w:lineRule="auto"/>
        <w:rPr>
          <w:rFonts w:ascii="Times New Roman" w:hAnsi="Times New Roman" w:cs="Times New Roman"/>
          <w:i/>
          <w:iCs/>
        </w:rPr>
      </w:pPr>
      <w:r w:rsidRPr="00004B2E">
        <w:rPr>
          <w:rFonts w:ascii="Times New Roman" w:hAnsi="Times New Roman" w:cs="Times New Roman"/>
          <w:i/>
          <w:iCs/>
        </w:rPr>
        <w:t>Participants</w:t>
      </w:r>
    </w:p>
    <w:p w14:paraId="6220679F" w14:textId="55B45F54" w:rsidR="002E2C5B" w:rsidRPr="00004B2E" w:rsidRDefault="00FC5FA8" w:rsidP="00092FC5">
      <w:pPr>
        <w:spacing w:line="480" w:lineRule="auto"/>
        <w:jc w:val="both"/>
        <w:rPr>
          <w:rFonts w:ascii="Times New Roman" w:hAnsi="Times New Roman" w:cs="Times New Roman"/>
        </w:rPr>
      </w:pPr>
      <w:r>
        <w:rPr>
          <w:rFonts w:ascii="Times New Roman" w:hAnsi="Times New Roman" w:cs="Times New Roman"/>
        </w:rPr>
        <w:lastRenderedPageBreak/>
        <w:t>M</w:t>
      </w:r>
      <w:r w:rsidR="003C2DBA" w:rsidRPr="00004B2E">
        <w:rPr>
          <w:rFonts w:ascii="Times New Roman" w:hAnsi="Times New Roman" w:cs="Times New Roman"/>
        </w:rPr>
        <w:t>ale adolescent academy soccer players</w:t>
      </w:r>
      <w:r>
        <w:rPr>
          <w:rFonts w:ascii="Times New Roman" w:hAnsi="Times New Roman" w:cs="Times New Roman"/>
        </w:rPr>
        <w:t xml:space="preserve"> (</w:t>
      </w:r>
      <w:r w:rsidR="00F40F1E">
        <w:rPr>
          <w:rFonts w:ascii="Times New Roman" w:hAnsi="Times New Roman" w:cs="Times New Roman"/>
          <w:i/>
          <w:iCs/>
        </w:rPr>
        <w:t>N</w:t>
      </w:r>
      <w:r>
        <w:rPr>
          <w:rFonts w:ascii="Times New Roman" w:hAnsi="Times New Roman" w:cs="Times New Roman"/>
        </w:rPr>
        <w:t xml:space="preserve"> = 113</w:t>
      </w:r>
      <w:proofErr w:type="gramStart"/>
      <w:r>
        <w:rPr>
          <w:rFonts w:ascii="Times New Roman" w:hAnsi="Times New Roman" w:cs="Times New Roman"/>
        </w:rPr>
        <w:t xml:space="preserve">) </w:t>
      </w:r>
      <w:r w:rsidR="003C2DBA" w:rsidRPr="00004B2E">
        <w:rPr>
          <w:rFonts w:ascii="Times New Roman" w:hAnsi="Times New Roman" w:cs="Times New Roman"/>
        </w:rPr>
        <w:t xml:space="preserve"> (</w:t>
      </w:r>
      <w:proofErr w:type="gramEnd"/>
      <w:r w:rsidR="003C2DBA" w:rsidRPr="00004B2E">
        <w:rPr>
          <w:rFonts w:ascii="Times New Roman" w:hAnsi="Times New Roman" w:cs="Times New Roman"/>
        </w:rPr>
        <w:t xml:space="preserve">mean </w:t>
      </w:r>
      <w:r w:rsidR="003C2DBA" w:rsidRPr="00004B2E">
        <w:rPr>
          <w:rFonts w:ascii="Times New Roman" w:hAnsi="Times New Roman" w:cs="Times New Roman"/>
        </w:rPr>
        <w:sym w:font="Symbol" w:char="F0B1"/>
      </w:r>
      <w:r>
        <w:rPr>
          <w:rFonts w:ascii="Times New Roman" w:hAnsi="Times New Roman" w:cs="Times New Roman"/>
        </w:rPr>
        <w:t xml:space="preserve"> </w:t>
      </w:r>
      <w:r w:rsidR="003C2DBA" w:rsidRPr="00004B2E">
        <w:rPr>
          <w:rFonts w:ascii="Times New Roman" w:hAnsi="Times New Roman" w:cs="Times New Roman"/>
        </w:rPr>
        <w:t>SD; age, 14.</w:t>
      </w:r>
      <w:r w:rsidR="00C92DCD" w:rsidRPr="00004B2E">
        <w:rPr>
          <w:rFonts w:ascii="Times New Roman" w:hAnsi="Times New Roman" w:cs="Times New Roman"/>
        </w:rPr>
        <w:t>3</w:t>
      </w:r>
      <w:r w:rsidR="003C2DBA" w:rsidRPr="00004B2E">
        <w:rPr>
          <w:rFonts w:ascii="Times New Roman" w:hAnsi="Times New Roman" w:cs="Times New Roman"/>
        </w:rPr>
        <w:t xml:space="preserve"> </w:t>
      </w:r>
      <w:r w:rsidR="003C2DBA" w:rsidRPr="00004B2E">
        <w:rPr>
          <w:rFonts w:ascii="Times New Roman" w:hAnsi="Times New Roman" w:cs="Times New Roman"/>
        </w:rPr>
        <w:sym w:font="Symbol" w:char="F0B1"/>
      </w:r>
      <w:r>
        <w:rPr>
          <w:rFonts w:ascii="Times New Roman" w:hAnsi="Times New Roman" w:cs="Times New Roman"/>
        </w:rPr>
        <w:t xml:space="preserve"> </w:t>
      </w:r>
      <w:r w:rsidR="00C92DCD" w:rsidRPr="00004B2E">
        <w:rPr>
          <w:rFonts w:ascii="Times New Roman" w:hAnsi="Times New Roman" w:cs="Times New Roman"/>
        </w:rPr>
        <w:t>1.1</w:t>
      </w:r>
      <w:r w:rsidR="003C2DBA" w:rsidRPr="00004B2E">
        <w:rPr>
          <w:rFonts w:ascii="Times New Roman" w:hAnsi="Times New Roman" w:cs="Times New Roman"/>
        </w:rPr>
        <w:t xml:space="preserve"> years; </w:t>
      </w:r>
      <w:r w:rsidR="001625F6" w:rsidRPr="00004B2E">
        <w:rPr>
          <w:rFonts w:ascii="Times New Roman" w:hAnsi="Times New Roman" w:cs="Times New Roman"/>
        </w:rPr>
        <w:t>stature</w:t>
      </w:r>
      <w:r w:rsidR="003C2DBA" w:rsidRPr="00004B2E">
        <w:rPr>
          <w:rFonts w:ascii="Times New Roman" w:hAnsi="Times New Roman" w:cs="Times New Roman"/>
        </w:rPr>
        <w:t xml:space="preserve"> 1</w:t>
      </w:r>
      <w:r w:rsidR="0044475A" w:rsidRPr="00004B2E">
        <w:rPr>
          <w:rFonts w:ascii="Times New Roman" w:hAnsi="Times New Roman" w:cs="Times New Roman"/>
        </w:rPr>
        <w:t>70</w:t>
      </w:r>
      <w:r w:rsidR="00C92DCD" w:rsidRPr="00004B2E">
        <w:rPr>
          <w:rFonts w:ascii="Times New Roman" w:hAnsi="Times New Roman" w:cs="Times New Roman"/>
        </w:rPr>
        <w:t>.</w:t>
      </w:r>
      <w:r w:rsidR="0044475A" w:rsidRPr="00004B2E">
        <w:rPr>
          <w:rFonts w:ascii="Times New Roman" w:hAnsi="Times New Roman" w:cs="Times New Roman"/>
        </w:rPr>
        <w:t>1</w:t>
      </w:r>
      <w:r w:rsidR="003C2DBA" w:rsidRPr="00004B2E">
        <w:rPr>
          <w:rFonts w:ascii="Times New Roman" w:hAnsi="Times New Roman" w:cs="Times New Roman"/>
        </w:rPr>
        <w:t xml:space="preserve"> </w:t>
      </w:r>
      <w:r w:rsidR="003C2DBA" w:rsidRPr="00004B2E">
        <w:rPr>
          <w:rFonts w:ascii="Times New Roman" w:hAnsi="Times New Roman" w:cs="Times New Roman"/>
        </w:rPr>
        <w:sym w:font="Symbol" w:char="F0B1"/>
      </w:r>
      <w:r w:rsidR="00C92DCD" w:rsidRPr="00004B2E">
        <w:rPr>
          <w:rFonts w:ascii="Times New Roman" w:hAnsi="Times New Roman" w:cs="Times New Roman"/>
        </w:rPr>
        <w:t>10.6</w:t>
      </w:r>
      <w:r w:rsidR="003C2DBA" w:rsidRPr="00004B2E">
        <w:rPr>
          <w:rFonts w:ascii="Times New Roman" w:hAnsi="Times New Roman" w:cs="Times New Roman"/>
        </w:rPr>
        <w:t xml:space="preserve"> cm; </w:t>
      </w:r>
      <w:r w:rsidR="001625F6" w:rsidRPr="00004B2E">
        <w:rPr>
          <w:rFonts w:ascii="Times New Roman" w:hAnsi="Times New Roman" w:cs="Times New Roman"/>
        </w:rPr>
        <w:t>body mass</w:t>
      </w:r>
      <w:r w:rsidR="003C2DBA" w:rsidRPr="00004B2E">
        <w:rPr>
          <w:rFonts w:ascii="Times New Roman" w:hAnsi="Times New Roman" w:cs="Times New Roman"/>
        </w:rPr>
        <w:t>, 5</w:t>
      </w:r>
      <w:r w:rsidR="00C92DCD" w:rsidRPr="00004B2E">
        <w:rPr>
          <w:rFonts w:ascii="Times New Roman" w:hAnsi="Times New Roman" w:cs="Times New Roman"/>
        </w:rPr>
        <w:t>8</w:t>
      </w:r>
      <w:r w:rsidR="003C2DBA" w:rsidRPr="00004B2E">
        <w:rPr>
          <w:rFonts w:ascii="Times New Roman" w:hAnsi="Times New Roman" w:cs="Times New Roman"/>
        </w:rPr>
        <w:t>.</w:t>
      </w:r>
      <w:r w:rsidR="004906B8" w:rsidRPr="00004B2E">
        <w:rPr>
          <w:rFonts w:ascii="Times New Roman" w:hAnsi="Times New Roman" w:cs="Times New Roman"/>
        </w:rPr>
        <w:t>7</w:t>
      </w:r>
      <w:r w:rsidR="003C2DBA" w:rsidRPr="00004B2E">
        <w:rPr>
          <w:rFonts w:ascii="Times New Roman" w:hAnsi="Times New Roman" w:cs="Times New Roman"/>
        </w:rPr>
        <w:t xml:space="preserve"> </w:t>
      </w:r>
      <w:r w:rsidR="003C2DBA" w:rsidRPr="00004B2E">
        <w:rPr>
          <w:rFonts w:ascii="Times New Roman" w:hAnsi="Times New Roman" w:cs="Times New Roman"/>
        </w:rPr>
        <w:sym w:font="Symbol" w:char="F0B1"/>
      </w:r>
      <w:r>
        <w:rPr>
          <w:rFonts w:ascii="Times New Roman" w:hAnsi="Times New Roman" w:cs="Times New Roman"/>
        </w:rPr>
        <w:t xml:space="preserve">  </w:t>
      </w:r>
      <w:r w:rsidR="00C92DCD" w:rsidRPr="00004B2E">
        <w:rPr>
          <w:rFonts w:ascii="Times New Roman" w:hAnsi="Times New Roman" w:cs="Times New Roman"/>
        </w:rPr>
        <w:t>10.</w:t>
      </w:r>
      <w:r w:rsidR="0044475A" w:rsidRPr="00004B2E">
        <w:rPr>
          <w:rFonts w:ascii="Times New Roman" w:hAnsi="Times New Roman" w:cs="Times New Roman"/>
        </w:rPr>
        <w:t>5</w:t>
      </w:r>
      <w:r w:rsidR="003C2DBA" w:rsidRPr="00004B2E">
        <w:rPr>
          <w:rFonts w:ascii="Times New Roman" w:hAnsi="Times New Roman" w:cs="Times New Roman"/>
        </w:rPr>
        <w:t xml:space="preserve"> kg) were recruited from </w:t>
      </w:r>
      <w:r w:rsidR="00DC2BC8">
        <w:rPr>
          <w:rFonts w:ascii="Times New Roman" w:hAnsi="Times New Roman" w:cs="Times New Roman"/>
        </w:rPr>
        <w:t>two</w:t>
      </w:r>
      <w:r w:rsidR="003C2DBA" w:rsidRPr="00004B2E">
        <w:rPr>
          <w:rFonts w:ascii="Times New Roman" w:hAnsi="Times New Roman" w:cs="Times New Roman"/>
        </w:rPr>
        <w:t xml:space="preserve"> </w:t>
      </w:r>
      <w:r>
        <w:rPr>
          <w:rFonts w:ascii="Times New Roman" w:hAnsi="Times New Roman" w:cs="Times New Roman"/>
        </w:rPr>
        <w:t xml:space="preserve">Elite Player Performance Plan </w:t>
      </w:r>
      <w:r w:rsidR="003C2DBA" w:rsidRPr="00004B2E">
        <w:rPr>
          <w:rFonts w:ascii="Times New Roman" w:hAnsi="Times New Roman" w:cs="Times New Roman"/>
        </w:rPr>
        <w:t xml:space="preserve">academies. </w:t>
      </w:r>
      <w:r w:rsidR="00356EC4">
        <w:rPr>
          <w:rFonts w:ascii="Times New Roman" w:hAnsi="Times New Roman" w:cs="Times New Roman"/>
        </w:rPr>
        <w:t xml:space="preserve">Players were predominantly from White British ethnicity, although some participants were from more diverse ethnic minorities (&lt;10%). </w:t>
      </w:r>
      <w:r w:rsidR="00F046CA">
        <w:rPr>
          <w:rFonts w:ascii="Times New Roman" w:hAnsi="Times New Roman" w:cs="Times New Roman"/>
        </w:rPr>
        <w:t>D</w:t>
      </w:r>
      <w:r w:rsidR="001625F6" w:rsidRPr="00004B2E">
        <w:rPr>
          <w:rFonts w:ascii="Times New Roman" w:hAnsi="Times New Roman" w:cs="Times New Roman"/>
        </w:rPr>
        <w:t xml:space="preserve">ata from 57 </w:t>
      </w:r>
      <w:r w:rsidR="008A677A" w:rsidRPr="00004B2E">
        <w:rPr>
          <w:rFonts w:ascii="Times New Roman" w:hAnsi="Times New Roman" w:cs="Times New Roman"/>
        </w:rPr>
        <w:t>participants</w:t>
      </w:r>
      <w:r w:rsidR="001625F6" w:rsidRPr="00004B2E">
        <w:rPr>
          <w:rFonts w:ascii="Times New Roman" w:hAnsi="Times New Roman" w:cs="Times New Roman"/>
        </w:rPr>
        <w:t xml:space="preserve"> was collected </w:t>
      </w:r>
      <w:r w:rsidR="008A677A" w:rsidRPr="00004B2E">
        <w:rPr>
          <w:rFonts w:ascii="Times New Roman" w:hAnsi="Times New Roman" w:cs="Times New Roman"/>
        </w:rPr>
        <w:t>from a</w:t>
      </w:r>
      <w:r w:rsidR="001625F6" w:rsidRPr="00004B2E">
        <w:rPr>
          <w:rFonts w:ascii="Times New Roman" w:hAnsi="Times New Roman" w:cs="Times New Roman"/>
        </w:rPr>
        <w:t xml:space="preserve"> single assessment during the 2017-18 season, with the remaining 5</w:t>
      </w:r>
      <w:r w:rsidR="00244710" w:rsidRPr="00004B2E">
        <w:rPr>
          <w:rFonts w:ascii="Times New Roman" w:hAnsi="Times New Roman" w:cs="Times New Roman"/>
        </w:rPr>
        <w:t>5</w:t>
      </w:r>
      <w:r w:rsidR="001625F6" w:rsidRPr="00004B2E">
        <w:rPr>
          <w:rFonts w:ascii="Times New Roman" w:hAnsi="Times New Roman" w:cs="Times New Roman"/>
        </w:rPr>
        <w:t xml:space="preserve"> </w:t>
      </w:r>
      <w:r w:rsidR="008A677A" w:rsidRPr="00004B2E">
        <w:rPr>
          <w:rFonts w:ascii="Times New Roman" w:hAnsi="Times New Roman" w:cs="Times New Roman"/>
        </w:rPr>
        <w:t>participants</w:t>
      </w:r>
      <w:r w:rsidR="001625F6" w:rsidRPr="00004B2E">
        <w:rPr>
          <w:rFonts w:ascii="Times New Roman" w:hAnsi="Times New Roman" w:cs="Times New Roman"/>
        </w:rPr>
        <w:t xml:space="preserve"> providing three repeated measurements during the 2018-19 season</w:t>
      </w:r>
      <w:r w:rsidR="00F046CA">
        <w:rPr>
          <w:rFonts w:ascii="Times New Roman" w:hAnsi="Times New Roman" w:cs="Times New Roman"/>
        </w:rPr>
        <w:t>, resulting in 222 total estimations</w:t>
      </w:r>
      <w:r w:rsidR="001625F6" w:rsidRPr="00004B2E">
        <w:rPr>
          <w:rFonts w:ascii="Times New Roman" w:hAnsi="Times New Roman" w:cs="Times New Roman"/>
        </w:rPr>
        <w:t xml:space="preserve">. </w:t>
      </w:r>
      <w:r w:rsidR="003351A8" w:rsidRPr="00004B2E">
        <w:rPr>
          <w:rFonts w:ascii="Times New Roman" w:hAnsi="Times New Roman" w:cs="Times New Roman"/>
        </w:rPr>
        <w:t xml:space="preserve">Participants were eligible to </w:t>
      </w:r>
      <w:r w:rsidR="00750DEF" w:rsidRPr="00004B2E">
        <w:rPr>
          <w:rFonts w:ascii="Times New Roman" w:hAnsi="Times New Roman" w:cs="Times New Roman"/>
        </w:rPr>
        <w:t>take part</w:t>
      </w:r>
      <w:r w:rsidR="003351A8" w:rsidRPr="00004B2E">
        <w:rPr>
          <w:rFonts w:ascii="Times New Roman" w:hAnsi="Times New Roman" w:cs="Times New Roman"/>
        </w:rPr>
        <w:t xml:space="preserve"> if they were registered with </w:t>
      </w:r>
      <w:r w:rsidR="00DC2BC8">
        <w:rPr>
          <w:rFonts w:ascii="Times New Roman" w:hAnsi="Times New Roman" w:cs="Times New Roman"/>
        </w:rPr>
        <w:t>the</w:t>
      </w:r>
      <w:r w:rsidR="003351A8" w:rsidRPr="00004B2E">
        <w:rPr>
          <w:rFonts w:ascii="Times New Roman" w:hAnsi="Times New Roman" w:cs="Times New Roman"/>
        </w:rPr>
        <w:t xml:space="preserve"> academ</w:t>
      </w:r>
      <w:r w:rsidR="00DC2BC8">
        <w:rPr>
          <w:rFonts w:ascii="Times New Roman" w:hAnsi="Times New Roman" w:cs="Times New Roman"/>
        </w:rPr>
        <w:t>ies</w:t>
      </w:r>
      <w:r w:rsidR="003351A8" w:rsidRPr="00004B2E">
        <w:rPr>
          <w:rFonts w:ascii="Times New Roman" w:hAnsi="Times New Roman" w:cs="Times New Roman"/>
        </w:rPr>
        <w:t xml:space="preserve"> and free from time-loss injury prior to the stratified random recruitment process to ensure a relatively homogenous sample. </w:t>
      </w:r>
      <w:r w:rsidR="003C2DBA" w:rsidRPr="00004B2E">
        <w:rPr>
          <w:rFonts w:ascii="Times New Roman" w:hAnsi="Times New Roman" w:cs="Times New Roman"/>
        </w:rPr>
        <w:t>Ethical approval was granted by the University ethics committee</w:t>
      </w:r>
      <w:r>
        <w:rPr>
          <w:rFonts w:ascii="Times New Roman" w:hAnsi="Times New Roman" w:cs="Times New Roman"/>
        </w:rPr>
        <w:t xml:space="preserve"> (REC 17.71.5.2)</w:t>
      </w:r>
      <w:r w:rsidR="00F046CA">
        <w:rPr>
          <w:rFonts w:ascii="Times New Roman" w:hAnsi="Times New Roman" w:cs="Times New Roman"/>
        </w:rPr>
        <w:t>.</w:t>
      </w:r>
    </w:p>
    <w:p w14:paraId="03F33D0B" w14:textId="25797F8D" w:rsidR="003C2DBA" w:rsidRPr="00004B2E" w:rsidRDefault="003C2DBA" w:rsidP="00092FC5">
      <w:pPr>
        <w:spacing w:line="480" w:lineRule="auto"/>
        <w:jc w:val="both"/>
        <w:rPr>
          <w:rFonts w:ascii="Times New Roman" w:hAnsi="Times New Roman" w:cs="Times New Roman"/>
        </w:rPr>
      </w:pPr>
    </w:p>
    <w:p w14:paraId="411F12AC" w14:textId="64FAD397" w:rsidR="003C2DBA" w:rsidRPr="00004B2E" w:rsidRDefault="003C2DBA" w:rsidP="00092FC5">
      <w:pPr>
        <w:spacing w:line="480" w:lineRule="auto"/>
        <w:jc w:val="both"/>
        <w:rPr>
          <w:rFonts w:ascii="Times New Roman" w:hAnsi="Times New Roman" w:cs="Times New Roman"/>
          <w:i/>
          <w:iCs/>
        </w:rPr>
      </w:pPr>
      <w:r w:rsidRPr="00004B2E">
        <w:rPr>
          <w:rFonts w:ascii="Times New Roman" w:hAnsi="Times New Roman" w:cs="Times New Roman"/>
          <w:i/>
          <w:iCs/>
        </w:rPr>
        <w:t>Procedures</w:t>
      </w:r>
    </w:p>
    <w:p w14:paraId="663F4534" w14:textId="2E8A38E4" w:rsidR="00A35502" w:rsidRDefault="00A35502" w:rsidP="00092FC5">
      <w:pPr>
        <w:spacing w:line="480" w:lineRule="auto"/>
        <w:jc w:val="both"/>
        <w:rPr>
          <w:rFonts w:ascii="Times New Roman" w:hAnsi="Times New Roman" w:cs="Times New Roman"/>
        </w:rPr>
      </w:pPr>
      <w:r w:rsidRPr="00004B2E">
        <w:rPr>
          <w:rFonts w:ascii="Times New Roman" w:hAnsi="Times New Roman" w:cs="Times New Roman"/>
        </w:rPr>
        <w:t>Following International Society for the Advancement of Kinanthropometry (ISAK) recommendations</w:t>
      </w:r>
      <w:r>
        <w:rPr>
          <w:rFonts w:ascii="Times New Roman" w:hAnsi="Times New Roman" w:cs="Times New Roman"/>
        </w:rPr>
        <w:t xml:space="preserve">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{"citationID":"IBvJ9MKd","properties":{"formattedCitation":"(Stewart et al., 2011)","plainCitation":"(Stewart et al., 2011)","noteIndex":0},"citationItems":[{"id":1228,"uris":["http://zotero.org/users/6352108/items/8RUQRSYD"],"uri":["http://zotero.org/users/6352108/items/8RUQRSYD"],"itemData":{"id":1228,"type":"book","ISBN":"978-0-620-36207-8","note":"journalAbbreviation: Potchefstroom, South Africa, ISAK\ncontainer-title: Potchefstroom, South Africa, ISAK","source":"ResearchGate","title":"International Standards for Anthropometric Assessment","volume":"137","author":[{"family":"Stewart","given":"Arthur"},{"family":"Marfell-Jones","given":"M."},{"family":"Olds","given":"Tim"},{"family":"De Ridder","given":"J."}],"issued":{"date-parts":[["2011",1,1]]}}}],"schema":"https://github.com/citation-style-language/schema/raw/master/csl-citation.json"}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(Stewart et al., 2011)</w:t>
      </w:r>
      <w:r>
        <w:rPr>
          <w:rFonts w:ascii="Times New Roman" w:hAnsi="Times New Roman" w:cs="Times New Roman"/>
        </w:rPr>
        <w:fldChar w:fldCharType="end"/>
      </w:r>
      <w:r w:rsidRPr="00004B2E">
        <w:rPr>
          <w:rFonts w:ascii="Times New Roman" w:hAnsi="Times New Roman" w:cs="Times New Roman"/>
        </w:rPr>
        <w:t xml:space="preserve"> anthropometric measurements were obtained from all participants </w:t>
      </w:r>
      <w:r w:rsidR="00775B16">
        <w:rPr>
          <w:rFonts w:ascii="Times New Roman" w:hAnsi="Times New Roman" w:cs="Times New Roman"/>
        </w:rPr>
        <w:t xml:space="preserve">wearing light sportswear </w:t>
      </w:r>
      <w:r w:rsidRPr="00004B2E">
        <w:rPr>
          <w:rFonts w:ascii="Times New Roman" w:hAnsi="Times New Roman" w:cs="Times New Roman"/>
        </w:rPr>
        <w:t xml:space="preserve">to facilitate maturity </w:t>
      </w:r>
      <w:r>
        <w:rPr>
          <w:rFonts w:ascii="Times New Roman" w:hAnsi="Times New Roman" w:cs="Times New Roman"/>
        </w:rPr>
        <w:t>estimations</w:t>
      </w:r>
      <w:r w:rsidRPr="00004B2E">
        <w:rPr>
          <w:rFonts w:ascii="Times New Roman" w:hAnsi="Times New Roman" w:cs="Times New Roman"/>
        </w:rPr>
        <w:t xml:space="preserve"> </w:t>
      </w:r>
      <w:r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{"citationID":"35eCfnJX","properties":{"formattedCitation":"(Fransen et al., 2018; Khamis &amp; Roche, 1994; Malina &amp; Kozie\\uc0\\u322{}, 2014; Moore et al., 2015)","plainCitation":"(Fransen et al., 2018; Khamis &amp; Roche, 1994; Malina &amp; Kozieł, 2014; Moore et al., 2015)","noteIndex":0},"citationItems":[{"id":1052,"uris":["http://zotero.org/users/6352108/items/5CB9LC6A"],"uri":["http://zotero.org/users/6352108/items/5CB9LC6A"],"itemData":{"id":1052,"type":"article-journal","abstract":"Purpose: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id":1258,"uris":["http://zotero.org/users/6352108/items/KGMW5DNU"],"uri":["http://zotero.org/users/6352108/items/KGMW5DNU"],"itemData":{"id":1258,"type":"article-journal","abstract":"Study objective. To obtain reliable and accurate predictions of adult stature in white American children who are free of disease without using skeletal age.\nDesign. Apply a modification of the Roche-Wainer-Thissen stature prediction model to a sample of white American children.\nSetting. Longitudinal data (every 6 months) from participants in the Fels Longitudinal Study were used for the development of the stature prediction model.\nParticipants. Residents of Southwest Ohio, 223 white males and 210 white females, at the time of their enrollment into the Fels Longitudinal Study.\nMeasurements and results. The errors of the proposed method, which does not use skeletal age as a predictor variable, are only slightly larger than those for the Roche-Wainer-Thissen method which uses skeletal age as a predictor variable.\nConclusions. Adult stature predictions are needed commonly but the current methods are difficult to apply because they require a skeletal age assessed by a modern method. The Khamis-Roche method predicts adult stature in the absence of skeletal age with only a slight deterioration in accuracy and reliability. The applicability of the Khamis-Roche method is limited to white American children without pathologic conditions that alter the potential for growth in stature, but it should be useful for white children who are unusual in stature or in levels of maturity for age.","container-title":"Pediatrics","ISSN":"0031-4005, 1098-4275","issue":"4","language":"en","note":"publisher: American Academy of Pediatrics\nsection: Article\nPMID: 7936860","page":"504-507","source":"pediatrics.aappublications.org","title":"Predicting Adult Stature Without Using Skeletal Age: The Khamis-Roche Method","title-short":"Predicting Adult Stature Without Using Skeletal Age","volume":"94","author":[{"family":"Khamis","given":"Harry J."},{"family":"Roche","given":"Alex F."}],"issued":{"date-parts":[["1994",10,1]]}}},{"id":1076,"uris":["http://zotero.org/users/6352108/items/7REUBQQF"],"uri":["http://zotero.org/users/6352108/items/7REUBQQF"],"itemData":{"id":1076,"type":"article-journal","abstract":"This study attempted to validate an anthropometric equation for predicting age at peak height velocity (APHV) in 193 Polish boys followed longitudinally 8–18 years (1961–1972). Actual APHV was derived with Preece–Baines Model 1. Predicted APHV was estimated at each observation using chronological age (CA), stature, mass, sitting height and estimated leg length. Mean predicted APHV increased from 8 to 18 years. Actual APHV was underestimated at younger ages and overestimated at older ages. Mean differences between predicted and actual APHV were reasonably stable between 13 and 15 years. Predicted APHV underestimated actual APHV 3 years before, was almost identical with actual age 2 years before, and then overestimated actual age through 3 years after PHV. Predicted APHV did not differ among boys of contrasting maturity status 8–11 years, but diverged among groups 12–15 years. In conclusion, predicted APHV is inﬂuenced by CA and by early and late timing of actual PHV. Predicted APHV has applicability among average maturing boys 12–16 years in contrast to late and early maturing boys. Dependence upon age and individual differences in actual APHV limits utility of predicted APHV in research with male youth athletes and in talent programmes.","container-title":"Journal of Sports Sciences","DOI":"10.1080/02640414.2013.828850","ISSN":"0264-0414, 1466-447X","issue":"5","journalAbbreviation":"Journal of Sports Sciences","language":"en","page":"424-437","source":"DOI.org (Crossref)","title":"Validation of maturity offset in a longitudinal sample of Polish boys","volume":"32","author":[{"family":"Malina","given":"Robert M."},{"family":"Kozieł","given":"Sławomir M."}],"issued":{"date-parts":[["2014",3,16]]}}},{"id":1077,"uris":["http://zotero.org/users/6352108/items/87CCTTDN"],"uri":["http://zotero.org/users/6352108/items/87CCTTDN"],"itemData":{"id":1077,"type":"article-journal","container-title":"Medicine &amp; Science in Sports &amp; Exercise","DOI":"10.1249/MSS.0000000000000588","ISSN":"0195-9131","issue":"8","journalAbbreviation":"Medicine &amp; Science in Sports &amp; Exercise","language":"en","page":"1755-1764","source":"DOI.org (Crossref)","title":"Enhancing a Somatic Maturity Prediction Model:","title-short":"Enhancing a Somatic Maturity Prediction Model","volume":"47","author":[{"family":"Moore","given":"Sarah A."},{"family":"Mckay","given":"Heather A."},{"family":"Macdonald","given":"Heather"},{"family":"Nettlefold","given":"Lindsay"},{"family":"Baxter-Jones","given":"Adam D. G."},{"family":"Cameron","given":"Noël"},{"family":"Brasher","given":"Penelope M. A."}],"issued":{"date-parts":[["2015",8]]}}}],"schema":"https://github.com/citation-style-language/schema/raw/master/csl-citation.json"} </w:instrText>
      </w:r>
      <w:r w:rsidRPr="00004B2E">
        <w:rPr>
          <w:rFonts w:ascii="Times New Roman" w:hAnsi="Times New Roman" w:cs="Times New Roman"/>
        </w:rPr>
        <w:fldChar w:fldCharType="separate"/>
      </w:r>
      <w:r w:rsidRPr="00A35502">
        <w:rPr>
          <w:rFonts w:ascii="Times New Roman" w:hAnsi="Times New Roman" w:cs="Times New Roman"/>
        </w:rPr>
        <w:t>(Fransen et al., 2018; Khamis &amp; Roche, 1994; Malina &amp; Kozieł, 2014; Moore et al., 2015)</w:t>
      </w:r>
      <w:r w:rsidRPr="00004B2E">
        <w:rPr>
          <w:rFonts w:ascii="Times New Roman" w:hAnsi="Times New Roman" w:cs="Times New Roman"/>
        </w:rPr>
        <w:fldChar w:fldCharType="end"/>
      </w:r>
      <w:r w:rsidRPr="005F08EB">
        <w:rPr>
          <w:rFonts w:ascii="Times New Roman" w:hAnsi="Times New Roman" w:cs="Times New Roman"/>
        </w:rPr>
        <w:t xml:space="preserve">. </w:t>
      </w:r>
      <w:r w:rsidR="00775B16" w:rsidRPr="00775B16">
        <w:rPr>
          <w:rFonts w:ascii="Times New Roman" w:hAnsi="Times New Roman" w:cs="Times New Roman"/>
          <w:szCs w:val="20"/>
        </w:rPr>
        <w:t>A portable stadiometer (</w:t>
      </w:r>
      <w:proofErr w:type="spellStart"/>
      <w:r w:rsidR="00775B16" w:rsidRPr="00775B16">
        <w:rPr>
          <w:rFonts w:ascii="Times New Roman" w:hAnsi="Times New Roman" w:cs="Times New Roman"/>
          <w:szCs w:val="20"/>
        </w:rPr>
        <w:t>Seca</w:t>
      </w:r>
      <w:proofErr w:type="spellEnd"/>
      <w:r w:rsidR="00775B16" w:rsidRPr="00775B16">
        <w:rPr>
          <w:rFonts w:ascii="Times New Roman" w:hAnsi="Times New Roman" w:cs="Times New Roman"/>
          <w:szCs w:val="20"/>
          <w:vertAlign w:val="superscript"/>
        </w:rPr>
        <w:t>©</w:t>
      </w:r>
      <w:r w:rsidR="00775B16" w:rsidRPr="00775B16">
        <w:rPr>
          <w:rFonts w:ascii="Times New Roman" w:hAnsi="Times New Roman" w:cs="Times New Roman"/>
          <w:szCs w:val="20"/>
        </w:rPr>
        <w:t xml:space="preserve"> 217, Chino, USA) was used to measure standing stature when participants stood barefoot with feet together</w:t>
      </w:r>
      <w:r w:rsidR="00775B16">
        <w:rPr>
          <w:rFonts w:ascii="Times New Roman" w:hAnsi="Times New Roman" w:cs="Times New Roman"/>
          <w:szCs w:val="20"/>
        </w:rPr>
        <w:t xml:space="preserve"> and</w:t>
      </w:r>
      <w:r w:rsidR="00775B16" w:rsidRPr="00775B16">
        <w:rPr>
          <w:rFonts w:ascii="Times New Roman" w:hAnsi="Times New Roman" w:cs="Times New Roman"/>
          <w:szCs w:val="20"/>
        </w:rPr>
        <w:t xml:space="preserve"> their head in the Frankfort plane. The participants were required to take a deep breath and hold their head still whilst duplicate measures of standing stature were recorded to an accuracy of 0.1cm and subsequently the mean was calculated</w:t>
      </w:r>
      <w:r w:rsidR="00775B16">
        <w:rPr>
          <w:rFonts w:ascii="Times New Roman" w:hAnsi="Times New Roman" w:cs="Times New Roman"/>
          <w:szCs w:val="20"/>
        </w:rPr>
        <w:t xml:space="preserve"> </w:t>
      </w:r>
      <w:r w:rsidR="00775B16" w:rsidRPr="00004B2E">
        <w:rPr>
          <w:rFonts w:ascii="Times New Roman" w:hAnsi="Times New Roman" w:cs="Times New Roman"/>
        </w:rPr>
        <w:t xml:space="preserve">with a third taken if necessary </w:t>
      </w:r>
      <w:r w:rsidR="00775B16">
        <w:rPr>
          <w:rFonts w:ascii="Times New Roman" w:hAnsi="Times New Roman" w:cs="Times New Roman"/>
        </w:rPr>
        <w:t xml:space="preserve">(&gt;4mm difference) </w:t>
      </w:r>
      <w:r w:rsidR="00775B16" w:rsidRPr="00775B16">
        <w:rPr>
          <w:rFonts w:ascii="Times New Roman" w:hAnsi="Times New Roman" w:cs="Times New Roman"/>
          <w:szCs w:val="20"/>
        </w:rPr>
        <w:t>and the median recorded</w:t>
      </w:r>
      <w:r w:rsidR="00775B16">
        <w:rPr>
          <w:rFonts w:ascii="Times New Roman" w:hAnsi="Times New Roman" w:cs="Times New Roman"/>
        </w:rPr>
        <w:t xml:space="preserve">. </w:t>
      </w:r>
      <w:r w:rsidR="00775B16" w:rsidRPr="00775B16">
        <w:rPr>
          <w:rFonts w:ascii="Times New Roman" w:hAnsi="Times New Roman" w:cs="Times New Roman"/>
          <w:szCs w:val="20"/>
        </w:rPr>
        <w:t>Following similar procedures, participants seated stature was measured whilst sat on a standardised plinth (40cm high) with feet together and hands rested on thighs. Body-mass was recorded using portable weighing scales (</w:t>
      </w:r>
      <w:proofErr w:type="spellStart"/>
      <w:r w:rsidR="00775B16" w:rsidRPr="00775B16">
        <w:rPr>
          <w:rFonts w:ascii="Times New Roman" w:hAnsi="Times New Roman" w:cs="Times New Roman"/>
          <w:szCs w:val="20"/>
        </w:rPr>
        <w:t>Seca</w:t>
      </w:r>
      <w:proofErr w:type="spellEnd"/>
      <w:r w:rsidR="00775B16" w:rsidRPr="00775B16">
        <w:rPr>
          <w:rFonts w:ascii="Times New Roman" w:hAnsi="Times New Roman" w:cs="Times New Roman"/>
          <w:szCs w:val="20"/>
          <w:vertAlign w:val="superscript"/>
        </w:rPr>
        <w:t>©</w:t>
      </w:r>
      <w:r w:rsidR="00775B16" w:rsidRPr="00775B16">
        <w:rPr>
          <w:rFonts w:ascii="Times New Roman" w:hAnsi="Times New Roman" w:cs="Times New Roman"/>
          <w:szCs w:val="20"/>
        </w:rPr>
        <w:t xml:space="preserve"> </w:t>
      </w:r>
      <w:proofErr w:type="spellStart"/>
      <w:r w:rsidR="00775B16" w:rsidRPr="00775B16">
        <w:rPr>
          <w:rFonts w:ascii="Times New Roman" w:hAnsi="Times New Roman" w:cs="Times New Roman"/>
          <w:szCs w:val="20"/>
        </w:rPr>
        <w:t>robusta</w:t>
      </w:r>
      <w:proofErr w:type="spellEnd"/>
      <w:r w:rsidR="00775B16" w:rsidRPr="00775B16">
        <w:rPr>
          <w:rFonts w:ascii="Times New Roman" w:hAnsi="Times New Roman" w:cs="Times New Roman"/>
          <w:szCs w:val="20"/>
        </w:rPr>
        <w:t xml:space="preserve"> 813, Chino, USA) whilst participants were stood barefoot wearing normal training attire. Duplicate readings were taken and if measurements varied by 0.2kg a </w:t>
      </w:r>
      <w:r w:rsidR="00775B16" w:rsidRPr="00775B16">
        <w:rPr>
          <w:rFonts w:ascii="Times New Roman" w:hAnsi="Times New Roman" w:cs="Times New Roman"/>
          <w:szCs w:val="20"/>
        </w:rPr>
        <w:lastRenderedPageBreak/>
        <w:t xml:space="preserve">third measure was taken and the median recorded. </w:t>
      </w:r>
      <w:r w:rsidRPr="00004B2E">
        <w:rPr>
          <w:rFonts w:ascii="Times New Roman" w:hAnsi="Times New Roman" w:cs="Times New Roman"/>
        </w:rPr>
        <w:t>All measurements were taken by the same researcher to minimise error</w:t>
      </w:r>
      <w:r w:rsidR="00356EC4">
        <w:rPr>
          <w:rFonts w:ascii="Times New Roman" w:hAnsi="Times New Roman" w:cs="Times New Roman"/>
        </w:rPr>
        <w:t>, with typical error (coefficient of variation [CV]) for both stature (0.13% CV) and seated stature (0.2</w:t>
      </w:r>
      <w:r w:rsidR="00A7594F">
        <w:rPr>
          <w:rFonts w:ascii="Times New Roman" w:hAnsi="Times New Roman" w:cs="Times New Roman"/>
        </w:rPr>
        <w:t>1</w:t>
      </w:r>
      <w:r w:rsidR="00356EC4">
        <w:rPr>
          <w:rFonts w:ascii="Times New Roman" w:hAnsi="Times New Roman" w:cs="Times New Roman"/>
        </w:rPr>
        <w:t xml:space="preserve">% CV) comparable with </w:t>
      </w:r>
      <w:r w:rsidR="00775B16">
        <w:rPr>
          <w:rFonts w:ascii="Times New Roman" w:hAnsi="Times New Roman" w:cs="Times New Roman"/>
        </w:rPr>
        <w:t xml:space="preserve">reported norms </w:t>
      </w:r>
      <w:r w:rsidR="00775B16">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{"citationID":"1uBRUCJo","properties":{"formattedCitation":"(Massard et al., 2019)","plainCitation":"(Massard et al., 2019)","noteIndex":0},"citationItems":[{"id":1056,"uris":["http://zotero.org/users/6352108/items/RV5HPL47"],"uri":["http://zotero.org/users/6352108/items/RV5HPL47"],"itemData":{"id":1056,"type":"article-journal","language":"en","page":"4","source":"Zotero","title":"Comparison of sitting height protocols used for the prediction of somatic maturation","author":[{"family":"Massard","given":"Tim"},{"family":"Fransen","given":"Job"},{"family":"Duﬃeld","given":"Rob"},{"family":"Wignell","given":"Tony"},{"family":"Lovell","given":"Ric"}],"issued":{"date-parts":[["2019"]]}}}],"schema":"https://github.com/citation-style-language/schema/raw/master/csl-citation.json"} </w:instrText>
      </w:r>
      <w:r w:rsidR="00775B16">
        <w:rPr>
          <w:rFonts w:ascii="Times New Roman" w:hAnsi="Times New Roman" w:cs="Times New Roman"/>
        </w:rPr>
        <w:fldChar w:fldCharType="separate"/>
      </w:r>
      <w:r w:rsidR="00775B16">
        <w:rPr>
          <w:rFonts w:ascii="Times New Roman" w:hAnsi="Times New Roman" w:cs="Times New Roman"/>
          <w:noProof/>
        </w:rPr>
        <w:t>(Massard et al., 2019)</w:t>
      </w:r>
      <w:r w:rsidR="00775B16">
        <w:rPr>
          <w:rFonts w:ascii="Times New Roman" w:hAnsi="Times New Roman" w:cs="Times New Roman"/>
        </w:rPr>
        <w:fldChar w:fldCharType="end"/>
      </w:r>
      <w:r w:rsidRPr="00004B2E">
        <w:rPr>
          <w:rFonts w:ascii="Times New Roman" w:hAnsi="Times New Roman" w:cs="Times New Roman"/>
        </w:rPr>
        <w:t>.</w:t>
      </w:r>
      <w:r w:rsidR="00A7594F">
        <w:rPr>
          <w:rFonts w:ascii="Times New Roman" w:hAnsi="Times New Roman" w:cs="Times New Roman"/>
        </w:rPr>
        <w:t xml:space="preserve"> </w:t>
      </w:r>
      <w:r>
        <w:rPr>
          <w:rFonts w:ascii="Times New Roman" w:hAnsi="Times New Roman" w:cs="Times New Roman"/>
        </w:rPr>
        <w:t xml:space="preserve">Mid-parental height was calculated using self-reported values corrected for overestimation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{"citationID":"f9rklA1g","properties":{"formattedCitation":"(Epstein et al., 1995; Malina et al., 2019)","plainCitation":"(Epstein et al., 1995; Malina et al., 2019)","noteIndex":0},"citationItems":[{"id":1078,"uris":["http://zotero.org/users/6352108/items/3U28HFJP"],"uri":["http://zotero.org/users/6352108/items/3U28HFJP"],"itemData":{"id":1078,"type":"article-journal","abstract":"Inter-individual differences in size, maturity status, function, and behavior among youth of the same chronological age (CA) have long been a concern in grouping for sport. Bio-banding is a recent attempt to accommodate maturity-associated variation among youth in sport. The historical basis of the concept of maturity-matching and its relevance to youth sport, and bio-banding as currently applied are reviewed. Maturity matching in sport has often been noted but has not been systematically applied. Bio-banding is a recent iteration of maturity matching for grouping youth athletes into ‘bands’ or groups based on characteristic(s) other than CA. The percentage of predicted young adult height at the time of observation is the estimate of maturity status of choice. Several applications of bio-banding in youth soccer have indicated positive responses from players and coaches. Bio-banding reduces, but does not eliminate, maturity-associated variation. The potential utility of bio-banding for appropriate training loads, injury prevention, and fitness assessment merits closer attention, specifically during the interval of pubertal growth. The currently used height prediction equation requires further evaluation.","container-title":"Sports Medicine","DOI":"10.1007/s40279-019-01166-x","ISSN":"0112-1642, 1179-2035","issue":"11","journalAbbreviation":"Sports Med","language":"en","page":"1671-1685","source":"DOI.org (Crossref)","title":"Bio-Banding in Youth Sports: Background, Concept, and Application","title-short":"Bio-Banding in Youth Sports","volume":"49","author":[{"family":"Malina","given":"Robert M."},{"family":"Cumming","given":"Sean P."},{"family":"Rogol","given":"Alan D."},{"family":"Coelho-e-Silva","given":"Manuel J."},{"family":"Figueiredo","given":"Antonio J."},{"family":"Konarski","given":"Jan M."},{"family":"Kozieł","given":"Sławomir M."}],"issued":{"date-parts":[["2019",11]]}}},{"id":1069,"uris":["http://zotero.org/users/6352108/items/D6ITMRY7"],"uri":["http://zotero.org/users/6352108/items/D6ITMRY7"],"itemData":{"id":1069,"type":"article-journal","abstract":"EPSTEIN, LEONARD H, ALICE M VALOSKI, MELISSA A KALARCHIAN AND JAMES MCCURLEY. Do children lose and maintain weight easier than adults: a comparison of child and parent weight changes from six months to ten years. Obes Res. 1995;3:411-417.","container-title":"Obesity Research","DOI":"10.1002/j.1550-8528.1995.tb00170.x","ISSN":"10717323","issue":"5","language":"en","page":"411-417","source":"DOI.org (Crossref)","title":"Do Children Lose and Maintain Weight Easier Than Adults: A Comparison of Child and Parent Weight Changes From Six Months to Ten Years","title-short":"Do Children Lose and Maintain Weight Easier Than Adults","volume":"3","author":[{"family":"Epstein","given":"Leonard H."},{"family":"Valoski","given":"Alice M."},{"family":"Kalarchian","given":"Melissa A."},{"family":"McCurley","given":"James"}],"issued":{"date-parts":[["1995",9]]}}}],"schema":"https://github.com/citation-style-language/schema/raw/master/csl-citation.json"}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(Epstein et al., 1995; Malina et al., 2019)</w:t>
      </w:r>
      <w:r>
        <w:rPr>
          <w:rFonts w:ascii="Times New Roman" w:hAnsi="Times New Roman" w:cs="Times New Roman"/>
        </w:rPr>
        <w:fldChar w:fldCharType="end"/>
      </w:r>
      <w:r>
        <w:rPr>
          <w:rFonts w:ascii="Times New Roman" w:hAnsi="Times New Roman" w:cs="Times New Roman"/>
        </w:rPr>
        <w:t>.</w:t>
      </w:r>
    </w:p>
    <w:p w14:paraId="421EDFAE" w14:textId="77777777" w:rsidR="00B45C02" w:rsidRPr="00004B2E" w:rsidRDefault="00B45C02" w:rsidP="00092FC5">
      <w:pPr>
        <w:spacing w:line="480" w:lineRule="auto"/>
        <w:jc w:val="both"/>
        <w:outlineLvl w:val="0"/>
        <w:rPr>
          <w:rFonts w:ascii="Times New Roman" w:hAnsi="Times New Roman" w:cs="Times New Roman"/>
          <w:i/>
        </w:rPr>
      </w:pPr>
    </w:p>
    <w:p w14:paraId="5699E4E0" w14:textId="12BC55B7" w:rsidR="00B45C02" w:rsidRPr="00004B2E" w:rsidRDefault="00B45C02" w:rsidP="00092FC5">
      <w:pPr>
        <w:spacing w:line="480" w:lineRule="auto"/>
        <w:jc w:val="both"/>
        <w:outlineLvl w:val="0"/>
        <w:rPr>
          <w:rFonts w:ascii="Times New Roman" w:hAnsi="Times New Roman" w:cs="Times New Roman"/>
          <w:i/>
        </w:rPr>
      </w:pPr>
      <w:r w:rsidRPr="00004B2E">
        <w:rPr>
          <w:rFonts w:ascii="Times New Roman" w:hAnsi="Times New Roman" w:cs="Times New Roman"/>
          <w:i/>
        </w:rPr>
        <w:t>Maturity Equations</w:t>
      </w:r>
    </w:p>
    <w:p w14:paraId="68EE42F5" w14:textId="103EF018" w:rsidR="00B45C02" w:rsidRPr="00004B2E" w:rsidRDefault="00B45C02" w:rsidP="00092FC5">
      <w:pPr>
        <w:spacing w:line="480" w:lineRule="auto"/>
        <w:jc w:val="both"/>
        <w:rPr>
          <w:rFonts w:ascii="Times New Roman" w:hAnsi="Times New Roman" w:cs="Times New Roman"/>
        </w:rPr>
      </w:pPr>
      <w:r w:rsidRPr="00004B2E">
        <w:rPr>
          <w:rFonts w:ascii="Times New Roman" w:hAnsi="Times New Roman" w:cs="Times New Roman"/>
        </w:rPr>
        <w:t xml:space="preserve">Estimations </w:t>
      </w:r>
      <w:r w:rsidR="00F046CA">
        <w:rPr>
          <w:rFonts w:ascii="Times New Roman" w:hAnsi="Times New Roman" w:cs="Times New Roman"/>
        </w:rPr>
        <w:t xml:space="preserve">of </w:t>
      </w:r>
      <w:r w:rsidR="00244710" w:rsidRPr="00004B2E">
        <w:rPr>
          <w:rFonts w:ascii="Times New Roman" w:hAnsi="Times New Roman" w:cs="Times New Roman"/>
        </w:rPr>
        <w:t>MO</w:t>
      </w:r>
      <w:r w:rsidR="00282110" w:rsidRPr="00004B2E">
        <w:rPr>
          <w:rFonts w:ascii="Times New Roman" w:hAnsi="Times New Roman" w:cs="Times New Roman"/>
        </w:rPr>
        <w:t xml:space="preserve"> </w:t>
      </w:r>
      <w:r w:rsidR="00F9060F" w:rsidRPr="00004B2E">
        <w:rPr>
          <w:rFonts w:ascii="Times New Roman" w:hAnsi="Times New Roman" w:cs="Times New Roman"/>
        </w:rPr>
        <w:t xml:space="preserve">and </w:t>
      </w:r>
      <w:r w:rsidR="00244710" w:rsidRPr="00004B2E">
        <w:rPr>
          <w:rFonts w:ascii="Times New Roman" w:hAnsi="Times New Roman" w:cs="Times New Roman"/>
        </w:rPr>
        <w:t>PAH</w:t>
      </w:r>
      <w:r w:rsidR="00F046CA">
        <w:rPr>
          <w:rFonts w:ascii="Times New Roman" w:hAnsi="Times New Roman" w:cs="Times New Roman"/>
        </w:rPr>
        <w:t>%</w:t>
      </w:r>
      <w:r w:rsidR="00244710" w:rsidRPr="00004B2E">
        <w:rPr>
          <w:rFonts w:ascii="Times New Roman" w:hAnsi="Times New Roman" w:cs="Times New Roman"/>
        </w:rPr>
        <w:t xml:space="preserve"> </w:t>
      </w:r>
      <w:r w:rsidRPr="00004B2E">
        <w:rPr>
          <w:rFonts w:ascii="Times New Roman" w:hAnsi="Times New Roman" w:cs="Times New Roman"/>
        </w:rPr>
        <w:t>were calculated using</w:t>
      </w:r>
      <w:r w:rsidR="00282110" w:rsidRPr="00004B2E">
        <w:rPr>
          <w:rFonts w:ascii="Times New Roman" w:hAnsi="Times New Roman" w:cs="Times New Roman"/>
        </w:rPr>
        <w:t xml:space="preserve"> </w:t>
      </w:r>
      <w:r w:rsidRPr="00004B2E">
        <w:rPr>
          <w:rFonts w:ascii="Times New Roman" w:hAnsi="Times New Roman" w:cs="Times New Roman"/>
        </w:rPr>
        <w:t xml:space="preserve">anthropometric measures (standing stature, </w:t>
      </w:r>
      <w:r w:rsidR="00C122B7">
        <w:rPr>
          <w:rFonts w:ascii="Times New Roman" w:hAnsi="Times New Roman" w:cs="Times New Roman"/>
        </w:rPr>
        <w:t>seated stature</w:t>
      </w:r>
      <w:r w:rsidRPr="00004B2E">
        <w:rPr>
          <w:rFonts w:ascii="Times New Roman" w:hAnsi="Times New Roman" w:cs="Times New Roman"/>
        </w:rPr>
        <w:t xml:space="preserve"> </w:t>
      </w:r>
      <w:r w:rsidR="00FB4C2C" w:rsidRPr="00004B2E">
        <w:rPr>
          <w:rFonts w:ascii="Times New Roman" w:hAnsi="Times New Roman" w:cs="Times New Roman"/>
        </w:rPr>
        <w:t xml:space="preserve">&amp; </w:t>
      </w:r>
      <w:r w:rsidRPr="00004B2E">
        <w:rPr>
          <w:rFonts w:ascii="Times New Roman" w:hAnsi="Times New Roman" w:cs="Times New Roman"/>
        </w:rPr>
        <w:t>body-mass) and decimal age (years).</w:t>
      </w:r>
      <w:r w:rsidR="00C122B7">
        <w:rPr>
          <w:rFonts w:ascii="Times New Roman" w:hAnsi="Times New Roman" w:cs="Times New Roman"/>
        </w:rPr>
        <w:t xml:space="preserve"> Typical error (coefficient of variation; CV%) for both stature and seated stature was 0.2% and therefore comfortably within accepted levels.</w:t>
      </w:r>
      <w:r w:rsidRPr="00004B2E">
        <w:rPr>
          <w:rFonts w:ascii="Times New Roman" w:hAnsi="Times New Roman" w:cs="Times New Roman"/>
        </w:rPr>
        <w:t xml:space="preserve"> </w:t>
      </w:r>
      <w:r w:rsidR="00DC2BC8">
        <w:rPr>
          <w:rFonts w:ascii="Times New Roman" w:hAnsi="Times New Roman" w:cs="Times New Roman"/>
        </w:rPr>
        <w:t xml:space="preserve">The </w:t>
      </w:r>
      <w:r w:rsidR="00575F5E" w:rsidRPr="00004B2E">
        <w:rPr>
          <w:rFonts w:ascii="Times New Roman" w:hAnsi="Times New Roman" w:cs="Times New Roman"/>
        </w:rPr>
        <w:t xml:space="preserve">Fransen </w:t>
      </w:r>
      <w:r w:rsidR="00DC2BC8">
        <w:rPr>
          <w:rFonts w:ascii="Times New Roman" w:hAnsi="Times New Roman" w:cs="Times New Roman"/>
        </w:rPr>
        <w:t xml:space="preserve">et al. </w:t>
      </w:r>
      <w:r w:rsidR="00483729"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ui1tQN39","properties":{"formattedCitation":"(2018)","plainCitation":"(2018)","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D.G."},{"family":"Vaeyens","given":"Roel"},{"family":"Lenoir","given":"Matthieu"}],"issued":{"date-parts":[["2018",5,1]]}},"suppress-author":true}],"schema":"https://github.com/citation-style-language/schema/raw/master/csl-citation.json"} </w:instrText>
      </w:r>
      <w:r w:rsidR="00483729" w:rsidRPr="00004B2E">
        <w:rPr>
          <w:rFonts w:ascii="Times New Roman" w:hAnsi="Times New Roman" w:cs="Times New Roman"/>
        </w:rPr>
        <w:fldChar w:fldCharType="separate"/>
      </w:r>
      <w:r w:rsidR="0086783E">
        <w:rPr>
          <w:rFonts w:ascii="Times New Roman" w:hAnsi="Times New Roman" w:cs="Times New Roman"/>
          <w:noProof/>
        </w:rPr>
        <w:t>(2018)</w:t>
      </w:r>
      <w:r w:rsidR="00483729" w:rsidRPr="00004B2E">
        <w:rPr>
          <w:rFonts w:ascii="Times New Roman" w:hAnsi="Times New Roman" w:cs="Times New Roman"/>
        </w:rPr>
        <w:fldChar w:fldCharType="end"/>
      </w:r>
      <w:r w:rsidR="00B94420" w:rsidRPr="00004B2E">
        <w:rPr>
          <w:rFonts w:ascii="Times New Roman" w:hAnsi="Times New Roman" w:cs="Times New Roman"/>
        </w:rPr>
        <w:t xml:space="preserve"> </w:t>
      </w:r>
      <w:r w:rsidR="00575F5E" w:rsidRPr="00004B2E">
        <w:rPr>
          <w:rFonts w:ascii="Times New Roman" w:hAnsi="Times New Roman" w:cs="Times New Roman"/>
        </w:rPr>
        <w:t xml:space="preserve">method </w:t>
      </w:r>
      <w:r w:rsidR="00DC2BC8">
        <w:rPr>
          <w:rFonts w:ascii="Times New Roman" w:hAnsi="Times New Roman" w:cs="Times New Roman"/>
        </w:rPr>
        <w:t xml:space="preserve">initially </w:t>
      </w:r>
      <w:r w:rsidR="00575F5E" w:rsidRPr="00004B2E">
        <w:rPr>
          <w:rFonts w:ascii="Times New Roman" w:hAnsi="Times New Roman" w:cs="Times New Roman"/>
        </w:rPr>
        <w:t>calculat</w:t>
      </w:r>
      <w:r w:rsidR="00DC2BC8">
        <w:rPr>
          <w:rFonts w:ascii="Times New Roman" w:hAnsi="Times New Roman" w:cs="Times New Roman"/>
        </w:rPr>
        <w:t>es</w:t>
      </w:r>
      <w:r w:rsidR="00575F5E" w:rsidRPr="00004B2E">
        <w:rPr>
          <w:rFonts w:ascii="Times New Roman" w:hAnsi="Times New Roman" w:cs="Times New Roman"/>
        </w:rPr>
        <w:t xml:space="preserve"> a ratio</w:t>
      </w:r>
      <w:r w:rsidR="00F046CA">
        <w:rPr>
          <w:rFonts w:ascii="Times New Roman" w:hAnsi="Times New Roman" w:cs="Times New Roman"/>
        </w:rPr>
        <w:t xml:space="preserve"> which was subsequently converted to MO for comparison</w:t>
      </w:r>
      <w:r w:rsidR="004A3A43" w:rsidRPr="00004B2E">
        <w:rPr>
          <w:rFonts w:ascii="Times New Roman" w:hAnsi="Times New Roman" w:cs="Times New Roman"/>
        </w:rPr>
        <w:t>.</w:t>
      </w:r>
      <w:r w:rsidR="00C122B7">
        <w:rPr>
          <w:rFonts w:ascii="Times New Roman" w:hAnsi="Times New Roman" w:cs="Times New Roman"/>
        </w:rPr>
        <w:t xml:space="preserve"> The </w:t>
      </w:r>
      <w:r w:rsidR="00857261">
        <w:rPr>
          <w:rFonts w:ascii="Times New Roman" w:hAnsi="Times New Roman" w:cs="Times New Roman"/>
        </w:rPr>
        <w:t>Khamis-Roche (PAH%)</w:t>
      </w:r>
      <w:r w:rsidR="00C122B7">
        <w:rPr>
          <w:rFonts w:ascii="Times New Roman" w:hAnsi="Times New Roman" w:cs="Times New Roman"/>
        </w:rPr>
        <w:t xml:space="preserve"> equation required the addition of birth parent height which was self-reported and corrected for overestimation </w:t>
      </w:r>
      <w:r w:rsidR="00C122B7">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{"citationID":"IHaxRsyX","properties":{"formattedCitation":"(Cumming et al., 2017)","plainCitation":"(Cumming et al., 2017)","noteIndex":0},"citationItems":[{"id":1029,"uris":["http://zotero.org/users/6352108/items/IGGZ3P9Y"],"uri":["http://zotero.org/users/6352108/items/IGGZ3P9Y"],"itemData":{"id":1029,"type":"article-journal","container-title":"Strength and Conditioning Journal","DOI":"10.1519/SSC.0000000000000281","ISSN":"1524-1602","issue":"2","journalAbbreviation":"Strength and Conditioning Journal","language":"en","page":"34-47","source":"DOI.org (Crossref)","title":"Bio-banding in Sport: Applications to Competition, Talent Identification, and Strength and Conditioning of Youth Athletes","title-short":"Bio-banding in Sport","volume":"39","author":[{"family":"Cumming","given":"Sean P."},{"family":"Lloyd","given":"Rhodri S."},{"family":"Oliver","given":"Jon L."},{"family":"Eisenmann","given":"Joey C."},{"family":"Malina","given":"Robert M."}],"issued":{"date-parts":[["2017",4]]}}}],"schema":"https://github.com/citation-style-language/schema/raw/master/csl-citation.json"} </w:instrText>
      </w:r>
      <w:r w:rsidR="00C122B7">
        <w:rPr>
          <w:rFonts w:ascii="Times New Roman" w:hAnsi="Times New Roman" w:cs="Times New Roman"/>
        </w:rPr>
        <w:fldChar w:fldCharType="separate"/>
      </w:r>
      <w:r w:rsidR="0086783E">
        <w:rPr>
          <w:rFonts w:ascii="Times New Roman" w:hAnsi="Times New Roman" w:cs="Times New Roman"/>
          <w:noProof/>
        </w:rPr>
        <w:t>(Cumming et al., 2017)</w:t>
      </w:r>
      <w:r w:rsidR="00C122B7">
        <w:rPr>
          <w:rFonts w:ascii="Times New Roman" w:hAnsi="Times New Roman" w:cs="Times New Roman"/>
        </w:rPr>
        <w:fldChar w:fldCharType="end"/>
      </w:r>
      <w:r w:rsidR="00C122B7">
        <w:rPr>
          <w:rFonts w:ascii="Times New Roman" w:hAnsi="Times New Roman" w:cs="Times New Roman"/>
        </w:rPr>
        <w:t>.</w:t>
      </w:r>
      <w:r w:rsidR="00575F5E" w:rsidRPr="00004B2E">
        <w:rPr>
          <w:rFonts w:ascii="Times New Roman" w:hAnsi="Times New Roman" w:cs="Times New Roman"/>
        </w:rPr>
        <w:t xml:space="preserve"> </w:t>
      </w:r>
      <w:r w:rsidR="00F046CA">
        <w:rPr>
          <w:rFonts w:ascii="Times New Roman" w:hAnsi="Times New Roman" w:cs="Times New Roman"/>
        </w:rPr>
        <w:t xml:space="preserve">Exact equations are available in the </w:t>
      </w:r>
      <w:proofErr w:type="spellStart"/>
      <w:r w:rsidR="00F046CA">
        <w:rPr>
          <w:rFonts w:ascii="Times New Roman" w:hAnsi="Times New Roman" w:cs="Times New Roman"/>
        </w:rPr>
        <w:t>supplemnatry</w:t>
      </w:r>
      <w:proofErr w:type="spellEnd"/>
      <w:r w:rsidR="00F046CA">
        <w:rPr>
          <w:rFonts w:ascii="Times New Roman" w:hAnsi="Times New Roman" w:cs="Times New Roman"/>
        </w:rPr>
        <w:t xml:space="preserve"> material to this </w:t>
      </w:r>
      <w:r w:rsidR="003002BF">
        <w:rPr>
          <w:rFonts w:ascii="Times New Roman" w:hAnsi="Times New Roman" w:cs="Times New Roman"/>
        </w:rPr>
        <w:t>study</w:t>
      </w:r>
      <w:r w:rsidR="00F046CA">
        <w:rPr>
          <w:rFonts w:ascii="Times New Roman" w:hAnsi="Times New Roman" w:cs="Times New Roman"/>
        </w:rPr>
        <w:t xml:space="preserve">. </w:t>
      </w:r>
    </w:p>
    <w:p w14:paraId="1C00C83E" w14:textId="77777777" w:rsidR="00790406" w:rsidRPr="00004B2E" w:rsidRDefault="00790406" w:rsidP="00092FC5">
      <w:pPr>
        <w:spacing w:line="480" w:lineRule="auto"/>
        <w:rPr>
          <w:rFonts w:ascii="Times New Roman" w:hAnsi="Times New Roman" w:cs="Times New Roman"/>
          <w:i/>
          <w:iCs/>
        </w:rPr>
      </w:pPr>
    </w:p>
    <w:p w14:paraId="53CBDCC4" w14:textId="37B7A9FB" w:rsidR="002B4E3F" w:rsidRPr="00004B2E" w:rsidRDefault="002B4E3F" w:rsidP="00092FC5">
      <w:pPr>
        <w:spacing w:line="480" w:lineRule="auto"/>
        <w:rPr>
          <w:rFonts w:ascii="Times New Roman" w:hAnsi="Times New Roman" w:cs="Times New Roman"/>
          <w:i/>
          <w:iCs/>
        </w:rPr>
      </w:pPr>
      <w:r w:rsidRPr="00004B2E">
        <w:rPr>
          <w:rFonts w:ascii="Times New Roman" w:hAnsi="Times New Roman" w:cs="Times New Roman"/>
          <w:i/>
          <w:iCs/>
        </w:rPr>
        <w:t>Statistical Analysis</w:t>
      </w:r>
    </w:p>
    <w:p w14:paraId="49734150" w14:textId="5F7511F0" w:rsidR="00004B2E" w:rsidRPr="005F08EB" w:rsidRDefault="003E5740" w:rsidP="00F046CA">
      <w:pPr>
        <w:spacing w:line="480" w:lineRule="auto"/>
        <w:jc w:val="both"/>
        <w:rPr>
          <w:rFonts w:ascii="Times New Roman" w:hAnsi="Times New Roman" w:cs="Times New Roman"/>
          <w:lang w:val="da-DK"/>
        </w:rPr>
      </w:pPr>
      <w:r w:rsidRPr="00004B2E">
        <w:rPr>
          <w:rFonts w:ascii="Times New Roman" w:hAnsi="Times New Roman" w:cs="Times New Roman"/>
        </w:rPr>
        <w:t xml:space="preserve">Raw data </w:t>
      </w:r>
      <w:r w:rsidR="00214A91" w:rsidRPr="00004B2E">
        <w:rPr>
          <w:rFonts w:ascii="Times New Roman" w:hAnsi="Times New Roman" w:cs="Times New Roman"/>
        </w:rPr>
        <w:t>are</w:t>
      </w:r>
      <w:r w:rsidR="007176A7" w:rsidRPr="00004B2E">
        <w:rPr>
          <w:rFonts w:ascii="Times New Roman" w:hAnsi="Times New Roman" w:cs="Times New Roman"/>
        </w:rPr>
        <w:t xml:space="preserve"> presented </w:t>
      </w:r>
      <w:r w:rsidR="00214A91" w:rsidRPr="00004B2E">
        <w:rPr>
          <w:rFonts w:ascii="Times New Roman" w:hAnsi="Times New Roman" w:cs="Times New Roman"/>
        </w:rPr>
        <w:t xml:space="preserve">in </w:t>
      </w:r>
      <w:r w:rsidR="007176A7" w:rsidRPr="00004B2E">
        <w:rPr>
          <w:rFonts w:ascii="Times New Roman" w:hAnsi="Times New Roman" w:cs="Times New Roman"/>
        </w:rPr>
        <w:t>Table 1</w:t>
      </w:r>
      <w:r w:rsidRPr="00004B2E">
        <w:rPr>
          <w:rFonts w:ascii="Times New Roman" w:hAnsi="Times New Roman" w:cs="Times New Roman"/>
        </w:rPr>
        <w:t xml:space="preserve">. </w:t>
      </w:r>
      <w:r w:rsidR="002B4E3F" w:rsidRPr="00004B2E">
        <w:rPr>
          <w:rFonts w:ascii="Times New Roman" w:hAnsi="Times New Roman" w:cs="Times New Roman"/>
        </w:rPr>
        <w:t>Agreement between measure</w:t>
      </w:r>
      <w:r w:rsidR="001C6593" w:rsidRPr="00004B2E">
        <w:rPr>
          <w:rFonts w:ascii="Times New Roman" w:hAnsi="Times New Roman" w:cs="Times New Roman"/>
        </w:rPr>
        <w:t>s</w:t>
      </w:r>
      <w:r w:rsidR="002B4E3F" w:rsidRPr="00004B2E">
        <w:rPr>
          <w:rFonts w:ascii="Times New Roman" w:hAnsi="Times New Roman" w:cs="Times New Roman"/>
        </w:rPr>
        <w:t xml:space="preserve"> </w:t>
      </w:r>
      <w:r w:rsidRPr="00004B2E">
        <w:rPr>
          <w:rFonts w:ascii="Times New Roman" w:hAnsi="Times New Roman" w:cs="Times New Roman"/>
        </w:rPr>
        <w:t>w</w:t>
      </w:r>
      <w:r w:rsidR="00DC2BC8">
        <w:rPr>
          <w:rFonts w:ascii="Times New Roman" w:hAnsi="Times New Roman" w:cs="Times New Roman"/>
        </w:rPr>
        <w:t>as</w:t>
      </w:r>
      <w:r w:rsidRPr="00004B2E">
        <w:rPr>
          <w:rFonts w:ascii="Times New Roman" w:hAnsi="Times New Roman" w:cs="Times New Roman"/>
        </w:rPr>
        <w:t xml:space="preserve"> assessed </w:t>
      </w:r>
      <w:r w:rsidR="00F046CA">
        <w:rPr>
          <w:rFonts w:ascii="Times New Roman" w:hAnsi="Times New Roman" w:cs="Times New Roman"/>
        </w:rPr>
        <w:t>using</w:t>
      </w:r>
      <w:r w:rsidR="005A5B6F" w:rsidRPr="00004B2E">
        <w:rPr>
          <w:rFonts w:ascii="Times New Roman" w:hAnsi="Times New Roman" w:cs="Times New Roman"/>
        </w:rPr>
        <w:t xml:space="preserve"> </w:t>
      </w:r>
      <w:r w:rsidR="003002BF">
        <w:rPr>
          <w:rFonts w:ascii="Times New Roman" w:hAnsi="Times New Roman" w:cs="Times New Roman"/>
        </w:rPr>
        <w:t>Bland-Altman plots with 95% limits of agreement</w:t>
      </w:r>
      <w:r w:rsidRPr="00004B2E">
        <w:rPr>
          <w:rFonts w:ascii="Times New Roman" w:hAnsi="Times New Roman" w:cs="Times New Roman"/>
        </w:rPr>
        <w:t xml:space="preserve">, </w:t>
      </w:r>
      <w:r w:rsidR="005A5B6F" w:rsidRPr="00004B2E">
        <w:rPr>
          <w:rFonts w:ascii="Times New Roman" w:hAnsi="Times New Roman" w:cs="Times New Roman"/>
        </w:rPr>
        <w:t xml:space="preserve">using </w:t>
      </w:r>
      <w:r w:rsidR="003002BF">
        <w:rPr>
          <w:rFonts w:ascii="Times New Roman" w:hAnsi="Times New Roman" w:cs="Times New Roman"/>
        </w:rPr>
        <w:t>Prism 9</w:t>
      </w:r>
      <w:r w:rsidR="00CB1F5F" w:rsidRPr="00004B2E">
        <w:rPr>
          <w:rFonts w:ascii="Times New Roman" w:hAnsi="Times New Roman" w:cs="Times New Roman"/>
        </w:rPr>
        <w:t xml:space="preserve"> </w:t>
      </w:r>
      <w:r w:rsidR="0082340B" w:rsidRPr="00004B2E">
        <w:rPr>
          <w:rFonts w:ascii="Times New Roman" w:hAnsi="Times New Roman" w:cs="Times New Roman"/>
        </w:rPr>
        <w:t>software (</w:t>
      </w:r>
      <w:r w:rsidR="003002BF">
        <w:rPr>
          <w:rFonts w:ascii="Times New Roman" w:hAnsi="Times New Roman" w:cs="Times New Roman"/>
        </w:rPr>
        <w:t>9.1.0</w:t>
      </w:r>
      <w:r w:rsidR="0082340B" w:rsidRPr="00004B2E">
        <w:rPr>
          <w:rFonts w:ascii="Times New Roman" w:hAnsi="Times New Roman" w:cs="Times New Roman"/>
        </w:rPr>
        <w:t xml:space="preserve">, </w:t>
      </w:r>
      <w:r w:rsidR="003002BF">
        <w:rPr>
          <w:rFonts w:ascii="Times New Roman" w:hAnsi="Times New Roman" w:cs="Times New Roman"/>
        </w:rPr>
        <w:t>GraphPad Software LLC</w:t>
      </w:r>
      <w:r w:rsidR="0082340B" w:rsidRPr="00004B2E">
        <w:rPr>
          <w:rFonts w:ascii="Times New Roman" w:hAnsi="Times New Roman" w:cs="Times New Roman"/>
        </w:rPr>
        <w:t>)</w:t>
      </w:r>
      <w:r w:rsidRPr="00004B2E">
        <w:rPr>
          <w:rFonts w:ascii="Times New Roman" w:hAnsi="Times New Roman" w:cs="Times New Roman"/>
        </w:rPr>
        <w:t xml:space="preserve">. </w:t>
      </w:r>
      <w:r w:rsidR="00164C3C" w:rsidRPr="00004B2E">
        <w:rPr>
          <w:rFonts w:ascii="Times New Roman" w:hAnsi="Times New Roman" w:cs="Times New Roman"/>
        </w:rPr>
        <w:t xml:space="preserve">The </w:t>
      </w:r>
      <w:r w:rsidR="00857261">
        <w:rPr>
          <w:rFonts w:ascii="Times New Roman" w:hAnsi="Times New Roman" w:cs="Times New Roman"/>
        </w:rPr>
        <w:t>Mirwald equation</w:t>
      </w:r>
      <w:r w:rsidR="00164C3C" w:rsidRPr="00004B2E">
        <w:rPr>
          <w:rFonts w:ascii="Times New Roman" w:hAnsi="Times New Roman" w:cs="Times New Roman"/>
        </w:rPr>
        <w:t xml:space="preserve"> </w:t>
      </w:r>
      <w:r w:rsidR="005D0388"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{"citationID":"XTjk7fjk","properties":{"formattedCitation":"(Malina &amp; Kozie\\uc0\\u322{}, 2014)","plainCitation":"(Malina &amp; Kozieł, 2014)","noteIndex":0},"citationItems":[{"id":1076,"uris":["http://zotero.org/users/6352108/items/7REUBQQF"],"uri":["http://zotero.org/users/6352108/items/7REUBQQF"],"itemData":{"id":1076,"type":"article-journal","abstract":"This study attempted to validate an anthropometric equation for predicting age at peak height velocity (APHV) in 193 Polish boys followed longitudinally 8–18 years (1961–1972). Actual APHV was derived with Preece–Baines Model 1. Predicted APHV was estimated at each observation using chronological age (CA), stature, mass, sitting height and estimated leg length. Mean predicted APHV increased from 8 to 18 years. Actual APHV was underestimated at younger ages and overestimated at older ages. Mean differences between predicted and actual APHV were reasonably stable between 13 and 15 years. Predicted APHV underestimated actual APHV 3 years before, was almost identical with actual age 2 years before, and then overestimated actual age through 3 years after PHV. Predicted APHV did not differ among boys of contrasting maturity status 8–11 years, but diverged among groups 12–15 years. In conclusion, predicted APHV is inﬂuenced by CA and by early and late timing of actual PHV. Predicted APHV has applicability among average maturing boys 12–16 years in contrast to late and early maturing boys. Dependence upon age and individual differences in actual APHV limits utility of predicted APHV in research with male youth athletes and in talent programmes.","container-title":"Journal of Sports Sciences","DOI":"10.1080/02640414.2013.828850","ISSN":"0264-0414, 1466-447X","issue":"5","journalAbbreviation":"Journal of Sports Sciences","language":"en","page":"424-437","source":"DOI.org (Crossref)","title":"Validation of maturity offset in a longitudinal sample of Polish boys","volume":"32","author":[{"family":"Malina","given":"Robert M."},{"family":"Kozieł","given":"Sławomir M."}],"issued":{"date-parts":[["2014",3,16]]}}}],"schema":"https://github.com/citation-style-language/schema/raw/master/csl-citation.json"} </w:instrText>
      </w:r>
      <w:r w:rsidR="005D0388" w:rsidRPr="00004B2E">
        <w:rPr>
          <w:rFonts w:ascii="Times New Roman" w:hAnsi="Times New Roman" w:cs="Times New Roman"/>
        </w:rPr>
        <w:fldChar w:fldCharType="separate"/>
      </w:r>
      <w:r w:rsidR="00857261" w:rsidRPr="00857261">
        <w:rPr>
          <w:rFonts w:ascii="Times New Roman" w:hAnsi="Times New Roman" w:cs="Times New Roman"/>
        </w:rPr>
        <w:t>(Malina &amp; Kozieł, 2014)</w:t>
      </w:r>
      <w:r w:rsidR="005D0388" w:rsidRPr="00004B2E">
        <w:rPr>
          <w:rFonts w:ascii="Times New Roman" w:hAnsi="Times New Roman" w:cs="Times New Roman"/>
        </w:rPr>
        <w:fldChar w:fldCharType="end"/>
      </w:r>
      <w:r w:rsidR="005D0388" w:rsidRPr="00004B2E">
        <w:rPr>
          <w:rFonts w:ascii="Times New Roman" w:hAnsi="Times New Roman" w:cs="Times New Roman"/>
        </w:rPr>
        <w:t xml:space="preserve"> </w:t>
      </w:r>
      <w:r w:rsidR="00DC2BC8">
        <w:rPr>
          <w:rFonts w:ascii="Times New Roman" w:hAnsi="Times New Roman" w:cs="Times New Roman"/>
        </w:rPr>
        <w:t xml:space="preserve">was </w:t>
      </w:r>
      <w:r w:rsidR="00B326CC" w:rsidRPr="00004B2E">
        <w:rPr>
          <w:rFonts w:ascii="Times New Roman" w:hAnsi="Times New Roman" w:cs="Times New Roman"/>
        </w:rPr>
        <w:t>used as a surrogate reference a</w:t>
      </w:r>
      <w:r w:rsidR="00DB5A57" w:rsidRPr="00004B2E">
        <w:rPr>
          <w:rFonts w:ascii="Times New Roman" w:hAnsi="Times New Roman" w:cs="Times New Roman"/>
        </w:rPr>
        <w:t>s</w:t>
      </w:r>
      <w:r w:rsidR="00B326CC" w:rsidRPr="00004B2E">
        <w:rPr>
          <w:rFonts w:ascii="Times New Roman" w:hAnsi="Times New Roman" w:cs="Times New Roman"/>
        </w:rPr>
        <w:t xml:space="preserve"> this is most widely reported in literature. </w:t>
      </w:r>
      <w:r w:rsidR="00857261">
        <w:rPr>
          <w:rFonts w:ascii="Times New Roman" w:hAnsi="Times New Roman" w:cs="Times New Roman"/>
        </w:rPr>
        <w:t xml:space="preserve">Due to measuring different constructs, both MO (APHV+MO) and PAH% (using growth reference charts </w:t>
      </w:r>
      <w:r w:rsidR="00857261">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{"citationID":"3yilvgjX","properties":{"formattedCitation":"(Wright, 2002)","plainCitation":"(Wright, 2002)","noteIndex":0},"citationItems":[{"id":1335,"uris":["http://zotero.org/users/6352108/items/3WM5A9FN"],"uri":["http://zotero.org/users/6352108/items/3WM5A9FN"],"itemData":{"id":1335,"type":"article-journal","container-title":"Archives of Disease in Childhood","DOI":"10.1136/adc.86.1.11","ISSN":"00039888, 14682044","issue":"1","language":"en","page":"11-14","source":"DOI.org (Crossref)","title":"Growth reference charts for use in the United Kingdom","volume":"86","author":[{"family":"Wright","given":"C M"}],"issued":{"date-parts":[["2002",1,1]]}}}],"schema":"https://github.com/citation-style-language/schema/raw/master/csl-citation.json"} </w:instrText>
      </w:r>
      <w:r w:rsidR="00857261">
        <w:rPr>
          <w:rFonts w:ascii="Times New Roman" w:hAnsi="Times New Roman" w:cs="Times New Roman"/>
        </w:rPr>
        <w:fldChar w:fldCharType="separate"/>
      </w:r>
      <w:r w:rsidR="00857261">
        <w:rPr>
          <w:rFonts w:ascii="Times New Roman" w:hAnsi="Times New Roman" w:cs="Times New Roman"/>
          <w:noProof/>
        </w:rPr>
        <w:t>(Wright, 2002)</w:t>
      </w:r>
      <w:r w:rsidR="00857261">
        <w:rPr>
          <w:rFonts w:ascii="Times New Roman" w:hAnsi="Times New Roman" w:cs="Times New Roman"/>
        </w:rPr>
        <w:fldChar w:fldCharType="end"/>
      </w:r>
      <w:r w:rsidR="00857261">
        <w:rPr>
          <w:rFonts w:ascii="Times New Roman" w:hAnsi="Times New Roman" w:cs="Times New Roman"/>
        </w:rPr>
        <w:t xml:space="preserve">) were both subsequently converted to represent an estimation of biological age to facilitate analysis. </w:t>
      </w:r>
      <w:r w:rsidR="00F046CA">
        <w:rPr>
          <w:rFonts w:ascii="Times New Roman" w:hAnsi="Times New Roman" w:cs="Times New Roman"/>
        </w:rPr>
        <w:t>C</w:t>
      </w:r>
      <w:r w:rsidR="00FB48FA" w:rsidRPr="00004B2E">
        <w:rPr>
          <w:rFonts w:ascii="Times New Roman" w:hAnsi="Times New Roman" w:cs="Times New Roman"/>
        </w:rPr>
        <w:t xml:space="preserve">oncordance analysis was conducted using Cohen’s Kappa </w:t>
      </w:r>
      <w:r w:rsidR="000856B9" w:rsidRPr="00004B2E">
        <w:rPr>
          <w:rFonts w:ascii="Times New Roman" w:hAnsi="Times New Roman" w:cs="Times New Roman"/>
        </w:rPr>
        <w:t>(</w:t>
      </w:r>
      <w:r w:rsidR="000856B9" w:rsidRPr="00004B2E">
        <w:rPr>
          <w:rFonts w:ascii="Times New Roman" w:hAnsi="Times New Roman" w:cs="Times New Roman"/>
          <w:i/>
          <w:iCs/>
        </w:rPr>
        <w:t>k</w:t>
      </w:r>
      <w:r w:rsidR="000856B9" w:rsidRPr="00004B2E">
        <w:rPr>
          <w:rFonts w:ascii="Times New Roman" w:hAnsi="Times New Roman" w:cs="Times New Roman"/>
        </w:rPr>
        <w:t xml:space="preserve">) </w:t>
      </w:r>
      <w:r w:rsidR="00FB48FA" w:rsidRPr="00004B2E">
        <w:rPr>
          <w:rFonts w:ascii="Times New Roman" w:hAnsi="Times New Roman" w:cs="Times New Roman"/>
        </w:rPr>
        <w:t>coef</w:t>
      </w:r>
      <w:r w:rsidR="00530CEE" w:rsidRPr="00004B2E">
        <w:rPr>
          <w:rFonts w:ascii="Times New Roman" w:hAnsi="Times New Roman" w:cs="Times New Roman"/>
        </w:rPr>
        <w:t>f</w:t>
      </w:r>
      <w:r w:rsidR="00FB48FA" w:rsidRPr="00004B2E">
        <w:rPr>
          <w:rFonts w:ascii="Times New Roman" w:hAnsi="Times New Roman" w:cs="Times New Roman"/>
        </w:rPr>
        <w:t xml:space="preserve">icients derived from contingency tables. </w:t>
      </w:r>
      <w:r w:rsidR="00F046CA">
        <w:rPr>
          <w:rFonts w:ascii="Times New Roman" w:hAnsi="Times New Roman" w:cs="Times New Roman"/>
        </w:rPr>
        <w:t xml:space="preserve">Two evidence informed </w:t>
      </w:r>
      <w:r w:rsidR="00FB48FA" w:rsidRPr="00004B2E">
        <w:rPr>
          <w:rFonts w:ascii="Times New Roman" w:hAnsi="Times New Roman" w:cs="Times New Roman"/>
        </w:rPr>
        <w:t xml:space="preserve">thresholds </w:t>
      </w:r>
      <w:r w:rsidR="00DC2BC8">
        <w:rPr>
          <w:rFonts w:ascii="Times New Roman" w:hAnsi="Times New Roman" w:cs="Times New Roman"/>
        </w:rPr>
        <w:t xml:space="preserve">to categorise circa-PHV </w:t>
      </w:r>
      <w:r w:rsidR="00F046CA">
        <w:rPr>
          <w:rFonts w:ascii="Times New Roman" w:hAnsi="Times New Roman" w:cs="Times New Roman"/>
        </w:rPr>
        <w:t xml:space="preserve">for MO and </w:t>
      </w:r>
      <w:r w:rsidR="00F046CA">
        <w:rPr>
          <w:rFonts w:ascii="Times New Roman" w:hAnsi="Times New Roman" w:cs="Times New Roman"/>
        </w:rPr>
        <w:lastRenderedPageBreak/>
        <w:t xml:space="preserve">PAH% </w:t>
      </w:r>
      <w:r w:rsidR="00FB48FA" w:rsidRPr="00004B2E">
        <w:rPr>
          <w:rFonts w:ascii="Times New Roman" w:hAnsi="Times New Roman" w:cs="Times New Roman"/>
        </w:rPr>
        <w:t>were applied, a</w:t>
      </w:r>
      <w:r w:rsidR="00F046CA">
        <w:rPr>
          <w:rFonts w:ascii="Times New Roman" w:hAnsi="Times New Roman" w:cs="Times New Roman"/>
        </w:rPr>
        <w:t>)</w:t>
      </w:r>
      <w:r w:rsidR="00244710" w:rsidRPr="00004B2E">
        <w:rPr>
          <w:rFonts w:ascii="Times New Roman" w:hAnsi="Times New Roman" w:cs="Times New Roman"/>
        </w:rPr>
        <w:t xml:space="preserve"> </w:t>
      </w:r>
      <w:r w:rsidR="00FB48FA" w:rsidRPr="00004B2E">
        <w:rPr>
          <w:rFonts w:ascii="Times New Roman" w:hAnsi="Times New Roman" w:cs="Times New Roman"/>
        </w:rPr>
        <w:t>conservative ± 1</w:t>
      </w:r>
      <w:r w:rsidR="00DC2BC8">
        <w:rPr>
          <w:rFonts w:ascii="Times New Roman" w:hAnsi="Times New Roman" w:cs="Times New Roman"/>
        </w:rPr>
        <w:t>-</w:t>
      </w:r>
      <w:r w:rsidR="00F046CA">
        <w:rPr>
          <w:rFonts w:ascii="Times New Roman" w:hAnsi="Times New Roman" w:cs="Times New Roman"/>
        </w:rPr>
        <w:t>year and 85-9</w:t>
      </w:r>
      <w:r w:rsidR="00DC2BC8">
        <w:rPr>
          <w:rFonts w:ascii="Times New Roman" w:hAnsi="Times New Roman" w:cs="Times New Roman"/>
        </w:rPr>
        <w:t>6</w:t>
      </w:r>
      <w:r w:rsidR="00F046CA">
        <w:rPr>
          <w:rFonts w:ascii="Times New Roman" w:hAnsi="Times New Roman" w:cs="Times New Roman"/>
        </w:rPr>
        <w:t xml:space="preserve">%; and b) </w:t>
      </w:r>
      <w:r w:rsidR="00FB48FA" w:rsidRPr="00004B2E">
        <w:rPr>
          <w:rFonts w:ascii="Times New Roman" w:hAnsi="Times New Roman" w:cs="Times New Roman"/>
        </w:rPr>
        <w:t>less conservative ±0.5</w:t>
      </w:r>
      <w:r w:rsidR="00DC2BC8">
        <w:rPr>
          <w:rFonts w:ascii="Times New Roman" w:hAnsi="Times New Roman" w:cs="Times New Roman"/>
        </w:rPr>
        <w:t>-</w:t>
      </w:r>
      <w:r w:rsidR="00FB48FA" w:rsidRPr="00004B2E">
        <w:rPr>
          <w:rFonts w:ascii="Times New Roman" w:hAnsi="Times New Roman" w:cs="Times New Roman"/>
        </w:rPr>
        <w:t>years</w:t>
      </w:r>
      <w:r w:rsidR="00F046CA">
        <w:rPr>
          <w:rFonts w:ascii="Times New Roman" w:hAnsi="Times New Roman" w:cs="Times New Roman"/>
        </w:rPr>
        <w:t xml:space="preserve"> or 88-93%</w:t>
      </w:r>
      <w:r w:rsidR="00A35502">
        <w:rPr>
          <w:rFonts w:ascii="Times New Roman" w:hAnsi="Times New Roman" w:cs="Times New Roman"/>
        </w:rPr>
        <w:t xml:space="preserve"> </w:t>
      </w:r>
      <w:r w:rsidR="00A35502">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{"citationID":"TEWHk6KN","properties":{"formattedCitation":"(Cumming et al., 2017; Sanders et al., 2017)","plainCitation":"(Cumming et al., 2017; Sanders et al., 2017)","noteIndex":0},"citationItems":[{"id":1029,"uris":["http://zotero.org/users/6352108/items/IGGZ3P9Y"],"uri":["http://zotero.org/users/6352108/items/IGGZ3P9Y"],"itemData":{"id":1029,"type":"article-journal","container-title":"Strength and Conditioning Journal","DOI":"10.1519/SSC.0000000000000281","ISSN":"1524-1602","issue":"2","journalAbbreviation":"Strength and Conditioning Journal","language":"en","page":"34-47","source":"DOI.org (Crossref)","title":"Bio-banding in Sport: Applications to Competition, Talent Identification, and Strength and Conditioning of Youth Athletes","title-short":"Bio-banding in Sport","volume":"39","author":[{"family":"Cumming","given":"Sean P."},{"family":"Lloyd","given":"Rhodri S."},{"family":"Oliver","given":"Jon L."},{"family":"Eisenmann","given":"Joey C."},{"family":"Malina","given":"Robert M."}],"issued":{"date-parts":[["2017",4]]}}},{"id":1074,"uris":["http://zotero.org/users/6352108/items/HP7QU5QQ"],"uri":["http://zotero.org/users/6352108/items/HP7QU5QQ"],"itemData":{"id":1074,"type":"article-journal","container-title":"Scientific Reports","DOI":"10.1038/s41598-017-16996-w","ISSN":"2045-2322","issue":"1","journalAbbreviation":"Sci Rep","language":"en","page":"16705","source":"DOI.org (Crossref)","title":"The Uniform Pattern of Growth and Skeletal Maturation during the Human Adolescent Growth Spurt","volume":"7","author":[{"family":"Sanders","given":"James O."},{"family":"Qiu","given":"Xing"},{"family":"Lu","given":"Xiang"},{"family":"Duren","given":"Dana L."},{"family":"Liu","given":"Raymond W."},{"family":"Dang","given":"Debbie"},{"family":"Menendez","given":"Mariano E."},{"family":"Hans","given":"Sarah D."},{"family":"Weber","given":"David R."},{"family":"Cooperman","given":"Daniel R."}],"issued":{"date-parts":[["2017",12]]}}}],"schema":"https://github.com/citation-style-language/schema/raw/master/csl-citation.json"} </w:instrText>
      </w:r>
      <w:r w:rsidR="00A35502">
        <w:rPr>
          <w:rFonts w:ascii="Times New Roman" w:hAnsi="Times New Roman" w:cs="Times New Roman"/>
        </w:rPr>
        <w:fldChar w:fldCharType="separate"/>
      </w:r>
      <w:r w:rsidR="00A35502" w:rsidRPr="005F08EB">
        <w:rPr>
          <w:rFonts w:ascii="Times New Roman" w:hAnsi="Times New Roman" w:cs="Times New Roman"/>
          <w:noProof/>
          <w:lang w:val="da-DK"/>
        </w:rPr>
        <w:t>(Cumming et al., 2017; Sanders et al., 2017)</w:t>
      </w:r>
      <w:r w:rsidR="00A35502">
        <w:rPr>
          <w:rFonts w:ascii="Times New Roman" w:hAnsi="Times New Roman" w:cs="Times New Roman"/>
        </w:rPr>
        <w:fldChar w:fldCharType="end"/>
      </w:r>
      <w:r w:rsidR="00FB48FA" w:rsidRPr="005F08EB">
        <w:rPr>
          <w:rFonts w:ascii="Times New Roman" w:hAnsi="Times New Roman" w:cs="Times New Roman"/>
          <w:lang w:val="da-DK"/>
        </w:rPr>
        <w:t xml:space="preserve">. </w:t>
      </w:r>
    </w:p>
    <w:p w14:paraId="7C87E2B1" w14:textId="0981890C" w:rsidR="00F87A2E" w:rsidRPr="005F08EB" w:rsidRDefault="00F87A2E" w:rsidP="00F87A2E">
      <w:pPr>
        <w:spacing w:line="480" w:lineRule="auto"/>
        <w:jc w:val="center"/>
        <w:rPr>
          <w:rFonts w:ascii="Times New Roman" w:hAnsi="Times New Roman" w:cs="Times New Roman"/>
          <w:lang w:val="da-DK"/>
        </w:rPr>
      </w:pPr>
      <w:r w:rsidRPr="005F08EB">
        <w:rPr>
          <w:rFonts w:ascii="Times New Roman" w:hAnsi="Times New Roman" w:cs="Times New Roman"/>
          <w:lang w:val="da-DK"/>
        </w:rPr>
        <w:t>***</w:t>
      </w:r>
      <w:proofErr w:type="spellStart"/>
      <w:r w:rsidRPr="005F08EB">
        <w:rPr>
          <w:rFonts w:ascii="Times New Roman" w:hAnsi="Times New Roman" w:cs="Times New Roman"/>
          <w:lang w:val="da-DK"/>
        </w:rPr>
        <w:t>Insert</w:t>
      </w:r>
      <w:proofErr w:type="spellEnd"/>
      <w:r w:rsidRPr="005F08EB">
        <w:rPr>
          <w:rFonts w:ascii="Times New Roman" w:hAnsi="Times New Roman" w:cs="Times New Roman"/>
          <w:lang w:val="da-DK"/>
        </w:rPr>
        <w:t xml:space="preserve"> </w:t>
      </w:r>
      <w:proofErr w:type="spellStart"/>
      <w:r w:rsidRPr="005F08EB">
        <w:rPr>
          <w:rFonts w:ascii="Times New Roman" w:hAnsi="Times New Roman" w:cs="Times New Roman"/>
          <w:lang w:val="da-DK"/>
        </w:rPr>
        <w:t>Table</w:t>
      </w:r>
      <w:proofErr w:type="spellEnd"/>
      <w:r w:rsidRPr="005F08EB">
        <w:rPr>
          <w:rFonts w:ascii="Times New Roman" w:hAnsi="Times New Roman" w:cs="Times New Roman"/>
          <w:lang w:val="da-DK"/>
        </w:rPr>
        <w:t xml:space="preserve"> 1 </w:t>
      </w:r>
      <w:proofErr w:type="spellStart"/>
      <w:r w:rsidRPr="005F08EB">
        <w:rPr>
          <w:rFonts w:ascii="Times New Roman" w:hAnsi="Times New Roman" w:cs="Times New Roman"/>
          <w:lang w:val="da-DK"/>
        </w:rPr>
        <w:t>around</w:t>
      </w:r>
      <w:proofErr w:type="spellEnd"/>
      <w:r w:rsidRPr="005F08EB">
        <w:rPr>
          <w:rFonts w:ascii="Times New Roman" w:hAnsi="Times New Roman" w:cs="Times New Roman"/>
          <w:lang w:val="da-DK"/>
        </w:rPr>
        <w:t xml:space="preserve"> </w:t>
      </w:r>
      <w:proofErr w:type="spellStart"/>
      <w:r w:rsidRPr="005F08EB">
        <w:rPr>
          <w:rFonts w:ascii="Times New Roman" w:hAnsi="Times New Roman" w:cs="Times New Roman"/>
          <w:lang w:val="da-DK"/>
        </w:rPr>
        <w:t>here</w:t>
      </w:r>
      <w:proofErr w:type="spellEnd"/>
      <w:r w:rsidRPr="005F08EB">
        <w:rPr>
          <w:rFonts w:ascii="Times New Roman" w:hAnsi="Times New Roman" w:cs="Times New Roman"/>
          <w:lang w:val="da-DK"/>
        </w:rPr>
        <w:t>***</w:t>
      </w:r>
    </w:p>
    <w:p w14:paraId="0A7AE6EC" w14:textId="77777777" w:rsidR="003002BF" w:rsidRPr="005F08EB" w:rsidRDefault="003002BF" w:rsidP="00092FC5">
      <w:pPr>
        <w:spacing w:line="480" w:lineRule="auto"/>
        <w:rPr>
          <w:rFonts w:ascii="Times New Roman" w:hAnsi="Times New Roman" w:cs="Times New Roman"/>
          <w:b/>
          <w:bCs/>
          <w:lang w:val="da-DK"/>
        </w:rPr>
      </w:pPr>
    </w:p>
    <w:p w14:paraId="1ABA9E85" w14:textId="3AC3F42B" w:rsidR="002E2C5B" w:rsidRPr="00004B2E" w:rsidRDefault="002E2C5B" w:rsidP="00092FC5">
      <w:pPr>
        <w:spacing w:line="480" w:lineRule="auto"/>
        <w:rPr>
          <w:rFonts w:ascii="Times New Roman" w:hAnsi="Times New Roman" w:cs="Times New Roman"/>
          <w:b/>
          <w:bCs/>
        </w:rPr>
      </w:pPr>
      <w:r w:rsidRPr="00004B2E">
        <w:rPr>
          <w:rFonts w:ascii="Times New Roman" w:hAnsi="Times New Roman" w:cs="Times New Roman"/>
          <w:b/>
          <w:bCs/>
        </w:rPr>
        <w:t xml:space="preserve">Results </w:t>
      </w:r>
    </w:p>
    <w:p w14:paraId="1DA1EDE8" w14:textId="59CBFB46" w:rsidR="00F87A2E" w:rsidRPr="00004B2E" w:rsidRDefault="00AD7C73" w:rsidP="00F11C78">
      <w:pPr>
        <w:spacing w:line="480" w:lineRule="auto"/>
        <w:jc w:val="both"/>
        <w:rPr>
          <w:rFonts w:ascii="Times New Roman" w:hAnsi="Times New Roman" w:cs="Times New Roman"/>
        </w:rPr>
      </w:pPr>
      <w:r w:rsidRPr="00004B2E">
        <w:rPr>
          <w:rFonts w:ascii="Times New Roman" w:hAnsi="Times New Roman" w:cs="Times New Roman"/>
        </w:rPr>
        <w:tab/>
      </w:r>
      <w:r w:rsidR="0022106B">
        <w:rPr>
          <w:rFonts w:ascii="Times New Roman" w:hAnsi="Times New Roman" w:cs="Times New Roman"/>
        </w:rPr>
        <w:t>D</w:t>
      </w:r>
      <w:r w:rsidR="007C1969" w:rsidRPr="00004B2E">
        <w:rPr>
          <w:rFonts w:ascii="Times New Roman" w:hAnsi="Times New Roman" w:cs="Times New Roman"/>
        </w:rPr>
        <w:t xml:space="preserve">escriptive analysis </w:t>
      </w:r>
      <w:r w:rsidR="00476707">
        <w:rPr>
          <w:rFonts w:ascii="Times New Roman" w:hAnsi="Times New Roman" w:cs="Times New Roman"/>
        </w:rPr>
        <w:t>indicates</w:t>
      </w:r>
      <w:r w:rsidR="007C1969" w:rsidRPr="00004B2E">
        <w:rPr>
          <w:rFonts w:ascii="Times New Roman" w:hAnsi="Times New Roman" w:cs="Times New Roman"/>
        </w:rPr>
        <w:t xml:space="preserve"> </w:t>
      </w:r>
      <w:r w:rsidR="00F943EA" w:rsidRPr="00004B2E">
        <w:rPr>
          <w:rFonts w:ascii="Times New Roman" w:hAnsi="Times New Roman" w:cs="Times New Roman"/>
        </w:rPr>
        <w:t>minimal</w:t>
      </w:r>
      <w:r w:rsidR="007C1969" w:rsidRPr="00004B2E">
        <w:rPr>
          <w:rFonts w:ascii="Times New Roman" w:hAnsi="Times New Roman" w:cs="Times New Roman"/>
        </w:rPr>
        <w:t xml:space="preserve"> variation </w:t>
      </w:r>
      <w:r w:rsidR="00787E2F">
        <w:rPr>
          <w:rFonts w:ascii="Times New Roman" w:hAnsi="Times New Roman" w:cs="Times New Roman"/>
        </w:rPr>
        <w:t>between</w:t>
      </w:r>
      <w:r w:rsidR="008C000F">
        <w:rPr>
          <w:rFonts w:ascii="Times New Roman" w:hAnsi="Times New Roman" w:cs="Times New Roman"/>
        </w:rPr>
        <w:t xml:space="preserve"> </w:t>
      </w:r>
      <w:r w:rsidR="00FB4409">
        <w:rPr>
          <w:rFonts w:ascii="Times New Roman" w:hAnsi="Times New Roman" w:cs="Times New Roman"/>
        </w:rPr>
        <w:t xml:space="preserve">all </w:t>
      </w:r>
      <w:r w:rsidR="00787E2F">
        <w:rPr>
          <w:rFonts w:ascii="Times New Roman" w:hAnsi="Times New Roman" w:cs="Times New Roman"/>
        </w:rPr>
        <w:t>methods</w:t>
      </w:r>
      <w:r w:rsidR="00FB4409">
        <w:rPr>
          <w:rFonts w:ascii="Times New Roman" w:hAnsi="Times New Roman" w:cs="Times New Roman"/>
        </w:rPr>
        <w:t>, particularly between those that predict MO</w:t>
      </w:r>
      <w:r w:rsidR="000C02EC">
        <w:rPr>
          <w:rFonts w:ascii="Times New Roman" w:hAnsi="Times New Roman" w:cs="Times New Roman"/>
        </w:rPr>
        <w:t>,</w:t>
      </w:r>
      <w:r w:rsidR="00FB4409" w:rsidRPr="00FB4409">
        <w:rPr>
          <w:rFonts w:ascii="Times New Roman" w:hAnsi="Times New Roman" w:cs="Times New Roman"/>
        </w:rPr>
        <w:t xml:space="preserve"> </w:t>
      </w:r>
      <w:r w:rsidR="00FB4409">
        <w:rPr>
          <w:rFonts w:ascii="Times New Roman" w:hAnsi="Times New Roman" w:cs="Times New Roman"/>
        </w:rPr>
        <w:t xml:space="preserve">with </w:t>
      </w:r>
      <w:r w:rsidR="000C02EC">
        <w:rPr>
          <w:rFonts w:ascii="Times New Roman" w:hAnsi="Times New Roman" w:cs="Times New Roman"/>
        </w:rPr>
        <w:t>t</w:t>
      </w:r>
      <w:r w:rsidR="00FB4409">
        <w:rPr>
          <w:rFonts w:ascii="Times New Roman" w:hAnsi="Times New Roman" w:cs="Times New Roman"/>
        </w:rPr>
        <w:t xml:space="preserve">he closest agreement between the Moore and Fransen methods (±0.05 years). </w:t>
      </w:r>
      <w:r w:rsidR="00575F5E" w:rsidRPr="00004B2E">
        <w:rPr>
          <w:rFonts w:ascii="Times New Roman" w:hAnsi="Times New Roman" w:cs="Times New Roman"/>
        </w:rPr>
        <w:t>(Table 1)</w:t>
      </w:r>
      <w:r w:rsidR="00FB4409">
        <w:rPr>
          <w:rFonts w:ascii="Times New Roman" w:hAnsi="Times New Roman" w:cs="Times New Roman"/>
        </w:rPr>
        <w:t xml:space="preserve">. Bland-Altman analysis indicates that MO methods typically agree within &lt;0.3 years 95% of the time, but Khamis-Roche PAH% offers broader limits of agreement (-1.65-0.87 years) </w:t>
      </w:r>
      <w:r w:rsidR="009859EB" w:rsidRPr="00004B2E">
        <w:rPr>
          <w:rFonts w:ascii="Times New Roman" w:hAnsi="Times New Roman" w:cs="Times New Roman"/>
        </w:rPr>
        <w:t>(</w:t>
      </w:r>
      <w:r w:rsidR="00FB4409">
        <w:rPr>
          <w:rFonts w:ascii="Times New Roman" w:hAnsi="Times New Roman" w:cs="Times New Roman"/>
        </w:rPr>
        <w:t>Figure 1</w:t>
      </w:r>
      <w:r w:rsidR="009859EB" w:rsidRPr="00004B2E">
        <w:rPr>
          <w:rFonts w:ascii="Times New Roman" w:hAnsi="Times New Roman" w:cs="Times New Roman"/>
        </w:rPr>
        <w:t xml:space="preserve">). </w:t>
      </w:r>
      <w:r w:rsidR="00FB4409">
        <w:rPr>
          <w:rFonts w:ascii="Times New Roman" w:hAnsi="Times New Roman" w:cs="Times New Roman"/>
        </w:rPr>
        <w:t xml:space="preserve">Bias indicates that Khamis-Roche estimates </w:t>
      </w:r>
      <w:proofErr w:type="spellStart"/>
      <w:r w:rsidR="00FB4409">
        <w:rPr>
          <w:rFonts w:ascii="Times New Roman" w:hAnsi="Times New Roman" w:cs="Times New Roman"/>
        </w:rPr>
        <w:t>biologival</w:t>
      </w:r>
      <w:proofErr w:type="spellEnd"/>
      <w:r w:rsidR="00FB4409">
        <w:rPr>
          <w:rFonts w:ascii="Times New Roman" w:hAnsi="Times New Roman" w:cs="Times New Roman"/>
        </w:rPr>
        <w:t xml:space="preserve"> age to be ~0.6 years higher than MO methods (Table 2). </w:t>
      </w:r>
    </w:p>
    <w:p w14:paraId="59807795" w14:textId="77777777" w:rsidR="00FB4409" w:rsidRDefault="00FB4409" w:rsidP="00F87A2E">
      <w:pPr>
        <w:spacing w:line="480" w:lineRule="auto"/>
        <w:jc w:val="center"/>
        <w:rPr>
          <w:rFonts w:ascii="Times New Roman" w:hAnsi="Times New Roman" w:cs="Times New Roman"/>
        </w:rPr>
      </w:pPr>
    </w:p>
    <w:p w14:paraId="6EE8A744" w14:textId="166C72E5" w:rsidR="00FB4409" w:rsidRDefault="00FB4409" w:rsidP="00F87A2E">
      <w:pPr>
        <w:spacing w:line="480" w:lineRule="auto"/>
        <w:jc w:val="center"/>
        <w:rPr>
          <w:rFonts w:ascii="Times New Roman" w:hAnsi="Times New Roman" w:cs="Times New Roman"/>
        </w:rPr>
      </w:pPr>
      <w:r>
        <w:rPr>
          <w:rFonts w:ascii="Times New Roman" w:hAnsi="Times New Roman" w:cs="Times New Roman"/>
        </w:rPr>
        <w:t>***Insert Figure 1 around here***</w:t>
      </w:r>
    </w:p>
    <w:p w14:paraId="687080B9" w14:textId="49056461" w:rsidR="009B2109" w:rsidRPr="00004B2E" w:rsidRDefault="00F87A2E" w:rsidP="00F87A2E">
      <w:pPr>
        <w:spacing w:line="480" w:lineRule="auto"/>
        <w:jc w:val="center"/>
        <w:rPr>
          <w:rFonts w:ascii="Times New Roman" w:hAnsi="Times New Roman" w:cs="Times New Roman"/>
        </w:rPr>
      </w:pPr>
      <w:r w:rsidRPr="00004B2E">
        <w:rPr>
          <w:rFonts w:ascii="Times New Roman" w:hAnsi="Times New Roman" w:cs="Times New Roman"/>
        </w:rPr>
        <w:t>***Insert Table 2 around here***</w:t>
      </w:r>
    </w:p>
    <w:p w14:paraId="220A453C" w14:textId="77777777" w:rsidR="00787E2F" w:rsidRDefault="00AD7C73" w:rsidP="00092FC5">
      <w:pPr>
        <w:spacing w:line="480" w:lineRule="auto"/>
        <w:jc w:val="both"/>
        <w:rPr>
          <w:rFonts w:ascii="Times New Roman" w:hAnsi="Times New Roman" w:cs="Times New Roman"/>
        </w:rPr>
      </w:pPr>
      <w:r w:rsidRPr="00004B2E">
        <w:rPr>
          <w:rFonts w:ascii="Times New Roman" w:hAnsi="Times New Roman" w:cs="Times New Roman"/>
        </w:rPr>
        <w:tab/>
      </w:r>
    </w:p>
    <w:p w14:paraId="3FAA6403" w14:textId="48C78D2B" w:rsidR="00F87A2E" w:rsidRPr="00004B2E" w:rsidRDefault="009859EB" w:rsidP="00F11C78">
      <w:pPr>
        <w:spacing w:line="480" w:lineRule="auto"/>
        <w:jc w:val="both"/>
        <w:rPr>
          <w:rFonts w:ascii="Times New Roman" w:hAnsi="Times New Roman" w:cs="Times New Roman"/>
        </w:rPr>
      </w:pPr>
      <w:r w:rsidRPr="00004B2E">
        <w:rPr>
          <w:rFonts w:ascii="Times New Roman" w:hAnsi="Times New Roman" w:cs="Times New Roman"/>
        </w:rPr>
        <w:t xml:space="preserve">Concordance </w:t>
      </w:r>
      <w:r w:rsidR="0022106B">
        <w:rPr>
          <w:rFonts w:ascii="Times New Roman" w:hAnsi="Times New Roman" w:cs="Times New Roman"/>
        </w:rPr>
        <w:t>between m</w:t>
      </w:r>
      <w:r w:rsidR="00476707">
        <w:rPr>
          <w:rFonts w:ascii="Times New Roman" w:hAnsi="Times New Roman" w:cs="Times New Roman"/>
        </w:rPr>
        <w:t>e</w:t>
      </w:r>
      <w:r w:rsidR="0022106B">
        <w:rPr>
          <w:rFonts w:ascii="Times New Roman" w:hAnsi="Times New Roman" w:cs="Times New Roman"/>
        </w:rPr>
        <w:t xml:space="preserve">thods </w:t>
      </w:r>
      <w:r w:rsidRPr="00004B2E">
        <w:rPr>
          <w:rFonts w:ascii="Times New Roman" w:hAnsi="Times New Roman" w:cs="Times New Roman"/>
        </w:rPr>
        <w:t xml:space="preserve">is </w:t>
      </w:r>
      <w:r w:rsidR="0022106B">
        <w:rPr>
          <w:rFonts w:ascii="Times New Roman" w:hAnsi="Times New Roman" w:cs="Times New Roman"/>
        </w:rPr>
        <w:t>presented</w:t>
      </w:r>
      <w:r w:rsidRPr="00004B2E">
        <w:rPr>
          <w:rFonts w:ascii="Times New Roman" w:hAnsi="Times New Roman" w:cs="Times New Roman"/>
        </w:rPr>
        <w:t xml:space="preserve"> in Table 3. </w:t>
      </w:r>
      <w:r w:rsidR="0022106B">
        <w:rPr>
          <w:rFonts w:ascii="Times New Roman" w:hAnsi="Times New Roman" w:cs="Times New Roman"/>
        </w:rPr>
        <w:t>W</w:t>
      </w:r>
      <w:r w:rsidRPr="00004B2E">
        <w:rPr>
          <w:rFonts w:ascii="Times New Roman" w:hAnsi="Times New Roman" w:cs="Times New Roman"/>
        </w:rPr>
        <w:t xml:space="preserve">hen conservative (±1 year) there </w:t>
      </w:r>
      <w:r w:rsidR="0022106B">
        <w:rPr>
          <w:rFonts w:ascii="Times New Roman" w:hAnsi="Times New Roman" w:cs="Times New Roman"/>
        </w:rPr>
        <w:t>was</w:t>
      </w:r>
      <w:r w:rsidRPr="00004B2E">
        <w:rPr>
          <w:rFonts w:ascii="Times New Roman" w:hAnsi="Times New Roman" w:cs="Times New Roman"/>
        </w:rPr>
        <w:t xml:space="preserve"> substantial agreement </w:t>
      </w:r>
      <w:r w:rsidR="003077EE" w:rsidRPr="00004B2E">
        <w:rPr>
          <w:rFonts w:ascii="Times New Roman" w:hAnsi="Times New Roman" w:cs="Times New Roman"/>
        </w:rPr>
        <w:t xml:space="preserve">(64-67%) </w:t>
      </w:r>
      <w:r w:rsidRPr="00004B2E">
        <w:rPr>
          <w:rFonts w:ascii="Times New Roman" w:hAnsi="Times New Roman" w:cs="Times New Roman"/>
        </w:rPr>
        <w:t xml:space="preserve">between </w:t>
      </w:r>
      <w:r w:rsidR="0022106B">
        <w:rPr>
          <w:rFonts w:ascii="Times New Roman" w:hAnsi="Times New Roman" w:cs="Times New Roman"/>
        </w:rPr>
        <w:t xml:space="preserve">MO </w:t>
      </w:r>
      <w:r w:rsidRPr="00004B2E">
        <w:rPr>
          <w:rFonts w:ascii="Times New Roman" w:hAnsi="Times New Roman" w:cs="Times New Roman"/>
        </w:rPr>
        <w:t xml:space="preserve">methods with moderate agreement </w:t>
      </w:r>
      <w:r w:rsidR="003077EE" w:rsidRPr="00004B2E">
        <w:rPr>
          <w:rFonts w:ascii="Times New Roman" w:hAnsi="Times New Roman" w:cs="Times New Roman"/>
        </w:rPr>
        <w:t xml:space="preserve">(44-50%) </w:t>
      </w:r>
      <w:r w:rsidR="0022106B">
        <w:rPr>
          <w:rFonts w:ascii="Times New Roman" w:hAnsi="Times New Roman" w:cs="Times New Roman"/>
        </w:rPr>
        <w:t>between</w:t>
      </w:r>
      <w:r w:rsidRPr="00004B2E">
        <w:rPr>
          <w:rFonts w:ascii="Times New Roman" w:hAnsi="Times New Roman" w:cs="Times New Roman"/>
        </w:rPr>
        <w:t xml:space="preserve"> MO and PAH</w:t>
      </w:r>
      <w:r w:rsidR="00FB4409">
        <w:rPr>
          <w:rFonts w:ascii="Times New Roman" w:hAnsi="Times New Roman" w:cs="Times New Roman"/>
        </w:rPr>
        <w:t>%</w:t>
      </w:r>
      <w:r w:rsidR="0022106B">
        <w:rPr>
          <w:rFonts w:ascii="Times New Roman" w:hAnsi="Times New Roman" w:cs="Times New Roman"/>
        </w:rPr>
        <w:t xml:space="preserve"> methods</w:t>
      </w:r>
      <w:r w:rsidRPr="00004B2E">
        <w:rPr>
          <w:rFonts w:ascii="Times New Roman" w:hAnsi="Times New Roman" w:cs="Times New Roman"/>
        </w:rPr>
        <w:t xml:space="preserve">. </w:t>
      </w:r>
      <w:r w:rsidR="006F04B3">
        <w:rPr>
          <w:rFonts w:ascii="Times New Roman" w:hAnsi="Times New Roman" w:cs="Times New Roman"/>
        </w:rPr>
        <w:t>T</w:t>
      </w:r>
      <w:r w:rsidR="0022106B">
        <w:rPr>
          <w:rFonts w:ascii="Times New Roman" w:hAnsi="Times New Roman" w:cs="Times New Roman"/>
        </w:rPr>
        <w:t xml:space="preserve">here was </w:t>
      </w:r>
      <w:r w:rsidR="00A35502">
        <w:rPr>
          <w:rFonts w:ascii="Times New Roman" w:hAnsi="Times New Roman" w:cs="Times New Roman"/>
        </w:rPr>
        <w:t>a</w:t>
      </w:r>
      <w:r w:rsidR="0022106B">
        <w:rPr>
          <w:rFonts w:ascii="Times New Roman" w:hAnsi="Times New Roman" w:cs="Times New Roman"/>
        </w:rPr>
        <w:t xml:space="preserve"> decline to moderate agreement </w:t>
      </w:r>
      <w:r w:rsidR="0022106B" w:rsidRPr="00004B2E">
        <w:rPr>
          <w:rFonts w:ascii="Times New Roman" w:hAnsi="Times New Roman" w:cs="Times New Roman"/>
        </w:rPr>
        <w:t xml:space="preserve">(58-60%) </w:t>
      </w:r>
      <w:r w:rsidR="0022106B">
        <w:rPr>
          <w:rFonts w:ascii="Times New Roman" w:hAnsi="Times New Roman" w:cs="Times New Roman"/>
        </w:rPr>
        <w:t xml:space="preserve">between MO methods and fair-moderate between MO and PAH% </w:t>
      </w:r>
      <w:r w:rsidR="0022106B" w:rsidRPr="00004B2E">
        <w:rPr>
          <w:rFonts w:ascii="Times New Roman" w:hAnsi="Times New Roman" w:cs="Times New Roman"/>
        </w:rPr>
        <w:t xml:space="preserve">(31-43%) </w:t>
      </w:r>
      <w:r w:rsidRPr="00004B2E">
        <w:rPr>
          <w:rFonts w:ascii="Times New Roman" w:hAnsi="Times New Roman" w:cs="Times New Roman"/>
        </w:rPr>
        <w:t xml:space="preserve">when utilising </w:t>
      </w:r>
      <w:r w:rsidR="00476707">
        <w:rPr>
          <w:rFonts w:ascii="Times New Roman" w:hAnsi="Times New Roman" w:cs="Times New Roman"/>
        </w:rPr>
        <w:t xml:space="preserve">the </w:t>
      </w:r>
      <w:r w:rsidR="006F04B3">
        <w:rPr>
          <w:rFonts w:ascii="Times New Roman" w:hAnsi="Times New Roman" w:cs="Times New Roman"/>
        </w:rPr>
        <w:t>less</w:t>
      </w:r>
      <w:r w:rsidRPr="00004B2E">
        <w:rPr>
          <w:rFonts w:ascii="Times New Roman" w:hAnsi="Times New Roman" w:cs="Times New Roman"/>
        </w:rPr>
        <w:t xml:space="preserve"> </w:t>
      </w:r>
      <w:r w:rsidR="0022106B">
        <w:rPr>
          <w:rFonts w:ascii="Times New Roman" w:hAnsi="Times New Roman" w:cs="Times New Roman"/>
        </w:rPr>
        <w:t>conservative</w:t>
      </w:r>
      <w:r w:rsidRPr="00004B2E">
        <w:rPr>
          <w:rFonts w:ascii="Times New Roman" w:hAnsi="Times New Roman" w:cs="Times New Roman"/>
        </w:rPr>
        <w:t xml:space="preserve"> threshold</w:t>
      </w:r>
      <w:r w:rsidR="0022106B">
        <w:rPr>
          <w:rFonts w:ascii="Times New Roman" w:hAnsi="Times New Roman" w:cs="Times New Roman"/>
        </w:rPr>
        <w:t>.</w:t>
      </w:r>
    </w:p>
    <w:p w14:paraId="1F1FE799" w14:textId="772D269C" w:rsidR="00F87A2E" w:rsidRDefault="00F87A2E" w:rsidP="00787E2F">
      <w:pPr>
        <w:spacing w:line="480" w:lineRule="auto"/>
        <w:jc w:val="center"/>
        <w:rPr>
          <w:rFonts w:ascii="Times New Roman" w:hAnsi="Times New Roman" w:cs="Times New Roman"/>
        </w:rPr>
      </w:pPr>
      <w:r w:rsidRPr="00004B2E">
        <w:rPr>
          <w:rFonts w:ascii="Times New Roman" w:hAnsi="Times New Roman" w:cs="Times New Roman"/>
        </w:rPr>
        <w:t>***Insert Table 3 around here***</w:t>
      </w:r>
    </w:p>
    <w:p w14:paraId="2CEF4DE4" w14:textId="77777777" w:rsidR="00787E2F" w:rsidRDefault="00787E2F" w:rsidP="00092FC5">
      <w:pPr>
        <w:spacing w:line="480" w:lineRule="auto"/>
        <w:rPr>
          <w:rFonts w:ascii="Times New Roman" w:hAnsi="Times New Roman" w:cs="Times New Roman"/>
          <w:b/>
          <w:bCs/>
        </w:rPr>
      </w:pPr>
    </w:p>
    <w:p w14:paraId="2EC4B134" w14:textId="713F8572" w:rsidR="0068776B" w:rsidRPr="00004B2E" w:rsidRDefault="00B326CC" w:rsidP="00092FC5">
      <w:pPr>
        <w:spacing w:line="480" w:lineRule="auto"/>
        <w:rPr>
          <w:rFonts w:ascii="Times New Roman" w:hAnsi="Times New Roman" w:cs="Times New Roman"/>
          <w:b/>
          <w:bCs/>
        </w:rPr>
      </w:pPr>
      <w:r w:rsidRPr="00004B2E">
        <w:rPr>
          <w:rFonts w:ascii="Times New Roman" w:hAnsi="Times New Roman" w:cs="Times New Roman"/>
          <w:b/>
          <w:bCs/>
        </w:rPr>
        <w:t>Discussion</w:t>
      </w:r>
    </w:p>
    <w:p w14:paraId="353DF22F" w14:textId="05AA830D" w:rsidR="00B326CC" w:rsidRPr="00004B2E" w:rsidRDefault="00B40C71" w:rsidP="00092FC5">
      <w:pPr>
        <w:spacing w:line="480" w:lineRule="auto"/>
        <w:jc w:val="both"/>
        <w:rPr>
          <w:rFonts w:ascii="Times New Roman" w:hAnsi="Times New Roman" w:cs="Times New Roman"/>
        </w:rPr>
      </w:pPr>
      <w:r w:rsidRPr="00004B2E">
        <w:rPr>
          <w:rFonts w:ascii="Times New Roman" w:hAnsi="Times New Roman" w:cs="Times New Roman"/>
        </w:rPr>
        <w:t>T</w:t>
      </w:r>
      <w:r w:rsidR="00B326CC" w:rsidRPr="00004B2E">
        <w:rPr>
          <w:rFonts w:ascii="Times New Roman" w:hAnsi="Times New Roman" w:cs="Times New Roman"/>
        </w:rPr>
        <w:t xml:space="preserve">his </w:t>
      </w:r>
      <w:r w:rsidR="00E564A8" w:rsidRPr="00004B2E">
        <w:rPr>
          <w:rFonts w:ascii="Times New Roman" w:hAnsi="Times New Roman" w:cs="Times New Roman"/>
        </w:rPr>
        <w:t>study</w:t>
      </w:r>
      <w:r w:rsidR="00B326CC" w:rsidRPr="00004B2E">
        <w:rPr>
          <w:rFonts w:ascii="Times New Roman" w:hAnsi="Times New Roman" w:cs="Times New Roman"/>
        </w:rPr>
        <w:t xml:space="preserve"> </w:t>
      </w:r>
      <w:r w:rsidR="00F478CF">
        <w:rPr>
          <w:rFonts w:ascii="Times New Roman" w:hAnsi="Times New Roman" w:cs="Times New Roman"/>
        </w:rPr>
        <w:t>observed</w:t>
      </w:r>
      <w:r w:rsidR="00311EF5" w:rsidRPr="00004B2E">
        <w:rPr>
          <w:rFonts w:ascii="Times New Roman" w:hAnsi="Times New Roman" w:cs="Times New Roman"/>
        </w:rPr>
        <w:t xml:space="preserve"> </w:t>
      </w:r>
      <w:r w:rsidR="00E564A8" w:rsidRPr="00004B2E">
        <w:rPr>
          <w:rFonts w:ascii="Times New Roman" w:hAnsi="Times New Roman" w:cs="Times New Roman"/>
        </w:rPr>
        <w:t>agreement</w:t>
      </w:r>
      <w:r w:rsidR="00B326CC" w:rsidRPr="00004B2E">
        <w:rPr>
          <w:rFonts w:ascii="Times New Roman" w:hAnsi="Times New Roman" w:cs="Times New Roman"/>
        </w:rPr>
        <w:t xml:space="preserve"> between methods of estimating maturity </w:t>
      </w:r>
      <w:r w:rsidR="00E564A8" w:rsidRPr="00004B2E">
        <w:rPr>
          <w:rFonts w:ascii="Times New Roman" w:hAnsi="Times New Roman" w:cs="Times New Roman"/>
        </w:rPr>
        <w:t>status</w:t>
      </w:r>
      <w:r w:rsidR="00530DDB">
        <w:rPr>
          <w:rFonts w:ascii="Times New Roman" w:hAnsi="Times New Roman" w:cs="Times New Roman"/>
        </w:rPr>
        <w:t>,</w:t>
      </w:r>
      <w:r w:rsidR="00B326CC" w:rsidRPr="00004B2E">
        <w:rPr>
          <w:rFonts w:ascii="Times New Roman" w:hAnsi="Times New Roman" w:cs="Times New Roman"/>
        </w:rPr>
        <w:t xml:space="preserve"> </w:t>
      </w:r>
      <w:r w:rsidRPr="00004B2E">
        <w:rPr>
          <w:rFonts w:ascii="Times New Roman" w:hAnsi="Times New Roman" w:cs="Times New Roman"/>
        </w:rPr>
        <w:t>aim</w:t>
      </w:r>
      <w:r w:rsidR="00530DDB">
        <w:rPr>
          <w:rFonts w:ascii="Times New Roman" w:hAnsi="Times New Roman" w:cs="Times New Roman"/>
        </w:rPr>
        <w:t>ing</w:t>
      </w:r>
      <w:r w:rsidRPr="00004B2E">
        <w:rPr>
          <w:rFonts w:ascii="Times New Roman" w:hAnsi="Times New Roman" w:cs="Times New Roman"/>
        </w:rPr>
        <w:t xml:space="preserve"> </w:t>
      </w:r>
      <w:r w:rsidR="00530DDB">
        <w:rPr>
          <w:rFonts w:ascii="Times New Roman" w:hAnsi="Times New Roman" w:cs="Times New Roman"/>
        </w:rPr>
        <w:t xml:space="preserve">to </w:t>
      </w:r>
      <w:r w:rsidR="00B326CC" w:rsidRPr="00004B2E">
        <w:rPr>
          <w:rFonts w:ascii="Times New Roman" w:hAnsi="Times New Roman" w:cs="Times New Roman"/>
        </w:rPr>
        <w:t xml:space="preserve">inform </w:t>
      </w:r>
      <w:r w:rsidR="00E564A8" w:rsidRPr="00004B2E">
        <w:rPr>
          <w:rFonts w:ascii="Times New Roman" w:hAnsi="Times New Roman" w:cs="Times New Roman"/>
        </w:rPr>
        <w:t xml:space="preserve">practitioners of differences and </w:t>
      </w:r>
      <w:r w:rsidR="008A677A" w:rsidRPr="00004B2E">
        <w:rPr>
          <w:rFonts w:ascii="Times New Roman" w:hAnsi="Times New Roman" w:cs="Times New Roman"/>
        </w:rPr>
        <w:t>interchangeability</w:t>
      </w:r>
      <w:r w:rsidR="00E564A8" w:rsidRPr="00004B2E">
        <w:rPr>
          <w:rFonts w:ascii="Times New Roman" w:hAnsi="Times New Roman" w:cs="Times New Roman"/>
        </w:rPr>
        <w:t xml:space="preserve"> </w:t>
      </w:r>
      <w:r w:rsidR="00530DDB">
        <w:rPr>
          <w:rFonts w:ascii="Times New Roman" w:hAnsi="Times New Roman" w:cs="Times New Roman"/>
        </w:rPr>
        <w:t xml:space="preserve">feasibility </w:t>
      </w:r>
      <w:r w:rsidR="006F04B3">
        <w:rPr>
          <w:rFonts w:ascii="Times New Roman" w:hAnsi="Times New Roman" w:cs="Times New Roman"/>
        </w:rPr>
        <w:t xml:space="preserve">between </w:t>
      </w:r>
      <w:r w:rsidR="00377EB0">
        <w:rPr>
          <w:rFonts w:ascii="Times New Roman" w:hAnsi="Times New Roman" w:cs="Times New Roman"/>
        </w:rPr>
        <w:t>them</w:t>
      </w:r>
      <w:r w:rsidR="006F04B3">
        <w:rPr>
          <w:rFonts w:ascii="Times New Roman" w:hAnsi="Times New Roman" w:cs="Times New Roman"/>
        </w:rPr>
        <w:t>. A</w:t>
      </w:r>
      <w:r w:rsidR="00182B53" w:rsidRPr="00004B2E">
        <w:rPr>
          <w:rFonts w:ascii="Times New Roman" w:hAnsi="Times New Roman" w:cs="Times New Roman"/>
        </w:rPr>
        <w:t xml:space="preserve">ll </w:t>
      </w:r>
      <w:r w:rsidR="00182B53" w:rsidRPr="00004B2E">
        <w:rPr>
          <w:rFonts w:ascii="Times New Roman" w:hAnsi="Times New Roman" w:cs="Times New Roman"/>
        </w:rPr>
        <w:lastRenderedPageBreak/>
        <w:t xml:space="preserve">methods of MO produce a </w:t>
      </w:r>
      <w:r w:rsidR="000C02EC">
        <w:rPr>
          <w:rFonts w:ascii="Times New Roman" w:hAnsi="Times New Roman" w:cs="Times New Roman"/>
        </w:rPr>
        <w:t>similar</w:t>
      </w:r>
      <w:r w:rsidR="000C02EC" w:rsidRPr="00004B2E">
        <w:rPr>
          <w:rFonts w:ascii="Times New Roman" w:hAnsi="Times New Roman" w:cs="Times New Roman"/>
        </w:rPr>
        <w:t xml:space="preserve"> </w:t>
      </w:r>
      <w:r w:rsidR="00182B53" w:rsidRPr="00004B2E">
        <w:rPr>
          <w:rFonts w:ascii="Times New Roman" w:hAnsi="Times New Roman" w:cs="Times New Roman"/>
        </w:rPr>
        <w:t xml:space="preserve">estimate of </w:t>
      </w:r>
      <w:r w:rsidR="000C02EC">
        <w:rPr>
          <w:rFonts w:ascii="Times New Roman" w:hAnsi="Times New Roman" w:cs="Times New Roman"/>
        </w:rPr>
        <w:t>biological age</w:t>
      </w:r>
      <w:r w:rsidR="000C02EC" w:rsidRPr="00004B2E">
        <w:rPr>
          <w:rFonts w:ascii="Times New Roman" w:hAnsi="Times New Roman" w:cs="Times New Roman"/>
        </w:rPr>
        <w:t xml:space="preserve"> </w:t>
      </w:r>
      <w:r w:rsidR="00182B53" w:rsidRPr="00004B2E">
        <w:rPr>
          <w:rFonts w:ascii="Times New Roman" w:hAnsi="Times New Roman" w:cs="Times New Roman"/>
        </w:rPr>
        <w:t>(</w:t>
      </w:r>
      <w:r w:rsidR="000C02EC">
        <w:rPr>
          <w:rFonts w:ascii="Times New Roman" w:hAnsi="Times New Roman" w:cs="Times New Roman"/>
        </w:rPr>
        <w:t>14.3-14.7</w:t>
      </w:r>
      <w:r w:rsidR="00182B53" w:rsidRPr="00004B2E">
        <w:rPr>
          <w:rFonts w:ascii="Times New Roman" w:hAnsi="Times New Roman" w:cs="Times New Roman"/>
        </w:rPr>
        <w:t xml:space="preserve"> years). </w:t>
      </w:r>
      <w:r w:rsidR="006F04B3">
        <w:rPr>
          <w:rFonts w:ascii="Times New Roman" w:hAnsi="Times New Roman" w:cs="Times New Roman"/>
        </w:rPr>
        <w:t>F</w:t>
      </w:r>
      <w:r w:rsidR="001E5CE5" w:rsidRPr="00004B2E">
        <w:rPr>
          <w:rFonts w:ascii="Times New Roman" w:hAnsi="Times New Roman" w:cs="Times New Roman"/>
        </w:rPr>
        <w:t xml:space="preserve">indings suggest there </w:t>
      </w:r>
      <w:r w:rsidR="000C02EC">
        <w:rPr>
          <w:rFonts w:ascii="Times New Roman" w:hAnsi="Times New Roman" w:cs="Times New Roman"/>
        </w:rPr>
        <w:t xml:space="preserve">are tight limits of </w:t>
      </w:r>
      <w:r w:rsidR="00182B53" w:rsidRPr="00004B2E">
        <w:rPr>
          <w:rFonts w:ascii="Times New Roman" w:hAnsi="Times New Roman" w:cs="Times New Roman"/>
        </w:rPr>
        <w:t>agreement</w:t>
      </w:r>
      <w:r w:rsidR="001E5CE5" w:rsidRPr="00004B2E">
        <w:rPr>
          <w:rFonts w:ascii="Times New Roman" w:hAnsi="Times New Roman" w:cs="Times New Roman"/>
        </w:rPr>
        <w:t xml:space="preserve"> between </w:t>
      </w:r>
      <w:r w:rsidR="000C02EC">
        <w:rPr>
          <w:rFonts w:ascii="Times New Roman" w:hAnsi="Times New Roman" w:cs="Times New Roman"/>
        </w:rPr>
        <w:t>MO methods</w:t>
      </w:r>
      <w:r w:rsidR="000C02EC" w:rsidRPr="00004B2E">
        <w:rPr>
          <w:rFonts w:ascii="Times New Roman" w:hAnsi="Times New Roman" w:cs="Times New Roman"/>
        </w:rPr>
        <w:t xml:space="preserve"> </w:t>
      </w:r>
      <w:r w:rsidR="000C02EC">
        <w:rPr>
          <w:rFonts w:ascii="Times New Roman" w:hAnsi="Times New Roman" w:cs="Times New Roman"/>
        </w:rPr>
        <w:t>(±</w:t>
      </w:r>
      <w:r w:rsidR="00377EB0">
        <w:rPr>
          <w:rFonts w:ascii="Times New Roman" w:hAnsi="Times New Roman" w:cs="Times New Roman"/>
        </w:rPr>
        <w:t xml:space="preserve"> </w:t>
      </w:r>
      <w:r w:rsidR="000C02EC">
        <w:rPr>
          <w:rFonts w:ascii="Times New Roman" w:hAnsi="Times New Roman" w:cs="Times New Roman"/>
        </w:rPr>
        <w:t xml:space="preserve">0.3 years) </w:t>
      </w:r>
      <w:r w:rsidR="00182B53" w:rsidRPr="00004B2E">
        <w:rPr>
          <w:rFonts w:ascii="Times New Roman" w:hAnsi="Times New Roman" w:cs="Times New Roman"/>
        </w:rPr>
        <w:t xml:space="preserve">despite </w:t>
      </w:r>
      <w:r w:rsidR="001E2686" w:rsidRPr="00004B2E">
        <w:rPr>
          <w:rFonts w:ascii="Times New Roman" w:hAnsi="Times New Roman" w:cs="Times New Roman"/>
        </w:rPr>
        <w:t xml:space="preserve">methodological </w:t>
      </w:r>
      <w:r w:rsidR="00182B53" w:rsidRPr="00004B2E">
        <w:rPr>
          <w:rFonts w:ascii="Times New Roman" w:hAnsi="Times New Roman" w:cs="Times New Roman"/>
        </w:rPr>
        <w:t>nuances.</w:t>
      </w:r>
      <w:r w:rsidR="000C02EC">
        <w:rPr>
          <w:rFonts w:ascii="Times New Roman" w:hAnsi="Times New Roman" w:cs="Times New Roman"/>
        </w:rPr>
        <w:t xml:space="preserve"> However, biological age estimations derived from Khamis-Roche calculations offer a much broader agreement window (approx. -1.5 to 1 year)</w:t>
      </w:r>
      <w:r w:rsidR="00182B53" w:rsidRPr="00004B2E">
        <w:rPr>
          <w:rFonts w:ascii="Times New Roman" w:hAnsi="Times New Roman" w:cs="Times New Roman"/>
        </w:rPr>
        <w:t xml:space="preserve"> </w:t>
      </w:r>
      <w:r w:rsidR="000C02EC">
        <w:rPr>
          <w:rFonts w:ascii="Times New Roman" w:hAnsi="Times New Roman" w:cs="Times New Roman"/>
        </w:rPr>
        <w:t xml:space="preserve">with the MO methods. </w:t>
      </w:r>
      <w:r w:rsidR="008A677A" w:rsidRPr="00004B2E">
        <w:rPr>
          <w:rFonts w:ascii="Times New Roman" w:hAnsi="Times New Roman" w:cs="Times New Roman"/>
        </w:rPr>
        <w:t>U</w:t>
      </w:r>
      <w:r w:rsidR="00182B53" w:rsidRPr="00004B2E">
        <w:rPr>
          <w:rFonts w:ascii="Times New Roman" w:hAnsi="Times New Roman" w:cs="Times New Roman"/>
        </w:rPr>
        <w:t xml:space="preserve">nsurprisingly, there is greater concordance when using conservative thresholds </w:t>
      </w:r>
      <w:r w:rsidR="001E2686" w:rsidRPr="00004B2E">
        <w:rPr>
          <w:rFonts w:ascii="Times New Roman" w:hAnsi="Times New Roman" w:cs="Times New Roman"/>
        </w:rPr>
        <w:t xml:space="preserve">(44-67%) </w:t>
      </w:r>
      <w:r w:rsidR="00182B53" w:rsidRPr="00004B2E">
        <w:rPr>
          <w:rFonts w:ascii="Times New Roman" w:hAnsi="Times New Roman" w:cs="Times New Roman"/>
        </w:rPr>
        <w:t xml:space="preserve">than when using </w:t>
      </w:r>
      <w:r w:rsidR="006F04B3">
        <w:rPr>
          <w:rFonts w:ascii="Times New Roman" w:hAnsi="Times New Roman" w:cs="Times New Roman"/>
        </w:rPr>
        <w:t>less</w:t>
      </w:r>
      <w:r w:rsidR="00182B53" w:rsidRPr="00004B2E">
        <w:rPr>
          <w:rFonts w:ascii="Times New Roman" w:hAnsi="Times New Roman" w:cs="Times New Roman"/>
        </w:rPr>
        <w:t xml:space="preserve"> </w:t>
      </w:r>
      <w:r w:rsidR="006F04B3">
        <w:rPr>
          <w:rFonts w:ascii="Times New Roman" w:hAnsi="Times New Roman" w:cs="Times New Roman"/>
        </w:rPr>
        <w:t>conservative</w:t>
      </w:r>
      <w:r w:rsidR="00182B53" w:rsidRPr="00004B2E">
        <w:rPr>
          <w:rFonts w:ascii="Times New Roman" w:hAnsi="Times New Roman" w:cs="Times New Roman"/>
        </w:rPr>
        <w:t xml:space="preserve"> bandwidth thresholds</w:t>
      </w:r>
      <w:r w:rsidR="001E2686" w:rsidRPr="00004B2E">
        <w:rPr>
          <w:rFonts w:ascii="Times New Roman" w:hAnsi="Times New Roman" w:cs="Times New Roman"/>
        </w:rPr>
        <w:t xml:space="preserve"> (31-60%)</w:t>
      </w:r>
      <w:r w:rsidR="00182B53" w:rsidRPr="00004B2E">
        <w:rPr>
          <w:rFonts w:ascii="Times New Roman" w:hAnsi="Times New Roman" w:cs="Times New Roman"/>
        </w:rPr>
        <w:t xml:space="preserve">. </w:t>
      </w:r>
    </w:p>
    <w:p w14:paraId="7E0034DB" w14:textId="68F8A1FA" w:rsidR="00D84CB2" w:rsidRPr="00004B2E" w:rsidRDefault="00D84CB2" w:rsidP="00092FC5">
      <w:pPr>
        <w:spacing w:line="480" w:lineRule="auto"/>
        <w:jc w:val="both"/>
        <w:rPr>
          <w:rFonts w:ascii="Times New Roman" w:hAnsi="Times New Roman" w:cs="Times New Roman"/>
        </w:rPr>
      </w:pPr>
    </w:p>
    <w:p w14:paraId="6796ED7C" w14:textId="2AD930F6" w:rsidR="00E339B7" w:rsidRPr="00004B2E" w:rsidRDefault="000C02EC" w:rsidP="00092FC5">
      <w:pPr>
        <w:spacing w:line="480" w:lineRule="auto"/>
        <w:jc w:val="both"/>
        <w:rPr>
          <w:rFonts w:ascii="Times New Roman" w:hAnsi="Times New Roman" w:cs="Times New Roman"/>
        </w:rPr>
      </w:pPr>
      <w:r>
        <w:rPr>
          <w:rFonts w:ascii="Times New Roman" w:hAnsi="Times New Roman" w:cs="Times New Roman"/>
        </w:rPr>
        <w:t>The tight</w:t>
      </w:r>
      <w:r w:rsidR="00D84CB2" w:rsidRPr="00004B2E">
        <w:rPr>
          <w:rFonts w:ascii="Times New Roman" w:hAnsi="Times New Roman" w:cs="Times New Roman"/>
        </w:rPr>
        <w:t xml:space="preserve"> agreement </w:t>
      </w:r>
      <w:r>
        <w:rPr>
          <w:rFonts w:ascii="Times New Roman" w:hAnsi="Times New Roman" w:cs="Times New Roman"/>
        </w:rPr>
        <w:t xml:space="preserve">thresholds of biological age </w:t>
      </w:r>
      <w:r w:rsidR="00D84CB2" w:rsidRPr="00004B2E">
        <w:rPr>
          <w:rFonts w:ascii="Times New Roman" w:hAnsi="Times New Roman" w:cs="Times New Roman"/>
        </w:rPr>
        <w:t xml:space="preserve">between </w:t>
      </w:r>
      <w:r w:rsidR="008A677A" w:rsidRPr="00004B2E">
        <w:rPr>
          <w:rFonts w:ascii="Times New Roman" w:hAnsi="Times New Roman" w:cs="Times New Roman"/>
        </w:rPr>
        <w:t xml:space="preserve">MO </w:t>
      </w:r>
      <w:proofErr w:type="gramStart"/>
      <w:r w:rsidR="00D84CB2" w:rsidRPr="00004B2E">
        <w:rPr>
          <w:rFonts w:ascii="Times New Roman" w:hAnsi="Times New Roman" w:cs="Times New Roman"/>
        </w:rPr>
        <w:t>is</w:t>
      </w:r>
      <w:proofErr w:type="gramEnd"/>
      <w:r w:rsidR="00D84CB2" w:rsidRPr="00004B2E">
        <w:rPr>
          <w:rFonts w:ascii="Times New Roman" w:hAnsi="Times New Roman" w:cs="Times New Roman"/>
        </w:rPr>
        <w:t xml:space="preserve"> </w:t>
      </w:r>
      <w:r w:rsidR="00A35E00" w:rsidRPr="00004B2E">
        <w:rPr>
          <w:rFonts w:ascii="Times New Roman" w:hAnsi="Times New Roman" w:cs="Times New Roman"/>
        </w:rPr>
        <w:t xml:space="preserve">initially </w:t>
      </w:r>
      <w:r w:rsidR="00D84CB2" w:rsidRPr="00004B2E">
        <w:rPr>
          <w:rFonts w:ascii="Times New Roman" w:hAnsi="Times New Roman" w:cs="Times New Roman"/>
        </w:rPr>
        <w:t xml:space="preserve">unsurprising based </w:t>
      </w:r>
      <w:r>
        <w:rPr>
          <w:rFonts w:ascii="Times New Roman" w:hAnsi="Times New Roman" w:cs="Times New Roman"/>
        </w:rPr>
        <w:t xml:space="preserve">on </w:t>
      </w:r>
      <w:r w:rsidR="006F04B3">
        <w:rPr>
          <w:rFonts w:ascii="Times New Roman" w:hAnsi="Times New Roman" w:cs="Times New Roman"/>
        </w:rPr>
        <w:t>the</w:t>
      </w:r>
      <w:r>
        <w:rPr>
          <w:rFonts w:ascii="Times New Roman" w:hAnsi="Times New Roman" w:cs="Times New Roman"/>
        </w:rPr>
        <w:t>m being</w:t>
      </w:r>
      <w:r w:rsidR="006F04B3">
        <w:rPr>
          <w:rFonts w:ascii="Times New Roman" w:hAnsi="Times New Roman" w:cs="Times New Roman"/>
        </w:rPr>
        <w:t xml:space="preserve"> inherent</w:t>
      </w:r>
      <w:r w:rsidR="00D84CB2" w:rsidRPr="00004B2E">
        <w:rPr>
          <w:rFonts w:ascii="Times New Roman" w:hAnsi="Times New Roman" w:cs="Times New Roman"/>
        </w:rPr>
        <w:t xml:space="preserve"> iteration</w:t>
      </w:r>
      <w:r w:rsidR="00F92A11">
        <w:rPr>
          <w:rFonts w:ascii="Times New Roman" w:hAnsi="Times New Roman" w:cs="Times New Roman"/>
        </w:rPr>
        <w:t>s</w:t>
      </w:r>
      <w:r w:rsidR="00D84CB2" w:rsidRPr="00004B2E">
        <w:rPr>
          <w:rFonts w:ascii="Times New Roman" w:hAnsi="Times New Roman" w:cs="Times New Roman"/>
        </w:rPr>
        <w:t xml:space="preserve"> of the </w:t>
      </w:r>
      <w:r w:rsidR="006F5A13" w:rsidRPr="00004B2E">
        <w:rPr>
          <w:rFonts w:ascii="Times New Roman" w:hAnsi="Times New Roman" w:cs="Times New Roman"/>
        </w:rPr>
        <w:t>original</w:t>
      </w:r>
      <w:r w:rsidR="00D84CB2" w:rsidRPr="00004B2E">
        <w:rPr>
          <w:rFonts w:ascii="Times New Roman" w:hAnsi="Times New Roman" w:cs="Times New Roman"/>
        </w:rPr>
        <w:t xml:space="preserve"> regression equation</w:t>
      </w:r>
      <w:r w:rsidR="00A35E00" w:rsidRPr="00004B2E">
        <w:rPr>
          <w:rFonts w:ascii="Times New Roman" w:hAnsi="Times New Roman" w:cs="Times New Roman"/>
        </w:rPr>
        <w:t xml:space="preserve">. </w:t>
      </w:r>
      <w:r w:rsidR="00530DDB" w:rsidRPr="00530DDB">
        <w:rPr>
          <w:rFonts w:ascii="Times New Roman" w:hAnsi="Times New Roman" w:cs="Times New Roman"/>
        </w:rPr>
        <w:t>Moore</w:t>
      </w:r>
      <w:r w:rsidR="00530DDB">
        <w:rPr>
          <w:rFonts w:ascii="Times New Roman" w:hAnsi="Times New Roman" w:cs="Times New Roman"/>
          <w:vertAlign w:val="subscript"/>
        </w:rPr>
        <w:t xml:space="preserve"> </w:t>
      </w:r>
      <w:r w:rsidR="00530DDB">
        <w:rPr>
          <w:rFonts w:ascii="Times New Roman" w:hAnsi="Times New Roman" w:cs="Times New Roman"/>
        </w:rPr>
        <w:t xml:space="preserve">et al. </w:t>
      </w:r>
      <w:r w:rsidR="00530DDB">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o48wvEPC","properties":{"formattedCitation":"(2015)","plainCitation":"(2015)","noteIndex":0},"citationItems":[{"id":1077,"uris":["http://zotero.org/users/6352108/items/87CCTTDN"],"uri":["http://zotero.org/users/6352108/items/87CCTTDN"],"itemData":{"id":1077,"type":"article-journal","container-title":"Medicine &amp; Science in Sports &amp; Exercise","DOI":"10.1249/MSS.0000000000000588","ISSN":"0195-9131","issue":"8","journalAbbreviation":"Medicine &amp; Science in Sports &amp; Exercise","language":"en","page":"1755-1764","source":"DOI.org (Crossref)","title":"Enhancing a Somatic Maturity Prediction Model:","title-short":"Enhancing a Somatic Maturity Prediction Model","volume":"47","author":[{"family":"Moore","given":"Sarah A."},{"family":"Mckay","given":"Heather A."},{"family":"Macdonald","given":"Heather"},{"family":"Nettlefold","given":"Lindsay"},{"family":"Baxter-Jones","given":"Adam D. G."},{"family":"Cameron","given":"Noël"},{"family":"Brasher","given":"Penelope M. A."}],"issued":{"date-parts":[["2015",8]]}},"suppress-author":true}],"schema":"https://github.com/citation-style-language/schema/raw/master/csl-citation.json"} </w:instrText>
      </w:r>
      <w:r w:rsidR="00530DDB">
        <w:rPr>
          <w:rFonts w:ascii="Times New Roman" w:hAnsi="Times New Roman" w:cs="Times New Roman"/>
        </w:rPr>
        <w:fldChar w:fldCharType="separate"/>
      </w:r>
      <w:r w:rsidR="0086783E">
        <w:rPr>
          <w:rFonts w:ascii="Times New Roman" w:hAnsi="Times New Roman" w:cs="Times New Roman"/>
          <w:noProof/>
        </w:rPr>
        <w:t>(2015)</w:t>
      </w:r>
      <w:r w:rsidR="00530DDB">
        <w:rPr>
          <w:rFonts w:ascii="Times New Roman" w:hAnsi="Times New Roman" w:cs="Times New Roman"/>
        </w:rPr>
        <w:fldChar w:fldCharType="end"/>
      </w:r>
      <w:r w:rsidR="000C37DB" w:rsidRPr="00004B2E">
        <w:rPr>
          <w:rFonts w:ascii="Times New Roman" w:hAnsi="Times New Roman" w:cs="Times New Roman"/>
        </w:rPr>
        <w:t xml:space="preserve"> </w:t>
      </w:r>
      <w:r w:rsidR="00F92A11">
        <w:rPr>
          <w:rFonts w:ascii="Times New Roman" w:hAnsi="Times New Roman" w:cs="Times New Roman"/>
        </w:rPr>
        <w:t>aimed</w:t>
      </w:r>
      <w:r w:rsidR="000C37DB" w:rsidRPr="00004B2E">
        <w:rPr>
          <w:rFonts w:ascii="Times New Roman" w:hAnsi="Times New Roman" w:cs="Times New Roman"/>
        </w:rPr>
        <w:t xml:space="preserve"> to reduce </w:t>
      </w:r>
      <w:r w:rsidR="005A1E5A">
        <w:rPr>
          <w:rFonts w:ascii="Times New Roman" w:hAnsi="Times New Roman" w:cs="Times New Roman"/>
        </w:rPr>
        <w:t xml:space="preserve">prediction </w:t>
      </w:r>
      <w:r w:rsidR="000C37DB" w:rsidRPr="00004B2E">
        <w:rPr>
          <w:rFonts w:ascii="Times New Roman" w:hAnsi="Times New Roman" w:cs="Times New Roman"/>
        </w:rPr>
        <w:t>error by removing s</w:t>
      </w:r>
      <w:r w:rsidR="00E866FF">
        <w:rPr>
          <w:rFonts w:ascii="Times New Roman" w:hAnsi="Times New Roman" w:cs="Times New Roman"/>
        </w:rPr>
        <w:t>eated stature</w:t>
      </w:r>
      <w:r w:rsidR="000C37DB" w:rsidRPr="00004B2E">
        <w:rPr>
          <w:rFonts w:ascii="Times New Roman" w:hAnsi="Times New Roman" w:cs="Times New Roman"/>
        </w:rPr>
        <w:t xml:space="preserve"> from the equatio</w:t>
      </w:r>
      <w:r w:rsidR="00530DDB">
        <w:rPr>
          <w:rFonts w:ascii="Times New Roman" w:hAnsi="Times New Roman" w:cs="Times New Roman"/>
        </w:rPr>
        <w:t>n</w:t>
      </w:r>
      <w:r w:rsidR="005D0388" w:rsidRPr="00004B2E">
        <w:rPr>
          <w:rFonts w:ascii="Times New Roman" w:hAnsi="Times New Roman" w:cs="Times New Roman"/>
        </w:rPr>
        <w:t xml:space="preserve">. </w:t>
      </w:r>
      <w:r w:rsidR="00D23009" w:rsidRPr="00004B2E">
        <w:rPr>
          <w:rFonts w:ascii="Times New Roman" w:hAnsi="Times New Roman" w:cs="Times New Roman"/>
        </w:rPr>
        <w:t>Th</w:t>
      </w:r>
      <w:r w:rsidR="00E866FF">
        <w:rPr>
          <w:rFonts w:ascii="Times New Roman" w:hAnsi="Times New Roman" w:cs="Times New Roman"/>
        </w:rPr>
        <w:t>e</w:t>
      </w:r>
      <w:r w:rsidR="00D23009" w:rsidRPr="00004B2E">
        <w:rPr>
          <w:rFonts w:ascii="Times New Roman" w:hAnsi="Times New Roman" w:cs="Times New Roman"/>
        </w:rPr>
        <w:t xml:space="preserve"> </w:t>
      </w:r>
      <w:r w:rsidR="008A677A" w:rsidRPr="00004B2E">
        <w:rPr>
          <w:rFonts w:ascii="Times New Roman" w:hAnsi="Times New Roman" w:cs="Times New Roman"/>
        </w:rPr>
        <w:t>almost</w:t>
      </w:r>
      <w:r w:rsidR="00D23009" w:rsidRPr="00004B2E">
        <w:rPr>
          <w:rFonts w:ascii="Times New Roman" w:hAnsi="Times New Roman" w:cs="Times New Roman"/>
        </w:rPr>
        <w:t xml:space="preserve"> perfect agreement </w:t>
      </w:r>
      <w:r w:rsidR="00E866FF">
        <w:rPr>
          <w:rFonts w:ascii="Times New Roman" w:hAnsi="Times New Roman" w:cs="Times New Roman"/>
        </w:rPr>
        <w:t>observed here</w:t>
      </w:r>
      <w:r>
        <w:rPr>
          <w:rFonts w:ascii="Times New Roman" w:hAnsi="Times New Roman" w:cs="Times New Roman"/>
        </w:rPr>
        <w:t xml:space="preserve"> (particularly between Moore-Fransen)</w:t>
      </w:r>
      <w:r w:rsidR="00E866FF">
        <w:rPr>
          <w:rFonts w:ascii="Times New Roman" w:hAnsi="Times New Roman" w:cs="Times New Roman"/>
        </w:rPr>
        <w:t xml:space="preserve"> </w:t>
      </w:r>
      <w:r w:rsidR="00D23009" w:rsidRPr="00004B2E">
        <w:rPr>
          <w:rFonts w:ascii="Times New Roman" w:hAnsi="Times New Roman" w:cs="Times New Roman"/>
        </w:rPr>
        <w:t xml:space="preserve">is interesting based on </w:t>
      </w:r>
      <w:r w:rsidR="00E866FF">
        <w:rPr>
          <w:rFonts w:ascii="Times New Roman" w:hAnsi="Times New Roman" w:cs="Times New Roman"/>
        </w:rPr>
        <w:t>reported</w:t>
      </w:r>
      <w:r w:rsidR="00D23009" w:rsidRPr="00004B2E">
        <w:rPr>
          <w:rFonts w:ascii="Times New Roman" w:hAnsi="Times New Roman" w:cs="Times New Roman"/>
        </w:rPr>
        <w:t xml:space="preserve"> error associated with s</w:t>
      </w:r>
      <w:r w:rsidR="00E866FF">
        <w:rPr>
          <w:rFonts w:ascii="Times New Roman" w:hAnsi="Times New Roman" w:cs="Times New Roman"/>
        </w:rPr>
        <w:t>eated</w:t>
      </w:r>
      <w:r w:rsidR="00D23009" w:rsidRPr="00004B2E">
        <w:rPr>
          <w:rFonts w:ascii="Times New Roman" w:hAnsi="Times New Roman" w:cs="Times New Roman"/>
        </w:rPr>
        <w:t xml:space="preserve"> </w:t>
      </w:r>
      <w:r w:rsidR="00E866FF">
        <w:rPr>
          <w:rFonts w:ascii="Times New Roman" w:hAnsi="Times New Roman" w:cs="Times New Roman"/>
        </w:rPr>
        <w:t>stature</w:t>
      </w:r>
      <w:r w:rsidR="003A55A1">
        <w:rPr>
          <w:rFonts w:ascii="Times New Roman" w:hAnsi="Times New Roman" w:cs="Times New Roman"/>
        </w:rPr>
        <w:t>,</w:t>
      </w:r>
      <w:r w:rsidR="007808A8" w:rsidRPr="00004B2E">
        <w:rPr>
          <w:rFonts w:ascii="Times New Roman" w:hAnsi="Times New Roman" w:cs="Times New Roman"/>
        </w:rPr>
        <w:t xml:space="preserve"> which</w:t>
      </w:r>
      <w:r w:rsidR="00D23009" w:rsidRPr="00004B2E">
        <w:rPr>
          <w:rFonts w:ascii="Times New Roman" w:hAnsi="Times New Roman" w:cs="Times New Roman"/>
        </w:rPr>
        <w:t xml:space="preserve"> </w:t>
      </w:r>
      <w:r w:rsidR="00E866FF">
        <w:rPr>
          <w:rFonts w:ascii="Times New Roman" w:hAnsi="Times New Roman" w:cs="Times New Roman"/>
        </w:rPr>
        <w:t>is historically</w:t>
      </w:r>
      <w:r w:rsidR="00D23009" w:rsidRPr="00004B2E">
        <w:rPr>
          <w:rFonts w:ascii="Times New Roman" w:hAnsi="Times New Roman" w:cs="Times New Roman"/>
        </w:rPr>
        <w:t xml:space="preserve"> greater than other </w:t>
      </w:r>
      <w:r w:rsidR="00F92A11">
        <w:rPr>
          <w:rFonts w:ascii="Times New Roman" w:hAnsi="Times New Roman" w:cs="Times New Roman"/>
        </w:rPr>
        <w:t>components</w:t>
      </w:r>
      <w:r w:rsidR="008A677A" w:rsidRPr="00004B2E">
        <w:rPr>
          <w:rFonts w:ascii="Times New Roman" w:hAnsi="Times New Roman" w:cs="Times New Roman"/>
        </w:rPr>
        <w:t xml:space="preserve"> </w:t>
      </w:r>
      <w:r w:rsidR="00F92A11">
        <w:rPr>
          <w:rFonts w:ascii="Times New Roman" w:hAnsi="Times New Roman" w:cs="Times New Roman"/>
        </w:rPr>
        <w:t>of</w:t>
      </w:r>
      <w:r w:rsidR="003A55A1">
        <w:rPr>
          <w:rFonts w:ascii="Times New Roman" w:hAnsi="Times New Roman" w:cs="Times New Roman"/>
        </w:rPr>
        <w:t xml:space="preserve"> the</w:t>
      </w:r>
      <w:r w:rsidR="008A677A" w:rsidRPr="00004B2E">
        <w:rPr>
          <w:rFonts w:ascii="Times New Roman" w:hAnsi="Times New Roman" w:cs="Times New Roman"/>
        </w:rPr>
        <w:t xml:space="preserve"> equation </w:t>
      </w:r>
      <w:r w:rsidR="005D0388"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{"citationID":"9ubagJvn","properties":{"formattedCitation":"(Mills et al., 2017)","plainCitation":"(Mills et al., 2017)","noteIndex":0},"citationItems":[{"id":1020,"uris":["http://zotero.org/users/6352108/items/E8XID4R3"],"uri":["http://zotero.org/users/6352108/items/E8XID4R3"],"itemData":{"id":1020,"type":"article-journal","abstract":"Objectives: To identify the most accurate method of predicting peak height velocity in adolescents. Design: Systematic review.\nMethods: A comprehensive literature search of six electronic databases and reference lists was conducted. Studies that met selection criteria of (1) observational longitudinal cohort study (2) reproducible method/s of predicting peak height velocity (3) minimum six-month follow-up (4) healthy male and/or female adolescent subjects, with the exception of participants with adolescent idiopathic scoliosis, were considered for review. Studies were screened using a modiﬁed quality assessment checklist, with only those scoring &gt;50% included. The type of surrogate measure of peak height velocity, its reliability and ability to predict peak height velocity were extracted from the year or stage immediately preceding peak height velocity. We deﬁned “predict” as when both the estimates of effect and 95% conﬁdence intervals of the surrogate occurred prior to the actual age of PHV.\nResults: The nine included studies examined three anthropometric, three equation and four radiographicbased surrogates for PHV. Of these, the radiographic measures were reported to exhibit moderate to high intra- and inter-rater reliability. Three of the four radiographic surrogates predicted PHV. Two anthropometric measures also predicted PHV but reliability of the measures is unknown. All equation-based methods predicted the timing of PHV to occur later than it actually happened when applied in the year prior to expected PHV.\nConclusions: In the year/stage immediately preceding peak height velocity, radiograph-based methods appear to be accurate and reliable surrogates. © 2016 Sports Medicine Australia. Published by Elsevier Ltd. All rights reserved.","container-title":"Journal of Science and Medicine in Sport","DOI":"10.1016/j.jsams.2016.10.012","ISSN":"14402440","issue":"6","journalAbbreviation":"Journal of Science and Medicine in Sport","language":"en","page":"572-577","source":"DOI.org (Crossref)","title":"What is the most accurate and reliable methodological approach for predicting peak height velocity in adolescents? A systematic review","title-short":"What is the most accurate and reliable methodological approach for predicting peak height velocity in adolescents?","volume":"20","author":[{"family":"Mills","given":"Kathryn"},{"family":"Baker","given":"Donovan"},{"family":"Pacey","given":"Verity"},{"family":"Wollin","given":"Martin"},{"family":"Drew","given":"Michael K."}],"issued":{"date-parts":[["2017",6]]}}}],"schema":"https://github.com/citation-style-language/schema/raw/master/csl-citation.json"} </w:instrText>
      </w:r>
      <w:r w:rsidR="005D0388" w:rsidRPr="00004B2E">
        <w:rPr>
          <w:rFonts w:ascii="Times New Roman" w:hAnsi="Times New Roman" w:cs="Times New Roman"/>
        </w:rPr>
        <w:fldChar w:fldCharType="separate"/>
      </w:r>
      <w:r w:rsidR="0086783E">
        <w:rPr>
          <w:rFonts w:ascii="Times New Roman" w:hAnsi="Times New Roman" w:cs="Times New Roman"/>
          <w:noProof/>
        </w:rPr>
        <w:t>(Mills et al., 2017)</w:t>
      </w:r>
      <w:r w:rsidR="005D0388" w:rsidRPr="00004B2E">
        <w:rPr>
          <w:rFonts w:ascii="Times New Roman" w:hAnsi="Times New Roman" w:cs="Times New Roman"/>
        </w:rPr>
        <w:fldChar w:fldCharType="end"/>
      </w:r>
      <w:r w:rsidR="00E866FF">
        <w:rPr>
          <w:rFonts w:ascii="Times New Roman" w:hAnsi="Times New Roman" w:cs="Times New Roman"/>
        </w:rPr>
        <w:t xml:space="preserve">. However, typical error for both seated and standing stature </w:t>
      </w:r>
      <w:r>
        <w:rPr>
          <w:rFonts w:ascii="Times New Roman" w:hAnsi="Times New Roman" w:cs="Times New Roman"/>
        </w:rPr>
        <w:t xml:space="preserve">in the current study </w:t>
      </w:r>
      <w:r w:rsidR="00E866FF">
        <w:rPr>
          <w:rFonts w:ascii="Times New Roman" w:hAnsi="Times New Roman" w:cs="Times New Roman"/>
        </w:rPr>
        <w:t xml:space="preserve">was low (0.2%), which </w:t>
      </w:r>
      <w:r w:rsidR="00356EC4">
        <w:rPr>
          <w:rFonts w:ascii="Times New Roman" w:hAnsi="Times New Roman" w:cs="Times New Roman"/>
        </w:rPr>
        <w:t xml:space="preserve">is comparable with reported error </w:t>
      </w:r>
      <w:r w:rsidR="00356EC4">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{"citationID":"EwQXyI24","properties":{"formattedCitation":"(Massard et al., 2019)","plainCitation":"(Massard et al., 2019)","noteIndex":0},"citationItems":[{"id":1056,"uris":["http://zotero.org/users/6352108/items/RV5HPL47"],"uri":["http://zotero.org/users/6352108/items/RV5HPL47"],"itemData":{"id":1056,"type":"article-journal","language":"en","page":"4","source":"Zotero","title":"Comparison of sitting height protocols used for the prediction of somatic maturation","author":[{"family":"Massard","given":"Tim"},{"family":"Fransen","given":"Job"},{"family":"Duﬃeld","given":"Rob"},{"family":"Wignell","given":"Tony"},{"family":"Lovell","given":"Ric"}],"issued":{"date-parts":[["2019"]]}}}],"schema":"https://github.com/citation-style-language/schema/raw/master/csl-citation.json"} </w:instrText>
      </w:r>
      <w:r w:rsidR="00356EC4">
        <w:rPr>
          <w:rFonts w:ascii="Times New Roman" w:hAnsi="Times New Roman" w:cs="Times New Roman"/>
        </w:rPr>
        <w:fldChar w:fldCharType="separate"/>
      </w:r>
      <w:r w:rsidR="00356EC4">
        <w:rPr>
          <w:rFonts w:ascii="Times New Roman" w:hAnsi="Times New Roman" w:cs="Times New Roman"/>
          <w:noProof/>
        </w:rPr>
        <w:t>(Massard et al., 2019)</w:t>
      </w:r>
      <w:r w:rsidR="00356EC4">
        <w:rPr>
          <w:rFonts w:ascii="Times New Roman" w:hAnsi="Times New Roman" w:cs="Times New Roman"/>
        </w:rPr>
        <w:fldChar w:fldCharType="end"/>
      </w:r>
      <w:r w:rsidR="00E866FF">
        <w:rPr>
          <w:rFonts w:ascii="Times New Roman" w:hAnsi="Times New Roman" w:cs="Times New Roman"/>
        </w:rPr>
        <w:t>.</w:t>
      </w:r>
      <w:r w:rsidR="00D23009" w:rsidRPr="00004B2E">
        <w:rPr>
          <w:rFonts w:ascii="Times New Roman" w:hAnsi="Times New Roman" w:cs="Times New Roman"/>
        </w:rPr>
        <w:t xml:space="preserve"> </w:t>
      </w:r>
      <w:r w:rsidR="00E866FF">
        <w:rPr>
          <w:rFonts w:ascii="Times New Roman" w:hAnsi="Times New Roman" w:cs="Times New Roman"/>
        </w:rPr>
        <w:t xml:space="preserve">This </w:t>
      </w:r>
      <w:r w:rsidR="009E374B" w:rsidRPr="00004B2E">
        <w:rPr>
          <w:rFonts w:ascii="Times New Roman" w:hAnsi="Times New Roman" w:cs="Times New Roman"/>
        </w:rPr>
        <w:t xml:space="preserve">suggests </w:t>
      </w:r>
      <w:r w:rsidR="00F92A11">
        <w:rPr>
          <w:rFonts w:ascii="Times New Roman" w:hAnsi="Times New Roman" w:cs="Times New Roman"/>
        </w:rPr>
        <w:t>that</w:t>
      </w:r>
      <w:r w:rsidR="009E374B" w:rsidRPr="00004B2E">
        <w:rPr>
          <w:rFonts w:ascii="Times New Roman" w:hAnsi="Times New Roman" w:cs="Times New Roman"/>
        </w:rPr>
        <w:t xml:space="preserve"> </w:t>
      </w:r>
      <w:r w:rsidR="00E866FF">
        <w:rPr>
          <w:rFonts w:ascii="Times New Roman" w:hAnsi="Times New Roman" w:cs="Times New Roman"/>
        </w:rPr>
        <w:t xml:space="preserve">the inclusion/exclusion of seated stature has little impact on the outcome of the equation if measurement error is </w:t>
      </w:r>
      <w:r w:rsidR="00356EC4">
        <w:rPr>
          <w:rFonts w:ascii="Times New Roman" w:hAnsi="Times New Roman" w:cs="Times New Roman"/>
        </w:rPr>
        <w:t xml:space="preserve">adequately </w:t>
      </w:r>
      <w:r w:rsidR="00E866FF">
        <w:rPr>
          <w:rFonts w:ascii="Times New Roman" w:hAnsi="Times New Roman" w:cs="Times New Roman"/>
        </w:rPr>
        <w:t>controlled</w:t>
      </w:r>
      <w:r w:rsidR="00D23009" w:rsidRPr="00004B2E">
        <w:rPr>
          <w:rFonts w:ascii="Times New Roman" w:hAnsi="Times New Roman" w:cs="Times New Roman"/>
        </w:rPr>
        <w:t>.</w:t>
      </w:r>
      <w:r w:rsidR="005C5F85" w:rsidRPr="00004B2E">
        <w:rPr>
          <w:rFonts w:ascii="Times New Roman" w:hAnsi="Times New Roman" w:cs="Times New Roman"/>
        </w:rPr>
        <w:t xml:space="preserve"> </w:t>
      </w:r>
      <w:r>
        <w:rPr>
          <w:rFonts w:ascii="Times New Roman" w:hAnsi="Times New Roman" w:cs="Times New Roman"/>
        </w:rPr>
        <w:t xml:space="preserve">This may alleviate some of the concerns raised by </w:t>
      </w:r>
      <w:proofErr w:type="spellStart"/>
      <w:r>
        <w:rPr>
          <w:rFonts w:ascii="Times New Roman" w:hAnsi="Times New Roman" w:cs="Times New Roman"/>
        </w:rPr>
        <w:t>Massard</w:t>
      </w:r>
      <w:proofErr w:type="spellEnd"/>
      <w:r>
        <w:rPr>
          <w:rFonts w:ascii="Times New Roman" w:hAnsi="Times New Roman" w:cs="Times New Roman"/>
        </w:rPr>
        <w:t xml:space="preserve"> et al </w:t>
      </w:r>
      <w:r>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gVd4s7LG","properties":{"formattedCitation":"(2019)","plainCitation":"(2019)","noteIndex":0},"citationItems":[{"id":1056,"uris":["http://zotero.org/users/6352108/items/RV5HPL47"],"uri":["http://zotero.org/users/6352108/items/RV5HPL47"],"itemData":{"id":1056,"type":"article-journal","language":"en","page":"4","source":"Zotero","title":"Comparison of sitting height protocols used for the prediction of somatic maturation","author":[{"family":"Massard","given":"Tim"},{"family":"Fransen","given":"Job"},{"family":"Duﬃeld","given":"Rob"},{"family":"Wignell","given":"Tony"},{"family":"Lovell","given":"Ric"}],"issued":{"date-parts":[["2019"]]}},"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(2019)</w:t>
      </w:r>
      <w:r>
        <w:rPr>
          <w:rFonts w:ascii="Times New Roman" w:hAnsi="Times New Roman" w:cs="Times New Roman"/>
        </w:rPr>
        <w:fldChar w:fldCharType="end"/>
      </w:r>
      <w:r>
        <w:rPr>
          <w:rFonts w:ascii="Times New Roman" w:hAnsi="Times New Roman" w:cs="Times New Roman"/>
        </w:rPr>
        <w:t xml:space="preserve"> who indicated that failure to pay close attention to sitting height protocol may influence the outcomes for PHV estimation. This suggests that </w:t>
      </w:r>
      <w:proofErr w:type="spellStart"/>
      <w:r>
        <w:rPr>
          <w:rFonts w:ascii="Times New Roman" w:hAnsi="Times New Roman" w:cs="Times New Roman"/>
        </w:rPr>
        <w:t>practioners</w:t>
      </w:r>
      <w:proofErr w:type="spellEnd"/>
      <w:r>
        <w:rPr>
          <w:rFonts w:ascii="Times New Roman" w:hAnsi="Times New Roman" w:cs="Times New Roman"/>
        </w:rPr>
        <w:t xml:space="preserve"> have flexibility to utilise </w:t>
      </w:r>
      <w:r w:rsidR="00377EB0">
        <w:rPr>
          <w:rFonts w:ascii="Times New Roman" w:hAnsi="Times New Roman" w:cs="Times New Roman"/>
        </w:rPr>
        <w:t xml:space="preserve">MO </w:t>
      </w:r>
      <w:r>
        <w:rPr>
          <w:rFonts w:ascii="Times New Roman" w:hAnsi="Times New Roman" w:cs="Times New Roman"/>
        </w:rPr>
        <w:t>methods with or without sitting height, based on logistical constraints within their setting. However</w:t>
      </w:r>
      <w:r w:rsidR="00377EB0">
        <w:rPr>
          <w:rFonts w:ascii="Times New Roman" w:hAnsi="Times New Roman" w:cs="Times New Roman"/>
        </w:rPr>
        <w:t>,</w:t>
      </w:r>
      <w:r>
        <w:rPr>
          <w:rFonts w:ascii="Times New Roman" w:hAnsi="Times New Roman" w:cs="Times New Roman"/>
        </w:rPr>
        <w:t xml:space="preserve"> considering the tight agreement between the methods, the Fransen</w:t>
      </w:r>
      <w:r w:rsidR="00F92A11">
        <w:rPr>
          <w:rFonts w:ascii="Times New Roman" w:hAnsi="Times New Roman" w:cs="Times New Roman"/>
        </w:rPr>
        <w:t xml:space="preserve"> </w:t>
      </w:r>
      <w:r>
        <w:rPr>
          <w:rFonts w:ascii="Times New Roman" w:hAnsi="Times New Roman" w:cs="Times New Roman"/>
        </w:rPr>
        <w:t>calculation was</w:t>
      </w:r>
      <w:r w:rsidR="00530DDB">
        <w:rPr>
          <w:rFonts w:ascii="Times New Roman" w:hAnsi="Times New Roman" w:cs="Times New Roman"/>
        </w:rPr>
        <w:t xml:space="preserve"> </w:t>
      </w:r>
      <w:r w:rsidR="00F92A11">
        <w:rPr>
          <w:rFonts w:ascii="Times New Roman" w:hAnsi="Times New Roman" w:cs="Times New Roman"/>
        </w:rPr>
        <w:t xml:space="preserve">validated </w:t>
      </w:r>
      <w:r w:rsidR="00530DDB">
        <w:rPr>
          <w:rFonts w:ascii="Times New Roman" w:hAnsi="Times New Roman" w:cs="Times New Roman"/>
        </w:rPr>
        <w:t xml:space="preserve">in </w:t>
      </w:r>
      <w:r w:rsidR="00F92A11">
        <w:rPr>
          <w:rFonts w:ascii="Times New Roman" w:hAnsi="Times New Roman" w:cs="Times New Roman"/>
        </w:rPr>
        <w:t>adolescent soccer</w:t>
      </w:r>
      <w:r w:rsidR="00530DDB">
        <w:rPr>
          <w:rFonts w:ascii="Times New Roman" w:hAnsi="Times New Roman" w:cs="Times New Roman"/>
        </w:rPr>
        <w:t>,</w:t>
      </w:r>
      <w:r w:rsidR="00F92A11">
        <w:rPr>
          <w:rFonts w:ascii="Times New Roman" w:hAnsi="Times New Roman" w:cs="Times New Roman"/>
        </w:rPr>
        <w:t xml:space="preserve"> </w:t>
      </w:r>
      <w:r>
        <w:rPr>
          <w:rFonts w:ascii="Times New Roman" w:hAnsi="Times New Roman" w:cs="Times New Roman"/>
        </w:rPr>
        <w:t xml:space="preserve">and </w:t>
      </w:r>
      <w:r w:rsidR="004A6FD8">
        <w:rPr>
          <w:rFonts w:ascii="Times New Roman" w:hAnsi="Times New Roman" w:cs="Times New Roman"/>
        </w:rPr>
        <w:t>t</w:t>
      </w:r>
      <w:r w:rsidR="00F92A11">
        <w:rPr>
          <w:rFonts w:ascii="Times New Roman" w:hAnsi="Times New Roman" w:cs="Times New Roman"/>
        </w:rPr>
        <w:t>herefore</w:t>
      </w:r>
      <w:r w:rsidR="00530DDB">
        <w:rPr>
          <w:rFonts w:ascii="Times New Roman" w:hAnsi="Times New Roman" w:cs="Times New Roman"/>
        </w:rPr>
        <w:t xml:space="preserve"> </w:t>
      </w:r>
      <w:r>
        <w:rPr>
          <w:rFonts w:ascii="Times New Roman" w:hAnsi="Times New Roman" w:cs="Times New Roman"/>
        </w:rPr>
        <w:t xml:space="preserve">likely </w:t>
      </w:r>
      <w:r w:rsidR="00F92A11">
        <w:rPr>
          <w:rFonts w:ascii="Times New Roman" w:hAnsi="Times New Roman" w:cs="Times New Roman"/>
        </w:rPr>
        <w:t>reflect</w:t>
      </w:r>
      <w:r>
        <w:rPr>
          <w:rFonts w:ascii="Times New Roman" w:hAnsi="Times New Roman" w:cs="Times New Roman"/>
        </w:rPr>
        <w:t>s</w:t>
      </w:r>
      <w:r w:rsidR="00F92A11">
        <w:rPr>
          <w:rFonts w:ascii="Times New Roman" w:hAnsi="Times New Roman" w:cs="Times New Roman"/>
        </w:rPr>
        <w:t xml:space="preserve"> the </w:t>
      </w:r>
      <w:r w:rsidR="00356EC4">
        <w:rPr>
          <w:rFonts w:ascii="Times New Roman" w:hAnsi="Times New Roman" w:cs="Times New Roman"/>
        </w:rPr>
        <w:t xml:space="preserve">true </w:t>
      </w:r>
      <w:r w:rsidR="00F92A11">
        <w:rPr>
          <w:rFonts w:ascii="Times New Roman" w:hAnsi="Times New Roman" w:cs="Times New Roman"/>
        </w:rPr>
        <w:t>population</w:t>
      </w:r>
      <w:r>
        <w:rPr>
          <w:rFonts w:ascii="Times New Roman" w:hAnsi="Times New Roman" w:cs="Times New Roman"/>
        </w:rPr>
        <w:t xml:space="preserve"> (i.e., ethnicity, maturation tempo) compared with</w:t>
      </w:r>
      <w:r w:rsidR="00F92A11">
        <w:rPr>
          <w:rFonts w:ascii="Times New Roman" w:hAnsi="Times New Roman" w:cs="Times New Roman"/>
        </w:rPr>
        <w:t xml:space="preserve"> </w:t>
      </w:r>
      <w:r>
        <w:rPr>
          <w:rFonts w:ascii="Times New Roman" w:hAnsi="Times New Roman" w:cs="Times New Roman"/>
        </w:rPr>
        <w:t>other methods validated in predominantly white-</w:t>
      </w:r>
      <w:proofErr w:type="spellStart"/>
      <w:r>
        <w:rPr>
          <w:rFonts w:ascii="Times New Roman" w:hAnsi="Times New Roman" w:cs="Times New Roman"/>
        </w:rPr>
        <w:t>caucasian</w:t>
      </w:r>
      <w:proofErr w:type="spellEnd"/>
      <w:r>
        <w:rPr>
          <w:rFonts w:ascii="Times New Roman" w:hAnsi="Times New Roman" w:cs="Times New Roman"/>
        </w:rPr>
        <w:t xml:space="preserve"> school children</w:t>
      </w:r>
      <w:r w:rsidR="00F92A11">
        <w:rPr>
          <w:rFonts w:ascii="Times New Roman" w:hAnsi="Times New Roman" w:cs="Times New Roman"/>
        </w:rPr>
        <w:t xml:space="preserve">. </w:t>
      </w:r>
      <w:r>
        <w:rPr>
          <w:rFonts w:ascii="Times New Roman" w:hAnsi="Times New Roman" w:cs="Times New Roman"/>
        </w:rPr>
        <w:t>Addition</w:t>
      </w:r>
      <w:r w:rsidR="005F08EB">
        <w:rPr>
          <w:rFonts w:ascii="Times New Roman" w:hAnsi="Times New Roman" w:cs="Times New Roman"/>
        </w:rPr>
        <w:t>a</w:t>
      </w:r>
      <w:r>
        <w:rPr>
          <w:rFonts w:ascii="Times New Roman" w:hAnsi="Times New Roman" w:cs="Times New Roman"/>
        </w:rPr>
        <w:t>lly</w:t>
      </w:r>
      <w:r w:rsidR="00E866FF">
        <w:rPr>
          <w:rFonts w:ascii="Times New Roman" w:hAnsi="Times New Roman" w:cs="Times New Roman"/>
        </w:rPr>
        <w:t xml:space="preserve">, this </w:t>
      </w:r>
      <w:r>
        <w:rPr>
          <w:rFonts w:ascii="Times New Roman" w:hAnsi="Times New Roman" w:cs="Times New Roman"/>
        </w:rPr>
        <w:t>method</w:t>
      </w:r>
      <w:r w:rsidR="002818FB" w:rsidRPr="00004B2E">
        <w:rPr>
          <w:rFonts w:ascii="Times New Roman" w:hAnsi="Times New Roman" w:cs="Times New Roman"/>
        </w:rPr>
        <w:t xml:space="preserve"> </w:t>
      </w:r>
      <w:r>
        <w:rPr>
          <w:rFonts w:ascii="Times New Roman" w:hAnsi="Times New Roman" w:cs="Times New Roman"/>
        </w:rPr>
        <w:t>offers</w:t>
      </w:r>
      <w:r w:rsidR="008A677A" w:rsidRPr="00004B2E">
        <w:rPr>
          <w:rFonts w:ascii="Times New Roman" w:hAnsi="Times New Roman" w:cs="Times New Roman"/>
        </w:rPr>
        <w:t xml:space="preserve"> a</w:t>
      </w:r>
      <w:r w:rsidR="004A6916" w:rsidRPr="00004B2E">
        <w:rPr>
          <w:rFonts w:ascii="Times New Roman" w:hAnsi="Times New Roman" w:cs="Times New Roman"/>
        </w:rPr>
        <w:t xml:space="preserve"> maturity ratio </w:t>
      </w:r>
      <w:r w:rsidR="008A677A" w:rsidRPr="00004B2E">
        <w:rPr>
          <w:rFonts w:ascii="Times New Roman" w:hAnsi="Times New Roman" w:cs="Times New Roman"/>
        </w:rPr>
        <w:t>preceding</w:t>
      </w:r>
      <w:r w:rsidR="004A6916" w:rsidRPr="00004B2E">
        <w:rPr>
          <w:rFonts w:ascii="Times New Roman" w:hAnsi="Times New Roman" w:cs="Times New Roman"/>
        </w:rPr>
        <w:t xml:space="preserve"> </w:t>
      </w:r>
      <w:r w:rsidR="00F92A11">
        <w:rPr>
          <w:rFonts w:ascii="Times New Roman" w:hAnsi="Times New Roman" w:cs="Times New Roman"/>
        </w:rPr>
        <w:t>MO</w:t>
      </w:r>
      <w:r w:rsidR="00E866FF">
        <w:rPr>
          <w:rFonts w:ascii="Times New Roman" w:hAnsi="Times New Roman" w:cs="Times New Roman"/>
        </w:rPr>
        <w:t xml:space="preserve">, </w:t>
      </w:r>
      <w:r>
        <w:rPr>
          <w:rFonts w:ascii="Times New Roman" w:hAnsi="Times New Roman" w:cs="Times New Roman"/>
        </w:rPr>
        <w:t>which is suggested to help model fit</w:t>
      </w:r>
      <w:r w:rsidR="004A6916" w:rsidRPr="00004B2E">
        <w:rPr>
          <w:rFonts w:ascii="Times New Roman" w:hAnsi="Times New Roman" w:cs="Times New Roman"/>
        </w:rPr>
        <w:t xml:space="preserve"> </w:t>
      </w:r>
      <w:r w:rsidR="007C7645"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{"citationID":"se4Qocot","properties":{"formattedCitation":"(Fransen et al., 2018)","plainCitation":"(Fransen et al., 2018)","noteIndex":0},"citationItems":[{"id":1052,"uris":["http://zotero.org/users/6352108/items/5CB9LC6A"],"uri":["http://zotero.org/users/6352108/items/5CB9LC6A"],"itemData":{"id":1052,"type":"article-journal","abstract":"Purpose: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D.G."},{"family":"Vaeyens","given":"Roel"},{"family":"Lenoir","given":"Matthieu"}],"issued":{"date-parts":[["2018",5,1]]}}}],"schema":"https://github.com/citation-style-language/schema/raw/master/csl-citation.json"} </w:instrText>
      </w:r>
      <w:r w:rsidR="007C7645" w:rsidRPr="00004B2E">
        <w:rPr>
          <w:rFonts w:ascii="Times New Roman" w:hAnsi="Times New Roman" w:cs="Times New Roman"/>
        </w:rPr>
        <w:fldChar w:fldCharType="separate"/>
      </w:r>
      <w:r w:rsidR="0086783E">
        <w:rPr>
          <w:rFonts w:ascii="Times New Roman" w:hAnsi="Times New Roman" w:cs="Times New Roman"/>
          <w:noProof/>
        </w:rPr>
        <w:t xml:space="preserve">(Fransen et </w:t>
      </w:r>
      <w:r w:rsidR="0086783E">
        <w:rPr>
          <w:rFonts w:ascii="Times New Roman" w:hAnsi="Times New Roman" w:cs="Times New Roman"/>
          <w:noProof/>
        </w:rPr>
        <w:lastRenderedPageBreak/>
        <w:t>al., 2018)</w:t>
      </w:r>
      <w:r w:rsidR="007C7645" w:rsidRPr="00004B2E">
        <w:rPr>
          <w:rFonts w:ascii="Times New Roman" w:hAnsi="Times New Roman" w:cs="Times New Roman"/>
        </w:rPr>
        <w:fldChar w:fldCharType="end"/>
      </w:r>
      <w:r w:rsidR="0097683F" w:rsidRPr="00004B2E">
        <w:rPr>
          <w:rFonts w:ascii="Times New Roman" w:hAnsi="Times New Roman" w:cs="Times New Roman"/>
        </w:rPr>
        <w:t>.</w:t>
      </w:r>
      <w:r w:rsidR="001A2B61" w:rsidRPr="00004B2E">
        <w:rPr>
          <w:rFonts w:ascii="Times New Roman" w:hAnsi="Times New Roman" w:cs="Times New Roman"/>
        </w:rPr>
        <w:t xml:space="preserve"> </w:t>
      </w:r>
      <w:r>
        <w:rPr>
          <w:rFonts w:ascii="Times New Roman" w:hAnsi="Times New Roman" w:cs="Times New Roman"/>
        </w:rPr>
        <w:t xml:space="preserve">Therefore, for practitioners working in youth team-sports, the Fransen </w:t>
      </w:r>
      <w:r w:rsidR="00377EB0">
        <w:rPr>
          <w:rFonts w:ascii="Times New Roman" w:hAnsi="Times New Roman" w:cs="Times New Roman"/>
        </w:rPr>
        <w:t xml:space="preserve">MO </w:t>
      </w:r>
      <w:r>
        <w:rPr>
          <w:rFonts w:ascii="Times New Roman" w:hAnsi="Times New Roman" w:cs="Times New Roman"/>
        </w:rPr>
        <w:t>method may offer the most value, whilst maintaining agreement with other approaches.</w:t>
      </w:r>
    </w:p>
    <w:p w14:paraId="38F8F803" w14:textId="77777777" w:rsidR="00E339B7" w:rsidRPr="00004B2E" w:rsidRDefault="00E339B7" w:rsidP="00092FC5">
      <w:pPr>
        <w:spacing w:line="480" w:lineRule="auto"/>
        <w:jc w:val="both"/>
        <w:rPr>
          <w:rFonts w:ascii="Times New Roman" w:hAnsi="Times New Roman" w:cs="Times New Roman"/>
        </w:rPr>
      </w:pPr>
    </w:p>
    <w:p w14:paraId="256AEDBB" w14:textId="1A4441AA" w:rsidR="00D84CB2" w:rsidRPr="00004B2E" w:rsidRDefault="00F92A11" w:rsidP="00092FC5">
      <w:pPr>
        <w:spacing w:line="480" w:lineRule="auto"/>
        <w:jc w:val="both"/>
        <w:rPr>
          <w:rFonts w:ascii="Times New Roman" w:hAnsi="Times New Roman" w:cs="Times New Roman"/>
        </w:rPr>
      </w:pPr>
      <w:r>
        <w:rPr>
          <w:rFonts w:ascii="Times New Roman" w:hAnsi="Times New Roman" w:cs="Times New Roman"/>
        </w:rPr>
        <w:t>T</w:t>
      </w:r>
      <w:r w:rsidR="00FA342C" w:rsidRPr="00004B2E">
        <w:rPr>
          <w:rFonts w:ascii="Times New Roman" w:hAnsi="Times New Roman" w:cs="Times New Roman"/>
        </w:rPr>
        <w:t>he PAH</w:t>
      </w:r>
      <w:r w:rsidR="00530DDB">
        <w:rPr>
          <w:rFonts w:ascii="Times New Roman" w:hAnsi="Times New Roman" w:cs="Times New Roman"/>
        </w:rPr>
        <w:t>%</w:t>
      </w:r>
      <w:r w:rsidR="00FA342C" w:rsidRPr="00004B2E">
        <w:rPr>
          <w:rFonts w:ascii="Times New Roman" w:hAnsi="Times New Roman" w:cs="Times New Roman"/>
        </w:rPr>
        <w:t xml:space="preserve"> equation </w:t>
      </w:r>
      <w:r w:rsidR="00792832">
        <w:rPr>
          <w:rFonts w:ascii="Times New Roman" w:hAnsi="Times New Roman" w:cs="Times New Roman"/>
        </w:rPr>
        <w:t xml:space="preserve">presented much broader agreement with MO estimations </w:t>
      </w:r>
      <w:r w:rsidR="00FA342C" w:rsidRPr="00004B2E">
        <w:rPr>
          <w:rFonts w:ascii="Times New Roman" w:hAnsi="Times New Roman" w:cs="Times New Roman"/>
        </w:rPr>
        <w:t>(Table 2).</w:t>
      </w:r>
      <w:r w:rsidR="00677647" w:rsidRPr="00004B2E">
        <w:rPr>
          <w:rFonts w:ascii="Times New Roman" w:hAnsi="Times New Roman" w:cs="Times New Roman"/>
        </w:rPr>
        <w:t xml:space="preserve"> </w:t>
      </w:r>
      <w:r w:rsidR="00792832">
        <w:rPr>
          <w:rFonts w:ascii="Times New Roman" w:hAnsi="Times New Roman" w:cs="Times New Roman"/>
        </w:rPr>
        <w:t>This may be explained by them initially calculating two separate constructs (PAH% and MO</w:t>
      </w:r>
      <w:proofErr w:type="gramStart"/>
      <w:r w:rsidR="00792832">
        <w:rPr>
          <w:rFonts w:ascii="Times New Roman" w:hAnsi="Times New Roman" w:cs="Times New Roman"/>
        </w:rPr>
        <w:t>)</w:t>
      </w:r>
      <w:proofErr w:type="gramEnd"/>
      <w:r w:rsidR="00792832">
        <w:rPr>
          <w:rFonts w:ascii="Times New Roman" w:hAnsi="Times New Roman" w:cs="Times New Roman"/>
        </w:rPr>
        <w:t xml:space="preserve"> but both can be converted to biological age using know</w:t>
      </w:r>
      <w:r w:rsidR="005F08EB">
        <w:rPr>
          <w:rFonts w:ascii="Times New Roman" w:hAnsi="Times New Roman" w:cs="Times New Roman"/>
        </w:rPr>
        <w:t>n</w:t>
      </w:r>
      <w:r w:rsidR="00792832">
        <w:rPr>
          <w:rFonts w:ascii="Times New Roman" w:hAnsi="Times New Roman" w:cs="Times New Roman"/>
        </w:rPr>
        <w:t xml:space="preserve"> growth trends, as </w:t>
      </w:r>
      <w:r w:rsidR="005F08EB">
        <w:rPr>
          <w:rFonts w:ascii="Times New Roman" w:hAnsi="Times New Roman" w:cs="Times New Roman"/>
        </w:rPr>
        <w:t xml:space="preserve">employed </w:t>
      </w:r>
      <w:r w:rsidR="00792832">
        <w:rPr>
          <w:rFonts w:ascii="Times New Roman" w:hAnsi="Times New Roman" w:cs="Times New Roman"/>
        </w:rPr>
        <w:t>in this study</w:t>
      </w:r>
      <w:r w:rsidR="00677647" w:rsidRPr="00004B2E">
        <w:rPr>
          <w:rFonts w:ascii="Times New Roman" w:hAnsi="Times New Roman" w:cs="Times New Roman"/>
        </w:rPr>
        <w:t>.</w:t>
      </w:r>
      <w:r w:rsidR="00FA342C" w:rsidRPr="00004B2E">
        <w:rPr>
          <w:rFonts w:ascii="Times New Roman" w:hAnsi="Times New Roman" w:cs="Times New Roman"/>
        </w:rPr>
        <w:t xml:space="preserve"> </w:t>
      </w:r>
      <w:r w:rsidR="00677647" w:rsidRPr="00004B2E">
        <w:rPr>
          <w:rFonts w:ascii="Times New Roman" w:hAnsi="Times New Roman" w:cs="Times New Roman"/>
        </w:rPr>
        <w:t>T</w:t>
      </w:r>
      <w:r w:rsidR="00FA342C" w:rsidRPr="00004B2E">
        <w:rPr>
          <w:rFonts w:ascii="Times New Roman" w:hAnsi="Times New Roman" w:cs="Times New Roman"/>
        </w:rPr>
        <w:t xml:space="preserve">he </w:t>
      </w:r>
      <w:r w:rsidR="00677647" w:rsidRPr="00004B2E">
        <w:rPr>
          <w:rFonts w:ascii="Times New Roman" w:hAnsi="Times New Roman" w:cs="Times New Roman"/>
        </w:rPr>
        <w:t>PAH</w:t>
      </w:r>
      <w:r w:rsidR="00530DDB">
        <w:rPr>
          <w:rFonts w:ascii="Times New Roman" w:hAnsi="Times New Roman" w:cs="Times New Roman"/>
        </w:rPr>
        <w:t>%</w:t>
      </w:r>
      <w:r w:rsidR="00677647" w:rsidRPr="00004B2E">
        <w:rPr>
          <w:rFonts w:ascii="Times New Roman" w:hAnsi="Times New Roman" w:cs="Times New Roman"/>
        </w:rPr>
        <w:t xml:space="preserve"> </w:t>
      </w:r>
      <w:r w:rsidR="00FA342C" w:rsidRPr="00004B2E">
        <w:rPr>
          <w:rFonts w:ascii="Times New Roman" w:hAnsi="Times New Roman" w:cs="Times New Roman"/>
        </w:rPr>
        <w:t xml:space="preserve">mean </w:t>
      </w:r>
      <w:r w:rsidR="00792832">
        <w:rPr>
          <w:rFonts w:ascii="Times New Roman" w:hAnsi="Times New Roman" w:cs="Times New Roman"/>
        </w:rPr>
        <w:t>biological age of 14.7 years</w:t>
      </w:r>
      <w:r w:rsidR="00677647" w:rsidRPr="00004B2E">
        <w:rPr>
          <w:rFonts w:ascii="Times New Roman" w:hAnsi="Times New Roman" w:cs="Times New Roman"/>
        </w:rPr>
        <w:t xml:space="preserve"> </w:t>
      </w:r>
      <w:r w:rsidR="00792832">
        <w:rPr>
          <w:rFonts w:ascii="Times New Roman" w:hAnsi="Times New Roman" w:cs="Times New Roman"/>
        </w:rPr>
        <w:t>and Bland-Altman analysis suggest the PAH% offers a ~</w:t>
      </w:r>
      <w:proofErr w:type="gramStart"/>
      <w:r w:rsidR="00792832">
        <w:rPr>
          <w:rFonts w:ascii="Times New Roman" w:hAnsi="Times New Roman" w:cs="Times New Roman"/>
        </w:rPr>
        <w:t>0.6 year</w:t>
      </w:r>
      <w:proofErr w:type="gramEnd"/>
      <w:r w:rsidR="00792832">
        <w:rPr>
          <w:rFonts w:ascii="Times New Roman" w:hAnsi="Times New Roman" w:cs="Times New Roman"/>
        </w:rPr>
        <w:t xml:space="preserve"> bias compared to MO methods.</w:t>
      </w:r>
      <w:r w:rsidR="001C1AAF" w:rsidRPr="00004B2E">
        <w:rPr>
          <w:rFonts w:ascii="Times New Roman" w:hAnsi="Times New Roman" w:cs="Times New Roman"/>
        </w:rPr>
        <w:t xml:space="preserve"> </w:t>
      </w:r>
      <w:r w:rsidR="00792832">
        <w:rPr>
          <w:rFonts w:ascii="Times New Roman" w:hAnsi="Times New Roman" w:cs="Times New Roman"/>
        </w:rPr>
        <w:t>This bias is more substantial than any of the MO compared with one another, therefore suggesting that practi</w:t>
      </w:r>
      <w:r w:rsidR="005F08EB">
        <w:rPr>
          <w:rFonts w:ascii="Times New Roman" w:hAnsi="Times New Roman" w:cs="Times New Roman"/>
        </w:rPr>
        <w:t>ti</w:t>
      </w:r>
      <w:r w:rsidR="00792832">
        <w:rPr>
          <w:rFonts w:ascii="Times New Roman" w:hAnsi="Times New Roman" w:cs="Times New Roman"/>
        </w:rPr>
        <w:t>oners should use either a MO method, or PAH%, but not both interchangeably. Parr et al.</w:t>
      </w:r>
      <w:r w:rsidR="00792832" w:rsidRPr="00004B2E">
        <w:rPr>
          <w:rFonts w:ascii="Times New Roman" w:hAnsi="Times New Roman" w:cs="Times New Roman"/>
        </w:rPr>
        <w:t xml:space="preserve"> </w:t>
      </w:r>
      <w:r w:rsidR="00792832" w:rsidRPr="00004B2E">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9hZXrfI4","properties":{"formattedCitation":"(2020)","plainCitation":"(2020)","noteIndex":0},"citationItems":[{"id":1338,"uris":["http://zotero.org/users/6352108/items/NZWBTLY7"],"uri":["http://zotero.org/users/6352108/items/NZWBTLY7"],"itemData":{"id":1338,"type":"article-journal","abstract":"Background: Three commonly used non-invasive protocols are implemented to estimate the timing at which PHV most likely occurs. Accurate estimation of circumpubertal years can aid in managing training load of adolescent athletes.Aim: Three protocols were compared against observed age at PHV: an estimate of 13.8 ± 1.0 years - generic age at PHV (from longitudinal measures); an estimate based on the maturity offset equation, predicted age at PHV ±1.0 year; a window of PHV based on 85 – 96% of predicted adult height at time of observation.Subjects and methods: A final sample of 23 (from 28) adolescent participants who were selected from the academy of an English Premier League club. Anthropometric measures were collected across five playing seasons; age at PHV was estimated with Super-Imposition by Translation and Rotation (SITAR). The three protocols were compared based on measures at 13.0 years.Results and Conclusions: An age window based on predicted maturity offset did not improve estimation of PHV compared to generic age method; however, the percentage of predicted adult height window showed improvement in performance shown by the following results. Predicted age at PHV correctly assigned 15 participants (65%) as experiencing PHV, while the percentage height correctly assigned 17 participants (74%). Generic age and predicted age at PHV correctly predicted observed age at PHV for 14 participants (61%), percentage of adult height window correctly predicted 22 participants (96%).","container-title":"Annals of Human Biology","DOI":"10.1080/03014460.2020.1782989","ISSN":"0301-4460","issue":"ja","note":"publisher: Taylor &amp; Francis\n_eprint: https://doi.org/10.1080/03014460.2020.1782989\nPMID: 32543933","page":"1-23","source":"Taylor and Francis+NEJM","title":"Predicting the timing of the peak of the pubertal growth spurt in elite youth soccer players: evaluation of methods","title-short":"Predicting the timing of the peak of the pubertal growth spurt in elite youth soccer players","volume":"0","author":[{"family":"Parr","given":"James"},{"family":"Winwood","given":"Keith"},{"family":"Hodson-Tole","given":"Emma"},{"family":"Deconinck","given":"Frederik J. A."},{"family":"Parry","given":"Les"},{"family":"Hill","given":"James P."},{"family":"Malina","given":"Robert M."},{"family":"Cumming","given":"Sean P."}],"issued":{"date-parts":[["2020",6,16]]}},"suppress-author":true}],"schema":"https://github.com/citation-style-language/schema/raw/master/csl-citation.json"} </w:instrText>
      </w:r>
      <w:r w:rsidR="00792832" w:rsidRPr="00004B2E">
        <w:rPr>
          <w:rFonts w:ascii="Times New Roman" w:hAnsi="Times New Roman" w:cs="Times New Roman"/>
        </w:rPr>
        <w:fldChar w:fldCharType="separate"/>
      </w:r>
      <w:r w:rsidR="00792832">
        <w:rPr>
          <w:rFonts w:ascii="Times New Roman" w:hAnsi="Times New Roman" w:cs="Times New Roman"/>
          <w:noProof/>
        </w:rPr>
        <w:t>(2020)</w:t>
      </w:r>
      <w:r w:rsidR="00792832" w:rsidRPr="00004B2E">
        <w:rPr>
          <w:rFonts w:ascii="Times New Roman" w:hAnsi="Times New Roman" w:cs="Times New Roman"/>
        </w:rPr>
        <w:fldChar w:fldCharType="end"/>
      </w:r>
      <w:r w:rsidR="00792832" w:rsidRPr="00004B2E">
        <w:rPr>
          <w:rFonts w:ascii="Times New Roman" w:hAnsi="Times New Roman" w:cs="Times New Roman"/>
        </w:rPr>
        <w:t xml:space="preserve"> conducted </w:t>
      </w:r>
      <w:r w:rsidR="00792832">
        <w:rPr>
          <w:rFonts w:ascii="Times New Roman" w:hAnsi="Times New Roman" w:cs="Times New Roman"/>
        </w:rPr>
        <w:t>longitudinal</w:t>
      </w:r>
      <w:r w:rsidR="00792832" w:rsidRPr="00004B2E">
        <w:rPr>
          <w:rFonts w:ascii="Times New Roman" w:hAnsi="Times New Roman" w:cs="Times New Roman"/>
        </w:rPr>
        <w:t xml:space="preserve"> analysis </w:t>
      </w:r>
      <w:r w:rsidR="00792832">
        <w:rPr>
          <w:rFonts w:ascii="Times New Roman" w:hAnsi="Times New Roman" w:cs="Times New Roman"/>
        </w:rPr>
        <w:t>to observe</w:t>
      </w:r>
      <w:r w:rsidR="00792832" w:rsidRPr="00004B2E">
        <w:rPr>
          <w:rFonts w:ascii="Times New Roman" w:hAnsi="Times New Roman" w:cs="Times New Roman"/>
        </w:rPr>
        <w:t xml:space="preserve"> timing of PHV, and illustrated that PAH</w:t>
      </w:r>
      <w:r w:rsidR="00792832">
        <w:rPr>
          <w:rFonts w:ascii="Times New Roman" w:hAnsi="Times New Roman" w:cs="Times New Roman"/>
        </w:rPr>
        <w:t>%</w:t>
      </w:r>
      <w:r w:rsidR="00792832" w:rsidRPr="00004B2E">
        <w:rPr>
          <w:rFonts w:ascii="Times New Roman" w:hAnsi="Times New Roman" w:cs="Times New Roman"/>
        </w:rPr>
        <w:t xml:space="preserve"> </w:t>
      </w:r>
      <w:r w:rsidR="00792832">
        <w:rPr>
          <w:rFonts w:ascii="Times New Roman" w:hAnsi="Times New Roman" w:cs="Times New Roman"/>
        </w:rPr>
        <w:t>was accurate</w:t>
      </w:r>
      <w:r w:rsidR="00792832" w:rsidRPr="00004B2E">
        <w:rPr>
          <w:rFonts w:ascii="Times New Roman" w:hAnsi="Times New Roman" w:cs="Times New Roman"/>
        </w:rPr>
        <w:t xml:space="preserve"> 96% of the time, with MO correct 61% of the time.</w:t>
      </w:r>
      <w:r w:rsidR="00792832" w:rsidRPr="00792832">
        <w:rPr>
          <w:rFonts w:ascii="Times New Roman" w:hAnsi="Times New Roman" w:cs="Times New Roman"/>
        </w:rPr>
        <w:t xml:space="preserve"> </w:t>
      </w:r>
      <w:r w:rsidR="005F08EB">
        <w:rPr>
          <w:rFonts w:ascii="Times New Roman" w:hAnsi="Times New Roman" w:cs="Times New Roman"/>
        </w:rPr>
        <w:t xml:space="preserve">This, combined with other studies </w:t>
      </w:r>
      <w:r w:rsidR="005F08EB">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{"citationID":"MOLTc359","properties":{"formattedCitation":"(Malina &amp; Kozie\\uc0\\u322{}, 2014; Teunissen et al., 2020)","plainCitation":"(Malina &amp; Kozieł, 2014; Teunissen et al., 2020)","noteIndex":0},"citationItems":[{"id":1076,"uris":["http://zotero.org/users/6352108/items/7REUBQQF"],"uri":["http://zotero.org/users/6352108/items/7REUBQQF"],"itemData":{"id":1076,"type":"article-journal","abstract":"This study attempted to validate an anthropometric equation for predicting age at peak height velocity (APHV) in 193 Polish boys followed longitudinally 8–18 years (1961–1972). Actual APHV was derived with Preece–Baines Model 1. Predicted APHV was estimated at each observation using chronological age (CA), stature, mass, sitting height and estimated leg length. Mean predicted APHV increased from 8 to 18 years. Actual APHV was underestimated at younger ages and overestimated at older ages. Mean differences between predicted and actual APHV were reasonably stable between 13 and 15 years. Predicted APHV underestimated actual APHV 3 years before, was almost identical with actual age 2 years before, and then overestimated actual age through 3 years after PHV. Predicted APHV did not differ among boys of contrasting maturity status 8–11 years, but diverged among groups 12–15 years. In conclusion, predicted APHV is inﬂuenced by CA and by early and late timing of actual PHV. Predicted APHV has applicability among average maturing boys 12–16 years in contrast to late and early maturing boys. Dependence upon age and individual differences in actual APHV limits utility of predicted APHV in research with male youth athletes and in talent programmes.","container-title":"Journal of Sports Sciences","DOI":"10.1080/02640414.2013.828850","ISSN":"0264-0414, 1466-447X","issue":"5","journalAbbreviation":"Journal of Sports Sciences","language":"en","page":"424-437","source":"DOI.org (Crossref)","title":"Validation of maturity offset in a longitudinal sample of Polish boys","volume":"32","author":[{"family":"Malina","given":"Robert M."},{"family":"Kozieł","given":"Sławomir M."}],"issued":{"date-parts":[["2014",3,16]]}}},{"id":146,"uris":["http://zotero.org/users/6352108/items/BIBD545U"],"uri":["http://zotero.org/users/6352108/items/BIBD545U"],"itemData":{"id":146,"type":"article-journal","container-title":"Annals of Human Biology","title":"Accuracy of maturity prediction equations in indiviudal elite football players","volume":"In press","author":[{"family":"Teunissen","given":"Jan Willem"},{"family":"Rommers","given":"Nikki"},{"family":"Pion","given":"Johan"},{"family":"Cumming","given":"Sean P"},{"family":"Rossler","given":"Roland"},{"family":"D'Hondt","given":"Eva"},{"family":"Lenoir","given":"Matthieu"},{"family":"Malina","given":"Robert M"},{"family":"Savelsbergh","given":"Geert"}],"issued":{"date-parts":[["2020"]]}}}],"schema":"https://github.com/citation-style-language/schema/raw/master/csl-citation.json"} </w:instrText>
      </w:r>
      <w:r w:rsidR="005F08EB">
        <w:rPr>
          <w:rFonts w:ascii="Times New Roman" w:hAnsi="Times New Roman" w:cs="Times New Roman"/>
        </w:rPr>
        <w:fldChar w:fldCharType="separate"/>
      </w:r>
      <w:r w:rsidR="005F08EB" w:rsidRPr="005F08EB">
        <w:rPr>
          <w:rFonts w:ascii="Times New Roman" w:hAnsi="Times New Roman" w:cs="Times New Roman"/>
        </w:rPr>
        <w:t>(Malina &amp; Kozieł, 2014; Teunissen et al., 2020)</w:t>
      </w:r>
      <w:r w:rsidR="005F08EB">
        <w:rPr>
          <w:rFonts w:ascii="Times New Roman" w:hAnsi="Times New Roman" w:cs="Times New Roman"/>
        </w:rPr>
        <w:fldChar w:fldCharType="end"/>
      </w:r>
      <w:r w:rsidR="005F08EB">
        <w:rPr>
          <w:rFonts w:ascii="Times New Roman" w:hAnsi="Times New Roman" w:cs="Times New Roman"/>
        </w:rPr>
        <w:t xml:space="preserve"> </w:t>
      </w:r>
      <w:r w:rsidR="00377EB0">
        <w:rPr>
          <w:rFonts w:ascii="Times New Roman" w:hAnsi="Times New Roman" w:cs="Times New Roman"/>
        </w:rPr>
        <w:t>highlight</w:t>
      </w:r>
      <w:r w:rsidR="005F08EB">
        <w:rPr>
          <w:rFonts w:ascii="Times New Roman" w:hAnsi="Times New Roman" w:cs="Times New Roman"/>
        </w:rPr>
        <w:t xml:space="preserve"> potential limitations with MO methods having a tendency to regress towards the mean which may limit the</w:t>
      </w:r>
      <w:r w:rsidR="00377EB0">
        <w:rPr>
          <w:rFonts w:ascii="Times New Roman" w:hAnsi="Times New Roman" w:cs="Times New Roman"/>
        </w:rPr>
        <w:t>ir</w:t>
      </w:r>
      <w:r w:rsidR="005F08EB">
        <w:rPr>
          <w:rFonts w:ascii="Times New Roman" w:hAnsi="Times New Roman" w:cs="Times New Roman"/>
        </w:rPr>
        <w:t xml:space="preserve"> efficacy </w:t>
      </w:r>
      <w:r w:rsidR="00377EB0">
        <w:rPr>
          <w:rFonts w:ascii="Times New Roman" w:hAnsi="Times New Roman" w:cs="Times New Roman"/>
        </w:rPr>
        <w:t>when</w:t>
      </w:r>
      <w:r w:rsidR="005F08EB">
        <w:rPr>
          <w:rFonts w:ascii="Times New Roman" w:hAnsi="Times New Roman" w:cs="Times New Roman"/>
        </w:rPr>
        <w:t xml:space="preserve"> differentiat</w:t>
      </w:r>
      <w:r w:rsidR="00377EB0">
        <w:rPr>
          <w:rFonts w:ascii="Times New Roman" w:hAnsi="Times New Roman" w:cs="Times New Roman"/>
        </w:rPr>
        <w:t>ing</w:t>
      </w:r>
      <w:r w:rsidR="005F08EB">
        <w:rPr>
          <w:rFonts w:ascii="Times New Roman" w:hAnsi="Times New Roman" w:cs="Times New Roman"/>
        </w:rPr>
        <w:t xml:space="preserve"> between stages of maturation. D</w:t>
      </w:r>
      <w:r w:rsidR="00677647" w:rsidRPr="00004B2E">
        <w:rPr>
          <w:rFonts w:ascii="Times New Roman" w:hAnsi="Times New Roman" w:cs="Times New Roman"/>
        </w:rPr>
        <w:t xml:space="preserve">ata from </w:t>
      </w:r>
      <w:r w:rsidR="00377EB0">
        <w:rPr>
          <w:rFonts w:ascii="Times New Roman" w:hAnsi="Times New Roman" w:cs="Times New Roman"/>
        </w:rPr>
        <w:t>the current</w:t>
      </w:r>
      <w:r w:rsidR="00377EB0" w:rsidRPr="00004B2E">
        <w:rPr>
          <w:rFonts w:ascii="Times New Roman" w:hAnsi="Times New Roman" w:cs="Times New Roman"/>
        </w:rPr>
        <w:t xml:space="preserve"> </w:t>
      </w:r>
      <w:r w:rsidR="00677647" w:rsidRPr="00004B2E">
        <w:rPr>
          <w:rFonts w:ascii="Times New Roman" w:hAnsi="Times New Roman" w:cs="Times New Roman"/>
        </w:rPr>
        <w:t>study would suggest that PAH</w:t>
      </w:r>
      <w:r w:rsidR="00530DDB">
        <w:rPr>
          <w:rFonts w:ascii="Times New Roman" w:hAnsi="Times New Roman" w:cs="Times New Roman"/>
        </w:rPr>
        <w:t>%</w:t>
      </w:r>
      <w:r w:rsidR="00677647" w:rsidRPr="00004B2E">
        <w:rPr>
          <w:rFonts w:ascii="Times New Roman" w:hAnsi="Times New Roman" w:cs="Times New Roman"/>
        </w:rPr>
        <w:t xml:space="preserve"> is a </w:t>
      </w:r>
      <w:r w:rsidR="00792832">
        <w:rPr>
          <w:rFonts w:ascii="Times New Roman" w:hAnsi="Times New Roman" w:cs="Times New Roman"/>
        </w:rPr>
        <w:t>useful</w:t>
      </w:r>
      <w:r w:rsidR="00792832" w:rsidRPr="00004B2E">
        <w:rPr>
          <w:rFonts w:ascii="Times New Roman" w:hAnsi="Times New Roman" w:cs="Times New Roman"/>
        </w:rPr>
        <w:t xml:space="preserve"> </w:t>
      </w:r>
      <w:r w:rsidR="00677647" w:rsidRPr="00004B2E">
        <w:rPr>
          <w:rFonts w:ascii="Times New Roman" w:hAnsi="Times New Roman" w:cs="Times New Roman"/>
        </w:rPr>
        <w:t xml:space="preserve">indicator of maturity status in youth </w:t>
      </w:r>
      <w:r w:rsidR="00792832">
        <w:rPr>
          <w:rFonts w:ascii="Times New Roman" w:hAnsi="Times New Roman" w:cs="Times New Roman"/>
        </w:rPr>
        <w:t>team-sport</w:t>
      </w:r>
      <w:r w:rsidR="00792832" w:rsidRPr="00004B2E">
        <w:rPr>
          <w:rFonts w:ascii="Times New Roman" w:hAnsi="Times New Roman" w:cs="Times New Roman"/>
        </w:rPr>
        <w:t xml:space="preserve"> </w:t>
      </w:r>
      <w:r w:rsidR="00677647" w:rsidRPr="00004B2E">
        <w:rPr>
          <w:rFonts w:ascii="Times New Roman" w:hAnsi="Times New Roman" w:cs="Times New Roman"/>
        </w:rPr>
        <w:t>players</w:t>
      </w:r>
      <w:r w:rsidR="00792832">
        <w:rPr>
          <w:rFonts w:ascii="Times New Roman" w:hAnsi="Times New Roman" w:cs="Times New Roman"/>
        </w:rPr>
        <w:t>,</w:t>
      </w:r>
      <w:r w:rsidR="00162D47" w:rsidRPr="00004B2E">
        <w:rPr>
          <w:rFonts w:ascii="Times New Roman" w:hAnsi="Times New Roman" w:cs="Times New Roman"/>
        </w:rPr>
        <w:t xml:space="preserve"> </w:t>
      </w:r>
      <w:r w:rsidR="00792832">
        <w:rPr>
          <w:rFonts w:ascii="Times New Roman" w:hAnsi="Times New Roman" w:cs="Times New Roman"/>
        </w:rPr>
        <w:t>h</w:t>
      </w:r>
      <w:r w:rsidR="00792832" w:rsidRPr="00004B2E">
        <w:rPr>
          <w:rFonts w:ascii="Times New Roman" w:hAnsi="Times New Roman" w:cs="Times New Roman"/>
        </w:rPr>
        <w:t>owever</w:t>
      </w:r>
      <w:r w:rsidR="00677647" w:rsidRPr="00004B2E">
        <w:rPr>
          <w:rFonts w:ascii="Times New Roman" w:hAnsi="Times New Roman" w:cs="Times New Roman"/>
        </w:rPr>
        <w:t>,</w:t>
      </w:r>
      <w:r w:rsidR="00B70525" w:rsidRPr="00004B2E">
        <w:rPr>
          <w:rFonts w:ascii="Times New Roman" w:hAnsi="Times New Roman" w:cs="Times New Roman"/>
        </w:rPr>
        <w:t xml:space="preserve"> </w:t>
      </w:r>
      <w:r w:rsidR="005F08EB">
        <w:rPr>
          <w:rFonts w:ascii="Times New Roman" w:hAnsi="Times New Roman" w:cs="Times New Roman"/>
        </w:rPr>
        <w:t xml:space="preserve">it does provide maturity estimations that differ from MO methods. Based on the aforementioned limitations of MO methods, and in conjunction with previous findings, PAH% may offer increased accuracy </w:t>
      </w:r>
      <w:r w:rsidR="005F08EB">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{"citationID":"Hb5bkOx0","properties":{"formattedCitation":"(Parr et al., 2020; Teunissen et al., 2020)","plainCitation":"(Parr et al., 2020; Teunissen et al., 2020)","noteIndex":0},"citationItems":[{"id":1338,"uris":["http://zotero.org/users/6352108/items/NZWBTLY7"],"uri":["http://zotero.org/users/6352108/items/NZWBTLY7"],"itemData":{"id":1338,"type":"article-journal","abstract":"Background: Three commonly used non-invasive protocols are implemented to estimate the timing at which PHV most likely occurs. Accurate estimation of circumpubertal years can aid in managing training load of adolescent athletes.Aim: Three protocols were compared against observed age at PHV: an estimate of 13.8 ± 1.0 years - generic age at PHV (from longitudinal measures); an estimate based on the maturity offset equation, predicted age at PHV ±1.0 year; a window of PHV based on 85 – 96% of predicted adult height at time of observation.Subjects and methods: A final sample of 23 (from 28) adolescent participants who were selected from the academy of an English Premier League club. Anthropometric measures were collected across five playing seasons; age at PHV was estimated with Super-Imposition by Translation and Rotation (SITAR). The three protocols were compared based on measures at 13.0 years.Results and Conclusions: An age window based on predicted maturity offset did not improve estimation of PHV compared to generic age method; however, the percentage of predicted adult height window showed improvement in performance shown by the following results. Predicted age at PHV correctly assigned 15 participants (65%) as experiencing PHV, while the percentage height correctly assigned 17 participants (74%). Generic age and predicted age at PHV correctly predicted observed age at PHV for 14 participants (61%), percentage of adult height window correctly predicted 22 participants (96%).","container-title":"Annals of Human Biology","DOI":"10.1080/03014460.2020.1782989","ISSN":"0301-4460","issue":"ja","note":"publisher: Taylor &amp; Francis\n_eprint: https://doi.org/10.1080/03014460.2020.1782989\nPMID: 32543933","page":"1-23","source":"Taylor and Francis+NEJM","title":"Predicting the timing of the peak of the pubertal growth spurt in elite youth soccer players: evaluation of methods","title-short":"Predicting the timing of the peak of the pubertal growth spurt in elite youth soccer players","volume":"0","author":[{"family":"Parr","given":"James"},{"family":"Winwood","given":"Keith"},{"family":"Hodson-Tole","given":"Emma"},{"family":"Deconinck","given":"Frederik J. A."},{"family":"Parry","given":"Les"},{"family":"Hill","given":"James P."},{"family":"Malina","given":"Robert M."},{"family":"Cumming","given":"Sean P."}],"issued":{"date-parts":[["2020",6,16]]}}},{"id":146,"uris":["http://zotero.org/users/6352108/items/BIBD545U"],"uri":["http://zotero.org/users/6352108/items/BIBD545U"],"itemData":{"id":146,"type":"article-journal","container-title":"Annals of Human Biology","title":"Accuracy of maturity prediction equations in indiviudal elite football players","volume":"In press","author":[{"family":"Teunissen","given":"Jan Willem"},{"family":"Rommers","given":"Nikki"},{"family":"Pion","given":"Johan"},{"family":"Cumming","given":"Sean P"},{"family":"Rossler","given":"Roland"},{"family":"D'Hondt","given":"Eva"},{"family":"Lenoir","given":"Matthieu"},{"family":"Malina","given":"Robert M"},{"family":"Savelsbergh","given":"Geert"}],"issued":{"date-parts":[["2020"]]}}}],"schema":"https://github.com/citation-style-language/schema/raw/master/csl-citation.json"} </w:instrText>
      </w:r>
      <w:r w:rsidR="005F08EB">
        <w:rPr>
          <w:rFonts w:ascii="Times New Roman" w:hAnsi="Times New Roman" w:cs="Times New Roman"/>
        </w:rPr>
        <w:fldChar w:fldCharType="separate"/>
      </w:r>
      <w:r w:rsidR="005F08EB">
        <w:rPr>
          <w:rFonts w:ascii="Times New Roman" w:hAnsi="Times New Roman" w:cs="Times New Roman"/>
          <w:noProof/>
        </w:rPr>
        <w:t>(Parr et al., 2020; Teunissen et al., 2020)</w:t>
      </w:r>
      <w:r w:rsidR="005F08EB">
        <w:rPr>
          <w:rFonts w:ascii="Times New Roman" w:hAnsi="Times New Roman" w:cs="Times New Roman"/>
        </w:rPr>
        <w:fldChar w:fldCharType="end"/>
      </w:r>
      <w:r w:rsidR="005F08EB">
        <w:rPr>
          <w:rFonts w:ascii="Times New Roman" w:hAnsi="Times New Roman" w:cs="Times New Roman"/>
        </w:rPr>
        <w:t xml:space="preserve">, but </w:t>
      </w:r>
      <w:r w:rsidR="00377EB0">
        <w:rPr>
          <w:rFonts w:ascii="Times New Roman" w:hAnsi="Times New Roman" w:cs="Times New Roman"/>
        </w:rPr>
        <w:t>is not reliably comparable</w:t>
      </w:r>
      <w:r w:rsidR="005F08EB">
        <w:rPr>
          <w:rFonts w:ascii="Times New Roman" w:hAnsi="Times New Roman" w:cs="Times New Roman"/>
        </w:rPr>
        <w:t xml:space="preserve"> to MO methods. Therefore, practi</w:t>
      </w:r>
      <w:r w:rsidR="00377EB0">
        <w:rPr>
          <w:rFonts w:ascii="Times New Roman" w:hAnsi="Times New Roman" w:cs="Times New Roman"/>
        </w:rPr>
        <w:t>ti</w:t>
      </w:r>
      <w:r w:rsidR="005F08EB">
        <w:rPr>
          <w:rFonts w:ascii="Times New Roman" w:hAnsi="Times New Roman" w:cs="Times New Roman"/>
        </w:rPr>
        <w:t xml:space="preserve">oners should employ </w:t>
      </w:r>
      <w:r w:rsidR="00377EB0">
        <w:rPr>
          <w:rFonts w:ascii="Times New Roman" w:hAnsi="Times New Roman" w:cs="Times New Roman"/>
        </w:rPr>
        <w:t xml:space="preserve">either </w:t>
      </w:r>
      <w:r w:rsidR="005F08EB">
        <w:rPr>
          <w:rFonts w:ascii="Times New Roman" w:hAnsi="Times New Roman" w:cs="Times New Roman"/>
        </w:rPr>
        <w:t>a</w:t>
      </w:r>
      <w:r w:rsidR="00377EB0">
        <w:rPr>
          <w:rFonts w:ascii="Times New Roman" w:hAnsi="Times New Roman" w:cs="Times New Roman"/>
        </w:rPr>
        <w:t xml:space="preserve"> MO</w:t>
      </w:r>
      <w:r w:rsidR="005F08EB">
        <w:rPr>
          <w:rFonts w:ascii="Times New Roman" w:hAnsi="Times New Roman" w:cs="Times New Roman"/>
        </w:rPr>
        <w:t xml:space="preserve"> </w:t>
      </w:r>
      <w:r w:rsidR="00377EB0">
        <w:rPr>
          <w:rFonts w:ascii="Times New Roman" w:hAnsi="Times New Roman" w:cs="Times New Roman"/>
        </w:rPr>
        <w:t>or PAH%</w:t>
      </w:r>
      <w:r w:rsidR="005F08EB">
        <w:rPr>
          <w:rFonts w:ascii="Times New Roman" w:hAnsi="Times New Roman" w:cs="Times New Roman"/>
        </w:rPr>
        <w:t xml:space="preserve"> method of maturity estimation consistently across the various facets of application</w:t>
      </w:r>
      <w:r w:rsidR="00377EB0">
        <w:rPr>
          <w:rFonts w:ascii="Times New Roman" w:hAnsi="Times New Roman" w:cs="Times New Roman"/>
        </w:rPr>
        <w:t xml:space="preserve"> (e.g., time to PHV and/or bio-banding)</w:t>
      </w:r>
      <w:r w:rsidR="005F08EB">
        <w:rPr>
          <w:rFonts w:ascii="Times New Roman" w:hAnsi="Times New Roman" w:cs="Times New Roman"/>
        </w:rPr>
        <w:t xml:space="preserve">. </w:t>
      </w:r>
      <w:r>
        <w:rPr>
          <w:rFonts w:ascii="Times New Roman" w:hAnsi="Times New Roman" w:cs="Times New Roman"/>
        </w:rPr>
        <w:t xml:space="preserve">Failure to </w:t>
      </w:r>
      <w:r w:rsidR="005F08EB">
        <w:rPr>
          <w:rFonts w:ascii="Times New Roman" w:hAnsi="Times New Roman" w:cs="Times New Roman"/>
        </w:rPr>
        <w:t>obtain accurate parental heights</w:t>
      </w:r>
      <w:r w:rsidR="00530DDB">
        <w:rPr>
          <w:rFonts w:ascii="Times New Roman" w:hAnsi="Times New Roman" w:cs="Times New Roman"/>
        </w:rPr>
        <w:t>, or appropriately correct</w:t>
      </w:r>
      <w:r w:rsidR="005F08EB">
        <w:rPr>
          <w:rFonts w:ascii="Times New Roman" w:hAnsi="Times New Roman" w:cs="Times New Roman"/>
        </w:rPr>
        <w:t>ing</w:t>
      </w:r>
      <w:r w:rsidR="00530DDB">
        <w:rPr>
          <w:rFonts w:ascii="Times New Roman" w:hAnsi="Times New Roman" w:cs="Times New Roman"/>
        </w:rPr>
        <w:t xml:space="preserve"> the equation </w:t>
      </w:r>
      <w:r w:rsidR="00530DDB">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{"citationID":"dIRDF8AZ","properties":{"formattedCitation":"(Malina et al., 2019)","plainCitation":"(Malina et al., 2019)","noteIndex":0},"citationItems":[{"id":1078,"uris":["http://zotero.org/users/6352108/items/3U28HFJP"],"uri":["http://zotero.org/users/6352108/items/3U28HFJP"],"itemData":{"id":1078,"type":"article-journal","abstract":"Inter-individual differences in size, maturity status, function, and behavior among youth of the same chronological age (CA) have long been a concern in grouping for sport. Bio-banding is a recent attempt to accommodate maturity-associated variation among youth in sport. The historical basis of the concept of maturity-matching and its relevance to youth sport, and bio-banding as currently applied are reviewed. Maturity matching in sport has often been noted but has not been systematically applied. Bio-banding is a recent iteration of maturity matching for grouping youth athletes into ‘bands’ or groups based on characteristic(s) other than CA. The percentage of predicted young adult height at the time of observation is the estimate of maturity status of choice. Several applications of bio-banding in youth soccer have indicated positive responses from players and coaches. Bio-banding reduces, but does not eliminate, maturity-associated variation. The potential utility of bio-banding for appropriate training loads, injury prevention, and fitness assessment merits closer attention, specifically during the interval of pubertal growth. The currently used height prediction equation requires further evaluation.","container-title":"Sports Medicine","DOI":"10.1007/s40279-019-01166-x","ISSN":"0112-1642, 1179-2035","issue":"11","journalAbbreviation":"Sports Med","language":"en","page":"1671-1685","source":"DOI.org (Crossref)","title":"Bio-Banding in Youth Sports: Background, Concept, and Application","title-short":"Bio-Banding in Youth Sports","volume":"49","author":[{"family":"Malina","given":"Robert M."},{"family":"Cumming","given":"Sean P."},{"family":"Rogol","given":"Alan D."},{"family":"Coelho-e-Silva","given":"Manuel J."},{"family":"Figueiredo","given":"Antonio J."},{"family":"Konarski","given":"Jan M."},{"family":"Kozieł","given":"Sławomir M."}],"issued":{"date-parts":[["2019",11]]}}}],"schema":"https://github.com/citation-style-language/schema/raw/master/csl-citation.json"} </w:instrText>
      </w:r>
      <w:r w:rsidR="00530DDB">
        <w:rPr>
          <w:rFonts w:ascii="Times New Roman" w:hAnsi="Times New Roman" w:cs="Times New Roman"/>
        </w:rPr>
        <w:fldChar w:fldCharType="separate"/>
      </w:r>
      <w:r w:rsidR="0086783E">
        <w:rPr>
          <w:rFonts w:ascii="Times New Roman" w:hAnsi="Times New Roman" w:cs="Times New Roman"/>
          <w:noProof/>
        </w:rPr>
        <w:t>(Malina et al., 2019)</w:t>
      </w:r>
      <w:r w:rsidR="00530DDB">
        <w:rPr>
          <w:rFonts w:ascii="Times New Roman" w:hAnsi="Times New Roman" w:cs="Times New Roman"/>
        </w:rPr>
        <w:fldChar w:fldCharType="end"/>
      </w:r>
      <w:r w:rsidR="00530DDB">
        <w:rPr>
          <w:rFonts w:ascii="Times New Roman" w:hAnsi="Times New Roman" w:cs="Times New Roman"/>
        </w:rPr>
        <w:t>,</w:t>
      </w:r>
      <w:r w:rsidR="00E719DC" w:rsidRPr="00004B2E">
        <w:rPr>
          <w:rFonts w:ascii="Times New Roman" w:hAnsi="Times New Roman" w:cs="Times New Roman"/>
        </w:rPr>
        <w:t xml:space="preserve"> </w:t>
      </w:r>
      <w:r w:rsidR="004B65F3">
        <w:rPr>
          <w:rFonts w:ascii="Times New Roman" w:hAnsi="Times New Roman" w:cs="Times New Roman"/>
        </w:rPr>
        <w:t>will</w:t>
      </w:r>
      <w:r w:rsidR="00D24A46" w:rsidRPr="00004B2E">
        <w:rPr>
          <w:rFonts w:ascii="Times New Roman" w:hAnsi="Times New Roman" w:cs="Times New Roman"/>
        </w:rPr>
        <w:t xml:space="preserve"> </w:t>
      </w:r>
      <w:r w:rsidR="00E719DC" w:rsidRPr="00004B2E">
        <w:rPr>
          <w:rFonts w:ascii="Times New Roman" w:hAnsi="Times New Roman" w:cs="Times New Roman"/>
        </w:rPr>
        <w:t xml:space="preserve">ultimately undermine </w:t>
      </w:r>
      <w:r w:rsidR="004A6FD8">
        <w:rPr>
          <w:rFonts w:ascii="Times New Roman" w:hAnsi="Times New Roman" w:cs="Times New Roman"/>
        </w:rPr>
        <w:t>its</w:t>
      </w:r>
      <w:r w:rsidR="00E719DC" w:rsidRPr="00004B2E">
        <w:rPr>
          <w:rFonts w:ascii="Times New Roman" w:hAnsi="Times New Roman" w:cs="Times New Roman"/>
        </w:rPr>
        <w:t xml:space="preserve"> accuracy </w:t>
      </w:r>
      <w:r w:rsidR="002243C3" w:rsidRPr="00004B2E">
        <w:rPr>
          <w:rFonts w:ascii="Times New Roman" w:hAnsi="Times New Roman" w:cs="Times New Roman"/>
        </w:rPr>
        <w:t>and inflate error beyond that reported</w:t>
      </w:r>
      <w:r>
        <w:rPr>
          <w:rFonts w:ascii="Times New Roman" w:hAnsi="Times New Roman" w:cs="Times New Roman"/>
        </w:rPr>
        <w:t>, reducing fidelity of predictions</w:t>
      </w:r>
      <w:r w:rsidR="00792832">
        <w:rPr>
          <w:rFonts w:ascii="Times New Roman" w:hAnsi="Times New Roman" w:cs="Times New Roman"/>
        </w:rPr>
        <w:t xml:space="preserve"> and thus leave MO approaches </w:t>
      </w:r>
      <w:r w:rsidR="00377EB0">
        <w:rPr>
          <w:rFonts w:ascii="Times New Roman" w:hAnsi="Times New Roman" w:cs="Times New Roman"/>
        </w:rPr>
        <w:t>more efficacious</w:t>
      </w:r>
      <w:r w:rsidR="00792832">
        <w:rPr>
          <w:rFonts w:ascii="Times New Roman" w:hAnsi="Times New Roman" w:cs="Times New Roman"/>
        </w:rPr>
        <w:t>.</w:t>
      </w:r>
      <w:r w:rsidR="005F08EB">
        <w:rPr>
          <w:rFonts w:ascii="Times New Roman" w:hAnsi="Times New Roman" w:cs="Times New Roman"/>
        </w:rPr>
        <w:t xml:space="preserve"> </w:t>
      </w:r>
    </w:p>
    <w:p w14:paraId="093DD360" w14:textId="23E2C931" w:rsidR="008A677A" w:rsidRPr="00004B2E" w:rsidRDefault="008A677A" w:rsidP="00092FC5">
      <w:pPr>
        <w:spacing w:line="480" w:lineRule="auto"/>
        <w:jc w:val="both"/>
        <w:rPr>
          <w:rFonts w:ascii="Times New Roman" w:hAnsi="Times New Roman" w:cs="Times New Roman"/>
        </w:rPr>
      </w:pPr>
    </w:p>
    <w:p w14:paraId="4E4D22EF" w14:textId="41DC0FCF" w:rsidR="008A677A" w:rsidRPr="00004B2E" w:rsidRDefault="00EC553D" w:rsidP="00092FC5">
      <w:pPr>
        <w:spacing w:line="480" w:lineRule="auto"/>
        <w:jc w:val="both"/>
        <w:rPr>
          <w:rFonts w:ascii="Times New Roman" w:hAnsi="Times New Roman" w:cs="Times New Roman"/>
        </w:rPr>
      </w:pPr>
      <w:r>
        <w:rPr>
          <w:rFonts w:ascii="Times New Roman" w:hAnsi="Times New Roman" w:cs="Times New Roman"/>
        </w:rPr>
        <w:lastRenderedPageBreak/>
        <w:t xml:space="preserve">Despite </w:t>
      </w:r>
      <w:r w:rsidR="00792832">
        <w:rPr>
          <w:rFonts w:ascii="Times New Roman" w:hAnsi="Times New Roman" w:cs="Times New Roman"/>
        </w:rPr>
        <w:t>the agreement discussed</w:t>
      </w:r>
      <w:r w:rsidR="008A677A" w:rsidRPr="00EC553D">
        <w:rPr>
          <w:rFonts w:ascii="Times New Roman" w:hAnsi="Times New Roman" w:cs="Times New Roman"/>
        </w:rPr>
        <w:t xml:space="preserve">, </w:t>
      </w:r>
      <w:proofErr w:type="spellStart"/>
      <w:r w:rsidR="008A677A" w:rsidRPr="00EC553D">
        <w:rPr>
          <w:rFonts w:ascii="Times New Roman" w:hAnsi="Times New Roman" w:cs="Times New Roman"/>
        </w:rPr>
        <w:t>discr</w:t>
      </w:r>
      <w:r w:rsidR="00927DDC" w:rsidRPr="00EC553D">
        <w:rPr>
          <w:rFonts w:ascii="Times New Roman" w:hAnsi="Times New Roman" w:cs="Times New Roman"/>
        </w:rPr>
        <w:t>e</w:t>
      </w:r>
      <w:r w:rsidR="008A677A" w:rsidRPr="00EC553D">
        <w:rPr>
          <w:rFonts w:ascii="Times New Roman" w:hAnsi="Times New Roman" w:cs="Times New Roman"/>
        </w:rPr>
        <w:t>pency</w:t>
      </w:r>
      <w:proofErr w:type="spellEnd"/>
      <w:r w:rsidR="008A677A" w:rsidRPr="00EC553D">
        <w:rPr>
          <w:rFonts w:ascii="Times New Roman" w:hAnsi="Times New Roman" w:cs="Times New Roman"/>
        </w:rPr>
        <w:t xml:space="preserve"> </w:t>
      </w:r>
      <w:r>
        <w:rPr>
          <w:rFonts w:ascii="Times New Roman" w:hAnsi="Times New Roman" w:cs="Times New Roman"/>
        </w:rPr>
        <w:t xml:space="preserve">exists when </w:t>
      </w:r>
      <w:r w:rsidR="002818FB" w:rsidRPr="00004B2E">
        <w:rPr>
          <w:rFonts w:ascii="Times New Roman" w:hAnsi="Times New Roman" w:cs="Times New Roman"/>
        </w:rPr>
        <w:t>c</w:t>
      </w:r>
      <w:r w:rsidR="008A677A" w:rsidRPr="00004B2E">
        <w:rPr>
          <w:rFonts w:ascii="Times New Roman" w:hAnsi="Times New Roman" w:cs="Times New Roman"/>
        </w:rPr>
        <w:t>ategorising players as circa-PHV</w:t>
      </w:r>
      <w:r w:rsidR="00927DDC" w:rsidRPr="00004B2E">
        <w:rPr>
          <w:rFonts w:ascii="Times New Roman" w:hAnsi="Times New Roman" w:cs="Times New Roman"/>
        </w:rPr>
        <w:t xml:space="preserve"> using both </w:t>
      </w:r>
      <w:r>
        <w:rPr>
          <w:rFonts w:ascii="Times New Roman" w:hAnsi="Times New Roman" w:cs="Times New Roman"/>
        </w:rPr>
        <w:t xml:space="preserve">MO </w:t>
      </w:r>
      <w:r w:rsidR="00927DDC" w:rsidRPr="00004B2E">
        <w:rPr>
          <w:rFonts w:ascii="Times New Roman" w:hAnsi="Times New Roman" w:cs="Times New Roman"/>
        </w:rPr>
        <w:t>thresholds</w:t>
      </w:r>
      <w:r w:rsidR="008A677A" w:rsidRPr="00004B2E">
        <w:rPr>
          <w:rFonts w:ascii="Times New Roman" w:hAnsi="Times New Roman" w:cs="Times New Roman"/>
        </w:rPr>
        <w:t xml:space="preserve">. </w:t>
      </w:r>
      <w:r>
        <w:rPr>
          <w:rFonts w:ascii="Times New Roman" w:hAnsi="Times New Roman" w:cs="Times New Roman"/>
        </w:rPr>
        <w:t>T</w:t>
      </w:r>
      <w:r w:rsidR="008A677A" w:rsidRPr="00004B2E">
        <w:rPr>
          <w:rFonts w:ascii="Times New Roman" w:hAnsi="Times New Roman" w:cs="Times New Roman"/>
        </w:rPr>
        <w:t>he</w:t>
      </w:r>
      <w:r>
        <w:rPr>
          <w:rFonts w:ascii="Times New Roman" w:hAnsi="Times New Roman" w:cs="Times New Roman"/>
        </w:rPr>
        <w:t xml:space="preserve"> </w:t>
      </w:r>
      <w:r w:rsidR="008A677A" w:rsidRPr="00004B2E">
        <w:rPr>
          <w:rFonts w:ascii="Times New Roman" w:hAnsi="Times New Roman" w:cs="Times New Roman"/>
        </w:rPr>
        <w:t xml:space="preserve">64-67% concordance leaves a disagreement </w:t>
      </w:r>
      <w:r w:rsidR="00792832">
        <w:rPr>
          <w:rFonts w:ascii="Times New Roman" w:hAnsi="Times New Roman" w:cs="Times New Roman"/>
        </w:rPr>
        <w:t>(</w:t>
      </w:r>
      <w:proofErr w:type="gramStart"/>
      <w:r w:rsidR="00792832">
        <w:rPr>
          <w:rFonts w:ascii="Times New Roman" w:hAnsi="Times New Roman" w:cs="Times New Roman"/>
        </w:rPr>
        <w:t>i.e.</w:t>
      </w:r>
      <w:proofErr w:type="gramEnd"/>
      <w:r w:rsidR="00792832">
        <w:rPr>
          <w:rFonts w:ascii="Times New Roman" w:hAnsi="Times New Roman" w:cs="Times New Roman"/>
        </w:rPr>
        <w:t xml:space="preserve"> players categorised differently) </w:t>
      </w:r>
      <w:r w:rsidR="008A677A" w:rsidRPr="00004B2E">
        <w:rPr>
          <w:rFonts w:ascii="Times New Roman" w:hAnsi="Times New Roman" w:cs="Times New Roman"/>
        </w:rPr>
        <w:t xml:space="preserve">of approximately 30-35% and up to 50% </w:t>
      </w:r>
      <w:r>
        <w:rPr>
          <w:rFonts w:ascii="Times New Roman" w:hAnsi="Times New Roman" w:cs="Times New Roman"/>
        </w:rPr>
        <w:t xml:space="preserve">when using conservative or </w:t>
      </w:r>
      <w:r w:rsidR="008A677A" w:rsidRPr="00004B2E">
        <w:rPr>
          <w:rFonts w:ascii="Times New Roman" w:hAnsi="Times New Roman" w:cs="Times New Roman"/>
        </w:rPr>
        <w:t>stringent threshold</w:t>
      </w:r>
      <w:r>
        <w:rPr>
          <w:rFonts w:ascii="Times New Roman" w:hAnsi="Times New Roman" w:cs="Times New Roman"/>
        </w:rPr>
        <w:t>s respectively</w:t>
      </w:r>
      <w:r w:rsidR="008A677A" w:rsidRPr="00004B2E">
        <w:rPr>
          <w:rFonts w:ascii="Times New Roman" w:hAnsi="Times New Roman" w:cs="Times New Roman"/>
        </w:rPr>
        <w:t>.</w:t>
      </w:r>
      <w:r w:rsidR="00927DDC" w:rsidRPr="00004B2E">
        <w:rPr>
          <w:rFonts w:ascii="Times New Roman" w:hAnsi="Times New Roman" w:cs="Times New Roman"/>
        </w:rPr>
        <w:t xml:space="preserve"> </w:t>
      </w:r>
      <w:r w:rsidR="00792832">
        <w:rPr>
          <w:rFonts w:ascii="Times New Roman" w:hAnsi="Times New Roman" w:cs="Times New Roman"/>
        </w:rPr>
        <w:t>This d</w:t>
      </w:r>
      <w:r w:rsidR="00792832" w:rsidRPr="00004B2E">
        <w:rPr>
          <w:rFonts w:ascii="Times New Roman" w:hAnsi="Times New Roman" w:cs="Times New Roman"/>
        </w:rPr>
        <w:t xml:space="preserve">isagreement </w:t>
      </w:r>
      <w:r w:rsidR="00792832">
        <w:rPr>
          <w:rFonts w:ascii="Times New Roman" w:hAnsi="Times New Roman" w:cs="Times New Roman"/>
        </w:rPr>
        <w:t>further increases</w:t>
      </w:r>
      <w:r w:rsidR="00792832" w:rsidRPr="00004B2E">
        <w:rPr>
          <w:rFonts w:ascii="Times New Roman" w:hAnsi="Times New Roman" w:cs="Times New Roman"/>
        </w:rPr>
        <w:t xml:space="preserve"> when </w:t>
      </w:r>
      <w:r w:rsidR="00792832">
        <w:rPr>
          <w:rFonts w:ascii="Times New Roman" w:hAnsi="Times New Roman" w:cs="Times New Roman"/>
        </w:rPr>
        <w:t>comparing</w:t>
      </w:r>
      <w:r w:rsidR="00792832" w:rsidRPr="00004B2E">
        <w:rPr>
          <w:rFonts w:ascii="Times New Roman" w:hAnsi="Times New Roman" w:cs="Times New Roman"/>
        </w:rPr>
        <w:t xml:space="preserve"> MO to PAH</w:t>
      </w:r>
      <w:proofErr w:type="gramStart"/>
      <w:r w:rsidR="00792832">
        <w:rPr>
          <w:rFonts w:ascii="Times New Roman" w:hAnsi="Times New Roman" w:cs="Times New Roman"/>
        </w:rPr>
        <w:t>%</w:t>
      </w:r>
      <w:r w:rsidR="00792832" w:rsidRPr="00004B2E">
        <w:rPr>
          <w:rFonts w:ascii="Times New Roman" w:hAnsi="Times New Roman" w:cs="Times New Roman"/>
        </w:rPr>
        <w:t xml:space="preserve"> </w:t>
      </w:r>
      <w:r w:rsidR="00792832">
        <w:rPr>
          <w:rFonts w:ascii="Times New Roman" w:hAnsi="Times New Roman" w:cs="Times New Roman"/>
        </w:rPr>
        <w:t xml:space="preserve"> to</w:t>
      </w:r>
      <w:proofErr w:type="gramEnd"/>
      <w:r w:rsidR="00792832">
        <w:rPr>
          <w:rFonts w:ascii="Times New Roman" w:hAnsi="Times New Roman" w:cs="Times New Roman"/>
        </w:rPr>
        <w:t xml:space="preserve"> 31</w:t>
      </w:r>
      <w:r w:rsidR="00792832" w:rsidRPr="00004B2E">
        <w:rPr>
          <w:rFonts w:ascii="Times New Roman" w:hAnsi="Times New Roman" w:cs="Times New Roman"/>
        </w:rPr>
        <w:t>-50%</w:t>
      </w:r>
      <w:r w:rsidR="00792832">
        <w:rPr>
          <w:rFonts w:ascii="Times New Roman" w:hAnsi="Times New Roman" w:cs="Times New Roman"/>
        </w:rPr>
        <w:t xml:space="preserve"> </w:t>
      </w:r>
      <w:proofErr w:type="spellStart"/>
      <w:r w:rsidR="00792832">
        <w:rPr>
          <w:rFonts w:ascii="Times New Roman" w:hAnsi="Times New Roman" w:cs="Times New Roman"/>
        </w:rPr>
        <w:t>respectively</w:t>
      </w:r>
      <w:r w:rsidR="00792832" w:rsidRPr="00004B2E">
        <w:rPr>
          <w:rFonts w:ascii="Times New Roman" w:hAnsi="Times New Roman" w:cs="Times New Roman"/>
        </w:rPr>
        <w:t>.</w:t>
      </w:r>
      <w:r w:rsidR="00927DDC" w:rsidRPr="00004B2E">
        <w:rPr>
          <w:rFonts w:ascii="Times New Roman" w:hAnsi="Times New Roman" w:cs="Times New Roman"/>
        </w:rPr>
        <w:t>Therefore</w:t>
      </w:r>
      <w:proofErr w:type="spellEnd"/>
      <w:r w:rsidR="00927DDC" w:rsidRPr="00004B2E">
        <w:rPr>
          <w:rFonts w:ascii="Times New Roman" w:hAnsi="Times New Roman" w:cs="Times New Roman"/>
        </w:rPr>
        <w:t xml:space="preserve">, a third </w:t>
      </w:r>
      <w:r w:rsidR="00792832">
        <w:rPr>
          <w:rFonts w:ascii="Times New Roman" w:hAnsi="Times New Roman" w:cs="Times New Roman"/>
        </w:rPr>
        <w:t xml:space="preserve">to two-thirds </w:t>
      </w:r>
      <w:r w:rsidR="00927DDC" w:rsidRPr="00004B2E">
        <w:rPr>
          <w:rFonts w:ascii="Times New Roman" w:hAnsi="Times New Roman" w:cs="Times New Roman"/>
        </w:rPr>
        <w:t xml:space="preserve">of the data would </w:t>
      </w:r>
      <w:r w:rsidR="00792832">
        <w:rPr>
          <w:rFonts w:ascii="Times New Roman" w:hAnsi="Times New Roman" w:cs="Times New Roman"/>
        </w:rPr>
        <w:t xml:space="preserve">potentially </w:t>
      </w:r>
      <w:r w:rsidR="00927DDC" w:rsidRPr="00004B2E">
        <w:rPr>
          <w:rFonts w:ascii="Times New Roman" w:hAnsi="Times New Roman" w:cs="Times New Roman"/>
        </w:rPr>
        <w:t xml:space="preserve">disagree and lead to categorisation </w:t>
      </w:r>
      <w:r w:rsidR="004B65F3">
        <w:rPr>
          <w:rFonts w:ascii="Times New Roman" w:hAnsi="Times New Roman" w:cs="Times New Roman"/>
        </w:rPr>
        <w:t xml:space="preserve">error, </w:t>
      </w:r>
      <w:r w:rsidR="00927DDC" w:rsidRPr="00004B2E">
        <w:rPr>
          <w:rFonts w:ascii="Times New Roman" w:hAnsi="Times New Roman" w:cs="Times New Roman"/>
        </w:rPr>
        <w:t xml:space="preserve">potentially </w:t>
      </w:r>
      <w:r>
        <w:rPr>
          <w:rFonts w:ascii="Times New Roman" w:hAnsi="Times New Roman" w:cs="Times New Roman"/>
        </w:rPr>
        <w:t>influencing</w:t>
      </w:r>
      <w:r w:rsidR="00927DDC" w:rsidRPr="00004B2E">
        <w:rPr>
          <w:rFonts w:ascii="Times New Roman" w:hAnsi="Times New Roman" w:cs="Times New Roman"/>
        </w:rPr>
        <w:t xml:space="preserve"> on the practices these individuals are exposed to. </w:t>
      </w:r>
      <w:r w:rsidR="00792832">
        <w:rPr>
          <w:rFonts w:ascii="Times New Roman" w:hAnsi="Times New Roman" w:cs="Times New Roman"/>
        </w:rPr>
        <w:t xml:space="preserve">For example, a player may be categorised as circa-PHV using one method, but pre-PHV in another, potentially exposing them to different training stimulus or reducing/increasing their perceived level of risk incorrectly. This has implications for </w:t>
      </w:r>
      <w:proofErr w:type="spellStart"/>
      <w:r w:rsidR="00792832">
        <w:rPr>
          <w:rFonts w:ascii="Times New Roman" w:hAnsi="Times New Roman" w:cs="Times New Roman"/>
        </w:rPr>
        <w:t>practioners</w:t>
      </w:r>
      <w:proofErr w:type="spellEnd"/>
      <w:r w:rsidR="00792832">
        <w:rPr>
          <w:rFonts w:ascii="Times New Roman" w:hAnsi="Times New Roman" w:cs="Times New Roman"/>
        </w:rPr>
        <w:t xml:space="preserve"> who may use both MO and PAH% methods synonymously for different purposes (</w:t>
      </w:r>
      <w:proofErr w:type="gramStart"/>
      <w:r w:rsidR="00792832">
        <w:rPr>
          <w:rFonts w:ascii="Times New Roman" w:hAnsi="Times New Roman" w:cs="Times New Roman"/>
        </w:rPr>
        <w:t>i.e.</w:t>
      </w:r>
      <w:proofErr w:type="gramEnd"/>
      <w:r w:rsidR="00792832">
        <w:rPr>
          <w:rFonts w:ascii="Times New Roman" w:hAnsi="Times New Roman" w:cs="Times New Roman"/>
        </w:rPr>
        <w:t xml:space="preserve"> time to PHV and bio-banding), and are therefore encouraged to identify the most feasible and logical method within their context and apply this consistently.</w:t>
      </w:r>
    </w:p>
    <w:p w14:paraId="7A38F641" w14:textId="2AD636FE" w:rsidR="00433C4A" w:rsidRPr="00004B2E" w:rsidRDefault="00433C4A" w:rsidP="00092FC5">
      <w:pPr>
        <w:spacing w:line="480" w:lineRule="auto"/>
        <w:jc w:val="both"/>
        <w:rPr>
          <w:rFonts w:ascii="Times New Roman" w:hAnsi="Times New Roman" w:cs="Times New Roman"/>
        </w:rPr>
      </w:pPr>
    </w:p>
    <w:p w14:paraId="746335A9" w14:textId="58FA5660" w:rsidR="00CC1EE5" w:rsidRPr="00004B2E" w:rsidRDefault="00EC553D" w:rsidP="00092FC5">
      <w:pPr>
        <w:spacing w:line="480" w:lineRule="auto"/>
        <w:jc w:val="both"/>
        <w:rPr>
          <w:rFonts w:ascii="Times New Roman" w:hAnsi="Times New Roman" w:cs="Times New Roman"/>
        </w:rPr>
      </w:pPr>
      <w:r>
        <w:rPr>
          <w:rFonts w:ascii="Times New Roman" w:hAnsi="Times New Roman" w:cs="Times New Roman"/>
        </w:rPr>
        <w:t>T</w:t>
      </w:r>
      <w:r w:rsidR="004B65F3">
        <w:rPr>
          <w:rFonts w:ascii="Times New Roman" w:hAnsi="Times New Roman" w:cs="Times New Roman"/>
        </w:rPr>
        <w:t>he</w:t>
      </w:r>
      <w:r w:rsidR="00D24A46" w:rsidRPr="00004B2E">
        <w:rPr>
          <w:rFonts w:ascii="Times New Roman" w:hAnsi="Times New Roman" w:cs="Times New Roman"/>
        </w:rPr>
        <w:t xml:space="preserve"> absence of a criterion value to compare maturity estimations </w:t>
      </w:r>
      <w:r w:rsidR="00792832">
        <w:rPr>
          <w:rFonts w:ascii="Times New Roman" w:hAnsi="Times New Roman" w:cs="Times New Roman"/>
        </w:rPr>
        <w:t xml:space="preserve">limits </w:t>
      </w:r>
      <w:r w:rsidR="00530DDB">
        <w:rPr>
          <w:rFonts w:ascii="Times New Roman" w:hAnsi="Times New Roman" w:cs="Times New Roman"/>
        </w:rPr>
        <w:t>confidence</w:t>
      </w:r>
      <w:r>
        <w:rPr>
          <w:rFonts w:ascii="Times New Roman" w:hAnsi="Times New Roman" w:cs="Times New Roman"/>
        </w:rPr>
        <w:t xml:space="preserve"> </w:t>
      </w:r>
      <w:r w:rsidR="00530DDB">
        <w:rPr>
          <w:rFonts w:ascii="Times New Roman" w:hAnsi="Times New Roman" w:cs="Times New Roman"/>
        </w:rPr>
        <w:t xml:space="preserve">in the </w:t>
      </w:r>
      <w:r>
        <w:rPr>
          <w:rFonts w:ascii="Times New Roman" w:hAnsi="Times New Roman" w:cs="Times New Roman"/>
        </w:rPr>
        <w:t xml:space="preserve">conclusions </w:t>
      </w:r>
      <w:r w:rsidR="00530DDB">
        <w:rPr>
          <w:rFonts w:ascii="Times New Roman" w:hAnsi="Times New Roman" w:cs="Times New Roman"/>
        </w:rPr>
        <w:t>from</w:t>
      </w:r>
      <w:r>
        <w:rPr>
          <w:rFonts w:ascii="Times New Roman" w:hAnsi="Times New Roman" w:cs="Times New Roman"/>
        </w:rPr>
        <w:t xml:space="preserve"> this </w:t>
      </w:r>
      <w:proofErr w:type="gramStart"/>
      <w:r>
        <w:rPr>
          <w:rFonts w:ascii="Times New Roman" w:hAnsi="Times New Roman" w:cs="Times New Roman"/>
        </w:rPr>
        <w:t>study</w:t>
      </w:r>
      <w:r w:rsidR="00792832">
        <w:rPr>
          <w:rFonts w:ascii="Times New Roman" w:hAnsi="Times New Roman" w:cs="Times New Roman"/>
        </w:rPr>
        <w:t>, and</w:t>
      </w:r>
      <w:proofErr w:type="gramEnd"/>
      <w:r w:rsidR="00792832">
        <w:rPr>
          <w:rFonts w:ascii="Times New Roman" w:hAnsi="Times New Roman" w:cs="Times New Roman"/>
        </w:rPr>
        <w:t xml:space="preserve"> prevents </w:t>
      </w:r>
      <w:r w:rsidR="005F08EB">
        <w:rPr>
          <w:rFonts w:ascii="Times New Roman" w:hAnsi="Times New Roman" w:cs="Times New Roman"/>
        </w:rPr>
        <w:t xml:space="preserve">formal </w:t>
      </w:r>
      <w:r w:rsidR="00792832">
        <w:rPr>
          <w:rFonts w:ascii="Times New Roman" w:hAnsi="Times New Roman" w:cs="Times New Roman"/>
        </w:rPr>
        <w:t xml:space="preserve">conclusions about which method may be superior, if any. Previous work has attempted to address this </w:t>
      </w:r>
      <w:r w:rsidR="00792832">
        <w:rPr>
          <w:rFonts w:ascii="Times New Roman" w:hAnsi="Times New Roman" w:cs="Times New Roman"/>
        </w:rPr>
        <w:fldChar w:fldCharType="begin"/>
      </w:r>
      <w:r w:rsidR="005F08EB">
        <w:rPr>
          <w:rFonts w:ascii="Times New Roman" w:hAnsi="Times New Roman" w:cs="Times New Roman"/>
        </w:rPr>
        <w:instrText xml:space="preserve"> ADDIN ZOTERO_ITEM CSL_CITATION {"citationID":"tXR16tlC","properties":{"formattedCitation":"(Mills et al., 2017; Parr et al., 2020)","plainCitation":"(Mills et al., 2017; Parr et al., 2020)","noteIndex":0},"citationItems":[{"id":1020,"uris":["http://zotero.org/users/6352108/items/E8XID4R3"],"uri":["http://zotero.org/users/6352108/items/E8XID4R3"],"itemData":{"id":1020,"type":"article-journal","abstract":"Objectives: To identify the most accurate method of predicting peak height velocity in adolescents. Design: Systematic review.\nMethods: A comprehensive literature search of six electronic databases and reference lists was conducted. Studies that met selection criteria of (1) observational longitudinal cohort study (2) reproducible method/s of predicting peak height velocity (3) minimum six-month follow-up (4) healthy male and/or female adolescent subjects, with the exception of participants with adolescent idiopathic scoliosis, were considered for review. Studies were screened using a modiﬁed quality assessment checklist, with only those scoring &gt;50% included. The type of surrogate measure of peak height velocity, its reliability and ability to predict peak height velocity were extracted from the year or stage immediately preceding peak height velocity. We deﬁned “predict” as when both the estimates of effect and 95% conﬁdence intervals of the surrogate occurred prior to the actual age of PHV.\nResults: The nine included studies examined three anthropometric, three equation and four radiographicbased surrogates for PHV. Of these, the radiographic measures were reported to exhibit moderate to high intra- and inter-rater reliability. Three of the four radiographic surrogates predicted PHV. Two anthropometric measures also predicted PHV but reliability of the measures is unknown. All equation-based methods predicted the timing of PHV to occur later than it actually happened when applied in the year prior to expected PHV.\nConclusions: In the year/stage immediately preceding peak height velocity, radiograph-based methods appear to be accurate and reliable surrogates. © 2016 Sports Medicine Australia. Published by Elsevier Ltd. All rights reserved.","container-title":"Journal of Science and Medicine in Sport","DOI":"10.1016/j.jsams.2016.10.012","ISSN":"14402440","issue":"6","journalAbbreviation":"Journal of Science and Medicine in Sport","language":"en","page":"572-577","source":"DOI.org (Crossref)","title":"What is the most accurate and reliable methodological approach for predicting peak height velocity in adolescents? A systematic review","title-short":"What is the most accurate and reliable methodological approach for predicting peak height velocity in adolescents?","volume":"20","author":[{"family":"Mills","given":"Kathryn"},{"family":"Baker","given":"Donovan"},{"family":"Pacey","given":"Verity"},{"family":"Wollin","given":"Martin"},{"family":"Drew","given":"Michael K."}],"issued":{"date-parts":[["2017",6]]}}},{"id":1338,"uris":["http://zotero.org/users/6352108/items/NZWBTLY7"],"uri":["http://zotero.org/users/6352108/items/NZWBTLY7"],"itemData":{"id":1338,"type":"article-journal","abstract":"Background: Three commonly used non-invasive protocols are implemented to estimate the timing at which PHV most likely occurs. Accurate estimation of circumpubertal years can aid in managing training load of adolescent athletes.Aim: Three protocols were compared against observed age at PHV: an estimate of 13.8 ± 1.0 years - generic age at PHV (from longitudinal measures); an estimate based on the maturity offset equation, predicted age at PHV ±1.0 year; a window of PHV based on 85 – 96% of predicted adult height at time of observation.Subjects and methods: A final sample of 23 (from 28) adolescent participants who were selected from the academy of an English Premier League club. Anthropometric measures were collected across five playing seasons; age at PHV was estimated with Super-Imposition by Translation and Rotation (SITAR). The three protocols were compared based on measures at 13.0 years.Results and Conclusions: An age window based on predicted maturity offset did not improve estimation of PHV compared to generic age method; however, the percentage of predicted adult height window showed improvement in performance shown by the following results. Predicted age at PHV correctly assigned 15 participants (65%) as experiencing PHV, while the percentage height correctly assigned 17 participants (74%). Generic age and predicted age at PHV correctly predicted observed age at PHV for 14 participants (61%), percentage of adult height window correctly predicted 22 participants (96%).","container-title":"Annals of Human Biology","DOI":"10.1080/03014460.2020.1782989","ISSN":"0301-4460","issue":"ja","note":"publisher: Taylor &amp; Francis\n_eprint: https://doi.org/10.1080/03014460.2020.1782989\nPMID: 32543933","page":"1-23","source":"Taylor and Francis+NEJM","title":"Predicting the timing of the peak of the pubertal growth spurt in elite youth soccer players: evaluation of methods","title-short":"Predicting the timing of the peak of the pubertal growth spurt in elite youth soccer players","volume":"0","author":[{"family":"Parr","given":"James"},{"family":"Winwood","given":"Keith"},{"family":"Hodson-Tole","given":"Emma"},{"family":"Deconinck","given":"Frederik J. A."},{"family":"Parry","given":"Les"},{"family":"Hill","given":"James P."},{"family":"Malina","given":"Robert M."},{"family":"Cumming","given":"Sean P."}],"issued":{"date-parts":[["2020",6,16]]}}}],"schema":"https://github.com/citation-style-language/schema/raw/master/csl-citation.json"} </w:instrText>
      </w:r>
      <w:r w:rsidR="00792832">
        <w:rPr>
          <w:rFonts w:ascii="Times New Roman" w:hAnsi="Times New Roman" w:cs="Times New Roman"/>
        </w:rPr>
        <w:fldChar w:fldCharType="separate"/>
      </w:r>
      <w:r w:rsidR="00792832">
        <w:rPr>
          <w:rFonts w:ascii="Times New Roman" w:hAnsi="Times New Roman" w:cs="Times New Roman"/>
          <w:noProof/>
        </w:rPr>
        <w:t>(Mills et al., 2017; Parr et al., 2020)</w:t>
      </w:r>
      <w:r w:rsidR="00792832">
        <w:rPr>
          <w:rFonts w:ascii="Times New Roman" w:hAnsi="Times New Roman" w:cs="Times New Roman"/>
        </w:rPr>
        <w:fldChar w:fldCharType="end"/>
      </w:r>
      <w:r w:rsidR="00792832">
        <w:rPr>
          <w:rFonts w:ascii="Times New Roman" w:hAnsi="Times New Roman" w:cs="Times New Roman"/>
        </w:rPr>
        <w:t xml:space="preserve"> but further studies are required to corroborate these findings. </w:t>
      </w:r>
      <w:r w:rsidR="00CC1EE5" w:rsidRPr="00004B2E">
        <w:rPr>
          <w:rFonts w:ascii="Times New Roman" w:hAnsi="Times New Roman" w:cs="Times New Roman"/>
        </w:rPr>
        <w:t xml:space="preserve">However, this </w:t>
      </w:r>
      <w:r>
        <w:rPr>
          <w:rFonts w:ascii="Times New Roman" w:hAnsi="Times New Roman" w:cs="Times New Roman"/>
        </w:rPr>
        <w:t xml:space="preserve">multicentre </w:t>
      </w:r>
      <w:r w:rsidR="00CC1EE5" w:rsidRPr="00004B2E">
        <w:rPr>
          <w:rFonts w:ascii="Times New Roman" w:hAnsi="Times New Roman" w:cs="Times New Roman"/>
        </w:rPr>
        <w:t>dataset offer</w:t>
      </w:r>
      <w:r>
        <w:rPr>
          <w:rFonts w:ascii="Times New Roman" w:hAnsi="Times New Roman" w:cs="Times New Roman"/>
        </w:rPr>
        <w:t>s</w:t>
      </w:r>
      <w:r w:rsidR="00CC1EE5" w:rsidRPr="00004B2E">
        <w:rPr>
          <w:rFonts w:ascii="Times New Roman" w:hAnsi="Times New Roman" w:cs="Times New Roman"/>
        </w:rPr>
        <w:t xml:space="preserve"> insight into the </w:t>
      </w:r>
      <w:r w:rsidR="002818FB" w:rsidRPr="00004B2E">
        <w:rPr>
          <w:rFonts w:ascii="Times New Roman" w:hAnsi="Times New Roman" w:cs="Times New Roman"/>
        </w:rPr>
        <w:t>i</w:t>
      </w:r>
      <w:r w:rsidR="00CC1EE5" w:rsidRPr="00004B2E">
        <w:rPr>
          <w:rFonts w:ascii="Times New Roman" w:hAnsi="Times New Roman" w:cs="Times New Roman"/>
        </w:rPr>
        <w:t>ntercha</w:t>
      </w:r>
      <w:r w:rsidR="0016433E" w:rsidRPr="00004B2E">
        <w:rPr>
          <w:rFonts w:ascii="Times New Roman" w:hAnsi="Times New Roman" w:cs="Times New Roman"/>
        </w:rPr>
        <w:t>n</w:t>
      </w:r>
      <w:r w:rsidR="00CC1EE5" w:rsidRPr="00004B2E">
        <w:rPr>
          <w:rFonts w:ascii="Times New Roman" w:hAnsi="Times New Roman" w:cs="Times New Roman"/>
        </w:rPr>
        <w:t>geability</w:t>
      </w:r>
      <w:r w:rsidR="00792832">
        <w:rPr>
          <w:rFonts w:ascii="Times New Roman" w:hAnsi="Times New Roman" w:cs="Times New Roman"/>
        </w:rPr>
        <w:t xml:space="preserve"> (or lack of)</w:t>
      </w:r>
      <w:r w:rsidR="00CC1EE5" w:rsidRPr="00004B2E">
        <w:rPr>
          <w:rFonts w:ascii="Times New Roman" w:hAnsi="Times New Roman" w:cs="Times New Roman"/>
        </w:rPr>
        <w:t xml:space="preserve"> </w:t>
      </w:r>
      <w:r>
        <w:rPr>
          <w:rFonts w:ascii="Times New Roman" w:hAnsi="Times New Roman" w:cs="Times New Roman"/>
        </w:rPr>
        <w:t xml:space="preserve">of </w:t>
      </w:r>
      <w:r w:rsidR="00CC1EE5" w:rsidRPr="00004B2E">
        <w:rPr>
          <w:rFonts w:ascii="Times New Roman" w:hAnsi="Times New Roman" w:cs="Times New Roman"/>
        </w:rPr>
        <w:t xml:space="preserve">the </w:t>
      </w:r>
      <w:r>
        <w:rPr>
          <w:rFonts w:ascii="Times New Roman" w:hAnsi="Times New Roman" w:cs="Times New Roman"/>
        </w:rPr>
        <w:t xml:space="preserve">common </w:t>
      </w:r>
      <w:proofErr w:type="gramStart"/>
      <w:r w:rsidR="00CC1EE5" w:rsidRPr="00004B2E">
        <w:rPr>
          <w:rFonts w:ascii="Times New Roman" w:hAnsi="Times New Roman" w:cs="Times New Roman"/>
        </w:rPr>
        <w:t>approaches</w:t>
      </w:r>
      <w:r>
        <w:rPr>
          <w:rFonts w:ascii="Times New Roman" w:hAnsi="Times New Roman" w:cs="Times New Roman"/>
        </w:rPr>
        <w:t xml:space="preserve">, </w:t>
      </w:r>
      <w:r w:rsidR="00792832">
        <w:rPr>
          <w:rFonts w:ascii="Times New Roman" w:hAnsi="Times New Roman" w:cs="Times New Roman"/>
        </w:rPr>
        <w:t>and</w:t>
      </w:r>
      <w:proofErr w:type="gramEnd"/>
      <w:r w:rsidR="00792832">
        <w:rPr>
          <w:rFonts w:ascii="Times New Roman" w:hAnsi="Times New Roman" w:cs="Times New Roman"/>
        </w:rPr>
        <w:t xml:space="preserve"> highlights how the same </w:t>
      </w:r>
      <w:proofErr w:type="spellStart"/>
      <w:r w:rsidR="00792832">
        <w:rPr>
          <w:rFonts w:ascii="Times New Roman" w:hAnsi="Times New Roman" w:cs="Times New Roman"/>
        </w:rPr>
        <w:t>anthropoemrtical</w:t>
      </w:r>
      <w:proofErr w:type="spellEnd"/>
      <w:r w:rsidR="00792832">
        <w:rPr>
          <w:rFonts w:ascii="Times New Roman" w:hAnsi="Times New Roman" w:cs="Times New Roman"/>
        </w:rPr>
        <w:t xml:space="preserve"> data may be interpreted differently based on the approach used. </w:t>
      </w:r>
      <w:r>
        <w:rPr>
          <w:rFonts w:ascii="Times New Roman" w:hAnsi="Times New Roman" w:cs="Times New Roman"/>
        </w:rPr>
        <w:t>F</w:t>
      </w:r>
      <w:r w:rsidR="00CC1EE5" w:rsidRPr="00004B2E">
        <w:rPr>
          <w:rFonts w:ascii="Times New Roman" w:hAnsi="Times New Roman" w:cs="Times New Roman"/>
        </w:rPr>
        <w:t xml:space="preserve">urther work </w:t>
      </w:r>
      <w:r w:rsidR="00530DDB">
        <w:rPr>
          <w:rFonts w:ascii="Times New Roman" w:hAnsi="Times New Roman" w:cs="Times New Roman"/>
        </w:rPr>
        <w:t xml:space="preserve">surrounding </w:t>
      </w:r>
      <w:r>
        <w:rPr>
          <w:rFonts w:ascii="Times New Roman" w:hAnsi="Times New Roman" w:cs="Times New Roman"/>
        </w:rPr>
        <w:t>somatic</w:t>
      </w:r>
      <w:r w:rsidR="00CC1EE5" w:rsidRPr="00004B2E">
        <w:rPr>
          <w:rFonts w:ascii="Times New Roman" w:hAnsi="Times New Roman" w:cs="Times New Roman"/>
        </w:rPr>
        <w:t xml:space="preserve"> </w:t>
      </w:r>
      <w:r w:rsidR="004B65F3">
        <w:rPr>
          <w:rFonts w:ascii="Times New Roman" w:hAnsi="Times New Roman" w:cs="Times New Roman"/>
        </w:rPr>
        <w:t xml:space="preserve">maturity </w:t>
      </w:r>
      <w:r w:rsidR="00CC1EE5" w:rsidRPr="00004B2E">
        <w:rPr>
          <w:rFonts w:ascii="Times New Roman" w:hAnsi="Times New Roman" w:cs="Times New Roman"/>
        </w:rPr>
        <w:t>estimation</w:t>
      </w:r>
      <w:r>
        <w:rPr>
          <w:rFonts w:ascii="Times New Roman" w:hAnsi="Times New Roman" w:cs="Times New Roman"/>
        </w:rPr>
        <w:t xml:space="preserve"> accuracy</w:t>
      </w:r>
      <w:r w:rsidR="00CC1EE5" w:rsidRPr="00004B2E">
        <w:rPr>
          <w:rFonts w:ascii="Times New Roman" w:hAnsi="Times New Roman" w:cs="Times New Roman"/>
        </w:rPr>
        <w:t xml:space="preserve"> is required, and wher</w:t>
      </w:r>
      <w:r w:rsidR="003732A1" w:rsidRPr="00004B2E">
        <w:rPr>
          <w:rFonts w:ascii="Times New Roman" w:hAnsi="Times New Roman" w:cs="Times New Roman"/>
        </w:rPr>
        <w:t>e</w:t>
      </w:r>
      <w:r w:rsidR="00CC1EE5" w:rsidRPr="00004B2E">
        <w:rPr>
          <w:rFonts w:ascii="Times New Roman" w:hAnsi="Times New Roman" w:cs="Times New Roman"/>
        </w:rPr>
        <w:t xml:space="preserve"> possible should include longitudinal data obtained from multi-ethnic groups</w:t>
      </w:r>
      <w:r w:rsidR="004B65F3">
        <w:rPr>
          <w:rFonts w:ascii="Times New Roman" w:hAnsi="Times New Roman" w:cs="Times New Roman"/>
        </w:rPr>
        <w:t>.</w:t>
      </w:r>
    </w:p>
    <w:p w14:paraId="0AAA30A8" w14:textId="3E19651D" w:rsidR="00927DDC" w:rsidRPr="00004B2E" w:rsidRDefault="00927DDC" w:rsidP="00092FC5">
      <w:pPr>
        <w:spacing w:line="480" w:lineRule="auto"/>
        <w:jc w:val="both"/>
        <w:rPr>
          <w:rFonts w:ascii="Times New Roman" w:hAnsi="Times New Roman" w:cs="Times New Roman"/>
        </w:rPr>
      </w:pPr>
    </w:p>
    <w:p w14:paraId="694BB299" w14:textId="590A4AF8" w:rsidR="00CC1EE5" w:rsidRPr="00004B2E" w:rsidRDefault="00CC1EE5" w:rsidP="00092FC5">
      <w:pPr>
        <w:spacing w:line="480" w:lineRule="auto"/>
        <w:jc w:val="both"/>
        <w:rPr>
          <w:rFonts w:ascii="Times New Roman" w:hAnsi="Times New Roman" w:cs="Times New Roman"/>
        </w:rPr>
      </w:pPr>
      <w:r w:rsidRPr="00004B2E">
        <w:rPr>
          <w:rFonts w:ascii="Times New Roman" w:hAnsi="Times New Roman" w:cs="Times New Roman"/>
        </w:rPr>
        <w:t xml:space="preserve">Findings indicate </w:t>
      </w:r>
      <w:r w:rsidR="00792832">
        <w:rPr>
          <w:rFonts w:ascii="Times New Roman" w:hAnsi="Times New Roman" w:cs="Times New Roman"/>
        </w:rPr>
        <w:t>tight</w:t>
      </w:r>
      <w:r w:rsidRPr="00004B2E">
        <w:rPr>
          <w:rFonts w:ascii="Times New Roman" w:hAnsi="Times New Roman" w:cs="Times New Roman"/>
        </w:rPr>
        <w:t xml:space="preserve"> agreement between </w:t>
      </w:r>
      <w:r w:rsidR="00EC553D">
        <w:rPr>
          <w:rFonts w:ascii="Times New Roman" w:hAnsi="Times New Roman" w:cs="Times New Roman"/>
        </w:rPr>
        <w:t>MO</w:t>
      </w:r>
      <w:r w:rsidRPr="00004B2E">
        <w:rPr>
          <w:rFonts w:ascii="Times New Roman" w:hAnsi="Times New Roman" w:cs="Times New Roman"/>
        </w:rPr>
        <w:t xml:space="preserve"> </w:t>
      </w:r>
      <w:r w:rsidR="00530DDB">
        <w:rPr>
          <w:rFonts w:ascii="Times New Roman" w:hAnsi="Times New Roman" w:cs="Times New Roman"/>
        </w:rPr>
        <w:t>equations</w:t>
      </w:r>
      <w:r w:rsidR="00792832">
        <w:rPr>
          <w:rFonts w:ascii="Times New Roman" w:hAnsi="Times New Roman" w:cs="Times New Roman"/>
        </w:rPr>
        <w:t>, but broader agreement thresholds for MO and PAH% methods. Additionally,</w:t>
      </w:r>
      <w:r w:rsidRPr="00004B2E">
        <w:rPr>
          <w:rFonts w:ascii="Times New Roman" w:hAnsi="Times New Roman" w:cs="Times New Roman"/>
        </w:rPr>
        <w:t xml:space="preserve"> </w:t>
      </w:r>
      <w:r w:rsidR="00EC553D">
        <w:rPr>
          <w:rFonts w:ascii="Times New Roman" w:hAnsi="Times New Roman" w:cs="Times New Roman"/>
        </w:rPr>
        <w:t>c</w:t>
      </w:r>
      <w:r w:rsidRPr="00004B2E">
        <w:rPr>
          <w:rFonts w:ascii="Times New Roman" w:hAnsi="Times New Roman" w:cs="Times New Roman"/>
        </w:rPr>
        <w:t xml:space="preserve">oncordance between methods </w:t>
      </w:r>
      <w:r w:rsidR="00EC553D">
        <w:rPr>
          <w:rFonts w:ascii="Times New Roman" w:hAnsi="Times New Roman" w:cs="Times New Roman"/>
        </w:rPr>
        <w:t xml:space="preserve">to categorise players </w:t>
      </w:r>
      <w:r w:rsidRPr="00004B2E">
        <w:rPr>
          <w:rFonts w:ascii="Times New Roman" w:hAnsi="Times New Roman" w:cs="Times New Roman"/>
        </w:rPr>
        <w:t xml:space="preserve">is moderate </w:t>
      </w:r>
      <w:r w:rsidR="00EC553D">
        <w:rPr>
          <w:rFonts w:ascii="Times New Roman" w:hAnsi="Times New Roman" w:cs="Times New Roman"/>
        </w:rPr>
        <w:t>at best</w:t>
      </w:r>
      <w:r w:rsidR="00792832">
        <w:rPr>
          <w:rFonts w:ascii="Times New Roman" w:hAnsi="Times New Roman" w:cs="Times New Roman"/>
        </w:rPr>
        <w:t xml:space="preserve"> and may be misleading if multiple methods are employed</w:t>
      </w:r>
      <w:r w:rsidR="00EC553D">
        <w:rPr>
          <w:rFonts w:ascii="Times New Roman" w:hAnsi="Times New Roman" w:cs="Times New Roman"/>
        </w:rPr>
        <w:t xml:space="preserve">. </w:t>
      </w:r>
      <w:r w:rsidRPr="00004B2E">
        <w:rPr>
          <w:rFonts w:ascii="Times New Roman" w:hAnsi="Times New Roman" w:cs="Times New Roman"/>
        </w:rPr>
        <w:t xml:space="preserve">Therefore, </w:t>
      </w:r>
      <w:r w:rsidR="00EC553D">
        <w:rPr>
          <w:rFonts w:ascii="Times New Roman" w:hAnsi="Times New Roman" w:cs="Times New Roman"/>
        </w:rPr>
        <w:t xml:space="preserve">we </w:t>
      </w:r>
      <w:r w:rsidR="00EC553D">
        <w:rPr>
          <w:rFonts w:ascii="Times New Roman" w:hAnsi="Times New Roman" w:cs="Times New Roman"/>
        </w:rPr>
        <w:lastRenderedPageBreak/>
        <w:t xml:space="preserve">conclude </w:t>
      </w:r>
      <w:r w:rsidRPr="00004B2E">
        <w:rPr>
          <w:rFonts w:ascii="Times New Roman" w:hAnsi="Times New Roman" w:cs="Times New Roman"/>
        </w:rPr>
        <w:t xml:space="preserve">that </w:t>
      </w:r>
      <w:r w:rsidR="005F08EB">
        <w:rPr>
          <w:rFonts w:ascii="Times New Roman" w:hAnsi="Times New Roman" w:cs="Times New Roman"/>
        </w:rPr>
        <w:t xml:space="preserve">although MO methods are interchangeable with each other, they </w:t>
      </w:r>
      <w:r w:rsidRPr="00004B2E">
        <w:rPr>
          <w:rFonts w:ascii="Times New Roman" w:hAnsi="Times New Roman" w:cs="Times New Roman"/>
        </w:rPr>
        <w:t xml:space="preserve">are not interchangeable </w:t>
      </w:r>
      <w:r w:rsidR="005F08EB">
        <w:rPr>
          <w:rFonts w:ascii="Times New Roman" w:hAnsi="Times New Roman" w:cs="Times New Roman"/>
        </w:rPr>
        <w:t>with PAH% which</w:t>
      </w:r>
      <w:r w:rsidR="00356EC4">
        <w:rPr>
          <w:rFonts w:ascii="Times New Roman" w:hAnsi="Times New Roman" w:cs="Times New Roman"/>
        </w:rPr>
        <w:t xml:space="preserve"> </w:t>
      </w:r>
      <w:r w:rsidRPr="00004B2E">
        <w:rPr>
          <w:rFonts w:ascii="Times New Roman" w:hAnsi="Times New Roman" w:cs="Times New Roman"/>
        </w:rPr>
        <w:t>may provide different</w:t>
      </w:r>
      <w:r w:rsidR="00530DDB">
        <w:rPr>
          <w:rFonts w:ascii="Times New Roman" w:hAnsi="Times New Roman" w:cs="Times New Roman"/>
        </w:rPr>
        <w:t xml:space="preserve"> </w:t>
      </w:r>
      <w:r w:rsidR="00792832">
        <w:rPr>
          <w:rFonts w:ascii="Times New Roman" w:hAnsi="Times New Roman" w:cs="Times New Roman"/>
        </w:rPr>
        <w:t xml:space="preserve">biological </w:t>
      </w:r>
      <w:r w:rsidR="00530DDB">
        <w:rPr>
          <w:rFonts w:ascii="Times New Roman" w:hAnsi="Times New Roman" w:cs="Times New Roman"/>
        </w:rPr>
        <w:t>categori</w:t>
      </w:r>
      <w:r w:rsidR="005F08EB">
        <w:rPr>
          <w:rFonts w:ascii="Times New Roman" w:hAnsi="Times New Roman" w:cs="Times New Roman"/>
        </w:rPr>
        <w:t>s</w:t>
      </w:r>
      <w:r w:rsidR="00530DDB">
        <w:rPr>
          <w:rFonts w:ascii="Times New Roman" w:hAnsi="Times New Roman" w:cs="Times New Roman"/>
        </w:rPr>
        <w:t>ation of players.</w:t>
      </w:r>
      <w:r w:rsidRPr="00004B2E">
        <w:rPr>
          <w:rFonts w:ascii="Times New Roman" w:hAnsi="Times New Roman" w:cs="Times New Roman"/>
        </w:rPr>
        <w:t xml:space="preserve"> </w:t>
      </w:r>
      <w:r w:rsidR="00EC553D">
        <w:rPr>
          <w:rFonts w:ascii="Times New Roman" w:hAnsi="Times New Roman" w:cs="Times New Roman"/>
        </w:rPr>
        <w:t>A</w:t>
      </w:r>
      <w:r w:rsidR="0021052F">
        <w:rPr>
          <w:rFonts w:ascii="Times New Roman" w:hAnsi="Times New Roman" w:cs="Times New Roman"/>
        </w:rPr>
        <w:t xml:space="preserve">cademies are </w:t>
      </w:r>
      <w:r w:rsidR="005F08EB">
        <w:rPr>
          <w:rFonts w:ascii="Times New Roman" w:hAnsi="Times New Roman" w:cs="Times New Roman"/>
        </w:rPr>
        <w:t>consequently</w:t>
      </w:r>
      <w:r w:rsidR="00EC553D">
        <w:rPr>
          <w:rFonts w:ascii="Times New Roman" w:hAnsi="Times New Roman" w:cs="Times New Roman"/>
        </w:rPr>
        <w:t xml:space="preserve"> </w:t>
      </w:r>
      <w:r w:rsidR="0021052F">
        <w:rPr>
          <w:rFonts w:ascii="Times New Roman" w:hAnsi="Times New Roman" w:cs="Times New Roman"/>
        </w:rPr>
        <w:t xml:space="preserve">encouraged to </w:t>
      </w:r>
      <w:r w:rsidR="004A6FD8">
        <w:rPr>
          <w:rFonts w:ascii="Times New Roman" w:hAnsi="Times New Roman" w:cs="Times New Roman"/>
        </w:rPr>
        <w:t>implement</w:t>
      </w:r>
      <w:r w:rsidR="0021052F">
        <w:rPr>
          <w:rFonts w:ascii="Times New Roman" w:hAnsi="Times New Roman" w:cs="Times New Roman"/>
        </w:rPr>
        <w:t xml:space="preserve"> </w:t>
      </w:r>
      <w:r w:rsidR="00356EC4">
        <w:rPr>
          <w:rFonts w:ascii="Times New Roman" w:hAnsi="Times New Roman" w:cs="Times New Roman"/>
        </w:rPr>
        <w:t xml:space="preserve">an informed </w:t>
      </w:r>
      <w:r w:rsidR="0021052F">
        <w:rPr>
          <w:rFonts w:ascii="Times New Roman" w:hAnsi="Times New Roman" w:cs="Times New Roman"/>
        </w:rPr>
        <w:t xml:space="preserve">approach </w:t>
      </w:r>
      <w:r w:rsidR="00377EB0">
        <w:rPr>
          <w:rFonts w:ascii="Times New Roman" w:hAnsi="Times New Roman" w:cs="Times New Roman"/>
        </w:rPr>
        <w:t>to apply either MO or PAH</w:t>
      </w:r>
      <w:proofErr w:type="gramStart"/>
      <w:r w:rsidR="00377EB0">
        <w:rPr>
          <w:rFonts w:ascii="Times New Roman" w:hAnsi="Times New Roman" w:cs="Times New Roman"/>
        </w:rPr>
        <w:t xml:space="preserve">% </w:t>
      </w:r>
      <w:r w:rsidR="0021052F">
        <w:rPr>
          <w:rFonts w:ascii="Times New Roman" w:hAnsi="Times New Roman" w:cs="Times New Roman"/>
        </w:rPr>
        <w:t xml:space="preserve"> consisten</w:t>
      </w:r>
      <w:r w:rsidR="00377EB0">
        <w:rPr>
          <w:rFonts w:ascii="Times New Roman" w:hAnsi="Times New Roman" w:cs="Times New Roman"/>
        </w:rPr>
        <w:t>tly</w:t>
      </w:r>
      <w:proofErr w:type="gramEnd"/>
      <w:r w:rsidR="0021052F">
        <w:rPr>
          <w:rFonts w:ascii="Times New Roman" w:hAnsi="Times New Roman" w:cs="Times New Roman"/>
        </w:rPr>
        <w:t xml:space="preserve"> for both research and applied purposes</w:t>
      </w:r>
      <w:r w:rsidR="00792832">
        <w:rPr>
          <w:rFonts w:ascii="Times New Roman" w:hAnsi="Times New Roman" w:cs="Times New Roman"/>
        </w:rPr>
        <w:t>, based on the resources and constrain</w:t>
      </w:r>
      <w:r w:rsidR="00377EB0">
        <w:rPr>
          <w:rFonts w:ascii="Times New Roman" w:hAnsi="Times New Roman" w:cs="Times New Roman"/>
        </w:rPr>
        <w:t>ts</w:t>
      </w:r>
      <w:r w:rsidR="00792832">
        <w:rPr>
          <w:rFonts w:ascii="Times New Roman" w:hAnsi="Times New Roman" w:cs="Times New Roman"/>
        </w:rPr>
        <w:t xml:space="preserve"> of their </w:t>
      </w:r>
      <w:r w:rsidR="005F08EB">
        <w:rPr>
          <w:rFonts w:ascii="Times New Roman" w:hAnsi="Times New Roman" w:cs="Times New Roman"/>
        </w:rPr>
        <w:t>environment</w:t>
      </w:r>
      <w:r w:rsidR="00377EB0">
        <w:rPr>
          <w:rFonts w:ascii="Times New Roman" w:hAnsi="Times New Roman" w:cs="Times New Roman"/>
        </w:rPr>
        <w:t xml:space="preserve">. Previously cited limitations </w:t>
      </w:r>
      <w:r w:rsidR="00377EB0">
        <w:rPr>
          <w:rFonts w:ascii="Times New Roman" w:hAnsi="Times New Roman" w:cs="Times New Roman"/>
        </w:rPr>
        <w:fldChar w:fldCharType="begin"/>
      </w:r>
      <w:r w:rsidR="00377EB0">
        <w:rPr>
          <w:rFonts w:ascii="Times New Roman" w:hAnsi="Times New Roman" w:cs="Times New Roman"/>
        </w:rPr>
        <w:instrText xml:space="preserve"> ADDIN ZOTERO_ITEM CSL_CITATION {"citationID":"FGx1lg6X","properties":{"formattedCitation":"(Malina &amp; Kozie\\uc0\\u322{}, 2014)","plainCitation":"(Malina &amp; Kozieł, 2014)","noteIndex":0},"citationItems":[{"id":1076,"uris":["http://zotero.org/users/6352108/items/7REUBQQF"],"uri":["http://zotero.org/users/6352108/items/7REUBQQF"],"itemData":{"id":1076,"type":"article-journal","abstract":"This study attempted to validate an anthropometric equation for predicting age at peak height velocity (APHV) in 193 Polish boys followed longitudinally 8–18 years (1961–1972). Actual APHV was derived with Preece–Baines Model 1. Predicted APHV was estimated at each observation using chronological age (CA), stature, mass, sitting height and estimated leg length. Mean predicted APHV increased from 8 to 18 years. Actual APHV was underestimated at younger ages and overestimated at older ages. Mean differences between predicted and actual APHV were reasonably stable between 13 and 15 years. Predicted APHV underestimated actual APHV 3 years before, was almost identical with actual age 2 years before, and then overestimated actual age through 3 years after PHV. Predicted APHV did not differ among boys of contrasting maturity status 8–11 years, but diverged among groups 12–15 years. In conclusion, predicted APHV is inﬂuenced by CA and by early and late timing of actual PHV. Predicted APHV has applicability among average maturing boys 12–16 years in contrast to late and early maturing boys. Dependence upon age and individual differences in actual APHV limits utility of predicted APHV in research with male youth athletes and in talent programmes.","container-title":"Journal of Sports Sciences","DOI":"10.1080/02640414.2013.828850","ISSN":"0264-0414, 1466-447X","issue":"5","journalAbbreviation":"Journal of Sports Sciences","language":"en","page":"424-437","source":"DOI.org (Crossref)","title":"Validation of maturity offset in a longitudinal sample of Polish boys","volume":"32","author":[{"family":"Malina","given":"Robert M."},{"family":"Kozieł","given":"Sławomir M."}],"issued":{"date-parts":[["2014",3,16]]}}}],"schema":"https://github.com/citation-style-language/schema/raw/master/csl-citation.json"} </w:instrText>
      </w:r>
      <w:r w:rsidR="00377EB0">
        <w:rPr>
          <w:rFonts w:ascii="Times New Roman" w:hAnsi="Times New Roman" w:cs="Times New Roman"/>
        </w:rPr>
        <w:fldChar w:fldCharType="separate"/>
      </w:r>
      <w:r w:rsidR="00377EB0" w:rsidRPr="00377EB0">
        <w:rPr>
          <w:rFonts w:ascii="Times New Roman" w:hAnsi="Times New Roman" w:cs="Times New Roman"/>
        </w:rPr>
        <w:t>(Malina &amp; Kozieł, 2014)</w:t>
      </w:r>
      <w:r w:rsidR="00377EB0">
        <w:rPr>
          <w:rFonts w:ascii="Times New Roman" w:hAnsi="Times New Roman" w:cs="Times New Roman"/>
        </w:rPr>
        <w:fldChar w:fldCharType="end"/>
      </w:r>
      <w:r w:rsidR="00377EB0">
        <w:rPr>
          <w:rFonts w:ascii="Times New Roman" w:hAnsi="Times New Roman" w:cs="Times New Roman"/>
        </w:rPr>
        <w:t xml:space="preserve"> of MO methods and the observed bias here would suggest that a PAH% approach may offer increased accuracy when looking to monitor maturity status and timing </w:t>
      </w:r>
      <w:r w:rsidR="00377EB0">
        <w:rPr>
          <w:rFonts w:ascii="Times New Roman" w:hAnsi="Times New Roman" w:cs="Times New Roman"/>
        </w:rPr>
        <w:fldChar w:fldCharType="begin"/>
      </w:r>
      <w:r w:rsidR="00377EB0">
        <w:rPr>
          <w:rFonts w:ascii="Times New Roman" w:hAnsi="Times New Roman" w:cs="Times New Roman"/>
        </w:rPr>
        <w:instrText xml:space="preserve"> ADDIN ZOTERO_ITEM CSL_CITATION {"citationID":"s9ps5vXR","properties":{"formattedCitation":"(Parr et al., 2020; Teunissen et al., 2020)","plainCitation":"(Parr et al., 2020; Teunissen et al., 2020)","noteIndex":0},"citationItems":[{"id":1338,"uris":["http://zotero.org/users/6352108/items/NZWBTLY7"],"uri":["http://zotero.org/users/6352108/items/NZWBTLY7"],"itemData":{"id":1338,"type":"article-journal","abstract":"Background: Three commonly used non-invasive protocols are implemented to estimate the timing at which PHV most likely occurs. Accurate estimation of circumpubertal years can aid in managing training load of adolescent athletes.Aim: Three protocols were compared against observed age at PHV: an estimate of 13.8 ± 1.0 years - generic age at PHV (from longitudinal measures); an estimate based on the maturity offset equation, predicted age at PHV ±1.0 year; a window of PHV based on 85 – 96% of predicted adult height at time of observation.Subjects and methods: A final sample of 23 (from 28) adolescent participants who were selected from the academy of an English Premier League club. Anthropometric measures were collected across five playing seasons; age at PHV was estimated with Super-Imposition by Translation and Rotation (SITAR). The three protocols were compared based on measures at 13.0 years.Results and Conclusions: An age window based on predicted maturity offset did not improve estimation of PHV compared to generic age method; however, the percentage of predicted adult height window showed improvement in performance shown by the following results. Predicted age at PHV correctly assigned 15 participants (65%) as experiencing PHV, while the percentage height correctly assigned 17 participants (74%). Generic age and predicted age at PHV correctly predicted observed age at PHV for 14 participants (61%), percentage of adult height window correctly predicted 22 participants (96%).","container-title":"Annals of Human Biology","DOI":"10.1080/03014460.2020.1782989","ISSN":"0301-4460","issue":"ja","note":"publisher: Taylor &amp; Francis\n_eprint: https://doi.org/10.1080/03014460.2020.1782989\nPMID: 32543933","page":"1-23","source":"Taylor and Francis+NEJM","title":"Predicting the timing of the peak of the pubertal growth spurt in elite youth soccer players: evaluation of methods","title-short":"Predicting the timing of the peak of the pubertal growth spurt in elite youth soccer players","volume":"0","author":[{"family":"Parr","given":"James"},{"family":"Winwood","given":"Keith"},{"family":"Hodson-Tole","given":"Emma"},{"family":"Deconinck","given":"Frederik J. A."},{"family":"Parry","given":"Les"},{"family":"Hill","given":"James P."},{"family":"Malina","given":"Robert M."},{"family":"Cumming","given":"Sean P."}],"issued":{"date-parts":[["2020",6,16]]}}},{"id":146,"uris":["http://zotero.org/users/6352108/items/BIBD545U"],"uri":["http://zotero.org/users/6352108/items/BIBD545U"],"itemData":{"id":146,"type":"article-journal","container-title":"Annals of Human Biology","title":"Accuracy of maturity prediction equations in indiviudal elite football players","volume":"In press","author":[{"family":"Teunissen","given":"Jan Willem"},{"family":"Rommers","given":"Nikki"},{"family":"Pion","given":"Johan"},{"family":"Cumming","given":"Sean P"},{"family":"Rossler","given":"Roland"},{"family":"D'Hondt","given":"Eva"},{"family":"Lenoir","given":"Matthieu"},{"family":"Malina","given":"Robert M"},{"family":"Savelsbergh","given":"Geert"}],"issued":{"date-parts":[["2020"]]}}}],"schema":"https://github.com/citation-style-language/schema/raw/master/csl-citation.json"} </w:instrText>
      </w:r>
      <w:r w:rsidR="00377EB0">
        <w:rPr>
          <w:rFonts w:ascii="Times New Roman" w:hAnsi="Times New Roman" w:cs="Times New Roman"/>
        </w:rPr>
        <w:fldChar w:fldCharType="separate"/>
      </w:r>
      <w:r w:rsidR="00377EB0">
        <w:rPr>
          <w:rFonts w:ascii="Times New Roman" w:hAnsi="Times New Roman" w:cs="Times New Roman"/>
          <w:noProof/>
        </w:rPr>
        <w:t>(Parr et al., 2020; Teunissen et al., 2020)</w:t>
      </w:r>
      <w:r w:rsidR="00377EB0">
        <w:rPr>
          <w:rFonts w:ascii="Times New Roman" w:hAnsi="Times New Roman" w:cs="Times New Roman"/>
        </w:rPr>
        <w:fldChar w:fldCharType="end"/>
      </w:r>
      <w:r w:rsidR="00377EB0">
        <w:rPr>
          <w:rFonts w:ascii="Times New Roman" w:hAnsi="Times New Roman" w:cs="Times New Roman"/>
        </w:rPr>
        <w:t xml:space="preserve">. </w:t>
      </w:r>
      <w:r w:rsidR="003E5867" w:rsidRPr="00004B2E">
        <w:rPr>
          <w:rFonts w:ascii="Times New Roman" w:hAnsi="Times New Roman" w:cs="Times New Roman"/>
        </w:rPr>
        <w:t xml:space="preserve">It is </w:t>
      </w:r>
      <w:r w:rsidR="00377EB0">
        <w:rPr>
          <w:rFonts w:ascii="Times New Roman" w:hAnsi="Times New Roman" w:cs="Times New Roman"/>
        </w:rPr>
        <w:t>further</w:t>
      </w:r>
      <w:r w:rsidR="00377EB0" w:rsidRPr="00004B2E">
        <w:rPr>
          <w:rFonts w:ascii="Times New Roman" w:hAnsi="Times New Roman" w:cs="Times New Roman"/>
        </w:rPr>
        <w:t xml:space="preserve"> </w:t>
      </w:r>
      <w:r w:rsidR="003E5867" w:rsidRPr="00004B2E">
        <w:rPr>
          <w:rFonts w:ascii="Times New Roman" w:hAnsi="Times New Roman" w:cs="Times New Roman"/>
        </w:rPr>
        <w:t xml:space="preserve">recommended that practitioners </w:t>
      </w:r>
      <w:r w:rsidR="00EC553D">
        <w:rPr>
          <w:rFonts w:ascii="Times New Roman" w:hAnsi="Times New Roman" w:cs="Times New Roman"/>
        </w:rPr>
        <w:t>monitor</w:t>
      </w:r>
      <w:r w:rsidR="003E5867" w:rsidRPr="00004B2E">
        <w:rPr>
          <w:rFonts w:ascii="Times New Roman" w:hAnsi="Times New Roman" w:cs="Times New Roman"/>
        </w:rPr>
        <w:t xml:space="preserve"> both height and weight </w:t>
      </w:r>
      <w:r w:rsidR="00EC553D">
        <w:rPr>
          <w:rFonts w:ascii="Times New Roman" w:hAnsi="Times New Roman" w:cs="Times New Roman"/>
        </w:rPr>
        <w:t>velocity and plot their respective growth curves</w:t>
      </w:r>
      <w:r w:rsidR="00530DDB">
        <w:rPr>
          <w:rFonts w:ascii="Times New Roman" w:hAnsi="Times New Roman" w:cs="Times New Roman"/>
        </w:rPr>
        <w:t xml:space="preserve"> over time</w:t>
      </w:r>
      <w:r w:rsidR="003E5867" w:rsidRPr="00004B2E">
        <w:rPr>
          <w:rFonts w:ascii="Times New Roman" w:hAnsi="Times New Roman" w:cs="Times New Roman"/>
        </w:rPr>
        <w:t xml:space="preserve">. </w:t>
      </w:r>
      <w:r w:rsidR="004A6FD8">
        <w:rPr>
          <w:rFonts w:ascii="Times New Roman" w:hAnsi="Times New Roman" w:cs="Times New Roman"/>
        </w:rPr>
        <w:t>With</w:t>
      </w:r>
      <w:r w:rsidR="003E5867" w:rsidRPr="00004B2E">
        <w:rPr>
          <w:rFonts w:ascii="Times New Roman" w:hAnsi="Times New Roman" w:cs="Times New Roman"/>
        </w:rPr>
        <w:t xml:space="preserve"> consideration of </w:t>
      </w:r>
      <w:r w:rsidR="00530DDB">
        <w:rPr>
          <w:rFonts w:ascii="Times New Roman" w:hAnsi="Times New Roman" w:cs="Times New Roman"/>
        </w:rPr>
        <w:t>these</w:t>
      </w:r>
      <w:r w:rsidR="003E5867" w:rsidRPr="00004B2E">
        <w:rPr>
          <w:rFonts w:ascii="Times New Roman" w:hAnsi="Times New Roman" w:cs="Times New Roman"/>
        </w:rPr>
        <w:t xml:space="preserve"> </w:t>
      </w:r>
      <w:proofErr w:type="gramStart"/>
      <w:r w:rsidR="003E5867" w:rsidRPr="00004B2E">
        <w:rPr>
          <w:rFonts w:ascii="Times New Roman" w:hAnsi="Times New Roman" w:cs="Times New Roman"/>
        </w:rPr>
        <w:t>f</w:t>
      </w:r>
      <w:r w:rsidR="004A6FD8">
        <w:rPr>
          <w:rFonts w:ascii="Times New Roman" w:hAnsi="Times New Roman" w:cs="Times New Roman"/>
        </w:rPr>
        <w:t>indings</w:t>
      </w:r>
      <w:proofErr w:type="gramEnd"/>
      <w:r w:rsidR="003E5867" w:rsidRPr="00004B2E">
        <w:rPr>
          <w:rFonts w:ascii="Times New Roman" w:hAnsi="Times New Roman" w:cs="Times New Roman"/>
        </w:rPr>
        <w:t xml:space="preserve"> practitioners can have greater confidence in </w:t>
      </w:r>
      <w:r w:rsidR="00530DDB">
        <w:rPr>
          <w:rFonts w:ascii="Times New Roman" w:hAnsi="Times New Roman" w:cs="Times New Roman"/>
        </w:rPr>
        <w:t>maturity estimations</w:t>
      </w:r>
      <w:r w:rsidR="003E5867" w:rsidRPr="00004B2E">
        <w:rPr>
          <w:rFonts w:ascii="Times New Roman" w:hAnsi="Times New Roman" w:cs="Times New Roman"/>
        </w:rPr>
        <w:t xml:space="preserve">, </w:t>
      </w:r>
      <w:r w:rsidR="00530DDB">
        <w:rPr>
          <w:rFonts w:ascii="Times New Roman" w:hAnsi="Times New Roman" w:cs="Times New Roman"/>
        </w:rPr>
        <w:t>leading to appropriate</w:t>
      </w:r>
      <w:r w:rsidR="003E5867" w:rsidRPr="00004B2E">
        <w:rPr>
          <w:rFonts w:ascii="Times New Roman" w:hAnsi="Times New Roman" w:cs="Times New Roman"/>
        </w:rPr>
        <w:t xml:space="preserve"> </w:t>
      </w:r>
      <w:r w:rsidR="00530DDB">
        <w:rPr>
          <w:rFonts w:ascii="Times New Roman" w:hAnsi="Times New Roman" w:cs="Times New Roman"/>
        </w:rPr>
        <w:t xml:space="preserve">maturity-specific development and </w:t>
      </w:r>
      <w:r w:rsidR="003E5867" w:rsidRPr="00004B2E">
        <w:rPr>
          <w:rFonts w:ascii="Times New Roman" w:hAnsi="Times New Roman" w:cs="Times New Roman"/>
        </w:rPr>
        <w:t>evaluation of talent.</w:t>
      </w:r>
    </w:p>
    <w:p w14:paraId="1FCE769E" w14:textId="77777777" w:rsidR="00AD7C73" w:rsidRPr="00004B2E" w:rsidRDefault="00AD7C73" w:rsidP="00092FC5">
      <w:pPr>
        <w:spacing w:line="480" w:lineRule="auto"/>
        <w:jc w:val="both"/>
        <w:rPr>
          <w:rFonts w:ascii="Times New Roman" w:hAnsi="Times New Roman" w:cs="Times New Roman"/>
          <w:b/>
          <w:bCs/>
        </w:rPr>
      </w:pPr>
    </w:p>
    <w:p w14:paraId="26B1A876" w14:textId="1E1B7E71" w:rsidR="00F87A2E" w:rsidRPr="00004B2E" w:rsidRDefault="00CC1EE5" w:rsidP="00092FC5">
      <w:pPr>
        <w:spacing w:line="480" w:lineRule="auto"/>
        <w:jc w:val="both"/>
        <w:rPr>
          <w:rFonts w:ascii="Times New Roman" w:hAnsi="Times New Roman" w:cs="Times New Roman"/>
          <w:b/>
          <w:bCs/>
        </w:rPr>
      </w:pPr>
      <w:r w:rsidRPr="00004B2E">
        <w:rPr>
          <w:rFonts w:ascii="Times New Roman" w:hAnsi="Times New Roman" w:cs="Times New Roman"/>
          <w:b/>
          <w:bCs/>
        </w:rPr>
        <w:t>Disclaimer</w:t>
      </w:r>
    </w:p>
    <w:p w14:paraId="2ED1B724" w14:textId="553A1250" w:rsidR="00F046CA" w:rsidRDefault="00CC1EE5" w:rsidP="00092FC5">
      <w:pPr>
        <w:spacing w:line="480" w:lineRule="auto"/>
        <w:jc w:val="both"/>
        <w:rPr>
          <w:rFonts w:ascii="Times New Roman" w:hAnsi="Times New Roman" w:cs="Times New Roman"/>
        </w:rPr>
      </w:pPr>
      <w:r w:rsidRPr="00004B2E">
        <w:rPr>
          <w:rFonts w:ascii="Times New Roman" w:hAnsi="Times New Roman" w:cs="Times New Roman"/>
        </w:rPr>
        <w:t xml:space="preserve">The authors note no conflict of interest </w:t>
      </w:r>
      <w:r w:rsidRPr="008717B4">
        <w:rPr>
          <w:rFonts w:ascii="Times New Roman" w:hAnsi="Times New Roman" w:cs="Times New Roman"/>
        </w:rPr>
        <w:t>involved</w:t>
      </w:r>
      <w:r w:rsidRPr="00004B2E">
        <w:rPr>
          <w:rFonts w:ascii="Times New Roman" w:hAnsi="Times New Roman" w:cs="Times New Roman"/>
        </w:rPr>
        <w:t xml:space="preserve"> with this study.</w:t>
      </w:r>
    </w:p>
    <w:p w14:paraId="2FDD5D88" w14:textId="77777777" w:rsidR="00F046CA" w:rsidRDefault="00F046CA">
      <w:pPr>
        <w:rPr>
          <w:rFonts w:ascii="Times New Roman" w:hAnsi="Times New Roman" w:cs="Times New Roman"/>
        </w:rPr>
      </w:pPr>
      <w:r>
        <w:rPr>
          <w:rFonts w:ascii="Times New Roman" w:hAnsi="Times New Roman" w:cs="Times New Roman"/>
        </w:rPr>
        <w:br w:type="page"/>
      </w:r>
    </w:p>
    <w:p w14:paraId="23D2AF13" w14:textId="64E55D7C" w:rsidR="0068776B" w:rsidRPr="005F08EB" w:rsidRDefault="00927DDC" w:rsidP="00092FC5">
      <w:pPr>
        <w:spacing w:before="120" w:after="120" w:line="480" w:lineRule="auto"/>
        <w:rPr>
          <w:rFonts w:ascii="Times New Roman" w:hAnsi="Times New Roman" w:cs="Times New Roman"/>
          <w:b/>
          <w:bCs/>
        </w:rPr>
      </w:pPr>
      <w:r w:rsidRPr="005F08EB">
        <w:rPr>
          <w:rFonts w:ascii="Times New Roman" w:hAnsi="Times New Roman" w:cs="Times New Roman"/>
          <w:b/>
          <w:bCs/>
        </w:rPr>
        <w:lastRenderedPageBreak/>
        <w:t>References</w:t>
      </w:r>
    </w:p>
    <w:p w14:paraId="45F7347B" w14:textId="77777777" w:rsidR="00377EB0" w:rsidRPr="00377EB0" w:rsidRDefault="004E1777" w:rsidP="00377EB0">
      <w:pPr>
        <w:pStyle w:val="Bibliography"/>
        <w:rPr>
          <w:rFonts w:ascii="Times New Roman" w:hAnsi="Times New Roman" w:cs="Times New Roman"/>
          <w:sz w:val="22"/>
        </w:rPr>
      </w:pPr>
      <w:r w:rsidRPr="005F08EB">
        <w:rPr>
          <w:noProof/>
          <w:sz w:val="22"/>
          <w:szCs w:val="22"/>
        </w:rPr>
        <w:t xml:space="preserve"> </w:t>
      </w:r>
      <w:r w:rsidR="000328BE" w:rsidRPr="008717B4">
        <w:rPr>
          <w:noProof/>
          <w:sz w:val="22"/>
          <w:szCs w:val="22"/>
          <w:lang w:val="de-DE"/>
        </w:rPr>
        <w:fldChar w:fldCharType="begin"/>
      </w:r>
      <w:r w:rsidR="00665449" w:rsidRPr="005F08EB">
        <w:rPr>
          <w:noProof/>
          <w:sz w:val="22"/>
          <w:szCs w:val="22"/>
        </w:rPr>
        <w:instrText xml:space="preserve"> ADDIN ZOTERO_BIBL {"uncited":[],"omitted":[],"custom":[]} CSL_BIBLIOGRAPHY </w:instrText>
      </w:r>
      <w:r w:rsidR="000328BE" w:rsidRPr="008717B4">
        <w:rPr>
          <w:noProof/>
          <w:sz w:val="22"/>
          <w:szCs w:val="22"/>
          <w:lang w:val="de-DE"/>
        </w:rPr>
        <w:fldChar w:fldCharType="separate"/>
      </w:r>
      <w:r w:rsidR="00377EB0" w:rsidRPr="00377EB0">
        <w:rPr>
          <w:rFonts w:ascii="Times New Roman" w:hAnsi="Times New Roman" w:cs="Times New Roman"/>
          <w:sz w:val="22"/>
        </w:rPr>
        <w:t xml:space="preserve">Bergeron, M. F., Mountjoy, M., Armstrong, N., Chia, M., Côté, J., Emery, C. A., Faigenbaum, A., Hall, G., Kriemler, S., Léglise, M., Malina, R. M., Pensgaard, A. M., Sanchez, A., Soligard, T., Sundgot-Borgen, J., van Mechelen, W., Weissensteiner, J. R., &amp; Engebretsen, L. (2015). International Olympic Committee consensus statement on youth athletic development. </w:t>
      </w:r>
      <w:r w:rsidR="00377EB0" w:rsidRPr="00377EB0">
        <w:rPr>
          <w:rFonts w:ascii="Times New Roman" w:hAnsi="Times New Roman" w:cs="Times New Roman"/>
          <w:i/>
          <w:iCs/>
          <w:sz w:val="22"/>
        </w:rPr>
        <w:t>British Journal of Sports Medicine</w:t>
      </w:r>
      <w:r w:rsidR="00377EB0" w:rsidRPr="00377EB0">
        <w:rPr>
          <w:rFonts w:ascii="Times New Roman" w:hAnsi="Times New Roman" w:cs="Times New Roman"/>
          <w:sz w:val="22"/>
        </w:rPr>
        <w:t xml:space="preserve">, </w:t>
      </w:r>
      <w:r w:rsidR="00377EB0" w:rsidRPr="00377EB0">
        <w:rPr>
          <w:rFonts w:ascii="Times New Roman" w:hAnsi="Times New Roman" w:cs="Times New Roman"/>
          <w:i/>
          <w:iCs/>
          <w:sz w:val="22"/>
        </w:rPr>
        <w:t>49</w:t>
      </w:r>
      <w:r w:rsidR="00377EB0" w:rsidRPr="00377EB0">
        <w:rPr>
          <w:rFonts w:ascii="Times New Roman" w:hAnsi="Times New Roman" w:cs="Times New Roman"/>
          <w:sz w:val="22"/>
        </w:rPr>
        <w:t>(13), 843–851. https://doi.org/10.1136/bjsports-2015-094962</w:t>
      </w:r>
    </w:p>
    <w:p w14:paraId="37A52BA0"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Buchheit, M., &amp; Mendez-Villanueva, A. (2014). Effects of age, maturity and body dimensions on match running performance in highly trained under-15 soccer players. </w:t>
      </w:r>
      <w:r w:rsidRPr="00377EB0">
        <w:rPr>
          <w:rFonts w:ascii="Times New Roman" w:hAnsi="Times New Roman" w:cs="Times New Roman"/>
          <w:i/>
          <w:iCs/>
          <w:sz w:val="22"/>
        </w:rPr>
        <w:t>Journal of Sports Sciences</w:t>
      </w:r>
      <w:r w:rsidRPr="00377EB0">
        <w:rPr>
          <w:rFonts w:ascii="Times New Roman" w:hAnsi="Times New Roman" w:cs="Times New Roman"/>
          <w:sz w:val="22"/>
        </w:rPr>
        <w:t xml:space="preserve">, </w:t>
      </w:r>
      <w:r w:rsidRPr="00377EB0">
        <w:rPr>
          <w:rFonts w:ascii="Times New Roman" w:hAnsi="Times New Roman" w:cs="Times New Roman"/>
          <w:i/>
          <w:iCs/>
          <w:sz w:val="22"/>
        </w:rPr>
        <w:t>32</w:t>
      </w:r>
      <w:r w:rsidRPr="00377EB0">
        <w:rPr>
          <w:rFonts w:ascii="Times New Roman" w:hAnsi="Times New Roman" w:cs="Times New Roman"/>
          <w:sz w:val="22"/>
        </w:rPr>
        <w:t>(13), 1271–1278. https://doi.org/10.1080/02640414.2014.884721</w:t>
      </w:r>
    </w:p>
    <w:p w14:paraId="568763E7"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Bult, H. J., Barendrecht, M., &amp; Tak, I. J. R. (2018). Injury Risk and Injury Burden Are Related to Age Group and Peak Height Velocity Among Talented Male Youth Soccer Players. </w:t>
      </w:r>
      <w:r w:rsidRPr="00377EB0">
        <w:rPr>
          <w:rFonts w:ascii="Times New Roman" w:hAnsi="Times New Roman" w:cs="Times New Roman"/>
          <w:i/>
          <w:iCs/>
          <w:sz w:val="22"/>
        </w:rPr>
        <w:t>Orthopaedic Journal of Sports Medicine</w:t>
      </w:r>
      <w:r w:rsidRPr="00377EB0">
        <w:rPr>
          <w:rFonts w:ascii="Times New Roman" w:hAnsi="Times New Roman" w:cs="Times New Roman"/>
          <w:sz w:val="22"/>
        </w:rPr>
        <w:t xml:space="preserve">, </w:t>
      </w:r>
      <w:r w:rsidRPr="00377EB0">
        <w:rPr>
          <w:rFonts w:ascii="Times New Roman" w:hAnsi="Times New Roman" w:cs="Times New Roman"/>
          <w:i/>
          <w:iCs/>
          <w:sz w:val="22"/>
        </w:rPr>
        <w:t>6</w:t>
      </w:r>
      <w:r w:rsidRPr="00377EB0">
        <w:rPr>
          <w:rFonts w:ascii="Times New Roman" w:hAnsi="Times New Roman" w:cs="Times New Roman"/>
          <w:sz w:val="22"/>
        </w:rPr>
        <w:t>(12), 232596711881104. https://doi.org/10.1177/2325967118811042</w:t>
      </w:r>
    </w:p>
    <w:p w14:paraId="23107966"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Cumming, S. P., Lloyd, R. S., Oliver, J. L., Eisenmann, J. C., &amp; Malina, R. M. (2017). Bio-banding in Sport: Applications to Competition, Talent Identification, and Strength and Conditioning of Youth Athletes. </w:t>
      </w:r>
      <w:r w:rsidRPr="00377EB0">
        <w:rPr>
          <w:rFonts w:ascii="Times New Roman" w:hAnsi="Times New Roman" w:cs="Times New Roman"/>
          <w:i/>
          <w:iCs/>
          <w:sz w:val="22"/>
        </w:rPr>
        <w:t>Strength and Conditioning Journal</w:t>
      </w:r>
      <w:r w:rsidRPr="00377EB0">
        <w:rPr>
          <w:rFonts w:ascii="Times New Roman" w:hAnsi="Times New Roman" w:cs="Times New Roman"/>
          <w:sz w:val="22"/>
        </w:rPr>
        <w:t xml:space="preserve">, </w:t>
      </w:r>
      <w:r w:rsidRPr="00377EB0">
        <w:rPr>
          <w:rFonts w:ascii="Times New Roman" w:hAnsi="Times New Roman" w:cs="Times New Roman"/>
          <w:i/>
          <w:iCs/>
          <w:sz w:val="22"/>
        </w:rPr>
        <w:t>39</w:t>
      </w:r>
      <w:r w:rsidRPr="00377EB0">
        <w:rPr>
          <w:rFonts w:ascii="Times New Roman" w:hAnsi="Times New Roman" w:cs="Times New Roman"/>
          <w:sz w:val="22"/>
        </w:rPr>
        <w:t>(2), 34–47. https://doi.org/10.1519/SSC.0000000000000281</w:t>
      </w:r>
    </w:p>
    <w:p w14:paraId="4A0E07C9"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De Ste Croix, M., Lehnert, M., Maixnerova, E., Zaatar, A., Svoboda, Z., Botek, M., Varekova, R., &amp; Stastny, P. (2019). Does maturation influence neuromuscular performance and muscle damage after competitive match-play in youth male soccer players? </w:t>
      </w:r>
      <w:r w:rsidRPr="00377EB0">
        <w:rPr>
          <w:rFonts w:ascii="Times New Roman" w:hAnsi="Times New Roman" w:cs="Times New Roman"/>
          <w:i/>
          <w:iCs/>
          <w:sz w:val="22"/>
        </w:rPr>
        <w:t>European Journal of Sport Science</w:t>
      </w:r>
      <w:r w:rsidRPr="00377EB0">
        <w:rPr>
          <w:rFonts w:ascii="Times New Roman" w:hAnsi="Times New Roman" w:cs="Times New Roman"/>
          <w:sz w:val="22"/>
        </w:rPr>
        <w:t xml:space="preserve">, </w:t>
      </w:r>
      <w:r w:rsidRPr="00377EB0">
        <w:rPr>
          <w:rFonts w:ascii="Times New Roman" w:hAnsi="Times New Roman" w:cs="Times New Roman"/>
          <w:i/>
          <w:iCs/>
          <w:sz w:val="22"/>
        </w:rPr>
        <w:t>19</w:t>
      </w:r>
      <w:r w:rsidRPr="00377EB0">
        <w:rPr>
          <w:rFonts w:ascii="Times New Roman" w:hAnsi="Times New Roman" w:cs="Times New Roman"/>
          <w:sz w:val="22"/>
        </w:rPr>
        <w:t>(8), 1130–1139. https://doi.org/10.1080/17461391.2019.1575913</w:t>
      </w:r>
    </w:p>
    <w:p w14:paraId="174D79AC"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Epstein, L. H., Valoski, A. M., Kalarchian, M. A., &amp; McCurley, J. (1995). Do Children Lose and Maintain Weight Easier Than Adults: A Comparison of Child and Parent Weight Changes From Six Months to Ten Years. </w:t>
      </w:r>
      <w:r w:rsidRPr="00377EB0">
        <w:rPr>
          <w:rFonts w:ascii="Times New Roman" w:hAnsi="Times New Roman" w:cs="Times New Roman"/>
          <w:i/>
          <w:iCs/>
          <w:sz w:val="22"/>
        </w:rPr>
        <w:t>Obesity Research</w:t>
      </w:r>
      <w:r w:rsidRPr="00377EB0">
        <w:rPr>
          <w:rFonts w:ascii="Times New Roman" w:hAnsi="Times New Roman" w:cs="Times New Roman"/>
          <w:sz w:val="22"/>
        </w:rPr>
        <w:t xml:space="preserve">, </w:t>
      </w:r>
      <w:r w:rsidRPr="00377EB0">
        <w:rPr>
          <w:rFonts w:ascii="Times New Roman" w:hAnsi="Times New Roman" w:cs="Times New Roman"/>
          <w:i/>
          <w:iCs/>
          <w:sz w:val="22"/>
        </w:rPr>
        <w:t>3</w:t>
      </w:r>
      <w:r w:rsidRPr="00377EB0">
        <w:rPr>
          <w:rFonts w:ascii="Times New Roman" w:hAnsi="Times New Roman" w:cs="Times New Roman"/>
          <w:sz w:val="22"/>
        </w:rPr>
        <w:t>(5), 411–417. https://doi.org/10.1002/j.1550-8528.1995.tb00170.x</w:t>
      </w:r>
    </w:p>
    <w:p w14:paraId="1241722F"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lastRenderedPageBreak/>
        <w:t xml:space="preserve">Figueiredo, A. J., Silva, M. J. C. e, Cumming, S. P., &amp; Malina, R. M. (2010). Size and Maturity Mismatch in Youth Soccer Players 11- to 14-Years-Old. </w:t>
      </w:r>
      <w:r w:rsidRPr="00377EB0">
        <w:rPr>
          <w:rFonts w:ascii="Times New Roman" w:hAnsi="Times New Roman" w:cs="Times New Roman"/>
          <w:i/>
          <w:iCs/>
          <w:sz w:val="22"/>
        </w:rPr>
        <w:t>Pediatric Exercise Science</w:t>
      </w:r>
      <w:r w:rsidRPr="00377EB0">
        <w:rPr>
          <w:rFonts w:ascii="Times New Roman" w:hAnsi="Times New Roman" w:cs="Times New Roman"/>
          <w:sz w:val="22"/>
        </w:rPr>
        <w:t xml:space="preserve">, </w:t>
      </w:r>
      <w:r w:rsidRPr="00377EB0">
        <w:rPr>
          <w:rFonts w:ascii="Times New Roman" w:hAnsi="Times New Roman" w:cs="Times New Roman"/>
          <w:i/>
          <w:iCs/>
          <w:sz w:val="22"/>
        </w:rPr>
        <w:t>22</w:t>
      </w:r>
      <w:r w:rsidRPr="00377EB0">
        <w:rPr>
          <w:rFonts w:ascii="Times New Roman" w:hAnsi="Times New Roman" w:cs="Times New Roman"/>
          <w:sz w:val="22"/>
        </w:rPr>
        <w:t>(4), 596–612. https://doi.org/10.1123/pes.22.4.596</w:t>
      </w:r>
    </w:p>
    <w:p w14:paraId="73C63F7A"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Fransen, J., Bush, S., Woodcock, S., Novak, A., Deprez, D., Baxter-Jones, A. D. G., Vaeyens, R., &amp; Lenoir, M. (2018). Improving the Prediction of Maturity From Anthropometric Variables Using a Maturity Ratio. </w:t>
      </w:r>
      <w:r w:rsidRPr="00377EB0">
        <w:rPr>
          <w:rFonts w:ascii="Times New Roman" w:hAnsi="Times New Roman" w:cs="Times New Roman"/>
          <w:i/>
          <w:iCs/>
          <w:sz w:val="22"/>
        </w:rPr>
        <w:t>Pediatric Exercise Science</w:t>
      </w:r>
      <w:r w:rsidRPr="00377EB0">
        <w:rPr>
          <w:rFonts w:ascii="Times New Roman" w:hAnsi="Times New Roman" w:cs="Times New Roman"/>
          <w:sz w:val="22"/>
        </w:rPr>
        <w:t xml:space="preserve">, </w:t>
      </w:r>
      <w:r w:rsidRPr="00377EB0">
        <w:rPr>
          <w:rFonts w:ascii="Times New Roman" w:hAnsi="Times New Roman" w:cs="Times New Roman"/>
          <w:i/>
          <w:iCs/>
          <w:sz w:val="22"/>
        </w:rPr>
        <w:t>30</w:t>
      </w:r>
      <w:r w:rsidRPr="00377EB0">
        <w:rPr>
          <w:rFonts w:ascii="Times New Roman" w:hAnsi="Times New Roman" w:cs="Times New Roman"/>
          <w:sz w:val="22"/>
        </w:rPr>
        <w:t>(2), 296–307. https://doi.org/10.1123/pes.2017-0009</w:t>
      </w:r>
    </w:p>
    <w:p w14:paraId="177E1353"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Hannon, M. P., Close, G. L., &amp; Morton, J. P. (2020). Energy and Macronutrient Considerations for Young Athletes. </w:t>
      </w:r>
      <w:r w:rsidRPr="00377EB0">
        <w:rPr>
          <w:rFonts w:ascii="Times New Roman" w:hAnsi="Times New Roman" w:cs="Times New Roman"/>
          <w:i/>
          <w:iCs/>
          <w:sz w:val="22"/>
        </w:rPr>
        <w:t>Strength &amp; Conditioning Journal</w:t>
      </w:r>
      <w:r w:rsidRPr="00377EB0">
        <w:rPr>
          <w:rFonts w:ascii="Times New Roman" w:hAnsi="Times New Roman" w:cs="Times New Roman"/>
          <w:sz w:val="22"/>
        </w:rPr>
        <w:t xml:space="preserve">, </w:t>
      </w:r>
      <w:r w:rsidRPr="00377EB0">
        <w:rPr>
          <w:rFonts w:ascii="Times New Roman" w:hAnsi="Times New Roman" w:cs="Times New Roman"/>
          <w:i/>
          <w:iCs/>
          <w:sz w:val="22"/>
        </w:rPr>
        <w:t>42</w:t>
      </w:r>
      <w:r w:rsidRPr="00377EB0">
        <w:rPr>
          <w:rFonts w:ascii="Times New Roman" w:hAnsi="Times New Roman" w:cs="Times New Roman"/>
          <w:sz w:val="22"/>
        </w:rPr>
        <w:t>(6), 109–119. https://doi.org/10.1519/SSC.0000000000000570</w:t>
      </w:r>
    </w:p>
    <w:p w14:paraId="5AB80F1F"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Johnson, D., Williams, S., Bradley, B., Sayer, S., Fisher, J. M., &amp; Cumming, S. (2020). Growing pains: Maturity associated variation in injury risk in academy football. </w:t>
      </w:r>
      <w:r w:rsidRPr="00377EB0">
        <w:rPr>
          <w:rFonts w:ascii="Times New Roman" w:hAnsi="Times New Roman" w:cs="Times New Roman"/>
          <w:i/>
          <w:iCs/>
          <w:sz w:val="22"/>
        </w:rPr>
        <w:t>European Journal of Sport Science</w:t>
      </w:r>
      <w:r w:rsidRPr="00377EB0">
        <w:rPr>
          <w:rFonts w:ascii="Times New Roman" w:hAnsi="Times New Roman" w:cs="Times New Roman"/>
          <w:sz w:val="22"/>
        </w:rPr>
        <w:t xml:space="preserve">, </w:t>
      </w:r>
      <w:r w:rsidRPr="00377EB0">
        <w:rPr>
          <w:rFonts w:ascii="Times New Roman" w:hAnsi="Times New Roman" w:cs="Times New Roman"/>
          <w:i/>
          <w:iCs/>
          <w:sz w:val="22"/>
        </w:rPr>
        <w:t>20</w:t>
      </w:r>
      <w:r w:rsidRPr="00377EB0">
        <w:rPr>
          <w:rFonts w:ascii="Times New Roman" w:hAnsi="Times New Roman" w:cs="Times New Roman"/>
          <w:sz w:val="22"/>
        </w:rPr>
        <w:t>(4), 544–552. https://doi.org/10.1080/17461391.2019.1633416</w:t>
      </w:r>
    </w:p>
    <w:p w14:paraId="62290C66"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Khamis, H. J., &amp; Roche, A. F. (1994). Predicting Adult Stature Without Using Skeletal Age: The Khamis-Roche Method. </w:t>
      </w:r>
      <w:r w:rsidRPr="00377EB0">
        <w:rPr>
          <w:rFonts w:ascii="Times New Roman" w:hAnsi="Times New Roman" w:cs="Times New Roman"/>
          <w:i/>
          <w:iCs/>
          <w:sz w:val="22"/>
        </w:rPr>
        <w:t>Pediatrics</w:t>
      </w:r>
      <w:r w:rsidRPr="00377EB0">
        <w:rPr>
          <w:rFonts w:ascii="Times New Roman" w:hAnsi="Times New Roman" w:cs="Times New Roman"/>
          <w:sz w:val="22"/>
        </w:rPr>
        <w:t xml:space="preserve">, </w:t>
      </w:r>
      <w:r w:rsidRPr="00377EB0">
        <w:rPr>
          <w:rFonts w:ascii="Times New Roman" w:hAnsi="Times New Roman" w:cs="Times New Roman"/>
          <w:i/>
          <w:iCs/>
          <w:sz w:val="22"/>
        </w:rPr>
        <w:t>94</w:t>
      </w:r>
      <w:r w:rsidRPr="00377EB0">
        <w:rPr>
          <w:rFonts w:ascii="Times New Roman" w:hAnsi="Times New Roman" w:cs="Times New Roman"/>
          <w:sz w:val="22"/>
        </w:rPr>
        <w:t>(4), 504–507.</w:t>
      </w:r>
    </w:p>
    <w:p w14:paraId="5BCD93B9"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Malina, R. M., Cumming, S. P., Rogol, A. D., Coelho-e-Silva, M. J., Figueiredo, A. J., Konarski, J. M., &amp; Kozieł, S. M. (2019). Bio-Banding in Youth Sports: Background, Concept, and Application. </w:t>
      </w:r>
      <w:r w:rsidRPr="00377EB0">
        <w:rPr>
          <w:rFonts w:ascii="Times New Roman" w:hAnsi="Times New Roman" w:cs="Times New Roman"/>
          <w:i/>
          <w:iCs/>
          <w:sz w:val="22"/>
        </w:rPr>
        <w:t>Sports Medicine</w:t>
      </w:r>
      <w:r w:rsidRPr="00377EB0">
        <w:rPr>
          <w:rFonts w:ascii="Times New Roman" w:hAnsi="Times New Roman" w:cs="Times New Roman"/>
          <w:sz w:val="22"/>
        </w:rPr>
        <w:t xml:space="preserve">, </w:t>
      </w:r>
      <w:r w:rsidRPr="00377EB0">
        <w:rPr>
          <w:rFonts w:ascii="Times New Roman" w:hAnsi="Times New Roman" w:cs="Times New Roman"/>
          <w:i/>
          <w:iCs/>
          <w:sz w:val="22"/>
        </w:rPr>
        <w:t>49</w:t>
      </w:r>
      <w:r w:rsidRPr="00377EB0">
        <w:rPr>
          <w:rFonts w:ascii="Times New Roman" w:hAnsi="Times New Roman" w:cs="Times New Roman"/>
          <w:sz w:val="22"/>
        </w:rPr>
        <w:t>(11), 1671–1685. https://doi.org/10.1007/s40279-019-01166-x</w:t>
      </w:r>
    </w:p>
    <w:p w14:paraId="78A904E8"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Malina, R. M., &amp; Kozieł, S. M. (2014). Validation of maturity offset in a longitudinal sample of Polish boys. </w:t>
      </w:r>
      <w:r w:rsidRPr="00377EB0">
        <w:rPr>
          <w:rFonts w:ascii="Times New Roman" w:hAnsi="Times New Roman" w:cs="Times New Roman"/>
          <w:i/>
          <w:iCs/>
          <w:sz w:val="22"/>
        </w:rPr>
        <w:t>Journal of Sports Sciences</w:t>
      </w:r>
      <w:r w:rsidRPr="00377EB0">
        <w:rPr>
          <w:rFonts w:ascii="Times New Roman" w:hAnsi="Times New Roman" w:cs="Times New Roman"/>
          <w:sz w:val="22"/>
        </w:rPr>
        <w:t xml:space="preserve">, </w:t>
      </w:r>
      <w:r w:rsidRPr="00377EB0">
        <w:rPr>
          <w:rFonts w:ascii="Times New Roman" w:hAnsi="Times New Roman" w:cs="Times New Roman"/>
          <w:i/>
          <w:iCs/>
          <w:sz w:val="22"/>
        </w:rPr>
        <w:t>32</w:t>
      </w:r>
      <w:r w:rsidRPr="00377EB0">
        <w:rPr>
          <w:rFonts w:ascii="Times New Roman" w:hAnsi="Times New Roman" w:cs="Times New Roman"/>
          <w:sz w:val="22"/>
        </w:rPr>
        <w:t>(5), 424–437. https://doi.org/10.1080/02640414.2013.828850</w:t>
      </w:r>
    </w:p>
    <w:p w14:paraId="072E3D48"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Massard, T., Fransen, J., Duﬃeld, R., Wignell, T., &amp; Lovell, R. (2019). </w:t>
      </w:r>
      <w:r w:rsidRPr="00377EB0">
        <w:rPr>
          <w:rFonts w:ascii="Times New Roman" w:hAnsi="Times New Roman" w:cs="Times New Roman"/>
          <w:i/>
          <w:iCs/>
          <w:sz w:val="22"/>
        </w:rPr>
        <w:t>Comparison of sitting height protocols used for the prediction of somatic maturation</w:t>
      </w:r>
      <w:r w:rsidRPr="00377EB0">
        <w:rPr>
          <w:rFonts w:ascii="Times New Roman" w:hAnsi="Times New Roman" w:cs="Times New Roman"/>
          <w:sz w:val="22"/>
        </w:rPr>
        <w:t>. 4.</w:t>
      </w:r>
    </w:p>
    <w:p w14:paraId="13F1B685"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Meyers, R. W., Oliver, J. L., Hughes, M. G., Lloyd, R. S., &amp; Cronin, J. B. (2017). Influence of Age, Maturity, and Body Size on the Spatiotemporal Determinants of Maximal Sprint Speed in Boys: </w:t>
      </w:r>
      <w:r w:rsidRPr="00377EB0">
        <w:rPr>
          <w:rFonts w:ascii="Times New Roman" w:hAnsi="Times New Roman" w:cs="Times New Roman"/>
          <w:i/>
          <w:iCs/>
          <w:sz w:val="22"/>
        </w:rPr>
        <w:t>Journal of Strength and Conditioning Research</w:t>
      </w:r>
      <w:r w:rsidRPr="00377EB0">
        <w:rPr>
          <w:rFonts w:ascii="Times New Roman" w:hAnsi="Times New Roman" w:cs="Times New Roman"/>
          <w:sz w:val="22"/>
        </w:rPr>
        <w:t xml:space="preserve">, </w:t>
      </w:r>
      <w:r w:rsidRPr="00377EB0">
        <w:rPr>
          <w:rFonts w:ascii="Times New Roman" w:hAnsi="Times New Roman" w:cs="Times New Roman"/>
          <w:i/>
          <w:iCs/>
          <w:sz w:val="22"/>
        </w:rPr>
        <w:t>31</w:t>
      </w:r>
      <w:r w:rsidRPr="00377EB0">
        <w:rPr>
          <w:rFonts w:ascii="Times New Roman" w:hAnsi="Times New Roman" w:cs="Times New Roman"/>
          <w:sz w:val="22"/>
        </w:rPr>
        <w:t>(4), 1009–1016. https://doi.org/10.1519/JSC.0000000000001310</w:t>
      </w:r>
    </w:p>
    <w:p w14:paraId="3AF3CB1B"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lastRenderedPageBreak/>
        <w:t xml:space="preserve">Mills, K., Baker, D., Pacey, V., Wollin, M., &amp; Drew, M. K. (2017). What is the most accurate and reliable methodological approach for predicting peak height velocity in adolescents? A systematic review. </w:t>
      </w:r>
      <w:r w:rsidRPr="00377EB0">
        <w:rPr>
          <w:rFonts w:ascii="Times New Roman" w:hAnsi="Times New Roman" w:cs="Times New Roman"/>
          <w:i/>
          <w:iCs/>
          <w:sz w:val="22"/>
        </w:rPr>
        <w:t>Journal of Science and Medicine in Sport</w:t>
      </w:r>
      <w:r w:rsidRPr="00377EB0">
        <w:rPr>
          <w:rFonts w:ascii="Times New Roman" w:hAnsi="Times New Roman" w:cs="Times New Roman"/>
          <w:sz w:val="22"/>
        </w:rPr>
        <w:t xml:space="preserve">, </w:t>
      </w:r>
      <w:r w:rsidRPr="00377EB0">
        <w:rPr>
          <w:rFonts w:ascii="Times New Roman" w:hAnsi="Times New Roman" w:cs="Times New Roman"/>
          <w:i/>
          <w:iCs/>
          <w:sz w:val="22"/>
        </w:rPr>
        <w:t>20</w:t>
      </w:r>
      <w:r w:rsidRPr="00377EB0">
        <w:rPr>
          <w:rFonts w:ascii="Times New Roman" w:hAnsi="Times New Roman" w:cs="Times New Roman"/>
          <w:sz w:val="22"/>
        </w:rPr>
        <w:t>(6), 572–577. https://doi.org/10.1016/j.jsams.2016.10.012</w:t>
      </w:r>
    </w:p>
    <w:p w14:paraId="35C3ACE4"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Mirwald, R. L., G. Baxter-Jones, A. D., Bailey, D. A., &amp; Beunen, G. P. (2002). An assessment of maturity from anthropometric measurements: </w:t>
      </w:r>
      <w:r w:rsidRPr="00377EB0">
        <w:rPr>
          <w:rFonts w:ascii="Times New Roman" w:hAnsi="Times New Roman" w:cs="Times New Roman"/>
          <w:i/>
          <w:iCs/>
          <w:sz w:val="22"/>
        </w:rPr>
        <w:t>Medicine &amp; Science in Sports &amp; Exercise</w:t>
      </w:r>
      <w:r w:rsidRPr="00377EB0">
        <w:rPr>
          <w:rFonts w:ascii="Times New Roman" w:hAnsi="Times New Roman" w:cs="Times New Roman"/>
          <w:sz w:val="22"/>
        </w:rPr>
        <w:t xml:space="preserve">, </w:t>
      </w:r>
      <w:r w:rsidRPr="00377EB0">
        <w:rPr>
          <w:rFonts w:ascii="Times New Roman" w:hAnsi="Times New Roman" w:cs="Times New Roman"/>
          <w:i/>
          <w:iCs/>
          <w:sz w:val="22"/>
        </w:rPr>
        <w:t>34</w:t>
      </w:r>
      <w:r w:rsidRPr="00377EB0">
        <w:rPr>
          <w:rFonts w:ascii="Times New Roman" w:hAnsi="Times New Roman" w:cs="Times New Roman"/>
          <w:sz w:val="22"/>
        </w:rPr>
        <w:t>(4), 689–694. https://doi.org/10.1097/00005768-200204000-00020</w:t>
      </w:r>
    </w:p>
    <w:p w14:paraId="2ECC77C1"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Monasterio, X., Gil, S. M., Bidaurrazaga-Letona, I., Lekue, J. A., Santisteban, J., Diaz-Beitia, G., Martin-Garetxana, I., Bikandi, E., &amp; Larruskain, J. (2020). Injuries according to the percentage of adult height in an elite soccer academy. </w:t>
      </w:r>
      <w:r w:rsidRPr="00377EB0">
        <w:rPr>
          <w:rFonts w:ascii="Times New Roman" w:hAnsi="Times New Roman" w:cs="Times New Roman"/>
          <w:i/>
          <w:iCs/>
          <w:sz w:val="22"/>
        </w:rPr>
        <w:t>Journal of Science and Medicine in Sport</w:t>
      </w:r>
      <w:r w:rsidRPr="00377EB0">
        <w:rPr>
          <w:rFonts w:ascii="Times New Roman" w:hAnsi="Times New Roman" w:cs="Times New Roman"/>
          <w:sz w:val="22"/>
        </w:rPr>
        <w:t>, S1440244020307362. https://doi.org/10.1016/j.jsams.2020.08.004</w:t>
      </w:r>
    </w:p>
    <w:p w14:paraId="751AE12E"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Moore, S. A., Mckay, H. A., Macdonald, H., Nettlefold, L., Baxter-Jones, A. D. G., Cameron, N., &amp; Brasher, P. M. A. (2015). Enhancing a Somatic Maturity Prediction Model: </w:t>
      </w:r>
      <w:r w:rsidRPr="00377EB0">
        <w:rPr>
          <w:rFonts w:ascii="Times New Roman" w:hAnsi="Times New Roman" w:cs="Times New Roman"/>
          <w:i/>
          <w:iCs/>
          <w:sz w:val="22"/>
        </w:rPr>
        <w:t>Medicine &amp; Science in Sports &amp; Exercise</w:t>
      </w:r>
      <w:r w:rsidRPr="00377EB0">
        <w:rPr>
          <w:rFonts w:ascii="Times New Roman" w:hAnsi="Times New Roman" w:cs="Times New Roman"/>
          <w:sz w:val="22"/>
        </w:rPr>
        <w:t xml:space="preserve">, </w:t>
      </w:r>
      <w:r w:rsidRPr="00377EB0">
        <w:rPr>
          <w:rFonts w:ascii="Times New Roman" w:hAnsi="Times New Roman" w:cs="Times New Roman"/>
          <w:i/>
          <w:iCs/>
          <w:sz w:val="22"/>
        </w:rPr>
        <w:t>47</w:t>
      </w:r>
      <w:r w:rsidRPr="00377EB0">
        <w:rPr>
          <w:rFonts w:ascii="Times New Roman" w:hAnsi="Times New Roman" w:cs="Times New Roman"/>
          <w:sz w:val="22"/>
        </w:rPr>
        <w:t>(8), 1755–1764. https://doi.org/10.1249/MSS.0000000000000588</w:t>
      </w:r>
    </w:p>
    <w:p w14:paraId="233D9926"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Murr, D., Raabe, J., &amp; Höner, O. (2018). The prognostic value of physiological and physical characteristics in youth soccer: A systematic review. </w:t>
      </w:r>
      <w:r w:rsidRPr="00377EB0">
        <w:rPr>
          <w:rFonts w:ascii="Times New Roman" w:hAnsi="Times New Roman" w:cs="Times New Roman"/>
          <w:i/>
          <w:iCs/>
          <w:sz w:val="22"/>
        </w:rPr>
        <w:t>European Journal of Sport Science</w:t>
      </w:r>
      <w:r w:rsidRPr="00377EB0">
        <w:rPr>
          <w:rFonts w:ascii="Times New Roman" w:hAnsi="Times New Roman" w:cs="Times New Roman"/>
          <w:sz w:val="22"/>
        </w:rPr>
        <w:t xml:space="preserve">, </w:t>
      </w:r>
      <w:r w:rsidRPr="00377EB0">
        <w:rPr>
          <w:rFonts w:ascii="Times New Roman" w:hAnsi="Times New Roman" w:cs="Times New Roman"/>
          <w:i/>
          <w:iCs/>
          <w:sz w:val="22"/>
        </w:rPr>
        <w:t>18</w:t>
      </w:r>
      <w:r w:rsidRPr="00377EB0">
        <w:rPr>
          <w:rFonts w:ascii="Times New Roman" w:hAnsi="Times New Roman" w:cs="Times New Roman"/>
          <w:sz w:val="22"/>
        </w:rPr>
        <w:t>(1), 62–74. https://doi.org/10.1080/17461391.2017.1386719</w:t>
      </w:r>
    </w:p>
    <w:p w14:paraId="0D290EF7"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Nevill, A., &amp; Burton, R. F. (2018). Commentary on the Article “Improving the Prediction of Maturity From Anthropometric Variables Using a Maturity Ratio”. </w:t>
      </w:r>
      <w:r w:rsidRPr="00377EB0">
        <w:rPr>
          <w:rFonts w:ascii="Times New Roman" w:hAnsi="Times New Roman" w:cs="Times New Roman"/>
          <w:i/>
          <w:iCs/>
          <w:sz w:val="22"/>
        </w:rPr>
        <w:t>Pediatric Exercise Science</w:t>
      </w:r>
      <w:r w:rsidRPr="00377EB0">
        <w:rPr>
          <w:rFonts w:ascii="Times New Roman" w:hAnsi="Times New Roman" w:cs="Times New Roman"/>
          <w:sz w:val="22"/>
        </w:rPr>
        <w:t xml:space="preserve">, </w:t>
      </w:r>
      <w:r w:rsidRPr="00377EB0">
        <w:rPr>
          <w:rFonts w:ascii="Times New Roman" w:hAnsi="Times New Roman" w:cs="Times New Roman"/>
          <w:i/>
          <w:iCs/>
          <w:sz w:val="22"/>
        </w:rPr>
        <w:t>30</w:t>
      </w:r>
      <w:r w:rsidRPr="00377EB0">
        <w:rPr>
          <w:rFonts w:ascii="Times New Roman" w:hAnsi="Times New Roman" w:cs="Times New Roman"/>
          <w:sz w:val="22"/>
        </w:rPr>
        <w:t>(2), 308–310. https://doi.org/10.1123/pes.2017-0201</w:t>
      </w:r>
    </w:p>
    <w:p w14:paraId="7B2FCA22"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Parr, J., Winwood, K., Hodson-Tole, E., Deconinck, F. J. A., Parry, L., Hill, J. P., Malina, R. M., &amp; Cumming, S. P. (2020). Predicting the timing of the peak of the pubertal growth spurt in elite youth soccer players: Evaluation of methods. </w:t>
      </w:r>
      <w:r w:rsidRPr="00377EB0">
        <w:rPr>
          <w:rFonts w:ascii="Times New Roman" w:hAnsi="Times New Roman" w:cs="Times New Roman"/>
          <w:i/>
          <w:iCs/>
          <w:sz w:val="22"/>
        </w:rPr>
        <w:t>Annals of Human Biology</w:t>
      </w:r>
      <w:r w:rsidRPr="00377EB0">
        <w:rPr>
          <w:rFonts w:ascii="Times New Roman" w:hAnsi="Times New Roman" w:cs="Times New Roman"/>
          <w:sz w:val="22"/>
        </w:rPr>
        <w:t xml:space="preserve">, </w:t>
      </w:r>
      <w:r w:rsidRPr="00377EB0">
        <w:rPr>
          <w:rFonts w:ascii="Times New Roman" w:hAnsi="Times New Roman" w:cs="Times New Roman"/>
          <w:i/>
          <w:iCs/>
          <w:sz w:val="22"/>
        </w:rPr>
        <w:t>0</w:t>
      </w:r>
      <w:r w:rsidRPr="00377EB0">
        <w:rPr>
          <w:rFonts w:ascii="Times New Roman" w:hAnsi="Times New Roman" w:cs="Times New Roman"/>
          <w:sz w:val="22"/>
        </w:rPr>
        <w:t>(ja), 1–23. https://doi.org/10.1080/03014460.2020.1782989</w:t>
      </w:r>
    </w:p>
    <w:p w14:paraId="736A613A"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Premier League. (2011). </w:t>
      </w:r>
      <w:r w:rsidRPr="00377EB0">
        <w:rPr>
          <w:rFonts w:ascii="Times New Roman" w:hAnsi="Times New Roman" w:cs="Times New Roman"/>
          <w:i/>
          <w:iCs/>
          <w:sz w:val="22"/>
        </w:rPr>
        <w:t>The Elite Player Performance Plan</w:t>
      </w:r>
      <w:r w:rsidRPr="00377EB0">
        <w:rPr>
          <w:rFonts w:ascii="Times New Roman" w:hAnsi="Times New Roman" w:cs="Times New Roman"/>
          <w:sz w:val="22"/>
        </w:rPr>
        <w:t>. English Premier League.</w:t>
      </w:r>
    </w:p>
    <w:p w14:paraId="5320D70B"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lastRenderedPageBreak/>
        <w:t xml:space="preserve">Radnor, J. M., Oliver, J. L., Waugh, C. M., Myer, G. D., &amp; Lloyd, R. S. (2020). The Influence of Maturity Status on Muscle Architecture in School-Aged Boys. </w:t>
      </w:r>
      <w:r w:rsidRPr="00377EB0">
        <w:rPr>
          <w:rFonts w:ascii="Times New Roman" w:hAnsi="Times New Roman" w:cs="Times New Roman"/>
          <w:i/>
          <w:iCs/>
          <w:sz w:val="22"/>
        </w:rPr>
        <w:t>Pediatric Exercise Science</w:t>
      </w:r>
      <w:r w:rsidRPr="00377EB0">
        <w:rPr>
          <w:rFonts w:ascii="Times New Roman" w:hAnsi="Times New Roman" w:cs="Times New Roman"/>
          <w:sz w:val="22"/>
        </w:rPr>
        <w:t xml:space="preserve">, </w:t>
      </w:r>
      <w:r w:rsidRPr="00377EB0">
        <w:rPr>
          <w:rFonts w:ascii="Times New Roman" w:hAnsi="Times New Roman" w:cs="Times New Roman"/>
          <w:i/>
          <w:iCs/>
          <w:sz w:val="22"/>
        </w:rPr>
        <w:t>32</w:t>
      </w:r>
      <w:r w:rsidRPr="00377EB0">
        <w:rPr>
          <w:rFonts w:ascii="Times New Roman" w:hAnsi="Times New Roman" w:cs="Times New Roman"/>
          <w:sz w:val="22"/>
        </w:rPr>
        <w:t>(2), 89–96. https://doi.org/10.1123/pes.2019-0201</w:t>
      </w:r>
    </w:p>
    <w:p w14:paraId="2DE6AD45"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Roberts, S. J., McRobert, A. P., Lewis, C. J., &amp; Reeves, M. J. (2019). Establishing consensus of position-specific predictors for elite youth soccer in England. </w:t>
      </w:r>
      <w:r w:rsidRPr="00377EB0">
        <w:rPr>
          <w:rFonts w:ascii="Times New Roman" w:hAnsi="Times New Roman" w:cs="Times New Roman"/>
          <w:i/>
          <w:iCs/>
          <w:sz w:val="22"/>
        </w:rPr>
        <w:t>Science and Medicine in Football</w:t>
      </w:r>
      <w:r w:rsidRPr="00377EB0">
        <w:rPr>
          <w:rFonts w:ascii="Times New Roman" w:hAnsi="Times New Roman" w:cs="Times New Roman"/>
          <w:sz w:val="22"/>
        </w:rPr>
        <w:t xml:space="preserve">, </w:t>
      </w:r>
      <w:r w:rsidRPr="00377EB0">
        <w:rPr>
          <w:rFonts w:ascii="Times New Roman" w:hAnsi="Times New Roman" w:cs="Times New Roman"/>
          <w:i/>
          <w:iCs/>
          <w:sz w:val="22"/>
        </w:rPr>
        <w:t>3</w:t>
      </w:r>
      <w:r w:rsidRPr="00377EB0">
        <w:rPr>
          <w:rFonts w:ascii="Times New Roman" w:hAnsi="Times New Roman" w:cs="Times New Roman"/>
          <w:sz w:val="22"/>
        </w:rPr>
        <w:t>(3), 205–213. https://doi.org/10.1080/24733938.2019.1581369</w:t>
      </w:r>
    </w:p>
    <w:p w14:paraId="0591F59B"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Ryan, D., McCall, A., Fitzpatrick, G., Hennessy, L., Meyer, T., &amp; McCunn, R. (2018). </w:t>
      </w:r>
      <w:r w:rsidRPr="00377EB0">
        <w:rPr>
          <w:rFonts w:ascii="Times New Roman" w:hAnsi="Times New Roman" w:cs="Times New Roman"/>
          <w:i/>
          <w:iCs/>
          <w:sz w:val="22"/>
        </w:rPr>
        <w:t>The inﬂuence of maturity status on movement quality among English Premier League academy soccer players</w:t>
      </w:r>
      <w:r w:rsidRPr="00377EB0">
        <w:rPr>
          <w:rFonts w:ascii="Times New Roman" w:hAnsi="Times New Roman" w:cs="Times New Roman"/>
          <w:sz w:val="22"/>
        </w:rPr>
        <w:t>. 4.</w:t>
      </w:r>
    </w:p>
    <w:p w14:paraId="4B87DE00"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Salter, J., De Ste Croix, M., Hughes, J., Weston, M., &amp; Towlson, C. (2020). Monitoring practices of training load and biological maturity in UK soccer academies. </w:t>
      </w:r>
      <w:r w:rsidRPr="00377EB0">
        <w:rPr>
          <w:rFonts w:ascii="Times New Roman" w:hAnsi="Times New Roman" w:cs="Times New Roman"/>
          <w:i/>
          <w:iCs/>
          <w:sz w:val="22"/>
        </w:rPr>
        <w:t>International Journal of Sports Physiology and Performance</w:t>
      </w:r>
      <w:r w:rsidRPr="00377EB0">
        <w:rPr>
          <w:rFonts w:ascii="Times New Roman" w:hAnsi="Times New Roman" w:cs="Times New Roman"/>
          <w:sz w:val="22"/>
        </w:rPr>
        <w:t>, 28.</w:t>
      </w:r>
    </w:p>
    <w:p w14:paraId="365C83A9"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Sanders, J. O., Qiu, X., Lu, X., Duren, D. L., Liu, R. W., Dang, D., Menendez, M. E., Hans, S. D., Weber, D. R., &amp; Cooperman, D. R. (2017). The Uniform Pattern of Growth and Skeletal Maturation during the Human Adolescent Growth Spurt. </w:t>
      </w:r>
      <w:r w:rsidRPr="00377EB0">
        <w:rPr>
          <w:rFonts w:ascii="Times New Roman" w:hAnsi="Times New Roman" w:cs="Times New Roman"/>
          <w:i/>
          <w:iCs/>
          <w:sz w:val="22"/>
        </w:rPr>
        <w:t>Scientific Reports</w:t>
      </w:r>
      <w:r w:rsidRPr="00377EB0">
        <w:rPr>
          <w:rFonts w:ascii="Times New Roman" w:hAnsi="Times New Roman" w:cs="Times New Roman"/>
          <w:sz w:val="22"/>
        </w:rPr>
        <w:t xml:space="preserve">, </w:t>
      </w:r>
      <w:r w:rsidRPr="00377EB0">
        <w:rPr>
          <w:rFonts w:ascii="Times New Roman" w:hAnsi="Times New Roman" w:cs="Times New Roman"/>
          <w:i/>
          <w:iCs/>
          <w:sz w:val="22"/>
        </w:rPr>
        <w:t>7</w:t>
      </w:r>
      <w:r w:rsidRPr="00377EB0">
        <w:rPr>
          <w:rFonts w:ascii="Times New Roman" w:hAnsi="Times New Roman" w:cs="Times New Roman"/>
          <w:sz w:val="22"/>
        </w:rPr>
        <w:t>(1), 16705. https://doi.org/10.1038/s41598-017-16996-w</w:t>
      </w:r>
    </w:p>
    <w:p w14:paraId="1633C62F"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Stewart, A., Marfell-Jones, M., Olds, T., &amp; De Ridder, J. (2011). International Standards for Anthropometric Assessment. In </w:t>
      </w:r>
      <w:r w:rsidRPr="00377EB0">
        <w:rPr>
          <w:rFonts w:ascii="Times New Roman" w:hAnsi="Times New Roman" w:cs="Times New Roman"/>
          <w:i/>
          <w:iCs/>
          <w:sz w:val="22"/>
        </w:rPr>
        <w:t>Potchefstroom, South Africa, ISAK</w:t>
      </w:r>
      <w:r w:rsidRPr="00377EB0">
        <w:rPr>
          <w:rFonts w:ascii="Times New Roman" w:hAnsi="Times New Roman" w:cs="Times New Roman"/>
          <w:sz w:val="22"/>
        </w:rPr>
        <w:t xml:space="preserve"> (Vol. 137).</w:t>
      </w:r>
    </w:p>
    <w:p w14:paraId="5B46C01B"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Teunissen, J. W., Rommers, N., Pion, J., Cumming, S. P., Rossler, R., D’Hondt, E., Lenoir, M., Malina, R. M., &amp; Savelsbergh, G. (2020). Accuracy of maturity prediction equations in indiviudal elite football players. </w:t>
      </w:r>
      <w:r w:rsidRPr="00377EB0">
        <w:rPr>
          <w:rFonts w:ascii="Times New Roman" w:hAnsi="Times New Roman" w:cs="Times New Roman"/>
          <w:i/>
          <w:iCs/>
          <w:sz w:val="22"/>
        </w:rPr>
        <w:t>Annals of Human Biology</w:t>
      </w:r>
      <w:r w:rsidRPr="00377EB0">
        <w:rPr>
          <w:rFonts w:ascii="Times New Roman" w:hAnsi="Times New Roman" w:cs="Times New Roman"/>
          <w:sz w:val="22"/>
        </w:rPr>
        <w:t xml:space="preserve">, </w:t>
      </w:r>
      <w:r w:rsidRPr="00377EB0">
        <w:rPr>
          <w:rFonts w:ascii="Times New Roman" w:hAnsi="Times New Roman" w:cs="Times New Roman"/>
          <w:i/>
          <w:iCs/>
          <w:sz w:val="22"/>
        </w:rPr>
        <w:t>In press</w:t>
      </w:r>
      <w:r w:rsidRPr="00377EB0">
        <w:rPr>
          <w:rFonts w:ascii="Times New Roman" w:hAnsi="Times New Roman" w:cs="Times New Roman"/>
          <w:sz w:val="22"/>
        </w:rPr>
        <w:t>.</w:t>
      </w:r>
    </w:p>
    <w:p w14:paraId="4444AD24"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Towlson, C., Cobley, S., Parkin, G., &amp; Lovell, R. (2018). When does the influence of maturation on anthropometric and physical fitness characteristics increase and subside? </w:t>
      </w:r>
      <w:r w:rsidRPr="00377EB0">
        <w:rPr>
          <w:rFonts w:ascii="Times New Roman" w:hAnsi="Times New Roman" w:cs="Times New Roman"/>
          <w:i/>
          <w:iCs/>
          <w:sz w:val="22"/>
        </w:rPr>
        <w:t>Scandinavian Journal of Medicine &amp; Science in Sports</w:t>
      </w:r>
      <w:r w:rsidRPr="00377EB0">
        <w:rPr>
          <w:rFonts w:ascii="Times New Roman" w:hAnsi="Times New Roman" w:cs="Times New Roman"/>
          <w:sz w:val="22"/>
        </w:rPr>
        <w:t xml:space="preserve">, </w:t>
      </w:r>
      <w:r w:rsidRPr="00377EB0">
        <w:rPr>
          <w:rFonts w:ascii="Times New Roman" w:hAnsi="Times New Roman" w:cs="Times New Roman"/>
          <w:i/>
          <w:iCs/>
          <w:sz w:val="22"/>
        </w:rPr>
        <w:t>28</w:t>
      </w:r>
      <w:r w:rsidRPr="00377EB0">
        <w:rPr>
          <w:rFonts w:ascii="Times New Roman" w:hAnsi="Times New Roman" w:cs="Times New Roman"/>
          <w:sz w:val="22"/>
        </w:rPr>
        <w:t>(8), 1946–1955. https://doi.org/10.1111/sms.13198</w:t>
      </w:r>
    </w:p>
    <w:p w14:paraId="19B3160C"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Towlson, Chris, Salter, J., Ade, J., Enright, K., Harper, L., Page, R., &amp; Malone, J. (2020). Maturity-associated considerations for training load, injury risk, and physical performance within youth </w:t>
      </w:r>
      <w:r w:rsidRPr="00377EB0">
        <w:rPr>
          <w:rFonts w:ascii="Times New Roman" w:hAnsi="Times New Roman" w:cs="Times New Roman"/>
          <w:sz w:val="22"/>
        </w:rPr>
        <w:lastRenderedPageBreak/>
        <w:t xml:space="preserve">soccer: One size does not fit all. </w:t>
      </w:r>
      <w:r w:rsidRPr="00377EB0">
        <w:rPr>
          <w:rFonts w:ascii="Times New Roman" w:hAnsi="Times New Roman" w:cs="Times New Roman"/>
          <w:i/>
          <w:iCs/>
          <w:sz w:val="22"/>
        </w:rPr>
        <w:t>Journal of Sport and Health Science</w:t>
      </w:r>
      <w:r w:rsidRPr="00377EB0">
        <w:rPr>
          <w:rFonts w:ascii="Times New Roman" w:hAnsi="Times New Roman" w:cs="Times New Roman"/>
          <w:sz w:val="22"/>
        </w:rPr>
        <w:t>. https://doi.org/10.1016/j.jshs.2020.09.003</w:t>
      </w:r>
    </w:p>
    <w:p w14:paraId="06618748"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van der Sluis, A., Elferink-Gemser, M., Brink, M., &amp; Visscher, C. (2015). Importance of Peak Height Velocity Timing in Terms of Injuries in Talented Soccer Players. </w:t>
      </w:r>
      <w:r w:rsidRPr="00377EB0">
        <w:rPr>
          <w:rFonts w:ascii="Times New Roman" w:hAnsi="Times New Roman" w:cs="Times New Roman"/>
          <w:i/>
          <w:iCs/>
          <w:sz w:val="22"/>
        </w:rPr>
        <w:t>International Journal of Sports Medicine</w:t>
      </w:r>
      <w:r w:rsidRPr="00377EB0">
        <w:rPr>
          <w:rFonts w:ascii="Times New Roman" w:hAnsi="Times New Roman" w:cs="Times New Roman"/>
          <w:sz w:val="22"/>
        </w:rPr>
        <w:t xml:space="preserve">, </w:t>
      </w:r>
      <w:r w:rsidRPr="00377EB0">
        <w:rPr>
          <w:rFonts w:ascii="Times New Roman" w:hAnsi="Times New Roman" w:cs="Times New Roman"/>
          <w:i/>
          <w:iCs/>
          <w:sz w:val="22"/>
        </w:rPr>
        <w:t>36</w:t>
      </w:r>
      <w:r w:rsidRPr="00377EB0">
        <w:rPr>
          <w:rFonts w:ascii="Times New Roman" w:hAnsi="Times New Roman" w:cs="Times New Roman"/>
          <w:sz w:val="22"/>
        </w:rPr>
        <w:t>(04), 327–332. https://doi.org/10.1055/s-0034-1385879</w:t>
      </w:r>
    </w:p>
    <w:p w14:paraId="668F7C1E" w14:textId="77777777" w:rsidR="00377EB0" w:rsidRPr="00377EB0" w:rsidRDefault="00377EB0" w:rsidP="00377EB0">
      <w:pPr>
        <w:pStyle w:val="Bibliography"/>
        <w:rPr>
          <w:rFonts w:ascii="Times New Roman" w:hAnsi="Times New Roman" w:cs="Times New Roman"/>
          <w:sz w:val="22"/>
        </w:rPr>
      </w:pPr>
      <w:r w:rsidRPr="00377EB0">
        <w:rPr>
          <w:rFonts w:ascii="Times New Roman" w:hAnsi="Times New Roman" w:cs="Times New Roman"/>
          <w:sz w:val="22"/>
        </w:rPr>
        <w:t xml:space="preserve">Wright, C. M. (2002). Growth reference charts for use in the United Kingdom. </w:t>
      </w:r>
      <w:r w:rsidRPr="00377EB0">
        <w:rPr>
          <w:rFonts w:ascii="Times New Roman" w:hAnsi="Times New Roman" w:cs="Times New Roman"/>
          <w:i/>
          <w:iCs/>
          <w:sz w:val="22"/>
        </w:rPr>
        <w:t>Archives of Disease in Childhood</w:t>
      </w:r>
      <w:r w:rsidRPr="00377EB0">
        <w:rPr>
          <w:rFonts w:ascii="Times New Roman" w:hAnsi="Times New Roman" w:cs="Times New Roman"/>
          <w:sz w:val="22"/>
        </w:rPr>
        <w:t xml:space="preserve">, </w:t>
      </w:r>
      <w:r w:rsidRPr="00377EB0">
        <w:rPr>
          <w:rFonts w:ascii="Times New Roman" w:hAnsi="Times New Roman" w:cs="Times New Roman"/>
          <w:i/>
          <w:iCs/>
          <w:sz w:val="22"/>
        </w:rPr>
        <w:t>86</w:t>
      </w:r>
      <w:r w:rsidRPr="00377EB0">
        <w:rPr>
          <w:rFonts w:ascii="Times New Roman" w:hAnsi="Times New Roman" w:cs="Times New Roman"/>
          <w:sz w:val="22"/>
        </w:rPr>
        <w:t>(1), 11–14. https://doi.org/10.1136/adc.86.1.11</w:t>
      </w:r>
    </w:p>
    <w:p w14:paraId="49CF3A13" w14:textId="4AAB098D" w:rsidR="00AD7C73" w:rsidRPr="008717B4" w:rsidRDefault="000328BE" w:rsidP="008717B4">
      <w:pPr>
        <w:pStyle w:val="Bibliography"/>
        <w:rPr>
          <w:rFonts w:ascii="Times New Roman" w:hAnsi="Times New Roman" w:cs="Times New Roman"/>
          <w:sz w:val="20"/>
          <w:szCs w:val="20"/>
          <w:lang w:val="de-DE"/>
        </w:rPr>
      </w:pPr>
      <w:r w:rsidRPr="008717B4">
        <w:rPr>
          <w:rFonts w:ascii="Times New Roman" w:hAnsi="Times New Roman" w:cs="Times New Roman"/>
          <w:noProof/>
          <w:sz w:val="22"/>
          <w:szCs w:val="22"/>
          <w:lang w:val="de-DE"/>
        </w:rPr>
        <w:fldChar w:fldCharType="end"/>
      </w:r>
    </w:p>
    <w:tbl>
      <w:tblPr>
        <w:tblStyle w:val="TableGrid"/>
        <w:tblpPr w:leftFromText="180" w:rightFromText="180" w:vertAnchor="text" w:horzAnchor="margin" w:tblpXSpec="center" w:tblpY="49"/>
        <w:tblW w:w="10211"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2"/>
        <w:gridCol w:w="1690"/>
        <w:gridCol w:w="1635"/>
        <w:gridCol w:w="1707"/>
        <w:gridCol w:w="1707"/>
        <w:gridCol w:w="1454"/>
        <w:gridCol w:w="226"/>
      </w:tblGrid>
      <w:tr w:rsidR="00857261" w:rsidRPr="00186797" w14:paraId="4A68574C" w14:textId="77777777" w:rsidTr="00857261">
        <w:trPr>
          <w:trHeight w:hRule="exact" w:val="454"/>
          <w:tblCellSpacing w:w="42" w:type="dxa"/>
        </w:trPr>
        <w:tc>
          <w:tcPr>
            <w:tcW w:w="10043" w:type="dxa"/>
            <w:gridSpan w:val="7"/>
          </w:tcPr>
          <w:p w14:paraId="07A7C61F" w14:textId="08DF7B9B" w:rsidR="00857261" w:rsidRPr="00186797" w:rsidRDefault="00857261" w:rsidP="00BC7CB6">
            <w:pPr>
              <w:spacing w:line="480" w:lineRule="auto"/>
              <w:rPr>
                <w:rFonts w:ascii="Times New Roman" w:hAnsi="Times New Roman" w:cs="Times New Roman"/>
                <w:sz w:val="16"/>
                <w:szCs w:val="16"/>
              </w:rPr>
            </w:pPr>
            <w:r w:rsidRPr="00857261">
              <w:rPr>
                <w:rFonts w:ascii="Times New Roman" w:hAnsi="Times New Roman" w:cs="Times New Roman"/>
                <w:sz w:val="18"/>
                <w:szCs w:val="18"/>
              </w:rPr>
              <w:t>Table 1. Descriptive comparisons between methods to estimate biological age (years)</w:t>
            </w:r>
          </w:p>
        </w:tc>
      </w:tr>
      <w:tr w:rsidR="00857261" w:rsidRPr="00186797" w14:paraId="6596004C" w14:textId="418629DF" w:rsidTr="00857261">
        <w:trPr>
          <w:gridAfter w:val="2"/>
          <w:wAfter w:w="1554" w:type="dxa"/>
          <w:trHeight w:hRule="exact" w:val="454"/>
          <w:tblCellSpacing w:w="42" w:type="dxa"/>
        </w:trPr>
        <w:tc>
          <w:tcPr>
            <w:tcW w:w="1666" w:type="dxa"/>
            <w:tcBorders>
              <w:top w:val="single" w:sz="4" w:space="0" w:color="auto"/>
              <w:bottom w:val="single" w:sz="4" w:space="0" w:color="auto"/>
            </w:tcBorders>
          </w:tcPr>
          <w:p w14:paraId="1FE9D5C1" w14:textId="77777777" w:rsidR="00857261"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Measure</w:t>
            </w:r>
          </w:p>
        </w:tc>
        <w:tc>
          <w:tcPr>
            <w:tcW w:w="1606" w:type="dxa"/>
            <w:tcBorders>
              <w:top w:val="single" w:sz="4" w:space="0" w:color="auto"/>
              <w:bottom w:val="single" w:sz="4" w:space="0" w:color="auto"/>
            </w:tcBorders>
          </w:tcPr>
          <w:p w14:paraId="68BA0A1A" w14:textId="1ADEBFE8" w:rsidR="00857261"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Mirwald</w:t>
            </w:r>
          </w:p>
        </w:tc>
        <w:tc>
          <w:tcPr>
            <w:tcW w:w="1551" w:type="dxa"/>
            <w:tcBorders>
              <w:top w:val="single" w:sz="4" w:space="0" w:color="auto"/>
              <w:bottom w:val="single" w:sz="4" w:space="0" w:color="auto"/>
            </w:tcBorders>
          </w:tcPr>
          <w:p w14:paraId="016D5D33" w14:textId="7FA7952A" w:rsidR="00857261"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Moore</w:t>
            </w:r>
          </w:p>
          <w:p w14:paraId="4422821A" w14:textId="6586DA30" w:rsidR="00857261"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w:t>
            </w:r>
            <w:proofErr w:type="spellStart"/>
            <w:r w:rsidRPr="00857261">
              <w:rPr>
                <w:rFonts w:ascii="Times New Roman" w:hAnsi="Times New Roman" w:cs="Times New Roman"/>
                <w:sz w:val="18"/>
                <w:szCs w:val="18"/>
              </w:rPr>
              <w:t>yrs</w:t>
            </w:r>
            <w:proofErr w:type="spellEnd"/>
            <w:r w:rsidRPr="00857261">
              <w:rPr>
                <w:rFonts w:ascii="Times New Roman" w:hAnsi="Times New Roman" w:cs="Times New Roman"/>
                <w:sz w:val="18"/>
                <w:szCs w:val="18"/>
              </w:rPr>
              <w:t>)</w:t>
            </w:r>
          </w:p>
        </w:tc>
        <w:tc>
          <w:tcPr>
            <w:tcW w:w="1623" w:type="dxa"/>
            <w:tcBorders>
              <w:top w:val="single" w:sz="4" w:space="0" w:color="auto"/>
              <w:bottom w:val="single" w:sz="4" w:space="0" w:color="auto"/>
            </w:tcBorders>
          </w:tcPr>
          <w:p w14:paraId="7AE6068B" w14:textId="44EAB9A2" w:rsidR="00857261"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Fransen</w:t>
            </w:r>
          </w:p>
        </w:tc>
        <w:tc>
          <w:tcPr>
            <w:tcW w:w="1623" w:type="dxa"/>
            <w:tcBorders>
              <w:top w:val="single" w:sz="4" w:space="0" w:color="auto"/>
              <w:bottom w:val="single" w:sz="4" w:space="0" w:color="auto"/>
            </w:tcBorders>
          </w:tcPr>
          <w:p w14:paraId="53011578" w14:textId="6DFD4AFF" w:rsidR="00857261"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Khamis-Roche</w:t>
            </w:r>
          </w:p>
        </w:tc>
      </w:tr>
      <w:tr w:rsidR="00857261" w:rsidRPr="00186797" w14:paraId="55BA6315" w14:textId="6BA1850B" w:rsidTr="00857261">
        <w:trPr>
          <w:gridAfter w:val="2"/>
          <w:wAfter w:w="1554" w:type="dxa"/>
          <w:trHeight w:hRule="exact" w:val="340"/>
          <w:tblCellSpacing w:w="42" w:type="dxa"/>
        </w:trPr>
        <w:tc>
          <w:tcPr>
            <w:tcW w:w="1666" w:type="dxa"/>
          </w:tcPr>
          <w:p w14:paraId="469662EA" w14:textId="77777777" w:rsidR="00857261" w:rsidRPr="00244710" w:rsidRDefault="00857261" w:rsidP="00BC7CB6">
            <w:pPr>
              <w:spacing w:line="480" w:lineRule="auto"/>
              <w:rPr>
                <w:rFonts w:ascii="Times New Roman" w:hAnsi="Times New Roman" w:cs="Times New Roman"/>
                <w:sz w:val="18"/>
                <w:szCs w:val="18"/>
              </w:rPr>
            </w:pPr>
            <w:r w:rsidRPr="00244710">
              <w:rPr>
                <w:rFonts w:ascii="Times New Roman" w:hAnsi="Times New Roman" w:cs="Times New Roman"/>
                <w:sz w:val="18"/>
                <w:szCs w:val="18"/>
              </w:rPr>
              <w:t xml:space="preserve">Mean </w:t>
            </w:r>
            <w:r w:rsidRPr="00244710">
              <w:rPr>
                <w:rFonts w:ascii="Times New Roman" w:hAnsi="Times New Roman" w:cs="Times New Roman"/>
                <w:sz w:val="18"/>
                <w:szCs w:val="18"/>
              </w:rPr>
              <w:sym w:font="Symbol" w:char="F0B1"/>
            </w:r>
            <w:r w:rsidRPr="00244710">
              <w:rPr>
                <w:rFonts w:ascii="Times New Roman" w:hAnsi="Times New Roman" w:cs="Times New Roman"/>
                <w:sz w:val="18"/>
                <w:szCs w:val="18"/>
              </w:rPr>
              <w:t xml:space="preserve"> SD</w:t>
            </w:r>
          </w:p>
        </w:tc>
        <w:tc>
          <w:tcPr>
            <w:tcW w:w="1606" w:type="dxa"/>
          </w:tcPr>
          <w:p w14:paraId="125D75CA" w14:textId="69C03327"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1</w:t>
            </w:r>
            <w:r>
              <w:rPr>
                <w:rFonts w:ascii="Times New Roman" w:hAnsi="Times New Roman" w:cs="Times New Roman"/>
                <w:sz w:val="18"/>
                <w:szCs w:val="18"/>
              </w:rPr>
              <w:t>4</w:t>
            </w:r>
            <w:r w:rsidRPr="00244710">
              <w:rPr>
                <w:rFonts w:ascii="Times New Roman" w:hAnsi="Times New Roman" w:cs="Times New Roman"/>
                <w:sz w:val="18"/>
                <w:szCs w:val="18"/>
              </w:rPr>
              <w:t>.</w:t>
            </w:r>
            <w:r>
              <w:rPr>
                <w:rFonts w:ascii="Times New Roman" w:hAnsi="Times New Roman" w:cs="Times New Roman"/>
                <w:sz w:val="18"/>
                <w:szCs w:val="18"/>
              </w:rPr>
              <w:t>4</w:t>
            </w:r>
            <w:r w:rsidRPr="00244710">
              <w:rPr>
                <w:rFonts w:ascii="Times New Roman" w:hAnsi="Times New Roman" w:cs="Times New Roman"/>
                <w:sz w:val="18"/>
                <w:szCs w:val="18"/>
              </w:rPr>
              <w:t xml:space="preserve"> </w:t>
            </w:r>
            <w:r w:rsidRPr="00244710">
              <w:rPr>
                <w:rFonts w:ascii="Times New Roman" w:hAnsi="Times New Roman" w:cs="Times New Roman"/>
                <w:sz w:val="18"/>
                <w:szCs w:val="18"/>
              </w:rPr>
              <w:sym w:font="Symbol" w:char="F0B1"/>
            </w:r>
            <w:r w:rsidRPr="00244710">
              <w:rPr>
                <w:rFonts w:ascii="Times New Roman" w:hAnsi="Times New Roman" w:cs="Times New Roman"/>
                <w:sz w:val="18"/>
                <w:szCs w:val="18"/>
              </w:rPr>
              <w:t xml:space="preserve"> </w:t>
            </w:r>
            <w:r>
              <w:rPr>
                <w:rFonts w:ascii="Times New Roman" w:hAnsi="Times New Roman" w:cs="Times New Roman"/>
                <w:sz w:val="18"/>
                <w:szCs w:val="18"/>
              </w:rPr>
              <w:t>1.9</w:t>
            </w:r>
          </w:p>
        </w:tc>
        <w:tc>
          <w:tcPr>
            <w:tcW w:w="1551" w:type="dxa"/>
          </w:tcPr>
          <w:p w14:paraId="267C8480" w14:textId="7293131A"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14.3</w:t>
            </w:r>
            <w:r w:rsidRPr="00244710">
              <w:rPr>
                <w:rFonts w:ascii="Times New Roman" w:hAnsi="Times New Roman" w:cs="Times New Roman"/>
                <w:sz w:val="18"/>
                <w:szCs w:val="18"/>
              </w:rPr>
              <w:t xml:space="preserve"> </w:t>
            </w:r>
            <w:r w:rsidRPr="00244710">
              <w:rPr>
                <w:rFonts w:ascii="Times New Roman" w:hAnsi="Times New Roman" w:cs="Times New Roman"/>
                <w:sz w:val="18"/>
                <w:szCs w:val="18"/>
              </w:rPr>
              <w:sym w:font="Symbol" w:char="F0B1"/>
            </w:r>
            <w:r w:rsidRPr="00244710">
              <w:rPr>
                <w:rFonts w:ascii="Times New Roman" w:hAnsi="Times New Roman" w:cs="Times New Roman"/>
                <w:sz w:val="18"/>
                <w:szCs w:val="18"/>
              </w:rPr>
              <w:t xml:space="preserve"> </w:t>
            </w:r>
            <w:r>
              <w:rPr>
                <w:rFonts w:ascii="Times New Roman" w:hAnsi="Times New Roman" w:cs="Times New Roman"/>
                <w:sz w:val="18"/>
                <w:szCs w:val="18"/>
              </w:rPr>
              <w:t>1.9</w:t>
            </w:r>
          </w:p>
        </w:tc>
        <w:tc>
          <w:tcPr>
            <w:tcW w:w="1623" w:type="dxa"/>
          </w:tcPr>
          <w:p w14:paraId="11F3EC3C" w14:textId="4094B1F1"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14.3</w:t>
            </w:r>
            <w:r w:rsidRPr="00244710">
              <w:rPr>
                <w:rFonts w:ascii="Times New Roman" w:hAnsi="Times New Roman" w:cs="Times New Roman"/>
                <w:sz w:val="18"/>
                <w:szCs w:val="18"/>
              </w:rPr>
              <w:t xml:space="preserve"> </w:t>
            </w:r>
            <w:r w:rsidRPr="00244710">
              <w:rPr>
                <w:rFonts w:ascii="Times New Roman" w:hAnsi="Times New Roman" w:cs="Times New Roman"/>
                <w:sz w:val="18"/>
                <w:szCs w:val="18"/>
              </w:rPr>
              <w:sym w:font="Symbol" w:char="F0B1"/>
            </w:r>
            <w:r w:rsidRPr="00244710">
              <w:rPr>
                <w:rFonts w:ascii="Times New Roman" w:hAnsi="Times New Roman" w:cs="Times New Roman"/>
                <w:sz w:val="18"/>
                <w:szCs w:val="18"/>
              </w:rPr>
              <w:t xml:space="preserve"> </w:t>
            </w:r>
            <w:r>
              <w:rPr>
                <w:rFonts w:ascii="Times New Roman" w:hAnsi="Times New Roman" w:cs="Times New Roman"/>
                <w:sz w:val="18"/>
                <w:szCs w:val="18"/>
              </w:rPr>
              <w:t>1.2</w:t>
            </w:r>
          </w:p>
        </w:tc>
        <w:tc>
          <w:tcPr>
            <w:tcW w:w="1623" w:type="dxa"/>
          </w:tcPr>
          <w:p w14:paraId="2E79D8C7" w14:textId="15086607"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14.7 ±1.1</w:t>
            </w:r>
          </w:p>
        </w:tc>
      </w:tr>
      <w:tr w:rsidR="00857261" w:rsidRPr="00186797" w14:paraId="3872FB89" w14:textId="137E25C9" w:rsidTr="00857261">
        <w:trPr>
          <w:gridAfter w:val="2"/>
          <w:wAfter w:w="1554" w:type="dxa"/>
          <w:trHeight w:hRule="exact" w:val="340"/>
          <w:tblCellSpacing w:w="42" w:type="dxa"/>
        </w:trPr>
        <w:tc>
          <w:tcPr>
            <w:tcW w:w="1666" w:type="dxa"/>
          </w:tcPr>
          <w:p w14:paraId="6A77F9B0" w14:textId="77777777" w:rsidR="00857261" w:rsidRPr="00244710" w:rsidRDefault="00857261" w:rsidP="00BC7CB6">
            <w:pPr>
              <w:spacing w:line="480" w:lineRule="auto"/>
              <w:rPr>
                <w:rFonts w:ascii="Times New Roman" w:hAnsi="Times New Roman" w:cs="Times New Roman"/>
                <w:sz w:val="18"/>
                <w:szCs w:val="18"/>
              </w:rPr>
            </w:pPr>
            <w:r w:rsidRPr="00244710">
              <w:rPr>
                <w:rFonts w:ascii="Times New Roman" w:hAnsi="Times New Roman" w:cs="Times New Roman"/>
                <w:sz w:val="18"/>
                <w:szCs w:val="18"/>
              </w:rPr>
              <w:t>Minimum</w:t>
            </w:r>
          </w:p>
        </w:tc>
        <w:tc>
          <w:tcPr>
            <w:tcW w:w="1606" w:type="dxa"/>
          </w:tcPr>
          <w:p w14:paraId="17B2C5B5" w14:textId="36A9BBA9"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11.</w:t>
            </w:r>
            <w:r>
              <w:rPr>
                <w:rFonts w:ascii="Times New Roman" w:hAnsi="Times New Roman" w:cs="Times New Roman"/>
                <w:sz w:val="18"/>
                <w:szCs w:val="18"/>
              </w:rPr>
              <w:t>6</w:t>
            </w:r>
          </w:p>
        </w:tc>
        <w:tc>
          <w:tcPr>
            <w:tcW w:w="1551" w:type="dxa"/>
          </w:tcPr>
          <w:p w14:paraId="40577264" w14:textId="266974DA"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12</w:t>
            </w:r>
            <w:r>
              <w:rPr>
                <w:rFonts w:ascii="Times New Roman" w:hAnsi="Times New Roman" w:cs="Times New Roman"/>
                <w:sz w:val="18"/>
                <w:szCs w:val="18"/>
              </w:rPr>
              <w:t>.1</w:t>
            </w:r>
          </w:p>
        </w:tc>
        <w:tc>
          <w:tcPr>
            <w:tcW w:w="1623" w:type="dxa"/>
          </w:tcPr>
          <w:p w14:paraId="75CC44A9" w14:textId="4AA01CC0"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12.1</w:t>
            </w:r>
          </w:p>
        </w:tc>
        <w:tc>
          <w:tcPr>
            <w:tcW w:w="1623" w:type="dxa"/>
          </w:tcPr>
          <w:p w14:paraId="697C3B2D" w14:textId="687FE970"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11.5</w:t>
            </w:r>
          </w:p>
        </w:tc>
      </w:tr>
      <w:tr w:rsidR="00857261" w:rsidRPr="00186797" w14:paraId="215DF474" w14:textId="5DF71F2A" w:rsidTr="00857261">
        <w:trPr>
          <w:gridAfter w:val="2"/>
          <w:wAfter w:w="1554" w:type="dxa"/>
          <w:trHeight w:hRule="exact" w:val="340"/>
          <w:tblCellSpacing w:w="42" w:type="dxa"/>
        </w:trPr>
        <w:tc>
          <w:tcPr>
            <w:tcW w:w="1666" w:type="dxa"/>
          </w:tcPr>
          <w:p w14:paraId="2E287F3A" w14:textId="77777777" w:rsidR="00857261" w:rsidRPr="00244710" w:rsidRDefault="00857261" w:rsidP="00BC7CB6">
            <w:pPr>
              <w:spacing w:line="480" w:lineRule="auto"/>
              <w:rPr>
                <w:rFonts w:ascii="Times New Roman" w:hAnsi="Times New Roman" w:cs="Times New Roman"/>
                <w:sz w:val="18"/>
                <w:szCs w:val="18"/>
              </w:rPr>
            </w:pPr>
            <w:r w:rsidRPr="00244710">
              <w:rPr>
                <w:rFonts w:ascii="Times New Roman" w:hAnsi="Times New Roman" w:cs="Times New Roman"/>
                <w:sz w:val="18"/>
                <w:szCs w:val="18"/>
              </w:rPr>
              <w:t>Maximum</w:t>
            </w:r>
          </w:p>
        </w:tc>
        <w:tc>
          <w:tcPr>
            <w:tcW w:w="1606" w:type="dxa"/>
          </w:tcPr>
          <w:p w14:paraId="62A5A058" w14:textId="48C2BC03"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16.7</w:t>
            </w:r>
          </w:p>
        </w:tc>
        <w:tc>
          <w:tcPr>
            <w:tcW w:w="1551" w:type="dxa"/>
          </w:tcPr>
          <w:p w14:paraId="07054CBA" w14:textId="7282F8D9"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1</w:t>
            </w:r>
            <w:r>
              <w:rPr>
                <w:rFonts w:ascii="Times New Roman" w:hAnsi="Times New Roman" w:cs="Times New Roman"/>
                <w:sz w:val="18"/>
                <w:szCs w:val="18"/>
              </w:rPr>
              <w:t>6.6</w:t>
            </w:r>
          </w:p>
        </w:tc>
        <w:tc>
          <w:tcPr>
            <w:tcW w:w="1623" w:type="dxa"/>
          </w:tcPr>
          <w:p w14:paraId="715D3F9A" w14:textId="30BFC974"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16.6</w:t>
            </w:r>
          </w:p>
        </w:tc>
        <w:tc>
          <w:tcPr>
            <w:tcW w:w="1623" w:type="dxa"/>
          </w:tcPr>
          <w:p w14:paraId="6C7364B9" w14:textId="2FCAFC0A"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857261" w:rsidRPr="00186797" w14:paraId="3CED19EC" w14:textId="21EBFE93" w:rsidTr="00857261">
        <w:trPr>
          <w:gridAfter w:val="2"/>
          <w:wAfter w:w="1554" w:type="dxa"/>
          <w:trHeight w:hRule="exact" w:val="340"/>
          <w:tblCellSpacing w:w="42" w:type="dxa"/>
        </w:trPr>
        <w:tc>
          <w:tcPr>
            <w:tcW w:w="1666" w:type="dxa"/>
          </w:tcPr>
          <w:p w14:paraId="2C77C335" w14:textId="77777777" w:rsidR="00857261" w:rsidRPr="00244710" w:rsidRDefault="00857261" w:rsidP="00BC7CB6">
            <w:pPr>
              <w:spacing w:line="480" w:lineRule="auto"/>
              <w:rPr>
                <w:rFonts w:ascii="Times New Roman" w:hAnsi="Times New Roman" w:cs="Times New Roman"/>
                <w:sz w:val="18"/>
                <w:szCs w:val="18"/>
              </w:rPr>
            </w:pPr>
            <w:r w:rsidRPr="00244710">
              <w:rPr>
                <w:rFonts w:ascii="Times New Roman" w:hAnsi="Times New Roman" w:cs="Times New Roman"/>
                <w:sz w:val="18"/>
                <w:szCs w:val="18"/>
              </w:rPr>
              <w:t xml:space="preserve">Range </w:t>
            </w:r>
          </w:p>
        </w:tc>
        <w:tc>
          <w:tcPr>
            <w:tcW w:w="1606" w:type="dxa"/>
          </w:tcPr>
          <w:p w14:paraId="0988A385" w14:textId="544F2C0B"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5.1</w:t>
            </w:r>
          </w:p>
        </w:tc>
        <w:tc>
          <w:tcPr>
            <w:tcW w:w="1551" w:type="dxa"/>
          </w:tcPr>
          <w:p w14:paraId="59F5E1EF" w14:textId="354D7B0A"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1623" w:type="dxa"/>
          </w:tcPr>
          <w:p w14:paraId="48E965A4" w14:textId="43B95396"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4.</w:t>
            </w:r>
            <w:r>
              <w:rPr>
                <w:rFonts w:ascii="Times New Roman" w:hAnsi="Times New Roman" w:cs="Times New Roman"/>
                <w:sz w:val="18"/>
                <w:szCs w:val="18"/>
              </w:rPr>
              <w:t>5</w:t>
            </w:r>
          </w:p>
        </w:tc>
        <w:tc>
          <w:tcPr>
            <w:tcW w:w="1623" w:type="dxa"/>
          </w:tcPr>
          <w:p w14:paraId="7592207F" w14:textId="02450DE2"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6.4</w:t>
            </w:r>
          </w:p>
        </w:tc>
      </w:tr>
      <w:tr w:rsidR="00857261" w:rsidRPr="00186797" w14:paraId="35406D92" w14:textId="01F592D7" w:rsidTr="00857261">
        <w:trPr>
          <w:gridAfter w:val="2"/>
          <w:wAfter w:w="1554" w:type="dxa"/>
          <w:trHeight w:hRule="exact" w:val="340"/>
          <w:tblCellSpacing w:w="42" w:type="dxa"/>
        </w:trPr>
        <w:tc>
          <w:tcPr>
            <w:tcW w:w="1666" w:type="dxa"/>
          </w:tcPr>
          <w:p w14:paraId="6F08484D" w14:textId="77777777" w:rsidR="00857261" w:rsidRPr="00244710" w:rsidRDefault="00857261" w:rsidP="00BC7CB6">
            <w:pPr>
              <w:spacing w:line="480" w:lineRule="auto"/>
              <w:rPr>
                <w:rFonts w:ascii="Times New Roman" w:hAnsi="Times New Roman" w:cs="Times New Roman"/>
                <w:sz w:val="18"/>
                <w:szCs w:val="18"/>
              </w:rPr>
            </w:pPr>
            <w:r w:rsidRPr="00244710">
              <w:rPr>
                <w:rFonts w:ascii="Times New Roman" w:hAnsi="Times New Roman" w:cs="Times New Roman"/>
                <w:sz w:val="18"/>
                <w:szCs w:val="18"/>
              </w:rPr>
              <w:t>SEM</w:t>
            </w:r>
          </w:p>
        </w:tc>
        <w:tc>
          <w:tcPr>
            <w:tcW w:w="1606" w:type="dxa"/>
          </w:tcPr>
          <w:p w14:paraId="2BCA9C73" w14:textId="13492BE1"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0.0</w:t>
            </w:r>
            <w:r>
              <w:rPr>
                <w:rFonts w:ascii="Times New Roman" w:hAnsi="Times New Roman" w:cs="Times New Roman"/>
                <w:sz w:val="18"/>
                <w:szCs w:val="18"/>
              </w:rPr>
              <w:t>8</w:t>
            </w:r>
          </w:p>
        </w:tc>
        <w:tc>
          <w:tcPr>
            <w:tcW w:w="1551" w:type="dxa"/>
          </w:tcPr>
          <w:p w14:paraId="16E09F9A" w14:textId="62F65E37"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0.0</w:t>
            </w:r>
            <w:r>
              <w:rPr>
                <w:rFonts w:ascii="Times New Roman" w:hAnsi="Times New Roman" w:cs="Times New Roman"/>
                <w:sz w:val="18"/>
                <w:szCs w:val="18"/>
              </w:rPr>
              <w:t>8</w:t>
            </w:r>
          </w:p>
        </w:tc>
        <w:tc>
          <w:tcPr>
            <w:tcW w:w="1623" w:type="dxa"/>
          </w:tcPr>
          <w:p w14:paraId="425796C9" w14:textId="2FBF6BD3" w:rsidR="00857261" w:rsidRPr="00244710" w:rsidRDefault="00857261"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w:t>
            </w:r>
            <w:r>
              <w:rPr>
                <w:rFonts w:ascii="Times New Roman" w:hAnsi="Times New Roman" w:cs="Times New Roman"/>
                <w:sz w:val="18"/>
                <w:szCs w:val="18"/>
              </w:rPr>
              <w:t>08</w:t>
            </w:r>
          </w:p>
        </w:tc>
        <w:tc>
          <w:tcPr>
            <w:tcW w:w="1623" w:type="dxa"/>
          </w:tcPr>
          <w:p w14:paraId="450EE865" w14:textId="76F2898F"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0.08</w:t>
            </w:r>
          </w:p>
        </w:tc>
      </w:tr>
      <w:tr w:rsidR="00857261" w:rsidRPr="00186797" w14:paraId="1553265B" w14:textId="67F63D90" w:rsidTr="00857261">
        <w:trPr>
          <w:gridAfter w:val="2"/>
          <w:wAfter w:w="1554" w:type="dxa"/>
          <w:trHeight w:hRule="exact" w:val="340"/>
          <w:tblCellSpacing w:w="42" w:type="dxa"/>
        </w:trPr>
        <w:tc>
          <w:tcPr>
            <w:tcW w:w="1666" w:type="dxa"/>
            <w:tcBorders>
              <w:bottom w:val="single" w:sz="4" w:space="0" w:color="auto"/>
            </w:tcBorders>
          </w:tcPr>
          <w:p w14:paraId="03B837A2" w14:textId="77777777" w:rsidR="00857261" w:rsidRPr="00244710" w:rsidRDefault="00857261" w:rsidP="00BC7CB6">
            <w:pPr>
              <w:spacing w:line="480" w:lineRule="auto"/>
              <w:rPr>
                <w:rFonts w:ascii="Times New Roman" w:hAnsi="Times New Roman" w:cs="Times New Roman"/>
                <w:sz w:val="18"/>
                <w:szCs w:val="18"/>
              </w:rPr>
            </w:pPr>
            <w:r w:rsidRPr="00244710">
              <w:rPr>
                <w:rFonts w:ascii="Times New Roman" w:hAnsi="Times New Roman" w:cs="Times New Roman"/>
                <w:sz w:val="18"/>
                <w:szCs w:val="18"/>
              </w:rPr>
              <w:t>Variance</w:t>
            </w:r>
          </w:p>
        </w:tc>
        <w:tc>
          <w:tcPr>
            <w:tcW w:w="1606" w:type="dxa"/>
            <w:tcBorders>
              <w:bottom w:val="single" w:sz="4" w:space="0" w:color="auto"/>
            </w:tcBorders>
          </w:tcPr>
          <w:p w14:paraId="4D3B012A" w14:textId="237B43A5"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551" w:type="dxa"/>
            <w:tcBorders>
              <w:bottom w:val="single" w:sz="4" w:space="0" w:color="auto"/>
            </w:tcBorders>
          </w:tcPr>
          <w:p w14:paraId="6BA894C0" w14:textId="4ADEC34B"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623" w:type="dxa"/>
            <w:tcBorders>
              <w:bottom w:val="single" w:sz="4" w:space="0" w:color="auto"/>
            </w:tcBorders>
          </w:tcPr>
          <w:p w14:paraId="3D5F8A8D" w14:textId="47685FCC"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1623" w:type="dxa"/>
            <w:tcBorders>
              <w:bottom w:val="single" w:sz="4" w:space="0" w:color="auto"/>
            </w:tcBorders>
          </w:tcPr>
          <w:p w14:paraId="6CA4AA1B" w14:textId="43DAE7C2" w:rsidR="00857261" w:rsidRPr="00244710" w:rsidRDefault="00857261" w:rsidP="00BC7CB6">
            <w:pPr>
              <w:spacing w:line="480" w:lineRule="auto"/>
              <w:jc w:val="center"/>
              <w:rPr>
                <w:rFonts w:ascii="Times New Roman" w:hAnsi="Times New Roman" w:cs="Times New Roman"/>
                <w:sz w:val="18"/>
                <w:szCs w:val="18"/>
              </w:rPr>
            </w:pPr>
            <w:r>
              <w:rPr>
                <w:rFonts w:ascii="Times New Roman" w:hAnsi="Times New Roman" w:cs="Times New Roman"/>
                <w:sz w:val="18"/>
                <w:szCs w:val="18"/>
              </w:rPr>
              <w:t>1.35</w:t>
            </w:r>
          </w:p>
        </w:tc>
      </w:tr>
      <w:tr w:rsidR="00857261" w:rsidRPr="00186797" w14:paraId="599678E1" w14:textId="77777777" w:rsidTr="00857261">
        <w:trPr>
          <w:gridAfter w:val="1"/>
          <w:wAfter w:w="100" w:type="dxa"/>
          <w:trHeight w:hRule="exact" w:val="850"/>
          <w:tblCellSpacing w:w="42" w:type="dxa"/>
        </w:trPr>
        <w:tc>
          <w:tcPr>
            <w:tcW w:w="9859" w:type="dxa"/>
            <w:gridSpan w:val="6"/>
          </w:tcPr>
          <w:p w14:paraId="31F33073" w14:textId="0D8FC839" w:rsidR="00857261" w:rsidRPr="00186797" w:rsidRDefault="00857261" w:rsidP="00BC7CB6">
            <w:pPr>
              <w:spacing w:line="480" w:lineRule="auto"/>
              <w:rPr>
                <w:rFonts w:ascii="Times New Roman" w:hAnsi="Times New Roman" w:cs="Times New Roman"/>
                <w:sz w:val="20"/>
                <w:szCs w:val="20"/>
              </w:rPr>
            </w:pPr>
            <w:r w:rsidRPr="00857261">
              <w:rPr>
                <w:rFonts w:ascii="Times New Roman" w:hAnsi="Times New Roman" w:cs="Times New Roman"/>
                <w:sz w:val="15"/>
                <w:szCs w:val="15"/>
              </w:rPr>
              <w:t>SD</w:t>
            </w:r>
            <w:r w:rsidRPr="00186797">
              <w:rPr>
                <w:rFonts w:ascii="Times New Roman" w:hAnsi="Times New Roman" w:cs="Times New Roman"/>
                <w:sz w:val="15"/>
                <w:szCs w:val="15"/>
              </w:rPr>
              <w:t xml:space="preserve">, Standard Deviation; </w:t>
            </w:r>
            <w:proofErr w:type="spellStart"/>
            <w:r w:rsidRPr="00186797">
              <w:rPr>
                <w:rFonts w:ascii="Times New Roman" w:hAnsi="Times New Roman" w:cs="Times New Roman"/>
                <w:sz w:val="15"/>
                <w:szCs w:val="15"/>
              </w:rPr>
              <w:t>SEm</w:t>
            </w:r>
            <w:proofErr w:type="spellEnd"/>
            <w:r w:rsidRPr="00186797">
              <w:rPr>
                <w:rFonts w:ascii="Times New Roman" w:hAnsi="Times New Roman" w:cs="Times New Roman"/>
                <w:sz w:val="15"/>
                <w:szCs w:val="15"/>
              </w:rPr>
              <w:t>, Standard Error of Measurement</w:t>
            </w:r>
          </w:p>
        </w:tc>
      </w:tr>
    </w:tbl>
    <w:p w14:paraId="216572F0" w14:textId="220CBDCA" w:rsidR="00F87A2E" w:rsidRPr="005F08EB" w:rsidRDefault="00F87A2E" w:rsidP="00092FC5">
      <w:pPr>
        <w:spacing w:before="120" w:after="120" w:line="480" w:lineRule="auto"/>
        <w:rPr>
          <w:rFonts w:ascii="Times New Roman" w:hAnsi="Times New Roman" w:cs="Times New Roman"/>
          <w:b/>
          <w:bCs/>
          <w:sz w:val="20"/>
          <w:szCs w:val="20"/>
        </w:rPr>
      </w:pPr>
    </w:p>
    <w:p w14:paraId="4115CD32" w14:textId="77777777" w:rsidR="00E866FF" w:rsidRPr="005F08EB" w:rsidRDefault="00E866FF" w:rsidP="00E866FF">
      <w:pPr>
        <w:rPr>
          <w:rFonts w:ascii="Times New Roman" w:hAnsi="Times New Roman" w:cs="Times New Roman"/>
          <w:b/>
          <w:bCs/>
          <w:sz w:val="20"/>
          <w:szCs w:val="20"/>
        </w:rPr>
      </w:pPr>
    </w:p>
    <w:p w14:paraId="2F069900" w14:textId="77777777" w:rsidR="00E866FF" w:rsidRPr="005F08EB" w:rsidRDefault="00E866FF" w:rsidP="00E866FF">
      <w:pPr>
        <w:rPr>
          <w:rFonts w:ascii="Times New Roman" w:hAnsi="Times New Roman" w:cs="Times New Roman"/>
          <w:b/>
          <w:bCs/>
          <w:sz w:val="20"/>
          <w:szCs w:val="20"/>
        </w:rPr>
      </w:pPr>
    </w:p>
    <w:p w14:paraId="7750CDF0" w14:textId="3FD3B0FB" w:rsidR="00004B2E" w:rsidRPr="005F08EB" w:rsidRDefault="00F046CA" w:rsidP="00E866FF">
      <w:pPr>
        <w:rPr>
          <w:rFonts w:ascii="Times New Roman" w:hAnsi="Times New Roman" w:cs="Times New Roman"/>
          <w:b/>
          <w:bCs/>
          <w:sz w:val="20"/>
          <w:szCs w:val="20"/>
        </w:rPr>
      </w:pPr>
      <w:r w:rsidRPr="005F08EB">
        <w:rPr>
          <w:rFonts w:ascii="Times New Roman" w:hAnsi="Times New Roman" w:cs="Times New Roman"/>
          <w:b/>
          <w:bCs/>
          <w:sz w:val="20"/>
          <w:szCs w:val="20"/>
        </w:rPr>
        <w:br w:type="page"/>
      </w:r>
    </w:p>
    <w:tbl>
      <w:tblPr>
        <w:tblStyle w:val="TableGrid"/>
        <w:tblpPr w:leftFromText="180" w:rightFromText="180" w:vertAnchor="text" w:horzAnchor="margin" w:tblpXSpec="center" w:tblpY="124"/>
        <w:tblW w:w="7927"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4"/>
        <w:gridCol w:w="2011"/>
        <w:gridCol w:w="2084"/>
        <w:gridCol w:w="1978"/>
      </w:tblGrid>
      <w:tr w:rsidR="00F87A2E" w:rsidRPr="00186797" w14:paraId="2D611A4F" w14:textId="77777777" w:rsidTr="00BC7CB6">
        <w:trPr>
          <w:trHeight w:hRule="exact" w:val="567"/>
          <w:tblCellSpacing w:w="42" w:type="dxa"/>
        </w:trPr>
        <w:tc>
          <w:tcPr>
            <w:tcW w:w="7759" w:type="dxa"/>
            <w:gridSpan w:val="4"/>
            <w:vAlign w:val="bottom"/>
          </w:tcPr>
          <w:p w14:paraId="21289822" w14:textId="6B809B5F" w:rsidR="00F87A2E" w:rsidRPr="00857261" w:rsidRDefault="00F87A2E" w:rsidP="00BC7CB6">
            <w:pPr>
              <w:spacing w:line="480" w:lineRule="auto"/>
              <w:rPr>
                <w:rFonts w:ascii="Times New Roman" w:hAnsi="Times New Roman" w:cs="Times New Roman"/>
                <w:sz w:val="18"/>
                <w:szCs w:val="18"/>
                <w:vertAlign w:val="subscript"/>
              </w:rPr>
            </w:pPr>
            <w:r w:rsidRPr="00857261">
              <w:rPr>
                <w:rFonts w:ascii="Times New Roman" w:hAnsi="Times New Roman" w:cs="Times New Roman"/>
                <w:sz w:val="18"/>
                <w:szCs w:val="18"/>
              </w:rPr>
              <w:lastRenderedPageBreak/>
              <w:t xml:space="preserve">Table 2. </w:t>
            </w:r>
            <w:r w:rsidR="0086783E" w:rsidRPr="00857261">
              <w:rPr>
                <w:rFonts w:ascii="Times New Roman" w:hAnsi="Times New Roman" w:cs="Times New Roman"/>
                <w:sz w:val="18"/>
                <w:szCs w:val="18"/>
              </w:rPr>
              <w:t>Bland-Altman bias (SD) and 95% limits of a</w:t>
            </w:r>
            <w:r w:rsidRPr="00857261">
              <w:rPr>
                <w:rFonts w:ascii="Times New Roman" w:hAnsi="Times New Roman" w:cs="Times New Roman"/>
                <w:sz w:val="18"/>
                <w:szCs w:val="18"/>
              </w:rPr>
              <w:t xml:space="preserve">greement between </w:t>
            </w:r>
            <w:r w:rsidR="0015026A" w:rsidRPr="00857261">
              <w:rPr>
                <w:rFonts w:ascii="Times New Roman" w:hAnsi="Times New Roman" w:cs="Times New Roman"/>
                <w:sz w:val="18"/>
                <w:szCs w:val="18"/>
              </w:rPr>
              <w:t>biological age</w:t>
            </w:r>
            <w:r w:rsidRPr="00857261">
              <w:rPr>
                <w:rFonts w:ascii="Times New Roman" w:hAnsi="Times New Roman" w:cs="Times New Roman"/>
                <w:sz w:val="18"/>
                <w:szCs w:val="18"/>
              </w:rPr>
              <w:t xml:space="preserve"> estimations</w:t>
            </w:r>
          </w:p>
        </w:tc>
      </w:tr>
      <w:tr w:rsidR="00F87A2E" w:rsidRPr="00186797" w14:paraId="66A2646A" w14:textId="77777777" w:rsidTr="00BC7CB6">
        <w:trPr>
          <w:trHeight w:hRule="exact" w:val="454"/>
          <w:tblCellSpacing w:w="42" w:type="dxa"/>
        </w:trPr>
        <w:tc>
          <w:tcPr>
            <w:tcW w:w="1728" w:type="dxa"/>
            <w:tcBorders>
              <w:top w:val="single" w:sz="4" w:space="0" w:color="auto"/>
              <w:bottom w:val="single" w:sz="4" w:space="0" w:color="auto"/>
            </w:tcBorders>
          </w:tcPr>
          <w:p w14:paraId="013B06E5" w14:textId="77777777" w:rsidR="00F87A2E" w:rsidRPr="00244710" w:rsidRDefault="00F87A2E" w:rsidP="00BC7CB6">
            <w:pPr>
              <w:spacing w:line="480" w:lineRule="auto"/>
              <w:rPr>
                <w:rFonts w:ascii="Times New Roman" w:hAnsi="Times New Roman" w:cs="Times New Roman"/>
                <w:sz w:val="18"/>
                <w:szCs w:val="18"/>
              </w:rPr>
            </w:pPr>
            <w:r w:rsidRPr="00244710">
              <w:rPr>
                <w:rFonts w:ascii="Times New Roman" w:hAnsi="Times New Roman" w:cs="Times New Roman"/>
                <w:sz w:val="18"/>
                <w:szCs w:val="18"/>
              </w:rPr>
              <w:t>Measure</w:t>
            </w:r>
          </w:p>
        </w:tc>
        <w:tc>
          <w:tcPr>
            <w:tcW w:w="1927" w:type="dxa"/>
            <w:tcBorders>
              <w:top w:val="single" w:sz="4" w:space="0" w:color="auto"/>
              <w:bottom w:val="single" w:sz="4" w:space="0" w:color="auto"/>
            </w:tcBorders>
          </w:tcPr>
          <w:p w14:paraId="50842986" w14:textId="75BD4A20"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Mirwald</w:t>
            </w:r>
          </w:p>
        </w:tc>
        <w:tc>
          <w:tcPr>
            <w:tcW w:w="2000" w:type="dxa"/>
            <w:tcBorders>
              <w:top w:val="single" w:sz="4" w:space="0" w:color="auto"/>
              <w:bottom w:val="single" w:sz="4" w:space="0" w:color="auto"/>
            </w:tcBorders>
          </w:tcPr>
          <w:p w14:paraId="7939EB92" w14:textId="34C211F2"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Moore</w:t>
            </w:r>
          </w:p>
        </w:tc>
        <w:tc>
          <w:tcPr>
            <w:tcW w:w="1852" w:type="dxa"/>
            <w:tcBorders>
              <w:top w:val="single" w:sz="4" w:space="0" w:color="auto"/>
              <w:bottom w:val="single" w:sz="4" w:space="0" w:color="auto"/>
            </w:tcBorders>
          </w:tcPr>
          <w:p w14:paraId="3E0F28F0" w14:textId="582CCC55"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Fransen</w:t>
            </w:r>
          </w:p>
        </w:tc>
      </w:tr>
      <w:tr w:rsidR="00F87A2E" w:rsidRPr="00186797" w14:paraId="0644D1B0" w14:textId="77777777" w:rsidTr="00B03A93">
        <w:trPr>
          <w:trHeight w:hRule="exact" w:val="851"/>
          <w:tblCellSpacing w:w="42" w:type="dxa"/>
        </w:trPr>
        <w:tc>
          <w:tcPr>
            <w:tcW w:w="1728" w:type="dxa"/>
          </w:tcPr>
          <w:p w14:paraId="7EF31F8E" w14:textId="7C48160C" w:rsidR="00F87A2E" w:rsidRPr="00857261" w:rsidRDefault="00857261" w:rsidP="00BC7CB6">
            <w:pPr>
              <w:spacing w:line="480" w:lineRule="auto"/>
              <w:rPr>
                <w:rFonts w:ascii="Times New Roman" w:hAnsi="Times New Roman" w:cs="Times New Roman"/>
                <w:sz w:val="18"/>
                <w:szCs w:val="18"/>
              </w:rPr>
            </w:pPr>
            <w:r w:rsidRPr="00857261">
              <w:rPr>
                <w:rFonts w:ascii="Times New Roman" w:hAnsi="Times New Roman" w:cs="Times New Roman"/>
                <w:sz w:val="18"/>
                <w:szCs w:val="18"/>
              </w:rPr>
              <w:t>Moore</w:t>
            </w:r>
          </w:p>
        </w:tc>
        <w:tc>
          <w:tcPr>
            <w:tcW w:w="1927" w:type="dxa"/>
          </w:tcPr>
          <w:p w14:paraId="500E7DC0" w14:textId="6EB5DF8A" w:rsidR="00F87A2E" w:rsidRPr="00AE483B" w:rsidRDefault="0086783E" w:rsidP="00BC7CB6">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0.17</w:t>
            </w:r>
          </w:p>
          <w:p w14:paraId="56FB0FA2" w14:textId="285B707A" w:rsidR="00F87A2E" w:rsidRPr="00AE483B" w:rsidRDefault="0086783E" w:rsidP="00BC7CB6">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-0.3</w:t>
            </w:r>
            <w:r w:rsidR="0015026A" w:rsidRPr="00AE483B">
              <w:rPr>
                <w:rFonts w:ascii="Times New Roman" w:hAnsi="Times New Roman" w:cs="Times New Roman"/>
                <w:sz w:val="18"/>
                <w:szCs w:val="18"/>
              </w:rPr>
              <w:t>1</w:t>
            </w:r>
            <w:r w:rsidRPr="00AE483B">
              <w:rPr>
                <w:rFonts w:ascii="Times New Roman" w:hAnsi="Times New Roman" w:cs="Times New Roman"/>
                <w:sz w:val="18"/>
                <w:szCs w:val="18"/>
              </w:rPr>
              <w:t xml:space="preserve"> – 0.3</w:t>
            </w:r>
            <w:r w:rsidR="0015026A" w:rsidRPr="00AE483B">
              <w:rPr>
                <w:rFonts w:ascii="Times New Roman" w:hAnsi="Times New Roman" w:cs="Times New Roman"/>
                <w:sz w:val="18"/>
                <w:szCs w:val="18"/>
              </w:rPr>
              <w:t>7</w:t>
            </w:r>
          </w:p>
        </w:tc>
        <w:tc>
          <w:tcPr>
            <w:tcW w:w="2000" w:type="dxa"/>
          </w:tcPr>
          <w:p w14:paraId="78938E5E" w14:textId="77777777" w:rsidR="00F87A2E" w:rsidRPr="00AE483B" w:rsidRDefault="00F87A2E" w:rsidP="00BC7CB6">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w:t>
            </w:r>
          </w:p>
        </w:tc>
        <w:tc>
          <w:tcPr>
            <w:tcW w:w="1852" w:type="dxa"/>
          </w:tcPr>
          <w:p w14:paraId="4FC9A827" w14:textId="77777777" w:rsidR="00F87A2E" w:rsidRPr="00AE483B" w:rsidRDefault="00F87A2E" w:rsidP="00BC7CB6">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w:t>
            </w:r>
          </w:p>
        </w:tc>
      </w:tr>
      <w:tr w:rsidR="00F87A2E" w:rsidRPr="00186797" w14:paraId="0D538159" w14:textId="77777777" w:rsidTr="00B03A93">
        <w:trPr>
          <w:trHeight w:hRule="exact" w:val="851"/>
          <w:tblCellSpacing w:w="42" w:type="dxa"/>
        </w:trPr>
        <w:tc>
          <w:tcPr>
            <w:tcW w:w="1728" w:type="dxa"/>
          </w:tcPr>
          <w:p w14:paraId="192D0789" w14:textId="04F38CCA" w:rsidR="00F87A2E" w:rsidRPr="00857261" w:rsidRDefault="00857261" w:rsidP="00BC7CB6">
            <w:pPr>
              <w:spacing w:line="480" w:lineRule="auto"/>
              <w:rPr>
                <w:rFonts w:ascii="Times New Roman" w:hAnsi="Times New Roman" w:cs="Times New Roman"/>
                <w:sz w:val="18"/>
                <w:szCs w:val="18"/>
              </w:rPr>
            </w:pPr>
            <w:r w:rsidRPr="00857261">
              <w:rPr>
                <w:rFonts w:ascii="Times New Roman" w:hAnsi="Times New Roman" w:cs="Times New Roman"/>
                <w:sz w:val="18"/>
                <w:szCs w:val="18"/>
              </w:rPr>
              <w:t>Fransen</w:t>
            </w:r>
          </w:p>
        </w:tc>
        <w:tc>
          <w:tcPr>
            <w:tcW w:w="1927" w:type="dxa"/>
          </w:tcPr>
          <w:p w14:paraId="6F86C7E4" w14:textId="1D93F913" w:rsidR="00F87A2E" w:rsidRPr="00AE483B" w:rsidRDefault="0086783E" w:rsidP="00BC7CB6">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w:t>
            </w:r>
            <w:r w:rsidR="0015026A" w:rsidRPr="00AE483B">
              <w:rPr>
                <w:rFonts w:ascii="Times New Roman" w:hAnsi="Times New Roman" w:cs="Times New Roman"/>
                <w:sz w:val="18"/>
                <w:szCs w:val="18"/>
              </w:rPr>
              <w:t>16</w:t>
            </w:r>
          </w:p>
          <w:p w14:paraId="20AF6DB7" w14:textId="79039215" w:rsidR="00F87A2E" w:rsidRPr="00AE483B" w:rsidRDefault="0086783E" w:rsidP="00BC7CB6">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w:t>
            </w:r>
            <w:r w:rsidR="0015026A" w:rsidRPr="00AE483B">
              <w:rPr>
                <w:rFonts w:ascii="Times New Roman" w:hAnsi="Times New Roman" w:cs="Times New Roman"/>
                <w:sz w:val="18"/>
                <w:szCs w:val="18"/>
              </w:rPr>
              <w:t>30</w:t>
            </w:r>
            <w:r w:rsidRPr="00AE483B">
              <w:rPr>
                <w:rFonts w:ascii="Times New Roman" w:hAnsi="Times New Roman" w:cs="Times New Roman"/>
                <w:sz w:val="18"/>
                <w:szCs w:val="18"/>
              </w:rPr>
              <w:t xml:space="preserve"> – 0.</w:t>
            </w:r>
            <w:r w:rsidR="0015026A" w:rsidRPr="00AE483B">
              <w:rPr>
                <w:rFonts w:ascii="Times New Roman" w:hAnsi="Times New Roman" w:cs="Times New Roman"/>
                <w:sz w:val="18"/>
                <w:szCs w:val="18"/>
              </w:rPr>
              <w:t>36</w:t>
            </w:r>
          </w:p>
        </w:tc>
        <w:tc>
          <w:tcPr>
            <w:tcW w:w="2000" w:type="dxa"/>
          </w:tcPr>
          <w:p w14:paraId="69E253FE" w14:textId="12614D9D" w:rsidR="00F87A2E" w:rsidRPr="00AE483B" w:rsidRDefault="0086783E"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w:t>
            </w:r>
            <w:r w:rsidR="0015026A" w:rsidRPr="00AE483B">
              <w:rPr>
                <w:rFonts w:ascii="Times New Roman" w:hAnsi="Times New Roman" w:cs="Times New Roman"/>
                <w:sz w:val="18"/>
                <w:szCs w:val="18"/>
              </w:rPr>
              <w:t>03</w:t>
            </w:r>
          </w:p>
          <w:p w14:paraId="712C374A" w14:textId="0E10FA5A" w:rsidR="0086783E" w:rsidRPr="00AE483B" w:rsidRDefault="0086783E"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w:t>
            </w:r>
            <w:r w:rsidR="0015026A" w:rsidRPr="00AE483B">
              <w:rPr>
                <w:rFonts w:ascii="Times New Roman" w:hAnsi="Times New Roman" w:cs="Times New Roman"/>
                <w:sz w:val="18"/>
                <w:szCs w:val="18"/>
              </w:rPr>
              <w:t>05</w:t>
            </w:r>
            <w:r w:rsidRPr="00AE483B">
              <w:rPr>
                <w:rFonts w:ascii="Times New Roman" w:hAnsi="Times New Roman" w:cs="Times New Roman"/>
                <w:sz w:val="18"/>
                <w:szCs w:val="18"/>
              </w:rPr>
              <w:t xml:space="preserve"> – 0.</w:t>
            </w:r>
            <w:r w:rsidR="0015026A" w:rsidRPr="00AE483B">
              <w:rPr>
                <w:rFonts w:ascii="Times New Roman" w:hAnsi="Times New Roman" w:cs="Times New Roman"/>
                <w:sz w:val="18"/>
                <w:szCs w:val="18"/>
              </w:rPr>
              <w:t>05</w:t>
            </w:r>
          </w:p>
        </w:tc>
        <w:tc>
          <w:tcPr>
            <w:tcW w:w="1852" w:type="dxa"/>
          </w:tcPr>
          <w:p w14:paraId="48520340" w14:textId="77777777" w:rsidR="00F87A2E" w:rsidRPr="00AE483B" w:rsidRDefault="00F87A2E" w:rsidP="00BC7CB6">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w:t>
            </w:r>
          </w:p>
        </w:tc>
      </w:tr>
      <w:tr w:rsidR="00F87A2E" w:rsidRPr="00186797" w14:paraId="4452930C" w14:textId="77777777" w:rsidTr="00B03A93">
        <w:trPr>
          <w:trHeight w:hRule="exact" w:val="851"/>
          <w:tblCellSpacing w:w="42" w:type="dxa"/>
        </w:trPr>
        <w:tc>
          <w:tcPr>
            <w:tcW w:w="1728" w:type="dxa"/>
            <w:tcBorders>
              <w:bottom w:val="single" w:sz="4" w:space="0" w:color="auto"/>
            </w:tcBorders>
          </w:tcPr>
          <w:p w14:paraId="5795F7AA" w14:textId="662E8A6A" w:rsidR="00F87A2E" w:rsidRPr="00857261" w:rsidRDefault="00857261" w:rsidP="00BC7CB6">
            <w:pPr>
              <w:spacing w:line="480" w:lineRule="auto"/>
              <w:rPr>
                <w:rFonts w:ascii="Times New Roman" w:hAnsi="Times New Roman" w:cs="Times New Roman"/>
                <w:sz w:val="18"/>
                <w:szCs w:val="18"/>
              </w:rPr>
            </w:pPr>
            <w:r w:rsidRPr="00857261">
              <w:rPr>
                <w:rFonts w:ascii="Times New Roman" w:hAnsi="Times New Roman" w:cs="Times New Roman"/>
                <w:sz w:val="18"/>
                <w:szCs w:val="18"/>
              </w:rPr>
              <w:t>Khamis-Roche</w:t>
            </w:r>
          </w:p>
        </w:tc>
        <w:tc>
          <w:tcPr>
            <w:tcW w:w="1927" w:type="dxa"/>
            <w:tcBorders>
              <w:bottom w:val="single" w:sz="4" w:space="0" w:color="auto"/>
            </w:tcBorders>
          </w:tcPr>
          <w:p w14:paraId="32CBC0A2" w14:textId="73335FA2" w:rsidR="00F87A2E" w:rsidRPr="00AE483B" w:rsidRDefault="0015026A"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0.68</w:t>
            </w:r>
          </w:p>
          <w:p w14:paraId="7141A9CC" w14:textId="1B73FD16" w:rsidR="00DD0310" w:rsidRPr="00AE483B" w:rsidRDefault="00DD0310"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w:t>
            </w:r>
            <w:r w:rsidR="0015026A" w:rsidRPr="00AE483B">
              <w:rPr>
                <w:rFonts w:ascii="Times New Roman" w:hAnsi="Times New Roman" w:cs="Times New Roman"/>
                <w:sz w:val="18"/>
                <w:szCs w:val="18"/>
              </w:rPr>
              <w:t>1.65</w:t>
            </w:r>
            <w:r w:rsidRPr="00AE483B">
              <w:rPr>
                <w:rFonts w:ascii="Times New Roman" w:hAnsi="Times New Roman" w:cs="Times New Roman"/>
                <w:sz w:val="18"/>
                <w:szCs w:val="18"/>
              </w:rPr>
              <w:t xml:space="preserve"> – </w:t>
            </w:r>
            <w:r w:rsidR="0015026A" w:rsidRPr="00AE483B">
              <w:rPr>
                <w:rFonts w:ascii="Times New Roman" w:hAnsi="Times New Roman" w:cs="Times New Roman"/>
                <w:sz w:val="18"/>
                <w:szCs w:val="18"/>
              </w:rPr>
              <w:t>1.04</w:t>
            </w:r>
          </w:p>
        </w:tc>
        <w:tc>
          <w:tcPr>
            <w:tcW w:w="2000" w:type="dxa"/>
            <w:tcBorders>
              <w:bottom w:val="single" w:sz="4" w:space="0" w:color="auto"/>
            </w:tcBorders>
          </w:tcPr>
          <w:p w14:paraId="4EFBF7BC" w14:textId="7F373367" w:rsidR="00F87A2E" w:rsidRPr="00AE483B" w:rsidRDefault="0015026A"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0.61</w:t>
            </w:r>
          </w:p>
          <w:p w14:paraId="6E5050CA" w14:textId="0CAB3582" w:rsidR="00DD0310" w:rsidRPr="00AE483B" w:rsidRDefault="00DD0310"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w:t>
            </w:r>
            <w:r w:rsidR="0015026A" w:rsidRPr="00AE483B">
              <w:rPr>
                <w:rFonts w:ascii="Times New Roman" w:hAnsi="Times New Roman" w:cs="Times New Roman"/>
                <w:sz w:val="18"/>
                <w:szCs w:val="18"/>
              </w:rPr>
              <w:t>1.53</w:t>
            </w:r>
            <w:r w:rsidRPr="00AE483B">
              <w:rPr>
                <w:rFonts w:ascii="Times New Roman" w:hAnsi="Times New Roman" w:cs="Times New Roman"/>
                <w:sz w:val="18"/>
                <w:szCs w:val="18"/>
              </w:rPr>
              <w:t xml:space="preserve"> –</w:t>
            </w:r>
            <w:r w:rsidR="0015026A" w:rsidRPr="00AE483B">
              <w:rPr>
                <w:rFonts w:ascii="Times New Roman" w:hAnsi="Times New Roman" w:cs="Times New Roman"/>
                <w:sz w:val="18"/>
                <w:szCs w:val="18"/>
              </w:rPr>
              <w:t xml:space="preserve"> 0.87</w:t>
            </w:r>
          </w:p>
        </w:tc>
        <w:tc>
          <w:tcPr>
            <w:tcW w:w="1852" w:type="dxa"/>
            <w:tcBorders>
              <w:bottom w:val="single" w:sz="4" w:space="0" w:color="auto"/>
            </w:tcBorders>
          </w:tcPr>
          <w:p w14:paraId="437B6A33" w14:textId="094D50B8" w:rsidR="00F87A2E" w:rsidRPr="00AE483B" w:rsidRDefault="0015026A"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0.61</w:t>
            </w:r>
          </w:p>
          <w:p w14:paraId="7E0FEF0C" w14:textId="7A53E71A" w:rsidR="00DD0310" w:rsidRPr="00AE483B" w:rsidRDefault="00DD0310" w:rsidP="0086783E">
            <w:pPr>
              <w:spacing w:line="480" w:lineRule="auto"/>
              <w:jc w:val="center"/>
              <w:rPr>
                <w:rFonts w:ascii="Times New Roman" w:hAnsi="Times New Roman" w:cs="Times New Roman"/>
                <w:sz w:val="18"/>
                <w:szCs w:val="18"/>
              </w:rPr>
            </w:pPr>
            <w:r w:rsidRPr="00AE483B">
              <w:rPr>
                <w:rFonts w:ascii="Times New Roman" w:hAnsi="Times New Roman" w:cs="Times New Roman"/>
                <w:sz w:val="18"/>
                <w:szCs w:val="18"/>
              </w:rPr>
              <w:t>-</w:t>
            </w:r>
            <w:r w:rsidR="0015026A" w:rsidRPr="00AE483B">
              <w:rPr>
                <w:rFonts w:ascii="Times New Roman" w:hAnsi="Times New Roman" w:cs="Times New Roman"/>
                <w:sz w:val="18"/>
                <w:szCs w:val="18"/>
              </w:rPr>
              <w:t>1.53</w:t>
            </w:r>
            <w:r w:rsidRPr="00AE483B">
              <w:rPr>
                <w:rFonts w:ascii="Times New Roman" w:hAnsi="Times New Roman" w:cs="Times New Roman"/>
                <w:sz w:val="18"/>
                <w:szCs w:val="18"/>
              </w:rPr>
              <w:t xml:space="preserve"> – </w:t>
            </w:r>
            <w:r w:rsidR="0015026A" w:rsidRPr="00AE483B">
              <w:rPr>
                <w:rFonts w:ascii="Times New Roman" w:hAnsi="Times New Roman" w:cs="Times New Roman"/>
                <w:sz w:val="18"/>
                <w:szCs w:val="18"/>
              </w:rPr>
              <w:t>0.87</w:t>
            </w:r>
          </w:p>
        </w:tc>
      </w:tr>
      <w:tr w:rsidR="00F87A2E" w:rsidRPr="00186797" w14:paraId="0D0F04A4" w14:textId="77777777" w:rsidTr="00BC7CB6">
        <w:trPr>
          <w:trHeight w:hRule="exact" w:val="954"/>
          <w:tblCellSpacing w:w="42" w:type="dxa"/>
        </w:trPr>
        <w:tc>
          <w:tcPr>
            <w:tcW w:w="7759" w:type="dxa"/>
            <w:gridSpan w:val="4"/>
          </w:tcPr>
          <w:p w14:paraId="2EE01E95" w14:textId="77777777" w:rsidR="00F87A2E" w:rsidRPr="00186797" w:rsidRDefault="00F87A2E" w:rsidP="00BC7CB6">
            <w:pPr>
              <w:spacing w:line="480" w:lineRule="auto"/>
              <w:rPr>
                <w:rFonts w:ascii="Times New Roman" w:hAnsi="Times New Roman" w:cs="Times New Roman"/>
                <w:sz w:val="15"/>
                <w:szCs w:val="15"/>
              </w:rPr>
            </w:pPr>
            <w:r w:rsidRPr="00186797">
              <w:rPr>
                <w:rFonts w:ascii="Times New Roman" w:hAnsi="Times New Roman" w:cs="Times New Roman"/>
                <w:sz w:val="15"/>
                <w:szCs w:val="15"/>
              </w:rPr>
              <w:t>*** N/A</w:t>
            </w:r>
          </w:p>
          <w:p w14:paraId="555A878D" w14:textId="5FB3F2C0" w:rsidR="00F87A2E" w:rsidRPr="00244710" w:rsidRDefault="00F87A2E" w:rsidP="00857261">
            <w:pPr>
              <w:spacing w:line="480" w:lineRule="auto"/>
              <w:rPr>
                <w:rFonts w:ascii="Times New Roman" w:hAnsi="Times New Roman" w:cs="Times New Roman"/>
                <w:i/>
                <w:iCs/>
                <w:sz w:val="15"/>
                <w:szCs w:val="15"/>
              </w:rPr>
            </w:pPr>
          </w:p>
        </w:tc>
      </w:tr>
    </w:tbl>
    <w:p w14:paraId="6F4C8D27" w14:textId="5370FA8B" w:rsidR="00F87A2E" w:rsidRDefault="00F87A2E" w:rsidP="00092FC5">
      <w:pPr>
        <w:spacing w:before="120" w:after="120" w:line="480" w:lineRule="auto"/>
        <w:rPr>
          <w:rFonts w:ascii="Times New Roman" w:hAnsi="Times New Roman" w:cs="Times New Roman"/>
          <w:b/>
          <w:bCs/>
          <w:sz w:val="20"/>
          <w:szCs w:val="20"/>
          <w:lang w:val="de-DE"/>
        </w:rPr>
      </w:pPr>
    </w:p>
    <w:p w14:paraId="304886EE" w14:textId="4431B761" w:rsidR="00AD7C73" w:rsidRDefault="00AD7C73" w:rsidP="00092FC5">
      <w:pPr>
        <w:spacing w:before="120" w:after="120" w:line="480" w:lineRule="auto"/>
        <w:rPr>
          <w:rFonts w:ascii="Times New Roman" w:hAnsi="Times New Roman" w:cs="Times New Roman"/>
          <w:b/>
          <w:bCs/>
          <w:sz w:val="20"/>
          <w:szCs w:val="20"/>
          <w:lang w:val="de-DE"/>
        </w:rPr>
      </w:pPr>
    </w:p>
    <w:p w14:paraId="4254EC64" w14:textId="22EB0886" w:rsidR="00AD7C73" w:rsidRDefault="00AD7C73" w:rsidP="00092FC5">
      <w:pPr>
        <w:spacing w:before="120" w:after="120" w:line="480" w:lineRule="auto"/>
        <w:rPr>
          <w:rFonts w:ascii="Times New Roman" w:hAnsi="Times New Roman" w:cs="Times New Roman"/>
          <w:b/>
          <w:bCs/>
          <w:sz w:val="20"/>
          <w:szCs w:val="20"/>
          <w:lang w:val="de-DE"/>
        </w:rPr>
      </w:pPr>
    </w:p>
    <w:p w14:paraId="2DB2BF98" w14:textId="40E15BF9" w:rsidR="00AD7C73" w:rsidRDefault="00AD7C73" w:rsidP="00092FC5">
      <w:pPr>
        <w:spacing w:before="120" w:after="120" w:line="480" w:lineRule="auto"/>
        <w:rPr>
          <w:rFonts w:ascii="Times New Roman" w:hAnsi="Times New Roman" w:cs="Times New Roman"/>
          <w:b/>
          <w:bCs/>
          <w:sz w:val="20"/>
          <w:szCs w:val="20"/>
          <w:lang w:val="de-DE"/>
        </w:rPr>
      </w:pPr>
    </w:p>
    <w:p w14:paraId="209235D8" w14:textId="14E3C867" w:rsidR="00AD7C73" w:rsidRDefault="00AD7C73" w:rsidP="00092FC5">
      <w:pPr>
        <w:spacing w:before="120" w:after="120" w:line="480" w:lineRule="auto"/>
        <w:rPr>
          <w:rFonts w:ascii="Times New Roman" w:hAnsi="Times New Roman" w:cs="Times New Roman"/>
          <w:b/>
          <w:bCs/>
          <w:sz w:val="20"/>
          <w:szCs w:val="20"/>
          <w:lang w:val="de-DE"/>
        </w:rPr>
      </w:pPr>
    </w:p>
    <w:p w14:paraId="018BCE45" w14:textId="592158AD" w:rsidR="00AD7C73" w:rsidRDefault="00AD7C73" w:rsidP="00092FC5">
      <w:pPr>
        <w:spacing w:before="120" w:after="120" w:line="480" w:lineRule="auto"/>
        <w:rPr>
          <w:rFonts w:ascii="Times New Roman" w:hAnsi="Times New Roman" w:cs="Times New Roman"/>
          <w:b/>
          <w:bCs/>
          <w:sz w:val="20"/>
          <w:szCs w:val="20"/>
          <w:lang w:val="de-DE"/>
        </w:rPr>
      </w:pPr>
    </w:p>
    <w:p w14:paraId="6F53C1C2" w14:textId="43830F12" w:rsidR="00AD7C73" w:rsidRDefault="00AD7C73" w:rsidP="00092FC5">
      <w:pPr>
        <w:spacing w:before="120" w:after="120" w:line="480" w:lineRule="auto"/>
        <w:rPr>
          <w:rFonts w:ascii="Times New Roman" w:hAnsi="Times New Roman" w:cs="Times New Roman"/>
          <w:b/>
          <w:bCs/>
          <w:sz w:val="20"/>
          <w:szCs w:val="20"/>
          <w:lang w:val="de-DE"/>
        </w:rPr>
      </w:pPr>
    </w:p>
    <w:p w14:paraId="15E5FF3B" w14:textId="2EF61812" w:rsidR="00AD7C73" w:rsidRDefault="00AD7C73" w:rsidP="00092FC5">
      <w:pPr>
        <w:spacing w:before="120" w:after="120" w:line="480" w:lineRule="auto"/>
        <w:rPr>
          <w:rFonts w:ascii="Times New Roman" w:hAnsi="Times New Roman" w:cs="Times New Roman"/>
          <w:b/>
          <w:bCs/>
          <w:sz w:val="20"/>
          <w:szCs w:val="20"/>
          <w:lang w:val="de-DE"/>
        </w:rPr>
      </w:pPr>
    </w:p>
    <w:p w14:paraId="32062848" w14:textId="54827CE4" w:rsidR="00AD7C73" w:rsidRDefault="00AD7C73" w:rsidP="00092FC5">
      <w:pPr>
        <w:spacing w:before="120" w:after="120" w:line="480" w:lineRule="auto"/>
        <w:rPr>
          <w:rFonts w:ascii="Times New Roman" w:hAnsi="Times New Roman" w:cs="Times New Roman"/>
          <w:b/>
          <w:bCs/>
          <w:sz w:val="20"/>
          <w:szCs w:val="20"/>
          <w:lang w:val="de-DE"/>
        </w:rPr>
      </w:pPr>
    </w:p>
    <w:p w14:paraId="2CFE0BCC" w14:textId="76121165" w:rsidR="00AD7C73" w:rsidRDefault="00AD7C73" w:rsidP="00092FC5">
      <w:pPr>
        <w:spacing w:before="120" w:after="120" w:line="480" w:lineRule="auto"/>
        <w:rPr>
          <w:rFonts w:ascii="Times New Roman" w:hAnsi="Times New Roman" w:cs="Times New Roman"/>
          <w:b/>
          <w:bCs/>
          <w:sz w:val="20"/>
          <w:szCs w:val="20"/>
          <w:lang w:val="de-DE"/>
        </w:rPr>
      </w:pPr>
    </w:p>
    <w:p w14:paraId="2E324734" w14:textId="3F8C9E3B" w:rsidR="00AD7C73" w:rsidRDefault="00AD7C73" w:rsidP="00092FC5">
      <w:pPr>
        <w:spacing w:before="120" w:after="120" w:line="480" w:lineRule="auto"/>
        <w:rPr>
          <w:rFonts w:ascii="Times New Roman" w:hAnsi="Times New Roman" w:cs="Times New Roman"/>
          <w:b/>
          <w:bCs/>
          <w:sz w:val="20"/>
          <w:szCs w:val="20"/>
          <w:lang w:val="de-DE"/>
        </w:rPr>
      </w:pPr>
    </w:p>
    <w:p w14:paraId="109F16AD" w14:textId="51466CB9" w:rsidR="00AD7C73" w:rsidRDefault="00AD7C73" w:rsidP="00092FC5">
      <w:pPr>
        <w:spacing w:before="120" w:after="120" w:line="480" w:lineRule="auto"/>
        <w:rPr>
          <w:rFonts w:ascii="Times New Roman" w:hAnsi="Times New Roman" w:cs="Times New Roman"/>
          <w:b/>
          <w:bCs/>
          <w:sz w:val="20"/>
          <w:szCs w:val="20"/>
          <w:lang w:val="de-DE"/>
        </w:rPr>
      </w:pPr>
    </w:p>
    <w:p w14:paraId="15C5CD2D" w14:textId="65B1393D" w:rsidR="00AD7C73" w:rsidRDefault="00AD7C73" w:rsidP="00092FC5">
      <w:pPr>
        <w:spacing w:before="120" w:after="120" w:line="480" w:lineRule="auto"/>
        <w:rPr>
          <w:rFonts w:ascii="Times New Roman" w:hAnsi="Times New Roman" w:cs="Times New Roman"/>
          <w:b/>
          <w:bCs/>
          <w:sz w:val="20"/>
          <w:szCs w:val="20"/>
          <w:lang w:val="de-DE"/>
        </w:rPr>
      </w:pPr>
    </w:p>
    <w:p w14:paraId="5AEDD205" w14:textId="48854929" w:rsidR="00AD7C73" w:rsidRDefault="00AD7C73" w:rsidP="00092FC5">
      <w:pPr>
        <w:spacing w:before="120" w:after="120" w:line="480" w:lineRule="auto"/>
        <w:rPr>
          <w:rFonts w:ascii="Times New Roman" w:hAnsi="Times New Roman" w:cs="Times New Roman"/>
          <w:b/>
          <w:bCs/>
          <w:sz w:val="20"/>
          <w:szCs w:val="20"/>
          <w:lang w:val="de-DE"/>
        </w:rPr>
      </w:pPr>
    </w:p>
    <w:p w14:paraId="3C549365" w14:textId="77777777" w:rsidR="00AD7C73" w:rsidRDefault="00AD7C73" w:rsidP="00092FC5">
      <w:pPr>
        <w:spacing w:before="120" w:after="120" w:line="480" w:lineRule="auto"/>
        <w:rPr>
          <w:rFonts w:ascii="Times New Roman" w:hAnsi="Times New Roman" w:cs="Times New Roman"/>
          <w:b/>
          <w:bCs/>
          <w:sz w:val="20"/>
          <w:szCs w:val="20"/>
          <w:lang w:val="de-DE"/>
        </w:rPr>
      </w:pPr>
    </w:p>
    <w:tbl>
      <w:tblPr>
        <w:tblStyle w:val="TableGrid"/>
        <w:tblpPr w:leftFromText="180" w:rightFromText="180" w:vertAnchor="text" w:horzAnchor="margin" w:tblpXSpec="center" w:tblpY="53"/>
        <w:tblW w:w="7950"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9"/>
        <w:gridCol w:w="1559"/>
        <w:gridCol w:w="1560"/>
        <w:gridCol w:w="1287"/>
      </w:tblGrid>
      <w:tr w:rsidR="00F87A2E" w:rsidRPr="00F40F1E" w14:paraId="2B20B8BC" w14:textId="77777777" w:rsidTr="00BC7CB6">
        <w:trPr>
          <w:trHeight w:hRule="exact" w:val="583"/>
          <w:tblCellSpacing w:w="42" w:type="dxa"/>
        </w:trPr>
        <w:tc>
          <w:tcPr>
            <w:tcW w:w="7782" w:type="dxa"/>
            <w:gridSpan w:val="5"/>
            <w:tcBorders>
              <w:bottom w:val="single" w:sz="4" w:space="0" w:color="000000"/>
            </w:tcBorders>
            <w:vAlign w:val="bottom"/>
          </w:tcPr>
          <w:p w14:paraId="7B5FF401" w14:textId="77777777" w:rsidR="00F87A2E" w:rsidRPr="005F08EB" w:rsidRDefault="00F87A2E" w:rsidP="00BC7CB6">
            <w:pPr>
              <w:spacing w:line="480" w:lineRule="auto"/>
              <w:rPr>
                <w:rFonts w:ascii="Times New Roman" w:hAnsi="Times New Roman" w:cs="Times New Roman"/>
                <w:sz w:val="20"/>
                <w:szCs w:val="20"/>
                <w:lang w:val="de-DE"/>
              </w:rPr>
            </w:pPr>
            <w:r w:rsidRPr="005F08EB">
              <w:rPr>
                <w:rFonts w:ascii="Times New Roman" w:hAnsi="Times New Roman" w:cs="Times New Roman"/>
                <w:sz w:val="16"/>
                <w:szCs w:val="16"/>
                <w:lang w:val="de-DE"/>
              </w:rPr>
              <w:lastRenderedPageBreak/>
              <w:t xml:space="preserve">Table 3. </w:t>
            </w:r>
            <w:proofErr w:type="spellStart"/>
            <w:r w:rsidRPr="005F08EB">
              <w:rPr>
                <w:rFonts w:ascii="Times New Roman" w:hAnsi="Times New Roman" w:cs="Times New Roman"/>
                <w:sz w:val="16"/>
                <w:szCs w:val="16"/>
                <w:lang w:val="de-DE"/>
              </w:rPr>
              <w:t>Concordance</w:t>
            </w:r>
            <w:proofErr w:type="spellEnd"/>
            <w:r w:rsidRPr="005F08EB">
              <w:rPr>
                <w:rFonts w:ascii="Times New Roman" w:hAnsi="Times New Roman" w:cs="Times New Roman"/>
                <w:sz w:val="16"/>
                <w:szCs w:val="16"/>
                <w:lang w:val="de-DE"/>
              </w:rPr>
              <w:t xml:space="preserve"> (Kappa Cohen </w:t>
            </w:r>
            <w:r w:rsidRPr="005F08EB">
              <w:rPr>
                <w:rFonts w:ascii="Times New Roman" w:hAnsi="Times New Roman" w:cs="Times New Roman"/>
                <w:i/>
                <w:iCs/>
                <w:sz w:val="16"/>
                <w:szCs w:val="16"/>
                <w:lang w:val="de-DE"/>
              </w:rPr>
              <w:t xml:space="preserve">k </w:t>
            </w:r>
            <w:proofErr w:type="spellStart"/>
            <w:r w:rsidRPr="005F08EB">
              <w:rPr>
                <w:rFonts w:ascii="Times New Roman" w:hAnsi="Times New Roman" w:cs="Times New Roman"/>
                <w:sz w:val="16"/>
                <w:szCs w:val="16"/>
                <w:lang w:val="de-DE"/>
              </w:rPr>
              <w:t>coefficient</w:t>
            </w:r>
            <w:proofErr w:type="spellEnd"/>
            <w:r w:rsidRPr="005F08EB">
              <w:rPr>
                <w:rFonts w:ascii="Times New Roman" w:hAnsi="Times New Roman" w:cs="Times New Roman"/>
                <w:sz w:val="16"/>
                <w:szCs w:val="16"/>
                <w:lang w:val="de-DE"/>
              </w:rPr>
              <w:t xml:space="preserve">) </w:t>
            </w:r>
            <w:proofErr w:type="spellStart"/>
            <w:r w:rsidRPr="005F08EB">
              <w:rPr>
                <w:rFonts w:ascii="Times New Roman" w:hAnsi="Times New Roman" w:cs="Times New Roman"/>
                <w:sz w:val="16"/>
                <w:szCs w:val="16"/>
                <w:lang w:val="de-DE"/>
              </w:rPr>
              <w:t>between</w:t>
            </w:r>
            <w:proofErr w:type="spellEnd"/>
            <w:r w:rsidRPr="005F08EB">
              <w:rPr>
                <w:rFonts w:ascii="Times New Roman" w:hAnsi="Times New Roman" w:cs="Times New Roman"/>
                <w:sz w:val="16"/>
                <w:szCs w:val="16"/>
                <w:lang w:val="de-DE"/>
              </w:rPr>
              <w:t xml:space="preserve"> </w:t>
            </w:r>
            <w:proofErr w:type="spellStart"/>
            <w:r w:rsidRPr="005F08EB">
              <w:rPr>
                <w:rFonts w:ascii="Times New Roman" w:hAnsi="Times New Roman" w:cs="Times New Roman"/>
                <w:sz w:val="16"/>
                <w:szCs w:val="16"/>
                <w:lang w:val="de-DE"/>
              </w:rPr>
              <w:t>maturity</w:t>
            </w:r>
            <w:proofErr w:type="spellEnd"/>
            <w:r w:rsidRPr="005F08EB">
              <w:rPr>
                <w:rFonts w:ascii="Times New Roman" w:hAnsi="Times New Roman" w:cs="Times New Roman"/>
                <w:sz w:val="16"/>
                <w:szCs w:val="16"/>
                <w:lang w:val="de-DE"/>
              </w:rPr>
              <w:t xml:space="preserve"> </w:t>
            </w:r>
            <w:proofErr w:type="spellStart"/>
            <w:r w:rsidRPr="005F08EB">
              <w:rPr>
                <w:rFonts w:ascii="Times New Roman" w:hAnsi="Times New Roman" w:cs="Times New Roman"/>
                <w:sz w:val="16"/>
                <w:szCs w:val="16"/>
                <w:lang w:val="de-DE"/>
              </w:rPr>
              <w:t>status</w:t>
            </w:r>
            <w:proofErr w:type="spellEnd"/>
            <w:r w:rsidRPr="005F08EB">
              <w:rPr>
                <w:rFonts w:ascii="Times New Roman" w:hAnsi="Times New Roman" w:cs="Times New Roman"/>
                <w:sz w:val="16"/>
                <w:szCs w:val="16"/>
                <w:lang w:val="de-DE"/>
              </w:rPr>
              <w:t xml:space="preserve"> </w:t>
            </w:r>
            <w:proofErr w:type="spellStart"/>
            <w:r w:rsidRPr="005F08EB">
              <w:rPr>
                <w:rFonts w:ascii="Times New Roman" w:hAnsi="Times New Roman" w:cs="Times New Roman"/>
                <w:sz w:val="16"/>
                <w:szCs w:val="16"/>
                <w:lang w:val="de-DE"/>
              </w:rPr>
              <w:t>estimation</w:t>
            </w:r>
            <w:proofErr w:type="spellEnd"/>
            <w:r w:rsidRPr="005F08EB">
              <w:rPr>
                <w:rFonts w:ascii="Times New Roman" w:hAnsi="Times New Roman" w:cs="Times New Roman"/>
                <w:sz w:val="16"/>
                <w:szCs w:val="16"/>
                <w:lang w:val="de-DE"/>
              </w:rPr>
              <w:t xml:space="preserve"> </w:t>
            </w:r>
            <w:proofErr w:type="spellStart"/>
            <w:r w:rsidRPr="005F08EB">
              <w:rPr>
                <w:rFonts w:ascii="Times New Roman" w:hAnsi="Times New Roman" w:cs="Times New Roman"/>
                <w:sz w:val="16"/>
                <w:szCs w:val="16"/>
                <w:lang w:val="de-DE"/>
              </w:rPr>
              <w:t>thresholds</w:t>
            </w:r>
            <w:proofErr w:type="spellEnd"/>
            <w:r w:rsidRPr="005F08EB">
              <w:rPr>
                <w:rFonts w:ascii="Times New Roman" w:hAnsi="Times New Roman" w:cs="Times New Roman"/>
                <w:sz w:val="16"/>
                <w:szCs w:val="16"/>
                <w:lang w:val="de-DE"/>
              </w:rPr>
              <w:t xml:space="preserve"> </w:t>
            </w:r>
            <w:proofErr w:type="spellStart"/>
            <w:r w:rsidRPr="005F08EB">
              <w:rPr>
                <w:rFonts w:ascii="Times New Roman" w:hAnsi="Times New Roman" w:cs="Times New Roman"/>
                <w:sz w:val="16"/>
                <w:szCs w:val="16"/>
                <w:lang w:val="de-DE"/>
              </w:rPr>
              <w:t>for</w:t>
            </w:r>
            <w:proofErr w:type="spellEnd"/>
            <w:r w:rsidRPr="005F08EB">
              <w:rPr>
                <w:rFonts w:ascii="Times New Roman" w:hAnsi="Times New Roman" w:cs="Times New Roman"/>
                <w:sz w:val="16"/>
                <w:szCs w:val="16"/>
                <w:lang w:val="de-DE"/>
              </w:rPr>
              <w:t xml:space="preserve"> circa-PHV</w:t>
            </w:r>
          </w:p>
        </w:tc>
      </w:tr>
      <w:tr w:rsidR="00F87A2E" w:rsidRPr="00186797" w14:paraId="2B12FE4B" w14:textId="77777777" w:rsidTr="00BC7CB6">
        <w:trPr>
          <w:trHeight w:hRule="exact" w:val="454"/>
          <w:tblCellSpacing w:w="42" w:type="dxa"/>
        </w:trPr>
        <w:tc>
          <w:tcPr>
            <w:tcW w:w="1859" w:type="dxa"/>
            <w:tcBorders>
              <w:bottom w:val="single" w:sz="4" w:space="0" w:color="000000"/>
            </w:tcBorders>
            <w:vAlign w:val="center"/>
          </w:tcPr>
          <w:p w14:paraId="215BCD34"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circa-PHV Threshold</w:t>
            </w:r>
          </w:p>
        </w:tc>
        <w:tc>
          <w:tcPr>
            <w:tcW w:w="1475" w:type="dxa"/>
            <w:tcBorders>
              <w:bottom w:val="single" w:sz="4" w:space="0" w:color="000000"/>
            </w:tcBorders>
            <w:vAlign w:val="center"/>
          </w:tcPr>
          <w:p w14:paraId="59DC139D"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Measure</w:t>
            </w:r>
          </w:p>
        </w:tc>
        <w:tc>
          <w:tcPr>
            <w:tcW w:w="1475" w:type="dxa"/>
            <w:tcBorders>
              <w:bottom w:val="single" w:sz="4" w:space="0" w:color="000000"/>
            </w:tcBorders>
            <w:vAlign w:val="center"/>
          </w:tcPr>
          <w:p w14:paraId="6AE95210" w14:textId="59346813"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Mirwald</w:t>
            </w:r>
          </w:p>
        </w:tc>
        <w:tc>
          <w:tcPr>
            <w:tcW w:w="1476" w:type="dxa"/>
            <w:tcBorders>
              <w:bottom w:val="single" w:sz="4" w:space="0" w:color="000000"/>
            </w:tcBorders>
            <w:vAlign w:val="center"/>
          </w:tcPr>
          <w:p w14:paraId="13FE1C76" w14:textId="0F17FA3A"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Moore</w:t>
            </w:r>
          </w:p>
        </w:tc>
        <w:tc>
          <w:tcPr>
            <w:tcW w:w="1161" w:type="dxa"/>
            <w:tcBorders>
              <w:bottom w:val="single" w:sz="4" w:space="0" w:color="000000"/>
            </w:tcBorders>
            <w:vAlign w:val="center"/>
          </w:tcPr>
          <w:p w14:paraId="16969D08" w14:textId="0C4E9647"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Fransen</w:t>
            </w:r>
          </w:p>
        </w:tc>
      </w:tr>
      <w:tr w:rsidR="00F87A2E" w:rsidRPr="00244710" w14:paraId="0CCF433C" w14:textId="77777777" w:rsidTr="00BC7CB6">
        <w:trPr>
          <w:trHeight w:hRule="exact" w:val="454"/>
          <w:tblCellSpacing w:w="42" w:type="dxa"/>
        </w:trPr>
        <w:tc>
          <w:tcPr>
            <w:tcW w:w="1859" w:type="dxa"/>
            <w:vMerge w:val="restart"/>
            <w:vAlign w:val="center"/>
          </w:tcPr>
          <w:p w14:paraId="12B25A8A"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 1 year</w:t>
            </w:r>
          </w:p>
          <w:p w14:paraId="5F482B0F"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85-96% PAH</w:t>
            </w:r>
          </w:p>
        </w:tc>
        <w:tc>
          <w:tcPr>
            <w:tcW w:w="1475" w:type="dxa"/>
          </w:tcPr>
          <w:p w14:paraId="6EA8D0DD" w14:textId="2765DF15"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Moore</w:t>
            </w:r>
          </w:p>
        </w:tc>
        <w:tc>
          <w:tcPr>
            <w:tcW w:w="1475" w:type="dxa"/>
          </w:tcPr>
          <w:p w14:paraId="5D619622"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0.67</w:t>
            </w:r>
          </w:p>
          <w:p w14:paraId="03C98D44"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Substantial</w:t>
            </w:r>
          </w:p>
        </w:tc>
        <w:tc>
          <w:tcPr>
            <w:tcW w:w="1476" w:type="dxa"/>
          </w:tcPr>
          <w:p w14:paraId="663D274B"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w:t>
            </w:r>
          </w:p>
        </w:tc>
        <w:tc>
          <w:tcPr>
            <w:tcW w:w="1161" w:type="dxa"/>
          </w:tcPr>
          <w:p w14:paraId="53194DEC"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w:t>
            </w:r>
          </w:p>
        </w:tc>
      </w:tr>
      <w:tr w:rsidR="00F87A2E" w:rsidRPr="00244710" w14:paraId="2FCADC89" w14:textId="77777777" w:rsidTr="00BC7CB6">
        <w:trPr>
          <w:trHeight w:hRule="exact" w:val="454"/>
          <w:tblCellSpacing w:w="42" w:type="dxa"/>
        </w:trPr>
        <w:tc>
          <w:tcPr>
            <w:tcW w:w="1859" w:type="dxa"/>
            <w:vMerge/>
            <w:vAlign w:val="center"/>
          </w:tcPr>
          <w:p w14:paraId="065308E0" w14:textId="77777777" w:rsidR="00F87A2E" w:rsidRPr="00244710" w:rsidRDefault="00F87A2E" w:rsidP="00BC7CB6">
            <w:pPr>
              <w:spacing w:line="480" w:lineRule="auto"/>
              <w:jc w:val="center"/>
              <w:rPr>
                <w:rFonts w:ascii="Times New Roman" w:hAnsi="Times New Roman" w:cs="Times New Roman"/>
                <w:sz w:val="18"/>
                <w:szCs w:val="18"/>
                <w:vertAlign w:val="subscript"/>
              </w:rPr>
            </w:pPr>
          </w:p>
        </w:tc>
        <w:tc>
          <w:tcPr>
            <w:tcW w:w="1475" w:type="dxa"/>
          </w:tcPr>
          <w:p w14:paraId="3A883611" w14:textId="72E8CB58"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Fransen</w:t>
            </w:r>
          </w:p>
        </w:tc>
        <w:tc>
          <w:tcPr>
            <w:tcW w:w="1475" w:type="dxa"/>
          </w:tcPr>
          <w:p w14:paraId="168F08F7"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0.66</w:t>
            </w:r>
          </w:p>
          <w:p w14:paraId="08579698"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Substantial</w:t>
            </w:r>
          </w:p>
        </w:tc>
        <w:tc>
          <w:tcPr>
            <w:tcW w:w="1476" w:type="dxa"/>
          </w:tcPr>
          <w:p w14:paraId="2338F4CD"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0.64</w:t>
            </w:r>
          </w:p>
          <w:p w14:paraId="5B141D0F"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Substantial</w:t>
            </w:r>
          </w:p>
        </w:tc>
        <w:tc>
          <w:tcPr>
            <w:tcW w:w="1161" w:type="dxa"/>
          </w:tcPr>
          <w:p w14:paraId="2DABB852"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w:t>
            </w:r>
          </w:p>
        </w:tc>
      </w:tr>
      <w:tr w:rsidR="00F87A2E" w:rsidRPr="00244710" w14:paraId="4D49A132" w14:textId="77777777" w:rsidTr="00BC7CB6">
        <w:trPr>
          <w:trHeight w:hRule="exact" w:val="454"/>
          <w:tblCellSpacing w:w="42" w:type="dxa"/>
        </w:trPr>
        <w:tc>
          <w:tcPr>
            <w:tcW w:w="1859" w:type="dxa"/>
            <w:vMerge/>
            <w:tcBorders>
              <w:bottom w:val="dashSmallGap" w:sz="4" w:space="0" w:color="000000" w:themeColor="text1"/>
            </w:tcBorders>
            <w:vAlign w:val="center"/>
          </w:tcPr>
          <w:p w14:paraId="147B36D5" w14:textId="77777777" w:rsidR="00F87A2E" w:rsidRPr="00244710" w:rsidRDefault="00F87A2E" w:rsidP="00BC7CB6">
            <w:pPr>
              <w:spacing w:line="480" w:lineRule="auto"/>
              <w:jc w:val="center"/>
              <w:rPr>
                <w:rFonts w:ascii="Times New Roman" w:hAnsi="Times New Roman" w:cs="Times New Roman"/>
                <w:sz w:val="18"/>
                <w:szCs w:val="18"/>
              </w:rPr>
            </w:pPr>
          </w:p>
        </w:tc>
        <w:tc>
          <w:tcPr>
            <w:tcW w:w="1475" w:type="dxa"/>
            <w:tcBorders>
              <w:bottom w:val="dashSmallGap" w:sz="4" w:space="0" w:color="000000" w:themeColor="text1"/>
            </w:tcBorders>
          </w:tcPr>
          <w:p w14:paraId="55F352A8" w14:textId="4DB6750B"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Khamis-Roche</w:t>
            </w:r>
          </w:p>
        </w:tc>
        <w:tc>
          <w:tcPr>
            <w:tcW w:w="1475" w:type="dxa"/>
            <w:tcBorders>
              <w:bottom w:val="dashSmallGap" w:sz="4" w:space="0" w:color="000000" w:themeColor="text1"/>
            </w:tcBorders>
          </w:tcPr>
          <w:p w14:paraId="72B6E998"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0.49</w:t>
            </w:r>
          </w:p>
          <w:p w14:paraId="6E2C6201"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Moderate</w:t>
            </w:r>
          </w:p>
        </w:tc>
        <w:tc>
          <w:tcPr>
            <w:tcW w:w="1476" w:type="dxa"/>
            <w:tcBorders>
              <w:bottom w:val="dashSmallGap" w:sz="4" w:space="0" w:color="000000" w:themeColor="text1"/>
            </w:tcBorders>
          </w:tcPr>
          <w:p w14:paraId="37B8AEE2"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0.50</w:t>
            </w:r>
          </w:p>
          <w:p w14:paraId="4319EAF2"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Moderate</w:t>
            </w:r>
          </w:p>
        </w:tc>
        <w:tc>
          <w:tcPr>
            <w:tcW w:w="1161" w:type="dxa"/>
            <w:tcBorders>
              <w:bottom w:val="dashSmallGap" w:sz="4" w:space="0" w:color="000000" w:themeColor="text1"/>
            </w:tcBorders>
          </w:tcPr>
          <w:p w14:paraId="54570D65"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0.44</w:t>
            </w:r>
          </w:p>
          <w:p w14:paraId="2AA9C079"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Moderate</w:t>
            </w:r>
          </w:p>
        </w:tc>
      </w:tr>
      <w:tr w:rsidR="00F87A2E" w:rsidRPr="00244710" w14:paraId="74F7557D" w14:textId="77777777" w:rsidTr="00BC7CB6">
        <w:trPr>
          <w:trHeight w:hRule="exact" w:val="454"/>
          <w:tblCellSpacing w:w="42" w:type="dxa"/>
        </w:trPr>
        <w:tc>
          <w:tcPr>
            <w:tcW w:w="1859" w:type="dxa"/>
            <w:vMerge w:val="restart"/>
            <w:vAlign w:val="center"/>
          </w:tcPr>
          <w:p w14:paraId="1CB9E0B2"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 0.5 year</w:t>
            </w:r>
          </w:p>
          <w:p w14:paraId="21EDC4DD"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88-93% PAH</w:t>
            </w:r>
          </w:p>
        </w:tc>
        <w:tc>
          <w:tcPr>
            <w:tcW w:w="1475" w:type="dxa"/>
          </w:tcPr>
          <w:p w14:paraId="39A60E9A" w14:textId="0AF85985"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Moore</w:t>
            </w:r>
          </w:p>
        </w:tc>
        <w:tc>
          <w:tcPr>
            <w:tcW w:w="1475" w:type="dxa"/>
          </w:tcPr>
          <w:p w14:paraId="328B0C41"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0.60</w:t>
            </w:r>
          </w:p>
          <w:p w14:paraId="1B61D915"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Moderate</w:t>
            </w:r>
          </w:p>
        </w:tc>
        <w:tc>
          <w:tcPr>
            <w:tcW w:w="1476" w:type="dxa"/>
          </w:tcPr>
          <w:p w14:paraId="13D1A857"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w:t>
            </w:r>
          </w:p>
        </w:tc>
        <w:tc>
          <w:tcPr>
            <w:tcW w:w="1161" w:type="dxa"/>
          </w:tcPr>
          <w:p w14:paraId="6D33BD70"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w:t>
            </w:r>
          </w:p>
        </w:tc>
      </w:tr>
      <w:tr w:rsidR="00F87A2E" w:rsidRPr="00244710" w14:paraId="6D4AAFC9" w14:textId="77777777" w:rsidTr="00BC7CB6">
        <w:trPr>
          <w:trHeight w:hRule="exact" w:val="454"/>
          <w:tblCellSpacing w:w="42" w:type="dxa"/>
        </w:trPr>
        <w:tc>
          <w:tcPr>
            <w:tcW w:w="1859" w:type="dxa"/>
            <w:vMerge/>
          </w:tcPr>
          <w:p w14:paraId="4F979A84" w14:textId="77777777" w:rsidR="00F87A2E" w:rsidRPr="00244710" w:rsidRDefault="00F87A2E" w:rsidP="00BC7CB6">
            <w:pPr>
              <w:spacing w:line="480" w:lineRule="auto"/>
              <w:rPr>
                <w:rFonts w:ascii="Times New Roman" w:hAnsi="Times New Roman" w:cs="Times New Roman"/>
                <w:sz w:val="18"/>
                <w:szCs w:val="18"/>
                <w:vertAlign w:val="subscript"/>
              </w:rPr>
            </w:pPr>
          </w:p>
        </w:tc>
        <w:tc>
          <w:tcPr>
            <w:tcW w:w="1475" w:type="dxa"/>
          </w:tcPr>
          <w:p w14:paraId="060F8868" w14:textId="04D0AAE9"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Fransen</w:t>
            </w:r>
          </w:p>
        </w:tc>
        <w:tc>
          <w:tcPr>
            <w:tcW w:w="1475" w:type="dxa"/>
          </w:tcPr>
          <w:p w14:paraId="1CF0B814"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0.59</w:t>
            </w:r>
          </w:p>
          <w:p w14:paraId="59D296E1"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Moderate</w:t>
            </w:r>
          </w:p>
        </w:tc>
        <w:tc>
          <w:tcPr>
            <w:tcW w:w="1476" w:type="dxa"/>
          </w:tcPr>
          <w:p w14:paraId="7EF317BE"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0.58</w:t>
            </w:r>
          </w:p>
          <w:p w14:paraId="4EE2C457"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Moderate</w:t>
            </w:r>
          </w:p>
          <w:p w14:paraId="6C93223B" w14:textId="77777777" w:rsidR="00F87A2E" w:rsidRPr="00244710" w:rsidRDefault="00F87A2E" w:rsidP="00BC7CB6">
            <w:pPr>
              <w:spacing w:line="480" w:lineRule="auto"/>
              <w:jc w:val="center"/>
              <w:rPr>
                <w:rFonts w:ascii="Times New Roman" w:hAnsi="Times New Roman" w:cs="Times New Roman"/>
                <w:sz w:val="18"/>
                <w:szCs w:val="18"/>
              </w:rPr>
            </w:pPr>
          </w:p>
        </w:tc>
        <w:tc>
          <w:tcPr>
            <w:tcW w:w="1161" w:type="dxa"/>
          </w:tcPr>
          <w:p w14:paraId="63952F76"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w:t>
            </w:r>
          </w:p>
        </w:tc>
      </w:tr>
      <w:tr w:rsidR="00F87A2E" w:rsidRPr="00244710" w14:paraId="2C098713" w14:textId="77777777" w:rsidTr="00BC7CB6">
        <w:trPr>
          <w:trHeight w:hRule="exact" w:val="454"/>
          <w:tblCellSpacing w:w="42" w:type="dxa"/>
        </w:trPr>
        <w:tc>
          <w:tcPr>
            <w:tcW w:w="1859" w:type="dxa"/>
            <w:vMerge/>
            <w:tcBorders>
              <w:bottom w:val="single" w:sz="4" w:space="0" w:color="000000"/>
            </w:tcBorders>
          </w:tcPr>
          <w:p w14:paraId="65469DC4" w14:textId="77777777" w:rsidR="00F87A2E" w:rsidRPr="00244710" w:rsidRDefault="00F87A2E" w:rsidP="00BC7CB6">
            <w:pPr>
              <w:spacing w:line="480" w:lineRule="auto"/>
              <w:rPr>
                <w:rFonts w:ascii="Times New Roman" w:hAnsi="Times New Roman" w:cs="Times New Roman"/>
                <w:sz w:val="18"/>
                <w:szCs w:val="18"/>
              </w:rPr>
            </w:pPr>
          </w:p>
        </w:tc>
        <w:tc>
          <w:tcPr>
            <w:tcW w:w="1475" w:type="dxa"/>
            <w:tcBorders>
              <w:bottom w:val="single" w:sz="4" w:space="0" w:color="000000"/>
            </w:tcBorders>
          </w:tcPr>
          <w:p w14:paraId="611F49D5" w14:textId="2411FA75" w:rsidR="00F87A2E" w:rsidRPr="00857261" w:rsidRDefault="00857261" w:rsidP="00BC7CB6">
            <w:pPr>
              <w:spacing w:line="480" w:lineRule="auto"/>
              <w:jc w:val="center"/>
              <w:rPr>
                <w:rFonts w:ascii="Times New Roman" w:hAnsi="Times New Roman" w:cs="Times New Roman"/>
                <w:sz w:val="18"/>
                <w:szCs w:val="18"/>
              </w:rPr>
            </w:pPr>
            <w:r w:rsidRPr="00857261">
              <w:rPr>
                <w:rFonts w:ascii="Times New Roman" w:hAnsi="Times New Roman" w:cs="Times New Roman"/>
                <w:sz w:val="18"/>
                <w:szCs w:val="18"/>
              </w:rPr>
              <w:t>Khamis-Roche</w:t>
            </w:r>
          </w:p>
        </w:tc>
        <w:tc>
          <w:tcPr>
            <w:tcW w:w="1475" w:type="dxa"/>
            <w:tcBorders>
              <w:bottom w:val="single" w:sz="4" w:space="0" w:color="000000"/>
            </w:tcBorders>
          </w:tcPr>
          <w:p w14:paraId="08606439"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0.31</w:t>
            </w:r>
          </w:p>
          <w:p w14:paraId="74F18B23"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Fair</w:t>
            </w:r>
          </w:p>
        </w:tc>
        <w:tc>
          <w:tcPr>
            <w:tcW w:w="1476" w:type="dxa"/>
            <w:tcBorders>
              <w:bottom w:val="single" w:sz="4" w:space="0" w:color="000000"/>
            </w:tcBorders>
          </w:tcPr>
          <w:p w14:paraId="7173B2E6"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0.43</w:t>
            </w:r>
          </w:p>
          <w:p w14:paraId="7EA3250D"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Moderate</w:t>
            </w:r>
          </w:p>
        </w:tc>
        <w:tc>
          <w:tcPr>
            <w:tcW w:w="1161" w:type="dxa"/>
            <w:tcBorders>
              <w:bottom w:val="single" w:sz="4" w:space="0" w:color="000000"/>
            </w:tcBorders>
          </w:tcPr>
          <w:p w14:paraId="53D15B88" w14:textId="77777777" w:rsidR="00F87A2E" w:rsidRPr="00244710" w:rsidRDefault="00F87A2E" w:rsidP="00BC7CB6">
            <w:pPr>
              <w:spacing w:line="480" w:lineRule="auto"/>
              <w:jc w:val="center"/>
              <w:rPr>
                <w:rFonts w:ascii="Times New Roman" w:hAnsi="Times New Roman" w:cs="Times New Roman"/>
                <w:sz w:val="18"/>
                <w:szCs w:val="18"/>
              </w:rPr>
            </w:pPr>
            <w:r w:rsidRPr="00244710">
              <w:rPr>
                <w:rFonts w:ascii="Times New Roman" w:hAnsi="Times New Roman" w:cs="Times New Roman"/>
                <w:sz w:val="18"/>
                <w:szCs w:val="18"/>
              </w:rPr>
              <w:t>0.39</w:t>
            </w:r>
          </w:p>
          <w:p w14:paraId="21B15B55" w14:textId="77777777" w:rsidR="00F87A2E" w:rsidRPr="00244710" w:rsidRDefault="00F87A2E" w:rsidP="00BC7CB6">
            <w:pPr>
              <w:spacing w:line="480" w:lineRule="auto"/>
              <w:jc w:val="center"/>
              <w:rPr>
                <w:rFonts w:ascii="Times New Roman" w:hAnsi="Times New Roman" w:cs="Times New Roman"/>
                <w:i/>
                <w:iCs/>
                <w:sz w:val="18"/>
                <w:szCs w:val="18"/>
              </w:rPr>
            </w:pPr>
            <w:r w:rsidRPr="00244710">
              <w:rPr>
                <w:rFonts w:ascii="Times New Roman" w:hAnsi="Times New Roman" w:cs="Times New Roman"/>
                <w:i/>
                <w:iCs/>
                <w:sz w:val="18"/>
                <w:szCs w:val="18"/>
              </w:rPr>
              <w:t>Fair</w:t>
            </w:r>
          </w:p>
        </w:tc>
      </w:tr>
      <w:tr w:rsidR="00F87A2E" w:rsidRPr="00244710" w14:paraId="2D911544" w14:textId="77777777" w:rsidTr="00BC7CB6">
        <w:trPr>
          <w:trHeight w:hRule="exact" w:val="454"/>
          <w:tblCellSpacing w:w="42" w:type="dxa"/>
        </w:trPr>
        <w:tc>
          <w:tcPr>
            <w:tcW w:w="7782" w:type="dxa"/>
            <w:gridSpan w:val="5"/>
          </w:tcPr>
          <w:p w14:paraId="31BADAC1" w14:textId="77777777" w:rsidR="00857261" w:rsidRPr="00186797" w:rsidRDefault="00857261" w:rsidP="00857261">
            <w:pPr>
              <w:spacing w:line="480" w:lineRule="auto"/>
              <w:rPr>
                <w:rFonts w:ascii="Times New Roman" w:hAnsi="Times New Roman" w:cs="Times New Roman"/>
                <w:sz w:val="15"/>
                <w:szCs w:val="15"/>
              </w:rPr>
            </w:pPr>
            <w:r w:rsidRPr="00186797">
              <w:rPr>
                <w:rFonts w:ascii="Times New Roman" w:hAnsi="Times New Roman" w:cs="Times New Roman"/>
                <w:sz w:val="15"/>
                <w:szCs w:val="15"/>
              </w:rPr>
              <w:t>*** N/A</w:t>
            </w:r>
          </w:p>
          <w:p w14:paraId="16895510" w14:textId="77777777" w:rsidR="00F87A2E" w:rsidRPr="00244710" w:rsidRDefault="00F87A2E" w:rsidP="00857261">
            <w:pPr>
              <w:spacing w:line="480" w:lineRule="auto"/>
              <w:rPr>
                <w:rFonts w:ascii="Times New Roman" w:hAnsi="Times New Roman" w:cs="Times New Roman"/>
                <w:sz w:val="18"/>
                <w:szCs w:val="18"/>
              </w:rPr>
            </w:pPr>
          </w:p>
        </w:tc>
      </w:tr>
    </w:tbl>
    <w:p w14:paraId="625370B1" w14:textId="3BFD4278" w:rsidR="00E866FF" w:rsidRDefault="00E866FF" w:rsidP="00092FC5">
      <w:pPr>
        <w:spacing w:line="480" w:lineRule="auto"/>
        <w:rPr>
          <w:rFonts w:ascii="Times New Roman" w:hAnsi="Times New Roman" w:cs="Times New Roman"/>
          <w:i/>
          <w:iCs/>
          <w:sz w:val="20"/>
          <w:szCs w:val="20"/>
        </w:rPr>
      </w:pPr>
    </w:p>
    <w:p w14:paraId="45DBF896" w14:textId="52EEAE7E" w:rsidR="0015026A" w:rsidRDefault="00E866FF">
      <w:pPr>
        <w:rPr>
          <w:rFonts w:ascii="Times New Roman" w:hAnsi="Times New Roman" w:cs="Times New Roman"/>
          <w:i/>
          <w:iCs/>
          <w:sz w:val="20"/>
          <w:szCs w:val="20"/>
        </w:rPr>
      </w:pPr>
      <w:r>
        <w:rPr>
          <w:rFonts w:ascii="Times New Roman" w:hAnsi="Times New Roman" w:cs="Times New Roman"/>
          <w:i/>
          <w:iCs/>
          <w:sz w:val="20"/>
          <w:szCs w:val="20"/>
        </w:rPr>
        <w:br w:type="page"/>
      </w:r>
    </w:p>
    <w:p w14:paraId="57690CAD" w14:textId="38A24FCB" w:rsidR="0015026A" w:rsidRDefault="0015026A">
      <w:pPr>
        <w:rPr>
          <w:rFonts w:ascii="Times New Roman" w:hAnsi="Times New Roman" w:cs="Times New Roman"/>
          <w:i/>
          <w:iCs/>
          <w:sz w:val="20"/>
          <w:szCs w:val="20"/>
        </w:rPr>
      </w:pPr>
      <w:r>
        <w:rPr>
          <w:rFonts w:ascii="Times New Roman" w:hAnsi="Times New Roman" w:cs="Times New Roman"/>
          <w:i/>
          <w:iCs/>
          <w:noProof/>
          <w:sz w:val="20"/>
          <w:szCs w:val="20"/>
        </w:rPr>
        <w:lastRenderedPageBreak/>
        <w:drawing>
          <wp:inline distT="0" distB="0" distL="0" distR="0" wp14:anchorId="134F6CDB" wp14:editId="0B971366">
            <wp:extent cx="5727700" cy="6355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6355525"/>
                    </a:xfrm>
                    <a:prstGeom prst="rect">
                      <a:avLst/>
                    </a:prstGeom>
                  </pic:spPr>
                </pic:pic>
              </a:graphicData>
            </a:graphic>
          </wp:inline>
        </w:drawing>
      </w:r>
    </w:p>
    <w:p w14:paraId="58304E2C" w14:textId="0F27745F" w:rsidR="0015026A" w:rsidRPr="005F08EB" w:rsidRDefault="0015026A" w:rsidP="00E866FF">
      <w:pPr>
        <w:spacing w:before="120" w:after="120" w:line="480" w:lineRule="auto"/>
        <w:rPr>
          <w:rFonts w:ascii="Times New Roman" w:hAnsi="Times New Roman" w:cs="Times New Roman"/>
          <w:sz w:val="20"/>
          <w:szCs w:val="20"/>
        </w:rPr>
      </w:pPr>
      <w:r w:rsidRPr="005F08EB">
        <w:rPr>
          <w:rFonts w:ascii="Times New Roman" w:hAnsi="Times New Roman" w:cs="Times New Roman"/>
          <w:sz w:val="20"/>
          <w:szCs w:val="20"/>
        </w:rPr>
        <w:t>Figure 1. Bland-Altman plots (with 95% limits of agreement) for estimated biological age for the different maturity estimation methods</w:t>
      </w:r>
    </w:p>
    <w:p w14:paraId="77A8200C" w14:textId="368AE8FC" w:rsidR="00AE483B" w:rsidRPr="005F08EB" w:rsidRDefault="00AE483B">
      <w:pPr>
        <w:rPr>
          <w:rFonts w:ascii="Times New Roman" w:hAnsi="Times New Roman" w:cs="Times New Roman"/>
          <w:sz w:val="20"/>
          <w:szCs w:val="20"/>
        </w:rPr>
      </w:pPr>
      <w:r w:rsidRPr="005F08EB">
        <w:rPr>
          <w:rFonts w:ascii="Times New Roman" w:hAnsi="Times New Roman" w:cs="Times New Roman"/>
          <w:sz w:val="20"/>
          <w:szCs w:val="20"/>
        </w:rPr>
        <w:br w:type="page"/>
      </w:r>
    </w:p>
    <w:p w14:paraId="5DBF6385" w14:textId="22C0C41D" w:rsidR="00E866FF" w:rsidRPr="005F08EB" w:rsidRDefault="00E866FF" w:rsidP="00E866FF">
      <w:pPr>
        <w:spacing w:before="120" w:after="120" w:line="480" w:lineRule="auto"/>
        <w:rPr>
          <w:rFonts w:ascii="Times New Roman" w:hAnsi="Times New Roman" w:cs="Times New Roman"/>
          <w:b/>
          <w:bCs/>
          <w:sz w:val="20"/>
          <w:szCs w:val="20"/>
        </w:rPr>
      </w:pPr>
      <w:proofErr w:type="spellStart"/>
      <w:r w:rsidRPr="005F08EB">
        <w:rPr>
          <w:rFonts w:ascii="Times New Roman" w:hAnsi="Times New Roman" w:cs="Times New Roman"/>
          <w:b/>
          <w:bCs/>
          <w:sz w:val="20"/>
          <w:szCs w:val="20"/>
        </w:rPr>
        <w:lastRenderedPageBreak/>
        <w:t>Supplemtentary</w:t>
      </w:r>
      <w:proofErr w:type="spellEnd"/>
      <w:r w:rsidRPr="005F08EB">
        <w:rPr>
          <w:rFonts w:ascii="Times New Roman" w:hAnsi="Times New Roman" w:cs="Times New Roman"/>
          <w:b/>
          <w:bCs/>
          <w:sz w:val="20"/>
          <w:szCs w:val="20"/>
        </w:rPr>
        <w:t xml:space="preserve"> Material - Equations</w:t>
      </w:r>
    </w:p>
    <w:p w14:paraId="1259D33D" w14:textId="52839A3D" w:rsidR="00E866FF" w:rsidRPr="005F08EB" w:rsidRDefault="00E866FF" w:rsidP="00E866FF">
      <w:pPr>
        <w:spacing w:line="480" w:lineRule="auto"/>
        <w:jc w:val="both"/>
        <w:outlineLvl w:val="0"/>
        <w:rPr>
          <w:rFonts w:ascii="Times New Roman" w:hAnsi="Times New Roman" w:cs="Times New Roman"/>
          <w:i/>
        </w:rPr>
      </w:pPr>
      <w:r w:rsidRPr="005F08EB">
        <w:rPr>
          <w:rFonts w:ascii="Times New Roman" w:hAnsi="Times New Roman" w:cs="Times New Roman"/>
          <w:i/>
        </w:rPr>
        <w:t xml:space="preserve">Equation 1: </w:t>
      </w:r>
      <w:r w:rsidRPr="00004B2E">
        <w:rPr>
          <w:rFonts w:ascii="Times New Roman" w:hAnsi="Times New Roman" w:cs="Times New Roman"/>
          <w:i/>
        </w:rPr>
        <w:fldChar w:fldCharType="begin"/>
      </w:r>
      <w:r w:rsidR="005F08EB">
        <w:rPr>
          <w:rFonts w:ascii="Times New Roman" w:hAnsi="Times New Roman" w:cs="Times New Roman"/>
          <w:i/>
        </w:rPr>
        <w:instrText xml:space="preserve"> ADDIN ZOTERO_ITEM CSL_CITATION {"citationID":"vsEIvH8S","properties":{"formattedCitation":"(Malina &amp; Kozie\\uc0\\u322{}, 2014)","plainCitation":"(Malina &amp; Kozieł, 2014)","noteIndex":0},"citationItems":[{"id":1076,"uris":["http://zotero.org/users/6352108/items/7REUBQQF"],"uri":["http://zotero.org/users/6352108/items/7REUBQQF"],"itemData":{"id":1076,"type":"article-journal","abstract":"This study attempted to validate an anthropometric equation for predicting age at peak height velocity (APHV) in 193 Polish boys followed longitudinally 8–18 years (1961–1972). Actual APHV was derived with Preece–Baines Model 1. Predicted APHV was estimated at each observation using chronological age (CA), stature, mass, sitting height and estimated leg length. Mean predicted APHV increased from 8 to 18 years. Actual APHV was underestimated at younger ages and overestimated at older ages. Mean differences between predicted and actual APHV were reasonably stable between 13 and 15 years. Predicted APHV underestimated actual APHV 3 years before, was almost identical with actual age 2 years before, and then overestimated actual age through 3 years after PHV. Predicted APHV did not differ among boys of contrasting maturity status 8–11 years, but diverged among groups 12–15 years. In conclusion, predicted APHV is inﬂuenced by CA and by early and late timing of actual PHV. Predicted APHV has applicability among average maturing boys 12–16 years in contrast to late and early maturing boys. Dependence upon age and individual differences in actual APHV limits utility of predicted APHV in research with male youth athletes and in talent programmes.","container-title":"Journal of Sports Sciences","DOI":"10.1080/02640414.2013.828850","ISSN":"0264-0414, 1466-447X","issue":"5","journalAbbreviation":"Journal of Sports Sciences","language":"en","page":"424-437","source":"DOI.org (Crossref)","title":"Validation of maturity offset in a longitudinal sample of Polish boys","volume":"32","author":[{"family":"Malina","given":"Robert M."},{"family":"Kozieł","given":"Sławomir M."}],"issued":{"date-parts":[["2014",3,16]]}}}],"schema":"https://github.com/citation-style-language/schema/raw/master/csl-citation.json"} </w:instrText>
      </w:r>
      <w:r w:rsidRPr="00004B2E">
        <w:rPr>
          <w:rFonts w:ascii="Times New Roman" w:hAnsi="Times New Roman" w:cs="Times New Roman"/>
          <w:i/>
        </w:rPr>
        <w:fldChar w:fldCharType="separate"/>
      </w:r>
      <w:r w:rsidR="00A35502" w:rsidRPr="00A35502">
        <w:rPr>
          <w:rFonts w:ascii="Times New Roman" w:hAnsi="Times New Roman" w:cs="Times New Roman"/>
        </w:rPr>
        <w:t>(Malina &amp; Kozieł, 2014)</w:t>
      </w:r>
      <w:r w:rsidRPr="00004B2E">
        <w:rPr>
          <w:rFonts w:ascii="Times New Roman" w:hAnsi="Times New Roman" w:cs="Times New Roman"/>
          <w:i/>
        </w:rPr>
        <w:fldChar w:fldCharType="end"/>
      </w:r>
      <w:r w:rsidRPr="005F08EB">
        <w:rPr>
          <w:rFonts w:ascii="Times New Roman" w:hAnsi="Times New Roman" w:cs="Times New Roman"/>
          <w:i/>
        </w:rPr>
        <w:t xml:space="preserve"> </w:t>
      </w:r>
      <w:r w:rsidRPr="005F08EB">
        <w:rPr>
          <w:rFonts w:ascii="Times New Roman" w:hAnsi="Times New Roman" w:cs="Times New Roman"/>
          <w:iCs/>
        </w:rPr>
        <w:t>(</w:t>
      </w:r>
      <w:r w:rsidRPr="005F08EB">
        <w:rPr>
          <w:rFonts w:ascii="Times New Roman" w:hAnsi="Times New Roman" w:cs="Times New Roman"/>
          <w:iCs/>
          <w:vertAlign w:val="subscript"/>
        </w:rPr>
        <w:t>MIRWALD</w:t>
      </w:r>
      <w:r w:rsidRPr="005F08EB">
        <w:rPr>
          <w:rFonts w:ascii="Times New Roman" w:hAnsi="Times New Roman" w:cs="Times New Roman"/>
          <w:iCs/>
        </w:rPr>
        <w:t>MO)</w:t>
      </w:r>
    </w:p>
    <w:p w14:paraId="1B09908C"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Maturity Offset = -9.236</w:t>
      </w:r>
      <w:r>
        <w:rPr>
          <w:rFonts w:ascii="Times New Roman" w:hAnsi="Times New Roman" w:cs="Times New Roman"/>
          <w:iCs/>
        </w:rPr>
        <w:t xml:space="preserve"> </w:t>
      </w:r>
      <w:r w:rsidRPr="00004B2E">
        <w:rPr>
          <w:rFonts w:ascii="Times New Roman" w:hAnsi="Times New Roman" w:cs="Times New Roman"/>
          <w:iCs/>
        </w:rPr>
        <w:t>+</w:t>
      </w:r>
      <w:r>
        <w:rPr>
          <w:rFonts w:ascii="Times New Roman" w:hAnsi="Times New Roman" w:cs="Times New Roman"/>
          <w:iCs/>
        </w:rPr>
        <w:t xml:space="preserve"> </w:t>
      </w:r>
      <w:r w:rsidRPr="00004B2E">
        <w:rPr>
          <w:rFonts w:ascii="Times New Roman" w:hAnsi="Times New Roman" w:cs="Times New Roman"/>
          <w:iCs/>
        </w:rPr>
        <w:t>(0.0002708</w:t>
      </w:r>
      <w:r>
        <w:rPr>
          <w:rFonts w:ascii="Times New Roman" w:hAnsi="Times New Roman" w:cs="Times New Roman"/>
          <w:iCs/>
        </w:rPr>
        <w:t xml:space="preserve"> </w:t>
      </w:r>
      <w:r w:rsidRPr="00004B2E">
        <w:rPr>
          <w:rFonts w:ascii="Times New Roman" w:hAnsi="Times New Roman" w:cs="Times New Roman"/>
          <w:iCs/>
        </w:rPr>
        <w:t>*</w:t>
      </w:r>
      <w:r>
        <w:rPr>
          <w:rFonts w:ascii="Times New Roman" w:hAnsi="Times New Roman" w:cs="Times New Roman"/>
          <w:iCs/>
        </w:rPr>
        <w:t xml:space="preserve"> </w:t>
      </w:r>
      <w:r w:rsidRPr="00004B2E">
        <w:rPr>
          <w:rFonts w:ascii="Times New Roman" w:hAnsi="Times New Roman" w:cs="Times New Roman"/>
          <w:iCs/>
        </w:rPr>
        <w:t>(Leg Length</w:t>
      </w:r>
      <w:r>
        <w:rPr>
          <w:rFonts w:ascii="Times New Roman" w:hAnsi="Times New Roman" w:cs="Times New Roman"/>
          <w:iCs/>
        </w:rPr>
        <w:t xml:space="preserve"> </w:t>
      </w:r>
      <w:r w:rsidRPr="00004B2E">
        <w:rPr>
          <w:rFonts w:ascii="Times New Roman" w:hAnsi="Times New Roman" w:cs="Times New Roman"/>
          <w:iCs/>
        </w:rPr>
        <w:t>*</w:t>
      </w:r>
      <w:r>
        <w:rPr>
          <w:rFonts w:ascii="Times New Roman" w:hAnsi="Times New Roman" w:cs="Times New Roman"/>
          <w:iCs/>
        </w:rPr>
        <w:t xml:space="preserve"> </w:t>
      </w:r>
      <w:r w:rsidRPr="00004B2E">
        <w:rPr>
          <w:rFonts w:ascii="Times New Roman" w:hAnsi="Times New Roman" w:cs="Times New Roman"/>
          <w:iCs/>
        </w:rPr>
        <w:t>Sitting Height))</w:t>
      </w:r>
    </w:p>
    <w:p w14:paraId="58FB05FA"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 (-0.001663 * (Age * Leg length))</w:t>
      </w:r>
    </w:p>
    <w:p w14:paraId="31212DB9"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 (0.007216 * (Age * Sitting Height))</w:t>
      </w:r>
    </w:p>
    <w:p w14:paraId="60E3ED3E"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+(0.02292 * (Body Mass by stature ratio * 100))</w:t>
      </w:r>
    </w:p>
    <w:p w14:paraId="231157F7" w14:textId="77777777" w:rsidR="00E866FF" w:rsidRPr="00004B2E" w:rsidRDefault="00E866FF" w:rsidP="00E866FF">
      <w:pPr>
        <w:spacing w:line="480" w:lineRule="auto"/>
        <w:jc w:val="center"/>
        <w:rPr>
          <w:rFonts w:ascii="Times New Roman" w:hAnsi="Times New Roman" w:cs="Times New Roman"/>
          <w:iCs/>
        </w:rPr>
      </w:pPr>
    </w:p>
    <w:p w14:paraId="6B685C8B" w14:textId="7A8664C3" w:rsidR="00E866FF" w:rsidRPr="00004B2E" w:rsidRDefault="00E866FF" w:rsidP="00E866FF">
      <w:pPr>
        <w:spacing w:line="480" w:lineRule="auto"/>
        <w:jc w:val="both"/>
        <w:outlineLvl w:val="0"/>
        <w:rPr>
          <w:rFonts w:ascii="Times New Roman" w:hAnsi="Times New Roman" w:cs="Times New Roman"/>
          <w:i/>
        </w:rPr>
      </w:pPr>
      <w:r w:rsidRPr="00004B2E">
        <w:rPr>
          <w:rFonts w:ascii="Times New Roman" w:hAnsi="Times New Roman" w:cs="Times New Roman"/>
          <w:i/>
        </w:rPr>
        <w:t xml:space="preserve">Equation 2: </w:t>
      </w:r>
      <w:r w:rsidRPr="00004B2E">
        <w:rPr>
          <w:rFonts w:ascii="Times New Roman" w:hAnsi="Times New Roman" w:cs="Times New Roman"/>
          <w:i/>
        </w:rPr>
        <w:fldChar w:fldCharType="begin"/>
      </w:r>
      <w:r w:rsidR="005F08EB">
        <w:rPr>
          <w:rFonts w:ascii="Times New Roman" w:hAnsi="Times New Roman" w:cs="Times New Roman"/>
          <w:i/>
        </w:rPr>
        <w:instrText xml:space="preserve"> ADDIN ZOTERO_ITEM CSL_CITATION {"citationID":"i4zzSFtu","properties":{"formattedCitation":"(Moore et al., 2015)","plainCitation":"(Moore et al., 2015)","noteIndex":0},"citationItems":[{"id":1077,"uris":["http://zotero.org/users/6352108/items/87CCTTDN"],"uri":["http://zotero.org/users/6352108/items/87CCTTDN"],"itemData":{"id":1077,"type":"article-journal","container-title":"Medicine &amp; Science in Sports &amp; Exercise","DOI":"10.1249/MSS.0000000000000588","ISSN":"0195-9131","issue":"8","journalAbbreviation":"Medicine &amp; Science in Sports &amp; Exercise","language":"en","page":"1755-1764","source":"DOI.org (Crossref)","title":"Enhancing a Somatic Maturity Prediction Model:","title-short":"Enhancing a Somatic Maturity Prediction Model","volume":"47","author":[{"family":"Moore","given":"Sarah A."},{"family":"Mckay","given":"Heather A."},{"family":"Macdonald","given":"Heather"},{"family":"Nettlefold","given":"Lindsay"},{"family":"Baxter-Jones","given":"Adam D. G."},{"family":"Cameron","given":"Noël"},{"family":"Brasher","given":"Penelope M. A."}],"issued":{"date-parts":[["2015",8]]}}}],"schema":"https://github.com/citation-style-language/schema/raw/master/csl-citation.json"} </w:instrText>
      </w:r>
      <w:r w:rsidRPr="00004B2E">
        <w:rPr>
          <w:rFonts w:ascii="Times New Roman" w:hAnsi="Times New Roman" w:cs="Times New Roman"/>
          <w:i/>
        </w:rPr>
        <w:fldChar w:fldCharType="separate"/>
      </w:r>
      <w:r w:rsidR="0086783E">
        <w:rPr>
          <w:rFonts w:ascii="Times New Roman" w:hAnsi="Times New Roman" w:cs="Times New Roman"/>
          <w:i/>
          <w:noProof/>
        </w:rPr>
        <w:t>(Moore et al., 2015)</w:t>
      </w:r>
      <w:r w:rsidRPr="00004B2E">
        <w:rPr>
          <w:rFonts w:ascii="Times New Roman" w:hAnsi="Times New Roman" w:cs="Times New Roman"/>
          <w:i/>
        </w:rPr>
        <w:fldChar w:fldCharType="end"/>
      </w:r>
      <w:r w:rsidRPr="00004B2E">
        <w:rPr>
          <w:rFonts w:ascii="Times New Roman" w:hAnsi="Times New Roman" w:cs="Times New Roman"/>
          <w:i/>
        </w:rPr>
        <w:t xml:space="preserve"> </w:t>
      </w:r>
      <w:r w:rsidRPr="00004B2E">
        <w:rPr>
          <w:rFonts w:ascii="Times New Roman" w:hAnsi="Times New Roman" w:cs="Times New Roman"/>
          <w:iCs/>
        </w:rPr>
        <w:t>(</w:t>
      </w:r>
      <w:r w:rsidRPr="00004B2E">
        <w:rPr>
          <w:rFonts w:ascii="Times New Roman" w:hAnsi="Times New Roman" w:cs="Times New Roman"/>
          <w:iCs/>
          <w:vertAlign w:val="subscript"/>
        </w:rPr>
        <w:t>MOOORE</w:t>
      </w:r>
      <w:r w:rsidRPr="00004B2E">
        <w:rPr>
          <w:rFonts w:ascii="Times New Roman" w:hAnsi="Times New Roman" w:cs="Times New Roman"/>
          <w:iCs/>
        </w:rPr>
        <w:t>MO)</w:t>
      </w:r>
    </w:p>
    <w:p w14:paraId="1DB33B15" w14:textId="77777777" w:rsidR="00E866FF" w:rsidRPr="00004B2E" w:rsidRDefault="00E866FF" w:rsidP="00E866FF">
      <w:pPr>
        <w:spacing w:line="480" w:lineRule="auto"/>
        <w:jc w:val="center"/>
        <w:rPr>
          <w:rFonts w:ascii="Times New Roman" w:hAnsi="Times New Roman" w:cs="Times New Roman"/>
        </w:rPr>
      </w:pPr>
      <w:r w:rsidRPr="00004B2E">
        <w:rPr>
          <w:rFonts w:ascii="Times New Roman" w:hAnsi="Times New Roman" w:cs="Times New Roman"/>
        </w:rPr>
        <w:t xml:space="preserve">Maturity offset = </w:t>
      </w:r>
      <w:r w:rsidRPr="00004B2E">
        <w:rPr>
          <w:rFonts w:ascii="Times New Roman" w:hAnsi="Times New Roman" w:cs="Times New Roman"/>
        </w:rPr>
        <w:tab/>
        <w:t>- 7.999994 + (0.0036124 * (age * standing stature))</w:t>
      </w:r>
    </w:p>
    <w:p w14:paraId="7FEE4E65" w14:textId="77777777" w:rsidR="00E866FF" w:rsidRPr="00004B2E" w:rsidRDefault="00E866FF" w:rsidP="00E866FF">
      <w:pPr>
        <w:spacing w:line="480" w:lineRule="auto"/>
        <w:rPr>
          <w:rFonts w:ascii="Times New Roman" w:hAnsi="Times New Roman" w:cs="Times New Roman"/>
        </w:rPr>
      </w:pPr>
    </w:p>
    <w:p w14:paraId="74427A9D" w14:textId="0C66D3C7" w:rsidR="00E866FF" w:rsidRPr="00004B2E" w:rsidRDefault="00E866FF" w:rsidP="00E866FF">
      <w:pPr>
        <w:spacing w:line="480" w:lineRule="auto"/>
        <w:rPr>
          <w:rFonts w:ascii="Times New Roman" w:hAnsi="Times New Roman" w:cs="Times New Roman"/>
          <w:i/>
          <w:iCs/>
          <w:lang w:val="da-DK"/>
        </w:rPr>
      </w:pPr>
      <w:r w:rsidRPr="00004B2E">
        <w:rPr>
          <w:rFonts w:ascii="Times New Roman" w:hAnsi="Times New Roman" w:cs="Times New Roman"/>
          <w:i/>
          <w:iCs/>
          <w:lang w:val="da-DK"/>
        </w:rPr>
        <w:t xml:space="preserve">Equation 3: </w:t>
      </w:r>
      <w:r w:rsidRPr="00004B2E">
        <w:rPr>
          <w:rFonts w:ascii="Times New Roman" w:hAnsi="Times New Roman" w:cs="Times New Roman"/>
          <w:i/>
          <w:iCs/>
        </w:rPr>
        <w:fldChar w:fldCharType="begin"/>
      </w:r>
      <w:r w:rsidR="005F08EB">
        <w:rPr>
          <w:rFonts w:ascii="Times New Roman" w:hAnsi="Times New Roman" w:cs="Times New Roman"/>
          <w:i/>
          <w:iCs/>
          <w:lang w:val="da-DK"/>
        </w:rPr>
        <w:instrText xml:space="preserve"> ADDIN ZOTERO_ITEM CSL_CITATION {"citationID":"vo4lbQG4","properties":{"formattedCitation":"(Fransen et al., 2018)","plainCitation":"(Fransen et al., 2018)","noteIndex":0},"citationItems":[{"id":1052,"uris":["http://zotero.org/users/6352108/items/5CB9LC6A"],"uri":["http://zotero.org/users/6352108/items/5CB9LC6A"],"itemData":{"id":1052,"type":"article-journal","abstract":"Purpose: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D.G."},{"family":"Vaeyens","given":"Roel"},{"family":"Lenoir","given":"Matthieu"}],"issued":{"date-parts":[["2018",5,1]]}}}],"schema":"https://github.com/citation-style-language/schema/raw/master/csl-citation.json"} </w:instrText>
      </w:r>
      <w:r w:rsidRPr="00004B2E">
        <w:rPr>
          <w:rFonts w:ascii="Times New Roman" w:hAnsi="Times New Roman" w:cs="Times New Roman"/>
          <w:i/>
          <w:iCs/>
        </w:rPr>
        <w:fldChar w:fldCharType="separate"/>
      </w:r>
      <w:r w:rsidR="0086783E">
        <w:rPr>
          <w:rFonts w:ascii="Times New Roman" w:hAnsi="Times New Roman" w:cs="Times New Roman"/>
          <w:i/>
          <w:iCs/>
          <w:noProof/>
          <w:lang w:val="da-DK"/>
        </w:rPr>
        <w:t>(Fransen et al., 2018)</w:t>
      </w:r>
      <w:r w:rsidRPr="00004B2E">
        <w:rPr>
          <w:rFonts w:ascii="Times New Roman" w:hAnsi="Times New Roman" w:cs="Times New Roman"/>
          <w:i/>
          <w:iCs/>
        </w:rPr>
        <w:fldChar w:fldCharType="end"/>
      </w:r>
      <w:r w:rsidRPr="00004B2E">
        <w:rPr>
          <w:rFonts w:ascii="Times New Roman" w:hAnsi="Times New Roman" w:cs="Times New Roman"/>
          <w:i/>
          <w:iCs/>
          <w:lang w:val="da-DK"/>
        </w:rPr>
        <w:t xml:space="preserve"> </w:t>
      </w:r>
      <w:r w:rsidRPr="00004B2E">
        <w:rPr>
          <w:rFonts w:ascii="Times New Roman" w:hAnsi="Times New Roman" w:cs="Times New Roman"/>
          <w:lang w:val="da-DK"/>
        </w:rPr>
        <w:t>(</w:t>
      </w:r>
      <w:proofErr w:type="spellStart"/>
      <w:r w:rsidRPr="00004B2E">
        <w:rPr>
          <w:rFonts w:ascii="Times New Roman" w:hAnsi="Times New Roman" w:cs="Times New Roman"/>
          <w:vertAlign w:val="subscript"/>
          <w:lang w:val="da-DK"/>
        </w:rPr>
        <w:t>FRANSEN</w:t>
      </w:r>
      <w:r w:rsidRPr="00004B2E">
        <w:rPr>
          <w:rFonts w:ascii="Times New Roman" w:hAnsi="Times New Roman" w:cs="Times New Roman"/>
          <w:lang w:val="da-DK"/>
        </w:rPr>
        <w:t>Ratio</w:t>
      </w:r>
      <w:proofErr w:type="spellEnd"/>
      <w:r w:rsidRPr="00004B2E">
        <w:rPr>
          <w:rFonts w:ascii="Times New Roman" w:hAnsi="Times New Roman" w:cs="Times New Roman"/>
          <w:lang w:val="da-DK"/>
        </w:rPr>
        <w:t>)</w:t>
      </w:r>
    </w:p>
    <w:p w14:paraId="3566D80A"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Maturity ratio = 6.986547255416</w:t>
      </w:r>
    </w:p>
    <w:p w14:paraId="457ACCFA"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 (0.115802846632 * Chronological age)</w:t>
      </w:r>
    </w:p>
    <w:p w14:paraId="13166864"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 (0.001450825199 * Chronological age (2))</w:t>
      </w:r>
    </w:p>
    <w:p w14:paraId="5DAF8870"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 (0.004518400406 * Body mass)</w:t>
      </w:r>
    </w:p>
    <w:p w14:paraId="32120ECC" w14:textId="77777777" w:rsidR="00E866FF" w:rsidRPr="00004B2E" w:rsidRDefault="00E866FF" w:rsidP="00E866FF">
      <w:pPr>
        <w:pStyle w:val="ListParagraph"/>
        <w:numPr>
          <w:ilvl w:val="0"/>
          <w:numId w:val="2"/>
        </w:numPr>
        <w:spacing w:line="480" w:lineRule="auto"/>
        <w:jc w:val="center"/>
        <w:rPr>
          <w:rFonts w:ascii="Times New Roman" w:hAnsi="Times New Roman" w:cs="Times New Roman"/>
          <w:iCs/>
        </w:rPr>
      </w:pPr>
      <w:r w:rsidRPr="00004B2E">
        <w:rPr>
          <w:rFonts w:ascii="Times New Roman" w:hAnsi="Times New Roman" w:cs="Times New Roman"/>
          <w:iCs/>
        </w:rPr>
        <w:t>(0.000034086447 * Body mass (2))</w:t>
      </w:r>
    </w:p>
    <w:p w14:paraId="79CE8757" w14:textId="77777777" w:rsidR="00E866FF" w:rsidRPr="00004B2E" w:rsidRDefault="00E866FF" w:rsidP="00E866FF">
      <w:pPr>
        <w:pStyle w:val="ListParagraph"/>
        <w:numPr>
          <w:ilvl w:val="0"/>
          <w:numId w:val="2"/>
        </w:numPr>
        <w:spacing w:line="480" w:lineRule="auto"/>
        <w:jc w:val="center"/>
        <w:rPr>
          <w:rFonts w:ascii="Times New Roman" w:hAnsi="Times New Roman" w:cs="Times New Roman"/>
          <w:iCs/>
        </w:rPr>
      </w:pPr>
      <w:r w:rsidRPr="00004B2E">
        <w:rPr>
          <w:rFonts w:ascii="Times New Roman" w:hAnsi="Times New Roman" w:cs="Times New Roman"/>
          <w:iCs/>
        </w:rPr>
        <w:t>(0.151951447289 * Stature)</w:t>
      </w:r>
    </w:p>
    <w:p w14:paraId="032B0FA4" w14:textId="77777777" w:rsidR="00E866FF" w:rsidRPr="00004B2E" w:rsidRDefault="00E866FF" w:rsidP="00E866FF">
      <w:pPr>
        <w:pStyle w:val="ListParagraph"/>
        <w:spacing w:line="480" w:lineRule="auto"/>
        <w:jc w:val="center"/>
        <w:rPr>
          <w:rFonts w:ascii="Times New Roman" w:hAnsi="Times New Roman" w:cs="Times New Roman"/>
          <w:iCs/>
        </w:rPr>
      </w:pPr>
      <w:r w:rsidRPr="00004B2E">
        <w:rPr>
          <w:rFonts w:ascii="Times New Roman" w:hAnsi="Times New Roman" w:cs="Times New Roman"/>
          <w:iCs/>
        </w:rPr>
        <w:t>+ (0.000932836659 * Stature (2))</w:t>
      </w:r>
    </w:p>
    <w:p w14:paraId="2603C3F2" w14:textId="77777777" w:rsidR="00E866FF" w:rsidRPr="00004B2E" w:rsidRDefault="00E866FF" w:rsidP="00E866FF">
      <w:pPr>
        <w:pStyle w:val="ListParagraph"/>
        <w:numPr>
          <w:ilvl w:val="0"/>
          <w:numId w:val="2"/>
        </w:numPr>
        <w:spacing w:line="480" w:lineRule="auto"/>
        <w:jc w:val="center"/>
        <w:rPr>
          <w:rFonts w:ascii="Times New Roman" w:hAnsi="Times New Roman" w:cs="Times New Roman"/>
          <w:iCs/>
        </w:rPr>
      </w:pPr>
      <w:r w:rsidRPr="00004B2E">
        <w:rPr>
          <w:rFonts w:ascii="Times New Roman" w:hAnsi="Times New Roman" w:cs="Times New Roman"/>
          <w:iCs/>
        </w:rPr>
        <w:t>(0.000001656585 * Stature (3))</w:t>
      </w:r>
    </w:p>
    <w:p w14:paraId="7980EBB0" w14:textId="77777777" w:rsidR="00E866FF" w:rsidRPr="00004B2E" w:rsidRDefault="00E866FF" w:rsidP="00E866FF">
      <w:pPr>
        <w:pStyle w:val="ListParagraph"/>
        <w:spacing w:line="480" w:lineRule="auto"/>
        <w:jc w:val="center"/>
        <w:rPr>
          <w:rFonts w:ascii="Times New Roman" w:hAnsi="Times New Roman" w:cs="Times New Roman"/>
          <w:iCs/>
        </w:rPr>
      </w:pPr>
      <w:r w:rsidRPr="00004B2E">
        <w:rPr>
          <w:rFonts w:ascii="Times New Roman" w:hAnsi="Times New Roman" w:cs="Times New Roman"/>
          <w:iCs/>
        </w:rPr>
        <w:t>+ (0.032198263733 * Leg length)</w:t>
      </w:r>
    </w:p>
    <w:p w14:paraId="61DEA86F" w14:textId="77777777" w:rsidR="00E866FF" w:rsidRPr="00004B2E" w:rsidRDefault="00E866FF" w:rsidP="00E866FF">
      <w:pPr>
        <w:pStyle w:val="ListParagraph"/>
        <w:numPr>
          <w:ilvl w:val="0"/>
          <w:numId w:val="2"/>
        </w:numPr>
        <w:spacing w:line="480" w:lineRule="auto"/>
        <w:jc w:val="center"/>
        <w:rPr>
          <w:rFonts w:ascii="Times New Roman" w:hAnsi="Times New Roman" w:cs="Times New Roman"/>
          <w:iCs/>
        </w:rPr>
      </w:pPr>
      <w:r w:rsidRPr="00004B2E">
        <w:rPr>
          <w:rFonts w:ascii="Times New Roman" w:hAnsi="Times New Roman" w:cs="Times New Roman"/>
          <w:iCs/>
        </w:rPr>
        <w:t>(0.000269025264 * Leg length (2))</w:t>
      </w:r>
    </w:p>
    <w:p w14:paraId="35F0A0F0" w14:textId="77777777" w:rsidR="00E866FF" w:rsidRPr="00004B2E" w:rsidRDefault="00E866FF" w:rsidP="00E866FF">
      <w:pPr>
        <w:pStyle w:val="ListParagraph"/>
        <w:numPr>
          <w:ilvl w:val="0"/>
          <w:numId w:val="2"/>
        </w:numPr>
        <w:spacing w:line="480" w:lineRule="auto"/>
        <w:jc w:val="center"/>
        <w:rPr>
          <w:rFonts w:ascii="Times New Roman" w:hAnsi="Times New Roman" w:cs="Times New Roman"/>
          <w:iCs/>
        </w:rPr>
      </w:pPr>
      <w:r w:rsidRPr="00004B2E">
        <w:rPr>
          <w:rFonts w:ascii="Times New Roman" w:hAnsi="Times New Roman" w:cs="Times New Roman"/>
          <w:iCs/>
        </w:rPr>
        <w:t>(0.000760897942 * [Stature * Chronological age])</w:t>
      </w:r>
    </w:p>
    <w:p w14:paraId="6B5ADF44" w14:textId="77777777" w:rsidR="00E866FF" w:rsidRPr="00004B2E" w:rsidRDefault="00E866FF" w:rsidP="00E866FF">
      <w:pPr>
        <w:spacing w:line="480" w:lineRule="auto"/>
        <w:rPr>
          <w:rFonts w:ascii="Times New Roman" w:hAnsi="Times New Roman" w:cs="Times New Roman"/>
          <w:i/>
        </w:rPr>
      </w:pPr>
    </w:p>
    <w:p w14:paraId="183429DE" w14:textId="5A1C2870" w:rsidR="00E866FF" w:rsidRPr="00004B2E" w:rsidRDefault="00E866FF" w:rsidP="00E866FF">
      <w:pPr>
        <w:spacing w:line="480" w:lineRule="auto"/>
        <w:rPr>
          <w:rFonts w:ascii="Times New Roman" w:hAnsi="Times New Roman" w:cs="Times New Roman"/>
          <w:i/>
          <w:lang w:val="da-DK"/>
        </w:rPr>
      </w:pPr>
      <w:r w:rsidRPr="00004B2E">
        <w:rPr>
          <w:rFonts w:ascii="Times New Roman" w:hAnsi="Times New Roman" w:cs="Times New Roman"/>
          <w:i/>
          <w:lang w:val="da-DK"/>
        </w:rPr>
        <w:t xml:space="preserve">Equation 4: </w:t>
      </w:r>
      <w:r w:rsidRPr="00004B2E">
        <w:rPr>
          <w:rFonts w:ascii="Times New Roman" w:hAnsi="Times New Roman" w:cs="Times New Roman"/>
          <w:i/>
        </w:rPr>
        <w:fldChar w:fldCharType="begin"/>
      </w:r>
      <w:r w:rsidR="005F08EB">
        <w:rPr>
          <w:rFonts w:ascii="Times New Roman" w:hAnsi="Times New Roman" w:cs="Times New Roman"/>
          <w:i/>
          <w:lang w:val="da-DK"/>
        </w:rPr>
        <w:instrText xml:space="preserve"> ADDIN ZOTERO_ITEM CSL_CITATION {"citationID":"YG0mPj3a","properties":{"formattedCitation":"(Fransen et al., 2018)","plainCitation":"(Fransen et al., 2018)","noteIndex":0},"citationItems":[{"id":1052,"uris":["http://zotero.org/users/6352108/items/5CB9LC6A"],"uri":["http://zotero.org/users/6352108/items/5CB9LC6A"],"itemData":{"id":1052,"type":"article-journal","abstract":"Purpose: This study aimed to improve the prediction accuracy of age at peak height velocity (APHV) from anthropometric assessment using nonlinear models and a maturity ratio rather than a maturity offset. Methods: The dataset used to develop the original prediction equations was used to test a new prediction model, utilizing the maturity ratio and a polynomial prediction equation. This model was then applied to a sample of male youth academy soccer players (n = 1330) to validate the new model in youth athletes. Results: A new equation was developed to estimate APHV more accurately than the original model (new model: Akaike information criterion: −6062.1, R2 = 90.82%; original model: Akaike information criterion = 3048.7, R2 = 88.88%) within a general population of boys, particularly with relatively high/low APHVs. This study has also highlighted the successful application of the new model to estimate APHV using anthropometric variables in youth athletes, thereby supporting the use of this model in sports talent identiﬁcation and development. Conclusion: This study argues that this newly developed equation should become standard practice for the estimation of maturity from anthropometric variables in boys from both a general and an athletic population.","container-title":"Pediatric Exercise Science","DOI":"10.1123/pes.2017-0009","ISSN":"0899-8493, 1543-2920","issue":"2","language":"en","page":"296-307","source":"DOI.org (Crossref)","title":"Improving the Prediction of Maturity From Anthropometric Variables Using a Maturity Ratio","volume":"30","author":[{"family":"Fransen","given":"Job"},{"family":"Bush","given":"Stephen"},{"family":"Woodcock","given":"Stephen"},{"family":"Novak","given":"Andrew"},{"family":"Deprez","given":"Dieter"},{"family":"Baxter-Jones","given":"Adam D.G."},{"family":"Vaeyens","given":"Roel"},{"family":"Lenoir","given":"Matthieu"}],"issued":{"date-parts":[["2018",5,1]]}}}],"schema":"https://github.com/citation-style-language/schema/raw/master/csl-citation.json"} </w:instrText>
      </w:r>
      <w:r w:rsidRPr="00004B2E">
        <w:rPr>
          <w:rFonts w:ascii="Times New Roman" w:hAnsi="Times New Roman" w:cs="Times New Roman"/>
          <w:i/>
        </w:rPr>
        <w:fldChar w:fldCharType="separate"/>
      </w:r>
      <w:r w:rsidR="0086783E">
        <w:rPr>
          <w:rFonts w:ascii="Times New Roman" w:hAnsi="Times New Roman" w:cs="Times New Roman"/>
          <w:i/>
          <w:noProof/>
          <w:lang w:val="da-DK"/>
        </w:rPr>
        <w:t>(Fransen et al., 2018)</w:t>
      </w:r>
      <w:r w:rsidRPr="00004B2E">
        <w:rPr>
          <w:rFonts w:ascii="Times New Roman" w:hAnsi="Times New Roman" w:cs="Times New Roman"/>
          <w:i/>
        </w:rPr>
        <w:fldChar w:fldCharType="end"/>
      </w:r>
      <w:r w:rsidRPr="00004B2E">
        <w:rPr>
          <w:rFonts w:ascii="Times New Roman" w:hAnsi="Times New Roman" w:cs="Times New Roman"/>
          <w:i/>
          <w:lang w:val="da-DK"/>
        </w:rPr>
        <w:t xml:space="preserve"> </w:t>
      </w:r>
      <w:r w:rsidRPr="00004B2E">
        <w:rPr>
          <w:rFonts w:ascii="Times New Roman" w:hAnsi="Times New Roman" w:cs="Times New Roman"/>
          <w:iCs/>
          <w:lang w:val="da-DK"/>
        </w:rPr>
        <w:t>(</w:t>
      </w:r>
      <w:r w:rsidRPr="00004B2E">
        <w:rPr>
          <w:rFonts w:ascii="Times New Roman" w:hAnsi="Times New Roman" w:cs="Times New Roman"/>
          <w:iCs/>
          <w:vertAlign w:val="subscript"/>
          <w:lang w:val="da-DK"/>
        </w:rPr>
        <w:t>FRANSEN</w:t>
      </w:r>
      <w:r w:rsidRPr="00004B2E">
        <w:rPr>
          <w:rFonts w:ascii="Times New Roman" w:hAnsi="Times New Roman" w:cs="Times New Roman"/>
          <w:iCs/>
          <w:lang w:val="da-DK"/>
        </w:rPr>
        <w:t>MO)</w:t>
      </w:r>
    </w:p>
    <w:p w14:paraId="2436EE5C" w14:textId="77777777" w:rsidR="00E866FF" w:rsidRPr="00004B2E" w:rsidRDefault="00E866FF" w:rsidP="00E866FF">
      <w:pPr>
        <w:pStyle w:val="ListParagraph"/>
        <w:numPr>
          <w:ilvl w:val="0"/>
          <w:numId w:val="2"/>
        </w:numPr>
        <w:spacing w:line="480" w:lineRule="auto"/>
        <w:jc w:val="center"/>
        <w:rPr>
          <w:rFonts w:ascii="Times New Roman" w:hAnsi="Times New Roman" w:cs="Times New Roman"/>
          <w:bCs/>
        </w:rPr>
      </w:pPr>
      <w:r w:rsidRPr="00004B2E">
        <w:rPr>
          <w:rFonts w:ascii="Times New Roman" w:hAnsi="Times New Roman" w:cs="Times New Roman"/>
          <w:bCs/>
        </w:rPr>
        <w:t>Maturity Offset = Age / Maturity ratio</w:t>
      </w:r>
    </w:p>
    <w:p w14:paraId="6A63088D" w14:textId="77777777" w:rsidR="00E866FF" w:rsidRPr="00004B2E" w:rsidRDefault="00E866FF" w:rsidP="00E866FF">
      <w:pPr>
        <w:spacing w:line="480" w:lineRule="auto"/>
        <w:jc w:val="center"/>
        <w:rPr>
          <w:rFonts w:ascii="Times New Roman" w:hAnsi="Times New Roman" w:cs="Times New Roman"/>
          <w:iCs/>
        </w:rPr>
      </w:pPr>
    </w:p>
    <w:p w14:paraId="744BEDD9" w14:textId="59C90DFB" w:rsidR="00E866FF" w:rsidRPr="00004B2E" w:rsidRDefault="00E866FF" w:rsidP="00E866FF">
      <w:pPr>
        <w:spacing w:line="480" w:lineRule="auto"/>
        <w:rPr>
          <w:rFonts w:ascii="Times New Roman" w:hAnsi="Times New Roman" w:cs="Times New Roman"/>
          <w:i/>
        </w:rPr>
      </w:pPr>
      <w:r w:rsidRPr="00004B2E">
        <w:rPr>
          <w:rFonts w:ascii="Times New Roman" w:hAnsi="Times New Roman" w:cs="Times New Roman"/>
          <w:i/>
        </w:rPr>
        <w:t xml:space="preserve">Equation 5: </w:t>
      </w:r>
      <w:r w:rsidRPr="00004B2E">
        <w:rPr>
          <w:rFonts w:ascii="Times New Roman" w:hAnsi="Times New Roman" w:cs="Times New Roman"/>
          <w:i/>
        </w:rPr>
        <w:fldChar w:fldCharType="begin"/>
      </w:r>
      <w:r w:rsidR="005F08EB">
        <w:rPr>
          <w:rFonts w:ascii="Times New Roman" w:hAnsi="Times New Roman" w:cs="Times New Roman"/>
          <w:i/>
        </w:rPr>
        <w:instrText xml:space="preserve"> ADDIN ZOTERO_ITEM CSL_CITATION {"citationID":"30bv5T13","properties":{"formattedCitation":"(Khamis &amp; Roche, 1994)","plainCitation":"(Khamis &amp; Roche, 1994)","noteIndex":0},"citationItems":[{"id":1258,"uris":["http://zotero.org/users/6352108/items/KGMW5DNU"],"uri":["http://zotero.org/users/6352108/items/KGMW5DNU"],"itemData":{"id":1258,"type":"article-journal","abstract":"Study objective. To obtain reliable and accurate predictions of adult stature in white American children who are free of disease without using skeletal age.\nDesign. Apply a modification of the Roche-Wainer-Thissen stature prediction model to a sample of white American children.\nSetting. Longitudinal data (every 6 months) from participants in the Fels Longitudinal Study were used for the development of the stature prediction model.\nParticipants. Residents of Southwest Ohio, 223 white males and 210 white females, at the time of their enrollment into the Fels Longitudinal Study.\nMeasurements and results. The errors of the proposed method, which does not use skeletal age as a predictor variable, are only slightly larger than those for the Roche-Wainer-Thissen method which uses skeletal age as a predictor variable.\nConclusions. Adult stature predictions are needed commonly but the current methods are difficult to apply because they require a skeletal age assessed by a modern method. The Khamis-Roche method predicts adult stature in the absence of skeletal age with only a slight deterioration in accuracy and reliability. The applicability of the Khamis-Roche method is limited to white American children without pathologic conditions that alter the potential for growth in stature, but it should be useful for white children who are unusual in stature or in levels of maturity for age.","container-title":"Pediatrics","ISSN":"0031-4005, 1098-4275","issue":"4","language":"en","note":"publisher: American Academy of Pediatrics\nsection: Article\nPMID: 7936860","page":"504-507","source":"pediatrics.aappublications.org","title":"Predicting Adult Stature Without Using Skeletal Age: The Khamis-Roche Method","title-short":"Predicting Adult Stature Without Using Skeletal Age","volume":"94","author":[{"family":"Khamis","given":"Harry J."},{"family":"Roche","given":"Alex F."}],"issued":{"date-parts":[["1994",10,1]]}}}],"schema":"https://github.com/citation-style-language/schema/raw/master/csl-citation.json"} </w:instrText>
      </w:r>
      <w:r w:rsidRPr="00004B2E">
        <w:rPr>
          <w:rFonts w:ascii="Times New Roman" w:hAnsi="Times New Roman" w:cs="Times New Roman"/>
          <w:i/>
        </w:rPr>
        <w:fldChar w:fldCharType="separate"/>
      </w:r>
      <w:r w:rsidR="0086783E">
        <w:rPr>
          <w:rFonts w:ascii="Times New Roman" w:hAnsi="Times New Roman" w:cs="Times New Roman"/>
          <w:i/>
          <w:noProof/>
        </w:rPr>
        <w:t>(Khamis &amp; Roche, 1994)</w:t>
      </w:r>
      <w:r w:rsidRPr="00004B2E">
        <w:rPr>
          <w:rFonts w:ascii="Times New Roman" w:hAnsi="Times New Roman" w:cs="Times New Roman"/>
          <w:i/>
        </w:rPr>
        <w:fldChar w:fldCharType="end"/>
      </w:r>
      <w:r w:rsidRPr="00004B2E">
        <w:rPr>
          <w:rFonts w:ascii="Times New Roman" w:hAnsi="Times New Roman" w:cs="Times New Roman"/>
          <w:i/>
        </w:rPr>
        <w:t xml:space="preserve"> (PAH)</w:t>
      </w:r>
    </w:p>
    <w:p w14:paraId="1FF09BDD" w14:textId="77777777" w:rsidR="00E866FF" w:rsidRPr="00004B2E" w:rsidRDefault="00E866FF" w:rsidP="00E866FF">
      <w:pPr>
        <w:spacing w:line="480" w:lineRule="auto"/>
        <w:jc w:val="center"/>
        <w:rPr>
          <w:rFonts w:ascii="Times New Roman" w:hAnsi="Times New Roman" w:cs="Times New Roman"/>
          <w:iCs/>
        </w:rPr>
      </w:pPr>
      <w:r w:rsidRPr="00004B2E">
        <w:rPr>
          <w:rFonts w:ascii="Times New Roman" w:hAnsi="Times New Roman" w:cs="Times New Roman"/>
          <w:iCs/>
        </w:rPr>
        <w:t>Predicated Adult Height = β</w:t>
      </w:r>
      <w:r w:rsidRPr="00004B2E">
        <w:rPr>
          <w:rFonts w:ascii="Times New Roman" w:hAnsi="Times New Roman" w:cs="Times New Roman"/>
          <w:iCs/>
          <w:vertAlign w:val="subscript"/>
        </w:rPr>
        <w:t>o</w:t>
      </w:r>
      <w:r w:rsidRPr="00004B2E">
        <w:rPr>
          <w:rFonts w:ascii="Times New Roman" w:hAnsi="Times New Roman" w:cs="Times New Roman"/>
          <w:iCs/>
        </w:rPr>
        <w:t xml:space="preserve"> + stature* β</w:t>
      </w:r>
      <w:r w:rsidRPr="00004B2E">
        <w:rPr>
          <w:rFonts w:ascii="Times New Roman" w:hAnsi="Times New Roman" w:cs="Times New Roman"/>
          <w:iCs/>
          <w:vertAlign w:val="subscript"/>
        </w:rPr>
        <w:t>1</w:t>
      </w:r>
      <w:r w:rsidRPr="00004B2E">
        <w:rPr>
          <w:rFonts w:ascii="Times New Roman" w:hAnsi="Times New Roman" w:cs="Times New Roman"/>
          <w:iCs/>
        </w:rPr>
        <w:t xml:space="preserve"> + body mass*(β</w:t>
      </w:r>
      <w:r w:rsidRPr="00004B2E">
        <w:rPr>
          <w:rFonts w:ascii="Times New Roman" w:hAnsi="Times New Roman" w:cs="Times New Roman"/>
          <w:iCs/>
          <w:vertAlign w:val="subscript"/>
        </w:rPr>
        <w:t>2</w:t>
      </w:r>
      <w:r w:rsidRPr="00004B2E">
        <w:rPr>
          <w:rFonts w:ascii="Times New Roman" w:hAnsi="Times New Roman" w:cs="Times New Roman"/>
          <w:iCs/>
        </w:rPr>
        <w:t>) + corrected mid-parent stature *β</w:t>
      </w:r>
      <w:r w:rsidRPr="00004B2E">
        <w:rPr>
          <w:rFonts w:ascii="Times New Roman" w:hAnsi="Times New Roman" w:cs="Times New Roman"/>
          <w:iCs/>
          <w:vertAlign w:val="subscript"/>
        </w:rPr>
        <w:t>3</w:t>
      </w:r>
      <w:r w:rsidRPr="00004B2E">
        <w:rPr>
          <w:rFonts w:ascii="Times New Roman" w:hAnsi="Times New Roman" w:cs="Times New Roman"/>
          <w:iCs/>
        </w:rPr>
        <w:t xml:space="preserve"> </w:t>
      </w:r>
    </w:p>
    <w:p w14:paraId="6C9834D7" w14:textId="77777777" w:rsidR="00E866FF" w:rsidRPr="00004B2E" w:rsidRDefault="00E866FF" w:rsidP="00E866FF">
      <w:pPr>
        <w:spacing w:line="480" w:lineRule="auto"/>
        <w:jc w:val="center"/>
        <w:rPr>
          <w:rFonts w:ascii="Times New Roman" w:hAnsi="Times New Roman" w:cs="Times New Roman"/>
          <w:iCs/>
        </w:rPr>
      </w:pPr>
    </w:p>
    <w:p w14:paraId="263007DB" w14:textId="54C50684" w:rsidR="00E866FF" w:rsidRPr="00004B2E" w:rsidRDefault="00E866FF" w:rsidP="00E866FF">
      <w:pPr>
        <w:spacing w:line="480" w:lineRule="auto"/>
        <w:jc w:val="center"/>
        <w:rPr>
          <w:rFonts w:ascii="Times New Roman" w:hAnsi="Times New Roman" w:cs="Times New Roman"/>
          <w:iCs/>
          <w:sz w:val="20"/>
          <w:szCs w:val="20"/>
        </w:rPr>
      </w:pPr>
      <w:r w:rsidRPr="00004B2E">
        <w:rPr>
          <w:rFonts w:ascii="Times New Roman" w:hAnsi="Times New Roman" w:cs="Times New Roman"/>
          <w:iCs/>
          <w:sz w:val="20"/>
          <w:szCs w:val="20"/>
        </w:rPr>
        <w:t>Note: β</w:t>
      </w:r>
      <w:r w:rsidRPr="00004B2E">
        <w:rPr>
          <w:rFonts w:ascii="Times New Roman" w:hAnsi="Times New Roman" w:cs="Times New Roman"/>
          <w:iCs/>
          <w:sz w:val="20"/>
          <w:szCs w:val="20"/>
          <w:vertAlign w:val="subscript"/>
        </w:rPr>
        <w:t>o,</w:t>
      </w:r>
      <w:r w:rsidRPr="00004B2E">
        <w:rPr>
          <w:rFonts w:ascii="Times New Roman" w:hAnsi="Times New Roman" w:cs="Times New Roman"/>
          <w:iCs/>
          <w:sz w:val="20"/>
          <w:szCs w:val="20"/>
        </w:rPr>
        <w:t xml:space="preserve"> β</w:t>
      </w:r>
      <w:r w:rsidRPr="00004B2E">
        <w:rPr>
          <w:rFonts w:ascii="Times New Roman" w:hAnsi="Times New Roman" w:cs="Times New Roman"/>
          <w:iCs/>
          <w:sz w:val="20"/>
          <w:szCs w:val="20"/>
          <w:vertAlign w:val="subscript"/>
        </w:rPr>
        <w:t>1</w:t>
      </w:r>
      <w:r w:rsidRPr="00004B2E">
        <w:rPr>
          <w:rFonts w:ascii="Times New Roman" w:hAnsi="Times New Roman" w:cs="Times New Roman"/>
          <w:iCs/>
          <w:sz w:val="20"/>
          <w:szCs w:val="20"/>
        </w:rPr>
        <w:t>, β</w:t>
      </w:r>
      <w:r w:rsidRPr="00004B2E">
        <w:rPr>
          <w:rFonts w:ascii="Times New Roman" w:hAnsi="Times New Roman" w:cs="Times New Roman"/>
          <w:iCs/>
          <w:sz w:val="20"/>
          <w:szCs w:val="20"/>
          <w:vertAlign w:val="subscript"/>
        </w:rPr>
        <w:t>2,</w:t>
      </w:r>
      <w:r w:rsidRPr="00004B2E">
        <w:rPr>
          <w:rFonts w:ascii="Times New Roman" w:hAnsi="Times New Roman" w:cs="Times New Roman"/>
          <w:iCs/>
          <w:sz w:val="20"/>
          <w:szCs w:val="20"/>
        </w:rPr>
        <w:t xml:space="preserve"> and β</w:t>
      </w:r>
      <w:r w:rsidRPr="00004B2E">
        <w:rPr>
          <w:rFonts w:ascii="Times New Roman" w:hAnsi="Times New Roman" w:cs="Times New Roman"/>
          <w:iCs/>
          <w:sz w:val="20"/>
          <w:szCs w:val="20"/>
          <w:vertAlign w:val="subscript"/>
        </w:rPr>
        <w:t>3</w:t>
      </w:r>
      <w:r w:rsidRPr="00004B2E">
        <w:rPr>
          <w:rFonts w:ascii="Times New Roman" w:hAnsi="Times New Roman" w:cs="Times New Roman"/>
          <w:iCs/>
          <w:sz w:val="20"/>
          <w:szCs w:val="20"/>
        </w:rPr>
        <w:t xml:space="preserve"> are the gender specific intercept and coefficients by which age, stature (in), body mass (lbs) and mid-parent stature (in) respectively should be multiplied from the coefficients table available in Khamis &amp; Roche </w:t>
      </w:r>
      <w:r w:rsidRPr="00004B2E">
        <w:rPr>
          <w:rFonts w:ascii="Times New Roman" w:hAnsi="Times New Roman" w:cs="Times New Roman"/>
          <w:iCs/>
          <w:sz w:val="20"/>
          <w:szCs w:val="20"/>
        </w:rPr>
        <w:fldChar w:fldCharType="begin"/>
      </w:r>
      <w:r w:rsidR="005F08EB">
        <w:rPr>
          <w:rFonts w:ascii="Times New Roman" w:hAnsi="Times New Roman" w:cs="Times New Roman"/>
          <w:iCs/>
          <w:sz w:val="20"/>
          <w:szCs w:val="20"/>
        </w:rPr>
        <w:instrText xml:space="preserve"> ADDIN ZOTERO_ITEM CSL_CITATION {"citationID":"tr5ptQL7","properties":{"formattedCitation":"(1994)","plainCitation":"(1994)","noteIndex":0},"citationItems":[{"id":1258,"uris":["http://zotero.org/users/6352108/items/KGMW5DNU"],"uri":["http://zotero.org/users/6352108/items/KGMW5DNU"],"itemData":{"id":1258,"type":"article-journal","abstract":"Study objective. To obtain reliable and accurate predictions of adult stature in white American children who are free of disease without using skeletal age.\nDesign. Apply a modification of the Roche-Wainer-Thissen stature prediction model to a sample of white American children.\nSetting. Longitudinal data (every 6 months) from participants in the Fels Longitudinal Study were used for the development of the stature prediction model.\nParticipants. Residents of Southwest Ohio, 223 white males and 210 white females, at the time of their enrollment into the Fels Longitudinal Study.\nMeasurements and results. The errors of the proposed method, which does not use skeletal age as a predictor variable, are only slightly larger than those for the Roche-Wainer-Thissen method which uses skeletal age as a predictor variable.\nConclusions. Adult stature predictions are needed commonly but the current methods are difficult to apply because they require a skeletal age assessed by a modern method. The Khamis-Roche method predicts adult stature in the absence of skeletal age with only a slight deterioration in accuracy and reliability. The applicability of the Khamis-Roche method is limited to white American children without pathologic conditions that alter the potential for growth in stature, but it should be useful for white children who are unusual in stature or in levels of maturity for age.","container-title":"Pediatrics","ISSN":"0031-4005, 1098-4275","issue":"4","language":"en","note":"publisher: American Academy of Pediatrics\nsection: Article\nPMID: 7936860","page":"504-507","source":"pediatrics.aappublications.org","title":"Predicting Adult Stature Without Using Skeletal Age: The Khamis-Roche Method","title-short":"Predicting Adult Stature Without Using Skeletal Age","volume":"94","author":[{"family":"Khamis","given":"Harry J."},{"family":"Roche","given":"Alex F."}],"issued":{"date-parts":[["1994",10,1]]}},"suppress-author":true}],"schema":"https://github.com/citation-style-language/schema/raw/master/csl-citation.json"} </w:instrText>
      </w:r>
      <w:r w:rsidRPr="00004B2E">
        <w:rPr>
          <w:rFonts w:ascii="Times New Roman" w:hAnsi="Times New Roman" w:cs="Times New Roman"/>
          <w:iCs/>
          <w:sz w:val="20"/>
          <w:szCs w:val="20"/>
        </w:rPr>
        <w:fldChar w:fldCharType="separate"/>
      </w:r>
      <w:r w:rsidR="0086783E">
        <w:rPr>
          <w:rFonts w:ascii="Times New Roman" w:hAnsi="Times New Roman" w:cs="Times New Roman"/>
          <w:iCs/>
          <w:noProof/>
          <w:sz w:val="20"/>
          <w:szCs w:val="20"/>
        </w:rPr>
        <w:t>(1994)</w:t>
      </w:r>
      <w:r w:rsidRPr="00004B2E">
        <w:rPr>
          <w:rFonts w:ascii="Times New Roman" w:hAnsi="Times New Roman" w:cs="Times New Roman"/>
          <w:iCs/>
          <w:sz w:val="20"/>
          <w:szCs w:val="20"/>
        </w:rPr>
        <w:fldChar w:fldCharType="end"/>
      </w:r>
      <w:r w:rsidRPr="00004B2E">
        <w:rPr>
          <w:rFonts w:ascii="Times New Roman" w:hAnsi="Times New Roman" w:cs="Times New Roman"/>
          <w:iCs/>
          <w:sz w:val="20"/>
          <w:szCs w:val="20"/>
        </w:rPr>
        <w:t>. Correction factor for self-reported height in males is (Parental Height [cm]*0.955) + 2.316</w:t>
      </w:r>
    </w:p>
    <w:p w14:paraId="00D8F2BE" w14:textId="77777777" w:rsidR="00E866FF" w:rsidRPr="00186797" w:rsidRDefault="00E866FF" w:rsidP="00092FC5">
      <w:pPr>
        <w:spacing w:line="480" w:lineRule="auto"/>
        <w:rPr>
          <w:rFonts w:ascii="Times New Roman" w:hAnsi="Times New Roman" w:cs="Times New Roman"/>
          <w:i/>
          <w:iCs/>
          <w:sz w:val="20"/>
          <w:szCs w:val="20"/>
        </w:rPr>
      </w:pPr>
    </w:p>
    <w:sectPr w:rsidR="00E866FF" w:rsidRPr="00186797" w:rsidSect="00B74049">
      <w:headerReference w:type="even" r:id="rId10"/>
      <w:headerReference w:type="default" r:id="rId11"/>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57D93" w14:textId="77777777" w:rsidR="00F42222" w:rsidRDefault="00F42222" w:rsidP="007C5089">
      <w:r>
        <w:separator/>
      </w:r>
    </w:p>
  </w:endnote>
  <w:endnote w:type="continuationSeparator" w:id="0">
    <w:p w14:paraId="34662583" w14:textId="77777777" w:rsidR="00F42222" w:rsidRDefault="00F42222" w:rsidP="007C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w:altName w:val="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9381" w14:textId="77777777" w:rsidR="00F42222" w:rsidRDefault="00F42222" w:rsidP="007C5089">
      <w:r>
        <w:separator/>
      </w:r>
    </w:p>
  </w:footnote>
  <w:footnote w:type="continuationSeparator" w:id="0">
    <w:p w14:paraId="165372CA" w14:textId="77777777" w:rsidR="00F42222" w:rsidRDefault="00F42222" w:rsidP="007C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3894988"/>
      <w:docPartObj>
        <w:docPartGallery w:val="Page Numbers (Top of Page)"/>
        <w:docPartUnique/>
      </w:docPartObj>
    </w:sdtPr>
    <w:sdtEndPr>
      <w:rPr>
        <w:rStyle w:val="PageNumber"/>
      </w:rPr>
    </w:sdtEndPr>
    <w:sdtContent>
      <w:p w14:paraId="261A1BBE" w14:textId="6BEB6515" w:rsidR="00AE483B" w:rsidRDefault="00AE483B" w:rsidP="006F04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C9DAF" w14:textId="77777777" w:rsidR="00AE483B" w:rsidRDefault="00AE483B" w:rsidP="00B740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1349632969"/>
      <w:docPartObj>
        <w:docPartGallery w:val="Page Numbers (Top of Page)"/>
        <w:docPartUnique/>
      </w:docPartObj>
    </w:sdtPr>
    <w:sdtEndPr>
      <w:rPr>
        <w:rStyle w:val="PageNumber"/>
      </w:rPr>
    </w:sdtEndPr>
    <w:sdtContent>
      <w:p w14:paraId="44834EAB" w14:textId="254711F6" w:rsidR="00AE483B" w:rsidRPr="00864D97" w:rsidRDefault="00AE483B" w:rsidP="00864D97">
        <w:pPr>
          <w:pStyle w:val="Header"/>
          <w:framePr w:wrap="none" w:vAnchor="text" w:hAnchor="page" w:x="10520" w:y="19"/>
          <w:rPr>
            <w:rStyle w:val="PageNumber"/>
            <w:rFonts w:ascii="Times New Roman" w:hAnsi="Times New Roman" w:cs="Times New Roman"/>
            <w:sz w:val="20"/>
            <w:szCs w:val="20"/>
          </w:rPr>
        </w:pPr>
        <w:r w:rsidRPr="00864D97">
          <w:rPr>
            <w:rStyle w:val="PageNumber"/>
            <w:rFonts w:ascii="Times New Roman" w:hAnsi="Times New Roman" w:cs="Times New Roman"/>
            <w:sz w:val="20"/>
            <w:szCs w:val="20"/>
          </w:rPr>
          <w:fldChar w:fldCharType="begin"/>
        </w:r>
        <w:r w:rsidRPr="00864D97">
          <w:rPr>
            <w:rStyle w:val="PageNumber"/>
            <w:rFonts w:ascii="Times New Roman" w:hAnsi="Times New Roman" w:cs="Times New Roman"/>
            <w:sz w:val="20"/>
            <w:szCs w:val="20"/>
          </w:rPr>
          <w:instrText xml:space="preserve"> PAGE </w:instrText>
        </w:r>
        <w:r w:rsidRPr="00864D97">
          <w:rPr>
            <w:rStyle w:val="PageNumber"/>
            <w:rFonts w:ascii="Times New Roman" w:hAnsi="Times New Roman" w:cs="Times New Roman"/>
            <w:sz w:val="20"/>
            <w:szCs w:val="20"/>
          </w:rPr>
          <w:fldChar w:fldCharType="separate"/>
        </w:r>
        <w:r w:rsidRPr="00864D97">
          <w:rPr>
            <w:rStyle w:val="PageNumber"/>
            <w:rFonts w:ascii="Times New Roman" w:hAnsi="Times New Roman" w:cs="Times New Roman"/>
            <w:noProof/>
            <w:sz w:val="20"/>
            <w:szCs w:val="20"/>
          </w:rPr>
          <w:t>1</w:t>
        </w:r>
        <w:r w:rsidRPr="00864D97">
          <w:rPr>
            <w:rStyle w:val="PageNumber"/>
            <w:rFonts w:ascii="Times New Roman" w:hAnsi="Times New Roman" w:cs="Times New Roman"/>
            <w:sz w:val="20"/>
            <w:szCs w:val="20"/>
          </w:rPr>
          <w:fldChar w:fldCharType="end"/>
        </w:r>
      </w:p>
    </w:sdtContent>
  </w:sdt>
  <w:p w14:paraId="7FE30D54" w14:textId="77777777" w:rsidR="00AE483B" w:rsidRDefault="00AE483B" w:rsidP="00B740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622"/>
    <w:multiLevelType w:val="hybridMultilevel"/>
    <w:tmpl w:val="9FE6C1E4"/>
    <w:lvl w:ilvl="0" w:tplc="EC76EBEA">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F526E"/>
    <w:multiLevelType w:val="hybridMultilevel"/>
    <w:tmpl w:val="945058D8"/>
    <w:lvl w:ilvl="0" w:tplc="FC3293B8">
      <w:start w:val="4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914CEA"/>
    <w:multiLevelType w:val="hybridMultilevel"/>
    <w:tmpl w:val="979E1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A46E2"/>
    <w:multiLevelType w:val="hybridMultilevel"/>
    <w:tmpl w:val="6B6C7F0A"/>
    <w:lvl w:ilvl="0" w:tplc="22C06170">
      <w:start w:val="2"/>
      <w:numFmt w:val="bullet"/>
      <w:lvlText w:val="-"/>
      <w:lvlJc w:val="left"/>
      <w:pPr>
        <w:ind w:left="720" w:hanging="360"/>
      </w:pPr>
      <w:rPr>
        <w:rFonts w:ascii="Gill Sans MT" w:eastAsiaTheme="minorHAnsi"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A7"/>
    <w:rsid w:val="00003C0F"/>
    <w:rsid w:val="00004B2E"/>
    <w:rsid w:val="00012FE7"/>
    <w:rsid w:val="0001462F"/>
    <w:rsid w:val="00022A0D"/>
    <w:rsid w:val="000271C1"/>
    <w:rsid w:val="000279E6"/>
    <w:rsid w:val="00032272"/>
    <w:rsid w:val="000328BE"/>
    <w:rsid w:val="000379C2"/>
    <w:rsid w:val="0004056F"/>
    <w:rsid w:val="00052862"/>
    <w:rsid w:val="00055AD7"/>
    <w:rsid w:val="000616DB"/>
    <w:rsid w:val="00077F55"/>
    <w:rsid w:val="00082FD1"/>
    <w:rsid w:val="0008560B"/>
    <w:rsid w:val="000856B9"/>
    <w:rsid w:val="00090DF7"/>
    <w:rsid w:val="00092FC5"/>
    <w:rsid w:val="000A5537"/>
    <w:rsid w:val="000B14A5"/>
    <w:rsid w:val="000B167E"/>
    <w:rsid w:val="000C02EC"/>
    <w:rsid w:val="000C2E40"/>
    <w:rsid w:val="000C37DB"/>
    <w:rsid w:val="000D59EE"/>
    <w:rsid w:val="000E006F"/>
    <w:rsid w:val="000E3C9B"/>
    <w:rsid w:val="000E7496"/>
    <w:rsid w:val="000F0276"/>
    <w:rsid w:val="0012177D"/>
    <w:rsid w:val="001270B9"/>
    <w:rsid w:val="00132AA3"/>
    <w:rsid w:val="00133B18"/>
    <w:rsid w:val="001340DD"/>
    <w:rsid w:val="00145677"/>
    <w:rsid w:val="0015026A"/>
    <w:rsid w:val="00151CAB"/>
    <w:rsid w:val="00160618"/>
    <w:rsid w:val="00161182"/>
    <w:rsid w:val="001625F6"/>
    <w:rsid w:val="00162D47"/>
    <w:rsid w:val="0016433E"/>
    <w:rsid w:val="00164C3C"/>
    <w:rsid w:val="001702F2"/>
    <w:rsid w:val="00180E8B"/>
    <w:rsid w:val="00181ECA"/>
    <w:rsid w:val="00182355"/>
    <w:rsid w:val="00182B53"/>
    <w:rsid w:val="00186797"/>
    <w:rsid w:val="001879F5"/>
    <w:rsid w:val="001952F9"/>
    <w:rsid w:val="001A2B61"/>
    <w:rsid w:val="001B7B0F"/>
    <w:rsid w:val="001C1AAF"/>
    <w:rsid w:val="001C3B95"/>
    <w:rsid w:val="001C6593"/>
    <w:rsid w:val="001D1C70"/>
    <w:rsid w:val="001D52BC"/>
    <w:rsid w:val="001D5608"/>
    <w:rsid w:val="001D5640"/>
    <w:rsid w:val="001E2686"/>
    <w:rsid w:val="001E5CA9"/>
    <w:rsid w:val="001E5CE5"/>
    <w:rsid w:val="002011A2"/>
    <w:rsid w:val="0021052F"/>
    <w:rsid w:val="00214A91"/>
    <w:rsid w:val="0022106B"/>
    <w:rsid w:val="002212AA"/>
    <w:rsid w:val="002214A8"/>
    <w:rsid w:val="002243C3"/>
    <w:rsid w:val="00230B7F"/>
    <w:rsid w:val="002321F9"/>
    <w:rsid w:val="00236731"/>
    <w:rsid w:val="00244710"/>
    <w:rsid w:val="0024544B"/>
    <w:rsid w:val="00246534"/>
    <w:rsid w:val="002512C5"/>
    <w:rsid w:val="00260E4B"/>
    <w:rsid w:val="002673F0"/>
    <w:rsid w:val="00270C7E"/>
    <w:rsid w:val="00280DE8"/>
    <w:rsid w:val="002818FB"/>
    <w:rsid w:val="00282110"/>
    <w:rsid w:val="002839AA"/>
    <w:rsid w:val="002A5638"/>
    <w:rsid w:val="002A68E9"/>
    <w:rsid w:val="002A6B2F"/>
    <w:rsid w:val="002B1BF5"/>
    <w:rsid w:val="002B4E3F"/>
    <w:rsid w:val="002B62FA"/>
    <w:rsid w:val="002D0413"/>
    <w:rsid w:val="002D3C8E"/>
    <w:rsid w:val="002D64C2"/>
    <w:rsid w:val="002D70CB"/>
    <w:rsid w:val="002E2C5B"/>
    <w:rsid w:val="002E4009"/>
    <w:rsid w:val="00300113"/>
    <w:rsid w:val="003002BF"/>
    <w:rsid w:val="003077EE"/>
    <w:rsid w:val="00311EF5"/>
    <w:rsid w:val="003148EF"/>
    <w:rsid w:val="00316B81"/>
    <w:rsid w:val="003207B8"/>
    <w:rsid w:val="003222C7"/>
    <w:rsid w:val="003351A8"/>
    <w:rsid w:val="00341D25"/>
    <w:rsid w:val="0034401D"/>
    <w:rsid w:val="00350F5B"/>
    <w:rsid w:val="00356EC4"/>
    <w:rsid w:val="00370CB9"/>
    <w:rsid w:val="003732A1"/>
    <w:rsid w:val="00376463"/>
    <w:rsid w:val="00377EB0"/>
    <w:rsid w:val="00385EDD"/>
    <w:rsid w:val="0039196A"/>
    <w:rsid w:val="00396226"/>
    <w:rsid w:val="00397873"/>
    <w:rsid w:val="003A3798"/>
    <w:rsid w:val="003A55A1"/>
    <w:rsid w:val="003B6EE4"/>
    <w:rsid w:val="003C2DBA"/>
    <w:rsid w:val="003C7BF8"/>
    <w:rsid w:val="003D1470"/>
    <w:rsid w:val="003E31CB"/>
    <w:rsid w:val="003E5740"/>
    <w:rsid w:val="003E5867"/>
    <w:rsid w:val="003E7A8E"/>
    <w:rsid w:val="00404F94"/>
    <w:rsid w:val="004118ED"/>
    <w:rsid w:val="0042014E"/>
    <w:rsid w:val="0042454F"/>
    <w:rsid w:val="00433C4A"/>
    <w:rsid w:val="004435B6"/>
    <w:rsid w:val="0044475A"/>
    <w:rsid w:val="00444BF6"/>
    <w:rsid w:val="0045027C"/>
    <w:rsid w:val="00461296"/>
    <w:rsid w:val="00471DE0"/>
    <w:rsid w:val="00476707"/>
    <w:rsid w:val="00476A25"/>
    <w:rsid w:val="004832CB"/>
    <w:rsid w:val="00483729"/>
    <w:rsid w:val="004906B8"/>
    <w:rsid w:val="0049710A"/>
    <w:rsid w:val="004A3A43"/>
    <w:rsid w:val="004A6916"/>
    <w:rsid w:val="004A6FD8"/>
    <w:rsid w:val="004B53DB"/>
    <w:rsid w:val="004B65F3"/>
    <w:rsid w:val="004C3ED1"/>
    <w:rsid w:val="004C5516"/>
    <w:rsid w:val="004C7DA4"/>
    <w:rsid w:val="004D3C8C"/>
    <w:rsid w:val="004D6ECE"/>
    <w:rsid w:val="004E1777"/>
    <w:rsid w:val="004E2BD3"/>
    <w:rsid w:val="004E7927"/>
    <w:rsid w:val="004F2C14"/>
    <w:rsid w:val="004F3912"/>
    <w:rsid w:val="004F4722"/>
    <w:rsid w:val="004F6BDD"/>
    <w:rsid w:val="005021A9"/>
    <w:rsid w:val="00502F9B"/>
    <w:rsid w:val="00505569"/>
    <w:rsid w:val="005177C3"/>
    <w:rsid w:val="00521A33"/>
    <w:rsid w:val="00530CEE"/>
    <w:rsid w:val="00530DDB"/>
    <w:rsid w:val="005555FE"/>
    <w:rsid w:val="005561AC"/>
    <w:rsid w:val="00575F5E"/>
    <w:rsid w:val="0058251D"/>
    <w:rsid w:val="00591BFB"/>
    <w:rsid w:val="00591F26"/>
    <w:rsid w:val="00593586"/>
    <w:rsid w:val="00595805"/>
    <w:rsid w:val="005978FC"/>
    <w:rsid w:val="005A1554"/>
    <w:rsid w:val="005A1E5A"/>
    <w:rsid w:val="005A5B6F"/>
    <w:rsid w:val="005A681B"/>
    <w:rsid w:val="005B6441"/>
    <w:rsid w:val="005B6D89"/>
    <w:rsid w:val="005B77A1"/>
    <w:rsid w:val="005C5F85"/>
    <w:rsid w:val="005D0388"/>
    <w:rsid w:val="005D1E18"/>
    <w:rsid w:val="005D339A"/>
    <w:rsid w:val="005D4E8C"/>
    <w:rsid w:val="005D6B3C"/>
    <w:rsid w:val="005E323F"/>
    <w:rsid w:val="005E360A"/>
    <w:rsid w:val="005E6635"/>
    <w:rsid w:val="005F08EB"/>
    <w:rsid w:val="00600C20"/>
    <w:rsid w:val="006149ED"/>
    <w:rsid w:val="00616805"/>
    <w:rsid w:val="00617D2E"/>
    <w:rsid w:val="0062278A"/>
    <w:rsid w:val="0062299B"/>
    <w:rsid w:val="00622A82"/>
    <w:rsid w:val="006243F1"/>
    <w:rsid w:val="00643A73"/>
    <w:rsid w:val="006471B5"/>
    <w:rsid w:val="0064743B"/>
    <w:rsid w:val="00656817"/>
    <w:rsid w:val="00660F2E"/>
    <w:rsid w:val="006643DB"/>
    <w:rsid w:val="00665449"/>
    <w:rsid w:val="00672273"/>
    <w:rsid w:val="00675335"/>
    <w:rsid w:val="006755D3"/>
    <w:rsid w:val="00677647"/>
    <w:rsid w:val="0068776B"/>
    <w:rsid w:val="00695564"/>
    <w:rsid w:val="00696CD6"/>
    <w:rsid w:val="006A17EC"/>
    <w:rsid w:val="006A7AE9"/>
    <w:rsid w:val="006C23AE"/>
    <w:rsid w:val="006C2F6B"/>
    <w:rsid w:val="006D07B9"/>
    <w:rsid w:val="006E6AE1"/>
    <w:rsid w:val="006F04B3"/>
    <w:rsid w:val="006F4506"/>
    <w:rsid w:val="006F5434"/>
    <w:rsid w:val="006F5A13"/>
    <w:rsid w:val="0070019E"/>
    <w:rsid w:val="00705AA1"/>
    <w:rsid w:val="007176A7"/>
    <w:rsid w:val="007347ED"/>
    <w:rsid w:val="00742055"/>
    <w:rsid w:val="00750DEF"/>
    <w:rsid w:val="00767018"/>
    <w:rsid w:val="00775B16"/>
    <w:rsid w:val="007808A8"/>
    <w:rsid w:val="00782B6C"/>
    <w:rsid w:val="00787E2F"/>
    <w:rsid w:val="00790406"/>
    <w:rsid w:val="00792832"/>
    <w:rsid w:val="007A0B1E"/>
    <w:rsid w:val="007A0D83"/>
    <w:rsid w:val="007A5AC6"/>
    <w:rsid w:val="007A6F95"/>
    <w:rsid w:val="007B6E50"/>
    <w:rsid w:val="007B7472"/>
    <w:rsid w:val="007C13E2"/>
    <w:rsid w:val="007C1969"/>
    <w:rsid w:val="007C1FAC"/>
    <w:rsid w:val="007C5089"/>
    <w:rsid w:val="007C7645"/>
    <w:rsid w:val="007D2AAB"/>
    <w:rsid w:val="007E625C"/>
    <w:rsid w:val="007F01FD"/>
    <w:rsid w:val="007F16F3"/>
    <w:rsid w:val="00810EDE"/>
    <w:rsid w:val="008227A5"/>
    <w:rsid w:val="00823046"/>
    <w:rsid w:val="0082340B"/>
    <w:rsid w:val="00840C40"/>
    <w:rsid w:val="008423C8"/>
    <w:rsid w:val="00857261"/>
    <w:rsid w:val="008576D5"/>
    <w:rsid w:val="00863216"/>
    <w:rsid w:val="00864BB9"/>
    <w:rsid w:val="00864D97"/>
    <w:rsid w:val="0086783E"/>
    <w:rsid w:val="00867FC0"/>
    <w:rsid w:val="00870D4C"/>
    <w:rsid w:val="008717B4"/>
    <w:rsid w:val="008833B7"/>
    <w:rsid w:val="0089570C"/>
    <w:rsid w:val="008A5198"/>
    <w:rsid w:val="008A677A"/>
    <w:rsid w:val="008B5BA9"/>
    <w:rsid w:val="008C000F"/>
    <w:rsid w:val="008D2B80"/>
    <w:rsid w:val="008D46F6"/>
    <w:rsid w:val="008E0F06"/>
    <w:rsid w:val="008E1D45"/>
    <w:rsid w:val="008E2148"/>
    <w:rsid w:val="008E340C"/>
    <w:rsid w:val="008E4F54"/>
    <w:rsid w:val="008E5CBD"/>
    <w:rsid w:val="008E5EF1"/>
    <w:rsid w:val="008F08DF"/>
    <w:rsid w:val="008F57CB"/>
    <w:rsid w:val="008F7F0E"/>
    <w:rsid w:val="00905AF7"/>
    <w:rsid w:val="009067C5"/>
    <w:rsid w:val="00907D65"/>
    <w:rsid w:val="00911F42"/>
    <w:rsid w:val="00921C73"/>
    <w:rsid w:val="00927DDC"/>
    <w:rsid w:val="00930E47"/>
    <w:rsid w:val="00932B39"/>
    <w:rsid w:val="00956319"/>
    <w:rsid w:val="00963B54"/>
    <w:rsid w:val="00965259"/>
    <w:rsid w:val="00970AC2"/>
    <w:rsid w:val="0097683F"/>
    <w:rsid w:val="00981D2C"/>
    <w:rsid w:val="00983A69"/>
    <w:rsid w:val="009859EB"/>
    <w:rsid w:val="009932C4"/>
    <w:rsid w:val="00996228"/>
    <w:rsid w:val="00996D71"/>
    <w:rsid w:val="009A269C"/>
    <w:rsid w:val="009B2109"/>
    <w:rsid w:val="009B2712"/>
    <w:rsid w:val="009B4139"/>
    <w:rsid w:val="009D3CA7"/>
    <w:rsid w:val="009D67AC"/>
    <w:rsid w:val="009E0943"/>
    <w:rsid w:val="009E374B"/>
    <w:rsid w:val="009F26C9"/>
    <w:rsid w:val="00A059BF"/>
    <w:rsid w:val="00A306F2"/>
    <w:rsid w:val="00A35502"/>
    <w:rsid w:val="00A35E00"/>
    <w:rsid w:val="00A363DC"/>
    <w:rsid w:val="00A50E8D"/>
    <w:rsid w:val="00A5194F"/>
    <w:rsid w:val="00A57EA7"/>
    <w:rsid w:val="00A63915"/>
    <w:rsid w:val="00A7594F"/>
    <w:rsid w:val="00A857A6"/>
    <w:rsid w:val="00A90D0F"/>
    <w:rsid w:val="00A9542A"/>
    <w:rsid w:val="00A9648A"/>
    <w:rsid w:val="00AA1A82"/>
    <w:rsid w:val="00AA5E40"/>
    <w:rsid w:val="00AD4752"/>
    <w:rsid w:val="00AD667E"/>
    <w:rsid w:val="00AD7C73"/>
    <w:rsid w:val="00AE483B"/>
    <w:rsid w:val="00AE5035"/>
    <w:rsid w:val="00AF411C"/>
    <w:rsid w:val="00AF54B1"/>
    <w:rsid w:val="00B03A93"/>
    <w:rsid w:val="00B26422"/>
    <w:rsid w:val="00B326CC"/>
    <w:rsid w:val="00B34000"/>
    <w:rsid w:val="00B3466C"/>
    <w:rsid w:val="00B34B08"/>
    <w:rsid w:val="00B40C71"/>
    <w:rsid w:val="00B4212B"/>
    <w:rsid w:val="00B45C02"/>
    <w:rsid w:val="00B46637"/>
    <w:rsid w:val="00B533C1"/>
    <w:rsid w:val="00B560CA"/>
    <w:rsid w:val="00B600B4"/>
    <w:rsid w:val="00B63234"/>
    <w:rsid w:val="00B70525"/>
    <w:rsid w:val="00B74049"/>
    <w:rsid w:val="00B91BDB"/>
    <w:rsid w:val="00B94420"/>
    <w:rsid w:val="00BA5098"/>
    <w:rsid w:val="00BB2E52"/>
    <w:rsid w:val="00BC4F0C"/>
    <w:rsid w:val="00BC7AC1"/>
    <w:rsid w:val="00BC7CB6"/>
    <w:rsid w:val="00BD0F80"/>
    <w:rsid w:val="00BD371B"/>
    <w:rsid w:val="00BE3BDB"/>
    <w:rsid w:val="00BF22B4"/>
    <w:rsid w:val="00BF559F"/>
    <w:rsid w:val="00C04648"/>
    <w:rsid w:val="00C055CF"/>
    <w:rsid w:val="00C10D76"/>
    <w:rsid w:val="00C10F8B"/>
    <w:rsid w:val="00C122B7"/>
    <w:rsid w:val="00C16F37"/>
    <w:rsid w:val="00C21285"/>
    <w:rsid w:val="00C24612"/>
    <w:rsid w:val="00C24996"/>
    <w:rsid w:val="00C31F0E"/>
    <w:rsid w:val="00C36C55"/>
    <w:rsid w:val="00C47142"/>
    <w:rsid w:val="00C51C26"/>
    <w:rsid w:val="00C55023"/>
    <w:rsid w:val="00C62647"/>
    <w:rsid w:val="00C65220"/>
    <w:rsid w:val="00C8422A"/>
    <w:rsid w:val="00C8673F"/>
    <w:rsid w:val="00C92DCD"/>
    <w:rsid w:val="00C950C0"/>
    <w:rsid w:val="00CB1722"/>
    <w:rsid w:val="00CB1F5F"/>
    <w:rsid w:val="00CB20D2"/>
    <w:rsid w:val="00CB20E8"/>
    <w:rsid w:val="00CC1EE5"/>
    <w:rsid w:val="00CD3B13"/>
    <w:rsid w:val="00D0160A"/>
    <w:rsid w:val="00D103E3"/>
    <w:rsid w:val="00D167F9"/>
    <w:rsid w:val="00D23009"/>
    <w:rsid w:val="00D249C5"/>
    <w:rsid w:val="00D24A46"/>
    <w:rsid w:val="00D333BF"/>
    <w:rsid w:val="00D34B7B"/>
    <w:rsid w:val="00D50F0E"/>
    <w:rsid w:val="00D510E8"/>
    <w:rsid w:val="00D52515"/>
    <w:rsid w:val="00D57E25"/>
    <w:rsid w:val="00D64D1B"/>
    <w:rsid w:val="00D736EC"/>
    <w:rsid w:val="00D84CB2"/>
    <w:rsid w:val="00DA1130"/>
    <w:rsid w:val="00DA1801"/>
    <w:rsid w:val="00DA2D7B"/>
    <w:rsid w:val="00DA52FC"/>
    <w:rsid w:val="00DB2689"/>
    <w:rsid w:val="00DB5A57"/>
    <w:rsid w:val="00DC2BC8"/>
    <w:rsid w:val="00DD0310"/>
    <w:rsid w:val="00DE2222"/>
    <w:rsid w:val="00DE3484"/>
    <w:rsid w:val="00DF1D00"/>
    <w:rsid w:val="00E01C5E"/>
    <w:rsid w:val="00E03A9E"/>
    <w:rsid w:val="00E20923"/>
    <w:rsid w:val="00E2146D"/>
    <w:rsid w:val="00E22AC5"/>
    <w:rsid w:val="00E339B7"/>
    <w:rsid w:val="00E374EA"/>
    <w:rsid w:val="00E424AA"/>
    <w:rsid w:val="00E512E7"/>
    <w:rsid w:val="00E564A8"/>
    <w:rsid w:val="00E60A32"/>
    <w:rsid w:val="00E719DC"/>
    <w:rsid w:val="00E73906"/>
    <w:rsid w:val="00E777A5"/>
    <w:rsid w:val="00E81342"/>
    <w:rsid w:val="00E866FF"/>
    <w:rsid w:val="00EC1EC4"/>
    <w:rsid w:val="00EC553D"/>
    <w:rsid w:val="00EC6944"/>
    <w:rsid w:val="00ED21F9"/>
    <w:rsid w:val="00EF6DEB"/>
    <w:rsid w:val="00F01F11"/>
    <w:rsid w:val="00F01F27"/>
    <w:rsid w:val="00F02693"/>
    <w:rsid w:val="00F046CA"/>
    <w:rsid w:val="00F0481B"/>
    <w:rsid w:val="00F11C78"/>
    <w:rsid w:val="00F2515D"/>
    <w:rsid w:val="00F32A25"/>
    <w:rsid w:val="00F34E4A"/>
    <w:rsid w:val="00F364F7"/>
    <w:rsid w:val="00F40F1E"/>
    <w:rsid w:val="00F42222"/>
    <w:rsid w:val="00F43FD1"/>
    <w:rsid w:val="00F45F4C"/>
    <w:rsid w:val="00F478CF"/>
    <w:rsid w:val="00F54584"/>
    <w:rsid w:val="00F62F30"/>
    <w:rsid w:val="00F85B11"/>
    <w:rsid w:val="00F87A2E"/>
    <w:rsid w:val="00F9060F"/>
    <w:rsid w:val="00F90AD5"/>
    <w:rsid w:val="00F90E49"/>
    <w:rsid w:val="00F92A11"/>
    <w:rsid w:val="00F943EA"/>
    <w:rsid w:val="00F9641E"/>
    <w:rsid w:val="00FA342C"/>
    <w:rsid w:val="00FA5063"/>
    <w:rsid w:val="00FA5A2E"/>
    <w:rsid w:val="00FB3464"/>
    <w:rsid w:val="00FB4409"/>
    <w:rsid w:val="00FB48FA"/>
    <w:rsid w:val="00FB4C2C"/>
    <w:rsid w:val="00FC241C"/>
    <w:rsid w:val="00FC5FA8"/>
    <w:rsid w:val="00FD2D56"/>
    <w:rsid w:val="00FE0604"/>
    <w:rsid w:val="00FF0D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523E8"/>
  <w15:chartTrackingRefBased/>
  <w15:docId w15:val="{EC5C97E0-8EFF-5348-A94C-BEE364C8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57EA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57E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C5089"/>
    <w:pPr>
      <w:tabs>
        <w:tab w:val="center" w:pos="4513"/>
        <w:tab w:val="right" w:pos="9026"/>
      </w:tabs>
    </w:pPr>
  </w:style>
  <w:style w:type="character" w:customStyle="1" w:styleId="HeaderChar">
    <w:name w:val="Header Char"/>
    <w:basedOn w:val="DefaultParagraphFont"/>
    <w:link w:val="Header"/>
    <w:uiPriority w:val="99"/>
    <w:rsid w:val="007C5089"/>
  </w:style>
  <w:style w:type="paragraph" w:styleId="Footer">
    <w:name w:val="footer"/>
    <w:basedOn w:val="Normal"/>
    <w:link w:val="FooterChar"/>
    <w:uiPriority w:val="99"/>
    <w:unhideWhenUsed/>
    <w:rsid w:val="007C5089"/>
    <w:pPr>
      <w:tabs>
        <w:tab w:val="center" w:pos="4513"/>
        <w:tab w:val="right" w:pos="9026"/>
      </w:tabs>
    </w:pPr>
  </w:style>
  <w:style w:type="character" w:customStyle="1" w:styleId="FooterChar">
    <w:name w:val="Footer Char"/>
    <w:basedOn w:val="DefaultParagraphFont"/>
    <w:link w:val="Footer"/>
    <w:uiPriority w:val="99"/>
    <w:rsid w:val="007C5089"/>
  </w:style>
  <w:style w:type="character" w:styleId="PlaceholderText">
    <w:name w:val="Placeholder Text"/>
    <w:basedOn w:val="DefaultParagraphFont"/>
    <w:uiPriority w:val="99"/>
    <w:semiHidden/>
    <w:rsid w:val="003E5740"/>
    <w:rPr>
      <w:color w:val="808080"/>
    </w:rPr>
  </w:style>
  <w:style w:type="paragraph" w:customStyle="1" w:styleId="Newparagraph">
    <w:name w:val="New paragraph"/>
    <w:basedOn w:val="Normal"/>
    <w:qFormat/>
    <w:rsid w:val="008576D5"/>
    <w:pPr>
      <w:ind w:firstLine="720"/>
    </w:pPr>
  </w:style>
  <w:style w:type="paragraph" w:styleId="NormalWeb">
    <w:name w:val="Normal (Web)"/>
    <w:basedOn w:val="Normal"/>
    <w:uiPriority w:val="99"/>
    <w:unhideWhenUsed/>
    <w:rsid w:val="00F364F7"/>
    <w:pPr>
      <w:spacing w:before="100" w:beforeAutospacing="1" w:after="100" w:afterAutospacing="1"/>
    </w:pPr>
    <w:rPr>
      <w:rFonts w:ascii="Times New Roman" w:hAnsi="Times New Roman" w:cs="Times New Roman"/>
      <w:lang w:eastAsia="zh-CN"/>
    </w:rPr>
  </w:style>
  <w:style w:type="paragraph" w:styleId="ListParagraph">
    <w:name w:val="List Paragraph"/>
    <w:basedOn w:val="Normal"/>
    <w:uiPriority w:val="34"/>
    <w:qFormat/>
    <w:rsid w:val="003351A8"/>
    <w:pPr>
      <w:ind w:left="720"/>
      <w:contextualSpacing/>
    </w:pPr>
  </w:style>
  <w:style w:type="paragraph" w:styleId="BalloonText">
    <w:name w:val="Balloon Text"/>
    <w:basedOn w:val="Normal"/>
    <w:link w:val="BalloonTextChar"/>
    <w:uiPriority w:val="99"/>
    <w:semiHidden/>
    <w:unhideWhenUsed/>
    <w:rsid w:val="00BB2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E5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23C8"/>
    <w:rPr>
      <w:sz w:val="16"/>
      <w:szCs w:val="16"/>
    </w:rPr>
  </w:style>
  <w:style w:type="paragraph" w:styleId="CommentText">
    <w:name w:val="annotation text"/>
    <w:basedOn w:val="Normal"/>
    <w:link w:val="CommentTextChar"/>
    <w:uiPriority w:val="99"/>
    <w:semiHidden/>
    <w:unhideWhenUsed/>
    <w:rsid w:val="008423C8"/>
    <w:rPr>
      <w:sz w:val="20"/>
      <w:szCs w:val="20"/>
    </w:rPr>
  </w:style>
  <w:style w:type="character" w:customStyle="1" w:styleId="CommentTextChar">
    <w:name w:val="Comment Text Char"/>
    <w:basedOn w:val="DefaultParagraphFont"/>
    <w:link w:val="CommentText"/>
    <w:uiPriority w:val="99"/>
    <w:semiHidden/>
    <w:rsid w:val="008423C8"/>
    <w:rPr>
      <w:sz w:val="20"/>
      <w:szCs w:val="20"/>
    </w:rPr>
  </w:style>
  <w:style w:type="paragraph" w:styleId="CommentSubject">
    <w:name w:val="annotation subject"/>
    <w:basedOn w:val="CommentText"/>
    <w:next w:val="CommentText"/>
    <w:link w:val="CommentSubjectChar"/>
    <w:uiPriority w:val="99"/>
    <w:semiHidden/>
    <w:unhideWhenUsed/>
    <w:rsid w:val="008423C8"/>
    <w:rPr>
      <w:b/>
      <w:bCs/>
    </w:rPr>
  </w:style>
  <w:style w:type="character" w:customStyle="1" w:styleId="CommentSubjectChar">
    <w:name w:val="Comment Subject Char"/>
    <w:basedOn w:val="CommentTextChar"/>
    <w:link w:val="CommentSubject"/>
    <w:uiPriority w:val="99"/>
    <w:semiHidden/>
    <w:rsid w:val="008423C8"/>
    <w:rPr>
      <w:b/>
      <w:bCs/>
      <w:sz w:val="20"/>
      <w:szCs w:val="20"/>
    </w:rPr>
  </w:style>
  <w:style w:type="paragraph" w:styleId="Bibliography">
    <w:name w:val="Bibliography"/>
    <w:basedOn w:val="Normal"/>
    <w:next w:val="Normal"/>
    <w:uiPriority w:val="37"/>
    <w:unhideWhenUsed/>
    <w:rsid w:val="00186797"/>
    <w:pPr>
      <w:tabs>
        <w:tab w:val="left" w:pos="380"/>
        <w:tab w:val="left" w:pos="500"/>
      </w:tabs>
      <w:spacing w:line="480" w:lineRule="auto"/>
      <w:ind w:left="720" w:hanging="720"/>
    </w:pPr>
  </w:style>
  <w:style w:type="character" w:styleId="Hyperlink">
    <w:name w:val="Hyperlink"/>
    <w:basedOn w:val="DefaultParagraphFont"/>
    <w:uiPriority w:val="99"/>
    <w:unhideWhenUsed/>
    <w:rsid w:val="002D3C8E"/>
    <w:rPr>
      <w:color w:val="0000FF"/>
      <w:u w:val="single"/>
    </w:rPr>
  </w:style>
  <w:style w:type="character" w:styleId="FollowedHyperlink">
    <w:name w:val="FollowedHyperlink"/>
    <w:basedOn w:val="DefaultParagraphFont"/>
    <w:uiPriority w:val="99"/>
    <w:semiHidden/>
    <w:unhideWhenUsed/>
    <w:rsid w:val="00790406"/>
    <w:rPr>
      <w:color w:val="954F72" w:themeColor="followedHyperlink"/>
      <w:u w:val="single"/>
    </w:rPr>
  </w:style>
  <w:style w:type="character" w:styleId="UnresolvedMention">
    <w:name w:val="Unresolved Mention"/>
    <w:basedOn w:val="DefaultParagraphFont"/>
    <w:uiPriority w:val="99"/>
    <w:rsid w:val="002D64C2"/>
    <w:rPr>
      <w:color w:val="605E5C"/>
      <w:shd w:val="clear" w:color="auto" w:fill="E1DFDD"/>
    </w:rPr>
  </w:style>
  <w:style w:type="character" w:styleId="LineNumber">
    <w:name w:val="line number"/>
    <w:basedOn w:val="DefaultParagraphFont"/>
    <w:uiPriority w:val="99"/>
    <w:semiHidden/>
    <w:unhideWhenUsed/>
    <w:rsid w:val="00092FC5"/>
  </w:style>
  <w:style w:type="character" w:styleId="PageNumber">
    <w:name w:val="page number"/>
    <w:basedOn w:val="DefaultParagraphFont"/>
    <w:uiPriority w:val="99"/>
    <w:semiHidden/>
    <w:unhideWhenUsed/>
    <w:rsid w:val="00B74049"/>
  </w:style>
  <w:style w:type="paragraph" w:styleId="Revision">
    <w:name w:val="Revision"/>
    <w:hidden/>
    <w:uiPriority w:val="99"/>
    <w:semiHidden/>
    <w:rsid w:val="00864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lter@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A16A8-7A20-6044-A9B4-5FE41B2E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26194</Words>
  <Characters>149307</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Salter</dc:creator>
  <cp:keywords/>
  <dc:description/>
  <cp:lastModifiedBy>Jamie Salter</cp:lastModifiedBy>
  <cp:revision>2</cp:revision>
  <dcterms:created xsi:type="dcterms:W3CDTF">2021-05-10T08:11:00Z</dcterms:created>
  <dcterms:modified xsi:type="dcterms:W3CDTF">2021-05-10T08:11:00Z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id="1qiBQSLt"/&gt;&lt;style id="http://www.zotero.org/styles/apa" locale="en-GB" hasBibliography="1" bibliographyStyleHasBeenSet="1"/&gt;&lt;prefs&gt;&lt;pref name="fieldType" value="Field"/&gt;&lt;/prefs&gt;&lt;/data&gt;</vt:lpwstr>
  </property>
  <property fmtid="{D5CDD505-2E9C-101B-9397-08002B2CF9AE}" pid="3" name="ZOTERO_PREF_2">
    <vt:lpwstr/>
  </property>
</Properties>
</file>