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1552" w14:textId="4E5B9725" w:rsidR="00B4601B" w:rsidRPr="001A780A" w:rsidRDefault="001A780A" w:rsidP="001A780A">
      <w:pPr>
        <w:spacing w:line="480" w:lineRule="auto"/>
        <w:jc w:val="both"/>
        <w:rPr>
          <w:rFonts w:ascii="Times New Roman" w:hAnsi="Times New Roman"/>
          <w:sz w:val="24"/>
        </w:rPr>
      </w:pPr>
      <w:r w:rsidRPr="001A780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D08DF" wp14:editId="767A8B8A">
                <wp:simplePos x="0" y="0"/>
                <wp:positionH relativeFrom="column">
                  <wp:posOffset>-11430</wp:posOffset>
                </wp:positionH>
                <wp:positionV relativeFrom="paragraph">
                  <wp:posOffset>966510</wp:posOffset>
                </wp:positionV>
                <wp:extent cx="6007261" cy="5393803"/>
                <wp:effectExtent l="0" t="0" r="1270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261" cy="539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7751" w14:textId="1EDD3D54" w:rsidR="00B4601B" w:rsidRPr="001A780A" w:rsidRDefault="00B4601B" w:rsidP="00B4601B">
                            <w:pPr>
                              <w:pStyle w:val="BodyTextKeep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color w:val="000000" w:themeColor="text1"/>
                                <w:vertAlign w:val="superscript"/>
                              </w:rPr>
                            </w:pPr>
                            <w:r w:rsidRPr="001A780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Injury Education Guidelines</w:t>
                            </w:r>
                            <w:r w:rsidR="001A780A">
                              <w:rPr>
                                <w:rFonts w:ascii="Times New Roman" w:hAnsi="Times New Roman"/>
                                <w:color w:val="000000" w:themeColor="text1"/>
                                <w:vertAlign w:val="superscript"/>
                              </w:rPr>
                              <w:t>1,2</w:t>
                            </w:r>
                          </w:p>
                          <w:p w14:paraId="78D24E71" w14:textId="1FFC6791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Basic anatomy of the injured area</w:t>
                            </w:r>
                            <w:r w:rsidR="00203A11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18342C" w14:textId="724E5126" w:rsidR="00B4601B" w:rsidRPr="001A780A" w:rsidRDefault="00203A11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Anatomical changes 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caused by 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injury</w:t>
                            </w:r>
                          </w:p>
                          <w:p w14:paraId="3CCF7AB5" w14:textId="752F82B4" w:rsidR="00B4601B" w:rsidRPr="001A780A" w:rsidRDefault="00203A11" w:rsidP="00203A1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does (do)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rehabilitation method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EA35987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Description of diagnostic and surgical procedures (if necessary)</w:t>
                            </w:r>
                          </w:p>
                          <w:p w14:paraId="5BAE7FD6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Potential problems with pain and how to cope with these</w:t>
                            </w:r>
                          </w:p>
                          <w:p w14:paraId="506B0EE1" w14:textId="4D096795" w:rsidR="00B4601B" w:rsidRPr="001A780A" w:rsidRDefault="00203A11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Understanding the different types of pain</w:t>
                            </w:r>
                          </w:p>
                          <w:p w14:paraId="3626BB49" w14:textId="4F2CCF39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Guidelines for independent use of </w:t>
                            </w:r>
                            <w:r w:rsidR="00203A11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treatment 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modalities (</w:t>
                            </w:r>
                            <w:r w:rsidR="00203A11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e.g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., heat, cold)</w:t>
                            </w:r>
                          </w:p>
                          <w:p w14:paraId="06EBA86E" w14:textId="38D7AEA7" w:rsidR="00B4601B" w:rsidRPr="001A780A" w:rsidRDefault="00203A11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and why, you can progress your rehabilitation activities (criteria for progression)</w:t>
                            </w:r>
                          </w:p>
                          <w:p w14:paraId="19A92D53" w14:textId="309917F1" w:rsidR="00B4601B" w:rsidRPr="001A780A" w:rsidRDefault="00203A11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Timeframes for rehabilitation progression</w:t>
                            </w:r>
                          </w:p>
                          <w:p w14:paraId="0A3C86D2" w14:textId="3BDE858E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Possibility of treatment plateaus</w:t>
                            </w:r>
                            <w:r w:rsidR="00203A11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setbacks</w:t>
                            </w:r>
                          </w:p>
                          <w:p w14:paraId="7184A9D5" w14:textId="7F22633C" w:rsidR="00203A11" w:rsidRPr="001A780A" w:rsidRDefault="00203A11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to do in the case of injury plateaus or setbacks</w:t>
                            </w:r>
                          </w:p>
                          <w:p w14:paraId="4F0CEC92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Purposes of medication with emphasis on consistent use as prescribed</w:t>
                            </w:r>
                          </w:p>
                          <w:p w14:paraId="2AC943A9" w14:textId="77777777" w:rsidR="00203A11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Potential side effects of medication </w:t>
                            </w:r>
                          </w:p>
                          <w:p w14:paraId="3DDC856A" w14:textId="101CE328" w:rsidR="00B4601B" w:rsidRPr="001A780A" w:rsidRDefault="00203A11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ncouragement 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guidance on how 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report 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 side effects</w:t>
                            </w:r>
                            <w:r w:rsidR="00B4601B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clinician</w:t>
                            </w:r>
                          </w:p>
                          <w:p w14:paraId="4FF70E52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Rationale for limits on daily physical activities during healing</w:t>
                            </w:r>
                          </w:p>
                          <w:p w14:paraId="53ED3F52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Guidelines for the use of braces, orthotic devices, or crutches</w:t>
                            </w:r>
                          </w:p>
                          <w:p w14:paraId="4FA31D55" w14:textId="092264E8" w:rsidR="00B4601B" w:rsidRPr="001A780A" w:rsidRDefault="00203A11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Psychosocial responses to injury (e.g., stress, fear, worry, confidence) and how to manage/use these during rehabilitation and RTS</w:t>
                            </w:r>
                          </w:p>
                          <w:p w14:paraId="3FA918FA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Rehabilitation as an active collaborative learning process</w:t>
                            </w:r>
                          </w:p>
                          <w:p w14:paraId="552FF327" w14:textId="3E23EA01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Methods of assessing readiness for </w:t>
                            </w:r>
                            <w:r w:rsidR="00203A11"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RTS</w:t>
                            </w:r>
                          </w:p>
                          <w:p w14:paraId="2B90122F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Deciding when to hold back and when to go all-out</w:t>
                            </w:r>
                          </w:p>
                          <w:p w14:paraId="511667F2" w14:textId="77777777" w:rsidR="00B4601B" w:rsidRPr="001A780A" w:rsidRDefault="00B4601B" w:rsidP="00B460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Long-term maintenance and care of healing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D08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9pt;margin-top:76.1pt;width:473pt;height:4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">
                <v:textbox>
                  <w:txbxContent>
                    <w:p w14:paraId="75347751" w14:textId="1EDD3D54" w:rsidR="00B4601B" w:rsidRPr="001A780A" w:rsidRDefault="00B4601B" w:rsidP="00B4601B">
                      <w:pPr>
                        <w:pStyle w:val="BodyTextKeep"/>
                        <w:jc w:val="center"/>
                        <w:outlineLvl w:val="1"/>
                        <w:rPr>
                          <w:rFonts w:ascii="Times New Roman" w:hAnsi="Times New Roman"/>
                          <w:color w:val="000000" w:themeColor="text1"/>
                          <w:vertAlign w:val="superscript"/>
                        </w:rPr>
                      </w:pPr>
                      <w:r w:rsidRPr="001A780A">
                        <w:rPr>
                          <w:rFonts w:ascii="Times New Roman" w:hAnsi="Times New Roman"/>
                          <w:color w:val="000000" w:themeColor="text1"/>
                        </w:rPr>
                        <w:t>Injury Education Guidelines</w:t>
                      </w:r>
                      <w:r w:rsidR="001A780A">
                        <w:rPr>
                          <w:rFonts w:ascii="Times New Roman" w:hAnsi="Times New Roman"/>
                          <w:color w:val="000000" w:themeColor="text1"/>
                          <w:vertAlign w:val="superscript"/>
                        </w:rPr>
                        <w:t>1,2</w:t>
                      </w:r>
                    </w:p>
                    <w:p w14:paraId="78D24E71" w14:textId="1FFC6791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Basic anatomy of the injured area</w:t>
                      </w:r>
                      <w:r w:rsidR="00203A11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18342C" w14:textId="724E5126" w:rsidR="00B4601B" w:rsidRPr="001A780A" w:rsidRDefault="00203A11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Anatomical changes 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caused by 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injury</w:t>
                      </w:r>
                    </w:p>
                    <w:p w14:paraId="3CCF7AB5" w14:textId="752F82B4" w:rsidR="00B4601B" w:rsidRPr="001A780A" w:rsidRDefault="00203A11" w:rsidP="00203A1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does (do)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rehabilitation method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work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7EA35987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Description of diagnostic and surgical procedures (if necessary)</w:t>
                      </w:r>
                    </w:p>
                    <w:p w14:paraId="5BAE7FD6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Potential problems with pain and how to cope with these</w:t>
                      </w:r>
                    </w:p>
                    <w:p w14:paraId="506B0EE1" w14:textId="4D096795" w:rsidR="00B4601B" w:rsidRPr="001A780A" w:rsidRDefault="00203A11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Understanding the different types of pain</w:t>
                      </w:r>
                    </w:p>
                    <w:p w14:paraId="3626BB49" w14:textId="4F2CCF39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Guidelines for independent use of </w:t>
                      </w:r>
                      <w:r w:rsidR="00203A11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treatment 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modalities (</w:t>
                      </w:r>
                      <w:r w:rsidR="00203A11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e.g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., heat, cold)</w:t>
                      </w:r>
                    </w:p>
                    <w:p w14:paraId="06EBA86E" w14:textId="38D7AEA7" w:rsidR="00B4601B" w:rsidRPr="001A780A" w:rsidRDefault="00203A11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and why, you can progress your rehabilitation activities (criteria for progression)</w:t>
                      </w:r>
                    </w:p>
                    <w:p w14:paraId="19A92D53" w14:textId="309917F1" w:rsidR="00B4601B" w:rsidRPr="001A780A" w:rsidRDefault="00203A11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Timeframes for rehabilitation progression</w:t>
                      </w:r>
                    </w:p>
                    <w:p w14:paraId="0A3C86D2" w14:textId="3BDE858E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Possibility of treatment plateaus</w:t>
                      </w:r>
                      <w:r w:rsidR="00203A11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setbacks</w:t>
                      </w:r>
                    </w:p>
                    <w:p w14:paraId="7184A9D5" w14:textId="7F22633C" w:rsidR="00203A11" w:rsidRPr="001A780A" w:rsidRDefault="00203A11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to do in the case of injury plateaus or setbacks</w:t>
                      </w:r>
                    </w:p>
                    <w:p w14:paraId="4F0CEC92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Purposes of medication with emphasis on consistent use as prescribed</w:t>
                      </w:r>
                    </w:p>
                    <w:p w14:paraId="2AC943A9" w14:textId="77777777" w:rsidR="00203A11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Potential side effects of medication </w:t>
                      </w:r>
                    </w:p>
                    <w:p w14:paraId="3DDC856A" w14:textId="101CE328" w:rsidR="00B4601B" w:rsidRPr="001A780A" w:rsidRDefault="00203A11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ncouragement 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guidance on how 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report 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 side effects</w:t>
                      </w:r>
                      <w:r w:rsidR="00B4601B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the </w:t>
                      </w: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clinician</w:t>
                      </w:r>
                    </w:p>
                    <w:p w14:paraId="4FF70E52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Rationale for limits on daily physical activities during healing</w:t>
                      </w:r>
                    </w:p>
                    <w:p w14:paraId="53ED3F52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Guidelines for the use of braces, orthotic devices, or crutches</w:t>
                      </w:r>
                    </w:p>
                    <w:p w14:paraId="4FA31D55" w14:textId="092264E8" w:rsidR="00B4601B" w:rsidRPr="001A780A" w:rsidRDefault="00203A11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Psychosocial responses to injury (e.g., stress, fear, worry, confidence) and how to manage/use these during rehabilitation and RTS</w:t>
                      </w:r>
                    </w:p>
                    <w:p w14:paraId="3FA918FA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Rehabilitation as an active collaborative learning process</w:t>
                      </w:r>
                    </w:p>
                    <w:p w14:paraId="552FF327" w14:textId="3E23EA01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Methods of assessing readiness for </w:t>
                      </w:r>
                      <w:r w:rsidR="00203A11"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RTS</w:t>
                      </w:r>
                    </w:p>
                    <w:p w14:paraId="2B90122F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Deciding when to hold back and when to go all-out</w:t>
                      </w:r>
                    </w:p>
                    <w:p w14:paraId="511667F2" w14:textId="77777777" w:rsidR="00B4601B" w:rsidRPr="001A780A" w:rsidRDefault="00B4601B" w:rsidP="00B460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1A7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Long-term maintenance and care of healing injury</w:t>
                      </w:r>
                    </w:p>
                  </w:txbxContent>
                </v:textbox>
              </v:shape>
            </w:pict>
          </mc:Fallback>
        </mc:AlternateContent>
      </w:r>
      <w:r w:rsidR="00B4601B" w:rsidRPr="001A780A">
        <w:rPr>
          <w:rFonts w:ascii="Times New Roman" w:hAnsi="Times New Roman"/>
          <w:sz w:val="24"/>
        </w:rPr>
        <w:t>Take the</w:t>
      </w:r>
      <w:r w:rsidR="00203A11" w:rsidRPr="001A780A">
        <w:rPr>
          <w:rFonts w:ascii="Times New Roman" w:hAnsi="Times New Roman"/>
          <w:sz w:val="24"/>
        </w:rPr>
        <w:t>se</w:t>
      </w:r>
      <w:r w:rsidR="00B4601B" w:rsidRPr="001A780A">
        <w:rPr>
          <w:rFonts w:ascii="Times New Roman" w:hAnsi="Times New Roman"/>
          <w:sz w:val="24"/>
        </w:rPr>
        <w:t xml:space="preserve"> </w:t>
      </w:r>
      <w:r w:rsidR="001F7D3D" w:rsidRPr="001A780A">
        <w:rPr>
          <w:rFonts w:ascii="Times New Roman" w:hAnsi="Times New Roman"/>
          <w:sz w:val="24"/>
        </w:rPr>
        <w:t>suggestions</w:t>
      </w:r>
      <w:r w:rsidR="00B4601B" w:rsidRPr="001A780A">
        <w:rPr>
          <w:rFonts w:ascii="Times New Roman" w:hAnsi="Times New Roman"/>
          <w:sz w:val="24"/>
        </w:rPr>
        <w:t xml:space="preserve"> below </w:t>
      </w:r>
      <w:r w:rsidR="00203A11" w:rsidRPr="001A780A">
        <w:rPr>
          <w:rFonts w:ascii="Times New Roman" w:hAnsi="Times New Roman"/>
          <w:sz w:val="24"/>
        </w:rPr>
        <w:t>to your scheduled appointment with your clinician</w:t>
      </w:r>
      <w:r w:rsidR="00B4601B" w:rsidRPr="001A780A">
        <w:rPr>
          <w:rFonts w:ascii="Times New Roman" w:hAnsi="Times New Roman"/>
          <w:sz w:val="24"/>
        </w:rPr>
        <w:t xml:space="preserve">. </w:t>
      </w:r>
      <w:r w:rsidR="001F7D3D" w:rsidRPr="001A780A">
        <w:rPr>
          <w:rFonts w:ascii="Times New Roman" w:hAnsi="Times New Roman"/>
          <w:sz w:val="24"/>
        </w:rPr>
        <w:t xml:space="preserve">Ask your clinician </w:t>
      </w:r>
      <w:r w:rsidR="00B4601B" w:rsidRPr="001A780A">
        <w:rPr>
          <w:rFonts w:ascii="Times New Roman" w:hAnsi="Times New Roman"/>
          <w:sz w:val="24"/>
        </w:rPr>
        <w:t xml:space="preserve">to identify </w:t>
      </w:r>
      <w:r w:rsidR="001F7D3D" w:rsidRPr="001A780A">
        <w:rPr>
          <w:rFonts w:ascii="Times New Roman" w:hAnsi="Times New Roman"/>
          <w:sz w:val="24"/>
        </w:rPr>
        <w:t xml:space="preserve">the </w:t>
      </w:r>
      <w:r w:rsidR="00B4601B" w:rsidRPr="001A780A">
        <w:rPr>
          <w:rFonts w:ascii="Times New Roman" w:hAnsi="Times New Roman"/>
          <w:sz w:val="24"/>
        </w:rPr>
        <w:t xml:space="preserve">key </w:t>
      </w:r>
      <w:r w:rsidR="001F7D3D" w:rsidRPr="001A780A">
        <w:rPr>
          <w:rFonts w:ascii="Times New Roman" w:hAnsi="Times New Roman"/>
          <w:sz w:val="24"/>
        </w:rPr>
        <w:t xml:space="preserve">things you need to know about </w:t>
      </w:r>
      <w:r w:rsidRPr="001A780A">
        <w:rPr>
          <w:rFonts w:ascii="Times New Roman" w:hAnsi="Times New Roman"/>
          <w:sz w:val="24"/>
        </w:rPr>
        <w:t>those bullet points most relevant for you</w:t>
      </w:r>
      <w:r w:rsidR="00B4601B" w:rsidRPr="001A780A">
        <w:rPr>
          <w:rFonts w:ascii="Times New Roman" w:hAnsi="Times New Roman"/>
          <w:sz w:val="24"/>
        </w:rPr>
        <w:t xml:space="preserve">.  </w:t>
      </w:r>
    </w:p>
    <w:p w14:paraId="0290BB77" w14:textId="382270F0" w:rsidR="001A780A" w:rsidRPr="001A780A" w:rsidRDefault="001A780A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5FAE3199" w14:textId="1D407F2D" w:rsidR="001A780A" w:rsidRPr="001A780A" w:rsidRDefault="001A780A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14AD8E50" w14:textId="3C5E06EA" w:rsidR="001A780A" w:rsidRPr="001A780A" w:rsidRDefault="001A780A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6EE37BD3" w14:textId="77777777" w:rsidR="001A780A" w:rsidRPr="001A780A" w:rsidRDefault="001A780A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22E1BFC3" w14:textId="77777777" w:rsidR="00B4601B" w:rsidRPr="001A780A" w:rsidRDefault="00B4601B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49864E91" w14:textId="1904978A" w:rsidR="00B4601B" w:rsidRPr="001A780A" w:rsidRDefault="00B4601B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4080E964" w14:textId="77777777" w:rsidR="00B4601B" w:rsidRPr="001A780A" w:rsidRDefault="00B4601B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2C867D91" w14:textId="77777777" w:rsidR="00B4601B" w:rsidRPr="001A780A" w:rsidRDefault="00B4601B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3E8BEE28" w14:textId="77777777" w:rsidR="00B4601B" w:rsidRPr="001A780A" w:rsidRDefault="00B4601B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193C3D24" w14:textId="77777777" w:rsidR="00B4601B" w:rsidRPr="001A780A" w:rsidRDefault="00B4601B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370241EE" w14:textId="77777777" w:rsidR="00B4601B" w:rsidRPr="001A780A" w:rsidRDefault="00B4601B" w:rsidP="001A780A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6CA8159C" w14:textId="77777777" w:rsidR="00B4601B" w:rsidRPr="001A780A" w:rsidRDefault="00B4601B" w:rsidP="001A780A">
      <w:pPr>
        <w:spacing w:line="480" w:lineRule="auto"/>
        <w:rPr>
          <w:rFonts w:ascii="Times New Roman" w:hAnsi="Times New Roman"/>
          <w:sz w:val="24"/>
        </w:rPr>
      </w:pPr>
    </w:p>
    <w:p w14:paraId="0751ECD3" w14:textId="77777777" w:rsidR="00B4601B" w:rsidRPr="001A780A" w:rsidRDefault="00B4601B" w:rsidP="001A780A">
      <w:pPr>
        <w:spacing w:line="480" w:lineRule="auto"/>
        <w:rPr>
          <w:rFonts w:ascii="Times New Roman" w:hAnsi="Times New Roman"/>
          <w:sz w:val="24"/>
        </w:rPr>
      </w:pPr>
    </w:p>
    <w:p w14:paraId="6CF70489" w14:textId="77777777" w:rsidR="00B4601B" w:rsidRPr="001A780A" w:rsidRDefault="00B4601B" w:rsidP="001A780A">
      <w:pPr>
        <w:spacing w:line="480" w:lineRule="auto"/>
        <w:rPr>
          <w:rFonts w:ascii="Times New Roman" w:hAnsi="Times New Roman"/>
          <w:sz w:val="24"/>
        </w:rPr>
      </w:pPr>
    </w:p>
    <w:p w14:paraId="5B75EA36" w14:textId="77777777" w:rsidR="00015DAA" w:rsidRPr="001A780A" w:rsidRDefault="00015DAA" w:rsidP="001A780A">
      <w:pPr>
        <w:spacing w:line="480" w:lineRule="auto"/>
        <w:rPr>
          <w:rFonts w:ascii="Times New Roman" w:hAnsi="Times New Roman"/>
          <w:b/>
          <w:color w:val="808080" w:themeColor="background1" w:themeShade="80"/>
          <w:sz w:val="24"/>
        </w:rPr>
      </w:pPr>
    </w:p>
    <w:p w14:paraId="55A70FEE" w14:textId="77777777" w:rsidR="00015DAA" w:rsidRPr="001A780A" w:rsidRDefault="00015DAA" w:rsidP="001A780A">
      <w:pPr>
        <w:spacing w:line="480" w:lineRule="auto"/>
        <w:rPr>
          <w:rFonts w:ascii="Times New Roman" w:hAnsi="Times New Roman"/>
          <w:b/>
          <w:color w:val="808080" w:themeColor="background1" w:themeShade="80"/>
          <w:sz w:val="24"/>
        </w:rPr>
      </w:pPr>
    </w:p>
    <w:p w14:paraId="0B53C87A" w14:textId="77777777" w:rsidR="001A780A" w:rsidRDefault="001F7D3D" w:rsidP="001A780A">
      <w:pPr>
        <w:spacing w:line="480" w:lineRule="auto"/>
        <w:rPr>
          <w:rFonts w:ascii="Times New Roman" w:hAnsi="Times New Roman"/>
          <w:sz w:val="24"/>
        </w:rPr>
      </w:pPr>
      <w:r w:rsidRPr="001A780A">
        <w:rPr>
          <w:rFonts w:ascii="Times New Roman" w:hAnsi="Times New Roman"/>
          <w:sz w:val="24"/>
        </w:rPr>
        <w:t>Record the points identified by your</w:t>
      </w:r>
      <w:r w:rsidRPr="001A780A">
        <w:rPr>
          <w:rFonts w:ascii="Times New Roman" w:hAnsi="Times New Roman"/>
          <w:sz w:val="24"/>
        </w:rPr>
        <w:t xml:space="preserve"> clinician</w:t>
      </w:r>
      <w:r w:rsidRPr="001A780A">
        <w:rPr>
          <w:rFonts w:ascii="Times New Roman" w:hAnsi="Times New Roman"/>
          <w:sz w:val="24"/>
        </w:rPr>
        <w:t xml:space="preserve"> in the space provided on the next page. Recording the information will help ensure you </w:t>
      </w:r>
      <w:r w:rsidRPr="001A780A">
        <w:rPr>
          <w:rFonts w:ascii="Times New Roman" w:hAnsi="Times New Roman"/>
          <w:sz w:val="24"/>
        </w:rPr>
        <w:t xml:space="preserve">understand what </w:t>
      </w:r>
      <w:r w:rsidR="001A780A" w:rsidRPr="001A780A">
        <w:rPr>
          <w:rFonts w:ascii="Times New Roman" w:hAnsi="Times New Roman"/>
          <w:sz w:val="24"/>
        </w:rPr>
        <w:t>they have</w:t>
      </w:r>
      <w:r w:rsidRPr="001A780A">
        <w:rPr>
          <w:rFonts w:ascii="Times New Roman" w:hAnsi="Times New Roman"/>
          <w:sz w:val="24"/>
        </w:rPr>
        <w:t xml:space="preserve"> told you and </w:t>
      </w:r>
      <w:r w:rsidRPr="001A780A">
        <w:rPr>
          <w:rFonts w:ascii="Times New Roman" w:hAnsi="Times New Roman"/>
          <w:sz w:val="24"/>
        </w:rPr>
        <w:t>keep</w:t>
      </w:r>
      <w:r w:rsidRPr="001A780A">
        <w:rPr>
          <w:rFonts w:ascii="Times New Roman" w:hAnsi="Times New Roman"/>
          <w:sz w:val="24"/>
        </w:rPr>
        <w:t xml:space="preserve"> the information for future reference.</w:t>
      </w:r>
      <w:r w:rsidRPr="001A780A">
        <w:rPr>
          <w:rFonts w:ascii="Times New Roman" w:hAnsi="Times New Roman"/>
          <w:sz w:val="24"/>
        </w:rPr>
        <w:t xml:space="preserve"> </w:t>
      </w:r>
      <w:r w:rsidRPr="001A780A">
        <w:rPr>
          <w:rFonts w:ascii="Times New Roman" w:hAnsi="Times New Roman"/>
          <w:sz w:val="24"/>
        </w:rPr>
        <w:t>Doing so will help reinforce key take home messages as you begin</w:t>
      </w:r>
      <w:r w:rsidRPr="001A780A">
        <w:rPr>
          <w:rFonts w:ascii="Times New Roman" w:hAnsi="Times New Roman"/>
          <w:sz w:val="24"/>
        </w:rPr>
        <w:t xml:space="preserve"> and progress through</w:t>
      </w:r>
      <w:r w:rsidRPr="001A780A">
        <w:rPr>
          <w:rFonts w:ascii="Times New Roman" w:hAnsi="Times New Roman"/>
          <w:sz w:val="24"/>
        </w:rPr>
        <w:t xml:space="preserve"> the rehabilitation process</w:t>
      </w:r>
      <w:r w:rsidRPr="001A780A">
        <w:rPr>
          <w:rFonts w:ascii="Times New Roman" w:hAnsi="Times New Roman"/>
          <w:sz w:val="24"/>
        </w:rPr>
        <w:t xml:space="preserve"> on your way to return to sport.</w:t>
      </w:r>
    </w:p>
    <w:p w14:paraId="74835E7E" w14:textId="5E62B201" w:rsidR="00A8566C" w:rsidRPr="001A780A" w:rsidRDefault="00015DAA" w:rsidP="001A780A">
      <w:pPr>
        <w:spacing w:line="480" w:lineRule="auto"/>
        <w:rPr>
          <w:rFonts w:ascii="Times New Roman" w:hAnsi="Times New Roman"/>
          <w:spacing w:val="-5"/>
          <w:sz w:val="24"/>
        </w:rPr>
      </w:pPr>
      <w:r w:rsidRPr="001A780A">
        <w:rPr>
          <w:rFonts w:ascii="Times New Roman" w:hAnsi="Times New Roman"/>
          <w:spacing w:val="-5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780A">
        <w:rPr>
          <w:rFonts w:ascii="Times New Roman" w:hAnsi="Times New Roman"/>
          <w:spacing w:val="-5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2979" w14:textId="46CAF0E8" w:rsidR="001A780A" w:rsidRPr="001A780A" w:rsidRDefault="001A780A" w:rsidP="001A780A">
      <w:pPr>
        <w:spacing w:line="480" w:lineRule="auto"/>
        <w:rPr>
          <w:rFonts w:ascii="Times New Roman" w:hAnsi="Times New Roman"/>
          <w:spacing w:val="-5"/>
          <w:sz w:val="24"/>
        </w:rPr>
      </w:pPr>
    </w:p>
    <w:p w14:paraId="4DABCC1D" w14:textId="77777777" w:rsidR="001A780A" w:rsidRPr="001A780A" w:rsidRDefault="001A780A" w:rsidP="001A780A">
      <w:pPr>
        <w:spacing w:line="480" w:lineRule="auto"/>
        <w:rPr>
          <w:rFonts w:ascii="Times New Roman" w:hAnsi="Times New Roman"/>
          <w:spacing w:val="-5"/>
          <w:sz w:val="24"/>
        </w:rPr>
      </w:pPr>
    </w:p>
    <w:p w14:paraId="6388FBA7" w14:textId="52C2551E" w:rsidR="001A780A" w:rsidRPr="001A780A" w:rsidRDefault="001A780A" w:rsidP="001A780A">
      <w:pPr>
        <w:spacing w:line="480" w:lineRule="auto"/>
        <w:rPr>
          <w:rFonts w:ascii="Times New Roman" w:hAnsi="Times New Roman"/>
          <w:color w:val="000000" w:themeColor="text1"/>
          <w:spacing w:val="-5"/>
          <w:sz w:val="24"/>
        </w:rPr>
      </w:pPr>
      <w:r w:rsidRPr="001A780A">
        <w:rPr>
          <w:rFonts w:ascii="Times New Roman" w:hAnsi="Times New Roman"/>
          <w:color w:val="000000" w:themeColor="text1"/>
          <w:spacing w:val="-5"/>
          <w:sz w:val="24"/>
        </w:rPr>
        <w:lastRenderedPageBreak/>
        <w:t>References for supplementary materials</w:t>
      </w:r>
    </w:p>
    <w:p w14:paraId="04483EE9" w14:textId="086F15A7" w:rsidR="001A780A" w:rsidRPr="001A780A" w:rsidRDefault="001A780A" w:rsidP="001A780A">
      <w:pPr>
        <w:spacing w:line="480" w:lineRule="auto"/>
        <w:rPr>
          <w:rFonts w:ascii="Times New Roman" w:hAnsi="Times New Roman"/>
          <w:color w:val="000000" w:themeColor="text1"/>
          <w:spacing w:val="-5"/>
          <w:sz w:val="24"/>
        </w:rPr>
      </w:pPr>
      <w:r w:rsidRPr="001A780A">
        <w:rPr>
          <w:rFonts w:ascii="Times New Roman" w:hAnsi="Times New Roman"/>
          <w:color w:val="000000" w:themeColor="text1"/>
          <w:spacing w:val="-5"/>
          <w:sz w:val="24"/>
        </w:rPr>
        <w:t xml:space="preserve">1 Heil J 1993 </w:t>
      </w:r>
      <w:r w:rsidRPr="001A780A">
        <w:rPr>
          <w:rFonts w:ascii="Times New Roman" w:hAnsi="Times New Roman"/>
          <w:i/>
          <w:iCs/>
          <w:color w:val="000000" w:themeColor="text1"/>
          <w:spacing w:val="-5"/>
          <w:sz w:val="24"/>
        </w:rPr>
        <w:t xml:space="preserve">Psychology of Sport Injury </w:t>
      </w:r>
      <w:r w:rsidRPr="001A780A">
        <w:rPr>
          <w:rFonts w:ascii="Times New Roman" w:hAnsi="Times New Roman"/>
          <w:color w:val="000000" w:themeColor="text1"/>
          <w:spacing w:val="-5"/>
          <w:sz w:val="24"/>
        </w:rPr>
        <w:t>Champaign, IL: Human Kinetics</w:t>
      </w:r>
    </w:p>
    <w:p w14:paraId="289E6676" w14:textId="7BEB3FEF" w:rsidR="001A780A" w:rsidRPr="001A780A" w:rsidRDefault="001A780A" w:rsidP="001A780A">
      <w:pPr>
        <w:pStyle w:val="NormalWeb"/>
        <w:spacing w:before="0" w:beforeAutospacing="0" w:after="0" w:afterAutospacing="0" w:line="480" w:lineRule="auto"/>
        <w:rPr>
          <w:color w:val="000000" w:themeColor="text1"/>
        </w:rPr>
      </w:pPr>
      <w:r w:rsidRPr="001A780A">
        <w:rPr>
          <w:color w:val="000000" w:themeColor="text1"/>
          <w:spacing w:val="-5"/>
        </w:rPr>
        <w:t xml:space="preserve">2 </w:t>
      </w:r>
      <w:proofErr w:type="spellStart"/>
      <w:r w:rsidRPr="001A780A">
        <w:rPr>
          <w:color w:val="000000" w:themeColor="text1"/>
          <w:spacing w:val="-5"/>
        </w:rPr>
        <w:t>Podlog</w:t>
      </w:r>
      <w:proofErr w:type="spellEnd"/>
      <w:r w:rsidRPr="001A780A">
        <w:rPr>
          <w:color w:val="000000" w:themeColor="text1"/>
          <w:spacing w:val="-5"/>
        </w:rPr>
        <w:t xml:space="preserve"> LW, Heil J, Burns RD </w:t>
      </w:r>
      <w:r w:rsidRPr="001A780A">
        <w:rPr>
          <w:i/>
          <w:iCs/>
          <w:color w:val="000000" w:themeColor="text1"/>
          <w:spacing w:val="-5"/>
        </w:rPr>
        <w:t>et al</w:t>
      </w:r>
      <w:r w:rsidRPr="001A780A">
        <w:rPr>
          <w:color w:val="000000" w:themeColor="text1"/>
          <w:spacing w:val="-5"/>
        </w:rPr>
        <w:t xml:space="preserve"> A Cognitive Behavioral Interventions for College Athletes with Injuries </w:t>
      </w:r>
      <w:r w:rsidRPr="001A780A">
        <w:rPr>
          <w:i/>
          <w:iCs/>
          <w:color w:val="000000" w:themeColor="text1"/>
          <w:spacing w:val="-5"/>
        </w:rPr>
        <w:t>The Sport Psychologist</w:t>
      </w:r>
      <w:r w:rsidRPr="001A780A">
        <w:rPr>
          <w:color w:val="000000" w:themeColor="text1"/>
          <w:spacing w:val="-5"/>
        </w:rPr>
        <w:t xml:space="preserve"> </w:t>
      </w:r>
      <w:hyperlink r:id="rId7" w:history="1">
        <w:r w:rsidRPr="001A780A">
          <w:rPr>
            <w:rStyle w:val="Hyperlink"/>
            <w:color w:val="000000" w:themeColor="text1"/>
          </w:rPr>
          <w:t>https://doi.org/10.1123/tsp.2019-0112</w:t>
        </w:r>
      </w:hyperlink>
      <w:r w:rsidRPr="001A780A">
        <w:rPr>
          <w:color w:val="000000" w:themeColor="text1"/>
        </w:rPr>
        <w:t xml:space="preserve"> </w:t>
      </w:r>
      <w:proofErr w:type="spellStart"/>
      <w:r w:rsidRPr="001A780A">
        <w:rPr>
          <w:color w:val="000000" w:themeColor="text1"/>
        </w:rPr>
        <w:t>EPub</w:t>
      </w:r>
      <w:proofErr w:type="spellEnd"/>
      <w:r w:rsidRPr="001A780A">
        <w:rPr>
          <w:color w:val="000000" w:themeColor="text1"/>
        </w:rPr>
        <w:t xml:space="preserve"> ahead of print</w:t>
      </w:r>
    </w:p>
    <w:p w14:paraId="49B9D189" w14:textId="77777777" w:rsidR="001A780A" w:rsidRPr="001A780A" w:rsidRDefault="001A780A" w:rsidP="001A780A">
      <w:pPr>
        <w:spacing w:line="480" w:lineRule="auto"/>
        <w:rPr>
          <w:rFonts w:ascii="Times New Roman" w:hAnsi="Times New Roman"/>
          <w:color w:val="808080" w:themeColor="background1" w:themeShade="80"/>
          <w:sz w:val="24"/>
        </w:rPr>
      </w:pPr>
    </w:p>
    <w:sectPr w:rsidR="001A780A" w:rsidRPr="001A78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3490" w14:textId="77777777" w:rsidR="00875B0B" w:rsidRDefault="00875B0B">
      <w:r>
        <w:separator/>
      </w:r>
    </w:p>
  </w:endnote>
  <w:endnote w:type="continuationSeparator" w:id="0">
    <w:p w14:paraId="0F74A37E" w14:textId="77777777" w:rsidR="00875B0B" w:rsidRDefault="008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14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EBCB8" w14:textId="77777777" w:rsidR="00282D21" w:rsidRDefault="00313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ADDC6" w14:textId="77777777" w:rsidR="00282D21" w:rsidRDefault="00875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14AD" w14:textId="77777777" w:rsidR="00875B0B" w:rsidRDefault="00875B0B">
      <w:r>
        <w:separator/>
      </w:r>
    </w:p>
  </w:footnote>
  <w:footnote w:type="continuationSeparator" w:id="0">
    <w:p w14:paraId="73686A05" w14:textId="77777777" w:rsidR="00875B0B" w:rsidRDefault="0087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E31"/>
    <w:multiLevelType w:val="hybridMultilevel"/>
    <w:tmpl w:val="34D2E288"/>
    <w:lvl w:ilvl="0" w:tplc="3926DA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C8F"/>
    <w:multiLevelType w:val="hybridMultilevel"/>
    <w:tmpl w:val="BAD4D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105"/>
    <w:multiLevelType w:val="hybridMultilevel"/>
    <w:tmpl w:val="4552E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657C4"/>
    <w:multiLevelType w:val="hybridMultilevel"/>
    <w:tmpl w:val="643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730F"/>
    <w:multiLevelType w:val="hybridMultilevel"/>
    <w:tmpl w:val="D25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02271"/>
    <w:multiLevelType w:val="hybridMultilevel"/>
    <w:tmpl w:val="E7982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1859"/>
    <w:multiLevelType w:val="hybridMultilevel"/>
    <w:tmpl w:val="9F8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6AC"/>
    <w:multiLevelType w:val="hybridMultilevel"/>
    <w:tmpl w:val="5B08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631B"/>
    <w:multiLevelType w:val="hybridMultilevel"/>
    <w:tmpl w:val="AAFAB1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624A"/>
    <w:multiLevelType w:val="hybridMultilevel"/>
    <w:tmpl w:val="D33C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42DE3"/>
    <w:multiLevelType w:val="hybridMultilevel"/>
    <w:tmpl w:val="26FA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B63"/>
    <w:multiLevelType w:val="hybridMultilevel"/>
    <w:tmpl w:val="21FE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446EE"/>
    <w:multiLevelType w:val="hybridMultilevel"/>
    <w:tmpl w:val="DDB4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171B0"/>
    <w:multiLevelType w:val="hybridMultilevel"/>
    <w:tmpl w:val="5FCA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49E8"/>
    <w:multiLevelType w:val="hybridMultilevel"/>
    <w:tmpl w:val="93A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50075"/>
    <w:multiLevelType w:val="hybridMultilevel"/>
    <w:tmpl w:val="50A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E"/>
    <w:rsid w:val="00015DAA"/>
    <w:rsid w:val="0003004B"/>
    <w:rsid w:val="0008610A"/>
    <w:rsid w:val="000A6C35"/>
    <w:rsid w:val="001831F3"/>
    <w:rsid w:val="001A780A"/>
    <w:rsid w:val="001F7D3D"/>
    <w:rsid w:val="00203A11"/>
    <w:rsid w:val="00270DA9"/>
    <w:rsid w:val="002E46E2"/>
    <w:rsid w:val="002F4A80"/>
    <w:rsid w:val="00313D9E"/>
    <w:rsid w:val="003C007C"/>
    <w:rsid w:val="00454585"/>
    <w:rsid w:val="004F63B6"/>
    <w:rsid w:val="00551ADC"/>
    <w:rsid w:val="00571E91"/>
    <w:rsid w:val="006D1CDF"/>
    <w:rsid w:val="00773F7C"/>
    <w:rsid w:val="00855CE1"/>
    <w:rsid w:val="00875B0B"/>
    <w:rsid w:val="00877EDD"/>
    <w:rsid w:val="008B5133"/>
    <w:rsid w:val="008F530B"/>
    <w:rsid w:val="0090680B"/>
    <w:rsid w:val="009D4BE3"/>
    <w:rsid w:val="00A13288"/>
    <w:rsid w:val="00A13357"/>
    <w:rsid w:val="00A225FF"/>
    <w:rsid w:val="00A8566C"/>
    <w:rsid w:val="00AF62EC"/>
    <w:rsid w:val="00B4601B"/>
    <w:rsid w:val="00C87F5F"/>
    <w:rsid w:val="00CD2A9F"/>
    <w:rsid w:val="00D3455A"/>
    <w:rsid w:val="00DC1319"/>
    <w:rsid w:val="00DD3755"/>
    <w:rsid w:val="00DF2E59"/>
    <w:rsid w:val="00E02CA0"/>
    <w:rsid w:val="00E35150"/>
    <w:rsid w:val="00E679A3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6C46C"/>
  <w15:chartTrackingRefBased/>
  <w15:docId w15:val="{F4114ECE-CC56-4CB9-8D07-7FC90501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E"/>
    <w:pPr>
      <w:spacing w:after="0" w:line="240" w:lineRule="auto"/>
    </w:pPr>
    <w:rPr>
      <w:rFonts w:ascii="Garamond" w:eastAsia="Times New Roman" w:hAnsi="Garamond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13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3D9E"/>
    <w:rPr>
      <w:rFonts w:ascii="Garamond" w:eastAsia="Times New Roman" w:hAnsi="Garamond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3D9E"/>
  </w:style>
  <w:style w:type="paragraph" w:styleId="ListParagraph">
    <w:name w:val="List Paragraph"/>
    <w:basedOn w:val="Normal"/>
    <w:uiPriority w:val="34"/>
    <w:qFormat/>
    <w:rsid w:val="00313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Keep">
    <w:name w:val="Body Text Keep"/>
    <w:basedOn w:val="BodyText"/>
    <w:next w:val="BodyText"/>
    <w:rsid w:val="00313D9E"/>
    <w:pPr>
      <w:keepNext/>
      <w:spacing w:after="240"/>
      <w:jc w:val="both"/>
    </w:pPr>
    <w:rPr>
      <w:spacing w:val="-5"/>
      <w:sz w:val="24"/>
    </w:rPr>
  </w:style>
  <w:style w:type="paragraph" w:styleId="Footer">
    <w:name w:val="footer"/>
    <w:basedOn w:val="Normal"/>
    <w:link w:val="FooterChar"/>
    <w:uiPriority w:val="99"/>
    <w:unhideWhenUsed/>
    <w:rsid w:val="00313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3D9E"/>
  </w:style>
  <w:style w:type="paragraph" w:customStyle="1" w:styleId="Para">
    <w:name w:val="Para"/>
    <w:basedOn w:val="Normal"/>
    <w:uiPriority w:val="2"/>
    <w:qFormat/>
    <w:rsid w:val="00015D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Body">
    <w:name w:val="TableBody"/>
    <w:basedOn w:val="Normal"/>
    <w:uiPriority w:val="82"/>
    <w:qFormat/>
    <w:rsid w:val="00015D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ColumnHead1">
    <w:name w:val="TableColumnHead1"/>
    <w:basedOn w:val="Normal"/>
    <w:uiPriority w:val="80"/>
    <w:qFormat/>
    <w:rsid w:val="00015DAA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FFFFCC"/>
      <w:spacing w:after="160" w:line="259" w:lineRule="auto"/>
    </w:pPr>
    <w:rPr>
      <w:rFonts w:asciiTheme="minorHAnsi" w:eastAsiaTheme="minorHAnsi" w:hAnsiTheme="minorHAnsi" w:cstheme="minorBidi"/>
      <w:color w:val="990099"/>
      <w:sz w:val="22"/>
      <w:szCs w:val="22"/>
    </w:rPr>
  </w:style>
  <w:style w:type="paragraph" w:styleId="NormalWeb">
    <w:name w:val="Normal (Web)"/>
    <w:basedOn w:val="Normal"/>
    <w:uiPriority w:val="99"/>
    <w:unhideWhenUsed/>
    <w:rsid w:val="001A780A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7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123/tsp.2019-0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William Podlog</dc:creator>
  <cp:keywords/>
  <dc:description/>
  <cp:lastModifiedBy>Gledhill, Adam</cp:lastModifiedBy>
  <cp:revision>2</cp:revision>
  <dcterms:created xsi:type="dcterms:W3CDTF">2021-03-21T22:16:00Z</dcterms:created>
  <dcterms:modified xsi:type="dcterms:W3CDTF">2021-03-21T22:16:00Z</dcterms:modified>
</cp:coreProperties>
</file>