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E5ED7" w14:textId="6782DE3A" w:rsidR="00FB16D1" w:rsidRPr="00684318" w:rsidRDefault="00FA361D" w:rsidP="00684318">
      <w:pPr>
        <w:spacing w:line="360" w:lineRule="auto"/>
        <w:rPr>
          <w:b/>
          <w:color w:val="000000" w:themeColor="text1"/>
        </w:rPr>
      </w:pPr>
      <w:r w:rsidRPr="00684318">
        <w:rPr>
          <w:b/>
          <w:color w:val="000000" w:themeColor="text1"/>
        </w:rPr>
        <w:t>Improvisation</w:t>
      </w:r>
      <w:r w:rsidR="005C7088" w:rsidRPr="00684318">
        <w:rPr>
          <w:b/>
          <w:color w:val="000000" w:themeColor="text1"/>
        </w:rPr>
        <w:t xml:space="preserve"> as Experience in Music Education: Context &amp; Ideas</w:t>
      </w:r>
    </w:p>
    <w:p w14:paraId="1236028F" w14:textId="77777777" w:rsidR="005C7088" w:rsidRPr="00684318" w:rsidRDefault="005C7088" w:rsidP="00684318">
      <w:pPr>
        <w:spacing w:line="360" w:lineRule="auto"/>
        <w:rPr>
          <w:b/>
          <w:color w:val="000000" w:themeColor="text1"/>
        </w:rPr>
      </w:pPr>
    </w:p>
    <w:p w14:paraId="5313C521" w14:textId="387E704F" w:rsidR="001D077C" w:rsidRPr="00684318" w:rsidRDefault="001D077C" w:rsidP="00684318">
      <w:pPr>
        <w:spacing w:line="360" w:lineRule="auto"/>
        <w:rPr>
          <w:b/>
          <w:color w:val="000000" w:themeColor="text1"/>
        </w:rPr>
      </w:pPr>
      <w:r w:rsidRPr="00684318">
        <w:rPr>
          <w:b/>
          <w:color w:val="000000" w:themeColor="text1"/>
        </w:rPr>
        <w:t>Lee Higgins, York St John University</w:t>
      </w:r>
    </w:p>
    <w:p w14:paraId="4DF93579" w14:textId="77777777" w:rsidR="00FA361D" w:rsidRPr="00684318" w:rsidRDefault="00FA361D" w:rsidP="00684318">
      <w:pPr>
        <w:spacing w:line="360" w:lineRule="auto"/>
        <w:rPr>
          <w:color w:val="000000" w:themeColor="text1"/>
        </w:rPr>
      </w:pPr>
    </w:p>
    <w:p w14:paraId="4D497D7D" w14:textId="65F069B2" w:rsidR="00FA361D" w:rsidRPr="00684318" w:rsidRDefault="001D077C" w:rsidP="00684318">
      <w:pPr>
        <w:spacing w:line="360" w:lineRule="auto"/>
        <w:rPr>
          <w:b/>
          <w:i/>
          <w:color w:val="000000" w:themeColor="text1"/>
        </w:rPr>
      </w:pPr>
      <w:r w:rsidRPr="00684318">
        <w:rPr>
          <w:b/>
          <w:i/>
          <w:color w:val="000000" w:themeColor="text1"/>
        </w:rPr>
        <w:t>Abstract</w:t>
      </w:r>
    </w:p>
    <w:p w14:paraId="5EBEE605" w14:textId="77777777" w:rsidR="00150549" w:rsidRPr="00684318" w:rsidRDefault="00150549" w:rsidP="00684318">
      <w:pPr>
        <w:spacing w:line="360" w:lineRule="auto"/>
        <w:rPr>
          <w:color w:val="000000" w:themeColor="text1"/>
        </w:rPr>
      </w:pPr>
    </w:p>
    <w:p w14:paraId="275BD838" w14:textId="7D6BC31E" w:rsidR="00756BA6" w:rsidRPr="00684318" w:rsidRDefault="00150549" w:rsidP="00684318">
      <w:pPr>
        <w:spacing w:line="360" w:lineRule="auto"/>
        <w:rPr>
          <w:i/>
          <w:color w:val="000000" w:themeColor="text1"/>
        </w:rPr>
      </w:pPr>
      <w:r w:rsidRPr="00684318">
        <w:rPr>
          <w:i/>
          <w:color w:val="000000" w:themeColor="text1"/>
        </w:rPr>
        <w:t xml:space="preserve">This purpose of this paper is to (1) contextualize improvisation as an experiential activity, and (2) presents four practical examples that can be used in various settings such as music classrooms or community venues. The ideas are drawn from previous work: </w:t>
      </w:r>
      <w:r w:rsidRPr="00684318">
        <w:rPr>
          <w:color w:val="000000" w:themeColor="text1"/>
        </w:rPr>
        <w:t xml:space="preserve">Free to Be Musical: Group Improvisation in Music </w:t>
      </w:r>
      <w:r w:rsidRPr="00684318">
        <w:rPr>
          <w:i/>
          <w:color w:val="000000" w:themeColor="text1"/>
        </w:rPr>
        <w:t xml:space="preserve">(2010) and </w:t>
      </w:r>
      <w:r w:rsidRPr="00684318">
        <w:rPr>
          <w:noProof/>
          <w:color w:val="000000" w:themeColor="text1"/>
        </w:rPr>
        <w:t>Improvisation as Ability, Culture, and Experience</w:t>
      </w:r>
      <w:r w:rsidRPr="00684318">
        <w:rPr>
          <w:color w:val="000000" w:themeColor="text1"/>
        </w:rPr>
        <w:t xml:space="preserve"> </w:t>
      </w:r>
      <w:r w:rsidRPr="00684318">
        <w:rPr>
          <w:i/>
          <w:color w:val="000000" w:themeColor="text1"/>
        </w:rPr>
        <w:t xml:space="preserve">(2013). These ideas continue to be important in my work as a community musician and my hope is that by sharing </w:t>
      </w:r>
      <w:r w:rsidR="00684318" w:rsidRPr="00684318">
        <w:rPr>
          <w:i/>
          <w:color w:val="000000" w:themeColor="text1"/>
        </w:rPr>
        <w:t>them</w:t>
      </w:r>
      <w:r w:rsidRPr="00684318">
        <w:rPr>
          <w:i/>
          <w:color w:val="000000" w:themeColor="text1"/>
        </w:rPr>
        <w:t xml:space="preserve"> I can reinforce the importance of injecting classrooms</w:t>
      </w:r>
      <w:r w:rsidR="00756BA6" w:rsidRPr="00684318">
        <w:rPr>
          <w:i/>
          <w:color w:val="000000" w:themeColor="text1"/>
        </w:rPr>
        <w:t xml:space="preserve"> and community settings</w:t>
      </w:r>
      <w:r w:rsidRPr="00684318">
        <w:rPr>
          <w:i/>
          <w:color w:val="000000" w:themeColor="text1"/>
        </w:rPr>
        <w:t xml:space="preserve"> with </w:t>
      </w:r>
      <w:r w:rsidR="00756BA6" w:rsidRPr="00684318">
        <w:rPr>
          <w:i/>
          <w:color w:val="000000" w:themeColor="text1"/>
        </w:rPr>
        <w:t xml:space="preserve">musical </w:t>
      </w:r>
      <w:r w:rsidRPr="00684318">
        <w:rPr>
          <w:i/>
          <w:color w:val="000000" w:themeColor="text1"/>
        </w:rPr>
        <w:t xml:space="preserve">events that embrace artistic-expressive thinking and embodied doing, </w:t>
      </w:r>
      <w:r w:rsidR="00756BA6" w:rsidRPr="00684318">
        <w:rPr>
          <w:i/>
          <w:color w:val="000000" w:themeColor="text1"/>
        </w:rPr>
        <w:t>thus</w:t>
      </w:r>
      <w:r w:rsidRPr="00684318">
        <w:rPr>
          <w:i/>
          <w:color w:val="000000" w:themeColor="text1"/>
        </w:rPr>
        <w:t xml:space="preserve"> </w:t>
      </w:r>
      <w:r w:rsidR="00756BA6" w:rsidRPr="00684318">
        <w:rPr>
          <w:i/>
          <w:color w:val="000000" w:themeColor="text1"/>
        </w:rPr>
        <w:t>ensuring that those that engage</w:t>
      </w:r>
      <w:r w:rsidRPr="00684318">
        <w:rPr>
          <w:i/>
          <w:color w:val="000000" w:themeColor="text1"/>
        </w:rPr>
        <w:t xml:space="preserve"> in music education will embark on a musical voyage of life-long musical learning.  </w:t>
      </w:r>
    </w:p>
    <w:p w14:paraId="746C1393" w14:textId="77777777" w:rsidR="00756BA6" w:rsidRPr="00684318" w:rsidRDefault="00756BA6" w:rsidP="00684318">
      <w:pPr>
        <w:spacing w:line="360" w:lineRule="auto"/>
        <w:rPr>
          <w:color w:val="000000" w:themeColor="text1"/>
        </w:rPr>
      </w:pPr>
    </w:p>
    <w:p w14:paraId="07905BAA" w14:textId="77777777" w:rsidR="00756BA6" w:rsidRPr="00684318" w:rsidRDefault="00756BA6" w:rsidP="00684318">
      <w:pPr>
        <w:spacing w:line="360" w:lineRule="auto"/>
        <w:rPr>
          <w:b/>
          <w:color w:val="000000" w:themeColor="text1"/>
        </w:rPr>
      </w:pPr>
      <w:r w:rsidRPr="00684318">
        <w:rPr>
          <w:b/>
          <w:color w:val="000000" w:themeColor="text1"/>
        </w:rPr>
        <w:t>Keywords</w:t>
      </w:r>
    </w:p>
    <w:p w14:paraId="0DB23E3F" w14:textId="77777777" w:rsidR="00756BA6" w:rsidRPr="00684318" w:rsidRDefault="00756BA6" w:rsidP="00684318">
      <w:pPr>
        <w:spacing w:line="360" w:lineRule="auto"/>
        <w:rPr>
          <w:color w:val="000000" w:themeColor="text1"/>
        </w:rPr>
      </w:pPr>
    </w:p>
    <w:p w14:paraId="30EFC114" w14:textId="77777777" w:rsidR="00C069CE" w:rsidRDefault="00756BA6" w:rsidP="00C069CE">
      <w:pPr>
        <w:spacing w:line="360" w:lineRule="auto"/>
        <w:rPr>
          <w:i/>
          <w:color w:val="000000" w:themeColor="text1"/>
        </w:rPr>
      </w:pPr>
      <w:r w:rsidRPr="00684318">
        <w:rPr>
          <w:color w:val="000000" w:themeColor="text1"/>
        </w:rPr>
        <w:t>Improvisation, experience, community, teaching, music, education</w:t>
      </w:r>
      <w:r w:rsidR="00150549" w:rsidRPr="00684318">
        <w:rPr>
          <w:i/>
          <w:color w:val="000000" w:themeColor="text1"/>
        </w:rPr>
        <w:t xml:space="preserve"> </w:t>
      </w:r>
    </w:p>
    <w:p w14:paraId="539C3F73" w14:textId="77777777" w:rsidR="00BB45F9" w:rsidRDefault="00BB45F9" w:rsidP="00C069CE">
      <w:pPr>
        <w:spacing w:line="360" w:lineRule="auto"/>
        <w:rPr>
          <w:b/>
          <w:color w:val="000000" w:themeColor="text1"/>
        </w:rPr>
      </w:pPr>
    </w:p>
    <w:p w14:paraId="65A76110" w14:textId="78CEFAE6" w:rsidR="001D077C" w:rsidRPr="00C069CE" w:rsidRDefault="001D077C" w:rsidP="00C069CE">
      <w:pPr>
        <w:spacing w:line="360" w:lineRule="auto"/>
        <w:rPr>
          <w:i/>
          <w:color w:val="000000" w:themeColor="text1"/>
        </w:rPr>
      </w:pPr>
      <w:r w:rsidRPr="00C069CE">
        <w:rPr>
          <w:b/>
          <w:color w:val="000000" w:themeColor="text1"/>
        </w:rPr>
        <w:t>Introduction</w:t>
      </w:r>
    </w:p>
    <w:p w14:paraId="61437EE6" w14:textId="77777777" w:rsidR="001D077C" w:rsidRPr="00684318" w:rsidRDefault="001D077C" w:rsidP="00684318">
      <w:pPr>
        <w:spacing w:line="360" w:lineRule="auto"/>
        <w:rPr>
          <w:color w:val="000000" w:themeColor="text1"/>
        </w:rPr>
      </w:pPr>
    </w:p>
    <w:p w14:paraId="5AD19617" w14:textId="16E4F053" w:rsidR="00FA361D" w:rsidRDefault="00FA361D" w:rsidP="00684318">
      <w:pPr>
        <w:pStyle w:val="BodyText"/>
        <w:ind w:firstLine="720"/>
        <w:jc w:val="left"/>
        <w:rPr>
          <w:rFonts w:asciiTheme="minorHAnsi" w:hAnsiTheme="minorHAnsi"/>
          <w:color w:val="000000" w:themeColor="text1"/>
        </w:rPr>
      </w:pPr>
      <w:r w:rsidRPr="00684318">
        <w:rPr>
          <w:rFonts w:asciiTheme="minorHAnsi" w:hAnsiTheme="minorHAnsi"/>
          <w:color w:val="000000" w:themeColor="text1"/>
        </w:rPr>
        <w:t xml:space="preserve">As music </w:t>
      </w:r>
      <w:r w:rsidR="001D077C" w:rsidRPr="00684318">
        <w:rPr>
          <w:rFonts w:asciiTheme="minorHAnsi" w:hAnsiTheme="minorHAnsi"/>
          <w:color w:val="000000" w:themeColor="text1"/>
        </w:rPr>
        <w:t>educators</w:t>
      </w:r>
      <w:r w:rsidRPr="00684318">
        <w:rPr>
          <w:rFonts w:asciiTheme="minorHAnsi" w:hAnsiTheme="minorHAnsi"/>
          <w:color w:val="000000" w:themeColor="text1"/>
        </w:rPr>
        <w:t xml:space="preserve">, we </w:t>
      </w:r>
      <w:r w:rsidR="001D077C" w:rsidRPr="00684318">
        <w:rPr>
          <w:rFonts w:asciiTheme="minorHAnsi" w:hAnsiTheme="minorHAnsi"/>
          <w:color w:val="000000" w:themeColor="text1"/>
        </w:rPr>
        <w:t xml:space="preserve">are aware that </w:t>
      </w:r>
      <w:r w:rsidRPr="00684318">
        <w:rPr>
          <w:rFonts w:asciiTheme="minorHAnsi" w:hAnsiTheme="minorHAnsi"/>
          <w:color w:val="000000" w:themeColor="text1"/>
        </w:rPr>
        <w:t>creative invention and self-expression</w:t>
      </w:r>
      <w:r w:rsidR="001D077C" w:rsidRPr="00684318">
        <w:rPr>
          <w:rFonts w:asciiTheme="minorHAnsi" w:hAnsiTheme="minorHAnsi"/>
          <w:color w:val="000000" w:themeColor="text1"/>
        </w:rPr>
        <w:t xml:space="preserve"> is vitally important </w:t>
      </w:r>
      <w:r w:rsidR="00931940" w:rsidRPr="00684318">
        <w:rPr>
          <w:rFonts w:asciiTheme="minorHAnsi" w:hAnsiTheme="minorHAnsi"/>
          <w:color w:val="000000" w:themeColor="text1"/>
        </w:rPr>
        <w:t>for</w:t>
      </w:r>
      <w:r w:rsidR="001D077C" w:rsidRPr="00684318">
        <w:rPr>
          <w:rFonts w:asciiTheme="minorHAnsi" w:hAnsiTheme="minorHAnsi"/>
          <w:color w:val="000000" w:themeColor="text1"/>
        </w:rPr>
        <w:t xml:space="preserve"> </w:t>
      </w:r>
      <w:r w:rsidR="00931940" w:rsidRPr="00684318">
        <w:rPr>
          <w:rFonts w:asciiTheme="minorHAnsi" w:hAnsiTheme="minorHAnsi"/>
          <w:color w:val="000000" w:themeColor="text1"/>
        </w:rPr>
        <w:t xml:space="preserve">our </w:t>
      </w:r>
      <w:r w:rsidR="001D077C" w:rsidRPr="00684318">
        <w:rPr>
          <w:rFonts w:asciiTheme="minorHAnsi" w:hAnsiTheme="minorHAnsi"/>
          <w:color w:val="000000" w:themeColor="text1"/>
        </w:rPr>
        <w:t>l</w:t>
      </w:r>
      <w:r w:rsidR="00931940" w:rsidRPr="00684318">
        <w:rPr>
          <w:rFonts w:asciiTheme="minorHAnsi" w:hAnsiTheme="minorHAnsi"/>
          <w:color w:val="000000" w:themeColor="text1"/>
        </w:rPr>
        <w:t xml:space="preserve">ives. </w:t>
      </w:r>
      <w:r w:rsidRPr="00684318">
        <w:rPr>
          <w:rFonts w:asciiTheme="minorHAnsi" w:hAnsiTheme="minorHAnsi"/>
          <w:color w:val="000000" w:themeColor="text1"/>
        </w:rPr>
        <w:t xml:space="preserve">We </w:t>
      </w:r>
      <w:r w:rsidR="004B1CC9" w:rsidRPr="00684318">
        <w:rPr>
          <w:rFonts w:asciiTheme="minorHAnsi" w:hAnsiTheme="minorHAnsi"/>
          <w:color w:val="000000" w:themeColor="text1"/>
        </w:rPr>
        <w:t>are also aware of the various</w:t>
      </w:r>
      <w:r w:rsidRPr="00684318">
        <w:rPr>
          <w:rFonts w:asciiTheme="minorHAnsi" w:hAnsiTheme="minorHAnsi"/>
          <w:color w:val="000000" w:themeColor="text1"/>
        </w:rPr>
        <w:t xml:space="preserve"> philosophical </w:t>
      </w:r>
      <w:r w:rsidR="004B1CC9" w:rsidRPr="00684318">
        <w:rPr>
          <w:rFonts w:asciiTheme="minorHAnsi" w:hAnsiTheme="minorHAnsi"/>
          <w:color w:val="000000" w:themeColor="text1"/>
        </w:rPr>
        <w:t>positions that have</w:t>
      </w:r>
      <w:r w:rsidRPr="00684318">
        <w:rPr>
          <w:rFonts w:asciiTheme="minorHAnsi" w:hAnsiTheme="minorHAnsi"/>
          <w:color w:val="000000" w:themeColor="text1"/>
        </w:rPr>
        <w:t xml:space="preserve"> been offered by musician-educators to </w:t>
      </w:r>
      <w:r w:rsidR="004B1CC9" w:rsidRPr="00684318">
        <w:rPr>
          <w:rFonts w:asciiTheme="minorHAnsi" w:hAnsiTheme="minorHAnsi"/>
          <w:color w:val="000000" w:themeColor="text1"/>
        </w:rPr>
        <w:t>politicians,</w:t>
      </w:r>
      <w:r w:rsidRPr="00684318">
        <w:rPr>
          <w:rFonts w:asciiTheme="minorHAnsi" w:hAnsiTheme="minorHAnsi"/>
          <w:color w:val="000000" w:themeColor="text1"/>
        </w:rPr>
        <w:t xml:space="preserve"> administrators and to the general public, that music-making is a critical means of creative expression. </w:t>
      </w:r>
      <w:r w:rsidR="00E23794" w:rsidRPr="00684318">
        <w:rPr>
          <w:rFonts w:asciiTheme="minorHAnsi" w:hAnsiTheme="minorHAnsi"/>
          <w:color w:val="000000" w:themeColor="text1"/>
        </w:rPr>
        <w:t>As music</w:t>
      </w:r>
      <w:r w:rsidRPr="00684318">
        <w:rPr>
          <w:rFonts w:asciiTheme="minorHAnsi" w:hAnsiTheme="minorHAnsi"/>
          <w:color w:val="000000" w:themeColor="text1"/>
        </w:rPr>
        <w:t xml:space="preserve"> </w:t>
      </w:r>
      <w:r w:rsidR="00684318" w:rsidRPr="00684318">
        <w:rPr>
          <w:rFonts w:asciiTheme="minorHAnsi" w:hAnsiTheme="minorHAnsi"/>
          <w:color w:val="000000" w:themeColor="text1"/>
        </w:rPr>
        <w:t>educators,</w:t>
      </w:r>
      <w:r w:rsidRPr="00684318">
        <w:rPr>
          <w:rFonts w:asciiTheme="minorHAnsi" w:hAnsiTheme="minorHAnsi"/>
          <w:color w:val="000000" w:themeColor="text1"/>
        </w:rPr>
        <w:t xml:space="preserve"> </w:t>
      </w:r>
      <w:r w:rsidR="00E23794" w:rsidRPr="00684318">
        <w:rPr>
          <w:rFonts w:asciiTheme="minorHAnsi" w:hAnsiTheme="minorHAnsi"/>
          <w:color w:val="000000" w:themeColor="text1"/>
        </w:rPr>
        <w:t xml:space="preserve">we </w:t>
      </w:r>
      <w:r w:rsidRPr="00684318">
        <w:rPr>
          <w:rFonts w:asciiTheme="minorHAnsi" w:hAnsiTheme="minorHAnsi"/>
          <w:color w:val="000000" w:themeColor="text1"/>
        </w:rPr>
        <w:t xml:space="preserve">not only want </w:t>
      </w:r>
      <w:r w:rsidR="00E05CC3" w:rsidRPr="00684318">
        <w:rPr>
          <w:rFonts w:asciiTheme="minorHAnsi" w:hAnsiTheme="minorHAnsi"/>
          <w:color w:val="000000" w:themeColor="text1"/>
        </w:rPr>
        <w:t>those we work with</w:t>
      </w:r>
      <w:r w:rsidRPr="00684318">
        <w:rPr>
          <w:rFonts w:asciiTheme="minorHAnsi" w:hAnsiTheme="minorHAnsi"/>
          <w:color w:val="000000" w:themeColor="text1"/>
        </w:rPr>
        <w:t xml:space="preserve"> to embrace their musicking potential but also to connect their encounters with the real world in which they live. In other words, we want </w:t>
      </w:r>
      <w:r w:rsidR="00E05CC3" w:rsidRPr="00684318">
        <w:rPr>
          <w:rFonts w:asciiTheme="minorHAnsi" w:hAnsiTheme="minorHAnsi"/>
          <w:color w:val="000000" w:themeColor="text1"/>
        </w:rPr>
        <w:t xml:space="preserve">people to understand the importance, and the joy, </w:t>
      </w:r>
      <w:r w:rsidRPr="00684318">
        <w:rPr>
          <w:rFonts w:asciiTheme="minorHAnsi" w:hAnsiTheme="minorHAnsi"/>
          <w:color w:val="000000" w:themeColor="text1"/>
        </w:rPr>
        <w:t>of making and creating music</w:t>
      </w:r>
      <w:r w:rsidR="00E05CC3" w:rsidRPr="00684318">
        <w:rPr>
          <w:rFonts w:asciiTheme="minorHAnsi" w:hAnsiTheme="minorHAnsi"/>
          <w:color w:val="000000" w:themeColor="text1"/>
        </w:rPr>
        <w:t xml:space="preserve"> both individually and together</w:t>
      </w:r>
      <w:r w:rsidRPr="00684318">
        <w:rPr>
          <w:rFonts w:asciiTheme="minorHAnsi" w:hAnsiTheme="minorHAnsi"/>
          <w:color w:val="000000" w:themeColor="text1"/>
        </w:rPr>
        <w:t xml:space="preserve">.  </w:t>
      </w:r>
    </w:p>
    <w:p w14:paraId="67E46CA7" w14:textId="77777777" w:rsidR="00684318" w:rsidRPr="00684318" w:rsidRDefault="00684318" w:rsidP="00684318">
      <w:pPr>
        <w:pStyle w:val="BodyText"/>
        <w:ind w:firstLine="720"/>
        <w:jc w:val="left"/>
        <w:rPr>
          <w:rFonts w:asciiTheme="minorHAnsi" w:hAnsiTheme="minorHAnsi"/>
          <w:color w:val="000000" w:themeColor="text1"/>
        </w:rPr>
      </w:pPr>
    </w:p>
    <w:p w14:paraId="51AB59C8" w14:textId="0487636F" w:rsidR="00E23794" w:rsidRDefault="00E23794" w:rsidP="00684318">
      <w:pPr>
        <w:pStyle w:val="BodyText"/>
        <w:ind w:firstLine="720"/>
        <w:jc w:val="left"/>
        <w:rPr>
          <w:rFonts w:asciiTheme="minorHAnsi" w:hAnsiTheme="minorHAnsi"/>
          <w:color w:val="000000" w:themeColor="text1"/>
        </w:rPr>
      </w:pPr>
      <w:r w:rsidRPr="00684318">
        <w:rPr>
          <w:rFonts w:asciiTheme="minorHAnsi" w:hAnsiTheme="minorHAnsi"/>
          <w:color w:val="000000" w:themeColor="text1"/>
        </w:rPr>
        <w:lastRenderedPageBreak/>
        <w:t xml:space="preserve">In this paper, I present some of the ideas from a co-authored book with Patricia Campbell called </w:t>
      </w:r>
      <w:r w:rsidR="00FA361D" w:rsidRPr="00684318">
        <w:rPr>
          <w:rFonts w:asciiTheme="minorHAnsi" w:hAnsiTheme="minorHAnsi"/>
          <w:i/>
          <w:color w:val="000000" w:themeColor="text1"/>
        </w:rPr>
        <w:t>Free to Be Musical: Group Improvisation in Music</w:t>
      </w:r>
      <w:r w:rsidR="00E05CC3" w:rsidRPr="00684318">
        <w:rPr>
          <w:rFonts w:asciiTheme="minorHAnsi" w:hAnsiTheme="minorHAnsi"/>
          <w:color w:val="000000" w:themeColor="text1"/>
        </w:rPr>
        <w:t xml:space="preserve"> </w:t>
      </w:r>
      <w:r w:rsidR="00E05CC3" w:rsidRPr="00684318">
        <w:rPr>
          <w:rFonts w:asciiTheme="minorHAnsi" w:hAnsiTheme="minorHAnsi"/>
          <w:color w:val="000000" w:themeColor="text1"/>
        </w:rPr>
        <w:fldChar w:fldCharType="begin"/>
      </w:r>
      <w:r w:rsidR="00E05CC3" w:rsidRPr="00684318">
        <w:rPr>
          <w:rFonts w:asciiTheme="minorHAnsi" w:hAnsiTheme="minorHAnsi"/>
          <w:color w:val="000000" w:themeColor="text1"/>
        </w:rPr>
        <w:instrText xml:space="preserve"> ADDIN EN.CITE &lt;EndNote&gt;&lt;Cite&gt;&lt;Author&gt;Higgins&lt;/Author&gt;&lt;Year&gt;2010&lt;/Year&gt;&lt;RecNum&gt;4565&lt;/RecNum&gt;&lt;DisplayText&gt;(Higgins &amp;amp; Campbell, 2010)&lt;/DisplayText&gt;&lt;record&gt;&lt;rec-number&gt;4565&lt;/rec-number&gt;&lt;foreign-keys&gt;&lt;key app="EN" db-id="t5eap2apjrp9ece0vz1vx9rzsezatx9f0xzz" timestamp="1262379435"&gt;4565&lt;/key&gt;&lt;/foreign-keys&gt;&lt;ref-type name="Book"&gt;6&lt;/ref-type&gt;&lt;contributors&gt;&lt;authors&gt;&lt;author&gt;Higgins, Lee&lt;/author&gt;&lt;author&gt;Campbell, Patricia Shehan&lt;/author&gt;&lt;/authors&gt;&lt;/contributors&gt;&lt;titles&gt;&lt;title&gt;Free to be Musical: Group Improvisation in Music&lt;/title&gt;&lt;/titles&gt;&lt;dates&gt;&lt;year&gt;2010&lt;/year&gt;&lt;/dates&gt;&lt;pub-location&gt;Lanham, MD&lt;/pub-location&gt;&lt;publisher&gt;Rowman &amp;amp; Littlefield&lt;/publisher&gt;&lt;urls&gt;&lt;/urls&gt;&lt;/record&gt;&lt;/Cite&gt;&lt;/EndNote&gt;</w:instrText>
      </w:r>
      <w:r w:rsidR="00E05CC3" w:rsidRPr="00684318">
        <w:rPr>
          <w:rFonts w:asciiTheme="minorHAnsi" w:hAnsiTheme="minorHAnsi"/>
          <w:color w:val="000000" w:themeColor="text1"/>
        </w:rPr>
        <w:fldChar w:fldCharType="separate"/>
      </w:r>
      <w:r w:rsidR="00E05CC3" w:rsidRPr="00684318">
        <w:rPr>
          <w:rFonts w:asciiTheme="minorHAnsi" w:hAnsiTheme="minorHAnsi"/>
          <w:noProof/>
          <w:color w:val="000000" w:themeColor="text1"/>
        </w:rPr>
        <w:t>(Higgins &amp; Campbell, 2010)</w:t>
      </w:r>
      <w:r w:rsidR="00E05CC3" w:rsidRPr="00684318">
        <w:rPr>
          <w:rFonts w:asciiTheme="minorHAnsi" w:hAnsiTheme="minorHAnsi"/>
          <w:color w:val="000000" w:themeColor="text1"/>
        </w:rPr>
        <w:fldChar w:fldCharType="end"/>
      </w:r>
      <w:r w:rsidRPr="00684318">
        <w:rPr>
          <w:rFonts w:asciiTheme="minorHAnsi" w:hAnsiTheme="minorHAnsi"/>
          <w:color w:val="000000" w:themeColor="text1"/>
        </w:rPr>
        <w:t xml:space="preserve">. </w:t>
      </w:r>
      <w:r w:rsidR="00FA361D" w:rsidRPr="00684318">
        <w:rPr>
          <w:rFonts w:asciiTheme="minorHAnsi" w:hAnsiTheme="minorHAnsi"/>
          <w:color w:val="000000" w:themeColor="text1"/>
        </w:rPr>
        <w:t>Some of the</w:t>
      </w:r>
      <w:r w:rsidRPr="00684318">
        <w:rPr>
          <w:rFonts w:asciiTheme="minorHAnsi" w:hAnsiTheme="minorHAnsi"/>
          <w:color w:val="000000" w:themeColor="text1"/>
        </w:rPr>
        <w:t xml:space="preserve"> ideas</w:t>
      </w:r>
      <w:r w:rsidR="00E05CC3" w:rsidRPr="00684318">
        <w:rPr>
          <w:rFonts w:asciiTheme="minorHAnsi" w:hAnsiTheme="minorHAnsi"/>
          <w:color w:val="000000" w:themeColor="text1"/>
        </w:rPr>
        <w:t xml:space="preserve"> </w:t>
      </w:r>
      <w:r w:rsidR="00FA361D" w:rsidRPr="00684318">
        <w:rPr>
          <w:rFonts w:asciiTheme="minorHAnsi" w:hAnsiTheme="minorHAnsi"/>
          <w:color w:val="000000" w:themeColor="text1"/>
        </w:rPr>
        <w:t>align themselves with the spirit of creative composition and the aleatoric movement of the 1960s</w:t>
      </w:r>
      <w:r w:rsidR="00684318">
        <w:rPr>
          <w:rFonts w:asciiTheme="minorHAnsi" w:hAnsiTheme="minorHAnsi"/>
          <w:color w:val="000000" w:themeColor="text1"/>
        </w:rPr>
        <w:t xml:space="preserve">. </w:t>
      </w:r>
      <w:r w:rsidR="00FA361D" w:rsidRPr="00684318">
        <w:rPr>
          <w:rFonts w:asciiTheme="minorHAnsi" w:hAnsiTheme="minorHAnsi"/>
          <w:color w:val="000000" w:themeColor="text1"/>
        </w:rPr>
        <w:t xml:space="preserve">John Cage </w:t>
      </w:r>
      <w:r w:rsidR="00121E39">
        <w:rPr>
          <w:rFonts w:asciiTheme="minorHAnsi" w:hAnsiTheme="minorHAnsi"/>
          <w:color w:val="000000" w:themeColor="text1"/>
        </w:rPr>
        <w:t xml:space="preserve">for example created many </w:t>
      </w:r>
      <w:r w:rsidR="00FA361D" w:rsidRPr="00684318">
        <w:rPr>
          <w:rFonts w:asciiTheme="minorHAnsi" w:hAnsiTheme="minorHAnsi"/>
          <w:color w:val="000000" w:themeColor="text1"/>
        </w:rPr>
        <w:t>spontaneous events</w:t>
      </w:r>
      <w:r w:rsidR="00121E39">
        <w:rPr>
          <w:rFonts w:asciiTheme="minorHAnsi" w:hAnsiTheme="minorHAnsi"/>
          <w:color w:val="000000" w:themeColor="text1"/>
        </w:rPr>
        <w:t xml:space="preserve"> with his dance. </w:t>
      </w:r>
      <w:r w:rsidR="00FA361D" w:rsidRPr="00684318">
        <w:rPr>
          <w:rFonts w:asciiTheme="minorHAnsi" w:hAnsiTheme="minorHAnsi"/>
          <w:color w:val="000000" w:themeColor="text1"/>
        </w:rPr>
        <w:t>Philip Glass and Steve Reich</w:t>
      </w:r>
      <w:r w:rsidR="00121E39">
        <w:rPr>
          <w:rFonts w:asciiTheme="minorHAnsi" w:hAnsiTheme="minorHAnsi"/>
          <w:color w:val="000000" w:themeColor="text1"/>
        </w:rPr>
        <w:t xml:space="preserve"> were the next generation</w:t>
      </w:r>
      <w:r w:rsidR="00FA361D" w:rsidRPr="00684318">
        <w:rPr>
          <w:rFonts w:asciiTheme="minorHAnsi" w:hAnsiTheme="minorHAnsi"/>
          <w:color w:val="000000" w:themeColor="text1"/>
        </w:rPr>
        <w:t xml:space="preserve"> </w:t>
      </w:r>
      <w:r w:rsidR="00121E39">
        <w:rPr>
          <w:rFonts w:asciiTheme="minorHAnsi" w:hAnsiTheme="minorHAnsi"/>
          <w:color w:val="000000" w:themeColor="text1"/>
        </w:rPr>
        <w:t xml:space="preserve">honing </w:t>
      </w:r>
      <w:r w:rsidR="00FA361D" w:rsidRPr="00684318">
        <w:rPr>
          <w:rFonts w:asciiTheme="minorHAnsi" w:hAnsiTheme="minorHAnsi"/>
          <w:color w:val="000000" w:themeColor="text1"/>
        </w:rPr>
        <w:t xml:space="preserve">influences </w:t>
      </w:r>
      <w:r w:rsidR="00121E39">
        <w:rPr>
          <w:rFonts w:asciiTheme="minorHAnsi" w:hAnsiTheme="minorHAnsi"/>
          <w:color w:val="000000" w:themeColor="text1"/>
        </w:rPr>
        <w:t xml:space="preserve">other cultures and utilizing these within </w:t>
      </w:r>
      <w:r w:rsidR="00FA361D" w:rsidRPr="00684318">
        <w:rPr>
          <w:rFonts w:asciiTheme="minorHAnsi" w:hAnsiTheme="minorHAnsi"/>
          <w:color w:val="000000" w:themeColor="text1"/>
        </w:rPr>
        <w:t xml:space="preserve">their music. </w:t>
      </w:r>
      <w:r w:rsidR="00121E39">
        <w:rPr>
          <w:rFonts w:asciiTheme="minorHAnsi" w:hAnsiTheme="minorHAnsi"/>
          <w:color w:val="000000" w:themeColor="text1"/>
        </w:rPr>
        <w:t xml:space="preserve">From a music education perspective, we could point to </w:t>
      </w:r>
      <w:r w:rsidR="00FA361D" w:rsidRPr="00684318">
        <w:rPr>
          <w:rFonts w:asciiTheme="minorHAnsi" w:hAnsiTheme="minorHAnsi"/>
          <w:color w:val="000000" w:themeColor="text1"/>
        </w:rPr>
        <w:t>Murray Schafer (Canada) and John Paynter (U.K.), and the ideals of the Contemporary Music Project and Co</w:t>
      </w:r>
      <w:r w:rsidR="00121E39">
        <w:rPr>
          <w:rFonts w:asciiTheme="minorHAnsi" w:hAnsiTheme="minorHAnsi"/>
          <w:color w:val="000000" w:themeColor="text1"/>
        </w:rPr>
        <w:t>mprehensive Musicianship (U.S.) all resonating with</w:t>
      </w:r>
      <w:r w:rsidR="00FA361D" w:rsidRPr="00684318">
        <w:rPr>
          <w:rFonts w:asciiTheme="minorHAnsi" w:hAnsiTheme="minorHAnsi"/>
          <w:color w:val="000000" w:themeColor="text1"/>
        </w:rPr>
        <w:t xml:space="preserve"> the creative music-making events that are </w:t>
      </w:r>
      <w:r w:rsidRPr="00684318">
        <w:rPr>
          <w:rFonts w:asciiTheme="minorHAnsi" w:hAnsiTheme="minorHAnsi"/>
          <w:color w:val="000000" w:themeColor="text1"/>
        </w:rPr>
        <w:t>pr</w:t>
      </w:r>
      <w:r w:rsidR="004D709C" w:rsidRPr="00684318">
        <w:rPr>
          <w:rFonts w:asciiTheme="minorHAnsi" w:hAnsiTheme="minorHAnsi"/>
          <w:color w:val="000000" w:themeColor="text1"/>
        </w:rPr>
        <w:t>e</w:t>
      </w:r>
      <w:r w:rsidRPr="00684318">
        <w:rPr>
          <w:rFonts w:asciiTheme="minorHAnsi" w:hAnsiTheme="minorHAnsi"/>
          <w:color w:val="000000" w:themeColor="text1"/>
        </w:rPr>
        <w:t>sented</w:t>
      </w:r>
      <w:r w:rsidR="00FA361D" w:rsidRPr="00684318">
        <w:rPr>
          <w:rFonts w:asciiTheme="minorHAnsi" w:hAnsiTheme="minorHAnsi"/>
          <w:color w:val="000000" w:themeColor="text1"/>
        </w:rPr>
        <w:t xml:space="preserve"> here. </w:t>
      </w:r>
    </w:p>
    <w:p w14:paraId="2C3B0CC6" w14:textId="77777777" w:rsidR="00BB45F9" w:rsidRDefault="00BB45F9" w:rsidP="00684318">
      <w:pPr>
        <w:pStyle w:val="BodyText"/>
        <w:ind w:firstLine="720"/>
        <w:jc w:val="left"/>
        <w:rPr>
          <w:rFonts w:asciiTheme="minorHAnsi" w:hAnsiTheme="minorHAnsi"/>
          <w:b/>
          <w:color w:val="000000" w:themeColor="text1"/>
        </w:rPr>
      </w:pPr>
    </w:p>
    <w:p w14:paraId="5C23844A" w14:textId="1746FFD4" w:rsidR="00FA361D" w:rsidRDefault="00FA361D" w:rsidP="00684318">
      <w:pPr>
        <w:pStyle w:val="BodyText"/>
        <w:ind w:firstLine="720"/>
        <w:jc w:val="left"/>
        <w:rPr>
          <w:rFonts w:asciiTheme="minorHAnsi" w:hAnsiTheme="minorHAnsi"/>
          <w:color w:val="000000" w:themeColor="text1"/>
        </w:rPr>
      </w:pPr>
      <w:r w:rsidRPr="00684318">
        <w:rPr>
          <w:rFonts w:asciiTheme="minorHAnsi" w:hAnsiTheme="minorHAnsi"/>
          <w:color w:val="000000" w:themeColor="text1"/>
        </w:rPr>
        <w:t>The pervasive spirit of th</w:t>
      </w:r>
      <w:r w:rsidR="00E23794" w:rsidRPr="00684318">
        <w:rPr>
          <w:rFonts w:asciiTheme="minorHAnsi" w:hAnsiTheme="minorHAnsi"/>
          <w:color w:val="000000" w:themeColor="text1"/>
        </w:rPr>
        <w:t>e phenomenon known as community m</w:t>
      </w:r>
      <w:r w:rsidRPr="00684318">
        <w:rPr>
          <w:rFonts w:asciiTheme="minorHAnsi" w:hAnsiTheme="minorHAnsi"/>
          <w:color w:val="000000" w:themeColor="text1"/>
        </w:rPr>
        <w:t>usic is much of the impetus for this work</w:t>
      </w:r>
      <w:r w:rsidR="00E23794" w:rsidRPr="00684318">
        <w:rPr>
          <w:rFonts w:asciiTheme="minorHAnsi" w:hAnsiTheme="minorHAnsi"/>
          <w:color w:val="000000" w:themeColor="text1"/>
        </w:rPr>
        <w:t xml:space="preserve"> that forms a key part of my practice</w:t>
      </w:r>
      <w:r w:rsidR="004D709C" w:rsidRPr="00684318">
        <w:rPr>
          <w:rFonts w:asciiTheme="minorHAnsi" w:hAnsiTheme="minorHAnsi"/>
          <w:color w:val="000000" w:themeColor="text1"/>
        </w:rPr>
        <w:t xml:space="preserve"> </w:t>
      </w:r>
      <w:r w:rsidR="004D709C" w:rsidRPr="00684318">
        <w:rPr>
          <w:rFonts w:asciiTheme="minorHAnsi" w:hAnsiTheme="minorHAnsi"/>
          <w:color w:val="000000" w:themeColor="text1"/>
        </w:rPr>
        <w:fldChar w:fldCharType="begin"/>
      </w:r>
      <w:r w:rsidR="004D709C" w:rsidRPr="00684318">
        <w:rPr>
          <w:rFonts w:asciiTheme="minorHAnsi" w:hAnsiTheme="minorHAnsi"/>
          <w:color w:val="000000" w:themeColor="text1"/>
        </w:rPr>
        <w:instrText xml:space="preserve"> ADDIN EN.CITE &lt;EndNote&gt;&lt;Cite&gt;&lt;Author&gt;Higgins&lt;/Author&gt;&lt;Year&gt;2012&lt;/Year&gt;&lt;RecNum&gt;5264&lt;/RecNum&gt;&lt;DisplayText&gt;(Bartleet &amp;amp; Higgins, 2018; Higgins, 2012)&lt;/DisplayText&gt;&lt;record&gt;&lt;rec-number&gt;5264&lt;/rec-number&gt;&lt;foreign-keys&gt;&lt;key app="EN" db-id="t5eap2apjrp9ece0vz1vx9rzsezatx9f0xzz" timestamp="1288883428"&gt;5264&lt;/key&gt;&lt;/foreign-keys&gt;&lt;ref-type name="Book"&gt;6&lt;/ref-type&gt;&lt;contributors&gt;&lt;authors&gt;&lt;author&gt;Higgins, Lee&lt;/author&gt;&lt;/authors&gt;&lt;/contributors&gt;&lt;titles&gt;&lt;title&gt;Community Music: In Theory and in Practice&lt;/title&gt;&lt;/titles&gt;&lt;dates&gt;&lt;year&gt;2012&lt;/year&gt;&lt;/dates&gt;&lt;pub-location&gt;New York&lt;/pub-location&gt;&lt;publisher&gt;Oxford University Press&lt;/publisher&gt;&lt;urls&gt;&lt;/urls&gt;&lt;/record&gt;&lt;/Cite&gt;&lt;Cite&gt;&lt;Author&gt;Bartleet&lt;/Author&gt;&lt;Year&gt;2018&lt;/Year&gt;&lt;RecNum&gt;6707&lt;/RecNum&gt;&lt;record&gt;&lt;rec-number&gt;6707&lt;/rec-number&gt;&lt;foreign-keys&gt;&lt;key app="EN" db-id="t5eap2apjrp9ece0vz1vx9rzsezatx9f0xzz" timestamp="1391546399"&gt;6707&lt;/key&gt;&lt;/foreign-keys&gt;&lt;ref-type name="Edited Book"&gt;28&lt;/ref-type&gt;&lt;contributors&gt;&lt;authors&gt;&lt;author&gt;Bartleet, Brydie-Leigh&lt;/author&gt;&lt;author&gt;Higgins, Lee&lt;/author&gt;&lt;/authors&gt;&lt;/contributors&gt;&lt;titles&gt;&lt;title&gt;The Oxford Handbook of Community Music&lt;/title&gt;&lt;/titles&gt;&lt;dates&gt;&lt;year&gt;2018&lt;/year&gt;&lt;/dates&gt;&lt;pub-location&gt;New York&lt;/pub-location&gt;&lt;publisher&gt;Oxford University Press&lt;/publisher&gt;&lt;urls&gt;&lt;/urls&gt;&lt;/record&gt;&lt;/Cite&gt;&lt;/EndNote&gt;</w:instrText>
      </w:r>
      <w:r w:rsidR="004D709C" w:rsidRPr="00684318">
        <w:rPr>
          <w:rFonts w:asciiTheme="minorHAnsi" w:hAnsiTheme="minorHAnsi"/>
          <w:color w:val="000000" w:themeColor="text1"/>
        </w:rPr>
        <w:fldChar w:fldCharType="separate"/>
      </w:r>
      <w:r w:rsidR="004D709C" w:rsidRPr="00684318">
        <w:rPr>
          <w:rFonts w:asciiTheme="minorHAnsi" w:hAnsiTheme="minorHAnsi"/>
          <w:noProof/>
          <w:color w:val="000000" w:themeColor="text1"/>
        </w:rPr>
        <w:t>(Bartleet &amp; Higgins, 2018; Higgins, 2012)</w:t>
      </w:r>
      <w:r w:rsidR="004D709C" w:rsidRPr="00684318">
        <w:rPr>
          <w:rFonts w:asciiTheme="minorHAnsi" w:hAnsiTheme="minorHAnsi"/>
          <w:color w:val="000000" w:themeColor="text1"/>
        </w:rPr>
        <w:fldChar w:fldCharType="end"/>
      </w:r>
      <w:r w:rsidR="00E23794" w:rsidRPr="00684318">
        <w:rPr>
          <w:rFonts w:asciiTheme="minorHAnsi" w:hAnsiTheme="minorHAnsi"/>
          <w:color w:val="000000" w:themeColor="text1"/>
        </w:rPr>
        <w:t>. The ideas</w:t>
      </w:r>
      <w:r w:rsidRPr="00684318">
        <w:rPr>
          <w:rFonts w:asciiTheme="minorHAnsi" w:hAnsiTheme="minorHAnsi"/>
          <w:color w:val="000000" w:themeColor="text1"/>
        </w:rPr>
        <w:t xml:space="preserve"> are enlightened by the perspective of anthropologist John Blacking </w:t>
      </w:r>
      <w:r w:rsidRPr="00684318">
        <w:rPr>
          <w:rFonts w:asciiTheme="minorHAnsi" w:hAnsiTheme="minorHAnsi"/>
          <w:color w:val="000000" w:themeColor="text1"/>
        </w:rPr>
        <w:fldChar w:fldCharType="begin"/>
      </w:r>
      <w:r w:rsidR="00E05CC3" w:rsidRPr="00684318">
        <w:rPr>
          <w:rFonts w:asciiTheme="minorHAnsi" w:hAnsiTheme="minorHAnsi"/>
          <w:color w:val="000000" w:themeColor="text1"/>
        </w:rPr>
        <w:instrText xml:space="preserve"> ADDIN EN.CITE &lt;EndNote&gt;&lt;Cite ExcludeAuth="1"&gt;&lt;Author&gt;Blacking&lt;/Author&gt;&lt;Year&gt;1973&lt;/Year&gt;&lt;RecNum&gt;43&lt;/RecNum&gt;&lt;DisplayText&gt;(1973)&lt;/DisplayText&gt;&lt;record&gt;&lt;rec-number&gt;43&lt;/rec-number&gt;&lt;foreign-keys&gt;&lt;key app="EN" db-id="t5eap2apjrp9ece0vz1vx9rzsezatx9f0xzz" timestamp="0"&gt;43&lt;/key&gt;&lt;/foreign-keys&gt;&lt;ref-type name="Book Section"&gt;5&lt;/ref-type&gt;&lt;contributors&gt;&lt;authors&gt;&lt;author&gt;Blacking, John&lt;/author&gt;&lt;/authors&gt;&lt;/contributors&gt;&lt;titles&gt;&lt;title&gt;How Musical is Man?&lt;/title&gt;&lt;/titles&gt;&lt;dates&gt;&lt;year&gt;1973&lt;/year&gt;&lt;/dates&gt;&lt;pub-location&gt;London&lt;/pub-location&gt;&lt;publisher&gt;Faber and Faber&lt;/publisher&gt;&lt;urls&gt;&lt;/urls&gt;&lt;/record&gt;&lt;/Cite&gt;&lt;/EndNote&gt;</w:instrText>
      </w:r>
      <w:r w:rsidRPr="00684318">
        <w:rPr>
          <w:rFonts w:asciiTheme="minorHAnsi" w:hAnsiTheme="minorHAnsi"/>
          <w:color w:val="000000" w:themeColor="text1"/>
        </w:rPr>
        <w:fldChar w:fldCharType="separate"/>
      </w:r>
      <w:r w:rsidR="00E05CC3" w:rsidRPr="00684318">
        <w:rPr>
          <w:rFonts w:asciiTheme="minorHAnsi" w:hAnsiTheme="minorHAnsi"/>
          <w:noProof/>
          <w:color w:val="000000" w:themeColor="text1"/>
        </w:rPr>
        <w:t>(1973)</w:t>
      </w:r>
      <w:r w:rsidRPr="00684318">
        <w:rPr>
          <w:rFonts w:asciiTheme="minorHAnsi" w:hAnsiTheme="minorHAnsi"/>
          <w:color w:val="000000" w:themeColor="text1"/>
        </w:rPr>
        <w:fldChar w:fldCharType="end"/>
      </w:r>
      <w:r w:rsidRPr="00684318">
        <w:rPr>
          <w:rFonts w:asciiTheme="minorHAnsi" w:hAnsiTheme="minorHAnsi"/>
          <w:color w:val="000000" w:themeColor="text1"/>
        </w:rPr>
        <w:t>, t</w:t>
      </w:r>
      <w:r w:rsidR="00121E39">
        <w:rPr>
          <w:rFonts w:asciiTheme="minorHAnsi" w:hAnsiTheme="minorHAnsi"/>
          <w:color w:val="000000" w:themeColor="text1"/>
        </w:rPr>
        <w:t>hat music is a human phenomenon. He reinforced the idea that</w:t>
      </w:r>
      <w:r w:rsidRPr="00684318">
        <w:rPr>
          <w:rFonts w:asciiTheme="minorHAnsi" w:hAnsiTheme="minorHAnsi"/>
          <w:color w:val="000000" w:themeColor="text1"/>
        </w:rPr>
        <w:t xml:space="preserve"> </w:t>
      </w:r>
      <w:r w:rsidR="00121E39">
        <w:rPr>
          <w:rFonts w:asciiTheme="minorHAnsi" w:hAnsiTheme="minorHAnsi"/>
          <w:color w:val="000000" w:themeColor="text1"/>
        </w:rPr>
        <w:t>as a species</w:t>
      </w:r>
      <w:r w:rsidRPr="00684318">
        <w:rPr>
          <w:rFonts w:asciiTheme="minorHAnsi" w:hAnsiTheme="minorHAnsi"/>
          <w:color w:val="000000" w:themeColor="text1"/>
        </w:rPr>
        <w:t xml:space="preserve"> </w:t>
      </w:r>
      <w:r w:rsidR="00121E39">
        <w:rPr>
          <w:rFonts w:asciiTheme="minorHAnsi" w:hAnsiTheme="minorHAnsi"/>
          <w:color w:val="000000" w:themeColor="text1"/>
        </w:rPr>
        <w:t xml:space="preserve">humans are innately musical and are all </w:t>
      </w:r>
      <w:r w:rsidRPr="00684318">
        <w:rPr>
          <w:rFonts w:asciiTheme="minorHAnsi" w:hAnsiTheme="minorHAnsi"/>
          <w:color w:val="000000" w:themeColor="text1"/>
        </w:rPr>
        <w:t xml:space="preserve">capable of making music creatively, especially when the </w:t>
      </w:r>
      <w:r w:rsidR="00121E39">
        <w:rPr>
          <w:rFonts w:asciiTheme="minorHAnsi" w:hAnsiTheme="minorHAnsi"/>
          <w:color w:val="000000" w:themeColor="text1"/>
        </w:rPr>
        <w:t xml:space="preserve">contexts, </w:t>
      </w:r>
      <w:r w:rsidRPr="00684318">
        <w:rPr>
          <w:rFonts w:asciiTheme="minorHAnsi" w:hAnsiTheme="minorHAnsi"/>
          <w:color w:val="000000" w:themeColor="text1"/>
        </w:rPr>
        <w:t xml:space="preserve">frameworks and processes are </w:t>
      </w:r>
      <w:r w:rsidR="00121E39">
        <w:rPr>
          <w:rFonts w:asciiTheme="minorHAnsi" w:hAnsiTheme="minorHAnsi"/>
          <w:color w:val="000000" w:themeColor="text1"/>
        </w:rPr>
        <w:t>well thought through</w:t>
      </w:r>
      <w:r w:rsidRPr="00684318">
        <w:rPr>
          <w:rFonts w:asciiTheme="minorHAnsi" w:hAnsiTheme="minorHAnsi"/>
          <w:color w:val="000000" w:themeColor="text1"/>
        </w:rPr>
        <w:t>. The pr</w:t>
      </w:r>
      <w:r w:rsidR="00CE72FE" w:rsidRPr="00684318">
        <w:rPr>
          <w:rFonts w:asciiTheme="minorHAnsi" w:hAnsiTheme="minorHAnsi"/>
          <w:color w:val="000000" w:themeColor="text1"/>
        </w:rPr>
        <w:t>emise that music is improvised in the course of performance</w:t>
      </w:r>
      <w:r w:rsidRPr="00684318">
        <w:rPr>
          <w:rFonts w:asciiTheme="minorHAnsi" w:hAnsiTheme="minorHAnsi"/>
          <w:color w:val="000000" w:themeColor="text1"/>
        </w:rPr>
        <w:t xml:space="preserve"> </w:t>
      </w:r>
      <w:r w:rsidRPr="00684318">
        <w:rPr>
          <w:rFonts w:asciiTheme="minorHAnsi" w:hAnsiTheme="minorHAnsi"/>
          <w:color w:val="000000" w:themeColor="text1"/>
        </w:rPr>
        <w:fldChar w:fldCharType="begin"/>
      </w:r>
      <w:r w:rsidR="00E05CC3" w:rsidRPr="00684318">
        <w:rPr>
          <w:rFonts w:asciiTheme="minorHAnsi" w:hAnsiTheme="minorHAnsi"/>
          <w:color w:val="000000" w:themeColor="text1"/>
        </w:rPr>
        <w:instrText xml:space="preserve"> ADDIN EN.CITE &lt;EndNote&gt;&lt;Cite&gt;&lt;Author&gt;Nettl&lt;/Author&gt;&lt;Year&gt;1998&lt;/Year&gt;&lt;RecNum&gt;4860&lt;/RecNum&gt;&lt;DisplayText&gt;(Nettl &amp;amp; Russell, 1998)&lt;/DisplayText&gt;&lt;record&gt;&lt;rec-number&gt;4860&lt;/rec-number&gt;&lt;foreign-keys&gt;&lt;key app="EN" db-id="t5eap2apjrp9ece0vz1vx9rzsezatx9f0xzz" timestamp="1264273892"&gt;4860&lt;/key&gt;&lt;/foreign-keys&gt;&lt;ref-type name="Edited Book"&gt;28&lt;/ref-type&gt;&lt;contributors&gt;&lt;authors&gt;&lt;author&gt;Nettl, Bruno&lt;/author&gt;&lt;author&gt;Russell, Melinda&lt;/author&gt;&lt;/authors&gt;&lt;/contributors&gt;&lt;titles&gt;&lt;title&gt;In the Course of Performance: Studies in the World of Musical Improvisation&lt;/title&gt;&lt;/titles&gt;&lt;dates&gt;&lt;year&gt;1998&lt;/year&gt;&lt;/dates&gt;&lt;pub-location&gt;Chicago&lt;/pub-location&gt;&lt;publisher&gt;University Of Chicago Press&lt;/publisher&gt;&lt;urls&gt;&lt;/urls&gt;&lt;/record&gt;&lt;/Cite&gt;&lt;/EndNote&gt;</w:instrText>
      </w:r>
      <w:r w:rsidRPr="00684318">
        <w:rPr>
          <w:rFonts w:asciiTheme="minorHAnsi" w:hAnsiTheme="minorHAnsi"/>
          <w:color w:val="000000" w:themeColor="text1"/>
        </w:rPr>
        <w:fldChar w:fldCharType="separate"/>
      </w:r>
      <w:r w:rsidR="00E05CC3" w:rsidRPr="00684318">
        <w:rPr>
          <w:rFonts w:asciiTheme="minorHAnsi" w:hAnsiTheme="minorHAnsi"/>
          <w:noProof/>
          <w:color w:val="000000" w:themeColor="text1"/>
        </w:rPr>
        <w:t>(Nettl &amp; Russell, 1998)</w:t>
      </w:r>
      <w:r w:rsidRPr="00684318">
        <w:rPr>
          <w:rFonts w:asciiTheme="minorHAnsi" w:hAnsiTheme="minorHAnsi"/>
          <w:color w:val="000000" w:themeColor="text1"/>
        </w:rPr>
        <w:fldChar w:fldCharType="end"/>
      </w:r>
      <w:r w:rsidRPr="00684318">
        <w:rPr>
          <w:rFonts w:asciiTheme="minorHAnsi" w:hAnsiTheme="minorHAnsi"/>
          <w:color w:val="000000" w:themeColor="text1"/>
        </w:rPr>
        <w:t xml:space="preserve">, as well as the belief that musical improvisation can be nurtured in schools and in many societal circumstances </w:t>
      </w:r>
      <w:r w:rsidRPr="00684318">
        <w:rPr>
          <w:rFonts w:asciiTheme="minorHAnsi" w:hAnsiTheme="minorHAnsi"/>
          <w:color w:val="000000" w:themeColor="text1"/>
        </w:rPr>
        <w:fldChar w:fldCharType="begin"/>
      </w:r>
      <w:r w:rsidR="00E05CC3" w:rsidRPr="00684318">
        <w:rPr>
          <w:rFonts w:asciiTheme="minorHAnsi" w:hAnsiTheme="minorHAnsi"/>
          <w:color w:val="000000" w:themeColor="text1"/>
        </w:rPr>
        <w:instrText xml:space="preserve"> ADDIN EN.CITE &lt;EndNote&gt;&lt;Cite&gt;&lt;Author&gt;Solis&lt;/Author&gt;&lt;Year&gt;2009&lt;/Year&gt;&lt;RecNum&gt;2847&lt;/RecNum&gt;&lt;DisplayText&gt;(Solis &amp;amp; Nettl, 2009)&lt;/DisplayText&gt;&lt;record&gt;&lt;rec-number&gt;2847&lt;/rec-number&gt;&lt;foreign-keys&gt;&lt;key app="EN" db-id="t5eap2apjrp9ece0vz1vx9rzsezatx9f0xzz" timestamp="1251143483"&gt;2847&lt;/key&gt;&lt;/foreign-keys&gt;&lt;ref-type name="Book"&gt;6&lt;/ref-type&gt;&lt;contributors&gt;&lt;authors&gt;&lt;author&gt;Solis, Gabriel&lt;/author&gt;&lt;author&gt;Nettl, Bruno&lt;/author&gt;&lt;/authors&gt;&lt;/contributors&gt;&lt;titles&gt;&lt;title&gt;Musical Improvisation: Art, Education, and Society&lt;/title&gt;&lt;/titles&gt;&lt;dates&gt;&lt;year&gt;2009&lt;/year&gt;&lt;/dates&gt;&lt;pub-location&gt;Illinois&lt;/pub-location&gt;&lt;publisher&gt;University of Ilinois Press&lt;/publisher&gt;&lt;urls&gt;&lt;/urls&gt;&lt;/record&gt;&lt;/Cite&gt;&lt;/EndNote&gt;</w:instrText>
      </w:r>
      <w:r w:rsidRPr="00684318">
        <w:rPr>
          <w:rFonts w:asciiTheme="minorHAnsi" w:hAnsiTheme="minorHAnsi"/>
          <w:color w:val="000000" w:themeColor="text1"/>
        </w:rPr>
        <w:fldChar w:fldCharType="separate"/>
      </w:r>
      <w:r w:rsidR="00E05CC3" w:rsidRPr="00684318">
        <w:rPr>
          <w:rFonts w:asciiTheme="minorHAnsi" w:hAnsiTheme="minorHAnsi"/>
          <w:noProof/>
          <w:color w:val="000000" w:themeColor="text1"/>
        </w:rPr>
        <w:t>(Solis &amp; Nettl, 2009)</w:t>
      </w:r>
      <w:r w:rsidRPr="00684318">
        <w:rPr>
          <w:rFonts w:asciiTheme="minorHAnsi" w:hAnsiTheme="minorHAnsi"/>
          <w:color w:val="000000" w:themeColor="text1"/>
        </w:rPr>
        <w:fldChar w:fldCharType="end"/>
      </w:r>
      <w:r w:rsidRPr="00684318">
        <w:rPr>
          <w:rFonts w:asciiTheme="minorHAnsi" w:hAnsiTheme="minorHAnsi"/>
          <w:color w:val="000000" w:themeColor="text1"/>
        </w:rPr>
        <w:t xml:space="preserve">. John Dewey’s </w:t>
      </w:r>
      <w:r w:rsidRPr="00684318">
        <w:rPr>
          <w:rFonts w:asciiTheme="minorHAnsi" w:hAnsiTheme="minorHAnsi"/>
          <w:color w:val="000000" w:themeColor="text1"/>
        </w:rPr>
        <w:fldChar w:fldCharType="begin"/>
      </w:r>
      <w:r w:rsidR="00E05CC3" w:rsidRPr="00684318">
        <w:rPr>
          <w:rFonts w:asciiTheme="minorHAnsi" w:hAnsiTheme="minorHAnsi"/>
          <w:color w:val="000000" w:themeColor="text1"/>
        </w:rPr>
        <w:instrText xml:space="preserve"> ADDIN EN.CITE &lt;EndNote&gt;&lt;Cite ExcludeAuth="1"&gt;&lt;Author&gt;Dewey&lt;/Author&gt;&lt;Year&gt;1997&lt;/Year&gt;&lt;RecNum&gt;1130&lt;/RecNum&gt;&lt;DisplayText&gt;(1997)&lt;/DisplayText&gt;&lt;record&gt;&lt;rec-number&gt;1130&lt;/rec-number&gt;&lt;foreign-keys&gt;&lt;key app="EN" db-id="t5eap2apjrp9ece0vz1vx9rzsezatx9f0xzz" timestamp="0"&gt;1130&lt;/key&gt;&lt;/foreign-keys&gt;&lt;ref-type name="Book"&gt;6&lt;/ref-type&gt;&lt;contributors&gt;&lt;authors&gt;&lt;author&gt;Dewey, John&lt;/author&gt;&lt;/authors&gt;&lt;/contributors&gt;&lt;titles&gt;&lt;title&gt;Experience and Education&lt;/title&gt;&lt;/titles&gt;&lt;dates&gt;&lt;year&gt;1997&lt;/year&gt;&lt;/dates&gt;&lt;pub-location&gt;New York&lt;/pub-location&gt;&lt;publisher&gt;Touchstone&lt;/publisher&gt;&lt;orig-pub&gt;1938&lt;/orig-pub&gt;&lt;urls&gt;&lt;/urls&gt;&lt;/record&gt;&lt;/Cite&gt;&lt;/EndNote&gt;</w:instrText>
      </w:r>
      <w:r w:rsidRPr="00684318">
        <w:rPr>
          <w:rFonts w:asciiTheme="minorHAnsi" w:hAnsiTheme="minorHAnsi"/>
          <w:color w:val="000000" w:themeColor="text1"/>
        </w:rPr>
        <w:fldChar w:fldCharType="separate"/>
      </w:r>
      <w:r w:rsidR="00E05CC3" w:rsidRPr="00684318">
        <w:rPr>
          <w:rFonts w:asciiTheme="minorHAnsi" w:hAnsiTheme="minorHAnsi"/>
          <w:noProof/>
          <w:color w:val="000000" w:themeColor="text1"/>
        </w:rPr>
        <w:t>(1997)</w:t>
      </w:r>
      <w:r w:rsidRPr="00684318">
        <w:rPr>
          <w:rFonts w:asciiTheme="minorHAnsi" w:hAnsiTheme="minorHAnsi"/>
          <w:color w:val="000000" w:themeColor="text1"/>
        </w:rPr>
        <w:fldChar w:fldCharType="end"/>
      </w:r>
      <w:r w:rsidRPr="00684318">
        <w:rPr>
          <w:rFonts w:asciiTheme="minorHAnsi" w:hAnsiTheme="minorHAnsi"/>
          <w:color w:val="000000" w:themeColor="text1"/>
        </w:rPr>
        <w:t xml:space="preserve"> belief in “realizing democracy” within the educational process </w:t>
      </w:r>
      <w:r w:rsidR="00E23794" w:rsidRPr="00684318">
        <w:rPr>
          <w:rFonts w:asciiTheme="minorHAnsi" w:hAnsiTheme="minorHAnsi"/>
          <w:color w:val="000000" w:themeColor="text1"/>
        </w:rPr>
        <w:t>was also paramount for</w:t>
      </w:r>
      <w:r w:rsidRPr="00684318">
        <w:rPr>
          <w:rFonts w:asciiTheme="minorHAnsi" w:hAnsiTheme="minorHAnsi"/>
          <w:color w:val="000000" w:themeColor="text1"/>
        </w:rPr>
        <w:t xml:space="preserve"> our sense of the importance of making expressive music within the group, with every group member knowing that they are welcome to contribute, such that the group’s product results from the contributions of every individual.  Paul </w:t>
      </w:r>
      <w:proofErr w:type="spellStart"/>
      <w:r w:rsidRPr="00684318">
        <w:rPr>
          <w:rFonts w:asciiTheme="minorHAnsi" w:hAnsiTheme="minorHAnsi"/>
          <w:color w:val="000000" w:themeColor="text1"/>
        </w:rPr>
        <w:t>Friere’s</w:t>
      </w:r>
      <w:proofErr w:type="spellEnd"/>
      <w:r w:rsidRPr="00684318">
        <w:rPr>
          <w:rFonts w:asciiTheme="minorHAnsi" w:hAnsiTheme="minorHAnsi"/>
          <w:color w:val="000000" w:themeColor="text1"/>
        </w:rPr>
        <w:t xml:space="preserve"> </w:t>
      </w:r>
      <w:r w:rsidRPr="00684318">
        <w:rPr>
          <w:rFonts w:asciiTheme="minorHAnsi" w:hAnsiTheme="minorHAnsi"/>
          <w:i/>
          <w:color w:val="000000" w:themeColor="text1"/>
        </w:rPr>
        <w:t>Pedagogy of the Oppressed</w:t>
      </w:r>
      <w:r w:rsidRPr="00684318">
        <w:rPr>
          <w:rFonts w:asciiTheme="minorHAnsi" w:hAnsiTheme="minorHAnsi"/>
          <w:color w:val="000000" w:themeColor="text1"/>
        </w:rPr>
        <w:t xml:space="preserve"> </w:t>
      </w:r>
      <w:r w:rsidRPr="00684318">
        <w:rPr>
          <w:rFonts w:asciiTheme="minorHAnsi" w:hAnsiTheme="minorHAnsi"/>
          <w:color w:val="000000" w:themeColor="text1"/>
        </w:rPr>
        <w:fldChar w:fldCharType="begin"/>
      </w:r>
      <w:r w:rsidR="00E05CC3" w:rsidRPr="00684318">
        <w:rPr>
          <w:rFonts w:asciiTheme="minorHAnsi" w:hAnsiTheme="minorHAnsi"/>
          <w:color w:val="000000" w:themeColor="text1"/>
        </w:rPr>
        <w:instrText xml:space="preserve"> ADDIN EN.CITE &lt;EndNote&gt;&lt;Cite ExcludeAuth="1"&gt;&lt;Author&gt;Freire&lt;/Author&gt;&lt;Year&gt;2002&lt;/Year&gt;&lt;RecNum&gt;139&lt;/RecNum&gt;&lt;DisplayText&gt;(2002)&lt;/DisplayText&gt;&lt;record&gt;&lt;rec-number&gt;139&lt;/rec-number&gt;&lt;foreign-keys&gt;&lt;key app="EN" db-id="t5eap2apjrp9ece0vz1vx9rzsezatx9f0xzz" timestamp="0"&gt;139&lt;/key&gt;&lt;/foreign-keys&gt;&lt;ref-type name="Book"&gt;6&lt;/ref-type&gt;&lt;contributors&gt;&lt;authors&gt;&lt;author&gt;Freire, Paulo&lt;/author&gt;&lt;/authors&gt;&lt;/contributors&gt;&lt;titles&gt;&lt;title&gt;Pedagogy of the Oppressed&lt;/title&gt;&lt;/titles&gt;&lt;dates&gt;&lt;year&gt;2002&lt;/year&gt;&lt;/dates&gt;&lt;pub-location&gt;New York&lt;/pub-location&gt;&lt;publisher&gt;Continuum&lt;/publisher&gt;&lt;orig-pub&gt;1970&lt;/orig-pub&gt;&lt;urls&gt;&lt;/urls&gt;&lt;/record&gt;&lt;/Cite&gt;&lt;/EndNote&gt;</w:instrText>
      </w:r>
      <w:r w:rsidRPr="00684318">
        <w:rPr>
          <w:rFonts w:asciiTheme="minorHAnsi" w:hAnsiTheme="minorHAnsi"/>
          <w:color w:val="000000" w:themeColor="text1"/>
        </w:rPr>
        <w:fldChar w:fldCharType="separate"/>
      </w:r>
      <w:r w:rsidR="00E05CC3" w:rsidRPr="00684318">
        <w:rPr>
          <w:rFonts w:asciiTheme="minorHAnsi" w:hAnsiTheme="minorHAnsi"/>
          <w:noProof/>
          <w:color w:val="000000" w:themeColor="text1"/>
        </w:rPr>
        <w:t>(2002)</w:t>
      </w:r>
      <w:r w:rsidRPr="00684318">
        <w:rPr>
          <w:rFonts w:asciiTheme="minorHAnsi" w:hAnsiTheme="minorHAnsi"/>
          <w:color w:val="000000" w:themeColor="text1"/>
        </w:rPr>
        <w:fldChar w:fldCharType="end"/>
      </w:r>
      <w:r w:rsidRPr="00684318">
        <w:rPr>
          <w:rFonts w:asciiTheme="minorHAnsi" w:hAnsiTheme="minorHAnsi"/>
          <w:color w:val="000000" w:themeColor="text1"/>
        </w:rPr>
        <w:t xml:space="preserve"> is central to </w:t>
      </w:r>
      <w:r w:rsidR="00CE72FE" w:rsidRPr="00684318">
        <w:rPr>
          <w:rFonts w:asciiTheme="minorHAnsi" w:hAnsiTheme="minorHAnsi"/>
          <w:color w:val="000000" w:themeColor="text1"/>
        </w:rPr>
        <w:t>the</w:t>
      </w:r>
      <w:r w:rsidRPr="00684318">
        <w:rPr>
          <w:rFonts w:asciiTheme="minorHAnsi" w:hAnsiTheme="minorHAnsi"/>
          <w:color w:val="000000" w:themeColor="text1"/>
        </w:rPr>
        <w:t xml:space="preserve"> position that learning is an act of culture and freedom, and that no one person should be privileged in the community effort to create musically. </w:t>
      </w:r>
    </w:p>
    <w:p w14:paraId="18418AED" w14:textId="77777777" w:rsidR="00684318" w:rsidRPr="00684318" w:rsidRDefault="00684318" w:rsidP="00684318">
      <w:pPr>
        <w:pStyle w:val="BodyText"/>
        <w:ind w:firstLine="720"/>
        <w:jc w:val="left"/>
        <w:rPr>
          <w:rFonts w:asciiTheme="minorHAnsi" w:hAnsiTheme="minorHAnsi"/>
          <w:color w:val="000000" w:themeColor="text1"/>
        </w:rPr>
      </w:pPr>
    </w:p>
    <w:p w14:paraId="5996FA26" w14:textId="6BD929E6" w:rsidR="00FA361D" w:rsidRPr="00684318" w:rsidRDefault="00CE72FE" w:rsidP="00684318">
      <w:pPr>
        <w:pStyle w:val="BodyText"/>
        <w:ind w:firstLine="720"/>
        <w:jc w:val="left"/>
        <w:rPr>
          <w:rFonts w:asciiTheme="minorHAnsi" w:hAnsiTheme="minorHAnsi"/>
          <w:color w:val="000000" w:themeColor="text1"/>
        </w:rPr>
      </w:pPr>
      <w:r w:rsidRPr="00684318">
        <w:rPr>
          <w:rFonts w:asciiTheme="minorHAnsi" w:hAnsiTheme="minorHAnsi"/>
          <w:color w:val="000000" w:themeColor="text1"/>
        </w:rPr>
        <w:t>Seen here as a</w:t>
      </w:r>
      <w:r w:rsidR="00684318">
        <w:rPr>
          <w:rFonts w:asciiTheme="minorHAnsi" w:hAnsiTheme="minorHAnsi"/>
          <w:color w:val="000000" w:themeColor="text1"/>
        </w:rPr>
        <w:t xml:space="preserve"> small</w:t>
      </w:r>
      <w:r w:rsidRPr="00684318">
        <w:rPr>
          <w:rFonts w:asciiTheme="minorHAnsi" w:hAnsiTheme="minorHAnsi"/>
          <w:color w:val="000000" w:themeColor="text1"/>
        </w:rPr>
        <w:t xml:space="preserve"> cluster of practical activities exampled from</w:t>
      </w:r>
      <w:r w:rsidR="00684318">
        <w:rPr>
          <w:rFonts w:asciiTheme="minorHAnsi" w:hAnsiTheme="minorHAnsi"/>
          <w:color w:val="000000" w:themeColor="text1"/>
        </w:rPr>
        <w:t xml:space="preserve"> the book</w:t>
      </w:r>
      <w:r w:rsidRPr="00684318">
        <w:rPr>
          <w:rFonts w:asciiTheme="minorHAnsi" w:hAnsiTheme="minorHAnsi"/>
          <w:color w:val="000000" w:themeColor="text1"/>
        </w:rPr>
        <w:t xml:space="preserve"> </w:t>
      </w:r>
      <w:r w:rsidRPr="00684318">
        <w:rPr>
          <w:rFonts w:asciiTheme="minorHAnsi" w:hAnsiTheme="minorHAnsi"/>
          <w:i/>
          <w:color w:val="000000" w:themeColor="text1"/>
        </w:rPr>
        <w:t>Free to be Musical</w:t>
      </w:r>
      <w:r w:rsidRPr="00684318">
        <w:rPr>
          <w:rFonts w:asciiTheme="minorHAnsi" w:hAnsiTheme="minorHAnsi"/>
          <w:color w:val="000000" w:themeColor="text1"/>
        </w:rPr>
        <w:t xml:space="preserve">, the ideas presented </w:t>
      </w:r>
      <w:r w:rsidR="00FA361D" w:rsidRPr="00684318">
        <w:rPr>
          <w:rFonts w:asciiTheme="minorHAnsi" w:hAnsiTheme="minorHAnsi"/>
          <w:color w:val="000000" w:themeColor="text1"/>
        </w:rPr>
        <w:t>a</w:t>
      </w:r>
      <w:r w:rsidRPr="00684318">
        <w:rPr>
          <w:rFonts w:asciiTheme="minorHAnsi" w:hAnsiTheme="minorHAnsi"/>
          <w:color w:val="000000" w:themeColor="text1"/>
        </w:rPr>
        <w:t>im</w:t>
      </w:r>
      <w:r w:rsidR="00FA361D" w:rsidRPr="00684318">
        <w:rPr>
          <w:rFonts w:asciiTheme="minorHAnsi" w:hAnsiTheme="minorHAnsi"/>
          <w:color w:val="000000" w:themeColor="text1"/>
        </w:rPr>
        <w:t xml:space="preserve"> to provide frameworks through which </w:t>
      </w:r>
      <w:r w:rsidRPr="00684318">
        <w:rPr>
          <w:rFonts w:asciiTheme="minorHAnsi" w:hAnsiTheme="minorHAnsi"/>
          <w:color w:val="000000" w:themeColor="text1"/>
        </w:rPr>
        <w:t>music educators</w:t>
      </w:r>
      <w:r w:rsidR="00FA361D" w:rsidRPr="00684318">
        <w:rPr>
          <w:rFonts w:asciiTheme="minorHAnsi" w:hAnsiTheme="minorHAnsi"/>
          <w:color w:val="000000" w:themeColor="text1"/>
        </w:rPr>
        <w:t xml:space="preserve"> and </w:t>
      </w:r>
      <w:r w:rsidRPr="00684318">
        <w:rPr>
          <w:rFonts w:asciiTheme="minorHAnsi" w:hAnsiTheme="minorHAnsi"/>
          <w:color w:val="000000" w:themeColor="text1"/>
        </w:rPr>
        <w:t>the participants they work with</w:t>
      </w:r>
      <w:r w:rsidR="00FA361D" w:rsidRPr="00684318">
        <w:rPr>
          <w:rFonts w:asciiTheme="minorHAnsi" w:hAnsiTheme="minorHAnsi"/>
          <w:color w:val="000000" w:themeColor="text1"/>
        </w:rPr>
        <w:t xml:space="preserve"> can </w:t>
      </w:r>
      <w:r w:rsidR="00D05CE0">
        <w:rPr>
          <w:rFonts w:asciiTheme="minorHAnsi" w:hAnsiTheme="minorHAnsi"/>
          <w:color w:val="000000" w:themeColor="text1"/>
        </w:rPr>
        <w:t xml:space="preserve">create environments through which </w:t>
      </w:r>
      <w:r w:rsidR="00FA361D" w:rsidRPr="00684318">
        <w:rPr>
          <w:rFonts w:asciiTheme="minorHAnsi" w:hAnsiTheme="minorHAnsi"/>
          <w:color w:val="000000" w:themeColor="text1"/>
        </w:rPr>
        <w:t>journeys of musical discovery</w:t>
      </w:r>
      <w:r w:rsidR="00D05CE0">
        <w:rPr>
          <w:rFonts w:asciiTheme="minorHAnsi" w:hAnsiTheme="minorHAnsi"/>
          <w:color w:val="000000" w:themeColor="text1"/>
        </w:rPr>
        <w:t xml:space="preserve"> can take place. It is understood that these ‘events’ will both increase musical knowledge but importantly </w:t>
      </w:r>
      <w:r w:rsidR="00FA361D" w:rsidRPr="00684318">
        <w:rPr>
          <w:rFonts w:asciiTheme="minorHAnsi" w:hAnsiTheme="minorHAnsi"/>
          <w:color w:val="000000" w:themeColor="text1"/>
        </w:rPr>
        <w:t>connect the experiences to the</w:t>
      </w:r>
      <w:r w:rsidR="00D05CE0">
        <w:rPr>
          <w:rFonts w:asciiTheme="minorHAnsi" w:hAnsiTheme="minorHAnsi"/>
          <w:color w:val="000000" w:themeColor="text1"/>
        </w:rPr>
        <w:t xml:space="preserve"> participants</w:t>
      </w:r>
      <w:r w:rsidR="00FA361D" w:rsidRPr="00684318">
        <w:rPr>
          <w:rFonts w:asciiTheme="minorHAnsi" w:hAnsiTheme="minorHAnsi"/>
          <w:color w:val="000000" w:themeColor="text1"/>
        </w:rPr>
        <w:t xml:space="preserve"> wider world. </w:t>
      </w:r>
    </w:p>
    <w:p w14:paraId="092B0ABE" w14:textId="77777777" w:rsidR="00CE72FE" w:rsidRPr="00684318" w:rsidRDefault="00CE72FE" w:rsidP="00684318">
      <w:pPr>
        <w:pStyle w:val="BodyText"/>
        <w:jc w:val="left"/>
        <w:rPr>
          <w:rStyle w:val="IntenseEmphasis"/>
          <w:rFonts w:asciiTheme="minorHAnsi" w:hAnsiTheme="minorHAnsi"/>
          <w:color w:val="000000" w:themeColor="text1"/>
        </w:rPr>
      </w:pPr>
    </w:p>
    <w:p w14:paraId="0423292E" w14:textId="093A8BC9" w:rsidR="00CE72FE" w:rsidRPr="00684318" w:rsidRDefault="00CE72FE" w:rsidP="00684318">
      <w:pPr>
        <w:pStyle w:val="BodyText"/>
        <w:numPr>
          <w:ilvl w:val="0"/>
          <w:numId w:val="4"/>
        </w:numPr>
        <w:jc w:val="left"/>
        <w:rPr>
          <w:rStyle w:val="IntenseEmphasis"/>
          <w:rFonts w:asciiTheme="minorHAnsi" w:hAnsiTheme="minorHAnsi"/>
          <w:i w:val="0"/>
          <w:color w:val="000000" w:themeColor="text1"/>
        </w:rPr>
      </w:pPr>
      <w:r w:rsidRPr="00684318">
        <w:rPr>
          <w:rStyle w:val="IntenseEmphasis"/>
          <w:rFonts w:asciiTheme="minorHAnsi" w:hAnsiTheme="minorHAnsi"/>
          <w:i w:val="0"/>
          <w:color w:val="000000" w:themeColor="text1"/>
        </w:rPr>
        <w:t>Be Free</w:t>
      </w:r>
    </w:p>
    <w:p w14:paraId="5347CA27" w14:textId="77777777" w:rsidR="00CE72FE" w:rsidRPr="00684318" w:rsidRDefault="00CE72FE" w:rsidP="00684318">
      <w:pPr>
        <w:pStyle w:val="BodyText"/>
        <w:jc w:val="left"/>
        <w:rPr>
          <w:rStyle w:val="IntenseEmphasis"/>
          <w:rFonts w:asciiTheme="minorHAnsi" w:hAnsiTheme="minorHAnsi"/>
          <w:b w:val="0"/>
          <w:color w:val="000000" w:themeColor="text1"/>
        </w:rPr>
      </w:pPr>
    </w:p>
    <w:p w14:paraId="57266343" w14:textId="77777777" w:rsidR="00CE72FE" w:rsidRPr="00684318" w:rsidRDefault="00CE72FE" w:rsidP="00684318">
      <w:pPr>
        <w:pStyle w:val="BodyText"/>
        <w:jc w:val="left"/>
        <w:rPr>
          <w:rStyle w:val="IntenseEmphasis"/>
          <w:rFonts w:asciiTheme="minorHAnsi" w:hAnsiTheme="minorHAnsi"/>
          <w:b w:val="0"/>
          <w:color w:val="000000" w:themeColor="text1"/>
        </w:rPr>
      </w:pPr>
      <w:r w:rsidRPr="00684318">
        <w:rPr>
          <w:rStyle w:val="IntenseEmphasis"/>
          <w:rFonts w:asciiTheme="minorHAnsi" w:hAnsiTheme="minorHAnsi"/>
          <w:b w:val="0"/>
          <w:color w:val="000000" w:themeColor="text1"/>
        </w:rPr>
        <w:t>Short Description</w:t>
      </w:r>
    </w:p>
    <w:p w14:paraId="21F43373" w14:textId="0843AE2F" w:rsidR="00CE72FE" w:rsidRPr="00684318" w:rsidRDefault="00CE72FE" w:rsidP="00684318">
      <w:pPr>
        <w:pStyle w:val="BodyText"/>
        <w:jc w:val="left"/>
        <w:rPr>
          <w:rFonts w:asciiTheme="minorHAnsi" w:hAnsiTheme="minorHAnsi"/>
          <w:color w:val="000000" w:themeColor="text1"/>
        </w:rPr>
      </w:pPr>
      <w:r w:rsidRPr="00684318">
        <w:rPr>
          <w:rFonts w:asciiTheme="minorHAnsi" w:hAnsiTheme="minorHAnsi"/>
          <w:color w:val="000000" w:themeColor="text1"/>
        </w:rPr>
        <w:t xml:space="preserve">Group members will play </w:t>
      </w:r>
      <w:r w:rsidR="00B62D84">
        <w:rPr>
          <w:rFonts w:asciiTheme="minorHAnsi" w:hAnsiTheme="minorHAnsi"/>
          <w:color w:val="000000" w:themeColor="text1"/>
        </w:rPr>
        <w:t>a collection</w:t>
      </w:r>
      <w:r w:rsidRPr="00684318">
        <w:rPr>
          <w:rFonts w:asciiTheme="minorHAnsi" w:hAnsiTheme="minorHAnsi"/>
          <w:color w:val="000000" w:themeColor="text1"/>
        </w:rPr>
        <w:t xml:space="preserve"> of instruments, freely, spontaneously, even almost unconsciously (for a while). The loose structure of the event, consisting of a start and a stop, begins with unconscious musical scribbling but then turns toward conscious musical decision- making. </w:t>
      </w:r>
      <w:r w:rsidR="00B05813">
        <w:rPr>
          <w:rFonts w:asciiTheme="minorHAnsi" w:hAnsiTheme="minorHAnsi"/>
          <w:color w:val="000000" w:themeColor="text1"/>
        </w:rPr>
        <w:t xml:space="preserve">One of the important aspects of this event is that students should be encouraged to </w:t>
      </w:r>
      <w:r w:rsidRPr="00684318">
        <w:rPr>
          <w:rFonts w:asciiTheme="minorHAnsi" w:hAnsiTheme="minorHAnsi"/>
          <w:color w:val="000000" w:themeColor="text1"/>
        </w:rPr>
        <w:t xml:space="preserve">concentrate on listening to each other. </w:t>
      </w:r>
      <w:r w:rsidR="00B05813">
        <w:rPr>
          <w:rFonts w:asciiTheme="minorHAnsi" w:hAnsiTheme="minorHAnsi"/>
          <w:color w:val="000000" w:themeColor="text1"/>
        </w:rPr>
        <w:t xml:space="preserve">Questions arising from this activity might be: </w:t>
      </w:r>
      <w:r w:rsidRPr="00684318">
        <w:rPr>
          <w:rFonts w:asciiTheme="minorHAnsi" w:hAnsiTheme="minorHAnsi"/>
          <w:color w:val="000000" w:themeColor="text1"/>
        </w:rPr>
        <w:t>What is music?</w:t>
      </w:r>
    </w:p>
    <w:p w14:paraId="30669161" w14:textId="77777777" w:rsidR="00CE72FE" w:rsidRPr="00684318" w:rsidRDefault="00CE72FE" w:rsidP="00684318">
      <w:pPr>
        <w:pStyle w:val="BodyText"/>
        <w:jc w:val="left"/>
        <w:rPr>
          <w:rFonts w:asciiTheme="minorHAnsi" w:hAnsiTheme="minorHAnsi"/>
          <w:color w:val="000000" w:themeColor="text1"/>
        </w:rPr>
      </w:pPr>
    </w:p>
    <w:p w14:paraId="69E3FE78" w14:textId="77777777" w:rsidR="00CE72FE" w:rsidRPr="00684318" w:rsidRDefault="00CE72FE" w:rsidP="00684318">
      <w:pPr>
        <w:pStyle w:val="BodyText"/>
        <w:jc w:val="left"/>
        <w:rPr>
          <w:rStyle w:val="IntenseEmphasis"/>
          <w:rFonts w:asciiTheme="minorHAnsi" w:hAnsiTheme="minorHAnsi"/>
          <w:b w:val="0"/>
          <w:color w:val="000000" w:themeColor="text1"/>
        </w:rPr>
      </w:pPr>
      <w:r w:rsidRPr="00684318">
        <w:rPr>
          <w:rStyle w:val="IntenseEmphasis"/>
          <w:rFonts w:asciiTheme="minorHAnsi" w:hAnsiTheme="minorHAnsi"/>
          <w:b w:val="0"/>
          <w:color w:val="000000" w:themeColor="text1"/>
        </w:rPr>
        <w:t>Focus</w:t>
      </w:r>
    </w:p>
    <w:p w14:paraId="6AA61F54" w14:textId="77777777" w:rsidR="00CE72FE" w:rsidRPr="00684318" w:rsidRDefault="00CE72FE" w:rsidP="00684318">
      <w:pPr>
        <w:pStyle w:val="BodyText"/>
        <w:numPr>
          <w:ilvl w:val="0"/>
          <w:numId w:val="2"/>
        </w:numPr>
        <w:jc w:val="left"/>
        <w:rPr>
          <w:rFonts w:asciiTheme="minorHAnsi" w:hAnsiTheme="minorHAnsi"/>
          <w:color w:val="000000" w:themeColor="text1"/>
        </w:rPr>
      </w:pPr>
      <w:r w:rsidRPr="00684318">
        <w:rPr>
          <w:rFonts w:asciiTheme="minorHAnsi" w:hAnsiTheme="minorHAnsi"/>
          <w:color w:val="000000" w:themeColor="text1"/>
        </w:rPr>
        <w:t>Large group instrumental playing</w:t>
      </w:r>
    </w:p>
    <w:p w14:paraId="020CBC46" w14:textId="77777777" w:rsidR="00CE72FE" w:rsidRPr="00684318" w:rsidRDefault="00CE72FE" w:rsidP="00684318">
      <w:pPr>
        <w:pStyle w:val="BodyText"/>
        <w:numPr>
          <w:ilvl w:val="0"/>
          <w:numId w:val="2"/>
        </w:numPr>
        <w:jc w:val="left"/>
        <w:rPr>
          <w:rFonts w:asciiTheme="minorHAnsi" w:hAnsiTheme="minorHAnsi"/>
          <w:color w:val="000000" w:themeColor="text1"/>
        </w:rPr>
      </w:pPr>
      <w:r w:rsidRPr="00684318">
        <w:rPr>
          <w:rFonts w:asciiTheme="minorHAnsi" w:hAnsiTheme="minorHAnsi"/>
          <w:color w:val="000000" w:themeColor="text1"/>
        </w:rPr>
        <w:t>Listening</w:t>
      </w:r>
    </w:p>
    <w:p w14:paraId="3D9F8C57" w14:textId="77777777" w:rsidR="00CE72FE" w:rsidRPr="00684318" w:rsidRDefault="00CE72FE" w:rsidP="00684318">
      <w:pPr>
        <w:pStyle w:val="BodyText"/>
        <w:numPr>
          <w:ilvl w:val="0"/>
          <w:numId w:val="2"/>
        </w:numPr>
        <w:jc w:val="left"/>
        <w:rPr>
          <w:rFonts w:asciiTheme="minorHAnsi" w:hAnsiTheme="minorHAnsi"/>
          <w:color w:val="000000" w:themeColor="text1"/>
        </w:rPr>
      </w:pPr>
      <w:r w:rsidRPr="00684318">
        <w:rPr>
          <w:rFonts w:asciiTheme="minorHAnsi" w:hAnsiTheme="minorHAnsi"/>
          <w:color w:val="000000" w:themeColor="text1"/>
        </w:rPr>
        <w:t>Self-expression</w:t>
      </w:r>
    </w:p>
    <w:p w14:paraId="2CD7C751" w14:textId="77777777" w:rsidR="00CE72FE" w:rsidRPr="00684318" w:rsidRDefault="00CE72FE" w:rsidP="00684318">
      <w:pPr>
        <w:pStyle w:val="BodyText"/>
        <w:numPr>
          <w:ilvl w:val="0"/>
          <w:numId w:val="2"/>
        </w:numPr>
        <w:jc w:val="left"/>
        <w:rPr>
          <w:rFonts w:asciiTheme="minorHAnsi" w:hAnsiTheme="minorHAnsi"/>
          <w:color w:val="000000" w:themeColor="text1"/>
        </w:rPr>
      </w:pPr>
      <w:r w:rsidRPr="00684318">
        <w:rPr>
          <w:rFonts w:asciiTheme="minorHAnsi" w:hAnsiTheme="minorHAnsi"/>
          <w:color w:val="000000" w:themeColor="text1"/>
        </w:rPr>
        <w:t>Independency</w:t>
      </w:r>
    </w:p>
    <w:p w14:paraId="6D063382" w14:textId="77777777" w:rsidR="00CE72FE" w:rsidRPr="00684318" w:rsidRDefault="00CE72FE" w:rsidP="00684318">
      <w:pPr>
        <w:pStyle w:val="BodyText"/>
        <w:numPr>
          <w:ilvl w:val="0"/>
          <w:numId w:val="2"/>
        </w:numPr>
        <w:jc w:val="left"/>
        <w:rPr>
          <w:rFonts w:asciiTheme="minorHAnsi" w:hAnsiTheme="minorHAnsi"/>
          <w:color w:val="000000" w:themeColor="text1"/>
        </w:rPr>
      </w:pPr>
      <w:r w:rsidRPr="00684318">
        <w:rPr>
          <w:rFonts w:asciiTheme="minorHAnsi" w:hAnsiTheme="minorHAnsi"/>
          <w:color w:val="000000" w:themeColor="text1"/>
        </w:rPr>
        <w:t>Group work</w:t>
      </w:r>
    </w:p>
    <w:p w14:paraId="7509C6A8" w14:textId="77777777" w:rsidR="00CE72FE" w:rsidRPr="00684318" w:rsidRDefault="00CE72FE" w:rsidP="00684318">
      <w:pPr>
        <w:pStyle w:val="BodyText"/>
        <w:jc w:val="left"/>
        <w:rPr>
          <w:rStyle w:val="IntenseEmphasis"/>
          <w:rFonts w:asciiTheme="minorHAnsi" w:hAnsiTheme="minorHAnsi"/>
          <w:b w:val="0"/>
          <w:color w:val="000000" w:themeColor="text1"/>
        </w:rPr>
      </w:pPr>
    </w:p>
    <w:p w14:paraId="7FA8EA9F" w14:textId="77777777" w:rsidR="00CE72FE" w:rsidRPr="00684318" w:rsidRDefault="00CE72FE" w:rsidP="00684318">
      <w:pPr>
        <w:pStyle w:val="BodyText"/>
        <w:jc w:val="left"/>
        <w:rPr>
          <w:rStyle w:val="IntenseEmphasis"/>
          <w:rFonts w:asciiTheme="minorHAnsi" w:hAnsiTheme="minorHAnsi"/>
          <w:b w:val="0"/>
          <w:color w:val="000000" w:themeColor="text1"/>
        </w:rPr>
      </w:pPr>
      <w:r w:rsidRPr="00684318">
        <w:rPr>
          <w:rStyle w:val="IntenseEmphasis"/>
          <w:rFonts w:asciiTheme="minorHAnsi" w:hAnsiTheme="minorHAnsi"/>
          <w:b w:val="0"/>
          <w:color w:val="000000" w:themeColor="text1"/>
        </w:rPr>
        <w:t>Resources</w:t>
      </w:r>
    </w:p>
    <w:p w14:paraId="0E3DDCA3" w14:textId="77777777" w:rsidR="00CE72FE" w:rsidRPr="00684318" w:rsidRDefault="00CE72FE" w:rsidP="00684318">
      <w:pPr>
        <w:spacing w:line="360" w:lineRule="auto"/>
        <w:rPr>
          <w:color w:val="000000" w:themeColor="text1"/>
        </w:rPr>
      </w:pPr>
      <w:r w:rsidRPr="00684318">
        <w:rPr>
          <w:color w:val="000000" w:themeColor="text1"/>
        </w:rPr>
        <w:t>Available instruments: Drums and other percussion, band and orchestral (wind, brass, and string) instruments, xylophones and marimbas, keyboards, guitars, recorders and penny-whistles.</w:t>
      </w:r>
    </w:p>
    <w:p w14:paraId="76460AE4" w14:textId="77777777" w:rsidR="00CE72FE" w:rsidRPr="00684318" w:rsidRDefault="00CE72FE" w:rsidP="00684318">
      <w:pPr>
        <w:pStyle w:val="BodyText"/>
        <w:jc w:val="left"/>
        <w:rPr>
          <w:rFonts w:asciiTheme="minorHAnsi" w:hAnsiTheme="minorHAnsi"/>
          <w:color w:val="000000" w:themeColor="text1"/>
        </w:rPr>
      </w:pPr>
    </w:p>
    <w:p w14:paraId="781CB713" w14:textId="77777777" w:rsidR="00CE72FE" w:rsidRPr="00684318" w:rsidRDefault="00CE72FE" w:rsidP="00684318">
      <w:pPr>
        <w:pStyle w:val="BodyText"/>
        <w:jc w:val="left"/>
        <w:rPr>
          <w:rStyle w:val="IntenseEmphasis"/>
          <w:rFonts w:asciiTheme="minorHAnsi" w:hAnsiTheme="minorHAnsi"/>
          <w:b w:val="0"/>
          <w:color w:val="000000" w:themeColor="text1"/>
        </w:rPr>
      </w:pPr>
      <w:r w:rsidRPr="00684318">
        <w:rPr>
          <w:rStyle w:val="IntenseEmphasis"/>
          <w:rFonts w:asciiTheme="minorHAnsi" w:hAnsiTheme="minorHAnsi"/>
          <w:b w:val="0"/>
          <w:color w:val="000000" w:themeColor="text1"/>
        </w:rPr>
        <w:t>Preparation</w:t>
      </w:r>
    </w:p>
    <w:p w14:paraId="00A843A0" w14:textId="39FB635C" w:rsidR="00CE72FE" w:rsidRPr="00684318" w:rsidRDefault="00CE72FE" w:rsidP="00684318">
      <w:pPr>
        <w:pStyle w:val="BodyText"/>
        <w:jc w:val="left"/>
        <w:rPr>
          <w:rFonts w:asciiTheme="minorHAnsi" w:hAnsiTheme="minorHAnsi"/>
          <w:color w:val="000000" w:themeColor="text1"/>
        </w:rPr>
      </w:pPr>
      <w:r w:rsidRPr="00684318">
        <w:rPr>
          <w:rFonts w:asciiTheme="minorHAnsi" w:hAnsiTheme="minorHAnsi"/>
          <w:color w:val="000000" w:themeColor="text1"/>
        </w:rPr>
        <w:t xml:space="preserve">If time permits, precede this event with </w:t>
      </w:r>
      <w:r w:rsidRPr="00684318">
        <w:rPr>
          <w:rFonts w:asciiTheme="minorHAnsi" w:hAnsiTheme="minorHAnsi"/>
          <w:i/>
          <w:color w:val="000000" w:themeColor="text1"/>
        </w:rPr>
        <w:t>Keep Breathing</w:t>
      </w:r>
      <w:r w:rsidRPr="00684318">
        <w:rPr>
          <w:rFonts w:asciiTheme="minorHAnsi" w:hAnsiTheme="minorHAnsi"/>
          <w:color w:val="000000" w:themeColor="text1"/>
        </w:rPr>
        <w:t>.</w:t>
      </w:r>
    </w:p>
    <w:p w14:paraId="5236FE02" w14:textId="77777777" w:rsidR="00CE72FE" w:rsidRPr="00684318" w:rsidRDefault="00CE72FE" w:rsidP="00684318">
      <w:pPr>
        <w:pStyle w:val="BodyText"/>
        <w:jc w:val="left"/>
        <w:rPr>
          <w:rFonts w:asciiTheme="minorHAnsi" w:hAnsiTheme="minorHAnsi"/>
          <w:color w:val="000000" w:themeColor="text1"/>
        </w:rPr>
      </w:pPr>
    </w:p>
    <w:p w14:paraId="22BB6500" w14:textId="7C1F9098" w:rsidR="00CE72FE" w:rsidRPr="00684318" w:rsidRDefault="00CE72FE" w:rsidP="00684318">
      <w:pPr>
        <w:pStyle w:val="BodyText"/>
        <w:jc w:val="left"/>
        <w:rPr>
          <w:rFonts w:asciiTheme="minorHAnsi" w:hAnsiTheme="minorHAnsi"/>
          <w:color w:val="000000" w:themeColor="text1"/>
        </w:rPr>
      </w:pPr>
      <w:r w:rsidRPr="00684318">
        <w:rPr>
          <w:rFonts w:asciiTheme="minorHAnsi" w:hAnsiTheme="minorHAnsi"/>
          <w:color w:val="000000" w:themeColor="text1"/>
        </w:rPr>
        <w:t xml:space="preserve">Arrange chairs in a circle </w:t>
      </w:r>
    </w:p>
    <w:p w14:paraId="0A1E80E1" w14:textId="77777777" w:rsidR="00CE72FE" w:rsidRPr="00684318" w:rsidRDefault="00CE72FE" w:rsidP="00684318">
      <w:pPr>
        <w:pStyle w:val="BodyText"/>
        <w:jc w:val="left"/>
        <w:rPr>
          <w:rFonts w:asciiTheme="minorHAnsi" w:hAnsiTheme="minorHAnsi"/>
          <w:color w:val="000000" w:themeColor="text1"/>
        </w:rPr>
      </w:pPr>
    </w:p>
    <w:p w14:paraId="4F42DCFA" w14:textId="2C7AC7DE" w:rsidR="00CE72FE" w:rsidRPr="00684318" w:rsidRDefault="00B05813" w:rsidP="00684318">
      <w:pPr>
        <w:pStyle w:val="BodyText"/>
        <w:jc w:val="left"/>
        <w:rPr>
          <w:rFonts w:asciiTheme="minorHAnsi" w:hAnsiTheme="minorHAnsi"/>
          <w:color w:val="000000" w:themeColor="text1"/>
        </w:rPr>
      </w:pPr>
      <w:r>
        <w:rPr>
          <w:rFonts w:asciiTheme="minorHAnsi" w:hAnsiTheme="minorHAnsi"/>
          <w:color w:val="000000" w:themeColor="text1"/>
        </w:rPr>
        <w:t xml:space="preserve">Try to get all the participants and their instruments into a circle. Wheel the piano into the circle. </w:t>
      </w:r>
      <w:r w:rsidR="00CE72FE" w:rsidRPr="00684318">
        <w:rPr>
          <w:rFonts w:asciiTheme="minorHAnsi" w:hAnsiTheme="minorHAnsi"/>
          <w:color w:val="000000" w:themeColor="text1"/>
        </w:rPr>
        <w:t xml:space="preserve">If electric instruments require amplification, </w:t>
      </w:r>
      <w:r>
        <w:rPr>
          <w:rFonts w:asciiTheme="minorHAnsi" w:hAnsiTheme="minorHAnsi"/>
          <w:color w:val="000000" w:themeColor="text1"/>
        </w:rPr>
        <w:t xml:space="preserve">ensure that you use extension cables to enable these performers to be in the space.  </w:t>
      </w:r>
    </w:p>
    <w:p w14:paraId="53244739" w14:textId="77777777" w:rsidR="00CE72FE" w:rsidRPr="00684318" w:rsidRDefault="00CE72FE" w:rsidP="00684318">
      <w:pPr>
        <w:pStyle w:val="BodyText"/>
        <w:jc w:val="left"/>
        <w:rPr>
          <w:rFonts w:asciiTheme="minorHAnsi" w:hAnsiTheme="minorHAnsi"/>
          <w:color w:val="000000" w:themeColor="text1"/>
        </w:rPr>
      </w:pPr>
    </w:p>
    <w:p w14:paraId="31CD3ED5" w14:textId="77777777" w:rsidR="00CE72FE" w:rsidRPr="00684318" w:rsidRDefault="00CE72FE" w:rsidP="00684318">
      <w:pPr>
        <w:pStyle w:val="Heading2"/>
        <w:spacing w:line="360" w:lineRule="auto"/>
        <w:rPr>
          <w:rFonts w:asciiTheme="minorHAnsi" w:hAnsiTheme="minorHAnsi"/>
          <w:b w:val="0"/>
          <w:color w:val="000000" w:themeColor="text1"/>
          <w:sz w:val="24"/>
          <w:szCs w:val="24"/>
        </w:rPr>
      </w:pPr>
      <w:r w:rsidRPr="00684318">
        <w:rPr>
          <w:rFonts w:asciiTheme="minorHAnsi" w:hAnsiTheme="minorHAnsi"/>
          <w:b w:val="0"/>
          <w:color w:val="000000" w:themeColor="text1"/>
          <w:sz w:val="24"/>
          <w:szCs w:val="24"/>
        </w:rPr>
        <w:lastRenderedPageBreak/>
        <w:t>Event</w:t>
      </w:r>
    </w:p>
    <w:p w14:paraId="29F04527" w14:textId="7FABCC2F" w:rsidR="00CE72FE" w:rsidRPr="00684318" w:rsidRDefault="00CE72FE" w:rsidP="00684318">
      <w:pPr>
        <w:pStyle w:val="BodyText"/>
        <w:jc w:val="left"/>
        <w:rPr>
          <w:rFonts w:asciiTheme="minorHAnsi" w:hAnsiTheme="minorHAnsi"/>
          <w:color w:val="000000" w:themeColor="text1"/>
        </w:rPr>
      </w:pPr>
      <w:r w:rsidRPr="00684318">
        <w:rPr>
          <w:rFonts w:asciiTheme="minorHAnsi" w:hAnsiTheme="minorHAnsi"/>
          <w:color w:val="000000" w:themeColor="text1"/>
        </w:rPr>
        <w:t xml:space="preserve">Ask the </w:t>
      </w:r>
      <w:r w:rsidR="00D033AB" w:rsidRPr="00684318">
        <w:rPr>
          <w:rFonts w:asciiTheme="minorHAnsi" w:hAnsiTheme="minorHAnsi"/>
          <w:color w:val="000000" w:themeColor="text1"/>
        </w:rPr>
        <w:t>students</w:t>
      </w:r>
      <w:r w:rsidRPr="00684318">
        <w:rPr>
          <w:rFonts w:asciiTheme="minorHAnsi" w:hAnsiTheme="minorHAnsi"/>
          <w:color w:val="000000" w:themeColor="text1"/>
        </w:rPr>
        <w:t xml:space="preserve"> to arrange themselves into a circle. Ensure that they have enough space to sit comfortably while they play their instruments.</w:t>
      </w:r>
    </w:p>
    <w:p w14:paraId="01999F7F" w14:textId="77777777" w:rsidR="00CE72FE" w:rsidRPr="00684318" w:rsidRDefault="00CE72FE" w:rsidP="00684318">
      <w:pPr>
        <w:pStyle w:val="BodyText"/>
        <w:jc w:val="left"/>
        <w:rPr>
          <w:rFonts w:asciiTheme="minorHAnsi" w:hAnsiTheme="minorHAnsi"/>
          <w:color w:val="000000" w:themeColor="text1"/>
        </w:rPr>
      </w:pPr>
      <w:r w:rsidRPr="00684318">
        <w:rPr>
          <w:rFonts w:asciiTheme="minorHAnsi" w:hAnsiTheme="minorHAnsi"/>
          <w:color w:val="000000" w:themeColor="text1"/>
        </w:rPr>
        <w:t xml:space="preserve"> </w:t>
      </w:r>
    </w:p>
    <w:p w14:paraId="7D8872B2" w14:textId="3FB7B927" w:rsidR="00CE72FE" w:rsidRPr="00684318" w:rsidRDefault="00CE72FE" w:rsidP="00684318">
      <w:pPr>
        <w:pStyle w:val="BodyText"/>
        <w:jc w:val="left"/>
        <w:rPr>
          <w:rFonts w:asciiTheme="minorHAnsi" w:hAnsiTheme="minorHAnsi"/>
          <w:color w:val="000000" w:themeColor="text1"/>
        </w:rPr>
      </w:pPr>
      <w:r w:rsidRPr="00684318">
        <w:rPr>
          <w:rFonts w:asciiTheme="minorHAnsi" w:hAnsiTheme="minorHAnsi"/>
          <w:color w:val="000000" w:themeColor="text1"/>
        </w:rPr>
        <w:t xml:space="preserve">Ask the </w:t>
      </w:r>
      <w:r w:rsidR="00D033AB" w:rsidRPr="00684318">
        <w:rPr>
          <w:rFonts w:asciiTheme="minorHAnsi" w:hAnsiTheme="minorHAnsi"/>
          <w:color w:val="000000" w:themeColor="text1"/>
        </w:rPr>
        <w:t>students</w:t>
      </w:r>
      <w:r w:rsidRPr="00684318">
        <w:rPr>
          <w:rFonts w:asciiTheme="minorHAnsi" w:hAnsiTheme="minorHAnsi"/>
          <w:color w:val="000000" w:themeColor="text1"/>
        </w:rPr>
        <w:t xml:space="preserve"> to “play” their instrument without thinking too much about what they are doing. In other words, they should </w:t>
      </w:r>
      <w:r w:rsidR="00F93602">
        <w:rPr>
          <w:rFonts w:asciiTheme="minorHAnsi" w:hAnsiTheme="minorHAnsi"/>
          <w:color w:val="000000" w:themeColor="text1"/>
        </w:rPr>
        <w:t xml:space="preserve">initially </w:t>
      </w:r>
      <w:r w:rsidRPr="00684318">
        <w:rPr>
          <w:rFonts w:asciiTheme="minorHAnsi" w:hAnsiTheme="minorHAnsi"/>
          <w:color w:val="000000" w:themeColor="text1"/>
        </w:rPr>
        <w:t>play unconsciously. Suggest that they</w:t>
      </w:r>
      <w:r w:rsidR="00F93602">
        <w:rPr>
          <w:rFonts w:asciiTheme="minorHAnsi" w:hAnsiTheme="minorHAnsi"/>
          <w:color w:val="000000" w:themeColor="text1"/>
        </w:rPr>
        <w:t xml:space="preserve"> might</w:t>
      </w:r>
      <w:r w:rsidRPr="00684318">
        <w:rPr>
          <w:rFonts w:asciiTheme="minorHAnsi" w:hAnsiTheme="minorHAnsi"/>
          <w:color w:val="000000" w:themeColor="text1"/>
        </w:rPr>
        <w:t xml:space="preserve"> focus on </w:t>
      </w:r>
      <w:r w:rsidR="00F93602">
        <w:rPr>
          <w:rFonts w:asciiTheme="minorHAnsi" w:hAnsiTheme="minorHAnsi"/>
          <w:color w:val="000000" w:themeColor="text1"/>
        </w:rPr>
        <w:t xml:space="preserve">what other members are doing. They could focus their attention on </w:t>
      </w:r>
      <w:r w:rsidRPr="00684318">
        <w:rPr>
          <w:rFonts w:asciiTheme="minorHAnsi" w:hAnsiTheme="minorHAnsi"/>
          <w:color w:val="000000" w:themeColor="text1"/>
        </w:rPr>
        <w:t>listening to</w:t>
      </w:r>
      <w:r w:rsidR="00F93602">
        <w:rPr>
          <w:rFonts w:asciiTheme="minorHAnsi" w:hAnsiTheme="minorHAnsi"/>
          <w:color w:val="000000" w:themeColor="text1"/>
        </w:rPr>
        <w:t xml:space="preserve"> others</w:t>
      </w:r>
      <w:r w:rsidRPr="00684318">
        <w:rPr>
          <w:rFonts w:asciiTheme="minorHAnsi" w:hAnsiTheme="minorHAnsi"/>
          <w:color w:val="000000" w:themeColor="text1"/>
        </w:rPr>
        <w:t xml:space="preserve"> as they play whatever comes to them.  They should be invited to play anything, there are no rules, and there is no right or wrong.</w:t>
      </w:r>
    </w:p>
    <w:p w14:paraId="76A51345" w14:textId="77777777" w:rsidR="00CE72FE" w:rsidRPr="00684318" w:rsidRDefault="00CE72FE" w:rsidP="00684318">
      <w:pPr>
        <w:pStyle w:val="BodyText"/>
        <w:jc w:val="left"/>
        <w:rPr>
          <w:rFonts w:asciiTheme="minorHAnsi" w:hAnsiTheme="minorHAnsi"/>
          <w:color w:val="000000" w:themeColor="text1"/>
        </w:rPr>
      </w:pPr>
      <w:r w:rsidRPr="00684318">
        <w:rPr>
          <w:rFonts w:asciiTheme="minorHAnsi" w:hAnsiTheme="minorHAnsi"/>
          <w:color w:val="000000" w:themeColor="text1"/>
        </w:rPr>
        <w:t xml:space="preserve"> </w:t>
      </w:r>
    </w:p>
    <w:p w14:paraId="35E12625" w14:textId="73EF1751" w:rsidR="00CE72FE" w:rsidRPr="00684318" w:rsidRDefault="00CE72FE" w:rsidP="00684318">
      <w:pPr>
        <w:pStyle w:val="BodyText"/>
        <w:jc w:val="left"/>
        <w:rPr>
          <w:rFonts w:asciiTheme="minorHAnsi" w:hAnsiTheme="minorHAnsi"/>
          <w:color w:val="000000" w:themeColor="text1"/>
        </w:rPr>
      </w:pPr>
      <w:r w:rsidRPr="00684318">
        <w:rPr>
          <w:rFonts w:asciiTheme="minorHAnsi" w:hAnsiTheme="minorHAnsi"/>
          <w:color w:val="000000" w:themeColor="text1"/>
        </w:rPr>
        <w:t>Group mem</w:t>
      </w:r>
      <w:r w:rsidR="00684318">
        <w:rPr>
          <w:rFonts w:asciiTheme="minorHAnsi" w:hAnsiTheme="minorHAnsi"/>
          <w:color w:val="000000" w:themeColor="text1"/>
        </w:rPr>
        <w:t xml:space="preserve">bers should begin with silence, </w:t>
      </w:r>
      <w:r w:rsidRPr="00684318">
        <w:rPr>
          <w:rFonts w:asciiTheme="minorHAnsi" w:hAnsiTheme="minorHAnsi"/>
          <w:color w:val="000000" w:themeColor="text1"/>
        </w:rPr>
        <w:t>and end with a silent signal to stop.  It may feel chaotic in this early stage, which is to be expected.</w:t>
      </w:r>
    </w:p>
    <w:p w14:paraId="19811875" w14:textId="77777777" w:rsidR="00CE72FE" w:rsidRPr="00684318" w:rsidRDefault="00CE72FE" w:rsidP="00684318">
      <w:pPr>
        <w:pStyle w:val="BodyText"/>
        <w:jc w:val="left"/>
        <w:rPr>
          <w:rFonts w:asciiTheme="minorHAnsi" w:hAnsiTheme="minorHAnsi"/>
          <w:color w:val="000000" w:themeColor="text1"/>
        </w:rPr>
      </w:pPr>
    </w:p>
    <w:p w14:paraId="08941121" w14:textId="77777777" w:rsidR="00CE72FE" w:rsidRPr="00684318" w:rsidRDefault="00CE72FE" w:rsidP="00684318">
      <w:pPr>
        <w:pStyle w:val="BodyText"/>
        <w:jc w:val="left"/>
        <w:rPr>
          <w:rFonts w:asciiTheme="minorHAnsi" w:hAnsiTheme="minorHAnsi"/>
          <w:i/>
          <w:color w:val="000000" w:themeColor="text1"/>
        </w:rPr>
      </w:pPr>
      <w:r w:rsidRPr="00684318">
        <w:rPr>
          <w:rFonts w:asciiTheme="minorHAnsi" w:hAnsiTheme="minorHAnsi"/>
          <w:i/>
          <w:color w:val="000000" w:themeColor="text1"/>
        </w:rPr>
        <w:t xml:space="preserve">Development </w:t>
      </w:r>
    </w:p>
    <w:p w14:paraId="354F9FED" w14:textId="63044E9C" w:rsidR="00CE72FE" w:rsidRPr="00684318" w:rsidRDefault="00CE72FE" w:rsidP="00684318">
      <w:pPr>
        <w:spacing w:line="360" w:lineRule="auto"/>
        <w:rPr>
          <w:color w:val="000000" w:themeColor="text1"/>
        </w:rPr>
      </w:pPr>
      <w:r w:rsidRPr="00684318">
        <w:rPr>
          <w:color w:val="000000" w:themeColor="text1"/>
        </w:rPr>
        <w:t xml:space="preserve">Help </w:t>
      </w:r>
      <w:r w:rsidR="00D033AB" w:rsidRPr="00684318">
        <w:rPr>
          <w:color w:val="000000" w:themeColor="text1"/>
        </w:rPr>
        <w:t>students</w:t>
      </w:r>
      <w:r w:rsidRPr="00684318">
        <w:rPr>
          <w:color w:val="000000" w:themeColor="text1"/>
        </w:rPr>
        <w:t xml:space="preserve"> to adjust the focus by asking them to switch on their consciousness. This development requires that students retain the </w:t>
      </w:r>
      <w:proofErr w:type="spellStart"/>
      <w:r w:rsidRPr="00684318">
        <w:rPr>
          <w:color w:val="000000" w:themeColor="text1"/>
        </w:rPr>
        <w:t>libratory</w:t>
      </w:r>
      <w:proofErr w:type="spellEnd"/>
      <w:r w:rsidRPr="00684318">
        <w:rPr>
          <w:color w:val="000000" w:themeColor="text1"/>
        </w:rPr>
        <w:t xml:space="preserve"> spirit of </w:t>
      </w:r>
      <w:r w:rsidRPr="00684318">
        <w:rPr>
          <w:i/>
          <w:color w:val="000000" w:themeColor="text1"/>
        </w:rPr>
        <w:t>the initial segment of the event</w:t>
      </w:r>
      <w:r w:rsidRPr="00684318">
        <w:rPr>
          <w:color w:val="000000" w:themeColor="text1"/>
        </w:rPr>
        <w:t xml:space="preserve"> but that they concentrate </w:t>
      </w:r>
      <w:r w:rsidR="00684318">
        <w:rPr>
          <w:color w:val="000000" w:themeColor="text1"/>
        </w:rPr>
        <w:t xml:space="preserve">on listening to (a) themselves </w:t>
      </w:r>
      <w:r w:rsidRPr="00684318">
        <w:rPr>
          <w:color w:val="000000" w:themeColor="text1"/>
        </w:rPr>
        <w:t>and (b) each other. This segment moves away from unconscious musical scribbling towards conscious musical decisions.</w:t>
      </w:r>
    </w:p>
    <w:p w14:paraId="3361E38C" w14:textId="4AB7195E" w:rsidR="00CE72FE" w:rsidRPr="00684318" w:rsidRDefault="00CE72FE" w:rsidP="00684318">
      <w:pPr>
        <w:spacing w:line="360" w:lineRule="auto"/>
        <w:rPr>
          <w:color w:val="000000" w:themeColor="text1"/>
        </w:rPr>
      </w:pPr>
      <w:r w:rsidRPr="00684318">
        <w:rPr>
          <w:color w:val="000000" w:themeColor="text1"/>
        </w:rPr>
        <w:t xml:space="preserve"> </w:t>
      </w:r>
    </w:p>
    <w:p w14:paraId="4D63536A" w14:textId="6D5515EB" w:rsidR="00CE72FE" w:rsidRPr="00684318" w:rsidRDefault="00CE72FE" w:rsidP="00684318">
      <w:pPr>
        <w:spacing w:line="360" w:lineRule="auto"/>
        <w:rPr>
          <w:color w:val="000000" w:themeColor="text1"/>
        </w:rPr>
      </w:pPr>
      <w:r w:rsidRPr="00684318">
        <w:rPr>
          <w:color w:val="000000" w:themeColor="text1"/>
        </w:rPr>
        <w:t>Begin with silence and end with a silent signal to stop, unless the music-making finds its own resting place.</w:t>
      </w:r>
    </w:p>
    <w:p w14:paraId="7436D25A" w14:textId="77777777" w:rsidR="00CE72FE" w:rsidRPr="00684318" w:rsidRDefault="00CE72FE" w:rsidP="00684318">
      <w:pPr>
        <w:spacing w:line="360" w:lineRule="auto"/>
        <w:rPr>
          <w:color w:val="000000" w:themeColor="text1"/>
        </w:rPr>
      </w:pPr>
    </w:p>
    <w:p w14:paraId="7683F660" w14:textId="04BE07FF" w:rsidR="00CE72FE" w:rsidRPr="00684318" w:rsidRDefault="00CE72FE" w:rsidP="00684318">
      <w:pPr>
        <w:spacing w:line="360" w:lineRule="auto"/>
        <w:rPr>
          <w:color w:val="000000" w:themeColor="text1"/>
        </w:rPr>
      </w:pPr>
      <w:r w:rsidRPr="00684318">
        <w:rPr>
          <w:color w:val="000000" w:themeColor="text1"/>
        </w:rPr>
        <w:t>Through this segment, the players will need to make musical choices, posing questions such as</w:t>
      </w:r>
      <w:r w:rsidR="00D033AB" w:rsidRPr="00684318">
        <w:rPr>
          <w:color w:val="000000" w:themeColor="text1"/>
        </w:rPr>
        <w:t xml:space="preserve">: </w:t>
      </w:r>
      <w:r w:rsidRPr="00684318">
        <w:rPr>
          <w:color w:val="000000" w:themeColor="text1"/>
        </w:rPr>
        <w:t xml:space="preserve">What does this music require me to do? When should I play? How can I make a contribution to the overall sound? </w:t>
      </w:r>
    </w:p>
    <w:p w14:paraId="3F8FBE28" w14:textId="77777777" w:rsidR="00CE72FE" w:rsidRPr="00684318" w:rsidRDefault="00CE72FE" w:rsidP="00684318">
      <w:pPr>
        <w:pStyle w:val="BodyText"/>
        <w:jc w:val="left"/>
        <w:rPr>
          <w:rFonts w:asciiTheme="minorHAnsi" w:hAnsiTheme="minorHAnsi"/>
          <w:color w:val="000000" w:themeColor="text1"/>
        </w:rPr>
      </w:pPr>
    </w:p>
    <w:p w14:paraId="087ED2FC" w14:textId="77777777" w:rsidR="00CE72FE" w:rsidRPr="00684318" w:rsidRDefault="00CE72FE" w:rsidP="00684318">
      <w:pPr>
        <w:pStyle w:val="BodyText"/>
        <w:jc w:val="left"/>
        <w:rPr>
          <w:rFonts w:asciiTheme="minorHAnsi" w:hAnsiTheme="minorHAnsi"/>
          <w:i/>
          <w:color w:val="000000" w:themeColor="text1"/>
        </w:rPr>
      </w:pPr>
      <w:r w:rsidRPr="00684318">
        <w:rPr>
          <w:rFonts w:asciiTheme="minorHAnsi" w:hAnsiTheme="minorHAnsi"/>
          <w:i/>
          <w:color w:val="000000" w:themeColor="text1"/>
        </w:rPr>
        <w:t>Discussion</w:t>
      </w:r>
    </w:p>
    <w:p w14:paraId="0470C7D8" w14:textId="00E7DF2A" w:rsidR="00CE72FE" w:rsidRPr="00684318" w:rsidRDefault="00CE72FE" w:rsidP="00684318">
      <w:pPr>
        <w:pStyle w:val="BodyText"/>
        <w:jc w:val="left"/>
        <w:rPr>
          <w:rFonts w:asciiTheme="minorHAnsi" w:hAnsiTheme="minorHAnsi"/>
          <w:color w:val="000000" w:themeColor="text1"/>
        </w:rPr>
      </w:pPr>
      <w:r w:rsidRPr="00684318">
        <w:rPr>
          <w:rFonts w:asciiTheme="minorHAnsi" w:hAnsiTheme="minorHAnsi"/>
          <w:color w:val="000000" w:themeColor="text1"/>
        </w:rPr>
        <w:t xml:space="preserve">When starting </w:t>
      </w:r>
      <w:r w:rsidRPr="00684318">
        <w:rPr>
          <w:rFonts w:asciiTheme="minorHAnsi" w:hAnsiTheme="minorHAnsi"/>
          <w:i/>
          <w:color w:val="000000" w:themeColor="text1"/>
        </w:rPr>
        <w:t>Be Free</w:t>
      </w:r>
      <w:r w:rsidRPr="00684318">
        <w:rPr>
          <w:rFonts w:asciiTheme="minorHAnsi" w:hAnsiTheme="minorHAnsi"/>
          <w:color w:val="000000" w:themeColor="text1"/>
        </w:rPr>
        <w:t xml:space="preserve">, the facilitator may find that employing the breath as a structure (as explored in </w:t>
      </w:r>
      <w:r w:rsidRPr="00684318">
        <w:rPr>
          <w:rFonts w:asciiTheme="minorHAnsi" w:hAnsiTheme="minorHAnsi"/>
          <w:i/>
          <w:color w:val="000000" w:themeColor="text1"/>
        </w:rPr>
        <w:t>Keep Breathing</w:t>
      </w:r>
      <w:r w:rsidR="00684318">
        <w:rPr>
          <w:rFonts w:asciiTheme="minorHAnsi" w:hAnsiTheme="minorHAnsi"/>
          <w:i/>
          <w:color w:val="000000" w:themeColor="text1"/>
        </w:rPr>
        <w:t xml:space="preserve"> </w:t>
      </w:r>
      <w:r w:rsidR="00684318">
        <w:rPr>
          <w:rFonts w:asciiTheme="minorHAnsi" w:hAnsiTheme="minorHAnsi"/>
          <w:color w:val="000000" w:themeColor="text1"/>
        </w:rPr>
        <w:t>which can be found in the book</w:t>
      </w:r>
      <w:r w:rsidRPr="00684318">
        <w:rPr>
          <w:rFonts w:asciiTheme="minorHAnsi" w:hAnsiTheme="minorHAnsi"/>
          <w:color w:val="000000" w:themeColor="text1"/>
        </w:rPr>
        <w:t>) will help some students come to terms with the “blank canvas”. The initial chaotic character of this type of pl</w:t>
      </w:r>
      <w:r w:rsidR="00D033AB" w:rsidRPr="00684318">
        <w:rPr>
          <w:rFonts w:asciiTheme="minorHAnsi" w:hAnsiTheme="minorHAnsi"/>
          <w:color w:val="000000" w:themeColor="text1"/>
        </w:rPr>
        <w:t>aying may feel uncomfortable.  Y</w:t>
      </w:r>
      <w:r w:rsidRPr="00684318">
        <w:rPr>
          <w:rFonts w:asciiTheme="minorHAnsi" w:hAnsiTheme="minorHAnsi"/>
          <w:color w:val="000000" w:themeColor="text1"/>
        </w:rPr>
        <w:t xml:space="preserve">et this uneasiness often leads to a healthy discussion surrounding the </w:t>
      </w:r>
      <w:r w:rsidRPr="00684318">
        <w:rPr>
          <w:rFonts w:asciiTheme="minorHAnsi" w:hAnsiTheme="minorHAnsi"/>
          <w:color w:val="000000" w:themeColor="text1"/>
        </w:rPr>
        <w:lastRenderedPageBreak/>
        <w:t xml:space="preserve">question, </w:t>
      </w:r>
      <w:proofErr w:type="gramStart"/>
      <w:r w:rsidRPr="00684318">
        <w:rPr>
          <w:rFonts w:asciiTheme="minorHAnsi" w:hAnsiTheme="minorHAnsi"/>
          <w:color w:val="000000" w:themeColor="text1"/>
        </w:rPr>
        <w:t>What</w:t>
      </w:r>
      <w:proofErr w:type="gramEnd"/>
      <w:r w:rsidRPr="00684318">
        <w:rPr>
          <w:rFonts w:asciiTheme="minorHAnsi" w:hAnsiTheme="minorHAnsi"/>
          <w:color w:val="000000" w:themeColor="text1"/>
        </w:rPr>
        <w:t xml:space="preserve"> is music? Open up a debate with group members without fear of an honest discussion of feelings about the event. In moving from the event to the development of it, there is a dramatic shift of emphasis from, unconsciousness toward consciousness. The demand is very different between the segments, as students begin to make clear and conscious sonic and musical choices. </w:t>
      </w:r>
    </w:p>
    <w:p w14:paraId="75AF6914" w14:textId="77777777" w:rsidR="00CE72FE" w:rsidRPr="00684318" w:rsidRDefault="00CE72FE" w:rsidP="00684318">
      <w:pPr>
        <w:pStyle w:val="BodyText"/>
        <w:jc w:val="left"/>
        <w:rPr>
          <w:rFonts w:asciiTheme="minorHAnsi" w:hAnsiTheme="minorHAnsi"/>
          <w:color w:val="000000" w:themeColor="text1"/>
        </w:rPr>
      </w:pPr>
    </w:p>
    <w:p w14:paraId="655F2CA2" w14:textId="13FF5BDC" w:rsidR="00CE72FE" w:rsidRPr="00684318" w:rsidRDefault="00CE72FE" w:rsidP="00684318">
      <w:pPr>
        <w:pStyle w:val="BodyText"/>
        <w:jc w:val="left"/>
        <w:rPr>
          <w:rFonts w:asciiTheme="minorHAnsi" w:hAnsiTheme="minorHAnsi"/>
          <w:color w:val="000000" w:themeColor="text1"/>
        </w:rPr>
      </w:pPr>
      <w:r w:rsidRPr="00684318">
        <w:rPr>
          <w:rFonts w:asciiTheme="minorHAnsi" w:hAnsiTheme="minorHAnsi"/>
          <w:color w:val="000000" w:themeColor="text1"/>
        </w:rPr>
        <w:t>There may be students who are hesitant to play so freely. They may be worried doing something “wrong”. Explain that a blank space can be scary, but that it can be filled in any number of interesting ways.   Assume them that there is no right way to “play”, and that one can always try again, and again.</w:t>
      </w:r>
    </w:p>
    <w:p w14:paraId="0F40332C" w14:textId="77777777" w:rsidR="00CE72FE" w:rsidRPr="00684318" w:rsidRDefault="00CE72FE" w:rsidP="00684318">
      <w:pPr>
        <w:pStyle w:val="BodyText"/>
        <w:jc w:val="left"/>
        <w:rPr>
          <w:rStyle w:val="IntenseEmphasis"/>
          <w:rFonts w:asciiTheme="minorHAnsi" w:hAnsiTheme="minorHAnsi"/>
          <w:b w:val="0"/>
          <w:color w:val="000000" w:themeColor="text1"/>
        </w:rPr>
      </w:pPr>
    </w:p>
    <w:p w14:paraId="2CF7DD2D" w14:textId="77777777" w:rsidR="00CE72FE" w:rsidRPr="00684318" w:rsidRDefault="00CE72FE" w:rsidP="00684318">
      <w:pPr>
        <w:pStyle w:val="BodyText"/>
        <w:jc w:val="left"/>
        <w:rPr>
          <w:rFonts w:asciiTheme="minorHAnsi" w:hAnsiTheme="minorHAnsi" w:cs="Times New Roman"/>
          <w:color w:val="000000" w:themeColor="text1"/>
        </w:rPr>
      </w:pPr>
    </w:p>
    <w:p w14:paraId="3BECD80C" w14:textId="45F5EA60" w:rsidR="00CE72FE" w:rsidRPr="00684318" w:rsidRDefault="00CE72FE" w:rsidP="00684318">
      <w:pPr>
        <w:pStyle w:val="BodyText"/>
        <w:numPr>
          <w:ilvl w:val="0"/>
          <w:numId w:val="4"/>
        </w:numPr>
        <w:jc w:val="left"/>
        <w:rPr>
          <w:rFonts w:asciiTheme="minorHAnsi" w:hAnsiTheme="minorHAnsi"/>
          <w:b/>
          <w:color w:val="000000" w:themeColor="text1"/>
        </w:rPr>
      </w:pPr>
      <w:r w:rsidRPr="00684318">
        <w:rPr>
          <w:rFonts w:asciiTheme="minorHAnsi" w:hAnsiTheme="minorHAnsi"/>
          <w:b/>
          <w:color w:val="000000" w:themeColor="text1"/>
        </w:rPr>
        <w:t>Ensemble</w:t>
      </w:r>
    </w:p>
    <w:p w14:paraId="08290FE4" w14:textId="77777777" w:rsidR="00CE72FE" w:rsidRPr="00684318" w:rsidRDefault="00CE72FE" w:rsidP="00684318">
      <w:pPr>
        <w:pStyle w:val="BodyText"/>
        <w:jc w:val="left"/>
        <w:rPr>
          <w:rFonts w:asciiTheme="minorHAnsi" w:hAnsiTheme="minorHAnsi" w:cs="Times New Roman"/>
          <w:color w:val="000000" w:themeColor="text1"/>
        </w:rPr>
      </w:pPr>
    </w:p>
    <w:p w14:paraId="2A5354E7" w14:textId="77777777" w:rsidR="00CE72FE" w:rsidRPr="00684318" w:rsidRDefault="00CE72FE" w:rsidP="00684318">
      <w:pPr>
        <w:pStyle w:val="BodyText"/>
        <w:jc w:val="left"/>
        <w:rPr>
          <w:rStyle w:val="IntenseEmphasis"/>
          <w:rFonts w:asciiTheme="minorHAnsi" w:eastAsia="ヒラギノ角ゴ Pro W3" w:hAnsiTheme="minorHAnsi"/>
          <w:b w:val="0"/>
          <w:color w:val="000000" w:themeColor="text1"/>
        </w:rPr>
      </w:pPr>
      <w:r w:rsidRPr="00684318">
        <w:rPr>
          <w:rStyle w:val="IntenseEmphasis"/>
          <w:rFonts w:asciiTheme="minorHAnsi" w:eastAsia="ヒラギノ角ゴ Pro W3" w:hAnsiTheme="minorHAnsi"/>
          <w:b w:val="0"/>
          <w:color w:val="000000" w:themeColor="text1"/>
        </w:rPr>
        <w:t>Short Description</w:t>
      </w:r>
    </w:p>
    <w:p w14:paraId="59ECE8CD" w14:textId="7C814038" w:rsidR="00CE72FE" w:rsidRPr="00684318" w:rsidRDefault="00CE72FE" w:rsidP="00684318">
      <w:pPr>
        <w:pStyle w:val="BodyText"/>
        <w:jc w:val="left"/>
        <w:rPr>
          <w:rStyle w:val="IntenseEmphasis"/>
          <w:rFonts w:asciiTheme="minorHAnsi" w:eastAsia="ヒラギノ角ゴ Pro W3" w:hAnsiTheme="minorHAnsi"/>
          <w:b w:val="0"/>
          <w:i w:val="0"/>
          <w:color w:val="000000" w:themeColor="text1"/>
        </w:rPr>
      </w:pPr>
      <w:r w:rsidRPr="00684318">
        <w:rPr>
          <w:rStyle w:val="IntenseEmphasis"/>
          <w:rFonts w:asciiTheme="minorHAnsi" w:eastAsia="ヒラギノ角ゴ Pro W3" w:hAnsiTheme="minorHAnsi"/>
          <w:b w:val="0"/>
          <w:i w:val="0"/>
          <w:color w:val="000000" w:themeColor="text1"/>
        </w:rPr>
        <w:t xml:space="preserve">Intimate playing experiences </w:t>
      </w:r>
      <w:r w:rsidR="009C41F7">
        <w:rPr>
          <w:rStyle w:val="IntenseEmphasis"/>
          <w:rFonts w:asciiTheme="minorHAnsi" w:eastAsia="ヒラギノ角ゴ Pro W3" w:hAnsiTheme="minorHAnsi"/>
          <w:b w:val="0"/>
          <w:i w:val="0"/>
          <w:color w:val="000000" w:themeColor="text1"/>
        </w:rPr>
        <w:t>demand attentive listening and sonic decision making</w:t>
      </w:r>
      <w:r w:rsidRPr="00684318">
        <w:rPr>
          <w:rStyle w:val="IntenseEmphasis"/>
          <w:rFonts w:asciiTheme="minorHAnsi" w:eastAsia="ヒラギノ角ゴ Pro W3" w:hAnsiTheme="minorHAnsi"/>
          <w:b w:val="0"/>
          <w:i w:val="0"/>
          <w:color w:val="000000" w:themeColor="text1"/>
        </w:rPr>
        <w:t xml:space="preserve">.  The smaller the group, as in the case of any chamber music or ‘combo’, the more transparent the musical quality. Because it is more exposing than an event like </w:t>
      </w:r>
      <w:r w:rsidRPr="00684318">
        <w:rPr>
          <w:rStyle w:val="IntenseEmphasis"/>
          <w:rFonts w:asciiTheme="minorHAnsi" w:eastAsia="ヒラギノ角ゴ Pro W3" w:hAnsiTheme="minorHAnsi"/>
          <w:b w:val="0"/>
          <w:color w:val="000000" w:themeColor="text1"/>
        </w:rPr>
        <w:t xml:space="preserve">Be Free, </w:t>
      </w:r>
      <w:r w:rsidRPr="00684318">
        <w:rPr>
          <w:rStyle w:val="IntenseEmphasis"/>
          <w:rFonts w:asciiTheme="minorHAnsi" w:eastAsia="ヒラギノ角ゴ Pro W3" w:hAnsiTheme="minorHAnsi"/>
          <w:b w:val="0"/>
          <w:i w:val="0"/>
          <w:color w:val="000000" w:themeColor="text1"/>
        </w:rPr>
        <w:t>this event intensifies the communication between and among players and singers. By emphasising critical dialogue after each component experience, group members begin to develop ways of describing what they hear and how they experience music.</w:t>
      </w:r>
      <w:r w:rsidRPr="00684318">
        <w:rPr>
          <w:rStyle w:val="IntenseEmphasis"/>
          <w:rFonts w:asciiTheme="minorHAnsi" w:eastAsia="ヒラギノ角ゴ Pro W3" w:hAnsiTheme="minorHAnsi"/>
          <w:b w:val="0"/>
          <w:color w:val="000000" w:themeColor="text1"/>
        </w:rPr>
        <w:t xml:space="preserve"> </w:t>
      </w:r>
    </w:p>
    <w:p w14:paraId="40CD571D" w14:textId="062D39FF" w:rsidR="00CE72FE" w:rsidRPr="00684318" w:rsidRDefault="00CE72FE" w:rsidP="00684318">
      <w:pPr>
        <w:pStyle w:val="BodyText"/>
        <w:tabs>
          <w:tab w:val="left" w:pos="1648"/>
        </w:tabs>
        <w:jc w:val="left"/>
        <w:rPr>
          <w:rFonts w:asciiTheme="minorHAnsi" w:hAnsiTheme="minorHAnsi" w:cs="Times New Roman"/>
          <w:smallCaps/>
          <w:color w:val="000000" w:themeColor="text1"/>
        </w:rPr>
      </w:pPr>
      <w:r w:rsidRPr="00684318">
        <w:rPr>
          <w:rFonts w:asciiTheme="minorHAnsi" w:hAnsiTheme="minorHAnsi" w:cs="Times New Roman"/>
          <w:smallCaps/>
          <w:color w:val="000000" w:themeColor="text1"/>
        </w:rPr>
        <w:tab/>
      </w:r>
    </w:p>
    <w:p w14:paraId="2093CCC7" w14:textId="77777777" w:rsidR="00CE72FE" w:rsidRPr="00684318" w:rsidRDefault="00CE72FE" w:rsidP="00684318">
      <w:pPr>
        <w:pStyle w:val="BodyText"/>
        <w:jc w:val="left"/>
        <w:rPr>
          <w:rStyle w:val="IntenseEmphasis"/>
          <w:rFonts w:asciiTheme="minorHAnsi" w:eastAsia="ヒラギノ角ゴ Pro W3" w:hAnsiTheme="minorHAnsi"/>
          <w:b w:val="0"/>
          <w:color w:val="000000" w:themeColor="text1"/>
        </w:rPr>
      </w:pPr>
      <w:r w:rsidRPr="00684318">
        <w:rPr>
          <w:rStyle w:val="IntenseEmphasis"/>
          <w:rFonts w:asciiTheme="minorHAnsi" w:eastAsia="ヒラギノ角ゴ Pro W3" w:hAnsiTheme="minorHAnsi"/>
          <w:b w:val="0"/>
          <w:color w:val="000000" w:themeColor="text1"/>
        </w:rPr>
        <w:t>Focus</w:t>
      </w:r>
    </w:p>
    <w:p w14:paraId="6123AE94" w14:textId="77777777" w:rsidR="00CE72FE" w:rsidRPr="00684318" w:rsidRDefault="00CE72FE" w:rsidP="00684318">
      <w:pPr>
        <w:pStyle w:val="BodyText"/>
        <w:numPr>
          <w:ilvl w:val="0"/>
          <w:numId w:val="2"/>
        </w:numPr>
        <w:jc w:val="left"/>
        <w:rPr>
          <w:rFonts w:asciiTheme="minorHAnsi" w:hAnsiTheme="minorHAnsi" w:cs="Times New Roman"/>
          <w:color w:val="000000" w:themeColor="text1"/>
        </w:rPr>
      </w:pPr>
      <w:r w:rsidRPr="00684318">
        <w:rPr>
          <w:rFonts w:asciiTheme="minorHAnsi" w:hAnsiTheme="minorHAnsi" w:cs="Times New Roman"/>
          <w:color w:val="000000" w:themeColor="text1"/>
        </w:rPr>
        <w:t>Small group instrumental playing</w:t>
      </w:r>
    </w:p>
    <w:p w14:paraId="30ED5E20" w14:textId="77777777" w:rsidR="00CE72FE" w:rsidRPr="00684318" w:rsidRDefault="00CE72FE" w:rsidP="00684318">
      <w:pPr>
        <w:pStyle w:val="BodyText"/>
        <w:numPr>
          <w:ilvl w:val="0"/>
          <w:numId w:val="2"/>
        </w:numPr>
        <w:jc w:val="left"/>
        <w:rPr>
          <w:rFonts w:asciiTheme="minorHAnsi" w:hAnsiTheme="minorHAnsi" w:cs="Times New Roman"/>
          <w:color w:val="000000" w:themeColor="text1"/>
        </w:rPr>
      </w:pPr>
      <w:r w:rsidRPr="00684318">
        <w:rPr>
          <w:rFonts w:asciiTheme="minorHAnsi" w:hAnsiTheme="minorHAnsi" w:cs="Times New Roman"/>
          <w:color w:val="000000" w:themeColor="text1"/>
        </w:rPr>
        <w:t>Listening</w:t>
      </w:r>
    </w:p>
    <w:p w14:paraId="1D40BCDB" w14:textId="77777777" w:rsidR="00CE72FE" w:rsidRPr="00684318" w:rsidRDefault="00CE72FE" w:rsidP="00684318">
      <w:pPr>
        <w:pStyle w:val="BodyText"/>
        <w:numPr>
          <w:ilvl w:val="0"/>
          <w:numId w:val="2"/>
        </w:numPr>
        <w:jc w:val="left"/>
        <w:rPr>
          <w:rFonts w:asciiTheme="minorHAnsi" w:hAnsiTheme="minorHAnsi" w:cs="Times New Roman"/>
          <w:color w:val="000000" w:themeColor="text1"/>
        </w:rPr>
      </w:pPr>
      <w:r w:rsidRPr="00684318">
        <w:rPr>
          <w:rFonts w:asciiTheme="minorHAnsi" w:hAnsiTheme="minorHAnsi" w:cs="Times New Roman"/>
          <w:color w:val="000000" w:themeColor="text1"/>
        </w:rPr>
        <w:t>Self-expression</w:t>
      </w:r>
    </w:p>
    <w:p w14:paraId="5799DF1F" w14:textId="77777777" w:rsidR="00CE72FE" w:rsidRPr="00684318" w:rsidRDefault="00CE72FE" w:rsidP="00684318">
      <w:pPr>
        <w:pStyle w:val="BodyText"/>
        <w:jc w:val="left"/>
        <w:rPr>
          <w:rFonts w:asciiTheme="minorHAnsi" w:hAnsiTheme="minorHAnsi" w:cs="Times New Roman"/>
          <w:color w:val="000000" w:themeColor="text1"/>
        </w:rPr>
      </w:pPr>
    </w:p>
    <w:p w14:paraId="45117FA1" w14:textId="77777777" w:rsidR="00CE72FE" w:rsidRPr="00684318" w:rsidRDefault="00CE72FE" w:rsidP="00684318">
      <w:pPr>
        <w:pStyle w:val="BodyText"/>
        <w:jc w:val="left"/>
        <w:rPr>
          <w:rStyle w:val="IntenseEmphasis"/>
          <w:rFonts w:asciiTheme="minorHAnsi" w:eastAsia="ヒラギノ角ゴ Pro W3" w:hAnsiTheme="minorHAnsi"/>
          <w:b w:val="0"/>
          <w:color w:val="000000" w:themeColor="text1"/>
        </w:rPr>
      </w:pPr>
      <w:r w:rsidRPr="00684318">
        <w:rPr>
          <w:rStyle w:val="IntenseEmphasis"/>
          <w:rFonts w:asciiTheme="minorHAnsi" w:eastAsia="ヒラギノ角ゴ Pro W3" w:hAnsiTheme="minorHAnsi"/>
          <w:b w:val="0"/>
          <w:color w:val="000000" w:themeColor="text1"/>
        </w:rPr>
        <w:t>Resources</w:t>
      </w:r>
    </w:p>
    <w:p w14:paraId="4B5A1562" w14:textId="77777777" w:rsidR="00CE72FE" w:rsidRDefault="00CE72FE" w:rsidP="00684318">
      <w:pPr>
        <w:spacing w:line="360" w:lineRule="auto"/>
        <w:rPr>
          <w:color w:val="000000" w:themeColor="text1"/>
        </w:rPr>
      </w:pPr>
      <w:r w:rsidRPr="00684318">
        <w:rPr>
          <w:color w:val="000000" w:themeColor="text1"/>
        </w:rPr>
        <w:t>Available instruments, including voices: Drums and other percussion, band and orchestral (wind, brass, and string) instruments, xylophones and marimbas, keyboards, guitars, recorders and penny-whistles</w:t>
      </w:r>
    </w:p>
    <w:p w14:paraId="5A68ED0D" w14:textId="77777777" w:rsidR="00684318" w:rsidRPr="00684318" w:rsidRDefault="00684318" w:rsidP="00684318">
      <w:pPr>
        <w:spacing w:line="360" w:lineRule="auto"/>
        <w:rPr>
          <w:color w:val="000000" w:themeColor="text1"/>
        </w:rPr>
      </w:pPr>
    </w:p>
    <w:p w14:paraId="59F33EE5" w14:textId="77777777" w:rsidR="00CE72FE" w:rsidRPr="00684318" w:rsidRDefault="00CE72FE" w:rsidP="00684318">
      <w:pPr>
        <w:pStyle w:val="BodyText"/>
        <w:jc w:val="left"/>
        <w:rPr>
          <w:rStyle w:val="IntenseEmphasis"/>
          <w:rFonts w:asciiTheme="minorHAnsi" w:eastAsia="ヒラギノ角ゴ Pro W3" w:hAnsiTheme="minorHAnsi"/>
          <w:b w:val="0"/>
          <w:color w:val="000000" w:themeColor="text1"/>
        </w:rPr>
      </w:pPr>
      <w:r w:rsidRPr="00684318">
        <w:rPr>
          <w:rStyle w:val="IntenseEmphasis"/>
          <w:rFonts w:asciiTheme="minorHAnsi" w:eastAsia="ヒラギノ角ゴ Pro W3" w:hAnsiTheme="minorHAnsi"/>
          <w:b w:val="0"/>
          <w:color w:val="000000" w:themeColor="text1"/>
        </w:rPr>
        <w:lastRenderedPageBreak/>
        <w:t>Preparation</w:t>
      </w:r>
    </w:p>
    <w:p w14:paraId="63C0BF6A" w14:textId="282A8E63" w:rsidR="00CE72FE" w:rsidRPr="00684318" w:rsidRDefault="00CE72FE" w:rsidP="00684318">
      <w:pPr>
        <w:pStyle w:val="BodyText"/>
        <w:jc w:val="left"/>
        <w:rPr>
          <w:rFonts w:asciiTheme="minorHAnsi" w:hAnsiTheme="minorHAnsi" w:cs="Times New Roman"/>
          <w:color w:val="000000" w:themeColor="text1"/>
        </w:rPr>
      </w:pPr>
      <w:r w:rsidRPr="00684318">
        <w:rPr>
          <w:rFonts w:asciiTheme="minorHAnsi" w:hAnsiTheme="minorHAnsi" w:cs="Times New Roman"/>
          <w:color w:val="000000" w:themeColor="text1"/>
        </w:rPr>
        <w:t xml:space="preserve">Precede this event with </w:t>
      </w:r>
      <w:r w:rsidRPr="00684318">
        <w:rPr>
          <w:rFonts w:asciiTheme="minorHAnsi" w:hAnsiTheme="minorHAnsi" w:cs="Times New Roman"/>
          <w:i/>
          <w:color w:val="000000" w:themeColor="text1"/>
        </w:rPr>
        <w:t>Be Free</w:t>
      </w:r>
      <w:r w:rsidRPr="00684318">
        <w:rPr>
          <w:rFonts w:asciiTheme="minorHAnsi" w:hAnsiTheme="minorHAnsi" w:cs="Times New Roman"/>
          <w:color w:val="000000" w:themeColor="text1"/>
        </w:rPr>
        <w:t xml:space="preserve"> to liberate players from fixed notions of musical engagement and to stimulate a free flow </w:t>
      </w:r>
      <w:r w:rsidR="00D033AB" w:rsidRPr="00684318">
        <w:rPr>
          <w:rFonts w:asciiTheme="minorHAnsi" w:hAnsiTheme="minorHAnsi" w:cs="Times New Roman"/>
          <w:color w:val="000000" w:themeColor="text1"/>
        </w:rPr>
        <w:t>of musical ideas.</w:t>
      </w:r>
    </w:p>
    <w:p w14:paraId="747C38BF" w14:textId="77777777" w:rsidR="00CE72FE" w:rsidRPr="00684318" w:rsidRDefault="00CE72FE" w:rsidP="00684318">
      <w:pPr>
        <w:pStyle w:val="BodyText"/>
        <w:jc w:val="left"/>
        <w:rPr>
          <w:rFonts w:asciiTheme="minorHAnsi" w:hAnsiTheme="minorHAnsi" w:cs="Times New Roman"/>
          <w:color w:val="000000" w:themeColor="text1"/>
        </w:rPr>
      </w:pPr>
    </w:p>
    <w:p w14:paraId="5C99DF29" w14:textId="431BB066" w:rsidR="00CE72FE" w:rsidRPr="00684318" w:rsidRDefault="00CE72FE" w:rsidP="00684318">
      <w:pPr>
        <w:pStyle w:val="BodyText"/>
        <w:jc w:val="left"/>
        <w:rPr>
          <w:rFonts w:asciiTheme="minorHAnsi" w:hAnsiTheme="minorHAnsi" w:cs="Times New Roman"/>
          <w:color w:val="000000" w:themeColor="text1"/>
        </w:rPr>
      </w:pPr>
      <w:r w:rsidRPr="00684318">
        <w:rPr>
          <w:rFonts w:asciiTheme="minorHAnsi" w:hAnsiTheme="minorHAnsi" w:cs="Times New Roman"/>
          <w:color w:val="000000" w:themeColor="text1"/>
        </w:rPr>
        <w:t xml:space="preserve">Arrange chairs in a circle </w:t>
      </w:r>
    </w:p>
    <w:p w14:paraId="161317C4" w14:textId="77777777" w:rsidR="00CE72FE" w:rsidRPr="00684318" w:rsidRDefault="00CE72FE" w:rsidP="00684318">
      <w:pPr>
        <w:pStyle w:val="BodyText"/>
        <w:jc w:val="left"/>
        <w:rPr>
          <w:rFonts w:asciiTheme="minorHAnsi" w:hAnsiTheme="minorHAnsi" w:cs="Times New Roman"/>
          <w:color w:val="000000" w:themeColor="text1"/>
        </w:rPr>
      </w:pPr>
    </w:p>
    <w:p w14:paraId="09DA2B4D" w14:textId="77777777" w:rsidR="00827107" w:rsidRPr="00684318" w:rsidRDefault="00827107" w:rsidP="00827107">
      <w:pPr>
        <w:pStyle w:val="BodyText"/>
        <w:jc w:val="left"/>
        <w:rPr>
          <w:rFonts w:asciiTheme="minorHAnsi" w:hAnsiTheme="minorHAnsi"/>
          <w:color w:val="000000" w:themeColor="text1"/>
        </w:rPr>
      </w:pPr>
      <w:r>
        <w:rPr>
          <w:rFonts w:asciiTheme="minorHAnsi" w:hAnsiTheme="minorHAnsi"/>
          <w:color w:val="000000" w:themeColor="text1"/>
        </w:rPr>
        <w:t xml:space="preserve">Try to get all the participants and their instruments into a circle. Wheel the piano into the circle. </w:t>
      </w:r>
      <w:r w:rsidRPr="00684318">
        <w:rPr>
          <w:rFonts w:asciiTheme="minorHAnsi" w:hAnsiTheme="minorHAnsi"/>
          <w:color w:val="000000" w:themeColor="text1"/>
        </w:rPr>
        <w:t xml:space="preserve">If electric instruments require amplification, </w:t>
      </w:r>
      <w:r>
        <w:rPr>
          <w:rFonts w:asciiTheme="minorHAnsi" w:hAnsiTheme="minorHAnsi"/>
          <w:color w:val="000000" w:themeColor="text1"/>
        </w:rPr>
        <w:t xml:space="preserve">ensure that you use extension cables to enable these performers to be in the space.  </w:t>
      </w:r>
    </w:p>
    <w:p w14:paraId="4F2A5156" w14:textId="77777777" w:rsidR="00CE72FE" w:rsidRPr="00684318" w:rsidRDefault="00CE72FE" w:rsidP="00684318">
      <w:pPr>
        <w:pStyle w:val="BodyText"/>
        <w:jc w:val="left"/>
        <w:rPr>
          <w:rFonts w:asciiTheme="minorHAnsi" w:hAnsiTheme="minorHAnsi" w:cs="Times New Roman"/>
          <w:color w:val="000000" w:themeColor="text1"/>
        </w:rPr>
      </w:pPr>
    </w:p>
    <w:p w14:paraId="257F3FF6" w14:textId="77777777" w:rsidR="00CE72FE" w:rsidRPr="00684318" w:rsidRDefault="00CE72FE" w:rsidP="00684318">
      <w:pPr>
        <w:pStyle w:val="Heading2"/>
        <w:spacing w:line="360" w:lineRule="auto"/>
        <w:rPr>
          <w:rFonts w:asciiTheme="minorHAnsi" w:hAnsiTheme="minorHAnsi"/>
          <w:b w:val="0"/>
          <w:i/>
          <w:color w:val="000000" w:themeColor="text1"/>
          <w:sz w:val="24"/>
          <w:szCs w:val="24"/>
        </w:rPr>
      </w:pPr>
      <w:r w:rsidRPr="00684318">
        <w:rPr>
          <w:rFonts w:asciiTheme="minorHAnsi" w:hAnsiTheme="minorHAnsi"/>
          <w:b w:val="0"/>
          <w:i/>
          <w:color w:val="000000" w:themeColor="text1"/>
          <w:sz w:val="24"/>
          <w:szCs w:val="24"/>
        </w:rPr>
        <w:t>Event</w:t>
      </w:r>
    </w:p>
    <w:p w14:paraId="1DC5938A" w14:textId="0EF9CD62" w:rsidR="00CE72FE" w:rsidRPr="00684318" w:rsidRDefault="00BB45F9" w:rsidP="00684318">
      <w:pPr>
        <w:pStyle w:val="BodyText"/>
        <w:jc w:val="left"/>
        <w:rPr>
          <w:rFonts w:asciiTheme="minorHAnsi" w:hAnsiTheme="minorHAnsi" w:cs="Times New Roman"/>
          <w:color w:val="000000" w:themeColor="text1"/>
        </w:rPr>
      </w:pPr>
      <w:r>
        <w:rPr>
          <w:rFonts w:asciiTheme="minorHAnsi" w:hAnsiTheme="minorHAnsi" w:cs="Times New Roman"/>
          <w:color w:val="000000" w:themeColor="text1"/>
        </w:rPr>
        <w:t>Invite</w:t>
      </w:r>
      <w:r w:rsidR="00CE72FE" w:rsidRPr="00684318">
        <w:rPr>
          <w:rFonts w:asciiTheme="minorHAnsi" w:hAnsiTheme="minorHAnsi" w:cs="Times New Roman"/>
          <w:color w:val="000000" w:themeColor="text1"/>
        </w:rPr>
        <w:t xml:space="preserve"> the students to arrange themselves into a circle. Ensure that they have enough space to sit comfortably while they play their instruments.</w:t>
      </w:r>
    </w:p>
    <w:p w14:paraId="3FB9E070" w14:textId="77777777" w:rsidR="00CE72FE" w:rsidRPr="00684318" w:rsidRDefault="00CE72FE" w:rsidP="00684318">
      <w:pPr>
        <w:pStyle w:val="BodyText"/>
        <w:jc w:val="left"/>
        <w:rPr>
          <w:rFonts w:asciiTheme="minorHAnsi" w:hAnsiTheme="minorHAnsi" w:cs="Times New Roman"/>
          <w:color w:val="000000" w:themeColor="text1"/>
        </w:rPr>
      </w:pPr>
    </w:p>
    <w:p w14:paraId="58E3F138" w14:textId="36784A15" w:rsidR="00CE72FE" w:rsidRPr="00684318" w:rsidRDefault="00CE72FE" w:rsidP="00684318">
      <w:pPr>
        <w:spacing w:line="360" w:lineRule="auto"/>
        <w:rPr>
          <w:color w:val="000000" w:themeColor="text1"/>
        </w:rPr>
      </w:pPr>
      <w:r w:rsidRPr="00684318">
        <w:rPr>
          <w:color w:val="000000" w:themeColor="text1"/>
        </w:rPr>
        <w:t xml:space="preserve">Select smaller groups from within the larger circle, setting up trios, duos, and quartets. There can be a mixture of these configurations, </w:t>
      </w:r>
    </w:p>
    <w:p w14:paraId="3BA9C497" w14:textId="41B9141C" w:rsidR="00CE72FE" w:rsidRPr="00684318" w:rsidRDefault="00CE72FE" w:rsidP="00684318">
      <w:pPr>
        <w:spacing w:line="360" w:lineRule="auto"/>
        <w:rPr>
          <w:color w:val="000000" w:themeColor="text1"/>
        </w:rPr>
      </w:pPr>
      <w:r w:rsidRPr="00684318">
        <w:rPr>
          <w:color w:val="000000" w:themeColor="text1"/>
        </w:rPr>
        <w:t xml:space="preserve">Each small group will play in an </w:t>
      </w:r>
      <w:r w:rsidR="00BB45F9">
        <w:rPr>
          <w:color w:val="000000" w:themeColor="text1"/>
        </w:rPr>
        <w:t>improvisation</w:t>
      </w:r>
      <w:r w:rsidRPr="00684318">
        <w:rPr>
          <w:color w:val="000000" w:themeColor="text1"/>
        </w:rPr>
        <w:t xml:space="preserve"> for an unspecified period of time</w:t>
      </w:r>
      <w:r w:rsidR="00BB45F9">
        <w:rPr>
          <w:color w:val="000000" w:themeColor="text1"/>
        </w:rPr>
        <w:t>.</w:t>
      </w:r>
      <w:r w:rsidRPr="00684318">
        <w:rPr>
          <w:color w:val="000000" w:themeColor="text1"/>
        </w:rPr>
        <w:t xml:space="preserve">  The point is to play—anything.  Then, together (but without speaking) they are to find a </w:t>
      </w:r>
      <w:r w:rsidR="00BB45F9">
        <w:rPr>
          <w:color w:val="000000" w:themeColor="text1"/>
        </w:rPr>
        <w:t>stopping point.  Following each</w:t>
      </w:r>
      <w:r w:rsidRPr="00684318">
        <w:rPr>
          <w:color w:val="000000" w:themeColor="text1"/>
        </w:rPr>
        <w:t xml:space="preserve"> performance, there is a small silence.</w:t>
      </w:r>
    </w:p>
    <w:p w14:paraId="167B25AF" w14:textId="77777777" w:rsidR="00D033AB" w:rsidRPr="00684318" w:rsidRDefault="00D033AB" w:rsidP="00684318">
      <w:pPr>
        <w:spacing w:line="360" w:lineRule="auto"/>
        <w:rPr>
          <w:color w:val="000000" w:themeColor="text1"/>
        </w:rPr>
      </w:pPr>
    </w:p>
    <w:p w14:paraId="7AE7A720" w14:textId="62D41881" w:rsidR="00CE72FE" w:rsidRPr="00684318" w:rsidRDefault="00BB45F9" w:rsidP="00684318">
      <w:pPr>
        <w:spacing w:line="360" w:lineRule="auto"/>
        <w:rPr>
          <w:color w:val="000000" w:themeColor="text1"/>
        </w:rPr>
      </w:pPr>
      <w:r>
        <w:rPr>
          <w:color w:val="000000" w:themeColor="text1"/>
        </w:rPr>
        <w:t>After</w:t>
      </w:r>
      <w:r w:rsidR="00CE72FE" w:rsidRPr="00684318">
        <w:rPr>
          <w:color w:val="000000" w:themeColor="text1"/>
        </w:rPr>
        <w:t xml:space="preserve"> the silence, the next group will begin their</w:t>
      </w:r>
      <w:r>
        <w:rPr>
          <w:color w:val="000000" w:themeColor="text1"/>
        </w:rPr>
        <w:t xml:space="preserve"> improvised musical expression. Silence completes the piece.</w:t>
      </w:r>
    </w:p>
    <w:p w14:paraId="6FC2F7F4" w14:textId="77777777" w:rsidR="00D033AB" w:rsidRPr="00684318" w:rsidDel="00720E13" w:rsidRDefault="00D033AB" w:rsidP="00684318">
      <w:pPr>
        <w:spacing w:line="360" w:lineRule="auto"/>
        <w:rPr>
          <w:color w:val="000000" w:themeColor="text1"/>
        </w:rPr>
      </w:pPr>
    </w:p>
    <w:p w14:paraId="51876902" w14:textId="77777777" w:rsidR="00D033AB" w:rsidRPr="00684318" w:rsidRDefault="00CE72FE" w:rsidP="00684318">
      <w:pPr>
        <w:spacing w:line="360" w:lineRule="auto"/>
        <w:rPr>
          <w:color w:val="000000" w:themeColor="text1"/>
        </w:rPr>
      </w:pPr>
      <w:r w:rsidRPr="00684318">
        <w:rPr>
          <w:color w:val="000000" w:themeColor="text1"/>
        </w:rPr>
        <w:t xml:space="preserve"> This sequence continues until every small group has played.</w:t>
      </w:r>
    </w:p>
    <w:p w14:paraId="24036166" w14:textId="52D44C17" w:rsidR="00CE72FE" w:rsidRPr="00684318" w:rsidRDefault="00CE72FE" w:rsidP="00684318">
      <w:pPr>
        <w:spacing w:line="360" w:lineRule="auto"/>
        <w:rPr>
          <w:color w:val="000000" w:themeColor="text1"/>
        </w:rPr>
      </w:pPr>
      <w:r w:rsidRPr="00684318">
        <w:rPr>
          <w:color w:val="000000" w:themeColor="text1"/>
        </w:rPr>
        <w:t xml:space="preserve">  </w:t>
      </w:r>
    </w:p>
    <w:p w14:paraId="30BC59C0" w14:textId="2A4AA132" w:rsidR="00CE72FE" w:rsidRPr="00684318" w:rsidRDefault="00CE72FE" w:rsidP="00684318">
      <w:pPr>
        <w:spacing w:line="360" w:lineRule="auto"/>
        <w:rPr>
          <w:color w:val="000000" w:themeColor="text1"/>
        </w:rPr>
      </w:pPr>
      <w:r w:rsidRPr="00684318">
        <w:rPr>
          <w:color w:val="000000" w:themeColor="text1"/>
        </w:rPr>
        <w:t xml:space="preserve">Group members </w:t>
      </w:r>
      <w:r w:rsidR="00BB45F9">
        <w:rPr>
          <w:color w:val="000000" w:themeColor="text1"/>
        </w:rPr>
        <w:t>should be</w:t>
      </w:r>
      <w:r w:rsidRPr="00684318">
        <w:rPr>
          <w:color w:val="000000" w:themeColor="text1"/>
        </w:rPr>
        <w:t xml:space="preserve"> invited to </w:t>
      </w:r>
      <w:r w:rsidR="00BB45F9">
        <w:rPr>
          <w:color w:val="000000" w:themeColor="text1"/>
        </w:rPr>
        <w:t>reflect</w:t>
      </w:r>
      <w:r w:rsidRPr="00684318">
        <w:rPr>
          <w:color w:val="000000" w:themeColor="text1"/>
        </w:rPr>
        <w:t xml:space="preserve"> on the</w:t>
      </w:r>
      <w:r w:rsidR="00BB45F9">
        <w:rPr>
          <w:color w:val="000000" w:themeColor="text1"/>
        </w:rPr>
        <w:t>ir</w:t>
      </w:r>
      <w:r w:rsidRPr="00684318">
        <w:rPr>
          <w:color w:val="000000" w:themeColor="text1"/>
        </w:rPr>
        <w:t xml:space="preserve"> experience, as both players and listeners.  The facilitator should ensure that the dialogue has a critical edge, by asking such questions as the following: “What happened in the piece?  How did it proceed?  What was the experience like?  Who were you listening to? What do you think did not work in the piece?  What would you do if you had another chance at it?”  Invite members of each small group to c</w:t>
      </w:r>
      <w:r w:rsidR="00BB45F9">
        <w:rPr>
          <w:color w:val="000000" w:themeColor="text1"/>
        </w:rPr>
        <w:t xml:space="preserve">omment on their musical process. Follow this up by facilitating a larger group discussion. </w:t>
      </w:r>
      <w:r w:rsidRPr="00684318">
        <w:rPr>
          <w:color w:val="000000" w:themeColor="text1"/>
        </w:rPr>
        <w:t xml:space="preserve"> </w:t>
      </w:r>
    </w:p>
    <w:p w14:paraId="5469D3F5" w14:textId="77777777" w:rsidR="00D033AB" w:rsidRPr="00684318" w:rsidRDefault="00D033AB" w:rsidP="00684318">
      <w:pPr>
        <w:spacing w:line="360" w:lineRule="auto"/>
        <w:rPr>
          <w:color w:val="000000" w:themeColor="text1"/>
        </w:rPr>
      </w:pPr>
    </w:p>
    <w:p w14:paraId="44CBF078" w14:textId="2B133AA9" w:rsidR="00CE72FE" w:rsidRPr="00684318" w:rsidRDefault="00CE72FE" w:rsidP="00684318">
      <w:pPr>
        <w:spacing w:line="360" w:lineRule="auto"/>
        <w:rPr>
          <w:color w:val="000000" w:themeColor="text1"/>
        </w:rPr>
      </w:pPr>
      <w:r w:rsidRPr="00684318">
        <w:rPr>
          <w:color w:val="000000" w:themeColor="text1"/>
        </w:rPr>
        <w:t xml:space="preserve">Repeat </w:t>
      </w:r>
      <w:r w:rsidRPr="00684318">
        <w:rPr>
          <w:i/>
          <w:color w:val="000000" w:themeColor="text1"/>
        </w:rPr>
        <w:t xml:space="preserve">Ensemble </w:t>
      </w:r>
      <w:r w:rsidRPr="00684318">
        <w:rPr>
          <w:color w:val="000000" w:themeColor="text1"/>
        </w:rPr>
        <w:t>again but with different instrumental configurations.</w:t>
      </w:r>
    </w:p>
    <w:p w14:paraId="7AF52ED9" w14:textId="77777777" w:rsidR="00D033AB" w:rsidRPr="00684318" w:rsidRDefault="00D033AB" w:rsidP="00684318">
      <w:pPr>
        <w:spacing w:line="360" w:lineRule="auto"/>
        <w:rPr>
          <w:color w:val="000000" w:themeColor="text1"/>
        </w:rPr>
      </w:pPr>
    </w:p>
    <w:p w14:paraId="5ED4FDA4" w14:textId="77777777" w:rsidR="00CE72FE" w:rsidRPr="00684318" w:rsidRDefault="00CE72FE" w:rsidP="00684318">
      <w:pPr>
        <w:pStyle w:val="Heading4"/>
        <w:spacing w:line="360" w:lineRule="auto"/>
        <w:rPr>
          <w:rStyle w:val="IntenseEmphasis"/>
          <w:rFonts w:asciiTheme="minorHAnsi" w:hAnsiTheme="minorHAnsi"/>
          <w:b w:val="0"/>
          <w:i/>
          <w:color w:val="000000" w:themeColor="text1"/>
        </w:rPr>
      </w:pPr>
      <w:r w:rsidRPr="00684318">
        <w:rPr>
          <w:rStyle w:val="IntenseEmphasis"/>
          <w:rFonts w:asciiTheme="minorHAnsi" w:hAnsiTheme="minorHAnsi"/>
          <w:b w:val="0"/>
          <w:i/>
          <w:color w:val="000000" w:themeColor="text1"/>
        </w:rPr>
        <w:t>Discussion</w:t>
      </w:r>
    </w:p>
    <w:p w14:paraId="2C135273" w14:textId="75A044B8" w:rsidR="00CE72FE" w:rsidRPr="00684318" w:rsidRDefault="00CE72FE" w:rsidP="00684318">
      <w:pPr>
        <w:spacing w:line="360" w:lineRule="auto"/>
        <w:rPr>
          <w:color w:val="000000" w:themeColor="text1"/>
        </w:rPr>
      </w:pPr>
      <w:r w:rsidRPr="00684318">
        <w:rPr>
          <w:color w:val="000000" w:themeColor="text1"/>
        </w:rPr>
        <w:t>Players are held accounta</w:t>
      </w:r>
      <w:r w:rsidR="00BB45F9">
        <w:rPr>
          <w:color w:val="000000" w:themeColor="text1"/>
        </w:rPr>
        <w:t>ble in this event for listening</w:t>
      </w:r>
      <w:r w:rsidRPr="00684318">
        <w:rPr>
          <w:color w:val="000000" w:themeColor="text1"/>
        </w:rPr>
        <w:t xml:space="preserve"> to themselves, to the members of their small group as they play, and to the musical inventions of other groups.  </w:t>
      </w:r>
      <w:r w:rsidR="00BB45F9">
        <w:rPr>
          <w:color w:val="000000" w:themeColor="text1"/>
        </w:rPr>
        <w:t xml:space="preserve">Encourage a critical discussion surrounding both the process and resultant product of the musical invention. </w:t>
      </w:r>
      <w:r w:rsidRPr="00684318">
        <w:rPr>
          <w:color w:val="000000" w:themeColor="text1"/>
        </w:rPr>
        <w:t xml:space="preserve"> </w:t>
      </w:r>
    </w:p>
    <w:p w14:paraId="741179AD" w14:textId="77777777" w:rsidR="00CE72FE" w:rsidRPr="00684318" w:rsidRDefault="00CE72FE" w:rsidP="00684318">
      <w:pPr>
        <w:spacing w:line="360" w:lineRule="auto"/>
        <w:rPr>
          <w:color w:val="000000" w:themeColor="text1"/>
        </w:rPr>
      </w:pPr>
    </w:p>
    <w:p w14:paraId="5D75E8F1" w14:textId="6BE03A3A" w:rsidR="00CE72FE" w:rsidRPr="00684318" w:rsidRDefault="00CE72FE" w:rsidP="00684318">
      <w:pPr>
        <w:pStyle w:val="BodyText"/>
        <w:numPr>
          <w:ilvl w:val="0"/>
          <w:numId w:val="4"/>
        </w:numPr>
        <w:jc w:val="left"/>
        <w:rPr>
          <w:rFonts w:asciiTheme="minorHAnsi" w:hAnsiTheme="minorHAnsi" w:cs="Times New Roman"/>
          <w:b/>
          <w:color w:val="000000" w:themeColor="text1"/>
        </w:rPr>
      </w:pPr>
      <w:r w:rsidRPr="00684318">
        <w:rPr>
          <w:rFonts w:asciiTheme="minorHAnsi" w:hAnsiTheme="minorHAnsi" w:cs="Times New Roman"/>
          <w:b/>
          <w:color w:val="000000" w:themeColor="text1"/>
        </w:rPr>
        <w:t>Riff-a-round</w:t>
      </w:r>
    </w:p>
    <w:p w14:paraId="0F765293" w14:textId="77777777" w:rsidR="00CE72FE" w:rsidRPr="00684318" w:rsidRDefault="00CE72FE" w:rsidP="00684318">
      <w:pPr>
        <w:pStyle w:val="BodyText"/>
        <w:jc w:val="left"/>
        <w:rPr>
          <w:rFonts w:asciiTheme="minorHAnsi" w:hAnsiTheme="minorHAnsi" w:cs="Times New Roman"/>
          <w:color w:val="000000" w:themeColor="text1"/>
        </w:rPr>
      </w:pPr>
    </w:p>
    <w:p w14:paraId="494A8FE4" w14:textId="77777777" w:rsidR="00CE72FE" w:rsidRPr="00684318" w:rsidRDefault="00CE72FE" w:rsidP="00684318">
      <w:pPr>
        <w:pStyle w:val="BodyText"/>
        <w:jc w:val="left"/>
        <w:rPr>
          <w:rStyle w:val="IntenseEmphasis"/>
          <w:rFonts w:asciiTheme="minorHAnsi" w:eastAsiaTheme="majorEastAsia" w:hAnsiTheme="minorHAnsi"/>
          <w:b w:val="0"/>
          <w:color w:val="000000" w:themeColor="text1"/>
        </w:rPr>
      </w:pPr>
      <w:r w:rsidRPr="00684318">
        <w:rPr>
          <w:rStyle w:val="IntenseEmphasis"/>
          <w:rFonts w:asciiTheme="minorHAnsi" w:eastAsiaTheme="majorEastAsia" w:hAnsiTheme="minorHAnsi"/>
          <w:b w:val="0"/>
          <w:color w:val="000000" w:themeColor="text1"/>
        </w:rPr>
        <w:t>Short Description</w:t>
      </w:r>
    </w:p>
    <w:p w14:paraId="4C7F0A66" w14:textId="53990798" w:rsidR="00CE72FE" w:rsidRPr="00684318" w:rsidRDefault="00CE72FE" w:rsidP="00684318">
      <w:pPr>
        <w:spacing w:line="360" w:lineRule="auto"/>
        <w:rPr>
          <w:rStyle w:val="IntenseEmphasis"/>
          <w:rFonts w:cs="Arial"/>
          <w:b w:val="0"/>
          <w:color w:val="000000" w:themeColor="text1"/>
        </w:rPr>
      </w:pPr>
      <w:r w:rsidRPr="00684318">
        <w:rPr>
          <w:rStyle w:val="IntenseEmphasis"/>
          <w:b w:val="0"/>
          <w:i w:val="0"/>
          <w:color w:val="000000" w:themeColor="text1"/>
        </w:rPr>
        <w:t xml:space="preserve">A riff is a small musical phrase, a short series of rhythmic durations or pitches, a musical cell.  It is not unrelated to an ostinato, a short phrase or motif that is persistently repeated.  A collection of </w:t>
      </w:r>
      <w:r w:rsidR="00684318" w:rsidRPr="00684318">
        <w:rPr>
          <w:rStyle w:val="IntenseEmphasis"/>
          <w:b w:val="0"/>
          <w:i w:val="0"/>
          <w:color w:val="000000" w:themeColor="text1"/>
        </w:rPr>
        <w:t>individuals’</w:t>
      </w:r>
      <w:r w:rsidRPr="00684318">
        <w:rPr>
          <w:rStyle w:val="IntenseEmphasis"/>
          <w:b w:val="0"/>
          <w:i w:val="0"/>
          <w:color w:val="000000" w:themeColor="text1"/>
        </w:rPr>
        <w:t xml:space="preserve"> riffs, contributed by individual players and singers, have the potential for making a cohesive, coherent, and beautiful musical expression.   This event </w:t>
      </w:r>
      <w:r w:rsidR="002117C2">
        <w:rPr>
          <w:rStyle w:val="IntenseEmphasis"/>
          <w:b w:val="0"/>
          <w:i w:val="0"/>
          <w:color w:val="000000" w:themeColor="text1"/>
        </w:rPr>
        <w:t>creates possibilities</w:t>
      </w:r>
      <w:r w:rsidRPr="00684318">
        <w:rPr>
          <w:rStyle w:val="IntenseEmphasis"/>
          <w:b w:val="0"/>
          <w:i w:val="0"/>
          <w:color w:val="000000" w:themeColor="text1"/>
        </w:rPr>
        <w:t xml:space="preserve"> for </w:t>
      </w:r>
      <w:r w:rsidR="002117C2">
        <w:rPr>
          <w:rStyle w:val="IntenseEmphasis"/>
          <w:b w:val="0"/>
          <w:i w:val="0"/>
          <w:color w:val="000000" w:themeColor="text1"/>
        </w:rPr>
        <w:t>all group</w:t>
      </w:r>
      <w:r w:rsidRPr="00684318">
        <w:rPr>
          <w:rStyle w:val="IntenseEmphasis"/>
          <w:b w:val="0"/>
          <w:i w:val="0"/>
          <w:color w:val="000000" w:themeColor="text1"/>
        </w:rPr>
        <w:t xml:space="preserve"> member to invent a ‘riff’ of limited musical material.  As a collection of musical </w:t>
      </w:r>
      <w:r w:rsidR="002117C2">
        <w:rPr>
          <w:rStyle w:val="IntenseEmphasis"/>
          <w:b w:val="0"/>
          <w:i w:val="0"/>
          <w:color w:val="000000" w:themeColor="text1"/>
        </w:rPr>
        <w:t>ideas</w:t>
      </w:r>
      <w:r w:rsidRPr="00684318">
        <w:rPr>
          <w:rStyle w:val="IntenseEmphasis"/>
          <w:b w:val="0"/>
          <w:i w:val="0"/>
          <w:color w:val="000000" w:themeColor="text1"/>
        </w:rPr>
        <w:t xml:space="preserve">, the group can generate an interesting mosaic of </w:t>
      </w:r>
      <w:r w:rsidR="002117C2">
        <w:rPr>
          <w:rStyle w:val="IntenseEmphasis"/>
          <w:b w:val="0"/>
          <w:i w:val="0"/>
          <w:color w:val="000000" w:themeColor="text1"/>
        </w:rPr>
        <w:t xml:space="preserve">moving </w:t>
      </w:r>
      <w:proofErr w:type="spellStart"/>
      <w:r w:rsidR="002117C2">
        <w:rPr>
          <w:rStyle w:val="IntenseEmphasis"/>
          <w:b w:val="0"/>
          <w:i w:val="0"/>
          <w:color w:val="000000" w:themeColor="text1"/>
        </w:rPr>
        <w:t>musicial</w:t>
      </w:r>
      <w:proofErr w:type="spellEnd"/>
      <w:r w:rsidR="002117C2">
        <w:rPr>
          <w:rStyle w:val="IntenseEmphasis"/>
          <w:b w:val="0"/>
          <w:i w:val="0"/>
          <w:color w:val="000000" w:themeColor="text1"/>
        </w:rPr>
        <w:t xml:space="preserve"> ideas. </w:t>
      </w:r>
      <w:r w:rsidRPr="00684318">
        <w:rPr>
          <w:rStyle w:val="IntenseEmphasis"/>
          <w:b w:val="0"/>
          <w:i w:val="0"/>
          <w:color w:val="000000" w:themeColor="text1"/>
        </w:rPr>
        <w:t xml:space="preserve"> </w:t>
      </w:r>
    </w:p>
    <w:p w14:paraId="2ED6BAF2" w14:textId="77777777" w:rsidR="00CE72FE" w:rsidRPr="00684318" w:rsidRDefault="00CE72FE" w:rsidP="00684318">
      <w:pPr>
        <w:pStyle w:val="BodyText"/>
        <w:jc w:val="left"/>
        <w:rPr>
          <w:rFonts w:asciiTheme="minorHAnsi" w:hAnsiTheme="minorHAnsi" w:cs="Times New Roman"/>
          <w:color w:val="000000" w:themeColor="text1"/>
        </w:rPr>
      </w:pPr>
    </w:p>
    <w:p w14:paraId="7ECEA03D" w14:textId="77777777" w:rsidR="00CE72FE" w:rsidRPr="00684318" w:rsidRDefault="00CE72FE" w:rsidP="00684318">
      <w:pPr>
        <w:pStyle w:val="BodyText"/>
        <w:jc w:val="left"/>
        <w:rPr>
          <w:rStyle w:val="IntenseEmphasis"/>
          <w:rFonts w:asciiTheme="minorHAnsi" w:eastAsiaTheme="majorEastAsia" w:hAnsiTheme="minorHAnsi"/>
          <w:b w:val="0"/>
          <w:color w:val="000000" w:themeColor="text1"/>
        </w:rPr>
      </w:pPr>
      <w:r w:rsidRPr="00684318">
        <w:rPr>
          <w:rStyle w:val="IntenseEmphasis"/>
          <w:rFonts w:asciiTheme="minorHAnsi" w:eastAsiaTheme="majorEastAsia" w:hAnsiTheme="minorHAnsi"/>
          <w:b w:val="0"/>
          <w:color w:val="000000" w:themeColor="text1"/>
        </w:rPr>
        <w:t>Focus</w:t>
      </w:r>
    </w:p>
    <w:p w14:paraId="57E64B8E" w14:textId="77777777" w:rsidR="00CE72FE" w:rsidRPr="00684318" w:rsidRDefault="00CE72FE" w:rsidP="00684318">
      <w:pPr>
        <w:pStyle w:val="BodyText"/>
        <w:numPr>
          <w:ilvl w:val="0"/>
          <w:numId w:val="3"/>
        </w:numPr>
        <w:jc w:val="left"/>
        <w:rPr>
          <w:rStyle w:val="IntenseEmphasis"/>
          <w:rFonts w:asciiTheme="minorHAnsi" w:eastAsiaTheme="majorEastAsia" w:hAnsiTheme="minorHAnsi"/>
          <w:b w:val="0"/>
          <w:color w:val="000000" w:themeColor="text1"/>
        </w:rPr>
      </w:pPr>
      <w:r w:rsidRPr="00684318">
        <w:rPr>
          <w:rStyle w:val="IntenseEmphasis"/>
          <w:rFonts w:asciiTheme="minorHAnsi" w:eastAsiaTheme="majorEastAsia" w:hAnsiTheme="minorHAnsi"/>
          <w:b w:val="0"/>
          <w:i w:val="0"/>
          <w:color w:val="000000" w:themeColor="text1"/>
        </w:rPr>
        <w:t>Independent rhythmic and melodic awareness</w:t>
      </w:r>
    </w:p>
    <w:p w14:paraId="38ED691E" w14:textId="77777777" w:rsidR="00CE72FE" w:rsidRPr="00684318" w:rsidRDefault="00CE72FE" w:rsidP="00684318">
      <w:pPr>
        <w:pStyle w:val="BodyText"/>
        <w:numPr>
          <w:ilvl w:val="0"/>
          <w:numId w:val="3"/>
        </w:numPr>
        <w:jc w:val="left"/>
        <w:rPr>
          <w:rStyle w:val="IntenseEmphasis"/>
          <w:rFonts w:asciiTheme="minorHAnsi" w:eastAsiaTheme="majorEastAsia" w:hAnsiTheme="minorHAnsi"/>
          <w:b w:val="0"/>
          <w:color w:val="000000" w:themeColor="text1"/>
        </w:rPr>
      </w:pPr>
      <w:r w:rsidRPr="00684318">
        <w:rPr>
          <w:rStyle w:val="IntenseEmphasis"/>
          <w:rFonts w:asciiTheme="minorHAnsi" w:eastAsiaTheme="majorEastAsia" w:hAnsiTheme="minorHAnsi"/>
          <w:b w:val="0"/>
          <w:i w:val="0"/>
          <w:color w:val="000000" w:themeColor="text1"/>
        </w:rPr>
        <w:t>Exploration of a series of notes</w:t>
      </w:r>
    </w:p>
    <w:p w14:paraId="06E67846" w14:textId="77777777" w:rsidR="00CE72FE" w:rsidRPr="00684318" w:rsidRDefault="00CE72FE" w:rsidP="00684318">
      <w:pPr>
        <w:pStyle w:val="BodyText"/>
        <w:numPr>
          <w:ilvl w:val="0"/>
          <w:numId w:val="3"/>
        </w:numPr>
        <w:jc w:val="left"/>
        <w:rPr>
          <w:rStyle w:val="IntenseEmphasis"/>
          <w:rFonts w:asciiTheme="minorHAnsi" w:eastAsiaTheme="majorEastAsia" w:hAnsiTheme="minorHAnsi"/>
          <w:b w:val="0"/>
          <w:color w:val="000000" w:themeColor="text1"/>
        </w:rPr>
      </w:pPr>
      <w:r w:rsidRPr="00684318">
        <w:rPr>
          <w:rStyle w:val="IntenseEmphasis"/>
          <w:rFonts w:asciiTheme="minorHAnsi" w:eastAsiaTheme="majorEastAsia" w:hAnsiTheme="minorHAnsi"/>
          <w:b w:val="0"/>
          <w:i w:val="0"/>
          <w:color w:val="000000" w:themeColor="text1"/>
        </w:rPr>
        <w:t>Melodic invention</w:t>
      </w:r>
    </w:p>
    <w:p w14:paraId="52A0B6C6" w14:textId="77777777" w:rsidR="00CE72FE" w:rsidRPr="00684318" w:rsidRDefault="00CE72FE" w:rsidP="00684318">
      <w:pPr>
        <w:pStyle w:val="BodyText"/>
        <w:numPr>
          <w:ilvl w:val="0"/>
          <w:numId w:val="3"/>
        </w:numPr>
        <w:jc w:val="left"/>
        <w:rPr>
          <w:rStyle w:val="IntenseEmphasis"/>
          <w:rFonts w:asciiTheme="minorHAnsi" w:eastAsiaTheme="majorEastAsia" w:hAnsiTheme="minorHAnsi"/>
          <w:b w:val="0"/>
          <w:color w:val="000000" w:themeColor="text1"/>
        </w:rPr>
      </w:pPr>
      <w:r w:rsidRPr="00684318">
        <w:rPr>
          <w:rStyle w:val="IntenseEmphasis"/>
          <w:rFonts w:asciiTheme="minorHAnsi" w:eastAsiaTheme="majorEastAsia" w:hAnsiTheme="minorHAnsi"/>
          <w:b w:val="0"/>
          <w:i w:val="0"/>
          <w:color w:val="000000" w:themeColor="text1"/>
        </w:rPr>
        <w:t>Group sound awareness</w:t>
      </w:r>
    </w:p>
    <w:p w14:paraId="065AFEAB" w14:textId="77777777" w:rsidR="00684318" w:rsidRDefault="00684318" w:rsidP="00684318">
      <w:pPr>
        <w:pStyle w:val="BodyText"/>
        <w:jc w:val="left"/>
        <w:rPr>
          <w:rStyle w:val="IntenseEmphasis"/>
          <w:rFonts w:asciiTheme="minorHAnsi" w:eastAsiaTheme="majorEastAsia" w:hAnsiTheme="minorHAnsi"/>
          <w:b w:val="0"/>
          <w:i w:val="0"/>
          <w:color w:val="000000" w:themeColor="text1"/>
        </w:rPr>
      </w:pPr>
    </w:p>
    <w:p w14:paraId="54FA7885" w14:textId="77777777" w:rsidR="00684318" w:rsidRDefault="00684318" w:rsidP="00684318">
      <w:pPr>
        <w:pStyle w:val="BodyText"/>
        <w:jc w:val="left"/>
        <w:rPr>
          <w:rStyle w:val="IntenseEmphasis"/>
          <w:rFonts w:asciiTheme="minorHAnsi" w:eastAsiaTheme="majorEastAsia" w:hAnsiTheme="minorHAnsi"/>
          <w:b w:val="0"/>
          <w:color w:val="000000" w:themeColor="text1"/>
        </w:rPr>
      </w:pPr>
    </w:p>
    <w:p w14:paraId="27EE74B0" w14:textId="77777777" w:rsidR="00684318" w:rsidRDefault="00684318" w:rsidP="00684318">
      <w:pPr>
        <w:pStyle w:val="BodyText"/>
        <w:jc w:val="left"/>
        <w:rPr>
          <w:rStyle w:val="IntenseEmphasis"/>
          <w:rFonts w:asciiTheme="minorHAnsi" w:eastAsiaTheme="majorEastAsia" w:hAnsiTheme="minorHAnsi"/>
          <w:b w:val="0"/>
          <w:color w:val="000000" w:themeColor="text1"/>
        </w:rPr>
      </w:pPr>
    </w:p>
    <w:p w14:paraId="18ED797E" w14:textId="77777777" w:rsidR="00CE72FE" w:rsidRPr="00684318" w:rsidRDefault="00CE72FE" w:rsidP="00684318">
      <w:pPr>
        <w:pStyle w:val="BodyText"/>
        <w:jc w:val="left"/>
        <w:rPr>
          <w:rStyle w:val="IntenseEmphasis"/>
          <w:rFonts w:asciiTheme="minorHAnsi" w:eastAsiaTheme="majorEastAsia" w:hAnsiTheme="minorHAnsi"/>
          <w:b w:val="0"/>
          <w:color w:val="000000" w:themeColor="text1"/>
        </w:rPr>
      </w:pPr>
      <w:r w:rsidRPr="00684318">
        <w:rPr>
          <w:rStyle w:val="IntenseEmphasis"/>
          <w:rFonts w:asciiTheme="minorHAnsi" w:eastAsiaTheme="majorEastAsia" w:hAnsiTheme="minorHAnsi"/>
          <w:b w:val="0"/>
          <w:color w:val="000000" w:themeColor="text1"/>
        </w:rPr>
        <w:t>Resources</w:t>
      </w:r>
    </w:p>
    <w:p w14:paraId="5364F4AD" w14:textId="77777777" w:rsidR="00CE72FE" w:rsidRPr="00684318" w:rsidRDefault="00CE72FE" w:rsidP="00684318">
      <w:pPr>
        <w:pStyle w:val="BodyText"/>
        <w:jc w:val="left"/>
        <w:rPr>
          <w:rStyle w:val="IntenseEmphasis"/>
          <w:rFonts w:asciiTheme="minorHAnsi" w:eastAsiaTheme="majorEastAsia" w:hAnsiTheme="minorHAnsi"/>
          <w:b w:val="0"/>
          <w:color w:val="000000" w:themeColor="text1"/>
        </w:rPr>
      </w:pPr>
      <w:r w:rsidRPr="00684318">
        <w:rPr>
          <w:rFonts w:asciiTheme="minorHAnsi" w:hAnsiTheme="minorHAnsi" w:cs="Times New Roman"/>
          <w:color w:val="000000" w:themeColor="text1"/>
        </w:rPr>
        <w:t>Available instruments</w:t>
      </w:r>
      <w:r w:rsidRPr="00684318">
        <w:rPr>
          <w:rStyle w:val="IntenseEmphasis"/>
          <w:rFonts w:asciiTheme="minorHAnsi" w:eastAsiaTheme="majorEastAsia" w:hAnsiTheme="minorHAnsi"/>
          <w:b w:val="0"/>
          <w:i w:val="0"/>
          <w:color w:val="000000" w:themeColor="text1"/>
        </w:rPr>
        <w:t xml:space="preserve"> (including the voic</w:t>
      </w:r>
      <w:r w:rsidRPr="00684318">
        <w:rPr>
          <w:rFonts w:asciiTheme="minorHAnsi" w:hAnsiTheme="minorHAnsi" w:cs="Times New Roman"/>
          <w:color w:val="000000" w:themeColor="text1"/>
        </w:rPr>
        <w:t xml:space="preserve">e): Drums and other percussion, band and orchestral (wind, brass, and string) instruments, xylophones and marimbas, keyboards, guitars, recorders and penny-whistles. </w:t>
      </w:r>
    </w:p>
    <w:p w14:paraId="630B7E51" w14:textId="77777777" w:rsidR="00CE72FE" w:rsidRPr="00684318" w:rsidRDefault="00CE72FE" w:rsidP="00684318">
      <w:pPr>
        <w:pStyle w:val="BodyText"/>
        <w:jc w:val="left"/>
        <w:rPr>
          <w:rFonts w:asciiTheme="minorHAnsi" w:hAnsiTheme="minorHAnsi" w:cs="Times New Roman"/>
          <w:color w:val="000000" w:themeColor="text1"/>
        </w:rPr>
      </w:pPr>
    </w:p>
    <w:p w14:paraId="4AF9D1BA" w14:textId="77777777" w:rsidR="00CE72FE" w:rsidRPr="00684318" w:rsidRDefault="00CE72FE" w:rsidP="00684318">
      <w:pPr>
        <w:pStyle w:val="BodyText"/>
        <w:jc w:val="left"/>
        <w:rPr>
          <w:rStyle w:val="IntenseEmphasis"/>
          <w:rFonts w:asciiTheme="minorHAnsi" w:eastAsiaTheme="majorEastAsia" w:hAnsiTheme="minorHAnsi"/>
          <w:b w:val="0"/>
          <w:color w:val="000000" w:themeColor="text1"/>
        </w:rPr>
      </w:pPr>
      <w:r w:rsidRPr="00684318">
        <w:rPr>
          <w:rStyle w:val="IntenseEmphasis"/>
          <w:rFonts w:asciiTheme="minorHAnsi" w:eastAsiaTheme="majorEastAsia" w:hAnsiTheme="minorHAnsi"/>
          <w:b w:val="0"/>
          <w:color w:val="000000" w:themeColor="text1"/>
        </w:rPr>
        <w:t>Preparation</w:t>
      </w:r>
    </w:p>
    <w:p w14:paraId="11BBF22E" w14:textId="77777777" w:rsidR="00827107" w:rsidRPr="00684318" w:rsidRDefault="00827107" w:rsidP="00827107">
      <w:pPr>
        <w:pStyle w:val="BodyText"/>
        <w:jc w:val="left"/>
        <w:rPr>
          <w:rFonts w:asciiTheme="minorHAnsi" w:hAnsiTheme="minorHAnsi"/>
          <w:color w:val="000000" w:themeColor="text1"/>
        </w:rPr>
      </w:pPr>
      <w:r>
        <w:rPr>
          <w:rFonts w:asciiTheme="minorHAnsi" w:hAnsiTheme="minorHAnsi"/>
          <w:color w:val="000000" w:themeColor="text1"/>
        </w:rPr>
        <w:t xml:space="preserve">Try to get all the participants and their instruments into a circle. Wheel the piano into the circle. </w:t>
      </w:r>
      <w:r w:rsidRPr="00684318">
        <w:rPr>
          <w:rFonts w:asciiTheme="minorHAnsi" w:hAnsiTheme="minorHAnsi"/>
          <w:color w:val="000000" w:themeColor="text1"/>
        </w:rPr>
        <w:t xml:space="preserve">If electric instruments require amplification, </w:t>
      </w:r>
      <w:r>
        <w:rPr>
          <w:rFonts w:asciiTheme="minorHAnsi" w:hAnsiTheme="minorHAnsi"/>
          <w:color w:val="000000" w:themeColor="text1"/>
        </w:rPr>
        <w:t xml:space="preserve">ensure that you use extension cables to enable these performers to be in the space.  </w:t>
      </w:r>
    </w:p>
    <w:p w14:paraId="0B2FA337" w14:textId="77777777" w:rsidR="00CE72FE" w:rsidRPr="00684318" w:rsidRDefault="00CE72FE" w:rsidP="00684318">
      <w:pPr>
        <w:pStyle w:val="BodyText"/>
        <w:jc w:val="left"/>
        <w:rPr>
          <w:rFonts w:asciiTheme="minorHAnsi" w:hAnsiTheme="minorHAnsi" w:cs="Times New Roman"/>
          <w:color w:val="000000" w:themeColor="text1"/>
        </w:rPr>
      </w:pPr>
    </w:p>
    <w:p w14:paraId="3D95332C" w14:textId="2ADC8BAF" w:rsidR="00CE72FE" w:rsidRPr="00684318" w:rsidRDefault="00CE72FE" w:rsidP="00684318">
      <w:pPr>
        <w:pStyle w:val="BodyText"/>
        <w:jc w:val="left"/>
        <w:rPr>
          <w:rStyle w:val="IntenseEmphasis"/>
          <w:rFonts w:asciiTheme="minorHAnsi" w:eastAsiaTheme="majorEastAsia" w:hAnsiTheme="minorHAnsi"/>
          <w:b w:val="0"/>
          <w:color w:val="000000" w:themeColor="text1"/>
        </w:rPr>
      </w:pPr>
      <w:r w:rsidRPr="00684318">
        <w:rPr>
          <w:rFonts w:asciiTheme="minorHAnsi" w:hAnsiTheme="minorHAnsi" w:cs="Times New Roman"/>
          <w:color w:val="000000" w:themeColor="text1"/>
        </w:rPr>
        <w:t>Arrange chairs in a circle.</w:t>
      </w:r>
    </w:p>
    <w:p w14:paraId="1FD8EFAF" w14:textId="77777777" w:rsidR="00CE72FE" w:rsidRPr="00684318" w:rsidRDefault="00CE72FE" w:rsidP="00684318">
      <w:pPr>
        <w:pStyle w:val="BodyText"/>
        <w:jc w:val="left"/>
        <w:rPr>
          <w:rStyle w:val="IntenseEmphasis"/>
          <w:rFonts w:asciiTheme="minorHAnsi" w:eastAsiaTheme="majorEastAsia" w:hAnsiTheme="minorHAnsi"/>
          <w:b w:val="0"/>
          <w:color w:val="000000" w:themeColor="text1"/>
        </w:rPr>
      </w:pPr>
    </w:p>
    <w:p w14:paraId="606FD81A" w14:textId="76A876EA" w:rsidR="00CE72FE" w:rsidRPr="00684318" w:rsidRDefault="00CE72FE" w:rsidP="00684318">
      <w:pPr>
        <w:pStyle w:val="BodyText"/>
        <w:jc w:val="left"/>
        <w:rPr>
          <w:rFonts w:asciiTheme="minorHAnsi" w:hAnsiTheme="minorHAnsi" w:cs="Times New Roman"/>
          <w:color w:val="000000" w:themeColor="text1"/>
        </w:rPr>
      </w:pPr>
      <w:r w:rsidRPr="00684318">
        <w:rPr>
          <w:rFonts w:asciiTheme="minorHAnsi" w:hAnsiTheme="minorHAnsi" w:cs="Times New Roman"/>
          <w:color w:val="000000" w:themeColor="text1"/>
        </w:rPr>
        <w:t>Invite students to become acquainted with a particular series of pitch, such as those within a pentatonic scale. This invitation could function as a “take-home” or homework activity.  If they are instrumentally proficient, suggest that they familiarize themselves with the pitch series by playing in several different octaves.  For beginners, playing the five pitches in one octave is sufficient. g</w:t>
      </w:r>
    </w:p>
    <w:p w14:paraId="3DC23AE2" w14:textId="77777777" w:rsidR="00CE72FE" w:rsidRPr="00684318" w:rsidRDefault="00CE72FE" w:rsidP="00684318">
      <w:pPr>
        <w:pStyle w:val="BodyText"/>
        <w:jc w:val="left"/>
        <w:rPr>
          <w:rStyle w:val="IntenseEmphasis"/>
          <w:rFonts w:asciiTheme="minorHAnsi" w:eastAsiaTheme="majorEastAsia" w:hAnsiTheme="minorHAnsi"/>
          <w:b w:val="0"/>
          <w:color w:val="000000" w:themeColor="text1"/>
        </w:rPr>
      </w:pPr>
    </w:p>
    <w:p w14:paraId="5F59B6FB" w14:textId="70034B0E" w:rsidR="00CE72FE" w:rsidRPr="00684318" w:rsidRDefault="00CE72FE" w:rsidP="00684318">
      <w:pPr>
        <w:pStyle w:val="BodyText"/>
        <w:jc w:val="left"/>
        <w:rPr>
          <w:rStyle w:val="IntenseEmphasis"/>
          <w:rFonts w:asciiTheme="minorHAnsi" w:eastAsiaTheme="majorEastAsia" w:hAnsiTheme="minorHAnsi"/>
          <w:b w:val="0"/>
          <w:color w:val="000000" w:themeColor="text1"/>
        </w:rPr>
      </w:pPr>
      <w:r w:rsidRPr="00684318">
        <w:rPr>
          <w:rStyle w:val="IntenseEmphasis"/>
          <w:rFonts w:asciiTheme="minorHAnsi" w:eastAsiaTheme="majorEastAsia" w:hAnsiTheme="minorHAnsi"/>
          <w:b w:val="0"/>
          <w:i w:val="0"/>
          <w:color w:val="000000" w:themeColor="text1"/>
        </w:rPr>
        <w:t>Although not essential, ‘Drone-on’ provides a suitable lead into, or partner to, this event. If the same pitch series is chosen, the two events together provide students with an opportunity to explore musical ideas with different rules, techniques, and challenges.</w:t>
      </w:r>
    </w:p>
    <w:p w14:paraId="0FCDB4F2" w14:textId="77777777" w:rsidR="00CE72FE" w:rsidRPr="00684318" w:rsidRDefault="00CE72FE" w:rsidP="00684318">
      <w:pPr>
        <w:pStyle w:val="Heading2"/>
        <w:spacing w:line="360" w:lineRule="auto"/>
        <w:rPr>
          <w:rStyle w:val="IntenseEmphasis"/>
          <w:rFonts w:asciiTheme="minorHAnsi" w:hAnsiTheme="minorHAnsi" w:cs="Arial"/>
          <w:bCs/>
          <w:color w:val="000000" w:themeColor="text1"/>
          <w:sz w:val="24"/>
          <w:szCs w:val="24"/>
          <w:lang w:val="en-GB"/>
        </w:rPr>
      </w:pPr>
    </w:p>
    <w:p w14:paraId="61A361C2" w14:textId="77777777" w:rsidR="00CE72FE" w:rsidRPr="00684318" w:rsidRDefault="00CE72FE" w:rsidP="00684318">
      <w:pPr>
        <w:pStyle w:val="Heading2"/>
        <w:spacing w:line="360" w:lineRule="auto"/>
        <w:rPr>
          <w:rFonts w:asciiTheme="minorHAnsi" w:hAnsiTheme="minorHAnsi"/>
          <w:b w:val="0"/>
          <w:i/>
          <w:color w:val="000000" w:themeColor="text1"/>
          <w:sz w:val="24"/>
          <w:szCs w:val="24"/>
        </w:rPr>
      </w:pPr>
      <w:r w:rsidRPr="00684318">
        <w:rPr>
          <w:rFonts w:asciiTheme="minorHAnsi" w:hAnsiTheme="minorHAnsi"/>
          <w:b w:val="0"/>
          <w:i/>
          <w:color w:val="000000" w:themeColor="text1"/>
          <w:sz w:val="24"/>
          <w:szCs w:val="24"/>
        </w:rPr>
        <w:t>Event</w:t>
      </w:r>
    </w:p>
    <w:p w14:paraId="53EA3202" w14:textId="77777777" w:rsidR="00CE72FE" w:rsidRPr="00684318" w:rsidRDefault="00CE72FE" w:rsidP="00684318">
      <w:pPr>
        <w:pStyle w:val="BodyText"/>
        <w:jc w:val="left"/>
        <w:rPr>
          <w:rFonts w:asciiTheme="minorHAnsi" w:hAnsiTheme="minorHAnsi" w:cs="Times New Roman"/>
          <w:i/>
          <w:color w:val="000000" w:themeColor="text1"/>
        </w:rPr>
      </w:pPr>
      <w:r w:rsidRPr="00684318">
        <w:rPr>
          <w:rFonts w:asciiTheme="minorHAnsi" w:hAnsiTheme="minorHAnsi" w:cs="Times New Roman"/>
          <w:i/>
          <w:color w:val="000000" w:themeColor="text1"/>
        </w:rPr>
        <w:t>I</w:t>
      </w:r>
    </w:p>
    <w:p w14:paraId="5A8D4B18" w14:textId="3973B43B" w:rsidR="00CE72FE" w:rsidRDefault="00CE72FE" w:rsidP="00684318">
      <w:pPr>
        <w:pStyle w:val="BodyText"/>
        <w:jc w:val="left"/>
        <w:rPr>
          <w:rFonts w:asciiTheme="minorHAnsi" w:hAnsiTheme="minorHAnsi" w:cs="Times New Roman"/>
          <w:color w:val="000000" w:themeColor="text1"/>
        </w:rPr>
      </w:pPr>
      <w:r w:rsidRPr="00684318">
        <w:rPr>
          <w:rFonts w:asciiTheme="minorHAnsi" w:hAnsiTheme="minorHAnsi" w:cs="Times New Roman"/>
          <w:color w:val="000000" w:themeColor="text1"/>
        </w:rPr>
        <w:t>Choose a</w:t>
      </w:r>
      <w:r w:rsidR="00827107">
        <w:rPr>
          <w:rFonts w:asciiTheme="minorHAnsi" w:hAnsiTheme="minorHAnsi" w:cs="Times New Roman"/>
          <w:color w:val="000000" w:themeColor="text1"/>
        </w:rPr>
        <w:t>n appropriate</w:t>
      </w:r>
      <w:r w:rsidRPr="00684318">
        <w:rPr>
          <w:rFonts w:asciiTheme="minorHAnsi" w:hAnsiTheme="minorHAnsi" w:cs="Times New Roman"/>
          <w:color w:val="000000" w:themeColor="text1"/>
        </w:rPr>
        <w:t xml:space="preserve"> pentatonic scale. Several examples are provided below, including those ref</w:t>
      </w:r>
      <w:r w:rsidR="00D033AB" w:rsidRPr="00684318">
        <w:rPr>
          <w:rFonts w:asciiTheme="minorHAnsi" w:hAnsiTheme="minorHAnsi" w:cs="Times New Roman"/>
          <w:color w:val="000000" w:themeColor="text1"/>
        </w:rPr>
        <w:t>erred to as Indian Pentatonic Scale</w:t>
      </w:r>
      <w:r w:rsidRPr="00684318">
        <w:rPr>
          <w:rFonts w:asciiTheme="minorHAnsi" w:hAnsiTheme="minorHAnsi" w:cs="Times New Roman"/>
          <w:color w:val="000000" w:themeColor="text1"/>
        </w:rPr>
        <w:t>,</w:t>
      </w:r>
      <w:r w:rsidR="00D033AB" w:rsidRPr="00684318">
        <w:rPr>
          <w:rFonts w:asciiTheme="minorHAnsi" w:hAnsiTheme="minorHAnsi" w:cs="Times New Roman"/>
          <w:color w:val="000000" w:themeColor="text1"/>
        </w:rPr>
        <w:t xml:space="preserve"> Minor Pentatonic Scale, and Major Pentatonic Scale. </w:t>
      </w:r>
    </w:p>
    <w:p w14:paraId="13C78177" w14:textId="77777777" w:rsidR="00684318" w:rsidRDefault="00684318" w:rsidP="00684318">
      <w:pPr>
        <w:pStyle w:val="BodyText"/>
        <w:jc w:val="left"/>
        <w:rPr>
          <w:rFonts w:asciiTheme="minorHAnsi" w:hAnsiTheme="minorHAnsi" w:cs="Times New Roman"/>
          <w:color w:val="000000" w:themeColor="text1"/>
        </w:rPr>
      </w:pPr>
    </w:p>
    <w:p w14:paraId="67BE6EB2" w14:textId="77777777" w:rsidR="00684318" w:rsidRPr="00684318" w:rsidRDefault="00684318" w:rsidP="00684318">
      <w:pPr>
        <w:pStyle w:val="BodyText"/>
        <w:jc w:val="left"/>
        <w:rPr>
          <w:rFonts w:asciiTheme="minorHAnsi" w:hAnsiTheme="minorHAnsi" w:cs="Times New Roman"/>
          <w:color w:val="000000" w:themeColor="text1"/>
        </w:rPr>
      </w:pPr>
    </w:p>
    <w:p w14:paraId="7986C5C9" w14:textId="77777777" w:rsidR="00CE72FE" w:rsidRPr="00684318" w:rsidRDefault="00CE72FE" w:rsidP="00684318">
      <w:pPr>
        <w:pStyle w:val="BodyText"/>
        <w:jc w:val="left"/>
        <w:rPr>
          <w:rFonts w:asciiTheme="minorHAnsi" w:hAnsiTheme="minorHAnsi" w:cs="Times New Roman"/>
          <w:color w:val="000000" w:themeColor="text1"/>
        </w:rPr>
      </w:pPr>
    </w:p>
    <w:p w14:paraId="425EA9B4" w14:textId="77777777" w:rsidR="00CE72FE" w:rsidRPr="00684318" w:rsidRDefault="00CE72FE" w:rsidP="00684318">
      <w:pPr>
        <w:pStyle w:val="BodyText"/>
        <w:jc w:val="left"/>
        <w:rPr>
          <w:rFonts w:asciiTheme="minorHAnsi" w:hAnsiTheme="minorHAnsi" w:cs="Times New Roman"/>
          <w:color w:val="000000" w:themeColor="text1"/>
        </w:rPr>
      </w:pPr>
    </w:p>
    <w:p w14:paraId="44A137A1" w14:textId="77777777" w:rsidR="00CE72FE" w:rsidRPr="00684318" w:rsidRDefault="00CE72FE" w:rsidP="00684318">
      <w:pPr>
        <w:pStyle w:val="BodyText"/>
        <w:jc w:val="left"/>
        <w:rPr>
          <w:rFonts w:asciiTheme="minorHAnsi" w:hAnsiTheme="minorHAnsi" w:cs="Times New Roman"/>
          <w:color w:val="000000" w:themeColor="text1"/>
        </w:rPr>
      </w:pPr>
      <w:r w:rsidRPr="00684318">
        <w:rPr>
          <w:rFonts w:asciiTheme="minorHAnsi" w:hAnsiTheme="minorHAnsi"/>
          <w:noProof/>
          <w:color w:val="000000" w:themeColor="text1"/>
          <w:lang w:val="en-US"/>
        </w:rPr>
        <w:drawing>
          <wp:inline distT="0" distB="0" distL="0" distR="0" wp14:anchorId="1D015480" wp14:editId="0974EC39">
            <wp:extent cx="5288635" cy="357079"/>
            <wp:effectExtent l="25400" t="0" r="0" b="0"/>
            <wp:docPr id="2" name="Picture 2" descr="Indian Pentatonic Sca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288635" cy="357079"/>
                    </a:xfrm>
                    <a:prstGeom prst="rect">
                      <a:avLst/>
                    </a:prstGeom>
                    <a:noFill/>
                    <a:ln w="9525">
                      <a:noFill/>
                      <a:miter lim="800000"/>
                      <a:headEnd/>
                      <a:tailEnd/>
                    </a:ln>
                  </pic:spPr>
                </pic:pic>
              </a:graphicData>
            </a:graphic>
          </wp:inline>
        </w:drawing>
      </w:r>
    </w:p>
    <w:p w14:paraId="237FEB35" w14:textId="77777777" w:rsidR="00CE72FE" w:rsidRPr="00684318" w:rsidRDefault="00CE72FE" w:rsidP="00684318">
      <w:pPr>
        <w:pStyle w:val="BodyText"/>
        <w:jc w:val="left"/>
        <w:rPr>
          <w:rFonts w:asciiTheme="minorHAnsi" w:hAnsiTheme="minorHAnsi" w:cs="Times New Roman"/>
          <w:i/>
          <w:color w:val="000000" w:themeColor="text1"/>
        </w:rPr>
      </w:pPr>
      <w:r w:rsidRPr="00684318">
        <w:rPr>
          <w:rFonts w:asciiTheme="minorHAnsi" w:hAnsiTheme="minorHAnsi" w:cs="Times New Roman"/>
          <w:i/>
          <w:color w:val="000000" w:themeColor="text1"/>
        </w:rPr>
        <w:t>Indian Pentatonic Scale</w:t>
      </w:r>
    </w:p>
    <w:p w14:paraId="7D6F18C8" w14:textId="77777777" w:rsidR="00CE72FE" w:rsidRPr="00684318" w:rsidRDefault="00CE72FE" w:rsidP="00684318">
      <w:pPr>
        <w:pStyle w:val="BodyText"/>
        <w:jc w:val="left"/>
        <w:rPr>
          <w:rFonts w:asciiTheme="minorHAnsi" w:hAnsiTheme="minorHAnsi" w:cs="Times New Roman"/>
          <w:i/>
          <w:color w:val="000000" w:themeColor="text1"/>
        </w:rPr>
      </w:pPr>
    </w:p>
    <w:p w14:paraId="2A16AA44" w14:textId="77777777" w:rsidR="00CE72FE" w:rsidRPr="00684318" w:rsidRDefault="00CE72FE" w:rsidP="00684318">
      <w:pPr>
        <w:pStyle w:val="BodyText"/>
        <w:jc w:val="left"/>
        <w:rPr>
          <w:rFonts w:asciiTheme="minorHAnsi" w:hAnsiTheme="minorHAnsi" w:cs="Times New Roman"/>
          <w:i/>
          <w:color w:val="000000" w:themeColor="text1"/>
        </w:rPr>
      </w:pPr>
    </w:p>
    <w:p w14:paraId="428EC50D" w14:textId="77777777" w:rsidR="00CE72FE" w:rsidRPr="00684318" w:rsidRDefault="00CE72FE" w:rsidP="00684318">
      <w:pPr>
        <w:pStyle w:val="BodyText"/>
        <w:jc w:val="left"/>
        <w:rPr>
          <w:rFonts w:asciiTheme="minorHAnsi" w:hAnsiTheme="minorHAnsi" w:cs="Times New Roman"/>
          <w:color w:val="000000" w:themeColor="text1"/>
        </w:rPr>
      </w:pPr>
      <w:r w:rsidRPr="00684318">
        <w:rPr>
          <w:rFonts w:asciiTheme="minorHAnsi" w:hAnsiTheme="minorHAnsi"/>
          <w:noProof/>
          <w:color w:val="000000" w:themeColor="text1"/>
          <w:lang w:val="en-US"/>
        </w:rPr>
        <w:lastRenderedPageBreak/>
        <w:drawing>
          <wp:inline distT="0" distB="0" distL="0" distR="0" wp14:anchorId="21B71167" wp14:editId="5335CBCE">
            <wp:extent cx="5269333" cy="371555"/>
            <wp:effectExtent l="25400" t="0" r="0" b="0"/>
            <wp:docPr id="19" name="Picture 19" descr="Minor Pentaton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5269333" cy="371555"/>
                    </a:xfrm>
                    <a:prstGeom prst="rect">
                      <a:avLst/>
                    </a:prstGeom>
                    <a:noFill/>
                    <a:ln w="9525">
                      <a:noFill/>
                      <a:miter lim="800000"/>
                      <a:headEnd/>
                      <a:tailEnd/>
                    </a:ln>
                  </pic:spPr>
                </pic:pic>
              </a:graphicData>
            </a:graphic>
          </wp:inline>
        </w:drawing>
      </w:r>
    </w:p>
    <w:p w14:paraId="03857E1E" w14:textId="77777777" w:rsidR="00CE72FE" w:rsidRPr="00684318" w:rsidRDefault="00CE72FE" w:rsidP="00684318">
      <w:pPr>
        <w:pStyle w:val="BodyText"/>
        <w:jc w:val="left"/>
        <w:rPr>
          <w:rFonts w:asciiTheme="minorHAnsi" w:hAnsiTheme="minorHAnsi" w:cs="Times New Roman"/>
          <w:i/>
          <w:color w:val="000000" w:themeColor="text1"/>
        </w:rPr>
      </w:pPr>
      <w:r w:rsidRPr="00684318">
        <w:rPr>
          <w:rFonts w:asciiTheme="minorHAnsi" w:hAnsiTheme="minorHAnsi" w:cs="Times New Roman"/>
          <w:i/>
          <w:color w:val="000000" w:themeColor="text1"/>
        </w:rPr>
        <w:t>Minor Pentatonic</w:t>
      </w:r>
    </w:p>
    <w:p w14:paraId="3343F827" w14:textId="77777777" w:rsidR="00CE72FE" w:rsidRPr="00684318" w:rsidRDefault="00CE72FE" w:rsidP="00684318">
      <w:pPr>
        <w:pStyle w:val="BodyText"/>
        <w:jc w:val="left"/>
        <w:rPr>
          <w:rFonts w:asciiTheme="minorHAnsi" w:hAnsiTheme="minorHAnsi" w:cs="Times New Roman"/>
          <w:i/>
          <w:color w:val="000000" w:themeColor="text1"/>
        </w:rPr>
      </w:pPr>
    </w:p>
    <w:p w14:paraId="5193ACEF" w14:textId="77777777" w:rsidR="00CE72FE" w:rsidRPr="00684318" w:rsidRDefault="00CE72FE" w:rsidP="00684318">
      <w:pPr>
        <w:pStyle w:val="BodyText"/>
        <w:jc w:val="left"/>
        <w:rPr>
          <w:rFonts w:asciiTheme="minorHAnsi" w:hAnsiTheme="minorHAnsi" w:cs="Times New Roman"/>
          <w:color w:val="000000" w:themeColor="text1"/>
        </w:rPr>
      </w:pPr>
    </w:p>
    <w:p w14:paraId="295E3294" w14:textId="77777777" w:rsidR="00CE72FE" w:rsidRPr="00684318" w:rsidRDefault="00CE72FE" w:rsidP="00684318">
      <w:pPr>
        <w:pStyle w:val="BodyText"/>
        <w:jc w:val="left"/>
        <w:rPr>
          <w:rFonts w:asciiTheme="minorHAnsi" w:hAnsiTheme="minorHAnsi" w:cs="Times New Roman"/>
          <w:color w:val="000000" w:themeColor="text1"/>
        </w:rPr>
      </w:pPr>
      <w:r w:rsidRPr="00684318">
        <w:rPr>
          <w:rFonts w:asciiTheme="minorHAnsi" w:hAnsiTheme="minorHAnsi"/>
          <w:noProof/>
          <w:color w:val="000000" w:themeColor="text1"/>
          <w:lang w:val="en-US"/>
        </w:rPr>
        <w:drawing>
          <wp:inline distT="0" distB="0" distL="0" distR="0" wp14:anchorId="74B0A856" wp14:editId="0A96AB48">
            <wp:extent cx="5269333" cy="361905"/>
            <wp:effectExtent l="25400" t="0" r="0" b="0"/>
            <wp:docPr id="22" name="Picture 22" descr="Major Pentato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srcRect/>
                    <a:stretch>
                      <a:fillRect/>
                    </a:stretch>
                  </pic:blipFill>
                  <pic:spPr bwMode="auto">
                    <a:xfrm>
                      <a:off x="0" y="0"/>
                      <a:ext cx="5269333" cy="361905"/>
                    </a:xfrm>
                    <a:prstGeom prst="rect">
                      <a:avLst/>
                    </a:prstGeom>
                    <a:noFill/>
                    <a:ln w="9525">
                      <a:noFill/>
                      <a:miter lim="800000"/>
                      <a:headEnd/>
                      <a:tailEnd/>
                    </a:ln>
                  </pic:spPr>
                </pic:pic>
              </a:graphicData>
            </a:graphic>
          </wp:inline>
        </w:drawing>
      </w:r>
    </w:p>
    <w:p w14:paraId="15BC9D2A" w14:textId="77777777" w:rsidR="00CE72FE" w:rsidRDefault="00CE72FE" w:rsidP="00684318">
      <w:pPr>
        <w:pStyle w:val="BodyText"/>
        <w:jc w:val="left"/>
        <w:rPr>
          <w:rFonts w:asciiTheme="minorHAnsi" w:hAnsiTheme="minorHAnsi" w:cs="Times New Roman"/>
          <w:i/>
          <w:color w:val="000000" w:themeColor="text1"/>
        </w:rPr>
      </w:pPr>
      <w:r w:rsidRPr="00684318">
        <w:rPr>
          <w:rFonts w:asciiTheme="minorHAnsi" w:hAnsiTheme="minorHAnsi" w:cs="Times New Roman"/>
          <w:i/>
          <w:color w:val="000000" w:themeColor="text1"/>
        </w:rPr>
        <w:t>Major Pentatonic</w:t>
      </w:r>
    </w:p>
    <w:p w14:paraId="0FA99E69" w14:textId="77777777" w:rsidR="00684318" w:rsidRPr="00684318" w:rsidRDefault="00684318" w:rsidP="00684318">
      <w:pPr>
        <w:pStyle w:val="BodyText"/>
        <w:jc w:val="left"/>
        <w:rPr>
          <w:rFonts w:asciiTheme="minorHAnsi" w:hAnsiTheme="minorHAnsi" w:cs="Times New Roman"/>
          <w:i/>
          <w:color w:val="000000" w:themeColor="text1"/>
        </w:rPr>
      </w:pPr>
    </w:p>
    <w:p w14:paraId="23EAB173" w14:textId="6727693E" w:rsidR="00CE72FE" w:rsidRPr="00684318" w:rsidRDefault="00CE72FE" w:rsidP="00684318">
      <w:pPr>
        <w:pStyle w:val="BodyText"/>
        <w:jc w:val="left"/>
        <w:rPr>
          <w:rFonts w:asciiTheme="minorHAnsi" w:hAnsiTheme="minorHAnsi" w:cs="Times New Roman"/>
          <w:color w:val="000000" w:themeColor="text1"/>
        </w:rPr>
      </w:pPr>
      <w:r w:rsidRPr="00684318">
        <w:rPr>
          <w:rFonts w:asciiTheme="minorHAnsi" w:hAnsiTheme="minorHAnsi" w:cs="Times New Roman"/>
          <w:color w:val="000000" w:themeColor="text1"/>
        </w:rPr>
        <w:t>Play (or sing) the selected pitch series slowly in unison.  Perform it twice as fast, and then with repetitions of each pitch.</w:t>
      </w:r>
    </w:p>
    <w:p w14:paraId="7DA64611" w14:textId="77777777" w:rsidR="00CE72FE" w:rsidRPr="00684318" w:rsidRDefault="00CE72FE" w:rsidP="00684318">
      <w:pPr>
        <w:pStyle w:val="BodyText"/>
        <w:jc w:val="left"/>
        <w:rPr>
          <w:rFonts w:asciiTheme="minorHAnsi" w:hAnsiTheme="minorHAnsi" w:cs="Times New Roman"/>
          <w:color w:val="000000" w:themeColor="text1"/>
        </w:rPr>
      </w:pPr>
    </w:p>
    <w:p w14:paraId="6EDAEA57" w14:textId="730D9F56" w:rsidR="00CE72FE" w:rsidRPr="00684318" w:rsidRDefault="00CE72FE" w:rsidP="00684318">
      <w:pPr>
        <w:pStyle w:val="BodyText"/>
        <w:jc w:val="left"/>
        <w:rPr>
          <w:rFonts w:asciiTheme="minorHAnsi" w:hAnsiTheme="minorHAnsi" w:cs="Times New Roman"/>
          <w:color w:val="000000" w:themeColor="text1"/>
        </w:rPr>
      </w:pPr>
      <w:r w:rsidRPr="00684318">
        <w:rPr>
          <w:rFonts w:asciiTheme="minorHAnsi" w:hAnsiTheme="minorHAnsi" w:cs="Times New Roman"/>
          <w:color w:val="000000" w:themeColor="text1"/>
        </w:rPr>
        <w:t xml:space="preserve">Inform the group </w:t>
      </w:r>
      <w:r w:rsidR="00827107">
        <w:rPr>
          <w:rFonts w:asciiTheme="minorHAnsi" w:hAnsiTheme="minorHAnsi" w:cs="Times New Roman"/>
          <w:color w:val="000000" w:themeColor="text1"/>
        </w:rPr>
        <w:t>that you will be working towards</w:t>
      </w:r>
      <w:r w:rsidRPr="00684318">
        <w:rPr>
          <w:rFonts w:asciiTheme="minorHAnsi" w:hAnsiTheme="minorHAnsi" w:cs="Times New Roman"/>
          <w:color w:val="000000" w:themeColor="text1"/>
        </w:rPr>
        <w:t xml:space="preserve"> creating a musical mosaic</w:t>
      </w:r>
      <w:r w:rsidR="00827107">
        <w:rPr>
          <w:rFonts w:asciiTheme="minorHAnsi" w:hAnsiTheme="minorHAnsi" w:cs="Times New Roman"/>
          <w:color w:val="000000" w:themeColor="text1"/>
        </w:rPr>
        <w:t xml:space="preserve">. </w:t>
      </w:r>
      <w:r w:rsidRPr="00684318">
        <w:rPr>
          <w:rFonts w:asciiTheme="minorHAnsi" w:hAnsiTheme="minorHAnsi" w:cs="Times New Roman"/>
          <w:color w:val="000000" w:themeColor="text1"/>
        </w:rPr>
        <w:t xml:space="preserve">This group invention will be generated through the use of small musical phrases known as riffs.  Explain that each player (and singer) will invent a riff that uses a maximum of just three pitches from the pentatonic pitch set.  The riffs will fit a selected tempo, and will be repeated.  </w:t>
      </w:r>
    </w:p>
    <w:p w14:paraId="5F5D08A9" w14:textId="77777777" w:rsidR="00CE72FE" w:rsidRPr="00684318" w:rsidRDefault="00CE72FE" w:rsidP="00684318">
      <w:pPr>
        <w:pStyle w:val="BodyText"/>
        <w:jc w:val="left"/>
        <w:rPr>
          <w:rFonts w:asciiTheme="minorHAnsi" w:hAnsiTheme="minorHAnsi" w:cs="Times New Roman"/>
          <w:color w:val="000000" w:themeColor="text1"/>
        </w:rPr>
      </w:pPr>
    </w:p>
    <w:p w14:paraId="0F221B62" w14:textId="0E0AAD21" w:rsidR="00CE72FE" w:rsidRPr="00684318" w:rsidRDefault="00827107" w:rsidP="00684318">
      <w:pPr>
        <w:pStyle w:val="BodyText"/>
        <w:jc w:val="left"/>
        <w:rPr>
          <w:rFonts w:asciiTheme="minorHAnsi" w:hAnsiTheme="minorHAnsi" w:cs="Times New Roman"/>
          <w:color w:val="000000" w:themeColor="text1"/>
        </w:rPr>
      </w:pPr>
      <w:r>
        <w:rPr>
          <w:rFonts w:asciiTheme="minorHAnsi" w:hAnsiTheme="minorHAnsi" w:cs="Times New Roman"/>
          <w:color w:val="000000" w:themeColor="text1"/>
        </w:rPr>
        <w:t>S</w:t>
      </w:r>
      <w:r w:rsidR="00CE72FE" w:rsidRPr="00684318">
        <w:rPr>
          <w:rFonts w:asciiTheme="minorHAnsi" w:hAnsiTheme="minorHAnsi" w:cs="Times New Roman"/>
          <w:color w:val="000000" w:themeColor="text1"/>
        </w:rPr>
        <w:t>et a clear tempo and initiate the ri</w:t>
      </w:r>
      <w:r>
        <w:rPr>
          <w:rFonts w:asciiTheme="minorHAnsi" w:hAnsiTheme="minorHAnsi" w:cs="Times New Roman"/>
          <w:color w:val="000000" w:themeColor="text1"/>
        </w:rPr>
        <w:t>ffing. Moving around the circle</w:t>
      </w:r>
      <w:r w:rsidR="00CE72FE" w:rsidRPr="00684318">
        <w:rPr>
          <w:rFonts w:asciiTheme="minorHAnsi" w:hAnsiTheme="minorHAnsi" w:cs="Times New Roman"/>
          <w:color w:val="000000" w:themeColor="text1"/>
        </w:rPr>
        <w:t xml:space="preserve"> </w:t>
      </w:r>
      <w:r>
        <w:rPr>
          <w:rFonts w:asciiTheme="minorHAnsi" w:hAnsiTheme="minorHAnsi" w:cs="Times New Roman"/>
          <w:color w:val="000000" w:themeColor="text1"/>
        </w:rPr>
        <w:t>each participant</w:t>
      </w:r>
      <w:r w:rsidR="00CE72FE" w:rsidRPr="00684318">
        <w:rPr>
          <w:rFonts w:asciiTheme="minorHAnsi" w:hAnsiTheme="minorHAnsi" w:cs="Times New Roman"/>
          <w:color w:val="000000" w:themeColor="text1"/>
        </w:rPr>
        <w:t xml:space="preserve"> </w:t>
      </w:r>
      <w:r>
        <w:rPr>
          <w:rFonts w:asciiTheme="minorHAnsi" w:hAnsiTheme="minorHAnsi" w:cs="Times New Roman"/>
          <w:color w:val="000000" w:themeColor="text1"/>
        </w:rPr>
        <w:t xml:space="preserve">joins in one at a time. </w:t>
      </w:r>
      <w:r w:rsidR="00CE72FE" w:rsidRPr="00684318">
        <w:rPr>
          <w:rFonts w:asciiTheme="minorHAnsi" w:hAnsiTheme="minorHAnsi" w:cs="Times New Roman"/>
          <w:color w:val="000000" w:themeColor="text1"/>
        </w:rPr>
        <w:t xml:space="preserve">Importantly, </w:t>
      </w:r>
      <w:r>
        <w:rPr>
          <w:rFonts w:asciiTheme="minorHAnsi" w:hAnsiTheme="minorHAnsi" w:cs="Times New Roman"/>
          <w:color w:val="000000" w:themeColor="text1"/>
        </w:rPr>
        <w:t xml:space="preserve">each riff is to be continually repeated </w:t>
      </w:r>
      <w:r w:rsidR="00CE72FE" w:rsidRPr="00684318">
        <w:rPr>
          <w:rFonts w:asciiTheme="minorHAnsi" w:hAnsiTheme="minorHAnsi" w:cs="Times New Roman"/>
          <w:color w:val="000000" w:themeColor="text1"/>
        </w:rPr>
        <w:t>as every new</w:t>
      </w:r>
      <w:r>
        <w:rPr>
          <w:rFonts w:asciiTheme="minorHAnsi" w:hAnsiTheme="minorHAnsi" w:cs="Times New Roman"/>
          <w:color w:val="000000" w:themeColor="text1"/>
        </w:rPr>
        <w:t xml:space="preserve"> player enters.</w:t>
      </w:r>
      <w:r w:rsidR="00CE72FE" w:rsidRPr="00684318">
        <w:rPr>
          <w:rFonts w:asciiTheme="minorHAnsi" w:hAnsiTheme="minorHAnsi" w:cs="Times New Roman"/>
          <w:color w:val="000000" w:themeColor="text1"/>
        </w:rPr>
        <w:t xml:space="preserve"> While the first “</w:t>
      </w:r>
      <w:proofErr w:type="spellStart"/>
      <w:r w:rsidR="00CE72FE" w:rsidRPr="00684318">
        <w:rPr>
          <w:rFonts w:asciiTheme="minorHAnsi" w:hAnsiTheme="minorHAnsi" w:cs="Times New Roman"/>
          <w:color w:val="000000" w:themeColor="text1"/>
        </w:rPr>
        <w:t>riffer</w:t>
      </w:r>
      <w:proofErr w:type="spellEnd"/>
      <w:r w:rsidR="00CE72FE" w:rsidRPr="00684318">
        <w:rPr>
          <w:rFonts w:asciiTheme="minorHAnsi" w:hAnsiTheme="minorHAnsi" w:cs="Times New Roman"/>
          <w:color w:val="000000" w:themeColor="text1"/>
        </w:rPr>
        <w:t xml:space="preserve">” is challenged to set the music in motion, every new player should attempt to perform a riff that complements the sounds of the </w:t>
      </w:r>
      <w:r>
        <w:rPr>
          <w:rFonts w:asciiTheme="minorHAnsi" w:hAnsiTheme="minorHAnsi" w:cs="Times New Roman"/>
          <w:color w:val="000000" w:themeColor="text1"/>
        </w:rPr>
        <w:t xml:space="preserve">music </w:t>
      </w:r>
      <w:r w:rsidR="00CE72FE" w:rsidRPr="00684318">
        <w:rPr>
          <w:rFonts w:asciiTheme="minorHAnsi" w:hAnsiTheme="minorHAnsi" w:cs="Times New Roman"/>
          <w:color w:val="000000" w:themeColor="text1"/>
        </w:rPr>
        <w:t>in motion.  Several examples of riffs follow.</w:t>
      </w:r>
    </w:p>
    <w:p w14:paraId="2A8125DE" w14:textId="77777777" w:rsidR="00CE72FE" w:rsidRPr="00684318" w:rsidRDefault="00CE72FE" w:rsidP="00684318">
      <w:pPr>
        <w:pStyle w:val="BodyText"/>
        <w:jc w:val="left"/>
        <w:rPr>
          <w:rFonts w:asciiTheme="minorHAnsi" w:hAnsiTheme="minorHAnsi" w:cs="Times New Roman"/>
          <w:color w:val="000000" w:themeColor="text1"/>
        </w:rPr>
      </w:pPr>
    </w:p>
    <w:p w14:paraId="37967005" w14:textId="77777777" w:rsidR="00CE72FE" w:rsidRPr="00684318" w:rsidRDefault="00CE72FE" w:rsidP="00684318">
      <w:pPr>
        <w:pStyle w:val="BodyText"/>
        <w:jc w:val="left"/>
        <w:rPr>
          <w:rFonts w:asciiTheme="minorHAnsi" w:hAnsiTheme="minorHAnsi" w:cs="Times New Roman"/>
          <w:color w:val="000000" w:themeColor="text1"/>
        </w:rPr>
      </w:pPr>
    </w:p>
    <w:p w14:paraId="21543667" w14:textId="77777777" w:rsidR="00CE72FE" w:rsidRPr="00684318" w:rsidRDefault="00CE72FE" w:rsidP="00684318">
      <w:pPr>
        <w:pStyle w:val="BodyText"/>
        <w:jc w:val="left"/>
        <w:rPr>
          <w:rFonts w:asciiTheme="minorHAnsi" w:hAnsiTheme="minorHAnsi" w:cs="Times New Roman"/>
          <w:color w:val="000000" w:themeColor="text1"/>
        </w:rPr>
      </w:pPr>
    </w:p>
    <w:p w14:paraId="36B7C4F1" w14:textId="77777777" w:rsidR="00CE72FE" w:rsidRPr="00684318" w:rsidRDefault="00CE72FE" w:rsidP="00684318">
      <w:pPr>
        <w:pStyle w:val="BodyText"/>
        <w:jc w:val="left"/>
        <w:rPr>
          <w:rFonts w:asciiTheme="minorHAnsi" w:hAnsiTheme="minorHAnsi" w:cs="Times New Roman"/>
          <w:color w:val="000000" w:themeColor="text1"/>
        </w:rPr>
      </w:pPr>
      <w:r w:rsidRPr="00684318">
        <w:rPr>
          <w:rFonts w:asciiTheme="minorHAnsi" w:hAnsiTheme="minorHAnsi"/>
          <w:noProof/>
          <w:color w:val="000000" w:themeColor="text1"/>
          <w:lang w:val="en-US"/>
        </w:rPr>
        <w:drawing>
          <wp:inline distT="0" distB="0" distL="0" distR="0" wp14:anchorId="2EF5FA86" wp14:editId="14199E3F">
            <wp:extent cx="5469255" cy="406400"/>
            <wp:effectExtent l="25400" t="0" r="0" b="0"/>
            <wp:docPr id="4" name="Picture 4" descr="Unfortunately RaY was unable to provide alternative text for this image, please contact the corresponding author for further clar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469255" cy="406400"/>
                    </a:xfrm>
                    <a:prstGeom prst="rect">
                      <a:avLst/>
                    </a:prstGeom>
                    <a:noFill/>
                    <a:ln w="9525">
                      <a:noFill/>
                      <a:miter lim="800000"/>
                      <a:headEnd/>
                      <a:tailEnd/>
                    </a:ln>
                  </pic:spPr>
                </pic:pic>
              </a:graphicData>
            </a:graphic>
          </wp:inline>
        </w:drawing>
      </w:r>
    </w:p>
    <w:p w14:paraId="430B1BE1" w14:textId="77777777" w:rsidR="00CE72FE" w:rsidRPr="00684318" w:rsidRDefault="00CE72FE" w:rsidP="00684318">
      <w:pPr>
        <w:pStyle w:val="BodyText"/>
        <w:jc w:val="left"/>
        <w:rPr>
          <w:rFonts w:asciiTheme="minorHAnsi" w:hAnsiTheme="minorHAnsi" w:cs="Times New Roman"/>
          <w:color w:val="000000" w:themeColor="text1"/>
        </w:rPr>
      </w:pPr>
    </w:p>
    <w:p w14:paraId="1C3967C6" w14:textId="77777777" w:rsidR="00CE72FE" w:rsidRPr="00684318" w:rsidRDefault="00CE72FE" w:rsidP="00684318">
      <w:pPr>
        <w:pStyle w:val="BodyText"/>
        <w:jc w:val="left"/>
        <w:rPr>
          <w:rFonts w:asciiTheme="minorHAnsi" w:hAnsiTheme="minorHAnsi" w:cs="Times New Roman"/>
          <w:color w:val="000000" w:themeColor="text1"/>
        </w:rPr>
      </w:pPr>
    </w:p>
    <w:p w14:paraId="614ED305" w14:textId="77777777" w:rsidR="00CE72FE" w:rsidRPr="00684318" w:rsidRDefault="00CE72FE" w:rsidP="00684318">
      <w:pPr>
        <w:pStyle w:val="BodyText"/>
        <w:jc w:val="left"/>
        <w:rPr>
          <w:rFonts w:asciiTheme="minorHAnsi" w:hAnsiTheme="minorHAnsi" w:cs="Times New Roman"/>
          <w:color w:val="000000" w:themeColor="text1"/>
        </w:rPr>
      </w:pPr>
    </w:p>
    <w:p w14:paraId="28025A95" w14:textId="77777777" w:rsidR="00CE72FE" w:rsidRPr="00684318" w:rsidRDefault="00CE72FE" w:rsidP="00684318">
      <w:pPr>
        <w:pStyle w:val="BodyText"/>
        <w:jc w:val="left"/>
        <w:rPr>
          <w:rFonts w:asciiTheme="minorHAnsi" w:hAnsiTheme="minorHAnsi" w:cs="Times New Roman"/>
          <w:color w:val="000000" w:themeColor="text1"/>
        </w:rPr>
      </w:pPr>
    </w:p>
    <w:p w14:paraId="7D59D1F4" w14:textId="77777777" w:rsidR="00CE72FE" w:rsidRPr="00684318" w:rsidRDefault="00CE72FE" w:rsidP="00684318">
      <w:pPr>
        <w:pStyle w:val="BodyText"/>
        <w:jc w:val="left"/>
        <w:rPr>
          <w:rFonts w:asciiTheme="minorHAnsi" w:hAnsiTheme="minorHAnsi" w:cs="Times New Roman"/>
          <w:color w:val="000000" w:themeColor="text1"/>
        </w:rPr>
      </w:pPr>
      <w:r w:rsidRPr="00684318">
        <w:rPr>
          <w:rFonts w:asciiTheme="minorHAnsi" w:hAnsiTheme="minorHAnsi"/>
          <w:noProof/>
          <w:color w:val="000000" w:themeColor="text1"/>
          <w:lang w:val="en-US"/>
        </w:rPr>
        <w:drawing>
          <wp:inline distT="0" distB="0" distL="0" distR="0" wp14:anchorId="554180F7" wp14:editId="505A96C8">
            <wp:extent cx="5476240" cy="386080"/>
            <wp:effectExtent l="25400" t="0" r="10160" b="0"/>
            <wp:docPr id="5" name="Picture 25" descr="Unfortunately RaY was unable to provide alternative text for this image, please contact the corresponding author for further clar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srcRect/>
                    <a:stretch>
                      <a:fillRect/>
                    </a:stretch>
                  </pic:blipFill>
                  <pic:spPr bwMode="auto">
                    <a:xfrm>
                      <a:off x="0" y="0"/>
                      <a:ext cx="5476240" cy="386080"/>
                    </a:xfrm>
                    <a:prstGeom prst="rect">
                      <a:avLst/>
                    </a:prstGeom>
                    <a:noFill/>
                    <a:ln w="9525">
                      <a:noFill/>
                      <a:miter lim="800000"/>
                      <a:headEnd/>
                      <a:tailEnd/>
                    </a:ln>
                  </pic:spPr>
                </pic:pic>
              </a:graphicData>
            </a:graphic>
          </wp:inline>
        </w:drawing>
      </w:r>
    </w:p>
    <w:p w14:paraId="79D876F2" w14:textId="77777777" w:rsidR="00CE72FE" w:rsidRPr="00684318" w:rsidRDefault="00CE72FE" w:rsidP="00684318">
      <w:pPr>
        <w:pStyle w:val="BodyText"/>
        <w:jc w:val="left"/>
        <w:rPr>
          <w:rFonts w:asciiTheme="minorHAnsi" w:hAnsiTheme="minorHAnsi" w:cs="Times New Roman"/>
          <w:color w:val="000000" w:themeColor="text1"/>
        </w:rPr>
      </w:pPr>
    </w:p>
    <w:p w14:paraId="0058251E" w14:textId="77777777" w:rsidR="00CE72FE" w:rsidRPr="00684318" w:rsidRDefault="00CE72FE" w:rsidP="00684318">
      <w:pPr>
        <w:pStyle w:val="BodyText"/>
        <w:jc w:val="left"/>
        <w:rPr>
          <w:rFonts w:asciiTheme="minorHAnsi" w:hAnsiTheme="minorHAnsi" w:cs="Times New Roman"/>
          <w:color w:val="000000" w:themeColor="text1"/>
        </w:rPr>
      </w:pPr>
    </w:p>
    <w:p w14:paraId="5094A579" w14:textId="0B671795" w:rsidR="00CE72FE" w:rsidRPr="00684318" w:rsidRDefault="00CE72FE" w:rsidP="00684318">
      <w:pPr>
        <w:pStyle w:val="BodyText"/>
        <w:jc w:val="left"/>
        <w:rPr>
          <w:rFonts w:asciiTheme="minorHAnsi" w:hAnsiTheme="minorHAnsi" w:cs="Times New Roman"/>
          <w:color w:val="000000" w:themeColor="text1"/>
        </w:rPr>
      </w:pPr>
      <w:r w:rsidRPr="00684318">
        <w:rPr>
          <w:rFonts w:asciiTheme="minorHAnsi" w:hAnsiTheme="minorHAnsi" w:cs="Times New Roman"/>
          <w:color w:val="000000" w:themeColor="text1"/>
        </w:rPr>
        <w:t>Let the riffs breathe, unfolding in their own time, each new riff adding to the texture until yet another complementary riff is performed.  In this way, the overall sound will have a chance to establish its character before the next individual offers his or her contribution.</w:t>
      </w:r>
    </w:p>
    <w:p w14:paraId="719CE7ED" w14:textId="77777777" w:rsidR="00CE72FE" w:rsidRPr="00684318" w:rsidRDefault="00CE72FE" w:rsidP="00684318">
      <w:pPr>
        <w:pStyle w:val="BodyText"/>
        <w:jc w:val="left"/>
        <w:rPr>
          <w:rFonts w:asciiTheme="minorHAnsi" w:hAnsiTheme="minorHAnsi" w:cs="Times New Roman"/>
          <w:color w:val="000000" w:themeColor="text1"/>
        </w:rPr>
      </w:pPr>
    </w:p>
    <w:p w14:paraId="2B7A5693" w14:textId="0D005E69" w:rsidR="00CE72FE" w:rsidRPr="00684318" w:rsidRDefault="00CE72FE" w:rsidP="00684318">
      <w:pPr>
        <w:pStyle w:val="BodyText"/>
        <w:jc w:val="left"/>
        <w:rPr>
          <w:rFonts w:asciiTheme="minorHAnsi" w:hAnsiTheme="minorHAnsi" w:cs="Times New Roman"/>
          <w:color w:val="000000" w:themeColor="text1"/>
        </w:rPr>
      </w:pPr>
      <w:r w:rsidRPr="00684318">
        <w:rPr>
          <w:rFonts w:asciiTheme="minorHAnsi" w:hAnsiTheme="minorHAnsi" w:cs="Times New Roman"/>
          <w:color w:val="000000" w:themeColor="text1"/>
        </w:rPr>
        <w:t>Remind the group that as the musical mosaic grows, each player (or singer) must think, “What does the music need?” “How can I contribute with my riff?”</w:t>
      </w:r>
    </w:p>
    <w:p w14:paraId="0F581966" w14:textId="77777777" w:rsidR="00CE72FE" w:rsidRPr="00684318" w:rsidRDefault="00CE72FE" w:rsidP="00684318">
      <w:pPr>
        <w:pStyle w:val="BodyText"/>
        <w:jc w:val="left"/>
        <w:rPr>
          <w:rFonts w:asciiTheme="minorHAnsi" w:hAnsiTheme="minorHAnsi" w:cs="Times New Roman"/>
          <w:color w:val="000000" w:themeColor="text1"/>
        </w:rPr>
      </w:pPr>
    </w:p>
    <w:p w14:paraId="41D32948" w14:textId="6232AD39" w:rsidR="00CE72FE" w:rsidRPr="00684318" w:rsidRDefault="00CE72FE" w:rsidP="00684318">
      <w:pPr>
        <w:pStyle w:val="BodyText"/>
        <w:jc w:val="left"/>
        <w:rPr>
          <w:rFonts w:asciiTheme="minorHAnsi" w:hAnsiTheme="minorHAnsi" w:cs="Times New Roman"/>
          <w:color w:val="000000" w:themeColor="text1"/>
        </w:rPr>
      </w:pPr>
      <w:r w:rsidRPr="00684318">
        <w:rPr>
          <w:rFonts w:asciiTheme="minorHAnsi" w:hAnsiTheme="minorHAnsi" w:cs="Times New Roman"/>
          <w:color w:val="000000" w:themeColor="text1"/>
        </w:rPr>
        <w:t xml:space="preserve">To finish the event, the first </w:t>
      </w:r>
      <w:proofErr w:type="spellStart"/>
      <w:r w:rsidRPr="00684318">
        <w:rPr>
          <w:rFonts w:asciiTheme="minorHAnsi" w:hAnsiTheme="minorHAnsi" w:cs="Times New Roman"/>
          <w:color w:val="000000" w:themeColor="text1"/>
        </w:rPr>
        <w:t>riffer</w:t>
      </w:r>
      <w:proofErr w:type="spellEnd"/>
      <w:r w:rsidRPr="00684318">
        <w:rPr>
          <w:rFonts w:asciiTheme="minorHAnsi" w:hAnsiTheme="minorHAnsi" w:cs="Times New Roman"/>
          <w:color w:val="000000" w:themeColor="text1"/>
        </w:rPr>
        <w:t xml:space="preserve"> should cease performing. Then, mirroring the order of musical entrances, each group member should exit.</w:t>
      </w:r>
    </w:p>
    <w:p w14:paraId="5CE39715" w14:textId="77777777" w:rsidR="00CE72FE" w:rsidRPr="00684318" w:rsidRDefault="00CE72FE" w:rsidP="00684318">
      <w:pPr>
        <w:pStyle w:val="BodyText"/>
        <w:jc w:val="left"/>
        <w:rPr>
          <w:rFonts w:asciiTheme="minorHAnsi" w:hAnsiTheme="minorHAnsi" w:cs="Times New Roman"/>
          <w:color w:val="000000" w:themeColor="text1"/>
        </w:rPr>
      </w:pPr>
    </w:p>
    <w:p w14:paraId="2227D7FF" w14:textId="77777777" w:rsidR="00CE72FE" w:rsidRPr="00684318" w:rsidRDefault="00CE72FE" w:rsidP="00684318">
      <w:pPr>
        <w:pStyle w:val="BodyText"/>
        <w:jc w:val="left"/>
        <w:rPr>
          <w:rFonts w:asciiTheme="minorHAnsi" w:hAnsiTheme="minorHAnsi" w:cs="Times New Roman"/>
          <w:i/>
          <w:color w:val="000000" w:themeColor="text1"/>
        </w:rPr>
      </w:pPr>
      <w:r w:rsidRPr="00684318">
        <w:rPr>
          <w:rFonts w:asciiTheme="minorHAnsi" w:hAnsiTheme="minorHAnsi" w:cs="Times New Roman"/>
          <w:i/>
          <w:color w:val="000000" w:themeColor="text1"/>
        </w:rPr>
        <w:t>II</w:t>
      </w:r>
    </w:p>
    <w:p w14:paraId="6D962388" w14:textId="77777777" w:rsidR="00CE72FE" w:rsidRPr="00684318" w:rsidRDefault="00CE72FE" w:rsidP="00684318">
      <w:pPr>
        <w:pStyle w:val="BodyText"/>
        <w:jc w:val="left"/>
        <w:rPr>
          <w:rFonts w:asciiTheme="minorHAnsi" w:hAnsiTheme="minorHAnsi" w:cs="Times New Roman"/>
          <w:color w:val="000000" w:themeColor="text1"/>
        </w:rPr>
      </w:pPr>
      <w:r w:rsidRPr="00684318">
        <w:rPr>
          <w:rFonts w:asciiTheme="minorHAnsi" w:hAnsiTheme="minorHAnsi" w:cs="Times New Roman"/>
          <w:color w:val="000000" w:themeColor="text1"/>
        </w:rPr>
        <w:t>Repeat I. Establish a tempo and begin the riffing.</w:t>
      </w:r>
    </w:p>
    <w:p w14:paraId="33DE06B4" w14:textId="3547B546" w:rsidR="00CE72FE" w:rsidRPr="00684318" w:rsidRDefault="00CE72FE" w:rsidP="00684318">
      <w:pPr>
        <w:pStyle w:val="BodyText"/>
        <w:jc w:val="left"/>
        <w:rPr>
          <w:rFonts w:asciiTheme="minorHAnsi" w:hAnsiTheme="minorHAnsi" w:cs="Times New Roman"/>
          <w:color w:val="000000" w:themeColor="text1"/>
        </w:rPr>
      </w:pPr>
      <w:r w:rsidRPr="00684318">
        <w:rPr>
          <w:rFonts w:asciiTheme="minorHAnsi" w:hAnsiTheme="minorHAnsi" w:cs="Times New Roman"/>
          <w:color w:val="000000" w:themeColor="text1"/>
        </w:rPr>
        <w:t xml:space="preserve">The facilitator can act as a conductor, making musical decisions such as cueing greater and lesser dynamic intensity, and playing with the orchestration, the </w:t>
      </w:r>
      <w:r w:rsidR="00D033AB" w:rsidRPr="00684318">
        <w:rPr>
          <w:rFonts w:asciiTheme="minorHAnsi" w:hAnsiTheme="minorHAnsi" w:cs="Times New Roman"/>
          <w:color w:val="000000" w:themeColor="text1"/>
        </w:rPr>
        <w:t xml:space="preserve">nature of the musical texture, </w:t>
      </w:r>
      <w:r w:rsidRPr="00684318">
        <w:rPr>
          <w:rFonts w:asciiTheme="minorHAnsi" w:hAnsiTheme="minorHAnsi" w:cs="Times New Roman"/>
          <w:color w:val="000000" w:themeColor="text1"/>
        </w:rPr>
        <w:t>by cuing in and out group members in their riffing.</w:t>
      </w:r>
      <w:r w:rsidRPr="00684318" w:rsidDel="008010AC">
        <w:rPr>
          <w:rFonts w:asciiTheme="minorHAnsi" w:hAnsiTheme="minorHAnsi" w:cs="Times New Roman"/>
          <w:color w:val="000000" w:themeColor="text1"/>
        </w:rPr>
        <w:t xml:space="preserve"> </w:t>
      </w:r>
    </w:p>
    <w:p w14:paraId="67B3E940" w14:textId="77777777" w:rsidR="00CE72FE" w:rsidRPr="00684318" w:rsidRDefault="00CE72FE" w:rsidP="00684318">
      <w:pPr>
        <w:pStyle w:val="BodyText"/>
        <w:jc w:val="left"/>
        <w:rPr>
          <w:rFonts w:asciiTheme="minorHAnsi" w:hAnsiTheme="minorHAnsi" w:cs="Times New Roman"/>
          <w:i/>
          <w:color w:val="000000" w:themeColor="text1"/>
        </w:rPr>
      </w:pPr>
    </w:p>
    <w:p w14:paraId="7C082F7D" w14:textId="77777777" w:rsidR="00CE72FE" w:rsidRPr="00684318" w:rsidRDefault="00CE72FE" w:rsidP="00684318">
      <w:pPr>
        <w:pStyle w:val="BodyText"/>
        <w:jc w:val="left"/>
        <w:rPr>
          <w:rFonts w:asciiTheme="minorHAnsi" w:hAnsiTheme="minorHAnsi" w:cs="Times New Roman"/>
          <w:i/>
          <w:color w:val="000000" w:themeColor="text1"/>
        </w:rPr>
      </w:pPr>
      <w:r w:rsidRPr="00684318">
        <w:rPr>
          <w:rFonts w:asciiTheme="minorHAnsi" w:hAnsiTheme="minorHAnsi" w:cs="Times New Roman"/>
          <w:i/>
          <w:color w:val="000000" w:themeColor="text1"/>
        </w:rPr>
        <w:t>III</w:t>
      </w:r>
    </w:p>
    <w:p w14:paraId="6112B62F" w14:textId="391C6FBE" w:rsidR="00CE72FE" w:rsidRPr="00684318" w:rsidRDefault="00CE72FE" w:rsidP="00684318">
      <w:pPr>
        <w:pStyle w:val="BodyText"/>
        <w:jc w:val="left"/>
        <w:rPr>
          <w:rFonts w:asciiTheme="minorHAnsi" w:hAnsiTheme="minorHAnsi" w:cs="Times New Roman"/>
          <w:color w:val="000000" w:themeColor="text1"/>
        </w:rPr>
      </w:pPr>
      <w:r w:rsidRPr="00684318">
        <w:rPr>
          <w:rFonts w:asciiTheme="minorHAnsi" w:hAnsiTheme="minorHAnsi" w:cs="Times New Roman"/>
          <w:color w:val="000000" w:themeColor="text1"/>
        </w:rPr>
        <w:t>Increase the use of pitches, from 3 to 5</w:t>
      </w:r>
      <w:r w:rsidR="00D033AB" w:rsidRPr="00684318">
        <w:rPr>
          <w:rFonts w:asciiTheme="minorHAnsi" w:hAnsiTheme="minorHAnsi" w:cs="Times New Roman"/>
          <w:color w:val="000000" w:themeColor="text1"/>
        </w:rPr>
        <w:t xml:space="preserve">, </w:t>
      </w:r>
      <w:r w:rsidRPr="00684318">
        <w:rPr>
          <w:rFonts w:asciiTheme="minorHAnsi" w:hAnsiTheme="minorHAnsi" w:cs="Times New Roman"/>
          <w:color w:val="000000" w:themeColor="text1"/>
        </w:rPr>
        <w:t>in the invention of new riffs.</w:t>
      </w:r>
    </w:p>
    <w:p w14:paraId="25E418F2" w14:textId="77777777" w:rsidR="00CE72FE" w:rsidRPr="00684318" w:rsidRDefault="00CE72FE" w:rsidP="00684318">
      <w:pPr>
        <w:pStyle w:val="BodyText"/>
        <w:jc w:val="left"/>
        <w:rPr>
          <w:rFonts w:asciiTheme="minorHAnsi" w:hAnsiTheme="minorHAnsi" w:cs="Times New Roman"/>
          <w:color w:val="000000" w:themeColor="text1"/>
        </w:rPr>
      </w:pPr>
    </w:p>
    <w:p w14:paraId="3A9DB6A9" w14:textId="77777777" w:rsidR="00CE72FE" w:rsidRPr="00684318" w:rsidRDefault="00CE72FE" w:rsidP="00684318">
      <w:pPr>
        <w:pStyle w:val="BodyText"/>
        <w:jc w:val="left"/>
        <w:rPr>
          <w:rFonts w:asciiTheme="minorHAnsi" w:hAnsiTheme="minorHAnsi" w:cs="Times New Roman"/>
          <w:i/>
          <w:color w:val="000000" w:themeColor="text1"/>
        </w:rPr>
      </w:pPr>
      <w:r w:rsidRPr="00684318">
        <w:rPr>
          <w:rFonts w:asciiTheme="minorHAnsi" w:hAnsiTheme="minorHAnsi" w:cs="Times New Roman"/>
          <w:i/>
          <w:color w:val="000000" w:themeColor="text1"/>
        </w:rPr>
        <w:t>IV</w:t>
      </w:r>
    </w:p>
    <w:p w14:paraId="4F753474" w14:textId="77777777" w:rsidR="00CE72FE" w:rsidRPr="00684318" w:rsidRDefault="00CE72FE" w:rsidP="00684318">
      <w:pPr>
        <w:pStyle w:val="BodyText"/>
        <w:jc w:val="left"/>
        <w:rPr>
          <w:rFonts w:asciiTheme="minorHAnsi" w:hAnsiTheme="minorHAnsi" w:cs="Times New Roman"/>
          <w:color w:val="000000" w:themeColor="text1"/>
        </w:rPr>
      </w:pPr>
      <w:r w:rsidRPr="00684318">
        <w:rPr>
          <w:rFonts w:asciiTheme="minorHAnsi" w:hAnsiTheme="minorHAnsi" w:cs="Times New Roman"/>
          <w:color w:val="000000" w:themeColor="text1"/>
        </w:rPr>
        <w:t>Repeat I, this time with the additional pitches.  Once everyone is in with their riff, invite performers to alter their riff—just one pitch at a time. An example of the alteration of a riff follows.</w:t>
      </w:r>
    </w:p>
    <w:p w14:paraId="5E6A35C8" w14:textId="77777777" w:rsidR="00CE72FE" w:rsidRPr="00684318" w:rsidRDefault="00CE72FE" w:rsidP="00684318">
      <w:pPr>
        <w:pStyle w:val="BodyText"/>
        <w:jc w:val="left"/>
        <w:rPr>
          <w:rFonts w:asciiTheme="minorHAnsi" w:hAnsiTheme="minorHAnsi" w:cs="Times New Roman"/>
          <w:color w:val="000000" w:themeColor="text1"/>
        </w:rPr>
      </w:pPr>
    </w:p>
    <w:p w14:paraId="2B9E2C39" w14:textId="77777777" w:rsidR="00CE72FE" w:rsidRPr="00684318" w:rsidRDefault="00CE72FE" w:rsidP="00684318">
      <w:pPr>
        <w:pStyle w:val="BodyText"/>
        <w:jc w:val="left"/>
        <w:rPr>
          <w:rFonts w:asciiTheme="minorHAnsi" w:hAnsiTheme="minorHAnsi" w:cs="Times New Roman"/>
          <w:color w:val="000000" w:themeColor="text1"/>
        </w:rPr>
      </w:pPr>
      <w:r w:rsidRPr="00684318">
        <w:rPr>
          <w:rFonts w:asciiTheme="minorHAnsi" w:hAnsiTheme="minorHAnsi"/>
          <w:noProof/>
          <w:color w:val="000000" w:themeColor="text1"/>
          <w:lang w:val="en-US"/>
        </w:rPr>
        <w:drawing>
          <wp:inline distT="0" distB="0" distL="0" distR="0" wp14:anchorId="312C027E" wp14:editId="395E4B4A">
            <wp:extent cx="5307936" cy="393270"/>
            <wp:effectExtent l="25400" t="0" r="664" b="0"/>
            <wp:docPr id="6" name="Picture 6" descr="Unfortunately RaY was unable to provide alternative text for this image, please contact the corresponding author for further clar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5307936" cy="393270"/>
                    </a:xfrm>
                    <a:prstGeom prst="rect">
                      <a:avLst/>
                    </a:prstGeom>
                    <a:noFill/>
                    <a:ln w="9525">
                      <a:noFill/>
                      <a:miter lim="800000"/>
                      <a:headEnd/>
                      <a:tailEnd/>
                    </a:ln>
                  </pic:spPr>
                </pic:pic>
              </a:graphicData>
            </a:graphic>
          </wp:inline>
        </w:drawing>
      </w:r>
    </w:p>
    <w:p w14:paraId="6E135621" w14:textId="77777777" w:rsidR="00CE72FE" w:rsidRPr="00684318" w:rsidRDefault="00CE72FE" w:rsidP="00684318">
      <w:pPr>
        <w:pStyle w:val="BodyText"/>
        <w:jc w:val="left"/>
        <w:rPr>
          <w:rFonts w:asciiTheme="minorHAnsi" w:hAnsiTheme="minorHAnsi" w:cs="Times New Roman"/>
          <w:color w:val="000000" w:themeColor="text1"/>
        </w:rPr>
      </w:pPr>
    </w:p>
    <w:p w14:paraId="76DC1E81" w14:textId="77777777" w:rsidR="00CE72FE" w:rsidRPr="00684318" w:rsidRDefault="00CE72FE" w:rsidP="00684318">
      <w:pPr>
        <w:pStyle w:val="BodyText"/>
        <w:jc w:val="left"/>
        <w:rPr>
          <w:rFonts w:asciiTheme="minorHAnsi" w:hAnsiTheme="minorHAnsi" w:cs="Times New Roman"/>
          <w:color w:val="000000" w:themeColor="text1"/>
        </w:rPr>
      </w:pPr>
    </w:p>
    <w:p w14:paraId="758B3811" w14:textId="77777777" w:rsidR="00CE72FE" w:rsidRPr="00684318" w:rsidRDefault="00CE72FE" w:rsidP="00684318">
      <w:pPr>
        <w:pStyle w:val="BodyText"/>
        <w:jc w:val="left"/>
        <w:rPr>
          <w:rFonts w:asciiTheme="minorHAnsi" w:hAnsiTheme="minorHAnsi" w:cs="Times New Roman"/>
          <w:color w:val="000000" w:themeColor="text1"/>
        </w:rPr>
      </w:pPr>
    </w:p>
    <w:p w14:paraId="78F2D218" w14:textId="77777777" w:rsidR="00CE72FE" w:rsidRPr="00684318" w:rsidRDefault="00CE72FE" w:rsidP="00684318">
      <w:pPr>
        <w:pStyle w:val="BodyText"/>
        <w:jc w:val="left"/>
        <w:rPr>
          <w:rFonts w:asciiTheme="minorHAnsi" w:hAnsiTheme="minorHAnsi" w:cs="Times New Roman"/>
          <w:color w:val="000000" w:themeColor="text1"/>
        </w:rPr>
      </w:pPr>
    </w:p>
    <w:p w14:paraId="1672CE8B" w14:textId="77777777" w:rsidR="00CE72FE" w:rsidRPr="00684318" w:rsidRDefault="00CE72FE" w:rsidP="00684318">
      <w:pPr>
        <w:pStyle w:val="BodyText"/>
        <w:jc w:val="left"/>
        <w:rPr>
          <w:rFonts w:asciiTheme="minorHAnsi" w:hAnsiTheme="minorHAnsi" w:cs="Times New Roman"/>
          <w:color w:val="000000" w:themeColor="text1"/>
        </w:rPr>
      </w:pPr>
      <w:r w:rsidRPr="00684318">
        <w:rPr>
          <w:rFonts w:asciiTheme="minorHAnsi" w:hAnsiTheme="minorHAnsi"/>
          <w:noProof/>
          <w:color w:val="000000" w:themeColor="text1"/>
          <w:lang w:val="en-US"/>
        </w:rPr>
        <w:drawing>
          <wp:inline distT="0" distB="0" distL="0" distR="0" wp14:anchorId="42B136FE" wp14:editId="1BCBF5F0">
            <wp:extent cx="5269333" cy="357079"/>
            <wp:effectExtent l="25400" t="0" r="0" b="0"/>
            <wp:docPr id="10" name="Picture 10" descr="Unfortunately RaY was unable to provide alternative text for this image, please contact the corresponding author for further clar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5269333" cy="357079"/>
                    </a:xfrm>
                    <a:prstGeom prst="rect">
                      <a:avLst/>
                    </a:prstGeom>
                    <a:noFill/>
                    <a:ln w="9525">
                      <a:noFill/>
                      <a:miter lim="800000"/>
                      <a:headEnd/>
                      <a:tailEnd/>
                    </a:ln>
                  </pic:spPr>
                </pic:pic>
              </a:graphicData>
            </a:graphic>
          </wp:inline>
        </w:drawing>
      </w:r>
    </w:p>
    <w:p w14:paraId="4D6A6CA8" w14:textId="77777777" w:rsidR="00CE72FE" w:rsidRPr="00684318" w:rsidRDefault="00CE72FE" w:rsidP="00684318">
      <w:pPr>
        <w:pStyle w:val="BodyText"/>
        <w:jc w:val="left"/>
        <w:rPr>
          <w:rFonts w:asciiTheme="minorHAnsi" w:hAnsiTheme="minorHAnsi" w:cs="Times New Roman"/>
          <w:color w:val="000000" w:themeColor="text1"/>
        </w:rPr>
      </w:pPr>
    </w:p>
    <w:p w14:paraId="19540135" w14:textId="270C4B3A" w:rsidR="00CE72FE" w:rsidRPr="00684318" w:rsidRDefault="00CE72FE" w:rsidP="00684318">
      <w:pPr>
        <w:pStyle w:val="BodyText"/>
        <w:jc w:val="left"/>
        <w:rPr>
          <w:rFonts w:asciiTheme="minorHAnsi" w:hAnsiTheme="minorHAnsi" w:cs="Times New Roman"/>
          <w:color w:val="000000" w:themeColor="text1"/>
        </w:rPr>
      </w:pPr>
      <w:r w:rsidRPr="00684318">
        <w:rPr>
          <w:rFonts w:asciiTheme="minorHAnsi" w:hAnsiTheme="minorHAnsi" w:cs="Times New Roman"/>
          <w:color w:val="000000" w:themeColor="text1"/>
        </w:rPr>
        <w:t>From subtle alteration, group members could be invited to leap to extreme alterations, shifting their initial riff entirely to reflect the changing mood of the overall group sound. In the example that follows, the first riff sounds nothing like the second or third riff, and yet a single performer could conceivably alter riffs to this extent in order to find new</w:t>
      </w:r>
      <w:r w:rsidR="00D033AB" w:rsidRPr="00684318">
        <w:rPr>
          <w:rFonts w:asciiTheme="minorHAnsi" w:hAnsiTheme="minorHAnsi" w:cs="Times New Roman"/>
          <w:color w:val="000000" w:themeColor="text1"/>
        </w:rPr>
        <w:t xml:space="preserve"> complements to the collective.</w:t>
      </w:r>
    </w:p>
    <w:p w14:paraId="21D0A3D6" w14:textId="77777777" w:rsidR="00CE72FE" w:rsidRPr="00684318" w:rsidRDefault="00CE72FE" w:rsidP="00684318">
      <w:pPr>
        <w:pStyle w:val="BodyText"/>
        <w:jc w:val="left"/>
        <w:rPr>
          <w:rFonts w:asciiTheme="minorHAnsi" w:hAnsiTheme="minorHAnsi" w:cs="Times New Roman"/>
          <w:color w:val="000000" w:themeColor="text1"/>
        </w:rPr>
      </w:pPr>
    </w:p>
    <w:p w14:paraId="5C2A1EC2" w14:textId="77777777" w:rsidR="00CE72FE" w:rsidRPr="00684318" w:rsidRDefault="00CE72FE" w:rsidP="00684318">
      <w:pPr>
        <w:pStyle w:val="BodyText"/>
        <w:jc w:val="left"/>
        <w:rPr>
          <w:rFonts w:asciiTheme="minorHAnsi" w:hAnsiTheme="minorHAnsi" w:cs="Times New Roman"/>
          <w:color w:val="000000" w:themeColor="text1"/>
        </w:rPr>
      </w:pPr>
    </w:p>
    <w:p w14:paraId="0C959C71" w14:textId="77777777" w:rsidR="00CE72FE" w:rsidRPr="00684318" w:rsidRDefault="00CE72FE" w:rsidP="00684318">
      <w:pPr>
        <w:pStyle w:val="BodyText"/>
        <w:jc w:val="left"/>
        <w:rPr>
          <w:rFonts w:asciiTheme="minorHAnsi" w:hAnsiTheme="minorHAnsi" w:cs="Times New Roman"/>
          <w:color w:val="000000" w:themeColor="text1"/>
        </w:rPr>
      </w:pPr>
      <w:r w:rsidRPr="00684318">
        <w:rPr>
          <w:rFonts w:asciiTheme="minorHAnsi" w:hAnsiTheme="minorHAnsi"/>
          <w:noProof/>
          <w:color w:val="000000" w:themeColor="text1"/>
          <w:lang w:val="en-US"/>
        </w:rPr>
        <w:drawing>
          <wp:inline distT="0" distB="0" distL="0" distR="0" wp14:anchorId="05C3D251" wp14:editId="66E66C7F">
            <wp:extent cx="5269333" cy="352254"/>
            <wp:effectExtent l="25400" t="0" r="0" b="0"/>
            <wp:docPr id="8" name="Picture 16" descr="Unfortunately RaY was unable to provide alternative text for this image, please contact the corresponding author for further clar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srcRect/>
                    <a:stretch>
                      <a:fillRect/>
                    </a:stretch>
                  </pic:blipFill>
                  <pic:spPr bwMode="auto">
                    <a:xfrm>
                      <a:off x="0" y="0"/>
                      <a:ext cx="5269333" cy="352254"/>
                    </a:xfrm>
                    <a:prstGeom prst="rect">
                      <a:avLst/>
                    </a:prstGeom>
                    <a:noFill/>
                    <a:ln w="9525">
                      <a:noFill/>
                      <a:miter lim="800000"/>
                      <a:headEnd/>
                      <a:tailEnd/>
                    </a:ln>
                  </pic:spPr>
                </pic:pic>
              </a:graphicData>
            </a:graphic>
          </wp:inline>
        </w:drawing>
      </w:r>
    </w:p>
    <w:p w14:paraId="629F562B" w14:textId="77777777" w:rsidR="00CE72FE" w:rsidRPr="00684318" w:rsidRDefault="00CE72FE" w:rsidP="00684318">
      <w:pPr>
        <w:pStyle w:val="BodyText"/>
        <w:jc w:val="left"/>
        <w:rPr>
          <w:rFonts w:asciiTheme="minorHAnsi" w:hAnsiTheme="minorHAnsi" w:cs="Times New Roman"/>
          <w:color w:val="000000" w:themeColor="text1"/>
        </w:rPr>
      </w:pPr>
    </w:p>
    <w:p w14:paraId="15B99587" w14:textId="77777777" w:rsidR="00CE72FE" w:rsidRPr="00684318" w:rsidRDefault="00CE72FE" w:rsidP="00684318">
      <w:pPr>
        <w:pStyle w:val="BodyText"/>
        <w:jc w:val="left"/>
        <w:rPr>
          <w:rFonts w:asciiTheme="minorHAnsi" w:hAnsiTheme="minorHAnsi" w:cs="Times New Roman"/>
          <w:color w:val="000000" w:themeColor="text1"/>
        </w:rPr>
      </w:pPr>
    </w:p>
    <w:p w14:paraId="0BAA10B9" w14:textId="77777777" w:rsidR="00CE72FE" w:rsidRPr="00684318" w:rsidRDefault="00CE72FE" w:rsidP="00684318">
      <w:pPr>
        <w:pStyle w:val="BodyText"/>
        <w:jc w:val="left"/>
        <w:rPr>
          <w:rFonts w:asciiTheme="minorHAnsi" w:hAnsiTheme="minorHAnsi" w:cs="Times New Roman"/>
          <w:color w:val="000000" w:themeColor="text1"/>
        </w:rPr>
      </w:pPr>
    </w:p>
    <w:p w14:paraId="165030EC" w14:textId="77777777" w:rsidR="00CE72FE" w:rsidRPr="00684318" w:rsidRDefault="00CE72FE" w:rsidP="00684318">
      <w:pPr>
        <w:pStyle w:val="BodyText"/>
        <w:jc w:val="left"/>
        <w:rPr>
          <w:rFonts w:asciiTheme="minorHAnsi" w:hAnsiTheme="minorHAnsi" w:cs="Times New Roman"/>
          <w:color w:val="000000" w:themeColor="text1"/>
        </w:rPr>
      </w:pPr>
      <w:r w:rsidRPr="00684318">
        <w:rPr>
          <w:rFonts w:asciiTheme="minorHAnsi" w:hAnsiTheme="minorHAnsi"/>
          <w:noProof/>
          <w:color w:val="000000" w:themeColor="text1"/>
          <w:lang w:val="en-US"/>
        </w:rPr>
        <w:drawing>
          <wp:inline distT="0" distB="0" distL="0" distR="0" wp14:anchorId="67590B65" wp14:editId="31EA226B">
            <wp:extent cx="5288635" cy="378794"/>
            <wp:effectExtent l="25400" t="0" r="0" b="0"/>
            <wp:docPr id="28" name="Picture 28" descr="Unfortunately RaY was unable to provide alternative text for this image, please contact the corresponding author for further clar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srcRect/>
                    <a:stretch>
                      <a:fillRect/>
                    </a:stretch>
                  </pic:blipFill>
                  <pic:spPr bwMode="auto">
                    <a:xfrm>
                      <a:off x="0" y="0"/>
                      <a:ext cx="5288635" cy="378794"/>
                    </a:xfrm>
                    <a:prstGeom prst="rect">
                      <a:avLst/>
                    </a:prstGeom>
                    <a:noFill/>
                    <a:ln w="9525">
                      <a:noFill/>
                      <a:miter lim="800000"/>
                      <a:headEnd/>
                      <a:tailEnd/>
                    </a:ln>
                  </pic:spPr>
                </pic:pic>
              </a:graphicData>
            </a:graphic>
          </wp:inline>
        </w:drawing>
      </w:r>
    </w:p>
    <w:p w14:paraId="1D718B8D" w14:textId="77777777" w:rsidR="00CE72FE" w:rsidRPr="00684318" w:rsidRDefault="00CE72FE" w:rsidP="00684318">
      <w:pPr>
        <w:pStyle w:val="BodyText"/>
        <w:jc w:val="left"/>
        <w:rPr>
          <w:rFonts w:asciiTheme="minorHAnsi" w:hAnsiTheme="minorHAnsi" w:cs="Times New Roman"/>
          <w:color w:val="000000" w:themeColor="text1"/>
        </w:rPr>
      </w:pPr>
    </w:p>
    <w:p w14:paraId="28037472" w14:textId="77777777" w:rsidR="00CE72FE" w:rsidRPr="00684318" w:rsidRDefault="00CE72FE" w:rsidP="00684318">
      <w:pPr>
        <w:pStyle w:val="BodyText"/>
        <w:jc w:val="left"/>
        <w:rPr>
          <w:rFonts w:asciiTheme="minorHAnsi" w:hAnsiTheme="minorHAnsi" w:cs="Times New Roman"/>
          <w:color w:val="000000" w:themeColor="text1"/>
        </w:rPr>
      </w:pPr>
    </w:p>
    <w:p w14:paraId="2796F330" w14:textId="77777777" w:rsidR="00CE72FE" w:rsidRPr="00684318" w:rsidRDefault="00CE72FE" w:rsidP="00684318">
      <w:pPr>
        <w:pStyle w:val="BodyText"/>
        <w:jc w:val="left"/>
        <w:rPr>
          <w:rFonts w:asciiTheme="minorHAnsi" w:hAnsiTheme="minorHAnsi" w:cs="Times New Roman"/>
          <w:color w:val="000000" w:themeColor="text1"/>
        </w:rPr>
      </w:pPr>
    </w:p>
    <w:p w14:paraId="64FC2DA2" w14:textId="77777777" w:rsidR="00CE72FE" w:rsidRPr="00684318" w:rsidRDefault="00CE72FE" w:rsidP="00684318">
      <w:pPr>
        <w:pStyle w:val="BodyText"/>
        <w:jc w:val="left"/>
        <w:rPr>
          <w:rFonts w:asciiTheme="minorHAnsi" w:hAnsiTheme="minorHAnsi" w:cs="Times New Roman"/>
          <w:color w:val="000000" w:themeColor="text1"/>
        </w:rPr>
      </w:pPr>
      <w:r w:rsidRPr="00684318">
        <w:rPr>
          <w:rFonts w:asciiTheme="minorHAnsi" w:hAnsiTheme="minorHAnsi"/>
          <w:noProof/>
          <w:color w:val="000000" w:themeColor="text1"/>
          <w:lang w:val="en-US"/>
        </w:rPr>
        <w:drawing>
          <wp:inline distT="0" distB="0" distL="0" distR="0" wp14:anchorId="3337FC85" wp14:editId="277A2B4B">
            <wp:extent cx="5250032" cy="366730"/>
            <wp:effectExtent l="25400" t="0" r="7768" b="0"/>
            <wp:docPr id="31" name="Picture 31" descr="Unfortunately RaY was unable to provide alternative text for this image, please contact the corresponding author for further clar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srcRect/>
                    <a:stretch>
                      <a:fillRect/>
                    </a:stretch>
                  </pic:blipFill>
                  <pic:spPr bwMode="auto">
                    <a:xfrm>
                      <a:off x="0" y="0"/>
                      <a:ext cx="5250032" cy="366730"/>
                    </a:xfrm>
                    <a:prstGeom prst="rect">
                      <a:avLst/>
                    </a:prstGeom>
                    <a:noFill/>
                    <a:ln w="9525">
                      <a:noFill/>
                      <a:miter lim="800000"/>
                      <a:headEnd/>
                      <a:tailEnd/>
                    </a:ln>
                  </pic:spPr>
                </pic:pic>
              </a:graphicData>
            </a:graphic>
          </wp:inline>
        </w:drawing>
      </w:r>
    </w:p>
    <w:p w14:paraId="396F9EB5" w14:textId="77777777" w:rsidR="00CE72FE" w:rsidRPr="00684318" w:rsidRDefault="00CE72FE" w:rsidP="00684318">
      <w:pPr>
        <w:pStyle w:val="BodyText"/>
        <w:jc w:val="left"/>
        <w:rPr>
          <w:rFonts w:asciiTheme="minorHAnsi" w:hAnsiTheme="minorHAnsi" w:cs="Times New Roman"/>
          <w:color w:val="000000" w:themeColor="text1"/>
        </w:rPr>
      </w:pPr>
    </w:p>
    <w:p w14:paraId="0A284D17" w14:textId="77777777" w:rsidR="00CE72FE" w:rsidRPr="00684318" w:rsidRDefault="00CE72FE" w:rsidP="00684318">
      <w:pPr>
        <w:pStyle w:val="BodyText"/>
        <w:jc w:val="left"/>
        <w:rPr>
          <w:rFonts w:asciiTheme="minorHAnsi" w:hAnsiTheme="minorHAnsi" w:cs="Times New Roman"/>
          <w:color w:val="000000" w:themeColor="text1"/>
        </w:rPr>
      </w:pPr>
    </w:p>
    <w:p w14:paraId="47221BD5" w14:textId="77777777" w:rsidR="00CE72FE" w:rsidRPr="00684318" w:rsidRDefault="00CE72FE" w:rsidP="00684318">
      <w:pPr>
        <w:pStyle w:val="BodyText"/>
        <w:jc w:val="left"/>
        <w:rPr>
          <w:rFonts w:asciiTheme="minorHAnsi" w:hAnsiTheme="minorHAnsi" w:cs="Times New Roman"/>
          <w:color w:val="000000" w:themeColor="text1"/>
        </w:rPr>
      </w:pPr>
    </w:p>
    <w:p w14:paraId="0292A83A" w14:textId="77777777" w:rsidR="00CE72FE" w:rsidRPr="00684318" w:rsidRDefault="00CE72FE" w:rsidP="00684318">
      <w:pPr>
        <w:pStyle w:val="BodyText"/>
        <w:jc w:val="left"/>
        <w:rPr>
          <w:rStyle w:val="IntenseEmphasis"/>
          <w:rFonts w:asciiTheme="minorHAnsi" w:eastAsiaTheme="majorEastAsia" w:hAnsiTheme="minorHAnsi"/>
          <w:b w:val="0"/>
          <w:color w:val="000000" w:themeColor="text1"/>
        </w:rPr>
      </w:pPr>
      <w:r w:rsidRPr="00684318">
        <w:rPr>
          <w:rStyle w:val="IntenseEmphasis"/>
          <w:rFonts w:asciiTheme="minorHAnsi" w:eastAsiaTheme="majorEastAsia" w:hAnsiTheme="minorHAnsi"/>
          <w:b w:val="0"/>
          <w:color w:val="000000" w:themeColor="text1"/>
        </w:rPr>
        <w:t>Discussion</w:t>
      </w:r>
    </w:p>
    <w:p w14:paraId="4F4C777C" w14:textId="62155934" w:rsidR="00CE72FE" w:rsidRPr="00684318" w:rsidRDefault="00CE72FE" w:rsidP="00684318">
      <w:pPr>
        <w:pStyle w:val="BodyText"/>
        <w:jc w:val="left"/>
        <w:rPr>
          <w:rStyle w:val="IntenseEmphasis"/>
          <w:rFonts w:asciiTheme="minorHAnsi" w:eastAsiaTheme="majorEastAsia" w:hAnsiTheme="minorHAnsi"/>
          <w:b w:val="0"/>
          <w:color w:val="000000" w:themeColor="text1"/>
        </w:rPr>
      </w:pPr>
      <w:r w:rsidRPr="00684318">
        <w:rPr>
          <w:rStyle w:val="IntenseEmphasis"/>
          <w:rFonts w:asciiTheme="minorHAnsi" w:eastAsiaTheme="majorEastAsia" w:hAnsiTheme="minorHAnsi"/>
          <w:b w:val="0"/>
          <w:i w:val="0"/>
          <w:color w:val="000000" w:themeColor="text1"/>
        </w:rPr>
        <w:t xml:space="preserve">On one hand this event is very simple: Each individual contributes a small musical idea to generate a musical texture of complementary riffs.  </w:t>
      </w:r>
      <w:r w:rsidR="005F4371">
        <w:rPr>
          <w:rStyle w:val="IntenseEmphasis"/>
          <w:rFonts w:asciiTheme="minorHAnsi" w:eastAsiaTheme="majorEastAsia" w:hAnsiTheme="minorHAnsi"/>
          <w:b w:val="0"/>
          <w:i w:val="0"/>
          <w:color w:val="000000" w:themeColor="text1"/>
        </w:rPr>
        <w:t>Group</w:t>
      </w:r>
      <w:r w:rsidRPr="00684318">
        <w:rPr>
          <w:rStyle w:val="IntenseEmphasis"/>
          <w:rFonts w:asciiTheme="minorHAnsi" w:eastAsiaTheme="majorEastAsia" w:hAnsiTheme="minorHAnsi"/>
          <w:b w:val="0"/>
          <w:i w:val="0"/>
          <w:color w:val="000000" w:themeColor="text1"/>
        </w:rPr>
        <w:t xml:space="preserve"> members </w:t>
      </w:r>
      <w:r w:rsidR="005F4371">
        <w:rPr>
          <w:rStyle w:val="IntenseEmphasis"/>
          <w:rFonts w:asciiTheme="minorHAnsi" w:eastAsiaTheme="majorEastAsia" w:hAnsiTheme="minorHAnsi"/>
          <w:b w:val="0"/>
          <w:i w:val="0"/>
          <w:color w:val="000000" w:themeColor="text1"/>
        </w:rPr>
        <w:t>should reflect on</w:t>
      </w:r>
      <w:r w:rsidRPr="00684318">
        <w:rPr>
          <w:rStyle w:val="IntenseEmphasis"/>
          <w:rFonts w:asciiTheme="minorHAnsi" w:eastAsiaTheme="majorEastAsia" w:hAnsiTheme="minorHAnsi"/>
          <w:b w:val="0"/>
          <w:i w:val="0"/>
          <w:color w:val="000000" w:themeColor="text1"/>
        </w:rPr>
        <w:t xml:space="preserve"> the process of co</w:t>
      </w:r>
      <w:r w:rsidR="005F4371">
        <w:rPr>
          <w:rStyle w:val="IntenseEmphasis"/>
          <w:rFonts w:asciiTheme="minorHAnsi" w:eastAsiaTheme="majorEastAsia" w:hAnsiTheme="minorHAnsi"/>
          <w:b w:val="0"/>
          <w:i w:val="0"/>
          <w:color w:val="000000" w:themeColor="text1"/>
        </w:rPr>
        <w:t xml:space="preserve">ntributing to the musical whole. </w:t>
      </w:r>
      <w:r w:rsidRPr="00684318">
        <w:rPr>
          <w:rStyle w:val="IntenseEmphasis"/>
          <w:rFonts w:asciiTheme="minorHAnsi" w:eastAsiaTheme="majorEastAsia" w:hAnsiTheme="minorHAnsi"/>
          <w:b w:val="0"/>
          <w:i w:val="0"/>
          <w:color w:val="000000" w:themeColor="text1"/>
        </w:rPr>
        <w:t xml:space="preserve"> </w:t>
      </w:r>
      <w:r w:rsidR="005F4371">
        <w:rPr>
          <w:rStyle w:val="IntenseEmphasis"/>
          <w:rFonts w:asciiTheme="minorHAnsi" w:eastAsiaTheme="majorEastAsia" w:hAnsiTheme="minorHAnsi"/>
          <w:b w:val="0"/>
          <w:i w:val="0"/>
          <w:color w:val="000000" w:themeColor="text1"/>
        </w:rPr>
        <w:t xml:space="preserve">Recognizing spaces to contribute your musical is a skill to be developed. </w:t>
      </w:r>
      <w:r w:rsidRPr="00684318">
        <w:rPr>
          <w:rStyle w:val="IntenseEmphasis"/>
          <w:rFonts w:asciiTheme="minorHAnsi" w:eastAsiaTheme="majorEastAsia" w:hAnsiTheme="minorHAnsi"/>
          <w:b w:val="0"/>
          <w:i w:val="0"/>
          <w:color w:val="000000" w:themeColor="text1"/>
        </w:rPr>
        <w:t xml:space="preserve">There are many potential configurations of a few pre-selected pitches, and through the process of doing it, group members should become more </w:t>
      </w:r>
      <w:r w:rsidR="005F4371">
        <w:rPr>
          <w:rStyle w:val="IntenseEmphasis"/>
          <w:rFonts w:asciiTheme="minorHAnsi" w:eastAsiaTheme="majorEastAsia" w:hAnsiTheme="minorHAnsi"/>
          <w:b w:val="0"/>
          <w:i w:val="0"/>
          <w:color w:val="000000" w:themeColor="text1"/>
        </w:rPr>
        <w:t>equip</w:t>
      </w:r>
      <w:r w:rsidRPr="00684318">
        <w:rPr>
          <w:rStyle w:val="IntenseEmphasis"/>
          <w:rFonts w:asciiTheme="minorHAnsi" w:eastAsiaTheme="majorEastAsia" w:hAnsiTheme="minorHAnsi"/>
          <w:b w:val="0"/>
          <w:i w:val="0"/>
          <w:color w:val="000000" w:themeColor="text1"/>
        </w:rPr>
        <w:t xml:space="preserve"> in answering the questions “What does the music need?” and “How can I contribute?” </w:t>
      </w:r>
    </w:p>
    <w:p w14:paraId="4390B5A7" w14:textId="77777777" w:rsidR="00CE72FE" w:rsidRPr="00684318" w:rsidRDefault="00CE72FE" w:rsidP="00684318">
      <w:pPr>
        <w:pStyle w:val="BodyText"/>
        <w:jc w:val="left"/>
        <w:rPr>
          <w:rStyle w:val="IntenseEmphasis"/>
          <w:rFonts w:asciiTheme="minorHAnsi" w:eastAsiaTheme="majorEastAsia" w:hAnsiTheme="minorHAnsi"/>
          <w:b w:val="0"/>
          <w:color w:val="000000" w:themeColor="text1"/>
        </w:rPr>
      </w:pPr>
    </w:p>
    <w:p w14:paraId="21959DD6" w14:textId="77777777" w:rsidR="00CE72FE" w:rsidRPr="00684318" w:rsidRDefault="00CE72FE" w:rsidP="00684318">
      <w:pPr>
        <w:pStyle w:val="BodyText"/>
        <w:jc w:val="left"/>
        <w:rPr>
          <w:rFonts w:asciiTheme="minorHAnsi" w:hAnsiTheme="minorHAnsi" w:cs="Times New Roman"/>
          <w:color w:val="000000" w:themeColor="text1"/>
        </w:rPr>
      </w:pPr>
    </w:p>
    <w:p w14:paraId="03D4F03D" w14:textId="71C41899" w:rsidR="00CE72FE" w:rsidRPr="00684318" w:rsidRDefault="00CE72FE" w:rsidP="00684318">
      <w:pPr>
        <w:pStyle w:val="BodyText"/>
        <w:jc w:val="left"/>
        <w:rPr>
          <w:rFonts w:asciiTheme="minorHAnsi" w:hAnsiTheme="minorHAnsi" w:cs="Times New Roman"/>
          <w:color w:val="000000" w:themeColor="text1"/>
        </w:rPr>
      </w:pPr>
      <w:r w:rsidRPr="00684318">
        <w:rPr>
          <w:rFonts w:asciiTheme="minorHAnsi" w:hAnsiTheme="minorHAnsi" w:cs="Times New Roman"/>
          <w:color w:val="000000" w:themeColor="text1"/>
        </w:rPr>
        <w:lastRenderedPageBreak/>
        <w:t xml:space="preserve">Although the overall sound can be likened to “minimalist” compositions such as those from Steve Reich or Philip Glass (and subsequently genres such as Balinese Gamelan, </w:t>
      </w:r>
      <w:proofErr w:type="spellStart"/>
      <w:r w:rsidRPr="00684318">
        <w:rPr>
          <w:rFonts w:asciiTheme="minorHAnsi" w:hAnsiTheme="minorHAnsi" w:cs="Times New Roman"/>
          <w:color w:val="000000" w:themeColor="text1"/>
        </w:rPr>
        <w:t>iscathamiya</w:t>
      </w:r>
      <w:proofErr w:type="spellEnd"/>
      <w:r w:rsidRPr="00684318">
        <w:rPr>
          <w:rFonts w:asciiTheme="minorHAnsi" w:hAnsiTheme="minorHAnsi" w:cs="Times New Roman"/>
          <w:color w:val="000000" w:themeColor="text1"/>
        </w:rPr>
        <w:t xml:space="preserve"> of the South African Zulu, or any number of drumming ensembles out of West Africa), this event can also be easily connected to popular music such as rock, dance, and techno. Encourage the students to find the connections between riff-a-around and the music they know well, ask them to ‘bring-in’ their favourite riffing music, and lead them into further listening to music that relies on ri</w:t>
      </w:r>
      <w:r w:rsidR="00D033AB" w:rsidRPr="00684318">
        <w:rPr>
          <w:rFonts w:asciiTheme="minorHAnsi" w:hAnsiTheme="minorHAnsi" w:cs="Times New Roman"/>
          <w:color w:val="000000" w:themeColor="text1"/>
        </w:rPr>
        <w:t>ffs that complement one another.</w:t>
      </w:r>
    </w:p>
    <w:p w14:paraId="1B11114E" w14:textId="77777777" w:rsidR="00CE72FE" w:rsidRPr="00684318" w:rsidRDefault="00CE72FE" w:rsidP="00684318">
      <w:pPr>
        <w:spacing w:line="360" w:lineRule="auto"/>
        <w:rPr>
          <w:color w:val="000000" w:themeColor="text1"/>
        </w:rPr>
      </w:pPr>
    </w:p>
    <w:p w14:paraId="78D19933" w14:textId="77777777" w:rsidR="00CE72FE" w:rsidRPr="00684318" w:rsidRDefault="00CE72FE" w:rsidP="00684318">
      <w:pPr>
        <w:pStyle w:val="BodyText"/>
        <w:jc w:val="left"/>
        <w:rPr>
          <w:rFonts w:asciiTheme="minorHAnsi" w:hAnsiTheme="minorHAnsi"/>
          <w:color w:val="000000" w:themeColor="text1"/>
        </w:rPr>
      </w:pPr>
    </w:p>
    <w:p w14:paraId="1BEF3EC1" w14:textId="319BD220" w:rsidR="00CE72FE" w:rsidRPr="00684318" w:rsidRDefault="00CE72FE" w:rsidP="00684318">
      <w:pPr>
        <w:pStyle w:val="BodyText"/>
        <w:numPr>
          <w:ilvl w:val="0"/>
          <w:numId w:val="4"/>
        </w:numPr>
        <w:jc w:val="left"/>
        <w:rPr>
          <w:rStyle w:val="IntenseEmphasis"/>
          <w:rFonts w:asciiTheme="minorHAnsi" w:hAnsiTheme="minorHAnsi"/>
          <w:i w:val="0"/>
          <w:color w:val="000000" w:themeColor="text1"/>
        </w:rPr>
      </w:pPr>
      <w:r w:rsidRPr="00684318">
        <w:rPr>
          <w:rStyle w:val="IntenseEmphasis"/>
          <w:rFonts w:asciiTheme="minorHAnsi" w:hAnsiTheme="minorHAnsi"/>
          <w:i w:val="0"/>
          <w:color w:val="000000" w:themeColor="text1"/>
        </w:rPr>
        <w:t xml:space="preserve">Drone-on </w:t>
      </w:r>
    </w:p>
    <w:p w14:paraId="44472417" w14:textId="77777777" w:rsidR="00CE72FE" w:rsidRPr="00684318" w:rsidRDefault="00CE72FE" w:rsidP="00684318">
      <w:pPr>
        <w:pStyle w:val="BodyText"/>
        <w:jc w:val="left"/>
        <w:rPr>
          <w:rStyle w:val="IntenseEmphasis"/>
          <w:rFonts w:asciiTheme="minorHAnsi" w:hAnsiTheme="minorHAnsi"/>
          <w:b w:val="0"/>
          <w:i w:val="0"/>
          <w:color w:val="000000" w:themeColor="text1"/>
        </w:rPr>
      </w:pPr>
    </w:p>
    <w:p w14:paraId="7840661C" w14:textId="77777777" w:rsidR="00CE72FE" w:rsidRPr="00684318" w:rsidRDefault="00CE72FE" w:rsidP="00684318">
      <w:pPr>
        <w:pStyle w:val="BodyText"/>
        <w:jc w:val="left"/>
        <w:rPr>
          <w:rStyle w:val="IntenseEmphasis"/>
          <w:rFonts w:asciiTheme="minorHAnsi" w:hAnsiTheme="minorHAnsi"/>
          <w:b w:val="0"/>
          <w:color w:val="000000" w:themeColor="text1"/>
        </w:rPr>
      </w:pPr>
      <w:r w:rsidRPr="00684318">
        <w:rPr>
          <w:rStyle w:val="IntenseEmphasis"/>
          <w:rFonts w:asciiTheme="minorHAnsi" w:hAnsiTheme="minorHAnsi"/>
          <w:b w:val="0"/>
          <w:color w:val="000000" w:themeColor="text1"/>
        </w:rPr>
        <w:t>Short Description</w:t>
      </w:r>
    </w:p>
    <w:p w14:paraId="599A459E" w14:textId="0D0B1A1C" w:rsidR="00CE72FE" w:rsidRPr="00684318" w:rsidRDefault="00430A63" w:rsidP="00684318">
      <w:pPr>
        <w:pStyle w:val="BodyText"/>
        <w:jc w:val="left"/>
        <w:rPr>
          <w:rStyle w:val="IntenseEmphasis"/>
          <w:rFonts w:asciiTheme="minorHAnsi" w:hAnsiTheme="minorHAnsi"/>
          <w:b w:val="0"/>
          <w:color w:val="000000" w:themeColor="text1"/>
        </w:rPr>
      </w:pPr>
      <w:r>
        <w:rPr>
          <w:rFonts w:asciiTheme="minorHAnsi" w:hAnsiTheme="minorHAnsi"/>
          <w:color w:val="000000" w:themeColor="text1"/>
        </w:rPr>
        <w:t>Exploring i</w:t>
      </w:r>
      <w:r w:rsidR="00CE72FE" w:rsidRPr="00684318">
        <w:rPr>
          <w:rFonts w:asciiTheme="minorHAnsi" w:hAnsiTheme="minorHAnsi"/>
          <w:color w:val="000000" w:themeColor="text1"/>
        </w:rPr>
        <w:t xml:space="preserve">ntervals between </w:t>
      </w:r>
      <w:r>
        <w:rPr>
          <w:rFonts w:asciiTheme="minorHAnsi" w:hAnsiTheme="minorHAnsi"/>
          <w:color w:val="000000" w:themeColor="text1"/>
        </w:rPr>
        <w:t xml:space="preserve">key </w:t>
      </w:r>
      <w:r w:rsidR="00CE72FE" w:rsidRPr="00684318">
        <w:rPr>
          <w:rFonts w:asciiTheme="minorHAnsi" w:hAnsiTheme="minorHAnsi"/>
          <w:color w:val="000000" w:themeColor="text1"/>
        </w:rPr>
        <w:t xml:space="preserve">pitches of a given pitch series </w:t>
      </w:r>
      <w:r>
        <w:rPr>
          <w:rFonts w:asciiTheme="minorHAnsi" w:hAnsiTheme="minorHAnsi"/>
          <w:color w:val="000000" w:themeColor="text1"/>
        </w:rPr>
        <w:t>provides</w:t>
      </w:r>
      <w:r w:rsidR="00CE72FE" w:rsidRPr="00684318">
        <w:rPr>
          <w:rFonts w:asciiTheme="minorHAnsi" w:hAnsiTheme="minorHAnsi"/>
          <w:color w:val="000000" w:themeColor="text1"/>
        </w:rPr>
        <w:t xml:space="preserve"> students </w:t>
      </w:r>
      <w:r>
        <w:rPr>
          <w:rFonts w:asciiTheme="minorHAnsi" w:hAnsiTheme="minorHAnsi"/>
          <w:color w:val="000000" w:themeColor="text1"/>
        </w:rPr>
        <w:t>with a useful process in the creation of</w:t>
      </w:r>
      <w:r w:rsidR="00CE72FE" w:rsidRPr="00684318">
        <w:rPr>
          <w:rFonts w:asciiTheme="minorHAnsi" w:hAnsiTheme="minorHAnsi"/>
          <w:color w:val="000000" w:themeColor="text1"/>
        </w:rPr>
        <w:t xml:space="preserve"> generatin</w:t>
      </w:r>
      <w:r w:rsidR="00CE72FE" w:rsidRPr="002D1E56">
        <w:rPr>
          <w:rFonts w:asciiTheme="minorHAnsi" w:hAnsiTheme="minorHAnsi"/>
          <w:i/>
          <w:color w:val="000000" w:themeColor="text1"/>
        </w:rPr>
        <w:t xml:space="preserve">g </w:t>
      </w:r>
      <w:r>
        <w:rPr>
          <w:rFonts w:asciiTheme="minorHAnsi" w:hAnsiTheme="minorHAnsi"/>
          <w:color w:val="000000" w:themeColor="text1"/>
        </w:rPr>
        <w:t>new musical ideas</w:t>
      </w:r>
      <w:r w:rsidR="00CE72FE" w:rsidRPr="002D1E56">
        <w:rPr>
          <w:rFonts w:asciiTheme="minorHAnsi" w:hAnsiTheme="minorHAnsi"/>
          <w:i/>
          <w:color w:val="000000" w:themeColor="text1"/>
        </w:rPr>
        <w:t>.</w:t>
      </w:r>
      <w:r w:rsidR="00CE72FE" w:rsidRPr="002D1E56">
        <w:rPr>
          <w:rStyle w:val="IntenseEmphasis"/>
          <w:rFonts w:asciiTheme="minorHAnsi" w:hAnsiTheme="minorHAnsi"/>
          <w:b w:val="0"/>
          <w:i w:val="0"/>
          <w:color w:val="000000" w:themeColor="text1"/>
        </w:rPr>
        <w:t xml:space="preserve"> </w:t>
      </w:r>
      <w:r>
        <w:rPr>
          <w:rStyle w:val="IntenseEmphasis"/>
          <w:rFonts w:asciiTheme="minorHAnsi" w:hAnsiTheme="minorHAnsi"/>
          <w:b w:val="0"/>
          <w:i w:val="0"/>
          <w:color w:val="000000" w:themeColor="text1"/>
        </w:rPr>
        <w:t>Drone-on</w:t>
      </w:r>
      <w:r w:rsidR="00CE72FE" w:rsidRPr="002D1E56">
        <w:rPr>
          <w:rStyle w:val="IntenseEmphasis"/>
          <w:rFonts w:asciiTheme="minorHAnsi" w:hAnsiTheme="minorHAnsi"/>
          <w:b w:val="0"/>
          <w:i w:val="0"/>
          <w:color w:val="000000" w:themeColor="text1"/>
        </w:rPr>
        <w:t xml:space="preserve"> uses ideas </w:t>
      </w:r>
      <w:r>
        <w:rPr>
          <w:rStyle w:val="IntenseEmphasis"/>
          <w:rFonts w:asciiTheme="minorHAnsi" w:hAnsiTheme="minorHAnsi"/>
          <w:b w:val="0"/>
          <w:i w:val="0"/>
          <w:color w:val="000000" w:themeColor="text1"/>
        </w:rPr>
        <w:t xml:space="preserve">that are </w:t>
      </w:r>
      <w:r w:rsidR="00CE72FE" w:rsidRPr="002D1E56">
        <w:rPr>
          <w:rStyle w:val="IntenseEmphasis"/>
          <w:rFonts w:asciiTheme="minorHAnsi" w:hAnsiTheme="minorHAnsi"/>
          <w:b w:val="0"/>
          <w:i w:val="0"/>
          <w:color w:val="000000" w:themeColor="text1"/>
        </w:rPr>
        <w:t>reflective of the</w:t>
      </w:r>
      <w:r>
        <w:rPr>
          <w:rStyle w:val="IntenseEmphasis"/>
          <w:rFonts w:asciiTheme="minorHAnsi" w:hAnsiTheme="minorHAnsi"/>
          <w:b w:val="0"/>
          <w:i w:val="0"/>
          <w:color w:val="000000" w:themeColor="text1"/>
        </w:rPr>
        <w:t xml:space="preserve"> Hindustani classical tradition. Here, a </w:t>
      </w:r>
      <w:r w:rsidR="00CE72FE" w:rsidRPr="002D1E56">
        <w:rPr>
          <w:rStyle w:val="IntenseEmphasis"/>
          <w:rFonts w:asciiTheme="minorHAnsi" w:hAnsiTheme="minorHAnsi"/>
          <w:b w:val="0"/>
          <w:i w:val="0"/>
          <w:color w:val="000000" w:themeColor="text1"/>
        </w:rPr>
        <w:t xml:space="preserve">perpetual drone provides the tonal foundation for individual musical inventions. By exploring the intervallic relationships inherent with a particular </w:t>
      </w:r>
      <w:r>
        <w:rPr>
          <w:rStyle w:val="IntenseEmphasis"/>
          <w:rFonts w:asciiTheme="minorHAnsi" w:hAnsiTheme="minorHAnsi"/>
          <w:b w:val="0"/>
          <w:i w:val="0"/>
          <w:color w:val="000000" w:themeColor="text1"/>
        </w:rPr>
        <w:t>pitch series</w:t>
      </w:r>
      <w:r w:rsidR="00CE72FE" w:rsidRPr="002D1E56">
        <w:rPr>
          <w:rStyle w:val="IntenseEmphasis"/>
          <w:rFonts w:asciiTheme="minorHAnsi" w:hAnsiTheme="minorHAnsi"/>
          <w:b w:val="0"/>
          <w:i w:val="0"/>
          <w:color w:val="000000" w:themeColor="text1"/>
        </w:rPr>
        <w:t xml:space="preserve">, students </w:t>
      </w:r>
      <w:r>
        <w:rPr>
          <w:rStyle w:val="IntenseEmphasis"/>
          <w:rFonts w:asciiTheme="minorHAnsi" w:hAnsiTheme="minorHAnsi"/>
          <w:b w:val="0"/>
          <w:i w:val="0"/>
          <w:color w:val="000000" w:themeColor="text1"/>
        </w:rPr>
        <w:t>can</w:t>
      </w:r>
      <w:r w:rsidR="00CE72FE" w:rsidRPr="002D1E56">
        <w:rPr>
          <w:rStyle w:val="IntenseEmphasis"/>
          <w:rFonts w:asciiTheme="minorHAnsi" w:hAnsiTheme="minorHAnsi"/>
          <w:b w:val="0"/>
          <w:i w:val="0"/>
          <w:color w:val="000000" w:themeColor="text1"/>
        </w:rPr>
        <w:t xml:space="preserve"> create individual ideas</w:t>
      </w:r>
      <w:r>
        <w:rPr>
          <w:rStyle w:val="IntenseEmphasis"/>
          <w:rFonts w:asciiTheme="minorHAnsi" w:hAnsiTheme="minorHAnsi"/>
          <w:b w:val="0"/>
          <w:i w:val="0"/>
          <w:color w:val="000000" w:themeColor="text1"/>
        </w:rPr>
        <w:t xml:space="preserve">. The ensemble supports this by playing the drone. </w:t>
      </w:r>
      <w:r w:rsidR="00CE72FE" w:rsidRPr="002D1E56">
        <w:rPr>
          <w:rStyle w:val="IntenseEmphasis"/>
          <w:rFonts w:asciiTheme="minorHAnsi" w:hAnsiTheme="minorHAnsi"/>
          <w:b w:val="0"/>
          <w:i w:val="0"/>
          <w:color w:val="000000" w:themeColor="text1"/>
        </w:rPr>
        <w:t>There is no need to approach the pitch series in the sense of practicing a scale, which in effect is typical a warm-up to the performance of other music.  Rather, the drone and the tonal improvisation that ensues is both the means and the end, and the process by which group members can play together and individually, all within the very same event.</w:t>
      </w:r>
    </w:p>
    <w:p w14:paraId="4DB57B01" w14:textId="77777777" w:rsidR="00CE72FE" w:rsidRPr="00684318" w:rsidRDefault="00CE72FE" w:rsidP="00684318">
      <w:pPr>
        <w:pStyle w:val="BodyText"/>
        <w:jc w:val="left"/>
        <w:rPr>
          <w:rFonts w:asciiTheme="minorHAnsi" w:hAnsiTheme="minorHAnsi" w:cs="Times New Roman"/>
          <w:color w:val="000000" w:themeColor="text1"/>
        </w:rPr>
      </w:pPr>
    </w:p>
    <w:p w14:paraId="463CB69F" w14:textId="77777777" w:rsidR="00CE72FE" w:rsidRPr="00684318" w:rsidRDefault="00CE72FE" w:rsidP="00684318">
      <w:pPr>
        <w:pStyle w:val="BodyText"/>
        <w:jc w:val="left"/>
        <w:rPr>
          <w:rStyle w:val="IntenseEmphasis"/>
          <w:rFonts w:asciiTheme="minorHAnsi" w:hAnsiTheme="minorHAnsi"/>
          <w:b w:val="0"/>
          <w:color w:val="000000" w:themeColor="text1"/>
        </w:rPr>
      </w:pPr>
      <w:r w:rsidRPr="00684318">
        <w:rPr>
          <w:rStyle w:val="IntenseEmphasis"/>
          <w:rFonts w:asciiTheme="minorHAnsi" w:hAnsiTheme="minorHAnsi"/>
          <w:b w:val="0"/>
          <w:color w:val="000000" w:themeColor="text1"/>
        </w:rPr>
        <w:t>Focus</w:t>
      </w:r>
    </w:p>
    <w:p w14:paraId="2236C2C3" w14:textId="77777777" w:rsidR="00CE72FE" w:rsidRPr="00684318" w:rsidRDefault="00CE72FE" w:rsidP="00684318">
      <w:pPr>
        <w:pStyle w:val="BodyText"/>
        <w:numPr>
          <w:ilvl w:val="0"/>
          <w:numId w:val="1"/>
        </w:numPr>
        <w:jc w:val="left"/>
        <w:rPr>
          <w:rStyle w:val="IntenseEmphasis"/>
          <w:rFonts w:asciiTheme="minorHAnsi" w:hAnsiTheme="minorHAnsi"/>
          <w:b w:val="0"/>
          <w:color w:val="000000" w:themeColor="text1"/>
        </w:rPr>
      </w:pPr>
      <w:r w:rsidRPr="00684318">
        <w:rPr>
          <w:rStyle w:val="IntenseEmphasis"/>
          <w:rFonts w:asciiTheme="minorHAnsi" w:hAnsiTheme="minorHAnsi"/>
          <w:b w:val="0"/>
          <w:color w:val="000000" w:themeColor="text1"/>
        </w:rPr>
        <w:t>Individual invention</w:t>
      </w:r>
    </w:p>
    <w:p w14:paraId="29DA73E1" w14:textId="77777777" w:rsidR="00CE72FE" w:rsidRPr="00684318" w:rsidRDefault="00CE72FE" w:rsidP="00684318">
      <w:pPr>
        <w:pStyle w:val="BodyText"/>
        <w:numPr>
          <w:ilvl w:val="0"/>
          <w:numId w:val="1"/>
        </w:numPr>
        <w:jc w:val="left"/>
        <w:rPr>
          <w:rStyle w:val="IntenseEmphasis"/>
          <w:rFonts w:asciiTheme="minorHAnsi" w:hAnsiTheme="minorHAnsi"/>
          <w:b w:val="0"/>
          <w:color w:val="000000" w:themeColor="text1"/>
        </w:rPr>
      </w:pPr>
      <w:r w:rsidRPr="00684318">
        <w:rPr>
          <w:rStyle w:val="IntenseEmphasis"/>
          <w:rFonts w:asciiTheme="minorHAnsi" w:hAnsiTheme="minorHAnsi"/>
          <w:b w:val="0"/>
          <w:color w:val="000000" w:themeColor="text1"/>
        </w:rPr>
        <w:t>Approaches to learning and thinking about scales</w:t>
      </w:r>
    </w:p>
    <w:p w14:paraId="3C9C4BB1" w14:textId="77777777" w:rsidR="00CE72FE" w:rsidRPr="00684318" w:rsidRDefault="00CE72FE" w:rsidP="00684318">
      <w:pPr>
        <w:pStyle w:val="BodyText"/>
        <w:numPr>
          <w:ilvl w:val="0"/>
          <w:numId w:val="1"/>
        </w:numPr>
        <w:jc w:val="left"/>
        <w:rPr>
          <w:rStyle w:val="IntenseEmphasis"/>
          <w:rFonts w:asciiTheme="minorHAnsi" w:hAnsiTheme="minorHAnsi"/>
          <w:b w:val="0"/>
          <w:color w:val="000000" w:themeColor="text1"/>
        </w:rPr>
      </w:pPr>
      <w:r w:rsidRPr="00684318">
        <w:rPr>
          <w:rStyle w:val="IntenseEmphasis"/>
          <w:rFonts w:asciiTheme="minorHAnsi" w:hAnsiTheme="minorHAnsi"/>
          <w:b w:val="0"/>
          <w:color w:val="000000" w:themeColor="text1"/>
        </w:rPr>
        <w:t>Group dynamics</w:t>
      </w:r>
    </w:p>
    <w:p w14:paraId="53108DAE" w14:textId="77777777" w:rsidR="00CE72FE" w:rsidRPr="00684318" w:rsidRDefault="00CE72FE" w:rsidP="00684318">
      <w:pPr>
        <w:pStyle w:val="BodyText"/>
        <w:ind w:left="720"/>
        <w:jc w:val="left"/>
        <w:rPr>
          <w:rFonts w:asciiTheme="minorHAnsi" w:hAnsiTheme="minorHAnsi" w:cs="Times New Roman"/>
          <w:color w:val="000000" w:themeColor="text1"/>
        </w:rPr>
      </w:pPr>
    </w:p>
    <w:p w14:paraId="3D1837E2" w14:textId="77777777" w:rsidR="00CE72FE" w:rsidRPr="00684318" w:rsidRDefault="00CE72FE" w:rsidP="00684318">
      <w:pPr>
        <w:pStyle w:val="BodyText"/>
        <w:jc w:val="left"/>
        <w:rPr>
          <w:rStyle w:val="IntenseEmphasis"/>
          <w:rFonts w:asciiTheme="minorHAnsi" w:hAnsiTheme="minorHAnsi"/>
          <w:b w:val="0"/>
          <w:color w:val="000000" w:themeColor="text1"/>
        </w:rPr>
      </w:pPr>
      <w:r w:rsidRPr="00684318">
        <w:rPr>
          <w:rStyle w:val="IntenseEmphasis"/>
          <w:rFonts w:asciiTheme="minorHAnsi" w:hAnsiTheme="minorHAnsi"/>
          <w:b w:val="0"/>
          <w:color w:val="000000" w:themeColor="text1"/>
        </w:rPr>
        <w:t>Resources</w:t>
      </w:r>
    </w:p>
    <w:p w14:paraId="6524B39D" w14:textId="5A961C1C" w:rsidR="00CE72FE" w:rsidRPr="00684318" w:rsidRDefault="00CE72FE" w:rsidP="00684318">
      <w:pPr>
        <w:spacing w:line="360" w:lineRule="auto"/>
        <w:rPr>
          <w:color w:val="000000" w:themeColor="text1"/>
        </w:rPr>
      </w:pPr>
      <w:r w:rsidRPr="00684318">
        <w:rPr>
          <w:color w:val="000000" w:themeColor="text1"/>
        </w:rPr>
        <w:t>Voices and available melodic instrument: Band and orchestral (wind, brass, and string) instruments, xylophones and marimbas, keyboards, guitars, recorders and penny-whistles.</w:t>
      </w:r>
      <w:r w:rsidRPr="00684318">
        <w:rPr>
          <w:rStyle w:val="IntenseEmphasis"/>
          <w:b w:val="0"/>
          <w:color w:val="000000" w:themeColor="text1"/>
        </w:rPr>
        <w:t xml:space="preserve"> </w:t>
      </w:r>
      <w:r w:rsidRPr="00684318">
        <w:rPr>
          <w:color w:val="000000" w:themeColor="text1"/>
        </w:rPr>
        <w:t xml:space="preserve">If </w:t>
      </w:r>
      <w:r w:rsidRPr="00684318">
        <w:rPr>
          <w:color w:val="000000" w:themeColor="text1"/>
        </w:rPr>
        <w:lastRenderedPageBreak/>
        <w:t>percussion instrument</w:t>
      </w:r>
      <w:r w:rsidR="003A13E1">
        <w:rPr>
          <w:color w:val="000000" w:themeColor="text1"/>
        </w:rPr>
        <w:t>s</w:t>
      </w:r>
      <w:r w:rsidRPr="00684318">
        <w:rPr>
          <w:color w:val="000000" w:themeColor="text1"/>
        </w:rPr>
        <w:t xml:space="preserve"> are used, these players</w:t>
      </w:r>
      <w:r w:rsidR="00FC5D5B" w:rsidRPr="00684318">
        <w:rPr>
          <w:color w:val="000000" w:themeColor="text1"/>
        </w:rPr>
        <w:t xml:space="preserve"> </w:t>
      </w:r>
      <w:r w:rsidRPr="00684318">
        <w:rPr>
          <w:color w:val="000000" w:themeColor="text1"/>
        </w:rPr>
        <w:t xml:space="preserve">should still be considered as a </w:t>
      </w:r>
      <w:proofErr w:type="gramStart"/>
      <w:r w:rsidRPr="00684318">
        <w:rPr>
          <w:color w:val="000000" w:themeColor="text1"/>
        </w:rPr>
        <w:t>soloists</w:t>
      </w:r>
      <w:proofErr w:type="gramEnd"/>
      <w:r w:rsidRPr="00684318">
        <w:rPr>
          <w:color w:val="000000" w:themeColor="text1"/>
        </w:rPr>
        <w:t xml:space="preserve"> within the event.</w:t>
      </w:r>
    </w:p>
    <w:p w14:paraId="4C0B780F" w14:textId="77777777" w:rsidR="00CE72FE" w:rsidRPr="00684318" w:rsidRDefault="00CE72FE" w:rsidP="00684318">
      <w:pPr>
        <w:pStyle w:val="BodyText"/>
        <w:jc w:val="left"/>
        <w:rPr>
          <w:rFonts w:asciiTheme="minorHAnsi" w:hAnsiTheme="minorHAnsi" w:cs="Times New Roman"/>
          <w:color w:val="000000" w:themeColor="text1"/>
        </w:rPr>
      </w:pPr>
    </w:p>
    <w:p w14:paraId="6F09B21C" w14:textId="77777777" w:rsidR="00CE72FE" w:rsidRPr="00684318" w:rsidRDefault="00CE72FE" w:rsidP="00684318">
      <w:pPr>
        <w:pStyle w:val="BodyText"/>
        <w:jc w:val="left"/>
        <w:rPr>
          <w:rStyle w:val="IntenseEmphasis"/>
          <w:rFonts w:asciiTheme="minorHAnsi" w:hAnsiTheme="minorHAnsi"/>
          <w:b w:val="0"/>
          <w:color w:val="000000" w:themeColor="text1"/>
        </w:rPr>
      </w:pPr>
      <w:r w:rsidRPr="00684318">
        <w:rPr>
          <w:rStyle w:val="IntenseEmphasis"/>
          <w:rFonts w:asciiTheme="minorHAnsi" w:hAnsiTheme="minorHAnsi"/>
          <w:b w:val="0"/>
          <w:color w:val="000000" w:themeColor="text1"/>
        </w:rPr>
        <w:t>Preparation</w:t>
      </w:r>
    </w:p>
    <w:p w14:paraId="6202D421" w14:textId="117CF748" w:rsidR="00CE72FE" w:rsidRPr="00684318" w:rsidRDefault="00CE72FE" w:rsidP="00684318">
      <w:pPr>
        <w:pStyle w:val="BodyText"/>
        <w:jc w:val="left"/>
        <w:rPr>
          <w:rStyle w:val="IntenseEmphasis"/>
          <w:rFonts w:asciiTheme="minorHAnsi" w:hAnsiTheme="minorHAnsi"/>
          <w:b w:val="0"/>
          <w:color w:val="000000" w:themeColor="text1"/>
        </w:rPr>
      </w:pPr>
      <w:r w:rsidRPr="00684318">
        <w:rPr>
          <w:rStyle w:val="IntenseEmphasis"/>
          <w:rFonts w:asciiTheme="minorHAnsi" w:hAnsiTheme="minorHAnsi"/>
          <w:b w:val="0"/>
          <w:color w:val="000000" w:themeColor="text1"/>
        </w:rPr>
        <w:t>Ensure that students know the pitch series by</w:t>
      </w:r>
      <w:r w:rsidR="006A7294">
        <w:rPr>
          <w:rStyle w:val="IntenseEmphasis"/>
          <w:rFonts w:asciiTheme="minorHAnsi" w:hAnsiTheme="minorHAnsi"/>
          <w:b w:val="0"/>
          <w:color w:val="000000" w:themeColor="text1"/>
        </w:rPr>
        <w:t xml:space="preserve"> engaging the group in </w:t>
      </w:r>
      <w:r w:rsidR="006A7294" w:rsidRPr="00684318">
        <w:rPr>
          <w:rStyle w:val="IntenseEmphasis"/>
          <w:rFonts w:asciiTheme="minorHAnsi" w:hAnsiTheme="minorHAnsi"/>
          <w:b w:val="0"/>
          <w:color w:val="000000" w:themeColor="text1"/>
        </w:rPr>
        <w:t>singing</w:t>
      </w:r>
      <w:r w:rsidRPr="00684318">
        <w:rPr>
          <w:rStyle w:val="IntenseEmphasis"/>
          <w:rFonts w:asciiTheme="minorHAnsi" w:hAnsiTheme="minorHAnsi"/>
          <w:b w:val="0"/>
          <w:color w:val="000000" w:themeColor="text1"/>
        </w:rPr>
        <w:t xml:space="preserve"> or playing </w:t>
      </w:r>
      <w:r w:rsidR="006A7294">
        <w:rPr>
          <w:rStyle w:val="IntenseEmphasis"/>
          <w:rFonts w:asciiTheme="minorHAnsi" w:hAnsiTheme="minorHAnsi"/>
          <w:b w:val="0"/>
          <w:color w:val="000000" w:themeColor="text1"/>
        </w:rPr>
        <w:t xml:space="preserve">the sequence. This leads to familiarization.  </w:t>
      </w:r>
    </w:p>
    <w:p w14:paraId="2190EEDA" w14:textId="77777777" w:rsidR="00CE72FE" w:rsidRPr="00684318" w:rsidRDefault="00CE72FE" w:rsidP="00684318">
      <w:pPr>
        <w:pStyle w:val="BodyText"/>
        <w:jc w:val="left"/>
        <w:rPr>
          <w:rStyle w:val="IntenseEmphasis"/>
          <w:rFonts w:asciiTheme="minorHAnsi" w:hAnsiTheme="minorHAnsi"/>
          <w:b w:val="0"/>
          <w:color w:val="000000" w:themeColor="text1"/>
        </w:rPr>
      </w:pPr>
    </w:p>
    <w:p w14:paraId="5027D425" w14:textId="491CBD3D" w:rsidR="00CE72FE" w:rsidRPr="00684318" w:rsidRDefault="00CE72FE" w:rsidP="00684318">
      <w:pPr>
        <w:pStyle w:val="BodyText"/>
        <w:jc w:val="left"/>
        <w:rPr>
          <w:rStyle w:val="IntenseEmphasis"/>
          <w:rFonts w:asciiTheme="minorHAnsi" w:hAnsiTheme="minorHAnsi"/>
          <w:b w:val="0"/>
          <w:color w:val="000000" w:themeColor="text1"/>
        </w:rPr>
      </w:pPr>
      <w:r w:rsidRPr="00684318">
        <w:rPr>
          <w:rStyle w:val="IntenseEmphasis"/>
          <w:rFonts w:asciiTheme="minorHAnsi" w:hAnsiTheme="minorHAnsi"/>
          <w:b w:val="0"/>
          <w:color w:val="000000" w:themeColor="text1"/>
        </w:rPr>
        <w:t>Arrange seating in a circle.</w:t>
      </w:r>
    </w:p>
    <w:p w14:paraId="23027D10" w14:textId="77777777" w:rsidR="00CE72FE" w:rsidRPr="00684318" w:rsidRDefault="00CE72FE" w:rsidP="00684318">
      <w:pPr>
        <w:pStyle w:val="BodyText"/>
        <w:jc w:val="left"/>
        <w:rPr>
          <w:rStyle w:val="IntenseEmphasis"/>
          <w:rFonts w:asciiTheme="minorHAnsi" w:hAnsiTheme="minorHAnsi"/>
          <w:b w:val="0"/>
          <w:color w:val="000000" w:themeColor="text1"/>
        </w:rPr>
      </w:pPr>
    </w:p>
    <w:p w14:paraId="31849EB0" w14:textId="6518B641" w:rsidR="00CE72FE" w:rsidRPr="00684318" w:rsidRDefault="00CE72FE" w:rsidP="00684318">
      <w:pPr>
        <w:pStyle w:val="BodyText"/>
        <w:jc w:val="left"/>
        <w:rPr>
          <w:rStyle w:val="IntenseEmphasis"/>
          <w:rFonts w:asciiTheme="minorHAnsi" w:hAnsiTheme="minorHAnsi"/>
          <w:b w:val="0"/>
          <w:color w:val="000000" w:themeColor="text1"/>
        </w:rPr>
      </w:pPr>
      <w:r w:rsidRPr="00684318">
        <w:rPr>
          <w:rStyle w:val="IntenseEmphasis"/>
          <w:rFonts w:asciiTheme="minorHAnsi" w:hAnsiTheme="minorHAnsi"/>
          <w:b w:val="0"/>
          <w:color w:val="000000" w:themeColor="text1"/>
        </w:rPr>
        <w:t xml:space="preserve">‘Riff-a-round’ provides a suitable stepping stone for this event. If the same pitch series is chosen for the two events, students are then </w:t>
      </w:r>
      <w:r w:rsidR="00FC5D5B" w:rsidRPr="00684318">
        <w:rPr>
          <w:rStyle w:val="IntenseEmphasis"/>
          <w:rFonts w:asciiTheme="minorHAnsi" w:hAnsiTheme="minorHAnsi"/>
          <w:b w:val="0"/>
          <w:color w:val="000000" w:themeColor="text1"/>
        </w:rPr>
        <w:t>provided</w:t>
      </w:r>
      <w:r w:rsidRPr="00684318">
        <w:rPr>
          <w:rStyle w:val="IntenseEmphasis"/>
          <w:rFonts w:asciiTheme="minorHAnsi" w:hAnsiTheme="minorHAnsi"/>
          <w:b w:val="0"/>
          <w:color w:val="000000" w:themeColor="text1"/>
        </w:rPr>
        <w:t xml:space="preserve"> with the opportunity to explore musical ideas within different limits.</w:t>
      </w:r>
    </w:p>
    <w:p w14:paraId="47C8918A" w14:textId="77777777" w:rsidR="00CE72FE" w:rsidRPr="00684318" w:rsidRDefault="00CE72FE" w:rsidP="00684318">
      <w:pPr>
        <w:pStyle w:val="BodyText"/>
        <w:jc w:val="left"/>
        <w:rPr>
          <w:rStyle w:val="IntenseEmphasis"/>
          <w:rFonts w:asciiTheme="minorHAnsi" w:hAnsiTheme="minorHAnsi"/>
          <w:b w:val="0"/>
          <w:color w:val="000000" w:themeColor="text1"/>
        </w:rPr>
      </w:pPr>
    </w:p>
    <w:p w14:paraId="74843F89" w14:textId="7B21FFD4" w:rsidR="00CE72FE" w:rsidRPr="00684318" w:rsidRDefault="00CE72FE" w:rsidP="00684318">
      <w:pPr>
        <w:spacing w:line="360" w:lineRule="auto"/>
        <w:rPr>
          <w:color w:val="000000" w:themeColor="text1"/>
        </w:rPr>
      </w:pPr>
      <w:r w:rsidRPr="00684318">
        <w:rPr>
          <w:color w:val="000000" w:themeColor="text1"/>
        </w:rPr>
        <w:t>The guitar is a prime instrument for producing the drone of the sort called for in this event. In an exploration of alternative guitar tunings, try the open C tuning. Beginning on the highest string, play first-string C (2 steps lower than 6</w:t>
      </w:r>
      <w:r w:rsidRPr="00684318">
        <w:rPr>
          <w:color w:val="000000" w:themeColor="text1"/>
          <w:vertAlign w:val="superscript"/>
        </w:rPr>
        <w:t>th</w:t>
      </w:r>
      <w:r w:rsidRPr="00684318">
        <w:rPr>
          <w:color w:val="000000" w:themeColor="text1"/>
        </w:rPr>
        <w:t xml:space="preserve"> string E), second-string G (1 steps lower than 5</w:t>
      </w:r>
      <w:r w:rsidRPr="00684318">
        <w:rPr>
          <w:color w:val="000000" w:themeColor="text1"/>
          <w:vertAlign w:val="superscript"/>
        </w:rPr>
        <w:t>th</w:t>
      </w:r>
      <w:r w:rsidRPr="00684318">
        <w:rPr>
          <w:color w:val="000000" w:themeColor="text1"/>
        </w:rPr>
        <w:t xml:space="preserve"> string A), third-string C (1 steps lower than 4</w:t>
      </w:r>
      <w:r w:rsidRPr="00684318">
        <w:rPr>
          <w:color w:val="000000" w:themeColor="text1"/>
          <w:vertAlign w:val="superscript"/>
        </w:rPr>
        <w:t>th</w:t>
      </w:r>
      <w:r w:rsidRPr="00684318">
        <w:rPr>
          <w:color w:val="000000" w:themeColor="text1"/>
        </w:rPr>
        <w:t xml:space="preserve"> string D), fourth-string G (as is), fifth-string C (1/2 steps higher than 2</w:t>
      </w:r>
      <w:r w:rsidRPr="00684318">
        <w:rPr>
          <w:color w:val="000000" w:themeColor="text1"/>
          <w:vertAlign w:val="superscript"/>
        </w:rPr>
        <w:t>nd</w:t>
      </w:r>
      <w:r w:rsidRPr="00684318">
        <w:rPr>
          <w:color w:val="000000" w:themeColor="text1"/>
        </w:rPr>
        <w:t xml:space="preserve"> string B), &amp; sixth-string E (as is).  The guitarist can explore the pitches on one or two strings even while playing the drone on the remaining strings.  The figure below clarifies the full six pitches on the six strings.</w:t>
      </w:r>
    </w:p>
    <w:p w14:paraId="108653E6" w14:textId="77777777" w:rsidR="00CE72FE" w:rsidRPr="00684318" w:rsidRDefault="00CE72FE" w:rsidP="00684318">
      <w:pPr>
        <w:spacing w:line="360" w:lineRule="auto"/>
        <w:rPr>
          <w:color w:val="000000" w:themeColor="text1"/>
        </w:rPr>
      </w:pPr>
    </w:p>
    <w:p w14:paraId="0C4D4C0A" w14:textId="77777777" w:rsidR="00CE72FE" w:rsidRPr="00684318" w:rsidRDefault="00CE72FE" w:rsidP="00684318">
      <w:pPr>
        <w:spacing w:line="360" w:lineRule="auto"/>
        <w:rPr>
          <w:color w:val="000000" w:themeColor="text1"/>
        </w:rPr>
      </w:pPr>
      <w:r w:rsidRPr="00684318">
        <w:rPr>
          <w:noProof/>
          <w:color w:val="000000" w:themeColor="text1"/>
          <w:lang w:val="en-US"/>
        </w:rPr>
        <w:drawing>
          <wp:inline distT="0" distB="0" distL="0" distR="0" wp14:anchorId="600BDDF9" wp14:editId="47676F65">
            <wp:extent cx="1528381" cy="772825"/>
            <wp:effectExtent l="25400" t="0" r="0" b="0"/>
            <wp:docPr id="1" name="Picture 1" descr="Unfortunately RaY was unable to provide alternative text for this image, please contact the corresponding author for further clar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528381" cy="772825"/>
                    </a:xfrm>
                    <a:prstGeom prst="rect">
                      <a:avLst/>
                    </a:prstGeom>
                    <a:noFill/>
                    <a:ln w="9525">
                      <a:noFill/>
                      <a:miter lim="800000"/>
                      <a:headEnd/>
                      <a:tailEnd/>
                    </a:ln>
                  </pic:spPr>
                </pic:pic>
              </a:graphicData>
            </a:graphic>
          </wp:inline>
        </w:drawing>
      </w:r>
    </w:p>
    <w:p w14:paraId="0C6AD8ED" w14:textId="77777777" w:rsidR="00CE72FE" w:rsidRPr="00684318" w:rsidRDefault="00CE72FE" w:rsidP="00684318">
      <w:pPr>
        <w:spacing w:line="360" w:lineRule="auto"/>
        <w:rPr>
          <w:color w:val="000000" w:themeColor="text1"/>
        </w:rPr>
      </w:pPr>
    </w:p>
    <w:p w14:paraId="7A10C5E6" w14:textId="77777777" w:rsidR="00CE72FE" w:rsidRPr="00684318" w:rsidRDefault="00CE72FE" w:rsidP="00684318">
      <w:pPr>
        <w:spacing w:line="360" w:lineRule="auto"/>
        <w:rPr>
          <w:color w:val="000000" w:themeColor="text1"/>
        </w:rPr>
      </w:pPr>
      <w:r w:rsidRPr="00684318">
        <w:rPr>
          <w:noProof/>
          <w:color w:val="000000" w:themeColor="text1"/>
          <w:lang w:val="en-US"/>
        </w:rPr>
        <w:drawing>
          <wp:inline distT="0" distB="0" distL="0" distR="0" wp14:anchorId="00F7EEE4" wp14:editId="599DA8EC">
            <wp:extent cx="1662222" cy="1135492"/>
            <wp:effectExtent l="25400" t="0" r="0" b="0"/>
            <wp:docPr id="3" name="Picture 4" descr="Unfortunately RaY was unable to provide alternative text for this image, please contact the corresponding author for further clar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1662222" cy="1135492"/>
                    </a:xfrm>
                    <a:prstGeom prst="rect">
                      <a:avLst/>
                    </a:prstGeom>
                    <a:noFill/>
                    <a:ln w="9525">
                      <a:noFill/>
                      <a:miter lim="800000"/>
                      <a:headEnd/>
                      <a:tailEnd/>
                    </a:ln>
                  </pic:spPr>
                </pic:pic>
              </a:graphicData>
            </a:graphic>
          </wp:inline>
        </w:drawing>
      </w:r>
    </w:p>
    <w:p w14:paraId="70850588" w14:textId="77777777" w:rsidR="00CE72FE" w:rsidRPr="00684318" w:rsidRDefault="00CE72FE" w:rsidP="00684318">
      <w:pPr>
        <w:spacing w:line="360" w:lineRule="auto"/>
        <w:rPr>
          <w:color w:val="000000" w:themeColor="text1"/>
        </w:rPr>
      </w:pPr>
    </w:p>
    <w:p w14:paraId="3A3231B6" w14:textId="77777777" w:rsidR="00CE72FE" w:rsidRPr="00684318" w:rsidRDefault="00CE72FE" w:rsidP="00684318">
      <w:pPr>
        <w:spacing w:line="360" w:lineRule="auto"/>
        <w:rPr>
          <w:color w:val="000000" w:themeColor="text1"/>
        </w:rPr>
      </w:pPr>
    </w:p>
    <w:p w14:paraId="32A9DDF9" w14:textId="77777777" w:rsidR="00CE72FE" w:rsidRPr="00684318" w:rsidRDefault="00CE72FE" w:rsidP="00684318">
      <w:pPr>
        <w:pStyle w:val="Heading2"/>
        <w:spacing w:line="360" w:lineRule="auto"/>
        <w:rPr>
          <w:rFonts w:asciiTheme="minorHAnsi" w:hAnsiTheme="minorHAnsi"/>
          <w:b w:val="0"/>
          <w:i/>
          <w:color w:val="000000" w:themeColor="text1"/>
          <w:sz w:val="24"/>
          <w:szCs w:val="24"/>
        </w:rPr>
      </w:pPr>
      <w:r w:rsidRPr="00684318">
        <w:rPr>
          <w:rFonts w:asciiTheme="minorHAnsi" w:hAnsiTheme="minorHAnsi"/>
          <w:b w:val="0"/>
          <w:i/>
          <w:color w:val="000000" w:themeColor="text1"/>
          <w:sz w:val="24"/>
          <w:szCs w:val="24"/>
        </w:rPr>
        <w:lastRenderedPageBreak/>
        <w:t>Event</w:t>
      </w:r>
    </w:p>
    <w:p w14:paraId="39B55E8B" w14:textId="77777777" w:rsidR="00CE72FE" w:rsidRPr="00684318" w:rsidRDefault="00CE72FE" w:rsidP="00684318">
      <w:pPr>
        <w:spacing w:line="360" w:lineRule="auto"/>
        <w:rPr>
          <w:i/>
          <w:color w:val="000000" w:themeColor="text1"/>
        </w:rPr>
      </w:pPr>
      <w:r w:rsidRPr="00684318">
        <w:rPr>
          <w:i/>
          <w:color w:val="000000" w:themeColor="text1"/>
        </w:rPr>
        <w:t>I</w:t>
      </w:r>
    </w:p>
    <w:p w14:paraId="7DF8C01A" w14:textId="2935A01B" w:rsidR="00CE72FE" w:rsidRPr="00684318" w:rsidRDefault="00CE72FE" w:rsidP="00684318">
      <w:pPr>
        <w:spacing w:line="360" w:lineRule="auto"/>
        <w:rPr>
          <w:color w:val="000000" w:themeColor="text1"/>
        </w:rPr>
      </w:pPr>
      <w:r w:rsidRPr="00684318">
        <w:rPr>
          <w:color w:val="000000" w:themeColor="text1"/>
        </w:rPr>
        <w:t>Explain to students that each of them will take a solo improvisation using the pitch series they have previously played.  An example is this series, the same series that was used in ‘Riff a-round’, which is sometimes referred to as “the Indian pentatonic”: C, E, F, G, B flat.</w:t>
      </w:r>
      <w:bookmarkStart w:id="0" w:name="_GoBack"/>
      <w:bookmarkEnd w:id="0"/>
    </w:p>
    <w:p w14:paraId="4AEE9BD5" w14:textId="77777777" w:rsidR="00CE72FE" w:rsidRPr="00684318" w:rsidRDefault="00CE72FE" w:rsidP="00684318">
      <w:pPr>
        <w:spacing w:line="360" w:lineRule="auto"/>
        <w:rPr>
          <w:color w:val="000000" w:themeColor="text1"/>
        </w:rPr>
      </w:pPr>
    </w:p>
    <w:p w14:paraId="3EDD13EB" w14:textId="77777777" w:rsidR="00CE72FE" w:rsidRPr="00684318" w:rsidRDefault="00CE72FE" w:rsidP="00684318">
      <w:pPr>
        <w:spacing w:line="360" w:lineRule="auto"/>
        <w:rPr>
          <w:color w:val="000000" w:themeColor="text1"/>
        </w:rPr>
      </w:pPr>
      <w:r w:rsidRPr="00684318">
        <w:rPr>
          <w:noProof/>
          <w:color w:val="000000" w:themeColor="text1"/>
          <w:lang w:val="en-US"/>
        </w:rPr>
        <w:drawing>
          <wp:inline distT="0" distB="0" distL="0" distR="0" wp14:anchorId="5113D342" wp14:editId="3FA724CC">
            <wp:extent cx="5288635" cy="357079"/>
            <wp:effectExtent l="25400" t="0" r="0" b="0"/>
            <wp:docPr id="7" name="Picture 7" descr="Unfortunately RaY was unable to provide alternative text for this image, please contact the corresponding author for further clar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288635" cy="357079"/>
                    </a:xfrm>
                    <a:prstGeom prst="rect">
                      <a:avLst/>
                    </a:prstGeom>
                    <a:noFill/>
                    <a:ln w="9525">
                      <a:noFill/>
                      <a:miter lim="800000"/>
                      <a:headEnd/>
                      <a:tailEnd/>
                    </a:ln>
                  </pic:spPr>
                </pic:pic>
              </a:graphicData>
            </a:graphic>
          </wp:inline>
        </w:drawing>
      </w:r>
    </w:p>
    <w:p w14:paraId="0014C916" w14:textId="77777777" w:rsidR="00FC5D5B" w:rsidRPr="00684318" w:rsidRDefault="00FC5D5B" w:rsidP="00684318">
      <w:pPr>
        <w:spacing w:line="360" w:lineRule="auto"/>
        <w:rPr>
          <w:color w:val="000000" w:themeColor="text1"/>
        </w:rPr>
      </w:pPr>
    </w:p>
    <w:p w14:paraId="4251FA88" w14:textId="40A1CF98" w:rsidR="00CE72FE" w:rsidRPr="00684318" w:rsidRDefault="00CE72FE" w:rsidP="00684318">
      <w:pPr>
        <w:spacing w:line="360" w:lineRule="auto"/>
        <w:rPr>
          <w:color w:val="000000" w:themeColor="text1"/>
        </w:rPr>
      </w:pPr>
      <w:r w:rsidRPr="00684318">
        <w:rPr>
          <w:color w:val="000000" w:themeColor="text1"/>
        </w:rPr>
        <w:t xml:space="preserve">Begin by establishing the drone. The drone should be the root of the pitch series plus either a fifth or a fourth above the root.  Thus, in the key of C, C is the root and either G (the fifth) or F (the fourth) is added. The drone does not set a tempo and may not even be pulsive; the “time” is to be free. As the drone is to support the soloist, it should be played (or sung) in a subtle and light.  In Hindustani classical music, the </w:t>
      </w:r>
      <w:proofErr w:type="spellStart"/>
      <w:r w:rsidRPr="00684318">
        <w:rPr>
          <w:color w:val="000000" w:themeColor="text1"/>
        </w:rPr>
        <w:t>Tampura</w:t>
      </w:r>
      <w:proofErr w:type="spellEnd"/>
      <w:r w:rsidRPr="00684318">
        <w:rPr>
          <w:color w:val="000000" w:themeColor="text1"/>
        </w:rPr>
        <w:t xml:space="preserve"> plays the drone, and while it has a distinctive sound it never overpowers the soloing instruments. Ways to produce the drone include these: Having the keyboard players sound a low root note, adding the guitars on a light drone strum every so often, inviting vocalists to sing root and fifth (or fourth) pitches in a manner that creates a wave-like texture with the rising and falling volumes of crescendos and decrescendos. There are many possibi</w:t>
      </w:r>
      <w:r w:rsidR="00FC5D5B" w:rsidRPr="00684318">
        <w:rPr>
          <w:color w:val="000000" w:themeColor="text1"/>
        </w:rPr>
        <w:t xml:space="preserve">lities for producing the drone. </w:t>
      </w:r>
      <w:r w:rsidRPr="00684318">
        <w:rPr>
          <w:color w:val="000000" w:themeColor="text1"/>
        </w:rPr>
        <w:t>If everyone regardless of instrument or voice, can contribute to the drone, a connected</w:t>
      </w:r>
      <w:r w:rsidR="00B72348" w:rsidRPr="00684318">
        <w:rPr>
          <w:color w:val="000000" w:themeColor="text1"/>
        </w:rPr>
        <w:t xml:space="preserve">-ness is felt to the making of </w:t>
      </w:r>
      <w:r w:rsidR="00FC5D5B" w:rsidRPr="00684318">
        <w:rPr>
          <w:color w:val="000000" w:themeColor="text1"/>
        </w:rPr>
        <w:t>t</w:t>
      </w:r>
      <w:r w:rsidRPr="00684318">
        <w:rPr>
          <w:color w:val="000000" w:themeColor="text1"/>
        </w:rPr>
        <w:t>he overall sound.</w:t>
      </w:r>
    </w:p>
    <w:p w14:paraId="1605F302" w14:textId="77777777" w:rsidR="00FC5D5B" w:rsidRPr="00684318" w:rsidRDefault="00FC5D5B" w:rsidP="00684318">
      <w:pPr>
        <w:spacing w:line="360" w:lineRule="auto"/>
        <w:rPr>
          <w:color w:val="000000" w:themeColor="text1"/>
        </w:rPr>
      </w:pPr>
    </w:p>
    <w:p w14:paraId="5E051D47" w14:textId="7D48623F" w:rsidR="00CE72FE" w:rsidRPr="00684318" w:rsidRDefault="00CE72FE" w:rsidP="00684318">
      <w:pPr>
        <w:spacing w:line="360" w:lineRule="auto"/>
        <w:rPr>
          <w:color w:val="000000" w:themeColor="text1"/>
        </w:rPr>
      </w:pPr>
      <w:r w:rsidRPr="00684318">
        <w:rPr>
          <w:color w:val="000000" w:themeColor="text1"/>
        </w:rPr>
        <w:t xml:space="preserve">Once the drone is established, the solo explorations can begin. </w:t>
      </w:r>
    </w:p>
    <w:p w14:paraId="05411FE3" w14:textId="1AA5D5EF" w:rsidR="00CE72FE" w:rsidRPr="00684318" w:rsidRDefault="00CE72FE" w:rsidP="00684318">
      <w:pPr>
        <w:spacing w:line="360" w:lineRule="auto"/>
        <w:rPr>
          <w:color w:val="000000" w:themeColor="text1"/>
        </w:rPr>
      </w:pPr>
      <w:r w:rsidRPr="00684318">
        <w:rPr>
          <w:color w:val="000000" w:themeColor="text1"/>
        </w:rPr>
        <w:t xml:space="preserve">Move into a circle (if that has not been previously established), with the facilitator </w:t>
      </w:r>
      <w:r w:rsidR="00FC5D5B" w:rsidRPr="00684318">
        <w:rPr>
          <w:color w:val="000000" w:themeColor="text1"/>
        </w:rPr>
        <w:t>modelling</w:t>
      </w:r>
      <w:r w:rsidRPr="00684318">
        <w:rPr>
          <w:color w:val="000000" w:themeColor="text1"/>
        </w:rPr>
        <w:t xml:space="preserve"> what the students will do. </w:t>
      </w:r>
      <w:r w:rsidR="00FC5D5B" w:rsidRPr="00684318">
        <w:rPr>
          <w:color w:val="000000" w:themeColor="text1"/>
        </w:rPr>
        <w:t xml:space="preserve"> </w:t>
      </w:r>
      <w:r w:rsidRPr="00684318">
        <w:rPr>
          <w:color w:val="000000" w:themeColor="text1"/>
        </w:rPr>
        <w:t xml:space="preserve">Allow the model invention, and others that will follow by the students, to proceed slowly.  Encourage students to breathe easily and to establish a relationship between one interval and the next.  In a C-drone sound, challenge students to see how many melodic ideas they can invent using just the C and E, sustaining, repeating, moving back and forth in various rhythms. Then, add the F to the C and E, and likewise explore melodic ideas featuring just the three pitches.  When all five pitches are in play, consider exploring the pitches in another octave. </w:t>
      </w:r>
    </w:p>
    <w:p w14:paraId="7E582CD1" w14:textId="77777777" w:rsidR="00FC5D5B" w:rsidRPr="00684318" w:rsidRDefault="00FC5D5B" w:rsidP="00684318">
      <w:pPr>
        <w:spacing w:line="360" w:lineRule="auto"/>
        <w:rPr>
          <w:color w:val="000000" w:themeColor="text1"/>
        </w:rPr>
      </w:pPr>
    </w:p>
    <w:p w14:paraId="2E70FAF1" w14:textId="447AACC4" w:rsidR="00CE72FE" w:rsidRPr="00684318" w:rsidRDefault="00CE72FE" w:rsidP="00684318">
      <w:pPr>
        <w:spacing w:line="360" w:lineRule="auto"/>
        <w:rPr>
          <w:color w:val="000000" w:themeColor="text1"/>
        </w:rPr>
      </w:pPr>
      <w:r w:rsidRPr="00684318">
        <w:rPr>
          <w:color w:val="000000" w:themeColor="text1"/>
        </w:rPr>
        <w:t>After the first soloist reaches a resting point, the next soloist can beg</w:t>
      </w:r>
      <w:r w:rsidR="00FC5D5B" w:rsidRPr="00684318">
        <w:rPr>
          <w:color w:val="000000" w:themeColor="text1"/>
        </w:rPr>
        <w:t xml:space="preserve">in.  </w:t>
      </w:r>
    </w:p>
    <w:p w14:paraId="01C1CE44" w14:textId="77777777" w:rsidR="00FC5D5B" w:rsidRPr="00684318" w:rsidRDefault="00FC5D5B" w:rsidP="00684318">
      <w:pPr>
        <w:spacing w:line="360" w:lineRule="auto"/>
        <w:rPr>
          <w:color w:val="000000" w:themeColor="text1"/>
        </w:rPr>
      </w:pPr>
    </w:p>
    <w:p w14:paraId="3F57C139" w14:textId="77777777" w:rsidR="00CE72FE" w:rsidRPr="00684318" w:rsidRDefault="00CE72FE" w:rsidP="00684318">
      <w:pPr>
        <w:spacing w:line="360" w:lineRule="auto"/>
        <w:rPr>
          <w:i/>
          <w:color w:val="000000" w:themeColor="text1"/>
        </w:rPr>
      </w:pPr>
      <w:r w:rsidRPr="00684318">
        <w:rPr>
          <w:i/>
          <w:color w:val="000000" w:themeColor="text1"/>
        </w:rPr>
        <w:t>II</w:t>
      </w:r>
    </w:p>
    <w:p w14:paraId="249C8119" w14:textId="18CCC4DC" w:rsidR="00CE72FE" w:rsidRPr="00684318" w:rsidRDefault="00CE72FE" w:rsidP="00684318">
      <w:pPr>
        <w:spacing w:line="360" w:lineRule="auto"/>
        <w:rPr>
          <w:color w:val="000000" w:themeColor="text1"/>
        </w:rPr>
      </w:pPr>
      <w:r w:rsidRPr="00684318">
        <w:rPr>
          <w:color w:val="000000" w:themeColor="text1"/>
        </w:rPr>
        <w:t>Repeat I. After the final soloist has finished, guide group members into the Riff-a-round event. Without telling them of this development, observe how they respond to a sudden shift from a meditative mood to a moving musical mosaic.</w:t>
      </w:r>
    </w:p>
    <w:p w14:paraId="23116A4F" w14:textId="77777777" w:rsidR="00CE72FE" w:rsidRPr="00684318" w:rsidRDefault="00CE72FE" w:rsidP="00684318">
      <w:pPr>
        <w:pStyle w:val="BodyText"/>
        <w:jc w:val="left"/>
        <w:rPr>
          <w:rFonts w:asciiTheme="minorHAnsi" w:hAnsiTheme="minorHAnsi" w:cs="Times New Roman"/>
          <w:color w:val="000000" w:themeColor="text1"/>
        </w:rPr>
      </w:pPr>
    </w:p>
    <w:p w14:paraId="6E282473" w14:textId="77777777" w:rsidR="00CE72FE" w:rsidRPr="00684318" w:rsidRDefault="00CE72FE" w:rsidP="00684318">
      <w:pPr>
        <w:pStyle w:val="BodyText"/>
        <w:jc w:val="left"/>
        <w:rPr>
          <w:rStyle w:val="IntenseEmphasis"/>
          <w:rFonts w:asciiTheme="minorHAnsi" w:hAnsiTheme="minorHAnsi"/>
          <w:b w:val="0"/>
          <w:color w:val="000000" w:themeColor="text1"/>
        </w:rPr>
      </w:pPr>
      <w:r w:rsidRPr="00684318">
        <w:rPr>
          <w:rStyle w:val="IntenseEmphasis"/>
          <w:rFonts w:asciiTheme="minorHAnsi" w:hAnsiTheme="minorHAnsi"/>
          <w:b w:val="0"/>
          <w:color w:val="000000" w:themeColor="text1"/>
        </w:rPr>
        <w:t>Discussion</w:t>
      </w:r>
    </w:p>
    <w:p w14:paraId="150B421F" w14:textId="21F5DF0F" w:rsidR="00CE72FE" w:rsidRDefault="00761D68" w:rsidP="00684318">
      <w:pPr>
        <w:pStyle w:val="BodyText"/>
        <w:jc w:val="left"/>
        <w:rPr>
          <w:rStyle w:val="IntenseEmphasis"/>
          <w:rFonts w:asciiTheme="minorHAnsi" w:hAnsiTheme="minorHAnsi"/>
          <w:b w:val="0"/>
          <w:i w:val="0"/>
          <w:color w:val="000000" w:themeColor="text1"/>
        </w:rPr>
      </w:pPr>
      <w:r>
        <w:rPr>
          <w:rStyle w:val="IntenseEmphasis"/>
          <w:rFonts w:asciiTheme="minorHAnsi" w:hAnsiTheme="minorHAnsi"/>
          <w:b w:val="0"/>
          <w:i w:val="0"/>
          <w:color w:val="000000" w:themeColor="text1"/>
        </w:rPr>
        <w:t xml:space="preserve">Alongside the </w:t>
      </w:r>
      <w:r w:rsidR="00CE72FE" w:rsidRPr="00684318">
        <w:rPr>
          <w:rStyle w:val="IntenseEmphasis"/>
          <w:rFonts w:asciiTheme="minorHAnsi" w:hAnsiTheme="minorHAnsi"/>
          <w:b w:val="0"/>
          <w:i w:val="0"/>
          <w:color w:val="000000" w:themeColor="text1"/>
        </w:rPr>
        <w:t xml:space="preserve">students </w:t>
      </w:r>
      <w:r>
        <w:rPr>
          <w:rStyle w:val="IntenseEmphasis"/>
          <w:rFonts w:asciiTheme="minorHAnsi" w:hAnsiTheme="minorHAnsi"/>
          <w:b w:val="0"/>
          <w:i w:val="0"/>
          <w:color w:val="000000" w:themeColor="text1"/>
        </w:rPr>
        <w:t xml:space="preserve">spend some time reflecting on </w:t>
      </w:r>
      <w:r w:rsidR="009D3EF5">
        <w:rPr>
          <w:rStyle w:val="IntenseEmphasis"/>
          <w:rFonts w:asciiTheme="minorHAnsi" w:hAnsiTheme="minorHAnsi"/>
          <w:b w:val="0"/>
          <w:i w:val="0"/>
          <w:color w:val="000000" w:themeColor="text1"/>
        </w:rPr>
        <w:t xml:space="preserve">the experience of playing </w:t>
      </w:r>
      <w:r w:rsidR="00CE72FE" w:rsidRPr="00684318">
        <w:rPr>
          <w:rStyle w:val="IntenseEmphasis"/>
          <w:rFonts w:asciiTheme="minorHAnsi" w:hAnsiTheme="minorHAnsi"/>
          <w:b w:val="0"/>
          <w:i w:val="0"/>
          <w:color w:val="000000" w:themeColor="text1"/>
        </w:rPr>
        <w:t>and singi</w:t>
      </w:r>
      <w:r w:rsidR="009D3EF5">
        <w:rPr>
          <w:rStyle w:val="IntenseEmphasis"/>
          <w:rFonts w:asciiTheme="minorHAnsi" w:hAnsiTheme="minorHAnsi"/>
          <w:b w:val="0"/>
          <w:i w:val="0"/>
          <w:color w:val="000000" w:themeColor="text1"/>
        </w:rPr>
        <w:t xml:space="preserve">ng the </w:t>
      </w:r>
      <w:r w:rsidR="00CE72FE" w:rsidRPr="00684318">
        <w:rPr>
          <w:rStyle w:val="IntenseEmphasis"/>
          <w:rFonts w:asciiTheme="minorHAnsi" w:hAnsiTheme="minorHAnsi"/>
          <w:b w:val="0"/>
          <w:i w:val="0"/>
          <w:color w:val="000000" w:themeColor="text1"/>
        </w:rPr>
        <w:t>drones and solos</w:t>
      </w:r>
      <w:r w:rsidR="009D3EF5">
        <w:rPr>
          <w:rStyle w:val="IntenseEmphasis"/>
          <w:rFonts w:asciiTheme="minorHAnsi" w:hAnsiTheme="minorHAnsi"/>
          <w:b w:val="0"/>
          <w:i w:val="0"/>
          <w:color w:val="000000" w:themeColor="text1"/>
        </w:rPr>
        <w:t xml:space="preserve">.  Encourage </w:t>
      </w:r>
      <w:r w:rsidR="00CE72FE" w:rsidRPr="00684318">
        <w:rPr>
          <w:rStyle w:val="IntenseEmphasis"/>
          <w:rFonts w:asciiTheme="minorHAnsi" w:hAnsiTheme="minorHAnsi"/>
          <w:b w:val="0"/>
          <w:i w:val="0"/>
          <w:color w:val="000000" w:themeColor="text1"/>
        </w:rPr>
        <w:t>them</w:t>
      </w:r>
      <w:r w:rsidR="009D3EF5">
        <w:rPr>
          <w:rStyle w:val="IntenseEmphasis"/>
          <w:rFonts w:asciiTheme="minorHAnsi" w:hAnsiTheme="minorHAnsi"/>
          <w:b w:val="0"/>
          <w:i w:val="0"/>
          <w:color w:val="000000" w:themeColor="text1"/>
        </w:rPr>
        <w:t xml:space="preserve"> to think about</w:t>
      </w:r>
      <w:r w:rsidR="00CE72FE" w:rsidRPr="00684318">
        <w:rPr>
          <w:rStyle w:val="IntenseEmphasis"/>
          <w:rFonts w:asciiTheme="minorHAnsi" w:hAnsiTheme="minorHAnsi"/>
          <w:b w:val="0"/>
          <w:i w:val="0"/>
          <w:color w:val="000000" w:themeColor="text1"/>
        </w:rPr>
        <w:t xml:space="preserve"> what it was it like to be</w:t>
      </w:r>
      <w:r w:rsidR="009D3EF5">
        <w:rPr>
          <w:rStyle w:val="IntenseEmphasis"/>
          <w:rFonts w:asciiTheme="minorHAnsi" w:hAnsiTheme="minorHAnsi"/>
          <w:b w:val="0"/>
          <w:i w:val="0"/>
          <w:color w:val="000000" w:themeColor="text1"/>
        </w:rPr>
        <w:t xml:space="preserve"> in the music.</w:t>
      </w:r>
      <w:r w:rsidR="00CE72FE" w:rsidRPr="00684318">
        <w:rPr>
          <w:rStyle w:val="IntenseEmphasis"/>
          <w:rFonts w:asciiTheme="minorHAnsi" w:hAnsiTheme="minorHAnsi"/>
          <w:b w:val="0"/>
          <w:i w:val="0"/>
          <w:color w:val="000000" w:themeColor="text1"/>
        </w:rPr>
        <w:t xml:space="preserve"> Discuss the musical possibilities open to singing and playing a limited set of pitches. Introduce students to the Hindustani tradition through listening experiences, for example recordings by </w:t>
      </w:r>
      <w:proofErr w:type="spellStart"/>
      <w:r w:rsidR="00CE72FE" w:rsidRPr="00684318">
        <w:rPr>
          <w:rStyle w:val="IntenseEmphasis"/>
          <w:rFonts w:asciiTheme="minorHAnsi" w:hAnsiTheme="minorHAnsi"/>
          <w:b w:val="0"/>
          <w:i w:val="0"/>
          <w:color w:val="000000" w:themeColor="text1"/>
        </w:rPr>
        <w:t>Hariprasad</w:t>
      </w:r>
      <w:proofErr w:type="spellEnd"/>
      <w:r w:rsidR="00CE72FE" w:rsidRPr="00684318">
        <w:rPr>
          <w:rStyle w:val="IntenseEmphasis"/>
          <w:rFonts w:asciiTheme="minorHAnsi" w:hAnsiTheme="minorHAnsi"/>
          <w:b w:val="0"/>
          <w:i w:val="0"/>
          <w:color w:val="000000" w:themeColor="text1"/>
        </w:rPr>
        <w:t xml:space="preserve"> </w:t>
      </w:r>
      <w:proofErr w:type="spellStart"/>
      <w:r w:rsidR="00CE72FE" w:rsidRPr="00684318">
        <w:rPr>
          <w:rStyle w:val="IntenseEmphasis"/>
          <w:rFonts w:asciiTheme="minorHAnsi" w:hAnsiTheme="minorHAnsi"/>
          <w:b w:val="0"/>
          <w:i w:val="0"/>
          <w:color w:val="000000" w:themeColor="text1"/>
        </w:rPr>
        <w:t>Chaurasia</w:t>
      </w:r>
      <w:proofErr w:type="spellEnd"/>
      <w:r w:rsidR="00CE72FE" w:rsidRPr="00684318">
        <w:rPr>
          <w:rStyle w:val="IntenseEmphasis"/>
          <w:rFonts w:asciiTheme="minorHAnsi" w:hAnsiTheme="minorHAnsi"/>
          <w:b w:val="0"/>
          <w:i w:val="0"/>
          <w:color w:val="000000" w:themeColor="text1"/>
        </w:rPr>
        <w:t xml:space="preserve"> (bansuri), Ram Narayan (sarangi), and Ravi Shankar and Anoushka Shankar (sitar). Discuss the similarities and differences between the music of these great Hindustani musicians and these initial experiences in playing inventions atop a drone.</w:t>
      </w:r>
    </w:p>
    <w:p w14:paraId="4BC1577B" w14:textId="77777777" w:rsidR="003A13E1" w:rsidRDefault="003A13E1" w:rsidP="00684318">
      <w:pPr>
        <w:pStyle w:val="BodyText"/>
        <w:jc w:val="left"/>
        <w:rPr>
          <w:rStyle w:val="IntenseEmphasis"/>
          <w:rFonts w:asciiTheme="minorHAnsi" w:hAnsiTheme="minorHAnsi"/>
          <w:b w:val="0"/>
          <w:i w:val="0"/>
          <w:color w:val="000000" w:themeColor="text1"/>
        </w:rPr>
      </w:pPr>
    </w:p>
    <w:p w14:paraId="5345E672" w14:textId="7C6240D1" w:rsidR="003A13E1" w:rsidRPr="003A13E1" w:rsidRDefault="003A13E1" w:rsidP="00684318">
      <w:pPr>
        <w:pStyle w:val="BodyText"/>
        <w:jc w:val="left"/>
        <w:rPr>
          <w:rStyle w:val="IntenseEmphasis"/>
          <w:rFonts w:asciiTheme="minorHAnsi" w:hAnsiTheme="minorHAnsi"/>
          <w:i w:val="0"/>
          <w:color w:val="000000" w:themeColor="text1"/>
        </w:rPr>
      </w:pPr>
      <w:r w:rsidRPr="003A13E1">
        <w:rPr>
          <w:rStyle w:val="IntenseEmphasis"/>
          <w:rFonts w:asciiTheme="minorHAnsi" w:hAnsiTheme="minorHAnsi"/>
          <w:i w:val="0"/>
          <w:color w:val="000000" w:themeColor="text1"/>
        </w:rPr>
        <w:t>Concluding thoughts</w:t>
      </w:r>
    </w:p>
    <w:p w14:paraId="100779E5" w14:textId="77777777" w:rsidR="00E23794" w:rsidRPr="00684318" w:rsidRDefault="00E23794" w:rsidP="00684318">
      <w:pPr>
        <w:pStyle w:val="BodyText"/>
        <w:ind w:firstLine="720"/>
        <w:jc w:val="left"/>
        <w:rPr>
          <w:rFonts w:asciiTheme="minorHAnsi" w:hAnsiTheme="minorHAnsi"/>
          <w:color w:val="000000" w:themeColor="text1"/>
        </w:rPr>
      </w:pPr>
    </w:p>
    <w:p w14:paraId="2DDC1444" w14:textId="71495AA3" w:rsidR="00E23794" w:rsidRPr="00684318" w:rsidRDefault="009D3EF5" w:rsidP="00684318">
      <w:pPr>
        <w:pStyle w:val="p1"/>
        <w:spacing w:line="360" w:lineRule="auto"/>
        <w:rPr>
          <w:rFonts w:asciiTheme="minorHAnsi" w:hAnsiTheme="minorHAnsi"/>
          <w:color w:val="000000" w:themeColor="text1"/>
          <w:sz w:val="24"/>
          <w:szCs w:val="24"/>
        </w:rPr>
      </w:pPr>
      <w:r>
        <w:rPr>
          <w:rFonts w:asciiTheme="minorHAnsi" w:hAnsiTheme="minorHAnsi"/>
          <w:color w:val="000000" w:themeColor="text1"/>
          <w:sz w:val="24"/>
          <w:szCs w:val="24"/>
        </w:rPr>
        <w:t>Stressing</w:t>
      </w:r>
      <w:r w:rsidR="00E23794" w:rsidRPr="00684318">
        <w:rPr>
          <w:rFonts w:asciiTheme="minorHAnsi" w:hAnsiTheme="minorHAnsi"/>
          <w:color w:val="000000" w:themeColor="text1"/>
          <w:sz w:val="24"/>
          <w:szCs w:val="24"/>
        </w:rPr>
        <w:t xml:space="preserve"> the importance of establishing </w:t>
      </w:r>
      <w:r>
        <w:rPr>
          <w:rFonts w:asciiTheme="minorHAnsi" w:hAnsiTheme="minorHAnsi"/>
          <w:color w:val="000000" w:themeColor="text1"/>
          <w:sz w:val="24"/>
          <w:szCs w:val="24"/>
        </w:rPr>
        <w:t xml:space="preserve">an “improvisation culture” </w:t>
      </w:r>
      <w:r w:rsidRPr="00684318">
        <w:rPr>
          <w:rFonts w:asciiTheme="minorHAnsi" w:hAnsiTheme="minorHAnsi"/>
          <w:color w:val="000000" w:themeColor="text1"/>
          <w:sz w:val="24"/>
          <w:szCs w:val="24"/>
        </w:rPr>
        <w:t xml:space="preserve">Chris </w:t>
      </w:r>
      <w:proofErr w:type="spellStart"/>
      <w:r w:rsidRPr="00684318">
        <w:rPr>
          <w:rFonts w:asciiTheme="minorHAnsi" w:hAnsiTheme="minorHAnsi"/>
          <w:color w:val="000000" w:themeColor="text1"/>
          <w:sz w:val="24"/>
          <w:szCs w:val="24"/>
        </w:rPr>
        <w:t>Azzara</w:t>
      </w:r>
      <w:proofErr w:type="spellEnd"/>
      <w:r w:rsidRPr="00684318">
        <w:rPr>
          <w:rFonts w:asciiTheme="minorHAnsi" w:hAnsiTheme="minorHAnsi"/>
          <w:color w:val="000000" w:themeColor="text1"/>
          <w:sz w:val="24"/>
          <w:szCs w:val="24"/>
        </w:rPr>
        <w:t xml:space="preserve"> </w:t>
      </w:r>
      <w:r w:rsidRPr="00684318">
        <w:rPr>
          <w:rFonts w:asciiTheme="minorHAnsi" w:hAnsiTheme="minorHAnsi"/>
          <w:color w:val="000000" w:themeColor="text1"/>
          <w:sz w:val="24"/>
          <w:szCs w:val="24"/>
        </w:rPr>
        <w:fldChar w:fldCharType="begin"/>
      </w:r>
      <w:r w:rsidRPr="00684318">
        <w:rPr>
          <w:rFonts w:asciiTheme="minorHAnsi" w:hAnsiTheme="minorHAnsi"/>
          <w:color w:val="000000" w:themeColor="text1"/>
          <w:sz w:val="24"/>
          <w:szCs w:val="24"/>
        </w:rPr>
        <w:instrText xml:space="preserve"> ADDIN EN.CITE &lt;EndNote&gt;&lt;Cite ExcludeAuth="1"&gt;&lt;Author&gt;Azzara&lt;/Author&gt;&lt;Year&gt;2002&lt;/Year&gt;&lt;RecNum&gt;5673&lt;/RecNum&gt;&lt;DisplayText&gt;(2002)&lt;/DisplayText&gt;&lt;record&gt;&lt;rec-number&gt;5673&lt;/rec-number&gt;&lt;foreign-keys&gt;&lt;key app="EN" db-id="t5eap2apjrp9ece0vz1vx9rzsezatx9f0xzz" timestamp="1303394074"&gt;5673&lt;/key&gt;&lt;/foreign-keys&gt;&lt;ref-type name="Book Section"&gt;5&lt;/ref-type&gt;&lt;contributors&gt;&lt;authors&gt;&lt;author&gt;Azzara, Christopher D&lt;/author&gt;&lt;/authors&gt;&lt;secondary-authors&gt;&lt;author&gt;Colwell, Richard&lt;/author&gt;&lt;author&gt;Richardson, Carol&lt;/author&gt;&lt;/secondary-authors&gt;&lt;/contributors&gt;&lt;titles&gt;&lt;title&gt;Improvisation&lt;/title&gt;&lt;secondary-title&gt;New Handbook of Research in Music Teaching and Learning&lt;/secondary-title&gt;&lt;/titles&gt;&lt;pages&gt;171-187&lt;/pages&gt;&lt;dates&gt;&lt;year&gt;2002&lt;/year&gt;&lt;/dates&gt;&lt;publisher&gt;Oxford University Press&lt;/publisher&gt;&lt;urls&gt;&lt;/urls&gt;&lt;/record&gt;&lt;/Cite&gt;&lt;/EndNote&gt;</w:instrText>
      </w:r>
      <w:r w:rsidRPr="00684318">
        <w:rPr>
          <w:rFonts w:asciiTheme="minorHAnsi" w:hAnsiTheme="minorHAnsi"/>
          <w:color w:val="000000" w:themeColor="text1"/>
          <w:sz w:val="24"/>
          <w:szCs w:val="24"/>
        </w:rPr>
        <w:fldChar w:fldCharType="separate"/>
      </w:r>
      <w:r w:rsidRPr="00684318">
        <w:rPr>
          <w:rFonts w:asciiTheme="minorHAnsi" w:hAnsiTheme="minorHAnsi"/>
          <w:noProof/>
          <w:color w:val="000000" w:themeColor="text1"/>
          <w:sz w:val="24"/>
          <w:szCs w:val="24"/>
        </w:rPr>
        <w:t>(2002)</w:t>
      </w:r>
      <w:r w:rsidRPr="00684318">
        <w:rPr>
          <w:rFonts w:asciiTheme="minorHAnsi" w:hAnsiTheme="minorHAnsi"/>
          <w:color w:val="000000" w:themeColor="text1"/>
          <w:sz w:val="24"/>
          <w:szCs w:val="24"/>
        </w:rPr>
        <w:fldChar w:fldCharType="end"/>
      </w:r>
      <w:r w:rsidRPr="00684318">
        <w:rPr>
          <w:rFonts w:asciiTheme="minorHAnsi" w:hAnsiTheme="minorHAnsi"/>
          <w:color w:val="000000" w:themeColor="text1"/>
          <w:sz w:val="24"/>
          <w:szCs w:val="24"/>
        </w:rPr>
        <w:t xml:space="preserve"> </w:t>
      </w:r>
      <w:r>
        <w:rPr>
          <w:rFonts w:asciiTheme="minorHAnsi" w:hAnsiTheme="minorHAnsi"/>
          <w:color w:val="000000" w:themeColor="text1"/>
          <w:sz w:val="24"/>
          <w:szCs w:val="24"/>
        </w:rPr>
        <w:t xml:space="preserve">points towards why </w:t>
      </w:r>
      <w:r w:rsidR="00E23794" w:rsidRPr="00684318">
        <w:rPr>
          <w:rFonts w:asciiTheme="minorHAnsi" w:hAnsiTheme="minorHAnsi"/>
          <w:color w:val="000000" w:themeColor="text1"/>
          <w:sz w:val="24"/>
          <w:szCs w:val="24"/>
        </w:rPr>
        <w:t xml:space="preserve">improvisation, spontaneity, and interaction </w:t>
      </w:r>
      <w:r>
        <w:rPr>
          <w:rFonts w:asciiTheme="minorHAnsi" w:hAnsiTheme="minorHAnsi"/>
          <w:color w:val="000000" w:themeColor="text1"/>
          <w:sz w:val="24"/>
          <w:szCs w:val="24"/>
        </w:rPr>
        <w:t>should be vital aspects of</w:t>
      </w:r>
      <w:r w:rsidR="00E23794" w:rsidRPr="00684318">
        <w:rPr>
          <w:rFonts w:asciiTheme="minorHAnsi" w:hAnsiTheme="minorHAnsi"/>
          <w:color w:val="000000" w:themeColor="text1"/>
          <w:sz w:val="24"/>
          <w:szCs w:val="24"/>
        </w:rPr>
        <w:t xml:space="preserve"> </w:t>
      </w:r>
      <w:r>
        <w:rPr>
          <w:rFonts w:asciiTheme="minorHAnsi" w:hAnsiTheme="minorHAnsi"/>
          <w:color w:val="000000" w:themeColor="text1"/>
          <w:sz w:val="24"/>
          <w:szCs w:val="24"/>
        </w:rPr>
        <w:t>any</w:t>
      </w:r>
      <w:r w:rsidR="00E23794" w:rsidRPr="00684318">
        <w:rPr>
          <w:rFonts w:asciiTheme="minorHAnsi" w:hAnsiTheme="minorHAnsi"/>
          <w:color w:val="000000" w:themeColor="text1"/>
          <w:sz w:val="24"/>
          <w:szCs w:val="24"/>
        </w:rPr>
        <w:t xml:space="preserve"> music curriculum. </w:t>
      </w:r>
      <w:r>
        <w:rPr>
          <w:rFonts w:asciiTheme="minorHAnsi" w:hAnsiTheme="minorHAnsi"/>
          <w:color w:val="000000" w:themeColor="text1"/>
          <w:sz w:val="24"/>
          <w:szCs w:val="24"/>
        </w:rPr>
        <w:t>From this perspective</w:t>
      </w:r>
      <w:r w:rsidR="00E23794" w:rsidRPr="00684318">
        <w:rPr>
          <w:rFonts w:asciiTheme="minorHAnsi" w:hAnsiTheme="minorHAnsi"/>
          <w:color w:val="000000" w:themeColor="text1"/>
          <w:sz w:val="24"/>
          <w:szCs w:val="24"/>
        </w:rPr>
        <w:t xml:space="preserve"> improvisation becomes not a skill or a cultural practice, but a way of being in and through music, one where teachers and students embark on journeys of musical discovery</w:t>
      </w:r>
      <w:r>
        <w:rPr>
          <w:rFonts w:asciiTheme="minorHAnsi" w:hAnsiTheme="minorHAnsi"/>
          <w:color w:val="000000" w:themeColor="text1"/>
          <w:sz w:val="24"/>
          <w:szCs w:val="24"/>
        </w:rPr>
        <w:t xml:space="preserve"> together. </w:t>
      </w:r>
      <w:r w:rsidR="00B72348" w:rsidRPr="00684318">
        <w:rPr>
          <w:rFonts w:asciiTheme="minorHAnsi" w:hAnsiTheme="minorHAnsi"/>
          <w:color w:val="000000" w:themeColor="text1"/>
          <w:sz w:val="24"/>
          <w:szCs w:val="24"/>
        </w:rPr>
        <w:t xml:space="preserve">Roger </w:t>
      </w:r>
      <w:proofErr w:type="spellStart"/>
      <w:r w:rsidR="00B72348" w:rsidRPr="00684318">
        <w:rPr>
          <w:rFonts w:asciiTheme="minorHAnsi" w:hAnsiTheme="minorHAnsi"/>
          <w:color w:val="000000" w:themeColor="text1"/>
          <w:sz w:val="24"/>
          <w:szCs w:val="24"/>
        </w:rPr>
        <w:t>Mantie</w:t>
      </w:r>
      <w:proofErr w:type="spellEnd"/>
      <w:r w:rsidR="00B72348" w:rsidRPr="00684318">
        <w:rPr>
          <w:rFonts w:asciiTheme="minorHAnsi" w:hAnsiTheme="minorHAnsi"/>
          <w:color w:val="000000" w:themeColor="text1"/>
          <w:sz w:val="24"/>
          <w:szCs w:val="24"/>
        </w:rPr>
        <w:t xml:space="preserve"> and I describe </w:t>
      </w:r>
      <w:r w:rsidR="0026780F" w:rsidRPr="00684318">
        <w:rPr>
          <w:rFonts w:asciiTheme="minorHAnsi" w:hAnsiTheme="minorHAnsi"/>
          <w:color w:val="000000" w:themeColor="text1"/>
          <w:sz w:val="24"/>
          <w:szCs w:val="24"/>
        </w:rPr>
        <w:t xml:space="preserve">this as improvisation as experience, rather than ability or culture </w:t>
      </w:r>
      <w:r w:rsidR="0026780F" w:rsidRPr="00684318">
        <w:rPr>
          <w:rFonts w:asciiTheme="minorHAnsi" w:hAnsiTheme="minorHAnsi"/>
          <w:color w:val="000000" w:themeColor="text1"/>
          <w:sz w:val="24"/>
          <w:szCs w:val="24"/>
        </w:rPr>
        <w:fldChar w:fldCharType="begin"/>
      </w:r>
      <w:r w:rsidR="0026780F" w:rsidRPr="00684318">
        <w:rPr>
          <w:rFonts w:asciiTheme="minorHAnsi" w:hAnsiTheme="minorHAnsi"/>
          <w:color w:val="000000" w:themeColor="text1"/>
          <w:sz w:val="24"/>
          <w:szCs w:val="24"/>
        </w:rPr>
        <w:instrText xml:space="preserve"> ADDIN EN.CITE &lt;EndNote&gt;&lt;Cite&gt;&lt;Author&gt;Higgins&lt;/Author&gt;&lt;Year&gt;2013&lt;/Year&gt;&lt;RecNum&gt;6508&lt;/RecNum&gt;&lt;DisplayText&gt;(Higgins &amp;amp; Mantie, 2013)&lt;/DisplayText&gt;&lt;record&gt;&lt;rec-number&gt;6508&lt;/rec-number&gt;&lt;foreign-keys&gt;&lt;key app="EN" db-id="t5eap2apjrp9ece0vz1vx9rzsezatx9f0xzz" timestamp="1368352466"&gt;6508&lt;/key&gt;&lt;/foreign-keys&gt;&lt;ref-type name="Journal Article"&gt;17&lt;/ref-type&gt;&lt;contributors&gt;&lt;authors&gt;&lt;author&gt;Higgins, Lee&lt;/author&gt;&lt;author&gt;Mantie, Roger&lt;/author&gt;&lt;/authors&gt;&lt;/contributors&gt;&lt;titles&gt;&lt;title&gt;Improvisation as Ability, Culture, and Experience&lt;/title&gt;&lt;secondary-title&gt;Music Education Journal&lt;/secondary-title&gt;&lt;/titles&gt;&lt;periodical&gt;&lt;full-title&gt;Music Education Journal&lt;/full-title&gt;&lt;/periodical&gt;&lt;pages&gt;38-44&lt;/pages&gt;&lt;volume&gt;100&lt;/volume&gt;&lt;number&gt;2&lt;/number&gt;&lt;dates&gt;&lt;year&gt;2013&lt;/year&gt;&lt;/dates&gt;&lt;urls&gt;&lt;/urls&gt;&lt;/record&gt;&lt;/Cite&gt;&lt;/EndNote&gt;</w:instrText>
      </w:r>
      <w:r w:rsidR="0026780F" w:rsidRPr="00684318">
        <w:rPr>
          <w:rFonts w:asciiTheme="minorHAnsi" w:hAnsiTheme="minorHAnsi"/>
          <w:color w:val="000000" w:themeColor="text1"/>
          <w:sz w:val="24"/>
          <w:szCs w:val="24"/>
        </w:rPr>
        <w:fldChar w:fldCharType="separate"/>
      </w:r>
      <w:r w:rsidR="0026780F" w:rsidRPr="00684318">
        <w:rPr>
          <w:rFonts w:asciiTheme="minorHAnsi" w:hAnsiTheme="minorHAnsi"/>
          <w:noProof/>
          <w:color w:val="000000" w:themeColor="text1"/>
          <w:sz w:val="24"/>
          <w:szCs w:val="24"/>
        </w:rPr>
        <w:t>(Higgins &amp; Mantie, 2013)</w:t>
      </w:r>
      <w:r w:rsidR="0026780F" w:rsidRPr="00684318">
        <w:rPr>
          <w:rFonts w:asciiTheme="minorHAnsi" w:hAnsiTheme="minorHAnsi"/>
          <w:color w:val="000000" w:themeColor="text1"/>
          <w:sz w:val="24"/>
          <w:szCs w:val="24"/>
        </w:rPr>
        <w:fldChar w:fldCharType="end"/>
      </w:r>
      <w:r w:rsidR="0026780F" w:rsidRPr="00684318">
        <w:rPr>
          <w:rFonts w:asciiTheme="minorHAnsi" w:hAnsiTheme="minorHAnsi"/>
          <w:color w:val="000000" w:themeColor="text1"/>
          <w:sz w:val="24"/>
          <w:szCs w:val="24"/>
        </w:rPr>
        <w:t xml:space="preserve">. In supporting this notion, </w:t>
      </w:r>
      <w:r w:rsidR="00E23794" w:rsidRPr="00684318">
        <w:rPr>
          <w:rFonts w:asciiTheme="minorHAnsi" w:hAnsiTheme="minorHAnsi"/>
          <w:color w:val="000000" w:themeColor="text1"/>
          <w:sz w:val="24"/>
          <w:szCs w:val="24"/>
        </w:rPr>
        <w:t xml:space="preserve">Vijay </w:t>
      </w:r>
      <w:proofErr w:type="spellStart"/>
      <w:r w:rsidR="00E23794" w:rsidRPr="00684318">
        <w:rPr>
          <w:rFonts w:asciiTheme="minorHAnsi" w:hAnsiTheme="minorHAnsi"/>
          <w:color w:val="000000" w:themeColor="text1"/>
          <w:sz w:val="24"/>
          <w:szCs w:val="24"/>
        </w:rPr>
        <w:t>Iyer</w:t>
      </w:r>
      <w:proofErr w:type="spellEnd"/>
      <w:r w:rsidR="0026780F" w:rsidRPr="00684318">
        <w:rPr>
          <w:rFonts w:asciiTheme="minorHAnsi" w:hAnsiTheme="minorHAnsi"/>
          <w:color w:val="000000" w:themeColor="text1"/>
          <w:sz w:val="24"/>
          <w:szCs w:val="24"/>
        </w:rPr>
        <w:t xml:space="preserve"> </w:t>
      </w:r>
      <w:r w:rsidR="0026780F" w:rsidRPr="00684318">
        <w:rPr>
          <w:rFonts w:asciiTheme="minorHAnsi" w:hAnsiTheme="minorHAnsi"/>
          <w:color w:val="000000" w:themeColor="text1"/>
          <w:sz w:val="24"/>
          <w:szCs w:val="24"/>
        </w:rPr>
        <w:fldChar w:fldCharType="begin"/>
      </w:r>
      <w:r w:rsidR="0026780F" w:rsidRPr="00684318">
        <w:rPr>
          <w:rFonts w:asciiTheme="minorHAnsi" w:hAnsiTheme="minorHAnsi"/>
          <w:color w:val="000000" w:themeColor="text1"/>
          <w:sz w:val="24"/>
          <w:szCs w:val="24"/>
        </w:rPr>
        <w:instrText xml:space="preserve"> ADDIN EN.CITE &lt;EndNote&gt;&lt;Cite&gt;&lt;Author&gt;Miller&lt;/Author&gt;&lt;Year&gt;2010&lt;/Year&gt;&lt;RecNum&gt;5971&lt;/RecNum&gt;&lt;DisplayText&gt;(Miller &amp;amp; Iyer, 2010)&lt;/DisplayText&gt;&lt;record&gt;&lt;rec-number&gt;5971&lt;/rec-number&gt;&lt;foreign-keys&gt;&lt;key app="EN" db-id="t5eap2apjrp9ece0vz1vx9rzsezatx9f0xzz" timestamp="1334847905"&gt;5971&lt;/key&gt;&lt;/foreign-keys&gt;&lt;ref-type name="Journal Article"&gt;17&lt;/ref-type&gt;&lt;contributors&gt;&lt;authors&gt;&lt;author&gt;Miller, D&lt;/author&gt;&lt;author&gt;Iyer, V&lt;/author&gt;&lt;/authors&gt;&lt;/contributors&gt;&lt;titles&gt;&lt;title&gt;Improvising Digital Culture: A Conversation. &lt;/title&gt;&lt;secondary-title&gt;Critical Studies in Improvisation / Études critiques en improvisation,&lt;/secondary-title&gt;&lt;/titles&gt;&lt;periodical&gt;&lt;full-title&gt;Critical Studies in Improvisation / Études critiques en improvisation,&lt;/full-title&gt;&lt;/periodical&gt;&lt;pages&gt;1-10&lt;/pages&gt;&lt;volume&gt;5&lt;/volume&gt;&lt;number&gt;1&lt;/number&gt;&lt;dates&gt;&lt;year&gt;2010&lt;/year&gt;&lt;/dates&gt;&lt;urls&gt;&lt;/urls&gt;&lt;/record&gt;&lt;/Cite&gt;&lt;/EndNote&gt;</w:instrText>
      </w:r>
      <w:r w:rsidR="0026780F" w:rsidRPr="00684318">
        <w:rPr>
          <w:rFonts w:asciiTheme="minorHAnsi" w:hAnsiTheme="minorHAnsi"/>
          <w:color w:val="000000" w:themeColor="text1"/>
          <w:sz w:val="24"/>
          <w:szCs w:val="24"/>
        </w:rPr>
        <w:fldChar w:fldCharType="separate"/>
      </w:r>
      <w:r w:rsidR="0026780F" w:rsidRPr="00684318">
        <w:rPr>
          <w:rFonts w:asciiTheme="minorHAnsi" w:hAnsiTheme="minorHAnsi"/>
          <w:noProof/>
          <w:color w:val="000000" w:themeColor="text1"/>
          <w:sz w:val="24"/>
          <w:szCs w:val="24"/>
        </w:rPr>
        <w:t>(Miller &amp; Iyer, 2010)</w:t>
      </w:r>
      <w:r w:rsidR="0026780F" w:rsidRPr="00684318">
        <w:rPr>
          <w:rFonts w:asciiTheme="minorHAnsi" w:hAnsiTheme="minorHAnsi"/>
          <w:color w:val="000000" w:themeColor="text1"/>
          <w:sz w:val="24"/>
          <w:szCs w:val="24"/>
        </w:rPr>
        <w:fldChar w:fldCharType="end"/>
      </w:r>
      <w:r w:rsidR="00E23794" w:rsidRPr="00684318">
        <w:rPr>
          <w:rFonts w:asciiTheme="minorHAnsi" w:hAnsiTheme="minorHAnsi"/>
          <w:color w:val="000000" w:themeColor="text1"/>
          <w:sz w:val="24"/>
          <w:szCs w:val="24"/>
        </w:rPr>
        <w:t xml:space="preserve"> </w:t>
      </w:r>
      <w:r>
        <w:rPr>
          <w:rFonts w:asciiTheme="minorHAnsi" w:hAnsiTheme="minorHAnsi"/>
          <w:color w:val="000000" w:themeColor="text1"/>
          <w:sz w:val="24"/>
          <w:szCs w:val="24"/>
        </w:rPr>
        <w:t>have suggested</w:t>
      </w:r>
      <w:r w:rsidR="00E23794" w:rsidRPr="00684318">
        <w:rPr>
          <w:rFonts w:asciiTheme="minorHAnsi" w:hAnsiTheme="minorHAnsi"/>
          <w:color w:val="000000" w:themeColor="text1"/>
          <w:sz w:val="24"/>
          <w:szCs w:val="24"/>
        </w:rPr>
        <w:t xml:space="preserve"> that life itself is improvisatory</w:t>
      </w:r>
      <w:r>
        <w:rPr>
          <w:rFonts w:asciiTheme="minorHAnsi" w:hAnsiTheme="minorHAnsi"/>
          <w:color w:val="000000" w:themeColor="text1"/>
          <w:sz w:val="24"/>
          <w:szCs w:val="24"/>
        </w:rPr>
        <w:t>. They remark that</w:t>
      </w:r>
      <w:r w:rsidR="00E23794" w:rsidRPr="00684318">
        <w:rPr>
          <w:rFonts w:asciiTheme="minorHAnsi" w:hAnsiTheme="minorHAnsi"/>
          <w:color w:val="000000" w:themeColor="text1"/>
          <w:sz w:val="24"/>
          <w:szCs w:val="24"/>
        </w:rPr>
        <w:t xml:space="preserve"> in nature, there is really “no difference between human experience and the act of improvisation.”</w:t>
      </w:r>
      <w:r w:rsidR="006B0D05" w:rsidRPr="00684318">
        <w:rPr>
          <w:rFonts w:asciiTheme="minorHAnsi" w:hAnsiTheme="minorHAnsi"/>
          <w:color w:val="000000" w:themeColor="text1"/>
          <w:sz w:val="24"/>
          <w:szCs w:val="24"/>
          <w:vertAlign w:val="superscript"/>
        </w:rPr>
        <w:t xml:space="preserve"> </w:t>
      </w:r>
      <w:r w:rsidR="00E23794" w:rsidRPr="00684318">
        <w:rPr>
          <w:rFonts w:asciiTheme="minorHAnsi" w:hAnsiTheme="minorHAnsi"/>
          <w:color w:val="000000" w:themeColor="text1"/>
          <w:sz w:val="24"/>
          <w:szCs w:val="24"/>
        </w:rPr>
        <w:t>Similarly, George Lewis</w:t>
      </w:r>
      <w:r w:rsidR="0026780F" w:rsidRPr="00684318">
        <w:rPr>
          <w:rFonts w:asciiTheme="minorHAnsi" w:hAnsiTheme="minorHAnsi"/>
          <w:color w:val="000000" w:themeColor="text1"/>
          <w:sz w:val="24"/>
          <w:szCs w:val="24"/>
        </w:rPr>
        <w:t xml:space="preserve"> </w:t>
      </w:r>
      <w:r w:rsidR="0026780F" w:rsidRPr="00684318">
        <w:rPr>
          <w:rFonts w:asciiTheme="minorHAnsi" w:hAnsiTheme="minorHAnsi"/>
          <w:color w:val="000000" w:themeColor="text1"/>
          <w:sz w:val="24"/>
          <w:szCs w:val="24"/>
        </w:rPr>
        <w:fldChar w:fldCharType="begin"/>
      </w:r>
      <w:r w:rsidR="0026780F" w:rsidRPr="00684318">
        <w:rPr>
          <w:rFonts w:asciiTheme="minorHAnsi" w:hAnsiTheme="minorHAnsi"/>
          <w:color w:val="000000" w:themeColor="text1"/>
          <w:sz w:val="24"/>
          <w:szCs w:val="24"/>
        </w:rPr>
        <w:instrText xml:space="preserve"> ADDIN EN.CITE &lt;EndNote&gt;&lt;Cite ExcludeAuth="1"&gt;&lt;Author&gt;Lewis&lt;/Author&gt;&lt;Year&gt;2009&lt;/Year&gt;&lt;RecNum&gt;5969&lt;/RecNum&gt;&lt;DisplayText&gt;(2009)&lt;/DisplayText&gt;&lt;record&gt;&lt;rec-number&gt;5969&lt;/rec-number&gt;&lt;foreign-keys&gt;&lt;key app="EN" db-id="t5eap2apjrp9ece0vz1vx9rzsezatx9f0xzz" timestamp="1334847718"&gt;5969&lt;/key&gt;&lt;/foreign-keys&gt;&lt;ref-type name="Conference Paper"&gt;47&lt;/ref-type&gt;&lt;contributors&gt;&lt;authors&gt;&lt;author&gt;Lewis, George E&lt;/author&gt;&lt;/authors&gt;&lt;/contributors&gt;&lt;titles&gt;&lt;title&gt;The Condition of Improvisation&lt;/title&gt;&lt;secondary-title&gt;International Society for Improvised Music&lt;/secondary-title&gt;&lt;/titles&gt;&lt;dates&gt;&lt;year&gt;2009&lt;/year&gt;&lt;/dates&gt;&lt;pub-location&gt;Santa Cruz, CA&lt;/pub-location&gt;&lt;urls&gt;&lt;/urls&gt;&lt;electronic-resource-num&gt; http://www.isimprov.org/writings/Lewis.UCSC.keynote.v3.pdf&lt;/electronic-resource-num&gt;&lt;/record&gt;&lt;/Cite&gt;&lt;/EndNote&gt;</w:instrText>
      </w:r>
      <w:r w:rsidR="0026780F" w:rsidRPr="00684318">
        <w:rPr>
          <w:rFonts w:asciiTheme="minorHAnsi" w:hAnsiTheme="minorHAnsi"/>
          <w:color w:val="000000" w:themeColor="text1"/>
          <w:sz w:val="24"/>
          <w:szCs w:val="24"/>
        </w:rPr>
        <w:fldChar w:fldCharType="separate"/>
      </w:r>
      <w:r w:rsidR="0026780F" w:rsidRPr="00684318">
        <w:rPr>
          <w:rFonts w:asciiTheme="minorHAnsi" w:hAnsiTheme="minorHAnsi"/>
          <w:noProof/>
          <w:color w:val="000000" w:themeColor="text1"/>
          <w:sz w:val="24"/>
          <w:szCs w:val="24"/>
        </w:rPr>
        <w:t>(2009)</w:t>
      </w:r>
      <w:r w:rsidR="0026780F" w:rsidRPr="00684318">
        <w:rPr>
          <w:rFonts w:asciiTheme="minorHAnsi" w:hAnsiTheme="minorHAnsi"/>
          <w:color w:val="000000" w:themeColor="text1"/>
          <w:sz w:val="24"/>
          <w:szCs w:val="24"/>
        </w:rPr>
        <w:fldChar w:fldCharType="end"/>
      </w:r>
      <w:r w:rsidR="00E23794" w:rsidRPr="00684318">
        <w:rPr>
          <w:rFonts w:asciiTheme="minorHAnsi" w:hAnsiTheme="minorHAnsi"/>
          <w:color w:val="000000" w:themeColor="text1"/>
          <w:sz w:val="24"/>
          <w:szCs w:val="24"/>
        </w:rPr>
        <w:t xml:space="preserve"> calls improvisation a “practice of thinking” and “a ubiquitous method of meaning exchange in any everyday life interaction.” Human existence, he suggests, is “the condition of improvisation.”</w:t>
      </w:r>
      <w:r w:rsidR="0026780F" w:rsidRPr="00684318">
        <w:rPr>
          <w:rFonts w:asciiTheme="minorHAnsi" w:hAnsiTheme="minorHAnsi"/>
          <w:color w:val="000000" w:themeColor="text1"/>
          <w:sz w:val="24"/>
          <w:szCs w:val="24"/>
        </w:rPr>
        <w:t xml:space="preserve"> </w:t>
      </w:r>
      <w:r>
        <w:rPr>
          <w:rFonts w:asciiTheme="minorHAnsi" w:hAnsiTheme="minorHAnsi"/>
          <w:color w:val="000000" w:themeColor="text1"/>
          <w:sz w:val="24"/>
          <w:szCs w:val="24"/>
        </w:rPr>
        <w:t xml:space="preserve">If we employ the term </w:t>
      </w:r>
      <w:r>
        <w:rPr>
          <w:rFonts w:asciiTheme="minorHAnsi" w:hAnsiTheme="minorHAnsi"/>
          <w:i/>
          <w:color w:val="000000" w:themeColor="text1"/>
          <w:sz w:val="24"/>
          <w:szCs w:val="24"/>
        </w:rPr>
        <w:t xml:space="preserve">musicking, </w:t>
      </w:r>
      <w:r>
        <w:rPr>
          <w:rFonts w:asciiTheme="minorHAnsi" w:hAnsiTheme="minorHAnsi"/>
          <w:color w:val="000000" w:themeColor="text1"/>
          <w:sz w:val="24"/>
          <w:szCs w:val="24"/>
        </w:rPr>
        <w:t>one of</w:t>
      </w:r>
      <w:r>
        <w:rPr>
          <w:rFonts w:asciiTheme="minorHAnsi" w:hAnsiTheme="minorHAnsi"/>
          <w:i/>
          <w:color w:val="000000" w:themeColor="text1"/>
          <w:sz w:val="24"/>
          <w:szCs w:val="24"/>
        </w:rPr>
        <w:t xml:space="preserve"> </w:t>
      </w:r>
      <w:r w:rsidR="00E23794" w:rsidRPr="00684318">
        <w:rPr>
          <w:rFonts w:asciiTheme="minorHAnsi" w:hAnsiTheme="minorHAnsi"/>
          <w:color w:val="000000" w:themeColor="text1"/>
          <w:sz w:val="24"/>
          <w:szCs w:val="24"/>
        </w:rPr>
        <w:t xml:space="preserve"> Christopher Small’s </w:t>
      </w:r>
      <w:r w:rsidR="0026780F" w:rsidRPr="00684318">
        <w:rPr>
          <w:rFonts w:asciiTheme="minorHAnsi" w:hAnsiTheme="minorHAnsi"/>
          <w:color w:val="000000" w:themeColor="text1"/>
          <w:sz w:val="24"/>
          <w:szCs w:val="24"/>
        </w:rPr>
        <w:fldChar w:fldCharType="begin"/>
      </w:r>
      <w:r w:rsidR="0026780F" w:rsidRPr="00684318">
        <w:rPr>
          <w:rFonts w:asciiTheme="minorHAnsi" w:hAnsiTheme="minorHAnsi"/>
          <w:color w:val="000000" w:themeColor="text1"/>
          <w:sz w:val="24"/>
          <w:szCs w:val="24"/>
        </w:rPr>
        <w:instrText xml:space="preserve"> ADDIN EN.CITE &lt;EndNote&gt;&lt;Cite ExcludeAuth="1"&gt;&lt;Author&gt;Small&lt;/Author&gt;&lt;Year&gt;1998&lt;/Year&gt;&lt;RecNum&gt;2118&lt;/RecNum&gt;&lt;DisplayText&gt;(1998)&lt;/DisplayText&gt;&lt;record&gt;&lt;rec-number&gt;2118&lt;/rec-number&gt;&lt;foreign-keys&gt;&lt;key app="EN" db-id="t5eap2apjrp9ece0vz1vx9rzsezatx9f0xzz" timestamp="0"&gt;2118&lt;/key&gt;&lt;/foreign-keys&gt;&lt;ref-type name="Book"&gt;6&lt;/ref-type&gt;&lt;contributors&gt;&lt;authors&gt;&lt;author&gt;Small, Christopher&lt;/author&gt;&lt;/authors&gt;&lt;/contributors&gt;&lt;titles&gt;&lt;title&gt;Musicking: The meanings of performing and listening&lt;/title&gt;&lt;/titles&gt;&lt;dates&gt;&lt;year&gt;1998&lt;/year&gt;&lt;/dates&gt;&lt;pub-location&gt;Hanover&lt;/pub-location&gt;&lt;publisher&gt;University Press&lt;/publisher&gt;&lt;urls&gt;&lt;/urls&gt;&lt;/record&gt;&lt;/Cite&gt;&lt;/EndNote&gt;</w:instrText>
      </w:r>
      <w:r w:rsidR="0026780F" w:rsidRPr="00684318">
        <w:rPr>
          <w:rFonts w:asciiTheme="minorHAnsi" w:hAnsiTheme="minorHAnsi"/>
          <w:color w:val="000000" w:themeColor="text1"/>
          <w:sz w:val="24"/>
          <w:szCs w:val="24"/>
        </w:rPr>
        <w:fldChar w:fldCharType="separate"/>
      </w:r>
      <w:r w:rsidR="0026780F" w:rsidRPr="00684318">
        <w:rPr>
          <w:rFonts w:asciiTheme="minorHAnsi" w:hAnsiTheme="minorHAnsi"/>
          <w:noProof/>
          <w:color w:val="000000" w:themeColor="text1"/>
          <w:sz w:val="24"/>
          <w:szCs w:val="24"/>
        </w:rPr>
        <w:t>(1998)</w:t>
      </w:r>
      <w:r w:rsidR="0026780F" w:rsidRPr="00684318">
        <w:rPr>
          <w:rFonts w:asciiTheme="minorHAnsi" w:hAnsiTheme="minorHAnsi"/>
          <w:color w:val="000000" w:themeColor="text1"/>
          <w:sz w:val="24"/>
          <w:szCs w:val="24"/>
        </w:rPr>
        <w:fldChar w:fldCharType="end"/>
      </w:r>
      <w:r>
        <w:rPr>
          <w:rFonts w:asciiTheme="minorHAnsi" w:hAnsiTheme="minorHAnsi"/>
          <w:color w:val="000000" w:themeColor="text1"/>
          <w:sz w:val="24"/>
          <w:szCs w:val="24"/>
        </w:rPr>
        <w:t xml:space="preserve"> significant contributions, </w:t>
      </w:r>
      <w:r w:rsidR="00E23794" w:rsidRPr="00684318">
        <w:rPr>
          <w:rFonts w:asciiTheme="minorHAnsi" w:hAnsiTheme="minorHAnsi"/>
          <w:color w:val="000000" w:themeColor="text1"/>
          <w:sz w:val="24"/>
          <w:szCs w:val="24"/>
        </w:rPr>
        <w:t xml:space="preserve"> improvisation </w:t>
      </w:r>
      <w:r>
        <w:rPr>
          <w:rFonts w:asciiTheme="minorHAnsi" w:hAnsiTheme="minorHAnsi"/>
          <w:color w:val="000000" w:themeColor="text1"/>
          <w:sz w:val="24"/>
          <w:szCs w:val="24"/>
        </w:rPr>
        <w:t xml:space="preserve">can be understood to </w:t>
      </w:r>
      <w:r w:rsidR="00E23794" w:rsidRPr="00684318">
        <w:rPr>
          <w:rFonts w:asciiTheme="minorHAnsi" w:hAnsiTheme="minorHAnsi"/>
          <w:color w:val="000000" w:themeColor="text1"/>
          <w:sz w:val="24"/>
          <w:szCs w:val="24"/>
        </w:rPr>
        <w:t xml:space="preserve">evokes the </w:t>
      </w:r>
      <w:r>
        <w:rPr>
          <w:rFonts w:asciiTheme="minorHAnsi" w:hAnsiTheme="minorHAnsi"/>
          <w:color w:val="000000" w:themeColor="text1"/>
          <w:sz w:val="24"/>
          <w:szCs w:val="24"/>
        </w:rPr>
        <w:t xml:space="preserve">anthropological argument that locates the </w:t>
      </w:r>
      <w:r w:rsidR="00E23794" w:rsidRPr="00684318">
        <w:rPr>
          <w:rFonts w:asciiTheme="minorHAnsi" w:hAnsiTheme="minorHAnsi"/>
          <w:color w:val="000000" w:themeColor="text1"/>
          <w:sz w:val="24"/>
          <w:szCs w:val="24"/>
        </w:rPr>
        <w:t>human potential</w:t>
      </w:r>
      <w:r>
        <w:rPr>
          <w:rFonts w:asciiTheme="minorHAnsi" w:hAnsiTheme="minorHAnsi"/>
          <w:color w:val="000000" w:themeColor="text1"/>
          <w:sz w:val="24"/>
          <w:szCs w:val="24"/>
        </w:rPr>
        <w:t xml:space="preserve"> of music making. One might say </w:t>
      </w:r>
      <w:r w:rsidR="00E23794" w:rsidRPr="00684318">
        <w:rPr>
          <w:rFonts w:asciiTheme="minorHAnsi" w:hAnsiTheme="minorHAnsi"/>
          <w:color w:val="000000" w:themeColor="text1"/>
          <w:sz w:val="24"/>
          <w:szCs w:val="24"/>
        </w:rPr>
        <w:t xml:space="preserve">the capacity to participate in the socially interactive process of </w:t>
      </w:r>
      <w:r w:rsidR="00E23794" w:rsidRPr="00684318">
        <w:rPr>
          <w:rFonts w:asciiTheme="minorHAnsi" w:hAnsiTheme="minorHAnsi"/>
          <w:color w:val="000000" w:themeColor="text1"/>
          <w:sz w:val="24"/>
          <w:szCs w:val="24"/>
        </w:rPr>
        <w:lastRenderedPageBreak/>
        <w:t xml:space="preserve">making music. </w:t>
      </w:r>
      <w:r>
        <w:rPr>
          <w:rFonts w:asciiTheme="minorHAnsi" w:hAnsiTheme="minorHAnsi"/>
          <w:color w:val="000000" w:themeColor="text1"/>
          <w:sz w:val="24"/>
          <w:szCs w:val="24"/>
        </w:rPr>
        <w:t>From this foundational understanding</w:t>
      </w:r>
      <w:r w:rsidR="00E23794" w:rsidRPr="00684318">
        <w:rPr>
          <w:rFonts w:asciiTheme="minorHAnsi" w:hAnsiTheme="minorHAnsi"/>
          <w:color w:val="000000" w:themeColor="text1"/>
          <w:sz w:val="24"/>
          <w:szCs w:val="24"/>
        </w:rPr>
        <w:t xml:space="preserve"> music-making </w:t>
      </w:r>
      <w:r>
        <w:rPr>
          <w:rFonts w:asciiTheme="minorHAnsi" w:hAnsiTheme="minorHAnsi"/>
          <w:color w:val="000000" w:themeColor="text1"/>
          <w:sz w:val="24"/>
          <w:szCs w:val="24"/>
        </w:rPr>
        <w:t>might be</w:t>
      </w:r>
      <w:r w:rsidR="00E23794" w:rsidRPr="00684318">
        <w:rPr>
          <w:rFonts w:asciiTheme="minorHAnsi" w:hAnsiTheme="minorHAnsi"/>
          <w:color w:val="000000" w:themeColor="text1"/>
          <w:sz w:val="24"/>
          <w:szCs w:val="24"/>
        </w:rPr>
        <w:t xml:space="preserve"> </w:t>
      </w:r>
      <w:r>
        <w:rPr>
          <w:rFonts w:asciiTheme="minorHAnsi" w:hAnsiTheme="minorHAnsi"/>
          <w:color w:val="000000" w:themeColor="text1"/>
          <w:sz w:val="24"/>
          <w:szCs w:val="24"/>
        </w:rPr>
        <w:t>understood as</w:t>
      </w:r>
      <w:r w:rsidR="00E23794" w:rsidRPr="00684318">
        <w:rPr>
          <w:rFonts w:asciiTheme="minorHAnsi" w:hAnsiTheme="minorHAnsi"/>
          <w:color w:val="000000" w:themeColor="text1"/>
          <w:sz w:val="24"/>
          <w:szCs w:val="24"/>
        </w:rPr>
        <w:t xml:space="preserve"> “a trail of no mistakes,” </w:t>
      </w:r>
      <w:r>
        <w:rPr>
          <w:rFonts w:asciiTheme="minorHAnsi" w:hAnsiTheme="minorHAnsi"/>
          <w:color w:val="000000" w:themeColor="text1"/>
          <w:sz w:val="24"/>
          <w:szCs w:val="24"/>
        </w:rPr>
        <w:t xml:space="preserve">becoming instead </w:t>
      </w:r>
      <w:r w:rsidR="00E23794" w:rsidRPr="00684318">
        <w:rPr>
          <w:rFonts w:asciiTheme="minorHAnsi" w:hAnsiTheme="minorHAnsi"/>
          <w:color w:val="000000" w:themeColor="text1"/>
          <w:sz w:val="24"/>
          <w:szCs w:val="24"/>
        </w:rPr>
        <w:t>a celebration of the many and varied musical pathways that both teacher and student can take.</w:t>
      </w:r>
      <w:r w:rsidR="006B0D05" w:rsidRPr="00684318">
        <w:rPr>
          <w:rFonts w:asciiTheme="minorHAnsi" w:hAnsiTheme="minorHAnsi"/>
          <w:color w:val="000000" w:themeColor="text1"/>
          <w:sz w:val="24"/>
          <w:szCs w:val="24"/>
        </w:rPr>
        <w:t xml:space="preserve"> </w:t>
      </w:r>
    </w:p>
    <w:p w14:paraId="46B15A7D" w14:textId="77777777" w:rsidR="00FA361D" w:rsidRPr="00684318" w:rsidRDefault="00FA361D" w:rsidP="00684318">
      <w:pPr>
        <w:pStyle w:val="BodyText"/>
        <w:jc w:val="left"/>
        <w:rPr>
          <w:rFonts w:asciiTheme="minorHAnsi" w:hAnsiTheme="minorHAnsi"/>
          <w:color w:val="000000" w:themeColor="text1"/>
        </w:rPr>
      </w:pPr>
    </w:p>
    <w:p w14:paraId="1CE937AB" w14:textId="69940C8A" w:rsidR="00FA361D" w:rsidRPr="00684318" w:rsidRDefault="00FA361D" w:rsidP="00684318">
      <w:pPr>
        <w:pStyle w:val="BodyText"/>
        <w:ind w:firstLine="720"/>
        <w:jc w:val="left"/>
        <w:rPr>
          <w:rFonts w:asciiTheme="minorHAnsi" w:hAnsiTheme="minorHAnsi"/>
          <w:color w:val="000000" w:themeColor="text1"/>
        </w:rPr>
      </w:pPr>
      <w:r w:rsidRPr="00684318">
        <w:rPr>
          <w:rFonts w:asciiTheme="minorHAnsi" w:hAnsiTheme="minorHAnsi"/>
          <w:color w:val="000000" w:themeColor="text1"/>
        </w:rPr>
        <w:t xml:space="preserve">Through </w:t>
      </w:r>
      <w:r w:rsidR="0026780F" w:rsidRPr="00684318">
        <w:rPr>
          <w:rFonts w:asciiTheme="minorHAnsi" w:hAnsiTheme="minorHAnsi"/>
          <w:color w:val="000000" w:themeColor="text1"/>
        </w:rPr>
        <w:t xml:space="preserve">the practical activities presented in this paper there is an </w:t>
      </w:r>
      <w:r w:rsidRPr="00684318">
        <w:rPr>
          <w:rFonts w:asciiTheme="minorHAnsi" w:hAnsiTheme="minorHAnsi"/>
          <w:color w:val="000000" w:themeColor="text1"/>
        </w:rPr>
        <w:t>offer</w:t>
      </w:r>
      <w:r w:rsidR="0026780F" w:rsidRPr="00684318">
        <w:rPr>
          <w:rFonts w:asciiTheme="minorHAnsi" w:hAnsiTheme="minorHAnsi"/>
          <w:color w:val="000000" w:themeColor="text1"/>
        </w:rPr>
        <w:t>ing toward</w:t>
      </w:r>
      <w:r w:rsidRPr="00684318">
        <w:rPr>
          <w:rFonts w:asciiTheme="minorHAnsi" w:hAnsiTheme="minorHAnsi"/>
          <w:color w:val="000000" w:themeColor="text1"/>
        </w:rPr>
        <w:t xml:space="preserve"> an emphasis on self-expression and reflective practice for </w:t>
      </w:r>
      <w:r w:rsidR="0026780F" w:rsidRPr="00684318">
        <w:rPr>
          <w:rFonts w:asciiTheme="minorHAnsi" w:hAnsiTheme="minorHAnsi"/>
          <w:color w:val="000000" w:themeColor="text1"/>
        </w:rPr>
        <w:t>music educator</w:t>
      </w:r>
      <w:r w:rsidRPr="00684318">
        <w:rPr>
          <w:rFonts w:asciiTheme="minorHAnsi" w:hAnsiTheme="minorHAnsi"/>
          <w:color w:val="000000" w:themeColor="text1"/>
        </w:rPr>
        <w:t xml:space="preserve"> and </w:t>
      </w:r>
      <w:r w:rsidR="0026780F" w:rsidRPr="00684318">
        <w:rPr>
          <w:rFonts w:asciiTheme="minorHAnsi" w:hAnsiTheme="minorHAnsi"/>
          <w:color w:val="000000" w:themeColor="text1"/>
        </w:rPr>
        <w:t>the participants they work with</w:t>
      </w:r>
      <w:r w:rsidRPr="00684318">
        <w:rPr>
          <w:rFonts w:asciiTheme="minorHAnsi" w:hAnsiTheme="minorHAnsi"/>
          <w:color w:val="000000" w:themeColor="text1"/>
        </w:rPr>
        <w:t xml:space="preserve">. </w:t>
      </w:r>
      <w:r w:rsidR="0026780F" w:rsidRPr="00684318">
        <w:rPr>
          <w:rFonts w:asciiTheme="minorHAnsi" w:hAnsiTheme="minorHAnsi"/>
          <w:color w:val="000000" w:themeColor="text1"/>
        </w:rPr>
        <w:t xml:space="preserve">When Patricia Campbell and myself wrote </w:t>
      </w:r>
      <w:r w:rsidR="0026780F" w:rsidRPr="00684318">
        <w:rPr>
          <w:rFonts w:asciiTheme="minorHAnsi" w:hAnsiTheme="minorHAnsi"/>
          <w:i/>
          <w:color w:val="000000" w:themeColor="text1"/>
        </w:rPr>
        <w:t xml:space="preserve">Free to be Musical </w:t>
      </w:r>
      <w:r w:rsidR="0026780F" w:rsidRPr="00684318">
        <w:rPr>
          <w:rFonts w:asciiTheme="minorHAnsi" w:hAnsiTheme="minorHAnsi"/>
          <w:color w:val="000000" w:themeColor="text1"/>
        </w:rPr>
        <w:t>w</w:t>
      </w:r>
      <w:r w:rsidRPr="00684318">
        <w:rPr>
          <w:rFonts w:asciiTheme="minorHAnsi" w:hAnsiTheme="minorHAnsi"/>
          <w:color w:val="000000" w:themeColor="text1"/>
        </w:rPr>
        <w:t>e</w:t>
      </w:r>
      <w:r w:rsidR="0026780F" w:rsidRPr="00684318">
        <w:rPr>
          <w:rFonts w:asciiTheme="minorHAnsi" w:hAnsiTheme="minorHAnsi"/>
          <w:color w:val="000000" w:themeColor="text1"/>
        </w:rPr>
        <w:t xml:space="preserve"> wanted to</w:t>
      </w:r>
      <w:r w:rsidRPr="00684318">
        <w:rPr>
          <w:rFonts w:asciiTheme="minorHAnsi" w:hAnsiTheme="minorHAnsi"/>
          <w:color w:val="000000" w:themeColor="text1"/>
        </w:rPr>
        <w:t xml:space="preserve"> encourage teachers (and all music makers) to ask their own questions and through doing so, to connect their musical experiences with the lives they are leading in the surrounding musical world.  We </w:t>
      </w:r>
      <w:r w:rsidR="0026780F" w:rsidRPr="00684318">
        <w:rPr>
          <w:rFonts w:asciiTheme="minorHAnsi" w:hAnsiTheme="minorHAnsi"/>
          <w:color w:val="000000" w:themeColor="text1"/>
        </w:rPr>
        <w:t xml:space="preserve">wanted to </w:t>
      </w:r>
      <w:r w:rsidRPr="00684318">
        <w:rPr>
          <w:rFonts w:asciiTheme="minorHAnsi" w:hAnsiTheme="minorHAnsi"/>
          <w:color w:val="000000" w:themeColor="text1"/>
        </w:rPr>
        <w:t xml:space="preserve">encourage teachers to be musical, and to join </w:t>
      </w:r>
      <w:r w:rsidRPr="00684318">
        <w:rPr>
          <w:rFonts w:asciiTheme="minorHAnsi" w:hAnsiTheme="minorHAnsi"/>
          <w:i/>
          <w:color w:val="000000" w:themeColor="text1"/>
        </w:rPr>
        <w:t xml:space="preserve">with </w:t>
      </w:r>
      <w:r w:rsidRPr="00684318">
        <w:rPr>
          <w:rFonts w:asciiTheme="minorHAnsi" w:hAnsiTheme="minorHAnsi"/>
          <w:color w:val="000000" w:themeColor="text1"/>
        </w:rPr>
        <w:t xml:space="preserve">their students in crafting collective yet also personally fulfilling music.  Even as we ourselves are singers, dancers, and players of music, we uphold the belief that the integration of music and movement are critical in the artistic expressions we facilitate for others.  We fully expect that teachers will shape experiences that will suit their students, their spaces, their schedules, and their own priorities, and thus we </w:t>
      </w:r>
      <w:r w:rsidR="004E1B2E" w:rsidRPr="00684318">
        <w:rPr>
          <w:rFonts w:asciiTheme="minorHAnsi" w:hAnsiTheme="minorHAnsi"/>
          <w:color w:val="000000" w:themeColor="text1"/>
        </w:rPr>
        <w:t>did</w:t>
      </w:r>
      <w:r w:rsidRPr="00684318">
        <w:rPr>
          <w:rFonts w:asciiTheme="minorHAnsi" w:hAnsiTheme="minorHAnsi"/>
          <w:color w:val="000000" w:themeColor="text1"/>
        </w:rPr>
        <w:t xml:space="preserve"> not </w:t>
      </w:r>
      <w:proofErr w:type="gramStart"/>
      <w:r w:rsidR="004E1B2E" w:rsidRPr="00684318">
        <w:rPr>
          <w:rFonts w:asciiTheme="minorHAnsi" w:hAnsiTheme="minorHAnsi"/>
          <w:color w:val="000000" w:themeColor="text1"/>
        </w:rPr>
        <w:t>arranged</w:t>
      </w:r>
      <w:proofErr w:type="gramEnd"/>
      <w:r w:rsidRPr="00684318">
        <w:rPr>
          <w:rFonts w:asciiTheme="minorHAnsi" w:hAnsiTheme="minorHAnsi"/>
          <w:color w:val="000000" w:themeColor="text1"/>
        </w:rPr>
        <w:t xml:space="preserve"> the events nor definitively set them for a particular age or developmental stage.  We </w:t>
      </w:r>
      <w:r w:rsidR="004E1B2E" w:rsidRPr="00684318">
        <w:rPr>
          <w:rFonts w:asciiTheme="minorHAnsi" w:hAnsiTheme="minorHAnsi"/>
          <w:color w:val="000000" w:themeColor="text1"/>
        </w:rPr>
        <w:t xml:space="preserve">thought the teacher was </w:t>
      </w:r>
      <w:r w:rsidRPr="00684318">
        <w:rPr>
          <w:rFonts w:asciiTheme="minorHAnsi" w:hAnsiTheme="minorHAnsi"/>
          <w:color w:val="000000" w:themeColor="text1"/>
        </w:rPr>
        <w:t>best</w:t>
      </w:r>
      <w:r w:rsidR="004E1B2E" w:rsidRPr="00684318">
        <w:rPr>
          <w:rFonts w:asciiTheme="minorHAnsi" w:hAnsiTheme="minorHAnsi"/>
          <w:color w:val="000000" w:themeColor="text1"/>
        </w:rPr>
        <w:t xml:space="preserve"> to judge </w:t>
      </w:r>
      <w:r w:rsidRPr="00684318">
        <w:rPr>
          <w:rFonts w:asciiTheme="minorHAnsi" w:hAnsiTheme="minorHAnsi"/>
          <w:color w:val="000000" w:themeColor="text1"/>
        </w:rPr>
        <w:t xml:space="preserve">what will work for which setting of students, and do not want to limit the use of </w:t>
      </w:r>
      <w:r w:rsidR="004E1B2E" w:rsidRPr="00684318">
        <w:rPr>
          <w:rFonts w:asciiTheme="minorHAnsi" w:hAnsiTheme="minorHAnsi"/>
          <w:color w:val="000000" w:themeColor="text1"/>
        </w:rPr>
        <w:t>our</w:t>
      </w:r>
      <w:r w:rsidRPr="00684318">
        <w:rPr>
          <w:rFonts w:asciiTheme="minorHAnsi" w:hAnsiTheme="minorHAnsi"/>
          <w:color w:val="000000" w:themeColor="text1"/>
        </w:rPr>
        <w:t xml:space="preserve"> events to specific contexts.   </w:t>
      </w:r>
      <w:r w:rsidR="004E1B2E" w:rsidRPr="00684318">
        <w:rPr>
          <w:rFonts w:asciiTheme="minorHAnsi" w:hAnsiTheme="minorHAnsi"/>
          <w:color w:val="000000" w:themeColor="text1"/>
        </w:rPr>
        <w:t>My hope</w:t>
      </w:r>
      <w:r w:rsidR="00150549" w:rsidRPr="00684318">
        <w:rPr>
          <w:rFonts w:asciiTheme="minorHAnsi" w:hAnsiTheme="minorHAnsi"/>
          <w:color w:val="000000" w:themeColor="text1"/>
        </w:rPr>
        <w:t xml:space="preserve"> </w:t>
      </w:r>
      <w:r w:rsidRPr="00684318">
        <w:rPr>
          <w:rFonts w:asciiTheme="minorHAnsi" w:hAnsiTheme="minorHAnsi"/>
          <w:color w:val="000000" w:themeColor="text1"/>
        </w:rPr>
        <w:t xml:space="preserve">is that by injecting classrooms with events that embrace artistic-expressive thinking and embodied doing, </w:t>
      </w:r>
      <w:r w:rsidR="004E1B2E" w:rsidRPr="00684318">
        <w:rPr>
          <w:rFonts w:asciiTheme="minorHAnsi" w:hAnsiTheme="minorHAnsi"/>
          <w:color w:val="000000" w:themeColor="text1"/>
        </w:rPr>
        <w:t>those engaged in music education</w:t>
      </w:r>
      <w:r w:rsidRPr="00684318">
        <w:rPr>
          <w:rFonts w:asciiTheme="minorHAnsi" w:hAnsiTheme="minorHAnsi"/>
          <w:color w:val="000000" w:themeColor="text1"/>
        </w:rPr>
        <w:t xml:space="preserve"> will embark on a musical voyage of life-long musical learning.</w:t>
      </w:r>
    </w:p>
    <w:p w14:paraId="3A094ED3" w14:textId="77777777" w:rsidR="00FA361D" w:rsidRPr="00684318" w:rsidRDefault="00FA361D" w:rsidP="00684318">
      <w:pPr>
        <w:pStyle w:val="BodyText"/>
        <w:jc w:val="left"/>
        <w:rPr>
          <w:rFonts w:asciiTheme="minorHAnsi" w:hAnsiTheme="minorHAnsi"/>
          <w:color w:val="000000" w:themeColor="text1"/>
        </w:rPr>
      </w:pPr>
    </w:p>
    <w:p w14:paraId="1221B4DE" w14:textId="77777777" w:rsidR="001B1F78" w:rsidRPr="00684318" w:rsidRDefault="001B1F78" w:rsidP="00684318">
      <w:pPr>
        <w:pStyle w:val="BodyText"/>
        <w:jc w:val="left"/>
        <w:rPr>
          <w:rStyle w:val="IntenseEmphasis"/>
          <w:rFonts w:asciiTheme="minorHAnsi" w:hAnsiTheme="minorHAnsi"/>
          <w:color w:val="000000" w:themeColor="text1"/>
        </w:rPr>
      </w:pPr>
    </w:p>
    <w:p w14:paraId="380D0374" w14:textId="77777777" w:rsidR="00FA361D" w:rsidRPr="00684318" w:rsidRDefault="00FA361D" w:rsidP="00684318">
      <w:pPr>
        <w:tabs>
          <w:tab w:val="left" w:pos="720"/>
          <w:tab w:val="left" w:pos="1440"/>
          <w:tab w:val="left" w:pos="2160"/>
        </w:tabs>
        <w:spacing w:line="360" w:lineRule="auto"/>
        <w:rPr>
          <w:color w:val="000000" w:themeColor="text1"/>
        </w:rPr>
      </w:pPr>
      <w:r w:rsidRPr="00684318">
        <w:rPr>
          <w:color w:val="000000" w:themeColor="text1"/>
        </w:rPr>
        <w:tab/>
        <w:t xml:space="preserve"> </w:t>
      </w:r>
    </w:p>
    <w:p w14:paraId="5557D413" w14:textId="77777777" w:rsidR="00E05CC3" w:rsidRPr="00684318" w:rsidRDefault="00E05CC3" w:rsidP="00684318">
      <w:pPr>
        <w:spacing w:line="360" w:lineRule="auto"/>
        <w:rPr>
          <w:color w:val="000000" w:themeColor="text1"/>
        </w:rPr>
      </w:pPr>
    </w:p>
    <w:p w14:paraId="4B26D8A9" w14:textId="77777777" w:rsidR="00E05CC3" w:rsidRPr="00684318" w:rsidRDefault="00E05CC3" w:rsidP="00684318">
      <w:pPr>
        <w:spacing w:line="360" w:lineRule="auto"/>
        <w:rPr>
          <w:color w:val="000000" w:themeColor="text1"/>
        </w:rPr>
      </w:pPr>
    </w:p>
    <w:p w14:paraId="27F3A17D" w14:textId="77777777" w:rsidR="009D3EF5" w:rsidRPr="009D3EF5" w:rsidRDefault="00E05CC3" w:rsidP="009D3EF5">
      <w:pPr>
        <w:pStyle w:val="EndNoteBibliography"/>
        <w:ind w:left="720" w:hanging="720"/>
        <w:rPr>
          <w:noProof/>
        </w:rPr>
      </w:pPr>
      <w:r w:rsidRPr="00684318">
        <w:rPr>
          <w:rFonts w:asciiTheme="minorHAnsi" w:hAnsiTheme="minorHAnsi"/>
          <w:color w:val="000000" w:themeColor="text1"/>
        </w:rPr>
        <w:fldChar w:fldCharType="begin"/>
      </w:r>
      <w:r w:rsidRPr="00684318">
        <w:rPr>
          <w:rFonts w:asciiTheme="minorHAnsi" w:hAnsiTheme="minorHAnsi"/>
          <w:color w:val="000000" w:themeColor="text1"/>
        </w:rPr>
        <w:instrText xml:space="preserve"> ADDIN EN.REFLIST </w:instrText>
      </w:r>
      <w:r w:rsidRPr="00684318">
        <w:rPr>
          <w:rFonts w:asciiTheme="minorHAnsi" w:hAnsiTheme="minorHAnsi"/>
          <w:color w:val="000000" w:themeColor="text1"/>
        </w:rPr>
        <w:fldChar w:fldCharType="separate"/>
      </w:r>
      <w:r w:rsidR="009D3EF5" w:rsidRPr="009D3EF5">
        <w:rPr>
          <w:noProof/>
        </w:rPr>
        <w:t xml:space="preserve">Azzara, C. D. (2002). Improvisation. In R. Colwell &amp; C. Richardson (Eds.), </w:t>
      </w:r>
      <w:r w:rsidR="009D3EF5" w:rsidRPr="009D3EF5">
        <w:rPr>
          <w:i/>
          <w:noProof/>
        </w:rPr>
        <w:t>New Handbook of Research in Music Teaching and Learning</w:t>
      </w:r>
      <w:r w:rsidR="009D3EF5" w:rsidRPr="009D3EF5">
        <w:rPr>
          <w:noProof/>
        </w:rPr>
        <w:t xml:space="preserve"> (pp. 171-187): Oxford University Press.</w:t>
      </w:r>
    </w:p>
    <w:p w14:paraId="40D91586" w14:textId="77777777" w:rsidR="009D3EF5" w:rsidRPr="009D3EF5" w:rsidRDefault="009D3EF5" w:rsidP="009D3EF5">
      <w:pPr>
        <w:pStyle w:val="EndNoteBibliography"/>
        <w:ind w:left="720" w:hanging="720"/>
        <w:rPr>
          <w:noProof/>
        </w:rPr>
      </w:pPr>
      <w:r w:rsidRPr="009D3EF5">
        <w:rPr>
          <w:noProof/>
        </w:rPr>
        <w:t xml:space="preserve">Bartleet, B.-L., &amp; Higgins, L. (Eds.). (2018). </w:t>
      </w:r>
      <w:r w:rsidRPr="009D3EF5">
        <w:rPr>
          <w:i/>
          <w:noProof/>
        </w:rPr>
        <w:t>The Oxford Handbook of Community Music</w:t>
      </w:r>
      <w:r w:rsidRPr="009D3EF5">
        <w:rPr>
          <w:noProof/>
        </w:rPr>
        <w:t>. New York: Oxford University Press.</w:t>
      </w:r>
    </w:p>
    <w:p w14:paraId="34B6A378" w14:textId="77777777" w:rsidR="009D3EF5" w:rsidRPr="009D3EF5" w:rsidRDefault="009D3EF5" w:rsidP="009D3EF5">
      <w:pPr>
        <w:pStyle w:val="EndNoteBibliography"/>
        <w:ind w:left="720" w:hanging="720"/>
        <w:rPr>
          <w:noProof/>
        </w:rPr>
      </w:pPr>
      <w:r w:rsidRPr="009D3EF5">
        <w:rPr>
          <w:noProof/>
        </w:rPr>
        <w:t>Blacking, J. (1973). How Musical is Man? London: Faber and Faber.</w:t>
      </w:r>
    </w:p>
    <w:p w14:paraId="603B8987" w14:textId="77777777" w:rsidR="009D3EF5" w:rsidRPr="009D3EF5" w:rsidRDefault="009D3EF5" w:rsidP="009D3EF5">
      <w:pPr>
        <w:pStyle w:val="EndNoteBibliography"/>
        <w:ind w:left="720" w:hanging="720"/>
        <w:rPr>
          <w:noProof/>
        </w:rPr>
      </w:pPr>
      <w:r w:rsidRPr="009D3EF5">
        <w:rPr>
          <w:noProof/>
        </w:rPr>
        <w:t xml:space="preserve">Dewey, J. (1997). </w:t>
      </w:r>
      <w:r w:rsidRPr="009D3EF5">
        <w:rPr>
          <w:i/>
          <w:noProof/>
        </w:rPr>
        <w:t>Experience and Education</w:t>
      </w:r>
      <w:r w:rsidRPr="009D3EF5">
        <w:rPr>
          <w:noProof/>
        </w:rPr>
        <w:t>. New York: Touchstone.</w:t>
      </w:r>
    </w:p>
    <w:p w14:paraId="1C9ADBE9" w14:textId="77777777" w:rsidR="009D3EF5" w:rsidRPr="009D3EF5" w:rsidRDefault="009D3EF5" w:rsidP="009D3EF5">
      <w:pPr>
        <w:pStyle w:val="EndNoteBibliography"/>
        <w:ind w:left="720" w:hanging="720"/>
        <w:rPr>
          <w:noProof/>
        </w:rPr>
      </w:pPr>
      <w:r w:rsidRPr="009D3EF5">
        <w:rPr>
          <w:noProof/>
        </w:rPr>
        <w:t xml:space="preserve">Freire, P. (2002). </w:t>
      </w:r>
      <w:r w:rsidRPr="009D3EF5">
        <w:rPr>
          <w:i/>
          <w:noProof/>
        </w:rPr>
        <w:t>Pedagogy of the Oppressed</w:t>
      </w:r>
      <w:r w:rsidRPr="009D3EF5">
        <w:rPr>
          <w:noProof/>
        </w:rPr>
        <w:t>. New York: Continuum.</w:t>
      </w:r>
    </w:p>
    <w:p w14:paraId="6F40F6CE" w14:textId="77777777" w:rsidR="009D3EF5" w:rsidRPr="009D3EF5" w:rsidRDefault="009D3EF5" w:rsidP="009D3EF5">
      <w:pPr>
        <w:pStyle w:val="EndNoteBibliography"/>
        <w:ind w:left="720" w:hanging="720"/>
        <w:rPr>
          <w:noProof/>
        </w:rPr>
      </w:pPr>
      <w:r w:rsidRPr="009D3EF5">
        <w:rPr>
          <w:noProof/>
        </w:rPr>
        <w:t xml:space="preserve">Higgins, L. (2012). </w:t>
      </w:r>
      <w:r w:rsidRPr="009D3EF5">
        <w:rPr>
          <w:i/>
          <w:noProof/>
        </w:rPr>
        <w:t>Community Music: In Theory and in Practice</w:t>
      </w:r>
      <w:r w:rsidRPr="009D3EF5">
        <w:rPr>
          <w:noProof/>
        </w:rPr>
        <w:t>. New York: Oxford University Press.</w:t>
      </w:r>
    </w:p>
    <w:p w14:paraId="56362046" w14:textId="77777777" w:rsidR="009D3EF5" w:rsidRPr="009D3EF5" w:rsidRDefault="009D3EF5" w:rsidP="009D3EF5">
      <w:pPr>
        <w:pStyle w:val="EndNoteBibliography"/>
        <w:ind w:left="720" w:hanging="720"/>
        <w:rPr>
          <w:noProof/>
        </w:rPr>
      </w:pPr>
      <w:r w:rsidRPr="009D3EF5">
        <w:rPr>
          <w:noProof/>
        </w:rPr>
        <w:t xml:space="preserve">Higgins, L., &amp; Campbell, P. S. (2010). </w:t>
      </w:r>
      <w:r w:rsidRPr="009D3EF5">
        <w:rPr>
          <w:i/>
          <w:noProof/>
        </w:rPr>
        <w:t>Free to be Musical: Group Improvisation in Music</w:t>
      </w:r>
      <w:r w:rsidRPr="009D3EF5">
        <w:rPr>
          <w:noProof/>
        </w:rPr>
        <w:t>. Lanham, MD: Rowman &amp; Littlefield.</w:t>
      </w:r>
    </w:p>
    <w:p w14:paraId="1040EEBE" w14:textId="77777777" w:rsidR="009D3EF5" w:rsidRPr="009D3EF5" w:rsidRDefault="009D3EF5" w:rsidP="009D3EF5">
      <w:pPr>
        <w:pStyle w:val="EndNoteBibliography"/>
        <w:ind w:left="720" w:hanging="720"/>
        <w:rPr>
          <w:noProof/>
        </w:rPr>
      </w:pPr>
      <w:r w:rsidRPr="009D3EF5">
        <w:rPr>
          <w:noProof/>
        </w:rPr>
        <w:lastRenderedPageBreak/>
        <w:t xml:space="preserve">Higgins, L., &amp; Mantie, R. (2013). Improvisation as Ability, Culture, and Experience. </w:t>
      </w:r>
      <w:r w:rsidRPr="009D3EF5">
        <w:rPr>
          <w:i/>
          <w:noProof/>
        </w:rPr>
        <w:t>Music Education Journal, 100</w:t>
      </w:r>
      <w:r w:rsidRPr="009D3EF5">
        <w:rPr>
          <w:noProof/>
        </w:rPr>
        <w:t xml:space="preserve">(2), 38-44. </w:t>
      </w:r>
    </w:p>
    <w:p w14:paraId="593426D8" w14:textId="77777777" w:rsidR="009D3EF5" w:rsidRPr="009D3EF5" w:rsidRDefault="009D3EF5" w:rsidP="009D3EF5">
      <w:pPr>
        <w:pStyle w:val="EndNoteBibliography"/>
        <w:ind w:left="720" w:hanging="720"/>
        <w:rPr>
          <w:noProof/>
        </w:rPr>
      </w:pPr>
      <w:r w:rsidRPr="009D3EF5">
        <w:rPr>
          <w:noProof/>
        </w:rPr>
        <w:t xml:space="preserve">Lewis, G. E. (2009). </w:t>
      </w:r>
      <w:r w:rsidRPr="009D3EF5">
        <w:rPr>
          <w:i/>
          <w:noProof/>
        </w:rPr>
        <w:t>The Condition of Improvisation</w:t>
      </w:r>
      <w:r w:rsidRPr="009D3EF5">
        <w:rPr>
          <w:noProof/>
        </w:rPr>
        <w:t xml:space="preserve">. Paper presented at the International Society for Improvised Music, Santa Cruz, CA. </w:t>
      </w:r>
    </w:p>
    <w:p w14:paraId="232B070A" w14:textId="77777777" w:rsidR="009D3EF5" w:rsidRPr="009D3EF5" w:rsidRDefault="009D3EF5" w:rsidP="009D3EF5">
      <w:pPr>
        <w:pStyle w:val="EndNoteBibliography"/>
        <w:ind w:left="720" w:hanging="720"/>
        <w:rPr>
          <w:noProof/>
        </w:rPr>
      </w:pPr>
      <w:r w:rsidRPr="009D3EF5">
        <w:rPr>
          <w:noProof/>
        </w:rPr>
        <w:t xml:space="preserve">Miller, D., &amp; Iyer, V. (2010). Improvising Digital Culture: A Conversation. . </w:t>
      </w:r>
      <w:r w:rsidRPr="009D3EF5">
        <w:rPr>
          <w:i/>
          <w:noProof/>
        </w:rPr>
        <w:t>Critical Studies in Improvisation / Études critiques en improvisation,, 5</w:t>
      </w:r>
      <w:r w:rsidRPr="009D3EF5">
        <w:rPr>
          <w:noProof/>
        </w:rPr>
        <w:t xml:space="preserve">(1), 1-10. </w:t>
      </w:r>
    </w:p>
    <w:p w14:paraId="0CB1CF72" w14:textId="77777777" w:rsidR="009D3EF5" w:rsidRPr="009D3EF5" w:rsidRDefault="009D3EF5" w:rsidP="009D3EF5">
      <w:pPr>
        <w:pStyle w:val="EndNoteBibliography"/>
        <w:ind w:left="720" w:hanging="720"/>
        <w:rPr>
          <w:noProof/>
        </w:rPr>
      </w:pPr>
      <w:r w:rsidRPr="009D3EF5">
        <w:rPr>
          <w:noProof/>
        </w:rPr>
        <w:t xml:space="preserve">Nettl, B., &amp; Russell, M. (Eds.). (1998). </w:t>
      </w:r>
      <w:r w:rsidRPr="009D3EF5">
        <w:rPr>
          <w:i/>
          <w:noProof/>
        </w:rPr>
        <w:t>In the Course of Performance: Studies in the World of Musical Improvisation</w:t>
      </w:r>
      <w:r w:rsidRPr="009D3EF5">
        <w:rPr>
          <w:noProof/>
        </w:rPr>
        <w:t>. Chicago: University Of Chicago Press.</w:t>
      </w:r>
    </w:p>
    <w:p w14:paraId="0F8C6697" w14:textId="77777777" w:rsidR="009D3EF5" w:rsidRPr="009D3EF5" w:rsidRDefault="009D3EF5" w:rsidP="009D3EF5">
      <w:pPr>
        <w:pStyle w:val="EndNoteBibliography"/>
        <w:ind w:left="720" w:hanging="720"/>
        <w:rPr>
          <w:noProof/>
        </w:rPr>
      </w:pPr>
      <w:r w:rsidRPr="009D3EF5">
        <w:rPr>
          <w:noProof/>
        </w:rPr>
        <w:t xml:space="preserve">Small, C. (1998). </w:t>
      </w:r>
      <w:r w:rsidRPr="009D3EF5">
        <w:rPr>
          <w:i/>
          <w:noProof/>
        </w:rPr>
        <w:t>Musicking: The meanings of performing and listening</w:t>
      </w:r>
      <w:r w:rsidRPr="009D3EF5">
        <w:rPr>
          <w:noProof/>
        </w:rPr>
        <w:t>. Hanover: University Press.</w:t>
      </w:r>
    </w:p>
    <w:p w14:paraId="2B672EC3" w14:textId="77777777" w:rsidR="009D3EF5" w:rsidRPr="009D3EF5" w:rsidRDefault="009D3EF5" w:rsidP="009D3EF5">
      <w:pPr>
        <w:pStyle w:val="EndNoteBibliography"/>
        <w:ind w:left="720" w:hanging="720"/>
        <w:rPr>
          <w:noProof/>
        </w:rPr>
      </w:pPr>
      <w:r w:rsidRPr="009D3EF5">
        <w:rPr>
          <w:noProof/>
        </w:rPr>
        <w:t xml:space="preserve">Solis, G., &amp; Nettl, B. (2009). </w:t>
      </w:r>
      <w:r w:rsidRPr="009D3EF5">
        <w:rPr>
          <w:i/>
          <w:noProof/>
        </w:rPr>
        <w:t>Musical Improvisation: Art, Education, and Society</w:t>
      </w:r>
      <w:r w:rsidRPr="009D3EF5">
        <w:rPr>
          <w:noProof/>
        </w:rPr>
        <w:t>. Illinois: University of Ilinois Press.</w:t>
      </w:r>
    </w:p>
    <w:p w14:paraId="664A469D" w14:textId="18485EBD" w:rsidR="00FA361D" w:rsidRPr="00684318" w:rsidRDefault="00E05CC3" w:rsidP="00684318">
      <w:pPr>
        <w:spacing w:line="360" w:lineRule="auto"/>
        <w:rPr>
          <w:color w:val="000000" w:themeColor="text1"/>
        </w:rPr>
      </w:pPr>
      <w:r w:rsidRPr="00684318">
        <w:rPr>
          <w:color w:val="000000" w:themeColor="text1"/>
        </w:rPr>
        <w:fldChar w:fldCharType="end"/>
      </w:r>
    </w:p>
    <w:sectPr w:rsidR="00FA361D" w:rsidRPr="00684318" w:rsidSect="0066374C">
      <w:footerReference w:type="even" r:id="rId21"/>
      <w:footerReference w:type="default" r:id="rId22"/>
      <w:type w:val="continuous"/>
      <w:pgSz w:w="11900" w:h="16840"/>
      <w:pgMar w:top="1440" w:right="1440" w:bottom="1080" w:left="1440" w:header="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7DCC7" w14:textId="77777777" w:rsidR="005C4AFF" w:rsidRDefault="005C4AFF" w:rsidP="00FA361D">
      <w:r>
        <w:separator/>
      </w:r>
    </w:p>
  </w:endnote>
  <w:endnote w:type="continuationSeparator" w:id="0">
    <w:p w14:paraId="09852768" w14:textId="77777777" w:rsidR="005C4AFF" w:rsidRDefault="005C4AFF" w:rsidP="00FA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tima">
    <w:charset w:val="00"/>
    <w:family w:val="auto"/>
    <w:pitch w:val="variable"/>
    <w:sig w:usb0="80000067" w:usb1="00000000" w:usb2="00000000" w:usb3="00000000" w:csb0="00000001" w:csb1="00000000"/>
  </w:font>
  <w:font w:name="ヒラギノ角ゴ Pro W3">
    <w:charset w:val="80"/>
    <w:family w:val="auto"/>
    <w:pitch w:val="variable"/>
    <w:sig w:usb0="E00002FF" w:usb1="7AC7FFFF" w:usb2="00000012" w:usb3="00000000" w:csb0="0002000D" w:csb1="00000000"/>
  </w:font>
  <w:font w:name="Century Schoolbook">
    <w:panose1 w:val="02040604050505020304"/>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auto"/>
    <w:pitch w:val="variable"/>
    <w:sig w:usb0="E00002FF" w:usb1="5000785B"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E8BA9" w14:textId="77777777" w:rsidR="00756BA6" w:rsidRDefault="00756BA6" w:rsidP="0003293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2A8B3" w14:textId="77777777" w:rsidR="00756BA6" w:rsidRDefault="00756BA6" w:rsidP="00756B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9E46B" w14:textId="77777777" w:rsidR="00756BA6" w:rsidRDefault="00756BA6" w:rsidP="0003293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3EF5">
      <w:rPr>
        <w:rStyle w:val="PageNumber"/>
        <w:noProof/>
      </w:rPr>
      <w:t>16</w:t>
    </w:r>
    <w:r>
      <w:rPr>
        <w:rStyle w:val="PageNumber"/>
      </w:rPr>
      <w:fldChar w:fldCharType="end"/>
    </w:r>
  </w:p>
  <w:p w14:paraId="03B2F551" w14:textId="77777777" w:rsidR="00756BA6" w:rsidRDefault="00756BA6" w:rsidP="00756B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8CE38" w14:textId="77777777" w:rsidR="005C4AFF" w:rsidRDefault="005C4AFF" w:rsidP="00FA361D">
      <w:r>
        <w:separator/>
      </w:r>
    </w:p>
  </w:footnote>
  <w:footnote w:type="continuationSeparator" w:id="0">
    <w:p w14:paraId="7D51DF82" w14:textId="77777777" w:rsidR="005C4AFF" w:rsidRDefault="005C4AFF" w:rsidP="00FA3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4204E"/>
    <w:multiLevelType w:val="hybridMultilevel"/>
    <w:tmpl w:val="5914A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6764B"/>
    <w:multiLevelType w:val="hybridMultilevel"/>
    <w:tmpl w:val="C068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6357D"/>
    <w:multiLevelType w:val="hybridMultilevel"/>
    <w:tmpl w:val="D01C7E24"/>
    <w:lvl w:ilvl="0" w:tplc="C114D6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35612"/>
    <w:multiLevelType w:val="hybridMultilevel"/>
    <w:tmpl w:val="4FFCE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E86874"/>
    <w:multiLevelType w:val="hybridMultilevel"/>
    <w:tmpl w:val="0D1E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844C63"/>
    <w:multiLevelType w:val="hybridMultilevel"/>
    <w:tmpl w:val="6C70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5eap2apjrp9ece0vz1vx9rzsezatx9f0xzz&quot;&gt;Dec 2010 compressed&lt;record-ids&gt;&lt;item&gt;43&lt;/item&gt;&lt;item&gt;139&lt;/item&gt;&lt;item&gt;1130&lt;/item&gt;&lt;item&gt;2118&lt;/item&gt;&lt;item&gt;2847&lt;/item&gt;&lt;item&gt;4565&lt;/item&gt;&lt;item&gt;4860&lt;/item&gt;&lt;item&gt;5264&lt;/item&gt;&lt;item&gt;5673&lt;/item&gt;&lt;item&gt;5969&lt;/item&gt;&lt;item&gt;5971&lt;/item&gt;&lt;item&gt;6508&lt;/item&gt;&lt;item&gt;6707&lt;/item&gt;&lt;/record-ids&gt;&lt;/item&gt;&lt;/Libraries&gt;"/>
  </w:docVars>
  <w:rsids>
    <w:rsidRoot w:val="00FA361D"/>
    <w:rsid w:val="00002998"/>
    <w:rsid w:val="00012742"/>
    <w:rsid w:val="000178FE"/>
    <w:rsid w:val="00026AB6"/>
    <w:rsid w:val="00046630"/>
    <w:rsid w:val="00056355"/>
    <w:rsid w:val="00066273"/>
    <w:rsid w:val="000810A2"/>
    <w:rsid w:val="000811C9"/>
    <w:rsid w:val="00095388"/>
    <w:rsid w:val="000B0A65"/>
    <w:rsid w:val="000B3E8E"/>
    <w:rsid w:val="000B714B"/>
    <w:rsid w:val="000F10DF"/>
    <w:rsid w:val="001101F1"/>
    <w:rsid w:val="00121E39"/>
    <w:rsid w:val="0014393C"/>
    <w:rsid w:val="00150549"/>
    <w:rsid w:val="00155401"/>
    <w:rsid w:val="00166F3F"/>
    <w:rsid w:val="001705ED"/>
    <w:rsid w:val="00176F2F"/>
    <w:rsid w:val="001872B2"/>
    <w:rsid w:val="001B1F78"/>
    <w:rsid w:val="001C7C60"/>
    <w:rsid w:val="001D01B5"/>
    <w:rsid w:val="001D077C"/>
    <w:rsid w:val="001E7069"/>
    <w:rsid w:val="00201902"/>
    <w:rsid w:val="00203C0F"/>
    <w:rsid w:val="002117C2"/>
    <w:rsid w:val="00220242"/>
    <w:rsid w:val="0022615F"/>
    <w:rsid w:val="00234329"/>
    <w:rsid w:val="002547C0"/>
    <w:rsid w:val="00264F9B"/>
    <w:rsid w:val="00267444"/>
    <w:rsid w:val="0026780F"/>
    <w:rsid w:val="00281E17"/>
    <w:rsid w:val="00282C80"/>
    <w:rsid w:val="002C3084"/>
    <w:rsid w:val="002C54D3"/>
    <w:rsid w:val="002D1E56"/>
    <w:rsid w:val="00303C8F"/>
    <w:rsid w:val="003129C4"/>
    <w:rsid w:val="00312D45"/>
    <w:rsid w:val="00314FE4"/>
    <w:rsid w:val="00320D56"/>
    <w:rsid w:val="00327008"/>
    <w:rsid w:val="003336FC"/>
    <w:rsid w:val="00357D1D"/>
    <w:rsid w:val="003630C6"/>
    <w:rsid w:val="0036498F"/>
    <w:rsid w:val="00381E0C"/>
    <w:rsid w:val="003A13E1"/>
    <w:rsid w:val="003A4EE8"/>
    <w:rsid w:val="003B3C71"/>
    <w:rsid w:val="003E08DA"/>
    <w:rsid w:val="003E2516"/>
    <w:rsid w:val="00430A63"/>
    <w:rsid w:val="00435401"/>
    <w:rsid w:val="00443C9F"/>
    <w:rsid w:val="00483017"/>
    <w:rsid w:val="004B0DFF"/>
    <w:rsid w:val="004B1CC9"/>
    <w:rsid w:val="004B6994"/>
    <w:rsid w:val="004D208B"/>
    <w:rsid w:val="004D5C96"/>
    <w:rsid w:val="004D709C"/>
    <w:rsid w:val="004E1B2E"/>
    <w:rsid w:val="004E7744"/>
    <w:rsid w:val="004F1444"/>
    <w:rsid w:val="00513936"/>
    <w:rsid w:val="00542FC5"/>
    <w:rsid w:val="00547C0C"/>
    <w:rsid w:val="00554884"/>
    <w:rsid w:val="00574680"/>
    <w:rsid w:val="005755BE"/>
    <w:rsid w:val="0057573C"/>
    <w:rsid w:val="0058455E"/>
    <w:rsid w:val="005851DC"/>
    <w:rsid w:val="005C1AAD"/>
    <w:rsid w:val="005C4AFF"/>
    <w:rsid w:val="005C7088"/>
    <w:rsid w:val="005E5700"/>
    <w:rsid w:val="005E660A"/>
    <w:rsid w:val="005F4371"/>
    <w:rsid w:val="00606286"/>
    <w:rsid w:val="00613F55"/>
    <w:rsid w:val="00625633"/>
    <w:rsid w:val="00640E1B"/>
    <w:rsid w:val="00653899"/>
    <w:rsid w:val="00660F32"/>
    <w:rsid w:val="00662920"/>
    <w:rsid w:val="0066374C"/>
    <w:rsid w:val="00665175"/>
    <w:rsid w:val="006741D9"/>
    <w:rsid w:val="00684318"/>
    <w:rsid w:val="00687C86"/>
    <w:rsid w:val="0069445A"/>
    <w:rsid w:val="00696EBA"/>
    <w:rsid w:val="006A398B"/>
    <w:rsid w:val="006A7294"/>
    <w:rsid w:val="006B0D05"/>
    <w:rsid w:val="006D3B40"/>
    <w:rsid w:val="006D6755"/>
    <w:rsid w:val="007149CE"/>
    <w:rsid w:val="00715E6B"/>
    <w:rsid w:val="007221A9"/>
    <w:rsid w:val="007307C6"/>
    <w:rsid w:val="0075339B"/>
    <w:rsid w:val="00753AA3"/>
    <w:rsid w:val="00756BA6"/>
    <w:rsid w:val="00761D68"/>
    <w:rsid w:val="00795138"/>
    <w:rsid w:val="007A79E0"/>
    <w:rsid w:val="007E4629"/>
    <w:rsid w:val="008159E9"/>
    <w:rsid w:val="00822E9B"/>
    <w:rsid w:val="00827107"/>
    <w:rsid w:val="00832A6A"/>
    <w:rsid w:val="008330BE"/>
    <w:rsid w:val="00835573"/>
    <w:rsid w:val="008518B3"/>
    <w:rsid w:val="008529E7"/>
    <w:rsid w:val="00864D94"/>
    <w:rsid w:val="00893356"/>
    <w:rsid w:val="008A1808"/>
    <w:rsid w:val="008B222C"/>
    <w:rsid w:val="008B4E58"/>
    <w:rsid w:val="008C4055"/>
    <w:rsid w:val="008D70CE"/>
    <w:rsid w:val="008E61D5"/>
    <w:rsid w:val="008E691F"/>
    <w:rsid w:val="008F6298"/>
    <w:rsid w:val="009046D6"/>
    <w:rsid w:val="0093138F"/>
    <w:rsid w:val="00931940"/>
    <w:rsid w:val="009354BE"/>
    <w:rsid w:val="009428CE"/>
    <w:rsid w:val="00946B7D"/>
    <w:rsid w:val="0095077E"/>
    <w:rsid w:val="00953137"/>
    <w:rsid w:val="0095445D"/>
    <w:rsid w:val="00960174"/>
    <w:rsid w:val="0099372A"/>
    <w:rsid w:val="00997A1B"/>
    <w:rsid w:val="009B4C1C"/>
    <w:rsid w:val="009C41F7"/>
    <w:rsid w:val="009D3EF5"/>
    <w:rsid w:val="009E68F7"/>
    <w:rsid w:val="009F11FB"/>
    <w:rsid w:val="009F491D"/>
    <w:rsid w:val="00A133C2"/>
    <w:rsid w:val="00A17098"/>
    <w:rsid w:val="00A30D0D"/>
    <w:rsid w:val="00A33904"/>
    <w:rsid w:val="00A42D4C"/>
    <w:rsid w:val="00A47027"/>
    <w:rsid w:val="00A65409"/>
    <w:rsid w:val="00A7777F"/>
    <w:rsid w:val="00A837A2"/>
    <w:rsid w:val="00A94624"/>
    <w:rsid w:val="00AA23E4"/>
    <w:rsid w:val="00AA692C"/>
    <w:rsid w:val="00AE2565"/>
    <w:rsid w:val="00AE48F2"/>
    <w:rsid w:val="00AE5CDE"/>
    <w:rsid w:val="00AF7FFE"/>
    <w:rsid w:val="00B050A0"/>
    <w:rsid w:val="00B05813"/>
    <w:rsid w:val="00B16682"/>
    <w:rsid w:val="00B22CAD"/>
    <w:rsid w:val="00B22E87"/>
    <w:rsid w:val="00B33291"/>
    <w:rsid w:val="00B346C7"/>
    <w:rsid w:val="00B4170B"/>
    <w:rsid w:val="00B605E9"/>
    <w:rsid w:val="00B62D84"/>
    <w:rsid w:val="00B63F2D"/>
    <w:rsid w:val="00B72348"/>
    <w:rsid w:val="00B85A62"/>
    <w:rsid w:val="00BB45F9"/>
    <w:rsid w:val="00BD58BB"/>
    <w:rsid w:val="00BE51DE"/>
    <w:rsid w:val="00C02226"/>
    <w:rsid w:val="00C02F46"/>
    <w:rsid w:val="00C03038"/>
    <w:rsid w:val="00C06177"/>
    <w:rsid w:val="00C069CE"/>
    <w:rsid w:val="00C1633D"/>
    <w:rsid w:val="00C20D3D"/>
    <w:rsid w:val="00C2182D"/>
    <w:rsid w:val="00C41038"/>
    <w:rsid w:val="00C50E04"/>
    <w:rsid w:val="00C52AC2"/>
    <w:rsid w:val="00C530CB"/>
    <w:rsid w:val="00C546EA"/>
    <w:rsid w:val="00C565F4"/>
    <w:rsid w:val="00C62B6E"/>
    <w:rsid w:val="00C9256D"/>
    <w:rsid w:val="00CA31CE"/>
    <w:rsid w:val="00CA5747"/>
    <w:rsid w:val="00CD54B1"/>
    <w:rsid w:val="00CE72FE"/>
    <w:rsid w:val="00CF7F2F"/>
    <w:rsid w:val="00D020BF"/>
    <w:rsid w:val="00D033AB"/>
    <w:rsid w:val="00D05CE0"/>
    <w:rsid w:val="00D2499F"/>
    <w:rsid w:val="00D56D23"/>
    <w:rsid w:val="00D833B0"/>
    <w:rsid w:val="00D9126C"/>
    <w:rsid w:val="00DC0259"/>
    <w:rsid w:val="00DD43C1"/>
    <w:rsid w:val="00E05CC3"/>
    <w:rsid w:val="00E14762"/>
    <w:rsid w:val="00E2199A"/>
    <w:rsid w:val="00E23794"/>
    <w:rsid w:val="00E4260A"/>
    <w:rsid w:val="00E7209D"/>
    <w:rsid w:val="00E82191"/>
    <w:rsid w:val="00E910F2"/>
    <w:rsid w:val="00E963B7"/>
    <w:rsid w:val="00EA3F0F"/>
    <w:rsid w:val="00EA76B3"/>
    <w:rsid w:val="00EB59C1"/>
    <w:rsid w:val="00EB61A1"/>
    <w:rsid w:val="00EC55B4"/>
    <w:rsid w:val="00ED1910"/>
    <w:rsid w:val="00EE6D6B"/>
    <w:rsid w:val="00F052F0"/>
    <w:rsid w:val="00F1080A"/>
    <w:rsid w:val="00F149C7"/>
    <w:rsid w:val="00F22713"/>
    <w:rsid w:val="00F45547"/>
    <w:rsid w:val="00F45F81"/>
    <w:rsid w:val="00F53E45"/>
    <w:rsid w:val="00F93602"/>
    <w:rsid w:val="00F93711"/>
    <w:rsid w:val="00FA361D"/>
    <w:rsid w:val="00FB16D1"/>
    <w:rsid w:val="00FC5D5B"/>
    <w:rsid w:val="00FD7627"/>
    <w:rsid w:val="00FE3B60"/>
    <w:rsid w:val="00FF3E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D9B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B1F78"/>
    <w:pPr>
      <w:keepNext/>
      <w:keepLines/>
      <w:spacing w:before="200" w:line="276" w:lineRule="auto"/>
      <w:outlineLvl w:val="1"/>
    </w:pPr>
    <w:rPr>
      <w:rFonts w:asciiTheme="majorHAnsi" w:eastAsiaTheme="majorEastAsia" w:hAnsiTheme="majorHAnsi" w:cstheme="majorBidi"/>
      <w:b/>
      <w:bCs/>
      <w:color w:val="4472C4" w:themeColor="accent1"/>
      <w:sz w:val="26"/>
      <w:szCs w:val="26"/>
      <w:lang w:val="en-US"/>
    </w:rPr>
  </w:style>
  <w:style w:type="paragraph" w:styleId="Heading4">
    <w:name w:val="heading 4"/>
    <w:basedOn w:val="Normal"/>
    <w:next w:val="Normal"/>
    <w:link w:val="Heading4Char"/>
    <w:uiPriority w:val="9"/>
    <w:semiHidden/>
    <w:unhideWhenUsed/>
    <w:qFormat/>
    <w:rsid w:val="001B1F7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rsid w:val="00FA361D"/>
    <w:rPr>
      <w:rFonts w:ascii="Optima" w:eastAsia="ヒラギノ角ゴ Pro W3" w:hAnsi="Optima" w:cs="Times New Roman"/>
      <w:color w:val="000000"/>
      <w:sz w:val="20"/>
      <w:szCs w:val="20"/>
      <w:lang w:val="en-US"/>
    </w:rPr>
  </w:style>
  <w:style w:type="paragraph" w:styleId="EndnoteText">
    <w:name w:val="endnote text"/>
    <w:basedOn w:val="Normal"/>
    <w:link w:val="EndnoteTextChar"/>
    <w:rsid w:val="00FA361D"/>
    <w:rPr>
      <w:rFonts w:ascii="Optima" w:eastAsia="ヒラギノ角ゴ Pro W3" w:hAnsi="Optima" w:cs="Times New Roman"/>
      <w:color w:val="000000"/>
      <w:lang w:val="en-US"/>
    </w:rPr>
  </w:style>
  <w:style w:type="character" w:customStyle="1" w:styleId="EndnoteTextChar">
    <w:name w:val="Endnote Text Char"/>
    <w:basedOn w:val="DefaultParagraphFont"/>
    <w:link w:val="EndnoteText"/>
    <w:rsid w:val="00FA361D"/>
    <w:rPr>
      <w:rFonts w:ascii="Optima" w:eastAsia="ヒラギノ角ゴ Pro W3" w:hAnsi="Optima" w:cs="Times New Roman"/>
      <w:color w:val="000000"/>
      <w:lang w:val="en-US"/>
    </w:rPr>
  </w:style>
  <w:style w:type="character" w:styleId="EndnoteReference">
    <w:name w:val="endnote reference"/>
    <w:rsid w:val="00FA361D"/>
    <w:rPr>
      <w:vertAlign w:val="superscript"/>
    </w:rPr>
  </w:style>
  <w:style w:type="paragraph" w:styleId="BodyText">
    <w:name w:val="Body Text"/>
    <w:basedOn w:val="Normal"/>
    <w:link w:val="BodyTextChar"/>
    <w:semiHidden/>
    <w:rsid w:val="00FA361D"/>
    <w:pPr>
      <w:spacing w:line="360" w:lineRule="auto"/>
      <w:jc w:val="both"/>
    </w:pPr>
    <w:rPr>
      <w:rFonts w:ascii="Century Schoolbook" w:eastAsia="Times New Roman" w:hAnsi="Century Schoolbook" w:cs="Arial"/>
    </w:rPr>
  </w:style>
  <w:style w:type="character" w:customStyle="1" w:styleId="BodyTextChar">
    <w:name w:val="Body Text Char"/>
    <w:basedOn w:val="DefaultParagraphFont"/>
    <w:link w:val="BodyText"/>
    <w:semiHidden/>
    <w:rsid w:val="00FA361D"/>
    <w:rPr>
      <w:rFonts w:ascii="Century Schoolbook" w:eastAsia="Times New Roman" w:hAnsi="Century Schoolbook" w:cs="Arial"/>
    </w:rPr>
  </w:style>
  <w:style w:type="character" w:customStyle="1" w:styleId="Heading2Char">
    <w:name w:val="Heading 2 Char"/>
    <w:basedOn w:val="DefaultParagraphFont"/>
    <w:link w:val="Heading2"/>
    <w:uiPriority w:val="9"/>
    <w:rsid w:val="001B1F78"/>
    <w:rPr>
      <w:rFonts w:asciiTheme="majorHAnsi" w:eastAsiaTheme="majorEastAsia" w:hAnsiTheme="majorHAnsi" w:cstheme="majorBidi"/>
      <w:b/>
      <w:bCs/>
      <w:color w:val="4472C4" w:themeColor="accent1"/>
      <w:sz w:val="26"/>
      <w:szCs w:val="26"/>
      <w:lang w:val="en-US"/>
    </w:rPr>
  </w:style>
  <w:style w:type="character" w:styleId="IntenseEmphasis">
    <w:name w:val="Intense Emphasis"/>
    <w:basedOn w:val="DefaultParagraphFont"/>
    <w:qFormat/>
    <w:rsid w:val="001B1F78"/>
    <w:rPr>
      <w:b/>
      <w:bCs/>
      <w:i/>
      <w:iCs/>
      <w:color w:val="4472C4" w:themeColor="accent1"/>
    </w:rPr>
  </w:style>
  <w:style w:type="character" w:customStyle="1" w:styleId="Heading4Char">
    <w:name w:val="Heading 4 Char"/>
    <w:basedOn w:val="DefaultParagraphFont"/>
    <w:link w:val="Heading4"/>
    <w:uiPriority w:val="9"/>
    <w:semiHidden/>
    <w:rsid w:val="001B1F78"/>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qFormat/>
    <w:rsid w:val="001B1F78"/>
    <w:pPr>
      <w:pBdr>
        <w:bottom w:val="single" w:sz="8" w:space="4" w:color="4F81BD"/>
      </w:pBdr>
      <w:spacing w:after="300"/>
      <w:contextualSpacing/>
    </w:pPr>
    <w:rPr>
      <w:rFonts w:ascii="Cambria" w:eastAsia="Times New Roman" w:hAnsi="Cambria" w:cs="Times New Roman"/>
      <w:color w:val="17365D"/>
      <w:spacing w:val="5"/>
      <w:kern w:val="28"/>
      <w:sz w:val="52"/>
      <w:szCs w:val="52"/>
      <w:lang w:val="en-US"/>
    </w:rPr>
  </w:style>
  <w:style w:type="character" w:customStyle="1" w:styleId="TitleChar">
    <w:name w:val="Title Char"/>
    <w:basedOn w:val="DefaultParagraphFont"/>
    <w:link w:val="Title"/>
    <w:rsid w:val="001B1F78"/>
    <w:rPr>
      <w:rFonts w:ascii="Cambria" w:eastAsia="Times New Roman" w:hAnsi="Cambria" w:cs="Times New Roman"/>
      <w:color w:val="17365D"/>
      <w:spacing w:val="5"/>
      <w:kern w:val="28"/>
      <w:sz w:val="52"/>
      <w:szCs w:val="52"/>
      <w:lang w:val="en-US"/>
    </w:rPr>
  </w:style>
  <w:style w:type="paragraph" w:customStyle="1" w:styleId="EndNoteBibliographyTitle">
    <w:name w:val="EndNote Bibliography Title"/>
    <w:basedOn w:val="Normal"/>
    <w:rsid w:val="00E05CC3"/>
    <w:pPr>
      <w:jc w:val="center"/>
    </w:pPr>
    <w:rPr>
      <w:rFonts w:ascii="Calibri" w:hAnsi="Calibri"/>
      <w:lang w:val="en-US"/>
    </w:rPr>
  </w:style>
  <w:style w:type="paragraph" w:customStyle="1" w:styleId="EndNoteBibliography">
    <w:name w:val="EndNote Bibliography"/>
    <w:basedOn w:val="Normal"/>
    <w:rsid w:val="00E05CC3"/>
    <w:rPr>
      <w:rFonts w:ascii="Calibri" w:hAnsi="Calibri"/>
      <w:lang w:val="en-US"/>
    </w:rPr>
  </w:style>
  <w:style w:type="paragraph" w:customStyle="1" w:styleId="p1">
    <w:name w:val="p1"/>
    <w:basedOn w:val="Normal"/>
    <w:rsid w:val="00B72348"/>
    <w:rPr>
      <w:rFonts w:ascii="Helvetica" w:hAnsi="Helvetica" w:cs="Times New Roman"/>
      <w:sz w:val="18"/>
      <w:szCs w:val="18"/>
      <w:lang w:val="en-US"/>
    </w:rPr>
  </w:style>
  <w:style w:type="paragraph" w:styleId="Footer">
    <w:name w:val="footer"/>
    <w:basedOn w:val="Normal"/>
    <w:link w:val="FooterChar"/>
    <w:uiPriority w:val="99"/>
    <w:unhideWhenUsed/>
    <w:rsid w:val="00756BA6"/>
    <w:pPr>
      <w:tabs>
        <w:tab w:val="center" w:pos="4513"/>
        <w:tab w:val="right" w:pos="9026"/>
      </w:tabs>
    </w:pPr>
  </w:style>
  <w:style w:type="character" w:customStyle="1" w:styleId="FooterChar">
    <w:name w:val="Footer Char"/>
    <w:basedOn w:val="DefaultParagraphFont"/>
    <w:link w:val="Footer"/>
    <w:uiPriority w:val="99"/>
    <w:rsid w:val="00756BA6"/>
  </w:style>
  <w:style w:type="character" w:styleId="PageNumber">
    <w:name w:val="page number"/>
    <w:basedOn w:val="DefaultParagraphFont"/>
    <w:uiPriority w:val="99"/>
    <w:semiHidden/>
    <w:unhideWhenUsed/>
    <w:rsid w:val="00756BA6"/>
  </w:style>
  <w:style w:type="paragraph" w:styleId="Header">
    <w:name w:val="header"/>
    <w:basedOn w:val="Normal"/>
    <w:link w:val="HeaderChar"/>
    <w:uiPriority w:val="99"/>
    <w:unhideWhenUsed/>
    <w:rsid w:val="00756BA6"/>
    <w:pPr>
      <w:tabs>
        <w:tab w:val="center" w:pos="4513"/>
        <w:tab w:val="right" w:pos="9026"/>
      </w:tabs>
    </w:pPr>
  </w:style>
  <w:style w:type="character" w:customStyle="1" w:styleId="HeaderChar">
    <w:name w:val="Header Char"/>
    <w:basedOn w:val="DefaultParagraphFont"/>
    <w:link w:val="Header"/>
    <w:uiPriority w:val="99"/>
    <w:rsid w:val="00756BA6"/>
  </w:style>
  <w:style w:type="paragraph" w:styleId="ListParagraph">
    <w:name w:val="List Paragraph"/>
    <w:basedOn w:val="Normal"/>
    <w:uiPriority w:val="34"/>
    <w:qFormat/>
    <w:rsid w:val="00C06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2669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6" ma:contentTypeDescription="Create a new document." ma:contentTypeScope="" ma:versionID="8ae0b93d45995d92186e1839ec3537a0">
  <xsd:schema xmlns:xsd="http://www.w3.org/2001/XMLSchema" xmlns:xs="http://www.w3.org/2001/XMLSchema" xmlns:p="http://schemas.microsoft.com/office/2006/metadata/properties" xmlns:ns3="7657b7af-29bc-44ca-92cf-865e5fb068b6" targetNamespace="http://schemas.microsoft.com/office/2006/metadata/properties" ma:root="true" ma:fieldsID="b33578313eda3a4320616d4897247073"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7CAE78-7AD7-4490-85A1-90AB23BF6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B5EE2C-969C-444F-9223-BAB9959B6C06}">
  <ds:schemaRefs>
    <ds:schemaRef ds:uri="http://schemas.microsoft.com/sharepoint/v3/contenttype/forms"/>
  </ds:schemaRefs>
</ds:datastoreItem>
</file>

<file path=customXml/itemProps3.xml><?xml version="1.0" encoding="utf-8"?>
<ds:datastoreItem xmlns:ds="http://schemas.openxmlformats.org/officeDocument/2006/customXml" ds:itemID="{B4C77BD8-D833-449A-88F0-B0FF7DCF76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5268</Words>
  <Characters>30031</Characters>
  <Application>Microsoft Office Word</Application>
  <DocSecurity>4</DocSecurity>
  <Lines>250</Lines>
  <Paragraphs>70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Event</vt:lpstr>
      <vt:lpstr>    Event</vt:lpstr>
      <vt:lpstr>    </vt:lpstr>
      <vt:lpstr>    Event</vt:lpstr>
      <vt:lpstr>    Event</vt:lpstr>
    </vt:vector>
  </TitlesOfParts>
  <Company/>
  <LinksUpToDate>false</LinksUpToDate>
  <CharactersWithSpaces>35229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Ruth Mardall (R.Mardall)</cp:lastModifiedBy>
  <cp:revision>2</cp:revision>
  <dcterms:created xsi:type="dcterms:W3CDTF">2019-12-18T09:22:00Z</dcterms:created>
  <dcterms:modified xsi:type="dcterms:W3CDTF">2019-12-18T09:22:00Z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