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F07B" w14:textId="682F1BAB" w:rsidR="003F361D" w:rsidRPr="003474C4" w:rsidRDefault="00E21729" w:rsidP="003474C4">
      <w:pPr>
        <w:pStyle w:val="Heading1"/>
        <w:rPr>
          <w:sz w:val="28"/>
          <w:szCs w:val="28"/>
        </w:rPr>
      </w:pPr>
      <w:r w:rsidRPr="003474C4">
        <w:rPr>
          <w:sz w:val="28"/>
          <w:szCs w:val="28"/>
        </w:rPr>
        <w:t xml:space="preserve">1 </w:t>
      </w:r>
      <w:r w:rsidR="00EF2518" w:rsidRPr="003474C4">
        <w:rPr>
          <w:sz w:val="28"/>
          <w:szCs w:val="28"/>
        </w:rPr>
        <w:t>Approaching</w:t>
      </w:r>
      <w:r w:rsidR="007D3C42" w:rsidRPr="003474C4">
        <w:rPr>
          <w:sz w:val="28"/>
          <w:szCs w:val="28"/>
        </w:rPr>
        <w:t xml:space="preserve"> ontologies of English</w:t>
      </w:r>
      <w:bookmarkStart w:id="0" w:name="_GoBack"/>
      <w:bookmarkEnd w:id="0"/>
    </w:p>
    <w:p w14:paraId="23FEAFD8" w14:textId="7CACC5E9" w:rsidR="005E079D" w:rsidRPr="00CE4E58" w:rsidRDefault="005E079D"/>
    <w:p w14:paraId="0B3170B0" w14:textId="1863A15E" w:rsidR="005E079D" w:rsidRPr="00CE4E58" w:rsidRDefault="00E21729">
      <w:r w:rsidRPr="00CE4E58">
        <w:t xml:space="preserve">Christopher J Hall and Rachel </w:t>
      </w:r>
      <w:proofErr w:type="spellStart"/>
      <w:r w:rsidRPr="00CE4E58">
        <w:t>Wicaksono</w:t>
      </w:r>
      <w:proofErr w:type="spellEnd"/>
      <w:r w:rsidR="005E6E48" w:rsidRPr="00CE4E58">
        <w:t>, York St John University</w:t>
      </w:r>
    </w:p>
    <w:p w14:paraId="12CE2C96" w14:textId="0A9134C3" w:rsidR="007D3C42" w:rsidRPr="00CE4E58" w:rsidRDefault="007D3C42"/>
    <w:p w14:paraId="6D15D50F" w14:textId="77777777" w:rsidR="00BC126D" w:rsidRPr="00CE4E58" w:rsidRDefault="00BC126D" w:rsidP="00907E59">
      <w:pPr>
        <w:rPr>
          <w:bCs/>
        </w:rPr>
      </w:pPr>
      <w:r w:rsidRPr="00CE4E58">
        <w:rPr>
          <w:bCs/>
        </w:rPr>
        <w:t>1 Introduction</w:t>
      </w:r>
    </w:p>
    <w:p w14:paraId="769473CE" w14:textId="21AF9DAD" w:rsidR="00027FED" w:rsidRPr="00CE4E58" w:rsidRDefault="00027FED" w:rsidP="00907E59">
      <w:pPr>
        <w:rPr>
          <w:bCs/>
        </w:rPr>
      </w:pPr>
    </w:p>
    <w:p w14:paraId="6F5506F5" w14:textId="47FE2AEA" w:rsidR="00C86F03" w:rsidRPr="00CE4E58" w:rsidRDefault="009408C4" w:rsidP="00C86F03">
      <w:pPr>
        <w:rPr>
          <w:bCs/>
        </w:rPr>
      </w:pPr>
      <w:r w:rsidRPr="00CE4E58">
        <w:rPr>
          <w:bCs/>
        </w:rPr>
        <w:t>This book is about the ways in which English is conceptual</w:t>
      </w:r>
      <w:r w:rsidR="002016E1" w:rsidRPr="00CE4E58">
        <w:rPr>
          <w:bCs/>
        </w:rPr>
        <w:t>is</w:t>
      </w:r>
      <w:r w:rsidRPr="00CE4E58">
        <w:rPr>
          <w:bCs/>
        </w:rPr>
        <w:t>ed in</w:t>
      </w:r>
      <w:r w:rsidR="006911E9" w:rsidRPr="00CE4E58">
        <w:rPr>
          <w:bCs/>
        </w:rPr>
        <w:t xml:space="preserve"> and for the</w:t>
      </w:r>
      <w:r w:rsidRPr="00CE4E58">
        <w:rPr>
          <w:bCs/>
        </w:rPr>
        <w:t xml:space="preserve"> domains </w:t>
      </w:r>
      <w:r w:rsidR="006911E9" w:rsidRPr="00CE4E58">
        <w:rPr>
          <w:bCs/>
        </w:rPr>
        <w:t>of</w:t>
      </w:r>
      <w:r w:rsidRPr="00CE4E58">
        <w:rPr>
          <w:bCs/>
        </w:rPr>
        <w:t xml:space="preserve"> language learning, teaching, and assessment.</w:t>
      </w:r>
      <w:r w:rsidR="00907E59" w:rsidRPr="00CE4E58">
        <w:rPr>
          <w:bCs/>
        </w:rPr>
        <w:t xml:space="preserve"> </w:t>
      </w:r>
      <w:r w:rsidR="00907E59" w:rsidRPr="00CE4E58">
        <w:rPr>
          <w:rFonts w:eastAsia="Calibri" w:cs="Calibri"/>
        </w:rPr>
        <w:t>Examining an</w:t>
      </w:r>
      <w:r w:rsidR="00682016" w:rsidRPr="00CE4E58">
        <w:rPr>
          <w:rFonts w:eastAsia="Calibri" w:cs="Calibri"/>
        </w:rPr>
        <w:t>d being explicit about what we, as applied linguists,</w:t>
      </w:r>
      <w:r w:rsidR="00907E59" w:rsidRPr="00CE4E58">
        <w:rPr>
          <w:rFonts w:eastAsia="Calibri" w:cs="Calibri"/>
        </w:rPr>
        <w:t xml:space="preserve"> think English is</w:t>
      </w:r>
      <w:r w:rsidR="0070421C" w:rsidRPr="00CE4E58">
        <w:rPr>
          <w:rFonts w:eastAsia="Calibri" w:cs="Calibri"/>
        </w:rPr>
        <w:t>—o</w:t>
      </w:r>
      <w:r w:rsidR="00682016" w:rsidRPr="00CE4E58">
        <w:rPr>
          <w:rFonts w:eastAsia="Calibri" w:cs="Calibri"/>
        </w:rPr>
        <w:t xml:space="preserve">ur </w:t>
      </w:r>
      <w:r w:rsidR="00682016" w:rsidRPr="00CE4E58">
        <w:rPr>
          <w:rFonts w:eastAsia="Calibri" w:cs="Calibri"/>
          <w:i/>
        </w:rPr>
        <w:t>ontologies of English</w:t>
      </w:r>
      <w:r w:rsidR="0070421C" w:rsidRPr="00CE4E58">
        <w:rPr>
          <w:rFonts w:eastAsia="Calibri" w:cs="Calibri"/>
        </w:rPr>
        <w:t>—a</w:t>
      </w:r>
      <w:r w:rsidR="00907E59" w:rsidRPr="00CE4E58">
        <w:rPr>
          <w:rFonts w:eastAsia="Calibri" w:cs="Calibri"/>
        </w:rPr>
        <w:t>nd how these ontologies underpin our educational ideologies and professional practices, should be an essential component of research</w:t>
      </w:r>
      <w:r w:rsidR="006911E9" w:rsidRPr="00CE4E58">
        <w:rPr>
          <w:rFonts w:eastAsia="Calibri" w:cs="Calibri"/>
        </w:rPr>
        <w:t xml:space="preserve"> in the discipline</w:t>
      </w:r>
      <w:r w:rsidR="00CA195E" w:rsidRPr="00CE4E58">
        <w:rPr>
          <w:rFonts w:eastAsia="Calibri" w:cs="Calibri"/>
        </w:rPr>
        <w:t>.</w:t>
      </w:r>
      <w:r w:rsidR="002C2873" w:rsidRPr="00CE4E58">
        <w:rPr>
          <w:rFonts w:eastAsia="Calibri" w:cs="Calibri"/>
        </w:rPr>
        <w:t xml:space="preserve"> </w:t>
      </w:r>
      <w:r w:rsidR="00CA195E" w:rsidRPr="00CE4E58">
        <w:rPr>
          <w:rFonts w:eastAsia="Calibri" w:cs="Calibri"/>
        </w:rPr>
        <w:t xml:space="preserve">Yet the nature of the ‘EL’ in ELT doesn’t </w:t>
      </w:r>
      <w:r w:rsidR="006911E9" w:rsidRPr="00CE4E58">
        <w:rPr>
          <w:rFonts w:eastAsia="Calibri" w:cs="Calibri"/>
        </w:rPr>
        <w:t xml:space="preserve">feature </w:t>
      </w:r>
      <w:r w:rsidR="00CA195E" w:rsidRPr="00CE4E58">
        <w:rPr>
          <w:rFonts w:eastAsia="Calibri" w:cs="Calibri"/>
        </w:rPr>
        <w:t>anywhere near as much as the ‘T’, and how English is conceptual</w:t>
      </w:r>
      <w:r w:rsidR="002016E1" w:rsidRPr="00CE4E58">
        <w:rPr>
          <w:rFonts w:eastAsia="Calibri" w:cs="Calibri"/>
        </w:rPr>
        <w:t>is</w:t>
      </w:r>
      <w:r w:rsidR="00CA195E" w:rsidRPr="00CE4E58">
        <w:rPr>
          <w:rFonts w:eastAsia="Calibri" w:cs="Calibri"/>
        </w:rPr>
        <w:t>ed in schools tends to be debated more by educationalists than</w:t>
      </w:r>
      <w:r w:rsidR="00E71E48" w:rsidRPr="00CE4E58">
        <w:rPr>
          <w:rFonts w:eastAsia="Calibri" w:cs="Calibri"/>
        </w:rPr>
        <w:t xml:space="preserve"> applied</w:t>
      </w:r>
      <w:r w:rsidR="00CA195E" w:rsidRPr="00CE4E58">
        <w:rPr>
          <w:rFonts w:eastAsia="Calibri" w:cs="Calibri"/>
        </w:rPr>
        <w:t xml:space="preserve"> linguists. </w:t>
      </w:r>
      <w:r w:rsidR="00B97D1A" w:rsidRPr="00CE4E58">
        <w:rPr>
          <w:rFonts w:eastAsia="Calibri" w:cs="Calibri"/>
        </w:rPr>
        <w:t>Teachers, learners, policy-makers and other s</w:t>
      </w:r>
      <w:r w:rsidR="00CA231A" w:rsidRPr="00CE4E58">
        <w:rPr>
          <w:rFonts w:eastAsia="Calibri" w:cs="Calibri"/>
        </w:rPr>
        <w:t>takeholders do have strong beliefs about what counts as English</w:t>
      </w:r>
      <w:r w:rsidR="00B97D1A" w:rsidRPr="00CE4E58">
        <w:rPr>
          <w:rFonts w:eastAsia="Calibri" w:cs="Calibri"/>
        </w:rPr>
        <w:t xml:space="preserve">, who </w:t>
      </w:r>
      <w:r w:rsidR="00812ECE" w:rsidRPr="00CE4E58">
        <w:rPr>
          <w:rFonts w:eastAsia="Calibri" w:cs="Calibri"/>
        </w:rPr>
        <w:t>it</w:t>
      </w:r>
      <w:r w:rsidR="00B97D1A" w:rsidRPr="00CE4E58">
        <w:rPr>
          <w:rFonts w:eastAsia="Calibri" w:cs="Calibri"/>
        </w:rPr>
        <w:t xml:space="preserve"> belongs to, and how it should be taught, learned, and tested. </w:t>
      </w:r>
      <w:r w:rsidR="00C86F03" w:rsidRPr="00CE4E58">
        <w:rPr>
          <w:bCs/>
        </w:rPr>
        <w:t>In research we conducted with colleagues at a university in China (Hall et al., 2017), English teachers told us about the ways they conceptual</w:t>
      </w:r>
      <w:r w:rsidR="002016E1" w:rsidRPr="00CE4E58">
        <w:rPr>
          <w:bCs/>
        </w:rPr>
        <w:t>is</w:t>
      </w:r>
      <w:r w:rsidR="00C86F03" w:rsidRPr="00CE4E58">
        <w:rPr>
          <w:bCs/>
        </w:rPr>
        <w:t>ed English as a global language and, more narrowly, as the subject they taught to undergraduate students. This is what one teacher said about the idea that English exists in a ‘standard</w:t>
      </w:r>
      <w:r w:rsidR="002016E1" w:rsidRPr="00CE4E58">
        <w:rPr>
          <w:bCs/>
        </w:rPr>
        <w:t>is</w:t>
      </w:r>
      <w:r w:rsidR="00C86F03" w:rsidRPr="00CE4E58">
        <w:rPr>
          <w:bCs/>
        </w:rPr>
        <w:t>ed’ form (translated here from the original Mandarin):</w:t>
      </w:r>
    </w:p>
    <w:p w14:paraId="2BF8CFC7" w14:textId="77777777" w:rsidR="00C86F03" w:rsidRPr="00CE4E58" w:rsidRDefault="00C86F03" w:rsidP="00C86F03">
      <w:pPr>
        <w:rPr>
          <w:bCs/>
        </w:rPr>
      </w:pPr>
    </w:p>
    <w:p w14:paraId="0347D8FE" w14:textId="2840622F" w:rsidR="00C86F03" w:rsidRPr="00CE4E58" w:rsidRDefault="00317F2D" w:rsidP="00C86F03">
      <w:pPr>
        <w:ind w:left="567"/>
        <w:rPr>
          <w:bCs/>
        </w:rPr>
      </w:pPr>
      <w:r w:rsidRPr="00CE4E58">
        <w:rPr>
          <w:bCs/>
        </w:rPr>
        <w:t xml:space="preserve">Ms F: </w:t>
      </w:r>
      <w:r w:rsidR="00C86F03" w:rsidRPr="00CE4E58">
        <w:rPr>
          <w:bCs/>
        </w:rPr>
        <w:t>I believe in the existence of Standard English, perhaps it’s some idealistic existence. […] Maybe it doesn’t really exist in reality. When we speak, the language is never standard. […] Even native speakers can’t speak Standard English – the idealistic, perfect, Standard English.</w:t>
      </w:r>
    </w:p>
    <w:p w14:paraId="0DDB96A4" w14:textId="08712225" w:rsidR="00782583" w:rsidRPr="00CE4E58" w:rsidRDefault="00782583" w:rsidP="00907E59">
      <w:pPr>
        <w:rPr>
          <w:rFonts w:eastAsia="Calibri" w:cs="Calibri"/>
        </w:rPr>
      </w:pPr>
    </w:p>
    <w:p w14:paraId="6A642F15" w14:textId="1A246F88" w:rsidR="00782583" w:rsidRPr="00CE4E58" w:rsidRDefault="00C86F03" w:rsidP="00907E59">
      <w:pPr>
        <w:rPr>
          <w:rFonts w:eastAsia="Calibri" w:cs="Calibri"/>
        </w:rPr>
      </w:pPr>
      <w:r w:rsidRPr="00CE4E58">
        <w:rPr>
          <w:rFonts w:eastAsia="Calibri" w:cs="Calibri"/>
        </w:rPr>
        <w:t xml:space="preserve">The teacher makes an explicit affirmation of her ontological commitment </w:t>
      </w:r>
      <w:r w:rsidRPr="00CE4E58">
        <w:rPr>
          <w:bCs/>
        </w:rPr>
        <w:t>to a conceptual</w:t>
      </w:r>
      <w:r w:rsidR="002016E1" w:rsidRPr="00CE4E58">
        <w:rPr>
          <w:bCs/>
        </w:rPr>
        <w:t>is</w:t>
      </w:r>
      <w:r w:rsidRPr="00CE4E58">
        <w:rPr>
          <w:bCs/>
        </w:rPr>
        <w:t xml:space="preserve">ation of English as an abstract entity. But she also </w:t>
      </w:r>
      <w:r w:rsidR="00C2071A" w:rsidRPr="00CE4E58">
        <w:rPr>
          <w:bCs/>
        </w:rPr>
        <w:t>subscribes to the existence of ‘the language’ in non-standard form, as used by native (and presumably non-native) speakers. Ontological commitments such as these are rarely examined</w:t>
      </w:r>
      <w:r w:rsidR="00812ECE" w:rsidRPr="00CE4E58">
        <w:rPr>
          <w:bCs/>
        </w:rPr>
        <w:t xml:space="preserve"> inside or outside academia</w:t>
      </w:r>
      <w:r w:rsidR="00C2071A" w:rsidRPr="00CE4E58">
        <w:rPr>
          <w:bCs/>
        </w:rPr>
        <w:t xml:space="preserve">, yet the inconsistencies they </w:t>
      </w:r>
      <w:r w:rsidR="00812ECE" w:rsidRPr="00CE4E58">
        <w:rPr>
          <w:bCs/>
        </w:rPr>
        <w:t>often involve can</w:t>
      </w:r>
      <w:r w:rsidR="00C2071A" w:rsidRPr="00CE4E58">
        <w:rPr>
          <w:bCs/>
        </w:rPr>
        <w:t xml:space="preserve"> have profound implications. (The obvious</w:t>
      </w:r>
      <w:r w:rsidR="00CF1CD1" w:rsidRPr="00CE4E58">
        <w:rPr>
          <w:bCs/>
        </w:rPr>
        <w:t xml:space="preserve"> but far from trivial</w:t>
      </w:r>
      <w:r w:rsidR="00C2071A" w:rsidRPr="00CE4E58">
        <w:rPr>
          <w:bCs/>
        </w:rPr>
        <w:t xml:space="preserve"> one here being: if Standard English only exists as an ideal, which not even native speakers can</w:t>
      </w:r>
      <w:r w:rsidR="00AF121A" w:rsidRPr="00CE4E58">
        <w:rPr>
          <w:bCs/>
        </w:rPr>
        <w:t xml:space="preserve"> </w:t>
      </w:r>
      <w:r w:rsidR="00200211" w:rsidRPr="00CE4E58">
        <w:rPr>
          <w:bCs/>
        </w:rPr>
        <w:t xml:space="preserve">know and </w:t>
      </w:r>
      <w:r w:rsidR="00AF121A" w:rsidRPr="00CE4E58">
        <w:rPr>
          <w:bCs/>
        </w:rPr>
        <w:t>use</w:t>
      </w:r>
      <w:r w:rsidR="00C2071A" w:rsidRPr="00CE4E58">
        <w:rPr>
          <w:bCs/>
        </w:rPr>
        <w:t xml:space="preserve">, then why </w:t>
      </w:r>
      <w:r w:rsidR="00317F2D" w:rsidRPr="00CE4E58">
        <w:rPr>
          <w:bCs/>
        </w:rPr>
        <w:t>teach and test it as ‘the language’</w:t>
      </w:r>
      <w:r w:rsidR="00C2071A" w:rsidRPr="00CE4E58">
        <w:rPr>
          <w:bCs/>
        </w:rPr>
        <w:t xml:space="preserve"> in both L1 and L2 classrooms?</w:t>
      </w:r>
      <w:r w:rsidR="00297957" w:rsidRPr="00CE4E58">
        <w:rPr>
          <w:bCs/>
        </w:rPr>
        <w:t>)</w:t>
      </w:r>
    </w:p>
    <w:p w14:paraId="62CAB8BE" w14:textId="77777777" w:rsidR="00782583" w:rsidRPr="00CE4E58" w:rsidRDefault="00782583" w:rsidP="00907E59">
      <w:pPr>
        <w:rPr>
          <w:rFonts w:eastAsia="Calibri" w:cs="Calibri"/>
        </w:rPr>
      </w:pPr>
    </w:p>
    <w:p w14:paraId="4D7968C5" w14:textId="57CB581B" w:rsidR="00D90BF5" w:rsidRPr="003474C4" w:rsidRDefault="000C00C4" w:rsidP="00D90BF5">
      <w:pPr>
        <w:rPr>
          <w:bCs/>
        </w:rPr>
      </w:pPr>
      <w:r w:rsidRPr="00CE4E58">
        <w:rPr>
          <w:rFonts w:eastAsia="Calibri" w:cs="Calibri"/>
        </w:rPr>
        <w:t xml:space="preserve">We contend that the applied linguistic study of ontologies of English is necessary </w:t>
      </w:r>
      <w:r w:rsidR="002C2873" w:rsidRPr="00CE4E58">
        <w:rPr>
          <w:rFonts w:eastAsia="Calibri" w:cs="Calibri"/>
        </w:rPr>
        <w:t>for two main reasons. First,</w:t>
      </w:r>
      <w:r w:rsidR="00907E59" w:rsidRPr="00CE4E58">
        <w:rPr>
          <w:rFonts w:eastAsia="Calibri" w:cs="Calibri"/>
        </w:rPr>
        <w:t xml:space="preserve"> it can help advance mutual u</w:t>
      </w:r>
      <w:r w:rsidR="002C2873" w:rsidRPr="00CE4E58">
        <w:rPr>
          <w:rFonts w:eastAsia="Calibri" w:cs="Calibri"/>
        </w:rPr>
        <w:t xml:space="preserve">nderstanding in </w:t>
      </w:r>
      <w:r w:rsidRPr="00CE4E58">
        <w:rPr>
          <w:rFonts w:eastAsia="Calibri" w:cs="Calibri"/>
        </w:rPr>
        <w:t xml:space="preserve">both </w:t>
      </w:r>
      <w:r w:rsidR="002C2873" w:rsidRPr="00CE4E58">
        <w:rPr>
          <w:rFonts w:eastAsia="Calibri" w:cs="Calibri"/>
        </w:rPr>
        <w:t>academic and professional domains. L</w:t>
      </w:r>
      <w:r w:rsidR="00907E59" w:rsidRPr="00CE4E58">
        <w:rPr>
          <w:rFonts w:eastAsia="Calibri" w:cs="Calibri"/>
        </w:rPr>
        <w:t xml:space="preserve">eaving </w:t>
      </w:r>
      <w:r w:rsidR="002C2873" w:rsidRPr="00CE4E58">
        <w:rPr>
          <w:rFonts w:eastAsia="Calibri" w:cs="Calibri"/>
        </w:rPr>
        <w:t>our conceptual</w:t>
      </w:r>
      <w:r w:rsidR="002016E1" w:rsidRPr="00CE4E58">
        <w:rPr>
          <w:rFonts w:eastAsia="Calibri" w:cs="Calibri"/>
        </w:rPr>
        <w:t>is</w:t>
      </w:r>
      <w:r w:rsidR="002C2873" w:rsidRPr="00CE4E58">
        <w:rPr>
          <w:rFonts w:eastAsia="Calibri" w:cs="Calibri"/>
        </w:rPr>
        <w:t>ations</w:t>
      </w:r>
      <w:r w:rsidR="00907E59" w:rsidRPr="00CE4E58">
        <w:rPr>
          <w:rFonts w:eastAsia="Calibri" w:cs="Calibri"/>
        </w:rPr>
        <w:t xml:space="preserve"> unexamined and unacknowledged c</w:t>
      </w:r>
      <w:r w:rsidR="002C2873" w:rsidRPr="00CE4E58">
        <w:rPr>
          <w:rFonts w:eastAsia="Calibri" w:cs="Calibri"/>
        </w:rPr>
        <w:t xml:space="preserve">reates the potential for </w:t>
      </w:r>
      <w:r w:rsidR="006911E9" w:rsidRPr="00CE4E58">
        <w:rPr>
          <w:rFonts w:eastAsia="Calibri" w:cs="Calibri"/>
        </w:rPr>
        <w:t>flawed</w:t>
      </w:r>
      <w:r w:rsidR="00907E59" w:rsidRPr="00CE4E58">
        <w:rPr>
          <w:rFonts w:eastAsia="Calibri" w:cs="Calibri"/>
        </w:rPr>
        <w:t xml:space="preserve"> reasoning, missed opportunities to recognise (in)compatibilities between different positions, and</w:t>
      </w:r>
      <w:r w:rsidR="006911E9" w:rsidRPr="00CE4E58">
        <w:rPr>
          <w:rFonts w:eastAsia="Calibri" w:cs="Calibri"/>
        </w:rPr>
        <w:t xml:space="preserve"> the perpetuation of</w:t>
      </w:r>
      <w:r w:rsidR="00907E59" w:rsidRPr="00CE4E58">
        <w:rPr>
          <w:rFonts w:eastAsia="Calibri" w:cs="Calibri"/>
        </w:rPr>
        <w:t xml:space="preserve"> ill-considered recommendations for policy and practice</w:t>
      </w:r>
      <w:r w:rsidR="002C2873" w:rsidRPr="00CE4E58">
        <w:rPr>
          <w:rFonts w:eastAsia="Calibri" w:cs="Calibri"/>
        </w:rPr>
        <w:t>. Second,</w:t>
      </w:r>
      <w:r w:rsidR="00907E59" w:rsidRPr="00CE4E58">
        <w:rPr>
          <w:rFonts w:eastAsia="Calibri" w:cs="Calibri"/>
        </w:rPr>
        <w:t xml:space="preserve"> it can lead to </w:t>
      </w:r>
      <w:r w:rsidRPr="00CE4E58">
        <w:rPr>
          <w:rFonts w:eastAsia="Calibri" w:cs="Calibri"/>
        </w:rPr>
        <w:t>better-informed</w:t>
      </w:r>
      <w:r w:rsidR="00907E59" w:rsidRPr="00CE4E58">
        <w:rPr>
          <w:rFonts w:eastAsia="Calibri" w:cs="Calibri"/>
        </w:rPr>
        <w:t xml:space="preserve"> educational policy and practice, </w:t>
      </w:r>
      <w:r w:rsidR="00577A66" w:rsidRPr="00CE4E58">
        <w:rPr>
          <w:rFonts w:eastAsia="Calibri" w:cs="Calibri"/>
        </w:rPr>
        <w:t xml:space="preserve">potentially </w:t>
      </w:r>
      <w:r w:rsidR="00907E59" w:rsidRPr="00CE4E58">
        <w:rPr>
          <w:rFonts w:eastAsia="Calibri" w:cs="Calibri"/>
        </w:rPr>
        <w:t>leading to broader social change</w:t>
      </w:r>
      <w:r w:rsidR="00577A66" w:rsidRPr="00CE4E58">
        <w:rPr>
          <w:rFonts w:eastAsia="Calibri" w:cs="Calibri"/>
        </w:rPr>
        <w:t>. H</w:t>
      </w:r>
      <w:r w:rsidR="00907E59" w:rsidRPr="00CE4E58">
        <w:rPr>
          <w:rFonts w:eastAsia="Calibri" w:cs="Calibri"/>
        </w:rPr>
        <w:t>elping teachers</w:t>
      </w:r>
      <w:r w:rsidR="00577A66" w:rsidRPr="00CE4E58">
        <w:rPr>
          <w:rFonts w:eastAsia="Calibri" w:cs="Calibri"/>
        </w:rPr>
        <w:t xml:space="preserve"> (</w:t>
      </w:r>
      <w:r w:rsidR="00907E59" w:rsidRPr="00CE4E58">
        <w:rPr>
          <w:rFonts w:eastAsia="Calibri" w:cs="Calibri"/>
        </w:rPr>
        <w:t>and ultimately students and other stakeholders</w:t>
      </w:r>
      <w:r w:rsidR="00577A66" w:rsidRPr="00CE4E58">
        <w:rPr>
          <w:rFonts w:eastAsia="Calibri" w:cs="Calibri"/>
        </w:rPr>
        <w:t>)</w:t>
      </w:r>
      <w:r w:rsidR="00907E59" w:rsidRPr="00CE4E58">
        <w:rPr>
          <w:rFonts w:eastAsia="Calibri" w:cs="Calibri"/>
        </w:rPr>
        <w:t xml:space="preserve"> to critically examine the ontological commitments underpinning their own ideologies</w:t>
      </w:r>
      <w:r w:rsidR="00621F5D" w:rsidRPr="00CE4E58">
        <w:rPr>
          <w:rFonts w:eastAsia="Calibri" w:cs="Calibri"/>
        </w:rPr>
        <w:t xml:space="preserve"> and</w:t>
      </w:r>
      <w:r w:rsidR="00577A66" w:rsidRPr="00CE4E58">
        <w:rPr>
          <w:rFonts w:eastAsia="Calibri" w:cs="Calibri"/>
        </w:rPr>
        <w:t xml:space="preserve"> practices</w:t>
      </w:r>
      <w:r w:rsidR="00907E59" w:rsidRPr="00CE4E58">
        <w:rPr>
          <w:rFonts w:eastAsia="Calibri" w:cs="Calibri"/>
        </w:rPr>
        <w:t xml:space="preserve"> </w:t>
      </w:r>
      <w:r w:rsidR="00577A66" w:rsidRPr="00CE4E58">
        <w:rPr>
          <w:rFonts w:eastAsia="Calibri" w:cs="Calibri"/>
        </w:rPr>
        <w:t xml:space="preserve">will </w:t>
      </w:r>
      <w:r w:rsidR="00621F5D" w:rsidRPr="00CE4E58">
        <w:rPr>
          <w:rFonts w:eastAsia="Calibri" w:cs="Calibri"/>
        </w:rPr>
        <w:t>enabl</w:t>
      </w:r>
      <w:r w:rsidR="00577A66" w:rsidRPr="00CE4E58">
        <w:rPr>
          <w:rFonts w:eastAsia="Calibri" w:cs="Calibri"/>
        </w:rPr>
        <w:t>e</w:t>
      </w:r>
      <w:r w:rsidR="00621F5D" w:rsidRPr="00CE4E58">
        <w:rPr>
          <w:rFonts w:eastAsia="Calibri" w:cs="Calibri"/>
        </w:rPr>
        <w:t xml:space="preserve"> them</w:t>
      </w:r>
      <w:r w:rsidR="00907E59" w:rsidRPr="00CE4E58">
        <w:rPr>
          <w:rFonts w:eastAsia="Calibri" w:cs="Calibri"/>
        </w:rPr>
        <w:t xml:space="preserve"> </w:t>
      </w:r>
      <w:r w:rsidR="006911E9" w:rsidRPr="00CE4E58">
        <w:rPr>
          <w:rFonts w:eastAsia="Calibri" w:cs="Calibri"/>
        </w:rPr>
        <w:t>to</w:t>
      </w:r>
      <w:r w:rsidR="00577A66" w:rsidRPr="00CE4E58">
        <w:rPr>
          <w:rFonts w:eastAsia="Calibri" w:cs="Calibri"/>
        </w:rPr>
        <w:t xml:space="preserve"> more clearly define relevant learning goals. It will also inform efforts to </w:t>
      </w:r>
      <w:r w:rsidR="00621F5D" w:rsidRPr="00CE4E58">
        <w:rPr>
          <w:rFonts w:eastAsia="Calibri" w:cs="Calibri"/>
        </w:rPr>
        <w:t>expose and</w:t>
      </w:r>
      <w:r w:rsidR="006911E9" w:rsidRPr="00CE4E58">
        <w:rPr>
          <w:rFonts w:eastAsia="Calibri" w:cs="Calibri"/>
        </w:rPr>
        <w:t xml:space="preserve"> contest </w:t>
      </w:r>
      <w:r w:rsidR="00577A66" w:rsidRPr="00CE4E58">
        <w:rPr>
          <w:rFonts w:eastAsia="Calibri" w:cs="Calibri"/>
        </w:rPr>
        <w:t xml:space="preserve">the </w:t>
      </w:r>
      <w:r w:rsidR="009837B5" w:rsidRPr="00CE4E58">
        <w:rPr>
          <w:rFonts w:eastAsia="Calibri" w:cs="Calibri"/>
        </w:rPr>
        <w:t>social injustice</w:t>
      </w:r>
      <w:r w:rsidR="00577A66" w:rsidRPr="00CE4E58">
        <w:rPr>
          <w:rFonts w:eastAsia="Calibri" w:cs="Calibri"/>
        </w:rPr>
        <w:t>s currently faced by many English students, learners, and users.</w:t>
      </w:r>
    </w:p>
    <w:p w14:paraId="5CCB39BC" w14:textId="1C531A7C" w:rsidR="00907E59" w:rsidRPr="00CE4E58" w:rsidRDefault="00907E59" w:rsidP="00D90BF5">
      <w:pPr>
        <w:rPr>
          <w:rFonts w:eastAsia="Calibri" w:cs="Calibri"/>
        </w:rPr>
      </w:pPr>
    </w:p>
    <w:p w14:paraId="3B2BCB28" w14:textId="77777777" w:rsidR="00D90BF5" w:rsidRPr="00CE4E58" w:rsidRDefault="00D90BF5" w:rsidP="00D90BF5"/>
    <w:p w14:paraId="507EC453" w14:textId="521C3FF4" w:rsidR="000C00C4" w:rsidRPr="00CE4E58" w:rsidRDefault="000C00C4" w:rsidP="003566F0">
      <w:pPr>
        <w:rPr>
          <w:bCs/>
        </w:rPr>
      </w:pPr>
      <w:r w:rsidRPr="00CE4E58">
        <w:rPr>
          <w:bCs/>
        </w:rPr>
        <w:t xml:space="preserve">The book has been written primarily for scholars in applied linguistics and education, although from the outset we have asked contributors to try to make it as accessible as possible </w:t>
      </w:r>
      <w:r w:rsidR="003F0E91" w:rsidRPr="00CE4E58">
        <w:rPr>
          <w:bCs/>
        </w:rPr>
        <w:t>to external stakeholders</w:t>
      </w:r>
      <w:r w:rsidRPr="00CE4E58">
        <w:rPr>
          <w:bCs/>
        </w:rPr>
        <w:t xml:space="preserve">. </w:t>
      </w:r>
      <w:r w:rsidR="009408C4" w:rsidRPr="00CE4E58">
        <w:rPr>
          <w:bCs/>
        </w:rPr>
        <w:t>We are not assuming that all readers will be aware of the issues</w:t>
      </w:r>
      <w:r w:rsidR="00634D06" w:rsidRPr="00CE4E58">
        <w:rPr>
          <w:bCs/>
        </w:rPr>
        <w:t xml:space="preserve"> raised</w:t>
      </w:r>
      <w:r w:rsidR="009408C4" w:rsidRPr="00CE4E58">
        <w:rPr>
          <w:bCs/>
        </w:rPr>
        <w:t xml:space="preserve"> </w:t>
      </w:r>
      <w:r w:rsidR="00634D06" w:rsidRPr="00CE4E58">
        <w:rPr>
          <w:bCs/>
        </w:rPr>
        <w:t>or</w:t>
      </w:r>
      <w:r w:rsidR="009408C4" w:rsidRPr="00CE4E58">
        <w:rPr>
          <w:bCs/>
        </w:rPr>
        <w:t xml:space="preserve"> </w:t>
      </w:r>
      <w:r w:rsidR="00A07EAC" w:rsidRPr="00CE4E58">
        <w:rPr>
          <w:bCs/>
        </w:rPr>
        <w:t>familiar with the constructs</w:t>
      </w:r>
      <w:r w:rsidR="009408C4" w:rsidRPr="00CE4E58">
        <w:rPr>
          <w:bCs/>
        </w:rPr>
        <w:t xml:space="preserve"> discussed</w:t>
      </w:r>
      <w:r w:rsidR="000C2C6A" w:rsidRPr="00CE4E58">
        <w:rPr>
          <w:bCs/>
        </w:rPr>
        <w:t xml:space="preserve">, </w:t>
      </w:r>
      <w:r w:rsidR="00C36FBF" w:rsidRPr="00CE4E58">
        <w:rPr>
          <w:bCs/>
        </w:rPr>
        <w:t>and far</w:t>
      </w:r>
      <w:r w:rsidRPr="00CE4E58">
        <w:rPr>
          <w:bCs/>
        </w:rPr>
        <w:t xml:space="preserve"> less</w:t>
      </w:r>
      <w:r w:rsidR="005909BA" w:rsidRPr="00CE4E58">
        <w:rPr>
          <w:bCs/>
        </w:rPr>
        <w:t xml:space="preserve"> that they </w:t>
      </w:r>
      <w:r w:rsidR="00FF2943" w:rsidRPr="00CE4E58">
        <w:rPr>
          <w:bCs/>
        </w:rPr>
        <w:t>will be</w:t>
      </w:r>
      <w:r w:rsidRPr="00CE4E58">
        <w:rPr>
          <w:bCs/>
        </w:rPr>
        <w:t xml:space="preserve"> well-versed in the arcane ontological debates of philosophers</w:t>
      </w:r>
      <w:r w:rsidR="009408C4" w:rsidRPr="00CE4E58">
        <w:rPr>
          <w:bCs/>
        </w:rPr>
        <w:t xml:space="preserve">. </w:t>
      </w:r>
      <w:r w:rsidRPr="00CE4E58">
        <w:rPr>
          <w:bCs/>
        </w:rPr>
        <w:t>But</w:t>
      </w:r>
      <w:r w:rsidR="009408C4" w:rsidRPr="00CE4E58">
        <w:rPr>
          <w:bCs/>
        </w:rPr>
        <w:t xml:space="preserve"> inevitably the </w:t>
      </w:r>
      <w:r w:rsidRPr="00CE4E58">
        <w:rPr>
          <w:bCs/>
        </w:rPr>
        <w:t>topic</w:t>
      </w:r>
      <w:r w:rsidR="009408C4" w:rsidRPr="00CE4E58">
        <w:rPr>
          <w:bCs/>
        </w:rPr>
        <w:t xml:space="preserve"> invites degrees of abstraction and theor</w:t>
      </w:r>
      <w:r w:rsidR="002016E1" w:rsidRPr="00CE4E58">
        <w:rPr>
          <w:bCs/>
        </w:rPr>
        <w:t>is</w:t>
      </w:r>
      <w:r w:rsidR="009408C4" w:rsidRPr="00CE4E58">
        <w:rPr>
          <w:bCs/>
        </w:rPr>
        <w:t>ation which necessarily require technical terms (indeed, one of the editors is guilty of inventing several new ones).</w:t>
      </w:r>
      <w:r w:rsidRPr="00CE4E58">
        <w:rPr>
          <w:bCs/>
        </w:rPr>
        <w:t xml:space="preserve"> This chapter is intended to help readers from diverse backgrounds understand what the book is about and how to approach the chapters </w:t>
      </w:r>
      <w:r w:rsidR="00650349" w:rsidRPr="00CE4E58">
        <w:rPr>
          <w:bCs/>
        </w:rPr>
        <w:t>which</w:t>
      </w:r>
      <w:r w:rsidRPr="00CE4E58">
        <w:rPr>
          <w:bCs/>
        </w:rPr>
        <w:t xml:space="preserve"> follow.</w:t>
      </w:r>
      <w:r w:rsidR="003F0E91" w:rsidRPr="00CE4E58">
        <w:rPr>
          <w:bCs/>
        </w:rPr>
        <w:t xml:space="preserve"> Section 2 situates this volume within broader ontological work outside and inside </w:t>
      </w:r>
      <w:r w:rsidR="000C1804" w:rsidRPr="00CE4E58">
        <w:rPr>
          <w:bCs/>
        </w:rPr>
        <w:t>applied</w:t>
      </w:r>
      <w:r w:rsidR="00010B4E" w:rsidRPr="00CE4E58">
        <w:rPr>
          <w:bCs/>
        </w:rPr>
        <w:t xml:space="preserve"> (and general)</w:t>
      </w:r>
      <w:r w:rsidR="000C1804" w:rsidRPr="00CE4E58">
        <w:rPr>
          <w:bCs/>
        </w:rPr>
        <w:t xml:space="preserve"> </w:t>
      </w:r>
      <w:r w:rsidR="003F0E91" w:rsidRPr="00CE4E58">
        <w:rPr>
          <w:bCs/>
        </w:rPr>
        <w:t xml:space="preserve">linguistics. Section 3 provides an overview of the </w:t>
      </w:r>
      <w:r w:rsidR="00FF2AB6" w:rsidRPr="00CE4E58">
        <w:rPr>
          <w:bCs/>
        </w:rPr>
        <w:t>individual chapters and the domains they address</w:t>
      </w:r>
      <w:r w:rsidR="003F0E91" w:rsidRPr="00CE4E58">
        <w:rPr>
          <w:bCs/>
        </w:rPr>
        <w:t>.</w:t>
      </w:r>
    </w:p>
    <w:p w14:paraId="66336AFA" w14:textId="77777777" w:rsidR="00FB307A" w:rsidRPr="00CE4E58" w:rsidRDefault="00FB307A" w:rsidP="003566F0">
      <w:pPr>
        <w:rPr>
          <w:bCs/>
        </w:rPr>
      </w:pPr>
    </w:p>
    <w:p w14:paraId="16C93858" w14:textId="1C9784A7" w:rsidR="00CE05C4" w:rsidRPr="00CE4E58" w:rsidRDefault="003A0849" w:rsidP="00CE05C4">
      <w:pPr>
        <w:rPr>
          <w:bCs/>
        </w:rPr>
      </w:pPr>
      <w:r w:rsidRPr="00CE4E58">
        <w:rPr>
          <w:bCs/>
        </w:rPr>
        <w:t xml:space="preserve">2 </w:t>
      </w:r>
      <w:r w:rsidR="00CE05C4" w:rsidRPr="00CE4E58">
        <w:rPr>
          <w:bCs/>
        </w:rPr>
        <w:t>What do we mean by ‘ontologies of English?’</w:t>
      </w:r>
    </w:p>
    <w:p w14:paraId="02E1F23F" w14:textId="31171050" w:rsidR="00080148" w:rsidRPr="00CE4E58" w:rsidRDefault="00080148" w:rsidP="00CE05C4">
      <w:pPr>
        <w:rPr>
          <w:bCs/>
        </w:rPr>
      </w:pPr>
    </w:p>
    <w:p w14:paraId="2B101CA7" w14:textId="54B8C97B" w:rsidR="008A16C0" w:rsidRPr="00CE4E58" w:rsidRDefault="00AD1175" w:rsidP="00B20822">
      <w:pPr>
        <w:rPr>
          <w:bCs/>
        </w:rPr>
      </w:pPr>
      <w:r w:rsidRPr="00CE4E58">
        <w:rPr>
          <w:bCs/>
        </w:rPr>
        <w:t>O</w:t>
      </w:r>
      <w:r w:rsidR="00221C70" w:rsidRPr="00CE4E58">
        <w:rPr>
          <w:bCs/>
        </w:rPr>
        <w:t>ntology is the</w:t>
      </w:r>
      <w:r w:rsidR="00D51BFA" w:rsidRPr="00CE4E58">
        <w:rPr>
          <w:bCs/>
        </w:rPr>
        <w:t xml:space="preserve"> </w:t>
      </w:r>
      <w:r w:rsidR="00221C70" w:rsidRPr="00CE4E58">
        <w:rPr>
          <w:bCs/>
        </w:rPr>
        <w:t xml:space="preserve">metaphysical </w:t>
      </w:r>
      <w:r w:rsidR="00D51BFA" w:rsidRPr="00CE4E58">
        <w:rPr>
          <w:bCs/>
        </w:rPr>
        <w:t>study of the nature of existence</w:t>
      </w:r>
      <w:r w:rsidR="00700DDB" w:rsidRPr="00CE4E58">
        <w:rPr>
          <w:bCs/>
        </w:rPr>
        <w:t xml:space="preserve">, </w:t>
      </w:r>
      <w:r w:rsidR="00E364F1" w:rsidRPr="00CE4E58">
        <w:rPr>
          <w:bCs/>
        </w:rPr>
        <w:t>addressing the superficially simple question of</w:t>
      </w:r>
      <w:r w:rsidR="00700DDB" w:rsidRPr="00CE4E58">
        <w:rPr>
          <w:bCs/>
        </w:rPr>
        <w:t xml:space="preserve"> “</w:t>
      </w:r>
      <w:r w:rsidR="008A16C0" w:rsidRPr="00CE4E58">
        <w:rPr>
          <w:bCs/>
        </w:rPr>
        <w:t>W</w:t>
      </w:r>
      <w:r w:rsidR="00700DDB" w:rsidRPr="00CE4E58">
        <w:rPr>
          <w:bCs/>
        </w:rPr>
        <w:t xml:space="preserve">hat </w:t>
      </w:r>
      <w:r w:rsidR="00700DDB" w:rsidRPr="00CE4E58">
        <w:rPr>
          <w:bCs/>
          <w:i/>
        </w:rPr>
        <w:t>is</w:t>
      </w:r>
      <w:r w:rsidR="00E364F1" w:rsidRPr="00CE4E58">
        <w:rPr>
          <w:bCs/>
        </w:rPr>
        <w:t xml:space="preserve"> there</w:t>
      </w:r>
      <w:r w:rsidR="008A16C0" w:rsidRPr="00CE4E58">
        <w:rPr>
          <w:bCs/>
        </w:rPr>
        <w:t>?</w:t>
      </w:r>
      <w:r w:rsidR="00700DDB" w:rsidRPr="00CE4E58">
        <w:rPr>
          <w:bCs/>
        </w:rPr>
        <w:t>”</w:t>
      </w:r>
      <w:r w:rsidR="00E364F1" w:rsidRPr="00CE4E58">
        <w:rPr>
          <w:bCs/>
        </w:rPr>
        <w:t xml:space="preserve"> (Quine, </w:t>
      </w:r>
      <w:r w:rsidR="00221C70" w:rsidRPr="00CE4E58">
        <w:rPr>
          <w:bCs/>
        </w:rPr>
        <w:t>1980/</w:t>
      </w:r>
      <w:r w:rsidR="00E364F1" w:rsidRPr="00CE4E58">
        <w:rPr>
          <w:bCs/>
        </w:rPr>
        <w:t>1953, p. 1</w:t>
      </w:r>
      <w:r w:rsidR="00547C8F" w:rsidRPr="00CE4E58">
        <w:rPr>
          <w:bCs/>
        </w:rPr>
        <w:t>; our emphasis</w:t>
      </w:r>
      <w:r w:rsidR="00E364F1" w:rsidRPr="00CE4E58">
        <w:rPr>
          <w:bCs/>
        </w:rPr>
        <w:t>)</w:t>
      </w:r>
      <w:r w:rsidR="008410E6" w:rsidRPr="00CE4E58">
        <w:rPr>
          <w:bCs/>
        </w:rPr>
        <w:t>.</w:t>
      </w:r>
      <w:r w:rsidR="00740C09" w:rsidRPr="00CE4E58">
        <w:rPr>
          <w:bCs/>
        </w:rPr>
        <w:t xml:space="preserve"> I</w:t>
      </w:r>
      <w:r w:rsidR="00047FBC" w:rsidRPr="00CE4E58">
        <w:rPr>
          <w:bCs/>
        </w:rPr>
        <w:t xml:space="preserve">t is concerned with </w:t>
      </w:r>
      <w:r w:rsidR="00BB45A8" w:rsidRPr="00CE4E58">
        <w:rPr>
          <w:bCs/>
        </w:rPr>
        <w:t>(disputing)</w:t>
      </w:r>
      <w:r w:rsidR="00047FBC" w:rsidRPr="00CE4E58">
        <w:rPr>
          <w:bCs/>
        </w:rPr>
        <w:t xml:space="preserve"> what kinds of </w:t>
      </w:r>
      <w:r w:rsidR="00512F57" w:rsidRPr="00CE4E58">
        <w:rPr>
          <w:bCs/>
        </w:rPr>
        <w:t>things (</w:t>
      </w:r>
      <w:r w:rsidR="00047FBC" w:rsidRPr="00CE4E58">
        <w:rPr>
          <w:bCs/>
        </w:rPr>
        <w:t>entities</w:t>
      </w:r>
      <w:r w:rsidR="0086164F" w:rsidRPr="00CE4E58">
        <w:rPr>
          <w:bCs/>
        </w:rPr>
        <w:t xml:space="preserve">, processes, </w:t>
      </w:r>
      <w:r w:rsidR="00512F57" w:rsidRPr="00CE4E58">
        <w:rPr>
          <w:bCs/>
        </w:rPr>
        <w:t>properties</w:t>
      </w:r>
      <w:r w:rsidR="0086164F" w:rsidRPr="00CE4E58">
        <w:rPr>
          <w:bCs/>
        </w:rPr>
        <w:t xml:space="preserve">, </w:t>
      </w:r>
      <w:r w:rsidR="00512F57" w:rsidRPr="00CE4E58">
        <w:rPr>
          <w:bCs/>
        </w:rPr>
        <w:t>etc.)</w:t>
      </w:r>
      <w:r w:rsidR="00047FBC" w:rsidRPr="00CE4E58">
        <w:rPr>
          <w:bCs/>
        </w:rPr>
        <w:t xml:space="preserve"> can be said to exist, what </w:t>
      </w:r>
      <w:r w:rsidR="0086164F" w:rsidRPr="00CE4E58">
        <w:rPr>
          <w:bCs/>
        </w:rPr>
        <w:t xml:space="preserve">material or immaterial </w:t>
      </w:r>
      <w:r w:rsidR="00047FBC" w:rsidRPr="00CE4E58">
        <w:rPr>
          <w:bCs/>
        </w:rPr>
        <w:t>categories they belong to,</w:t>
      </w:r>
      <w:r w:rsidR="0086164F" w:rsidRPr="00CE4E58">
        <w:rPr>
          <w:bCs/>
        </w:rPr>
        <w:t xml:space="preserve"> whether they exist independently of human minds (and language),</w:t>
      </w:r>
      <w:r w:rsidR="00047FBC" w:rsidRPr="00CE4E58">
        <w:rPr>
          <w:bCs/>
        </w:rPr>
        <w:t xml:space="preserve"> and the relationships between them</w:t>
      </w:r>
      <w:r w:rsidR="00832963" w:rsidRPr="00CE4E58">
        <w:rPr>
          <w:bCs/>
        </w:rPr>
        <w:t xml:space="preserve"> (</w:t>
      </w:r>
      <w:r w:rsidR="00E364F1" w:rsidRPr="00CE4E58">
        <w:rPr>
          <w:bCs/>
        </w:rPr>
        <w:t>whether, for example,</w:t>
      </w:r>
      <w:r w:rsidR="00832963" w:rsidRPr="00CE4E58">
        <w:rPr>
          <w:bCs/>
        </w:rPr>
        <w:t xml:space="preserve"> they </w:t>
      </w:r>
      <w:r w:rsidR="00E364F1" w:rsidRPr="00CE4E58">
        <w:rPr>
          <w:bCs/>
        </w:rPr>
        <w:t xml:space="preserve">are </w:t>
      </w:r>
      <w:r w:rsidR="00832963" w:rsidRPr="00CE4E58">
        <w:rPr>
          <w:bCs/>
        </w:rPr>
        <w:t>part</w:t>
      </w:r>
      <w:r w:rsidR="00DC0F5E" w:rsidRPr="00CE4E58">
        <w:rPr>
          <w:bCs/>
        </w:rPr>
        <w:t xml:space="preserve"> of, </w:t>
      </w:r>
      <w:r w:rsidR="00832963" w:rsidRPr="00CE4E58">
        <w:rPr>
          <w:bCs/>
        </w:rPr>
        <w:t>instantiat</w:t>
      </w:r>
      <w:r w:rsidR="00DC0F5E" w:rsidRPr="00CE4E58">
        <w:rPr>
          <w:bCs/>
        </w:rPr>
        <w:t xml:space="preserve">e, </w:t>
      </w:r>
      <w:r w:rsidR="008625E9" w:rsidRPr="00CE4E58">
        <w:rPr>
          <w:bCs/>
        </w:rPr>
        <w:t xml:space="preserve">cause, </w:t>
      </w:r>
      <w:r w:rsidR="00DC0F5E" w:rsidRPr="00CE4E58">
        <w:rPr>
          <w:bCs/>
        </w:rPr>
        <w:t>or emerge</w:t>
      </w:r>
      <w:r w:rsidR="00704F5B" w:rsidRPr="00CE4E58">
        <w:rPr>
          <w:bCs/>
        </w:rPr>
        <w:t xml:space="preserve"> from,</w:t>
      </w:r>
      <w:r w:rsidR="00832963" w:rsidRPr="00CE4E58">
        <w:rPr>
          <w:bCs/>
        </w:rPr>
        <w:t xml:space="preserve"> other things)</w:t>
      </w:r>
      <w:r w:rsidR="00047FBC" w:rsidRPr="00CE4E58">
        <w:rPr>
          <w:bCs/>
        </w:rPr>
        <w:t>.</w:t>
      </w:r>
      <w:r w:rsidR="000E5CF3" w:rsidRPr="00CE4E58">
        <w:rPr>
          <w:bCs/>
        </w:rPr>
        <w:t xml:space="preserve"> </w:t>
      </w:r>
      <w:r w:rsidR="00794161" w:rsidRPr="00CE4E58">
        <w:rPr>
          <w:bCs/>
        </w:rPr>
        <w:t>Since Quine (</w:t>
      </w:r>
      <w:r w:rsidR="00221C70" w:rsidRPr="00CE4E58">
        <w:rPr>
          <w:bCs/>
        </w:rPr>
        <w:t>1980/1953</w:t>
      </w:r>
      <w:r w:rsidR="00794161" w:rsidRPr="00CE4E58">
        <w:rPr>
          <w:bCs/>
        </w:rPr>
        <w:t xml:space="preserve">), </w:t>
      </w:r>
      <w:r w:rsidR="008625E9" w:rsidRPr="00CE4E58">
        <w:rPr>
          <w:bCs/>
        </w:rPr>
        <w:t>philosophers</w:t>
      </w:r>
      <w:r w:rsidR="00794161" w:rsidRPr="00CE4E58">
        <w:rPr>
          <w:bCs/>
        </w:rPr>
        <w:t xml:space="preserve"> have also been interested in what ontological </w:t>
      </w:r>
      <w:r w:rsidR="008A4068" w:rsidRPr="00CE4E58">
        <w:rPr>
          <w:bCs/>
        </w:rPr>
        <w:t>‘</w:t>
      </w:r>
      <w:r w:rsidR="00794161" w:rsidRPr="00CE4E58">
        <w:rPr>
          <w:bCs/>
        </w:rPr>
        <w:t>commitments</w:t>
      </w:r>
      <w:r w:rsidR="008A4068" w:rsidRPr="00CE4E58">
        <w:rPr>
          <w:bCs/>
        </w:rPr>
        <w:t>’</w:t>
      </w:r>
      <w:r w:rsidR="00794161" w:rsidRPr="00CE4E58">
        <w:rPr>
          <w:bCs/>
        </w:rPr>
        <w:t xml:space="preserve"> are </w:t>
      </w:r>
      <w:r w:rsidR="008A4068" w:rsidRPr="00CE4E58">
        <w:rPr>
          <w:bCs/>
        </w:rPr>
        <w:t xml:space="preserve">articulated or </w:t>
      </w:r>
      <w:r w:rsidR="00794161" w:rsidRPr="00CE4E58">
        <w:rPr>
          <w:bCs/>
        </w:rPr>
        <w:t>presupposed by different theories</w:t>
      </w:r>
      <w:r w:rsidR="0089545D" w:rsidRPr="00CE4E58">
        <w:rPr>
          <w:bCs/>
        </w:rPr>
        <w:t xml:space="preserve"> and belief systems</w:t>
      </w:r>
      <w:r w:rsidR="008A4068" w:rsidRPr="00CE4E58">
        <w:rPr>
          <w:bCs/>
        </w:rPr>
        <w:t>—i.e. what they assume</w:t>
      </w:r>
      <w:r w:rsidR="008625E9" w:rsidRPr="00CE4E58">
        <w:rPr>
          <w:bCs/>
        </w:rPr>
        <w:t>,</w:t>
      </w:r>
      <w:r w:rsidR="00221C70" w:rsidRPr="00CE4E58">
        <w:rPr>
          <w:bCs/>
        </w:rPr>
        <w:t xml:space="preserve"> assert</w:t>
      </w:r>
      <w:r w:rsidR="008625E9" w:rsidRPr="00CE4E58">
        <w:rPr>
          <w:bCs/>
        </w:rPr>
        <w:t>,</w:t>
      </w:r>
      <w:r w:rsidR="00221C70" w:rsidRPr="00CE4E58">
        <w:rPr>
          <w:bCs/>
        </w:rPr>
        <w:t xml:space="preserve"> or </w:t>
      </w:r>
      <w:r w:rsidR="00652550" w:rsidRPr="00CE4E58">
        <w:rPr>
          <w:bCs/>
        </w:rPr>
        <w:t>reject</w:t>
      </w:r>
      <w:r w:rsidR="008A4068" w:rsidRPr="00CE4E58">
        <w:rPr>
          <w:bCs/>
        </w:rPr>
        <w:t xml:space="preserve"> the existence of</w:t>
      </w:r>
      <w:r w:rsidR="00794161" w:rsidRPr="00CE4E58">
        <w:rPr>
          <w:bCs/>
        </w:rPr>
        <w:t>.</w:t>
      </w:r>
      <w:r w:rsidR="008A16C0" w:rsidRPr="00CE4E58">
        <w:rPr>
          <w:bCs/>
        </w:rPr>
        <w:t xml:space="preserve"> Language has played a central role in ontological investigation, </w:t>
      </w:r>
      <w:r w:rsidR="0043150C" w:rsidRPr="00CE4E58">
        <w:rPr>
          <w:bCs/>
        </w:rPr>
        <w:t>not so much with respect to</w:t>
      </w:r>
      <w:r w:rsidR="008A16C0" w:rsidRPr="00CE4E58">
        <w:rPr>
          <w:bCs/>
        </w:rPr>
        <w:t xml:space="preserve"> its</w:t>
      </w:r>
      <w:r w:rsidR="007B5528" w:rsidRPr="00CE4E58">
        <w:rPr>
          <w:bCs/>
        </w:rPr>
        <w:t xml:space="preserve"> own</w:t>
      </w:r>
      <w:r w:rsidR="008A16C0" w:rsidRPr="00CE4E58">
        <w:rPr>
          <w:bCs/>
        </w:rPr>
        <w:t xml:space="preserve"> status</w:t>
      </w:r>
      <w:r w:rsidR="001620D5" w:rsidRPr="00CE4E58">
        <w:rPr>
          <w:bCs/>
        </w:rPr>
        <w:t xml:space="preserve"> (although</w:t>
      </w:r>
      <w:r w:rsidR="00E95F9B" w:rsidRPr="00CE4E58">
        <w:rPr>
          <w:bCs/>
        </w:rPr>
        <w:t xml:space="preserve"> this does of course figure in the literature:</w:t>
      </w:r>
      <w:r w:rsidR="001620D5" w:rsidRPr="00CE4E58">
        <w:rPr>
          <w:bCs/>
        </w:rPr>
        <w:t xml:space="preserve"> cf.</w:t>
      </w:r>
      <w:r w:rsidR="008625E9" w:rsidRPr="00CE4E58">
        <w:rPr>
          <w:bCs/>
        </w:rPr>
        <w:t>, for example,</w:t>
      </w:r>
      <w:r w:rsidR="001620D5" w:rsidRPr="00CE4E58">
        <w:rPr>
          <w:bCs/>
        </w:rPr>
        <w:t xml:space="preserve"> Smith, 1987)</w:t>
      </w:r>
      <w:r w:rsidR="008A16C0" w:rsidRPr="00CE4E58">
        <w:rPr>
          <w:bCs/>
        </w:rPr>
        <w:t xml:space="preserve">, </w:t>
      </w:r>
      <w:r w:rsidR="0043150C" w:rsidRPr="00CE4E58">
        <w:rPr>
          <w:bCs/>
        </w:rPr>
        <w:t>but</w:t>
      </w:r>
      <w:r w:rsidR="00221C70" w:rsidRPr="00CE4E58">
        <w:rPr>
          <w:bCs/>
        </w:rPr>
        <w:t xml:space="preserve"> </w:t>
      </w:r>
      <w:r w:rsidR="009F14B9" w:rsidRPr="00CE4E58">
        <w:rPr>
          <w:bCs/>
        </w:rPr>
        <w:t>because ontologi</w:t>
      </w:r>
      <w:r w:rsidR="00513E5B" w:rsidRPr="00CE4E58">
        <w:rPr>
          <w:bCs/>
        </w:rPr>
        <w:t>cal analysis inevitably involves</w:t>
      </w:r>
      <w:r w:rsidR="009F14B9" w:rsidRPr="00CE4E58">
        <w:rPr>
          <w:bCs/>
        </w:rPr>
        <w:t xml:space="preserve"> issues of semantics and naming</w:t>
      </w:r>
      <w:r w:rsidR="00FD2F70" w:rsidRPr="00CE4E58">
        <w:rPr>
          <w:bCs/>
        </w:rPr>
        <w:t xml:space="preserve">, and more specifically also </w:t>
      </w:r>
      <w:r w:rsidR="00513E5B" w:rsidRPr="00CE4E58">
        <w:rPr>
          <w:bCs/>
        </w:rPr>
        <w:t>because language is</w:t>
      </w:r>
      <w:r w:rsidR="00FD2F70" w:rsidRPr="00CE4E58">
        <w:rPr>
          <w:bCs/>
        </w:rPr>
        <w:t xml:space="preserve"> the</w:t>
      </w:r>
      <w:r w:rsidR="008A16C0" w:rsidRPr="00CE4E58">
        <w:rPr>
          <w:bCs/>
        </w:rPr>
        <w:t xml:space="preserve"> </w:t>
      </w:r>
      <w:r w:rsidR="0043150C" w:rsidRPr="00CE4E58">
        <w:rPr>
          <w:bCs/>
        </w:rPr>
        <w:t>principal</w:t>
      </w:r>
      <w:r w:rsidR="008A16C0" w:rsidRPr="00CE4E58">
        <w:rPr>
          <w:bCs/>
        </w:rPr>
        <w:t xml:space="preserve"> medium through which immaterial entities</w:t>
      </w:r>
      <w:r w:rsidR="00FD2F70" w:rsidRPr="00CE4E58">
        <w:rPr>
          <w:bCs/>
        </w:rPr>
        <w:t xml:space="preserve"> (including</w:t>
      </w:r>
      <w:r w:rsidR="001169C0" w:rsidRPr="00CE4E58">
        <w:rPr>
          <w:bCs/>
        </w:rPr>
        <w:t xml:space="preserve"> named</w:t>
      </w:r>
      <w:r w:rsidR="00FD2F70" w:rsidRPr="00CE4E58">
        <w:rPr>
          <w:bCs/>
        </w:rPr>
        <w:t xml:space="preserve"> languages)</w:t>
      </w:r>
      <w:r w:rsidR="008A16C0" w:rsidRPr="00CE4E58">
        <w:rPr>
          <w:bCs/>
        </w:rPr>
        <w:t xml:space="preserve"> are socially constructed. Indeed, in Searle’s </w:t>
      </w:r>
      <w:r w:rsidR="00F81A5E" w:rsidRPr="00CE4E58">
        <w:rPr>
          <w:bCs/>
        </w:rPr>
        <w:t xml:space="preserve">(1995) </w:t>
      </w:r>
      <w:r w:rsidR="008A16C0" w:rsidRPr="00CE4E58">
        <w:rPr>
          <w:bCs/>
        </w:rPr>
        <w:t>model of social ontology</w:t>
      </w:r>
      <w:r w:rsidR="00333CDA" w:rsidRPr="00CE4E58">
        <w:rPr>
          <w:bCs/>
        </w:rPr>
        <w:t>,</w:t>
      </w:r>
      <w:r w:rsidR="008A16C0" w:rsidRPr="00CE4E58">
        <w:rPr>
          <w:bCs/>
        </w:rPr>
        <w:t xml:space="preserve"> </w:t>
      </w:r>
      <w:r w:rsidR="0092454A" w:rsidRPr="00CE4E58">
        <w:rPr>
          <w:bCs/>
        </w:rPr>
        <w:t xml:space="preserve">all </w:t>
      </w:r>
      <w:r w:rsidR="00333CDA" w:rsidRPr="00CE4E58">
        <w:rPr>
          <w:bCs/>
        </w:rPr>
        <w:t>social institutions</w:t>
      </w:r>
      <w:r w:rsidR="00AE095A" w:rsidRPr="00CE4E58">
        <w:rPr>
          <w:bCs/>
        </w:rPr>
        <w:t xml:space="preserve"> owe their existence to linguistic representation and expression.</w:t>
      </w:r>
    </w:p>
    <w:p w14:paraId="2DD99B65" w14:textId="77777777" w:rsidR="008A16C0" w:rsidRPr="00CE4E58" w:rsidRDefault="008A16C0" w:rsidP="00B20822">
      <w:pPr>
        <w:rPr>
          <w:bCs/>
        </w:rPr>
      </w:pPr>
    </w:p>
    <w:p w14:paraId="2D410BDC" w14:textId="467ECD7C" w:rsidR="002445F9" w:rsidRPr="00CE4E58" w:rsidRDefault="005907E2" w:rsidP="002445F9">
      <w:pPr>
        <w:rPr>
          <w:bCs/>
        </w:rPr>
      </w:pPr>
      <w:r w:rsidRPr="00CE4E58">
        <w:rPr>
          <w:bCs/>
        </w:rPr>
        <w:t xml:space="preserve">Within </w:t>
      </w:r>
      <w:r w:rsidR="0045259E" w:rsidRPr="00CE4E58">
        <w:rPr>
          <w:bCs/>
        </w:rPr>
        <w:t>contemporary</w:t>
      </w:r>
      <w:r w:rsidR="0092454A" w:rsidRPr="00CE4E58">
        <w:rPr>
          <w:bCs/>
        </w:rPr>
        <w:t xml:space="preserve"> </w:t>
      </w:r>
      <w:r w:rsidRPr="00CE4E58">
        <w:rPr>
          <w:bCs/>
        </w:rPr>
        <w:t>linguistics, the ontological status of language and languages</w:t>
      </w:r>
      <w:r w:rsidR="00E15AEC" w:rsidRPr="00CE4E58">
        <w:rPr>
          <w:bCs/>
        </w:rPr>
        <w:t xml:space="preserve"> </w:t>
      </w:r>
      <w:r w:rsidR="00957EE1" w:rsidRPr="00CE4E58">
        <w:rPr>
          <w:bCs/>
        </w:rPr>
        <w:t xml:space="preserve">tends </w:t>
      </w:r>
      <w:r w:rsidR="00F2782B" w:rsidRPr="00CE4E58">
        <w:rPr>
          <w:bCs/>
        </w:rPr>
        <w:t>to be taken for granted</w:t>
      </w:r>
      <w:r w:rsidR="00CC41A9" w:rsidRPr="00CE4E58">
        <w:rPr>
          <w:bCs/>
        </w:rPr>
        <w:t xml:space="preserve">, although there is extensive discussion of the issue in </w:t>
      </w:r>
      <w:r w:rsidR="0045259E" w:rsidRPr="00CE4E58">
        <w:rPr>
          <w:bCs/>
        </w:rPr>
        <w:t xml:space="preserve">several key works of the </w:t>
      </w:r>
      <w:r w:rsidR="008D7FD7" w:rsidRPr="00CE4E58">
        <w:rPr>
          <w:bCs/>
        </w:rPr>
        <w:t>late 20</w:t>
      </w:r>
      <w:r w:rsidR="008D7FD7" w:rsidRPr="00CE4E58">
        <w:rPr>
          <w:bCs/>
          <w:vertAlign w:val="superscript"/>
        </w:rPr>
        <w:t>th</w:t>
      </w:r>
      <w:r w:rsidR="008D7FD7" w:rsidRPr="00CE4E58">
        <w:rPr>
          <w:bCs/>
        </w:rPr>
        <w:t xml:space="preserve"> century</w:t>
      </w:r>
      <w:r w:rsidR="00BF0AE6" w:rsidRPr="00CE4E58">
        <w:rPr>
          <w:bCs/>
        </w:rPr>
        <w:t xml:space="preserve"> (e.g. </w:t>
      </w:r>
      <w:r w:rsidR="00B04421" w:rsidRPr="00CE4E58">
        <w:rPr>
          <w:bCs/>
        </w:rPr>
        <w:t xml:space="preserve">Harris, 1981; </w:t>
      </w:r>
      <w:r w:rsidR="00510EE7" w:rsidRPr="00CE4E58">
        <w:rPr>
          <w:bCs/>
        </w:rPr>
        <w:t xml:space="preserve">Katz, 1981; </w:t>
      </w:r>
      <w:r w:rsidR="00BF0AE6" w:rsidRPr="00CE4E58">
        <w:rPr>
          <w:bCs/>
        </w:rPr>
        <w:t>Chomsky, 1986</w:t>
      </w:r>
      <w:r w:rsidR="001620D5" w:rsidRPr="00CE4E58">
        <w:rPr>
          <w:bCs/>
        </w:rPr>
        <w:t xml:space="preserve">; </w:t>
      </w:r>
      <w:r w:rsidR="00A10DB9" w:rsidRPr="00CE4E58">
        <w:rPr>
          <w:bCs/>
        </w:rPr>
        <w:t xml:space="preserve">cf. </w:t>
      </w:r>
      <w:proofErr w:type="spellStart"/>
      <w:r w:rsidR="00A10DB9" w:rsidRPr="00CE4E58">
        <w:rPr>
          <w:bCs/>
        </w:rPr>
        <w:t>Seargeant</w:t>
      </w:r>
      <w:proofErr w:type="spellEnd"/>
      <w:r w:rsidR="00A10DB9" w:rsidRPr="00CE4E58">
        <w:rPr>
          <w:bCs/>
        </w:rPr>
        <w:t>, 2010 for discussion of language ontology from a</w:t>
      </w:r>
      <w:r w:rsidR="009A05FA" w:rsidRPr="00CE4E58">
        <w:rPr>
          <w:bCs/>
        </w:rPr>
        <w:t xml:space="preserve"> critical,</w:t>
      </w:r>
      <w:r w:rsidR="00A10DB9" w:rsidRPr="00CE4E58">
        <w:rPr>
          <w:bCs/>
        </w:rPr>
        <w:t xml:space="preserve"> historical perspective</w:t>
      </w:r>
      <w:r w:rsidR="00BF0AE6" w:rsidRPr="00CE4E58">
        <w:rPr>
          <w:bCs/>
        </w:rPr>
        <w:t>)</w:t>
      </w:r>
      <w:r w:rsidR="00CE0105" w:rsidRPr="00CE4E58">
        <w:rPr>
          <w:bCs/>
        </w:rPr>
        <w:t xml:space="preserve">. </w:t>
      </w:r>
      <w:r w:rsidR="00EB3117" w:rsidRPr="00CE4E58">
        <w:rPr>
          <w:bCs/>
        </w:rPr>
        <w:t>Re</w:t>
      </w:r>
      <w:r w:rsidR="008D7FD7" w:rsidRPr="00CE4E58">
        <w:rPr>
          <w:bCs/>
        </w:rPr>
        <w:t>garding English</w:t>
      </w:r>
      <w:r w:rsidR="00F2782B" w:rsidRPr="00CE4E58">
        <w:rPr>
          <w:bCs/>
        </w:rPr>
        <w:t>,</w:t>
      </w:r>
      <w:r w:rsidR="00D52E47" w:rsidRPr="00CE4E58">
        <w:rPr>
          <w:bCs/>
        </w:rPr>
        <w:t xml:space="preserve"> l</w:t>
      </w:r>
      <w:r w:rsidR="00932C0E" w:rsidRPr="00CE4E58">
        <w:rPr>
          <w:bCs/>
        </w:rPr>
        <w:t>inguists</w:t>
      </w:r>
      <w:r w:rsidR="00E5737E" w:rsidRPr="00CE4E58">
        <w:rPr>
          <w:bCs/>
        </w:rPr>
        <w:t xml:space="preserve"> and applied linguists from very different orientations</w:t>
      </w:r>
      <w:r w:rsidR="00932C0E" w:rsidRPr="00CE4E58">
        <w:rPr>
          <w:bCs/>
        </w:rPr>
        <w:t xml:space="preserve"> have </w:t>
      </w:r>
      <w:r w:rsidR="00652550" w:rsidRPr="00CE4E58">
        <w:rPr>
          <w:bCs/>
        </w:rPr>
        <w:t xml:space="preserve">expressly </w:t>
      </w:r>
      <w:r w:rsidR="00932C0E" w:rsidRPr="00CE4E58">
        <w:rPr>
          <w:bCs/>
        </w:rPr>
        <w:t xml:space="preserve">denied </w:t>
      </w:r>
      <w:r w:rsidR="00EB3117" w:rsidRPr="00CE4E58">
        <w:rPr>
          <w:bCs/>
        </w:rPr>
        <w:t>its</w:t>
      </w:r>
      <w:r w:rsidR="00932C0E" w:rsidRPr="00CE4E58">
        <w:rPr>
          <w:bCs/>
        </w:rPr>
        <w:t xml:space="preserve"> existence</w:t>
      </w:r>
      <w:r w:rsidR="00334E3A" w:rsidRPr="00CE4E58">
        <w:rPr>
          <w:bCs/>
        </w:rPr>
        <w:t xml:space="preserve">, or questioned </w:t>
      </w:r>
      <w:r w:rsidR="008D7FD7" w:rsidRPr="00CE4E58">
        <w:rPr>
          <w:bCs/>
        </w:rPr>
        <w:t>its</w:t>
      </w:r>
      <w:r w:rsidR="00334E3A" w:rsidRPr="00CE4E58">
        <w:rPr>
          <w:bCs/>
        </w:rPr>
        <w:t xml:space="preserve"> ontological status</w:t>
      </w:r>
      <w:r w:rsidR="00B20822" w:rsidRPr="00CE4E58">
        <w:rPr>
          <w:bCs/>
        </w:rPr>
        <w:t xml:space="preserve">. The generativists </w:t>
      </w:r>
      <w:proofErr w:type="spellStart"/>
      <w:r w:rsidR="00B20822" w:rsidRPr="00CE4E58">
        <w:rPr>
          <w:bCs/>
        </w:rPr>
        <w:t>Isac</w:t>
      </w:r>
      <w:proofErr w:type="spellEnd"/>
      <w:r w:rsidR="00B20822" w:rsidRPr="00CE4E58">
        <w:rPr>
          <w:bCs/>
        </w:rPr>
        <w:t xml:space="preserve"> and Reiss (2008: 15), for example, </w:t>
      </w:r>
      <w:r w:rsidR="00794161" w:rsidRPr="00CE4E58">
        <w:rPr>
          <w:bCs/>
        </w:rPr>
        <w:t>state</w:t>
      </w:r>
      <w:r w:rsidR="00B20822" w:rsidRPr="00CE4E58">
        <w:rPr>
          <w:bCs/>
        </w:rPr>
        <w:t xml:space="preserve">: “If we take the mentalistic approach seriously, then we have to admit that there is no entity in the world that we can characterize as ‘English.’” From the </w:t>
      </w:r>
      <w:r w:rsidR="00702328" w:rsidRPr="00CE4E58">
        <w:rPr>
          <w:bCs/>
        </w:rPr>
        <w:t>dia</w:t>
      </w:r>
      <w:r w:rsidR="00AA389D" w:rsidRPr="00CE4E58">
        <w:rPr>
          <w:bCs/>
        </w:rPr>
        <w:t>metric</w:t>
      </w:r>
      <w:r w:rsidR="00702328" w:rsidRPr="00CE4E58">
        <w:rPr>
          <w:bCs/>
        </w:rPr>
        <w:t xml:space="preserve">ally opposed </w:t>
      </w:r>
      <w:r w:rsidR="00B20822" w:rsidRPr="00CE4E58">
        <w:rPr>
          <w:bCs/>
        </w:rPr>
        <w:t xml:space="preserve">perspective of critical applied linguistics, Pennycook </w:t>
      </w:r>
      <w:r w:rsidR="00B20822" w:rsidRPr="00CE4E58">
        <w:t>(2007, p. 94)</w:t>
      </w:r>
      <w:r w:rsidR="009B2ADC" w:rsidRPr="00CE4E58">
        <w:t xml:space="preserve">, in </w:t>
      </w:r>
      <w:r w:rsidR="00F2782B" w:rsidRPr="00CE4E58">
        <w:t>a</w:t>
      </w:r>
      <w:r w:rsidR="009B2ADC" w:rsidRPr="00CE4E58">
        <w:t xml:space="preserve"> chapter entitled </w:t>
      </w:r>
      <w:proofErr w:type="gramStart"/>
      <w:r w:rsidR="009B2ADC" w:rsidRPr="00CE4E58">
        <w:rPr>
          <w:i/>
        </w:rPr>
        <w:t>The</w:t>
      </w:r>
      <w:proofErr w:type="gramEnd"/>
      <w:r w:rsidR="009B2ADC" w:rsidRPr="00CE4E58">
        <w:rPr>
          <w:i/>
        </w:rPr>
        <w:t xml:space="preserve"> myth of English as an International Language</w:t>
      </w:r>
      <w:r w:rsidR="009B2ADC" w:rsidRPr="00CE4E58">
        <w:t>,</w:t>
      </w:r>
      <w:r w:rsidR="00B20822" w:rsidRPr="00CE4E58">
        <w:t xml:space="preserve"> asserts that “languages are political rather than ontological categories”.</w:t>
      </w:r>
      <w:r w:rsidR="00AD1175" w:rsidRPr="00CE4E58">
        <w:t xml:space="preserve"> </w:t>
      </w:r>
      <w:r w:rsidR="00216E36" w:rsidRPr="00CE4E58">
        <w:t>The ontological status of English has become more prominent in applied linguistics as</w:t>
      </w:r>
      <w:r w:rsidR="00500C19" w:rsidRPr="00CE4E58">
        <w:t xml:space="preserve"> the effects of</w:t>
      </w:r>
      <w:r w:rsidR="00216E36" w:rsidRPr="00CE4E58">
        <w:t xml:space="preserve"> </w:t>
      </w:r>
      <w:r w:rsidR="00500C19" w:rsidRPr="00CE4E58">
        <w:t>global</w:t>
      </w:r>
      <w:r w:rsidR="002016E1" w:rsidRPr="00CE4E58">
        <w:t>is</w:t>
      </w:r>
      <w:r w:rsidR="00500C19" w:rsidRPr="00CE4E58">
        <w:t xml:space="preserve">ation have drawn TESOL scholars to the World </w:t>
      </w:r>
      <w:proofErr w:type="spellStart"/>
      <w:r w:rsidR="00500C19" w:rsidRPr="00CE4E58">
        <w:t>Englishes</w:t>
      </w:r>
      <w:proofErr w:type="spellEnd"/>
      <w:r w:rsidR="00500C19" w:rsidRPr="00CE4E58">
        <w:t xml:space="preserve"> literature and the conceptual plural</w:t>
      </w:r>
      <w:r w:rsidR="002016E1" w:rsidRPr="00CE4E58">
        <w:t>is</w:t>
      </w:r>
      <w:r w:rsidR="00500C19" w:rsidRPr="00CE4E58">
        <w:t>ation this affords</w:t>
      </w:r>
      <w:r w:rsidR="00F72D38" w:rsidRPr="00CE4E58">
        <w:t xml:space="preserve"> (cf. Kachru, 1992)</w:t>
      </w:r>
      <w:r w:rsidR="002445F9" w:rsidRPr="00CE4E58">
        <w:t xml:space="preserve">. </w:t>
      </w:r>
      <w:r w:rsidR="007E3388" w:rsidRPr="00CE4E58">
        <w:t>More recently, r</w:t>
      </w:r>
      <w:r w:rsidR="002445F9" w:rsidRPr="00CE4E58">
        <w:t>esearch on English as an International Language (EIL; cf. Sharifian, 2009) and</w:t>
      </w:r>
      <w:r w:rsidR="004506AE" w:rsidRPr="00CE4E58">
        <w:t xml:space="preserve"> </w:t>
      </w:r>
      <w:r w:rsidR="001C7C9C" w:rsidRPr="00CE4E58">
        <w:t>E</w:t>
      </w:r>
      <w:r w:rsidR="004506AE" w:rsidRPr="00CE4E58">
        <w:t>nglish as a Lingua Franca</w:t>
      </w:r>
      <w:r w:rsidR="001C7C9C" w:rsidRPr="00CE4E58">
        <w:t xml:space="preserve"> (</w:t>
      </w:r>
      <w:r w:rsidR="004506AE" w:rsidRPr="00CE4E58">
        <w:t xml:space="preserve">ELF; cf. </w:t>
      </w:r>
      <w:proofErr w:type="spellStart"/>
      <w:r w:rsidR="001C7C9C" w:rsidRPr="00CE4E58">
        <w:t>Seidlhofer</w:t>
      </w:r>
      <w:proofErr w:type="spellEnd"/>
      <w:r w:rsidR="001C7C9C" w:rsidRPr="00CE4E58">
        <w:t xml:space="preserve">, </w:t>
      </w:r>
      <w:r w:rsidR="004506AE" w:rsidRPr="00CE4E58">
        <w:t>2011</w:t>
      </w:r>
      <w:r w:rsidR="001C7C9C" w:rsidRPr="00CE4E58">
        <w:t>)</w:t>
      </w:r>
      <w:r w:rsidR="004506AE" w:rsidRPr="00CE4E58">
        <w:t xml:space="preserve"> </w:t>
      </w:r>
      <w:r w:rsidR="007C284E" w:rsidRPr="00CE4E58">
        <w:t xml:space="preserve">has </w:t>
      </w:r>
      <w:r w:rsidR="0098276E" w:rsidRPr="00CE4E58">
        <w:lastRenderedPageBreak/>
        <w:t>prompted a shift in emphasis</w:t>
      </w:r>
      <w:r w:rsidR="004506AE" w:rsidRPr="00CE4E58">
        <w:t xml:space="preserve"> away from</w:t>
      </w:r>
      <w:r w:rsidR="0098276E" w:rsidRPr="00CE4E58">
        <w:t xml:space="preserve"> conceptual</w:t>
      </w:r>
      <w:r w:rsidR="002016E1" w:rsidRPr="00CE4E58">
        <w:t>is</w:t>
      </w:r>
      <w:r w:rsidR="0098276E" w:rsidRPr="00CE4E58">
        <w:t>ing English in terms of</w:t>
      </w:r>
      <w:r w:rsidR="004506AE" w:rsidRPr="00CE4E58">
        <w:t xml:space="preserve"> </w:t>
      </w:r>
      <w:r w:rsidR="0098276E" w:rsidRPr="00CE4E58">
        <w:t>(</w:t>
      </w:r>
      <w:r w:rsidR="00683C2C" w:rsidRPr="00CE4E58">
        <w:t>non-native</w:t>
      </w:r>
      <w:r w:rsidR="0098276E" w:rsidRPr="00CE4E58">
        <w:t>)</w:t>
      </w:r>
      <w:r w:rsidR="00683C2C" w:rsidRPr="00CE4E58">
        <w:t xml:space="preserve"> </w:t>
      </w:r>
      <w:r w:rsidR="0098276E" w:rsidRPr="00CE4E58">
        <w:t xml:space="preserve">varieties, and towards a view of the language as constitutive of (multilingual) </w:t>
      </w:r>
      <w:r w:rsidR="00470339" w:rsidRPr="00CE4E58">
        <w:t>practice</w:t>
      </w:r>
      <w:r w:rsidR="00593071" w:rsidRPr="00CE4E58">
        <w:t>.</w:t>
      </w:r>
    </w:p>
    <w:p w14:paraId="41BD3825" w14:textId="41618CFB" w:rsidR="00E50150" w:rsidRPr="00CE4E58" w:rsidRDefault="00E50150" w:rsidP="00F23A7C">
      <w:pPr>
        <w:rPr>
          <w:bCs/>
        </w:rPr>
      </w:pPr>
    </w:p>
    <w:p w14:paraId="159E662D" w14:textId="6B990F57" w:rsidR="00066437" w:rsidRPr="00CE4E58" w:rsidRDefault="00BD7798" w:rsidP="00CE05C4">
      <w:r w:rsidRPr="00CE4E58">
        <w:rPr>
          <w:bCs/>
        </w:rPr>
        <w:t xml:space="preserve">Inevitably, ontological issues spill over into questions of </w:t>
      </w:r>
      <w:r w:rsidRPr="00CE4E58">
        <w:rPr>
          <w:bCs/>
          <w:i/>
        </w:rPr>
        <w:t>epistemology</w:t>
      </w:r>
      <w:r w:rsidR="005955B5" w:rsidRPr="00CE4E58">
        <w:rPr>
          <w:bCs/>
        </w:rPr>
        <w:t xml:space="preserve"> (</w:t>
      </w:r>
      <w:r w:rsidR="00D91778" w:rsidRPr="00CE4E58">
        <w:rPr>
          <w:bCs/>
        </w:rPr>
        <w:t>concerned with</w:t>
      </w:r>
      <w:r w:rsidR="000C2509" w:rsidRPr="00CE4E58">
        <w:rPr>
          <w:bCs/>
        </w:rPr>
        <w:t xml:space="preserve"> the status of knowledge</w:t>
      </w:r>
      <w:r w:rsidR="0007342E" w:rsidRPr="00CE4E58">
        <w:rPr>
          <w:bCs/>
        </w:rPr>
        <w:t xml:space="preserve">, its </w:t>
      </w:r>
      <w:r w:rsidR="00A10358" w:rsidRPr="00CE4E58">
        <w:rPr>
          <w:bCs/>
        </w:rPr>
        <w:t>sources</w:t>
      </w:r>
      <w:r w:rsidR="001D6073" w:rsidRPr="00CE4E58">
        <w:rPr>
          <w:bCs/>
        </w:rPr>
        <w:t xml:space="preserve"> and validity</w:t>
      </w:r>
      <w:r w:rsidR="005955B5" w:rsidRPr="00CE4E58">
        <w:rPr>
          <w:bCs/>
        </w:rPr>
        <w:t>)</w:t>
      </w:r>
      <w:r w:rsidRPr="00CE4E58">
        <w:rPr>
          <w:bCs/>
        </w:rPr>
        <w:t xml:space="preserve"> and </w:t>
      </w:r>
      <w:r w:rsidRPr="00CE4E58">
        <w:rPr>
          <w:bCs/>
          <w:i/>
        </w:rPr>
        <w:t>ideology</w:t>
      </w:r>
      <w:r w:rsidR="005955B5" w:rsidRPr="00CE4E58">
        <w:rPr>
          <w:bCs/>
        </w:rPr>
        <w:t xml:space="preserve"> (</w:t>
      </w:r>
      <w:r w:rsidR="001D6073" w:rsidRPr="00CE4E58">
        <w:rPr>
          <w:bCs/>
        </w:rPr>
        <w:t xml:space="preserve">the </w:t>
      </w:r>
      <w:r w:rsidR="004B22C8" w:rsidRPr="00CE4E58">
        <w:rPr>
          <w:bCs/>
        </w:rPr>
        <w:t xml:space="preserve">sets of beliefs and behaviours which </w:t>
      </w:r>
      <w:r w:rsidR="00681C3C" w:rsidRPr="00CE4E58">
        <w:rPr>
          <w:bCs/>
        </w:rPr>
        <w:t>develop in individuals through social</w:t>
      </w:r>
      <w:r w:rsidR="002016E1" w:rsidRPr="00CE4E58">
        <w:rPr>
          <w:bCs/>
        </w:rPr>
        <w:t>is</w:t>
      </w:r>
      <w:r w:rsidR="00681C3C" w:rsidRPr="00CE4E58">
        <w:rPr>
          <w:bCs/>
        </w:rPr>
        <w:t>ation into different</w:t>
      </w:r>
      <w:r w:rsidR="004B22C8" w:rsidRPr="00CE4E58">
        <w:rPr>
          <w:bCs/>
        </w:rPr>
        <w:t xml:space="preserve"> cultural groups</w:t>
      </w:r>
      <w:r w:rsidR="005955B5" w:rsidRPr="00CE4E58">
        <w:rPr>
          <w:bCs/>
        </w:rPr>
        <w:t>—t</w:t>
      </w:r>
      <w:r w:rsidR="00045B78" w:rsidRPr="00CE4E58">
        <w:rPr>
          <w:bCs/>
        </w:rPr>
        <w:t xml:space="preserve">he result of different epistemic </w:t>
      </w:r>
      <w:r w:rsidR="008A6DD0" w:rsidRPr="00CE4E58">
        <w:rPr>
          <w:bCs/>
        </w:rPr>
        <w:t xml:space="preserve">traditions and </w:t>
      </w:r>
      <w:r w:rsidR="00560867" w:rsidRPr="00CE4E58">
        <w:rPr>
          <w:bCs/>
        </w:rPr>
        <w:t>dispositions</w:t>
      </w:r>
      <w:r w:rsidR="00045B78" w:rsidRPr="00CE4E58">
        <w:rPr>
          <w:bCs/>
        </w:rPr>
        <w:t>).</w:t>
      </w:r>
      <w:r w:rsidR="00767941" w:rsidRPr="00CE4E58">
        <w:rPr>
          <w:bCs/>
        </w:rPr>
        <w:t xml:space="preserve"> </w:t>
      </w:r>
      <w:r w:rsidR="00D064B6" w:rsidRPr="00CE4E58">
        <w:rPr>
          <w:bCs/>
        </w:rPr>
        <w:t>Different epistemologies lead to different ontological commitments, and different ontological commitments underpin different ideologies.</w:t>
      </w:r>
      <w:r w:rsidR="00833FFE" w:rsidRPr="00CE4E58">
        <w:rPr>
          <w:bCs/>
        </w:rPr>
        <w:t xml:space="preserve"> </w:t>
      </w:r>
      <w:r w:rsidR="00DF7498" w:rsidRPr="00CE4E58">
        <w:rPr>
          <w:bCs/>
        </w:rPr>
        <w:t>Take, for example, the nature and status of what is known as ‘Standard English’, a</w:t>
      </w:r>
      <w:r w:rsidR="007350C0" w:rsidRPr="00CE4E58">
        <w:rPr>
          <w:bCs/>
        </w:rPr>
        <w:t xml:space="preserve"> </w:t>
      </w:r>
      <w:r w:rsidR="00081935" w:rsidRPr="00CE4E58">
        <w:rPr>
          <w:bCs/>
        </w:rPr>
        <w:t xml:space="preserve">concept thoroughly interrogated </w:t>
      </w:r>
      <w:r w:rsidR="007350C0" w:rsidRPr="00CE4E58">
        <w:rPr>
          <w:bCs/>
        </w:rPr>
        <w:t xml:space="preserve">in this volume. </w:t>
      </w:r>
      <w:r w:rsidR="00A206AC" w:rsidRPr="00CE4E58">
        <w:rPr>
          <w:bCs/>
        </w:rPr>
        <w:t>Its ontological existence is presupposed by mos</w:t>
      </w:r>
      <w:r w:rsidR="00F90690" w:rsidRPr="00CE4E58">
        <w:rPr>
          <w:bCs/>
        </w:rPr>
        <w:t>t citizens of the so-called ‘Anglophone’ countries</w:t>
      </w:r>
      <w:r w:rsidR="00E37F5D" w:rsidRPr="00CE4E58">
        <w:rPr>
          <w:bCs/>
        </w:rPr>
        <w:t xml:space="preserve"> (and by teachers like Ms F)</w:t>
      </w:r>
      <w:r w:rsidR="00477DA9" w:rsidRPr="00CE4E58">
        <w:rPr>
          <w:bCs/>
        </w:rPr>
        <w:t xml:space="preserve"> not because they have </w:t>
      </w:r>
      <w:r w:rsidR="0015666D" w:rsidRPr="00CE4E58">
        <w:rPr>
          <w:bCs/>
        </w:rPr>
        <w:t>direct sensory data</w:t>
      </w:r>
      <w:r w:rsidR="00477DA9" w:rsidRPr="00CE4E58">
        <w:rPr>
          <w:bCs/>
        </w:rPr>
        <w:t xml:space="preserve"> </w:t>
      </w:r>
      <w:r w:rsidR="0015666D" w:rsidRPr="00CE4E58">
        <w:rPr>
          <w:bCs/>
        </w:rPr>
        <w:t>which attest to</w:t>
      </w:r>
      <w:r w:rsidR="00477DA9" w:rsidRPr="00CE4E58">
        <w:rPr>
          <w:bCs/>
        </w:rPr>
        <w:t xml:space="preserve"> it</w:t>
      </w:r>
      <w:r w:rsidR="00F90690" w:rsidRPr="00CE4E58">
        <w:rPr>
          <w:bCs/>
        </w:rPr>
        <w:t xml:space="preserve"> </w:t>
      </w:r>
      <w:r w:rsidR="00477DA9" w:rsidRPr="00CE4E58">
        <w:rPr>
          <w:bCs/>
        </w:rPr>
        <w:t xml:space="preserve">but </w:t>
      </w:r>
      <w:r w:rsidR="00F90690" w:rsidRPr="00CE4E58">
        <w:rPr>
          <w:bCs/>
        </w:rPr>
        <w:t xml:space="preserve">because it is </w:t>
      </w:r>
      <w:r w:rsidR="00477DA9" w:rsidRPr="00CE4E58">
        <w:rPr>
          <w:bCs/>
        </w:rPr>
        <w:t>asserted in</w:t>
      </w:r>
      <w:r w:rsidR="00F90690" w:rsidRPr="00CE4E58">
        <w:rPr>
          <w:bCs/>
        </w:rPr>
        <w:t xml:space="preserve"> the national discourse</w:t>
      </w:r>
      <w:r w:rsidR="005604BB" w:rsidRPr="00CE4E58">
        <w:rPr>
          <w:bCs/>
        </w:rPr>
        <w:t>s of education, government, and the media</w:t>
      </w:r>
      <w:r w:rsidR="00477DA9" w:rsidRPr="00CE4E58">
        <w:rPr>
          <w:bCs/>
        </w:rPr>
        <w:t xml:space="preserve">. Knowledge of ‘Standard English’ is thus validated by </w:t>
      </w:r>
      <w:r w:rsidR="00DE3428" w:rsidRPr="00CE4E58">
        <w:rPr>
          <w:bCs/>
        </w:rPr>
        <w:t>an epistemology based on authority rather than evidence.</w:t>
      </w:r>
      <w:r w:rsidR="0015666D" w:rsidRPr="00CE4E58">
        <w:rPr>
          <w:bCs/>
        </w:rPr>
        <w:t xml:space="preserve"> And </w:t>
      </w:r>
      <w:r w:rsidR="000003F5" w:rsidRPr="00CE4E58">
        <w:rPr>
          <w:bCs/>
        </w:rPr>
        <w:t>the</w:t>
      </w:r>
      <w:r w:rsidR="0015666D" w:rsidRPr="00CE4E58">
        <w:rPr>
          <w:bCs/>
        </w:rPr>
        <w:t xml:space="preserve"> ontological </w:t>
      </w:r>
      <w:r w:rsidR="000003F5" w:rsidRPr="00CE4E58">
        <w:rPr>
          <w:bCs/>
        </w:rPr>
        <w:t>commitment to the existence of ‘Standard English’</w:t>
      </w:r>
      <w:r w:rsidR="0015666D" w:rsidRPr="00CE4E58">
        <w:rPr>
          <w:bCs/>
        </w:rPr>
        <w:t xml:space="preserve"> </w:t>
      </w:r>
      <w:r w:rsidR="00E02EA6" w:rsidRPr="00CE4E58">
        <w:rPr>
          <w:bCs/>
        </w:rPr>
        <w:t xml:space="preserve">is accompanied by the </w:t>
      </w:r>
      <w:r w:rsidR="00081935" w:rsidRPr="00CE4E58">
        <w:rPr>
          <w:bCs/>
        </w:rPr>
        <w:t>attribution</w:t>
      </w:r>
      <w:r w:rsidR="00E02EA6" w:rsidRPr="00CE4E58">
        <w:rPr>
          <w:bCs/>
        </w:rPr>
        <w:t xml:space="preserve"> of value</w:t>
      </w:r>
      <w:r w:rsidR="00326D8C" w:rsidRPr="00CE4E58">
        <w:rPr>
          <w:bCs/>
        </w:rPr>
        <w:t xml:space="preserve"> to it</w:t>
      </w:r>
      <w:r w:rsidR="00081935" w:rsidRPr="00CE4E58">
        <w:rPr>
          <w:bCs/>
        </w:rPr>
        <w:t xml:space="preserve">, </w:t>
      </w:r>
      <w:r w:rsidR="00326D8C" w:rsidRPr="00CE4E58">
        <w:rPr>
          <w:bCs/>
        </w:rPr>
        <w:t>thus constituting</w:t>
      </w:r>
      <w:r w:rsidR="00081935" w:rsidRPr="00CE4E58">
        <w:rPr>
          <w:bCs/>
        </w:rPr>
        <w:t xml:space="preserve"> an ideology</w:t>
      </w:r>
      <w:r w:rsidR="00326D8C" w:rsidRPr="00CE4E58">
        <w:rPr>
          <w:bCs/>
        </w:rPr>
        <w:t xml:space="preserve"> </w:t>
      </w:r>
      <w:r w:rsidR="004947C8" w:rsidRPr="00CE4E58">
        <w:rPr>
          <w:bCs/>
        </w:rPr>
        <w:t>in which it</w:t>
      </w:r>
      <w:r w:rsidR="00646DEA" w:rsidRPr="00CE4E58">
        <w:rPr>
          <w:bCs/>
        </w:rPr>
        <w:t xml:space="preserve"> is accorded a</w:t>
      </w:r>
      <w:r w:rsidR="00646DEA" w:rsidRPr="00CE4E58">
        <w:t xml:space="preserve"> superior status to other forms of English</w:t>
      </w:r>
      <w:r w:rsidR="00646DEA" w:rsidRPr="00CE4E58">
        <w:rPr>
          <w:bCs/>
        </w:rPr>
        <w:t xml:space="preserve"> and</w:t>
      </w:r>
      <w:r w:rsidR="00027AFD" w:rsidRPr="00CE4E58">
        <w:rPr>
          <w:bCs/>
        </w:rPr>
        <w:t xml:space="preserve"> a </w:t>
      </w:r>
      <w:proofErr w:type="spellStart"/>
      <w:r w:rsidR="00027AFD" w:rsidRPr="00CE4E58">
        <w:rPr>
          <w:bCs/>
        </w:rPr>
        <w:t>priviliged</w:t>
      </w:r>
      <w:proofErr w:type="spellEnd"/>
      <w:r w:rsidR="00027AFD" w:rsidRPr="00CE4E58">
        <w:rPr>
          <w:bCs/>
        </w:rPr>
        <w:t xml:space="preserve"> place in broader ideologies of national identity</w:t>
      </w:r>
      <w:r w:rsidR="00081935" w:rsidRPr="00CE4E58">
        <w:t>.</w:t>
      </w:r>
      <w:r w:rsidR="00646DEA" w:rsidRPr="00CE4E58">
        <w:t xml:space="preserve"> The relationship is, of course, not unidirectional: the ideolog</w:t>
      </w:r>
      <w:r w:rsidR="00925545" w:rsidRPr="00CE4E58">
        <w:t>y</w:t>
      </w:r>
      <w:r w:rsidR="00646DEA" w:rsidRPr="00CE4E58">
        <w:t xml:space="preserve"> and the epistemological </w:t>
      </w:r>
      <w:r w:rsidR="00925545" w:rsidRPr="00CE4E58">
        <w:t>tradition</w:t>
      </w:r>
      <w:r w:rsidR="00A768AE" w:rsidRPr="00CE4E58">
        <w:t xml:space="preserve"> </w:t>
      </w:r>
      <w:r w:rsidR="00925545" w:rsidRPr="00CE4E58">
        <w:t>it is</w:t>
      </w:r>
      <w:r w:rsidR="00A768AE" w:rsidRPr="00CE4E58">
        <w:t xml:space="preserve"> associated with </w:t>
      </w:r>
      <w:r w:rsidR="00925545" w:rsidRPr="00CE4E58">
        <w:t>also contribute to (arguably</w:t>
      </w:r>
      <w:r w:rsidR="00A768AE" w:rsidRPr="00CE4E58">
        <w:t xml:space="preserve"> </w:t>
      </w:r>
      <w:r w:rsidR="00A768AE" w:rsidRPr="00CE4E58">
        <w:rPr>
          <w:i/>
        </w:rPr>
        <w:t>cause</w:t>
      </w:r>
      <w:r w:rsidR="00A768AE" w:rsidRPr="00CE4E58">
        <w:t>) the ontological commitment to its existence.</w:t>
      </w:r>
    </w:p>
    <w:p w14:paraId="479F4836" w14:textId="44A22C7D" w:rsidR="00491296" w:rsidRPr="00CE4E58" w:rsidRDefault="00491296" w:rsidP="00CE05C4"/>
    <w:p w14:paraId="447936C7" w14:textId="79F54873" w:rsidR="005B7604" w:rsidRPr="00CE4E58" w:rsidRDefault="00491296" w:rsidP="00491296">
      <w:pPr>
        <w:rPr>
          <w:bCs/>
        </w:rPr>
      </w:pPr>
      <w:r w:rsidRPr="00CE4E58">
        <w:rPr>
          <w:bCs/>
        </w:rPr>
        <w:t xml:space="preserve">Likewise, ideological beliefs based on different epistemological practices can </w:t>
      </w:r>
      <w:r w:rsidRPr="00CE4E58">
        <w:rPr>
          <w:bCs/>
          <w:i/>
        </w:rPr>
        <w:t>become</w:t>
      </w:r>
      <w:r w:rsidRPr="00CE4E58">
        <w:rPr>
          <w:bCs/>
        </w:rPr>
        <w:t xml:space="preserve"> ontologies. Van </w:t>
      </w:r>
      <w:proofErr w:type="gramStart"/>
      <w:r w:rsidRPr="00CE4E58">
        <w:rPr>
          <w:bCs/>
        </w:rPr>
        <w:t xml:space="preserve">Dijk </w:t>
      </w:r>
      <w:r w:rsidRPr="00CE4E58">
        <w:t xml:space="preserve"> (</w:t>
      </w:r>
      <w:proofErr w:type="gramEnd"/>
      <w:r w:rsidRPr="00CE4E58">
        <w:t>2013, p. 177)</w:t>
      </w:r>
      <w:r w:rsidRPr="00CE4E58">
        <w:rPr>
          <w:bCs/>
        </w:rPr>
        <w:t xml:space="preserve"> writes: “</w:t>
      </w:r>
      <w:r w:rsidRPr="00CE4E58">
        <w:t xml:space="preserve">As soon as ideological beliefs are accepted and taken for granted by all members of a community, by definition they are no longer ideologies but will count as knowledge </w:t>
      </w:r>
      <w:r w:rsidRPr="00CE4E58">
        <w:rPr>
          <w:i/>
          <w:iCs/>
        </w:rPr>
        <w:t>in that community</w:t>
      </w:r>
      <w:r w:rsidRPr="00CE4E58">
        <w:t>.” The stakeholder communities we are concerned with here (linguists, applied linguists, learners and users, teachers, testers, policy makers, politicians, etc.) have beliefs about English which they take as facts, although these facts are not always consistent with each other, and context often dictates which fact will be invoked</w:t>
      </w:r>
      <w:r w:rsidR="00DD5FA8" w:rsidRPr="00CE4E58">
        <w:t xml:space="preserve"> when</w:t>
      </w:r>
      <w:r w:rsidRPr="00CE4E58">
        <w:t xml:space="preserve">. </w:t>
      </w:r>
      <w:r w:rsidR="00925545" w:rsidRPr="00CE4E58">
        <w:t>This leads inevitably to the real</w:t>
      </w:r>
      <w:r w:rsidR="002016E1" w:rsidRPr="00CE4E58">
        <w:t>is</w:t>
      </w:r>
      <w:r w:rsidR="00925545" w:rsidRPr="00CE4E58">
        <w:t xml:space="preserve">ation that ontologies are as relative and diverse as ideologies and epistemologies, at least in the case of mental/social entities like languages. </w:t>
      </w:r>
      <w:r w:rsidR="00FD401F" w:rsidRPr="00CE4E58">
        <w:rPr>
          <w:bCs/>
        </w:rPr>
        <w:t xml:space="preserve">Accordingly, then, the title of this volume refers to </w:t>
      </w:r>
      <w:r w:rsidR="00FD401F" w:rsidRPr="00CE4E58">
        <w:rPr>
          <w:bCs/>
          <w:i/>
        </w:rPr>
        <w:t>ontologies of English</w:t>
      </w:r>
      <w:r w:rsidR="00FD401F" w:rsidRPr="00CE4E58">
        <w:rPr>
          <w:bCs/>
        </w:rPr>
        <w:t xml:space="preserve"> in the plural. </w:t>
      </w:r>
    </w:p>
    <w:p w14:paraId="59FE4232" w14:textId="77777777" w:rsidR="005B7604" w:rsidRPr="00CE4E58" w:rsidRDefault="005B7604" w:rsidP="00491296">
      <w:pPr>
        <w:rPr>
          <w:bCs/>
        </w:rPr>
      </w:pPr>
    </w:p>
    <w:p w14:paraId="57359A10" w14:textId="7074A923" w:rsidR="00491296" w:rsidRPr="00CE4E58" w:rsidRDefault="00FD401F" w:rsidP="00491296">
      <w:r w:rsidRPr="00CE4E58">
        <w:rPr>
          <w:bCs/>
        </w:rPr>
        <w:t xml:space="preserve">In a related sense, the word </w:t>
      </w:r>
      <w:r w:rsidRPr="00CE4E58">
        <w:rPr>
          <w:bCs/>
          <w:i/>
        </w:rPr>
        <w:t>ontology</w:t>
      </w:r>
      <w:r w:rsidRPr="00CE4E58">
        <w:rPr>
          <w:bCs/>
        </w:rPr>
        <w:t xml:space="preserve"> is used as a count noun to refer to taxonomies of entities which are designated as existing in a particular domain or for a particular purpose, often organised hierarchically. In Artificial Intelligence, for example, ontologies specify what entities are symbolically represented in information systems and how they are related (for example in the Semantic Web; cf. </w:t>
      </w:r>
      <w:proofErr w:type="spellStart"/>
      <w:r w:rsidRPr="00CE4E58">
        <w:rPr>
          <w:bCs/>
        </w:rPr>
        <w:t>Horrocks</w:t>
      </w:r>
      <w:proofErr w:type="spellEnd"/>
      <w:r w:rsidRPr="00CE4E58">
        <w:rPr>
          <w:bCs/>
        </w:rPr>
        <w:t>, 2008). The goal is to achieve maximal explicitness and also standard</w:t>
      </w:r>
      <w:r w:rsidR="002016E1" w:rsidRPr="00CE4E58">
        <w:rPr>
          <w:bCs/>
        </w:rPr>
        <w:t>is</w:t>
      </w:r>
      <w:r w:rsidRPr="00CE4E58">
        <w:rPr>
          <w:bCs/>
        </w:rPr>
        <w:t>ation, so as to enable interoperability. In linguistics, in a new special</w:t>
      </w:r>
      <w:r w:rsidR="002016E1" w:rsidRPr="00CE4E58">
        <w:rPr>
          <w:bCs/>
        </w:rPr>
        <w:t>is</w:t>
      </w:r>
      <w:r w:rsidRPr="00CE4E58">
        <w:rPr>
          <w:bCs/>
        </w:rPr>
        <w:t xml:space="preserve">ation called </w:t>
      </w:r>
      <w:proofErr w:type="spellStart"/>
      <w:r w:rsidRPr="00CE4E58">
        <w:rPr>
          <w:bCs/>
          <w:i/>
        </w:rPr>
        <w:t>ontolinguistics</w:t>
      </w:r>
      <w:proofErr w:type="spellEnd"/>
      <w:r w:rsidRPr="00CE4E58">
        <w:t xml:space="preserve">, there are similar efforts to </w:t>
      </w:r>
      <w:r w:rsidRPr="00CE4E58">
        <w:rPr>
          <w:bCs/>
        </w:rPr>
        <w:t>standard</w:t>
      </w:r>
      <w:r w:rsidR="002016E1" w:rsidRPr="00CE4E58">
        <w:rPr>
          <w:bCs/>
        </w:rPr>
        <w:t>is</w:t>
      </w:r>
      <w:r w:rsidRPr="00CE4E58">
        <w:rPr>
          <w:bCs/>
        </w:rPr>
        <w:t>e the set of concepts used in language description (Farrar, 2007). Our project is different. It is not the goal of this volume to agree (or seek agreement) on the ontological status or statuses of English</w:t>
      </w:r>
      <w:r w:rsidR="00491296" w:rsidRPr="00CE4E58">
        <w:rPr>
          <w:bCs/>
        </w:rPr>
        <w:t>, but rather to help make</w:t>
      </w:r>
      <w:r w:rsidR="005937B1" w:rsidRPr="00CE4E58">
        <w:rPr>
          <w:bCs/>
        </w:rPr>
        <w:t xml:space="preserve"> </w:t>
      </w:r>
      <w:r w:rsidR="00491296" w:rsidRPr="00CE4E58">
        <w:rPr>
          <w:bCs/>
        </w:rPr>
        <w:t>existing conceptual</w:t>
      </w:r>
      <w:r w:rsidR="002016E1" w:rsidRPr="00CE4E58">
        <w:rPr>
          <w:bCs/>
        </w:rPr>
        <w:t>is</w:t>
      </w:r>
      <w:r w:rsidR="00491296" w:rsidRPr="00CE4E58">
        <w:rPr>
          <w:bCs/>
        </w:rPr>
        <w:t>ations</w:t>
      </w:r>
      <w:r w:rsidR="005937B1" w:rsidRPr="00CE4E58">
        <w:rPr>
          <w:bCs/>
        </w:rPr>
        <w:t xml:space="preserve"> visible, exposing their commonalities and differences</w:t>
      </w:r>
      <w:r w:rsidR="00491296" w:rsidRPr="00CE4E58">
        <w:rPr>
          <w:bCs/>
        </w:rPr>
        <w:t xml:space="preserve">, </w:t>
      </w:r>
      <w:r w:rsidR="005937B1" w:rsidRPr="00CE4E58">
        <w:rPr>
          <w:bCs/>
        </w:rPr>
        <w:t>destab</w:t>
      </w:r>
      <w:r w:rsidR="006E3318" w:rsidRPr="00CE4E58">
        <w:rPr>
          <w:bCs/>
        </w:rPr>
        <w:t>i</w:t>
      </w:r>
      <w:r w:rsidR="005937B1" w:rsidRPr="00CE4E58">
        <w:rPr>
          <w:bCs/>
        </w:rPr>
        <w:t>l</w:t>
      </w:r>
      <w:r w:rsidR="002016E1" w:rsidRPr="00CE4E58">
        <w:rPr>
          <w:bCs/>
        </w:rPr>
        <w:t>is</w:t>
      </w:r>
      <w:r w:rsidR="005937B1" w:rsidRPr="00CE4E58">
        <w:rPr>
          <w:bCs/>
        </w:rPr>
        <w:t>ing some of them and inviting readers to conceptual</w:t>
      </w:r>
      <w:r w:rsidR="002016E1" w:rsidRPr="00CE4E58">
        <w:rPr>
          <w:bCs/>
        </w:rPr>
        <w:t>is</w:t>
      </w:r>
      <w:r w:rsidR="005937B1" w:rsidRPr="00CE4E58">
        <w:rPr>
          <w:bCs/>
        </w:rPr>
        <w:t>e anew</w:t>
      </w:r>
      <w:r w:rsidRPr="00CE4E58">
        <w:rPr>
          <w:bCs/>
        </w:rPr>
        <w:t>.</w:t>
      </w:r>
      <w:r w:rsidR="00491296" w:rsidRPr="00CE4E58">
        <w:rPr>
          <w:bCs/>
        </w:rPr>
        <w:t xml:space="preserve"> </w:t>
      </w:r>
    </w:p>
    <w:p w14:paraId="029F1DE8" w14:textId="48BA0486" w:rsidR="00FD401F" w:rsidRPr="00CE4E58" w:rsidRDefault="00FD401F" w:rsidP="00CE05C4"/>
    <w:p w14:paraId="08610025" w14:textId="26BBDEA4" w:rsidR="005937B1" w:rsidRPr="00CE4E58" w:rsidRDefault="005937B1">
      <w:pPr>
        <w:rPr>
          <w:bCs/>
        </w:rPr>
      </w:pPr>
      <w:r w:rsidRPr="00CE4E58">
        <w:lastRenderedPageBreak/>
        <w:t xml:space="preserve">In the sense entertained here, then, ontologies are cultural, susceptible to anthropological investigation. </w:t>
      </w:r>
      <w:r w:rsidR="00925545" w:rsidRPr="00CE4E58">
        <w:t xml:space="preserve">Indeed, there has been debate in anthropology </w:t>
      </w:r>
      <w:r w:rsidR="00B00CD3" w:rsidRPr="00CE4E58">
        <w:t xml:space="preserve">recently </w:t>
      </w:r>
      <w:r w:rsidR="00925545" w:rsidRPr="00CE4E58">
        <w:t>about whether cultural differences are intrinsically ontological differences</w:t>
      </w:r>
      <w:r w:rsidR="00286F30" w:rsidRPr="00CE4E58">
        <w:t>: the so-called ‘ontological turn’ (cf. Heywood, 2017)</w:t>
      </w:r>
      <w:r w:rsidR="00925545" w:rsidRPr="00CE4E58">
        <w:t xml:space="preserve">. </w:t>
      </w:r>
      <w:r w:rsidR="00B15EA9" w:rsidRPr="00CE4E58">
        <w:t>I</w:t>
      </w:r>
      <w:r w:rsidR="00925545" w:rsidRPr="00CE4E58">
        <w:t xml:space="preserve">n </w:t>
      </w:r>
      <w:r w:rsidR="00FD401F" w:rsidRPr="00CE4E58">
        <w:t xml:space="preserve">a live </w:t>
      </w:r>
      <w:r w:rsidR="00925545" w:rsidRPr="00CE4E58">
        <w:t>debate on the motion ‘</w:t>
      </w:r>
      <w:r w:rsidR="00C91A87" w:rsidRPr="00CE4E58">
        <w:t>Ontology is just another word for culture’</w:t>
      </w:r>
      <w:r w:rsidR="00182EAF" w:rsidRPr="00CE4E58">
        <w:t xml:space="preserve"> held at the University of Manchester in 2008</w:t>
      </w:r>
      <w:r w:rsidR="00925545" w:rsidRPr="00CE4E58">
        <w:t xml:space="preserve"> (</w:t>
      </w:r>
      <w:proofErr w:type="spellStart"/>
      <w:r w:rsidR="00925545" w:rsidRPr="00CE4E58">
        <w:rPr>
          <w:bCs/>
        </w:rPr>
        <w:t>Carrithers</w:t>
      </w:r>
      <w:proofErr w:type="spellEnd"/>
      <w:r w:rsidR="00925545" w:rsidRPr="00CE4E58">
        <w:rPr>
          <w:bCs/>
        </w:rPr>
        <w:t>, et al., 2010)</w:t>
      </w:r>
      <w:r w:rsidR="00B15EA9" w:rsidRPr="00CE4E58">
        <w:t xml:space="preserve">, Martin </w:t>
      </w:r>
      <w:proofErr w:type="spellStart"/>
      <w:r w:rsidR="00B15EA9" w:rsidRPr="00CE4E58">
        <w:rPr>
          <w:bCs/>
        </w:rPr>
        <w:t>Holbraad</w:t>
      </w:r>
      <w:proofErr w:type="spellEnd"/>
      <w:r w:rsidR="00B15EA9" w:rsidRPr="00CE4E58">
        <w:rPr>
          <w:bCs/>
        </w:rPr>
        <w:t xml:space="preserve"> argued that “[t]he anthropological task […] is not to account for why ethnographic data are as they are, but rather to understand </w:t>
      </w:r>
      <w:r w:rsidR="00B15EA9" w:rsidRPr="00CE4E58">
        <w:rPr>
          <w:bCs/>
          <w:i/>
        </w:rPr>
        <w:t>what</w:t>
      </w:r>
      <w:r w:rsidR="00F17F31" w:rsidRPr="00CE4E58">
        <w:rPr>
          <w:bCs/>
        </w:rPr>
        <w:t xml:space="preserve"> they are—instead of explanation or interpretation, what is called for is conceptualization” (</w:t>
      </w:r>
      <w:proofErr w:type="spellStart"/>
      <w:r w:rsidR="00F17F31" w:rsidRPr="00CE4E58">
        <w:rPr>
          <w:bCs/>
        </w:rPr>
        <w:t>Carrithers</w:t>
      </w:r>
      <w:proofErr w:type="spellEnd"/>
      <w:r w:rsidR="00F17F31" w:rsidRPr="00CE4E58">
        <w:rPr>
          <w:bCs/>
        </w:rPr>
        <w:t>, et al., 2010</w:t>
      </w:r>
      <w:r w:rsidRPr="00CE4E58">
        <w:rPr>
          <w:bCs/>
        </w:rPr>
        <w:t xml:space="preserve">, p. 184). </w:t>
      </w:r>
      <w:r w:rsidR="00FD401F" w:rsidRPr="00CE4E58">
        <w:rPr>
          <w:bCs/>
        </w:rPr>
        <w:t>Accordingly, the reference in this volume’s subtitle to “conceptual</w:t>
      </w:r>
      <w:r w:rsidR="002016E1" w:rsidRPr="00CE4E58">
        <w:rPr>
          <w:bCs/>
        </w:rPr>
        <w:t>is</w:t>
      </w:r>
      <w:r w:rsidR="00FD401F" w:rsidRPr="00CE4E58">
        <w:rPr>
          <w:bCs/>
        </w:rPr>
        <w:t xml:space="preserve">ing the language” is both a description of what the chapters are trying to do, and also an invitation to readers. </w:t>
      </w:r>
    </w:p>
    <w:p w14:paraId="5977F4A9" w14:textId="77777777" w:rsidR="005937B1" w:rsidRPr="00CE4E58" w:rsidRDefault="005937B1">
      <w:pPr>
        <w:rPr>
          <w:bCs/>
        </w:rPr>
      </w:pPr>
    </w:p>
    <w:p w14:paraId="3A0F4FE4" w14:textId="418A813A" w:rsidR="00F25507" w:rsidRPr="00CE4E58" w:rsidRDefault="00322F61" w:rsidP="00F25507">
      <w:r w:rsidRPr="00CE4E58">
        <w:rPr>
          <w:bCs/>
        </w:rPr>
        <w:t xml:space="preserve">The idea </w:t>
      </w:r>
      <w:r w:rsidR="009B7252" w:rsidRPr="00CE4E58">
        <w:rPr>
          <w:bCs/>
        </w:rPr>
        <w:t xml:space="preserve">for </w:t>
      </w:r>
      <w:r w:rsidR="00305117" w:rsidRPr="00CE4E58">
        <w:rPr>
          <w:bCs/>
        </w:rPr>
        <w:t>t</w:t>
      </w:r>
      <w:r w:rsidRPr="00CE4E58">
        <w:rPr>
          <w:bCs/>
        </w:rPr>
        <w:t xml:space="preserve">his book </w:t>
      </w:r>
      <w:r w:rsidR="006044A1" w:rsidRPr="00CE4E58">
        <w:rPr>
          <w:bCs/>
        </w:rPr>
        <w:t>arose from</w:t>
      </w:r>
      <w:r w:rsidR="00DD3F3D" w:rsidRPr="00CE4E58">
        <w:rPr>
          <w:bCs/>
        </w:rPr>
        <w:t xml:space="preserve"> </w:t>
      </w:r>
      <w:r w:rsidR="00AA223C" w:rsidRPr="00CE4E58">
        <w:rPr>
          <w:bCs/>
        </w:rPr>
        <w:t>a</w:t>
      </w:r>
      <w:r w:rsidR="00DD3F3D" w:rsidRPr="00CE4E58">
        <w:rPr>
          <w:bCs/>
        </w:rPr>
        <w:t xml:space="preserve"> BAAL/CUP</w:t>
      </w:r>
      <w:r w:rsidR="00AA223C" w:rsidRPr="00CE4E58">
        <w:rPr>
          <w:bCs/>
        </w:rPr>
        <w:t xml:space="preserve"> Seminar </w:t>
      </w:r>
      <w:r w:rsidR="00DD3F3D" w:rsidRPr="00CE4E58">
        <w:rPr>
          <w:bCs/>
        </w:rPr>
        <w:t xml:space="preserve">held in 2015 at York St John University. One of the outcomes of that meeting was a call to “take a more activist stance to challenge dominant monolithic conceptualisations of English, chiefly by promoting awareness of users’ actual knowledge and practices and the alternative ontologies that these imply” (Hall, 2017, p. 137). </w:t>
      </w:r>
      <w:r w:rsidR="002445F9" w:rsidRPr="00CE4E58">
        <w:rPr>
          <w:bCs/>
        </w:rPr>
        <w:t>Lawson (2014, p. 22) states that the value of ontology “</w:t>
      </w:r>
      <w:r w:rsidR="002445F9" w:rsidRPr="00CE4E58">
        <w:t xml:space="preserve">lies in bringing clarity and directionality, thereby facilitating action that is appropriate to context.” The contexts of applied linguistics are diverse and </w:t>
      </w:r>
      <w:r w:rsidR="003241D9" w:rsidRPr="00CE4E58">
        <w:t>uncount</w:t>
      </w:r>
      <w:r w:rsidR="002445F9" w:rsidRPr="00CE4E58">
        <w:t xml:space="preserve">able, </w:t>
      </w:r>
      <w:r w:rsidR="005937B1" w:rsidRPr="00CE4E58">
        <w:t xml:space="preserve">so </w:t>
      </w:r>
      <w:r w:rsidR="0032394A" w:rsidRPr="00CE4E58">
        <w:t>the actions, like the conceptual</w:t>
      </w:r>
      <w:r w:rsidR="002016E1" w:rsidRPr="00CE4E58">
        <w:t>is</w:t>
      </w:r>
      <w:r w:rsidR="0032394A" w:rsidRPr="00CE4E58">
        <w:t>ations, must be ongoing and permanent. I</w:t>
      </w:r>
      <w:r w:rsidR="002445F9" w:rsidRPr="00CE4E58">
        <w:t>f we think we can ever finish the ontological project, then we have not understood.</w:t>
      </w:r>
    </w:p>
    <w:p w14:paraId="1F983E4A" w14:textId="77777777" w:rsidR="0032394A" w:rsidRPr="00CE4E58" w:rsidRDefault="0032394A" w:rsidP="00F25507"/>
    <w:p w14:paraId="3C8192E8" w14:textId="5EB07D63" w:rsidR="00D04A3C" w:rsidRPr="00CE4E58" w:rsidRDefault="003A0849">
      <w:r w:rsidRPr="00CE4E58">
        <w:t xml:space="preserve">3 </w:t>
      </w:r>
      <w:r w:rsidR="00EF2C27" w:rsidRPr="00CE4E58">
        <w:t>How is the book organised?</w:t>
      </w:r>
    </w:p>
    <w:p w14:paraId="7E0321FE" w14:textId="77777777" w:rsidR="00EF2C27" w:rsidRPr="00CE4E58" w:rsidRDefault="00EF2C27"/>
    <w:p w14:paraId="3B5F7863" w14:textId="605DBFF9" w:rsidR="00511A03" w:rsidRPr="00CE4E58" w:rsidRDefault="00A5298B" w:rsidP="004D317A">
      <w:pPr>
        <w:rPr>
          <w:bCs/>
        </w:rPr>
      </w:pPr>
      <w:r w:rsidRPr="00CE4E58">
        <w:rPr>
          <w:bCs/>
        </w:rPr>
        <w:t>Following</w:t>
      </w:r>
      <w:r w:rsidR="00D641E3" w:rsidRPr="00CE4E58">
        <w:rPr>
          <w:bCs/>
        </w:rPr>
        <w:t xml:space="preserve"> this introductory chapter and completing</w:t>
      </w:r>
      <w:r w:rsidRPr="00CE4E58">
        <w:rPr>
          <w:bCs/>
        </w:rPr>
        <w:t xml:space="preserve"> </w:t>
      </w:r>
      <w:r w:rsidR="00D641E3" w:rsidRPr="00CE4E58">
        <w:rPr>
          <w:bCs/>
        </w:rPr>
        <w:t xml:space="preserve">Part A, </w:t>
      </w:r>
      <w:r w:rsidR="00D641E3" w:rsidRPr="00CE4E58">
        <w:rPr>
          <w:b/>
          <w:bCs/>
        </w:rPr>
        <w:t>Hall</w:t>
      </w:r>
      <w:r w:rsidR="00D641E3" w:rsidRPr="00CE4E58">
        <w:rPr>
          <w:bCs/>
        </w:rPr>
        <w:t xml:space="preserve"> </w:t>
      </w:r>
      <w:r w:rsidR="0056190E" w:rsidRPr="00CE4E58">
        <w:rPr>
          <w:bCs/>
        </w:rPr>
        <w:t>proposes a framework which situates what we call English with</w:t>
      </w:r>
      <w:r w:rsidR="00FC763C" w:rsidRPr="00CE4E58">
        <w:rPr>
          <w:bCs/>
        </w:rPr>
        <w:t xml:space="preserve">in </w:t>
      </w:r>
      <w:r w:rsidR="0056190E" w:rsidRPr="00CE4E58">
        <w:rPr>
          <w:bCs/>
        </w:rPr>
        <w:t>two separate ontological categories: as a subset of the social and cognitive resources, processes</w:t>
      </w:r>
      <w:r w:rsidR="0062605C" w:rsidRPr="00CE4E58">
        <w:rPr>
          <w:bCs/>
        </w:rPr>
        <w:t>,</w:t>
      </w:r>
      <w:r w:rsidR="0056190E" w:rsidRPr="00CE4E58">
        <w:rPr>
          <w:bCs/>
        </w:rPr>
        <w:t xml:space="preserve"> and products which instantiate the broader human language capacity; and as a series of reflexes of English national identity. His analysis pays particular attention to conceptual</w:t>
      </w:r>
      <w:r w:rsidR="002016E1" w:rsidRPr="00CE4E58">
        <w:rPr>
          <w:bCs/>
        </w:rPr>
        <w:t>is</w:t>
      </w:r>
      <w:r w:rsidR="0056190E" w:rsidRPr="00CE4E58">
        <w:rPr>
          <w:bCs/>
        </w:rPr>
        <w:t xml:space="preserve">ations of the language </w:t>
      </w:r>
      <w:r w:rsidR="00323264" w:rsidRPr="00CE4E58">
        <w:rPr>
          <w:bCs/>
        </w:rPr>
        <w:t xml:space="preserve">as </w:t>
      </w:r>
      <w:r w:rsidR="0056190E" w:rsidRPr="00CE4E58">
        <w:rPr>
          <w:bCs/>
        </w:rPr>
        <w:t>‘Standard English’ and shows how th</w:t>
      </w:r>
      <w:r w:rsidR="00B743E9" w:rsidRPr="00CE4E58">
        <w:rPr>
          <w:bCs/>
        </w:rPr>
        <w:t>is</w:t>
      </w:r>
      <w:r w:rsidR="0056190E" w:rsidRPr="00CE4E58">
        <w:rPr>
          <w:bCs/>
        </w:rPr>
        <w:t xml:space="preserve"> ha</w:t>
      </w:r>
      <w:r w:rsidR="00F161D7" w:rsidRPr="00CE4E58">
        <w:rPr>
          <w:bCs/>
        </w:rPr>
        <w:t>s had deleterious impacts which persist in</w:t>
      </w:r>
      <w:r w:rsidR="001F7DA3" w:rsidRPr="00CE4E58">
        <w:rPr>
          <w:bCs/>
        </w:rPr>
        <w:t xml:space="preserve"> both</w:t>
      </w:r>
      <w:r w:rsidR="0056190E" w:rsidRPr="00CE4E58">
        <w:rPr>
          <w:bCs/>
        </w:rPr>
        <w:t xml:space="preserve"> linguistics and educational practice.</w:t>
      </w:r>
      <w:r w:rsidR="00ED1975" w:rsidRPr="00CE4E58">
        <w:rPr>
          <w:bCs/>
        </w:rPr>
        <w:t xml:space="preserve"> </w:t>
      </w:r>
      <w:r w:rsidR="0056190E" w:rsidRPr="00CE4E58">
        <w:rPr>
          <w:rFonts w:eastAsia="Calibri" w:cs="Calibri"/>
        </w:rPr>
        <w:t>The main body of the book is divided into five main</w:t>
      </w:r>
      <w:r w:rsidR="0028162E" w:rsidRPr="00CE4E58">
        <w:rPr>
          <w:rFonts w:eastAsia="Calibri" w:cs="Calibri"/>
        </w:rPr>
        <w:t xml:space="preserve"> </w:t>
      </w:r>
      <w:r w:rsidR="0003378B" w:rsidRPr="00CE4E58">
        <w:rPr>
          <w:rFonts w:eastAsia="Calibri" w:cs="Calibri"/>
        </w:rPr>
        <w:t>parts</w:t>
      </w:r>
      <w:r w:rsidR="0056190E" w:rsidRPr="00CE4E58">
        <w:rPr>
          <w:rFonts w:eastAsia="Calibri" w:cs="Calibri"/>
        </w:rPr>
        <w:t>. These</w:t>
      </w:r>
      <w:r w:rsidR="0003378B" w:rsidRPr="00CE4E58">
        <w:rPr>
          <w:rFonts w:eastAsia="Calibri" w:cs="Calibri"/>
        </w:rPr>
        <w:t xml:space="preserve"> move from conceptual</w:t>
      </w:r>
      <w:r w:rsidR="002016E1" w:rsidRPr="00CE4E58">
        <w:rPr>
          <w:rFonts w:eastAsia="Calibri" w:cs="Calibri"/>
        </w:rPr>
        <w:t>is</w:t>
      </w:r>
      <w:r w:rsidRPr="00CE4E58">
        <w:rPr>
          <w:rFonts w:eastAsia="Calibri" w:cs="Calibri"/>
        </w:rPr>
        <w:t xml:space="preserve">ations of English as a </w:t>
      </w:r>
      <w:r w:rsidR="00FD446D" w:rsidRPr="00CE4E58">
        <w:rPr>
          <w:rFonts w:eastAsia="Calibri" w:cs="Calibri"/>
        </w:rPr>
        <w:t xml:space="preserve">jointly </w:t>
      </w:r>
      <w:r w:rsidRPr="00CE4E58">
        <w:rPr>
          <w:rFonts w:eastAsia="Calibri" w:cs="Calibri"/>
        </w:rPr>
        <w:t>soci</w:t>
      </w:r>
      <w:r w:rsidR="00FD446D" w:rsidRPr="00CE4E58">
        <w:rPr>
          <w:rFonts w:eastAsia="Calibri" w:cs="Calibri"/>
        </w:rPr>
        <w:t xml:space="preserve">al and </w:t>
      </w:r>
      <w:r w:rsidRPr="00CE4E58">
        <w:rPr>
          <w:rFonts w:eastAsia="Calibri" w:cs="Calibri"/>
        </w:rPr>
        <w:t xml:space="preserve">cognitive </w:t>
      </w:r>
      <w:r w:rsidR="00E55F2E" w:rsidRPr="00CE4E58">
        <w:rPr>
          <w:rFonts w:eastAsia="Calibri" w:cs="Calibri"/>
        </w:rPr>
        <w:t>phenomenon</w:t>
      </w:r>
      <w:r w:rsidR="00434BA8" w:rsidRPr="00CE4E58">
        <w:rPr>
          <w:rFonts w:eastAsia="Calibri" w:cs="Calibri"/>
        </w:rPr>
        <w:t xml:space="preserve"> in and for L2 </w:t>
      </w:r>
      <w:r w:rsidR="007F5610" w:rsidRPr="00CE4E58">
        <w:rPr>
          <w:rFonts w:eastAsia="Calibri" w:cs="Calibri"/>
        </w:rPr>
        <w:t xml:space="preserve">learning and </w:t>
      </w:r>
      <w:r w:rsidR="00434BA8" w:rsidRPr="00CE4E58">
        <w:rPr>
          <w:rFonts w:eastAsia="Calibri" w:cs="Calibri"/>
        </w:rPr>
        <w:t>teaching</w:t>
      </w:r>
      <w:r w:rsidR="00E55F2E" w:rsidRPr="00CE4E58">
        <w:rPr>
          <w:rFonts w:eastAsia="Calibri" w:cs="Calibri"/>
        </w:rPr>
        <w:t xml:space="preserve"> in Part B</w:t>
      </w:r>
      <w:r w:rsidRPr="00CE4E58">
        <w:rPr>
          <w:rFonts w:eastAsia="Calibri" w:cs="Calibri"/>
        </w:rPr>
        <w:t>, to those which situate it as part of social practice</w:t>
      </w:r>
      <w:r w:rsidR="00E55F2E" w:rsidRPr="00CE4E58">
        <w:rPr>
          <w:rFonts w:eastAsia="Calibri" w:cs="Calibri"/>
        </w:rPr>
        <w:t xml:space="preserve"> in lingua franca settings and ‘super-diverse’ contexts </w:t>
      </w:r>
      <w:r w:rsidR="0056190E" w:rsidRPr="00CE4E58">
        <w:rPr>
          <w:rFonts w:eastAsia="Calibri" w:cs="Calibri"/>
        </w:rPr>
        <w:t xml:space="preserve">in </w:t>
      </w:r>
      <w:r w:rsidR="00E55F2E" w:rsidRPr="00CE4E58">
        <w:rPr>
          <w:rFonts w:eastAsia="Calibri" w:cs="Calibri"/>
        </w:rPr>
        <w:t>Pa</w:t>
      </w:r>
      <w:r w:rsidR="0056190E" w:rsidRPr="00CE4E58">
        <w:rPr>
          <w:rFonts w:eastAsia="Calibri" w:cs="Calibri"/>
        </w:rPr>
        <w:t>rts E and F</w:t>
      </w:r>
      <w:r w:rsidRPr="00CE4E58">
        <w:rPr>
          <w:rFonts w:eastAsia="Calibri" w:cs="Calibri"/>
        </w:rPr>
        <w:t>. The central chapters</w:t>
      </w:r>
      <w:r w:rsidR="00E55F2E" w:rsidRPr="00CE4E58">
        <w:rPr>
          <w:rFonts w:eastAsia="Calibri" w:cs="Calibri"/>
        </w:rPr>
        <w:t>, in Parts C and D,</w:t>
      </w:r>
      <w:r w:rsidRPr="00CE4E58">
        <w:rPr>
          <w:rFonts w:eastAsia="Calibri" w:cs="Calibri"/>
        </w:rPr>
        <w:t xml:space="preserve"> examine the status and role of English in educational settings</w:t>
      </w:r>
      <w:r w:rsidR="00E55F2E" w:rsidRPr="00CE4E58">
        <w:rPr>
          <w:rFonts w:eastAsia="Calibri" w:cs="Calibri"/>
        </w:rPr>
        <w:t>, as a school subject and medium, and as an object for L1 and L2 testing.</w:t>
      </w:r>
      <w:r w:rsidR="00D641E3" w:rsidRPr="00CE4E58">
        <w:rPr>
          <w:rFonts w:eastAsia="Calibri" w:cs="Calibri"/>
        </w:rPr>
        <w:t xml:space="preserve"> </w:t>
      </w:r>
    </w:p>
    <w:p w14:paraId="0614AB01" w14:textId="22BAC323" w:rsidR="006911E9" w:rsidRPr="00CE4E58" w:rsidRDefault="006911E9" w:rsidP="006911E9"/>
    <w:p w14:paraId="61F100A1" w14:textId="027D89C5" w:rsidR="006911E9" w:rsidRPr="00CE4E58" w:rsidRDefault="006911E9" w:rsidP="006911E9">
      <w:r w:rsidRPr="00CE4E58">
        <w:t>The chapters in Part B are united in conceptual</w:t>
      </w:r>
      <w:r w:rsidR="002016E1" w:rsidRPr="00CE4E58">
        <w:t>is</w:t>
      </w:r>
      <w:r w:rsidRPr="00CE4E58">
        <w:t>ing English</w:t>
      </w:r>
      <w:r w:rsidR="00786B27" w:rsidRPr="00CE4E58">
        <w:t xml:space="preserve"> in/for L2 learning and teaching</w:t>
      </w:r>
      <w:r w:rsidRPr="00CE4E58">
        <w:t xml:space="preserve"> as both cognitive and social in nature. </w:t>
      </w:r>
      <w:r w:rsidRPr="00CE4E58">
        <w:rPr>
          <w:b/>
        </w:rPr>
        <w:t>Harder</w:t>
      </w:r>
      <w:r w:rsidRPr="00CE4E58">
        <w:t xml:space="preserve"> defines English in terms of the ‘operational norms’ </w:t>
      </w:r>
      <w:r w:rsidR="00DD4A0B" w:rsidRPr="00CE4E58">
        <w:t>which hold</w:t>
      </w:r>
      <w:r w:rsidRPr="00CE4E58">
        <w:t xml:space="preserve"> in social structures</w:t>
      </w:r>
      <w:r w:rsidR="00EE5783" w:rsidRPr="00CE4E58">
        <w:t xml:space="preserve"> and</w:t>
      </w:r>
      <w:r w:rsidRPr="00CE4E58">
        <w:t xml:space="preserve"> to which community members’ cognitive resources </w:t>
      </w:r>
      <w:r w:rsidR="00514D04" w:rsidRPr="00CE4E58">
        <w:t xml:space="preserve">optimally </w:t>
      </w:r>
      <w:r w:rsidRPr="00CE4E58">
        <w:t xml:space="preserve">adapt. He argues that ‘Global English’, as the union of all the existing operational norms, cannot constitute a learning goal, and that the ‘practical reality’ of Standard English may make it the only viable learning target at a collective level. While Harder is ultimately concerned with the implications of ontologies of English for </w:t>
      </w:r>
      <w:r w:rsidRPr="00CE4E58">
        <w:rPr>
          <w:i/>
        </w:rPr>
        <w:t>teaching</w:t>
      </w:r>
      <w:r w:rsidRPr="00CE4E58">
        <w:t xml:space="preserve">, </w:t>
      </w:r>
      <w:proofErr w:type="spellStart"/>
      <w:r w:rsidRPr="00CE4E58">
        <w:rPr>
          <w:b/>
        </w:rPr>
        <w:t>Eskildsen</w:t>
      </w:r>
      <w:proofErr w:type="spellEnd"/>
      <w:r w:rsidRPr="00CE4E58">
        <w:t xml:space="preserve"> focuses on what is actually </w:t>
      </w:r>
      <w:r w:rsidRPr="00CE4E58">
        <w:rPr>
          <w:i/>
        </w:rPr>
        <w:t>learned</w:t>
      </w:r>
      <w:r w:rsidRPr="00CE4E58">
        <w:t>, and how it’s learned. He conceptual</w:t>
      </w:r>
      <w:r w:rsidR="002016E1" w:rsidRPr="00CE4E58">
        <w:t>is</w:t>
      </w:r>
      <w:r w:rsidRPr="00CE4E58">
        <w:t xml:space="preserve">es English as inventories of constructions which underpin individual (cognitive) repertoires of resources for social action. He demonstrates how a combination of usage-based linguistics and conversation analysis can trace learners’ development of English constructions through </w:t>
      </w:r>
      <w:r w:rsidRPr="00CE4E58">
        <w:lastRenderedPageBreak/>
        <w:t xml:space="preserve">socially-situated, co-ordinated interaction, illustrated with data extracts from two classroom learners. In her chapter, </w:t>
      </w:r>
      <w:proofErr w:type="spellStart"/>
      <w:r w:rsidRPr="00CE4E58">
        <w:rPr>
          <w:b/>
        </w:rPr>
        <w:t>Wicaksono</w:t>
      </w:r>
      <w:proofErr w:type="spellEnd"/>
      <w:r w:rsidRPr="00CE4E58">
        <w:t xml:space="preserve"> reviews the social and cognitive arguments that have been advanced to categorise users of English as either ‘native’ or ‘non-native’ (primarily place and age). She points out that ‘what counts as English’ is taken as a given, in both the scholarly literature and in TESOL professional practice, and argues that the ‘native’</w:t>
      </w:r>
      <w:proofErr w:type="gramStart"/>
      <w:r w:rsidRPr="00CE4E58">
        <w:t>/</w:t>
      </w:r>
      <w:r w:rsidR="00786B27" w:rsidRPr="00CE4E58">
        <w:t>‘</w:t>
      </w:r>
      <w:proofErr w:type="gramEnd"/>
      <w:r w:rsidRPr="00CE4E58">
        <w:t>non-native’ distinction is untenable once the monolithic conceptual</w:t>
      </w:r>
      <w:r w:rsidR="002016E1" w:rsidRPr="00CE4E58">
        <w:t>is</w:t>
      </w:r>
      <w:r w:rsidRPr="00CE4E58">
        <w:t>ations underpinning it are exposed. Her chapter is also a call to action, suggesting ways in which raising ontological awareness can be embedded in teacher training and hiring practices.</w:t>
      </w:r>
    </w:p>
    <w:p w14:paraId="75B21453" w14:textId="77777777" w:rsidR="006911E9" w:rsidRPr="00CE4E58" w:rsidRDefault="006911E9" w:rsidP="006911E9"/>
    <w:p w14:paraId="4BC2AD50" w14:textId="3F307DBC" w:rsidR="006911E9" w:rsidRPr="00CE4E58" w:rsidRDefault="006911E9" w:rsidP="006911E9">
      <w:r w:rsidRPr="00CE4E58">
        <w:t xml:space="preserve">The chapters in Part C consider the ontological status of English as </w:t>
      </w:r>
      <w:r w:rsidR="00E55F2E" w:rsidRPr="00CE4E58">
        <w:t>it is understood in</w:t>
      </w:r>
      <w:r w:rsidRPr="00CE4E58">
        <w:t xml:space="preserve"> school</w:t>
      </w:r>
      <w:r w:rsidR="00E55F2E" w:rsidRPr="00CE4E58">
        <w:t>s</w:t>
      </w:r>
      <w:r w:rsidRPr="00CE4E58">
        <w:t xml:space="preserve">. In a review of the ways in which </w:t>
      </w:r>
      <w:r w:rsidR="00E55F2E" w:rsidRPr="00CE4E58">
        <w:t>school subject English (SSE)</w:t>
      </w:r>
      <w:r w:rsidRPr="00CE4E58">
        <w:t xml:space="preserve"> has evolved over the past 150 years or so in England, </w:t>
      </w:r>
      <w:proofErr w:type="spellStart"/>
      <w:r w:rsidRPr="00CE4E58">
        <w:rPr>
          <w:b/>
        </w:rPr>
        <w:t>Goodwyn</w:t>
      </w:r>
      <w:proofErr w:type="spellEnd"/>
      <w:r w:rsidRPr="00CE4E58">
        <w:t xml:space="preserve"> highlights the tensions between state conceptual</w:t>
      </w:r>
      <w:r w:rsidR="002016E1" w:rsidRPr="00CE4E58">
        <w:t>is</w:t>
      </w:r>
      <w:r w:rsidRPr="00CE4E58">
        <w:t xml:space="preserve">ations, in which English (predominantly English literature) is an aspect of cultural heritage existing primarily in the textual domain, and the conviction of teachers that English should constitute a resource for individual student growth. </w:t>
      </w:r>
      <w:proofErr w:type="spellStart"/>
      <w:r w:rsidRPr="00CE4E58">
        <w:t>Goodwyn</w:t>
      </w:r>
      <w:proofErr w:type="spellEnd"/>
      <w:r w:rsidRPr="00CE4E58">
        <w:t xml:space="preserve"> identifies the practical reality of teaching </w:t>
      </w:r>
      <w:r w:rsidR="009B17EA" w:rsidRPr="00CE4E58">
        <w:t>as a third ontological plane</w:t>
      </w:r>
      <w:r w:rsidRPr="00CE4E58">
        <w:t>, where both conceptual</w:t>
      </w:r>
      <w:r w:rsidR="002016E1" w:rsidRPr="00CE4E58">
        <w:t>is</w:t>
      </w:r>
      <w:r w:rsidRPr="00CE4E58">
        <w:t xml:space="preserve">ations of </w:t>
      </w:r>
      <w:r w:rsidR="00E55F2E" w:rsidRPr="00CE4E58">
        <w:t>SSE</w:t>
      </w:r>
      <w:r w:rsidRPr="00CE4E58">
        <w:t xml:space="preserve"> are tempered by increasing external control and consequent self-regulation. In the following chapter, </w:t>
      </w:r>
      <w:r w:rsidRPr="00CE4E58">
        <w:rPr>
          <w:b/>
        </w:rPr>
        <w:t>Roberts</w:t>
      </w:r>
      <w:r w:rsidRPr="00CE4E58">
        <w:t xml:space="preserve"> picks up</w:t>
      </w:r>
      <w:r w:rsidR="003D3894" w:rsidRPr="00CE4E58">
        <w:t xml:space="preserve"> the baton from</w:t>
      </w:r>
      <w:r w:rsidRPr="00CE4E58">
        <w:t xml:space="preserve"> </w:t>
      </w:r>
      <w:proofErr w:type="spellStart"/>
      <w:r w:rsidRPr="00CE4E58">
        <w:t>Goodwyn</w:t>
      </w:r>
      <w:proofErr w:type="spellEnd"/>
      <w:r w:rsidRPr="00CE4E58">
        <w:t xml:space="preserve"> to provide a critical analysis of the conceptual</w:t>
      </w:r>
      <w:r w:rsidR="002016E1" w:rsidRPr="00CE4E58">
        <w:t>is</w:t>
      </w:r>
      <w:r w:rsidRPr="00CE4E58">
        <w:t xml:space="preserve">ation of English underpinning England’s national curriculum for SSE. She interprets the ontological status of English in the curriculum as knowledge (which students must </w:t>
      </w:r>
      <w:r w:rsidRPr="00CE4E58">
        <w:rPr>
          <w:i/>
        </w:rPr>
        <w:t>have</w:t>
      </w:r>
      <w:r w:rsidRPr="00CE4E58">
        <w:t>)</w:t>
      </w:r>
      <w:r w:rsidR="003A356D" w:rsidRPr="00CE4E58">
        <w:t xml:space="preserve">, </w:t>
      </w:r>
      <w:r w:rsidRPr="00CE4E58">
        <w:t>contrast</w:t>
      </w:r>
      <w:r w:rsidR="003A356D" w:rsidRPr="00CE4E58">
        <w:t>ing</w:t>
      </w:r>
      <w:r w:rsidRPr="00CE4E58">
        <w:t xml:space="preserve"> this with English as learning (which students can </w:t>
      </w:r>
      <w:r w:rsidRPr="00CE4E58">
        <w:rPr>
          <w:i/>
        </w:rPr>
        <w:t>do</w:t>
      </w:r>
      <w:r w:rsidRPr="00CE4E58">
        <w:t>). She argues for a conceptual</w:t>
      </w:r>
      <w:r w:rsidR="002016E1" w:rsidRPr="00CE4E58">
        <w:t>is</w:t>
      </w:r>
      <w:r w:rsidRPr="00CE4E58">
        <w:t xml:space="preserve">ation of SSE closer to the ‘god-like science’ of Frankenstein’s </w:t>
      </w:r>
      <w:proofErr w:type="gramStart"/>
      <w:r w:rsidRPr="00CE4E58">
        <w:t>creature,  character</w:t>
      </w:r>
      <w:r w:rsidR="002016E1" w:rsidRPr="00CE4E58">
        <w:t>is</w:t>
      </w:r>
      <w:r w:rsidRPr="00CE4E58">
        <w:t>ed</w:t>
      </w:r>
      <w:proofErr w:type="gramEnd"/>
      <w:r w:rsidRPr="00CE4E58">
        <w:t xml:space="preserve"> by interpretation, creation, and emotion. </w:t>
      </w:r>
      <w:r w:rsidRPr="00CE4E58">
        <w:rPr>
          <w:b/>
        </w:rPr>
        <w:t>Cunningham’s</w:t>
      </w:r>
      <w:r w:rsidRPr="00CE4E58">
        <w:t xml:space="preserve"> chapter extends the ontological critique of educational conceptual</w:t>
      </w:r>
      <w:r w:rsidR="002016E1" w:rsidRPr="00CE4E58">
        <w:t>is</w:t>
      </w:r>
      <w:r w:rsidRPr="00CE4E58">
        <w:t>ations of English beyond the literary focus of SSE to the broader notion of ‘good English’ in schools, as held by teachers of all subjects. She calls attention to the way in which ontologies of English which privilege the ‘standard variety’ marginal</w:t>
      </w:r>
      <w:r w:rsidR="002016E1" w:rsidRPr="00CE4E58">
        <w:t>is</w:t>
      </w:r>
      <w:r w:rsidRPr="00CE4E58">
        <w:t xml:space="preserve">e both pupils with </w:t>
      </w:r>
      <w:proofErr w:type="spellStart"/>
      <w:r w:rsidRPr="00CE4E58">
        <w:t>unstandard</w:t>
      </w:r>
      <w:r w:rsidR="002016E1" w:rsidRPr="00CE4E58">
        <w:t>is</w:t>
      </w:r>
      <w:r w:rsidRPr="00CE4E58">
        <w:t>ed</w:t>
      </w:r>
      <w:proofErr w:type="spellEnd"/>
      <w:r w:rsidRPr="00CE4E58">
        <w:t xml:space="preserve"> </w:t>
      </w:r>
      <w:proofErr w:type="spellStart"/>
      <w:r w:rsidRPr="00CE4E58">
        <w:t>Englishes</w:t>
      </w:r>
      <w:proofErr w:type="spellEnd"/>
      <w:r w:rsidRPr="00CE4E58">
        <w:t xml:space="preserve"> and those with languages beyond English (‘EAL’ students), with the former (conceived as ‘users’) often constructed more negatively than the latter (conceived as ‘learners’).</w:t>
      </w:r>
    </w:p>
    <w:p w14:paraId="067FA4F7" w14:textId="77777777" w:rsidR="006911E9" w:rsidRPr="00CE4E58" w:rsidRDefault="006911E9" w:rsidP="006911E9"/>
    <w:p w14:paraId="69E85578" w14:textId="6DE7FE6E" w:rsidR="006911E9" w:rsidRPr="00CE4E58" w:rsidRDefault="006911E9" w:rsidP="006911E9">
      <w:r w:rsidRPr="00CE4E58">
        <w:t>Part D addresses how English is (or should be) conceptual</w:t>
      </w:r>
      <w:r w:rsidR="002016E1" w:rsidRPr="00CE4E58">
        <w:t>is</w:t>
      </w:r>
      <w:r w:rsidRPr="00CE4E58">
        <w:t xml:space="preserve">ed for assessment. </w:t>
      </w:r>
      <w:proofErr w:type="spellStart"/>
      <w:r w:rsidRPr="00CE4E58">
        <w:rPr>
          <w:b/>
        </w:rPr>
        <w:t>Harsch’s</w:t>
      </w:r>
      <w:proofErr w:type="spellEnd"/>
      <w:r w:rsidRPr="00CE4E58">
        <w:t xml:space="preserve"> chapter departs from the key recognition that learning targets tend to be based on norms which differ from those governing most international communication in English. Like Harder, she adopts a pragmatic stance with respect to the value of standard English for some learning contexts and needs, advocating the revised scales of the Common European Framework (CEFR) as a basis for developing appropriate tasks and goals, and the use of corpora and discourse analysis to identify what to assess. </w:t>
      </w:r>
      <w:proofErr w:type="spellStart"/>
      <w:r w:rsidRPr="00CE4E58">
        <w:rPr>
          <w:b/>
        </w:rPr>
        <w:t>Nakatsuhara</w:t>
      </w:r>
      <w:proofErr w:type="spellEnd"/>
      <w:r w:rsidRPr="00CE4E58">
        <w:t>,</w:t>
      </w:r>
      <w:r w:rsidRPr="00CE4E58">
        <w:rPr>
          <w:b/>
        </w:rPr>
        <w:t xml:space="preserve"> Taylor </w:t>
      </w:r>
      <w:r w:rsidRPr="00CE4E58">
        <w:t>and</w:t>
      </w:r>
      <w:r w:rsidRPr="00CE4E58">
        <w:rPr>
          <w:b/>
        </w:rPr>
        <w:t xml:space="preserve"> </w:t>
      </w:r>
      <w:proofErr w:type="spellStart"/>
      <w:r w:rsidRPr="00CE4E58">
        <w:rPr>
          <w:b/>
        </w:rPr>
        <w:t>Jaiyote</w:t>
      </w:r>
      <w:proofErr w:type="spellEnd"/>
      <w:r w:rsidRPr="00CE4E58">
        <w:t xml:space="preserve"> are concerned with the effects on test validity of the porous nature of English as a testable object. They present data from studies of the role of L1 influence in an international test of general English and a national ESP test to demonstrate how conceptual</w:t>
      </w:r>
      <w:r w:rsidR="002016E1" w:rsidRPr="00CE4E58">
        <w:t>is</w:t>
      </w:r>
      <w:r w:rsidRPr="00CE4E58">
        <w:t xml:space="preserve">ations of English in/for global and local contexts can or should be relevant to test-taker needs and, once again, argue for a pragmatic approach. </w:t>
      </w:r>
      <w:r w:rsidRPr="00CE4E58">
        <w:rPr>
          <w:b/>
        </w:rPr>
        <w:t>Goddard</w:t>
      </w:r>
      <w:r w:rsidRPr="00CE4E58">
        <w:t>’s chapter takes a more critical perspective on English assessment, returning to issues raised in Part C to examine how the SSE curriculum (in England) is being increasingly dominated by a culture of testing which conceptual</w:t>
      </w:r>
      <w:r w:rsidR="002016E1" w:rsidRPr="00CE4E58">
        <w:t>is</w:t>
      </w:r>
      <w:r w:rsidRPr="00CE4E58">
        <w:t xml:space="preserve">es English as either a </w:t>
      </w:r>
      <w:proofErr w:type="spellStart"/>
      <w:r w:rsidRPr="00CE4E58">
        <w:t>decontextual</w:t>
      </w:r>
      <w:r w:rsidR="002016E1" w:rsidRPr="00CE4E58">
        <w:t>is</w:t>
      </w:r>
      <w:r w:rsidRPr="00CE4E58">
        <w:t>ed</w:t>
      </w:r>
      <w:proofErr w:type="spellEnd"/>
      <w:r w:rsidRPr="00CE4E58">
        <w:t xml:space="preserve"> linguistic system or as a set of texts which reflect national cultural heritage. Goddard shows how politically-driven reforms have </w:t>
      </w:r>
      <w:r w:rsidRPr="00CE4E58">
        <w:lastRenderedPageBreak/>
        <w:t xml:space="preserve">led to pupils encountering ontologies of English which </w:t>
      </w:r>
      <w:r w:rsidR="003A356D" w:rsidRPr="00CE4E58">
        <w:t>lack</w:t>
      </w:r>
      <w:r w:rsidRPr="00CE4E58">
        <w:t xml:space="preserve"> </w:t>
      </w:r>
      <w:r w:rsidR="003A356D" w:rsidRPr="00CE4E58">
        <w:t xml:space="preserve">consistency </w:t>
      </w:r>
      <w:r w:rsidRPr="00CE4E58">
        <w:t>and relevance for their future needs.</w:t>
      </w:r>
    </w:p>
    <w:p w14:paraId="1123D036" w14:textId="77777777" w:rsidR="006911E9" w:rsidRPr="00CE4E58" w:rsidRDefault="006911E9" w:rsidP="006911E9"/>
    <w:p w14:paraId="25F76583" w14:textId="60F386F4" w:rsidR="006911E9" w:rsidRPr="00CE4E58" w:rsidRDefault="006911E9" w:rsidP="006911E9">
      <w:r w:rsidRPr="00CE4E58">
        <w:t xml:space="preserve">The contributors to Part E examine how global lingua franca usage has led to </w:t>
      </w:r>
      <w:proofErr w:type="spellStart"/>
      <w:r w:rsidRPr="00CE4E58">
        <w:t>reconceptual</w:t>
      </w:r>
      <w:r w:rsidR="002016E1" w:rsidRPr="00CE4E58">
        <w:t>is</w:t>
      </w:r>
      <w:r w:rsidRPr="00CE4E58">
        <w:t>ations</w:t>
      </w:r>
      <w:proofErr w:type="spellEnd"/>
      <w:r w:rsidRPr="00CE4E58">
        <w:t xml:space="preserve"> of English which present new challenges for educational contexts. The first chapter, by </w:t>
      </w:r>
      <w:r w:rsidRPr="00CE4E58">
        <w:rPr>
          <w:b/>
        </w:rPr>
        <w:t>Schaller-</w:t>
      </w:r>
      <w:proofErr w:type="spellStart"/>
      <w:r w:rsidRPr="00CE4E58">
        <w:rPr>
          <w:b/>
        </w:rPr>
        <w:t>Schwaner</w:t>
      </w:r>
      <w:proofErr w:type="spellEnd"/>
      <w:r w:rsidRPr="00CE4E58">
        <w:rPr>
          <w:b/>
        </w:rPr>
        <w:t xml:space="preserve"> </w:t>
      </w:r>
      <w:r w:rsidRPr="00CE4E58">
        <w:t>and</w:t>
      </w:r>
      <w:r w:rsidRPr="00CE4E58">
        <w:rPr>
          <w:b/>
        </w:rPr>
        <w:t xml:space="preserve"> Kirkpatrick</w:t>
      </w:r>
      <w:r w:rsidRPr="00CE4E58">
        <w:t>, conceptual</w:t>
      </w:r>
      <w:r w:rsidR="002016E1" w:rsidRPr="00CE4E58">
        <w:t>is</w:t>
      </w:r>
      <w:r w:rsidRPr="00CE4E58">
        <w:t xml:space="preserve">es English as a lingua franca (ELF) as an aspect of multilingual practice, in which speakers make linguistic choices contingent on a series of contextual factors. This contingency is illustrated in two contrasting multilingual settings, one where English became the lingua franca by official mandate and the other where it emerged ‘bottom-up’ in opposition to official policy. </w:t>
      </w:r>
      <w:r w:rsidRPr="00CE4E58">
        <w:rPr>
          <w:b/>
        </w:rPr>
        <w:t>Baker</w:t>
      </w:r>
      <w:r w:rsidRPr="00CE4E58">
        <w:t xml:space="preserve">’s chapter reaffirms the multilingual nature of lingua franca English but argues that more attention should be paid to its multicultural dimension, especially in global ELT. He argues that communicative competence in ELF usage not only blurs the differences between named languages, but also constitutes ‘transcultural’ practice which, equally, ‘transgresses and transcends’ </w:t>
      </w:r>
      <w:proofErr w:type="spellStart"/>
      <w:r w:rsidRPr="00CE4E58">
        <w:t>preassumed</w:t>
      </w:r>
      <w:proofErr w:type="spellEnd"/>
      <w:r w:rsidRPr="00CE4E58">
        <w:t xml:space="preserve"> cultural boundaries. In the following chapter, </w:t>
      </w:r>
      <w:r w:rsidRPr="00CE4E58">
        <w:rPr>
          <w:b/>
        </w:rPr>
        <w:t>Page</w:t>
      </w:r>
      <w:r w:rsidRPr="00CE4E58">
        <w:t xml:space="preserve"> presents data from Japanese volunteers working in international development projects which shed light on the complex ontologies of English that can be inferred from their learning/use of the language for/in global lingua franca contexts. He observes how contextual factors can cause their conceptual</w:t>
      </w:r>
      <w:r w:rsidR="002016E1" w:rsidRPr="00CE4E58">
        <w:t>is</w:t>
      </w:r>
      <w:r w:rsidRPr="00CE4E58">
        <w:t xml:space="preserve">ations of English to move </w:t>
      </w:r>
      <w:r w:rsidR="004422B9" w:rsidRPr="00CE4E58">
        <w:t>along</w:t>
      </w:r>
      <w:r w:rsidRPr="00CE4E58">
        <w:t xml:space="preserve"> a ‘standards-based’ to ‘intelligibility-based’ continuum, and advocates that teachers need to be aware of, and be able to respond to, this ontological incongruity.</w:t>
      </w:r>
    </w:p>
    <w:p w14:paraId="1EFE076B" w14:textId="77777777" w:rsidR="006911E9" w:rsidRPr="00CE4E58" w:rsidRDefault="006911E9" w:rsidP="006911E9"/>
    <w:p w14:paraId="126F4986" w14:textId="68E391BF" w:rsidR="006911E9" w:rsidRPr="00CE4E58" w:rsidRDefault="006911E9" w:rsidP="006911E9">
      <w:r w:rsidRPr="00CE4E58">
        <w:t xml:space="preserve">The final set of contributions, in Part F, all pursue the view, anticipated in several previous chapters, that English for learning and teaching </w:t>
      </w:r>
      <w:r w:rsidR="00D754BE" w:rsidRPr="00CE4E58">
        <w:t>is now most usefully conceptual</w:t>
      </w:r>
      <w:r w:rsidR="002016E1" w:rsidRPr="00CE4E58">
        <w:t>is</w:t>
      </w:r>
      <w:r w:rsidR="00D754BE" w:rsidRPr="00CE4E58">
        <w:t>ed as social practice</w:t>
      </w:r>
      <w:r w:rsidRPr="00CE4E58">
        <w:t xml:space="preserve">. </w:t>
      </w:r>
      <w:proofErr w:type="spellStart"/>
      <w:r w:rsidRPr="00CE4E58">
        <w:rPr>
          <w:b/>
        </w:rPr>
        <w:t>Canagarajah</w:t>
      </w:r>
      <w:proofErr w:type="spellEnd"/>
      <w:r w:rsidRPr="00CE4E58">
        <w:t xml:space="preserve"> looks outside linguistics and applied linguistics for a conceptual</w:t>
      </w:r>
      <w:r w:rsidR="002016E1" w:rsidRPr="00CE4E58">
        <w:t>is</w:t>
      </w:r>
      <w:r w:rsidRPr="00CE4E58">
        <w:t xml:space="preserve">ation of language in communication informed by ‘flat ontology’, a ‘new materialist’ orientation which stresses the emergence of meaning and structure from collaborative, distributed social practices. Using processual and spatial metaphors (the functional assemblage of </w:t>
      </w:r>
      <w:r w:rsidRPr="00CE4E58">
        <w:rPr>
          <w:i/>
        </w:rPr>
        <w:t>bricolage</w:t>
      </w:r>
      <w:r w:rsidRPr="00CE4E58">
        <w:t xml:space="preserve">; the non-linear, decentring networks of </w:t>
      </w:r>
      <w:r w:rsidRPr="00CE4E58">
        <w:rPr>
          <w:i/>
        </w:rPr>
        <w:t>rhizomes</w:t>
      </w:r>
      <w:r w:rsidRPr="00CE4E58">
        <w:t xml:space="preserve">), he sets out an approach in which English is an ideology, thus undermining traditional pedagogical preoccupations with ‘representational’ competence. Consistent with </w:t>
      </w:r>
      <w:proofErr w:type="spellStart"/>
      <w:r w:rsidRPr="00CE4E58">
        <w:t>Canagarajah’s</w:t>
      </w:r>
      <w:proofErr w:type="spellEnd"/>
      <w:r w:rsidRPr="00CE4E58">
        <w:t xml:space="preserve"> charge, </w:t>
      </w:r>
      <w:r w:rsidRPr="00CE4E58">
        <w:rPr>
          <w:b/>
        </w:rPr>
        <w:t xml:space="preserve">Sharples </w:t>
      </w:r>
      <w:r w:rsidRPr="00CE4E58">
        <w:t>argues that the dominant (‘settled’) ontologies of English contribute to educational policy and pedagogical practice which are effectively failing the growing populations of young migrants</w:t>
      </w:r>
      <w:r w:rsidR="00A07B7F" w:rsidRPr="00CE4E58">
        <w:t xml:space="preserve"> (‘EAL students’)</w:t>
      </w:r>
      <w:r w:rsidRPr="00CE4E58">
        <w:t xml:space="preserve"> in the global North. He calls instead for a ‘mobile orientation’ in which course structures and curriculums become more flexible, and classrooms become places where individual trajectories intersect and prior experiences are valued, so that pupils can work towards mainstream discourse norms without being marginal</w:t>
      </w:r>
      <w:r w:rsidR="002016E1" w:rsidRPr="00CE4E58">
        <w:t>is</w:t>
      </w:r>
      <w:r w:rsidRPr="00CE4E58">
        <w:t xml:space="preserve">ed and </w:t>
      </w:r>
      <w:r w:rsidR="00532427" w:rsidRPr="00CE4E58">
        <w:t xml:space="preserve">having </w:t>
      </w:r>
      <w:r w:rsidRPr="00CE4E58">
        <w:t>their own linguistic repertoires delegitim</w:t>
      </w:r>
      <w:r w:rsidR="002016E1" w:rsidRPr="00CE4E58">
        <w:t>is</w:t>
      </w:r>
      <w:r w:rsidRPr="00CE4E58">
        <w:t xml:space="preserve">ed. In her chapter, </w:t>
      </w:r>
      <w:proofErr w:type="spellStart"/>
      <w:r w:rsidRPr="00CE4E58">
        <w:rPr>
          <w:b/>
        </w:rPr>
        <w:t>Badwan</w:t>
      </w:r>
      <w:proofErr w:type="spellEnd"/>
      <w:r w:rsidRPr="00CE4E58">
        <w:t xml:space="preserve"> shows how the ‘standard ontology’ of monolithic English serves the commercial interests of the publishing houses </w:t>
      </w:r>
      <w:r w:rsidR="00825C15" w:rsidRPr="00CE4E58">
        <w:t>(</w:t>
      </w:r>
      <w:r w:rsidRPr="00CE4E58">
        <w:t>who purvey it in textbooks, tests, and access to global academic content</w:t>
      </w:r>
      <w:r w:rsidR="00825C15" w:rsidRPr="00CE4E58">
        <w:t>)</w:t>
      </w:r>
      <w:r w:rsidRPr="00CE4E58">
        <w:t>, but does a disservice to mobile students in study abroad contexts</w:t>
      </w:r>
      <w:r w:rsidR="00825C15" w:rsidRPr="00CE4E58">
        <w:t xml:space="preserve"> (</w:t>
      </w:r>
      <w:r w:rsidRPr="00CE4E58">
        <w:t>who encounter a sociolinguistic reality for which the myths they have been sold ill prepare them</w:t>
      </w:r>
      <w:r w:rsidR="00825C15" w:rsidRPr="00CE4E58">
        <w:t>)</w:t>
      </w:r>
      <w:r w:rsidRPr="00CE4E58">
        <w:t xml:space="preserve">. She advocates a more honest pedagogy involving ‘conscious learning’ to expose the myths and allow learners to adopt appropriate English resources into their communicative repertoires. </w:t>
      </w:r>
    </w:p>
    <w:p w14:paraId="77AAF328" w14:textId="743F2F7A" w:rsidR="0058797E" w:rsidRPr="00CE4E58" w:rsidRDefault="0058797E" w:rsidP="006911E9"/>
    <w:p w14:paraId="52644F41" w14:textId="191DEA40" w:rsidR="006911E9" w:rsidRPr="00CE4E58" w:rsidRDefault="0058797E" w:rsidP="006911E9">
      <w:r w:rsidRPr="00CE4E58">
        <w:lastRenderedPageBreak/>
        <w:t xml:space="preserve">Finally, in Part E, </w:t>
      </w:r>
      <w:r w:rsidRPr="00CE4E58">
        <w:rPr>
          <w:b/>
        </w:rPr>
        <w:t>Pennycook</w:t>
      </w:r>
      <w:r w:rsidRPr="00CE4E58">
        <w:t xml:space="preserve"> provides </w:t>
      </w:r>
      <w:r w:rsidR="00A37AB0" w:rsidRPr="00CE4E58">
        <w:t xml:space="preserve">critical </w:t>
      </w:r>
      <w:r w:rsidRPr="00CE4E58">
        <w:t>commentary on the issues raised in the volume</w:t>
      </w:r>
      <w:r w:rsidR="0052504A" w:rsidRPr="00CE4E58">
        <w:t>. He highlights the fact that</w:t>
      </w:r>
      <w:r w:rsidR="00221A1A" w:rsidRPr="00CE4E58">
        <w:t xml:space="preserve"> most chapters seek to understand prevailing conceptual</w:t>
      </w:r>
      <w:r w:rsidR="002016E1" w:rsidRPr="00CE4E58">
        <w:t>is</w:t>
      </w:r>
      <w:r w:rsidR="00221A1A" w:rsidRPr="00CE4E58">
        <w:t xml:space="preserve">ations of English and </w:t>
      </w:r>
      <w:r w:rsidR="007F47D1" w:rsidRPr="00CE4E58">
        <w:t xml:space="preserve">to </w:t>
      </w:r>
      <w:r w:rsidR="00221A1A" w:rsidRPr="00CE4E58">
        <w:t>advocate a ‘</w:t>
      </w:r>
      <w:proofErr w:type="spellStart"/>
      <w:r w:rsidR="00221A1A" w:rsidRPr="00CE4E58">
        <w:t>plurilithic</w:t>
      </w:r>
      <w:proofErr w:type="spellEnd"/>
      <w:r w:rsidR="00221A1A" w:rsidRPr="00CE4E58">
        <w:t>’ stance in the different domains they address</w:t>
      </w:r>
      <w:r w:rsidR="0052504A" w:rsidRPr="00CE4E58">
        <w:t>. A more radical step, he suggests,</w:t>
      </w:r>
      <w:r w:rsidR="00221A1A" w:rsidRPr="00CE4E58">
        <w:t xml:space="preserve"> </w:t>
      </w:r>
      <w:r w:rsidR="0052504A" w:rsidRPr="00CE4E58">
        <w:t>is to question</w:t>
      </w:r>
      <w:r w:rsidR="00221A1A" w:rsidRPr="00CE4E58">
        <w:t xml:space="preserve"> the ontological status of language itself and </w:t>
      </w:r>
      <w:r w:rsidR="0052504A" w:rsidRPr="00CE4E58">
        <w:t>there</w:t>
      </w:r>
      <w:r w:rsidR="008B7317" w:rsidRPr="00CE4E58">
        <w:t>fore of English, which he casts as a ‘second-order’ curricular, cultural, and political convenience.</w:t>
      </w:r>
      <w:r w:rsidR="00B631B8" w:rsidRPr="00CE4E58">
        <w:t xml:space="preserve"> </w:t>
      </w:r>
      <w:r w:rsidR="00340901">
        <w:rPr>
          <w:rFonts w:ascii="Calibri" w:eastAsia="Calibri" w:hAnsi="Calibri" w:cs="Times New Roman"/>
        </w:rPr>
        <w:t>I</w:t>
      </w:r>
      <w:r w:rsidR="00340901" w:rsidRPr="00C86902">
        <w:rPr>
          <w:rFonts w:ascii="Calibri" w:eastAsia="Calibri" w:hAnsi="Calibri" w:cs="Times New Roman"/>
        </w:rPr>
        <w:t xml:space="preserve">n the last chapter, </w:t>
      </w:r>
      <w:proofErr w:type="spellStart"/>
      <w:r w:rsidR="00340901" w:rsidRPr="00C86902">
        <w:rPr>
          <w:rFonts w:ascii="Calibri" w:eastAsia="Calibri" w:hAnsi="Calibri" w:cs="Times New Roman"/>
          <w:b/>
        </w:rPr>
        <w:t>Wicaksono</w:t>
      </w:r>
      <w:proofErr w:type="spellEnd"/>
      <w:r w:rsidR="00340901" w:rsidRPr="00C86902">
        <w:rPr>
          <w:rFonts w:ascii="Calibri" w:eastAsia="Calibri" w:hAnsi="Calibri" w:cs="Times New Roman"/>
          <w:b/>
        </w:rPr>
        <w:t xml:space="preserve"> </w:t>
      </w:r>
      <w:r w:rsidR="00340901" w:rsidRPr="00C86902">
        <w:rPr>
          <w:rFonts w:ascii="Calibri" w:eastAsia="Calibri" w:hAnsi="Calibri" w:cs="Times New Roman"/>
        </w:rPr>
        <w:t>and</w:t>
      </w:r>
      <w:r w:rsidR="00340901" w:rsidRPr="00C86902">
        <w:rPr>
          <w:rFonts w:ascii="Calibri" w:eastAsia="Calibri" w:hAnsi="Calibri" w:cs="Times New Roman"/>
          <w:b/>
        </w:rPr>
        <w:t xml:space="preserve"> Hall</w:t>
      </w:r>
      <w:r w:rsidR="00340901" w:rsidRPr="008A0FAD">
        <w:t xml:space="preserve"> take stock </w:t>
      </w:r>
      <w:r w:rsidR="00340901">
        <w:t>and consider the uses of the project.</w:t>
      </w:r>
    </w:p>
    <w:p w14:paraId="2CCF10C7" w14:textId="77777777" w:rsidR="00A37AB0" w:rsidRPr="00CE4E58" w:rsidRDefault="00A37AB0" w:rsidP="003B4FA6">
      <w:pPr>
        <w:ind w:left="426" w:hanging="426"/>
      </w:pPr>
    </w:p>
    <w:p w14:paraId="3F427D27" w14:textId="11816A13" w:rsidR="00B65928" w:rsidRPr="00CE4E58" w:rsidRDefault="00B65928" w:rsidP="003B4FA6">
      <w:pPr>
        <w:ind w:left="426" w:hanging="426"/>
      </w:pPr>
      <w:r w:rsidRPr="00CE4E58">
        <w:t>References</w:t>
      </w:r>
    </w:p>
    <w:p w14:paraId="3D16FE02" w14:textId="77777777" w:rsidR="00B65928" w:rsidRPr="00CE4E58" w:rsidRDefault="00B65928" w:rsidP="003B4FA6">
      <w:pPr>
        <w:ind w:left="426" w:hanging="426"/>
      </w:pPr>
    </w:p>
    <w:p w14:paraId="3BC8582E" w14:textId="0EDAB023" w:rsidR="00DD4ACA" w:rsidRPr="00CE4E58" w:rsidRDefault="00DD4ACA" w:rsidP="003B4FA6">
      <w:pPr>
        <w:ind w:left="426" w:hanging="426"/>
      </w:pPr>
      <w:proofErr w:type="spellStart"/>
      <w:r w:rsidRPr="00CE4E58">
        <w:t>Carrithers</w:t>
      </w:r>
      <w:proofErr w:type="spellEnd"/>
      <w:r w:rsidRPr="00CE4E58">
        <w:t xml:space="preserve">, M., </w:t>
      </w:r>
      <w:proofErr w:type="spellStart"/>
      <w:r w:rsidRPr="00CE4E58">
        <w:t>Candea</w:t>
      </w:r>
      <w:proofErr w:type="spellEnd"/>
      <w:r w:rsidR="00B65928" w:rsidRPr="00CE4E58">
        <w:t xml:space="preserve">, M., Sykes, K., </w:t>
      </w:r>
      <w:proofErr w:type="spellStart"/>
      <w:r w:rsidR="00B65928" w:rsidRPr="00CE4E58">
        <w:t>Holbraad</w:t>
      </w:r>
      <w:proofErr w:type="spellEnd"/>
      <w:r w:rsidR="00B65928" w:rsidRPr="00CE4E58">
        <w:t>, M.</w:t>
      </w:r>
      <w:r w:rsidRPr="00CE4E58">
        <w:t xml:space="preserve"> and Venkatesan, S. (2010). Ontology is just another word for culture: motion tabled at the 2008 meeting of the Group for Debates in Anthropological Theory, University of Manchester. </w:t>
      </w:r>
      <w:r w:rsidRPr="00CE4E58">
        <w:rPr>
          <w:i/>
        </w:rPr>
        <w:t>Critique of Anthropology</w:t>
      </w:r>
      <w:r w:rsidRPr="00CE4E58">
        <w:t>, 30(2), 152-200.</w:t>
      </w:r>
    </w:p>
    <w:p w14:paraId="53F3E51C" w14:textId="77777777" w:rsidR="003B4FA6" w:rsidRPr="00CE4E58" w:rsidRDefault="003B4FA6" w:rsidP="003B4FA6">
      <w:pPr>
        <w:ind w:left="426" w:hanging="426"/>
      </w:pPr>
      <w:r w:rsidRPr="00CE4E58">
        <w:t xml:space="preserve">Chomsky, N. (1986). </w:t>
      </w:r>
      <w:r w:rsidRPr="00CE4E58">
        <w:rPr>
          <w:i/>
        </w:rPr>
        <w:t>Knowledge of language</w:t>
      </w:r>
      <w:r w:rsidRPr="00CE4E58">
        <w:t>. New York: Praeger.</w:t>
      </w:r>
    </w:p>
    <w:p w14:paraId="2CF5F6C7" w14:textId="26A5E2A7" w:rsidR="00DD4ACA" w:rsidRPr="00CE4E58" w:rsidRDefault="00DD4ACA" w:rsidP="003B4FA6">
      <w:pPr>
        <w:ind w:left="426" w:hanging="426"/>
      </w:pPr>
      <w:r w:rsidRPr="00CE4E58">
        <w:t>Farrar, S. (2007). Using ‘</w:t>
      </w:r>
      <w:proofErr w:type="spellStart"/>
      <w:r w:rsidRPr="00CE4E58">
        <w:t>Ontolinguistics</w:t>
      </w:r>
      <w:proofErr w:type="spellEnd"/>
      <w:r w:rsidRPr="00CE4E58">
        <w:t xml:space="preserve">’ for language description. In </w:t>
      </w:r>
      <w:proofErr w:type="spellStart"/>
      <w:r w:rsidRPr="00CE4E58">
        <w:t>Schalley</w:t>
      </w:r>
      <w:proofErr w:type="spellEnd"/>
      <w:r w:rsidRPr="00CE4E58">
        <w:t xml:space="preserve">, A. C. and </w:t>
      </w:r>
      <w:proofErr w:type="spellStart"/>
      <w:r w:rsidRPr="00CE4E58">
        <w:t>Zaefferer</w:t>
      </w:r>
      <w:proofErr w:type="spellEnd"/>
      <w:r w:rsidRPr="00CE4E58">
        <w:t>, D. (</w:t>
      </w:r>
      <w:r w:rsidR="00B65928" w:rsidRPr="00CE4E58">
        <w:t>e</w:t>
      </w:r>
      <w:r w:rsidRPr="00CE4E58">
        <w:t xml:space="preserve">ds), </w:t>
      </w:r>
      <w:proofErr w:type="spellStart"/>
      <w:r w:rsidRPr="00CE4E58">
        <w:rPr>
          <w:i/>
          <w:iCs/>
        </w:rPr>
        <w:t>Ontolinguistics</w:t>
      </w:r>
      <w:proofErr w:type="spellEnd"/>
      <w:r w:rsidRPr="00CE4E58">
        <w:rPr>
          <w:i/>
          <w:iCs/>
        </w:rPr>
        <w:t>: How ontological status shapes the linguistic coding of concepts</w:t>
      </w:r>
      <w:r w:rsidRPr="00CE4E58">
        <w:t xml:space="preserve"> (pp. 175-191). Berlin: Walter de Gruyter.</w:t>
      </w:r>
    </w:p>
    <w:p w14:paraId="19F4618E" w14:textId="62F1B426" w:rsidR="0029472B" w:rsidRPr="00CE4E58" w:rsidRDefault="0029472B" w:rsidP="0029472B">
      <w:pPr>
        <w:ind w:left="426" w:hanging="426"/>
      </w:pPr>
      <w:r w:rsidRPr="00CE4E58">
        <w:t xml:space="preserve">Hall, C. J. (2017). BAAL/CUP Seminar 2015. (De)Constructing </w:t>
      </w:r>
      <w:proofErr w:type="spellStart"/>
      <w:r w:rsidRPr="00CE4E58">
        <w:t>Englishes</w:t>
      </w:r>
      <w:proofErr w:type="spellEnd"/>
      <w:r w:rsidRPr="00CE4E58">
        <w:t xml:space="preserve">: Exploring the implications of ontologies of the language for learning, teaching and assessment. </w:t>
      </w:r>
      <w:r w:rsidRPr="00CE4E58">
        <w:rPr>
          <w:i/>
        </w:rPr>
        <w:t>Language Teaching,</w:t>
      </w:r>
      <w:r w:rsidR="0074502A" w:rsidRPr="00CE4E58">
        <w:rPr>
          <w:i/>
        </w:rPr>
        <w:t xml:space="preserve"> 50</w:t>
      </w:r>
      <w:r w:rsidR="0074502A" w:rsidRPr="00CE4E58">
        <w:t>(1), 135-7.</w:t>
      </w:r>
    </w:p>
    <w:p w14:paraId="58125747" w14:textId="7A9DFCB3" w:rsidR="00322087" w:rsidRPr="00CE4E58" w:rsidRDefault="006A5182" w:rsidP="003B4FA6">
      <w:pPr>
        <w:ind w:left="426" w:hanging="426"/>
      </w:pPr>
      <w:r w:rsidRPr="00CE4E58">
        <w:t xml:space="preserve">Hall, C. J., </w:t>
      </w:r>
      <w:proofErr w:type="spellStart"/>
      <w:r w:rsidRPr="00CE4E58">
        <w:t>Wicaksono</w:t>
      </w:r>
      <w:proofErr w:type="spellEnd"/>
      <w:r w:rsidRPr="00CE4E58">
        <w:t xml:space="preserve">, R., Liu, S., Qian, Y. and Xu, X. (2017). Exploring teachers’ ontologies of English. Monolithic conceptions of grammar in a group of Chinese teachers. </w:t>
      </w:r>
      <w:r w:rsidRPr="00CE4E58">
        <w:rPr>
          <w:i/>
        </w:rPr>
        <w:t>International Journal of Applied Linguistics</w:t>
      </w:r>
      <w:r w:rsidRPr="00CE4E58">
        <w:t>, 27(1), 87-109.</w:t>
      </w:r>
    </w:p>
    <w:p w14:paraId="12F7D0DD" w14:textId="24C942BF" w:rsidR="003B4FA6" w:rsidRPr="00CE4E58" w:rsidRDefault="003B4FA6" w:rsidP="003B4FA6">
      <w:pPr>
        <w:ind w:left="426" w:hanging="426"/>
      </w:pPr>
      <w:r w:rsidRPr="00CE4E58">
        <w:t xml:space="preserve">Harris, R. (1981). </w:t>
      </w:r>
      <w:r w:rsidRPr="00CE4E58">
        <w:rPr>
          <w:i/>
        </w:rPr>
        <w:t>The language myth</w:t>
      </w:r>
      <w:r w:rsidRPr="00CE4E58">
        <w:t>. London: Duckworth.</w:t>
      </w:r>
    </w:p>
    <w:p w14:paraId="72459851" w14:textId="48D391F5" w:rsidR="00E22884" w:rsidRPr="00CE4E58" w:rsidRDefault="00786A67" w:rsidP="00786A67">
      <w:pPr>
        <w:ind w:left="426" w:hanging="426"/>
      </w:pPr>
      <w:r w:rsidRPr="00CE4E58">
        <w:t xml:space="preserve">Heywood, P. </w:t>
      </w:r>
      <w:r w:rsidR="00231FCC" w:rsidRPr="00CE4E58">
        <w:t>(</w:t>
      </w:r>
      <w:r w:rsidRPr="00CE4E58">
        <w:t>2017</w:t>
      </w:r>
      <w:r w:rsidR="00231FCC" w:rsidRPr="00CE4E58">
        <w:t>)</w:t>
      </w:r>
      <w:r w:rsidRPr="00CE4E58">
        <w:t>. The ontological turn. In Stein,</w:t>
      </w:r>
      <w:r w:rsidR="00DC177D" w:rsidRPr="00CE4E58">
        <w:t xml:space="preserve"> F.</w:t>
      </w:r>
      <w:r w:rsidR="00550DE5" w:rsidRPr="00CE4E58">
        <w:t>,</w:t>
      </w:r>
      <w:r w:rsidRPr="00CE4E58">
        <w:t xml:space="preserve"> Lazar, </w:t>
      </w:r>
      <w:r w:rsidR="00DC177D" w:rsidRPr="00CE4E58">
        <w:t>S.</w:t>
      </w:r>
      <w:r w:rsidR="00550DE5" w:rsidRPr="00CE4E58">
        <w:t>,</w:t>
      </w:r>
      <w:r w:rsidR="00DC177D" w:rsidRPr="00CE4E58">
        <w:t xml:space="preserve"> </w:t>
      </w:r>
      <w:proofErr w:type="spellStart"/>
      <w:r w:rsidRPr="00CE4E58">
        <w:t>Candea</w:t>
      </w:r>
      <w:proofErr w:type="spellEnd"/>
      <w:r w:rsidRPr="00CE4E58">
        <w:t xml:space="preserve">, </w:t>
      </w:r>
      <w:r w:rsidR="00DC177D" w:rsidRPr="00CE4E58">
        <w:t>M.</w:t>
      </w:r>
      <w:r w:rsidR="00550DE5" w:rsidRPr="00CE4E58">
        <w:t>,</w:t>
      </w:r>
      <w:r w:rsidR="00DC177D" w:rsidRPr="00CE4E58">
        <w:t xml:space="preserve"> </w:t>
      </w:r>
      <w:proofErr w:type="spellStart"/>
      <w:r w:rsidRPr="00CE4E58">
        <w:t>Diemberger</w:t>
      </w:r>
      <w:proofErr w:type="spellEnd"/>
      <w:r w:rsidRPr="00CE4E58">
        <w:t xml:space="preserve">, </w:t>
      </w:r>
      <w:r w:rsidR="00DC177D" w:rsidRPr="00CE4E58">
        <w:t>H.</w:t>
      </w:r>
      <w:r w:rsidR="00550DE5" w:rsidRPr="00CE4E58">
        <w:t>,</w:t>
      </w:r>
      <w:r w:rsidR="00DC177D" w:rsidRPr="00CE4E58">
        <w:t xml:space="preserve"> </w:t>
      </w:r>
      <w:r w:rsidRPr="00CE4E58">
        <w:t xml:space="preserve">Robbins, </w:t>
      </w:r>
      <w:r w:rsidR="00DC177D" w:rsidRPr="00CE4E58">
        <w:t>J.</w:t>
      </w:r>
      <w:r w:rsidR="00550DE5" w:rsidRPr="00CE4E58">
        <w:t>,</w:t>
      </w:r>
      <w:r w:rsidR="00DC177D" w:rsidRPr="00CE4E58">
        <w:t xml:space="preserve"> </w:t>
      </w:r>
      <w:r w:rsidRPr="00CE4E58">
        <w:t>Sanchez</w:t>
      </w:r>
      <w:r w:rsidR="00DC177D" w:rsidRPr="00CE4E58">
        <w:t>, A. and</w:t>
      </w:r>
      <w:r w:rsidRPr="00CE4E58">
        <w:t xml:space="preserve"> </w:t>
      </w:r>
      <w:proofErr w:type="spellStart"/>
      <w:r w:rsidRPr="00CE4E58">
        <w:t>Stasch</w:t>
      </w:r>
      <w:proofErr w:type="spellEnd"/>
      <w:r w:rsidR="00DC177D" w:rsidRPr="00CE4E58">
        <w:t>, R.</w:t>
      </w:r>
      <w:r w:rsidRPr="00CE4E58">
        <w:rPr>
          <w:i/>
          <w:iCs/>
        </w:rPr>
        <w:t xml:space="preserve"> </w:t>
      </w:r>
      <w:r w:rsidRPr="00CE4E58">
        <w:t xml:space="preserve">(eds), </w:t>
      </w:r>
      <w:r w:rsidRPr="00CE4E58">
        <w:rPr>
          <w:i/>
          <w:iCs/>
        </w:rPr>
        <w:t xml:space="preserve">The Cambridge </w:t>
      </w:r>
      <w:proofErr w:type="spellStart"/>
      <w:r w:rsidRPr="00CE4E58">
        <w:rPr>
          <w:i/>
          <w:iCs/>
        </w:rPr>
        <w:t>encyclopedia</w:t>
      </w:r>
      <w:proofErr w:type="spellEnd"/>
      <w:r w:rsidRPr="00CE4E58">
        <w:rPr>
          <w:i/>
          <w:iCs/>
        </w:rPr>
        <w:t xml:space="preserve"> of anthropology</w:t>
      </w:r>
      <w:r w:rsidRPr="00CE4E58">
        <w:t>. http://doi.org/10.29164/17ontology.</w:t>
      </w:r>
    </w:p>
    <w:p w14:paraId="17C210D9" w14:textId="2D24A7C9" w:rsidR="00DD4ACA" w:rsidRPr="00CE4E58" w:rsidRDefault="00DD4ACA" w:rsidP="003B4FA6">
      <w:pPr>
        <w:ind w:left="426" w:hanging="426"/>
      </w:pPr>
      <w:proofErr w:type="spellStart"/>
      <w:r w:rsidRPr="00CE4E58">
        <w:t>Horrocks</w:t>
      </w:r>
      <w:proofErr w:type="spellEnd"/>
      <w:r w:rsidRPr="00CE4E58">
        <w:t>, I. (2008). Ontologies and the semantic web. </w:t>
      </w:r>
      <w:r w:rsidRPr="00CE4E58">
        <w:rPr>
          <w:i/>
          <w:iCs/>
        </w:rPr>
        <w:t>Communications of the ACM</w:t>
      </w:r>
      <w:r w:rsidRPr="00CE4E58">
        <w:t>, </w:t>
      </w:r>
      <w:r w:rsidRPr="00CE4E58">
        <w:rPr>
          <w:i/>
          <w:iCs/>
        </w:rPr>
        <w:t>51</w:t>
      </w:r>
      <w:r w:rsidRPr="00CE4E58">
        <w:t>(12), 58-67.</w:t>
      </w:r>
    </w:p>
    <w:p w14:paraId="7207A5C7" w14:textId="3EDDBAFA" w:rsidR="005D42C4" w:rsidRPr="00CE4E58" w:rsidRDefault="005D42C4" w:rsidP="005D42C4">
      <w:pPr>
        <w:ind w:left="426" w:hanging="426"/>
        <w:rPr>
          <w:bCs/>
        </w:rPr>
      </w:pPr>
      <w:proofErr w:type="spellStart"/>
      <w:r w:rsidRPr="00CE4E58">
        <w:rPr>
          <w:bCs/>
        </w:rPr>
        <w:t>Isac</w:t>
      </w:r>
      <w:proofErr w:type="spellEnd"/>
      <w:r w:rsidRPr="00CE4E58">
        <w:rPr>
          <w:bCs/>
        </w:rPr>
        <w:t xml:space="preserve">, D. and Reiss, C. (2008). </w:t>
      </w:r>
      <w:r w:rsidRPr="00CE4E58">
        <w:rPr>
          <w:bCs/>
          <w:i/>
          <w:iCs/>
        </w:rPr>
        <w:t>I-Language. An introduction to linguistics as cognitive science</w:t>
      </w:r>
      <w:r w:rsidRPr="00CE4E58">
        <w:rPr>
          <w:bCs/>
        </w:rPr>
        <w:t>. Oxford: Oxford University Press.</w:t>
      </w:r>
    </w:p>
    <w:p w14:paraId="5B5AEFB2" w14:textId="49840AD9" w:rsidR="00E513F0" w:rsidRPr="00CE4E58" w:rsidRDefault="00E513F0" w:rsidP="00E513F0">
      <w:pPr>
        <w:ind w:left="426" w:hanging="426"/>
        <w:rPr>
          <w:bCs/>
        </w:rPr>
      </w:pPr>
      <w:r w:rsidRPr="00CE4E58">
        <w:rPr>
          <w:bCs/>
        </w:rPr>
        <w:t xml:space="preserve">Kachru, B. B. (ed.) (1992) </w:t>
      </w:r>
      <w:r w:rsidRPr="00CE4E58">
        <w:rPr>
          <w:bCs/>
          <w:i/>
        </w:rPr>
        <w:t>The other tongue. English across cultures</w:t>
      </w:r>
      <w:r w:rsidRPr="00CE4E58">
        <w:rPr>
          <w:bCs/>
        </w:rPr>
        <w:t xml:space="preserve"> (2nd </w:t>
      </w:r>
      <w:proofErr w:type="spellStart"/>
      <w:r w:rsidRPr="00CE4E58">
        <w:rPr>
          <w:bCs/>
        </w:rPr>
        <w:t>edn</w:t>
      </w:r>
      <w:proofErr w:type="spellEnd"/>
      <w:r w:rsidRPr="00CE4E58">
        <w:rPr>
          <w:bCs/>
        </w:rPr>
        <w:t>). Urbana, IL: University of Illinois Press.</w:t>
      </w:r>
    </w:p>
    <w:p w14:paraId="0600D9FB" w14:textId="516BDE52" w:rsidR="00DD4ACA" w:rsidRPr="00CE4E58" w:rsidRDefault="00DD4ACA" w:rsidP="005D42C4">
      <w:pPr>
        <w:ind w:left="426" w:hanging="426"/>
      </w:pPr>
      <w:r w:rsidRPr="00CE4E58">
        <w:t>Katz, J. (1981). </w:t>
      </w:r>
      <w:r w:rsidRPr="00CE4E58">
        <w:rPr>
          <w:i/>
        </w:rPr>
        <w:t>Language and other abstract objects. </w:t>
      </w:r>
      <w:r w:rsidRPr="00CE4E58">
        <w:t>Totowa, NJ: Rowman and Littlefield.</w:t>
      </w:r>
    </w:p>
    <w:p w14:paraId="5D522C02" w14:textId="77777777" w:rsidR="00DD4ACA" w:rsidRPr="00CE4E58" w:rsidRDefault="00DD4ACA" w:rsidP="003B4FA6">
      <w:pPr>
        <w:ind w:left="426" w:hanging="426"/>
      </w:pPr>
      <w:r w:rsidRPr="00CE4E58">
        <w:t xml:space="preserve">Lawson, T. (2014). A conception of social ontology. In </w:t>
      </w:r>
      <w:proofErr w:type="spellStart"/>
      <w:r w:rsidRPr="00CE4E58">
        <w:t>Pratten</w:t>
      </w:r>
      <w:proofErr w:type="spellEnd"/>
      <w:r w:rsidRPr="00CE4E58">
        <w:t>, S. (ed.), </w:t>
      </w:r>
      <w:r w:rsidRPr="00CE4E58">
        <w:rPr>
          <w:i/>
          <w:iCs/>
        </w:rPr>
        <w:t>Social ontology and modern economics</w:t>
      </w:r>
      <w:r w:rsidRPr="00CE4E58">
        <w:rPr>
          <w:iCs/>
        </w:rPr>
        <w:t xml:space="preserve"> (pp. 19-52)</w:t>
      </w:r>
      <w:r w:rsidRPr="00CE4E58">
        <w:t>. London: Routledge.</w:t>
      </w:r>
    </w:p>
    <w:p w14:paraId="215969E5" w14:textId="082E51E5" w:rsidR="009463C0" w:rsidRPr="00CE4E58" w:rsidRDefault="009463C0" w:rsidP="003B4FA6">
      <w:pPr>
        <w:ind w:left="426" w:hanging="426"/>
      </w:pPr>
      <w:r w:rsidRPr="00CE4E58">
        <w:t>Pennycook, A. (2007). The myth of English as an International Language. In Makoni, S. and Pennycook, A. (</w:t>
      </w:r>
      <w:r w:rsidR="00FE08F5" w:rsidRPr="00CE4E58">
        <w:t>e</w:t>
      </w:r>
      <w:r w:rsidRPr="00CE4E58">
        <w:t xml:space="preserve">ds), </w:t>
      </w:r>
      <w:proofErr w:type="spellStart"/>
      <w:r w:rsidRPr="00CE4E58">
        <w:rPr>
          <w:i/>
          <w:iCs/>
        </w:rPr>
        <w:t>Disinventing</w:t>
      </w:r>
      <w:proofErr w:type="spellEnd"/>
      <w:r w:rsidRPr="00CE4E58">
        <w:rPr>
          <w:i/>
          <w:iCs/>
        </w:rPr>
        <w:t xml:space="preserve"> and reconstituting languages</w:t>
      </w:r>
      <w:r w:rsidRPr="00CE4E58">
        <w:rPr>
          <w:iCs/>
        </w:rPr>
        <w:t xml:space="preserve"> (pp. 90-115)</w:t>
      </w:r>
      <w:r w:rsidRPr="00CE4E58">
        <w:t xml:space="preserve">. Clevedon, UK: Multilingual Matters. </w:t>
      </w:r>
    </w:p>
    <w:p w14:paraId="49CD319D" w14:textId="77777777" w:rsidR="00DD4ACA" w:rsidRPr="00CE4E58" w:rsidRDefault="00DD4ACA" w:rsidP="003B4FA6">
      <w:pPr>
        <w:ind w:left="426" w:hanging="426"/>
      </w:pPr>
      <w:r w:rsidRPr="00CE4E58">
        <w:t xml:space="preserve">Quine, W. (1980/1953). </w:t>
      </w:r>
      <w:r w:rsidRPr="00CE4E58">
        <w:rPr>
          <w:i/>
        </w:rPr>
        <w:t>From a logical point of view</w:t>
      </w:r>
      <w:r w:rsidRPr="00CE4E58">
        <w:t xml:space="preserve"> (2</w:t>
      </w:r>
      <w:r w:rsidRPr="00CE4E58">
        <w:rPr>
          <w:vertAlign w:val="superscript"/>
        </w:rPr>
        <w:t>nd</w:t>
      </w:r>
      <w:r w:rsidRPr="00CE4E58">
        <w:t xml:space="preserve"> </w:t>
      </w:r>
      <w:proofErr w:type="spellStart"/>
      <w:r w:rsidRPr="00CE4E58">
        <w:t>edn</w:t>
      </w:r>
      <w:proofErr w:type="spellEnd"/>
      <w:r w:rsidRPr="00CE4E58">
        <w:t>). Cambridge, MA: Harvard University Press.</w:t>
      </w:r>
    </w:p>
    <w:p w14:paraId="054B92B9" w14:textId="01EC734F" w:rsidR="0032627C" w:rsidRPr="00CE4E58" w:rsidRDefault="0032627C" w:rsidP="00B65928">
      <w:pPr>
        <w:ind w:left="426" w:hanging="426"/>
      </w:pPr>
      <w:proofErr w:type="spellStart"/>
      <w:r w:rsidRPr="00CE4E58">
        <w:t>Seidlhofer</w:t>
      </w:r>
      <w:proofErr w:type="spellEnd"/>
      <w:r w:rsidRPr="00CE4E58">
        <w:t xml:space="preserve">, B. (2011). </w:t>
      </w:r>
      <w:r w:rsidRPr="00CE4E58">
        <w:rPr>
          <w:i/>
        </w:rPr>
        <w:t>Understanding English as a Lingua Franca</w:t>
      </w:r>
      <w:r w:rsidRPr="00CE4E58">
        <w:t>. Oxford: Oxford University Press.</w:t>
      </w:r>
    </w:p>
    <w:p w14:paraId="0A523B5B" w14:textId="67BA28A7" w:rsidR="00B65928" w:rsidRPr="00CE4E58" w:rsidRDefault="00B65928" w:rsidP="00B65928">
      <w:pPr>
        <w:ind w:left="426" w:hanging="426"/>
        <w:rPr>
          <w:bCs/>
        </w:rPr>
      </w:pPr>
      <w:proofErr w:type="spellStart"/>
      <w:r w:rsidRPr="00CE4E58">
        <w:rPr>
          <w:bCs/>
        </w:rPr>
        <w:t>Seargeant</w:t>
      </w:r>
      <w:proofErr w:type="spellEnd"/>
      <w:r w:rsidRPr="00CE4E58">
        <w:rPr>
          <w:bCs/>
        </w:rPr>
        <w:t>, P. (2010). The historical ontology of language. </w:t>
      </w:r>
      <w:r w:rsidRPr="00CE4E58">
        <w:rPr>
          <w:bCs/>
          <w:i/>
          <w:iCs/>
        </w:rPr>
        <w:t>Language Sciences</w:t>
      </w:r>
      <w:r w:rsidRPr="00CE4E58">
        <w:rPr>
          <w:bCs/>
        </w:rPr>
        <w:t>, </w:t>
      </w:r>
      <w:r w:rsidRPr="00CE4E58">
        <w:rPr>
          <w:bCs/>
          <w:i/>
          <w:iCs/>
        </w:rPr>
        <w:t>32</w:t>
      </w:r>
      <w:r w:rsidRPr="00CE4E58">
        <w:rPr>
          <w:bCs/>
        </w:rPr>
        <w:t>(1), 1-13.</w:t>
      </w:r>
    </w:p>
    <w:p w14:paraId="148F5EA4" w14:textId="179F1359" w:rsidR="009463C0" w:rsidRPr="00CE4E58" w:rsidRDefault="009463C0" w:rsidP="00B65928">
      <w:pPr>
        <w:ind w:left="426" w:hanging="426"/>
      </w:pPr>
      <w:r w:rsidRPr="00CE4E58">
        <w:t>Searle, J. R. (1995). </w:t>
      </w:r>
      <w:r w:rsidRPr="00CE4E58">
        <w:rPr>
          <w:i/>
          <w:iCs/>
        </w:rPr>
        <w:t>The construction of social reality</w:t>
      </w:r>
      <w:r w:rsidRPr="00CE4E58">
        <w:t>. New York: Simon and Schuster.</w:t>
      </w:r>
    </w:p>
    <w:p w14:paraId="26A652F1" w14:textId="77777777" w:rsidR="00975D37" w:rsidRPr="00CE4E58" w:rsidRDefault="00975D37" w:rsidP="0057187C">
      <w:pPr>
        <w:ind w:left="426" w:hanging="426"/>
      </w:pPr>
      <w:r w:rsidRPr="00CE4E58">
        <w:lastRenderedPageBreak/>
        <w:t xml:space="preserve">Sharifian, F. (Ed.) (2009). </w:t>
      </w:r>
      <w:r w:rsidRPr="00CE4E58">
        <w:rPr>
          <w:i/>
        </w:rPr>
        <w:t>English as an International Language. Perspectives and pedagogical issues</w:t>
      </w:r>
      <w:r w:rsidRPr="00CE4E58">
        <w:t>. Bristol: Multilingual Matters.</w:t>
      </w:r>
    </w:p>
    <w:p w14:paraId="34AC053C" w14:textId="2C53D1DA" w:rsidR="0057187C" w:rsidRPr="00CE4E58" w:rsidRDefault="0057187C" w:rsidP="0057187C">
      <w:pPr>
        <w:ind w:left="426" w:hanging="426"/>
        <w:rPr>
          <w:bCs/>
        </w:rPr>
      </w:pPr>
      <w:r w:rsidRPr="00CE4E58">
        <w:rPr>
          <w:bCs/>
        </w:rPr>
        <w:t xml:space="preserve">Smith, B. (1987). Husserl, </w:t>
      </w:r>
      <w:r w:rsidR="00A8117F" w:rsidRPr="00CE4E58">
        <w:rPr>
          <w:bCs/>
        </w:rPr>
        <w:t>l</w:t>
      </w:r>
      <w:r w:rsidRPr="00CE4E58">
        <w:rPr>
          <w:bCs/>
        </w:rPr>
        <w:t xml:space="preserve">anguage and the </w:t>
      </w:r>
      <w:r w:rsidR="00A8117F" w:rsidRPr="00CE4E58">
        <w:rPr>
          <w:bCs/>
        </w:rPr>
        <w:t>o</w:t>
      </w:r>
      <w:r w:rsidRPr="00CE4E58">
        <w:rPr>
          <w:bCs/>
        </w:rPr>
        <w:t xml:space="preserve">ntology of the </w:t>
      </w:r>
      <w:r w:rsidR="00A8117F" w:rsidRPr="00CE4E58">
        <w:rPr>
          <w:bCs/>
        </w:rPr>
        <w:t>a</w:t>
      </w:r>
      <w:r w:rsidRPr="00CE4E58">
        <w:rPr>
          <w:bCs/>
        </w:rPr>
        <w:t>ct. In Buzzetti, D.</w:t>
      </w:r>
      <w:r w:rsidR="00FE08F5" w:rsidRPr="00CE4E58">
        <w:rPr>
          <w:bCs/>
        </w:rPr>
        <w:t xml:space="preserve"> and</w:t>
      </w:r>
      <w:r w:rsidRPr="00CE4E58">
        <w:rPr>
          <w:bCs/>
        </w:rPr>
        <w:t xml:space="preserve"> </w:t>
      </w:r>
      <w:proofErr w:type="spellStart"/>
      <w:r w:rsidRPr="00CE4E58">
        <w:rPr>
          <w:bCs/>
        </w:rPr>
        <w:t>Ferriani</w:t>
      </w:r>
      <w:proofErr w:type="spellEnd"/>
      <w:r w:rsidRPr="00CE4E58">
        <w:rPr>
          <w:bCs/>
        </w:rPr>
        <w:t xml:space="preserve">, M. (eds), </w:t>
      </w:r>
      <w:r w:rsidRPr="00CE4E58">
        <w:rPr>
          <w:bCs/>
          <w:i/>
        </w:rPr>
        <w:t>Speculative grammar, Universal Grammar, and philosophical analysis of language</w:t>
      </w:r>
      <w:r w:rsidRPr="00CE4E58">
        <w:rPr>
          <w:bCs/>
        </w:rPr>
        <w:t xml:space="preserve"> (pp. 205-227). Amsterdam: John </w:t>
      </w:r>
      <w:proofErr w:type="spellStart"/>
      <w:r w:rsidRPr="00CE4E58">
        <w:rPr>
          <w:bCs/>
        </w:rPr>
        <w:t>Benjamins</w:t>
      </w:r>
      <w:proofErr w:type="spellEnd"/>
      <w:r w:rsidRPr="00CE4E58">
        <w:rPr>
          <w:bCs/>
        </w:rPr>
        <w:t>.</w:t>
      </w:r>
    </w:p>
    <w:p w14:paraId="33CBAA0E" w14:textId="68DA299E" w:rsidR="005D42C4" w:rsidRPr="00CE4E58" w:rsidRDefault="005D42C4" w:rsidP="005D42C4">
      <w:pPr>
        <w:ind w:left="426" w:hanging="426"/>
        <w:rPr>
          <w:bCs/>
        </w:rPr>
      </w:pPr>
      <w:r w:rsidRPr="00CE4E58">
        <w:rPr>
          <w:bCs/>
        </w:rPr>
        <w:t xml:space="preserve">Van Dijk, T. A. (2013). Ideology and discourse. In </w:t>
      </w:r>
      <w:proofErr w:type="spellStart"/>
      <w:r w:rsidRPr="00CE4E58">
        <w:rPr>
          <w:bCs/>
        </w:rPr>
        <w:t>Freeden</w:t>
      </w:r>
      <w:proofErr w:type="spellEnd"/>
      <w:r w:rsidRPr="00CE4E58">
        <w:rPr>
          <w:bCs/>
        </w:rPr>
        <w:t>, M., Tower Sarge</w:t>
      </w:r>
      <w:r w:rsidR="00D27AE2" w:rsidRPr="00CE4E58">
        <w:rPr>
          <w:bCs/>
        </w:rPr>
        <w:t xml:space="preserve">nt, L. and </w:t>
      </w:r>
      <w:proofErr w:type="spellStart"/>
      <w:r w:rsidR="00D27AE2" w:rsidRPr="00CE4E58">
        <w:rPr>
          <w:bCs/>
        </w:rPr>
        <w:t>Stears</w:t>
      </w:r>
      <w:proofErr w:type="spellEnd"/>
      <w:r w:rsidR="00D27AE2" w:rsidRPr="00CE4E58">
        <w:rPr>
          <w:bCs/>
        </w:rPr>
        <w:t>, M. (eds</w:t>
      </w:r>
      <w:r w:rsidRPr="00CE4E58">
        <w:rPr>
          <w:bCs/>
        </w:rPr>
        <w:t xml:space="preserve">), </w:t>
      </w:r>
      <w:r w:rsidRPr="00CE4E58">
        <w:rPr>
          <w:bCs/>
          <w:i/>
          <w:iCs/>
        </w:rPr>
        <w:t xml:space="preserve">The Oxford handbook of political ideologies </w:t>
      </w:r>
      <w:r w:rsidRPr="00CE4E58">
        <w:rPr>
          <w:bCs/>
        </w:rPr>
        <w:t>(pp. 175–196). Oxford: Oxford University Press.</w:t>
      </w:r>
    </w:p>
    <w:p w14:paraId="593C054F" w14:textId="09A2E42E" w:rsidR="00EF2C27" w:rsidRPr="00CE4E58" w:rsidRDefault="00EF2C27"/>
    <w:sectPr w:rsidR="00EF2C27" w:rsidRPr="00CE4E58" w:rsidSect="009571D0">
      <w:footerReference w:type="even" r:id="rId11"/>
      <w:footerReference w:type="default" r:id="rId12"/>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83D4" w14:textId="77777777" w:rsidR="00944953" w:rsidRDefault="00944953" w:rsidP="00EF53BF">
      <w:r>
        <w:separator/>
      </w:r>
    </w:p>
  </w:endnote>
  <w:endnote w:type="continuationSeparator" w:id="0">
    <w:p w14:paraId="3927C62C" w14:textId="77777777" w:rsidR="00944953" w:rsidRDefault="00944953" w:rsidP="00EF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7855501"/>
      <w:docPartObj>
        <w:docPartGallery w:val="Page Numbers (Bottom of Page)"/>
        <w:docPartUnique/>
      </w:docPartObj>
    </w:sdtPr>
    <w:sdtEndPr>
      <w:rPr>
        <w:rStyle w:val="PageNumber"/>
      </w:rPr>
    </w:sdtEndPr>
    <w:sdtContent>
      <w:p w14:paraId="487A74DC" w14:textId="24F13C41" w:rsidR="00EF53BF" w:rsidRDefault="00EF53BF" w:rsidP="00E75E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26680" w14:textId="77777777" w:rsidR="00EF53BF" w:rsidRDefault="00EF5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2218445"/>
      <w:docPartObj>
        <w:docPartGallery w:val="Page Numbers (Bottom of Page)"/>
        <w:docPartUnique/>
      </w:docPartObj>
    </w:sdtPr>
    <w:sdtEndPr>
      <w:rPr>
        <w:rStyle w:val="PageNumber"/>
      </w:rPr>
    </w:sdtEndPr>
    <w:sdtContent>
      <w:p w14:paraId="3B7F4BB1" w14:textId="5044733F" w:rsidR="00EF53BF" w:rsidRDefault="00EF53BF" w:rsidP="00E75E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40901">
          <w:rPr>
            <w:rStyle w:val="PageNumber"/>
            <w:noProof/>
          </w:rPr>
          <w:t>7</w:t>
        </w:r>
        <w:r>
          <w:rPr>
            <w:rStyle w:val="PageNumber"/>
          </w:rPr>
          <w:fldChar w:fldCharType="end"/>
        </w:r>
      </w:p>
    </w:sdtContent>
  </w:sdt>
  <w:p w14:paraId="128FA272" w14:textId="77777777" w:rsidR="00EF53BF" w:rsidRDefault="00EF53BF" w:rsidP="00EF53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E9564" w14:textId="77777777" w:rsidR="00944953" w:rsidRDefault="00944953" w:rsidP="00EF53BF">
      <w:r>
        <w:separator/>
      </w:r>
    </w:p>
  </w:footnote>
  <w:footnote w:type="continuationSeparator" w:id="0">
    <w:p w14:paraId="6B7E150D" w14:textId="77777777" w:rsidR="00944953" w:rsidRDefault="00944953" w:rsidP="00EF5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F2865"/>
    <w:multiLevelType w:val="hybridMultilevel"/>
    <w:tmpl w:val="B312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42"/>
    <w:rsid w:val="000003F5"/>
    <w:rsid w:val="00004E8B"/>
    <w:rsid w:val="00010B4E"/>
    <w:rsid w:val="000143A9"/>
    <w:rsid w:val="00027AFD"/>
    <w:rsid w:val="00027FED"/>
    <w:rsid w:val="0003378B"/>
    <w:rsid w:val="00044EBD"/>
    <w:rsid w:val="00045B78"/>
    <w:rsid w:val="00047FBC"/>
    <w:rsid w:val="00052F0B"/>
    <w:rsid w:val="00066437"/>
    <w:rsid w:val="00072FD1"/>
    <w:rsid w:val="0007342E"/>
    <w:rsid w:val="00074F42"/>
    <w:rsid w:val="000751B3"/>
    <w:rsid w:val="00077ECA"/>
    <w:rsid w:val="00080148"/>
    <w:rsid w:val="00081935"/>
    <w:rsid w:val="00085CD5"/>
    <w:rsid w:val="00086D91"/>
    <w:rsid w:val="000A0C61"/>
    <w:rsid w:val="000C00C4"/>
    <w:rsid w:val="000C1804"/>
    <w:rsid w:val="000C2509"/>
    <w:rsid w:val="000C2C6A"/>
    <w:rsid w:val="000E5CF3"/>
    <w:rsid w:val="000F167F"/>
    <w:rsid w:val="000F23A3"/>
    <w:rsid w:val="001012C3"/>
    <w:rsid w:val="0010266C"/>
    <w:rsid w:val="00103224"/>
    <w:rsid w:val="00111FD6"/>
    <w:rsid w:val="001134A6"/>
    <w:rsid w:val="001169C0"/>
    <w:rsid w:val="00130AFC"/>
    <w:rsid w:val="00130D97"/>
    <w:rsid w:val="001339B9"/>
    <w:rsid w:val="00134833"/>
    <w:rsid w:val="001374B0"/>
    <w:rsid w:val="00141BB5"/>
    <w:rsid w:val="00142F56"/>
    <w:rsid w:val="00152E4F"/>
    <w:rsid w:val="0015666D"/>
    <w:rsid w:val="001577CC"/>
    <w:rsid w:val="001620D5"/>
    <w:rsid w:val="001823D5"/>
    <w:rsid w:val="00182EAF"/>
    <w:rsid w:val="00195F67"/>
    <w:rsid w:val="001A4E0B"/>
    <w:rsid w:val="001B09D0"/>
    <w:rsid w:val="001C7C9C"/>
    <w:rsid w:val="001D0EAD"/>
    <w:rsid w:val="001D154A"/>
    <w:rsid w:val="001D5E88"/>
    <w:rsid w:val="001D6073"/>
    <w:rsid w:val="001F7DA3"/>
    <w:rsid w:val="00200211"/>
    <w:rsid w:val="002016E1"/>
    <w:rsid w:val="00206509"/>
    <w:rsid w:val="002138C0"/>
    <w:rsid w:val="00216E36"/>
    <w:rsid w:val="00221A1A"/>
    <w:rsid w:val="00221C70"/>
    <w:rsid w:val="0023089E"/>
    <w:rsid w:val="00231FCC"/>
    <w:rsid w:val="00234B46"/>
    <w:rsid w:val="0024317E"/>
    <w:rsid w:val="002445F9"/>
    <w:rsid w:val="00255F25"/>
    <w:rsid w:val="00261131"/>
    <w:rsid w:val="00273D14"/>
    <w:rsid w:val="0028162E"/>
    <w:rsid w:val="00283CDD"/>
    <w:rsid w:val="00286C67"/>
    <w:rsid w:val="00286F30"/>
    <w:rsid w:val="002906C2"/>
    <w:rsid w:val="0029168C"/>
    <w:rsid w:val="0029472B"/>
    <w:rsid w:val="00297489"/>
    <w:rsid w:val="00297957"/>
    <w:rsid w:val="002A2EEA"/>
    <w:rsid w:val="002A3A5B"/>
    <w:rsid w:val="002B0A2A"/>
    <w:rsid w:val="002B123D"/>
    <w:rsid w:val="002B6E07"/>
    <w:rsid w:val="002B6E99"/>
    <w:rsid w:val="002C2873"/>
    <w:rsid w:val="002E39F6"/>
    <w:rsid w:val="002E41B1"/>
    <w:rsid w:val="002F2D17"/>
    <w:rsid w:val="002F3BF5"/>
    <w:rsid w:val="002F68F3"/>
    <w:rsid w:val="00305117"/>
    <w:rsid w:val="00307B43"/>
    <w:rsid w:val="00307CAF"/>
    <w:rsid w:val="00315359"/>
    <w:rsid w:val="00317F2D"/>
    <w:rsid w:val="00320AC8"/>
    <w:rsid w:val="003217ED"/>
    <w:rsid w:val="00322087"/>
    <w:rsid w:val="00322F61"/>
    <w:rsid w:val="00323264"/>
    <w:rsid w:val="0032394A"/>
    <w:rsid w:val="003241D9"/>
    <w:rsid w:val="0032627C"/>
    <w:rsid w:val="00326D8C"/>
    <w:rsid w:val="003276AD"/>
    <w:rsid w:val="00333CDA"/>
    <w:rsid w:val="00334E3A"/>
    <w:rsid w:val="003363C3"/>
    <w:rsid w:val="0034086D"/>
    <w:rsid w:val="00340901"/>
    <w:rsid w:val="003474C4"/>
    <w:rsid w:val="003566F0"/>
    <w:rsid w:val="00363EC4"/>
    <w:rsid w:val="00373B6F"/>
    <w:rsid w:val="003770C7"/>
    <w:rsid w:val="003A0849"/>
    <w:rsid w:val="003A0D44"/>
    <w:rsid w:val="003A356D"/>
    <w:rsid w:val="003A3B35"/>
    <w:rsid w:val="003A4BB6"/>
    <w:rsid w:val="003B37A3"/>
    <w:rsid w:val="003B42E0"/>
    <w:rsid w:val="003B4FA6"/>
    <w:rsid w:val="003C2D9D"/>
    <w:rsid w:val="003C52F3"/>
    <w:rsid w:val="003C6968"/>
    <w:rsid w:val="003D011A"/>
    <w:rsid w:val="003D3894"/>
    <w:rsid w:val="003D4697"/>
    <w:rsid w:val="003E0316"/>
    <w:rsid w:val="003E0F10"/>
    <w:rsid w:val="003F0E91"/>
    <w:rsid w:val="003F361D"/>
    <w:rsid w:val="004023B8"/>
    <w:rsid w:val="00403A8D"/>
    <w:rsid w:val="00404581"/>
    <w:rsid w:val="00405C8D"/>
    <w:rsid w:val="004276A5"/>
    <w:rsid w:val="0043150C"/>
    <w:rsid w:val="00431C87"/>
    <w:rsid w:val="00434BA8"/>
    <w:rsid w:val="00440C13"/>
    <w:rsid w:val="004422B9"/>
    <w:rsid w:val="00443CD1"/>
    <w:rsid w:val="004506AE"/>
    <w:rsid w:val="0045259E"/>
    <w:rsid w:val="00463EE2"/>
    <w:rsid w:val="00470339"/>
    <w:rsid w:val="00474D3B"/>
    <w:rsid w:val="00476119"/>
    <w:rsid w:val="00476FEC"/>
    <w:rsid w:val="00477DA9"/>
    <w:rsid w:val="00481F1A"/>
    <w:rsid w:val="004866D8"/>
    <w:rsid w:val="00491296"/>
    <w:rsid w:val="00491941"/>
    <w:rsid w:val="00492D4A"/>
    <w:rsid w:val="004947C8"/>
    <w:rsid w:val="00496C32"/>
    <w:rsid w:val="004B22C8"/>
    <w:rsid w:val="004B2B34"/>
    <w:rsid w:val="004C51F7"/>
    <w:rsid w:val="004D00C0"/>
    <w:rsid w:val="004D317A"/>
    <w:rsid w:val="004D358F"/>
    <w:rsid w:val="004D6B64"/>
    <w:rsid w:val="004D7058"/>
    <w:rsid w:val="004D73D5"/>
    <w:rsid w:val="004E312A"/>
    <w:rsid w:val="004F0790"/>
    <w:rsid w:val="004F5629"/>
    <w:rsid w:val="004F5A9A"/>
    <w:rsid w:val="00500B89"/>
    <w:rsid w:val="00500C19"/>
    <w:rsid w:val="00507A31"/>
    <w:rsid w:val="00510EE7"/>
    <w:rsid w:val="00511A03"/>
    <w:rsid w:val="00512F57"/>
    <w:rsid w:val="00513E5B"/>
    <w:rsid w:val="00514D04"/>
    <w:rsid w:val="00515C43"/>
    <w:rsid w:val="00515E3E"/>
    <w:rsid w:val="00516AA5"/>
    <w:rsid w:val="00516EA4"/>
    <w:rsid w:val="005173FD"/>
    <w:rsid w:val="0052504A"/>
    <w:rsid w:val="00532427"/>
    <w:rsid w:val="00547C8F"/>
    <w:rsid w:val="00550DE5"/>
    <w:rsid w:val="005604BB"/>
    <w:rsid w:val="00560867"/>
    <w:rsid w:val="0056179F"/>
    <w:rsid w:val="0056190E"/>
    <w:rsid w:val="0057187C"/>
    <w:rsid w:val="005772BB"/>
    <w:rsid w:val="00577448"/>
    <w:rsid w:val="00577A66"/>
    <w:rsid w:val="00580483"/>
    <w:rsid w:val="00584C38"/>
    <w:rsid w:val="0058797E"/>
    <w:rsid w:val="005907E2"/>
    <w:rsid w:val="005909BA"/>
    <w:rsid w:val="00593071"/>
    <w:rsid w:val="005937B1"/>
    <w:rsid w:val="005955B5"/>
    <w:rsid w:val="005A3C05"/>
    <w:rsid w:val="005B7604"/>
    <w:rsid w:val="005C1A14"/>
    <w:rsid w:val="005C42D8"/>
    <w:rsid w:val="005D42C4"/>
    <w:rsid w:val="005E079D"/>
    <w:rsid w:val="005E6E48"/>
    <w:rsid w:val="005E7E57"/>
    <w:rsid w:val="005F1903"/>
    <w:rsid w:val="005F7D2F"/>
    <w:rsid w:val="006044A1"/>
    <w:rsid w:val="006139AD"/>
    <w:rsid w:val="0061628A"/>
    <w:rsid w:val="00617D26"/>
    <w:rsid w:val="00620011"/>
    <w:rsid w:val="00621F5D"/>
    <w:rsid w:val="0062605C"/>
    <w:rsid w:val="00634D06"/>
    <w:rsid w:val="00646DEA"/>
    <w:rsid w:val="00650349"/>
    <w:rsid w:val="00652550"/>
    <w:rsid w:val="00665F7E"/>
    <w:rsid w:val="00666F20"/>
    <w:rsid w:val="00681C3C"/>
    <w:rsid w:val="00682016"/>
    <w:rsid w:val="00683C2C"/>
    <w:rsid w:val="006911E9"/>
    <w:rsid w:val="006979A3"/>
    <w:rsid w:val="006A17A0"/>
    <w:rsid w:val="006A5182"/>
    <w:rsid w:val="006B08AD"/>
    <w:rsid w:val="006B1DC0"/>
    <w:rsid w:val="006B7F13"/>
    <w:rsid w:val="006C2D03"/>
    <w:rsid w:val="006C7310"/>
    <w:rsid w:val="006D4119"/>
    <w:rsid w:val="006E05B6"/>
    <w:rsid w:val="006E26BB"/>
    <w:rsid w:val="006E3318"/>
    <w:rsid w:val="006F3066"/>
    <w:rsid w:val="00700DDB"/>
    <w:rsid w:val="00702328"/>
    <w:rsid w:val="00702C50"/>
    <w:rsid w:val="0070421C"/>
    <w:rsid w:val="00704F5B"/>
    <w:rsid w:val="00706B86"/>
    <w:rsid w:val="00725F50"/>
    <w:rsid w:val="007350C0"/>
    <w:rsid w:val="007402AD"/>
    <w:rsid w:val="00740C09"/>
    <w:rsid w:val="0074502A"/>
    <w:rsid w:val="00746DC3"/>
    <w:rsid w:val="00765E90"/>
    <w:rsid w:val="00767941"/>
    <w:rsid w:val="00782583"/>
    <w:rsid w:val="00786A67"/>
    <w:rsid w:val="00786B27"/>
    <w:rsid w:val="00794161"/>
    <w:rsid w:val="007968FC"/>
    <w:rsid w:val="007B3192"/>
    <w:rsid w:val="007B5528"/>
    <w:rsid w:val="007C284E"/>
    <w:rsid w:val="007D17A0"/>
    <w:rsid w:val="007D3C42"/>
    <w:rsid w:val="007D5593"/>
    <w:rsid w:val="007E3388"/>
    <w:rsid w:val="007F02FA"/>
    <w:rsid w:val="007F0C15"/>
    <w:rsid w:val="007F47D1"/>
    <w:rsid w:val="007F5610"/>
    <w:rsid w:val="00812ECE"/>
    <w:rsid w:val="00813236"/>
    <w:rsid w:val="00825C15"/>
    <w:rsid w:val="00827295"/>
    <w:rsid w:val="00832963"/>
    <w:rsid w:val="00833FFE"/>
    <w:rsid w:val="00835EC0"/>
    <w:rsid w:val="008410E6"/>
    <w:rsid w:val="00846954"/>
    <w:rsid w:val="0085614D"/>
    <w:rsid w:val="00856DC1"/>
    <w:rsid w:val="0086164F"/>
    <w:rsid w:val="008625E9"/>
    <w:rsid w:val="0086393C"/>
    <w:rsid w:val="00867388"/>
    <w:rsid w:val="00867965"/>
    <w:rsid w:val="00875DC5"/>
    <w:rsid w:val="0088706A"/>
    <w:rsid w:val="0089545D"/>
    <w:rsid w:val="008A16C0"/>
    <w:rsid w:val="008A4068"/>
    <w:rsid w:val="008A6DD0"/>
    <w:rsid w:val="008B7317"/>
    <w:rsid w:val="008D282E"/>
    <w:rsid w:val="008D7FD7"/>
    <w:rsid w:val="008E4521"/>
    <w:rsid w:val="0090239A"/>
    <w:rsid w:val="00904D50"/>
    <w:rsid w:val="00905D07"/>
    <w:rsid w:val="00907E59"/>
    <w:rsid w:val="00910034"/>
    <w:rsid w:val="00911681"/>
    <w:rsid w:val="00913D6C"/>
    <w:rsid w:val="00920B39"/>
    <w:rsid w:val="0092262A"/>
    <w:rsid w:val="0092454A"/>
    <w:rsid w:val="00924663"/>
    <w:rsid w:val="00925545"/>
    <w:rsid w:val="00932C0E"/>
    <w:rsid w:val="009406A8"/>
    <w:rsid w:val="009408C4"/>
    <w:rsid w:val="00944953"/>
    <w:rsid w:val="009463C0"/>
    <w:rsid w:val="00953C95"/>
    <w:rsid w:val="009571D0"/>
    <w:rsid w:val="00957EE1"/>
    <w:rsid w:val="00963EAE"/>
    <w:rsid w:val="00965D1A"/>
    <w:rsid w:val="00975D37"/>
    <w:rsid w:val="0098276E"/>
    <w:rsid w:val="009837B5"/>
    <w:rsid w:val="009839EE"/>
    <w:rsid w:val="009933EA"/>
    <w:rsid w:val="00994A6C"/>
    <w:rsid w:val="009A05FA"/>
    <w:rsid w:val="009B17EA"/>
    <w:rsid w:val="009B2ADC"/>
    <w:rsid w:val="009B7252"/>
    <w:rsid w:val="009D53C1"/>
    <w:rsid w:val="009E1D15"/>
    <w:rsid w:val="009F14B9"/>
    <w:rsid w:val="00A02857"/>
    <w:rsid w:val="00A07B7F"/>
    <w:rsid w:val="00A07BDA"/>
    <w:rsid w:val="00A07EAC"/>
    <w:rsid w:val="00A10358"/>
    <w:rsid w:val="00A10DB9"/>
    <w:rsid w:val="00A206AC"/>
    <w:rsid w:val="00A31CB0"/>
    <w:rsid w:val="00A335B8"/>
    <w:rsid w:val="00A37AB0"/>
    <w:rsid w:val="00A47562"/>
    <w:rsid w:val="00A5298B"/>
    <w:rsid w:val="00A55C25"/>
    <w:rsid w:val="00A62F81"/>
    <w:rsid w:val="00A673FD"/>
    <w:rsid w:val="00A67D2A"/>
    <w:rsid w:val="00A768AE"/>
    <w:rsid w:val="00A8117F"/>
    <w:rsid w:val="00A83FB0"/>
    <w:rsid w:val="00A84105"/>
    <w:rsid w:val="00A93253"/>
    <w:rsid w:val="00AA1FC6"/>
    <w:rsid w:val="00AA223C"/>
    <w:rsid w:val="00AA389D"/>
    <w:rsid w:val="00AC2075"/>
    <w:rsid w:val="00AD1175"/>
    <w:rsid w:val="00AE095A"/>
    <w:rsid w:val="00AE4B87"/>
    <w:rsid w:val="00AF121A"/>
    <w:rsid w:val="00B00CD3"/>
    <w:rsid w:val="00B01034"/>
    <w:rsid w:val="00B04421"/>
    <w:rsid w:val="00B14E6C"/>
    <w:rsid w:val="00B15EA9"/>
    <w:rsid w:val="00B20822"/>
    <w:rsid w:val="00B40C69"/>
    <w:rsid w:val="00B631B8"/>
    <w:rsid w:val="00B65928"/>
    <w:rsid w:val="00B720D8"/>
    <w:rsid w:val="00B743E9"/>
    <w:rsid w:val="00B8380B"/>
    <w:rsid w:val="00B97D1A"/>
    <w:rsid w:val="00BA7B09"/>
    <w:rsid w:val="00BB45A8"/>
    <w:rsid w:val="00BB6A05"/>
    <w:rsid w:val="00BC023D"/>
    <w:rsid w:val="00BC126D"/>
    <w:rsid w:val="00BD5F19"/>
    <w:rsid w:val="00BD6ACC"/>
    <w:rsid w:val="00BD7798"/>
    <w:rsid w:val="00BE2FB7"/>
    <w:rsid w:val="00BF0AE6"/>
    <w:rsid w:val="00BF74CE"/>
    <w:rsid w:val="00C00345"/>
    <w:rsid w:val="00C017B3"/>
    <w:rsid w:val="00C16A18"/>
    <w:rsid w:val="00C2071A"/>
    <w:rsid w:val="00C36FBF"/>
    <w:rsid w:val="00C4272E"/>
    <w:rsid w:val="00C4519B"/>
    <w:rsid w:val="00C45E3C"/>
    <w:rsid w:val="00C45F10"/>
    <w:rsid w:val="00C46B30"/>
    <w:rsid w:val="00C55D82"/>
    <w:rsid w:val="00C66185"/>
    <w:rsid w:val="00C86F03"/>
    <w:rsid w:val="00C91A87"/>
    <w:rsid w:val="00CA195E"/>
    <w:rsid w:val="00CA231A"/>
    <w:rsid w:val="00CA3419"/>
    <w:rsid w:val="00CA3E57"/>
    <w:rsid w:val="00CC41A9"/>
    <w:rsid w:val="00CD273C"/>
    <w:rsid w:val="00CE0105"/>
    <w:rsid w:val="00CE01C3"/>
    <w:rsid w:val="00CE05C4"/>
    <w:rsid w:val="00CE4E58"/>
    <w:rsid w:val="00CF1CD1"/>
    <w:rsid w:val="00D018B9"/>
    <w:rsid w:val="00D04A3C"/>
    <w:rsid w:val="00D064B6"/>
    <w:rsid w:val="00D16926"/>
    <w:rsid w:val="00D174E6"/>
    <w:rsid w:val="00D20108"/>
    <w:rsid w:val="00D23A98"/>
    <w:rsid w:val="00D26990"/>
    <w:rsid w:val="00D27AE2"/>
    <w:rsid w:val="00D4337C"/>
    <w:rsid w:val="00D51BFA"/>
    <w:rsid w:val="00D52E47"/>
    <w:rsid w:val="00D60BA6"/>
    <w:rsid w:val="00D61444"/>
    <w:rsid w:val="00D6288B"/>
    <w:rsid w:val="00D641E3"/>
    <w:rsid w:val="00D720BE"/>
    <w:rsid w:val="00D754BE"/>
    <w:rsid w:val="00D87E8E"/>
    <w:rsid w:val="00D90B2D"/>
    <w:rsid w:val="00D90BF5"/>
    <w:rsid w:val="00D91778"/>
    <w:rsid w:val="00D919BB"/>
    <w:rsid w:val="00D92ABF"/>
    <w:rsid w:val="00D9605C"/>
    <w:rsid w:val="00DC0F5E"/>
    <w:rsid w:val="00DC1660"/>
    <w:rsid w:val="00DC177D"/>
    <w:rsid w:val="00DD3F3D"/>
    <w:rsid w:val="00DD4A0B"/>
    <w:rsid w:val="00DD4ACA"/>
    <w:rsid w:val="00DD5FA8"/>
    <w:rsid w:val="00DE3428"/>
    <w:rsid w:val="00DE5799"/>
    <w:rsid w:val="00DF0E62"/>
    <w:rsid w:val="00DF3EA6"/>
    <w:rsid w:val="00DF56AF"/>
    <w:rsid w:val="00DF7498"/>
    <w:rsid w:val="00E02EA6"/>
    <w:rsid w:val="00E04E91"/>
    <w:rsid w:val="00E13824"/>
    <w:rsid w:val="00E15AEC"/>
    <w:rsid w:val="00E21729"/>
    <w:rsid w:val="00E22884"/>
    <w:rsid w:val="00E24CC8"/>
    <w:rsid w:val="00E364F1"/>
    <w:rsid w:val="00E37F5D"/>
    <w:rsid w:val="00E47764"/>
    <w:rsid w:val="00E50150"/>
    <w:rsid w:val="00E513F0"/>
    <w:rsid w:val="00E52EC2"/>
    <w:rsid w:val="00E54425"/>
    <w:rsid w:val="00E55F2E"/>
    <w:rsid w:val="00E5737E"/>
    <w:rsid w:val="00E67D61"/>
    <w:rsid w:val="00E71E48"/>
    <w:rsid w:val="00E72384"/>
    <w:rsid w:val="00E73B6B"/>
    <w:rsid w:val="00E84E11"/>
    <w:rsid w:val="00E938F4"/>
    <w:rsid w:val="00E959BE"/>
    <w:rsid w:val="00E95F9B"/>
    <w:rsid w:val="00EB1FAD"/>
    <w:rsid w:val="00EB2E17"/>
    <w:rsid w:val="00EB3117"/>
    <w:rsid w:val="00ED1975"/>
    <w:rsid w:val="00ED5970"/>
    <w:rsid w:val="00EE25CD"/>
    <w:rsid w:val="00EE50B3"/>
    <w:rsid w:val="00EE5783"/>
    <w:rsid w:val="00EF2518"/>
    <w:rsid w:val="00EF2C27"/>
    <w:rsid w:val="00EF2E7C"/>
    <w:rsid w:val="00EF53BF"/>
    <w:rsid w:val="00EF61E6"/>
    <w:rsid w:val="00F1204E"/>
    <w:rsid w:val="00F161D7"/>
    <w:rsid w:val="00F17F31"/>
    <w:rsid w:val="00F236EB"/>
    <w:rsid w:val="00F23A7C"/>
    <w:rsid w:val="00F25507"/>
    <w:rsid w:val="00F2782B"/>
    <w:rsid w:val="00F27B6D"/>
    <w:rsid w:val="00F3333A"/>
    <w:rsid w:val="00F3599D"/>
    <w:rsid w:val="00F4704C"/>
    <w:rsid w:val="00F51A64"/>
    <w:rsid w:val="00F65E80"/>
    <w:rsid w:val="00F70F0C"/>
    <w:rsid w:val="00F72D38"/>
    <w:rsid w:val="00F75252"/>
    <w:rsid w:val="00F81A5E"/>
    <w:rsid w:val="00F87E2D"/>
    <w:rsid w:val="00F90690"/>
    <w:rsid w:val="00FB307A"/>
    <w:rsid w:val="00FC1E71"/>
    <w:rsid w:val="00FC6D6D"/>
    <w:rsid w:val="00FC763C"/>
    <w:rsid w:val="00FD2F70"/>
    <w:rsid w:val="00FD401F"/>
    <w:rsid w:val="00FD446D"/>
    <w:rsid w:val="00FE08F5"/>
    <w:rsid w:val="00FE24EC"/>
    <w:rsid w:val="00FE2748"/>
    <w:rsid w:val="00FF2943"/>
    <w:rsid w:val="00FF2AB6"/>
    <w:rsid w:val="00FF4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B875"/>
  <w15:docId w15:val="{DE8C9D44-8C93-4611-A8CB-DB63DD98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A67"/>
  </w:style>
  <w:style w:type="paragraph" w:styleId="Heading1">
    <w:name w:val="heading 1"/>
    <w:basedOn w:val="Normal"/>
    <w:next w:val="Normal"/>
    <w:link w:val="Heading1Char"/>
    <w:uiPriority w:val="9"/>
    <w:qFormat/>
    <w:rsid w:val="003474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105"/>
    <w:pPr>
      <w:ind w:left="720"/>
      <w:contextualSpacing/>
    </w:pPr>
  </w:style>
  <w:style w:type="paragraph" w:styleId="NormalWeb">
    <w:name w:val="Normal (Web)"/>
    <w:basedOn w:val="Normal"/>
    <w:uiPriority w:val="99"/>
    <w:semiHidden/>
    <w:unhideWhenUsed/>
    <w:rsid w:val="00580483"/>
    <w:rPr>
      <w:rFonts w:ascii="Times New Roman" w:hAnsi="Times New Roman" w:cs="Times New Roman"/>
    </w:rPr>
  </w:style>
  <w:style w:type="paragraph" w:styleId="Header">
    <w:name w:val="header"/>
    <w:basedOn w:val="Normal"/>
    <w:link w:val="HeaderChar"/>
    <w:uiPriority w:val="99"/>
    <w:unhideWhenUsed/>
    <w:rsid w:val="00EF53BF"/>
    <w:pPr>
      <w:tabs>
        <w:tab w:val="center" w:pos="4680"/>
        <w:tab w:val="right" w:pos="9360"/>
      </w:tabs>
    </w:pPr>
  </w:style>
  <w:style w:type="character" w:customStyle="1" w:styleId="HeaderChar">
    <w:name w:val="Header Char"/>
    <w:basedOn w:val="DefaultParagraphFont"/>
    <w:link w:val="Header"/>
    <w:uiPriority w:val="99"/>
    <w:rsid w:val="00EF53BF"/>
  </w:style>
  <w:style w:type="paragraph" w:styleId="Footer">
    <w:name w:val="footer"/>
    <w:basedOn w:val="Normal"/>
    <w:link w:val="FooterChar"/>
    <w:uiPriority w:val="99"/>
    <w:unhideWhenUsed/>
    <w:rsid w:val="00EF53BF"/>
    <w:pPr>
      <w:tabs>
        <w:tab w:val="center" w:pos="4680"/>
        <w:tab w:val="right" w:pos="9360"/>
      </w:tabs>
    </w:pPr>
  </w:style>
  <w:style w:type="character" w:customStyle="1" w:styleId="FooterChar">
    <w:name w:val="Footer Char"/>
    <w:basedOn w:val="DefaultParagraphFont"/>
    <w:link w:val="Footer"/>
    <w:uiPriority w:val="99"/>
    <w:rsid w:val="00EF53BF"/>
  </w:style>
  <w:style w:type="character" w:styleId="PageNumber">
    <w:name w:val="page number"/>
    <w:basedOn w:val="DefaultParagraphFont"/>
    <w:uiPriority w:val="99"/>
    <w:semiHidden/>
    <w:unhideWhenUsed/>
    <w:rsid w:val="00EF53BF"/>
  </w:style>
  <w:style w:type="paragraph" w:styleId="BalloonText">
    <w:name w:val="Balloon Text"/>
    <w:basedOn w:val="Normal"/>
    <w:link w:val="BalloonTextChar"/>
    <w:uiPriority w:val="99"/>
    <w:semiHidden/>
    <w:unhideWhenUsed/>
    <w:rsid w:val="00E37F5D"/>
    <w:rPr>
      <w:rFonts w:ascii="Tahoma" w:hAnsi="Tahoma" w:cs="Tahoma"/>
      <w:sz w:val="16"/>
      <w:szCs w:val="16"/>
    </w:rPr>
  </w:style>
  <w:style w:type="character" w:customStyle="1" w:styleId="BalloonTextChar">
    <w:name w:val="Balloon Text Char"/>
    <w:basedOn w:val="DefaultParagraphFont"/>
    <w:link w:val="BalloonText"/>
    <w:uiPriority w:val="99"/>
    <w:semiHidden/>
    <w:rsid w:val="00E37F5D"/>
    <w:rPr>
      <w:rFonts w:ascii="Tahoma" w:hAnsi="Tahoma" w:cs="Tahoma"/>
      <w:sz w:val="16"/>
      <w:szCs w:val="16"/>
    </w:rPr>
  </w:style>
  <w:style w:type="character" w:customStyle="1" w:styleId="Heading1Char">
    <w:name w:val="Heading 1 Char"/>
    <w:basedOn w:val="DefaultParagraphFont"/>
    <w:link w:val="Heading1"/>
    <w:uiPriority w:val="9"/>
    <w:rsid w:val="003474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192">
      <w:bodyDiv w:val="1"/>
      <w:marLeft w:val="0"/>
      <w:marRight w:val="0"/>
      <w:marTop w:val="0"/>
      <w:marBottom w:val="0"/>
      <w:divBdr>
        <w:top w:val="none" w:sz="0" w:space="0" w:color="auto"/>
        <w:left w:val="none" w:sz="0" w:space="0" w:color="auto"/>
        <w:bottom w:val="none" w:sz="0" w:space="0" w:color="auto"/>
        <w:right w:val="none" w:sz="0" w:space="0" w:color="auto"/>
      </w:divBdr>
      <w:divsChild>
        <w:div w:id="1917592952">
          <w:marLeft w:val="1166"/>
          <w:marRight w:val="0"/>
          <w:marTop w:val="86"/>
          <w:marBottom w:val="0"/>
          <w:divBdr>
            <w:top w:val="none" w:sz="0" w:space="0" w:color="auto"/>
            <w:left w:val="none" w:sz="0" w:space="0" w:color="auto"/>
            <w:bottom w:val="none" w:sz="0" w:space="0" w:color="auto"/>
            <w:right w:val="none" w:sz="0" w:space="0" w:color="auto"/>
          </w:divBdr>
        </w:div>
      </w:divsChild>
    </w:div>
    <w:div w:id="22903026">
      <w:bodyDiv w:val="1"/>
      <w:marLeft w:val="0"/>
      <w:marRight w:val="0"/>
      <w:marTop w:val="0"/>
      <w:marBottom w:val="0"/>
      <w:divBdr>
        <w:top w:val="none" w:sz="0" w:space="0" w:color="auto"/>
        <w:left w:val="none" w:sz="0" w:space="0" w:color="auto"/>
        <w:bottom w:val="none" w:sz="0" w:space="0" w:color="auto"/>
        <w:right w:val="none" w:sz="0" w:space="0" w:color="auto"/>
      </w:divBdr>
    </w:div>
    <w:div w:id="33890753">
      <w:bodyDiv w:val="1"/>
      <w:marLeft w:val="0"/>
      <w:marRight w:val="0"/>
      <w:marTop w:val="0"/>
      <w:marBottom w:val="0"/>
      <w:divBdr>
        <w:top w:val="none" w:sz="0" w:space="0" w:color="auto"/>
        <w:left w:val="none" w:sz="0" w:space="0" w:color="auto"/>
        <w:bottom w:val="none" w:sz="0" w:space="0" w:color="auto"/>
        <w:right w:val="none" w:sz="0" w:space="0" w:color="auto"/>
      </w:divBdr>
    </w:div>
    <w:div w:id="64187471">
      <w:bodyDiv w:val="1"/>
      <w:marLeft w:val="0"/>
      <w:marRight w:val="0"/>
      <w:marTop w:val="0"/>
      <w:marBottom w:val="0"/>
      <w:divBdr>
        <w:top w:val="none" w:sz="0" w:space="0" w:color="auto"/>
        <w:left w:val="none" w:sz="0" w:space="0" w:color="auto"/>
        <w:bottom w:val="none" w:sz="0" w:space="0" w:color="auto"/>
        <w:right w:val="none" w:sz="0" w:space="0" w:color="auto"/>
      </w:divBdr>
      <w:divsChild>
        <w:div w:id="925072933">
          <w:marLeft w:val="0"/>
          <w:marRight w:val="0"/>
          <w:marTop w:val="0"/>
          <w:marBottom w:val="0"/>
          <w:divBdr>
            <w:top w:val="none" w:sz="0" w:space="0" w:color="auto"/>
            <w:left w:val="none" w:sz="0" w:space="0" w:color="auto"/>
            <w:bottom w:val="none" w:sz="0" w:space="0" w:color="auto"/>
            <w:right w:val="none" w:sz="0" w:space="0" w:color="auto"/>
          </w:divBdr>
          <w:divsChild>
            <w:div w:id="1859851347">
              <w:marLeft w:val="0"/>
              <w:marRight w:val="0"/>
              <w:marTop w:val="0"/>
              <w:marBottom w:val="0"/>
              <w:divBdr>
                <w:top w:val="none" w:sz="0" w:space="0" w:color="auto"/>
                <w:left w:val="none" w:sz="0" w:space="0" w:color="auto"/>
                <w:bottom w:val="none" w:sz="0" w:space="0" w:color="auto"/>
                <w:right w:val="none" w:sz="0" w:space="0" w:color="auto"/>
              </w:divBdr>
              <w:divsChild>
                <w:div w:id="17519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6363">
      <w:bodyDiv w:val="1"/>
      <w:marLeft w:val="0"/>
      <w:marRight w:val="0"/>
      <w:marTop w:val="0"/>
      <w:marBottom w:val="0"/>
      <w:divBdr>
        <w:top w:val="none" w:sz="0" w:space="0" w:color="auto"/>
        <w:left w:val="none" w:sz="0" w:space="0" w:color="auto"/>
        <w:bottom w:val="none" w:sz="0" w:space="0" w:color="auto"/>
        <w:right w:val="none" w:sz="0" w:space="0" w:color="auto"/>
      </w:divBdr>
      <w:divsChild>
        <w:div w:id="758254192">
          <w:marLeft w:val="0"/>
          <w:marRight w:val="0"/>
          <w:marTop w:val="0"/>
          <w:marBottom w:val="0"/>
          <w:divBdr>
            <w:top w:val="none" w:sz="0" w:space="0" w:color="auto"/>
            <w:left w:val="none" w:sz="0" w:space="0" w:color="auto"/>
            <w:bottom w:val="none" w:sz="0" w:space="0" w:color="auto"/>
            <w:right w:val="none" w:sz="0" w:space="0" w:color="auto"/>
          </w:divBdr>
          <w:divsChild>
            <w:div w:id="1167986730">
              <w:marLeft w:val="0"/>
              <w:marRight w:val="0"/>
              <w:marTop w:val="0"/>
              <w:marBottom w:val="0"/>
              <w:divBdr>
                <w:top w:val="none" w:sz="0" w:space="0" w:color="auto"/>
                <w:left w:val="none" w:sz="0" w:space="0" w:color="auto"/>
                <w:bottom w:val="none" w:sz="0" w:space="0" w:color="auto"/>
                <w:right w:val="none" w:sz="0" w:space="0" w:color="auto"/>
              </w:divBdr>
              <w:divsChild>
                <w:div w:id="18906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7597">
      <w:bodyDiv w:val="1"/>
      <w:marLeft w:val="0"/>
      <w:marRight w:val="0"/>
      <w:marTop w:val="0"/>
      <w:marBottom w:val="0"/>
      <w:divBdr>
        <w:top w:val="none" w:sz="0" w:space="0" w:color="auto"/>
        <w:left w:val="none" w:sz="0" w:space="0" w:color="auto"/>
        <w:bottom w:val="none" w:sz="0" w:space="0" w:color="auto"/>
        <w:right w:val="none" w:sz="0" w:space="0" w:color="auto"/>
      </w:divBdr>
      <w:divsChild>
        <w:div w:id="1349058690">
          <w:marLeft w:val="0"/>
          <w:marRight w:val="0"/>
          <w:marTop w:val="0"/>
          <w:marBottom w:val="0"/>
          <w:divBdr>
            <w:top w:val="none" w:sz="0" w:space="0" w:color="auto"/>
            <w:left w:val="none" w:sz="0" w:space="0" w:color="auto"/>
            <w:bottom w:val="none" w:sz="0" w:space="0" w:color="auto"/>
            <w:right w:val="none" w:sz="0" w:space="0" w:color="auto"/>
          </w:divBdr>
          <w:divsChild>
            <w:div w:id="1589460178">
              <w:marLeft w:val="0"/>
              <w:marRight w:val="0"/>
              <w:marTop w:val="0"/>
              <w:marBottom w:val="0"/>
              <w:divBdr>
                <w:top w:val="none" w:sz="0" w:space="0" w:color="auto"/>
                <w:left w:val="none" w:sz="0" w:space="0" w:color="auto"/>
                <w:bottom w:val="none" w:sz="0" w:space="0" w:color="auto"/>
                <w:right w:val="none" w:sz="0" w:space="0" w:color="auto"/>
              </w:divBdr>
              <w:divsChild>
                <w:div w:id="638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1419">
      <w:bodyDiv w:val="1"/>
      <w:marLeft w:val="0"/>
      <w:marRight w:val="0"/>
      <w:marTop w:val="0"/>
      <w:marBottom w:val="0"/>
      <w:divBdr>
        <w:top w:val="none" w:sz="0" w:space="0" w:color="auto"/>
        <w:left w:val="none" w:sz="0" w:space="0" w:color="auto"/>
        <w:bottom w:val="none" w:sz="0" w:space="0" w:color="auto"/>
        <w:right w:val="none" w:sz="0" w:space="0" w:color="auto"/>
      </w:divBdr>
      <w:divsChild>
        <w:div w:id="190069281">
          <w:marLeft w:val="1166"/>
          <w:marRight w:val="0"/>
          <w:marTop w:val="96"/>
          <w:marBottom w:val="0"/>
          <w:divBdr>
            <w:top w:val="none" w:sz="0" w:space="0" w:color="auto"/>
            <w:left w:val="none" w:sz="0" w:space="0" w:color="auto"/>
            <w:bottom w:val="none" w:sz="0" w:space="0" w:color="auto"/>
            <w:right w:val="none" w:sz="0" w:space="0" w:color="auto"/>
          </w:divBdr>
        </w:div>
      </w:divsChild>
    </w:div>
    <w:div w:id="339284460">
      <w:bodyDiv w:val="1"/>
      <w:marLeft w:val="0"/>
      <w:marRight w:val="0"/>
      <w:marTop w:val="0"/>
      <w:marBottom w:val="0"/>
      <w:divBdr>
        <w:top w:val="none" w:sz="0" w:space="0" w:color="auto"/>
        <w:left w:val="none" w:sz="0" w:space="0" w:color="auto"/>
        <w:bottom w:val="none" w:sz="0" w:space="0" w:color="auto"/>
        <w:right w:val="none" w:sz="0" w:space="0" w:color="auto"/>
      </w:divBdr>
      <w:divsChild>
        <w:div w:id="797917836">
          <w:marLeft w:val="0"/>
          <w:marRight w:val="0"/>
          <w:marTop w:val="0"/>
          <w:marBottom w:val="0"/>
          <w:divBdr>
            <w:top w:val="none" w:sz="0" w:space="0" w:color="auto"/>
            <w:left w:val="none" w:sz="0" w:space="0" w:color="auto"/>
            <w:bottom w:val="none" w:sz="0" w:space="0" w:color="auto"/>
            <w:right w:val="none" w:sz="0" w:space="0" w:color="auto"/>
          </w:divBdr>
          <w:divsChild>
            <w:div w:id="114492431">
              <w:marLeft w:val="0"/>
              <w:marRight w:val="0"/>
              <w:marTop w:val="0"/>
              <w:marBottom w:val="0"/>
              <w:divBdr>
                <w:top w:val="none" w:sz="0" w:space="0" w:color="auto"/>
                <w:left w:val="none" w:sz="0" w:space="0" w:color="auto"/>
                <w:bottom w:val="none" w:sz="0" w:space="0" w:color="auto"/>
                <w:right w:val="none" w:sz="0" w:space="0" w:color="auto"/>
              </w:divBdr>
              <w:divsChild>
                <w:div w:id="2643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2842">
      <w:bodyDiv w:val="1"/>
      <w:marLeft w:val="0"/>
      <w:marRight w:val="0"/>
      <w:marTop w:val="0"/>
      <w:marBottom w:val="0"/>
      <w:divBdr>
        <w:top w:val="none" w:sz="0" w:space="0" w:color="auto"/>
        <w:left w:val="none" w:sz="0" w:space="0" w:color="auto"/>
        <w:bottom w:val="none" w:sz="0" w:space="0" w:color="auto"/>
        <w:right w:val="none" w:sz="0" w:space="0" w:color="auto"/>
      </w:divBdr>
    </w:div>
    <w:div w:id="400250410">
      <w:bodyDiv w:val="1"/>
      <w:marLeft w:val="0"/>
      <w:marRight w:val="0"/>
      <w:marTop w:val="0"/>
      <w:marBottom w:val="0"/>
      <w:divBdr>
        <w:top w:val="none" w:sz="0" w:space="0" w:color="auto"/>
        <w:left w:val="none" w:sz="0" w:space="0" w:color="auto"/>
        <w:bottom w:val="none" w:sz="0" w:space="0" w:color="auto"/>
        <w:right w:val="none" w:sz="0" w:space="0" w:color="auto"/>
      </w:divBdr>
      <w:divsChild>
        <w:div w:id="1309238019">
          <w:marLeft w:val="0"/>
          <w:marRight w:val="0"/>
          <w:marTop w:val="0"/>
          <w:marBottom w:val="0"/>
          <w:divBdr>
            <w:top w:val="none" w:sz="0" w:space="0" w:color="auto"/>
            <w:left w:val="none" w:sz="0" w:space="0" w:color="auto"/>
            <w:bottom w:val="none" w:sz="0" w:space="0" w:color="auto"/>
            <w:right w:val="none" w:sz="0" w:space="0" w:color="auto"/>
          </w:divBdr>
          <w:divsChild>
            <w:div w:id="1228804810">
              <w:marLeft w:val="0"/>
              <w:marRight w:val="0"/>
              <w:marTop w:val="0"/>
              <w:marBottom w:val="0"/>
              <w:divBdr>
                <w:top w:val="none" w:sz="0" w:space="0" w:color="auto"/>
                <w:left w:val="none" w:sz="0" w:space="0" w:color="auto"/>
                <w:bottom w:val="none" w:sz="0" w:space="0" w:color="auto"/>
                <w:right w:val="none" w:sz="0" w:space="0" w:color="auto"/>
              </w:divBdr>
              <w:divsChild>
                <w:div w:id="15123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78156">
      <w:bodyDiv w:val="1"/>
      <w:marLeft w:val="0"/>
      <w:marRight w:val="0"/>
      <w:marTop w:val="0"/>
      <w:marBottom w:val="0"/>
      <w:divBdr>
        <w:top w:val="none" w:sz="0" w:space="0" w:color="auto"/>
        <w:left w:val="none" w:sz="0" w:space="0" w:color="auto"/>
        <w:bottom w:val="none" w:sz="0" w:space="0" w:color="auto"/>
        <w:right w:val="none" w:sz="0" w:space="0" w:color="auto"/>
      </w:divBdr>
    </w:div>
    <w:div w:id="468979182">
      <w:bodyDiv w:val="1"/>
      <w:marLeft w:val="0"/>
      <w:marRight w:val="0"/>
      <w:marTop w:val="0"/>
      <w:marBottom w:val="0"/>
      <w:divBdr>
        <w:top w:val="none" w:sz="0" w:space="0" w:color="auto"/>
        <w:left w:val="none" w:sz="0" w:space="0" w:color="auto"/>
        <w:bottom w:val="none" w:sz="0" w:space="0" w:color="auto"/>
        <w:right w:val="none" w:sz="0" w:space="0" w:color="auto"/>
      </w:divBdr>
    </w:div>
    <w:div w:id="470439108">
      <w:bodyDiv w:val="1"/>
      <w:marLeft w:val="0"/>
      <w:marRight w:val="0"/>
      <w:marTop w:val="0"/>
      <w:marBottom w:val="0"/>
      <w:divBdr>
        <w:top w:val="none" w:sz="0" w:space="0" w:color="auto"/>
        <w:left w:val="none" w:sz="0" w:space="0" w:color="auto"/>
        <w:bottom w:val="none" w:sz="0" w:space="0" w:color="auto"/>
        <w:right w:val="none" w:sz="0" w:space="0" w:color="auto"/>
      </w:divBdr>
    </w:div>
    <w:div w:id="472336856">
      <w:bodyDiv w:val="1"/>
      <w:marLeft w:val="0"/>
      <w:marRight w:val="0"/>
      <w:marTop w:val="0"/>
      <w:marBottom w:val="0"/>
      <w:divBdr>
        <w:top w:val="none" w:sz="0" w:space="0" w:color="auto"/>
        <w:left w:val="none" w:sz="0" w:space="0" w:color="auto"/>
        <w:bottom w:val="none" w:sz="0" w:space="0" w:color="auto"/>
        <w:right w:val="none" w:sz="0" w:space="0" w:color="auto"/>
      </w:divBdr>
    </w:div>
    <w:div w:id="617414891">
      <w:bodyDiv w:val="1"/>
      <w:marLeft w:val="0"/>
      <w:marRight w:val="0"/>
      <w:marTop w:val="0"/>
      <w:marBottom w:val="0"/>
      <w:divBdr>
        <w:top w:val="none" w:sz="0" w:space="0" w:color="auto"/>
        <w:left w:val="none" w:sz="0" w:space="0" w:color="auto"/>
        <w:bottom w:val="none" w:sz="0" w:space="0" w:color="auto"/>
        <w:right w:val="none" w:sz="0" w:space="0" w:color="auto"/>
      </w:divBdr>
      <w:divsChild>
        <w:div w:id="796946030">
          <w:marLeft w:val="547"/>
          <w:marRight w:val="0"/>
          <w:marTop w:val="106"/>
          <w:marBottom w:val="0"/>
          <w:divBdr>
            <w:top w:val="none" w:sz="0" w:space="0" w:color="auto"/>
            <w:left w:val="none" w:sz="0" w:space="0" w:color="auto"/>
            <w:bottom w:val="none" w:sz="0" w:space="0" w:color="auto"/>
            <w:right w:val="none" w:sz="0" w:space="0" w:color="auto"/>
          </w:divBdr>
        </w:div>
      </w:divsChild>
    </w:div>
    <w:div w:id="625894476">
      <w:bodyDiv w:val="1"/>
      <w:marLeft w:val="0"/>
      <w:marRight w:val="0"/>
      <w:marTop w:val="0"/>
      <w:marBottom w:val="0"/>
      <w:divBdr>
        <w:top w:val="none" w:sz="0" w:space="0" w:color="auto"/>
        <w:left w:val="none" w:sz="0" w:space="0" w:color="auto"/>
        <w:bottom w:val="none" w:sz="0" w:space="0" w:color="auto"/>
        <w:right w:val="none" w:sz="0" w:space="0" w:color="auto"/>
      </w:divBdr>
      <w:divsChild>
        <w:div w:id="1639216637">
          <w:marLeft w:val="0"/>
          <w:marRight w:val="0"/>
          <w:marTop w:val="0"/>
          <w:marBottom w:val="0"/>
          <w:divBdr>
            <w:top w:val="none" w:sz="0" w:space="0" w:color="auto"/>
            <w:left w:val="none" w:sz="0" w:space="0" w:color="auto"/>
            <w:bottom w:val="none" w:sz="0" w:space="0" w:color="auto"/>
            <w:right w:val="none" w:sz="0" w:space="0" w:color="auto"/>
          </w:divBdr>
          <w:divsChild>
            <w:div w:id="397482138">
              <w:marLeft w:val="0"/>
              <w:marRight w:val="0"/>
              <w:marTop w:val="0"/>
              <w:marBottom w:val="0"/>
              <w:divBdr>
                <w:top w:val="none" w:sz="0" w:space="0" w:color="auto"/>
                <w:left w:val="none" w:sz="0" w:space="0" w:color="auto"/>
                <w:bottom w:val="none" w:sz="0" w:space="0" w:color="auto"/>
                <w:right w:val="none" w:sz="0" w:space="0" w:color="auto"/>
              </w:divBdr>
              <w:divsChild>
                <w:div w:id="13311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6554">
      <w:bodyDiv w:val="1"/>
      <w:marLeft w:val="0"/>
      <w:marRight w:val="0"/>
      <w:marTop w:val="0"/>
      <w:marBottom w:val="0"/>
      <w:divBdr>
        <w:top w:val="none" w:sz="0" w:space="0" w:color="auto"/>
        <w:left w:val="none" w:sz="0" w:space="0" w:color="auto"/>
        <w:bottom w:val="none" w:sz="0" w:space="0" w:color="auto"/>
        <w:right w:val="none" w:sz="0" w:space="0" w:color="auto"/>
      </w:divBdr>
      <w:divsChild>
        <w:div w:id="1268007708">
          <w:marLeft w:val="0"/>
          <w:marRight w:val="0"/>
          <w:marTop w:val="0"/>
          <w:marBottom w:val="0"/>
          <w:divBdr>
            <w:top w:val="none" w:sz="0" w:space="0" w:color="auto"/>
            <w:left w:val="none" w:sz="0" w:space="0" w:color="auto"/>
            <w:bottom w:val="none" w:sz="0" w:space="0" w:color="auto"/>
            <w:right w:val="none" w:sz="0" w:space="0" w:color="auto"/>
          </w:divBdr>
          <w:divsChild>
            <w:div w:id="1666669409">
              <w:marLeft w:val="0"/>
              <w:marRight w:val="0"/>
              <w:marTop w:val="0"/>
              <w:marBottom w:val="0"/>
              <w:divBdr>
                <w:top w:val="none" w:sz="0" w:space="0" w:color="auto"/>
                <w:left w:val="none" w:sz="0" w:space="0" w:color="auto"/>
                <w:bottom w:val="none" w:sz="0" w:space="0" w:color="auto"/>
                <w:right w:val="none" w:sz="0" w:space="0" w:color="auto"/>
              </w:divBdr>
              <w:divsChild>
                <w:div w:id="206188450">
                  <w:marLeft w:val="0"/>
                  <w:marRight w:val="0"/>
                  <w:marTop w:val="0"/>
                  <w:marBottom w:val="0"/>
                  <w:divBdr>
                    <w:top w:val="none" w:sz="0" w:space="0" w:color="auto"/>
                    <w:left w:val="none" w:sz="0" w:space="0" w:color="auto"/>
                    <w:bottom w:val="none" w:sz="0" w:space="0" w:color="auto"/>
                    <w:right w:val="none" w:sz="0" w:space="0" w:color="auto"/>
                  </w:divBdr>
                  <w:divsChild>
                    <w:div w:id="12346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17781">
      <w:bodyDiv w:val="1"/>
      <w:marLeft w:val="0"/>
      <w:marRight w:val="0"/>
      <w:marTop w:val="0"/>
      <w:marBottom w:val="0"/>
      <w:divBdr>
        <w:top w:val="none" w:sz="0" w:space="0" w:color="auto"/>
        <w:left w:val="none" w:sz="0" w:space="0" w:color="auto"/>
        <w:bottom w:val="none" w:sz="0" w:space="0" w:color="auto"/>
        <w:right w:val="none" w:sz="0" w:space="0" w:color="auto"/>
      </w:divBdr>
    </w:div>
    <w:div w:id="957756406">
      <w:bodyDiv w:val="1"/>
      <w:marLeft w:val="0"/>
      <w:marRight w:val="0"/>
      <w:marTop w:val="0"/>
      <w:marBottom w:val="0"/>
      <w:divBdr>
        <w:top w:val="none" w:sz="0" w:space="0" w:color="auto"/>
        <w:left w:val="none" w:sz="0" w:space="0" w:color="auto"/>
        <w:bottom w:val="none" w:sz="0" w:space="0" w:color="auto"/>
        <w:right w:val="none" w:sz="0" w:space="0" w:color="auto"/>
      </w:divBdr>
    </w:div>
    <w:div w:id="1005940602">
      <w:bodyDiv w:val="1"/>
      <w:marLeft w:val="0"/>
      <w:marRight w:val="0"/>
      <w:marTop w:val="0"/>
      <w:marBottom w:val="0"/>
      <w:divBdr>
        <w:top w:val="none" w:sz="0" w:space="0" w:color="auto"/>
        <w:left w:val="none" w:sz="0" w:space="0" w:color="auto"/>
        <w:bottom w:val="none" w:sz="0" w:space="0" w:color="auto"/>
        <w:right w:val="none" w:sz="0" w:space="0" w:color="auto"/>
      </w:divBdr>
      <w:divsChild>
        <w:div w:id="2089383919">
          <w:marLeft w:val="0"/>
          <w:marRight w:val="0"/>
          <w:marTop w:val="0"/>
          <w:marBottom w:val="0"/>
          <w:divBdr>
            <w:top w:val="none" w:sz="0" w:space="0" w:color="auto"/>
            <w:left w:val="none" w:sz="0" w:space="0" w:color="auto"/>
            <w:bottom w:val="none" w:sz="0" w:space="0" w:color="auto"/>
            <w:right w:val="none" w:sz="0" w:space="0" w:color="auto"/>
          </w:divBdr>
          <w:divsChild>
            <w:div w:id="494497096">
              <w:marLeft w:val="0"/>
              <w:marRight w:val="0"/>
              <w:marTop w:val="0"/>
              <w:marBottom w:val="0"/>
              <w:divBdr>
                <w:top w:val="none" w:sz="0" w:space="0" w:color="auto"/>
                <w:left w:val="none" w:sz="0" w:space="0" w:color="auto"/>
                <w:bottom w:val="none" w:sz="0" w:space="0" w:color="auto"/>
                <w:right w:val="none" w:sz="0" w:space="0" w:color="auto"/>
              </w:divBdr>
              <w:divsChild>
                <w:div w:id="439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09818">
      <w:bodyDiv w:val="1"/>
      <w:marLeft w:val="0"/>
      <w:marRight w:val="0"/>
      <w:marTop w:val="0"/>
      <w:marBottom w:val="0"/>
      <w:divBdr>
        <w:top w:val="none" w:sz="0" w:space="0" w:color="auto"/>
        <w:left w:val="none" w:sz="0" w:space="0" w:color="auto"/>
        <w:bottom w:val="none" w:sz="0" w:space="0" w:color="auto"/>
        <w:right w:val="none" w:sz="0" w:space="0" w:color="auto"/>
      </w:divBdr>
      <w:divsChild>
        <w:div w:id="1875078367">
          <w:marLeft w:val="0"/>
          <w:marRight w:val="0"/>
          <w:marTop w:val="0"/>
          <w:marBottom w:val="0"/>
          <w:divBdr>
            <w:top w:val="none" w:sz="0" w:space="0" w:color="auto"/>
            <w:left w:val="none" w:sz="0" w:space="0" w:color="auto"/>
            <w:bottom w:val="none" w:sz="0" w:space="0" w:color="auto"/>
            <w:right w:val="none" w:sz="0" w:space="0" w:color="auto"/>
          </w:divBdr>
          <w:divsChild>
            <w:div w:id="361395454">
              <w:marLeft w:val="0"/>
              <w:marRight w:val="0"/>
              <w:marTop w:val="0"/>
              <w:marBottom w:val="0"/>
              <w:divBdr>
                <w:top w:val="none" w:sz="0" w:space="0" w:color="auto"/>
                <w:left w:val="none" w:sz="0" w:space="0" w:color="auto"/>
                <w:bottom w:val="none" w:sz="0" w:space="0" w:color="auto"/>
                <w:right w:val="none" w:sz="0" w:space="0" w:color="auto"/>
              </w:divBdr>
              <w:divsChild>
                <w:div w:id="20920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5864">
      <w:bodyDiv w:val="1"/>
      <w:marLeft w:val="0"/>
      <w:marRight w:val="0"/>
      <w:marTop w:val="0"/>
      <w:marBottom w:val="0"/>
      <w:divBdr>
        <w:top w:val="none" w:sz="0" w:space="0" w:color="auto"/>
        <w:left w:val="none" w:sz="0" w:space="0" w:color="auto"/>
        <w:bottom w:val="none" w:sz="0" w:space="0" w:color="auto"/>
        <w:right w:val="none" w:sz="0" w:space="0" w:color="auto"/>
      </w:divBdr>
    </w:div>
    <w:div w:id="1238520338">
      <w:bodyDiv w:val="1"/>
      <w:marLeft w:val="0"/>
      <w:marRight w:val="0"/>
      <w:marTop w:val="0"/>
      <w:marBottom w:val="0"/>
      <w:divBdr>
        <w:top w:val="none" w:sz="0" w:space="0" w:color="auto"/>
        <w:left w:val="none" w:sz="0" w:space="0" w:color="auto"/>
        <w:bottom w:val="none" w:sz="0" w:space="0" w:color="auto"/>
        <w:right w:val="none" w:sz="0" w:space="0" w:color="auto"/>
      </w:divBdr>
      <w:divsChild>
        <w:div w:id="816921980">
          <w:marLeft w:val="0"/>
          <w:marRight w:val="0"/>
          <w:marTop w:val="0"/>
          <w:marBottom w:val="0"/>
          <w:divBdr>
            <w:top w:val="none" w:sz="0" w:space="0" w:color="auto"/>
            <w:left w:val="none" w:sz="0" w:space="0" w:color="auto"/>
            <w:bottom w:val="none" w:sz="0" w:space="0" w:color="auto"/>
            <w:right w:val="none" w:sz="0" w:space="0" w:color="auto"/>
          </w:divBdr>
          <w:divsChild>
            <w:div w:id="1238858722">
              <w:marLeft w:val="0"/>
              <w:marRight w:val="0"/>
              <w:marTop w:val="0"/>
              <w:marBottom w:val="0"/>
              <w:divBdr>
                <w:top w:val="none" w:sz="0" w:space="0" w:color="auto"/>
                <w:left w:val="none" w:sz="0" w:space="0" w:color="auto"/>
                <w:bottom w:val="none" w:sz="0" w:space="0" w:color="auto"/>
                <w:right w:val="none" w:sz="0" w:space="0" w:color="auto"/>
              </w:divBdr>
              <w:divsChild>
                <w:div w:id="16175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60469">
      <w:bodyDiv w:val="1"/>
      <w:marLeft w:val="0"/>
      <w:marRight w:val="0"/>
      <w:marTop w:val="0"/>
      <w:marBottom w:val="0"/>
      <w:divBdr>
        <w:top w:val="none" w:sz="0" w:space="0" w:color="auto"/>
        <w:left w:val="none" w:sz="0" w:space="0" w:color="auto"/>
        <w:bottom w:val="none" w:sz="0" w:space="0" w:color="auto"/>
        <w:right w:val="none" w:sz="0" w:space="0" w:color="auto"/>
      </w:divBdr>
    </w:div>
    <w:div w:id="1308896192">
      <w:bodyDiv w:val="1"/>
      <w:marLeft w:val="0"/>
      <w:marRight w:val="0"/>
      <w:marTop w:val="0"/>
      <w:marBottom w:val="0"/>
      <w:divBdr>
        <w:top w:val="none" w:sz="0" w:space="0" w:color="auto"/>
        <w:left w:val="none" w:sz="0" w:space="0" w:color="auto"/>
        <w:bottom w:val="none" w:sz="0" w:space="0" w:color="auto"/>
        <w:right w:val="none" w:sz="0" w:space="0" w:color="auto"/>
      </w:divBdr>
      <w:divsChild>
        <w:div w:id="1904832468">
          <w:marLeft w:val="0"/>
          <w:marRight w:val="0"/>
          <w:marTop w:val="0"/>
          <w:marBottom w:val="0"/>
          <w:divBdr>
            <w:top w:val="none" w:sz="0" w:space="0" w:color="auto"/>
            <w:left w:val="none" w:sz="0" w:space="0" w:color="auto"/>
            <w:bottom w:val="none" w:sz="0" w:space="0" w:color="auto"/>
            <w:right w:val="none" w:sz="0" w:space="0" w:color="auto"/>
          </w:divBdr>
          <w:divsChild>
            <w:div w:id="1983075724">
              <w:marLeft w:val="0"/>
              <w:marRight w:val="0"/>
              <w:marTop w:val="0"/>
              <w:marBottom w:val="0"/>
              <w:divBdr>
                <w:top w:val="none" w:sz="0" w:space="0" w:color="auto"/>
                <w:left w:val="none" w:sz="0" w:space="0" w:color="auto"/>
                <w:bottom w:val="none" w:sz="0" w:space="0" w:color="auto"/>
                <w:right w:val="none" w:sz="0" w:space="0" w:color="auto"/>
              </w:divBdr>
              <w:divsChild>
                <w:div w:id="1369182736">
                  <w:marLeft w:val="0"/>
                  <w:marRight w:val="0"/>
                  <w:marTop w:val="0"/>
                  <w:marBottom w:val="0"/>
                  <w:divBdr>
                    <w:top w:val="none" w:sz="0" w:space="0" w:color="auto"/>
                    <w:left w:val="none" w:sz="0" w:space="0" w:color="auto"/>
                    <w:bottom w:val="none" w:sz="0" w:space="0" w:color="auto"/>
                    <w:right w:val="none" w:sz="0" w:space="0" w:color="auto"/>
                  </w:divBdr>
                  <w:divsChild>
                    <w:div w:id="174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03264">
      <w:bodyDiv w:val="1"/>
      <w:marLeft w:val="0"/>
      <w:marRight w:val="0"/>
      <w:marTop w:val="0"/>
      <w:marBottom w:val="0"/>
      <w:divBdr>
        <w:top w:val="none" w:sz="0" w:space="0" w:color="auto"/>
        <w:left w:val="none" w:sz="0" w:space="0" w:color="auto"/>
        <w:bottom w:val="none" w:sz="0" w:space="0" w:color="auto"/>
        <w:right w:val="none" w:sz="0" w:space="0" w:color="auto"/>
      </w:divBdr>
    </w:div>
    <w:div w:id="1483889799">
      <w:bodyDiv w:val="1"/>
      <w:marLeft w:val="0"/>
      <w:marRight w:val="0"/>
      <w:marTop w:val="0"/>
      <w:marBottom w:val="0"/>
      <w:divBdr>
        <w:top w:val="none" w:sz="0" w:space="0" w:color="auto"/>
        <w:left w:val="none" w:sz="0" w:space="0" w:color="auto"/>
        <w:bottom w:val="none" w:sz="0" w:space="0" w:color="auto"/>
        <w:right w:val="none" w:sz="0" w:space="0" w:color="auto"/>
      </w:divBdr>
    </w:div>
    <w:div w:id="1521814505">
      <w:bodyDiv w:val="1"/>
      <w:marLeft w:val="0"/>
      <w:marRight w:val="0"/>
      <w:marTop w:val="0"/>
      <w:marBottom w:val="0"/>
      <w:divBdr>
        <w:top w:val="none" w:sz="0" w:space="0" w:color="auto"/>
        <w:left w:val="none" w:sz="0" w:space="0" w:color="auto"/>
        <w:bottom w:val="none" w:sz="0" w:space="0" w:color="auto"/>
        <w:right w:val="none" w:sz="0" w:space="0" w:color="auto"/>
      </w:divBdr>
      <w:divsChild>
        <w:div w:id="1918247087">
          <w:marLeft w:val="0"/>
          <w:marRight w:val="0"/>
          <w:marTop w:val="0"/>
          <w:marBottom w:val="0"/>
          <w:divBdr>
            <w:top w:val="none" w:sz="0" w:space="0" w:color="auto"/>
            <w:left w:val="none" w:sz="0" w:space="0" w:color="auto"/>
            <w:bottom w:val="none" w:sz="0" w:space="0" w:color="auto"/>
            <w:right w:val="none" w:sz="0" w:space="0" w:color="auto"/>
          </w:divBdr>
          <w:divsChild>
            <w:div w:id="125903060">
              <w:marLeft w:val="0"/>
              <w:marRight w:val="0"/>
              <w:marTop w:val="0"/>
              <w:marBottom w:val="0"/>
              <w:divBdr>
                <w:top w:val="none" w:sz="0" w:space="0" w:color="auto"/>
                <w:left w:val="none" w:sz="0" w:space="0" w:color="auto"/>
                <w:bottom w:val="none" w:sz="0" w:space="0" w:color="auto"/>
                <w:right w:val="none" w:sz="0" w:space="0" w:color="auto"/>
              </w:divBdr>
              <w:divsChild>
                <w:div w:id="939217365">
                  <w:marLeft w:val="0"/>
                  <w:marRight w:val="0"/>
                  <w:marTop w:val="0"/>
                  <w:marBottom w:val="0"/>
                  <w:divBdr>
                    <w:top w:val="none" w:sz="0" w:space="0" w:color="auto"/>
                    <w:left w:val="none" w:sz="0" w:space="0" w:color="auto"/>
                    <w:bottom w:val="none" w:sz="0" w:space="0" w:color="auto"/>
                    <w:right w:val="none" w:sz="0" w:space="0" w:color="auto"/>
                  </w:divBdr>
                  <w:divsChild>
                    <w:div w:id="13300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7445">
      <w:bodyDiv w:val="1"/>
      <w:marLeft w:val="0"/>
      <w:marRight w:val="0"/>
      <w:marTop w:val="0"/>
      <w:marBottom w:val="0"/>
      <w:divBdr>
        <w:top w:val="none" w:sz="0" w:space="0" w:color="auto"/>
        <w:left w:val="none" w:sz="0" w:space="0" w:color="auto"/>
        <w:bottom w:val="none" w:sz="0" w:space="0" w:color="auto"/>
        <w:right w:val="none" w:sz="0" w:space="0" w:color="auto"/>
      </w:divBdr>
      <w:divsChild>
        <w:div w:id="1305550549">
          <w:marLeft w:val="0"/>
          <w:marRight w:val="0"/>
          <w:marTop w:val="0"/>
          <w:marBottom w:val="0"/>
          <w:divBdr>
            <w:top w:val="none" w:sz="0" w:space="0" w:color="auto"/>
            <w:left w:val="none" w:sz="0" w:space="0" w:color="auto"/>
            <w:bottom w:val="none" w:sz="0" w:space="0" w:color="auto"/>
            <w:right w:val="none" w:sz="0" w:space="0" w:color="auto"/>
          </w:divBdr>
          <w:divsChild>
            <w:div w:id="1809545440">
              <w:marLeft w:val="0"/>
              <w:marRight w:val="0"/>
              <w:marTop w:val="0"/>
              <w:marBottom w:val="0"/>
              <w:divBdr>
                <w:top w:val="none" w:sz="0" w:space="0" w:color="auto"/>
                <w:left w:val="none" w:sz="0" w:space="0" w:color="auto"/>
                <w:bottom w:val="none" w:sz="0" w:space="0" w:color="auto"/>
                <w:right w:val="none" w:sz="0" w:space="0" w:color="auto"/>
              </w:divBdr>
              <w:divsChild>
                <w:div w:id="12164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1933">
      <w:bodyDiv w:val="1"/>
      <w:marLeft w:val="0"/>
      <w:marRight w:val="0"/>
      <w:marTop w:val="0"/>
      <w:marBottom w:val="0"/>
      <w:divBdr>
        <w:top w:val="none" w:sz="0" w:space="0" w:color="auto"/>
        <w:left w:val="none" w:sz="0" w:space="0" w:color="auto"/>
        <w:bottom w:val="none" w:sz="0" w:space="0" w:color="auto"/>
        <w:right w:val="none" w:sz="0" w:space="0" w:color="auto"/>
      </w:divBdr>
    </w:div>
    <w:div w:id="1760638294">
      <w:bodyDiv w:val="1"/>
      <w:marLeft w:val="0"/>
      <w:marRight w:val="0"/>
      <w:marTop w:val="0"/>
      <w:marBottom w:val="0"/>
      <w:divBdr>
        <w:top w:val="none" w:sz="0" w:space="0" w:color="auto"/>
        <w:left w:val="none" w:sz="0" w:space="0" w:color="auto"/>
        <w:bottom w:val="none" w:sz="0" w:space="0" w:color="auto"/>
        <w:right w:val="none" w:sz="0" w:space="0" w:color="auto"/>
      </w:divBdr>
      <w:divsChild>
        <w:div w:id="34043765">
          <w:marLeft w:val="0"/>
          <w:marRight w:val="0"/>
          <w:marTop w:val="0"/>
          <w:marBottom w:val="0"/>
          <w:divBdr>
            <w:top w:val="none" w:sz="0" w:space="0" w:color="auto"/>
            <w:left w:val="none" w:sz="0" w:space="0" w:color="auto"/>
            <w:bottom w:val="none" w:sz="0" w:space="0" w:color="auto"/>
            <w:right w:val="none" w:sz="0" w:space="0" w:color="auto"/>
          </w:divBdr>
          <w:divsChild>
            <w:div w:id="1924869640">
              <w:marLeft w:val="0"/>
              <w:marRight w:val="0"/>
              <w:marTop w:val="0"/>
              <w:marBottom w:val="0"/>
              <w:divBdr>
                <w:top w:val="none" w:sz="0" w:space="0" w:color="auto"/>
                <w:left w:val="none" w:sz="0" w:space="0" w:color="auto"/>
                <w:bottom w:val="none" w:sz="0" w:space="0" w:color="auto"/>
                <w:right w:val="none" w:sz="0" w:space="0" w:color="auto"/>
              </w:divBdr>
              <w:divsChild>
                <w:div w:id="846871446">
                  <w:marLeft w:val="0"/>
                  <w:marRight w:val="0"/>
                  <w:marTop w:val="0"/>
                  <w:marBottom w:val="0"/>
                  <w:divBdr>
                    <w:top w:val="none" w:sz="0" w:space="0" w:color="auto"/>
                    <w:left w:val="none" w:sz="0" w:space="0" w:color="auto"/>
                    <w:bottom w:val="none" w:sz="0" w:space="0" w:color="auto"/>
                    <w:right w:val="none" w:sz="0" w:space="0" w:color="auto"/>
                  </w:divBdr>
                  <w:divsChild>
                    <w:div w:id="1781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42083">
      <w:bodyDiv w:val="1"/>
      <w:marLeft w:val="0"/>
      <w:marRight w:val="0"/>
      <w:marTop w:val="0"/>
      <w:marBottom w:val="0"/>
      <w:divBdr>
        <w:top w:val="none" w:sz="0" w:space="0" w:color="auto"/>
        <w:left w:val="none" w:sz="0" w:space="0" w:color="auto"/>
        <w:bottom w:val="none" w:sz="0" w:space="0" w:color="auto"/>
        <w:right w:val="none" w:sz="0" w:space="0" w:color="auto"/>
      </w:divBdr>
      <w:divsChild>
        <w:div w:id="546380000">
          <w:marLeft w:val="0"/>
          <w:marRight w:val="0"/>
          <w:marTop w:val="0"/>
          <w:marBottom w:val="0"/>
          <w:divBdr>
            <w:top w:val="none" w:sz="0" w:space="0" w:color="auto"/>
            <w:left w:val="none" w:sz="0" w:space="0" w:color="auto"/>
            <w:bottom w:val="none" w:sz="0" w:space="0" w:color="auto"/>
            <w:right w:val="none" w:sz="0" w:space="0" w:color="auto"/>
          </w:divBdr>
          <w:divsChild>
            <w:div w:id="230847103">
              <w:marLeft w:val="0"/>
              <w:marRight w:val="0"/>
              <w:marTop w:val="0"/>
              <w:marBottom w:val="0"/>
              <w:divBdr>
                <w:top w:val="none" w:sz="0" w:space="0" w:color="auto"/>
                <w:left w:val="none" w:sz="0" w:space="0" w:color="auto"/>
                <w:bottom w:val="none" w:sz="0" w:space="0" w:color="auto"/>
                <w:right w:val="none" w:sz="0" w:space="0" w:color="auto"/>
              </w:divBdr>
              <w:divsChild>
                <w:div w:id="19725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4836">
      <w:bodyDiv w:val="1"/>
      <w:marLeft w:val="0"/>
      <w:marRight w:val="0"/>
      <w:marTop w:val="0"/>
      <w:marBottom w:val="0"/>
      <w:divBdr>
        <w:top w:val="none" w:sz="0" w:space="0" w:color="auto"/>
        <w:left w:val="none" w:sz="0" w:space="0" w:color="auto"/>
        <w:bottom w:val="none" w:sz="0" w:space="0" w:color="auto"/>
        <w:right w:val="none" w:sz="0" w:space="0" w:color="auto"/>
      </w:divBdr>
      <w:divsChild>
        <w:div w:id="811216291">
          <w:marLeft w:val="0"/>
          <w:marRight w:val="0"/>
          <w:marTop w:val="0"/>
          <w:marBottom w:val="0"/>
          <w:divBdr>
            <w:top w:val="none" w:sz="0" w:space="0" w:color="auto"/>
            <w:left w:val="none" w:sz="0" w:space="0" w:color="auto"/>
            <w:bottom w:val="none" w:sz="0" w:space="0" w:color="auto"/>
            <w:right w:val="none" w:sz="0" w:space="0" w:color="auto"/>
          </w:divBdr>
          <w:divsChild>
            <w:div w:id="348262409">
              <w:marLeft w:val="0"/>
              <w:marRight w:val="0"/>
              <w:marTop w:val="0"/>
              <w:marBottom w:val="0"/>
              <w:divBdr>
                <w:top w:val="none" w:sz="0" w:space="0" w:color="auto"/>
                <w:left w:val="none" w:sz="0" w:space="0" w:color="auto"/>
                <w:bottom w:val="none" w:sz="0" w:space="0" w:color="auto"/>
                <w:right w:val="none" w:sz="0" w:space="0" w:color="auto"/>
              </w:divBdr>
              <w:divsChild>
                <w:div w:id="90980861">
                  <w:marLeft w:val="0"/>
                  <w:marRight w:val="0"/>
                  <w:marTop w:val="0"/>
                  <w:marBottom w:val="0"/>
                  <w:divBdr>
                    <w:top w:val="none" w:sz="0" w:space="0" w:color="auto"/>
                    <w:left w:val="none" w:sz="0" w:space="0" w:color="auto"/>
                    <w:bottom w:val="none" w:sz="0" w:space="0" w:color="auto"/>
                    <w:right w:val="none" w:sz="0" w:space="0" w:color="auto"/>
                  </w:divBdr>
                  <w:divsChild>
                    <w:div w:id="321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9379">
      <w:bodyDiv w:val="1"/>
      <w:marLeft w:val="0"/>
      <w:marRight w:val="0"/>
      <w:marTop w:val="0"/>
      <w:marBottom w:val="0"/>
      <w:divBdr>
        <w:top w:val="none" w:sz="0" w:space="0" w:color="auto"/>
        <w:left w:val="none" w:sz="0" w:space="0" w:color="auto"/>
        <w:bottom w:val="none" w:sz="0" w:space="0" w:color="auto"/>
        <w:right w:val="none" w:sz="0" w:space="0" w:color="auto"/>
      </w:divBdr>
    </w:div>
    <w:div w:id="1901748385">
      <w:bodyDiv w:val="1"/>
      <w:marLeft w:val="0"/>
      <w:marRight w:val="0"/>
      <w:marTop w:val="0"/>
      <w:marBottom w:val="0"/>
      <w:divBdr>
        <w:top w:val="none" w:sz="0" w:space="0" w:color="auto"/>
        <w:left w:val="none" w:sz="0" w:space="0" w:color="auto"/>
        <w:bottom w:val="none" w:sz="0" w:space="0" w:color="auto"/>
        <w:right w:val="none" w:sz="0" w:space="0" w:color="auto"/>
      </w:divBdr>
    </w:div>
    <w:div w:id="2088378959">
      <w:bodyDiv w:val="1"/>
      <w:marLeft w:val="0"/>
      <w:marRight w:val="0"/>
      <w:marTop w:val="0"/>
      <w:marBottom w:val="0"/>
      <w:divBdr>
        <w:top w:val="none" w:sz="0" w:space="0" w:color="auto"/>
        <w:left w:val="none" w:sz="0" w:space="0" w:color="auto"/>
        <w:bottom w:val="none" w:sz="0" w:space="0" w:color="auto"/>
        <w:right w:val="none" w:sz="0" w:space="0" w:color="auto"/>
      </w:divBdr>
      <w:divsChild>
        <w:div w:id="1316840535">
          <w:marLeft w:val="0"/>
          <w:marRight w:val="0"/>
          <w:marTop w:val="0"/>
          <w:marBottom w:val="0"/>
          <w:divBdr>
            <w:top w:val="none" w:sz="0" w:space="0" w:color="auto"/>
            <w:left w:val="none" w:sz="0" w:space="0" w:color="auto"/>
            <w:bottom w:val="none" w:sz="0" w:space="0" w:color="auto"/>
            <w:right w:val="none" w:sz="0" w:space="0" w:color="auto"/>
          </w:divBdr>
          <w:divsChild>
            <w:div w:id="1548879301">
              <w:marLeft w:val="0"/>
              <w:marRight w:val="0"/>
              <w:marTop w:val="0"/>
              <w:marBottom w:val="0"/>
              <w:divBdr>
                <w:top w:val="none" w:sz="0" w:space="0" w:color="auto"/>
                <w:left w:val="none" w:sz="0" w:space="0" w:color="auto"/>
                <w:bottom w:val="none" w:sz="0" w:space="0" w:color="auto"/>
                <w:right w:val="none" w:sz="0" w:space="0" w:color="auto"/>
              </w:divBdr>
              <w:divsChild>
                <w:div w:id="4561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C108-D7DA-4F36-BB00-0618B5EB0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975BD-270D-4292-B11F-E6BE11E7EB3F}">
  <ds:schemaRefs>
    <ds:schemaRef ds:uri="http://schemas.microsoft.com/sharepoint/v3/contenttype/forms"/>
  </ds:schemaRefs>
</ds:datastoreItem>
</file>

<file path=customXml/itemProps3.xml><?xml version="1.0" encoding="utf-8"?>
<ds:datastoreItem xmlns:ds="http://schemas.openxmlformats.org/officeDocument/2006/customXml" ds:itemID="{18B8A162-A6C7-4906-9CF9-E453695B1D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www.w3.org/XML/1998/namespace"/>
    <ds:schemaRef ds:uri="http://purl.org/dc/dcmitype/"/>
  </ds:schemaRefs>
</ds:datastoreItem>
</file>

<file path=customXml/itemProps4.xml><?xml version="1.0" encoding="utf-8"?>
<ds:datastoreItem xmlns:ds="http://schemas.openxmlformats.org/officeDocument/2006/customXml" ds:itemID="{C41E77CD-ED99-4DBC-94E1-A9EB0B2C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3784</Words>
  <Characters>21574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Hall</dc:creator>
  <cp:lastModifiedBy>Ruth Mardall (R.Mardall)</cp:lastModifiedBy>
  <cp:revision>2</cp:revision>
  <cp:lastPrinted>2018-10-02T13:33:00Z</cp:lastPrinted>
  <dcterms:created xsi:type="dcterms:W3CDTF">2020-01-09T10:19:00Z</dcterms:created>
  <dcterms:modified xsi:type="dcterms:W3CDTF">2020-01-09T10:19:00Z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