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4" w:type="pct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2546"/>
        <w:gridCol w:w="994"/>
        <w:gridCol w:w="1152"/>
        <w:gridCol w:w="1085"/>
        <w:gridCol w:w="1081"/>
        <w:gridCol w:w="1219"/>
        <w:gridCol w:w="1131"/>
      </w:tblGrid>
      <w:tr w:rsidR="00967BF6" w:rsidRPr="00D35474" w14:paraId="5FE5B276" w14:textId="77777777" w:rsidTr="00967BF6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31ECE85" w14:textId="77777777" w:rsidR="00967BF6" w:rsidRPr="00D35474" w:rsidRDefault="00967BF6" w:rsidP="00A667D8">
            <w:pPr>
              <w:pStyle w:val="MediumGrid2-Accent11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Table 1</w:t>
            </w:r>
            <w:r w:rsidRPr="00D35474">
              <w:rPr>
                <w:rFonts w:ascii="Arial" w:hAnsi="Arial" w:cs="Arial"/>
                <w:sz w:val="20"/>
                <w:szCs w:val="20"/>
              </w:rPr>
              <w:t xml:space="preserve"> Participant characteristics, physical activity and sedentary behaviour between PRE-M and POST-M women and Late-PRE-M and Early-POST-M women.</w:t>
            </w:r>
            <w:r w:rsidRPr="00D35474" w:rsidDel="00AB7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7BF6" w:rsidRPr="00D35474" w14:paraId="19243EDF" w14:textId="77777777" w:rsidTr="00967BF6">
        <w:trPr>
          <w:trHeight w:val="397"/>
        </w:trPr>
        <w:tc>
          <w:tcPr>
            <w:tcW w:w="138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9FC3329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435AA7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PRE-M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F97955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POST-M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AB0825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08593AF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Late-PRE-M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F7F640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Early-POST-M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52C8CD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67BF6" w:rsidRPr="00D35474" w14:paraId="39FFE30E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E8CA2EB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52C3C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462E4C5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3285C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243390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7EE8BD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77A4F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67BF6" w:rsidRPr="00D35474" w14:paraId="7CF5BC82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8B675B1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Time from menopause (y)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CDC67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4343A1C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6.5±4.3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4A2A537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EA8F8D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35FED8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2.6 1.3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27690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67BF6" w:rsidRPr="00D35474" w14:paraId="513D6A57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A4DCE8B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Age (y)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5F9AC8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33.2±9.1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265B63A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58.5±5.5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B0B87A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46057D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45.9±3.1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F1730E5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50.4±2.8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BB8DD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967BF6" w:rsidRPr="00D35474" w14:paraId="4E2CD696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C256166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Body mass (kg)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1165F1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68.6±1.9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524A074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65.4±1.9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065BE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FF9C4E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68.1±6.3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41C46F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65.8±8.1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BDB112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967BF6" w:rsidRPr="00D35474" w14:paraId="504341FE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93109F1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BMI (kg/m</w:t>
            </w:r>
            <w:r w:rsidRPr="00D3547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354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957270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25±6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7F815ED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25±4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20E88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6863FC5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25±3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749142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26±3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97D13E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967BF6" w:rsidRPr="00D35474" w14:paraId="12293301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F477A86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Body fat (%)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4344AEF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31.2±8.6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552B8E0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34.1±8.0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F3E51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1A8F26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33.6±5.9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9676E9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35.2±5.0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009C72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</w:tr>
      <w:tr w:rsidR="00967BF6" w:rsidRPr="00D35474" w14:paraId="36B6BF29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51966410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V̇O</w:t>
            </w:r>
            <w:r w:rsidRPr="00D35474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2max </w:t>
            </w:r>
            <w:r w:rsidRPr="00D35474">
              <w:rPr>
                <w:rFonts w:ascii="Arial" w:hAnsi="Arial" w:cs="Arial"/>
                <w:sz w:val="20"/>
                <w:szCs w:val="20"/>
              </w:rPr>
              <w:t>(ml·kg·min)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18991E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34.8±8.6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65ADFA64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24.8±6.2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  <w:r w:rsidRPr="00D3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6BBB1F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5F68A9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31.6±6.0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E2EFBF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28.2±7.6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855FBE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967BF6" w:rsidRPr="00D35474" w14:paraId="625ABFAB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BD05825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SBP (mmHg)</w:t>
            </w:r>
            <w:r w:rsidRPr="000641F9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2D24B8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109±8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8A8237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126±15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6565EA5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1DB0DF4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114±10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1BB30C0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115±13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3EE13FD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967BF6" w:rsidRPr="00D35474" w14:paraId="5AAB9DBB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4E77F589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DBP (mmHg)</w:t>
            </w:r>
            <w:r w:rsidRPr="000641F9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B13709E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65±7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63D4542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72±7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AD7EF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1ED7E7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69±8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F184FF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70±8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BFFF2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967BF6" w:rsidRPr="00D35474" w14:paraId="603C4531" w14:textId="77777777" w:rsidTr="00967BF6">
        <w:trPr>
          <w:trHeight w:val="397"/>
        </w:trPr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EFBBC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Physical Activity and Sedentary Behaviour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C04E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424A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FBAC4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9CDAB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7EFBA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888AA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BF6" w:rsidRPr="00D35474" w14:paraId="5F94EDC5" w14:textId="77777777" w:rsidTr="00967BF6">
        <w:trPr>
          <w:trHeight w:val="397"/>
        </w:trPr>
        <w:tc>
          <w:tcPr>
            <w:tcW w:w="1383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33753CD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Light PA (mins)</w:t>
            </w: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96A1A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  <w:r w:rsidRPr="00D35474">
              <w:rPr>
                <w:rFonts w:ascii="Arial" w:hAnsi="Arial" w:cs="Arial"/>
                <w:sz w:val="20"/>
                <w:szCs w:val="20"/>
              </w:rPr>
              <w:t>±74</w:t>
            </w:r>
          </w:p>
        </w:tc>
        <w:tc>
          <w:tcPr>
            <w:tcW w:w="62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C3AC9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  <w:r w:rsidRPr="00D35474">
              <w:rPr>
                <w:rFonts w:ascii="Arial" w:hAnsi="Arial" w:cs="Arial"/>
                <w:sz w:val="20"/>
                <w:szCs w:val="20"/>
              </w:rPr>
              <w:t>±88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C17E5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7B24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354±80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1E56B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264±104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F22C2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</w:t>
            </w:r>
          </w:p>
        </w:tc>
      </w:tr>
      <w:tr w:rsidR="00967BF6" w:rsidRPr="00D35474" w14:paraId="25291379" w14:textId="77777777" w:rsidTr="00967BF6">
        <w:trPr>
          <w:trHeight w:val="397"/>
        </w:trPr>
        <w:tc>
          <w:tcPr>
            <w:tcW w:w="1383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F728657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% Wear Time</w:t>
            </w:r>
          </w:p>
        </w:tc>
        <w:tc>
          <w:tcPr>
            <w:tcW w:w="539" w:type="pct"/>
            <w:tcBorders>
              <w:top w:val="nil"/>
            </w:tcBorders>
            <w:shd w:val="clear" w:color="auto" w:fill="auto"/>
            <w:vAlign w:val="center"/>
          </w:tcPr>
          <w:p w14:paraId="1798A767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D35474">
              <w:rPr>
                <w:rFonts w:ascii="Arial" w:hAnsi="Arial" w:cs="Arial"/>
                <w:sz w:val="20"/>
                <w:szCs w:val="20"/>
              </w:rPr>
              <w:t>±7</w:t>
            </w:r>
          </w:p>
        </w:tc>
        <w:tc>
          <w:tcPr>
            <w:tcW w:w="62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5ACE3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D35474">
              <w:rPr>
                <w:rFonts w:ascii="Arial" w:hAnsi="Arial" w:cs="Arial"/>
                <w:sz w:val="20"/>
                <w:szCs w:val="20"/>
              </w:rPr>
              <w:t>±</w:t>
            </w: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51B5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87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16EE3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41±8</w:t>
            </w:r>
          </w:p>
        </w:tc>
        <w:tc>
          <w:tcPr>
            <w:tcW w:w="662" w:type="pc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3BE69F5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35±10</w:t>
            </w:r>
          </w:p>
        </w:tc>
        <w:tc>
          <w:tcPr>
            <w:tcW w:w="613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F3C71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967BF6" w:rsidRPr="00D35474" w14:paraId="0044A737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3DCCE44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Moderate PA (min/d)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8E1E13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55±22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4C89E50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49±24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23320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E430824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43±18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C9C1F8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55±23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7143D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967BF6" w:rsidRPr="00D35474" w14:paraId="7DFF14A6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64CF921D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% Wear Time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255807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7±3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55AEBF3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6±3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EA5D1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9016F4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5±2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717CF2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8±4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735134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967BF6" w:rsidRPr="00D35474" w14:paraId="65F5C580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DC81F90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Vigorous PA (min/d)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16FA98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10±9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73C6C407" w14:textId="77777777" w:rsidR="00967BF6" w:rsidRPr="00B33201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5±7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5B3EA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67F34C1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9±8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917B0C6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9±8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E55B8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967BF6" w:rsidRPr="00D35474" w14:paraId="7011A95D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0A6AFD2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% Wear Time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5B3C97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1±1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4D45446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1±1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5D2F2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2E5E26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1±1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82C368F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1±1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35BFF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967BF6" w:rsidRPr="00D35474" w14:paraId="7301CC48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09B37C3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Average daily PA (min/d)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DB7321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350±78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48099F1B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353±94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29A73A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D011C6F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406±85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EACA949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328±118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E742F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967BF6" w:rsidRPr="00D35474" w14:paraId="2E87AC08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706E769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Average daily wear time (min/d)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EE8675C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832±140</w:t>
            </w:r>
          </w:p>
        </w:tc>
        <w:tc>
          <w:tcPr>
            <w:tcW w:w="626" w:type="pct"/>
            <w:tcBorders>
              <w:right w:val="nil"/>
            </w:tcBorders>
            <w:shd w:val="clear" w:color="auto" w:fill="auto"/>
            <w:vAlign w:val="center"/>
          </w:tcPr>
          <w:p w14:paraId="44D20173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846±135</w:t>
            </w:r>
          </w:p>
        </w:tc>
        <w:tc>
          <w:tcPr>
            <w:tcW w:w="58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78E6820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8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D3D7B2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858±101</w:t>
            </w:r>
          </w:p>
        </w:tc>
        <w:tc>
          <w:tcPr>
            <w:tcW w:w="662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AAB483B" w14:textId="77777777" w:rsidR="00967BF6" w:rsidRPr="00B33201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743±118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13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FF0C4D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47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967BF6" w:rsidRPr="00D35474" w14:paraId="7AC4EB9B" w14:textId="77777777" w:rsidTr="00967BF6">
        <w:trPr>
          <w:trHeight w:val="397"/>
        </w:trPr>
        <w:tc>
          <w:tcPr>
            <w:tcW w:w="1383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5DF8261" w14:textId="77777777" w:rsidR="00967BF6" w:rsidRPr="00D3547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Average daily sedentary time (min/d)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99840E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524±80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E6BC522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490±100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47767E18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27D04945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519±55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7C979AC7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445±108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5F19C5C4" w14:textId="77777777" w:rsidR="00967BF6" w:rsidRPr="00D3547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4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</w:tbl>
    <w:p w14:paraId="03B51E4E" w14:textId="77777777" w:rsidR="00967BF6" w:rsidRPr="00E87746" w:rsidRDefault="00967BF6" w:rsidP="00967BF6">
      <w:pPr>
        <w:pStyle w:val="MediumGrid2-Accent11"/>
        <w:jc w:val="both"/>
        <w:rPr>
          <w:rFonts w:ascii="Arial" w:hAnsi="Arial" w:cs="Arial"/>
          <w:i/>
          <w:sz w:val="21"/>
          <w:szCs w:val="21"/>
        </w:rPr>
      </w:pPr>
      <w:r w:rsidRPr="00E87746">
        <w:rPr>
          <w:rFonts w:ascii="Arial" w:hAnsi="Arial" w:cs="Arial"/>
          <w:sz w:val="21"/>
          <w:szCs w:val="21"/>
        </w:rPr>
        <w:t xml:space="preserve">Values are mean ± SD. Abbreviations: PRE-M; pre-menopause, POST-M, post-menopause, </w:t>
      </w:r>
      <w:r>
        <w:rPr>
          <w:rFonts w:ascii="Arial" w:hAnsi="Arial" w:cs="Arial"/>
          <w:sz w:val="21"/>
          <w:szCs w:val="21"/>
        </w:rPr>
        <w:t xml:space="preserve">Late-PRE-M; late pre-menopause, Early-POST-M; early post-menopause, </w:t>
      </w:r>
      <w:r w:rsidRPr="00E87746">
        <w:rPr>
          <w:rFonts w:ascii="Arial" w:hAnsi="Arial" w:cs="Arial"/>
          <w:sz w:val="21"/>
          <w:szCs w:val="21"/>
        </w:rPr>
        <w:t>BMI; body mass index, V̇O</w:t>
      </w:r>
      <w:r w:rsidRPr="00E87746">
        <w:rPr>
          <w:rFonts w:ascii="Arial" w:hAnsi="Arial" w:cs="Arial"/>
          <w:sz w:val="21"/>
          <w:szCs w:val="21"/>
          <w:vertAlign w:val="subscript"/>
        </w:rPr>
        <w:t>2max</w:t>
      </w:r>
      <w:r w:rsidRPr="00E87746">
        <w:rPr>
          <w:rFonts w:ascii="Arial" w:hAnsi="Arial" w:cs="Arial"/>
          <w:sz w:val="21"/>
          <w:szCs w:val="21"/>
        </w:rPr>
        <w:t>; maximal oxygen consumption, SBP; systolic blood pressure, DBP; diastolic blood pressure</w:t>
      </w:r>
      <w:r>
        <w:rPr>
          <w:rFonts w:ascii="Arial" w:hAnsi="Arial" w:cs="Arial"/>
          <w:sz w:val="21"/>
          <w:szCs w:val="21"/>
        </w:rPr>
        <w:t>,</w:t>
      </w:r>
      <w:r w:rsidRPr="00E87746">
        <w:rPr>
          <w:rFonts w:ascii="Arial" w:hAnsi="Arial" w:cs="Arial"/>
          <w:sz w:val="21"/>
          <w:szCs w:val="21"/>
        </w:rPr>
        <w:t xml:space="preserve"> PA; physical activity</w:t>
      </w:r>
      <w:r>
        <w:rPr>
          <w:rFonts w:ascii="Arial" w:hAnsi="Arial" w:cs="Arial"/>
          <w:sz w:val="21"/>
          <w:szCs w:val="21"/>
        </w:rPr>
        <w:t xml:space="preserve">. </w:t>
      </w:r>
      <w:r w:rsidRPr="001A2163">
        <w:rPr>
          <w:rFonts w:ascii="Arial" w:hAnsi="Arial" w:cs="Arial"/>
          <w:sz w:val="21"/>
          <w:szCs w:val="21"/>
          <w:vertAlign w:val="superscript"/>
        </w:rPr>
        <w:t>a</w:t>
      </w:r>
      <w:r w:rsidRPr="001A2163">
        <w:rPr>
          <w:rFonts w:ascii="Arial" w:hAnsi="Arial" w:cs="Arial"/>
          <w:sz w:val="20"/>
          <w:szCs w:val="20"/>
        </w:rPr>
        <w:t>V̇O</w:t>
      </w:r>
      <w:r w:rsidRPr="001A2163">
        <w:rPr>
          <w:rFonts w:ascii="Arial" w:hAnsi="Arial" w:cs="Arial"/>
          <w:sz w:val="20"/>
          <w:szCs w:val="20"/>
          <w:vertAlign w:val="subscript"/>
        </w:rPr>
        <w:t>2max</w:t>
      </w:r>
      <w:r w:rsidRPr="001A2163">
        <w:rPr>
          <w:rFonts w:ascii="Arial" w:hAnsi="Arial" w:cs="Arial"/>
          <w:sz w:val="21"/>
          <w:szCs w:val="21"/>
        </w:rPr>
        <w:t xml:space="preserve"> treated as covariate, significance is denoted by </w:t>
      </w:r>
      <w:r w:rsidRPr="001A2163">
        <w:rPr>
          <w:rFonts w:ascii="Arial" w:hAnsi="Arial" w:cs="Arial"/>
          <w:sz w:val="21"/>
          <w:szCs w:val="21"/>
          <w:vertAlign w:val="superscript"/>
        </w:rPr>
        <w:t>b</w:t>
      </w:r>
      <w:r w:rsidRPr="001A2163">
        <w:rPr>
          <w:rFonts w:ascii="Arial" w:hAnsi="Arial" w:cs="Arial"/>
          <w:sz w:val="21"/>
          <w:szCs w:val="21"/>
        </w:rPr>
        <w:t xml:space="preserve">p&lt;0.001 and </w:t>
      </w:r>
      <w:r w:rsidRPr="001A2163">
        <w:rPr>
          <w:rFonts w:ascii="Arial" w:hAnsi="Arial" w:cs="Arial"/>
          <w:sz w:val="21"/>
          <w:szCs w:val="21"/>
          <w:vertAlign w:val="superscript"/>
        </w:rPr>
        <w:t>c</w:t>
      </w:r>
      <w:r w:rsidRPr="001A2163">
        <w:rPr>
          <w:rFonts w:ascii="Arial" w:hAnsi="Arial" w:cs="Arial"/>
          <w:sz w:val="21"/>
          <w:szCs w:val="21"/>
        </w:rPr>
        <w:t>p&lt;0.05.</w:t>
      </w:r>
    </w:p>
    <w:p w14:paraId="57A7F5E3" w14:textId="1911F9A9" w:rsidR="00C17689" w:rsidRDefault="00C17689" w:rsidP="00967BF6">
      <w:pPr>
        <w:jc w:val="both"/>
      </w:pPr>
    </w:p>
    <w:p w14:paraId="61A382B0" w14:textId="58D97FEA" w:rsidR="00967BF6" w:rsidRDefault="00967BF6" w:rsidP="00967BF6">
      <w:pPr>
        <w:jc w:val="both"/>
      </w:pPr>
    </w:p>
    <w:p w14:paraId="2B0D1604" w14:textId="30126169" w:rsidR="00967BF6" w:rsidRDefault="00967BF6" w:rsidP="00967BF6">
      <w:pPr>
        <w:jc w:val="both"/>
      </w:pPr>
    </w:p>
    <w:p w14:paraId="4C2FB756" w14:textId="5D992EF0" w:rsidR="00967BF6" w:rsidRDefault="00967BF6" w:rsidP="00967BF6">
      <w:pPr>
        <w:jc w:val="both"/>
      </w:pPr>
    </w:p>
    <w:p w14:paraId="58AA9F14" w14:textId="24A59FB4" w:rsidR="00967BF6" w:rsidRDefault="00967BF6" w:rsidP="00967BF6">
      <w:pPr>
        <w:jc w:val="both"/>
      </w:pPr>
    </w:p>
    <w:p w14:paraId="00EC8347" w14:textId="0C74E7D4" w:rsidR="00967BF6" w:rsidRDefault="00967BF6" w:rsidP="00967BF6">
      <w:pPr>
        <w:jc w:val="both"/>
      </w:pPr>
    </w:p>
    <w:p w14:paraId="7BEE69DC" w14:textId="04600AF5" w:rsidR="00967BF6" w:rsidRDefault="00967BF6" w:rsidP="00967BF6">
      <w:pPr>
        <w:jc w:val="both"/>
      </w:pPr>
    </w:p>
    <w:p w14:paraId="739115C5" w14:textId="1FFD0C52" w:rsidR="00967BF6" w:rsidRDefault="00967BF6" w:rsidP="00967BF6">
      <w:pPr>
        <w:jc w:val="both"/>
      </w:pPr>
    </w:p>
    <w:p w14:paraId="49CE730A" w14:textId="10202AE4" w:rsidR="00967BF6" w:rsidRDefault="00967BF6" w:rsidP="00967BF6">
      <w:pPr>
        <w:jc w:val="both"/>
      </w:pPr>
    </w:p>
    <w:tbl>
      <w:tblPr>
        <w:tblpPr w:leftFromText="180" w:rightFromText="180" w:vertAnchor="text" w:horzAnchor="page" w:tblpX="1830" w:tblpY="157"/>
        <w:tblW w:w="5111" w:type="pct"/>
        <w:tblBorders>
          <w:top w:val="doub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8"/>
        <w:gridCol w:w="1136"/>
        <w:gridCol w:w="1420"/>
        <w:gridCol w:w="710"/>
        <w:gridCol w:w="1416"/>
        <w:gridCol w:w="1700"/>
        <w:gridCol w:w="710"/>
      </w:tblGrid>
      <w:tr w:rsidR="00967BF6" w:rsidRPr="00212A7E" w14:paraId="0CE4243F" w14:textId="77777777" w:rsidTr="00967BF6">
        <w:trPr>
          <w:trHeight w:val="39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EEF2C3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2</w:t>
            </w:r>
            <w:r w:rsidRPr="00212A7E">
              <w:rPr>
                <w:rFonts w:ascii="Arial" w:hAnsi="Arial" w:cs="Arial"/>
                <w:sz w:val="20"/>
                <w:szCs w:val="20"/>
              </w:rPr>
              <w:t xml:space="preserve"> Cerebral hemodynamic differences between PRE-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12A7E">
              <w:rPr>
                <w:rFonts w:ascii="Arial" w:hAnsi="Arial" w:cs="Arial"/>
                <w:sz w:val="20"/>
                <w:szCs w:val="20"/>
              </w:rPr>
              <w:t xml:space="preserve"> and POST-M women and Late-PRE-M and Early-POST-M women.</w:t>
            </w:r>
          </w:p>
        </w:tc>
      </w:tr>
      <w:tr w:rsidR="00967BF6" w:rsidRPr="00212A7E" w14:paraId="5BCCDFC5" w14:textId="77777777" w:rsidTr="00967BF6">
        <w:trPr>
          <w:trHeight w:val="397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F2CAD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71ADA2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  <w:t>PRE-M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1EEFF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  <w:t>POST-M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1DC9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B800F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</w:rPr>
              <w:t>Late-PRE-M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CA9B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</w:rPr>
              <w:t>Early-POST-M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70162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p-value</w:t>
            </w:r>
          </w:p>
        </w:tc>
      </w:tr>
      <w:tr w:rsidR="00967BF6" w:rsidRPr="00212A7E" w14:paraId="66F7DCB9" w14:textId="77777777" w:rsidTr="00967BF6">
        <w:trPr>
          <w:trHeight w:val="397"/>
        </w:trPr>
        <w:tc>
          <w:tcPr>
            <w:tcW w:w="115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B17A3B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PETCO</w:t>
            </w:r>
            <w:r w:rsidRPr="00212A7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212A7E">
              <w:rPr>
                <w:rFonts w:ascii="Arial" w:hAnsi="Arial" w:cs="Arial"/>
                <w:sz w:val="20"/>
                <w:szCs w:val="20"/>
              </w:rPr>
              <w:t>(mmHg)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AB185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36.2±3.2</w:t>
            </w:r>
          </w:p>
        </w:tc>
        <w:tc>
          <w:tcPr>
            <w:tcW w:w="77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AD121C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36.2±3.6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409082F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8BE4D0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36.3±3.3</w:t>
            </w: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6D5F56E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41.9 ± 13.6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93525CC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0.23</w:t>
            </w:r>
          </w:p>
        </w:tc>
      </w:tr>
      <w:tr w:rsidR="00967BF6" w:rsidRPr="00212A7E" w14:paraId="50AB376D" w14:textId="77777777" w:rsidTr="00967BF6">
        <w:trPr>
          <w:trHeight w:val="397"/>
        </w:trPr>
        <w:tc>
          <w:tcPr>
            <w:tcW w:w="1154" w:type="pct"/>
            <w:tcBorders>
              <w:top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DDB8856" w14:textId="77777777" w:rsidR="00967BF6" w:rsidRPr="00DC7402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MCAv (cm/s</w:t>
            </w:r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proofErr w:type="gramStart"/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212A7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616" w:type="pct"/>
            <w:tcBorders>
              <w:top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0A30FE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72.0±14.9</w:t>
            </w:r>
          </w:p>
        </w:tc>
        <w:tc>
          <w:tcPr>
            <w:tcW w:w="770" w:type="pct"/>
            <w:tcBorders>
              <w:top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40673BC" w14:textId="77777777" w:rsidR="00967BF6" w:rsidRPr="00B00A98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61.3±15.4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92F00E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76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100D32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68.9±6.0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8D71547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68.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2</w:t>
            </w: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±16.3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E57FDAA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0.91</w:t>
            </w:r>
          </w:p>
        </w:tc>
      </w:tr>
      <w:tr w:rsidR="00967BF6" w:rsidRPr="00212A7E" w14:paraId="329CA901" w14:textId="77777777" w:rsidTr="00967BF6">
        <w:trPr>
          <w:trHeight w:val="397"/>
        </w:trPr>
        <w:tc>
          <w:tcPr>
            <w:tcW w:w="1154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7A342D" w14:textId="77777777" w:rsidR="00967BF6" w:rsidRPr="004E4D09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CVC (cm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212A7E">
              <w:rPr>
                <w:rFonts w:ascii="Arial" w:hAnsi="Arial" w:cs="Arial"/>
                <w:sz w:val="20"/>
                <w:szCs w:val="20"/>
              </w:rPr>
              <w:t>s</w:t>
            </w:r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212A7E">
              <w:rPr>
                <w:rFonts w:ascii="Arial" w:hAnsi="Arial" w:cs="Arial"/>
                <w:sz w:val="20"/>
                <w:szCs w:val="20"/>
              </w:rPr>
              <w:t>mmHg</w:t>
            </w:r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proofErr w:type="gramStart"/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212A7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616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308B8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0.79±0.33</w:t>
            </w:r>
          </w:p>
        </w:tc>
        <w:tc>
          <w:tcPr>
            <w:tcW w:w="77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665498" w14:textId="77777777" w:rsidR="00967BF6" w:rsidRPr="00B00A98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vertAlign w:val="superscript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0.53±0.32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4FC84A26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51D16241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0.82±0.12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14:paraId="68B33845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0.56±0.41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E82950B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0.07</w:t>
            </w:r>
          </w:p>
        </w:tc>
      </w:tr>
      <w:tr w:rsidR="00967BF6" w:rsidRPr="00212A7E" w14:paraId="1E3452FA" w14:textId="77777777" w:rsidTr="00967BF6">
        <w:trPr>
          <w:trHeight w:val="397"/>
        </w:trPr>
        <w:tc>
          <w:tcPr>
            <w:tcW w:w="1154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0C5551" w14:textId="77777777" w:rsidR="00967BF6" w:rsidRPr="00CC2C7A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MAP (mmHg)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31E8FA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80±7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C3B5E2" w14:textId="77777777" w:rsidR="00967BF6" w:rsidRPr="00B00A98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90±9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256AA1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9787FE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83±9</w:t>
            </w:r>
          </w:p>
        </w:tc>
        <w:tc>
          <w:tcPr>
            <w:tcW w:w="922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5ED06DFA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88±8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180993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0.62</w:t>
            </w:r>
          </w:p>
        </w:tc>
      </w:tr>
      <w:tr w:rsidR="00967BF6" w:rsidRPr="00212A7E" w14:paraId="39DDAA67" w14:textId="77777777" w:rsidTr="00967BF6">
        <w:trPr>
          <w:trHeight w:val="397"/>
        </w:trPr>
        <w:tc>
          <w:tcPr>
            <w:tcW w:w="25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5FFCFD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2A7E">
              <w:rPr>
                <w:rFonts w:ascii="Arial" w:hAnsi="Arial" w:cs="Arial"/>
                <w:b/>
                <w:sz w:val="20"/>
                <w:szCs w:val="20"/>
              </w:rPr>
              <w:t>Hypercapnic CVR test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4A47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373D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0B8A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9CB6C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BF6" w:rsidRPr="00212A7E" w14:paraId="228978A3" w14:textId="77777777" w:rsidTr="00967BF6">
        <w:trPr>
          <w:trHeight w:val="397"/>
        </w:trPr>
        <w:tc>
          <w:tcPr>
            <w:tcW w:w="1154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DF05CA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PETCO</w:t>
            </w:r>
            <w:r w:rsidRPr="00212A7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212A7E">
              <w:rPr>
                <w:rFonts w:ascii="Arial" w:hAnsi="Arial" w:cs="Arial"/>
                <w:sz w:val="20"/>
                <w:szCs w:val="20"/>
              </w:rPr>
              <w:t>(mmHg)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EDDE18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44.9±2.1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6DEBAC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44.5±3.5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F72517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56A3B9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45.1±2.1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D3A4CF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45.0±3.0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66604E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0.99</w:t>
            </w:r>
          </w:p>
        </w:tc>
      </w:tr>
      <w:tr w:rsidR="00967BF6" w:rsidRPr="00212A7E" w14:paraId="52C08173" w14:textId="77777777" w:rsidTr="00967BF6">
        <w:trPr>
          <w:trHeight w:val="397"/>
        </w:trPr>
        <w:tc>
          <w:tcPr>
            <w:tcW w:w="1154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E5D910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Carotid Diameter 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12A7E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4F81B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6.46±0.01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6EED9C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6.64±0.01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9E76A7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3ABD9B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6.37±0.17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88D474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6.28±0.17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4B2467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0.72</w:t>
            </w:r>
          </w:p>
        </w:tc>
      </w:tr>
      <w:tr w:rsidR="00967BF6" w:rsidRPr="00212A7E" w14:paraId="1EE2E82D" w14:textId="77777777" w:rsidTr="00967BF6">
        <w:trPr>
          <w:trHeight w:val="397"/>
        </w:trPr>
        <w:tc>
          <w:tcPr>
            <w:tcW w:w="1154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32EBB9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Carotid Diameter 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12A7E">
              <w:rPr>
                <w:rFonts w:ascii="Arial" w:hAnsi="Arial" w:cs="Arial"/>
                <w:sz w:val="20"/>
                <w:szCs w:val="20"/>
              </w:rPr>
              <w:t>m)</w:t>
            </w:r>
          </w:p>
          <w:p w14:paraId="4289F4F8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(last 30 seconds)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87A2F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6.49±0.06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849609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6.37±0.15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7C8DB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568DE2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6.45±0.24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8E0B9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6.86±0.25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60712F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0.25</w:t>
            </w:r>
          </w:p>
        </w:tc>
      </w:tr>
      <w:tr w:rsidR="00967BF6" w:rsidRPr="00212A7E" w14:paraId="49385731" w14:textId="77777777" w:rsidTr="00967BF6">
        <w:trPr>
          <w:trHeight w:val="397"/>
        </w:trPr>
        <w:tc>
          <w:tcPr>
            <w:tcW w:w="1154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F1C07F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CVR (r</w:t>
            </w:r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12A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27279D1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0.82±0.08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B80AD0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0.81±0.09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83ADC5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AE4119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0.83±0.07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043086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0.80 ± 0.11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C679B8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0.53</w:t>
            </w:r>
          </w:p>
        </w:tc>
      </w:tr>
      <w:tr w:rsidR="00967BF6" w:rsidRPr="00212A7E" w14:paraId="3D820392" w14:textId="77777777" w:rsidTr="00967BF6">
        <w:trPr>
          <w:trHeight w:val="397"/>
        </w:trPr>
        <w:tc>
          <w:tcPr>
            <w:tcW w:w="1154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75DA5B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Absolute CVR (cm·s·</w:t>
            </w:r>
            <w:proofErr w:type="gramStart"/>
            <w:r w:rsidRPr="00212A7E">
              <w:rPr>
                <w:rFonts w:ascii="Arial" w:hAnsi="Arial" w:cs="Arial"/>
                <w:sz w:val="20"/>
                <w:szCs w:val="20"/>
              </w:rPr>
              <w:t>mmHg</w:t>
            </w:r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proofErr w:type="gramEnd"/>
            <w:r w:rsidRPr="00212A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468995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3.76±1.48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18FFA2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3.51±1.92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13AFE8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4A50511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4.03±1.56</w:t>
            </w:r>
          </w:p>
        </w:tc>
        <w:tc>
          <w:tcPr>
            <w:tcW w:w="922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644ACDD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4.31 ±2.58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A86045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</w:tr>
      <w:tr w:rsidR="00967BF6" w:rsidRPr="00212A7E" w14:paraId="632B5E77" w14:textId="77777777" w:rsidTr="00967BF6">
        <w:trPr>
          <w:trHeight w:val="397"/>
        </w:trPr>
        <w:tc>
          <w:tcPr>
            <w:tcW w:w="1154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CFBCF9" w14:textId="77777777" w:rsidR="00967BF6" w:rsidRPr="00212A7E" w:rsidRDefault="00967BF6" w:rsidP="00A6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Relative CVR (cm·s·</w:t>
            </w:r>
            <w:proofErr w:type="gramStart"/>
            <w:r w:rsidRPr="00212A7E">
              <w:rPr>
                <w:rFonts w:ascii="Arial" w:hAnsi="Arial" w:cs="Arial"/>
                <w:sz w:val="20"/>
                <w:szCs w:val="20"/>
              </w:rPr>
              <w:t>mmHg</w:t>
            </w:r>
            <w:r w:rsidRPr="00212A7E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proofErr w:type="gramEnd"/>
            <w:r w:rsidRPr="00212A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917A7F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4.84±1.99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150C0A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5.47±2.17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7BB46C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61C57670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5.43±2.51</w:t>
            </w:r>
          </w:p>
        </w:tc>
        <w:tc>
          <w:tcPr>
            <w:tcW w:w="922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6F5D9368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5.45 ± 2.36</w:t>
            </w:r>
          </w:p>
        </w:tc>
        <w:tc>
          <w:tcPr>
            <w:tcW w:w="38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3ECEC1F" w14:textId="77777777" w:rsidR="00967BF6" w:rsidRPr="00212A7E" w:rsidRDefault="00967BF6" w:rsidP="00A667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A7E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967BF6" w:rsidRPr="00212A7E" w14:paraId="1E3B7999" w14:textId="77777777" w:rsidTr="00967BF6">
        <w:trPr>
          <w:trHeight w:val="397"/>
        </w:trPr>
        <w:tc>
          <w:tcPr>
            <w:tcW w:w="25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D3E927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en-GB"/>
              </w:rPr>
              <w:t xml:space="preserve">Autoregulation                                    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4428E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99FCB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06B4C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A0F749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967BF6" w:rsidRPr="00212A7E" w14:paraId="3A025506" w14:textId="77777777" w:rsidTr="00967BF6">
        <w:trPr>
          <w:trHeight w:val="397"/>
        </w:trPr>
        <w:tc>
          <w:tcPr>
            <w:tcW w:w="115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B4A065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PETCO</w:t>
            </w: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vertAlign w:val="subscript"/>
                <w:lang w:eastAsia="en-GB"/>
              </w:rPr>
              <w:t>2</w:t>
            </w: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 xml:space="preserve"> (mmHg)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7A3D47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38.2</w:t>
            </w:r>
            <w:r w:rsidRPr="00212A7E">
              <w:rPr>
                <w:rFonts w:ascii="Arial" w:hAnsi="Arial" w:cs="Arial"/>
                <w:sz w:val="20"/>
                <w:szCs w:val="20"/>
              </w:rPr>
              <w:t>±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77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8D8691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38.0</w:t>
            </w:r>
            <w:r w:rsidRPr="00212A7E">
              <w:rPr>
                <w:rFonts w:ascii="Arial" w:hAnsi="Arial" w:cs="Arial"/>
                <w:sz w:val="20"/>
                <w:szCs w:val="20"/>
              </w:rPr>
              <w:t>±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A701DE0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A36F2DE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37.1 1.1</w:t>
            </w:r>
          </w:p>
        </w:tc>
        <w:tc>
          <w:tcPr>
            <w:tcW w:w="92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90FF5FC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37.4 2.0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45C7507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0.97</w:t>
            </w:r>
          </w:p>
        </w:tc>
      </w:tr>
      <w:tr w:rsidR="00967BF6" w:rsidRPr="00212A7E" w14:paraId="758B2CFE" w14:textId="77777777" w:rsidTr="00967BF6">
        <w:trPr>
          <w:trHeight w:val="397"/>
        </w:trPr>
        <w:tc>
          <w:tcPr>
            <w:tcW w:w="1154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84ABF6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MAP</w:t>
            </w:r>
            <w:r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 xml:space="preserve"> (mmHg)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C5BB9C" w14:textId="77777777" w:rsidR="00967BF6" w:rsidRPr="00212A7E" w:rsidDel="00BC63D2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80</w:t>
            </w:r>
            <w:r w:rsidRPr="00212A7E">
              <w:rPr>
                <w:rFonts w:ascii="Arial" w:hAnsi="Arial" w:cs="Arial"/>
                <w:sz w:val="20"/>
                <w:szCs w:val="20"/>
              </w:rPr>
              <w:t>±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BB0ED5" w14:textId="77777777" w:rsidR="00967BF6" w:rsidRPr="00212A7E" w:rsidDel="00BC63D2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89</w:t>
            </w:r>
            <w:r w:rsidRPr="00212A7E">
              <w:rPr>
                <w:rFonts w:ascii="Arial" w:hAnsi="Arial" w:cs="Arial"/>
                <w:sz w:val="20"/>
                <w:szCs w:val="20"/>
              </w:rPr>
              <w:t>±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35064D" w14:textId="77777777" w:rsidR="00967BF6" w:rsidRPr="00212A7E" w:rsidDel="00BC63D2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3F9ACE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84±3</w:t>
            </w: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229AB7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88</w:t>
            </w:r>
            <w:r w:rsidRPr="00212A7E">
              <w:rPr>
                <w:rFonts w:ascii="Arial" w:hAnsi="Arial" w:cs="Arial"/>
                <w:sz w:val="20"/>
                <w:szCs w:val="20"/>
              </w:rPr>
              <w:t>±</w:t>
            </w: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963C11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0.58</w:t>
            </w:r>
          </w:p>
        </w:tc>
      </w:tr>
      <w:tr w:rsidR="00967BF6" w:rsidRPr="00212A7E" w14:paraId="078B0903" w14:textId="77777777" w:rsidTr="00967BF6">
        <w:trPr>
          <w:trHeight w:val="397"/>
        </w:trPr>
        <w:tc>
          <w:tcPr>
            <w:tcW w:w="1154" w:type="pct"/>
            <w:tcBorders>
              <w:top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49FDC9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Normalised gain (%)</w:t>
            </w:r>
          </w:p>
        </w:tc>
        <w:tc>
          <w:tcPr>
            <w:tcW w:w="616" w:type="pct"/>
            <w:tcBorders>
              <w:top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9A0F6A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1.35±0.37</w:t>
            </w:r>
          </w:p>
        </w:tc>
        <w:tc>
          <w:tcPr>
            <w:tcW w:w="770" w:type="pct"/>
            <w:tcBorders>
              <w:top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4E3809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1.30±0.40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CC8AC1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76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97E4A03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1.35±0.29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CEA51B2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1.31±0.28</w:t>
            </w:r>
          </w:p>
        </w:tc>
        <w:tc>
          <w:tcPr>
            <w:tcW w:w="38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44CF620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0.77</w:t>
            </w:r>
          </w:p>
        </w:tc>
      </w:tr>
      <w:tr w:rsidR="00967BF6" w:rsidRPr="00212A7E" w14:paraId="5CE31481" w14:textId="77777777" w:rsidTr="00967BF6">
        <w:trPr>
          <w:trHeight w:val="397"/>
        </w:trPr>
        <w:tc>
          <w:tcPr>
            <w:tcW w:w="1154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E57454" w14:textId="77777777" w:rsidR="00967BF6" w:rsidRPr="007546FD" w:rsidRDefault="00967BF6" w:rsidP="00A6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Gain (</w:t>
            </w:r>
            <w:proofErr w:type="spellStart"/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cm</w:t>
            </w:r>
            <w:r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·</w:t>
            </w: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·</w:t>
            </w:r>
            <w:proofErr w:type="gramStart"/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mmHg</w:t>
            </w:r>
            <w:proofErr w:type="spellEnd"/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bCs/>
                <w:kern w:val="24"/>
                <w:sz w:val="20"/>
                <w:szCs w:val="20"/>
                <w:vertAlign w:val="superscript"/>
                <w:lang w:eastAsia="en-GB"/>
              </w:rPr>
              <w:t>a</w:t>
            </w:r>
            <w:proofErr w:type="gramEnd"/>
          </w:p>
        </w:tc>
        <w:tc>
          <w:tcPr>
            <w:tcW w:w="616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ACBC38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0.98±0.22</w:t>
            </w:r>
          </w:p>
        </w:tc>
        <w:tc>
          <w:tcPr>
            <w:tcW w:w="77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BD7400" w14:textId="77777777" w:rsidR="00967BF6" w:rsidRPr="00B00A98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0.72±0.22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74182506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5D514F4A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0.92±0.17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14:paraId="135BAA52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0.83±0.19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EA1B680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0.35</w:t>
            </w:r>
          </w:p>
        </w:tc>
      </w:tr>
      <w:tr w:rsidR="00967BF6" w:rsidRPr="00212A7E" w14:paraId="3820BC42" w14:textId="77777777" w:rsidTr="00967BF6">
        <w:trPr>
          <w:trHeight w:val="397"/>
        </w:trPr>
        <w:tc>
          <w:tcPr>
            <w:tcW w:w="1154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96880F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Phase (degrees)</w:t>
            </w:r>
          </w:p>
        </w:tc>
        <w:tc>
          <w:tcPr>
            <w:tcW w:w="616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E7034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22.61±14.77</w:t>
            </w:r>
          </w:p>
        </w:tc>
        <w:tc>
          <w:tcPr>
            <w:tcW w:w="770" w:type="pc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53630B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23.79±13.22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4F0B62E7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14:paraId="02DE23D2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24.92±12.65</w:t>
            </w:r>
          </w:p>
        </w:tc>
        <w:tc>
          <w:tcPr>
            <w:tcW w:w="922" w:type="pct"/>
            <w:shd w:val="clear" w:color="auto" w:fill="FFFFFF" w:themeFill="background1"/>
            <w:vAlign w:val="center"/>
          </w:tcPr>
          <w:p w14:paraId="1F10D1FC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14.74±11.87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635467D8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0.18</w:t>
            </w:r>
          </w:p>
        </w:tc>
      </w:tr>
      <w:tr w:rsidR="00967BF6" w:rsidRPr="00212A7E" w14:paraId="4CAA0BC9" w14:textId="77777777" w:rsidTr="00967BF6">
        <w:trPr>
          <w:trHeight w:val="397"/>
        </w:trPr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E3144E" w14:textId="77777777" w:rsidR="00967BF6" w:rsidRPr="00212A7E" w:rsidRDefault="00967BF6" w:rsidP="00A6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en-GB"/>
              </w:rPr>
              <w:t>Coherence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8ED67E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0.62±0.12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C777AB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0.67±0.12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9112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830FD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0.67±0.12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1E66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0.62±0.08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6E347" w14:textId="77777777" w:rsidR="00967BF6" w:rsidRPr="00212A7E" w:rsidRDefault="00967BF6" w:rsidP="00A667D8">
            <w:pPr>
              <w:pStyle w:val="NoSpacing"/>
              <w:jc w:val="center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hAnsi="Arial" w:cs="Arial"/>
                <w:sz w:val="20"/>
                <w:szCs w:val="20"/>
                <w:lang w:eastAsia="zh-TW"/>
              </w:rPr>
              <w:t>-</w:t>
            </w:r>
          </w:p>
        </w:tc>
      </w:tr>
      <w:tr w:rsidR="00967BF6" w:rsidRPr="00212A7E" w14:paraId="4ABD0A49" w14:textId="77777777" w:rsidTr="00967BF6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292F490" w14:textId="77777777" w:rsidR="00967BF6" w:rsidRPr="00212A7E" w:rsidRDefault="00967BF6" w:rsidP="00967BF6">
            <w:pPr>
              <w:pStyle w:val="NoSpacing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</w:pP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>Values are mean ± SD. Abbreviations: PRE-M; pre-menopause; POST-M; post-menopause;</w:t>
            </w:r>
            <w:r>
              <w:rPr>
                <w:rFonts w:ascii="Arial" w:hAnsi="Arial" w:cs="Arial"/>
                <w:sz w:val="21"/>
                <w:szCs w:val="21"/>
              </w:rPr>
              <w:t xml:space="preserve"> Late-PRE-M; late pre-menopause, Early-POST-M; early post-menopause,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  PETCO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vertAlign w:val="subscript"/>
                <w:lang w:eastAsia="en-GB"/>
              </w:rPr>
              <w:t>2</w:t>
            </w:r>
            <w:r w:rsidRPr="00212A7E">
              <w:rPr>
                <w:rFonts w:ascii="Arial" w:eastAsia="Times New Roman" w:hAnsi="Arial" w:cs="Arial"/>
                <w:kern w:val="24"/>
                <w:sz w:val="20"/>
                <w:szCs w:val="20"/>
                <w:lang w:eastAsia="en-GB"/>
              </w:rPr>
              <w:t xml:space="preserve">; end tidal carbon dioxide MCAv; middle cerebral artery velocity, CVC; cerebrovascular conductance, MAP; mean arterial pressure, CVR; cerebrovascular reactivity. </w:t>
            </w:r>
            <w:r w:rsidRPr="00E877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641F9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  <w:r w:rsidRPr="00D35474">
              <w:rPr>
                <w:rFonts w:ascii="Arial" w:hAnsi="Arial" w:cs="Arial"/>
                <w:sz w:val="20"/>
                <w:szCs w:val="20"/>
              </w:rPr>
              <w:t>V̇O</w:t>
            </w:r>
            <w:r w:rsidRPr="00D35474">
              <w:rPr>
                <w:rFonts w:ascii="Arial" w:hAnsi="Arial" w:cs="Arial"/>
                <w:sz w:val="20"/>
                <w:szCs w:val="20"/>
                <w:vertAlign w:val="subscript"/>
              </w:rPr>
              <w:t>2max</w:t>
            </w:r>
            <w:r w:rsidRPr="00E8774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treated as covariate, s</w:t>
            </w:r>
            <w:r w:rsidRPr="00E87746">
              <w:rPr>
                <w:rFonts w:ascii="Arial" w:hAnsi="Arial" w:cs="Arial"/>
                <w:sz w:val="21"/>
                <w:szCs w:val="21"/>
              </w:rPr>
              <w:t xml:space="preserve">ignificance is denoted by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  <w:r w:rsidRPr="000641F9">
              <w:rPr>
                <w:rFonts w:ascii="Arial" w:hAnsi="Arial" w:cs="Arial"/>
                <w:sz w:val="21"/>
                <w:szCs w:val="21"/>
              </w:rPr>
              <w:t>p</w:t>
            </w:r>
            <w:r w:rsidRPr="00E87746">
              <w:rPr>
                <w:rFonts w:ascii="Arial" w:hAnsi="Arial" w:cs="Arial"/>
                <w:sz w:val="21"/>
                <w:szCs w:val="21"/>
              </w:rPr>
              <w:t>&lt;0.0</w:t>
            </w:r>
            <w:r>
              <w:rPr>
                <w:rFonts w:ascii="Arial" w:hAnsi="Arial" w:cs="Arial"/>
                <w:sz w:val="21"/>
                <w:szCs w:val="21"/>
              </w:rPr>
              <w:t xml:space="preserve">01 and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p&lt;0.05</w:t>
            </w:r>
            <w:r w:rsidRPr="00E8774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65ED2F02" w14:textId="77777777" w:rsidR="00967BF6" w:rsidRPr="00967BF6" w:rsidRDefault="00967BF6" w:rsidP="00967BF6"/>
    <w:p w14:paraId="57316027" w14:textId="77777777" w:rsidR="00967BF6" w:rsidRPr="00967BF6" w:rsidRDefault="00967BF6" w:rsidP="00967BF6">
      <w:pPr>
        <w:sectPr w:rsidR="00967BF6" w:rsidRPr="00967BF6" w:rsidSect="00855DB2">
          <w:headerReference w:type="default" r:id="rId7"/>
          <w:footerReference w:type="default" r:id="rId8"/>
          <w:footerReference w:type="first" r:id="rId9"/>
          <w:pgSz w:w="11900" w:h="16840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="-426" w:tblpY="-140"/>
        <w:tblW w:w="5153" w:type="pct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1587"/>
        <w:gridCol w:w="2952"/>
        <w:gridCol w:w="1695"/>
        <w:gridCol w:w="386"/>
        <w:gridCol w:w="351"/>
        <w:gridCol w:w="354"/>
        <w:gridCol w:w="293"/>
        <w:gridCol w:w="1154"/>
        <w:gridCol w:w="391"/>
        <w:gridCol w:w="1882"/>
        <w:gridCol w:w="1979"/>
        <w:gridCol w:w="1361"/>
      </w:tblGrid>
      <w:tr w:rsidR="00967BF6" w:rsidRPr="00F817C4" w14:paraId="44515EB4" w14:textId="77777777" w:rsidTr="00A667D8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1694C" w14:textId="77777777" w:rsidR="00967BF6" w:rsidRPr="00F817C4" w:rsidRDefault="00967BF6" w:rsidP="00A667D8">
            <w:pPr>
              <w:pStyle w:val="MediumGrid2-Accent11"/>
              <w:rPr>
                <w:rFonts w:ascii="Arial" w:hAnsi="Arial" w:cs="Arial"/>
                <w:b/>
                <w:sz w:val="20"/>
                <w:szCs w:val="20"/>
              </w:rPr>
            </w:pPr>
            <w:r w:rsidRPr="00F817C4">
              <w:rPr>
                <w:rFonts w:ascii="Arial" w:hAnsi="Arial" w:cs="Arial"/>
                <w:b/>
                <w:sz w:val="20"/>
                <w:szCs w:val="20"/>
              </w:rPr>
              <w:lastRenderedPageBreak/>
              <w:t>Table 3</w:t>
            </w:r>
            <w:r w:rsidRPr="00F817C4">
              <w:rPr>
                <w:rFonts w:ascii="Arial" w:hAnsi="Arial" w:cs="Arial"/>
                <w:sz w:val="20"/>
                <w:szCs w:val="20"/>
              </w:rPr>
              <w:t xml:space="preserve"> Vascular data between PRE-M and POST-M women and Late-PRE-M and Early-POST-M women.</w:t>
            </w:r>
          </w:p>
        </w:tc>
      </w:tr>
      <w:tr w:rsidR="00967BF6" w:rsidRPr="00F817C4" w14:paraId="5E60E408" w14:textId="77777777" w:rsidTr="00A667D8">
        <w:trPr>
          <w:trHeight w:val="227"/>
        </w:trPr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AEDEB" w14:textId="77777777" w:rsidR="00967BF6" w:rsidRPr="00F817C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611A2" w14:textId="77777777" w:rsidR="00967BF6" w:rsidRPr="00F817C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F55B6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C4">
              <w:rPr>
                <w:rFonts w:ascii="Arial" w:hAnsi="Arial" w:cs="Arial"/>
                <w:b/>
                <w:sz w:val="20"/>
                <w:szCs w:val="20"/>
              </w:rPr>
              <w:t>PRE-M</w:t>
            </w:r>
          </w:p>
          <w:p w14:paraId="29D7EE9A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C4">
              <w:rPr>
                <w:rFonts w:ascii="Arial" w:hAnsi="Arial" w:cs="Arial"/>
                <w:b/>
                <w:sz w:val="20"/>
                <w:szCs w:val="20"/>
              </w:rPr>
              <w:t>(N=48)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9485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POST-M</w:t>
            </w:r>
          </w:p>
          <w:p w14:paraId="1F89D707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(N=41)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0AE6B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418C50" w14:textId="77777777" w:rsidR="00967BF6" w:rsidRPr="00B00A98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Late-PRE-M</w:t>
            </w:r>
          </w:p>
          <w:p w14:paraId="4CB0BBBE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(N=10)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1F4A68" w14:textId="77777777" w:rsidR="00967BF6" w:rsidRPr="00F817C4" w:rsidRDefault="00967BF6" w:rsidP="00A667D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C4">
              <w:rPr>
                <w:rFonts w:ascii="Arial" w:hAnsi="Arial" w:cs="Arial"/>
                <w:b/>
                <w:sz w:val="20"/>
                <w:szCs w:val="20"/>
              </w:rPr>
              <w:t>Early-POST-M</w:t>
            </w:r>
          </w:p>
          <w:p w14:paraId="52763E37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C4">
              <w:rPr>
                <w:rFonts w:ascii="Arial" w:hAnsi="Arial" w:cs="Arial"/>
                <w:b/>
                <w:sz w:val="20"/>
                <w:szCs w:val="20"/>
              </w:rPr>
              <w:t>(N=10)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3D93EE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C4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</w:tr>
      <w:tr w:rsidR="00967BF6" w:rsidRPr="00F817C4" w14:paraId="65803140" w14:textId="77777777" w:rsidTr="00A667D8">
        <w:trPr>
          <w:trHeight w:val="227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8E730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A05F0" w14:textId="77777777" w:rsidR="00967BF6" w:rsidRPr="00C70CD6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Pulse-Wave Velocity (m/</w:t>
            </w:r>
            <w:proofErr w:type="gramStart"/>
            <w:r w:rsidRPr="00F817C4">
              <w:rPr>
                <w:rFonts w:ascii="Arial" w:hAnsi="Arial" w:cs="Arial"/>
                <w:sz w:val="20"/>
                <w:szCs w:val="20"/>
              </w:rPr>
              <w:t>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29870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5.45±0.99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EC8C4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6.87±1.40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8FD5D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CC3D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5.87 ± 0.73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2982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5.79 ± 1.05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2EF3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967BF6" w:rsidRPr="00F817C4" w14:paraId="253BB861" w14:textId="77777777" w:rsidTr="00A667D8">
        <w:trPr>
          <w:trHeight w:val="227"/>
        </w:trPr>
        <w:tc>
          <w:tcPr>
            <w:tcW w:w="55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1EE5266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FMD</w:t>
            </w:r>
          </w:p>
        </w:tc>
        <w:tc>
          <w:tcPr>
            <w:tcW w:w="10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DBC6FB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Brachial Artery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6D604E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146801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CE6B5C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9D8246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3F86099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A9EB2BD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7BF6" w:rsidRPr="00F817C4" w14:paraId="346168F4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1D3228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A2F5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Baseline artery diameter (cm)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67AA9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0.34±0.04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C9ABC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0.34±0.04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F8E32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2F4C9A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0.35±0.04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A65F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0.34±0.06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46B38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  <w:tr w:rsidR="00967BF6" w:rsidRPr="00F817C4" w14:paraId="41845558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0433AE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F6849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Peak artery diameter (cm)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09CB3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0.36±0.05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D85353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0.35±0.05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0157E3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959D45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0.37±0.04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BF390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0.36±0.07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FACC8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967BF6" w:rsidRPr="007070FE" w14:paraId="6CB91A13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CADAB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4D4AD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Time to Peak (secs)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FCDE8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46±23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B2E0D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65±32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C26A5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b/>
                <w:sz w:val="20"/>
                <w:szCs w:val="20"/>
              </w:rPr>
              <w:t>0.002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7729C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37±17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89C540" w14:textId="77777777" w:rsidR="00967BF6" w:rsidRPr="007070FE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66±27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6116E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0.01</w:t>
            </w:r>
          </w:p>
        </w:tc>
      </w:tr>
      <w:tr w:rsidR="00967BF6" w:rsidRPr="00F817C4" w14:paraId="5C842745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2A298A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8567F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SR</w:t>
            </w:r>
            <w:r w:rsidRPr="00F817C4">
              <w:rPr>
                <w:rFonts w:ascii="Arial" w:hAnsi="Arial" w:cs="Arial"/>
                <w:sz w:val="20"/>
                <w:szCs w:val="20"/>
                <w:vertAlign w:val="subscript"/>
              </w:rPr>
              <w:t>AUC</w:t>
            </w:r>
            <w:r w:rsidRPr="00F817C4">
              <w:rPr>
                <w:rFonts w:ascii="Arial" w:hAnsi="Arial" w:cs="Arial"/>
                <w:sz w:val="20"/>
                <w:szCs w:val="20"/>
              </w:rPr>
              <w:t xml:space="preserve"> (x10</w:t>
            </w:r>
            <w:r w:rsidRPr="00F817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817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B04E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16.8±7.7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8DA2E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20.0±10.9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C6E7B4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B3F227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14.1±6.3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5DB57B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20.9±9.4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081E6E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967BF6" w:rsidRPr="007070FE" w14:paraId="0D7F6584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E35C9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383CA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FMD (%)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C3B70C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6.4±3.9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5218F4" w14:textId="77777777" w:rsidR="00967BF6" w:rsidRPr="007070FE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4.1±3.4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494416D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b/>
                <w:sz w:val="20"/>
                <w:szCs w:val="20"/>
              </w:rPr>
              <w:t>0.004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9EC4F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5.3±2.6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F6434B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4.7±1.2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98063BF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</w:tr>
      <w:tr w:rsidR="00967BF6" w:rsidRPr="007070FE" w14:paraId="465AD952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6253C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AF560C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Adjusted FMD (%)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84EFE4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6.4±0.5</w:t>
            </w:r>
          </w:p>
        </w:tc>
        <w:tc>
          <w:tcPr>
            <w:tcW w:w="48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3B606" w14:textId="77777777" w:rsidR="00967BF6" w:rsidRPr="007070FE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4.2±0.6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AE6D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b/>
                <w:sz w:val="20"/>
                <w:szCs w:val="20"/>
              </w:rPr>
              <w:t>0.007</w:t>
            </w:r>
          </w:p>
        </w:tc>
        <w:tc>
          <w:tcPr>
            <w:tcW w:w="79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7683A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6.1±1.3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65EE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4.0±0.7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3719F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967BF6" w:rsidRPr="007070FE" w14:paraId="2FB74297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5002AC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IMT</w:t>
            </w:r>
            <w:r w:rsidRPr="00F817C4">
              <w:rPr>
                <w:rFonts w:ascii="Arial" w:eastAsia="Times New Roman" w:hAnsi="Arial" w:cs="Arial"/>
                <w:sz w:val="20"/>
                <w:szCs w:val="20"/>
              </w:rPr>
              <w:t xml:space="preserve"> (N=64)</w:t>
            </w: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338D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IMT (mm)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817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80DA2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0.31±0.04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FD9EA" w14:textId="77777777" w:rsidR="00967BF6" w:rsidRPr="007070FE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0.38±0.08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977CC97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F06385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0.30±0.04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26B4AA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0.34±0.30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EDC55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967BF6" w:rsidRPr="007070FE" w14:paraId="71FC3374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25AFF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E9AEB2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 xml:space="preserve">IMT/Lumen 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DFB623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0.08±0.14</w:t>
            </w:r>
          </w:p>
        </w:tc>
        <w:tc>
          <w:tcPr>
            <w:tcW w:w="48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5B1D88" w14:textId="77777777" w:rsidR="00967BF6" w:rsidRPr="007070FE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0.10±0.02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8A274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79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D10E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0.08±0.02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D98A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0.09±0.01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FD8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967BF6" w:rsidRPr="007070FE" w14:paraId="1244F56D" w14:textId="77777777" w:rsidTr="00A667D8">
        <w:trPr>
          <w:trHeight w:val="227"/>
        </w:trPr>
        <w:tc>
          <w:tcPr>
            <w:tcW w:w="55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34EDC4D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FMD</w:t>
            </w:r>
          </w:p>
        </w:tc>
        <w:tc>
          <w:tcPr>
            <w:tcW w:w="10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667D38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Femoral Artery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DEA1EF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F750CC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AE38F6F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7024953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DC3D13E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3EF41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14:paraId="06260107" w14:textId="77777777" w:rsidR="00967BF6" w:rsidRPr="00B00A98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vAlign w:val="center"/>
          </w:tcPr>
          <w:p w14:paraId="7B021CA4" w14:textId="77777777" w:rsidR="00967BF6" w:rsidRPr="00B00A98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11BB23" w14:textId="77777777" w:rsidR="00967BF6" w:rsidRPr="00B00A98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7BF6" w:rsidRPr="00F817C4" w14:paraId="4736CA1E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88038D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D37D3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Baseline artery diameter (cm)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38061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0.58±0.08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0E434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0.60±0.09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EF660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28CFF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0.60±0.06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BDFE0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0.62±0.05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C75C9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967BF6" w:rsidRPr="00F817C4" w14:paraId="3E3EEB5A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F4B785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11BE5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Peak artery diameter (cm)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07EAF8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0.61±0.08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E1092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0.62±0.09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5EA135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5B44DF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0.61±0.06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6DF7F4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0.63±0.05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CE166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967BF6" w:rsidRPr="00F817C4" w14:paraId="78AA1F88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D7A56E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21640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Time to Peak (secs)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C4BF3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60±33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A73AE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71±36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04D937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0DE85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63±48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968DB9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71±39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C7B65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967BF6" w:rsidRPr="00F817C4" w14:paraId="29EDF024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88AA01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EBD1B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SR</w:t>
            </w:r>
            <w:r w:rsidRPr="00F817C4">
              <w:rPr>
                <w:rFonts w:ascii="Arial" w:hAnsi="Arial" w:cs="Arial"/>
                <w:sz w:val="20"/>
                <w:szCs w:val="20"/>
                <w:vertAlign w:val="subscript"/>
              </w:rPr>
              <w:t>AUC</w:t>
            </w:r>
            <w:r w:rsidRPr="00F817C4">
              <w:rPr>
                <w:rFonts w:ascii="Arial" w:hAnsi="Arial" w:cs="Arial"/>
                <w:sz w:val="20"/>
                <w:szCs w:val="20"/>
              </w:rPr>
              <w:t xml:space="preserve"> (x10</w:t>
            </w:r>
            <w:r w:rsidRPr="00F817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817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99F5A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20.3±16.1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34B23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19.3±13.2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2658E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2D71ED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17.3±8.8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78936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17.3±11.2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BB8518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967BF6" w:rsidRPr="00CF6BE0" w14:paraId="454EC3F7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2269D3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4287D6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FMD (%)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6201D2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5.8±4.1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ECB068" w14:textId="77777777" w:rsidR="00967BF6" w:rsidRPr="00CF6BE0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2.8±2.3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38347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4172ED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4.1±1.9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E2C2B1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2.1±1.9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53DCE9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967BF6" w:rsidRPr="00CF6BE0" w14:paraId="0ED075D9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0B52A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F315AC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Adjusted FMD (%)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36CC8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6.0±0.4</w:t>
            </w:r>
          </w:p>
        </w:tc>
        <w:tc>
          <w:tcPr>
            <w:tcW w:w="48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113E5" w14:textId="77777777" w:rsidR="00967BF6" w:rsidRPr="00CF6BE0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2.5±0.4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4E68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eastAsia="Times New Roman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79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B79B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5.3±1.1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94AAE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2.2±1.0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CFF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</w:tr>
      <w:tr w:rsidR="00967BF6" w:rsidRPr="00F817C4" w14:paraId="52FC6A6A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45ADC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IMT</w:t>
            </w: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8314B" w14:textId="77777777" w:rsidR="00967BF6" w:rsidRPr="00BF3B6E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IMT (mm)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7ABBD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0.39±0.09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452EB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0.49±0.11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6DE95E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9EBFD9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0.46±0.08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32B5B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0.49±0.10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570C9DA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967BF6" w:rsidRPr="00F817C4" w14:paraId="73BA1090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B4385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AA051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 xml:space="preserve">IMT/Lumen 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91C036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0.07±0.01</w:t>
            </w:r>
          </w:p>
        </w:tc>
        <w:tc>
          <w:tcPr>
            <w:tcW w:w="48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879955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0.06±0.01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210D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0.01</w:t>
            </w:r>
          </w:p>
        </w:tc>
        <w:tc>
          <w:tcPr>
            <w:tcW w:w="79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C28F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0.08±0.02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BB1E4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0.08±0.02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459E8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967BF6" w:rsidRPr="00F817C4" w14:paraId="20560693" w14:textId="77777777" w:rsidTr="00A667D8">
        <w:trPr>
          <w:trHeight w:val="227"/>
        </w:trPr>
        <w:tc>
          <w:tcPr>
            <w:tcW w:w="55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41A6B1C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Carotid Artery</w:t>
            </w: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BE252" w14:textId="77777777" w:rsidR="00967BF6" w:rsidRPr="00C70CD6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Lumen artery diameter (mm)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632C3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6.59±0.40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864DE9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6.85±0.53</w:t>
            </w:r>
            <w:r w:rsidRPr="00F817C4" w:rsidDel="00122F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567D323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0.46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B1BCA59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6.61±0.30</w:t>
            </w:r>
          </w:p>
        </w:tc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42E69A3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6.72±0.54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397599F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967BF6" w:rsidRPr="00F817C4" w14:paraId="46691699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46F8C4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235FF" w14:textId="77777777" w:rsidR="00967BF6" w:rsidRPr="00C70CD6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IMT (mm)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E335B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0.54±0.07</w:t>
            </w:r>
          </w:p>
        </w:tc>
        <w:tc>
          <w:tcPr>
            <w:tcW w:w="48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4FAFC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0.70±0.08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  <w:r w:rsidRPr="00F817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BD5B14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79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5BFDAF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0.59±0.07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20003B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0.67±0.09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7B5D995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</w:tr>
      <w:tr w:rsidR="00967BF6" w:rsidRPr="00F817C4" w14:paraId="2EC357D4" w14:textId="77777777" w:rsidTr="00A667D8">
        <w:trPr>
          <w:trHeight w:val="227"/>
        </w:trPr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4D3E2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9158F3" w14:textId="77777777" w:rsidR="00967BF6" w:rsidRPr="00F817C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 xml:space="preserve">IMT/Lumen 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0E1F92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0.08±0.01</w:t>
            </w:r>
          </w:p>
        </w:tc>
        <w:tc>
          <w:tcPr>
            <w:tcW w:w="48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DDEDD8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0.10±0.01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A4E16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79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27AF0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0.09±0.01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2ED9B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0.10±0.01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7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116D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</w:tr>
      <w:tr w:rsidR="00967BF6" w:rsidRPr="00F817C4" w14:paraId="43FF4F1E" w14:textId="77777777" w:rsidTr="00A667D8">
        <w:trPr>
          <w:trHeight w:val="227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D3E47" w14:textId="77777777" w:rsidR="00967BF6" w:rsidRPr="00F817C4" w:rsidRDefault="00967BF6" w:rsidP="00A667D8">
            <w:pPr>
              <w:pStyle w:val="MediumGrid2-Accent1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b/>
                <w:sz w:val="20"/>
                <w:szCs w:val="20"/>
              </w:rPr>
              <w:t>Reactivity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AF099" w14:textId="77777777" w:rsidR="00967BF6" w:rsidRPr="00F817C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eastAsia="Times New Roman" w:hAnsi="Arial" w:cs="Arial"/>
                <w:sz w:val="20"/>
                <w:szCs w:val="20"/>
              </w:rPr>
              <w:t>CAR (%)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1060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3.0±4.6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9F0D7" w14:textId="77777777" w:rsidR="00967BF6" w:rsidRPr="00F817C4" w:rsidRDefault="00967BF6" w:rsidP="00A667D8">
            <w:pPr>
              <w:pStyle w:val="MediumGrid2-Accent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0.7±4.9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94A42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2C43C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0.8±6.0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EE7D3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0.8±4.5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03BB5" w14:textId="77777777" w:rsidR="00967BF6" w:rsidRPr="00B00A98" w:rsidRDefault="00967BF6" w:rsidP="00A667D8">
            <w:pPr>
              <w:pStyle w:val="MediumGrid2-Accent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98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967BF6" w:rsidRPr="00F817C4" w14:paraId="55794164" w14:textId="77777777" w:rsidTr="00A667D8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8B0CDD" w14:textId="77777777" w:rsidR="00967BF6" w:rsidRPr="00F817C4" w:rsidRDefault="00967BF6" w:rsidP="00A667D8">
            <w:pPr>
              <w:pStyle w:val="MediumGrid2-Accent11"/>
              <w:rPr>
                <w:rFonts w:ascii="Arial" w:hAnsi="Arial" w:cs="Arial"/>
                <w:sz w:val="20"/>
                <w:szCs w:val="20"/>
              </w:rPr>
            </w:pPr>
            <w:r w:rsidRPr="00F817C4">
              <w:rPr>
                <w:rFonts w:ascii="Arial" w:hAnsi="Arial" w:cs="Arial"/>
                <w:sz w:val="20"/>
                <w:szCs w:val="20"/>
              </w:rPr>
              <w:t>Values are mean ± SD. Abbreviations: PRE-M; pre-menopause, POST-M; post-menopause,  Late-PRE-M; late pre-menopause, Early-POST-M; early post-menopause, SR</w:t>
            </w:r>
            <w:r w:rsidRPr="00F817C4">
              <w:rPr>
                <w:rFonts w:ascii="Arial" w:hAnsi="Arial" w:cs="Arial"/>
                <w:sz w:val="20"/>
                <w:szCs w:val="20"/>
                <w:vertAlign w:val="subscript"/>
              </w:rPr>
              <w:t>AUC;</w:t>
            </w:r>
            <w:r w:rsidRPr="00F817C4">
              <w:rPr>
                <w:rFonts w:ascii="Arial" w:hAnsi="Arial" w:cs="Arial"/>
                <w:sz w:val="20"/>
                <w:szCs w:val="20"/>
              </w:rPr>
              <w:t xml:space="preserve"> shear rate area under the curve, FMD; flow-mediated dilation, IMT; intima media thickness, IMT/lumen; IMT-to-lumen ratio, CAR; carotid artery reactivity. </w:t>
            </w:r>
            <w:r w:rsidRPr="00E877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641F9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a</w:t>
            </w:r>
            <w:r w:rsidRPr="00D35474">
              <w:rPr>
                <w:rFonts w:ascii="Arial" w:hAnsi="Arial" w:cs="Arial"/>
                <w:sz w:val="20"/>
                <w:szCs w:val="20"/>
              </w:rPr>
              <w:t>V̇O</w:t>
            </w:r>
            <w:r w:rsidRPr="00D35474">
              <w:rPr>
                <w:rFonts w:ascii="Arial" w:hAnsi="Arial" w:cs="Arial"/>
                <w:sz w:val="20"/>
                <w:szCs w:val="20"/>
                <w:vertAlign w:val="subscript"/>
              </w:rPr>
              <w:t>2max</w:t>
            </w:r>
            <w:r w:rsidRPr="00E8774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treated as covariate, s</w:t>
            </w:r>
            <w:r w:rsidRPr="00E87746">
              <w:rPr>
                <w:rFonts w:ascii="Arial" w:hAnsi="Arial" w:cs="Arial"/>
                <w:sz w:val="21"/>
                <w:szCs w:val="21"/>
              </w:rPr>
              <w:t xml:space="preserve">ignificance is denoted by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b</w:t>
            </w:r>
            <w:r w:rsidRPr="000641F9">
              <w:rPr>
                <w:rFonts w:ascii="Arial" w:hAnsi="Arial" w:cs="Arial"/>
                <w:sz w:val="21"/>
                <w:szCs w:val="21"/>
              </w:rPr>
              <w:t>p</w:t>
            </w:r>
            <w:r w:rsidRPr="00E87746">
              <w:rPr>
                <w:rFonts w:ascii="Arial" w:hAnsi="Arial" w:cs="Arial"/>
                <w:sz w:val="21"/>
                <w:szCs w:val="21"/>
              </w:rPr>
              <w:t>&lt;0.0</w:t>
            </w:r>
            <w:r>
              <w:rPr>
                <w:rFonts w:ascii="Arial" w:hAnsi="Arial" w:cs="Arial"/>
                <w:sz w:val="21"/>
                <w:szCs w:val="21"/>
              </w:rPr>
              <w:t xml:space="preserve">01 and 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p&lt;0.05</w:t>
            </w:r>
            <w:r w:rsidRPr="00E87746">
              <w:rPr>
                <w:rFonts w:ascii="Arial" w:hAnsi="Arial" w:cs="Arial"/>
                <w:sz w:val="21"/>
                <w:szCs w:val="21"/>
              </w:rPr>
              <w:t>.</w:t>
            </w:r>
            <w:r w:rsidRPr="00CF6BE0" w:rsidDel="008E0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1A21A7" w14:textId="4784D30D" w:rsidR="00967BF6" w:rsidRDefault="00967BF6" w:rsidP="00967BF6">
      <w:pPr>
        <w:jc w:val="both"/>
      </w:pPr>
      <w:bookmarkStart w:id="0" w:name="_GoBack"/>
      <w:bookmarkEnd w:id="0"/>
    </w:p>
    <w:sectPr w:rsidR="00967BF6" w:rsidSect="00967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FBDB" w14:textId="77777777" w:rsidR="00CE024B" w:rsidRDefault="00967BF6">
    <w:pPr>
      <w:pStyle w:val="Footer"/>
      <w:jc w:val="center"/>
    </w:pPr>
  </w:p>
  <w:p w14:paraId="05DEE81D" w14:textId="77777777" w:rsidR="00CE024B" w:rsidRDefault="00967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06F4" w14:textId="77777777" w:rsidR="00CE024B" w:rsidRDefault="00967BF6" w:rsidP="007B41EE">
    <w:pPr>
      <w:pStyle w:val="Footer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9EBF" w14:textId="77777777" w:rsidR="00CE024B" w:rsidRDefault="00967BF6">
    <w:pPr>
      <w:pStyle w:val="Header"/>
    </w:pPr>
    <w:sdt>
      <w:sdtPr>
        <w:id w:val="-241796225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6"/>
    <w:rsid w:val="0031213B"/>
    <w:rsid w:val="00967BF6"/>
    <w:rsid w:val="00C17689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881D"/>
  <w15:chartTrackingRefBased/>
  <w15:docId w15:val="{EE0D343A-F71C-402D-BDCC-90271E4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F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link w:val="MediumGrid2-Accent1Char"/>
    <w:uiPriority w:val="1"/>
    <w:qFormat/>
    <w:rsid w:val="00967BF6"/>
    <w:pPr>
      <w:spacing w:after="0" w:line="240" w:lineRule="auto"/>
    </w:pPr>
    <w:rPr>
      <w:rFonts w:ascii="Calibri" w:eastAsia="PMingLiU" w:hAnsi="Calibri" w:cs="Times New Roman"/>
      <w:lang w:eastAsia="zh-CN"/>
    </w:rPr>
  </w:style>
  <w:style w:type="character" w:customStyle="1" w:styleId="MediumGrid2-Accent1Char">
    <w:name w:val="Medium Grid 2 - Accent 1 Char"/>
    <w:link w:val="MediumGrid2-Accent11"/>
    <w:uiPriority w:val="1"/>
    <w:rsid w:val="00967BF6"/>
    <w:rPr>
      <w:rFonts w:ascii="Calibri" w:eastAsia="PMingLiU" w:hAnsi="Calibri" w:cs="Times New Roman"/>
      <w:lang w:eastAsia="zh-CN"/>
    </w:rPr>
  </w:style>
  <w:style w:type="paragraph" w:styleId="NoSpacing">
    <w:name w:val="No Spacing"/>
    <w:link w:val="NoSpacingChar"/>
    <w:uiPriority w:val="1"/>
    <w:qFormat/>
    <w:rsid w:val="00967BF6"/>
    <w:pPr>
      <w:widowControl w:val="0"/>
      <w:autoSpaceDE w:val="0"/>
      <w:autoSpaceDN w:val="0"/>
      <w:spacing w:after="0" w:line="240" w:lineRule="auto"/>
    </w:pPr>
    <w:rPr>
      <w:rFonts w:ascii="Helvetica" w:eastAsia="SimSun" w:hAnsi="Helvetica" w:cs="Helvetic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7BF6"/>
    <w:rPr>
      <w:rFonts w:ascii="Helvetica" w:eastAsia="SimSun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BF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6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BF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4B9CD64FB844879DAE663403976D" ma:contentTypeVersion="10" ma:contentTypeDescription="Create a new document." ma:contentTypeScope="" ma:versionID="719162088608ab6e4becf68f9733edd8">
  <xsd:schema xmlns:xsd="http://www.w3.org/2001/XMLSchema" xmlns:xs="http://www.w3.org/2001/XMLSchema" xmlns:p="http://schemas.microsoft.com/office/2006/metadata/properties" xmlns:ns3="81678543-1e5f-45bc-b79e-bbee9019f9df" xmlns:ns4="efb60f7f-e510-4c38-9585-68613b3e1d4b" targetNamespace="http://schemas.microsoft.com/office/2006/metadata/properties" ma:root="true" ma:fieldsID="601a001072f3dc351aa0f3dcba11698b" ns3:_="" ns4:_="">
    <xsd:import namespace="81678543-1e5f-45bc-b79e-bbee9019f9df"/>
    <xsd:import namespace="efb60f7f-e510-4c38-9585-68613b3e1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78543-1e5f-45bc-b79e-bbee9019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0f7f-e510-4c38-9585-68613b3e1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F1CB8-220A-48C4-A7CB-4C3D549E5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78543-1e5f-45bc-b79e-bbee9019f9df"/>
    <ds:schemaRef ds:uri="efb60f7f-e510-4c38-9585-68613b3e1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4FCA2-C354-48F4-B209-E344CDA67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C5CDF-3907-440A-88FE-43EE4D048AB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fb60f7f-e510-4c38-9585-68613b3e1d4b"/>
    <ds:schemaRef ds:uri="http://purl.org/dc/elements/1.1/"/>
    <ds:schemaRef ds:uri="81678543-1e5f-45bc-b79e-bbee9019f9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Brislane</dc:creator>
  <cp:keywords/>
  <dc:description/>
  <cp:lastModifiedBy>Aine Brislane</cp:lastModifiedBy>
  <cp:revision>1</cp:revision>
  <dcterms:created xsi:type="dcterms:W3CDTF">2019-08-15T12:45:00Z</dcterms:created>
  <dcterms:modified xsi:type="dcterms:W3CDTF">2019-08-15T12:48:00Z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0x010100286D4B9CD64FB844879DAE663403976D</vt:lpwstr>
  </property>
</Properties>
</file>