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1606C5" w14:textId="24B7CB9B" w:rsidR="008E4E08" w:rsidRPr="00994313" w:rsidRDefault="00410BDF" w:rsidP="00824798">
      <w:pPr>
        <w:rPr>
          <w:rFonts w:cs="Times New Roman"/>
        </w:rPr>
      </w:pPr>
      <w:r w:rsidRPr="00994313">
        <w:rPr>
          <w:rFonts w:cs="Times New Roman"/>
          <w:b/>
          <w:u w:val="single"/>
        </w:rPr>
        <w:t>Title:</w:t>
      </w:r>
      <w:r w:rsidRPr="00994313">
        <w:rPr>
          <w:rFonts w:cs="Times New Roman"/>
        </w:rPr>
        <w:t xml:space="preserve"> </w:t>
      </w:r>
      <w:r w:rsidR="008114E4" w:rsidRPr="00994313">
        <w:rPr>
          <w:rFonts w:cs="Times New Roman"/>
        </w:rPr>
        <w:t xml:space="preserve">The </w:t>
      </w:r>
      <w:r w:rsidRPr="00994313">
        <w:rPr>
          <w:rFonts w:cs="Times New Roman"/>
        </w:rPr>
        <w:t>Partly Present Mother</w:t>
      </w:r>
    </w:p>
    <w:p w14:paraId="6AD02C22" w14:textId="07BFC39E" w:rsidR="004068DE" w:rsidRPr="00994313" w:rsidRDefault="004068DE" w:rsidP="00814A0C">
      <w:pPr>
        <w:jc w:val="both"/>
        <w:rPr>
          <w:rFonts w:cs="Times New Roman"/>
          <w:lang w:val="pt-PT"/>
        </w:rPr>
      </w:pPr>
    </w:p>
    <w:p w14:paraId="0DB45903" w14:textId="77777777" w:rsidR="00A42D7C" w:rsidRPr="00994313" w:rsidRDefault="00A42D7C" w:rsidP="00A42D7C">
      <w:pPr>
        <w:rPr>
          <w:rFonts w:cs="Times New Roman"/>
        </w:rPr>
      </w:pPr>
    </w:p>
    <w:p w14:paraId="5AC78767" w14:textId="7852F971" w:rsidR="00A42D7C" w:rsidRPr="00994313" w:rsidRDefault="00A42D7C" w:rsidP="00A42D7C">
      <w:pPr>
        <w:rPr>
          <w:rFonts w:cs="Times New Roman"/>
          <w:b/>
          <w:u w:val="single"/>
        </w:rPr>
      </w:pPr>
      <w:r w:rsidRPr="00994313">
        <w:rPr>
          <w:rFonts w:cs="Times New Roman"/>
          <w:b/>
          <w:u w:val="single"/>
        </w:rPr>
        <w:t>Abstract:</w:t>
      </w:r>
    </w:p>
    <w:p w14:paraId="6E0F84EB" w14:textId="77777777" w:rsidR="00AF7294" w:rsidRPr="00994313" w:rsidRDefault="00A42D7C" w:rsidP="00AF7294">
      <w:pPr>
        <w:rPr>
          <w:rFonts w:cs="Times New Roman"/>
        </w:rPr>
      </w:pPr>
      <w:r w:rsidRPr="00994313">
        <w:rPr>
          <w:rFonts w:cs="Times New Roman"/>
        </w:rPr>
        <w:t xml:space="preserve"> </w:t>
      </w:r>
      <w:r w:rsidR="00AF7294" w:rsidRPr="00994313">
        <w:rPr>
          <w:rFonts w:cs="Times New Roman"/>
        </w:rPr>
        <w:t xml:space="preserve">This essay makes critical reflections on a performance titled </w:t>
      </w:r>
      <w:r w:rsidR="00AF7294" w:rsidRPr="00994313">
        <w:rPr>
          <w:rFonts w:cs="Times New Roman"/>
          <w:i/>
        </w:rPr>
        <w:t>The</w:t>
      </w:r>
      <w:r w:rsidR="00AF7294" w:rsidRPr="00994313">
        <w:rPr>
          <w:rFonts w:cs="Times New Roman"/>
        </w:rPr>
        <w:t xml:space="preserve"> </w:t>
      </w:r>
      <w:r w:rsidR="00AF7294">
        <w:rPr>
          <w:i/>
        </w:rPr>
        <w:t>Partly Present</w:t>
      </w:r>
      <w:r w:rsidR="00AF7294" w:rsidRPr="00994313">
        <w:rPr>
          <w:rFonts w:cs="Times New Roman"/>
          <w:i/>
        </w:rPr>
        <w:t xml:space="preserve"> Mother</w:t>
      </w:r>
      <w:r w:rsidR="00AF7294" w:rsidRPr="00994313">
        <w:rPr>
          <w:rFonts w:cs="Times New Roman"/>
        </w:rPr>
        <w:t xml:space="preserve">, which traced acts of nurturing and loss at the </w:t>
      </w:r>
      <w:proofErr w:type="spellStart"/>
      <w:r w:rsidR="00AF7294" w:rsidRPr="00994313">
        <w:rPr>
          <w:rFonts w:cs="Times New Roman"/>
        </w:rPr>
        <w:t>Kosar</w:t>
      </w:r>
      <w:proofErr w:type="spellEnd"/>
      <w:r w:rsidR="00AF7294" w:rsidRPr="00994313">
        <w:rPr>
          <w:rFonts w:cs="Times New Roman"/>
        </w:rPr>
        <w:t xml:space="preserve"> Contemporary Gallery</w:t>
      </w:r>
      <w:r w:rsidR="00AF7294">
        <w:rPr>
          <w:rFonts w:cs="Times New Roman"/>
        </w:rPr>
        <w:t>, Bristol, in</w:t>
      </w:r>
      <w:r w:rsidR="00AF7294" w:rsidRPr="00994313">
        <w:rPr>
          <w:rFonts w:cs="Times New Roman"/>
        </w:rPr>
        <w:t xml:space="preserve"> 2019. </w:t>
      </w:r>
      <w:r w:rsidR="00AF7294" w:rsidRPr="00994313">
        <w:rPr>
          <w:rFonts w:cs="Times New Roman"/>
          <w:lang w:val="en-GB"/>
        </w:rPr>
        <w:t xml:space="preserve">The research reflects upon the silence of pregnancy without birth or ‘miscarriage’ as a Matrixial space, where the union of both m/other are in flux. This changeableness or uncertainty embedded within the maternal is critiqued by making parallels between the </w:t>
      </w:r>
      <w:proofErr w:type="spellStart"/>
      <w:r w:rsidR="00AF7294" w:rsidRPr="00994313">
        <w:rPr>
          <w:rFonts w:cs="Times New Roman"/>
          <w:lang w:val="en-GB"/>
        </w:rPr>
        <w:t>becomings</w:t>
      </w:r>
      <w:proofErr w:type="spellEnd"/>
      <w:r w:rsidR="00AF7294" w:rsidRPr="00994313">
        <w:rPr>
          <w:rFonts w:cs="Times New Roman"/>
          <w:lang w:val="en-GB"/>
        </w:rPr>
        <w:t xml:space="preserve"> of d</w:t>
      </w:r>
      <w:proofErr w:type="spellStart"/>
      <w:r w:rsidR="00AF7294">
        <w:t>rawing</w:t>
      </w:r>
      <w:proofErr w:type="spellEnd"/>
      <w:r w:rsidR="00AF7294">
        <w:t xml:space="preserve"> and mothering by positioning</w:t>
      </w:r>
      <w:r w:rsidR="00AF7294" w:rsidRPr="00994313">
        <w:rPr>
          <w:rFonts w:cs="Times New Roman"/>
          <w:lang w:val="en-GB"/>
        </w:rPr>
        <w:t xml:space="preserve"> them both as verbs or acts.</w:t>
      </w:r>
      <w:r w:rsidR="00AF7294">
        <w:rPr>
          <w:rFonts w:cs="Times New Roman"/>
          <w:lang w:val="en-GB"/>
        </w:rPr>
        <w:t xml:space="preserve"> </w:t>
      </w:r>
      <w:r w:rsidR="00AF7294" w:rsidRPr="00994313">
        <w:rPr>
          <w:rFonts w:cs="Times New Roman"/>
        </w:rPr>
        <w:t xml:space="preserve">Derrida’s </w:t>
      </w:r>
      <w:r w:rsidR="00AF7294" w:rsidRPr="00B208B3">
        <w:rPr>
          <w:rFonts w:cs="Times New Roman"/>
          <w:i/>
          <w:iCs/>
        </w:rPr>
        <w:t>Memoirs of the Blind</w:t>
      </w:r>
      <w:r w:rsidR="00AF7294" w:rsidRPr="00994313">
        <w:rPr>
          <w:rFonts w:cs="Times New Roman"/>
        </w:rPr>
        <w:t xml:space="preserve"> (1993) and the Greek myth of Pliny</w:t>
      </w:r>
      <w:r w:rsidR="00AF7294">
        <w:rPr>
          <w:rFonts w:cs="Times New Roman"/>
        </w:rPr>
        <w:t>’</w:t>
      </w:r>
      <w:r w:rsidR="00AF7294" w:rsidRPr="00994313">
        <w:rPr>
          <w:rFonts w:cs="Times New Roman"/>
        </w:rPr>
        <w:t xml:space="preserve">s shadow are used to consider loss as interwoven within drawing practice, where the corporeality of drawings practices wavers amid discovery and loss. The project takes these experiences of loss answering </w:t>
      </w:r>
      <w:proofErr w:type="spellStart"/>
      <w:r w:rsidR="00AF7294" w:rsidRPr="00994313">
        <w:rPr>
          <w:rFonts w:cs="Times New Roman"/>
          <w:lang w:val="en-GB"/>
        </w:rPr>
        <w:t>Hélè</w:t>
      </w:r>
      <w:proofErr w:type="spellEnd"/>
      <w:r w:rsidR="00AF7294" w:rsidRPr="00994313">
        <w:rPr>
          <w:rFonts w:cs="Times New Roman"/>
        </w:rPr>
        <w:t xml:space="preserve">ne Cixous’ call to ‘write the body’ (1976), performing them through touch and </w:t>
      </w:r>
      <w:r w:rsidR="00AF7294" w:rsidRPr="00300C3B">
        <w:rPr>
          <w:rFonts w:cs="Times New Roman"/>
        </w:rPr>
        <w:t xml:space="preserve">repositioning </w:t>
      </w:r>
      <w:proofErr w:type="spellStart"/>
      <w:r w:rsidR="00AF7294" w:rsidRPr="00300C3B">
        <w:rPr>
          <w:rFonts w:cs="Times New Roman"/>
        </w:rPr>
        <w:t>textuality</w:t>
      </w:r>
      <w:proofErr w:type="spellEnd"/>
      <w:r w:rsidR="00AF7294" w:rsidRPr="00300C3B">
        <w:rPr>
          <w:rFonts w:cs="Times New Roman"/>
        </w:rPr>
        <w:t xml:space="preserve"> as live and physical. The</w:t>
      </w:r>
      <w:r w:rsidR="00AF7294" w:rsidRPr="00994313">
        <w:rPr>
          <w:rFonts w:cs="Times New Roman"/>
        </w:rPr>
        <w:t xml:space="preserve"> parallels of becoming </w:t>
      </w:r>
      <w:r w:rsidR="00AF7294">
        <w:rPr>
          <w:rFonts w:cs="Times New Roman"/>
        </w:rPr>
        <w:t>i</w:t>
      </w:r>
      <w:r w:rsidR="00AF7294" w:rsidRPr="00994313">
        <w:rPr>
          <w:rFonts w:cs="Times New Roman"/>
        </w:rPr>
        <w:t xml:space="preserve">mbedded in the acts of drawing and mothering look to Elena </w:t>
      </w:r>
      <w:proofErr w:type="spellStart"/>
      <w:r w:rsidR="00AF7294" w:rsidRPr="00994313">
        <w:rPr>
          <w:rFonts w:cs="Times New Roman"/>
        </w:rPr>
        <w:t>Marchevska’s</w:t>
      </w:r>
      <w:proofErr w:type="spellEnd"/>
      <w:r w:rsidR="00AF7294" w:rsidRPr="00994313">
        <w:rPr>
          <w:rFonts w:cs="Times New Roman"/>
        </w:rPr>
        <w:t xml:space="preserve"> notional of the maternal as a verb (2019) and the process of becoming subjectivity as embedded within drawing (Bryson, 2003; Fisher, 1998; </w:t>
      </w:r>
      <w:proofErr w:type="spellStart"/>
      <w:r w:rsidR="00AF7294" w:rsidRPr="00994313">
        <w:rPr>
          <w:rFonts w:cs="Times New Roman"/>
        </w:rPr>
        <w:t>Naginski</w:t>
      </w:r>
      <w:proofErr w:type="spellEnd"/>
      <w:r w:rsidR="00AF7294" w:rsidRPr="00994313">
        <w:rPr>
          <w:rFonts w:cs="Times New Roman"/>
        </w:rPr>
        <w:t xml:space="preserve"> 2000; Sawdon and Marshall, 2012) to reclaim the flux of the maternal notwithstanding pregnancy without birth. </w:t>
      </w:r>
    </w:p>
    <w:p w14:paraId="33A266EA" w14:textId="785B9FD4" w:rsidR="00A42D7C" w:rsidRPr="00994313" w:rsidRDefault="00A42D7C" w:rsidP="00A42D7C">
      <w:pPr>
        <w:rPr>
          <w:rFonts w:cs="Times New Roman"/>
        </w:rPr>
      </w:pPr>
    </w:p>
    <w:p w14:paraId="359E1C67" w14:textId="77777777" w:rsidR="00A42D7C" w:rsidRPr="00994313" w:rsidRDefault="00A42D7C" w:rsidP="00814A0C">
      <w:pPr>
        <w:jc w:val="both"/>
        <w:rPr>
          <w:rFonts w:cs="Times New Roman"/>
          <w:lang w:val="pt-PT"/>
        </w:rPr>
      </w:pPr>
    </w:p>
    <w:p w14:paraId="11997F1E" w14:textId="75982859" w:rsidR="003473FA" w:rsidRPr="00994313" w:rsidRDefault="00FF61B2" w:rsidP="00A47954">
      <w:pPr>
        <w:rPr>
          <w:rFonts w:cs="Times New Roman"/>
          <w:b/>
          <w:u w:val="single"/>
        </w:rPr>
      </w:pPr>
      <w:r w:rsidRPr="00994313">
        <w:rPr>
          <w:rFonts w:cs="Times New Roman"/>
          <w:b/>
          <w:u w:val="single"/>
        </w:rPr>
        <w:t>Introduction:</w:t>
      </w:r>
      <w:r w:rsidR="0046017D" w:rsidRPr="00994313">
        <w:rPr>
          <w:rFonts w:cs="Times New Roman"/>
          <w:highlight w:val="lightGray"/>
          <w:u w:val="single"/>
        </w:rPr>
        <w:t xml:space="preserve"> </w:t>
      </w:r>
    </w:p>
    <w:p w14:paraId="53E1B104" w14:textId="77777777" w:rsidR="008C6639" w:rsidRPr="00994313" w:rsidRDefault="008C6639" w:rsidP="00A47954">
      <w:pPr>
        <w:rPr>
          <w:rFonts w:cs="Times New Roman"/>
          <w:b/>
        </w:rPr>
      </w:pPr>
    </w:p>
    <w:p w14:paraId="7C23E9ED" w14:textId="77777777" w:rsidR="008C6639" w:rsidRPr="00994313" w:rsidRDefault="008C6639" w:rsidP="00A47954">
      <w:pPr>
        <w:rPr>
          <w:rFonts w:cs="Times New Roman"/>
          <w:b/>
        </w:rPr>
      </w:pPr>
    </w:p>
    <w:p w14:paraId="7DFD983A" w14:textId="49B83D59" w:rsidR="008C6639" w:rsidRPr="00994313" w:rsidRDefault="008C6639" w:rsidP="008C6639">
      <w:pPr>
        <w:ind w:left="426"/>
        <w:rPr>
          <w:rFonts w:cs="Times New Roman"/>
        </w:rPr>
      </w:pPr>
      <w:r w:rsidRPr="00994313">
        <w:rPr>
          <w:rFonts w:cs="Times New Roman"/>
        </w:rPr>
        <w:t xml:space="preserve">… to mother is a verb, an action, and thus separable from biology and even gender, an idea that runs counter to popular and patriarchal myths that motherhood is a destiny, a natural state from conception onwards, and that caring for one’s child is the biological epitome of female experience. Such discussions of good mothering are still frequently framed by prescriptions of consistent, unmediated and unbroken presence to the child, and, whatever the contributing personal factors may be, divergence from this classed and constructed norm can still send the mother further down the scale of social judgment. </w:t>
      </w:r>
      <w:r w:rsidR="008B2D10" w:rsidRPr="00994313">
        <w:rPr>
          <w:rFonts w:cs="Times New Roman"/>
        </w:rPr>
        <w:t xml:space="preserve">Elena </w:t>
      </w:r>
      <w:proofErr w:type="spellStart"/>
      <w:r w:rsidR="008B2D10" w:rsidRPr="00994313">
        <w:rPr>
          <w:rFonts w:cs="Times New Roman"/>
        </w:rPr>
        <w:t>Marchevska</w:t>
      </w:r>
      <w:proofErr w:type="spellEnd"/>
      <w:r w:rsidR="008B2D10" w:rsidRPr="00994313">
        <w:rPr>
          <w:rFonts w:cs="Times New Roman"/>
        </w:rPr>
        <w:t xml:space="preserve"> (2019:</w:t>
      </w:r>
      <w:r w:rsidR="00EC3666">
        <w:rPr>
          <w:rFonts w:cs="Times New Roman"/>
        </w:rPr>
        <w:t xml:space="preserve"> </w:t>
      </w:r>
      <w:r w:rsidRPr="00994313">
        <w:rPr>
          <w:rFonts w:cs="Times New Roman"/>
        </w:rPr>
        <w:t>121)</w:t>
      </w:r>
    </w:p>
    <w:p w14:paraId="08D2337E" w14:textId="77777777" w:rsidR="008C6639" w:rsidRPr="00994313" w:rsidRDefault="008C6639" w:rsidP="00A47954">
      <w:pPr>
        <w:rPr>
          <w:rFonts w:cs="Times New Roman"/>
          <w:b/>
        </w:rPr>
      </w:pPr>
    </w:p>
    <w:p w14:paraId="30E7A344" w14:textId="368D04F0" w:rsidR="00342716" w:rsidRDefault="00CE06FA" w:rsidP="005D1A9A">
      <w:pPr>
        <w:rPr>
          <w:rFonts w:cs="Times New Roman"/>
          <w:lang w:val="en-GB"/>
        </w:rPr>
      </w:pPr>
      <w:r w:rsidRPr="00B61D79">
        <w:rPr>
          <w:rFonts w:cs="Times New Roman"/>
          <w:lang w:val="en-GB"/>
        </w:rPr>
        <w:t xml:space="preserve">The theories and practices drawn upon in this research are used to question the stability of </w:t>
      </w:r>
      <w:r w:rsidR="008B26A9" w:rsidRPr="00B61D79">
        <w:rPr>
          <w:rFonts w:cs="Times New Roman"/>
          <w:lang w:val="en-GB"/>
        </w:rPr>
        <w:t>identity</w:t>
      </w:r>
      <w:r w:rsidRPr="00B61D79">
        <w:rPr>
          <w:rFonts w:cs="Times New Roman"/>
          <w:lang w:val="en-GB"/>
        </w:rPr>
        <w:t xml:space="preserve"> construction</w:t>
      </w:r>
      <w:r w:rsidR="00D914B8" w:rsidRPr="00B61D79">
        <w:rPr>
          <w:rFonts w:cs="Times New Roman"/>
          <w:lang w:val="en-GB"/>
        </w:rPr>
        <w:t>(s)</w:t>
      </w:r>
      <w:r w:rsidRPr="00B61D79">
        <w:rPr>
          <w:rFonts w:cs="Times New Roman"/>
          <w:lang w:val="en-GB"/>
        </w:rPr>
        <w:t xml:space="preserve">. </w:t>
      </w:r>
      <w:r w:rsidRPr="00B61D79">
        <w:rPr>
          <w:rFonts w:cs="Times New Roman"/>
          <w:lang w:val="en-GB"/>
        </w:rPr>
        <w:lastRenderedPageBreak/>
        <w:t>For this enquiry</w:t>
      </w:r>
      <w:r w:rsidR="00B95F1F">
        <w:rPr>
          <w:rFonts w:cs="Times New Roman"/>
          <w:lang w:val="en-GB"/>
        </w:rPr>
        <w:t>,</w:t>
      </w:r>
      <w:r w:rsidRPr="00B61D79">
        <w:rPr>
          <w:rFonts w:cs="Times New Roman"/>
          <w:lang w:val="en-GB"/>
        </w:rPr>
        <w:t xml:space="preserve"> the Maternal is centred as a verb, or as a series of </w:t>
      </w:r>
      <w:r w:rsidRPr="00EC3666">
        <w:rPr>
          <w:rFonts w:cs="Times New Roman"/>
          <w:lang w:val="en-GB"/>
        </w:rPr>
        <w:t>exchanges</w:t>
      </w:r>
      <w:r w:rsidR="007A5661" w:rsidRPr="003D7BCE">
        <w:rPr>
          <w:rFonts w:cs="Times New Roman"/>
          <w:lang w:val="en-GB"/>
        </w:rPr>
        <w:t>,</w:t>
      </w:r>
      <w:r w:rsidRPr="00B208B3">
        <w:rPr>
          <w:rFonts w:cs="Times New Roman"/>
          <w:lang w:val="en-GB"/>
        </w:rPr>
        <w:t xml:space="preserve"> </w:t>
      </w:r>
      <w:r w:rsidR="00E04CC0">
        <w:rPr>
          <w:rFonts w:cs="Times New Roman"/>
          <w:lang w:val="en-GB"/>
        </w:rPr>
        <w:t>(</w:t>
      </w:r>
      <w:r w:rsidRPr="00B208B3">
        <w:rPr>
          <w:rFonts w:cs="Times New Roman"/>
        </w:rPr>
        <w:t xml:space="preserve">Elena </w:t>
      </w:r>
      <w:proofErr w:type="spellStart"/>
      <w:r w:rsidRPr="00B208B3">
        <w:rPr>
          <w:rFonts w:cs="Times New Roman"/>
        </w:rPr>
        <w:t>Marchevska</w:t>
      </w:r>
      <w:proofErr w:type="spellEnd"/>
      <w:r w:rsidRPr="00B208B3">
        <w:rPr>
          <w:rFonts w:cs="Times New Roman"/>
        </w:rPr>
        <w:t xml:space="preserve"> (2019)</w:t>
      </w:r>
      <w:r w:rsidRPr="00B208B3">
        <w:rPr>
          <w:rFonts w:cs="Times New Roman"/>
          <w:lang w:val="en-GB"/>
        </w:rPr>
        <w:t xml:space="preserve">, and answers </w:t>
      </w:r>
      <w:proofErr w:type="spellStart"/>
      <w:r w:rsidRPr="00B208B3">
        <w:rPr>
          <w:rFonts w:cs="Times New Roman"/>
          <w:lang w:val="en-GB"/>
        </w:rPr>
        <w:t>Hélè</w:t>
      </w:r>
      <w:proofErr w:type="spellEnd"/>
      <w:r w:rsidRPr="00B208B3">
        <w:rPr>
          <w:rFonts w:cs="Times New Roman"/>
        </w:rPr>
        <w:t>ne Cixous’ call to ‘write the body’ (1976).</w:t>
      </w:r>
      <w:r w:rsidR="00D970BA" w:rsidRPr="00B208B3">
        <w:rPr>
          <w:rFonts w:cs="Times New Roman"/>
        </w:rPr>
        <w:t xml:space="preserve"> </w:t>
      </w:r>
      <w:r w:rsidR="00D970BA" w:rsidRPr="00EC3666">
        <w:rPr>
          <w:rFonts w:cs="Times New Roman"/>
        </w:rPr>
        <w:t xml:space="preserve">To </w:t>
      </w:r>
      <w:r w:rsidR="00E02EEB" w:rsidRPr="00B61D79">
        <w:rPr>
          <w:rFonts w:cs="Times New Roman"/>
        </w:rPr>
        <w:t xml:space="preserve">acknowledge the maternal as a verb </w:t>
      </w:r>
      <w:r w:rsidR="00D970BA" w:rsidRPr="00B61D79">
        <w:rPr>
          <w:rFonts w:cs="Times New Roman"/>
        </w:rPr>
        <w:t>dislocates</w:t>
      </w:r>
      <w:r w:rsidR="00E02EEB" w:rsidRPr="00B61D79">
        <w:rPr>
          <w:rFonts w:cs="Times New Roman"/>
        </w:rPr>
        <w:t xml:space="preserve"> it as </w:t>
      </w:r>
      <w:r w:rsidR="007A5661" w:rsidRPr="00B61D79">
        <w:rPr>
          <w:rFonts w:cs="Times New Roman"/>
        </w:rPr>
        <w:t xml:space="preserve">a </w:t>
      </w:r>
      <w:r w:rsidR="00E02EEB" w:rsidRPr="00B61D79">
        <w:rPr>
          <w:rFonts w:cs="Times New Roman"/>
        </w:rPr>
        <w:t>fixed</w:t>
      </w:r>
      <w:r w:rsidR="007A5661" w:rsidRPr="00B61D79">
        <w:rPr>
          <w:rFonts w:cs="Times New Roman"/>
        </w:rPr>
        <w:t xml:space="preserve"> construct</w:t>
      </w:r>
      <w:r w:rsidR="00D970BA" w:rsidRPr="00B61D79">
        <w:rPr>
          <w:rFonts w:cs="Times New Roman"/>
        </w:rPr>
        <w:t>,</w:t>
      </w:r>
      <w:r w:rsidR="00B95F1F">
        <w:rPr>
          <w:rFonts w:cs="Times New Roman"/>
        </w:rPr>
        <w:t xml:space="preserve"> and so</w:t>
      </w:r>
      <w:r w:rsidR="00D970BA" w:rsidRPr="00B61D79">
        <w:rPr>
          <w:rFonts w:cs="Times New Roman"/>
        </w:rPr>
        <w:t xml:space="preserve"> instead </w:t>
      </w:r>
      <w:r w:rsidR="003255FB" w:rsidRPr="00B61D79">
        <w:rPr>
          <w:rFonts w:cs="Times New Roman"/>
        </w:rPr>
        <w:t>it</w:t>
      </w:r>
      <w:r w:rsidR="007C182B" w:rsidRPr="00B61D79">
        <w:rPr>
          <w:rFonts w:cs="Times New Roman"/>
        </w:rPr>
        <w:t xml:space="preserve"> can be </w:t>
      </w:r>
      <w:r w:rsidR="007A5661" w:rsidRPr="00B61D79">
        <w:rPr>
          <w:rFonts w:cs="Times New Roman"/>
        </w:rPr>
        <w:t>addressed</w:t>
      </w:r>
      <w:r w:rsidR="007C182B" w:rsidRPr="00B61D79">
        <w:rPr>
          <w:rFonts w:cs="Times New Roman"/>
        </w:rPr>
        <w:t xml:space="preserve"> as lived</w:t>
      </w:r>
      <w:r w:rsidR="003255FB" w:rsidRPr="00B61D79">
        <w:rPr>
          <w:rFonts w:cs="Times New Roman"/>
        </w:rPr>
        <w:t xml:space="preserve"> experience</w:t>
      </w:r>
      <w:r w:rsidR="007C182B" w:rsidRPr="00B61D79">
        <w:rPr>
          <w:rFonts w:cs="Times New Roman"/>
        </w:rPr>
        <w:t>.</w:t>
      </w:r>
      <w:r w:rsidR="007A5661" w:rsidRPr="00B61D79">
        <w:rPr>
          <w:rFonts w:cs="Times New Roman"/>
        </w:rPr>
        <w:t xml:space="preserve"> </w:t>
      </w:r>
      <w:r w:rsidR="008B26A9" w:rsidRPr="00B61D79">
        <w:rPr>
          <w:rFonts w:cs="Times New Roman"/>
          <w:lang w:val="en-GB"/>
        </w:rPr>
        <w:t>This research looks to the social/cultural implications of</w:t>
      </w:r>
      <w:r w:rsidR="00A75D73" w:rsidRPr="00B61D79">
        <w:rPr>
          <w:rFonts w:cs="Times New Roman"/>
          <w:lang w:val="en-GB"/>
        </w:rPr>
        <w:t xml:space="preserve"> the maternal</w:t>
      </w:r>
      <w:r w:rsidR="008B26A9" w:rsidRPr="00B61D79">
        <w:rPr>
          <w:rFonts w:cs="Times New Roman"/>
          <w:lang w:val="en-GB"/>
        </w:rPr>
        <w:t xml:space="preserve"> </w:t>
      </w:r>
      <w:r w:rsidR="00635EA7" w:rsidRPr="00B61D79">
        <w:rPr>
          <w:rFonts w:cs="Times New Roman"/>
          <w:lang w:val="en-GB"/>
        </w:rPr>
        <w:t xml:space="preserve">as </w:t>
      </w:r>
      <w:r w:rsidR="008B26A9" w:rsidRPr="00B61D79">
        <w:rPr>
          <w:rFonts w:cs="Times New Roman"/>
          <w:lang w:val="en-GB"/>
        </w:rPr>
        <w:t>an un</w:t>
      </w:r>
      <w:r w:rsidR="00635EA7" w:rsidRPr="00B61D79">
        <w:rPr>
          <w:rFonts w:cs="Times New Roman"/>
          <w:lang w:val="en-GB"/>
        </w:rPr>
        <w:t>fertile body.</w:t>
      </w:r>
      <w:r w:rsidR="00635EA7" w:rsidRPr="00B61D79">
        <w:rPr>
          <w:rFonts w:cs="Times New Roman"/>
        </w:rPr>
        <w:t xml:space="preserve"> </w:t>
      </w:r>
      <w:r w:rsidR="00EC3666">
        <w:rPr>
          <w:rFonts w:cs="Times New Roman"/>
        </w:rPr>
        <w:t>W</w:t>
      </w:r>
      <w:r w:rsidR="007A5661" w:rsidRPr="00B61D79">
        <w:rPr>
          <w:rFonts w:cs="Times New Roman"/>
        </w:rPr>
        <w:t xml:space="preserve">riting the </w:t>
      </w:r>
      <w:r w:rsidR="00CA554C" w:rsidRPr="00B61D79">
        <w:rPr>
          <w:rFonts w:cs="Times New Roman"/>
        </w:rPr>
        <w:t xml:space="preserve">maternal </w:t>
      </w:r>
      <w:r w:rsidR="007A5661" w:rsidRPr="00B61D79">
        <w:rPr>
          <w:rFonts w:cs="Times New Roman"/>
        </w:rPr>
        <w:t>body in these terms</w:t>
      </w:r>
      <w:r w:rsidR="00EC3666">
        <w:rPr>
          <w:rFonts w:cs="Times New Roman"/>
        </w:rPr>
        <w:t xml:space="preserve"> </w:t>
      </w:r>
      <w:r w:rsidR="00CA554C" w:rsidRPr="00B61D79">
        <w:rPr>
          <w:rFonts w:cs="Times New Roman"/>
        </w:rPr>
        <w:t xml:space="preserve">disputes </w:t>
      </w:r>
      <w:r w:rsidR="008F53DD" w:rsidRPr="00B61D79">
        <w:rPr>
          <w:rFonts w:cs="Times New Roman"/>
        </w:rPr>
        <w:t>it</w:t>
      </w:r>
      <w:r w:rsidR="00EC3666">
        <w:rPr>
          <w:rFonts w:cs="Times New Roman"/>
        </w:rPr>
        <w:t>s status</w:t>
      </w:r>
      <w:r w:rsidR="00CA554C" w:rsidRPr="00B61D79">
        <w:rPr>
          <w:rFonts w:cs="Times New Roman"/>
        </w:rPr>
        <w:t xml:space="preserve"> as predictable</w:t>
      </w:r>
      <w:r w:rsidR="007E2097">
        <w:rPr>
          <w:rFonts w:cs="Times New Roman"/>
        </w:rPr>
        <w:t xml:space="preserve">, </w:t>
      </w:r>
      <w:r w:rsidR="00EC3666">
        <w:rPr>
          <w:rFonts w:cs="Times New Roman"/>
        </w:rPr>
        <w:t xml:space="preserve">thereby </w:t>
      </w:r>
      <w:r w:rsidR="007E2097">
        <w:rPr>
          <w:rFonts w:cs="Times New Roman"/>
        </w:rPr>
        <w:t>bringing uncertaint</w:t>
      </w:r>
      <w:r w:rsidR="00EC3666">
        <w:rPr>
          <w:rFonts w:cs="Times New Roman"/>
        </w:rPr>
        <w:t>ie</w:t>
      </w:r>
      <w:r w:rsidR="007E2097">
        <w:rPr>
          <w:rFonts w:cs="Times New Roman"/>
        </w:rPr>
        <w:t xml:space="preserve">s </w:t>
      </w:r>
      <w:r w:rsidR="007E2097" w:rsidRPr="0010222B">
        <w:rPr>
          <w:rFonts w:cs="Times New Roman"/>
        </w:rPr>
        <w:t>to the fore</w:t>
      </w:r>
      <w:r w:rsidR="00CA554C" w:rsidRPr="0010222B">
        <w:rPr>
          <w:rFonts w:cs="Times New Roman"/>
        </w:rPr>
        <w:t>.</w:t>
      </w:r>
      <w:r w:rsidR="00F868E1">
        <w:rPr>
          <w:rFonts w:cs="Times New Roman"/>
        </w:rPr>
        <w:t xml:space="preserve"> </w:t>
      </w:r>
      <w:r w:rsidR="0069419C" w:rsidRPr="0010222B">
        <w:rPr>
          <w:rFonts w:cs="Times New Roman"/>
        </w:rPr>
        <w:t xml:space="preserve">If we champion </w:t>
      </w:r>
      <w:r w:rsidR="00F54616" w:rsidRPr="0010222B">
        <w:rPr>
          <w:rFonts w:cs="Times New Roman"/>
          <w:lang w:val="en-GB"/>
        </w:rPr>
        <w:t>the pregnant subject</w:t>
      </w:r>
      <w:r w:rsidR="0010222B" w:rsidRPr="0010222B">
        <w:rPr>
          <w:rFonts w:cs="Times New Roman"/>
          <w:lang w:val="en-GB"/>
        </w:rPr>
        <w:t xml:space="preserve"> using </w:t>
      </w:r>
      <w:r w:rsidR="0010222B" w:rsidRPr="0010222B">
        <w:rPr>
          <w:rFonts w:eastAsia="Times New Roman" w:cs="Arial"/>
          <w:shd w:val="clear" w:color="auto" w:fill="FFFFFF"/>
          <w:lang w:val="en-GB"/>
        </w:rPr>
        <w:t>Bracha Ettinger</w:t>
      </w:r>
      <w:r w:rsidR="00EC3666">
        <w:rPr>
          <w:rFonts w:eastAsia="Times New Roman" w:cs="Arial"/>
          <w:shd w:val="clear" w:color="auto" w:fill="FFFFFF"/>
          <w:lang w:val="en-GB"/>
        </w:rPr>
        <w:t>’s</w:t>
      </w:r>
      <w:r w:rsidR="0010222B">
        <w:rPr>
          <w:rFonts w:eastAsia="Times New Roman" w:cs="Arial"/>
          <w:shd w:val="clear" w:color="auto" w:fill="FFFFFF"/>
          <w:lang w:val="en-GB"/>
        </w:rPr>
        <w:t xml:space="preserve"> reflections of a </w:t>
      </w:r>
      <w:r w:rsidR="00DD6A13">
        <w:rPr>
          <w:rFonts w:cs="Times New Roman"/>
          <w:lang w:val="en-GB"/>
        </w:rPr>
        <w:t>M</w:t>
      </w:r>
      <w:r w:rsidR="0069419C" w:rsidRPr="00B61D79">
        <w:rPr>
          <w:rFonts w:cs="Times New Roman"/>
          <w:lang w:val="en-GB"/>
        </w:rPr>
        <w:t>atrixial</w:t>
      </w:r>
      <w:r w:rsidR="0010222B">
        <w:rPr>
          <w:rFonts w:cs="Times New Roman"/>
          <w:lang w:val="en-GB"/>
        </w:rPr>
        <w:t xml:space="preserve"> space</w:t>
      </w:r>
      <w:r w:rsidR="007C28A5">
        <w:rPr>
          <w:rFonts w:cs="Times New Roman"/>
          <w:lang w:val="en-GB"/>
        </w:rPr>
        <w:t xml:space="preserve"> (1993)</w:t>
      </w:r>
      <w:r w:rsidR="00B95F1F">
        <w:rPr>
          <w:rFonts w:cs="Times New Roman"/>
          <w:lang w:val="en-GB"/>
        </w:rPr>
        <w:t xml:space="preserve"> – </w:t>
      </w:r>
      <w:r w:rsidR="00F54616" w:rsidRPr="00B61D79">
        <w:rPr>
          <w:rFonts w:cs="Times New Roman"/>
          <w:lang w:val="en-GB"/>
        </w:rPr>
        <w:t>a</w:t>
      </w:r>
      <w:r w:rsidRPr="00B61D79">
        <w:rPr>
          <w:rFonts w:cs="Times New Roman"/>
          <w:lang w:val="en-GB"/>
        </w:rPr>
        <w:t xml:space="preserve"> body in joint </w:t>
      </w:r>
      <w:proofErr w:type="spellStart"/>
      <w:r w:rsidR="0069419C" w:rsidRPr="00B61D79">
        <w:rPr>
          <w:rFonts w:cs="Times New Roman"/>
          <w:lang w:val="en-GB"/>
        </w:rPr>
        <w:t>becomings</w:t>
      </w:r>
      <w:proofErr w:type="spellEnd"/>
      <w:r w:rsidR="00B95F1F">
        <w:rPr>
          <w:rFonts w:cs="Times New Roman"/>
          <w:lang w:val="en-GB"/>
        </w:rPr>
        <w:t xml:space="preserve"> –</w:t>
      </w:r>
      <w:r w:rsidRPr="00B61D79">
        <w:rPr>
          <w:rFonts w:cs="Times New Roman"/>
          <w:lang w:val="en-GB"/>
        </w:rPr>
        <w:t xml:space="preserve"> </w:t>
      </w:r>
      <w:r w:rsidR="0069419C" w:rsidRPr="00B61D79">
        <w:rPr>
          <w:rFonts w:cs="Times New Roman"/>
          <w:lang w:val="en-GB"/>
        </w:rPr>
        <w:t>explorations</w:t>
      </w:r>
      <w:r w:rsidRPr="00B61D79">
        <w:rPr>
          <w:rFonts w:cs="Times New Roman"/>
          <w:lang w:val="en-GB"/>
        </w:rPr>
        <w:t xml:space="preserve"> </w:t>
      </w:r>
      <w:r w:rsidR="0069419C" w:rsidRPr="00B61D79">
        <w:rPr>
          <w:rFonts w:cs="Times New Roman"/>
          <w:lang w:val="en-GB"/>
        </w:rPr>
        <w:t>can allow</w:t>
      </w:r>
      <w:r w:rsidRPr="00B61D79">
        <w:rPr>
          <w:rFonts w:cs="Times New Roman"/>
          <w:lang w:val="en-GB"/>
        </w:rPr>
        <w:t xml:space="preserve"> the </w:t>
      </w:r>
      <w:r w:rsidR="00E05A00" w:rsidRPr="00B61D79">
        <w:rPr>
          <w:rFonts w:cs="Times New Roman"/>
          <w:lang w:val="en-GB"/>
        </w:rPr>
        <w:t>identity</w:t>
      </w:r>
      <w:r w:rsidRPr="00B61D79">
        <w:rPr>
          <w:rFonts w:cs="Times New Roman"/>
          <w:lang w:val="en-GB"/>
        </w:rPr>
        <w:t xml:space="preserve"> construction</w:t>
      </w:r>
      <w:r w:rsidR="0069419C" w:rsidRPr="00B61D79">
        <w:rPr>
          <w:rFonts w:cs="Times New Roman"/>
          <w:lang w:val="en-GB"/>
        </w:rPr>
        <w:t>s</w:t>
      </w:r>
      <w:r w:rsidRPr="00B61D79">
        <w:rPr>
          <w:rFonts w:cs="Times New Roman"/>
          <w:lang w:val="en-GB"/>
        </w:rPr>
        <w:t xml:space="preserve"> around both personhoods, that of the mother and other</w:t>
      </w:r>
      <w:r w:rsidR="00B95F1F">
        <w:rPr>
          <w:rFonts w:cs="Times New Roman"/>
          <w:lang w:val="en-GB"/>
        </w:rPr>
        <w:t>, the</w:t>
      </w:r>
      <w:r w:rsidRPr="00B61D79">
        <w:rPr>
          <w:rFonts w:cs="Times New Roman"/>
          <w:lang w:val="en-GB"/>
        </w:rPr>
        <w:t xml:space="preserve"> baby or </w:t>
      </w:r>
      <w:r w:rsidR="00B95F1F" w:rsidRPr="00B61D79">
        <w:rPr>
          <w:rFonts w:cs="Times New Roman"/>
          <w:lang w:val="en-GB"/>
        </w:rPr>
        <w:t>foetus</w:t>
      </w:r>
      <w:r w:rsidR="00EC3666">
        <w:rPr>
          <w:rFonts w:cs="Times New Roman"/>
          <w:lang w:val="en-GB"/>
        </w:rPr>
        <w:t>,</w:t>
      </w:r>
      <w:r w:rsidR="00EF3BAC" w:rsidRPr="00B61D79">
        <w:rPr>
          <w:rFonts w:cs="Times New Roman"/>
          <w:lang w:val="en-GB"/>
        </w:rPr>
        <w:t xml:space="preserve"> in </w:t>
      </w:r>
      <w:r w:rsidR="008C725C" w:rsidRPr="00B61D79">
        <w:rPr>
          <w:rFonts w:cs="Times New Roman"/>
          <w:lang w:val="en-GB"/>
        </w:rPr>
        <w:t>flux</w:t>
      </w:r>
      <w:r w:rsidRPr="00B61D79">
        <w:rPr>
          <w:rFonts w:cs="Times New Roman"/>
          <w:lang w:val="en-GB"/>
        </w:rPr>
        <w:t xml:space="preserve">. </w:t>
      </w:r>
    </w:p>
    <w:p w14:paraId="5069E9A9" w14:textId="77777777" w:rsidR="00B95F1F" w:rsidRDefault="00B95F1F" w:rsidP="00342716">
      <w:pPr>
        <w:rPr>
          <w:rFonts w:cs="Times New Roman"/>
          <w:lang w:val="en-GB"/>
        </w:rPr>
      </w:pPr>
    </w:p>
    <w:p w14:paraId="05BBEAE4" w14:textId="3C5C3776" w:rsidR="00342716" w:rsidRDefault="00342716" w:rsidP="00EC3666">
      <w:pPr>
        <w:ind w:left="720"/>
        <w:rPr>
          <w:rFonts w:cs="Times New Roman"/>
          <w:lang w:val="en-GB"/>
        </w:rPr>
      </w:pPr>
      <w:r w:rsidRPr="00342716">
        <w:rPr>
          <w:rFonts w:cs="Times New Roman"/>
          <w:lang w:val="en-GB"/>
        </w:rPr>
        <w:t>The Matrix is modelled upon certain dimensi</w:t>
      </w:r>
      <w:r>
        <w:rPr>
          <w:rFonts w:cs="Times New Roman"/>
          <w:lang w:val="en-GB"/>
        </w:rPr>
        <w:t xml:space="preserve">ons of the prenatal </w:t>
      </w:r>
      <w:proofErr w:type="gramStart"/>
      <w:r>
        <w:rPr>
          <w:rFonts w:cs="Times New Roman"/>
          <w:lang w:val="en-GB"/>
        </w:rPr>
        <w:t>state which</w:t>
      </w:r>
      <w:proofErr w:type="gramEnd"/>
      <w:r>
        <w:rPr>
          <w:rFonts w:cs="Times New Roman"/>
          <w:lang w:val="en-GB"/>
        </w:rPr>
        <w:t xml:space="preserve"> </w:t>
      </w:r>
      <w:r w:rsidRPr="00342716">
        <w:rPr>
          <w:rFonts w:cs="Times New Roman"/>
          <w:lang w:val="en-GB"/>
        </w:rPr>
        <w:t>are culturally foreclosed, occluded or repressed. It corresponds to a feminine</w:t>
      </w:r>
      <w:r>
        <w:rPr>
          <w:rFonts w:cs="Times New Roman"/>
          <w:lang w:val="en-GB"/>
        </w:rPr>
        <w:t xml:space="preserve"> </w:t>
      </w:r>
      <w:r w:rsidRPr="00342716">
        <w:rPr>
          <w:rFonts w:cs="Times New Roman"/>
          <w:lang w:val="en-GB"/>
        </w:rPr>
        <w:t>dimension of the symbolic order dealing with asymmetrical, plural, and</w:t>
      </w:r>
      <w:r w:rsidR="00B95F1F">
        <w:rPr>
          <w:rFonts w:cs="Times New Roman"/>
          <w:lang w:val="en-GB"/>
        </w:rPr>
        <w:t xml:space="preserve"> </w:t>
      </w:r>
      <w:r w:rsidRPr="00342716">
        <w:rPr>
          <w:rFonts w:cs="Times New Roman"/>
          <w:lang w:val="en-GB"/>
        </w:rPr>
        <w:t xml:space="preserve">fragmented subjects, composed of the known as well </w:t>
      </w:r>
      <w:r>
        <w:rPr>
          <w:rFonts w:cs="Times New Roman"/>
          <w:lang w:val="en-GB"/>
        </w:rPr>
        <w:t xml:space="preserve">as the not-rejected and </w:t>
      </w:r>
      <w:r w:rsidRPr="00342716">
        <w:rPr>
          <w:rFonts w:cs="Times New Roman"/>
          <w:lang w:val="en-GB"/>
        </w:rPr>
        <w:t>not-assimilated unknown, and to unconscious processes of change and</w:t>
      </w:r>
      <w:r>
        <w:rPr>
          <w:rFonts w:cs="Times New Roman"/>
          <w:lang w:val="en-GB"/>
        </w:rPr>
        <w:t xml:space="preserve"> </w:t>
      </w:r>
      <w:r w:rsidRPr="00342716">
        <w:rPr>
          <w:rFonts w:cs="Times New Roman"/>
          <w:lang w:val="en-GB"/>
        </w:rPr>
        <w:t>transgression in borderlines, limits, and thresholds of the “I” and the “non-I”</w:t>
      </w:r>
      <w:r w:rsidR="00B95F1F">
        <w:rPr>
          <w:rFonts w:cs="Times New Roman"/>
          <w:lang w:val="en-GB"/>
        </w:rPr>
        <w:t xml:space="preserve"> </w:t>
      </w:r>
      <w:r w:rsidRPr="00342716">
        <w:rPr>
          <w:rFonts w:cs="Times New Roman"/>
          <w:lang w:val="en-GB"/>
        </w:rPr>
        <w:t>emerging in co-existence.</w:t>
      </w:r>
      <w:r w:rsidR="000B30F1">
        <w:rPr>
          <w:rFonts w:cs="Times New Roman"/>
          <w:lang w:val="en-GB"/>
        </w:rPr>
        <w:t xml:space="preserve"> </w:t>
      </w:r>
      <w:r w:rsidR="00652175">
        <w:rPr>
          <w:rFonts w:cs="Times New Roman"/>
          <w:lang w:val="en-GB"/>
        </w:rPr>
        <w:t>(1992: 176</w:t>
      </w:r>
      <w:r w:rsidR="00B95F1F">
        <w:rPr>
          <w:rFonts w:cs="Times New Roman"/>
          <w:lang w:val="en-GB"/>
        </w:rPr>
        <w:t>–</w:t>
      </w:r>
      <w:r w:rsidR="00652175">
        <w:rPr>
          <w:rFonts w:cs="Times New Roman"/>
          <w:lang w:val="en-GB"/>
        </w:rPr>
        <w:t>77)</w:t>
      </w:r>
      <w:r w:rsidR="005C70C3">
        <w:rPr>
          <w:rFonts w:cs="Times New Roman"/>
          <w:lang w:val="en-GB"/>
        </w:rPr>
        <w:t xml:space="preserve"> </w:t>
      </w:r>
    </w:p>
    <w:p w14:paraId="695BE70E" w14:textId="77777777" w:rsidR="00342716" w:rsidRDefault="00342716" w:rsidP="005D1A9A">
      <w:pPr>
        <w:rPr>
          <w:rFonts w:cs="Times New Roman"/>
          <w:lang w:val="en-GB"/>
        </w:rPr>
      </w:pPr>
    </w:p>
    <w:p w14:paraId="6D890D3A" w14:textId="16DDDD05" w:rsidR="006659D1" w:rsidRDefault="00BA62F7" w:rsidP="005D1A9A">
      <w:pPr>
        <w:rPr>
          <w:rFonts w:cs="Times New Roman"/>
          <w:lang w:val="en-GB"/>
        </w:rPr>
      </w:pPr>
      <w:r w:rsidRPr="00B61D79">
        <w:rPr>
          <w:rFonts w:cs="Times New Roman"/>
          <w:lang w:val="en-GB"/>
        </w:rPr>
        <w:t>In this research</w:t>
      </w:r>
      <w:r w:rsidR="00F37675">
        <w:rPr>
          <w:rFonts w:cs="Times New Roman"/>
          <w:lang w:val="en-GB"/>
        </w:rPr>
        <w:t>,</w:t>
      </w:r>
      <w:r w:rsidRPr="00B61D79">
        <w:rPr>
          <w:rFonts w:cs="Times New Roman"/>
          <w:lang w:val="en-GB"/>
        </w:rPr>
        <w:t xml:space="preserve"> </w:t>
      </w:r>
      <w:r w:rsidR="00482F61">
        <w:rPr>
          <w:rFonts w:cs="Times New Roman"/>
          <w:lang w:val="en-GB"/>
        </w:rPr>
        <w:t xml:space="preserve">Ettinger’s proposition of the non-I is </w:t>
      </w:r>
      <w:r w:rsidR="00CD59E1">
        <w:rPr>
          <w:rFonts w:cs="Times New Roman"/>
          <w:lang w:val="en-GB"/>
        </w:rPr>
        <w:t>utilised in the context of pregnancy without birth.</w:t>
      </w:r>
      <w:r w:rsidR="00F868E1">
        <w:rPr>
          <w:rFonts w:cs="Times New Roman"/>
          <w:lang w:val="en-GB"/>
        </w:rPr>
        <w:t xml:space="preserve"> </w:t>
      </w:r>
      <w:r w:rsidR="00CD59E1">
        <w:rPr>
          <w:rFonts w:cs="Times New Roman"/>
          <w:lang w:val="en-GB"/>
        </w:rPr>
        <w:t xml:space="preserve">She describes this non-I as a partner in difference and by framing it within the Matrix </w:t>
      </w:r>
      <w:r w:rsidR="00DD6A13">
        <w:rPr>
          <w:rFonts w:cs="Times New Roman"/>
          <w:lang w:val="en-GB"/>
        </w:rPr>
        <w:t>to reflect ‘multiple and/or partial subjectivity whose elements recognize each other without knowing each other’</w:t>
      </w:r>
      <w:r w:rsidR="003D12C1">
        <w:rPr>
          <w:rFonts w:cs="Times New Roman"/>
          <w:lang w:val="en-GB"/>
        </w:rPr>
        <w:t>.</w:t>
      </w:r>
      <w:r w:rsidR="002E6CD5">
        <w:rPr>
          <w:rFonts w:cs="Times New Roman"/>
          <w:lang w:val="en-GB"/>
        </w:rPr>
        <w:t xml:space="preserve"> (1993:12</w:t>
      </w:r>
      <w:r w:rsidR="002E6CD5" w:rsidRPr="00EC3666">
        <w:rPr>
          <w:rFonts w:cs="Times New Roman"/>
          <w:lang w:val="en-GB"/>
        </w:rPr>
        <w:t>)</w:t>
      </w:r>
      <w:r w:rsidR="003D12C1" w:rsidRPr="00A22ED1">
        <w:rPr>
          <w:rFonts w:cs="Times New Roman"/>
          <w:lang w:val="en-GB"/>
        </w:rPr>
        <w:t xml:space="preserve"> </w:t>
      </w:r>
      <w:proofErr w:type="gramStart"/>
      <w:r w:rsidR="008B63A9" w:rsidRPr="00B208B3">
        <w:rPr>
          <w:rFonts w:cs="Times New Roman"/>
          <w:lang w:val="en-GB"/>
        </w:rPr>
        <w:t>These</w:t>
      </w:r>
      <w:proofErr w:type="gramEnd"/>
      <w:r w:rsidR="008B63A9" w:rsidRPr="00B208B3">
        <w:rPr>
          <w:rFonts w:cs="Times New Roman"/>
          <w:lang w:val="en-GB"/>
        </w:rPr>
        <w:t xml:space="preserve"> frameworks create </w:t>
      </w:r>
      <w:r w:rsidR="006659D1" w:rsidRPr="00B208B3">
        <w:rPr>
          <w:rFonts w:cs="Times New Roman"/>
          <w:lang w:val="en-GB"/>
        </w:rPr>
        <w:t xml:space="preserve">an </w:t>
      </w:r>
      <w:r w:rsidR="008B63A9" w:rsidRPr="00B208B3">
        <w:rPr>
          <w:rFonts w:cs="Times New Roman"/>
          <w:lang w:val="en-GB"/>
        </w:rPr>
        <w:t>opportunity to revisit binaries</w:t>
      </w:r>
      <w:r w:rsidR="006659D1" w:rsidRPr="00B208B3">
        <w:rPr>
          <w:rFonts w:cs="Times New Roman"/>
          <w:lang w:val="en-GB"/>
        </w:rPr>
        <w:t xml:space="preserve"> </w:t>
      </w:r>
      <w:r w:rsidR="00EC3666" w:rsidRPr="00B208B3">
        <w:rPr>
          <w:rFonts w:cs="Times New Roman"/>
          <w:lang w:val="en-GB"/>
        </w:rPr>
        <w:t>when</w:t>
      </w:r>
      <w:r w:rsidR="008B63A9" w:rsidRPr="00B208B3">
        <w:rPr>
          <w:rFonts w:cs="Times New Roman"/>
          <w:lang w:val="en-GB"/>
        </w:rPr>
        <w:t xml:space="preserve"> </w:t>
      </w:r>
      <w:r w:rsidRPr="00B208B3">
        <w:rPr>
          <w:rFonts w:cs="Times New Roman"/>
          <w:lang w:val="en-GB"/>
        </w:rPr>
        <w:t>consider</w:t>
      </w:r>
      <w:r w:rsidR="006659D1" w:rsidRPr="00B208B3">
        <w:rPr>
          <w:rFonts w:cs="Times New Roman"/>
          <w:lang w:val="en-GB"/>
        </w:rPr>
        <w:t>ing</w:t>
      </w:r>
      <w:r w:rsidRPr="00B208B3">
        <w:rPr>
          <w:rFonts w:cs="Times New Roman"/>
          <w:lang w:val="en-GB"/>
        </w:rPr>
        <w:t xml:space="preserve"> </w:t>
      </w:r>
      <w:r w:rsidR="006659D1" w:rsidRPr="00B208B3">
        <w:rPr>
          <w:rFonts w:cs="Times New Roman"/>
          <w:lang w:val="en-GB"/>
        </w:rPr>
        <w:t>the</w:t>
      </w:r>
      <w:r w:rsidR="007A0BC7" w:rsidRPr="00B208B3">
        <w:rPr>
          <w:rFonts w:cs="Times New Roman"/>
          <w:lang w:val="en-GB"/>
        </w:rPr>
        <w:t xml:space="preserve"> development of personhood</w:t>
      </w:r>
      <w:r w:rsidR="006659D1" w:rsidRPr="00B208B3">
        <w:rPr>
          <w:rFonts w:cs="Times New Roman"/>
          <w:lang w:val="en-GB"/>
        </w:rPr>
        <w:t xml:space="preserve"> as interrelated</w:t>
      </w:r>
      <w:r w:rsidR="00143A0E" w:rsidRPr="00EC3666">
        <w:rPr>
          <w:rFonts w:cs="Times New Roman"/>
          <w:lang w:val="en-GB"/>
        </w:rPr>
        <w:t xml:space="preserve"> b</w:t>
      </w:r>
      <w:r w:rsidR="006659D1" w:rsidRPr="00A22ED1">
        <w:rPr>
          <w:rFonts w:cs="Times New Roman"/>
          <w:lang w:val="en-GB"/>
        </w:rPr>
        <w:t xml:space="preserve">y </w:t>
      </w:r>
      <w:r w:rsidR="006659D1">
        <w:rPr>
          <w:rFonts w:cs="Times New Roman"/>
          <w:lang w:val="en-GB"/>
        </w:rPr>
        <w:t>specifically concentrating</w:t>
      </w:r>
      <w:r w:rsidR="007A0BC7" w:rsidRPr="00B61D79">
        <w:rPr>
          <w:rFonts w:cs="Times New Roman"/>
          <w:lang w:val="en-GB"/>
        </w:rPr>
        <w:t xml:space="preserve"> upon</w:t>
      </w:r>
      <w:r w:rsidR="00526CB4" w:rsidRPr="00B61D79">
        <w:rPr>
          <w:rFonts w:cs="Times New Roman"/>
          <w:lang w:val="en-GB"/>
        </w:rPr>
        <w:t xml:space="preserve"> the maternal body when it</w:t>
      </w:r>
      <w:r w:rsidR="00C71B6B" w:rsidRPr="00B61D79">
        <w:rPr>
          <w:rFonts w:cs="Times New Roman"/>
          <w:lang w:val="en-GB"/>
        </w:rPr>
        <w:t xml:space="preserve"> </w:t>
      </w:r>
      <w:r w:rsidR="00C2786C" w:rsidRPr="00B61D79">
        <w:rPr>
          <w:rFonts w:cs="Times New Roman"/>
          <w:lang w:val="en-GB"/>
        </w:rPr>
        <w:t>becomes a</w:t>
      </w:r>
      <w:r w:rsidR="00C71B6B" w:rsidRPr="00B61D79">
        <w:rPr>
          <w:rFonts w:cs="Times New Roman"/>
          <w:lang w:val="en-GB"/>
        </w:rPr>
        <w:t xml:space="preserve"> place of ‘arrest’.</w:t>
      </w:r>
    </w:p>
    <w:p w14:paraId="0B2B1FEC" w14:textId="77777777" w:rsidR="006659D1" w:rsidRDefault="006659D1" w:rsidP="005D1A9A">
      <w:pPr>
        <w:rPr>
          <w:rFonts w:cs="Times New Roman"/>
          <w:lang w:val="en-GB"/>
        </w:rPr>
      </w:pPr>
    </w:p>
    <w:p w14:paraId="1A93C459" w14:textId="26799867" w:rsidR="00C05D82" w:rsidRDefault="005702D1" w:rsidP="005D1A9A">
      <w:pPr>
        <w:rPr>
          <w:rFonts w:cs="Times New Roman"/>
          <w:lang w:val="en-GB"/>
        </w:rPr>
      </w:pPr>
      <w:r w:rsidRPr="00B61D79">
        <w:rPr>
          <w:rFonts w:cs="Times New Roman"/>
          <w:lang w:val="en-GB"/>
        </w:rPr>
        <w:t xml:space="preserve">Pregnancy without birth or </w:t>
      </w:r>
      <w:r w:rsidR="00252915">
        <w:rPr>
          <w:rFonts w:cs="Times New Roman"/>
          <w:lang w:val="en-GB"/>
        </w:rPr>
        <w:t xml:space="preserve">a </w:t>
      </w:r>
      <w:r w:rsidRPr="00B61D79">
        <w:rPr>
          <w:rFonts w:cs="Times New Roman"/>
          <w:lang w:val="en-GB"/>
        </w:rPr>
        <w:t>‘miscarriage’</w:t>
      </w:r>
      <w:r w:rsidR="00463044" w:rsidRPr="00B61D79">
        <w:rPr>
          <w:rFonts w:cs="Times New Roman"/>
          <w:lang w:val="en-GB"/>
        </w:rPr>
        <w:t xml:space="preserve"> is often </w:t>
      </w:r>
      <w:r w:rsidR="008200F9" w:rsidRPr="00B61D79">
        <w:rPr>
          <w:rFonts w:cs="Times New Roman"/>
          <w:lang w:val="en-GB"/>
        </w:rPr>
        <w:t>concealed</w:t>
      </w:r>
      <w:r w:rsidR="00463044" w:rsidRPr="00B61D79">
        <w:rPr>
          <w:rFonts w:cs="Times New Roman"/>
          <w:lang w:val="en-GB"/>
        </w:rPr>
        <w:t xml:space="preserve"> </w:t>
      </w:r>
      <w:r w:rsidR="008200F9" w:rsidRPr="00B61D79">
        <w:rPr>
          <w:rFonts w:cs="Times New Roman"/>
          <w:lang w:val="en-GB"/>
        </w:rPr>
        <w:t xml:space="preserve">from public discussion </w:t>
      </w:r>
      <w:r w:rsidR="00252915">
        <w:rPr>
          <w:rFonts w:cs="Times New Roman"/>
          <w:lang w:val="en-GB"/>
        </w:rPr>
        <w:t xml:space="preserve">as it sits </w:t>
      </w:r>
      <w:r w:rsidR="00581679">
        <w:rPr>
          <w:rFonts w:cs="Times New Roman"/>
          <w:lang w:val="en-GB"/>
        </w:rPr>
        <w:t>un</w:t>
      </w:r>
      <w:r w:rsidRPr="00B61D79">
        <w:rPr>
          <w:rFonts w:cs="Times New Roman"/>
          <w:lang w:val="en-GB"/>
        </w:rPr>
        <w:t>comfortably within Western constructed norms</w:t>
      </w:r>
      <w:r w:rsidR="00252915">
        <w:rPr>
          <w:rFonts w:cs="Times New Roman"/>
          <w:lang w:val="en-GB"/>
        </w:rPr>
        <w:t>,</w:t>
      </w:r>
      <w:r w:rsidRPr="00B61D79">
        <w:rPr>
          <w:rFonts w:cs="Times New Roman"/>
          <w:lang w:val="en-GB"/>
        </w:rPr>
        <w:t xml:space="preserve"> thus becom</w:t>
      </w:r>
      <w:r w:rsidR="00252915">
        <w:rPr>
          <w:rFonts w:cs="Times New Roman"/>
          <w:lang w:val="en-GB"/>
        </w:rPr>
        <w:t>ing</w:t>
      </w:r>
      <w:r w:rsidRPr="00B61D79">
        <w:rPr>
          <w:rFonts w:cs="Times New Roman"/>
          <w:lang w:val="en-GB"/>
        </w:rPr>
        <w:t xml:space="preserve"> </w:t>
      </w:r>
      <w:r w:rsidR="008200F9" w:rsidRPr="00B61D79">
        <w:rPr>
          <w:rFonts w:cs="Times New Roman"/>
          <w:lang w:val="en-GB"/>
        </w:rPr>
        <w:t>an experience</w:t>
      </w:r>
      <w:r w:rsidR="00581679">
        <w:rPr>
          <w:rFonts w:cs="Times New Roman"/>
          <w:lang w:val="en-GB"/>
        </w:rPr>
        <w:t xml:space="preserve"> that</w:t>
      </w:r>
      <w:r w:rsidR="008200F9" w:rsidRPr="00B61D79">
        <w:rPr>
          <w:rFonts w:cs="Times New Roman"/>
          <w:lang w:val="en-GB"/>
        </w:rPr>
        <w:t xml:space="preserve"> is </w:t>
      </w:r>
      <w:r w:rsidRPr="00B61D79">
        <w:rPr>
          <w:rFonts w:cs="Times New Roman"/>
          <w:lang w:val="en-GB"/>
        </w:rPr>
        <w:t>unne</w:t>
      </w:r>
      <w:r w:rsidR="00252915">
        <w:rPr>
          <w:rFonts w:cs="Times New Roman"/>
          <w:lang w:val="en-GB"/>
        </w:rPr>
        <w:t>cess</w:t>
      </w:r>
      <w:r w:rsidRPr="00B61D79">
        <w:rPr>
          <w:rFonts w:cs="Times New Roman"/>
          <w:lang w:val="en-GB"/>
        </w:rPr>
        <w:t>arily shameful</w:t>
      </w:r>
      <w:r w:rsidR="008200F9" w:rsidRPr="00B61D79">
        <w:rPr>
          <w:rFonts w:cs="Times New Roman"/>
          <w:lang w:val="en-GB"/>
        </w:rPr>
        <w:t xml:space="preserve"> for those who move through it</w:t>
      </w:r>
      <w:r w:rsidRPr="00B61D79">
        <w:rPr>
          <w:rFonts w:cs="Times New Roman"/>
          <w:lang w:val="en-GB"/>
        </w:rPr>
        <w:t>.</w:t>
      </w:r>
      <w:r w:rsidR="00F868E1">
        <w:rPr>
          <w:rFonts w:cs="Times New Roman"/>
          <w:lang w:val="en-GB"/>
        </w:rPr>
        <w:t xml:space="preserve"> </w:t>
      </w:r>
      <w:r w:rsidR="00CC5C53" w:rsidRPr="00B61D79">
        <w:rPr>
          <w:rFonts w:cs="Times New Roman"/>
        </w:rPr>
        <w:t xml:space="preserve">The objectification of ‘mother’ as a maternal figure shifts wildly from </w:t>
      </w:r>
      <w:r w:rsidR="00884D95" w:rsidRPr="00B61D79">
        <w:rPr>
          <w:rFonts w:cs="Times New Roman"/>
        </w:rPr>
        <w:t>one</w:t>
      </w:r>
      <w:r w:rsidR="00CC5C53" w:rsidRPr="00B61D79">
        <w:rPr>
          <w:rFonts w:cs="Times New Roman"/>
        </w:rPr>
        <w:t xml:space="preserve"> ‘who makes everything all right, who nourishes, and who stands up against separation</w:t>
      </w:r>
      <w:r w:rsidR="00EC3666">
        <w:rPr>
          <w:rFonts w:cs="Times New Roman"/>
        </w:rPr>
        <w:t xml:space="preserve"> –</w:t>
      </w:r>
      <w:r w:rsidR="00CC5C53" w:rsidRPr="00B61D79">
        <w:rPr>
          <w:rFonts w:cs="Times New Roman"/>
        </w:rPr>
        <w:t xml:space="preserve"> a force that will not be cut off but will knock the wind out of the codes’ of patriarchal order</w:t>
      </w:r>
      <w:r w:rsidR="00D73AD7">
        <w:rPr>
          <w:rFonts w:cs="Times New Roman"/>
        </w:rPr>
        <w:t>’.</w:t>
      </w:r>
      <w:r w:rsidR="00CC5C53" w:rsidRPr="00B61D79">
        <w:rPr>
          <w:rFonts w:cs="Times New Roman"/>
        </w:rPr>
        <w:t xml:space="preserve"> </w:t>
      </w:r>
      <w:r w:rsidR="00A22ED1" w:rsidRPr="00B208B3">
        <w:rPr>
          <w:rFonts w:cs="Times New Roman"/>
        </w:rPr>
        <w:t>(</w:t>
      </w:r>
      <w:r w:rsidR="00BB29A5" w:rsidRPr="00B208B3">
        <w:rPr>
          <w:rFonts w:cs="Times New Roman"/>
        </w:rPr>
        <w:t xml:space="preserve">Cixous </w:t>
      </w:r>
      <w:r w:rsidR="0072368F" w:rsidRPr="00B208B3">
        <w:rPr>
          <w:rFonts w:cs="Times New Roman"/>
        </w:rPr>
        <w:t xml:space="preserve">1976: </w:t>
      </w:r>
      <w:r w:rsidR="00CC5C53" w:rsidRPr="00B208B3">
        <w:rPr>
          <w:rFonts w:cs="Times New Roman"/>
        </w:rPr>
        <w:t xml:space="preserve">882). </w:t>
      </w:r>
      <w:r w:rsidR="00CC5C53" w:rsidRPr="00B61D79">
        <w:rPr>
          <w:rFonts w:cs="Times New Roman"/>
        </w:rPr>
        <w:t xml:space="preserve">My experiences sat outside of this </w:t>
      </w:r>
      <w:proofErr w:type="spellStart"/>
      <w:r w:rsidR="00CC5C53" w:rsidRPr="00B61D79">
        <w:rPr>
          <w:rFonts w:cs="Times New Roman"/>
        </w:rPr>
        <w:t>gynocentric</w:t>
      </w:r>
      <w:proofErr w:type="spellEnd"/>
      <w:r w:rsidR="00CC5C53" w:rsidRPr="00B61D79">
        <w:rPr>
          <w:rFonts w:cs="Times New Roman"/>
        </w:rPr>
        <w:t xml:space="preserve"> affirmation </w:t>
      </w:r>
      <w:r w:rsidR="00CC5C53" w:rsidRPr="00A525D6">
        <w:rPr>
          <w:rFonts w:cs="Times New Roman"/>
        </w:rPr>
        <w:t>of women’s subjectivity</w:t>
      </w:r>
      <w:r w:rsidR="00A22ED1">
        <w:rPr>
          <w:rFonts w:cs="Times New Roman"/>
        </w:rPr>
        <w:t>;</w:t>
      </w:r>
      <w:r w:rsidR="00CC5C53" w:rsidRPr="00B61D79">
        <w:rPr>
          <w:rFonts w:cs="Times New Roman"/>
        </w:rPr>
        <w:t xml:space="preserve"> moreover</w:t>
      </w:r>
      <w:r w:rsidR="00A22ED1">
        <w:rPr>
          <w:rFonts w:cs="Times New Roman"/>
        </w:rPr>
        <w:t xml:space="preserve">, </w:t>
      </w:r>
      <w:r w:rsidR="00CC5C53" w:rsidRPr="00B61D79">
        <w:rPr>
          <w:rFonts w:cs="Times New Roman"/>
        </w:rPr>
        <w:t xml:space="preserve">my womb performed </w:t>
      </w:r>
      <w:r w:rsidR="00A22ED1">
        <w:rPr>
          <w:rFonts w:cs="Times New Roman"/>
        </w:rPr>
        <w:t>like, as</w:t>
      </w:r>
      <w:r w:rsidR="00CC5C53" w:rsidRPr="00B61D79">
        <w:rPr>
          <w:rFonts w:cs="Times New Roman"/>
        </w:rPr>
        <w:t xml:space="preserve"> </w:t>
      </w:r>
      <w:proofErr w:type="spellStart"/>
      <w:r w:rsidR="00CC5C53" w:rsidRPr="00B61D79">
        <w:rPr>
          <w:rFonts w:cs="Times New Roman"/>
        </w:rPr>
        <w:t>Bueno</w:t>
      </w:r>
      <w:proofErr w:type="spellEnd"/>
      <w:r w:rsidR="00CC5C53" w:rsidRPr="00B61D79">
        <w:rPr>
          <w:rFonts w:cs="Times New Roman"/>
        </w:rPr>
        <w:t xml:space="preserve"> describes, a ‘place of </w:t>
      </w:r>
      <w:r w:rsidR="00CC5C53" w:rsidRPr="00B61D79">
        <w:rPr>
          <w:rFonts w:cs="Times New Roman"/>
        </w:rPr>
        <w:lastRenderedPageBreak/>
        <w:t>death’</w:t>
      </w:r>
      <w:r w:rsidR="00252915">
        <w:rPr>
          <w:rFonts w:cs="Times New Roman"/>
        </w:rPr>
        <w:t>;</w:t>
      </w:r>
      <w:r w:rsidR="00CC5C53" w:rsidRPr="00B61D79">
        <w:rPr>
          <w:rFonts w:cs="Times New Roman"/>
        </w:rPr>
        <w:t xml:space="preserve"> ‘I felt like a “human coffin”’ (</w:t>
      </w:r>
      <w:proofErr w:type="spellStart"/>
      <w:r w:rsidR="00CC5C53" w:rsidRPr="00B61D79">
        <w:rPr>
          <w:rFonts w:cs="Times New Roman"/>
        </w:rPr>
        <w:t>Bueno</w:t>
      </w:r>
      <w:proofErr w:type="spellEnd"/>
      <w:r w:rsidR="00CC5C53" w:rsidRPr="00B61D79">
        <w:rPr>
          <w:rFonts w:cs="Times New Roman"/>
        </w:rPr>
        <w:t xml:space="preserve"> 2019: 89). This</w:t>
      </w:r>
      <w:r w:rsidR="00DC3ACA" w:rsidRPr="00B61D79">
        <w:rPr>
          <w:rFonts w:cs="Times New Roman"/>
        </w:rPr>
        <w:t xml:space="preserve"> research affirms</w:t>
      </w:r>
      <w:r w:rsidR="00CC5C53" w:rsidRPr="00B61D79">
        <w:rPr>
          <w:rFonts w:cs="Times New Roman"/>
        </w:rPr>
        <w:t xml:space="preserve"> </w:t>
      </w:r>
      <w:r w:rsidR="00252915">
        <w:rPr>
          <w:rFonts w:cs="Times New Roman"/>
        </w:rPr>
        <w:t xml:space="preserve">the </w:t>
      </w:r>
      <w:r w:rsidR="004B4AF1" w:rsidRPr="00B61D79">
        <w:rPr>
          <w:rFonts w:cs="Times New Roman"/>
        </w:rPr>
        <w:t>order of birth before death</w:t>
      </w:r>
      <w:r w:rsidR="00DC3ACA" w:rsidRPr="00B61D79">
        <w:rPr>
          <w:rFonts w:cs="Times New Roman"/>
        </w:rPr>
        <w:t xml:space="preserve"> </w:t>
      </w:r>
      <w:r w:rsidR="004B4AF1" w:rsidRPr="00B61D79">
        <w:rPr>
          <w:rFonts w:cs="Times New Roman"/>
        </w:rPr>
        <w:t xml:space="preserve">as </w:t>
      </w:r>
      <w:r w:rsidR="005C3128" w:rsidRPr="00B61D79">
        <w:rPr>
          <w:rFonts w:cs="Times New Roman"/>
        </w:rPr>
        <w:t>interchan</w:t>
      </w:r>
      <w:r w:rsidR="00BD2E84" w:rsidRPr="00B61D79">
        <w:rPr>
          <w:rFonts w:cs="Times New Roman"/>
        </w:rPr>
        <w:t>ge</w:t>
      </w:r>
      <w:r w:rsidR="005C3128" w:rsidRPr="00B61D79">
        <w:rPr>
          <w:rFonts w:cs="Times New Roman"/>
        </w:rPr>
        <w:t>able</w:t>
      </w:r>
      <w:r w:rsidR="004B4AF1" w:rsidRPr="00B61D79">
        <w:rPr>
          <w:rFonts w:cs="Times New Roman"/>
        </w:rPr>
        <w:t>.</w:t>
      </w:r>
      <w:r w:rsidR="00A51ACC" w:rsidRPr="00B61D79">
        <w:rPr>
          <w:rFonts w:cs="Times New Roman"/>
          <w:lang w:val="en-GB"/>
        </w:rPr>
        <w:t xml:space="preserve"> </w:t>
      </w:r>
    </w:p>
    <w:p w14:paraId="0522A3AF" w14:textId="77777777" w:rsidR="00C05D82" w:rsidRDefault="00C05D82" w:rsidP="005D1A9A">
      <w:pPr>
        <w:rPr>
          <w:rFonts w:cs="Times New Roman"/>
          <w:lang w:val="en-GB"/>
        </w:rPr>
      </w:pPr>
    </w:p>
    <w:p w14:paraId="6A2D1344" w14:textId="3FC4D1FD" w:rsidR="0053297D" w:rsidRPr="00B61D79" w:rsidRDefault="002A0C87" w:rsidP="005D1A9A">
      <w:pPr>
        <w:rPr>
          <w:rFonts w:cs="Times New Roman"/>
          <w:lang w:val="en-GB"/>
        </w:rPr>
      </w:pPr>
      <w:r>
        <w:rPr>
          <w:rFonts w:cs="Times New Roman"/>
          <w:lang w:val="en-GB"/>
        </w:rPr>
        <w:t xml:space="preserve">Current statics given by Tommy’s </w:t>
      </w:r>
      <w:proofErr w:type="spellStart"/>
      <w:r>
        <w:rPr>
          <w:rFonts w:cs="Times New Roman"/>
          <w:lang w:val="en-GB"/>
        </w:rPr>
        <w:t>PregnancyHub</w:t>
      </w:r>
      <w:proofErr w:type="spellEnd"/>
      <w:r>
        <w:rPr>
          <w:rFonts w:cs="Times New Roman"/>
          <w:lang w:val="en-GB"/>
        </w:rPr>
        <w:t xml:space="preserve"> </w:t>
      </w:r>
      <w:r w:rsidR="00BD15A4">
        <w:rPr>
          <w:rFonts w:cs="Times New Roman"/>
          <w:lang w:val="en-GB"/>
        </w:rPr>
        <w:t xml:space="preserve">(accessed </w:t>
      </w:r>
      <w:r w:rsidR="00B93E66">
        <w:rPr>
          <w:rFonts w:cs="Times New Roman"/>
          <w:lang w:val="en-GB"/>
        </w:rPr>
        <w:t>30/5/22) describe the definition of miscarriage as</w:t>
      </w:r>
      <w:r w:rsidR="001A30F4">
        <w:rPr>
          <w:rFonts w:cs="Times New Roman"/>
          <w:lang w:val="en-GB"/>
        </w:rPr>
        <w:t xml:space="preserve"> the loss of pregnancy within the first 23 weeks</w:t>
      </w:r>
      <w:r w:rsidR="005D2E19">
        <w:rPr>
          <w:rFonts w:cs="Times New Roman"/>
          <w:lang w:val="en-GB"/>
        </w:rPr>
        <w:t xml:space="preserve">. One in </w:t>
      </w:r>
      <w:r w:rsidR="00FE03D9">
        <w:rPr>
          <w:rFonts w:cs="Times New Roman"/>
          <w:lang w:val="en-GB"/>
        </w:rPr>
        <w:t>f</w:t>
      </w:r>
      <w:r w:rsidR="005D2E19">
        <w:rPr>
          <w:rFonts w:cs="Times New Roman"/>
          <w:lang w:val="en-GB"/>
        </w:rPr>
        <w:t xml:space="preserve">ive pregnancies end in miscarriage, </w:t>
      </w:r>
      <w:r w:rsidR="00D315ED">
        <w:rPr>
          <w:rFonts w:cs="Times New Roman"/>
          <w:lang w:val="en-GB"/>
        </w:rPr>
        <w:t>one in a hundred women experience multiple miscarriage (3 or more in a row)</w:t>
      </w:r>
      <w:r w:rsidR="00FE03D9">
        <w:rPr>
          <w:rFonts w:cs="Times New Roman"/>
          <w:lang w:val="en-GB"/>
        </w:rPr>
        <w:t>,</w:t>
      </w:r>
      <w:r w:rsidR="00741918">
        <w:rPr>
          <w:rFonts w:cs="Times New Roman"/>
          <w:lang w:val="en-GB"/>
        </w:rPr>
        <w:t xml:space="preserve"> and 123 million miscarriages occur every year worldwide. </w:t>
      </w:r>
      <w:r w:rsidR="001C4D29">
        <w:rPr>
          <w:rFonts w:cs="Times New Roman"/>
          <w:lang w:val="en-GB"/>
        </w:rPr>
        <w:t xml:space="preserve">The research undertaken by </w:t>
      </w:r>
      <w:r w:rsidR="00A22ED1" w:rsidRPr="00B208B3">
        <w:rPr>
          <w:rFonts w:cs="Times New Roman"/>
          <w:i/>
          <w:iCs/>
          <w:lang w:val="en-GB"/>
        </w:rPr>
        <w:t>T</w:t>
      </w:r>
      <w:r w:rsidR="001C4D29" w:rsidRPr="00B208B3">
        <w:rPr>
          <w:rFonts w:cs="Times New Roman"/>
          <w:i/>
          <w:iCs/>
          <w:lang w:val="en-GB"/>
        </w:rPr>
        <w:t xml:space="preserve">he </w:t>
      </w:r>
      <w:r w:rsidR="00A22ED1" w:rsidRPr="00B208B3">
        <w:rPr>
          <w:rFonts w:cs="Times New Roman"/>
          <w:i/>
          <w:iCs/>
          <w:lang w:val="en-GB"/>
        </w:rPr>
        <w:t>Partly Present Mother</w:t>
      </w:r>
      <w:r w:rsidR="00A22ED1">
        <w:rPr>
          <w:rFonts w:cs="Times New Roman"/>
          <w:lang w:val="en-GB"/>
        </w:rPr>
        <w:t xml:space="preserve"> </w:t>
      </w:r>
      <w:r w:rsidR="001C4D29">
        <w:rPr>
          <w:rFonts w:cs="Times New Roman"/>
          <w:lang w:val="en-GB"/>
        </w:rPr>
        <w:t>looks to the habitual</w:t>
      </w:r>
      <w:r w:rsidR="00821F8B" w:rsidRPr="00B61D79">
        <w:rPr>
          <w:rFonts w:cs="Times New Roman"/>
          <w:lang w:val="en-GB"/>
        </w:rPr>
        <w:t xml:space="preserve"> </w:t>
      </w:r>
      <w:r w:rsidR="001C4D29" w:rsidRPr="00A22ED1">
        <w:rPr>
          <w:rFonts w:cs="Times New Roman"/>
          <w:lang w:val="en-GB"/>
        </w:rPr>
        <w:t>internalisation of this loss</w:t>
      </w:r>
      <w:r w:rsidR="008B0F87" w:rsidRPr="00A22ED1">
        <w:rPr>
          <w:rFonts w:cs="Times New Roman"/>
          <w:lang w:val="en-GB"/>
        </w:rPr>
        <w:t xml:space="preserve"> and its subjective affects on identity construction. </w:t>
      </w:r>
      <w:r w:rsidR="0094579C" w:rsidRPr="00B208B3">
        <w:rPr>
          <w:rFonts w:cs="Times New Roman"/>
          <w:lang w:val="en-GB"/>
        </w:rPr>
        <w:t>Within th</w:t>
      </w:r>
      <w:r w:rsidR="00A22ED1" w:rsidRPr="00B208B3">
        <w:rPr>
          <w:rFonts w:cs="Times New Roman"/>
          <w:lang w:val="en-GB"/>
        </w:rPr>
        <w:t>e</w:t>
      </w:r>
      <w:r w:rsidR="0094579C" w:rsidRPr="00B208B3">
        <w:rPr>
          <w:rFonts w:cs="Times New Roman"/>
          <w:lang w:val="en-GB"/>
        </w:rPr>
        <w:t xml:space="preserve"> tim</w:t>
      </w:r>
      <w:r w:rsidR="00A22ED1" w:rsidRPr="00B208B3">
        <w:rPr>
          <w:rFonts w:cs="Times New Roman"/>
          <w:lang w:val="en-GB"/>
        </w:rPr>
        <w:t>e</w:t>
      </w:r>
      <w:r w:rsidR="0094579C" w:rsidRPr="00B208B3">
        <w:rPr>
          <w:rFonts w:cs="Times New Roman"/>
          <w:lang w:val="en-GB"/>
        </w:rPr>
        <w:t>frame when</w:t>
      </w:r>
      <w:r w:rsidR="00C635B8" w:rsidRPr="00B208B3">
        <w:rPr>
          <w:rFonts w:cs="Times New Roman"/>
          <w:lang w:val="en-GB"/>
        </w:rPr>
        <w:t xml:space="preserve"> miscarriage occurs</w:t>
      </w:r>
      <w:r w:rsidR="00A22ED1" w:rsidRPr="00B208B3">
        <w:rPr>
          <w:rFonts w:cs="Times New Roman"/>
          <w:lang w:val="en-GB"/>
        </w:rPr>
        <w:t>,</w:t>
      </w:r>
      <w:r w:rsidR="00C635B8" w:rsidRPr="00B208B3">
        <w:rPr>
          <w:rFonts w:cs="Times New Roman"/>
          <w:lang w:val="en-GB"/>
        </w:rPr>
        <w:t xml:space="preserve"> </w:t>
      </w:r>
      <w:r w:rsidR="003773AE" w:rsidRPr="00B208B3">
        <w:rPr>
          <w:rFonts w:cs="Times New Roman"/>
          <w:lang w:val="en-GB"/>
        </w:rPr>
        <w:t xml:space="preserve">pregnant people </w:t>
      </w:r>
      <w:r w:rsidR="0094579C" w:rsidRPr="00B208B3">
        <w:rPr>
          <w:rFonts w:cs="Times New Roman"/>
          <w:lang w:val="en-GB"/>
        </w:rPr>
        <w:t>receive</w:t>
      </w:r>
      <w:r w:rsidR="00C635B8" w:rsidRPr="00B208B3">
        <w:rPr>
          <w:rFonts w:cs="Times New Roman"/>
          <w:lang w:val="en-GB"/>
        </w:rPr>
        <w:t xml:space="preserve"> </w:t>
      </w:r>
      <w:r w:rsidR="003773AE" w:rsidRPr="00B208B3">
        <w:rPr>
          <w:rFonts w:cs="Times New Roman"/>
          <w:lang w:val="en-GB"/>
        </w:rPr>
        <w:t>confirmation</w:t>
      </w:r>
      <w:r w:rsidR="0094579C" w:rsidRPr="00B208B3">
        <w:rPr>
          <w:rFonts w:cs="Times New Roman"/>
          <w:lang w:val="en-GB"/>
        </w:rPr>
        <w:t xml:space="preserve"> of</w:t>
      </w:r>
      <w:r w:rsidR="00A22ED1" w:rsidRPr="00B208B3">
        <w:rPr>
          <w:rFonts w:cs="Times New Roman"/>
          <w:lang w:val="en-GB"/>
        </w:rPr>
        <w:t xml:space="preserve"> the</w:t>
      </w:r>
      <w:r w:rsidR="0094579C" w:rsidRPr="00B208B3">
        <w:rPr>
          <w:rFonts w:cs="Times New Roman"/>
          <w:lang w:val="en-GB"/>
        </w:rPr>
        <w:t xml:space="preserve"> </w:t>
      </w:r>
      <w:r w:rsidR="0094579C" w:rsidRPr="00B208B3">
        <w:rPr>
          <w:rFonts w:cs="Times New Roman"/>
          <w:i/>
          <w:lang w:val="en-GB"/>
        </w:rPr>
        <w:t>baby’s</w:t>
      </w:r>
      <w:r w:rsidR="0094579C" w:rsidRPr="00B208B3">
        <w:rPr>
          <w:rFonts w:cs="Times New Roman"/>
          <w:lang w:val="en-GB"/>
        </w:rPr>
        <w:t xml:space="preserve"> due date</w:t>
      </w:r>
      <w:r w:rsidR="002B4F47" w:rsidRPr="00B208B3">
        <w:rPr>
          <w:rFonts w:cs="Times New Roman"/>
          <w:lang w:val="en-GB"/>
        </w:rPr>
        <w:t xml:space="preserve"> and</w:t>
      </w:r>
      <w:r w:rsidR="00A22ED1" w:rsidRPr="00B208B3">
        <w:rPr>
          <w:rFonts w:cs="Times New Roman"/>
          <w:lang w:val="en-GB"/>
        </w:rPr>
        <w:t>,</w:t>
      </w:r>
      <w:r w:rsidR="002B4F47" w:rsidRPr="00B208B3">
        <w:rPr>
          <w:rFonts w:cs="Times New Roman"/>
          <w:lang w:val="en-GB"/>
        </w:rPr>
        <w:t xml:space="preserve"> if requested</w:t>
      </w:r>
      <w:r w:rsidR="00A22ED1" w:rsidRPr="00B208B3">
        <w:rPr>
          <w:rFonts w:cs="Times New Roman"/>
          <w:lang w:val="en-GB"/>
        </w:rPr>
        <w:t>,</w:t>
      </w:r>
      <w:r w:rsidR="002B4F47" w:rsidRPr="00B208B3">
        <w:rPr>
          <w:rFonts w:cs="Times New Roman"/>
          <w:lang w:val="en-GB"/>
        </w:rPr>
        <w:t xml:space="preserve"> their gender.</w:t>
      </w:r>
      <w:r w:rsidR="002B4F47" w:rsidRPr="00A22ED1">
        <w:rPr>
          <w:rFonts w:cs="Times New Roman"/>
          <w:lang w:val="en-GB"/>
        </w:rPr>
        <w:t xml:space="preserve"> </w:t>
      </w:r>
      <w:r w:rsidR="00615B35">
        <w:rPr>
          <w:rFonts w:cs="Times New Roman"/>
          <w:lang w:val="en-GB"/>
        </w:rPr>
        <w:t>Expectant parents can view ultra</w:t>
      </w:r>
      <w:r w:rsidR="00A22ED1">
        <w:rPr>
          <w:rFonts w:cs="Times New Roman"/>
          <w:lang w:val="en-GB"/>
        </w:rPr>
        <w:t>sound</w:t>
      </w:r>
      <w:r w:rsidR="00615B35">
        <w:rPr>
          <w:rFonts w:cs="Times New Roman"/>
          <w:lang w:val="en-GB"/>
        </w:rPr>
        <w:t xml:space="preserve"> scan images, with </w:t>
      </w:r>
      <w:r w:rsidR="00FE03D9">
        <w:rPr>
          <w:rFonts w:cs="Times New Roman"/>
          <w:lang w:val="en-GB"/>
        </w:rPr>
        <w:t xml:space="preserve">a </w:t>
      </w:r>
      <w:r w:rsidR="00615B35">
        <w:rPr>
          <w:rFonts w:cs="Times New Roman"/>
          <w:lang w:val="en-GB"/>
        </w:rPr>
        <w:t>commentary</w:t>
      </w:r>
      <w:r w:rsidR="004D5CB6">
        <w:rPr>
          <w:rFonts w:cs="Times New Roman"/>
          <w:lang w:val="en-GB"/>
        </w:rPr>
        <w:t xml:space="preserve"> </w:t>
      </w:r>
      <w:r w:rsidR="00615B35">
        <w:rPr>
          <w:rFonts w:cs="Times New Roman"/>
          <w:lang w:val="en-GB"/>
        </w:rPr>
        <w:t xml:space="preserve">from </w:t>
      </w:r>
      <w:r w:rsidR="00FE03D9">
        <w:rPr>
          <w:rFonts w:cs="Times New Roman"/>
          <w:lang w:val="en-GB"/>
        </w:rPr>
        <w:t xml:space="preserve">the </w:t>
      </w:r>
      <w:r w:rsidR="00615B35">
        <w:rPr>
          <w:rFonts w:cs="Times New Roman"/>
          <w:lang w:val="en-GB"/>
        </w:rPr>
        <w:t xml:space="preserve">midwife </w:t>
      </w:r>
      <w:r w:rsidR="00FE03D9">
        <w:rPr>
          <w:rFonts w:cs="Times New Roman"/>
          <w:lang w:val="en-GB"/>
        </w:rPr>
        <w:t xml:space="preserve">or the person </w:t>
      </w:r>
      <w:r w:rsidR="00615B35">
        <w:rPr>
          <w:rFonts w:cs="Times New Roman"/>
          <w:lang w:val="en-GB"/>
        </w:rPr>
        <w:t>carrying out the scan that attach</w:t>
      </w:r>
      <w:r w:rsidR="00FE03D9">
        <w:rPr>
          <w:rFonts w:cs="Times New Roman"/>
          <w:lang w:val="en-GB"/>
        </w:rPr>
        <w:t>es a</w:t>
      </w:r>
      <w:r w:rsidR="00615B35">
        <w:rPr>
          <w:rFonts w:cs="Times New Roman"/>
          <w:lang w:val="en-GB"/>
        </w:rPr>
        <w:t xml:space="preserve"> personality to the fo</w:t>
      </w:r>
      <w:r w:rsidR="00615B35" w:rsidRPr="00A22ED1">
        <w:rPr>
          <w:rFonts w:cs="Times New Roman"/>
          <w:lang w:val="en-GB"/>
        </w:rPr>
        <w:t xml:space="preserve">etus. </w:t>
      </w:r>
      <w:r w:rsidR="00615B35" w:rsidRPr="00B208B3">
        <w:rPr>
          <w:rFonts w:cs="Times New Roman"/>
          <w:lang w:val="en-GB"/>
        </w:rPr>
        <w:t xml:space="preserve">With comments such as </w:t>
      </w:r>
      <w:r w:rsidR="00A22ED1" w:rsidRPr="00B208B3">
        <w:rPr>
          <w:rFonts w:cs="Times New Roman"/>
          <w:lang w:val="en-GB"/>
        </w:rPr>
        <w:t>‘</w:t>
      </w:r>
      <w:r w:rsidR="00615B35" w:rsidRPr="00B208B3">
        <w:rPr>
          <w:rFonts w:cs="Times New Roman"/>
          <w:lang w:val="en-GB"/>
        </w:rPr>
        <w:t>this is a shy baby it won</w:t>
      </w:r>
      <w:r w:rsidR="00A22ED1" w:rsidRPr="00B208B3">
        <w:rPr>
          <w:rFonts w:cs="Times New Roman"/>
          <w:lang w:val="en-GB"/>
        </w:rPr>
        <w:t>’</w:t>
      </w:r>
      <w:r w:rsidR="00615B35" w:rsidRPr="00B208B3">
        <w:rPr>
          <w:rFonts w:cs="Times New Roman"/>
          <w:lang w:val="en-GB"/>
        </w:rPr>
        <w:t>t turn around</w:t>
      </w:r>
      <w:r w:rsidR="00A22ED1" w:rsidRPr="00B208B3">
        <w:rPr>
          <w:rFonts w:cs="Times New Roman"/>
          <w:lang w:val="en-GB"/>
        </w:rPr>
        <w:t>’ or</w:t>
      </w:r>
      <w:r w:rsidR="00615B35" w:rsidRPr="00B208B3">
        <w:rPr>
          <w:rFonts w:cs="Times New Roman"/>
          <w:lang w:val="en-GB"/>
        </w:rPr>
        <w:t xml:space="preserve"> </w:t>
      </w:r>
      <w:r w:rsidR="00A22ED1" w:rsidRPr="00B208B3">
        <w:rPr>
          <w:rFonts w:cs="Times New Roman"/>
          <w:lang w:val="en-GB"/>
        </w:rPr>
        <w:t>‘</w:t>
      </w:r>
      <w:r w:rsidR="00615B35" w:rsidRPr="00B208B3">
        <w:rPr>
          <w:rFonts w:cs="Times New Roman"/>
          <w:lang w:val="en-GB"/>
        </w:rPr>
        <w:t>this is a excited baby it will not stop dancing around</w:t>
      </w:r>
      <w:r w:rsidR="00A22ED1" w:rsidRPr="00B208B3">
        <w:rPr>
          <w:rFonts w:cs="Times New Roman"/>
          <w:lang w:val="en-GB"/>
        </w:rPr>
        <w:t>’</w:t>
      </w:r>
      <w:r w:rsidR="00615B35" w:rsidRPr="00A22ED1">
        <w:rPr>
          <w:rFonts w:cs="Times New Roman"/>
          <w:lang w:val="en-GB"/>
        </w:rPr>
        <w:t xml:space="preserve">. </w:t>
      </w:r>
      <w:r w:rsidR="00615B35" w:rsidRPr="007F7E8C">
        <w:rPr>
          <w:rFonts w:cs="Times New Roman"/>
          <w:lang w:val="en-GB"/>
        </w:rPr>
        <w:t>(</w:t>
      </w:r>
      <w:r w:rsidR="007F7E8C" w:rsidRPr="007F7E8C">
        <w:rPr>
          <w:rFonts w:cs="Times New Roman"/>
        </w:rPr>
        <w:t>Mitchell, L &amp; Georges, E. 1998</w:t>
      </w:r>
      <w:r w:rsidR="00615B35" w:rsidRPr="007F7E8C">
        <w:rPr>
          <w:rFonts w:cs="Times New Roman"/>
          <w:lang w:val="en-GB"/>
        </w:rPr>
        <w:t>)</w:t>
      </w:r>
      <w:r w:rsidR="00E34F8E">
        <w:rPr>
          <w:rFonts w:cs="Times New Roman"/>
          <w:lang w:val="en-GB"/>
        </w:rPr>
        <w:t xml:space="preserve"> All of these experiences construct </w:t>
      </w:r>
      <w:r w:rsidR="00580812">
        <w:rPr>
          <w:rFonts w:cs="Times New Roman"/>
          <w:lang w:val="en-GB"/>
        </w:rPr>
        <w:t>the p</w:t>
      </w:r>
      <w:r w:rsidR="00E34F8E">
        <w:rPr>
          <w:rFonts w:cs="Times New Roman"/>
          <w:lang w:val="en-GB"/>
        </w:rPr>
        <w:t>regnancy as</w:t>
      </w:r>
      <w:r w:rsidR="00A22ED1">
        <w:rPr>
          <w:rFonts w:cs="Times New Roman"/>
          <w:lang w:val="en-GB"/>
        </w:rPr>
        <w:t xml:space="preserve"> a</w:t>
      </w:r>
      <w:r w:rsidR="00E34F8E">
        <w:rPr>
          <w:rFonts w:cs="Times New Roman"/>
          <w:lang w:val="en-GB"/>
        </w:rPr>
        <w:t xml:space="preserve"> </w:t>
      </w:r>
      <w:r w:rsidR="00E34F8E" w:rsidRPr="00E34F8E">
        <w:rPr>
          <w:rFonts w:cs="Times New Roman"/>
          <w:i/>
          <w:lang w:val="en-GB"/>
        </w:rPr>
        <w:t>baby</w:t>
      </w:r>
      <w:r w:rsidR="00E34F8E">
        <w:rPr>
          <w:rFonts w:cs="Times New Roman"/>
          <w:lang w:val="en-GB"/>
        </w:rPr>
        <w:t xml:space="preserve"> and </w:t>
      </w:r>
      <w:r w:rsidR="00A83A0A">
        <w:rPr>
          <w:rFonts w:cs="Times New Roman"/>
          <w:lang w:val="en-GB"/>
        </w:rPr>
        <w:t xml:space="preserve">asserts the pregnant person as </w:t>
      </w:r>
      <w:r w:rsidR="00A22ED1">
        <w:rPr>
          <w:rFonts w:cs="Times New Roman"/>
          <w:lang w:val="en-GB"/>
        </w:rPr>
        <w:t xml:space="preserve">a </w:t>
      </w:r>
      <w:r w:rsidR="00A83A0A" w:rsidRPr="00A83A0A">
        <w:rPr>
          <w:rFonts w:cs="Times New Roman"/>
          <w:i/>
          <w:lang w:val="en-GB"/>
        </w:rPr>
        <w:t>mother</w:t>
      </w:r>
      <w:r w:rsidR="00A83A0A">
        <w:rPr>
          <w:rFonts w:cs="Times New Roman"/>
          <w:lang w:val="en-GB"/>
        </w:rPr>
        <w:t>.</w:t>
      </w:r>
      <w:r w:rsidR="004178E8">
        <w:rPr>
          <w:rFonts w:cs="Times New Roman"/>
          <w:lang w:val="en-GB"/>
        </w:rPr>
        <w:t xml:space="preserve"> </w:t>
      </w:r>
      <w:r w:rsidR="00D76C4F">
        <w:rPr>
          <w:rFonts w:cs="Times New Roman"/>
          <w:lang w:val="en-GB"/>
        </w:rPr>
        <w:t>T</w:t>
      </w:r>
      <w:r w:rsidR="00821F8B" w:rsidRPr="00B61D79">
        <w:rPr>
          <w:rFonts w:cs="Times New Roman"/>
          <w:lang w:val="en-GB"/>
        </w:rPr>
        <w:t>his</w:t>
      </w:r>
      <w:r w:rsidR="004178E8">
        <w:rPr>
          <w:rFonts w:cs="Times New Roman"/>
          <w:lang w:val="en-GB"/>
        </w:rPr>
        <w:t xml:space="preserve"> research looks </w:t>
      </w:r>
      <w:r w:rsidR="00A22ED1">
        <w:rPr>
          <w:rFonts w:cs="Times New Roman"/>
          <w:lang w:val="en-GB"/>
        </w:rPr>
        <w:t>at</w:t>
      </w:r>
      <w:r w:rsidR="004178E8">
        <w:rPr>
          <w:rFonts w:cs="Times New Roman"/>
          <w:lang w:val="en-GB"/>
        </w:rPr>
        <w:t xml:space="preserve"> how this</w:t>
      </w:r>
      <w:r w:rsidR="00821F8B" w:rsidRPr="00B61D79">
        <w:rPr>
          <w:rFonts w:cs="Times New Roman"/>
          <w:lang w:val="en-GB"/>
        </w:rPr>
        <w:t xml:space="preserve"> </w:t>
      </w:r>
      <w:r w:rsidR="00FC579C" w:rsidRPr="00B61D79">
        <w:rPr>
          <w:rFonts w:cs="Times New Roman"/>
        </w:rPr>
        <w:t>geocentric affirmation of</w:t>
      </w:r>
      <w:r w:rsidR="00821F8B" w:rsidRPr="00B61D79">
        <w:rPr>
          <w:rFonts w:cs="Times New Roman"/>
        </w:rPr>
        <w:t xml:space="preserve"> subjectivity is challenged</w:t>
      </w:r>
      <w:r w:rsidR="00D76C4F">
        <w:rPr>
          <w:rFonts w:cs="Times New Roman"/>
        </w:rPr>
        <w:t xml:space="preserve"> when miscarriage takes place</w:t>
      </w:r>
      <w:r w:rsidR="00821F8B" w:rsidRPr="00B61D79">
        <w:rPr>
          <w:rFonts w:cs="Times New Roman"/>
        </w:rPr>
        <w:t xml:space="preserve">, </w:t>
      </w:r>
      <w:r w:rsidR="00CB2E94">
        <w:rPr>
          <w:rFonts w:cs="Times New Roman"/>
        </w:rPr>
        <w:t xml:space="preserve">and how </w:t>
      </w:r>
      <w:r w:rsidR="00821F8B" w:rsidRPr="00B61D79">
        <w:rPr>
          <w:rFonts w:cs="Times New Roman"/>
        </w:rPr>
        <w:t xml:space="preserve">these </w:t>
      </w:r>
      <w:r w:rsidR="00B541C7">
        <w:rPr>
          <w:rFonts w:cs="Times New Roman"/>
        </w:rPr>
        <w:t>persons</w:t>
      </w:r>
      <w:r w:rsidR="00FC579C" w:rsidRPr="00B61D79">
        <w:rPr>
          <w:rFonts w:cs="Times New Roman"/>
        </w:rPr>
        <w:t xml:space="preserve"> are cast outside of</w:t>
      </w:r>
      <w:r w:rsidR="00821F8B" w:rsidRPr="00B61D79">
        <w:rPr>
          <w:rFonts w:cs="Times New Roman"/>
        </w:rPr>
        <w:t xml:space="preserve"> binary </w:t>
      </w:r>
      <w:r w:rsidR="00FC579C" w:rsidRPr="00B61D79">
        <w:rPr>
          <w:rFonts w:cs="Times New Roman"/>
        </w:rPr>
        <w:t>constructions</w:t>
      </w:r>
      <w:r w:rsidR="00C32137" w:rsidRPr="00B61D79">
        <w:rPr>
          <w:rFonts w:cs="Times New Roman"/>
        </w:rPr>
        <w:t>. P</w:t>
      </w:r>
      <w:proofErr w:type="spellStart"/>
      <w:r w:rsidR="00C32137" w:rsidRPr="00B61D79">
        <w:rPr>
          <w:rFonts w:cs="Times New Roman"/>
          <w:lang w:val="en-GB"/>
        </w:rPr>
        <w:t>erceptions</w:t>
      </w:r>
      <w:proofErr w:type="spellEnd"/>
      <w:r w:rsidR="00821F8B" w:rsidRPr="00B61D79">
        <w:rPr>
          <w:rFonts w:cs="Times New Roman"/>
          <w:lang w:val="en-GB"/>
        </w:rPr>
        <w:t xml:space="preserve"> </w:t>
      </w:r>
      <w:r w:rsidR="00624A7D">
        <w:rPr>
          <w:rFonts w:cs="Times New Roman"/>
          <w:lang w:val="en-GB"/>
        </w:rPr>
        <w:t xml:space="preserve">of </w:t>
      </w:r>
      <w:r w:rsidR="00B54D73">
        <w:rPr>
          <w:rFonts w:cs="Times New Roman"/>
          <w:lang w:val="en-GB"/>
        </w:rPr>
        <w:t xml:space="preserve">the </w:t>
      </w:r>
      <w:r w:rsidR="00624A7D">
        <w:rPr>
          <w:rFonts w:cs="Times New Roman"/>
          <w:lang w:val="en-GB"/>
        </w:rPr>
        <w:t xml:space="preserve">self as </w:t>
      </w:r>
      <w:r w:rsidR="006A5124">
        <w:rPr>
          <w:rFonts w:cs="Times New Roman"/>
          <w:lang w:val="en-GB"/>
        </w:rPr>
        <w:t>maternal</w:t>
      </w:r>
      <w:r w:rsidR="00624A7D">
        <w:rPr>
          <w:rFonts w:cs="Times New Roman"/>
          <w:lang w:val="en-GB"/>
        </w:rPr>
        <w:t xml:space="preserve"> </w:t>
      </w:r>
      <w:r w:rsidR="00EB3437" w:rsidRPr="00B61D79">
        <w:rPr>
          <w:rFonts w:cs="Times New Roman"/>
          <w:lang w:val="en-GB"/>
        </w:rPr>
        <w:t>are broken and lead</w:t>
      </w:r>
      <w:r w:rsidR="00CE06FA" w:rsidRPr="00B61D79">
        <w:rPr>
          <w:rFonts w:cs="Times New Roman"/>
          <w:lang w:val="en-GB"/>
        </w:rPr>
        <w:t xml:space="preserve"> to guilt and shame</w:t>
      </w:r>
      <w:r w:rsidR="00624A7D">
        <w:rPr>
          <w:rFonts w:cs="Times New Roman"/>
          <w:lang w:val="en-GB"/>
        </w:rPr>
        <w:t xml:space="preserve">. </w:t>
      </w:r>
      <w:r w:rsidR="00506FF0" w:rsidRPr="00B61D79">
        <w:rPr>
          <w:rFonts w:cs="Times New Roman"/>
          <w:lang w:val="en-GB"/>
        </w:rPr>
        <w:t>Loss is</w:t>
      </w:r>
      <w:r w:rsidR="00A63B24">
        <w:rPr>
          <w:rFonts w:cs="Times New Roman"/>
          <w:lang w:val="en-GB"/>
        </w:rPr>
        <w:t xml:space="preserve"> a significant</w:t>
      </w:r>
      <w:r w:rsidR="00636BB8" w:rsidRPr="00B61D79">
        <w:rPr>
          <w:rFonts w:cs="Times New Roman"/>
          <w:lang w:val="en-GB"/>
        </w:rPr>
        <w:t xml:space="preserve"> interruption to </w:t>
      </w:r>
      <w:r w:rsidR="00B54D73" w:rsidRPr="00B61D79">
        <w:rPr>
          <w:rFonts w:cs="Times New Roman"/>
          <w:lang w:val="en-GB"/>
        </w:rPr>
        <w:t>synthe</w:t>
      </w:r>
      <w:r w:rsidR="00B54D73">
        <w:rPr>
          <w:rFonts w:cs="Times New Roman"/>
          <w:lang w:val="en-GB"/>
        </w:rPr>
        <w:t>sizing</w:t>
      </w:r>
      <w:r w:rsidR="006A5124">
        <w:rPr>
          <w:rFonts w:cs="Times New Roman"/>
          <w:lang w:val="en-GB"/>
        </w:rPr>
        <w:t xml:space="preserve"> identity constructions</w:t>
      </w:r>
      <w:r w:rsidR="00B54D73">
        <w:rPr>
          <w:rFonts w:cs="Times New Roman"/>
          <w:lang w:val="en-GB"/>
        </w:rPr>
        <w:t>:</w:t>
      </w:r>
      <w:r w:rsidR="006A5124">
        <w:rPr>
          <w:rFonts w:cs="Times New Roman"/>
          <w:lang w:val="en-GB"/>
        </w:rPr>
        <w:t xml:space="preserve"> how can the m</w:t>
      </w:r>
      <w:r w:rsidR="00636BB8" w:rsidRPr="00B61D79">
        <w:rPr>
          <w:rFonts w:cs="Times New Roman"/>
          <w:lang w:val="en-GB"/>
        </w:rPr>
        <w:t>aternal figure understand thems</w:t>
      </w:r>
      <w:r w:rsidR="00506FF0" w:rsidRPr="00B61D79">
        <w:rPr>
          <w:rFonts w:cs="Times New Roman"/>
          <w:lang w:val="en-GB"/>
        </w:rPr>
        <w:t xml:space="preserve">elves within </w:t>
      </w:r>
      <w:r w:rsidR="00E53938">
        <w:rPr>
          <w:rFonts w:cs="Times New Roman"/>
          <w:lang w:val="en-GB"/>
        </w:rPr>
        <w:t>the culture of silence</w:t>
      </w:r>
      <w:r w:rsidR="00506FF0" w:rsidRPr="00B61D79">
        <w:rPr>
          <w:rFonts w:cs="Times New Roman"/>
          <w:lang w:val="en-GB"/>
        </w:rPr>
        <w:t xml:space="preserve"> that</w:t>
      </w:r>
      <w:r w:rsidR="00636BB8" w:rsidRPr="00B61D79">
        <w:rPr>
          <w:rFonts w:cs="Times New Roman"/>
          <w:lang w:val="en-GB"/>
        </w:rPr>
        <w:t xml:space="preserve"> exclude</w:t>
      </w:r>
      <w:r w:rsidR="00E53938">
        <w:rPr>
          <w:rFonts w:cs="Times New Roman"/>
          <w:lang w:val="en-GB"/>
        </w:rPr>
        <w:t>s</w:t>
      </w:r>
      <w:r w:rsidR="00636BB8" w:rsidRPr="00B61D79">
        <w:rPr>
          <w:rFonts w:cs="Times New Roman"/>
          <w:lang w:val="en-GB"/>
        </w:rPr>
        <w:t xml:space="preserve"> </w:t>
      </w:r>
      <w:r w:rsidR="00E53938">
        <w:rPr>
          <w:rFonts w:cs="Times New Roman"/>
          <w:lang w:val="en-GB"/>
        </w:rPr>
        <w:t xml:space="preserve">loss as a </w:t>
      </w:r>
      <w:r w:rsidR="00636BB8" w:rsidRPr="00B61D79">
        <w:rPr>
          <w:rFonts w:cs="Times New Roman"/>
          <w:lang w:val="en-GB"/>
        </w:rPr>
        <w:t>lived experience?</w:t>
      </w:r>
      <w:r w:rsidR="00573080" w:rsidRPr="00B61D79">
        <w:rPr>
          <w:rFonts w:cs="Times New Roman"/>
          <w:lang w:val="en-GB"/>
        </w:rPr>
        <w:t xml:space="preserve"> </w:t>
      </w:r>
    </w:p>
    <w:p w14:paraId="33AE61E5" w14:textId="77777777" w:rsidR="0053297D" w:rsidRPr="00B61D79" w:rsidRDefault="0053297D" w:rsidP="005D1A9A">
      <w:pPr>
        <w:rPr>
          <w:rFonts w:cs="Times New Roman"/>
          <w:lang w:val="en-GB"/>
        </w:rPr>
      </w:pPr>
    </w:p>
    <w:p w14:paraId="7068110E" w14:textId="54A66A06" w:rsidR="00974CA8" w:rsidRPr="00F84A64" w:rsidRDefault="005D1A9A" w:rsidP="006D5BEC">
      <w:pPr>
        <w:rPr>
          <w:rFonts w:cs="Times New Roman"/>
          <w:lang w:val="en-GB"/>
        </w:rPr>
      </w:pPr>
      <w:r w:rsidRPr="00B61D79">
        <w:rPr>
          <w:rFonts w:cs="Times New Roman"/>
          <w:lang w:val="en-GB"/>
        </w:rPr>
        <w:t>Drawing practice is a key m</w:t>
      </w:r>
      <w:r w:rsidR="00834E9C" w:rsidRPr="00B61D79">
        <w:rPr>
          <w:rFonts w:cs="Times New Roman"/>
          <w:lang w:val="en-GB"/>
        </w:rPr>
        <w:t>ode of enquiry to this research</w:t>
      </w:r>
      <w:r w:rsidR="00882C4B" w:rsidRPr="00B61D79">
        <w:rPr>
          <w:rFonts w:cs="Times New Roman"/>
          <w:lang w:val="en-GB"/>
        </w:rPr>
        <w:t>. Its</w:t>
      </w:r>
      <w:r w:rsidRPr="00B61D79">
        <w:rPr>
          <w:rFonts w:cs="Times New Roman"/>
          <w:lang w:val="en-GB"/>
        </w:rPr>
        <w:t xml:space="preserve"> non-verbal nature empowers</w:t>
      </w:r>
      <w:r w:rsidRPr="00994313">
        <w:rPr>
          <w:rFonts w:cs="Times New Roman"/>
          <w:lang w:val="en-GB"/>
        </w:rPr>
        <w:t xml:space="preserve"> subjective becoming </w:t>
      </w:r>
      <w:r w:rsidR="00D42E8E">
        <w:rPr>
          <w:rFonts w:cs="Times New Roman"/>
          <w:lang w:val="en-GB"/>
        </w:rPr>
        <w:t>and</w:t>
      </w:r>
      <w:r w:rsidRPr="00994313">
        <w:rPr>
          <w:rFonts w:cs="Times New Roman"/>
          <w:lang w:val="en-GB"/>
        </w:rPr>
        <w:t xml:space="preserve"> can revisit knowledge structures as </w:t>
      </w:r>
      <w:r w:rsidR="004717AB">
        <w:rPr>
          <w:rFonts w:cs="Times New Roman"/>
          <w:lang w:val="en-GB"/>
        </w:rPr>
        <w:t>specifically</w:t>
      </w:r>
      <w:r w:rsidR="007B37D9">
        <w:rPr>
          <w:rFonts w:cs="Times New Roman"/>
          <w:lang w:val="en-GB"/>
        </w:rPr>
        <w:t xml:space="preserve"> </w:t>
      </w:r>
      <w:r w:rsidRPr="00994313">
        <w:rPr>
          <w:rFonts w:cs="Times New Roman"/>
          <w:lang w:val="en-GB"/>
        </w:rPr>
        <w:t xml:space="preserve">bound to language and </w:t>
      </w:r>
      <w:proofErr w:type="spellStart"/>
      <w:r w:rsidRPr="00994313">
        <w:rPr>
          <w:rFonts w:cs="Times New Roman"/>
          <w:lang w:val="en-GB"/>
        </w:rPr>
        <w:t>textuality</w:t>
      </w:r>
      <w:proofErr w:type="spellEnd"/>
      <w:r w:rsidRPr="00994313">
        <w:rPr>
          <w:rFonts w:cs="Times New Roman"/>
          <w:lang w:val="en-GB"/>
        </w:rPr>
        <w:t>. Drawing is peripatetic, and this research acknowledges it as time bound, moving through possibilities.</w:t>
      </w:r>
      <w:r w:rsidR="00BD16D1" w:rsidRPr="00BD16D1">
        <w:rPr>
          <w:rFonts w:cs="Times New Roman"/>
          <w:lang w:val="en-GB"/>
        </w:rPr>
        <w:t xml:space="preserve"> </w:t>
      </w:r>
      <w:r w:rsidR="00BD16D1" w:rsidRPr="00994313">
        <w:rPr>
          <w:rFonts w:cs="Times New Roman"/>
          <w:lang w:val="en-GB"/>
        </w:rPr>
        <w:t>(</w:t>
      </w:r>
      <w:r w:rsidR="00BD16D1" w:rsidRPr="00994313">
        <w:rPr>
          <w:rFonts w:cs="Times New Roman"/>
        </w:rPr>
        <w:t xml:space="preserve">Bryson 2003; Fisher 1998; </w:t>
      </w:r>
      <w:proofErr w:type="spellStart"/>
      <w:r w:rsidR="00BD16D1" w:rsidRPr="00994313">
        <w:rPr>
          <w:rFonts w:cs="Times New Roman"/>
        </w:rPr>
        <w:t>Naginski</w:t>
      </w:r>
      <w:proofErr w:type="spellEnd"/>
      <w:r w:rsidR="00BD16D1" w:rsidRPr="00994313">
        <w:rPr>
          <w:rFonts w:cs="Times New Roman"/>
        </w:rPr>
        <w:t xml:space="preserve"> 2000; Sawdon and Marshall 2012)</w:t>
      </w:r>
      <w:r w:rsidR="00BD16D1">
        <w:rPr>
          <w:rFonts w:cs="Times New Roman"/>
          <w:lang w:val="en-GB"/>
        </w:rPr>
        <w:t xml:space="preserve"> L</w:t>
      </w:r>
      <w:r w:rsidRPr="00994313">
        <w:rPr>
          <w:rFonts w:cs="Times New Roman"/>
          <w:lang w:val="en-GB"/>
        </w:rPr>
        <w:t>oss is often overlooked within drawing practice yet</w:t>
      </w:r>
      <w:r w:rsidR="00A22ED1">
        <w:rPr>
          <w:rFonts w:cs="Times New Roman"/>
          <w:lang w:val="en-GB"/>
        </w:rPr>
        <w:t>,</w:t>
      </w:r>
      <w:r w:rsidRPr="00994313">
        <w:rPr>
          <w:rFonts w:cs="Times New Roman"/>
          <w:lang w:val="en-GB"/>
        </w:rPr>
        <w:t xml:space="preserve"> </w:t>
      </w:r>
      <w:r w:rsidR="00A22ED1">
        <w:rPr>
          <w:rFonts w:cs="Times New Roman"/>
          <w:lang w:val="en-GB"/>
        </w:rPr>
        <w:t>within</w:t>
      </w:r>
      <w:r w:rsidRPr="00994313">
        <w:rPr>
          <w:rFonts w:cs="Times New Roman"/>
          <w:lang w:val="en-GB"/>
        </w:rPr>
        <w:t xml:space="preserve"> this project</w:t>
      </w:r>
      <w:r w:rsidR="00A22ED1">
        <w:rPr>
          <w:rFonts w:cs="Times New Roman"/>
          <w:lang w:val="en-GB"/>
        </w:rPr>
        <w:t>,</w:t>
      </w:r>
      <w:r w:rsidRPr="00994313">
        <w:rPr>
          <w:rFonts w:cs="Times New Roman"/>
          <w:lang w:val="en-GB"/>
        </w:rPr>
        <w:t xml:space="preserve"> it is centred using </w:t>
      </w:r>
      <w:r w:rsidRPr="00994313">
        <w:rPr>
          <w:rFonts w:cs="Times New Roman"/>
        </w:rPr>
        <w:t xml:space="preserve">Derrida’s </w:t>
      </w:r>
      <w:r w:rsidRPr="00EC3666">
        <w:rPr>
          <w:rFonts w:cs="Times New Roman"/>
          <w:i/>
          <w:iCs/>
        </w:rPr>
        <w:t>Memoirs of the Blind</w:t>
      </w:r>
      <w:r w:rsidRPr="00DB199F">
        <w:rPr>
          <w:rFonts w:cs="Times New Roman"/>
        </w:rPr>
        <w:t xml:space="preserve"> </w:t>
      </w:r>
      <w:r w:rsidRPr="00994313">
        <w:rPr>
          <w:rFonts w:cs="Times New Roman"/>
        </w:rPr>
        <w:t>(1993) and the Greek myth of Pliny</w:t>
      </w:r>
      <w:r w:rsidR="00B54D73">
        <w:rPr>
          <w:rFonts w:cs="Times New Roman"/>
        </w:rPr>
        <w:t>’</w:t>
      </w:r>
      <w:r w:rsidRPr="00994313">
        <w:rPr>
          <w:rFonts w:cs="Times New Roman"/>
        </w:rPr>
        <w:t>s shadow</w:t>
      </w:r>
      <w:r w:rsidR="00A22ED1">
        <w:rPr>
          <w:rFonts w:cs="Times New Roman"/>
          <w:lang w:val="en-GB"/>
        </w:rPr>
        <w:t xml:space="preserve">. It </w:t>
      </w:r>
      <w:r w:rsidR="00B54D73">
        <w:rPr>
          <w:rFonts w:cs="Times New Roman"/>
          <w:lang w:val="en-GB"/>
        </w:rPr>
        <w:t>is</w:t>
      </w:r>
      <w:r w:rsidRPr="00994313">
        <w:rPr>
          <w:rFonts w:cs="Times New Roman"/>
          <w:lang w:val="en-GB"/>
        </w:rPr>
        <w:t xml:space="preserve"> </w:t>
      </w:r>
      <w:r w:rsidR="00A22ED1">
        <w:rPr>
          <w:rFonts w:cs="Times New Roman"/>
          <w:lang w:val="en-GB"/>
        </w:rPr>
        <w:t xml:space="preserve">also </w:t>
      </w:r>
      <w:r w:rsidRPr="00994313">
        <w:rPr>
          <w:rFonts w:cs="Times New Roman"/>
          <w:lang w:val="en-GB"/>
        </w:rPr>
        <w:t xml:space="preserve">practiced as a means to verbalise </w:t>
      </w:r>
      <w:r w:rsidR="00957639">
        <w:rPr>
          <w:rFonts w:cs="Times New Roman"/>
          <w:lang w:val="en-GB"/>
        </w:rPr>
        <w:t xml:space="preserve">maternal </w:t>
      </w:r>
      <w:r w:rsidRPr="00994313">
        <w:rPr>
          <w:rFonts w:cs="Times New Roman"/>
          <w:lang w:val="en-GB"/>
        </w:rPr>
        <w:t>identit</w:t>
      </w:r>
      <w:r w:rsidR="00CC546C">
        <w:rPr>
          <w:rFonts w:cs="Times New Roman"/>
          <w:lang w:val="en-GB"/>
        </w:rPr>
        <w:t>ies as fluid and subjective.</w:t>
      </w:r>
      <w:r w:rsidR="00F868E1">
        <w:rPr>
          <w:rFonts w:cs="Times New Roman"/>
          <w:lang w:val="en-GB"/>
        </w:rPr>
        <w:t xml:space="preserve"> </w:t>
      </w:r>
      <w:r w:rsidR="00CC546C">
        <w:rPr>
          <w:rFonts w:cs="Times New Roman"/>
          <w:lang w:val="en-GB"/>
        </w:rPr>
        <w:t xml:space="preserve">This research looked to the </w:t>
      </w:r>
      <w:proofErr w:type="spellStart"/>
      <w:r w:rsidR="00CC546C">
        <w:rPr>
          <w:rFonts w:cs="Times New Roman"/>
          <w:lang w:val="en-GB"/>
        </w:rPr>
        <w:t>performative</w:t>
      </w:r>
      <w:proofErr w:type="spellEnd"/>
      <w:r w:rsidR="00CC546C">
        <w:rPr>
          <w:rFonts w:cs="Times New Roman"/>
          <w:lang w:val="en-GB"/>
        </w:rPr>
        <w:t xml:space="preserve"> nature of drawing as</w:t>
      </w:r>
      <w:r w:rsidR="00B54D73">
        <w:rPr>
          <w:rFonts w:cs="Times New Roman"/>
          <w:lang w:val="en-GB"/>
        </w:rPr>
        <w:t xml:space="preserve"> </w:t>
      </w:r>
      <w:proofErr w:type="spellStart"/>
      <w:r w:rsidR="00A22ED1">
        <w:rPr>
          <w:rFonts w:cs="Times New Roman"/>
          <w:lang w:val="en-GB"/>
        </w:rPr>
        <w:t>thi</w:t>
      </w:r>
      <w:proofErr w:type="spellEnd"/>
      <w:r w:rsidR="00B54D73">
        <w:rPr>
          <w:rFonts w:cs="Times New Roman"/>
          <w:lang w:val="en-GB"/>
        </w:rPr>
        <w:t xml:space="preserve"> is</w:t>
      </w:r>
      <w:r w:rsidR="00CC546C">
        <w:rPr>
          <w:rFonts w:cs="Times New Roman"/>
          <w:lang w:val="en-GB"/>
        </w:rPr>
        <w:t xml:space="preserve"> a powerful mode to explore </w:t>
      </w:r>
      <w:r w:rsidR="00FA33D6">
        <w:rPr>
          <w:rFonts w:cs="Times New Roman"/>
          <w:lang w:val="en-GB"/>
        </w:rPr>
        <w:t>bodies</w:t>
      </w:r>
      <w:r w:rsidR="00B54D73">
        <w:rPr>
          <w:rFonts w:cs="Times New Roman"/>
          <w:lang w:val="en-GB"/>
        </w:rPr>
        <w:t xml:space="preserve"> – their</w:t>
      </w:r>
      <w:r w:rsidR="00CC546C">
        <w:rPr>
          <w:rFonts w:cs="Times New Roman"/>
          <w:lang w:val="en-GB"/>
        </w:rPr>
        <w:t xml:space="preserve"> acts</w:t>
      </w:r>
      <w:r w:rsidR="00D173C2">
        <w:rPr>
          <w:rFonts w:cs="Times New Roman"/>
          <w:lang w:val="en-GB"/>
        </w:rPr>
        <w:t>,</w:t>
      </w:r>
      <w:r w:rsidR="00CC546C">
        <w:rPr>
          <w:rFonts w:cs="Times New Roman"/>
          <w:lang w:val="en-GB"/>
        </w:rPr>
        <w:t xml:space="preserve"> unions</w:t>
      </w:r>
      <w:r w:rsidR="00B54D73">
        <w:rPr>
          <w:rFonts w:cs="Times New Roman"/>
          <w:lang w:val="en-GB"/>
        </w:rPr>
        <w:t>,</w:t>
      </w:r>
      <w:r w:rsidR="00CC546C">
        <w:rPr>
          <w:rFonts w:cs="Times New Roman"/>
          <w:lang w:val="en-GB"/>
        </w:rPr>
        <w:t xml:space="preserve"> and losses.</w:t>
      </w:r>
      <w:r w:rsidR="00F868E1">
        <w:rPr>
          <w:rFonts w:cs="Times New Roman"/>
          <w:lang w:val="en-GB"/>
        </w:rPr>
        <w:t xml:space="preserve"> </w:t>
      </w:r>
      <w:r w:rsidR="00324EF1">
        <w:rPr>
          <w:rFonts w:cs="Times New Roman"/>
          <w:lang w:val="en-GB"/>
        </w:rPr>
        <w:t>It documents a</w:t>
      </w:r>
      <w:r w:rsidR="00324EF1" w:rsidRPr="00D866FE">
        <w:rPr>
          <w:rFonts w:cs="Times New Roman"/>
        </w:rPr>
        <w:t xml:space="preserve"> performance</w:t>
      </w:r>
      <w:r w:rsidR="00324EF1">
        <w:rPr>
          <w:rFonts w:cs="Times New Roman"/>
        </w:rPr>
        <w:t xml:space="preserve"> titled </w:t>
      </w:r>
      <w:r w:rsidR="00324EF1" w:rsidRPr="00EC3666">
        <w:rPr>
          <w:rFonts w:cs="Times New Roman"/>
          <w:i/>
          <w:iCs/>
        </w:rPr>
        <w:t>The Partly Present Mother</w:t>
      </w:r>
      <w:r w:rsidR="00324EF1" w:rsidRPr="00DB199F">
        <w:rPr>
          <w:rFonts w:cs="Times New Roman"/>
        </w:rPr>
        <w:t xml:space="preserve"> </w:t>
      </w:r>
      <w:r w:rsidR="00324EF1">
        <w:rPr>
          <w:rFonts w:cs="Times New Roman"/>
        </w:rPr>
        <w:t xml:space="preserve">made in 2019 </w:t>
      </w:r>
      <w:r w:rsidR="00324EF1" w:rsidRPr="00D866FE">
        <w:rPr>
          <w:rFonts w:cs="Times New Roman"/>
        </w:rPr>
        <w:t xml:space="preserve">at </w:t>
      </w:r>
      <w:proofErr w:type="spellStart"/>
      <w:r w:rsidR="00324EF1" w:rsidRPr="00D866FE">
        <w:rPr>
          <w:rFonts w:cs="Times New Roman"/>
        </w:rPr>
        <w:t>Kosar</w:t>
      </w:r>
      <w:proofErr w:type="spellEnd"/>
      <w:r w:rsidR="00324EF1" w:rsidRPr="00D866FE">
        <w:rPr>
          <w:rFonts w:cs="Times New Roman"/>
        </w:rPr>
        <w:t xml:space="preserve"> Contemporary</w:t>
      </w:r>
      <w:r w:rsidR="00324EF1">
        <w:rPr>
          <w:rFonts w:cs="Times New Roman"/>
        </w:rPr>
        <w:t xml:space="preserve">, Bristol. </w:t>
      </w:r>
      <w:r w:rsidR="00496A4D">
        <w:rPr>
          <w:rFonts w:cs="Times New Roman"/>
        </w:rPr>
        <w:t>In this paper</w:t>
      </w:r>
      <w:r w:rsidR="00B54D73">
        <w:rPr>
          <w:rFonts w:cs="Times New Roman"/>
        </w:rPr>
        <w:t>,</w:t>
      </w:r>
      <w:r w:rsidR="00496A4D">
        <w:rPr>
          <w:rFonts w:cs="Times New Roman"/>
        </w:rPr>
        <w:t xml:space="preserve"> the</w:t>
      </w:r>
      <w:r w:rsidR="008B587F">
        <w:rPr>
          <w:rFonts w:cs="Times New Roman"/>
        </w:rPr>
        <w:t xml:space="preserve"> title </w:t>
      </w:r>
      <w:r w:rsidR="00A22ED1" w:rsidRPr="00B208B3">
        <w:rPr>
          <w:rFonts w:cs="Times New Roman"/>
          <w:i/>
          <w:iCs/>
        </w:rPr>
        <w:t xml:space="preserve">The </w:t>
      </w:r>
      <w:r w:rsidR="00496A4D" w:rsidRPr="00B208B3">
        <w:rPr>
          <w:rFonts w:cs="Times New Roman"/>
          <w:i/>
          <w:iCs/>
        </w:rPr>
        <w:t xml:space="preserve">Partly Present Mother </w:t>
      </w:r>
      <w:r w:rsidR="008B587F">
        <w:rPr>
          <w:rFonts w:cs="Times New Roman"/>
        </w:rPr>
        <w:t xml:space="preserve">is used to describe both the work and </w:t>
      </w:r>
      <w:r w:rsidR="008B587F">
        <w:rPr>
          <w:rFonts w:cs="Times New Roman"/>
        </w:rPr>
        <w:lastRenderedPageBreak/>
        <w:t xml:space="preserve">myself. </w:t>
      </w:r>
      <w:r w:rsidR="00770825">
        <w:rPr>
          <w:rFonts w:cs="Times New Roman"/>
          <w:lang w:val="en-GB"/>
        </w:rPr>
        <w:t>Th</w:t>
      </w:r>
      <w:r w:rsidR="00A22ED1">
        <w:rPr>
          <w:rFonts w:cs="Times New Roman"/>
          <w:lang w:val="en-GB"/>
        </w:rPr>
        <w:t>is</w:t>
      </w:r>
      <w:r w:rsidR="00770825">
        <w:rPr>
          <w:rFonts w:cs="Times New Roman"/>
          <w:lang w:val="en-GB"/>
        </w:rPr>
        <w:t xml:space="preserve"> practice-led research is set within the context of drawing to rethink its traces as appearing and disappearing</w:t>
      </w:r>
      <w:r w:rsidR="00B54D73">
        <w:rPr>
          <w:rFonts w:cs="Times New Roman"/>
          <w:lang w:val="en-GB"/>
        </w:rPr>
        <w:t>,</w:t>
      </w:r>
      <w:r w:rsidR="00770825">
        <w:rPr>
          <w:rFonts w:cs="Times New Roman"/>
          <w:lang w:val="en-GB"/>
        </w:rPr>
        <w:t xml:space="preserve"> to acknowledge human presence despite the </w:t>
      </w:r>
      <w:r w:rsidR="00770825" w:rsidRPr="009E4FA5">
        <w:rPr>
          <w:rFonts w:cs="Times New Roman"/>
          <w:lang w:val="en-GB"/>
        </w:rPr>
        <w:t>absence</w:t>
      </w:r>
      <w:r w:rsidR="00770825">
        <w:rPr>
          <w:rFonts w:cs="Times New Roman"/>
          <w:lang w:val="en-GB"/>
        </w:rPr>
        <w:t xml:space="preserve"> of a body</w:t>
      </w:r>
      <w:r w:rsidR="00F53A93">
        <w:rPr>
          <w:rFonts w:cs="Times New Roman"/>
          <w:lang w:val="en-GB"/>
        </w:rPr>
        <w:t xml:space="preserve"> </w:t>
      </w:r>
      <w:r w:rsidR="00770825">
        <w:rPr>
          <w:rFonts w:cs="Times New Roman"/>
          <w:lang w:val="en-GB"/>
        </w:rPr>
        <w:t xml:space="preserve">and note it </w:t>
      </w:r>
      <w:r w:rsidR="00A626BA">
        <w:rPr>
          <w:rFonts w:cs="Times New Roman"/>
          <w:lang w:val="en-GB"/>
        </w:rPr>
        <w:t>as impermanent.</w:t>
      </w:r>
      <w:r w:rsidR="00F84A64">
        <w:rPr>
          <w:rFonts w:cs="Times New Roman"/>
          <w:lang w:val="en-GB"/>
        </w:rPr>
        <w:t xml:space="preserve"> </w:t>
      </w:r>
      <w:r w:rsidR="00174146" w:rsidRPr="00D866FE">
        <w:rPr>
          <w:rFonts w:cs="Times New Roman"/>
        </w:rPr>
        <w:t xml:space="preserve">The performance </w:t>
      </w:r>
      <w:r w:rsidR="00174146">
        <w:rPr>
          <w:rFonts w:cs="Times New Roman"/>
        </w:rPr>
        <w:t>worked</w:t>
      </w:r>
      <w:r w:rsidR="00174146" w:rsidRPr="00D866FE">
        <w:rPr>
          <w:rFonts w:cs="Times New Roman"/>
        </w:rPr>
        <w:t xml:space="preserve"> with a collection of methods</w:t>
      </w:r>
      <w:r w:rsidR="00B54D73">
        <w:rPr>
          <w:rFonts w:cs="Times New Roman"/>
        </w:rPr>
        <w:t xml:space="preserve"> –</w:t>
      </w:r>
      <w:r w:rsidR="00174146" w:rsidRPr="00D866FE">
        <w:rPr>
          <w:rFonts w:cs="Times New Roman"/>
        </w:rPr>
        <w:t xml:space="preserve"> touch, the grid, the photograph</w:t>
      </w:r>
      <w:r w:rsidR="00E57F64">
        <w:rPr>
          <w:rFonts w:cs="Times New Roman"/>
        </w:rPr>
        <w:t>/photocopied image</w:t>
      </w:r>
      <w:r w:rsidR="00886D45">
        <w:rPr>
          <w:rFonts w:cs="Times New Roman"/>
        </w:rPr>
        <w:t>,</w:t>
      </w:r>
      <w:r w:rsidR="00174146" w:rsidRPr="00D866FE">
        <w:rPr>
          <w:rFonts w:cs="Times New Roman"/>
        </w:rPr>
        <w:t xml:space="preserve"> and </w:t>
      </w:r>
      <w:r w:rsidR="00886D45">
        <w:rPr>
          <w:rFonts w:cs="Times New Roman"/>
        </w:rPr>
        <w:t xml:space="preserve">the </w:t>
      </w:r>
      <w:r w:rsidR="00174146" w:rsidRPr="00D866FE">
        <w:rPr>
          <w:rFonts w:cs="Times New Roman"/>
        </w:rPr>
        <w:t>human shadow</w:t>
      </w:r>
      <w:r w:rsidR="00886D45">
        <w:rPr>
          <w:rFonts w:cs="Times New Roman"/>
        </w:rPr>
        <w:t xml:space="preserve"> – </w:t>
      </w:r>
      <w:r w:rsidR="00174146" w:rsidRPr="00D866FE">
        <w:rPr>
          <w:rFonts w:cs="Times New Roman"/>
        </w:rPr>
        <w:t>to explor</w:t>
      </w:r>
      <w:r w:rsidR="00F630BD">
        <w:rPr>
          <w:rFonts w:cs="Times New Roman"/>
        </w:rPr>
        <w:t>e the silence of miscarriage and</w:t>
      </w:r>
      <w:r w:rsidR="00174146" w:rsidRPr="00D866FE">
        <w:rPr>
          <w:rFonts w:cs="Times New Roman"/>
        </w:rPr>
        <w:t xml:space="preserve"> notions of the maternal body as</w:t>
      </w:r>
      <w:r w:rsidR="00F630BD">
        <w:rPr>
          <w:rFonts w:cs="Times New Roman"/>
        </w:rPr>
        <w:t xml:space="preserve"> </w:t>
      </w:r>
      <w:r w:rsidR="000C2A31">
        <w:rPr>
          <w:rFonts w:cs="Times New Roman"/>
        </w:rPr>
        <w:t xml:space="preserve">a </w:t>
      </w:r>
      <w:r w:rsidR="00F630BD">
        <w:rPr>
          <w:rFonts w:cs="Times New Roman"/>
        </w:rPr>
        <w:t>fixed</w:t>
      </w:r>
      <w:r w:rsidR="00174146" w:rsidRPr="00D866FE">
        <w:rPr>
          <w:rFonts w:cs="Times New Roman"/>
        </w:rPr>
        <w:t xml:space="preserve"> fertile</w:t>
      </w:r>
      <w:r w:rsidR="000C2A31">
        <w:rPr>
          <w:rFonts w:cs="Times New Roman"/>
        </w:rPr>
        <w:t xml:space="preserve"> construct</w:t>
      </w:r>
      <w:r w:rsidR="00174146" w:rsidRPr="00D866FE">
        <w:rPr>
          <w:rFonts w:cs="Times New Roman"/>
        </w:rPr>
        <w:t>.</w:t>
      </w:r>
    </w:p>
    <w:p w14:paraId="4F370CA7" w14:textId="77777777" w:rsidR="005D1A9A" w:rsidRPr="00994313" w:rsidRDefault="005D1A9A" w:rsidP="00A47954">
      <w:pPr>
        <w:rPr>
          <w:rFonts w:cs="Times New Roman"/>
          <w:b/>
        </w:rPr>
      </w:pPr>
    </w:p>
    <w:p w14:paraId="45CDDB3C" w14:textId="77777777" w:rsidR="007D3BAE" w:rsidRPr="00994313" w:rsidRDefault="007D3BAE" w:rsidP="007D3BAE">
      <w:pPr>
        <w:rPr>
          <w:rFonts w:cs="Times New Roman"/>
          <w:b/>
          <w:u w:val="single"/>
        </w:rPr>
      </w:pPr>
      <w:r w:rsidRPr="00994313">
        <w:rPr>
          <w:rFonts w:cs="Times New Roman"/>
          <w:b/>
          <w:u w:val="single"/>
        </w:rPr>
        <w:t>Research Questions and Methodology</w:t>
      </w:r>
    </w:p>
    <w:p w14:paraId="0560684A" w14:textId="77777777" w:rsidR="007D3BAE" w:rsidRPr="00994313" w:rsidRDefault="007D3BAE" w:rsidP="007D3BAE">
      <w:pPr>
        <w:rPr>
          <w:rFonts w:cs="Times New Roman"/>
          <w:b/>
          <w:u w:val="single"/>
        </w:rPr>
      </w:pPr>
    </w:p>
    <w:p w14:paraId="527E405A" w14:textId="5B25F9C4" w:rsidR="004C508E" w:rsidRPr="00A22ED1" w:rsidRDefault="007D3BAE" w:rsidP="007D3BAE">
      <w:pPr>
        <w:rPr>
          <w:rFonts w:cs="Times New Roman"/>
        </w:rPr>
      </w:pPr>
      <w:r w:rsidRPr="00173612">
        <w:rPr>
          <w:rFonts w:cs="Times New Roman"/>
        </w:rPr>
        <w:t>The project considers how to answer Cixous</w:t>
      </w:r>
      <w:r w:rsidR="00886D45">
        <w:rPr>
          <w:rFonts w:cs="Times New Roman"/>
        </w:rPr>
        <w:t>’</w:t>
      </w:r>
      <w:r w:rsidRPr="00173612">
        <w:rPr>
          <w:rFonts w:cs="Times New Roman"/>
        </w:rPr>
        <w:t xml:space="preserve"> call to write the body within the context of performance drawing.</w:t>
      </w:r>
      <w:r w:rsidRPr="00994313">
        <w:rPr>
          <w:rFonts w:cs="Times New Roman"/>
        </w:rPr>
        <w:t xml:space="preserve"> By acknowledging drawing as an animated undertaking, the project centers d</w:t>
      </w:r>
      <w:r w:rsidR="005D1A9A" w:rsidRPr="00994313">
        <w:rPr>
          <w:rFonts w:cs="Times New Roman"/>
        </w:rPr>
        <w:t xml:space="preserve">rawing as </w:t>
      </w:r>
      <w:proofErr w:type="spellStart"/>
      <w:r w:rsidR="005D1A9A" w:rsidRPr="00994313">
        <w:rPr>
          <w:rFonts w:cs="Times New Roman"/>
        </w:rPr>
        <w:t>performative</w:t>
      </w:r>
      <w:proofErr w:type="spellEnd"/>
      <w:r w:rsidRPr="00994313">
        <w:rPr>
          <w:rFonts w:cs="Times New Roman"/>
        </w:rPr>
        <w:t xml:space="preserve"> </w:t>
      </w:r>
      <w:r w:rsidR="00A22ED1">
        <w:rPr>
          <w:rFonts w:cs="Times New Roman"/>
        </w:rPr>
        <w:t xml:space="preserve">and as </w:t>
      </w:r>
      <w:r w:rsidRPr="00994313">
        <w:rPr>
          <w:rFonts w:cs="Times New Roman"/>
        </w:rPr>
        <w:t>remember</w:t>
      </w:r>
      <w:r w:rsidR="00A22ED1">
        <w:rPr>
          <w:rFonts w:cs="Times New Roman"/>
        </w:rPr>
        <w:t>ing</w:t>
      </w:r>
      <w:r w:rsidRPr="00994313">
        <w:rPr>
          <w:rFonts w:cs="Times New Roman"/>
        </w:rPr>
        <w:t xml:space="preserve"> ontological precariousness</w:t>
      </w:r>
      <w:r w:rsidR="00886D45">
        <w:rPr>
          <w:rFonts w:cs="Times New Roman"/>
        </w:rPr>
        <w:t xml:space="preserve"> through its live acts</w:t>
      </w:r>
      <w:r w:rsidRPr="00994313">
        <w:rPr>
          <w:rFonts w:cs="Times New Roman"/>
        </w:rPr>
        <w:t>. Failure is recognized as</w:t>
      </w:r>
      <w:r w:rsidR="00A22ED1">
        <w:rPr>
          <w:rFonts w:cs="Times New Roman"/>
        </w:rPr>
        <w:t xml:space="preserve"> being</w:t>
      </w:r>
      <w:r w:rsidRPr="00994313">
        <w:rPr>
          <w:rFonts w:cs="Times New Roman"/>
        </w:rPr>
        <w:t xml:space="preserve"> </w:t>
      </w:r>
      <w:r w:rsidR="00886D45">
        <w:rPr>
          <w:rFonts w:cs="Times New Roman"/>
        </w:rPr>
        <w:t>i</w:t>
      </w:r>
      <w:r w:rsidRPr="00994313">
        <w:rPr>
          <w:rFonts w:cs="Times New Roman"/>
        </w:rPr>
        <w:t xml:space="preserve">mbedded in the acts of drawing and mothering, which </w:t>
      </w:r>
      <w:r w:rsidR="00A22ED1">
        <w:rPr>
          <w:rFonts w:cs="Times New Roman"/>
        </w:rPr>
        <w:t>are</w:t>
      </w:r>
      <w:r w:rsidRPr="00994313">
        <w:rPr>
          <w:rFonts w:cs="Times New Roman"/>
        </w:rPr>
        <w:t xml:space="preserve"> tested by the project and its methods. </w:t>
      </w:r>
      <w:r w:rsidRPr="00A434FE">
        <w:rPr>
          <w:rFonts w:cs="Times New Roman"/>
        </w:rPr>
        <w:t>Here</w:t>
      </w:r>
      <w:r w:rsidR="00886D45">
        <w:rPr>
          <w:rFonts w:cs="Times New Roman"/>
        </w:rPr>
        <w:t>,</w:t>
      </w:r>
      <w:r w:rsidRPr="00A434FE">
        <w:rPr>
          <w:rFonts w:cs="Times New Roman"/>
        </w:rPr>
        <w:t xml:space="preserve"> I interrogate the parallels of drawing and mothering as </w:t>
      </w:r>
      <w:r w:rsidR="00A22ED1">
        <w:rPr>
          <w:rFonts w:cs="Times New Roman"/>
        </w:rPr>
        <w:t xml:space="preserve">being </w:t>
      </w:r>
      <w:r w:rsidRPr="00A434FE">
        <w:rPr>
          <w:rFonts w:cs="Times New Roman"/>
        </w:rPr>
        <w:t xml:space="preserve">fluid by working with </w:t>
      </w:r>
      <w:r w:rsidR="004C508E" w:rsidRPr="00A434FE">
        <w:rPr>
          <w:rFonts w:cs="Times New Roman"/>
        </w:rPr>
        <w:t>methods and materials that</w:t>
      </w:r>
      <w:r w:rsidRPr="00A434FE">
        <w:rPr>
          <w:rFonts w:cs="Times New Roman"/>
        </w:rPr>
        <w:t xml:space="preserve"> echo or apply a flux. </w:t>
      </w:r>
    </w:p>
    <w:p w14:paraId="16C59838" w14:textId="77777777" w:rsidR="004C508E" w:rsidRPr="00994313" w:rsidRDefault="004C508E" w:rsidP="007D3BAE">
      <w:pPr>
        <w:rPr>
          <w:rFonts w:cs="Times New Roman"/>
        </w:rPr>
      </w:pPr>
    </w:p>
    <w:p w14:paraId="666E7725" w14:textId="690682E3" w:rsidR="002B0F87" w:rsidRPr="00D866FE" w:rsidRDefault="009F1F20" w:rsidP="00FD3122">
      <w:pPr>
        <w:rPr>
          <w:rFonts w:cs="Times New Roman"/>
        </w:rPr>
      </w:pPr>
      <w:r w:rsidRPr="00994313">
        <w:rPr>
          <w:rFonts w:cs="Times New Roman"/>
        </w:rPr>
        <w:t>This</w:t>
      </w:r>
      <w:r w:rsidR="00FD3122">
        <w:rPr>
          <w:rFonts w:cs="Times New Roman"/>
        </w:rPr>
        <w:t xml:space="preserve"> research</w:t>
      </w:r>
      <w:r w:rsidR="007D3BAE" w:rsidRPr="00994313">
        <w:rPr>
          <w:rFonts w:cs="Times New Roman"/>
        </w:rPr>
        <w:t xml:space="preserve"> </w:t>
      </w:r>
      <w:r w:rsidRPr="00994313">
        <w:rPr>
          <w:rFonts w:cs="Times New Roman"/>
        </w:rPr>
        <w:t xml:space="preserve">has </w:t>
      </w:r>
      <w:r w:rsidR="007D3BAE" w:rsidRPr="00994313">
        <w:rPr>
          <w:rFonts w:cs="Times New Roman"/>
        </w:rPr>
        <w:t>develop</w:t>
      </w:r>
      <w:r w:rsidRPr="00994313">
        <w:rPr>
          <w:rFonts w:cs="Times New Roman"/>
        </w:rPr>
        <w:t xml:space="preserve">ed from </w:t>
      </w:r>
      <w:r w:rsidR="006F6136">
        <w:rPr>
          <w:rFonts w:cs="Times New Roman"/>
        </w:rPr>
        <w:t xml:space="preserve">previous </w:t>
      </w:r>
      <w:r w:rsidRPr="00994313">
        <w:rPr>
          <w:rFonts w:cs="Times New Roman"/>
        </w:rPr>
        <w:t>drawn</w:t>
      </w:r>
      <w:r w:rsidR="007D3BAE" w:rsidRPr="00994313">
        <w:rPr>
          <w:rFonts w:cs="Times New Roman"/>
        </w:rPr>
        <w:t xml:space="preserve"> works on paper published in </w:t>
      </w:r>
      <w:r w:rsidR="007D3BAE" w:rsidRPr="00994313">
        <w:rPr>
          <w:rFonts w:cs="Times New Roman"/>
          <w:i/>
        </w:rPr>
        <w:t xml:space="preserve">Sitting with </w:t>
      </w:r>
      <w:r w:rsidR="007D3BAE" w:rsidRPr="007951B9">
        <w:rPr>
          <w:rFonts w:cs="Times New Roman"/>
          <w:i/>
        </w:rPr>
        <w:t>Uncertainty</w:t>
      </w:r>
      <w:r w:rsidRPr="007951B9">
        <w:rPr>
          <w:rFonts w:cs="Times New Roman"/>
          <w:i/>
        </w:rPr>
        <w:t xml:space="preserve"> IBS</w:t>
      </w:r>
      <w:r w:rsidR="006F6136" w:rsidRPr="007951B9">
        <w:rPr>
          <w:rFonts w:cs="Times New Roman"/>
          <w:i/>
        </w:rPr>
        <w:t>N</w:t>
      </w:r>
      <w:r w:rsidR="00546CEE">
        <w:rPr>
          <w:rFonts w:cs="Times New Roman"/>
          <w:i/>
        </w:rPr>
        <w:t xml:space="preserve"> </w:t>
      </w:r>
      <w:r w:rsidR="00546CEE">
        <w:rPr>
          <w:rFonts w:cs="Times New Roman"/>
        </w:rPr>
        <w:t>978-1-5272-4881-</w:t>
      </w:r>
      <w:proofErr w:type="gramStart"/>
      <w:r w:rsidR="00546CEE">
        <w:rPr>
          <w:rFonts w:cs="Times New Roman"/>
        </w:rPr>
        <w:t>6</w:t>
      </w:r>
      <w:r w:rsidR="006F6136" w:rsidRPr="007951B9">
        <w:rPr>
          <w:rFonts w:cs="Times New Roman"/>
          <w:i/>
        </w:rPr>
        <w:t xml:space="preserve"> .</w:t>
      </w:r>
      <w:proofErr w:type="gramEnd"/>
      <w:r w:rsidR="006F6136">
        <w:rPr>
          <w:rFonts w:cs="Times New Roman"/>
          <w:i/>
        </w:rPr>
        <w:t xml:space="preserve"> </w:t>
      </w:r>
      <w:r w:rsidR="006F6136" w:rsidRPr="006F6136">
        <w:rPr>
          <w:rFonts w:cs="Times New Roman"/>
        </w:rPr>
        <w:t>This</w:t>
      </w:r>
      <w:r w:rsidRPr="006F6136">
        <w:rPr>
          <w:rFonts w:cs="Times New Roman"/>
        </w:rPr>
        <w:t xml:space="preserve"> </w:t>
      </w:r>
      <w:r w:rsidRPr="00B208B3">
        <w:rPr>
          <w:rFonts w:cs="Times New Roman"/>
        </w:rPr>
        <w:t>artist</w:t>
      </w:r>
      <w:r w:rsidR="00A22ED1">
        <w:rPr>
          <w:rFonts w:cs="Times New Roman"/>
        </w:rPr>
        <w:t>’s</w:t>
      </w:r>
      <w:r w:rsidRPr="00B208B3">
        <w:rPr>
          <w:rFonts w:cs="Times New Roman"/>
        </w:rPr>
        <w:t xml:space="preserve"> catalogue</w:t>
      </w:r>
      <w:r w:rsidR="00B512AD" w:rsidRPr="00B208B3">
        <w:rPr>
          <w:rFonts w:cs="Times New Roman"/>
        </w:rPr>
        <w:t xml:space="preserve"> </w:t>
      </w:r>
      <w:r w:rsidR="00B512AD" w:rsidRPr="00994313">
        <w:rPr>
          <w:rFonts w:cs="Times New Roman"/>
        </w:rPr>
        <w:t xml:space="preserve">framed miscarriage using drawing as a </w:t>
      </w:r>
      <w:r w:rsidR="00B512AD" w:rsidRPr="001446A4">
        <w:rPr>
          <w:rFonts w:cs="Times New Roman"/>
        </w:rPr>
        <w:t xml:space="preserve">method to </w:t>
      </w:r>
      <w:r w:rsidR="003845EA" w:rsidRPr="001446A4">
        <w:rPr>
          <w:rFonts w:cs="Times New Roman"/>
        </w:rPr>
        <w:t>ask</w:t>
      </w:r>
      <w:r w:rsidR="007D3BAE" w:rsidRPr="001446A4">
        <w:rPr>
          <w:rFonts w:cs="Times New Roman"/>
        </w:rPr>
        <w:t xml:space="preserve"> </w:t>
      </w:r>
      <w:r w:rsidR="007D3BAE" w:rsidRPr="001446A4">
        <w:rPr>
          <w:rFonts w:cs="Times New Roman"/>
          <w:lang w:val="en-GB"/>
        </w:rPr>
        <w:t>how</w:t>
      </w:r>
      <w:r w:rsidR="00A22ED1">
        <w:rPr>
          <w:rFonts w:cs="Times New Roman"/>
          <w:lang w:val="en-GB"/>
        </w:rPr>
        <w:t xml:space="preserve"> can</w:t>
      </w:r>
      <w:r w:rsidR="007D3BAE" w:rsidRPr="001446A4">
        <w:rPr>
          <w:rFonts w:cs="Times New Roman"/>
          <w:lang w:val="en-GB"/>
        </w:rPr>
        <w:t xml:space="preserve"> drawing articulate the loss, uncertainty</w:t>
      </w:r>
      <w:r w:rsidR="00F53A93">
        <w:rPr>
          <w:rFonts w:cs="Times New Roman"/>
          <w:lang w:val="en-GB"/>
        </w:rPr>
        <w:t>,</w:t>
      </w:r>
      <w:r w:rsidR="007D3BAE" w:rsidRPr="001446A4">
        <w:rPr>
          <w:rFonts w:cs="Times New Roman"/>
          <w:lang w:val="en-GB"/>
        </w:rPr>
        <w:t xml:space="preserve"> and trauma of </w:t>
      </w:r>
      <w:r w:rsidR="00A22ED1">
        <w:rPr>
          <w:rFonts w:cs="Times New Roman"/>
          <w:lang w:val="en-GB"/>
        </w:rPr>
        <w:t>miscarriage, which has been</w:t>
      </w:r>
      <w:r w:rsidR="007D3BAE" w:rsidRPr="001446A4">
        <w:rPr>
          <w:rFonts w:cs="Times New Roman"/>
          <w:lang w:val="en-GB"/>
        </w:rPr>
        <w:t xml:space="preserve"> hitherto excluded from culture’s representations of pregnancy?</w:t>
      </w:r>
      <w:r w:rsidR="007815AB">
        <w:rPr>
          <w:rFonts w:cs="Times New Roman"/>
          <w:lang w:val="en-GB"/>
        </w:rPr>
        <w:t xml:space="preserve"> </w:t>
      </w:r>
      <w:r w:rsidR="006F336E" w:rsidRPr="00D866FE">
        <w:rPr>
          <w:rFonts w:cs="Times New Roman"/>
        </w:rPr>
        <w:t>Only by</w:t>
      </w:r>
      <w:r w:rsidR="0041573F" w:rsidRPr="00D866FE">
        <w:rPr>
          <w:rFonts w:cs="Times New Roman"/>
        </w:rPr>
        <w:t xml:space="preserve"> </w:t>
      </w:r>
      <w:r w:rsidR="006F336E" w:rsidRPr="00D866FE">
        <w:rPr>
          <w:rFonts w:cs="Times New Roman"/>
        </w:rPr>
        <w:t>addressing</w:t>
      </w:r>
      <w:r w:rsidR="00FD3122" w:rsidRPr="00D866FE">
        <w:rPr>
          <w:rFonts w:cs="Times New Roman"/>
        </w:rPr>
        <w:t xml:space="preserve"> the silence </w:t>
      </w:r>
      <w:r w:rsidR="0041573F" w:rsidRPr="00D866FE">
        <w:rPr>
          <w:rFonts w:cs="Times New Roman"/>
        </w:rPr>
        <w:t xml:space="preserve">that </w:t>
      </w:r>
      <w:r w:rsidR="00046E0F" w:rsidRPr="00D866FE">
        <w:rPr>
          <w:rFonts w:cs="Times New Roman"/>
        </w:rPr>
        <w:t>often</w:t>
      </w:r>
      <w:r w:rsidR="0041573F" w:rsidRPr="00D866FE">
        <w:rPr>
          <w:rFonts w:cs="Times New Roman"/>
        </w:rPr>
        <w:t xml:space="preserve"> </w:t>
      </w:r>
      <w:r w:rsidR="00046E0F" w:rsidRPr="00D866FE">
        <w:rPr>
          <w:rFonts w:cs="Times New Roman"/>
        </w:rPr>
        <w:t>surrounds</w:t>
      </w:r>
      <w:r w:rsidR="00FD3122" w:rsidRPr="00D866FE">
        <w:rPr>
          <w:rFonts w:cs="Times New Roman"/>
        </w:rPr>
        <w:t xml:space="preserve"> pregnancy without birth</w:t>
      </w:r>
      <w:r w:rsidR="00CB0BF9" w:rsidRPr="00D866FE">
        <w:rPr>
          <w:rFonts w:cs="Times New Roman"/>
        </w:rPr>
        <w:t xml:space="preserve"> </w:t>
      </w:r>
      <w:r w:rsidR="006F336E" w:rsidRPr="00D866FE">
        <w:rPr>
          <w:rFonts w:cs="Times New Roman"/>
        </w:rPr>
        <w:t>can we</w:t>
      </w:r>
      <w:r w:rsidR="00FD3122" w:rsidRPr="00D866FE">
        <w:rPr>
          <w:rFonts w:cs="Times New Roman"/>
        </w:rPr>
        <w:t xml:space="preserve"> </w:t>
      </w:r>
      <w:r w:rsidR="006F336E" w:rsidRPr="00D866FE">
        <w:rPr>
          <w:rFonts w:cs="Times New Roman"/>
        </w:rPr>
        <w:t>rethink</w:t>
      </w:r>
      <w:r w:rsidR="004F65B8" w:rsidRPr="00D866FE">
        <w:rPr>
          <w:rFonts w:cs="Times New Roman"/>
        </w:rPr>
        <w:t xml:space="preserve"> </w:t>
      </w:r>
      <w:r w:rsidR="006F336E" w:rsidRPr="00D866FE">
        <w:rPr>
          <w:rFonts w:cs="Times New Roman"/>
        </w:rPr>
        <w:t xml:space="preserve">our </w:t>
      </w:r>
      <w:r w:rsidR="004F65B8" w:rsidRPr="00D866FE">
        <w:rPr>
          <w:rFonts w:cs="Times New Roman"/>
        </w:rPr>
        <w:t>understanding</w:t>
      </w:r>
      <w:r w:rsidR="00D77470" w:rsidRPr="00D866FE">
        <w:rPr>
          <w:rFonts w:cs="Times New Roman"/>
        </w:rPr>
        <w:t>s</w:t>
      </w:r>
      <w:r w:rsidR="004F65B8" w:rsidRPr="00D866FE">
        <w:rPr>
          <w:rFonts w:cs="Times New Roman"/>
        </w:rPr>
        <w:t xml:space="preserve"> of </w:t>
      </w:r>
      <w:r w:rsidR="006F336E" w:rsidRPr="00D866FE">
        <w:rPr>
          <w:rFonts w:cs="Times New Roman"/>
        </w:rPr>
        <w:t>it. In Western culture</w:t>
      </w:r>
      <w:r w:rsidR="00F53A93">
        <w:rPr>
          <w:rFonts w:cs="Times New Roman"/>
        </w:rPr>
        <w:t>,</w:t>
      </w:r>
      <w:r w:rsidR="00FD3122" w:rsidRPr="00D866FE">
        <w:rPr>
          <w:rFonts w:cs="Times New Roman"/>
        </w:rPr>
        <w:t xml:space="preserve"> grieving </w:t>
      </w:r>
      <w:r w:rsidR="00E45B57">
        <w:rPr>
          <w:rFonts w:cs="Times New Roman"/>
        </w:rPr>
        <w:t xml:space="preserve">after pregnancy without birth </w:t>
      </w:r>
      <w:r w:rsidR="00493FA4">
        <w:rPr>
          <w:rFonts w:cs="Times New Roman"/>
        </w:rPr>
        <w:t xml:space="preserve">or miscarriage </w:t>
      </w:r>
      <w:r w:rsidR="00FD3122" w:rsidRPr="00D866FE">
        <w:rPr>
          <w:rFonts w:cs="Times New Roman"/>
        </w:rPr>
        <w:t xml:space="preserve">is </w:t>
      </w:r>
      <w:r w:rsidR="00CB0BF9" w:rsidRPr="00D866FE">
        <w:rPr>
          <w:rFonts w:cs="Times New Roman"/>
        </w:rPr>
        <w:t>not accredited</w:t>
      </w:r>
      <w:r w:rsidR="00AC5E85" w:rsidRPr="00D866FE">
        <w:rPr>
          <w:rFonts w:cs="Times New Roman"/>
        </w:rPr>
        <w:t xml:space="preserve"> by rituals</w:t>
      </w:r>
      <w:r w:rsidR="009E774C" w:rsidRPr="00D866FE">
        <w:rPr>
          <w:rFonts w:cs="Times New Roman"/>
        </w:rPr>
        <w:t>,</w:t>
      </w:r>
      <w:r w:rsidR="004F65B8" w:rsidRPr="00D866FE">
        <w:rPr>
          <w:rFonts w:cs="Times New Roman"/>
        </w:rPr>
        <w:t xml:space="preserve"> </w:t>
      </w:r>
      <w:r w:rsidR="00A22ED1">
        <w:rPr>
          <w:rFonts w:cs="Times New Roman"/>
        </w:rPr>
        <w:t xml:space="preserve">and </w:t>
      </w:r>
      <w:r w:rsidR="004F65B8" w:rsidRPr="00D866FE">
        <w:rPr>
          <w:rFonts w:cs="Times New Roman"/>
        </w:rPr>
        <w:t>so often becomes a</w:t>
      </w:r>
      <w:r w:rsidR="00FD3122" w:rsidRPr="00D866FE">
        <w:rPr>
          <w:rFonts w:cs="Times New Roman"/>
        </w:rPr>
        <w:t xml:space="preserve"> solitary process</w:t>
      </w:r>
      <w:r w:rsidR="00D77470" w:rsidRPr="00D866FE">
        <w:rPr>
          <w:rFonts w:cs="Times New Roman"/>
        </w:rPr>
        <w:t xml:space="preserve"> </w:t>
      </w:r>
      <w:r w:rsidR="00D77470" w:rsidRPr="00A22ED1">
        <w:rPr>
          <w:rFonts w:cs="Times New Roman"/>
        </w:rPr>
        <w:t>accompanied by shame and taboo.</w:t>
      </w:r>
      <w:r w:rsidR="00255AB1" w:rsidRPr="003D7BCE">
        <w:rPr>
          <w:rFonts w:cs="Times New Roman"/>
        </w:rPr>
        <w:t xml:space="preserve"> </w:t>
      </w:r>
      <w:r w:rsidR="00C46BDF" w:rsidRPr="00B208B3">
        <w:rPr>
          <w:rFonts w:cs="Times New Roman"/>
        </w:rPr>
        <w:t xml:space="preserve">The maternal is deeply interconnected to a nurturing figure, </w:t>
      </w:r>
      <w:r w:rsidR="00A22ED1" w:rsidRPr="00B208B3">
        <w:rPr>
          <w:rFonts w:cs="Times New Roman"/>
        </w:rPr>
        <w:t xml:space="preserve">and </w:t>
      </w:r>
      <w:r w:rsidR="00C46BDF" w:rsidRPr="00B208B3">
        <w:rPr>
          <w:rFonts w:cs="Times New Roman"/>
        </w:rPr>
        <w:t xml:space="preserve">to </w:t>
      </w:r>
      <w:r w:rsidR="005C0830" w:rsidRPr="00B208B3">
        <w:rPr>
          <w:rFonts w:cs="Times New Roman"/>
        </w:rPr>
        <w:t>share ambivalence to pregnancy loss</w:t>
      </w:r>
      <w:r w:rsidR="005C0830" w:rsidRPr="00A22ED1">
        <w:rPr>
          <w:rFonts w:cs="Times New Roman"/>
        </w:rPr>
        <w:t xml:space="preserve">, </w:t>
      </w:r>
      <w:r w:rsidR="00C46BDF" w:rsidRPr="00607D6E">
        <w:rPr>
          <w:rFonts w:cs="Times New Roman"/>
        </w:rPr>
        <w:t>go</w:t>
      </w:r>
      <w:r w:rsidR="002B172F" w:rsidRPr="00607D6E">
        <w:rPr>
          <w:rFonts w:cs="Times New Roman"/>
        </w:rPr>
        <w:t>es</w:t>
      </w:r>
      <w:r w:rsidR="00C46BDF" w:rsidRPr="00607D6E">
        <w:rPr>
          <w:rFonts w:cs="Times New Roman"/>
        </w:rPr>
        <w:t xml:space="preserve"> against the grain and</w:t>
      </w:r>
      <w:r w:rsidR="00A22ED1" w:rsidRPr="00607D6E">
        <w:rPr>
          <w:rFonts w:cs="Times New Roman"/>
        </w:rPr>
        <w:t xml:space="preserve"> is,</w:t>
      </w:r>
      <w:r w:rsidR="00C46BDF" w:rsidRPr="00607D6E">
        <w:rPr>
          <w:rFonts w:cs="Times New Roman"/>
        </w:rPr>
        <w:t xml:space="preserve"> at worst</w:t>
      </w:r>
      <w:r w:rsidR="00A22ED1" w:rsidRPr="00607D6E">
        <w:rPr>
          <w:rFonts w:cs="Times New Roman"/>
        </w:rPr>
        <w:t>,</w:t>
      </w:r>
      <w:r w:rsidR="00C46BDF" w:rsidRPr="00607D6E">
        <w:rPr>
          <w:rFonts w:cs="Times New Roman"/>
        </w:rPr>
        <w:t xml:space="preserve"> vilified.</w:t>
      </w:r>
      <w:r w:rsidR="00F868E1" w:rsidRPr="00607D6E">
        <w:rPr>
          <w:rFonts w:cs="Times New Roman"/>
        </w:rPr>
        <w:t xml:space="preserve"> </w:t>
      </w:r>
      <w:r w:rsidR="005C0830" w:rsidRPr="00607D6E">
        <w:rPr>
          <w:rFonts w:cs="Times New Roman"/>
        </w:rPr>
        <w:t>There are mi</w:t>
      </w:r>
      <w:r w:rsidR="005C0830" w:rsidRPr="00D866FE">
        <w:rPr>
          <w:rFonts w:cs="Times New Roman"/>
        </w:rPr>
        <w:t xml:space="preserve">nimal spaces for the maternal figure to voice loss or </w:t>
      </w:r>
      <w:r w:rsidR="005C0830" w:rsidRPr="00607D6E">
        <w:rPr>
          <w:rFonts w:cs="Times New Roman"/>
        </w:rPr>
        <w:t>doubt.</w:t>
      </w:r>
      <w:r w:rsidR="00F868E1" w:rsidRPr="00607D6E">
        <w:rPr>
          <w:rFonts w:cs="Times New Roman"/>
        </w:rPr>
        <w:t xml:space="preserve"> </w:t>
      </w:r>
      <w:r w:rsidR="002B172F" w:rsidRPr="00607D6E">
        <w:rPr>
          <w:rFonts w:cs="Times New Roman"/>
        </w:rPr>
        <w:t>(</w:t>
      </w:r>
      <w:proofErr w:type="spellStart"/>
      <w:r w:rsidR="00607D6E" w:rsidRPr="00607D6E">
        <w:rPr>
          <w:rFonts w:eastAsia="Times New Roman" w:cs="Times New Roman"/>
          <w:spacing w:val="-5"/>
          <w:shd w:val="clear" w:color="auto" w:fill="FFFFFF"/>
          <w:lang w:val="en-GB"/>
        </w:rPr>
        <w:t>Kilshaw</w:t>
      </w:r>
      <w:proofErr w:type="spellEnd"/>
      <w:r w:rsidR="00607D6E" w:rsidRPr="00607D6E">
        <w:rPr>
          <w:rFonts w:eastAsia="Times New Roman" w:cs="Times New Roman"/>
          <w:spacing w:val="-5"/>
          <w:shd w:val="clear" w:color="auto" w:fill="FFFFFF"/>
          <w:lang w:val="en-GB"/>
        </w:rPr>
        <w:t>, S. 2020</w:t>
      </w:r>
      <w:r w:rsidR="002B172F" w:rsidRPr="00607D6E">
        <w:rPr>
          <w:rFonts w:cs="Times New Roman"/>
        </w:rPr>
        <w:t>)</w:t>
      </w:r>
      <w:r w:rsidR="002B172F" w:rsidRPr="00D866FE">
        <w:rPr>
          <w:rFonts w:cs="Times New Roman"/>
        </w:rPr>
        <w:t xml:space="preserve"> </w:t>
      </w:r>
      <w:r w:rsidR="00FD3122" w:rsidRPr="00D866FE">
        <w:rPr>
          <w:rFonts w:cs="Times New Roman"/>
          <w:i/>
        </w:rPr>
        <w:t>Sitting with Uncertainty</w:t>
      </w:r>
      <w:r w:rsidR="00FD3122" w:rsidRPr="00D866FE">
        <w:rPr>
          <w:rFonts w:cs="Times New Roman"/>
        </w:rPr>
        <w:t xml:space="preserve"> brought together a collection of gridded drawings made in 2019 </w:t>
      </w:r>
      <w:r w:rsidR="00A22ED1">
        <w:rPr>
          <w:rFonts w:cs="Times New Roman"/>
        </w:rPr>
        <w:t>with</w:t>
      </w:r>
      <w:r w:rsidR="00FD3122" w:rsidRPr="00D866FE">
        <w:rPr>
          <w:rFonts w:cs="Times New Roman"/>
        </w:rPr>
        <w:t xml:space="preserve"> reference to the ultrasound image undertaken at 12 weeks of pregnancy. There are 4 large gridded drawings in the publication, </w:t>
      </w:r>
      <w:r w:rsidR="00FD3122" w:rsidRPr="00D866FE">
        <w:rPr>
          <w:rFonts w:cs="Times New Roman"/>
          <w:lang w:val="en-GB"/>
        </w:rPr>
        <w:t>grouped in four sections, each comprising of 297 individual works measuring 105 x 74mm</w:t>
      </w:r>
      <w:r w:rsidR="00FD3122" w:rsidRPr="00D866FE">
        <w:rPr>
          <w:rFonts w:cs="Times New Roman"/>
        </w:rPr>
        <w:t xml:space="preserve">. These 4 gridded works made reference to the reoccurring miscarriages where the monochromatic drawings build and break forms, referencing the growth and arrested development of the m/other. </w:t>
      </w:r>
      <w:r w:rsidR="00A456B8" w:rsidRPr="00D866FE">
        <w:rPr>
          <w:rFonts w:cs="Times New Roman"/>
        </w:rPr>
        <w:t xml:space="preserve">These drawings are significant in articulating the </w:t>
      </w:r>
      <w:r w:rsidR="00A456B8" w:rsidRPr="00D866FE">
        <w:rPr>
          <w:rFonts w:cs="Times New Roman"/>
        </w:rPr>
        <w:lastRenderedPageBreak/>
        <w:t>actuality of pregnancy without birth, as they explicitly avoid images of ‘baby’ whilst using cues from ultrasound scans</w:t>
      </w:r>
      <w:r w:rsidR="00F868E1">
        <w:rPr>
          <w:rFonts w:cs="Times New Roman"/>
        </w:rPr>
        <w:t xml:space="preserve"> </w:t>
      </w:r>
    </w:p>
    <w:p w14:paraId="6CF2B22F" w14:textId="77777777" w:rsidR="00192C26" w:rsidRDefault="006F5E80" w:rsidP="007D3BAE">
      <w:pPr>
        <w:rPr>
          <w:rFonts w:cs="Times New Roman"/>
        </w:rPr>
      </w:pPr>
      <w:r>
        <w:rPr>
          <w:rFonts w:cs="Times New Roman"/>
        </w:rPr>
        <w:t>(</w:t>
      </w:r>
      <w:r w:rsidR="0029681B">
        <w:rPr>
          <w:rFonts w:cs="Times New Roman"/>
        </w:rPr>
        <w:t xml:space="preserve">See figure1; </w:t>
      </w:r>
      <w:r w:rsidR="00327DD3" w:rsidRPr="00D866FE">
        <w:rPr>
          <w:rFonts w:cs="Times New Roman"/>
        </w:rPr>
        <w:t>one of the 4 gridded works made</w:t>
      </w:r>
      <w:r w:rsidR="003B0BD6" w:rsidRPr="00D866FE">
        <w:rPr>
          <w:rFonts w:cs="Times New Roman"/>
        </w:rPr>
        <w:t xml:space="preserve"> for the publication</w:t>
      </w:r>
      <w:r w:rsidR="00327DD3" w:rsidRPr="00D866FE">
        <w:rPr>
          <w:rFonts w:cs="Times New Roman"/>
        </w:rPr>
        <w:t>.</w:t>
      </w:r>
      <w:r w:rsidR="000B0354">
        <w:rPr>
          <w:rFonts w:cs="Times New Roman"/>
        </w:rPr>
        <w:t xml:space="preserve">) </w:t>
      </w:r>
    </w:p>
    <w:p w14:paraId="704F9E18" w14:textId="77777777" w:rsidR="00192C26" w:rsidRDefault="00192C26" w:rsidP="007D3BAE">
      <w:pPr>
        <w:rPr>
          <w:rFonts w:cs="Times New Roman"/>
        </w:rPr>
      </w:pPr>
    </w:p>
    <w:p w14:paraId="077BC37A" w14:textId="64046F68" w:rsidR="00192C26" w:rsidRDefault="00E054CD" w:rsidP="007D3BAE">
      <w:pPr>
        <w:rPr>
          <w:rFonts w:cs="Times New Roman"/>
        </w:rPr>
      </w:pPr>
      <w:r>
        <w:rPr>
          <w:rFonts w:cs="Times New Roman"/>
          <w:noProof/>
        </w:rPr>
        <w:drawing>
          <wp:inline distT="0" distB="0" distL="0" distR="0" wp14:anchorId="77DB0955" wp14:editId="6051E05B">
            <wp:extent cx="3898900" cy="259962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8900" cy="2599628"/>
                    </a:xfrm>
                    <a:prstGeom prst="rect">
                      <a:avLst/>
                    </a:prstGeom>
                    <a:noFill/>
                    <a:ln>
                      <a:noFill/>
                    </a:ln>
                  </pic:spPr>
                </pic:pic>
              </a:graphicData>
            </a:graphic>
          </wp:inline>
        </w:drawing>
      </w:r>
    </w:p>
    <w:p w14:paraId="514594CE" w14:textId="124BFE5E" w:rsidR="00BC280A" w:rsidRPr="00BC280A" w:rsidRDefault="00BC280A" w:rsidP="007D3BAE">
      <w:pPr>
        <w:rPr>
          <w:rFonts w:cs="Times New Roman"/>
          <w:sz w:val="16"/>
          <w:szCs w:val="16"/>
        </w:rPr>
      </w:pPr>
      <w:r w:rsidRPr="00BC280A">
        <w:rPr>
          <w:rFonts w:cs="Times New Roman"/>
          <w:sz w:val="16"/>
          <w:szCs w:val="16"/>
        </w:rPr>
        <w:t>FIG 1</w:t>
      </w:r>
    </w:p>
    <w:p w14:paraId="756A83B7" w14:textId="77777777" w:rsidR="00BC280A" w:rsidRDefault="00BC280A" w:rsidP="007D3BAE">
      <w:pPr>
        <w:rPr>
          <w:rFonts w:cs="Times New Roman"/>
        </w:rPr>
      </w:pPr>
    </w:p>
    <w:p w14:paraId="4622F83C" w14:textId="4EFEC190" w:rsidR="002A30DD" w:rsidRDefault="00117DC0" w:rsidP="007D3BAE">
      <w:pPr>
        <w:rPr>
          <w:rFonts w:cs="Times New Roman"/>
          <w:lang w:val="en-GB"/>
        </w:rPr>
      </w:pPr>
      <w:r w:rsidRPr="00B208B3">
        <w:rPr>
          <w:rFonts w:cs="Times New Roman"/>
        </w:rPr>
        <w:t>A</w:t>
      </w:r>
      <w:r w:rsidR="00FD3122" w:rsidRPr="00B208B3">
        <w:rPr>
          <w:rFonts w:cs="Times New Roman"/>
        </w:rPr>
        <w:t xml:space="preserve">ccompanying these drawings </w:t>
      </w:r>
      <w:r w:rsidRPr="00B208B3">
        <w:rPr>
          <w:rFonts w:cs="Times New Roman"/>
        </w:rPr>
        <w:t xml:space="preserve">within the catalogue publication </w:t>
      </w:r>
      <w:r w:rsidR="00FD3122" w:rsidRPr="00B208B3">
        <w:rPr>
          <w:rFonts w:cs="Times New Roman"/>
        </w:rPr>
        <w:t xml:space="preserve">are </w:t>
      </w:r>
      <w:r w:rsidR="00FD3122" w:rsidRPr="00A22ED1">
        <w:rPr>
          <w:rFonts w:cs="Times New Roman"/>
        </w:rPr>
        <w:t>a collection of written texts from curators, researchers, therapists, academics</w:t>
      </w:r>
      <w:r w:rsidR="006F5E80" w:rsidRPr="003D7BCE">
        <w:rPr>
          <w:rFonts w:cs="Times New Roman"/>
        </w:rPr>
        <w:t>,</w:t>
      </w:r>
      <w:r w:rsidR="00FD3122" w:rsidRPr="00B208B3">
        <w:rPr>
          <w:rFonts w:cs="Times New Roman"/>
        </w:rPr>
        <w:t xml:space="preserve"> and artists that frame the work within contexts of loss and </w:t>
      </w:r>
      <w:r w:rsidR="00FD3122" w:rsidRPr="00D866FE">
        <w:rPr>
          <w:rFonts w:cs="Times New Roman"/>
        </w:rPr>
        <w:t>grief</w:t>
      </w:r>
      <w:r w:rsidR="00A22ED1">
        <w:rPr>
          <w:rFonts w:cs="Times New Roman"/>
        </w:rPr>
        <w:t>. This publication</w:t>
      </w:r>
      <w:r w:rsidR="006F5E80">
        <w:rPr>
          <w:rFonts w:cs="Times New Roman"/>
        </w:rPr>
        <w:t xml:space="preserve"> was </w:t>
      </w:r>
      <w:r w:rsidR="00FD3122" w:rsidRPr="00D866FE">
        <w:rPr>
          <w:rFonts w:cs="Times New Roman"/>
        </w:rPr>
        <w:t xml:space="preserve">subsequently </w:t>
      </w:r>
      <w:r w:rsidR="00FD3122" w:rsidRPr="00D866FE">
        <w:rPr>
          <w:rFonts w:cs="Times New Roman"/>
          <w:lang w:val="en-GB"/>
        </w:rPr>
        <w:t>endorsed by the British Infertility Counselling Association (BICA)</w:t>
      </w:r>
      <w:r w:rsidR="006F5E80">
        <w:rPr>
          <w:rFonts w:cs="Times New Roman"/>
          <w:lang w:val="en-GB"/>
        </w:rPr>
        <w:t xml:space="preserve"> as</w:t>
      </w:r>
      <w:r w:rsidR="00FD3122" w:rsidRPr="00D866FE">
        <w:rPr>
          <w:rFonts w:cs="Times New Roman"/>
          <w:lang w:val="en-GB"/>
        </w:rPr>
        <w:t xml:space="preserve"> tool to support clinical practice in the NHS in the UK.</w:t>
      </w:r>
      <w:r w:rsidR="00F868E1">
        <w:rPr>
          <w:rFonts w:cs="Times New Roman"/>
          <w:lang w:val="en-GB"/>
        </w:rPr>
        <w:t xml:space="preserve"> </w:t>
      </w:r>
      <w:r w:rsidR="00317651">
        <w:rPr>
          <w:rFonts w:cs="Times New Roman"/>
          <w:lang w:val="en-GB"/>
        </w:rPr>
        <w:t>In 2021</w:t>
      </w:r>
      <w:r w:rsidR="006F5E80">
        <w:rPr>
          <w:rFonts w:cs="Times New Roman"/>
          <w:lang w:val="en-GB"/>
        </w:rPr>
        <w:t>,</w:t>
      </w:r>
      <w:r w:rsidR="00317651">
        <w:rPr>
          <w:rFonts w:cs="Times New Roman"/>
          <w:lang w:val="en-GB"/>
        </w:rPr>
        <w:t xml:space="preserve"> </w:t>
      </w:r>
      <w:r w:rsidR="00AF51F0" w:rsidRPr="00B208B3">
        <w:rPr>
          <w:rFonts w:cs="Times New Roman"/>
          <w:i/>
          <w:iCs/>
          <w:lang w:val="en-GB"/>
        </w:rPr>
        <w:t xml:space="preserve">TRACEY </w:t>
      </w:r>
      <w:r w:rsidR="006F5E80" w:rsidRPr="00B208B3">
        <w:rPr>
          <w:rFonts w:cs="Times New Roman"/>
          <w:i/>
          <w:iCs/>
          <w:lang w:val="en-GB"/>
        </w:rPr>
        <w:t>Journal</w:t>
      </w:r>
      <w:r w:rsidR="00AF51F0" w:rsidRPr="00B208B3">
        <w:rPr>
          <w:rFonts w:cs="Times New Roman"/>
          <w:i/>
          <w:iCs/>
          <w:lang w:val="en-GB"/>
        </w:rPr>
        <w:t xml:space="preserve"> of </w:t>
      </w:r>
      <w:r w:rsidR="00DB199F" w:rsidRPr="00B208B3">
        <w:rPr>
          <w:rFonts w:cs="Times New Roman"/>
          <w:i/>
          <w:iCs/>
          <w:lang w:val="en-GB"/>
        </w:rPr>
        <w:t xml:space="preserve">Visualisation </w:t>
      </w:r>
      <w:r w:rsidR="00DB199F" w:rsidRPr="00994313">
        <w:rPr>
          <w:rFonts w:cs="Times New Roman"/>
          <w:lang w:val="en-GB"/>
        </w:rPr>
        <w:t>published</w:t>
      </w:r>
      <w:r w:rsidR="00431EF5" w:rsidRPr="00994313">
        <w:rPr>
          <w:rFonts w:cs="Times New Roman"/>
          <w:lang w:val="en-GB"/>
        </w:rPr>
        <w:t xml:space="preserve"> </w:t>
      </w:r>
      <w:r w:rsidR="007D3BAE" w:rsidRPr="00994313">
        <w:rPr>
          <w:rFonts w:cs="Times New Roman"/>
          <w:i/>
          <w:lang w:val="en-GB"/>
        </w:rPr>
        <w:t xml:space="preserve">All the Thoughts I </w:t>
      </w:r>
      <w:r w:rsidR="006F5E80">
        <w:rPr>
          <w:rFonts w:cs="Times New Roman"/>
          <w:i/>
          <w:lang w:val="en-GB"/>
        </w:rPr>
        <w:t>E</w:t>
      </w:r>
      <w:r w:rsidR="007D3BAE" w:rsidRPr="00994313">
        <w:rPr>
          <w:rFonts w:cs="Times New Roman"/>
          <w:i/>
          <w:lang w:val="en-GB"/>
        </w:rPr>
        <w:t xml:space="preserve">ver </w:t>
      </w:r>
      <w:r w:rsidR="006F5E80">
        <w:rPr>
          <w:rFonts w:cs="Times New Roman"/>
          <w:i/>
          <w:lang w:val="en-GB"/>
        </w:rPr>
        <w:t>H</w:t>
      </w:r>
      <w:r w:rsidR="007D3BAE" w:rsidRPr="00994313">
        <w:rPr>
          <w:rFonts w:cs="Times New Roman"/>
          <w:i/>
          <w:lang w:val="en-GB"/>
        </w:rPr>
        <w:t xml:space="preserve">ad: Sitting with </w:t>
      </w:r>
      <w:r w:rsidR="007D3BAE" w:rsidRPr="0090430C">
        <w:rPr>
          <w:rFonts w:cs="Times New Roman"/>
          <w:i/>
          <w:lang w:val="en-GB"/>
        </w:rPr>
        <w:t>Uncertaint</w:t>
      </w:r>
      <w:r w:rsidR="0039327D" w:rsidRPr="0090430C">
        <w:rPr>
          <w:rFonts w:cs="Times New Roman"/>
          <w:i/>
          <w:lang w:val="en-GB"/>
        </w:rPr>
        <w:t>y</w:t>
      </w:r>
      <w:r w:rsidR="00431EF5" w:rsidRPr="0090430C">
        <w:rPr>
          <w:rFonts w:cs="Times New Roman"/>
          <w:lang w:val="en-GB"/>
        </w:rPr>
        <w:t>.</w:t>
      </w:r>
      <w:r w:rsidR="007D3BAE" w:rsidRPr="0090430C">
        <w:rPr>
          <w:rFonts w:cs="Times New Roman"/>
          <w:lang w:val="en-GB"/>
        </w:rPr>
        <w:t xml:space="preserve"> </w:t>
      </w:r>
      <w:r w:rsidR="002A30DD" w:rsidRPr="0090430C">
        <w:rPr>
          <w:rFonts w:cs="Times New Roman"/>
          <w:lang w:val="en-GB"/>
        </w:rPr>
        <w:t xml:space="preserve">More recently still Victoria Browne’s book, published by Bloomsbury, </w:t>
      </w:r>
      <w:r w:rsidR="002A30DD" w:rsidRPr="0090430C">
        <w:rPr>
          <w:rFonts w:cs="Times New Roman"/>
          <w:i/>
          <w:lang w:val="en-GB"/>
        </w:rPr>
        <w:t>Pregnancy Without Birth: A Feminist Philosophy of Miscarriage</w:t>
      </w:r>
      <w:r w:rsidR="002A30DD" w:rsidRPr="0090430C">
        <w:rPr>
          <w:rFonts w:cs="Times New Roman"/>
          <w:lang w:val="en-GB"/>
        </w:rPr>
        <w:t xml:space="preserve">, </w:t>
      </w:r>
      <w:r w:rsidR="005632BA" w:rsidRPr="0090430C">
        <w:rPr>
          <w:rFonts w:cs="Times New Roman"/>
          <w:lang w:val="en-GB"/>
        </w:rPr>
        <w:t>(</w:t>
      </w:r>
      <w:r w:rsidR="002A30DD" w:rsidRPr="0090430C">
        <w:rPr>
          <w:rFonts w:cs="Times New Roman"/>
          <w:lang w:val="en-GB"/>
        </w:rPr>
        <w:t>2022</w:t>
      </w:r>
      <w:r w:rsidR="005632BA" w:rsidRPr="0090430C">
        <w:rPr>
          <w:rFonts w:cs="Times New Roman"/>
          <w:lang w:val="en-GB"/>
        </w:rPr>
        <w:t>)</w:t>
      </w:r>
      <w:r w:rsidR="002A30DD" w:rsidRPr="0090430C">
        <w:rPr>
          <w:rFonts w:cs="Times New Roman"/>
          <w:lang w:val="en-GB"/>
        </w:rPr>
        <w:t xml:space="preserve"> used the drawings </w:t>
      </w:r>
      <w:r w:rsidR="002A30DD" w:rsidRPr="0090430C">
        <w:rPr>
          <w:rFonts w:cs="Times New Roman"/>
          <w:i/>
          <w:lang w:val="en-GB"/>
        </w:rPr>
        <w:t>Sitting With Uncertainty</w:t>
      </w:r>
      <w:r w:rsidR="002A30DD" w:rsidRPr="0090430C">
        <w:rPr>
          <w:rFonts w:cs="Times New Roman"/>
          <w:lang w:val="en-GB"/>
        </w:rPr>
        <w:t xml:space="preserve"> </w:t>
      </w:r>
      <w:r w:rsidR="00A3009E" w:rsidRPr="0090430C">
        <w:rPr>
          <w:rFonts w:cs="Times New Roman"/>
          <w:lang w:val="en-GB"/>
        </w:rPr>
        <w:t>on the front cover,</w:t>
      </w:r>
      <w:r w:rsidR="002A30DD" w:rsidRPr="0090430C">
        <w:rPr>
          <w:rFonts w:cs="Times New Roman"/>
          <w:lang w:val="en-GB"/>
        </w:rPr>
        <w:t xml:space="preserve"> </w:t>
      </w:r>
      <w:r w:rsidR="00A3009E" w:rsidRPr="0090430C">
        <w:rPr>
          <w:rFonts w:cs="Times New Roman"/>
          <w:lang w:val="en-GB"/>
        </w:rPr>
        <w:t>see figure 1.</w:t>
      </w:r>
    </w:p>
    <w:p w14:paraId="1B1ACB6C" w14:textId="77777777" w:rsidR="002A30DD" w:rsidRDefault="002A30DD" w:rsidP="007D3BAE">
      <w:pPr>
        <w:rPr>
          <w:rFonts w:cs="Times New Roman"/>
          <w:lang w:val="en-GB"/>
        </w:rPr>
      </w:pPr>
    </w:p>
    <w:p w14:paraId="2DF7A6F6" w14:textId="4699F362" w:rsidR="00B543AB" w:rsidRPr="007F2888" w:rsidRDefault="003E6926" w:rsidP="007D3BAE">
      <w:pPr>
        <w:rPr>
          <w:rFonts w:cs="Times New Roman"/>
        </w:rPr>
      </w:pPr>
      <w:r w:rsidRPr="00994313">
        <w:rPr>
          <w:rFonts w:cs="Times New Roman"/>
        </w:rPr>
        <w:t>T</w:t>
      </w:r>
      <w:r w:rsidR="007D3BAE" w:rsidRPr="00994313">
        <w:rPr>
          <w:rFonts w:cs="Times New Roman"/>
        </w:rPr>
        <w:t xml:space="preserve">he </w:t>
      </w:r>
      <w:r w:rsidRPr="00994313">
        <w:rPr>
          <w:rFonts w:cs="Times New Roman"/>
        </w:rPr>
        <w:t>research positioned</w:t>
      </w:r>
      <w:r w:rsidR="007D3BAE" w:rsidRPr="00994313">
        <w:rPr>
          <w:rFonts w:cs="Times New Roman"/>
        </w:rPr>
        <w:t xml:space="preserve"> </w:t>
      </w:r>
      <w:r w:rsidRPr="00994313">
        <w:rPr>
          <w:rFonts w:cs="Times New Roman"/>
        </w:rPr>
        <w:t>drawing as an important metho</w:t>
      </w:r>
      <w:r w:rsidR="00A22ED1">
        <w:rPr>
          <w:rFonts w:cs="Times New Roman"/>
        </w:rPr>
        <w:t>d that</w:t>
      </w:r>
      <w:r w:rsidRPr="00994313">
        <w:rPr>
          <w:rFonts w:cs="Times New Roman"/>
        </w:rPr>
        <w:t xml:space="preserve"> had the</w:t>
      </w:r>
      <w:r w:rsidR="007D3BAE" w:rsidRPr="00994313">
        <w:rPr>
          <w:rFonts w:cs="Times New Roman"/>
        </w:rPr>
        <w:t xml:space="preserve"> power to participate in the process of becoming subjectivity (Bryson 2003; Fisher 1998; </w:t>
      </w:r>
      <w:proofErr w:type="spellStart"/>
      <w:r w:rsidR="007D3BAE" w:rsidRPr="00994313">
        <w:rPr>
          <w:rFonts w:cs="Times New Roman"/>
        </w:rPr>
        <w:t>Naginski</w:t>
      </w:r>
      <w:proofErr w:type="spellEnd"/>
      <w:r w:rsidR="007D3BAE" w:rsidRPr="00994313">
        <w:rPr>
          <w:rFonts w:cs="Times New Roman"/>
        </w:rPr>
        <w:t xml:space="preserve"> 2000; Sawdon and Marshall 2012)</w:t>
      </w:r>
      <w:r w:rsidR="00DD023E">
        <w:rPr>
          <w:rFonts w:cs="Times New Roman"/>
        </w:rPr>
        <w:t xml:space="preserve"> </w:t>
      </w:r>
      <w:r w:rsidRPr="000F356E">
        <w:rPr>
          <w:rFonts w:cs="Times New Roman"/>
        </w:rPr>
        <w:t>However,</w:t>
      </w:r>
      <w:r w:rsidRPr="000F356E">
        <w:rPr>
          <w:rFonts w:cs="Times New Roman"/>
          <w:lang w:val="en-GB"/>
        </w:rPr>
        <w:t xml:space="preserve"> </w:t>
      </w:r>
      <w:r w:rsidR="007D3BAE" w:rsidRPr="000F356E">
        <w:rPr>
          <w:rFonts w:cs="Times New Roman"/>
        </w:rPr>
        <w:t xml:space="preserve">by integrating its anti-thesis of </w:t>
      </w:r>
      <w:r w:rsidR="00EB1AD4" w:rsidRPr="000F356E">
        <w:rPr>
          <w:rFonts w:cs="Times New Roman"/>
        </w:rPr>
        <w:t>‘</w:t>
      </w:r>
      <w:r w:rsidR="007D3BAE" w:rsidRPr="000F356E">
        <w:rPr>
          <w:rFonts w:cs="Times New Roman"/>
          <w:iCs/>
        </w:rPr>
        <w:t>un</w:t>
      </w:r>
      <w:r w:rsidR="007D3BAE" w:rsidRPr="000F356E">
        <w:rPr>
          <w:rFonts w:cs="Times New Roman"/>
        </w:rPr>
        <w:t>becoming</w:t>
      </w:r>
      <w:r w:rsidR="00EB1AD4" w:rsidRPr="000F356E">
        <w:rPr>
          <w:rFonts w:cs="Times New Roman"/>
        </w:rPr>
        <w:t>’</w:t>
      </w:r>
      <w:r w:rsidR="007D3BAE" w:rsidRPr="000F356E">
        <w:rPr>
          <w:rFonts w:cs="Times New Roman"/>
        </w:rPr>
        <w:t xml:space="preserve"> </w:t>
      </w:r>
      <w:r w:rsidR="00E22CA4" w:rsidRPr="000F356E">
        <w:rPr>
          <w:rFonts w:cs="Times New Roman"/>
        </w:rPr>
        <w:t>as</w:t>
      </w:r>
      <w:r w:rsidR="007D3BAE" w:rsidRPr="000F356E">
        <w:rPr>
          <w:rFonts w:cs="Times New Roman"/>
        </w:rPr>
        <w:t xml:space="preserve"> materna</w:t>
      </w:r>
      <w:r w:rsidR="00E22CA4" w:rsidRPr="000F356E">
        <w:rPr>
          <w:rFonts w:cs="Times New Roman"/>
        </w:rPr>
        <w:t>l loss and reproductive failure,</w:t>
      </w:r>
      <w:r w:rsidR="007D3BAE" w:rsidRPr="000F356E">
        <w:rPr>
          <w:rFonts w:cs="Times New Roman"/>
          <w:lang w:val="en-GB"/>
        </w:rPr>
        <w:t xml:space="preserve"> a second question asks, </w:t>
      </w:r>
      <w:r w:rsidR="007D3BAE" w:rsidRPr="000F356E">
        <w:rPr>
          <w:rFonts w:cs="Times New Roman"/>
        </w:rPr>
        <w:t>h</w:t>
      </w:r>
      <w:proofErr w:type="spellStart"/>
      <w:r w:rsidR="007D3BAE" w:rsidRPr="000F356E">
        <w:rPr>
          <w:rFonts w:cs="Times New Roman"/>
          <w:lang w:val="en-GB"/>
        </w:rPr>
        <w:t>ow</w:t>
      </w:r>
      <w:proofErr w:type="spellEnd"/>
      <w:r w:rsidR="007D3BAE" w:rsidRPr="000F356E">
        <w:rPr>
          <w:rFonts w:cs="Times New Roman"/>
          <w:lang w:val="en-GB"/>
        </w:rPr>
        <w:t xml:space="preserve"> can the experience miscarriage, as an unravelling or unbecoming of self, nuance the emphasis on ‘becoming’ in the discourse on drawing?</w:t>
      </w:r>
      <w:r w:rsidR="007D3BAE" w:rsidRPr="00994313">
        <w:rPr>
          <w:rFonts w:cs="Times New Roman"/>
          <w:lang w:val="en-GB"/>
        </w:rPr>
        <w:t xml:space="preserve"> </w:t>
      </w:r>
    </w:p>
    <w:p w14:paraId="1FE6C6A0" w14:textId="77777777" w:rsidR="00B543AB" w:rsidRPr="00994313" w:rsidRDefault="00B543AB" w:rsidP="007D3BAE">
      <w:pPr>
        <w:rPr>
          <w:rFonts w:cs="Times New Roman"/>
          <w:lang w:val="en-GB"/>
        </w:rPr>
      </w:pPr>
    </w:p>
    <w:p w14:paraId="0641087C" w14:textId="346F436F" w:rsidR="007D3BAE" w:rsidRPr="00B208B3" w:rsidRDefault="00DD023E" w:rsidP="007D3BAE">
      <w:pPr>
        <w:rPr>
          <w:rFonts w:cs="Times New Roman"/>
        </w:rPr>
      </w:pPr>
      <w:r w:rsidRPr="00B208B3">
        <w:rPr>
          <w:rFonts w:cs="Times New Roman"/>
          <w:i/>
          <w:iCs/>
        </w:rPr>
        <w:t>The Partly Present Mother</w:t>
      </w:r>
      <w:r>
        <w:rPr>
          <w:rFonts w:cs="Times New Roman"/>
        </w:rPr>
        <w:t>’s</w:t>
      </w:r>
      <w:r w:rsidRPr="00B208B3">
        <w:rPr>
          <w:rFonts w:cs="Times New Roman"/>
        </w:rPr>
        <w:t xml:space="preserve"> </w:t>
      </w:r>
      <w:r w:rsidR="000F356E">
        <w:rPr>
          <w:rFonts w:cs="Times New Roman"/>
        </w:rPr>
        <w:t>m</w:t>
      </w:r>
      <w:r w:rsidR="007D3BAE" w:rsidRPr="00994313">
        <w:rPr>
          <w:rFonts w:cs="Times New Roman"/>
        </w:rPr>
        <w:t xml:space="preserve">aterials and methods are </w:t>
      </w:r>
      <w:r w:rsidR="000F356E">
        <w:rPr>
          <w:rFonts w:cs="Times New Roman"/>
        </w:rPr>
        <w:t xml:space="preserve">an </w:t>
      </w:r>
      <w:r w:rsidR="0059467E" w:rsidRPr="00994313">
        <w:rPr>
          <w:rFonts w:cs="Times New Roman"/>
        </w:rPr>
        <w:t>accredited</w:t>
      </w:r>
      <w:r w:rsidR="000F356E">
        <w:rPr>
          <w:rFonts w:cs="Times New Roman"/>
        </w:rPr>
        <w:t xml:space="preserve"> resource</w:t>
      </w:r>
      <w:r w:rsidR="009A2574">
        <w:rPr>
          <w:rFonts w:cs="Times New Roman"/>
        </w:rPr>
        <w:t xml:space="preserve"> for</w:t>
      </w:r>
      <w:r w:rsidR="0059467E">
        <w:rPr>
          <w:rFonts w:cs="Times New Roman"/>
        </w:rPr>
        <w:t xml:space="preserve"> the</w:t>
      </w:r>
      <w:r w:rsidR="009A2574">
        <w:rPr>
          <w:rFonts w:cs="Times New Roman"/>
        </w:rPr>
        <w:t xml:space="preserve"> methodology in its</w:t>
      </w:r>
      <w:r w:rsidR="0059467E">
        <w:rPr>
          <w:rFonts w:cs="Times New Roman"/>
        </w:rPr>
        <w:t xml:space="preserve"> interrogation</w:t>
      </w:r>
      <w:r w:rsidR="009A2574">
        <w:rPr>
          <w:rFonts w:cs="Times New Roman"/>
        </w:rPr>
        <w:t xml:space="preserve"> of</w:t>
      </w:r>
      <w:r w:rsidR="007D3BAE" w:rsidRPr="00994313">
        <w:rPr>
          <w:rFonts w:cs="Times New Roman"/>
        </w:rPr>
        <w:t xml:space="preserve"> the research questions.</w:t>
      </w:r>
      <w:r w:rsidR="007D3BAE" w:rsidRPr="006F5E80">
        <w:rPr>
          <w:rFonts w:cs="Times New Roman"/>
        </w:rPr>
        <w:t xml:space="preserve"> </w:t>
      </w:r>
      <w:r w:rsidR="002461A6">
        <w:rPr>
          <w:rFonts w:cs="Times New Roman"/>
        </w:rPr>
        <w:t xml:space="preserve">The materials and methods </w:t>
      </w:r>
      <w:r w:rsidR="007D3BAE" w:rsidRPr="006F5E80">
        <w:rPr>
          <w:rFonts w:cs="Times New Roman"/>
        </w:rPr>
        <w:t xml:space="preserve">are </w:t>
      </w:r>
      <w:r w:rsidR="007D3BAE" w:rsidRPr="00994313">
        <w:rPr>
          <w:rFonts w:cs="Times New Roman"/>
        </w:rPr>
        <w:t>discussed throughout th</w:t>
      </w:r>
      <w:r w:rsidR="006F5E80">
        <w:rPr>
          <w:rFonts w:cs="Times New Roman"/>
        </w:rPr>
        <w:t>is</w:t>
      </w:r>
      <w:r w:rsidR="007D3BAE" w:rsidRPr="00994313">
        <w:rPr>
          <w:rFonts w:cs="Times New Roman"/>
        </w:rPr>
        <w:t xml:space="preserve"> paper</w:t>
      </w:r>
      <w:r w:rsidR="006F5E80">
        <w:rPr>
          <w:rFonts w:cs="Times New Roman"/>
        </w:rPr>
        <w:t>;</w:t>
      </w:r>
      <w:r w:rsidR="007D3BAE" w:rsidRPr="00994313">
        <w:rPr>
          <w:rFonts w:cs="Times New Roman"/>
        </w:rPr>
        <w:t xml:space="preserve"> however</w:t>
      </w:r>
      <w:r w:rsidR="006F5E80">
        <w:rPr>
          <w:rFonts w:cs="Times New Roman"/>
        </w:rPr>
        <w:t>,</w:t>
      </w:r>
      <w:r w:rsidR="007D3BAE" w:rsidRPr="00994313">
        <w:rPr>
          <w:rFonts w:cs="Times New Roman"/>
        </w:rPr>
        <w:t xml:space="preserve"> I </w:t>
      </w:r>
      <w:r w:rsidR="007D3BAE" w:rsidRPr="00994313">
        <w:rPr>
          <w:rFonts w:cs="Times New Roman"/>
        </w:rPr>
        <w:lastRenderedPageBreak/>
        <w:t xml:space="preserve">will tentatively </w:t>
      </w:r>
      <w:r w:rsidR="00350C6E">
        <w:rPr>
          <w:rFonts w:cs="Times New Roman"/>
        </w:rPr>
        <w:t xml:space="preserve">introduce </w:t>
      </w:r>
      <w:r w:rsidR="00350C6E" w:rsidRPr="00F961BC">
        <w:rPr>
          <w:rFonts w:cs="Times New Roman"/>
        </w:rPr>
        <w:t xml:space="preserve">them as </w:t>
      </w:r>
      <w:r w:rsidR="007754C0" w:rsidRPr="00F961BC">
        <w:rPr>
          <w:rFonts w:cs="Times New Roman"/>
        </w:rPr>
        <w:t>touch, the grid,</w:t>
      </w:r>
      <w:r w:rsidR="00A61605" w:rsidRPr="00F961BC">
        <w:rPr>
          <w:rFonts w:cs="Times New Roman"/>
        </w:rPr>
        <w:t xml:space="preserve"> the photograph</w:t>
      </w:r>
      <w:r w:rsidR="003C2062">
        <w:rPr>
          <w:rFonts w:cs="Times New Roman"/>
        </w:rPr>
        <w:t>/photocopied image</w:t>
      </w:r>
      <w:r w:rsidR="006F5E80">
        <w:rPr>
          <w:rFonts w:cs="Times New Roman"/>
        </w:rPr>
        <w:t>,</w:t>
      </w:r>
      <w:r w:rsidR="007754C0" w:rsidRPr="00F961BC">
        <w:rPr>
          <w:rFonts w:cs="Times New Roman"/>
        </w:rPr>
        <w:t xml:space="preserve"> </w:t>
      </w:r>
      <w:r w:rsidR="000307AF" w:rsidRPr="00F961BC">
        <w:rPr>
          <w:rFonts w:cs="Times New Roman"/>
        </w:rPr>
        <w:t xml:space="preserve">and cast </w:t>
      </w:r>
      <w:r w:rsidR="00F86A2A" w:rsidRPr="00F961BC">
        <w:rPr>
          <w:rFonts w:cs="Times New Roman"/>
        </w:rPr>
        <w:t xml:space="preserve">human </w:t>
      </w:r>
      <w:r w:rsidR="000307AF" w:rsidRPr="00F961BC">
        <w:rPr>
          <w:rFonts w:cs="Times New Roman"/>
        </w:rPr>
        <w:t>shadows</w:t>
      </w:r>
      <w:r w:rsidR="00A61605" w:rsidRPr="00F961BC">
        <w:rPr>
          <w:rFonts w:cs="Times New Roman"/>
        </w:rPr>
        <w:t>.</w:t>
      </w:r>
      <w:r w:rsidR="00A61605">
        <w:rPr>
          <w:rFonts w:cs="Times New Roman"/>
        </w:rPr>
        <w:t xml:space="preserve"> </w:t>
      </w:r>
      <w:r w:rsidR="007D3BAE" w:rsidRPr="00994313">
        <w:rPr>
          <w:rFonts w:cs="Times New Roman"/>
        </w:rPr>
        <w:t>Touch is significant as an action that confirms presence through bodily sensation. Touch is captured in the photocopied images used in the project and repeated in the gallery space where the interactions are performed. The philosophical and practical characteristics of touch place emphasis on drawing</w:t>
      </w:r>
      <w:r w:rsidR="009F5D33">
        <w:rPr>
          <w:rFonts w:cs="Times New Roman"/>
        </w:rPr>
        <w:t>,</w:t>
      </w:r>
      <w:r w:rsidR="007D3BAE" w:rsidRPr="00994313">
        <w:rPr>
          <w:rFonts w:cs="Times New Roman"/>
        </w:rPr>
        <w:t xml:space="preserve"> centering it as</w:t>
      </w:r>
      <w:r w:rsidR="008D3A11">
        <w:rPr>
          <w:rFonts w:cs="Times New Roman"/>
        </w:rPr>
        <w:t xml:space="preserve"> </w:t>
      </w:r>
      <w:r w:rsidR="008D3A11" w:rsidRPr="00994313">
        <w:rPr>
          <w:rFonts w:cs="Times New Roman"/>
        </w:rPr>
        <w:t>tac</w:t>
      </w:r>
      <w:r w:rsidR="008D3A11">
        <w:rPr>
          <w:rFonts w:cs="Times New Roman"/>
        </w:rPr>
        <w:t>it</w:t>
      </w:r>
      <w:r w:rsidR="007D3BAE" w:rsidRPr="00994313">
        <w:rPr>
          <w:rFonts w:cs="Times New Roman"/>
        </w:rPr>
        <w:t xml:space="preserve"> and generative. The performance saw touch as a significant tool to explore nurturing and loss by creating unions and breaking them. Touch is significant to the methodology </w:t>
      </w:r>
      <w:r w:rsidR="008D3A11">
        <w:rPr>
          <w:rFonts w:cs="Times New Roman"/>
        </w:rPr>
        <w:t>when</w:t>
      </w:r>
      <w:r w:rsidR="007D3BAE" w:rsidRPr="00994313">
        <w:rPr>
          <w:rFonts w:cs="Times New Roman"/>
        </w:rPr>
        <w:t xml:space="preserve"> consider</w:t>
      </w:r>
      <w:r w:rsidR="008D3A11">
        <w:rPr>
          <w:rFonts w:cs="Times New Roman"/>
        </w:rPr>
        <w:t>ing</w:t>
      </w:r>
      <w:r w:rsidR="007D3BAE" w:rsidRPr="00994313">
        <w:rPr>
          <w:rFonts w:cs="Times New Roman"/>
        </w:rPr>
        <w:t xml:space="preserve"> the coming together of bodies, that of mother and child, where questions of good mothering are framed by consistent, unmediated</w:t>
      </w:r>
      <w:r>
        <w:rPr>
          <w:rFonts w:cs="Times New Roman"/>
        </w:rPr>
        <w:t>,</w:t>
      </w:r>
      <w:r w:rsidR="007D3BAE" w:rsidRPr="00994313">
        <w:rPr>
          <w:rFonts w:cs="Times New Roman"/>
        </w:rPr>
        <w:t xml:space="preserve"> and unbroken presence to the child. Any divergence from this constructed norm can assert negativity around the quality of maternal care, used in this </w:t>
      </w:r>
      <w:r w:rsidR="007D3BAE" w:rsidRPr="0090539D">
        <w:rPr>
          <w:rFonts w:cs="Times New Roman"/>
        </w:rPr>
        <w:t xml:space="preserve">circumstance to examine pregnancy without birth, or the union of bodies and their parting. The touch </w:t>
      </w:r>
      <w:r w:rsidRPr="00284077">
        <w:rPr>
          <w:rFonts w:cs="Times New Roman"/>
        </w:rPr>
        <w:t>i</w:t>
      </w:r>
      <w:r w:rsidR="007D3BAE" w:rsidRPr="00284077">
        <w:rPr>
          <w:rFonts w:cs="Times New Roman"/>
        </w:rPr>
        <w:t xml:space="preserve">mbedded within drawing is tested, </w:t>
      </w:r>
      <w:r w:rsidR="00D51999" w:rsidRPr="00284077">
        <w:rPr>
          <w:rFonts w:cs="Times New Roman"/>
        </w:rPr>
        <w:t xml:space="preserve">as </w:t>
      </w:r>
      <w:r w:rsidR="007D3BAE" w:rsidRPr="00284077">
        <w:rPr>
          <w:rFonts w:cs="Times New Roman"/>
        </w:rPr>
        <w:t>a method of describing lived experience</w:t>
      </w:r>
      <w:r w:rsidR="00CB322F" w:rsidRPr="0090539D">
        <w:rPr>
          <w:rFonts w:cs="Times New Roman"/>
        </w:rPr>
        <w:t>.</w:t>
      </w:r>
      <w:r w:rsidR="007D3BAE" w:rsidRPr="0090539D">
        <w:rPr>
          <w:rFonts w:cs="Times New Roman"/>
        </w:rPr>
        <w:t xml:space="preserve"> </w:t>
      </w:r>
      <w:r w:rsidR="007D3BAE" w:rsidRPr="00DD023E">
        <w:rPr>
          <w:rFonts w:cs="Times New Roman"/>
        </w:rPr>
        <w:t xml:space="preserve">Touch is positioned in this methodology as </w:t>
      </w:r>
      <w:r w:rsidR="007D3BAE" w:rsidRPr="00B208B3">
        <w:rPr>
          <w:rFonts w:cs="Times New Roman"/>
        </w:rPr>
        <w:t>poignant to both exploring and confirming corporeal knowledge.</w:t>
      </w:r>
    </w:p>
    <w:p w14:paraId="7F13EB9D" w14:textId="1BFB505E" w:rsidR="007D3BAE" w:rsidRPr="00994313" w:rsidRDefault="007D3BAE" w:rsidP="007D3BAE">
      <w:pPr>
        <w:rPr>
          <w:rFonts w:cs="Times New Roman"/>
        </w:rPr>
      </w:pPr>
      <w:r w:rsidRPr="00B208B3">
        <w:rPr>
          <w:rFonts w:cs="Times New Roman"/>
        </w:rPr>
        <w:t>The grid is a long-standing method within my studio prac</w:t>
      </w:r>
      <w:r w:rsidR="007F1A59" w:rsidRPr="00B208B3">
        <w:rPr>
          <w:rFonts w:cs="Times New Roman"/>
        </w:rPr>
        <w:t>tice and</w:t>
      </w:r>
      <w:r w:rsidR="00DD023E">
        <w:rPr>
          <w:rFonts w:cs="Times New Roman"/>
        </w:rPr>
        <w:t>, as</w:t>
      </w:r>
      <w:r w:rsidR="007F1A59" w:rsidRPr="00B208B3">
        <w:rPr>
          <w:rFonts w:cs="Times New Roman"/>
        </w:rPr>
        <w:t xml:space="preserve"> observed in this research</w:t>
      </w:r>
      <w:r w:rsidR="00DD023E">
        <w:rPr>
          <w:rFonts w:cs="Times New Roman"/>
        </w:rPr>
        <w:t>, it has been</w:t>
      </w:r>
      <w:r w:rsidR="007F1A59" w:rsidRPr="00B208B3">
        <w:rPr>
          <w:rFonts w:cs="Times New Roman"/>
        </w:rPr>
        <w:t xml:space="preserve"> developed</w:t>
      </w:r>
      <w:r w:rsidRPr="00B208B3">
        <w:rPr>
          <w:rFonts w:cs="Times New Roman"/>
        </w:rPr>
        <w:t xml:space="preserve"> from the works on paper</w:t>
      </w:r>
      <w:r w:rsidR="00DD023E">
        <w:rPr>
          <w:rFonts w:cs="Times New Roman"/>
        </w:rPr>
        <w:t xml:space="preserve"> that</w:t>
      </w:r>
      <w:r w:rsidRPr="00B208B3">
        <w:rPr>
          <w:rFonts w:cs="Times New Roman"/>
        </w:rPr>
        <w:t xml:space="preserve"> make up </w:t>
      </w:r>
      <w:r w:rsidRPr="00915766">
        <w:rPr>
          <w:rFonts w:cs="Times New Roman"/>
        </w:rPr>
        <w:t>Sitting with Uncertainty</w:t>
      </w:r>
      <w:r w:rsidR="00805131">
        <w:rPr>
          <w:rFonts w:cs="Times New Roman"/>
          <w:i/>
        </w:rPr>
        <w:t xml:space="preserve"> </w:t>
      </w:r>
      <w:r w:rsidR="00805131" w:rsidRPr="006143DE">
        <w:rPr>
          <w:rFonts w:cs="Times New Roman"/>
        </w:rPr>
        <w:t>(2019)</w:t>
      </w:r>
      <w:r w:rsidRPr="006143DE">
        <w:rPr>
          <w:rFonts w:cs="Times New Roman"/>
        </w:rPr>
        <w:t>.</w:t>
      </w:r>
      <w:r w:rsidRPr="00B208B3">
        <w:rPr>
          <w:rFonts w:cs="Times New Roman"/>
        </w:rPr>
        <w:t xml:space="preserve"> Working in multiples arranged within a gridded composition allows for </w:t>
      </w:r>
      <w:r w:rsidR="00DD023E">
        <w:rPr>
          <w:rFonts w:cs="Times New Roman"/>
        </w:rPr>
        <w:t xml:space="preserve">the </w:t>
      </w:r>
      <w:r w:rsidRPr="00B208B3">
        <w:rPr>
          <w:rFonts w:cs="Times New Roman"/>
        </w:rPr>
        <w:t xml:space="preserve">repetition of visual events, </w:t>
      </w:r>
      <w:r w:rsidR="00DD023E">
        <w:rPr>
          <w:rFonts w:cs="Times New Roman"/>
        </w:rPr>
        <w:t xml:space="preserve">which </w:t>
      </w:r>
      <w:r w:rsidRPr="00B208B3">
        <w:rPr>
          <w:rFonts w:cs="Times New Roman"/>
        </w:rPr>
        <w:t>function</w:t>
      </w:r>
      <w:r w:rsidR="00DD023E">
        <w:rPr>
          <w:rFonts w:cs="Times New Roman"/>
        </w:rPr>
        <w:t>s</w:t>
      </w:r>
      <w:r w:rsidRPr="00B208B3">
        <w:rPr>
          <w:rFonts w:cs="Times New Roman"/>
        </w:rPr>
        <w:t xml:space="preserve"> as a mode that appears</w:t>
      </w:r>
      <w:r w:rsidRPr="00DD023E">
        <w:rPr>
          <w:rFonts w:cs="Times New Roman"/>
        </w:rPr>
        <w:t xml:space="preserve"> to </w:t>
      </w:r>
      <w:r w:rsidRPr="00D27CFE">
        <w:rPr>
          <w:rFonts w:cs="Times New Roman"/>
        </w:rPr>
        <w:t>give speed to visual</w:t>
      </w:r>
      <w:r w:rsidRPr="00DD023E">
        <w:rPr>
          <w:rFonts w:cs="Times New Roman"/>
        </w:rPr>
        <w:t xml:space="preserve"> occurrences through this repetition of motive</w:t>
      </w:r>
      <w:r w:rsidRPr="00994313">
        <w:rPr>
          <w:rFonts w:cs="Times New Roman"/>
        </w:rPr>
        <w:t xml:space="preserve">. The grid </w:t>
      </w:r>
      <w:r w:rsidR="00DD023E">
        <w:rPr>
          <w:rFonts w:cs="Times New Roman"/>
        </w:rPr>
        <w:t>is</w:t>
      </w:r>
      <w:r w:rsidRPr="00994313">
        <w:rPr>
          <w:rFonts w:cs="Times New Roman"/>
        </w:rPr>
        <w:t xml:space="preserve"> described b</w:t>
      </w:r>
      <w:r w:rsidR="00AC55F4" w:rsidRPr="00994313">
        <w:rPr>
          <w:rFonts w:cs="Times New Roman"/>
        </w:rPr>
        <w:t>y</w:t>
      </w:r>
      <w:r w:rsidRPr="00994313">
        <w:rPr>
          <w:rFonts w:cs="Times New Roman"/>
        </w:rPr>
        <w:t xml:space="preserve"> Rosalind Krauss as refusing the fixity of the viewer’s gaze and constructing an aesthetic encounter that is forever in motion (1986) </w:t>
      </w:r>
      <w:r w:rsidR="00DD023E">
        <w:rPr>
          <w:rFonts w:cs="Times New Roman"/>
        </w:rPr>
        <w:t xml:space="preserve">and this </w:t>
      </w:r>
      <w:r w:rsidRPr="00994313">
        <w:rPr>
          <w:rFonts w:cs="Times New Roman"/>
        </w:rPr>
        <w:t xml:space="preserve">is strategized in this project to restage touch as a process of connectivity </w:t>
      </w:r>
      <w:r w:rsidRPr="00D87CD0">
        <w:rPr>
          <w:rFonts w:cs="Times New Roman"/>
        </w:rPr>
        <w:t xml:space="preserve">and loss. The performance uses the grid to act out systematic encounters of touch as a union, </w:t>
      </w:r>
      <w:r w:rsidR="00DD023E">
        <w:rPr>
          <w:rFonts w:cs="Times New Roman"/>
        </w:rPr>
        <w:t xml:space="preserve">which is </w:t>
      </w:r>
      <w:r w:rsidRPr="00D87CD0">
        <w:rPr>
          <w:rFonts w:cs="Times New Roman"/>
        </w:rPr>
        <w:t>adjacent to parting and its bereavement.</w:t>
      </w:r>
      <w:r w:rsidRPr="00994313">
        <w:rPr>
          <w:rFonts w:cs="Times New Roman"/>
        </w:rPr>
        <w:t xml:space="preserve"> </w:t>
      </w:r>
    </w:p>
    <w:p w14:paraId="3A42E903" w14:textId="77777777" w:rsidR="007D3BAE" w:rsidRPr="00994313" w:rsidRDefault="007D3BAE" w:rsidP="007D3BAE">
      <w:pPr>
        <w:rPr>
          <w:rFonts w:cs="Times New Roman"/>
        </w:rPr>
      </w:pPr>
    </w:p>
    <w:p w14:paraId="6E718E1A" w14:textId="363AE2AA" w:rsidR="001D6D61" w:rsidRPr="00994313" w:rsidRDefault="007D3BAE" w:rsidP="007D3BAE">
      <w:pPr>
        <w:rPr>
          <w:rFonts w:cs="Times New Roman"/>
        </w:rPr>
      </w:pPr>
      <w:r w:rsidRPr="00994313">
        <w:rPr>
          <w:rFonts w:cs="Times New Roman"/>
        </w:rPr>
        <w:t xml:space="preserve">For </w:t>
      </w:r>
      <w:r w:rsidR="00DD023E" w:rsidRPr="00B208B3">
        <w:rPr>
          <w:rFonts w:cs="Times New Roman"/>
          <w:i/>
          <w:iCs/>
        </w:rPr>
        <w:t>T</w:t>
      </w:r>
      <w:r w:rsidRPr="00B208B3">
        <w:rPr>
          <w:rFonts w:cs="Times New Roman"/>
          <w:i/>
          <w:iCs/>
        </w:rPr>
        <w:t xml:space="preserve">he </w:t>
      </w:r>
      <w:r w:rsidRPr="00994313">
        <w:rPr>
          <w:rFonts w:cs="Times New Roman"/>
          <w:i/>
        </w:rPr>
        <w:t>Partly Present Mother</w:t>
      </w:r>
      <w:r w:rsidRPr="00994313">
        <w:rPr>
          <w:rFonts w:cs="Times New Roman"/>
        </w:rPr>
        <w:t xml:space="preserve"> performance</w:t>
      </w:r>
      <w:r w:rsidR="007B38F5">
        <w:rPr>
          <w:rFonts w:cs="Times New Roman"/>
        </w:rPr>
        <w:t>,</w:t>
      </w:r>
      <w:r w:rsidRPr="00994313">
        <w:rPr>
          <w:rFonts w:cs="Times New Roman"/>
        </w:rPr>
        <w:t xml:space="preserve"> the grid was constructed on the gallery walls and floors using photocopied images of touch undertaken by both my</w:t>
      </w:r>
      <w:r w:rsidR="00635C15">
        <w:rPr>
          <w:rFonts w:cs="Times New Roman"/>
        </w:rPr>
        <w:t xml:space="preserve"> hands and my </w:t>
      </w:r>
      <w:r w:rsidRPr="00994313">
        <w:rPr>
          <w:rFonts w:cs="Times New Roman"/>
        </w:rPr>
        <w:t>daughter</w:t>
      </w:r>
      <w:r w:rsidR="00635C15">
        <w:rPr>
          <w:rFonts w:cs="Times New Roman"/>
        </w:rPr>
        <w:t>’s</w:t>
      </w:r>
      <w:r w:rsidRPr="00994313">
        <w:rPr>
          <w:rFonts w:cs="Times New Roman"/>
        </w:rPr>
        <w:t>. These images captured traces of contact, manifest as photocopies that spoke of an aesthetic of photography or the photographed ‘moment’.</w:t>
      </w:r>
      <w:r w:rsidR="00F868E1">
        <w:rPr>
          <w:rFonts w:cs="Times New Roman"/>
        </w:rPr>
        <w:t xml:space="preserve"> </w:t>
      </w:r>
      <w:r w:rsidRPr="00994313">
        <w:rPr>
          <w:rFonts w:cs="Times New Roman"/>
        </w:rPr>
        <w:t>Susan Sontag</w:t>
      </w:r>
      <w:r w:rsidR="007B38F5">
        <w:rPr>
          <w:rFonts w:cs="Times New Roman"/>
        </w:rPr>
        <w:t>’</w:t>
      </w:r>
      <w:r w:rsidRPr="00994313">
        <w:rPr>
          <w:rFonts w:cs="Times New Roman"/>
        </w:rPr>
        <w:t xml:space="preserve">s photograph as a </w:t>
      </w:r>
      <w:r w:rsidRPr="00994313">
        <w:rPr>
          <w:rFonts w:cs="Times New Roman"/>
          <w:i/>
        </w:rPr>
        <w:t xml:space="preserve">memento </w:t>
      </w:r>
      <w:proofErr w:type="spellStart"/>
      <w:r w:rsidRPr="00994313">
        <w:rPr>
          <w:rFonts w:cs="Times New Roman"/>
          <w:i/>
        </w:rPr>
        <w:t>mori</w:t>
      </w:r>
      <w:proofErr w:type="spellEnd"/>
      <w:r w:rsidR="00F868E1">
        <w:rPr>
          <w:rFonts w:cs="Times New Roman"/>
          <w:i/>
        </w:rPr>
        <w:t xml:space="preserve"> </w:t>
      </w:r>
      <w:r w:rsidRPr="00994313">
        <w:rPr>
          <w:rFonts w:cs="Times New Roman"/>
        </w:rPr>
        <w:t>(1973) where captured images participate in another’s mortality, vulnerability</w:t>
      </w:r>
      <w:r w:rsidR="007B38F5">
        <w:rPr>
          <w:rFonts w:cs="Times New Roman"/>
        </w:rPr>
        <w:t>,</w:t>
      </w:r>
      <w:r w:rsidRPr="00994313">
        <w:rPr>
          <w:rFonts w:cs="Times New Roman"/>
        </w:rPr>
        <w:t xml:space="preserve"> and </w:t>
      </w:r>
      <w:r w:rsidRPr="00F018D3">
        <w:rPr>
          <w:rFonts w:cs="Times New Roman"/>
        </w:rPr>
        <w:t xml:space="preserve">mutability. The images for </w:t>
      </w:r>
      <w:r w:rsidR="00DD023E" w:rsidRPr="00B208B3">
        <w:rPr>
          <w:rFonts w:cs="Times New Roman"/>
          <w:i/>
          <w:iCs/>
        </w:rPr>
        <w:t>T</w:t>
      </w:r>
      <w:r w:rsidRPr="00B208B3">
        <w:rPr>
          <w:rFonts w:cs="Times New Roman"/>
          <w:i/>
          <w:iCs/>
        </w:rPr>
        <w:t>he</w:t>
      </w:r>
      <w:r w:rsidRPr="00F018D3">
        <w:rPr>
          <w:rFonts w:cs="Times New Roman"/>
        </w:rPr>
        <w:t xml:space="preserve"> </w:t>
      </w:r>
      <w:r w:rsidR="00F60FD4" w:rsidRPr="00EC3666">
        <w:rPr>
          <w:rFonts w:cs="Times New Roman"/>
          <w:i/>
          <w:iCs/>
        </w:rPr>
        <w:t xml:space="preserve">Partly Present Mother </w:t>
      </w:r>
      <w:r w:rsidRPr="00F018D3">
        <w:rPr>
          <w:rFonts w:cs="Times New Roman"/>
        </w:rPr>
        <w:t>are modes of connection that allow her to revisit touch</w:t>
      </w:r>
      <w:r w:rsidR="00F60FD4">
        <w:rPr>
          <w:rFonts w:cs="Times New Roman"/>
        </w:rPr>
        <w:t xml:space="preserve">; it is </w:t>
      </w:r>
      <w:r w:rsidRPr="00F018D3">
        <w:rPr>
          <w:rFonts w:cs="Times New Roman"/>
        </w:rPr>
        <w:t>where bodies meet</w:t>
      </w:r>
      <w:r w:rsidR="00DD023E">
        <w:rPr>
          <w:rFonts w:cs="Times New Roman"/>
        </w:rPr>
        <w:t>,</w:t>
      </w:r>
      <w:r w:rsidRPr="00F018D3">
        <w:rPr>
          <w:rFonts w:cs="Times New Roman"/>
        </w:rPr>
        <w:t xml:space="preserve"> and relationships</w:t>
      </w:r>
      <w:r w:rsidR="00F60FD4">
        <w:rPr>
          <w:rFonts w:cs="Times New Roman"/>
        </w:rPr>
        <w:t xml:space="preserve"> are</w:t>
      </w:r>
      <w:r w:rsidRPr="00F018D3">
        <w:rPr>
          <w:rFonts w:cs="Times New Roman"/>
        </w:rPr>
        <w:t xml:space="preserve"> developed.</w:t>
      </w:r>
    </w:p>
    <w:p w14:paraId="6106A9B9" w14:textId="37A986A9" w:rsidR="007D3BAE" w:rsidRPr="00DD023E" w:rsidRDefault="00280AA9" w:rsidP="007D3BAE">
      <w:pPr>
        <w:rPr>
          <w:rFonts w:cs="Times New Roman"/>
        </w:rPr>
      </w:pPr>
      <w:r>
        <w:rPr>
          <w:rFonts w:cs="Times New Roman"/>
        </w:rPr>
        <w:lastRenderedPageBreak/>
        <w:t>Cast</w:t>
      </w:r>
      <w:r w:rsidR="007D3BAE" w:rsidRPr="00994313">
        <w:rPr>
          <w:rFonts w:cs="Times New Roman"/>
        </w:rPr>
        <w:t xml:space="preserve"> shadows are used in this project to create </w:t>
      </w:r>
      <w:r w:rsidR="007D3BAE" w:rsidRPr="00DF2590">
        <w:rPr>
          <w:rFonts w:cs="Times New Roman"/>
        </w:rPr>
        <w:t xml:space="preserve">impertinent traces of figures </w:t>
      </w:r>
      <w:r w:rsidR="00F60FD4">
        <w:rPr>
          <w:rFonts w:cs="Times New Roman"/>
        </w:rPr>
        <w:t>which</w:t>
      </w:r>
      <w:r w:rsidR="007D3BAE" w:rsidRPr="00DF2590">
        <w:rPr>
          <w:rFonts w:cs="Times New Roman"/>
        </w:rPr>
        <w:t xml:space="preserve"> move over the photocopied images in the gallery setting. The shadow is created by casting strong light sources in the gallery space and moving my body to cast silhouettes over images of hands coming together.</w:t>
      </w:r>
      <w:r w:rsidR="007D3BAE" w:rsidRPr="00994313">
        <w:rPr>
          <w:rFonts w:cs="Times New Roman"/>
        </w:rPr>
        <w:t xml:space="preserve"> </w:t>
      </w:r>
      <w:r w:rsidR="00812380" w:rsidRPr="00994313">
        <w:rPr>
          <w:rFonts w:cs="Times New Roman"/>
          <w:lang w:val="en-GB"/>
        </w:rPr>
        <w:t xml:space="preserve">A revision of loss reframed </w:t>
      </w:r>
      <w:r w:rsidR="00F60FD4">
        <w:rPr>
          <w:rFonts w:cs="Times New Roman"/>
          <w:lang w:val="en-GB"/>
        </w:rPr>
        <w:t xml:space="preserve">the </w:t>
      </w:r>
      <w:r w:rsidR="00812380" w:rsidRPr="00994313">
        <w:rPr>
          <w:rFonts w:cs="Times New Roman"/>
          <w:lang w:val="en-GB"/>
        </w:rPr>
        <w:t>drawings</w:t>
      </w:r>
      <w:r w:rsidR="00F60FD4">
        <w:rPr>
          <w:rFonts w:cs="Times New Roman"/>
          <w:lang w:val="en-GB"/>
        </w:rPr>
        <w:t xml:space="preserve">’ </w:t>
      </w:r>
      <w:r w:rsidR="00812380" w:rsidRPr="00994313">
        <w:rPr>
          <w:rFonts w:cs="Times New Roman"/>
          <w:lang w:val="en-GB"/>
        </w:rPr>
        <w:t>generative communicative powers, where t</w:t>
      </w:r>
      <w:r w:rsidR="003F1540">
        <w:rPr>
          <w:rFonts w:cs="Times New Roman"/>
          <w:lang w:val="en-GB"/>
        </w:rPr>
        <w:t>he emphasis</w:t>
      </w:r>
      <w:r w:rsidR="00F60FD4">
        <w:rPr>
          <w:rFonts w:cs="Times New Roman"/>
          <w:lang w:val="en-GB"/>
        </w:rPr>
        <w:t xml:space="preserve"> </w:t>
      </w:r>
      <w:r w:rsidR="003F1540">
        <w:rPr>
          <w:rFonts w:cs="Times New Roman"/>
          <w:lang w:val="en-GB"/>
        </w:rPr>
        <w:t>on becoming includ</w:t>
      </w:r>
      <w:r w:rsidR="00F60FD4">
        <w:rPr>
          <w:rFonts w:cs="Times New Roman"/>
          <w:lang w:val="en-GB"/>
        </w:rPr>
        <w:t>ed</w:t>
      </w:r>
      <w:r w:rsidR="00812380" w:rsidRPr="00994313">
        <w:rPr>
          <w:rFonts w:cs="Times New Roman"/>
          <w:lang w:val="en-GB"/>
        </w:rPr>
        <w:t xml:space="preserve"> </w:t>
      </w:r>
      <w:r w:rsidR="00812380" w:rsidRPr="00BF5DB5">
        <w:rPr>
          <w:rFonts w:cs="Times New Roman"/>
          <w:lang w:val="en-GB"/>
        </w:rPr>
        <w:t>loss.</w:t>
      </w:r>
      <w:r w:rsidR="00F868E1" w:rsidRPr="00BF5DB5">
        <w:rPr>
          <w:rFonts w:cs="Times New Roman"/>
          <w:lang w:val="en-GB"/>
        </w:rPr>
        <w:t xml:space="preserve"> </w:t>
      </w:r>
      <w:r w:rsidR="00812380" w:rsidRPr="00BF5DB5">
        <w:rPr>
          <w:rFonts w:cs="Times New Roman"/>
        </w:rPr>
        <w:t xml:space="preserve">This replies to </w:t>
      </w:r>
      <w:r w:rsidR="00F60FD4" w:rsidRPr="00BF5DB5">
        <w:rPr>
          <w:rFonts w:cs="Times New Roman"/>
        </w:rPr>
        <w:t>Jacques</w:t>
      </w:r>
      <w:r w:rsidR="00812380" w:rsidRPr="00BF5DB5">
        <w:rPr>
          <w:rFonts w:cs="Times New Roman"/>
        </w:rPr>
        <w:t xml:space="preserve"> Derrida’s </w:t>
      </w:r>
      <w:r w:rsidR="00F60FD4" w:rsidRPr="00BF5DB5">
        <w:rPr>
          <w:rFonts w:cs="Times New Roman"/>
          <w:i/>
          <w:iCs/>
        </w:rPr>
        <w:t>M</w:t>
      </w:r>
      <w:r w:rsidR="00812380" w:rsidRPr="00BF5DB5">
        <w:rPr>
          <w:rFonts w:cs="Times New Roman"/>
          <w:i/>
          <w:iCs/>
        </w:rPr>
        <w:t xml:space="preserve">emoirs of the </w:t>
      </w:r>
      <w:r w:rsidR="00F60FD4" w:rsidRPr="00BF5DB5">
        <w:rPr>
          <w:rFonts w:cs="Times New Roman"/>
          <w:i/>
          <w:iCs/>
        </w:rPr>
        <w:t>B</w:t>
      </w:r>
      <w:r w:rsidR="00812380" w:rsidRPr="00BF5DB5">
        <w:rPr>
          <w:rFonts w:cs="Times New Roman"/>
          <w:i/>
          <w:iCs/>
        </w:rPr>
        <w:t>lind (</w:t>
      </w:r>
      <w:r w:rsidR="00812380" w:rsidRPr="00BF5DB5">
        <w:rPr>
          <w:rFonts w:cs="Times New Roman"/>
        </w:rPr>
        <w:t>1993). This text shifts drawing</w:t>
      </w:r>
      <w:r w:rsidR="00F60FD4" w:rsidRPr="00BF5DB5">
        <w:rPr>
          <w:rFonts w:cs="Times New Roman"/>
        </w:rPr>
        <w:t>’</w:t>
      </w:r>
      <w:r w:rsidR="00812380" w:rsidRPr="00BF5DB5">
        <w:rPr>
          <w:rFonts w:cs="Times New Roman"/>
        </w:rPr>
        <w:t xml:space="preserve">s process </w:t>
      </w:r>
      <w:r w:rsidR="00F60FD4" w:rsidRPr="00BF5DB5">
        <w:rPr>
          <w:rFonts w:cs="Times New Roman"/>
        </w:rPr>
        <w:t>from being</w:t>
      </w:r>
      <w:r w:rsidR="00812380" w:rsidRPr="00BF5DB5">
        <w:rPr>
          <w:rFonts w:cs="Times New Roman"/>
        </w:rPr>
        <w:t xml:space="preserve"> reliant on sight to establish</w:t>
      </w:r>
      <w:r w:rsidR="00F60FD4" w:rsidRPr="00BF5DB5">
        <w:rPr>
          <w:rFonts w:cs="Times New Roman"/>
        </w:rPr>
        <w:t>ing</w:t>
      </w:r>
      <w:r w:rsidR="00812380" w:rsidRPr="00BF5DB5">
        <w:rPr>
          <w:rFonts w:cs="Times New Roman"/>
        </w:rPr>
        <w:t xml:space="preserve"> connectivity to</w:t>
      </w:r>
      <w:r w:rsidR="00F60FD4" w:rsidRPr="00BF5DB5">
        <w:rPr>
          <w:rFonts w:cs="Times New Roman"/>
        </w:rPr>
        <w:t xml:space="preserve"> its</w:t>
      </w:r>
      <w:r w:rsidR="00812380" w:rsidRPr="00BF5DB5">
        <w:rPr>
          <w:rFonts w:cs="Times New Roman"/>
        </w:rPr>
        <w:t xml:space="preserve"> subject</w:t>
      </w:r>
      <w:r w:rsidR="00F60FD4" w:rsidRPr="00BF5DB5">
        <w:rPr>
          <w:rFonts w:cs="Times New Roman"/>
        </w:rPr>
        <w:t>; by</w:t>
      </w:r>
      <w:r w:rsidR="00812380" w:rsidRPr="00BF5DB5">
        <w:rPr>
          <w:rFonts w:cs="Times New Roman"/>
        </w:rPr>
        <w:t xml:space="preserve"> excluding </w:t>
      </w:r>
      <w:r w:rsidR="00F60FD4" w:rsidRPr="00BF5DB5">
        <w:rPr>
          <w:rFonts w:cs="Times New Roman"/>
        </w:rPr>
        <w:t>the</w:t>
      </w:r>
      <w:r w:rsidR="00812380" w:rsidRPr="00BF5DB5">
        <w:rPr>
          <w:rFonts w:cs="Times New Roman"/>
        </w:rPr>
        <w:t xml:space="preserve"> presence of perception, drawing is </w:t>
      </w:r>
      <w:r w:rsidR="00554C27" w:rsidRPr="00BF5DB5">
        <w:rPr>
          <w:rFonts w:cs="Times New Roman"/>
        </w:rPr>
        <w:t>endowed</w:t>
      </w:r>
      <w:r w:rsidR="00812380" w:rsidRPr="00BF5DB5">
        <w:rPr>
          <w:rFonts w:cs="Times New Roman"/>
        </w:rPr>
        <w:t xml:space="preserve"> </w:t>
      </w:r>
      <w:r w:rsidR="00F60FD4" w:rsidRPr="00BF5DB5">
        <w:rPr>
          <w:rFonts w:cs="Times New Roman"/>
        </w:rPr>
        <w:t>with</w:t>
      </w:r>
      <w:r w:rsidR="00812380" w:rsidRPr="002743B4">
        <w:rPr>
          <w:rFonts w:cs="Times New Roman"/>
        </w:rPr>
        <w:t xml:space="preserve"> blindness and memory.</w:t>
      </w:r>
      <w:r w:rsidR="00812380" w:rsidRPr="00994313">
        <w:rPr>
          <w:rFonts w:cs="Times New Roman"/>
        </w:rPr>
        <w:t xml:space="preserve"> Here the process of looking emphasizes the gaps between observing and marking, thus </w:t>
      </w:r>
      <w:r w:rsidR="00812380" w:rsidRPr="00CF0752">
        <w:rPr>
          <w:rFonts w:cs="Times New Roman"/>
        </w:rPr>
        <w:t>reasser</w:t>
      </w:r>
      <w:r w:rsidR="00812380" w:rsidRPr="00DC421A">
        <w:rPr>
          <w:rFonts w:cs="Times New Roman"/>
        </w:rPr>
        <w:t xml:space="preserve">ting recall and reproduction as significant to the </w:t>
      </w:r>
      <w:r w:rsidR="00812380" w:rsidRPr="00DD023E">
        <w:rPr>
          <w:rFonts w:cs="Times New Roman"/>
        </w:rPr>
        <w:t xml:space="preserve">process. </w:t>
      </w:r>
      <w:r w:rsidR="00812380" w:rsidRPr="00B208B3">
        <w:rPr>
          <w:rFonts w:cs="Times New Roman"/>
        </w:rPr>
        <w:t>Th</w:t>
      </w:r>
      <w:r w:rsidR="00DD023E" w:rsidRPr="00B208B3">
        <w:rPr>
          <w:rFonts w:cs="Times New Roman"/>
        </w:rPr>
        <w:t>e</w:t>
      </w:r>
      <w:r w:rsidR="00812380" w:rsidRPr="00B208B3">
        <w:rPr>
          <w:rFonts w:cs="Times New Roman"/>
        </w:rPr>
        <w:t xml:space="preserve"> composition of </w:t>
      </w:r>
      <w:r w:rsidR="00DD023E" w:rsidRPr="00B208B3">
        <w:rPr>
          <w:rFonts w:cs="Times New Roman"/>
        </w:rPr>
        <w:t xml:space="preserve">this </w:t>
      </w:r>
      <w:r w:rsidR="00812380" w:rsidRPr="00B208B3">
        <w:rPr>
          <w:rFonts w:cs="Times New Roman"/>
        </w:rPr>
        <w:t xml:space="preserve">drawing, in part, corroborates the myth </w:t>
      </w:r>
      <w:r w:rsidR="00DD023E" w:rsidRPr="00B208B3">
        <w:rPr>
          <w:rFonts w:cs="Times New Roman"/>
        </w:rPr>
        <w:t xml:space="preserve">of </w:t>
      </w:r>
      <w:r w:rsidR="00812380" w:rsidRPr="00DC421A">
        <w:rPr>
          <w:rFonts w:cs="Times New Roman"/>
        </w:rPr>
        <w:t>the first drawing</w:t>
      </w:r>
      <w:r w:rsidR="00DD023E">
        <w:rPr>
          <w:rFonts w:cs="Times New Roman"/>
        </w:rPr>
        <w:t>, which is</w:t>
      </w:r>
      <w:r w:rsidR="00812380" w:rsidRPr="00DC421A">
        <w:rPr>
          <w:rFonts w:cs="Times New Roman"/>
        </w:rPr>
        <w:t xml:space="preserve"> known as Pliny</w:t>
      </w:r>
      <w:r w:rsidR="0077066D">
        <w:rPr>
          <w:rFonts w:cs="Times New Roman"/>
        </w:rPr>
        <w:t>’</w:t>
      </w:r>
      <w:r w:rsidR="00812380" w:rsidRPr="00DC421A">
        <w:rPr>
          <w:rFonts w:cs="Times New Roman"/>
        </w:rPr>
        <w:t>s sha</w:t>
      </w:r>
      <w:r w:rsidR="00CB527A" w:rsidRPr="00DC421A">
        <w:rPr>
          <w:rFonts w:cs="Times New Roman"/>
        </w:rPr>
        <w:t>dow.</w:t>
      </w:r>
      <w:r w:rsidR="00E849DA" w:rsidRPr="00DC421A">
        <w:rPr>
          <w:rFonts w:cs="Times New Roman"/>
        </w:rPr>
        <w:t xml:space="preserve"> This classical Greek myth describes how </w:t>
      </w:r>
      <w:proofErr w:type="spellStart"/>
      <w:r w:rsidR="00E849DA" w:rsidRPr="00DC421A">
        <w:rPr>
          <w:rFonts w:cs="Times New Roman"/>
        </w:rPr>
        <w:t>Boutades</w:t>
      </w:r>
      <w:r w:rsidR="0077066D">
        <w:rPr>
          <w:rFonts w:cs="Times New Roman"/>
        </w:rPr>
        <w:t>’</w:t>
      </w:r>
      <w:proofErr w:type="spellEnd"/>
      <w:r w:rsidR="00E849DA" w:rsidRPr="00DC421A">
        <w:rPr>
          <w:rFonts w:cs="Times New Roman"/>
        </w:rPr>
        <w:t xml:space="preserve"> daughter is about to see her lover sail away. She feels </w:t>
      </w:r>
      <w:r w:rsidR="0077066D">
        <w:rPr>
          <w:rFonts w:cs="Times New Roman"/>
        </w:rPr>
        <w:t xml:space="preserve">that </w:t>
      </w:r>
      <w:r w:rsidR="00E849DA" w:rsidRPr="00DC421A">
        <w:rPr>
          <w:rFonts w:cs="Times New Roman"/>
        </w:rPr>
        <w:t>this will be the last time she sees him.</w:t>
      </w:r>
      <w:r w:rsidR="00F868E1">
        <w:rPr>
          <w:rFonts w:cs="Times New Roman"/>
        </w:rPr>
        <w:t xml:space="preserve"> </w:t>
      </w:r>
      <w:r w:rsidR="00E849DA" w:rsidRPr="00DC421A">
        <w:rPr>
          <w:rFonts w:cs="Times New Roman"/>
        </w:rPr>
        <w:t>As he sleeps</w:t>
      </w:r>
      <w:r w:rsidR="0077066D">
        <w:rPr>
          <w:rFonts w:cs="Times New Roman"/>
        </w:rPr>
        <w:t>,</w:t>
      </w:r>
      <w:r w:rsidR="00E849DA" w:rsidRPr="00DC421A">
        <w:rPr>
          <w:rFonts w:cs="Times New Roman"/>
        </w:rPr>
        <w:t xml:space="preserve"> she takes a piece of coal from the fire and draws his profile from his shadow cast on the wall. This record of drawing is motivated by both love and loss. Using the drawn line to trace the profile of her lover, one plane is separated from another on the wall and frames drawing as a philosophical and practical method bound up in loss and presence. </w:t>
      </w:r>
      <w:r w:rsidR="00812380" w:rsidRPr="00DC421A">
        <w:rPr>
          <w:rFonts w:cs="Times New Roman"/>
        </w:rPr>
        <w:t xml:space="preserve">The </w:t>
      </w:r>
      <w:r w:rsidR="00812380" w:rsidRPr="002765E4">
        <w:rPr>
          <w:rFonts w:cs="Times New Roman"/>
        </w:rPr>
        <w:t>impermanence</w:t>
      </w:r>
      <w:r w:rsidR="00812380" w:rsidRPr="00994313">
        <w:rPr>
          <w:rFonts w:cs="Times New Roman"/>
        </w:rPr>
        <w:t xml:space="preserve"> of presence is highlighted by this myth, </w:t>
      </w:r>
      <w:r w:rsidR="008E697F">
        <w:rPr>
          <w:rFonts w:cs="Times New Roman"/>
        </w:rPr>
        <w:t xml:space="preserve">where sight and presence </w:t>
      </w:r>
      <w:r w:rsidR="0077066D">
        <w:rPr>
          <w:rFonts w:cs="Times New Roman"/>
        </w:rPr>
        <w:t>form</w:t>
      </w:r>
      <w:r w:rsidR="008E697F">
        <w:rPr>
          <w:rFonts w:cs="Times New Roman"/>
        </w:rPr>
        <w:t xml:space="preserve"> the creation of</w:t>
      </w:r>
      <w:r w:rsidR="00812380" w:rsidRPr="00994313">
        <w:rPr>
          <w:rFonts w:cs="Times New Roman"/>
        </w:rPr>
        <w:t xml:space="preserve"> </w:t>
      </w:r>
      <w:r w:rsidR="008E697F">
        <w:rPr>
          <w:rFonts w:cs="Times New Roman"/>
        </w:rPr>
        <w:t>this drawing</w:t>
      </w:r>
      <w:r w:rsidR="0077066D">
        <w:rPr>
          <w:rFonts w:cs="Times New Roman"/>
        </w:rPr>
        <w:t>.</w:t>
      </w:r>
      <w:r w:rsidR="00812380" w:rsidRPr="00994313">
        <w:rPr>
          <w:rFonts w:cs="Times New Roman"/>
        </w:rPr>
        <w:t xml:space="preserve"> Derrida’s analysis repositions the </w:t>
      </w:r>
      <w:r w:rsidR="00812380" w:rsidRPr="00DD023E">
        <w:rPr>
          <w:rFonts w:cs="Times New Roman"/>
        </w:rPr>
        <w:t>inevitable recall of drawing as taking place between eye, hand</w:t>
      </w:r>
      <w:r w:rsidR="0077066D" w:rsidRPr="003D7BCE">
        <w:rPr>
          <w:rFonts w:cs="Times New Roman"/>
        </w:rPr>
        <w:t>,</w:t>
      </w:r>
      <w:r w:rsidR="00812380" w:rsidRPr="00B208B3">
        <w:rPr>
          <w:rFonts w:cs="Times New Roman"/>
        </w:rPr>
        <w:t xml:space="preserve"> and support. T</w:t>
      </w:r>
      <w:r w:rsidR="00112943" w:rsidRPr="00B208B3">
        <w:rPr>
          <w:rFonts w:cs="Times New Roman"/>
        </w:rPr>
        <w:t xml:space="preserve">his methodology </w:t>
      </w:r>
      <w:r w:rsidR="00660343" w:rsidRPr="00B208B3">
        <w:rPr>
          <w:rFonts w:cs="Times New Roman"/>
        </w:rPr>
        <w:t xml:space="preserve">looks to question the </w:t>
      </w:r>
      <w:r w:rsidR="00812380" w:rsidRPr="00B208B3">
        <w:rPr>
          <w:rFonts w:cs="Times New Roman"/>
        </w:rPr>
        <w:t xml:space="preserve">significance of marking </w:t>
      </w:r>
      <w:r w:rsidR="00DD023E" w:rsidRPr="00B208B3">
        <w:rPr>
          <w:rFonts w:cs="Times New Roman"/>
        </w:rPr>
        <w:t>in</w:t>
      </w:r>
      <w:r w:rsidR="00673DD8" w:rsidRPr="00B208B3">
        <w:rPr>
          <w:rFonts w:cs="Times New Roman"/>
        </w:rPr>
        <w:t xml:space="preserve"> the production of drawing </w:t>
      </w:r>
      <w:r w:rsidR="00660343" w:rsidRPr="00B208B3">
        <w:rPr>
          <w:rFonts w:cs="Times New Roman"/>
        </w:rPr>
        <w:t xml:space="preserve">by </w:t>
      </w:r>
      <w:r w:rsidR="00673DD8" w:rsidRPr="00B208B3">
        <w:rPr>
          <w:rFonts w:cs="Times New Roman"/>
        </w:rPr>
        <w:t>refocusing</w:t>
      </w:r>
      <w:r w:rsidR="00812380" w:rsidRPr="00B208B3">
        <w:rPr>
          <w:rFonts w:cs="Times New Roman"/>
        </w:rPr>
        <w:t xml:space="preserve"> </w:t>
      </w:r>
      <w:r w:rsidR="0077066D" w:rsidRPr="00B208B3">
        <w:rPr>
          <w:rFonts w:cs="Times New Roman"/>
        </w:rPr>
        <w:t>up</w:t>
      </w:r>
      <w:r w:rsidR="00660343" w:rsidRPr="00B208B3">
        <w:rPr>
          <w:rFonts w:cs="Times New Roman"/>
        </w:rPr>
        <w:t xml:space="preserve">on </w:t>
      </w:r>
      <w:r w:rsidR="00812380" w:rsidRPr="00B208B3">
        <w:rPr>
          <w:rFonts w:cs="Times New Roman"/>
        </w:rPr>
        <w:t>action</w:t>
      </w:r>
      <w:r w:rsidR="00660343" w:rsidRPr="00B208B3">
        <w:rPr>
          <w:rFonts w:cs="Times New Roman"/>
        </w:rPr>
        <w:t>s</w:t>
      </w:r>
      <w:r w:rsidR="0014434C" w:rsidRPr="00B208B3">
        <w:rPr>
          <w:rFonts w:cs="Times New Roman"/>
        </w:rPr>
        <w:t xml:space="preserve"> and </w:t>
      </w:r>
      <w:r w:rsidR="00DC336D" w:rsidRPr="00B208B3">
        <w:rPr>
          <w:rFonts w:cs="Times New Roman"/>
        </w:rPr>
        <w:t>deliberates</w:t>
      </w:r>
      <w:r w:rsidR="00812380" w:rsidRPr="00B208B3">
        <w:rPr>
          <w:rFonts w:cs="Times New Roman"/>
        </w:rPr>
        <w:t xml:space="preserve"> </w:t>
      </w:r>
      <w:r w:rsidR="005F0B72" w:rsidRPr="00B208B3">
        <w:rPr>
          <w:rFonts w:cs="Times New Roman"/>
        </w:rPr>
        <w:t>these</w:t>
      </w:r>
      <w:r w:rsidR="00DC336D" w:rsidRPr="00B208B3">
        <w:rPr>
          <w:rFonts w:cs="Times New Roman"/>
        </w:rPr>
        <w:t xml:space="preserve"> as mutually </w:t>
      </w:r>
      <w:r w:rsidR="00A95CBB" w:rsidRPr="00B208B3">
        <w:rPr>
          <w:rFonts w:cs="Times New Roman"/>
        </w:rPr>
        <w:t>corporeal</w:t>
      </w:r>
      <w:r w:rsidR="00554C27" w:rsidRPr="00B208B3">
        <w:rPr>
          <w:rFonts w:cs="Times New Roman"/>
        </w:rPr>
        <w:t xml:space="preserve"> </w:t>
      </w:r>
      <w:r w:rsidR="00FF6A08" w:rsidRPr="00B208B3">
        <w:rPr>
          <w:rFonts w:cs="Times New Roman"/>
        </w:rPr>
        <w:t>in its</w:t>
      </w:r>
      <w:r w:rsidR="00812380" w:rsidRPr="00B208B3">
        <w:rPr>
          <w:rFonts w:cs="Times New Roman"/>
        </w:rPr>
        <w:t xml:space="preserve"> ontological exploration</w:t>
      </w:r>
      <w:r w:rsidR="00FF6A08" w:rsidRPr="00B208B3">
        <w:rPr>
          <w:rFonts w:cs="Times New Roman"/>
        </w:rPr>
        <w:t>s</w:t>
      </w:r>
      <w:r w:rsidR="00554C27" w:rsidRPr="00B208B3">
        <w:rPr>
          <w:rFonts w:cs="Times New Roman"/>
        </w:rPr>
        <w:t xml:space="preserve">. </w:t>
      </w:r>
      <w:r w:rsidR="007D3BAE" w:rsidRPr="00DD023E">
        <w:rPr>
          <w:rFonts w:cs="Times New Roman"/>
        </w:rPr>
        <w:t xml:space="preserve">This paper </w:t>
      </w:r>
      <w:r w:rsidR="007D3BAE" w:rsidRPr="00994313">
        <w:rPr>
          <w:rFonts w:cs="Times New Roman"/>
        </w:rPr>
        <w:t xml:space="preserve">narrates the performance of </w:t>
      </w:r>
      <w:r w:rsidR="007D3BAE" w:rsidRPr="00EC3666">
        <w:rPr>
          <w:rFonts w:cs="Times New Roman"/>
          <w:i/>
          <w:iCs/>
        </w:rPr>
        <w:t>The Partly Present Mother</w:t>
      </w:r>
      <w:r w:rsidR="00DD023E">
        <w:rPr>
          <w:rFonts w:cs="Times New Roman"/>
        </w:rPr>
        <w:t xml:space="preserve"> –</w:t>
      </w:r>
      <w:r w:rsidR="00D01FCB">
        <w:rPr>
          <w:rFonts w:cs="Times New Roman"/>
        </w:rPr>
        <w:t xml:space="preserve"> which is</w:t>
      </w:r>
      <w:r w:rsidR="007D3BAE" w:rsidRPr="00994313">
        <w:rPr>
          <w:rFonts w:cs="Times New Roman"/>
        </w:rPr>
        <w:t xml:space="preserve"> </w:t>
      </w:r>
      <w:r w:rsidR="00D01FCB" w:rsidRPr="00994313">
        <w:rPr>
          <w:rFonts w:cs="Times New Roman"/>
        </w:rPr>
        <w:t xml:space="preserve">used </w:t>
      </w:r>
      <w:r w:rsidR="00D01FCB" w:rsidRPr="00DD023E">
        <w:rPr>
          <w:rFonts w:cs="Times New Roman"/>
        </w:rPr>
        <w:t xml:space="preserve">as both a phrase to describe myself </w:t>
      </w:r>
      <w:r w:rsidR="00D01FCB" w:rsidRPr="00D00EEE">
        <w:rPr>
          <w:rFonts w:cs="Times New Roman"/>
        </w:rPr>
        <w:t>and</w:t>
      </w:r>
      <w:r w:rsidR="00D01FCB" w:rsidRPr="003D7BCE">
        <w:rPr>
          <w:rFonts w:cs="Times New Roman"/>
        </w:rPr>
        <w:t xml:space="preserve"> </w:t>
      </w:r>
      <w:r w:rsidR="00D01FCB" w:rsidRPr="00B208B3">
        <w:rPr>
          <w:rFonts w:cs="Times New Roman"/>
        </w:rPr>
        <w:t>also as the title of the work</w:t>
      </w:r>
      <w:r w:rsidR="00DD023E" w:rsidRPr="00B208B3">
        <w:rPr>
          <w:rFonts w:cs="Times New Roman"/>
        </w:rPr>
        <w:t xml:space="preserve"> – </w:t>
      </w:r>
      <w:r w:rsidR="007D3BAE" w:rsidRPr="00B208B3">
        <w:rPr>
          <w:rFonts w:cs="Times New Roman"/>
        </w:rPr>
        <w:t>to explore the maternal</w:t>
      </w:r>
      <w:r w:rsidR="00D01FCB" w:rsidRPr="00B208B3">
        <w:rPr>
          <w:rFonts w:cs="Times New Roman"/>
        </w:rPr>
        <w:t xml:space="preserve">. </w:t>
      </w:r>
      <w:r w:rsidR="00984592" w:rsidRPr="00B208B3">
        <w:rPr>
          <w:rFonts w:cs="Times New Roman"/>
        </w:rPr>
        <w:t xml:space="preserve">It is pertinent to note </w:t>
      </w:r>
      <w:r w:rsidR="00D01FCB" w:rsidRPr="00B208B3">
        <w:rPr>
          <w:rFonts w:cs="Times New Roman"/>
        </w:rPr>
        <w:t xml:space="preserve">that the </w:t>
      </w:r>
      <w:r w:rsidR="00984592" w:rsidRPr="00B208B3">
        <w:rPr>
          <w:rFonts w:cs="Times New Roman"/>
        </w:rPr>
        <w:t>words that appear as italics within the following text do so because they are terms I have heard others use in my experiences of multiple miscarriage</w:t>
      </w:r>
      <w:r w:rsidR="00DD023E">
        <w:rPr>
          <w:rFonts w:cs="Times New Roman"/>
        </w:rPr>
        <w:t>s</w:t>
      </w:r>
      <w:r w:rsidR="00984592" w:rsidRPr="00B208B3">
        <w:rPr>
          <w:rFonts w:cs="Times New Roman"/>
        </w:rPr>
        <w:t xml:space="preserve">. </w:t>
      </w:r>
    </w:p>
    <w:p w14:paraId="16D75E76" w14:textId="77777777" w:rsidR="00D03DC1" w:rsidRPr="00994313" w:rsidRDefault="00D03DC1" w:rsidP="00A47954">
      <w:pPr>
        <w:rPr>
          <w:rFonts w:cs="Times New Roman"/>
          <w:b/>
        </w:rPr>
      </w:pPr>
    </w:p>
    <w:p w14:paraId="2138B799" w14:textId="77777777" w:rsidR="004E77B3" w:rsidRPr="00994313" w:rsidRDefault="004E77B3" w:rsidP="00DF4773">
      <w:pPr>
        <w:rPr>
          <w:rFonts w:cs="Times New Roman"/>
          <w:b/>
          <w:u w:val="single"/>
        </w:rPr>
      </w:pPr>
    </w:p>
    <w:p w14:paraId="3C73564B" w14:textId="27D64AA7" w:rsidR="00700663" w:rsidRPr="00EC3666" w:rsidRDefault="00700663" w:rsidP="00A47954">
      <w:pPr>
        <w:rPr>
          <w:rFonts w:cs="Times New Roman"/>
          <w:b/>
          <w:i/>
          <w:iCs/>
          <w:u w:val="single"/>
        </w:rPr>
      </w:pPr>
      <w:r w:rsidRPr="00EC3666">
        <w:rPr>
          <w:rFonts w:cs="Times New Roman"/>
          <w:b/>
          <w:i/>
          <w:iCs/>
          <w:u w:val="single"/>
        </w:rPr>
        <w:t xml:space="preserve">The </w:t>
      </w:r>
      <w:r w:rsidR="008169F1" w:rsidRPr="00EC3666">
        <w:rPr>
          <w:rFonts w:cs="Times New Roman"/>
          <w:b/>
          <w:i/>
          <w:iCs/>
          <w:u w:val="single"/>
        </w:rPr>
        <w:t>Partly</w:t>
      </w:r>
      <w:r w:rsidRPr="00EC3666">
        <w:rPr>
          <w:rFonts w:cs="Times New Roman"/>
          <w:b/>
          <w:i/>
          <w:iCs/>
          <w:u w:val="single"/>
        </w:rPr>
        <w:t xml:space="preserve"> </w:t>
      </w:r>
      <w:r w:rsidR="008169F1" w:rsidRPr="00EC3666">
        <w:rPr>
          <w:rFonts w:cs="Times New Roman"/>
          <w:b/>
          <w:i/>
          <w:iCs/>
          <w:u w:val="single"/>
        </w:rPr>
        <w:t>Present</w:t>
      </w:r>
      <w:r w:rsidRPr="00EC3666">
        <w:rPr>
          <w:rFonts w:cs="Times New Roman"/>
          <w:b/>
          <w:i/>
          <w:iCs/>
          <w:u w:val="single"/>
        </w:rPr>
        <w:t xml:space="preserve"> Mother</w:t>
      </w:r>
    </w:p>
    <w:p w14:paraId="67EF623C" w14:textId="77777777" w:rsidR="00614421" w:rsidRPr="00994313" w:rsidRDefault="00614421" w:rsidP="00A47954">
      <w:pPr>
        <w:rPr>
          <w:rFonts w:cs="Times New Roman"/>
          <w:b/>
          <w:u w:val="single"/>
        </w:rPr>
      </w:pPr>
    </w:p>
    <w:p w14:paraId="7020DFD4" w14:textId="2737250F" w:rsidR="00355180" w:rsidRDefault="00824798" w:rsidP="00355180">
      <w:pPr>
        <w:rPr>
          <w:rFonts w:cs="Times New Roman"/>
        </w:rPr>
      </w:pPr>
      <w:r w:rsidRPr="00EC3666">
        <w:rPr>
          <w:rFonts w:cs="Times New Roman"/>
          <w:i/>
          <w:iCs/>
        </w:rPr>
        <w:t xml:space="preserve">The </w:t>
      </w:r>
      <w:r w:rsidR="00F44DD9" w:rsidRPr="00EC3666">
        <w:rPr>
          <w:rFonts w:cs="Times New Roman"/>
          <w:i/>
          <w:iCs/>
        </w:rPr>
        <w:t>Partly Present Mother</w:t>
      </w:r>
      <w:r w:rsidR="005E052D" w:rsidRPr="00F44DD9">
        <w:rPr>
          <w:rFonts w:cs="Times New Roman"/>
        </w:rPr>
        <w:t xml:space="preserve">, </w:t>
      </w:r>
      <w:r w:rsidRPr="00994313">
        <w:rPr>
          <w:rFonts w:cs="Times New Roman"/>
        </w:rPr>
        <w:t>without a child in tow</w:t>
      </w:r>
      <w:r w:rsidR="005E052D" w:rsidRPr="00994313">
        <w:rPr>
          <w:rFonts w:cs="Times New Roman"/>
        </w:rPr>
        <w:t>,</w:t>
      </w:r>
      <w:r w:rsidRPr="00994313">
        <w:rPr>
          <w:rFonts w:cs="Times New Roman"/>
        </w:rPr>
        <w:t xml:space="preserve"> </w:t>
      </w:r>
      <w:r w:rsidR="00DC4CFA" w:rsidRPr="00994313">
        <w:rPr>
          <w:rFonts w:cs="Times New Roman"/>
        </w:rPr>
        <w:t>t</w:t>
      </w:r>
      <w:r w:rsidR="00CD624A" w:rsidRPr="00994313">
        <w:rPr>
          <w:rFonts w:cs="Times New Roman"/>
        </w:rPr>
        <w:t xml:space="preserve">akes up the gallery space; </w:t>
      </w:r>
      <w:r w:rsidR="00DB199F">
        <w:rPr>
          <w:rFonts w:cs="Times New Roman"/>
        </w:rPr>
        <w:t xml:space="preserve">I </w:t>
      </w:r>
      <w:r w:rsidR="00CD624A" w:rsidRPr="00994313">
        <w:rPr>
          <w:rFonts w:cs="Times New Roman"/>
        </w:rPr>
        <w:t>organiz</w:t>
      </w:r>
      <w:r w:rsidR="00DB199F">
        <w:rPr>
          <w:rFonts w:cs="Times New Roman"/>
        </w:rPr>
        <w:t>ed</w:t>
      </w:r>
      <w:r w:rsidR="00DC4CFA" w:rsidRPr="00994313">
        <w:rPr>
          <w:rFonts w:cs="Times New Roman"/>
        </w:rPr>
        <w:t xml:space="preserve"> </w:t>
      </w:r>
      <w:r w:rsidRPr="00994313">
        <w:rPr>
          <w:rFonts w:cs="Times New Roman"/>
        </w:rPr>
        <w:t>pho</w:t>
      </w:r>
      <w:r w:rsidR="005E052D" w:rsidRPr="00994313">
        <w:rPr>
          <w:rFonts w:cs="Times New Roman"/>
        </w:rPr>
        <w:t>tocopied papers</w:t>
      </w:r>
      <w:r w:rsidR="00101E7D" w:rsidRPr="00994313">
        <w:rPr>
          <w:rFonts w:cs="Times New Roman"/>
        </w:rPr>
        <w:t xml:space="preserve"> of hands</w:t>
      </w:r>
      <w:r w:rsidR="00DB199F">
        <w:rPr>
          <w:rFonts w:cs="Times New Roman"/>
        </w:rPr>
        <w:t xml:space="preserve"> by </w:t>
      </w:r>
      <w:r w:rsidR="0058665E" w:rsidRPr="00994313">
        <w:rPr>
          <w:rFonts w:cs="Times New Roman"/>
        </w:rPr>
        <w:t>laying them over the floor and securing them to the walls</w:t>
      </w:r>
      <w:r w:rsidR="00101E7D" w:rsidRPr="00994313">
        <w:rPr>
          <w:rFonts w:cs="Times New Roman"/>
        </w:rPr>
        <w:t>. These were recoded a few weeks ago as I balance</w:t>
      </w:r>
      <w:r w:rsidR="00DB199F">
        <w:rPr>
          <w:rFonts w:cs="Times New Roman"/>
        </w:rPr>
        <w:t>d</w:t>
      </w:r>
      <w:r w:rsidR="00101E7D" w:rsidRPr="00994313">
        <w:rPr>
          <w:rFonts w:cs="Times New Roman"/>
        </w:rPr>
        <w:t xml:space="preserve"> a poorly child</w:t>
      </w:r>
      <w:r w:rsidR="00DB199F">
        <w:rPr>
          <w:rFonts w:cs="Times New Roman"/>
        </w:rPr>
        <w:t xml:space="preserve"> who was</w:t>
      </w:r>
      <w:r w:rsidR="00101E7D" w:rsidRPr="00994313">
        <w:rPr>
          <w:rFonts w:cs="Times New Roman"/>
        </w:rPr>
        <w:t xml:space="preserve"> absent from school and admin at </w:t>
      </w:r>
      <w:r w:rsidR="00101E7D" w:rsidRPr="00994313">
        <w:rPr>
          <w:rFonts w:cs="Times New Roman"/>
        </w:rPr>
        <w:lastRenderedPageBreak/>
        <w:t>work. Here</w:t>
      </w:r>
      <w:r w:rsidR="00DB199F">
        <w:rPr>
          <w:rFonts w:cs="Times New Roman"/>
        </w:rPr>
        <w:t xml:space="preserve">, </w:t>
      </w:r>
      <w:r w:rsidR="00101E7D" w:rsidRPr="00994313">
        <w:rPr>
          <w:rFonts w:cs="Times New Roman"/>
        </w:rPr>
        <w:t xml:space="preserve">we played with the photocopier </w:t>
      </w:r>
      <w:r w:rsidR="00DB199F">
        <w:rPr>
          <w:rFonts w:cs="Times New Roman"/>
        </w:rPr>
        <w:t xml:space="preserve">by </w:t>
      </w:r>
      <w:r w:rsidR="00101E7D" w:rsidRPr="00994313">
        <w:rPr>
          <w:rFonts w:cs="Times New Roman"/>
        </w:rPr>
        <w:t>laying down our hands, reinventing different positions of contact with the machine and each other.</w:t>
      </w:r>
      <w:r w:rsidR="001B13C9" w:rsidRPr="00994313">
        <w:rPr>
          <w:rFonts w:cs="Times New Roman"/>
        </w:rPr>
        <w:t xml:space="preserve"> </w:t>
      </w:r>
      <w:r w:rsidR="00B81772" w:rsidRPr="00994313">
        <w:rPr>
          <w:rFonts w:cs="Times New Roman"/>
        </w:rPr>
        <w:t xml:space="preserve">The </w:t>
      </w:r>
      <w:r w:rsidR="00B81772" w:rsidRPr="00800596">
        <w:rPr>
          <w:rFonts w:cs="Times New Roman"/>
        </w:rPr>
        <w:t>hand</w:t>
      </w:r>
      <w:r w:rsidR="00F068C6" w:rsidRPr="00697770">
        <w:rPr>
          <w:rFonts w:cs="Times New Roman"/>
        </w:rPr>
        <w:t>s</w:t>
      </w:r>
      <w:r w:rsidR="00DB199F" w:rsidRPr="00697770">
        <w:rPr>
          <w:rFonts w:cs="Times New Roman"/>
        </w:rPr>
        <w:t xml:space="preserve">, </w:t>
      </w:r>
      <w:r w:rsidR="001B13C9" w:rsidRPr="00697770">
        <w:rPr>
          <w:rFonts w:cs="Times New Roman"/>
        </w:rPr>
        <w:t xml:space="preserve">now spreading through the </w:t>
      </w:r>
      <w:proofErr w:type="spellStart"/>
      <w:r w:rsidR="001B13C9" w:rsidRPr="00697770">
        <w:rPr>
          <w:rFonts w:cs="Times New Roman"/>
        </w:rPr>
        <w:t>Kosar</w:t>
      </w:r>
      <w:proofErr w:type="spellEnd"/>
      <w:r w:rsidR="001B13C9" w:rsidRPr="00697770">
        <w:rPr>
          <w:rFonts w:cs="Times New Roman"/>
        </w:rPr>
        <w:t xml:space="preserve"> gallery,</w:t>
      </w:r>
      <w:r w:rsidR="001B13C9" w:rsidRPr="00800596">
        <w:rPr>
          <w:rFonts w:cs="Times New Roman"/>
        </w:rPr>
        <w:t xml:space="preserve"> </w:t>
      </w:r>
      <w:r w:rsidR="00F068C6" w:rsidRPr="00697770">
        <w:rPr>
          <w:rFonts w:cs="Times New Roman"/>
        </w:rPr>
        <w:t>hover i</w:t>
      </w:r>
      <w:r w:rsidR="00F068C6" w:rsidRPr="00994313">
        <w:rPr>
          <w:rFonts w:cs="Times New Roman"/>
        </w:rPr>
        <w:t xml:space="preserve">n their </w:t>
      </w:r>
      <w:r w:rsidR="001B13C9" w:rsidRPr="00994313">
        <w:rPr>
          <w:rFonts w:cs="Times New Roman"/>
        </w:rPr>
        <w:t xml:space="preserve">flat </w:t>
      </w:r>
      <w:r w:rsidR="00F068C6" w:rsidRPr="00994313">
        <w:rPr>
          <w:rFonts w:cs="Times New Roman"/>
        </w:rPr>
        <w:t xml:space="preserve">pictorial space as </w:t>
      </w:r>
      <w:r w:rsidR="00B81772" w:rsidRPr="00994313">
        <w:rPr>
          <w:rFonts w:cs="Times New Roman"/>
        </w:rPr>
        <w:t>various tonal g</w:t>
      </w:r>
      <w:r w:rsidR="00F068C6" w:rsidRPr="00994313">
        <w:rPr>
          <w:rFonts w:cs="Times New Roman"/>
        </w:rPr>
        <w:t xml:space="preserve">rounds </w:t>
      </w:r>
      <w:r w:rsidR="00B81772" w:rsidRPr="00994313">
        <w:rPr>
          <w:rFonts w:cs="Times New Roman"/>
        </w:rPr>
        <w:t>shield the</w:t>
      </w:r>
      <w:r w:rsidR="00681D6D" w:rsidRPr="00994313">
        <w:rPr>
          <w:rFonts w:cs="Times New Roman"/>
        </w:rPr>
        <w:t xml:space="preserve"> participant’s</w:t>
      </w:r>
      <w:r w:rsidR="00B81772" w:rsidRPr="00994313">
        <w:rPr>
          <w:rFonts w:cs="Times New Roman"/>
        </w:rPr>
        <w:t xml:space="preserve"> bodies</w:t>
      </w:r>
      <w:r w:rsidR="00101E7D" w:rsidRPr="00994313">
        <w:rPr>
          <w:rFonts w:cs="Times New Roman"/>
        </w:rPr>
        <w:t>,</w:t>
      </w:r>
      <w:r w:rsidR="00681D6D" w:rsidRPr="00994313">
        <w:rPr>
          <w:rFonts w:cs="Times New Roman"/>
        </w:rPr>
        <w:t xml:space="preserve"> which lay</w:t>
      </w:r>
      <w:r w:rsidR="00B81772" w:rsidRPr="00994313">
        <w:rPr>
          <w:rFonts w:cs="Times New Roman"/>
        </w:rPr>
        <w:t xml:space="preserve"> beyond the frame of the paper edges.</w:t>
      </w:r>
      <w:r w:rsidR="00101E7D" w:rsidRPr="00994313">
        <w:rPr>
          <w:rFonts w:cs="Times New Roman"/>
        </w:rPr>
        <w:t xml:space="preserve"> </w:t>
      </w:r>
      <w:r w:rsidR="004514A2" w:rsidRPr="00994313">
        <w:rPr>
          <w:rFonts w:cs="Times New Roman"/>
        </w:rPr>
        <w:t xml:space="preserve">The photocopies </w:t>
      </w:r>
      <w:r w:rsidR="00EB770B" w:rsidRPr="00994313">
        <w:rPr>
          <w:rFonts w:cs="Times New Roman"/>
        </w:rPr>
        <w:t xml:space="preserve">captured </w:t>
      </w:r>
      <w:r w:rsidR="00FD2982" w:rsidRPr="00994313">
        <w:rPr>
          <w:rFonts w:cs="Times New Roman"/>
        </w:rPr>
        <w:t xml:space="preserve">our </w:t>
      </w:r>
      <w:r w:rsidR="00EB770B" w:rsidRPr="00994313">
        <w:rPr>
          <w:rFonts w:cs="Times New Roman"/>
        </w:rPr>
        <w:t>image</w:t>
      </w:r>
      <w:r w:rsidR="0058442D" w:rsidRPr="00994313">
        <w:rPr>
          <w:rFonts w:cs="Times New Roman"/>
        </w:rPr>
        <w:t>s</w:t>
      </w:r>
      <w:r w:rsidR="00D173C2">
        <w:rPr>
          <w:rFonts w:cs="Times New Roman"/>
        </w:rPr>
        <w:t>,</w:t>
      </w:r>
      <w:r w:rsidR="00EB770B" w:rsidRPr="00994313">
        <w:rPr>
          <w:rFonts w:cs="Times New Roman"/>
        </w:rPr>
        <w:t xml:space="preserve"> </w:t>
      </w:r>
      <w:r w:rsidR="00FD2982" w:rsidRPr="00994313">
        <w:rPr>
          <w:rFonts w:cs="Times New Roman"/>
        </w:rPr>
        <w:t>confirming our interactions</w:t>
      </w:r>
      <w:r w:rsidR="00BF0532" w:rsidRPr="00BF0532">
        <w:rPr>
          <w:rFonts w:cs="Times New Roman"/>
        </w:rPr>
        <w:t xml:space="preserve"> </w:t>
      </w:r>
      <w:r w:rsidR="00BF0532">
        <w:rPr>
          <w:rFonts w:cs="Times New Roman"/>
        </w:rPr>
        <w:t xml:space="preserve">and </w:t>
      </w:r>
      <w:r w:rsidR="00BF0532" w:rsidRPr="00994313">
        <w:rPr>
          <w:rFonts w:cs="Times New Roman"/>
        </w:rPr>
        <w:t>reassert</w:t>
      </w:r>
      <w:r w:rsidR="00BF0532">
        <w:rPr>
          <w:rFonts w:cs="Times New Roman"/>
        </w:rPr>
        <w:t>ing</w:t>
      </w:r>
      <w:r w:rsidR="00BF0532" w:rsidRPr="00994313">
        <w:rPr>
          <w:rFonts w:cs="Times New Roman"/>
        </w:rPr>
        <w:t xml:space="preserve"> our personhood</w:t>
      </w:r>
      <w:r w:rsidR="00DB199F">
        <w:rPr>
          <w:rFonts w:cs="Times New Roman"/>
        </w:rPr>
        <w:t xml:space="preserve"> by p</w:t>
      </w:r>
      <w:r w:rsidR="00142D54">
        <w:rPr>
          <w:rFonts w:cs="Times New Roman"/>
        </w:rPr>
        <w:t>icking up on</w:t>
      </w:r>
      <w:r w:rsidR="00FD2982" w:rsidRPr="00994313">
        <w:rPr>
          <w:rFonts w:cs="Times New Roman"/>
        </w:rPr>
        <w:t xml:space="preserve"> Susan Sontag</w:t>
      </w:r>
      <w:r w:rsidR="00DB199F">
        <w:rPr>
          <w:rFonts w:cs="Times New Roman"/>
        </w:rPr>
        <w:t>’</w:t>
      </w:r>
      <w:r w:rsidR="00FD2982" w:rsidRPr="00994313">
        <w:rPr>
          <w:rFonts w:cs="Times New Roman"/>
        </w:rPr>
        <w:t xml:space="preserve">s (1973) recognition of photographs as </w:t>
      </w:r>
      <w:r w:rsidR="00FD2982" w:rsidRPr="00994313">
        <w:rPr>
          <w:rFonts w:cs="Times New Roman"/>
          <w:i/>
        </w:rPr>
        <w:t xml:space="preserve">memento </w:t>
      </w:r>
      <w:proofErr w:type="spellStart"/>
      <w:r w:rsidR="00FD2982" w:rsidRPr="00994313">
        <w:rPr>
          <w:rFonts w:cs="Times New Roman"/>
          <w:i/>
        </w:rPr>
        <w:t>mori</w:t>
      </w:r>
      <w:proofErr w:type="spellEnd"/>
      <w:r w:rsidR="00FD2982" w:rsidRPr="00994313">
        <w:rPr>
          <w:rFonts w:cs="Times New Roman"/>
        </w:rPr>
        <w:t xml:space="preserve">, images </w:t>
      </w:r>
      <w:r w:rsidR="00EB770B" w:rsidRPr="00994313">
        <w:rPr>
          <w:rFonts w:cs="Times New Roman"/>
        </w:rPr>
        <w:t xml:space="preserve">that </w:t>
      </w:r>
      <w:r w:rsidR="0058442D" w:rsidRPr="00994313">
        <w:rPr>
          <w:rFonts w:cs="Times New Roman"/>
        </w:rPr>
        <w:t>participate</w:t>
      </w:r>
      <w:r w:rsidR="00EB770B" w:rsidRPr="00994313">
        <w:rPr>
          <w:rFonts w:cs="Times New Roman"/>
        </w:rPr>
        <w:t xml:space="preserve"> in another’s mortality, vulnerability</w:t>
      </w:r>
      <w:r w:rsidR="00DB199F">
        <w:rPr>
          <w:rFonts w:cs="Times New Roman"/>
        </w:rPr>
        <w:t xml:space="preserve">, </w:t>
      </w:r>
      <w:r w:rsidR="00EB770B" w:rsidRPr="00994313">
        <w:rPr>
          <w:rFonts w:cs="Times New Roman"/>
        </w:rPr>
        <w:t>and mutability.</w:t>
      </w:r>
      <w:r w:rsidR="0058442D" w:rsidRPr="00994313">
        <w:rPr>
          <w:rFonts w:cs="Times New Roman"/>
        </w:rPr>
        <w:t xml:space="preserve"> </w:t>
      </w:r>
      <w:r w:rsidR="00FD2982" w:rsidRPr="00994313">
        <w:rPr>
          <w:rFonts w:cs="Times New Roman"/>
        </w:rPr>
        <w:t>The photograph or photocopy was a significant material for the pr</w:t>
      </w:r>
      <w:r w:rsidR="00133A0F">
        <w:rPr>
          <w:rFonts w:cs="Times New Roman"/>
        </w:rPr>
        <w:t xml:space="preserve">oject and </w:t>
      </w:r>
      <w:r w:rsidR="00935D00" w:rsidRPr="00EC3666">
        <w:rPr>
          <w:rFonts w:cs="Times New Roman"/>
          <w:i/>
          <w:iCs/>
        </w:rPr>
        <w:t xml:space="preserve">The Partly Present Mother </w:t>
      </w:r>
      <w:r w:rsidR="00133A0F">
        <w:rPr>
          <w:rFonts w:cs="Times New Roman"/>
        </w:rPr>
        <w:t>as</w:t>
      </w:r>
      <w:r w:rsidR="00FD2982" w:rsidRPr="00994313">
        <w:rPr>
          <w:rFonts w:cs="Times New Roman"/>
        </w:rPr>
        <w:t xml:space="preserve"> a tool that </w:t>
      </w:r>
      <w:r w:rsidR="00FD2982" w:rsidRPr="000A7292">
        <w:rPr>
          <w:rFonts w:cs="Times New Roman"/>
        </w:rPr>
        <w:t xml:space="preserve">could jointly reference presence and </w:t>
      </w:r>
      <w:r w:rsidR="006914DF" w:rsidRPr="000A7292">
        <w:rPr>
          <w:rFonts w:cs="Times New Roman"/>
        </w:rPr>
        <w:t xml:space="preserve">death. </w:t>
      </w:r>
      <w:r w:rsidR="006914DF" w:rsidRPr="00F32234">
        <w:rPr>
          <w:rFonts w:cs="Times New Roman"/>
        </w:rPr>
        <w:t>These images</w:t>
      </w:r>
      <w:r w:rsidR="006F4BFC">
        <w:rPr>
          <w:rFonts w:cs="Times New Roman"/>
        </w:rPr>
        <w:t xml:space="preserve"> </w:t>
      </w:r>
      <w:r w:rsidR="006914DF" w:rsidRPr="000A7292">
        <w:rPr>
          <w:rFonts w:cs="Times New Roman"/>
        </w:rPr>
        <w:t xml:space="preserve">sprawled </w:t>
      </w:r>
      <w:r w:rsidR="00ED4600" w:rsidRPr="000A7292">
        <w:rPr>
          <w:rFonts w:cs="Times New Roman"/>
        </w:rPr>
        <w:t>in the</w:t>
      </w:r>
      <w:r w:rsidR="006914DF" w:rsidRPr="000A7292">
        <w:rPr>
          <w:rFonts w:cs="Times New Roman"/>
        </w:rPr>
        <w:t xml:space="preserve"> gallery</w:t>
      </w:r>
      <w:r w:rsidR="00F32234">
        <w:rPr>
          <w:rFonts w:cs="Times New Roman"/>
        </w:rPr>
        <w:t>,</w:t>
      </w:r>
      <w:r w:rsidR="00E446BF" w:rsidRPr="000A7292">
        <w:rPr>
          <w:rFonts w:cs="Times New Roman"/>
        </w:rPr>
        <w:t xml:space="preserve"> slowly being arranged into gridded compositions</w:t>
      </w:r>
      <w:r w:rsidR="006914DF" w:rsidRPr="00F32234">
        <w:rPr>
          <w:rFonts w:cs="Times New Roman"/>
        </w:rPr>
        <w:t>, held a precious memory</w:t>
      </w:r>
      <w:r w:rsidR="00FD2982" w:rsidRPr="00800596">
        <w:rPr>
          <w:rFonts w:cs="Times New Roman"/>
        </w:rPr>
        <w:t xml:space="preserve"> of </w:t>
      </w:r>
      <w:r w:rsidR="006914DF" w:rsidRPr="00800596">
        <w:rPr>
          <w:rFonts w:cs="Times New Roman"/>
        </w:rPr>
        <w:t xml:space="preserve">our </w:t>
      </w:r>
      <w:r w:rsidR="0016576E" w:rsidRPr="00800596">
        <w:rPr>
          <w:rFonts w:cs="Times New Roman"/>
        </w:rPr>
        <w:t xml:space="preserve">every day </w:t>
      </w:r>
      <w:r w:rsidR="00FD2982" w:rsidRPr="00800596">
        <w:rPr>
          <w:rFonts w:cs="Times New Roman"/>
        </w:rPr>
        <w:t>actions and interactions</w:t>
      </w:r>
      <w:r w:rsidR="006914DF" w:rsidRPr="00800596">
        <w:rPr>
          <w:rFonts w:cs="Times New Roman"/>
        </w:rPr>
        <w:t>,</w:t>
      </w:r>
      <w:r w:rsidR="006914DF" w:rsidRPr="00537967">
        <w:rPr>
          <w:rFonts w:cs="Times New Roman"/>
        </w:rPr>
        <w:t xml:space="preserve"> leading</w:t>
      </w:r>
      <w:r w:rsidR="009610CC" w:rsidRPr="00537967">
        <w:rPr>
          <w:rFonts w:cs="Times New Roman"/>
        </w:rPr>
        <w:t xml:space="preserve"> me</w:t>
      </w:r>
      <w:r w:rsidR="00935D00">
        <w:rPr>
          <w:rFonts w:cs="Times New Roman"/>
        </w:rPr>
        <w:t xml:space="preserve"> to</w:t>
      </w:r>
      <w:r w:rsidR="009610CC" w:rsidRPr="00537967">
        <w:rPr>
          <w:rFonts w:cs="Times New Roman"/>
        </w:rPr>
        <w:t xml:space="preserve"> think of public and private moments, </w:t>
      </w:r>
      <w:r w:rsidR="006914DF" w:rsidRPr="00537967">
        <w:rPr>
          <w:rFonts w:cs="Times New Roman"/>
        </w:rPr>
        <w:t>presence</w:t>
      </w:r>
      <w:r w:rsidR="009610CC" w:rsidRPr="00537967">
        <w:rPr>
          <w:rFonts w:cs="Times New Roman"/>
        </w:rPr>
        <w:t xml:space="preserve"> and absence</w:t>
      </w:r>
      <w:r w:rsidR="006914DF">
        <w:rPr>
          <w:rFonts w:cs="Times New Roman"/>
        </w:rPr>
        <w:t>.</w:t>
      </w:r>
      <w:r w:rsidR="002621FB">
        <w:rPr>
          <w:rFonts w:cs="Times New Roman"/>
        </w:rPr>
        <w:t xml:space="preserve"> </w:t>
      </w:r>
      <w:r w:rsidR="00D8508E">
        <w:rPr>
          <w:rFonts w:cs="Times New Roman"/>
        </w:rPr>
        <w:t>Whilst recalling these</w:t>
      </w:r>
      <w:r w:rsidR="002621FB">
        <w:rPr>
          <w:rFonts w:cs="Times New Roman"/>
        </w:rPr>
        <w:t xml:space="preserve"> interactions with my child, now 6 years old</w:t>
      </w:r>
      <w:r w:rsidR="001C154B">
        <w:rPr>
          <w:rFonts w:cs="Times New Roman"/>
        </w:rPr>
        <w:t>,</w:t>
      </w:r>
      <w:r w:rsidR="002621FB">
        <w:rPr>
          <w:rFonts w:cs="Times New Roman"/>
        </w:rPr>
        <w:t xml:space="preserve"> </w:t>
      </w:r>
      <w:r w:rsidR="006914DF">
        <w:rPr>
          <w:rFonts w:cs="Times New Roman"/>
        </w:rPr>
        <w:t xml:space="preserve">my mind wandered to the </w:t>
      </w:r>
      <w:r w:rsidR="002621FB">
        <w:rPr>
          <w:rFonts w:cs="Times New Roman"/>
        </w:rPr>
        <w:t>more recent experiences of looking at</w:t>
      </w:r>
      <w:r w:rsidR="009610CC" w:rsidRPr="006914DF">
        <w:rPr>
          <w:rFonts w:cs="Times New Roman"/>
        </w:rPr>
        <w:t xml:space="preserve"> </w:t>
      </w:r>
      <w:r w:rsidR="001C154B" w:rsidRPr="006914DF">
        <w:rPr>
          <w:rFonts w:cs="Times New Roman"/>
        </w:rPr>
        <w:t>graphic</w:t>
      </w:r>
      <w:r w:rsidR="009610CC" w:rsidRPr="006914DF">
        <w:rPr>
          <w:rFonts w:cs="Times New Roman"/>
        </w:rPr>
        <w:t xml:space="preserve"> images </w:t>
      </w:r>
      <w:r w:rsidR="0016576E" w:rsidRPr="006914DF">
        <w:rPr>
          <w:rFonts w:cs="Times New Roman"/>
        </w:rPr>
        <w:t>projected by an ultra sound scan</w:t>
      </w:r>
      <w:r w:rsidR="001C2023">
        <w:rPr>
          <w:rFonts w:cs="Times New Roman"/>
        </w:rPr>
        <w:t xml:space="preserve"> onto a monitor</w:t>
      </w:r>
      <w:r w:rsidR="0016576E" w:rsidRPr="006914DF">
        <w:rPr>
          <w:rFonts w:cs="Times New Roman"/>
        </w:rPr>
        <w:t xml:space="preserve"> during a </w:t>
      </w:r>
      <w:r w:rsidR="0018456C" w:rsidRPr="006914DF">
        <w:rPr>
          <w:rFonts w:cs="Times New Roman"/>
        </w:rPr>
        <w:t>12-week</w:t>
      </w:r>
      <w:r w:rsidR="0016576E" w:rsidRPr="006914DF">
        <w:rPr>
          <w:rFonts w:cs="Times New Roman"/>
        </w:rPr>
        <w:t xml:space="preserve"> pregnancy check</w:t>
      </w:r>
      <w:r w:rsidR="009610CC" w:rsidRPr="006914DF">
        <w:rPr>
          <w:rFonts w:cs="Times New Roman"/>
        </w:rPr>
        <w:t>.</w:t>
      </w:r>
      <w:r w:rsidR="00BA614D" w:rsidRPr="006914DF">
        <w:rPr>
          <w:rFonts w:cs="Times New Roman"/>
        </w:rPr>
        <w:t xml:space="preserve"> This</w:t>
      </w:r>
      <w:r w:rsidR="006914DF">
        <w:rPr>
          <w:rFonts w:cs="Times New Roman"/>
        </w:rPr>
        <w:t xml:space="preserve"> </w:t>
      </w:r>
      <w:r w:rsidR="00755867">
        <w:rPr>
          <w:rFonts w:cs="Times New Roman"/>
        </w:rPr>
        <w:t xml:space="preserve">process </w:t>
      </w:r>
      <w:r w:rsidR="006914DF">
        <w:rPr>
          <w:rFonts w:cs="Times New Roman"/>
        </w:rPr>
        <w:t xml:space="preserve">is used to </w:t>
      </w:r>
      <w:r w:rsidR="00BA614D" w:rsidRPr="006914DF">
        <w:rPr>
          <w:rFonts w:cs="Times New Roman"/>
        </w:rPr>
        <w:t>con</w:t>
      </w:r>
      <w:r w:rsidR="006914DF">
        <w:rPr>
          <w:rFonts w:cs="Times New Roman"/>
        </w:rPr>
        <w:t>firm</w:t>
      </w:r>
      <w:r w:rsidR="00BA614D" w:rsidRPr="006914DF">
        <w:rPr>
          <w:rFonts w:cs="Times New Roman"/>
        </w:rPr>
        <w:t xml:space="preserve"> </w:t>
      </w:r>
      <w:r w:rsidR="00F46D24">
        <w:rPr>
          <w:rFonts w:cs="Times New Roman"/>
        </w:rPr>
        <w:t>progress and</w:t>
      </w:r>
      <w:r w:rsidR="00935D00">
        <w:rPr>
          <w:rFonts w:cs="Times New Roman"/>
        </w:rPr>
        <w:t>,</w:t>
      </w:r>
      <w:r w:rsidR="00F46D24">
        <w:rPr>
          <w:rFonts w:cs="Times New Roman"/>
        </w:rPr>
        <w:t xml:space="preserve"> fundamentally</w:t>
      </w:r>
      <w:r w:rsidR="00935D00">
        <w:rPr>
          <w:rFonts w:cs="Times New Roman"/>
        </w:rPr>
        <w:t>,</w:t>
      </w:r>
      <w:r w:rsidR="00F46D24">
        <w:rPr>
          <w:rFonts w:cs="Times New Roman"/>
        </w:rPr>
        <w:t xml:space="preserve"> the </w:t>
      </w:r>
      <w:r w:rsidR="00BA614D" w:rsidRPr="006914DF">
        <w:rPr>
          <w:rFonts w:cs="Times New Roman"/>
        </w:rPr>
        <w:t>existence</w:t>
      </w:r>
      <w:r w:rsidR="00F46D24">
        <w:rPr>
          <w:rFonts w:cs="Times New Roman"/>
        </w:rPr>
        <w:t xml:space="preserve"> or</w:t>
      </w:r>
      <w:r w:rsidR="003E3DB4">
        <w:rPr>
          <w:rFonts w:cs="Times New Roman"/>
        </w:rPr>
        <w:t xml:space="preserve"> status of subject as </w:t>
      </w:r>
      <w:r w:rsidR="003E3DB4" w:rsidRPr="003E3DB4">
        <w:rPr>
          <w:rFonts w:cs="Times New Roman"/>
          <w:i/>
        </w:rPr>
        <w:t>baby</w:t>
      </w:r>
      <w:r w:rsidR="00BA614D" w:rsidRPr="006914DF">
        <w:rPr>
          <w:rFonts w:cs="Times New Roman"/>
        </w:rPr>
        <w:t>.</w:t>
      </w:r>
      <w:r w:rsidR="00F868E1">
        <w:rPr>
          <w:rFonts w:cs="Times New Roman"/>
        </w:rPr>
        <w:t xml:space="preserve"> </w:t>
      </w:r>
      <w:r w:rsidR="002621FB">
        <w:rPr>
          <w:rFonts w:cs="Times New Roman"/>
        </w:rPr>
        <w:t>Having had</w:t>
      </w:r>
      <w:r w:rsidR="00ED1EAB">
        <w:rPr>
          <w:rFonts w:cs="Times New Roman"/>
        </w:rPr>
        <w:t xml:space="preserve"> multiple miscarriages since my child</w:t>
      </w:r>
      <w:r w:rsidR="00144A9B">
        <w:rPr>
          <w:rFonts w:cs="Times New Roman"/>
        </w:rPr>
        <w:t>’</w:t>
      </w:r>
      <w:r w:rsidR="00ED1EAB">
        <w:rPr>
          <w:rFonts w:cs="Times New Roman"/>
        </w:rPr>
        <w:t>s</w:t>
      </w:r>
      <w:r w:rsidR="002621FB">
        <w:rPr>
          <w:rFonts w:cs="Times New Roman"/>
        </w:rPr>
        <w:t xml:space="preserve"> birth</w:t>
      </w:r>
      <w:r w:rsidR="00935D00">
        <w:rPr>
          <w:rFonts w:cs="Times New Roman"/>
        </w:rPr>
        <w:t>,</w:t>
      </w:r>
      <w:r w:rsidR="002621FB">
        <w:rPr>
          <w:rFonts w:cs="Times New Roman"/>
        </w:rPr>
        <w:t xml:space="preserve"> I had </w:t>
      </w:r>
      <w:r w:rsidR="00935D00">
        <w:rPr>
          <w:rFonts w:cs="Times New Roman"/>
        </w:rPr>
        <w:t xml:space="preserve">previously </w:t>
      </w:r>
      <w:r w:rsidR="002621FB">
        <w:rPr>
          <w:rFonts w:cs="Times New Roman"/>
        </w:rPr>
        <w:t>l</w:t>
      </w:r>
      <w:r w:rsidR="00355180">
        <w:rPr>
          <w:rFonts w:cs="Times New Roman"/>
        </w:rPr>
        <w:t>ooked</w:t>
      </w:r>
      <w:r w:rsidR="002621FB">
        <w:rPr>
          <w:rFonts w:cs="Times New Roman"/>
        </w:rPr>
        <w:t xml:space="preserve"> at </w:t>
      </w:r>
      <w:r w:rsidR="00355180">
        <w:rPr>
          <w:rFonts w:cs="Times New Roman"/>
        </w:rPr>
        <w:t>various ultrasound scan images</w:t>
      </w:r>
      <w:r w:rsidR="002621FB">
        <w:rPr>
          <w:rFonts w:cs="Times New Roman"/>
        </w:rPr>
        <w:t xml:space="preserve"> </w:t>
      </w:r>
      <w:r w:rsidR="00355180">
        <w:rPr>
          <w:rFonts w:cs="Times New Roman"/>
        </w:rPr>
        <w:t>on monitors</w:t>
      </w:r>
      <w:r w:rsidR="00A43333">
        <w:rPr>
          <w:rFonts w:cs="Times New Roman"/>
        </w:rPr>
        <w:t>,</w:t>
      </w:r>
      <w:r w:rsidR="00355180">
        <w:rPr>
          <w:rFonts w:cs="Times New Roman"/>
        </w:rPr>
        <w:t xml:space="preserve"> in muted light rooms</w:t>
      </w:r>
      <w:r w:rsidR="00A43333">
        <w:rPr>
          <w:rFonts w:cs="Times New Roman"/>
        </w:rPr>
        <w:t>,</w:t>
      </w:r>
      <w:r w:rsidR="00355180">
        <w:rPr>
          <w:rFonts w:cs="Times New Roman"/>
        </w:rPr>
        <w:t xml:space="preserve"> lying on my back waiting for some sort of confirmation.</w:t>
      </w:r>
    </w:p>
    <w:p w14:paraId="2BD720EB" w14:textId="7A3CCC5C" w:rsidR="00B44611" w:rsidRDefault="00A43333" w:rsidP="008C7D9E">
      <w:pPr>
        <w:rPr>
          <w:rFonts w:cs="Times New Roman"/>
        </w:rPr>
      </w:pPr>
      <w:r>
        <w:rPr>
          <w:rFonts w:cs="Times New Roman"/>
        </w:rPr>
        <w:t>However c</w:t>
      </w:r>
      <w:r w:rsidR="00DC5F05">
        <w:rPr>
          <w:rFonts w:cs="Times New Roman"/>
        </w:rPr>
        <w:t>onfirmation of death</w:t>
      </w:r>
      <w:r>
        <w:rPr>
          <w:rFonts w:cs="Times New Roman"/>
        </w:rPr>
        <w:t xml:space="preserve"> came</w:t>
      </w:r>
      <w:r w:rsidR="00DC5F05" w:rsidRPr="00186793">
        <w:rPr>
          <w:rFonts w:cs="Times New Roman"/>
        </w:rPr>
        <w:t xml:space="preserve"> from the</w:t>
      </w:r>
      <w:r w:rsidR="00DC5F05">
        <w:rPr>
          <w:rFonts w:cs="Times New Roman"/>
        </w:rPr>
        <w:t>se</w:t>
      </w:r>
      <w:r w:rsidR="00DC5F05" w:rsidRPr="00186793">
        <w:rPr>
          <w:rFonts w:cs="Times New Roman"/>
        </w:rPr>
        <w:t xml:space="preserve"> photograph</w:t>
      </w:r>
      <w:r w:rsidR="00DC5F05">
        <w:rPr>
          <w:rFonts w:cs="Times New Roman"/>
        </w:rPr>
        <w:t xml:space="preserve">ic images. </w:t>
      </w:r>
      <w:r w:rsidR="002621FB">
        <w:rPr>
          <w:rFonts w:cs="Times New Roman"/>
        </w:rPr>
        <w:t xml:space="preserve">Whilst </w:t>
      </w:r>
      <w:r w:rsidR="00355180">
        <w:rPr>
          <w:rFonts w:cs="Times New Roman"/>
        </w:rPr>
        <w:t>my first pregnancy and now child</w:t>
      </w:r>
      <w:r w:rsidR="00DC5F05">
        <w:rPr>
          <w:rFonts w:cs="Times New Roman"/>
        </w:rPr>
        <w:t xml:space="preserve"> of 6 years</w:t>
      </w:r>
      <w:r w:rsidR="00355180">
        <w:rPr>
          <w:rFonts w:cs="Times New Roman"/>
        </w:rPr>
        <w:t xml:space="preserve">, </w:t>
      </w:r>
      <w:r w:rsidR="002621FB">
        <w:rPr>
          <w:rFonts w:cs="Times New Roman"/>
        </w:rPr>
        <w:t>depicted</w:t>
      </w:r>
      <w:r w:rsidR="00C0051C" w:rsidRPr="00186793">
        <w:rPr>
          <w:rFonts w:cs="Times New Roman"/>
        </w:rPr>
        <w:t xml:space="preserve"> live, animated </w:t>
      </w:r>
      <w:r w:rsidR="002621FB">
        <w:rPr>
          <w:rFonts w:cs="Times New Roman"/>
        </w:rPr>
        <w:t>results</w:t>
      </w:r>
      <w:r w:rsidR="003F5105">
        <w:rPr>
          <w:rFonts w:cs="Times New Roman"/>
        </w:rPr>
        <w:t xml:space="preserve"> </w:t>
      </w:r>
      <w:r w:rsidR="002822D8">
        <w:rPr>
          <w:rFonts w:cs="Times New Roman"/>
        </w:rPr>
        <w:t xml:space="preserve">on the ultra sound scan </w:t>
      </w:r>
      <w:r w:rsidR="003F5105" w:rsidRPr="00823872">
        <w:rPr>
          <w:rFonts w:cs="Times New Roman"/>
        </w:rPr>
        <w:t xml:space="preserve">confirming </w:t>
      </w:r>
      <w:r w:rsidR="00935D00" w:rsidRPr="00823872">
        <w:rPr>
          <w:rFonts w:cs="Times New Roman"/>
        </w:rPr>
        <w:t xml:space="preserve">her </w:t>
      </w:r>
      <w:r w:rsidR="00BA2A49" w:rsidRPr="00823872">
        <w:rPr>
          <w:rFonts w:cs="Times New Roman"/>
        </w:rPr>
        <w:t>life sanctioning</w:t>
      </w:r>
      <w:r w:rsidR="00DC5F05" w:rsidRPr="00186793">
        <w:rPr>
          <w:rFonts w:cs="Times New Roman"/>
        </w:rPr>
        <w:t xml:space="preserve"> existence</w:t>
      </w:r>
      <w:r w:rsidR="00DC5F05">
        <w:rPr>
          <w:rFonts w:cs="Times New Roman"/>
        </w:rPr>
        <w:t xml:space="preserve"> and </w:t>
      </w:r>
      <w:r w:rsidR="00DC5F05" w:rsidRPr="00186793">
        <w:rPr>
          <w:rFonts w:cs="Times New Roman"/>
        </w:rPr>
        <w:t>t</w:t>
      </w:r>
      <w:r w:rsidR="002822D8">
        <w:rPr>
          <w:rFonts w:cs="Times New Roman"/>
        </w:rPr>
        <w:t xml:space="preserve">he status as </w:t>
      </w:r>
      <w:r w:rsidR="002822D8" w:rsidRPr="00BA2A49">
        <w:rPr>
          <w:rFonts w:cs="Times New Roman"/>
          <w:i/>
        </w:rPr>
        <w:t>baby</w:t>
      </w:r>
      <w:r w:rsidR="00D21B4A" w:rsidRPr="00BA2A49">
        <w:rPr>
          <w:rFonts w:cs="Times New Roman"/>
          <w:i/>
        </w:rPr>
        <w:t>.</w:t>
      </w:r>
      <w:r w:rsidR="00D21B4A">
        <w:rPr>
          <w:rFonts w:cs="Times New Roman"/>
        </w:rPr>
        <w:t xml:space="preserve"> T</w:t>
      </w:r>
      <w:r w:rsidR="002621FB">
        <w:rPr>
          <w:rFonts w:cs="Times New Roman"/>
        </w:rPr>
        <w:t xml:space="preserve">he </w:t>
      </w:r>
      <w:r w:rsidR="00355180">
        <w:rPr>
          <w:rFonts w:cs="Times New Roman"/>
        </w:rPr>
        <w:t xml:space="preserve">subsequent </w:t>
      </w:r>
      <w:r w:rsidR="00162E5D">
        <w:rPr>
          <w:rFonts w:cs="Times New Roman"/>
        </w:rPr>
        <w:t xml:space="preserve">following </w:t>
      </w:r>
      <w:r w:rsidR="00355180">
        <w:rPr>
          <w:rFonts w:cs="Times New Roman"/>
        </w:rPr>
        <w:t xml:space="preserve">pregnancies </w:t>
      </w:r>
      <w:r w:rsidR="00D21B4A">
        <w:rPr>
          <w:rFonts w:cs="Times New Roman"/>
        </w:rPr>
        <w:t xml:space="preserve">at these events were </w:t>
      </w:r>
      <w:r w:rsidR="002B2DA3">
        <w:rPr>
          <w:rFonts w:cs="Times New Roman"/>
        </w:rPr>
        <w:t>in</w:t>
      </w:r>
      <w:r w:rsidR="00355180">
        <w:rPr>
          <w:rFonts w:cs="Times New Roman"/>
        </w:rPr>
        <w:t xml:space="preserve"> </w:t>
      </w:r>
      <w:r w:rsidR="002B2DA3">
        <w:rPr>
          <w:rFonts w:cs="Times New Roman"/>
        </w:rPr>
        <w:t>reverse</w:t>
      </w:r>
      <w:r w:rsidR="00935D00">
        <w:rPr>
          <w:rFonts w:cs="Times New Roman"/>
        </w:rPr>
        <w:t xml:space="preserve"> – </w:t>
      </w:r>
      <w:r w:rsidR="0031086C">
        <w:rPr>
          <w:rFonts w:cs="Times New Roman"/>
        </w:rPr>
        <w:t>with</w:t>
      </w:r>
      <w:r w:rsidR="00162E5D">
        <w:rPr>
          <w:rFonts w:cs="Times New Roman"/>
        </w:rPr>
        <w:t xml:space="preserve"> </w:t>
      </w:r>
      <w:r w:rsidR="0031086C">
        <w:rPr>
          <w:rFonts w:cs="Times New Roman"/>
        </w:rPr>
        <w:t>descriptions of</w:t>
      </w:r>
      <w:r w:rsidR="00C0051C" w:rsidRPr="00186793">
        <w:rPr>
          <w:rFonts w:cs="Times New Roman"/>
        </w:rPr>
        <w:t xml:space="preserve"> </w:t>
      </w:r>
      <w:r w:rsidR="00900730">
        <w:rPr>
          <w:rFonts w:cs="Times New Roman"/>
        </w:rPr>
        <w:t xml:space="preserve">growth as </w:t>
      </w:r>
      <w:r w:rsidR="00C0051C" w:rsidRPr="0098128C">
        <w:rPr>
          <w:rFonts w:cs="Times New Roman"/>
          <w:i/>
        </w:rPr>
        <w:t>arr</w:t>
      </w:r>
      <w:r w:rsidR="00524C4E">
        <w:rPr>
          <w:rFonts w:cs="Times New Roman"/>
          <w:i/>
        </w:rPr>
        <w:t>ested.</w:t>
      </w:r>
      <w:r w:rsidR="00C40FDA">
        <w:rPr>
          <w:rFonts w:cs="Times New Roman"/>
        </w:rPr>
        <w:t xml:space="preserve"> </w:t>
      </w:r>
      <w:r w:rsidR="00CC1F07">
        <w:rPr>
          <w:rFonts w:cs="Times New Roman"/>
        </w:rPr>
        <w:t>T</w:t>
      </w:r>
      <w:r w:rsidR="004F3F2A">
        <w:rPr>
          <w:rFonts w:cs="Times New Roman"/>
        </w:rPr>
        <w:t xml:space="preserve">echnology </w:t>
      </w:r>
      <w:r w:rsidR="00D85315">
        <w:rPr>
          <w:rFonts w:cs="Times New Roman"/>
        </w:rPr>
        <w:t>had</w:t>
      </w:r>
      <w:r w:rsidR="00CC1F07">
        <w:rPr>
          <w:rFonts w:cs="Times New Roman"/>
        </w:rPr>
        <w:t xml:space="preserve"> used</w:t>
      </w:r>
      <w:r w:rsidR="004F3F2A">
        <w:rPr>
          <w:rFonts w:cs="Times New Roman"/>
        </w:rPr>
        <w:t xml:space="preserve"> </w:t>
      </w:r>
      <w:r w:rsidR="00CC1F07">
        <w:rPr>
          <w:rFonts w:cs="Times New Roman"/>
        </w:rPr>
        <w:t xml:space="preserve">its </w:t>
      </w:r>
      <w:r w:rsidR="004F3F2A">
        <w:rPr>
          <w:rFonts w:cs="Times New Roman"/>
        </w:rPr>
        <w:t>lens</w:t>
      </w:r>
      <w:r w:rsidR="00CC1F07">
        <w:rPr>
          <w:rFonts w:cs="Times New Roman"/>
        </w:rPr>
        <w:t xml:space="preserve"> to peer into my body</w:t>
      </w:r>
      <w:r w:rsidR="004E1C01">
        <w:rPr>
          <w:rFonts w:cs="Times New Roman"/>
        </w:rPr>
        <w:t xml:space="preserve"> </w:t>
      </w:r>
      <w:r w:rsidR="00CC1F07">
        <w:rPr>
          <w:rFonts w:cs="Times New Roman"/>
        </w:rPr>
        <w:t>observing beyond ordinary ranges looking to pronounce</w:t>
      </w:r>
      <w:r w:rsidR="002621FB">
        <w:rPr>
          <w:rFonts w:cs="Times New Roman"/>
        </w:rPr>
        <w:t xml:space="preserve"> me as </w:t>
      </w:r>
      <w:r w:rsidR="00523BA5" w:rsidRPr="0098128C">
        <w:rPr>
          <w:rFonts w:cs="Times New Roman"/>
          <w:i/>
        </w:rPr>
        <w:t>pregnant</w:t>
      </w:r>
      <w:r w:rsidR="00CC1F07">
        <w:rPr>
          <w:rFonts w:cs="Times New Roman"/>
          <w:i/>
        </w:rPr>
        <w:t xml:space="preserve"> –</w:t>
      </w:r>
      <w:r w:rsidR="00523BA5" w:rsidRPr="0098128C">
        <w:rPr>
          <w:rFonts w:cs="Times New Roman"/>
          <w:i/>
        </w:rPr>
        <w:t xml:space="preserve"> </w:t>
      </w:r>
      <w:r w:rsidR="0098128C">
        <w:rPr>
          <w:rFonts w:cs="Times New Roman"/>
          <w:i/>
        </w:rPr>
        <w:t>fruitful</w:t>
      </w:r>
      <w:r w:rsidR="00CC1F07">
        <w:rPr>
          <w:rFonts w:cs="Times New Roman"/>
          <w:i/>
        </w:rPr>
        <w:t xml:space="preserve"> </w:t>
      </w:r>
      <w:r w:rsidR="00DD023E">
        <w:rPr>
          <w:rFonts w:cs="Times New Roman"/>
          <w:i/>
        </w:rPr>
        <w:t>–</w:t>
      </w:r>
      <w:r w:rsidR="00523BA5" w:rsidRPr="0098128C">
        <w:rPr>
          <w:rFonts w:cs="Times New Roman"/>
          <w:i/>
        </w:rPr>
        <w:t xml:space="preserve"> expectant</w:t>
      </w:r>
      <w:r w:rsidR="002621FB">
        <w:rPr>
          <w:rFonts w:cs="Times New Roman"/>
        </w:rPr>
        <w:t xml:space="preserve"> or </w:t>
      </w:r>
      <w:r w:rsidR="00E90387">
        <w:rPr>
          <w:rFonts w:cs="Times New Roman"/>
        </w:rPr>
        <w:t xml:space="preserve">as a </w:t>
      </w:r>
      <w:r w:rsidR="002621FB">
        <w:rPr>
          <w:rFonts w:cs="Times New Roman"/>
        </w:rPr>
        <w:t xml:space="preserve">vessel of </w:t>
      </w:r>
      <w:r w:rsidR="0098128C">
        <w:rPr>
          <w:rFonts w:cs="Times New Roman"/>
          <w:i/>
        </w:rPr>
        <w:t>expiry</w:t>
      </w:r>
      <w:r w:rsidR="00523BA5" w:rsidRPr="00B208B3">
        <w:rPr>
          <w:rFonts w:cs="Times New Roman"/>
          <w:iCs/>
        </w:rPr>
        <w:t>.</w:t>
      </w:r>
      <w:r w:rsidR="00F868E1" w:rsidRPr="00B208B3">
        <w:rPr>
          <w:rFonts w:cs="Times New Roman"/>
          <w:iCs/>
        </w:rPr>
        <w:t xml:space="preserve"> </w:t>
      </w:r>
      <w:r w:rsidR="001D5F12">
        <w:rPr>
          <w:rFonts w:cs="Times New Roman"/>
        </w:rPr>
        <w:t>Back in the gallery</w:t>
      </w:r>
      <w:r w:rsidR="00935D00">
        <w:rPr>
          <w:rFonts w:cs="Times New Roman"/>
        </w:rPr>
        <w:t>,</w:t>
      </w:r>
      <w:r w:rsidR="001D5F12">
        <w:rPr>
          <w:rFonts w:cs="Times New Roman"/>
        </w:rPr>
        <w:t xml:space="preserve"> I looked at t</w:t>
      </w:r>
      <w:r w:rsidR="003731F6" w:rsidRPr="00994313">
        <w:rPr>
          <w:rFonts w:cs="Times New Roman"/>
        </w:rPr>
        <w:t>he</w:t>
      </w:r>
      <w:r w:rsidR="00E938CF" w:rsidRPr="00994313">
        <w:rPr>
          <w:rFonts w:cs="Times New Roman"/>
        </w:rPr>
        <w:t xml:space="preserve"> photocopies </w:t>
      </w:r>
      <w:r w:rsidR="0018140A">
        <w:rPr>
          <w:rFonts w:cs="Times New Roman"/>
        </w:rPr>
        <w:t xml:space="preserve">that </w:t>
      </w:r>
      <w:r w:rsidR="003731F6" w:rsidRPr="00994313">
        <w:rPr>
          <w:rFonts w:cs="Times New Roman"/>
        </w:rPr>
        <w:t xml:space="preserve">held images of </w:t>
      </w:r>
      <w:r w:rsidR="006D355F">
        <w:rPr>
          <w:rFonts w:cs="Times New Roman"/>
        </w:rPr>
        <w:t>my child’s</w:t>
      </w:r>
      <w:r w:rsidR="001B13C9" w:rsidRPr="00994313">
        <w:rPr>
          <w:rFonts w:cs="Times New Roman"/>
        </w:rPr>
        <w:t xml:space="preserve"> </w:t>
      </w:r>
      <w:r w:rsidR="006D355F">
        <w:rPr>
          <w:rFonts w:cs="Times New Roman"/>
        </w:rPr>
        <w:t>hand positioned next to mine,</w:t>
      </w:r>
      <w:r w:rsidR="003731F6" w:rsidRPr="00994313">
        <w:rPr>
          <w:rFonts w:cs="Times New Roman"/>
        </w:rPr>
        <w:t xml:space="preserve"> </w:t>
      </w:r>
      <w:r w:rsidR="006D355F">
        <w:rPr>
          <w:rFonts w:cs="Times New Roman"/>
        </w:rPr>
        <w:t xml:space="preserve">yet </w:t>
      </w:r>
      <w:r w:rsidR="00935D00">
        <w:rPr>
          <w:rFonts w:cs="Times New Roman"/>
        </w:rPr>
        <w:t xml:space="preserve">both of us </w:t>
      </w:r>
      <w:r w:rsidR="003731F6" w:rsidRPr="00994313">
        <w:rPr>
          <w:rFonts w:cs="Times New Roman"/>
        </w:rPr>
        <w:t xml:space="preserve">cut off from </w:t>
      </w:r>
      <w:r w:rsidR="00935D00">
        <w:rPr>
          <w:rFonts w:cs="Times New Roman"/>
        </w:rPr>
        <w:t xml:space="preserve">our </w:t>
      </w:r>
      <w:r w:rsidR="00964850" w:rsidRPr="00994313">
        <w:rPr>
          <w:rFonts w:cs="Times New Roman"/>
        </w:rPr>
        <w:t xml:space="preserve">bodies </w:t>
      </w:r>
      <w:r w:rsidR="00DA0BDE" w:rsidRPr="00994313">
        <w:rPr>
          <w:rFonts w:cs="Times New Roman"/>
        </w:rPr>
        <w:t>by the</w:t>
      </w:r>
      <w:r w:rsidR="0045052B" w:rsidRPr="00994313">
        <w:rPr>
          <w:rFonts w:cs="Times New Roman"/>
        </w:rPr>
        <w:t xml:space="preserve"> </w:t>
      </w:r>
      <w:r w:rsidR="001B13C9" w:rsidRPr="00994313">
        <w:rPr>
          <w:rFonts w:cs="Times New Roman"/>
        </w:rPr>
        <w:t>rectangle</w:t>
      </w:r>
      <w:r w:rsidR="00DA0BDE" w:rsidRPr="00994313">
        <w:rPr>
          <w:rFonts w:cs="Times New Roman"/>
        </w:rPr>
        <w:t xml:space="preserve"> frame created by the screen. Here we played</w:t>
      </w:r>
      <w:r w:rsidR="001B13C9" w:rsidRPr="00994313">
        <w:rPr>
          <w:rFonts w:cs="Times New Roman"/>
        </w:rPr>
        <w:t xml:space="preserve"> </w:t>
      </w:r>
      <w:r w:rsidR="00A635EA" w:rsidRPr="00994313">
        <w:rPr>
          <w:rFonts w:cs="Times New Roman"/>
        </w:rPr>
        <w:t>with a range of gestures that felt both tender and mischievous.</w:t>
      </w:r>
      <w:r w:rsidR="003B6B2E" w:rsidRPr="00994313">
        <w:rPr>
          <w:rFonts w:cs="Times New Roman"/>
        </w:rPr>
        <w:t xml:space="preserve"> </w:t>
      </w:r>
      <w:r w:rsidR="00952207" w:rsidRPr="00994313">
        <w:rPr>
          <w:rFonts w:cs="Times New Roman"/>
        </w:rPr>
        <w:t>The</w:t>
      </w:r>
      <w:r w:rsidR="008831B3" w:rsidRPr="00994313">
        <w:rPr>
          <w:rFonts w:cs="Times New Roman"/>
        </w:rPr>
        <w:t xml:space="preserve"> disembodied </w:t>
      </w:r>
      <w:r w:rsidR="008831B3" w:rsidRPr="00935D00">
        <w:rPr>
          <w:rFonts w:cs="Times New Roman"/>
        </w:rPr>
        <w:t xml:space="preserve">anonymous hand </w:t>
      </w:r>
      <w:r w:rsidR="00935D00" w:rsidRPr="00EC3666">
        <w:rPr>
          <w:rFonts w:cs="Times New Roman"/>
        </w:rPr>
        <w:t xml:space="preserve">motions </w:t>
      </w:r>
      <w:r w:rsidR="001368F8">
        <w:rPr>
          <w:rFonts w:cs="Times New Roman"/>
        </w:rPr>
        <w:t xml:space="preserve">now </w:t>
      </w:r>
      <w:r w:rsidR="008831B3" w:rsidRPr="00994313">
        <w:rPr>
          <w:rFonts w:cs="Times New Roman"/>
        </w:rPr>
        <w:t xml:space="preserve">on the gallery </w:t>
      </w:r>
      <w:r w:rsidR="00B314E4">
        <w:rPr>
          <w:rFonts w:cs="Times New Roman"/>
        </w:rPr>
        <w:t>walls spoke of absent bodies</w:t>
      </w:r>
      <w:r w:rsidR="008831B3" w:rsidRPr="00994313">
        <w:rPr>
          <w:rFonts w:cs="Times New Roman"/>
        </w:rPr>
        <w:t xml:space="preserve">. The paper grounds were various tonal grey grades that created a type of veil, hiding the bodies beyond the gestures. </w:t>
      </w:r>
      <w:r w:rsidR="00DA0BDE" w:rsidRPr="00994313">
        <w:rPr>
          <w:rFonts w:cs="Times New Roman"/>
        </w:rPr>
        <w:t>These images were laid out and organized in the gallery space as tools to rethink the moments of connectivity we had making them.</w:t>
      </w:r>
      <w:r w:rsidR="00780E50" w:rsidRPr="00994313">
        <w:rPr>
          <w:rFonts w:cs="Times New Roman"/>
        </w:rPr>
        <w:t xml:space="preserve"> </w:t>
      </w:r>
    </w:p>
    <w:p w14:paraId="3937FD38" w14:textId="77777777" w:rsidR="00B44611" w:rsidRDefault="00B44611" w:rsidP="008C7D9E">
      <w:pPr>
        <w:rPr>
          <w:rFonts w:cs="Times New Roman"/>
        </w:rPr>
      </w:pPr>
    </w:p>
    <w:p w14:paraId="33FA0D42" w14:textId="77777777" w:rsidR="00B44611" w:rsidRDefault="00B44611" w:rsidP="008C7D9E">
      <w:pPr>
        <w:rPr>
          <w:rFonts w:cs="Times New Roman"/>
        </w:rPr>
      </w:pPr>
    </w:p>
    <w:p w14:paraId="319A8377" w14:textId="5BC847BF" w:rsidR="002B604D" w:rsidRDefault="00935D00" w:rsidP="008C7D9E">
      <w:pPr>
        <w:rPr>
          <w:rFonts w:cs="Times New Roman"/>
        </w:rPr>
      </w:pPr>
      <w:r>
        <w:rPr>
          <w:rFonts w:cs="Times New Roman"/>
        </w:rPr>
        <w:lastRenderedPageBreak/>
        <w:t>When laid, t</w:t>
      </w:r>
      <w:r w:rsidR="00887508" w:rsidRPr="00994313">
        <w:rPr>
          <w:rFonts w:cs="Times New Roman"/>
        </w:rPr>
        <w:t>he rectangle paper copies</w:t>
      </w:r>
      <w:r w:rsidR="00276807">
        <w:rPr>
          <w:rFonts w:cs="Times New Roman"/>
        </w:rPr>
        <w:t xml:space="preserve"> became</w:t>
      </w:r>
      <w:r w:rsidR="00153C9E" w:rsidRPr="00994313">
        <w:rPr>
          <w:rFonts w:cs="Times New Roman"/>
        </w:rPr>
        <w:t xml:space="preserve"> a grid</w:t>
      </w:r>
      <w:r w:rsidR="0020339A">
        <w:rPr>
          <w:rFonts w:cs="Times New Roman"/>
        </w:rPr>
        <w:t xml:space="preserve"> –</w:t>
      </w:r>
      <w:r w:rsidR="00153C9E" w:rsidRPr="00994313">
        <w:rPr>
          <w:rFonts w:cs="Times New Roman"/>
        </w:rPr>
        <w:t xml:space="preserve"> a </w:t>
      </w:r>
      <w:r w:rsidR="002D47EC" w:rsidRPr="00994313">
        <w:rPr>
          <w:rFonts w:cs="Times New Roman"/>
        </w:rPr>
        <w:t xml:space="preserve">compositional </w:t>
      </w:r>
      <w:r w:rsidR="00153C9E" w:rsidRPr="00994313">
        <w:rPr>
          <w:rFonts w:cs="Times New Roman"/>
        </w:rPr>
        <w:t xml:space="preserve">device that created a significant rhythm in the </w:t>
      </w:r>
      <w:r w:rsidR="00153C9E" w:rsidRPr="00994313">
        <w:rPr>
          <w:rFonts w:cs="Times New Roman"/>
          <w:i/>
        </w:rPr>
        <w:t>Sitting with Uncertainty</w:t>
      </w:r>
      <w:r w:rsidR="00153C9E" w:rsidRPr="00994313">
        <w:rPr>
          <w:rFonts w:cs="Times New Roman"/>
        </w:rPr>
        <w:t xml:space="preserve"> collection of drawn works on </w:t>
      </w:r>
      <w:r w:rsidR="00153C9E" w:rsidRPr="001D1FFB">
        <w:rPr>
          <w:rFonts w:cs="Times New Roman"/>
        </w:rPr>
        <w:t xml:space="preserve">paper. </w:t>
      </w:r>
      <w:r w:rsidR="002D47EC" w:rsidRPr="001D1FFB">
        <w:rPr>
          <w:rFonts w:cs="Times New Roman"/>
        </w:rPr>
        <w:t xml:space="preserve">This device </w:t>
      </w:r>
      <w:r w:rsidR="00887508" w:rsidRPr="001D1FFB">
        <w:rPr>
          <w:rFonts w:cs="Times New Roman"/>
        </w:rPr>
        <w:t xml:space="preserve">acknowledged Rosalind Krauss’ </w:t>
      </w:r>
      <w:r w:rsidR="001E3ACB" w:rsidRPr="001D1FFB">
        <w:rPr>
          <w:rFonts w:cs="Times New Roman"/>
        </w:rPr>
        <w:t xml:space="preserve">application of </w:t>
      </w:r>
      <w:r w:rsidR="002D47EC" w:rsidRPr="001D1FFB">
        <w:rPr>
          <w:rFonts w:cs="Times New Roman"/>
        </w:rPr>
        <w:t>the grid as</w:t>
      </w:r>
      <w:r w:rsidR="00887508" w:rsidRPr="001D1FFB">
        <w:rPr>
          <w:rFonts w:cs="Times New Roman"/>
        </w:rPr>
        <w:t xml:space="preserve"> </w:t>
      </w:r>
      <w:r w:rsidR="006D355F">
        <w:rPr>
          <w:rFonts w:cs="Times New Roman"/>
        </w:rPr>
        <w:t>mobilizing the</w:t>
      </w:r>
      <w:r w:rsidR="00E86741">
        <w:rPr>
          <w:rFonts w:cs="Times New Roman"/>
        </w:rPr>
        <w:t xml:space="preserve"> viewer’s gaze </w:t>
      </w:r>
      <w:r w:rsidR="00887508" w:rsidRPr="001D1FFB">
        <w:rPr>
          <w:rFonts w:cs="Times New Roman"/>
        </w:rPr>
        <w:t xml:space="preserve">(1986). </w:t>
      </w:r>
      <w:r w:rsidR="005D47ED">
        <w:rPr>
          <w:rFonts w:cs="Times New Roman"/>
        </w:rPr>
        <w:t xml:space="preserve">It had been utilized </w:t>
      </w:r>
      <w:r w:rsidR="00E86741">
        <w:rPr>
          <w:rFonts w:cs="Times New Roman"/>
        </w:rPr>
        <w:t>with these</w:t>
      </w:r>
      <w:r w:rsidR="005D47ED">
        <w:rPr>
          <w:rFonts w:cs="Times New Roman"/>
        </w:rPr>
        <w:t xml:space="preserve"> works on </w:t>
      </w:r>
      <w:r w:rsidR="005D47ED" w:rsidRPr="00764738">
        <w:rPr>
          <w:rFonts w:cs="Times New Roman"/>
        </w:rPr>
        <w:t xml:space="preserve">paper </w:t>
      </w:r>
      <w:r w:rsidR="00E86741" w:rsidRPr="00764738">
        <w:rPr>
          <w:rFonts w:cs="Times New Roman"/>
        </w:rPr>
        <w:t xml:space="preserve">to reconsider how </w:t>
      </w:r>
      <w:r w:rsidR="00E86741" w:rsidRPr="0039311B">
        <w:rPr>
          <w:rFonts w:cs="Times New Roman"/>
        </w:rPr>
        <w:t xml:space="preserve">the aesthetic encounter, </w:t>
      </w:r>
      <w:r w:rsidR="0020339A" w:rsidRPr="00F868E1">
        <w:rPr>
          <w:rFonts w:cs="Times New Roman"/>
        </w:rPr>
        <w:t xml:space="preserve">when </w:t>
      </w:r>
      <w:r w:rsidR="00890E09" w:rsidRPr="00F868E1">
        <w:rPr>
          <w:rFonts w:cs="Times New Roman"/>
        </w:rPr>
        <w:t>set into motion</w:t>
      </w:r>
      <w:r w:rsidR="0020339A" w:rsidRPr="00F868E1">
        <w:rPr>
          <w:rFonts w:cs="Times New Roman"/>
        </w:rPr>
        <w:t>,</w:t>
      </w:r>
      <w:r w:rsidR="00E86741" w:rsidRPr="00A308FE">
        <w:rPr>
          <w:rFonts w:cs="Times New Roman"/>
        </w:rPr>
        <w:t xml:space="preserve"> </w:t>
      </w:r>
      <w:r w:rsidR="00890E09" w:rsidRPr="00EC3666">
        <w:rPr>
          <w:rFonts w:cs="Times New Roman"/>
        </w:rPr>
        <w:t>could be read.</w:t>
      </w:r>
      <w:r w:rsidR="00F868E1">
        <w:rPr>
          <w:rFonts w:cs="Times New Roman"/>
        </w:rPr>
        <w:t xml:space="preserve"> </w:t>
      </w:r>
      <w:r w:rsidR="001A74E2" w:rsidRPr="00F868E1">
        <w:rPr>
          <w:rFonts w:cs="Times New Roman"/>
        </w:rPr>
        <w:t>It was im</w:t>
      </w:r>
      <w:r w:rsidR="00C727FB" w:rsidRPr="00A308FE">
        <w:rPr>
          <w:rFonts w:cs="Times New Roman"/>
        </w:rPr>
        <w:t>portant to speak of the continuous</w:t>
      </w:r>
      <w:r w:rsidR="001A74E2" w:rsidRPr="00EC3666">
        <w:rPr>
          <w:rFonts w:cs="Times New Roman"/>
        </w:rPr>
        <w:t xml:space="preserve"> nature</w:t>
      </w:r>
      <w:r w:rsidR="00627676" w:rsidRPr="00EC3666">
        <w:rPr>
          <w:rFonts w:cs="Times New Roman"/>
        </w:rPr>
        <w:t xml:space="preserve"> of t</w:t>
      </w:r>
      <w:r w:rsidR="00C727FB" w:rsidRPr="00EC3666">
        <w:rPr>
          <w:rFonts w:cs="Times New Roman"/>
        </w:rPr>
        <w:t>ime, with</w:t>
      </w:r>
      <w:r w:rsidR="00627676" w:rsidRPr="00EC3666">
        <w:rPr>
          <w:rFonts w:cs="Times New Roman"/>
        </w:rPr>
        <w:t xml:space="preserve"> life and death</w:t>
      </w:r>
      <w:r w:rsidR="00C727FB" w:rsidRPr="00EC3666">
        <w:rPr>
          <w:rFonts w:cs="Times New Roman"/>
        </w:rPr>
        <w:t xml:space="preserve"> bound in its momentum</w:t>
      </w:r>
      <w:r w:rsidR="0039311B" w:rsidRPr="00EC3666">
        <w:rPr>
          <w:rFonts w:cs="Times New Roman"/>
        </w:rPr>
        <w:t>,</w:t>
      </w:r>
      <w:r w:rsidR="00C727FB" w:rsidRPr="0039311B">
        <w:rPr>
          <w:rFonts w:cs="Times New Roman"/>
        </w:rPr>
        <w:t xml:space="preserve"> and the grid</w:t>
      </w:r>
      <w:r w:rsidR="0039311B" w:rsidRPr="00EC3666">
        <w:rPr>
          <w:rFonts w:cs="Times New Roman"/>
        </w:rPr>
        <w:t>,</w:t>
      </w:r>
      <w:r w:rsidR="00C727FB" w:rsidRPr="0039311B">
        <w:rPr>
          <w:rFonts w:cs="Times New Roman"/>
        </w:rPr>
        <w:t xml:space="preserve"> with its repetitive rectangle units</w:t>
      </w:r>
      <w:r w:rsidR="0039311B" w:rsidRPr="00EC3666">
        <w:rPr>
          <w:rFonts w:cs="Times New Roman"/>
        </w:rPr>
        <w:t>,</w:t>
      </w:r>
      <w:r w:rsidR="00C727FB" w:rsidRPr="0039311B">
        <w:rPr>
          <w:rFonts w:cs="Times New Roman"/>
        </w:rPr>
        <w:t xml:space="preserve"> helped to achieve this. </w:t>
      </w:r>
      <w:r w:rsidR="00780E50" w:rsidRPr="00F868E1">
        <w:rPr>
          <w:rFonts w:cs="Times New Roman"/>
        </w:rPr>
        <w:t>I wanted to wander in amongst the gestures</w:t>
      </w:r>
      <w:r w:rsidR="00FE4DA1" w:rsidRPr="00F868E1">
        <w:rPr>
          <w:rFonts w:cs="Times New Roman"/>
        </w:rPr>
        <w:t xml:space="preserve">, using my shadow to integrate </w:t>
      </w:r>
      <w:r w:rsidR="000D0AE9" w:rsidRPr="00A308FE">
        <w:rPr>
          <w:rFonts w:cs="Times New Roman"/>
        </w:rPr>
        <w:t>and</w:t>
      </w:r>
      <w:r w:rsidR="00780E50" w:rsidRPr="00EC3666">
        <w:rPr>
          <w:rFonts w:cs="Times New Roman"/>
        </w:rPr>
        <w:t xml:space="preserve"> play once more</w:t>
      </w:r>
      <w:r w:rsidR="002B604D">
        <w:rPr>
          <w:rFonts w:cs="Times New Roman"/>
        </w:rPr>
        <w:t>, see figure 2.</w:t>
      </w:r>
    </w:p>
    <w:p w14:paraId="5DE95755" w14:textId="77777777" w:rsidR="002B604D" w:rsidRDefault="002B604D" w:rsidP="008C7D9E">
      <w:pPr>
        <w:rPr>
          <w:rFonts w:cs="Times New Roman"/>
        </w:rPr>
      </w:pPr>
    </w:p>
    <w:p w14:paraId="7367495E" w14:textId="5A98E04E" w:rsidR="009B04A2" w:rsidRDefault="009B04A2" w:rsidP="008C7D9E">
      <w:pPr>
        <w:rPr>
          <w:rFonts w:cs="Times New Roman"/>
        </w:rPr>
      </w:pPr>
      <w:r>
        <w:rPr>
          <w:rFonts w:cs="Times New Roman"/>
          <w:noProof/>
        </w:rPr>
        <w:drawing>
          <wp:inline distT="0" distB="0" distL="0" distR="0" wp14:anchorId="63D94579" wp14:editId="509D42AE">
            <wp:extent cx="3898900" cy="21937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98900" cy="2193756"/>
                    </a:xfrm>
                    <a:prstGeom prst="rect">
                      <a:avLst/>
                    </a:prstGeom>
                    <a:noFill/>
                    <a:ln>
                      <a:noFill/>
                    </a:ln>
                  </pic:spPr>
                </pic:pic>
              </a:graphicData>
            </a:graphic>
          </wp:inline>
        </w:drawing>
      </w:r>
    </w:p>
    <w:p w14:paraId="45F4A9AD" w14:textId="662B8602" w:rsidR="002B604D" w:rsidRPr="009B04A2" w:rsidRDefault="009B04A2" w:rsidP="008C7D9E">
      <w:pPr>
        <w:rPr>
          <w:rFonts w:cs="Times New Roman"/>
          <w:sz w:val="16"/>
          <w:szCs w:val="16"/>
        </w:rPr>
      </w:pPr>
      <w:r w:rsidRPr="009B04A2">
        <w:rPr>
          <w:rFonts w:cs="Times New Roman"/>
          <w:sz w:val="16"/>
          <w:szCs w:val="16"/>
        </w:rPr>
        <w:t>FIG 2</w:t>
      </w:r>
    </w:p>
    <w:p w14:paraId="3C13FF07" w14:textId="77777777" w:rsidR="009B04A2" w:rsidRDefault="009B04A2" w:rsidP="008C7D9E">
      <w:pPr>
        <w:rPr>
          <w:rFonts w:cs="Times New Roman"/>
        </w:rPr>
      </w:pPr>
    </w:p>
    <w:p w14:paraId="09115BEC" w14:textId="0FB24B05" w:rsidR="00422A1C" w:rsidRPr="0039311B" w:rsidRDefault="00422A1C" w:rsidP="008C7D9E">
      <w:pPr>
        <w:rPr>
          <w:rFonts w:cs="Times New Roman"/>
        </w:rPr>
      </w:pPr>
      <w:r w:rsidRPr="00EC3666">
        <w:rPr>
          <w:rFonts w:cs="Times New Roman"/>
        </w:rPr>
        <w:t>I began to</w:t>
      </w:r>
      <w:r w:rsidR="00DB3445" w:rsidRPr="00EC3666">
        <w:rPr>
          <w:rFonts w:cs="Times New Roman"/>
        </w:rPr>
        <w:t xml:space="preserve"> mimic</w:t>
      </w:r>
      <w:r w:rsidR="004514A2" w:rsidRPr="00EC3666">
        <w:rPr>
          <w:rFonts w:cs="Times New Roman"/>
        </w:rPr>
        <w:t xml:space="preserve"> the acts back into</w:t>
      </w:r>
      <w:r w:rsidR="0066729E" w:rsidRPr="00EC3666">
        <w:rPr>
          <w:rFonts w:cs="Times New Roman"/>
        </w:rPr>
        <w:t xml:space="preserve"> a</w:t>
      </w:r>
      <w:r w:rsidR="00CC55BB" w:rsidRPr="00EC3666">
        <w:rPr>
          <w:rFonts w:cs="Times New Roman"/>
        </w:rPr>
        <w:t xml:space="preserve">nd over the </w:t>
      </w:r>
      <w:r w:rsidR="006C661A" w:rsidRPr="00EC3666">
        <w:rPr>
          <w:rFonts w:cs="Times New Roman"/>
        </w:rPr>
        <w:t>photocopied hands</w:t>
      </w:r>
      <w:r w:rsidR="0039311B">
        <w:rPr>
          <w:rFonts w:cs="Times New Roman"/>
        </w:rPr>
        <w:t>:</w:t>
      </w:r>
      <w:r w:rsidR="0066729E" w:rsidRPr="00EC3666">
        <w:rPr>
          <w:rFonts w:cs="Times New Roman"/>
        </w:rPr>
        <w:t xml:space="preserve"> </w:t>
      </w:r>
      <w:r w:rsidR="00B826D6" w:rsidRPr="00EC3666">
        <w:rPr>
          <w:rFonts w:cs="Times New Roman"/>
        </w:rPr>
        <w:t xml:space="preserve">finding </w:t>
      </w:r>
      <w:r w:rsidR="0066729E" w:rsidRPr="00EC3666">
        <w:rPr>
          <w:rFonts w:cs="Times New Roman"/>
        </w:rPr>
        <w:t>places in which</w:t>
      </w:r>
      <w:r w:rsidR="00BD28E8" w:rsidRPr="00EC3666">
        <w:rPr>
          <w:rFonts w:cs="Times New Roman"/>
        </w:rPr>
        <w:t xml:space="preserve"> we hold hands, </w:t>
      </w:r>
      <w:r w:rsidR="004514A2" w:rsidRPr="00EC3666">
        <w:rPr>
          <w:rFonts w:cs="Times New Roman"/>
        </w:rPr>
        <w:t>par</w:t>
      </w:r>
      <w:r w:rsidR="0066729E" w:rsidRPr="00EC3666">
        <w:rPr>
          <w:rFonts w:cs="Times New Roman"/>
        </w:rPr>
        <w:t xml:space="preserve">t </w:t>
      </w:r>
      <w:r w:rsidR="0039311B">
        <w:rPr>
          <w:rFonts w:cs="Times New Roman"/>
        </w:rPr>
        <w:t>company,</w:t>
      </w:r>
      <w:r w:rsidR="0066729E" w:rsidRPr="0039311B">
        <w:rPr>
          <w:rFonts w:cs="Times New Roman"/>
        </w:rPr>
        <w:t xml:space="preserve"> and give reassurance. </w:t>
      </w:r>
      <w:r w:rsidR="00185BC9" w:rsidRPr="0039311B">
        <w:rPr>
          <w:rFonts w:cs="Times New Roman"/>
        </w:rPr>
        <w:t xml:space="preserve">The significance of </w:t>
      </w:r>
    </w:p>
    <w:p w14:paraId="3B7E251E" w14:textId="50FDEF78" w:rsidR="000835FF" w:rsidRDefault="00D471B2" w:rsidP="008C7D9E">
      <w:pPr>
        <w:rPr>
          <w:rFonts w:cs="Times New Roman"/>
        </w:rPr>
      </w:pPr>
      <w:r w:rsidRPr="0039311B">
        <w:rPr>
          <w:rFonts w:cs="Times New Roman"/>
        </w:rPr>
        <w:t>Pli</w:t>
      </w:r>
      <w:r w:rsidR="007322A8" w:rsidRPr="0039311B">
        <w:rPr>
          <w:rFonts w:cs="Times New Roman"/>
        </w:rPr>
        <w:t>ny</w:t>
      </w:r>
      <w:r w:rsidR="0039311B">
        <w:rPr>
          <w:rFonts w:cs="Times New Roman"/>
        </w:rPr>
        <w:t>’</w:t>
      </w:r>
      <w:r w:rsidR="007322A8" w:rsidRPr="0039311B">
        <w:rPr>
          <w:rFonts w:cs="Times New Roman"/>
        </w:rPr>
        <w:t>s</w:t>
      </w:r>
      <w:r w:rsidR="004514A2" w:rsidRPr="0039311B">
        <w:rPr>
          <w:rFonts w:cs="Times New Roman"/>
        </w:rPr>
        <w:t xml:space="preserve"> shadow </w:t>
      </w:r>
      <w:r w:rsidR="00185BC9" w:rsidRPr="0039311B">
        <w:rPr>
          <w:rFonts w:cs="Times New Roman"/>
        </w:rPr>
        <w:t>was purposeful</w:t>
      </w:r>
      <w:r w:rsidR="00B0356E" w:rsidRPr="00F868E1">
        <w:rPr>
          <w:rFonts w:cs="Times New Roman"/>
        </w:rPr>
        <w:t xml:space="preserve"> here</w:t>
      </w:r>
      <w:r w:rsidR="00F868E1">
        <w:rPr>
          <w:rFonts w:cs="Times New Roman"/>
        </w:rPr>
        <w:t>;</w:t>
      </w:r>
      <w:r w:rsidR="00B0356E" w:rsidRPr="00F868E1">
        <w:rPr>
          <w:rFonts w:cs="Times New Roman"/>
        </w:rPr>
        <w:t xml:space="preserve"> known as the first drawing ever made, </w:t>
      </w:r>
      <w:r w:rsidR="00F868E1">
        <w:rPr>
          <w:rFonts w:cs="Times New Roman"/>
        </w:rPr>
        <w:t xml:space="preserve">Pliny’s shadow </w:t>
      </w:r>
      <w:r w:rsidR="00B0356E" w:rsidRPr="00F868E1">
        <w:rPr>
          <w:rFonts w:cs="Times New Roman"/>
        </w:rPr>
        <w:t xml:space="preserve">was a </w:t>
      </w:r>
      <w:r w:rsidR="00185BC9" w:rsidRPr="00F868E1">
        <w:rPr>
          <w:rFonts w:cs="Times New Roman"/>
        </w:rPr>
        <w:t xml:space="preserve">meaningful </w:t>
      </w:r>
      <w:r w:rsidR="00B53000">
        <w:rPr>
          <w:rFonts w:cs="Times New Roman"/>
        </w:rPr>
        <w:t>t</w:t>
      </w:r>
      <w:r w:rsidR="00CB527A" w:rsidRPr="00F868E1">
        <w:rPr>
          <w:rFonts w:cs="Times New Roman"/>
        </w:rPr>
        <w:t xml:space="preserve">o </w:t>
      </w:r>
      <w:r w:rsidR="00B0356E" w:rsidRPr="00994313">
        <w:rPr>
          <w:rFonts w:cs="Times New Roman"/>
        </w:rPr>
        <w:t>deal with</w:t>
      </w:r>
      <w:r w:rsidR="00185BC9" w:rsidRPr="00994313">
        <w:rPr>
          <w:rFonts w:cs="Times New Roman"/>
        </w:rPr>
        <w:t xml:space="preserve"> loss and the fleeting nature of </w:t>
      </w:r>
      <w:r w:rsidR="00B0356E" w:rsidRPr="00994313">
        <w:rPr>
          <w:rFonts w:cs="Times New Roman"/>
        </w:rPr>
        <w:t>bodily union</w:t>
      </w:r>
      <w:r w:rsidR="005F7108">
        <w:rPr>
          <w:rFonts w:cs="Times New Roman"/>
        </w:rPr>
        <w:t>s</w:t>
      </w:r>
      <w:r w:rsidR="00606084">
        <w:rPr>
          <w:rFonts w:cs="Times New Roman"/>
        </w:rPr>
        <w:t xml:space="preserve"> within the context of a live drawing performance. </w:t>
      </w:r>
      <w:r w:rsidR="009072B2" w:rsidRPr="00994313">
        <w:rPr>
          <w:rFonts w:cs="Times New Roman"/>
        </w:rPr>
        <w:t xml:space="preserve">As I move my body to create shadows cast </w:t>
      </w:r>
      <w:r w:rsidR="00F32234">
        <w:rPr>
          <w:rFonts w:cs="Times New Roman"/>
        </w:rPr>
        <w:t>o</w:t>
      </w:r>
      <w:r w:rsidR="009072B2" w:rsidRPr="00994313">
        <w:rPr>
          <w:rFonts w:cs="Times New Roman"/>
        </w:rPr>
        <w:t>nto and over the photocopied hands</w:t>
      </w:r>
      <w:r w:rsidR="00F868E1">
        <w:rPr>
          <w:rFonts w:cs="Times New Roman"/>
        </w:rPr>
        <w:t>,</w:t>
      </w:r>
      <w:r w:rsidR="00BE1248">
        <w:rPr>
          <w:rFonts w:cs="Times New Roman"/>
        </w:rPr>
        <w:t xml:space="preserve"> </w:t>
      </w:r>
      <w:r w:rsidR="00BE1248" w:rsidRPr="00994313">
        <w:rPr>
          <w:rFonts w:cs="Times New Roman"/>
        </w:rPr>
        <w:t>I rejoin the images on the gallery wall</w:t>
      </w:r>
      <w:r w:rsidR="00BE1248">
        <w:rPr>
          <w:rFonts w:cs="Times New Roman"/>
        </w:rPr>
        <w:t>;</w:t>
      </w:r>
      <w:r w:rsidR="00BE1248" w:rsidRPr="00994313">
        <w:rPr>
          <w:rFonts w:cs="Times New Roman"/>
        </w:rPr>
        <w:t xml:space="preserve"> </w:t>
      </w:r>
      <w:r w:rsidR="00BE1248">
        <w:rPr>
          <w:rFonts w:cs="Times New Roman"/>
        </w:rPr>
        <w:t>simultaneously grappling</w:t>
      </w:r>
      <w:r w:rsidR="00BE1248" w:rsidRPr="00994313">
        <w:rPr>
          <w:rFonts w:cs="Times New Roman"/>
        </w:rPr>
        <w:t xml:space="preserve"> to record, st</w:t>
      </w:r>
      <w:r w:rsidR="00F868E1">
        <w:rPr>
          <w:rFonts w:cs="Times New Roman"/>
        </w:rPr>
        <w:t>u</w:t>
      </w:r>
      <w:r w:rsidR="00BE1248" w:rsidRPr="00994313">
        <w:rPr>
          <w:rFonts w:cs="Times New Roman"/>
        </w:rPr>
        <w:t>dy</w:t>
      </w:r>
      <w:r w:rsidR="00F868E1">
        <w:rPr>
          <w:rFonts w:cs="Times New Roman"/>
        </w:rPr>
        <w:t>,</w:t>
      </w:r>
      <w:r w:rsidR="00BE1248" w:rsidRPr="00994313">
        <w:rPr>
          <w:rFonts w:cs="Times New Roman"/>
        </w:rPr>
        <w:t xml:space="preserve"> and save these actions with </w:t>
      </w:r>
      <w:r w:rsidR="00BE1248">
        <w:rPr>
          <w:rFonts w:cs="Times New Roman"/>
        </w:rPr>
        <w:t xml:space="preserve">drawn </w:t>
      </w:r>
      <w:r w:rsidR="00BE1248" w:rsidRPr="00994313">
        <w:rPr>
          <w:rFonts w:cs="Times New Roman"/>
        </w:rPr>
        <w:t xml:space="preserve">pencil </w:t>
      </w:r>
      <w:r w:rsidR="00BE1248">
        <w:rPr>
          <w:rFonts w:cs="Times New Roman"/>
        </w:rPr>
        <w:t xml:space="preserve">lines </w:t>
      </w:r>
      <w:r w:rsidR="00F868E1">
        <w:rPr>
          <w:rFonts w:cs="Times New Roman"/>
        </w:rPr>
        <w:t>(</w:t>
      </w:r>
      <w:r w:rsidR="00BE1248" w:rsidRPr="00EB59E3">
        <w:rPr>
          <w:rFonts w:cs="Times New Roman"/>
        </w:rPr>
        <w:t>see figure 2</w:t>
      </w:r>
      <w:r w:rsidR="00F868E1" w:rsidRPr="00EB59E3">
        <w:rPr>
          <w:rFonts w:cs="Times New Roman"/>
        </w:rPr>
        <w:t>)</w:t>
      </w:r>
      <w:r w:rsidR="00BE1248" w:rsidRPr="00EB59E3">
        <w:rPr>
          <w:rFonts w:cs="Times New Roman"/>
        </w:rPr>
        <w:t>.</w:t>
      </w:r>
    </w:p>
    <w:p w14:paraId="76102743" w14:textId="77777777" w:rsidR="000835FF" w:rsidRDefault="000835FF" w:rsidP="008C7D9E">
      <w:pPr>
        <w:rPr>
          <w:rFonts w:cs="Times New Roman"/>
        </w:rPr>
      </w:pPr>
    </w:p>
    <w:p w14:paraId="1EFB0ACA" w14:textId="58F58100" w:rsidR="00B51934" w:rsidRDefault="008831B3" w:rsidP="00092045">
      <w:pPr>
        <w:rPr>
          <w:rFonts w:cs="Times New Roman"/>
        </w:rPr>
      </w:pPr>
      <w:r w:rsidRPr="00994313">
        <w:rPr>
          <w:rFonts w:cs="Times New Roman"/>
        </w:rPr>
        <w:t>The configurations of the hands reminded me of experiences of cradling</w:t>
      </w:r>
      <w:r w:rsidR="00FD496E">
        <w:rPr>
          <w:rFonts w:cs="Times New Roman"/>
        </w:rPr>
        <w:t xml:space="preserve"> a baby or</w:t>
      </w:r>
      <w:r w:rsidRPr="00994313">
        <w:rPr>
          <w:rFonts w:cs="Times New Roman"/>
        </w:rPr>
        <w:t xml:space="preserve"> supporting and managing</w:t>
      </w:r>
      <w:r w:rsidR="00FD496E">
        <w:rPr>
          <w:rFonts w:cs="Times New Roman"/>
        </w:rPr>
        <w:t xml:space="preserve"> an</w:t>
      </w:r>
      <w:r w:rsidRPr="00994313">
        <w:rPr>
          <w:rFonts w:cs="Times New Roman"/>
        </w:rPr>
        <w:t xml:space="preserve"> animated </w:t>
      </w:r>
      <w:r w:rsidR="00FD496E">
        <w:rPr>
          <w:rFonts w:cs="Times New Roman"/>
        </w:rPr>
        <w:t xml:space="preserve">older </w:t>
      </w:r>
      <w:r w:rsidRPr="00994313">
        <w:rPr>
          <w:rFonts w:cs="Times New Roman"/>
        </w:rPr>
        <w:t>child</w:t>
      </w:r>
      <w:r w:rsidR="00FD496E">
        <w:rPr>
          <w:rFonts w:cs="Times New Roman"/>
        </w:rPr>
        <w:t xml:space="preserve"> who’s</w:t>
      </w:r>
      <w:r w:rsidR="008F1511">
        <w:rPr>
          <w:rFonts w:cs="Times New Roman"/>
        </w:rPr>
        <w:t xml:space="preserve"> acting upon their</w:t>
      </w:r>
      <w:r w:rsidR="00FD496E">
        <w:rPr>
          <w:rFonts w:cs="Times New Roman"/>
        </w:rPr>
        <w:t xml:space="preserve"> </w:t>
      </w:r>
      <w:r w:rsidR="00FD496E" w:rsidRPr="00994313">
        <w:rPr>
          <w:rFonts w:cs="Times New Roman"/>
        </w:rPr>
        <w:t>inquisitive</w:t>
      </w:r>
      <w:r w:rsidR="00FD496E">
        <w:rPr>
          <w:rFonts w:cs="Times New Roman"/>
        </w:rPr>
        <w:t xml:space="preserve"> desire</w:t>
      </w:r>
      <w:r w:rsidR="008F1511">
        <w:rPr>
          <w:rFonts w:cs="Times New Roman"/>
        </w:rPr>
        <w:t xml:space="preserve"> </w:t>
      </w:r>
      <w:r w:rsidR="00FD496E">
        <w:rPr>
          <w:rFonts w:cs="Times New Roman"/>
        </w:rPr>
        <w:t xml:space="preserve">to explore the world </w:t>
      </w:r>
      <w:r w:rsidR="00930732">
        <w:rPr>
          <w:rFonts w:cs="Times New Roman"/>
        </w:rPr>
        <w:t>past your lap</w:t>
      </w:r>
      <w:r w:rsidR="008F1511">
        <w:rPr>
          <w:rFonts w:cs="Times New Roman"/>
        </w:rPr>
        <w:t xml:space="preserve"> and assert </w:t>
      </w:r>
      <w:r w:rsidR="00F868E1">
        <w:rPr>
          <w:rFonts w:cs="Times New Roman"/>
        </w:rPr>
        <w:t xml:space="preserve">their </w:t>
      </w:r>
      <w:r w:rsidR="008F1511">
        <w:rPr>
          <w:rFonts w:cs="Times New Roman"/>
        </w:rPr>
        <w:t>independence</w:t>
      </w:r>
      <w:r w:rsidR="00FD496E">
        <w:rPr>
          <w:rFonts w:cs="Times New Roman"/>
        </w:rPr>
        <w:t xml:space="preserve">. </w:t>
      </w:r>
      <w:r w:rsidR="00314D5C" w:rsidRPr="00994313">
        <w:rPr>
          <w:rFonts w:cs="Times New Roman"/>
        </w:rPr>
        <w:t xml:space="preserve">They also resonated </w:t>
      </w:r>
      <w:r w:rsidR="00F868E1">
        <w:rPr>
          <w:rFonts w:cs="Times New Roman"/>
        </w:rPr>
        <w:t xml:space="preserve">with </w:t>
      </w:r>
      <w:r w:rsidR="00D00EEE">
        <w:rPr>
          <w:rFonts w:cs="Times New Roman"/>
        </w:rPr>
        <w:t xml:space="preserve">the </w:t>
      </w:r>
      <w:r w:rsidR="00314D5C" w:rsidRPr="00994313">
        <w:rPr>
          <w:rFonts w:cs="Times New Roman"/>
        </w:rPr>
        <w:t xml:space="preserve">shapes and actions </w:t>
      </w:r>
      <w:r w:rsidR="00590513">
        <w:rPr>
          <w:rFonts w:cs="Times New Roman"/>
        </w:rPr>
        <w:t xml:space="preserve">I’d seen in </w:t>
      </w:r>
      <w:r w:rsidR="00D00EEE">
        <w:rPr>
          <w:rFonts w:cs="Times New Roman"/>
        </w:rPr>
        <w:t xml:space="preserve">the </w:t>
      </w:r>
      <w:r w:rsidR="00590513">
        <w:rPr>
          <w:rFonts w:cs="Times New Roman"/>
        </w:rPr>
        <w:t xml:space="preserve">gestures within </w:t>
      </w:r>
      <w:r w:rsidR="00314D5C" w:rsidRPr="00994313">
        <w:rPr>
          <w:rFonts w:cs="Times New Roman"/>
        </w:rPr>
        <w:t xml:space="preserve">sign language, and I </w:t>
      </w:r>
      <w:r w:rsidR="00CF6914">
        <w:rPr>
          <w:rFonts w:cs="Times New Roman"/>
        </w:rPr>
        <w:t xml:space="preserve">wanted to act them out as </w:t>
      </w:r>
      <w:r w:rsidR="00314D5C" w:rsidRPr="00994313">
        <w:rPr>
          <w:rFonts w:cs="Times New Roman"/>
        </w:rPr>
        <w:t>t</w:t>
      </w:r>
      <w:r w:rsidR="00AC6079">
        <w:rPr>
          <w:rFonts w:cs="Times New Roman"/>
        </w:rPr>
        <w:t>ypes of instructions or scores.</w:t>
      </w:r>
      <w:r w:rsidR="00E550AD">
        <w:rPr>
          <w:rFonts w:cs="Times New Roman"/>
        </w:rPr>
        <w:t xml:space="preserve"> </w:t>
      </w:r>
      <w:r w:rsidR="00AC6079">
        <w:rPr>
          <w:rFonts w:cs="Times New Roman"/>
        </w:rPr>
        <w:t>R</w:t>
      </w:r>
      <w:r w:rsidR="00E550AD" w:rsidRPr="00994313">
        <w:rPr>
          <w:rFonts w:cs="Times New Roman"/>
        </w:rPr>
        <w:t>eflect</w:t>
      </w:r>
      <w:r w:rsidR="00E550AD">
        <w:rPr>
          <w:rFonts w:cs="Times New Roman"/>
        </w:rPr>
        <w:t>ing</w:t>
      </w:r>
      <w:r w:rsidR="00E550AD" w:rsidRPr="00994313">
        <w:rPr>
          <w:rFonts w:cs="Times New Roman"/>
        </w:rPr>
        <w:t xml:space="preserve"> the touch</w:t>
      </w:r>
      <w:r w:rsidR="00E550AD">
        <w:rPr>
          <w:rFonts w:cs="Times New Roman"/>
        </w:rPr>
        <w:t>es</w:t>
      </w:r>
      <w:r w:rsidR="00E550AD" w:rsidRPr="00994313">
        <w:rPr>
          <w:rFonts w:cs="Times New Roman"/>
        </w:rPr>
        <w:t xml:space="preserve"> held within the image</w:t>
      </w:r>
      <w:r w:rsidR="00E550AD">
        <w:rPr>
          <w:rFonts w:cs="Times New Roman"/>
        </w:rPr>
        <w:t xml:space="preserve">s in </w:t>
      </w:r>
      <w:r w:rsidR="005D352E">
        <w:rPr>
          <w:rFonts w:cs="Times New Roman"/>
        </w:rPr>
        <w:t xml:space="preserve">the </w:t>
      </w:r>
      <w:r w:rsidR="00D546A9">
        <w:rPr>
          <w:rFonts w:cs="Times New Roman"/>
        </w:rPr>
        <w:t>gallery</w:t>
      </w:r>
      <w:r w:rsidR="00F868E1">
        <w:rPr>
          <w:rFonts w:cs="Times New Roman"/>
        </w:rPr>
        <w:t>,</w:t>
      </w:r>
      <w:r w:rsidR="00D546A9">
        <w:rPr>
          <w:rFonts w:cs="Times New Roman"/>
        </w:rPr>
        <w:t xml:space="preserve"> </w:t>
      </w:r>
      <w:r w:rsidR="00D546A9">
        <w:rPr>
          <w:rFonts w:cs="Times New Roman"/>
        </w:rPr>
        <w:lastRenderedPageBreak/>
        <w:t>I</w:t>
      </w:r>
      <w:r w:rsidR="0094527E" w:rsidRPr="00994313">
        <w:rPr>
          <w:rFonts w:cs="Times New Roman"/>
        </w:rPr>
        <w:t xml:space="preserve"> began moving my body, arms</w:t>
      </w:r>
      <w:r w:rsidR="00F868E1">
        <w:rPr>
          <w:rFonts w:cs="Times New Roman"/>
        </w:rPr>
        <w:t>,</w:t>
      </w:r>
      <w:r w:rsidR="0094527E" w:rsidRPr="00994313">
        <w:rPr>
          <w:rFonts w:cs="Times New Roman"/>
        </w:rPr>
        <w:t xml:space="preserve"> and hands to</w:t>
      </w:r>
      <w:r w:rsidR="00E550AD">
        <w:rPr>
          <w:rFonts w:cs="Times New Roman"/>
        </w:rPr>
        <w:t xml:space="preserve"> recreate them</w:t>
      </w:r>
      <w:r w:rsidR="00B51934">
        <w:rPr>
          <w:rFonts w:cs="Times New Roman"/>
        </w:rPr>
        <w:t>, see figure 3.</w:t>
      </w:r>
    </w:p>
    <w:p w14:paraId="6B774095" w14:textId="77777777" w:rsidR="00B51934" w:rsidRDefault="00B51934" w:rsidP="00092045">
      <w:pPr>
        <w:rPr>
          <w:rFonts w:cs="Times New Roman"/>
        </w:rPr>
      </w:pPr>
    </w:p>
    <w:p w14:paraId="5AF74BF0" w14:textId="799C424A" w:rsidR="00B7711F" w:rsidRDefault="00B7711F" w:rsidP="00092045">
      <w:pPr>
        <w:rPr>
          <w:rFonts w:cs="Times New Roman"/>
        </w:rPr>
      </w:pPr>
      <w:r>
        <w:rPr>
          <w:rFonts w:cs="Times New Roman"/>
          <w:noProof/>
        </w:rPr>
        <w:drawing>
          <wp:inline distT="0" distB="0" distL="0" distR="0" wp14:anchorId="5DFD2C53" wp14:editId="43FD4EC6">
            <wp:extent cx="3898900" cy="21933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98900" cy="2193345"/>
                    </a:xfrm>
                    <a:prstGeom prst="rect">
                      <a:avLst/>
                    </a:prstGeom>
                    <a:noFill/>
                    <a:ln>
                      <a:noFill/>
                    </a:ln>
                  </pic:spPr>
                </pic:pic>
              </a:graphicData>
            </a:graphic>
          </wp:inline>
        </w:drawing>
      </w:r>
    </w:p>
    <w:p w14:paraId="5C292AD9" w14:textId="67C3D087" w:rsidR="00B7711F" w:rsidRPr="00B7711F" w:rsidRDefault="00B7711F" w:rsidP="00092045">
      <w:pPr>
        <w:rPr>
          <w:rFonts w:cs="Times New Roman"/>
          <w:sz w:val="16"/>
          <w:szCs w:val="16"/>
        </w:rPr>
      </w:pPr>
      <w:r w:rsidRPr="00B7711F">
        <w:rPr>
          <w:rFonts w:cs="Times New Roman"/>
          <w:sz w:val="16"/>
          <w:szCs w:val="16"/>
        </w:rPr>
        <w:t>FIG 3</w:t>
      </w:r>
    </w:p>
    <w:p w14:paraId="79CBFEF4" w14:textId="77777777" w:rsidR="00B51934" w:rsidRDefault="00B51934" w:rsidP="00092045">
      <w:pPr>
        <w:rPr>
          <w:rFonts w:cs="Times New Roman"/>
        </w:rPr>
      </w:pPr>
    </w:p>
    <w:p w14:paraId="2200CE74" w14:textId="77777777" w:rsidR="00B51934" w:rsidRDefault="00B51934" w:rsidP="00092045">
      <w:pPr>
        <w:rPr>
          <w:rFonts w:cs="Times New Roman"/>
        </w:rPr>
      </w:pPr>
    </w:p>
    <w:p w14:paraId="6755DD7F" w14:textId="204A2D68" w:rsidR="00CC0C61" w:rsidRPr="00CC0C61" w:rsidRDefault="002A7A89" w:rsidP="00CC0C61">
      <w:pPr>
        <w:rPr>
          <w:rFonts w:cs="Times New Roman"/>
        </w:rPr>
      </w:pPr>
      <w:r w:rsidRPr="00FC6DF8">
        <w:rPr>
          <w:rFonts w:cs="Times New Roman"/>
        </w:rPr>
        <w:t>H</w:t>
      </w:r>
      <w:r w:rsidR="00A328C7" w:rsidRPr="00FC6DF8">
        <w:rPr>
          <w:rFonts w:cs="Times New Roman"/>
        </w:rPr>
        <w:t>eld within these touches were trac</w:t>
      </w:r>
      <w:r w:rsidRPr="00FC6DF8">
        <w:rPr>
          <w:rFonts w:cs="Times New Roman"/>
        </w:rPr>
        <w:t>es of parting, absence</w:t>
      </w:r>
      <w:r w:rsidR="00F868E1" w:rsidRPr="00FC6DF8">
        <w:rPr>
          <w:rFonts w:cs="Times New Roman"/>
        </w:rPr>
        <w:t>,</w:t>
      </w:r>
      <w:r w:rsidRPr="00FC6DF8">
        <w:rPr>
          <w:rFonts w:cs="Times New Roman"/>
        </w:rPr>
        <w:t xml:space="preserve"> and loss</w:t>
      </w:r>
      <w:r w:rsidR="00F868E1" w:rsidRPr="00FC6DF8">
        <w:rPr>
          <w:rFonts w:cs="Times New Roman"/>
        </w:rPr>
        <w:t>, and</w:t>
      </w:r>
      <w:r w:rsidRPr="00FC6DF8">
        <w:rPr>
          <w:rFonts w:cs="Times New Roman"/>
        </w:rPr>
        <w:t xml:space="preserve"> </w:t>
      </w:r>
      <w:r w:rsidR="00A75668" w:rsidRPr="00FC6DF8">
        <w:rPr>
          <w:rFonts w:cs="Times New Roman"/>
        </w:rPr>
        <w:t xml:space="preserve">a sense of reclaiming </w:t>
      </w:r>
      <w:r w:rsidR="00F868E1" w:rsidRPr="00FC6DF8">
        <w:rPr>
          <w:rFonts w:cs="Times New Roman"/>
        </w:rPr>
        <w:t xml:space="preserve">the </w:t>
      </w:r>
      <w:r w:rsidR="00A75668" w:rsidRPr="00FC6DF8">
        <w:rPr>
          <w:rFonts w:cs="Times New Roman"/>
        </w:rPr>
        <w:t>status of</w:t>
      </w:r>
      <w:r w:rsidR="000931FD" w:rsidRPr="00FC6DF8">
        <w:rPr>
          <w:rFonts w:cs="Times New Roman"/>
        </w:rPr>
        <w:t xml:space="preserve"> mother</w:t>
      </w:r>
      <w:r w:rsidR="00A75668" w:rsidRPr="00FC6DF8">
        <w:rPr>
          <w:rFonts w:cs="Times New Roman"/>
        </w:rPr>
        <w:t xml:space="preserve"> </w:t>
      </w:r>
      <w:r w:rsidR="00EC5374" w:rsidRPr="00FC6DF8">
        <w:rPr>
          <w:rFonts w:cs="Times New Roman"/>
        </w:rPr>
        <w:t xml:space="preserve">through these connections, </w:t>
      </w:r>
      <w:r w:rsidR="00A75668" w:rsidRPr="00FC6DF8">
        <w:rPr>
          <w:rFonts w:cs="Times New Roman"/>
        </w:rPr>
        <w:t xml:space="preserve">despite </w:t>
      </w:r>
      <w:r w:rsidR="00EC5374" w:rsidRPr="00FC6DF8">
        <w:rPr>
          <w:rFonts w:cs="Times New Roman"/>
        </w:rPr>
        <w:t xml:space="preserve">the </w:t>
      </w:r>
      <w:r w:rsidR="00A75668" w:rsidRPr="00FC6DF8">
        <w:rPr>
          <w:rFonts w:cs="Times New Roman"/>
        </w:rPr>
        <w:t xml:space="preserve">absence of </w:t>
      </w:r>
      <w:r w:rsidR="000931FD" w:rsidRPr="00FC6DF8">
        <w:rPr>
          <w:rFonts w:cs="Times New Roman"/>
        </w:rPr>
        <w:t>my</w:t>
      </w:r>
      <w:r w:rsidR="00EC5374" w:rsidRPr="00FC6DF8">
        <w:rPr>
          <w:rFonts w:cs="Times New Roman"/>
        </w:rPr>
        <w:t xml:space="preserve"> chi</w:t>
      </w:r>
      <w:r w:rsidR="006B69E1" w:rsidRPr="00FC6DF8">
        <w:rPr>
          <w:rFonts w:cs="Times New Roman"/>
        </w:rPr>
        <w:t>ld</w:t>
      </w:r>
      <w:r w:rsidR="000931FD" w:rsidRPr="00FC6DF8">
        <w:rPr>
          <w:rFonts w:cs="Times New Roman"/>
        </w:rPr>
        <w:t xml:space="preserve"> in the gallery</w:t>
      </w:r>
      <w:r w:rsidR="00EC5374" w:rsidRPr="00FC6DF8">
        <w:rPr>
          <w:rFonts w:cs="Times New Roman"/>
        </w:rPr>
        <w:t xml:space="preserve">. </w:t>
      </w:r>
      <w:r w:rsidR="00BC1A7D" w:rsidRPr="00FC6DF8">
        <w:rPr>
          <w:rFonts w:cs="Times New Roman"/>
        </w:rPr>
        <w:t>Here</w:t>
      </w:r>
      <w:r w:rsidR="00BC1A7D">
        <w:rPr>
          <w:rFonts w:cs="Times New Roman"/>
        </w:rPr>
        <w:t xml:space="preserve"> my</w:t>
      </w:r>
      <w:r w:rsidR="00595C2E" w:rsidRPr="00994313">
        <w:rPr>
          <w:rFonts w:cs="Times New Roman"/>
        </w:rPr>
        <w:t xml:space="preserve"> </w:t>
      </w:r>
      <w:r w:rsidR="00BC1A7D">
        <w:rPr>
          <w:rFonts w:cs="Times New Roman"/>
        </w:rPr>
        <w:t>body as</w:t>
      </w:r>
      <w:r w:rsidR="00595C2E" w:rsidRPr="006A0566">
        <w:rPr>
          <w:rFonts w:cs="Times New Roman"/>
        </w:rPr>
        <w:t xml:space="preserve"> performer</w:t>
      </w:r>
      <w:r w:rsidR="00BC1A7D">
        <w:rPr>
          <w:rFonts w:cs="Times New Roman"/>
        </w:rPr>
        <w:t xml:space="preserve"> felt</w:t>
      </w:r>
      <w:r w:rsidR="00595C2E" w:rsidRPr="006A0566">
        <w:rPr>
          <w:rFonts w:cs="Times New Roman"/>
        </w:rPr>
        <w:t xml:space="preserve"> reasserted</w:t>
      </w:r>
      <w:r w:rsidR="00F868E1">
        <w:rPr>
          <w:rFonts w:cs="Times New Roman"/>
        </w:rPr>
        <w:t xml:space="preserve"> and</w:t>
      </w:r>
      <w:r w:rsidR="00AF3D2B">
        <w:rPr>
          <w:rFonts w:cs="Times New Roman"/>
        </w:rPr>
        <w:t xml:space="preserve"> activated</w:t>
      </w:r>
      <w:r w:rsidR="00595C2E" w:rsidRPr="006A0566">
        <w:rPr>
          <w:rFonts w:cs="Times New Roman"/>
        </w:rPr>
        <w:t xml:space="preserve"> </w:t>
      </w:r>
      <w:r w:rsidR="00BC1A7D">
        <w:rPr>
          <w:rFonts w:cs="Times New Roman"/>
        </w:rPr>
        <w:t xml:space="preserve">in the </w:t>
      </w:r>
      <w:r w:rsidR="00595C2E" w:rsidRPr="006A0566">
        <w:rPr>
          <w:rFonts w:cs="Times New Roman"/>
        </w:rPr>
        <w:t>gallery</w:t>
      </w:r>
      <w:r w:rsidR="00BC1A7D">
        <w:rPr>
          <w:rFonts w:cs="Times New Roman"/>
        </w:rPr>
        <w:t xml:space="preserve"> space</w:t>
      </w:r>
      <w:r w:rsidR="00AF3D2B">
        <w:rPr>
          <w:rFonts w:cs="Times New Roman"/>
        </w:rPr>
        <w:t xml:space="preserve">; the </w:t>
      </w:r>
      <w:r w:rsidR="00AF3D2B" w:rsidRPr="00121244">
        <w:rPr>
          <w:rFonts w:cs="Times New Roman"/>
        </w:rPr>
        <w:t>body’s politics, deportmen</w:t>
      </w:r>
      <w:r w:rsidR="00AF3D2B">
        <w:rPr>
          <w:rFonts w:cs="Times New Roman"/>
        </w:rPr>
        <w:t xml:space="preserve">t, </w:t>
      </w:r>
      <w:proofErr w:type="spellStart"/>
      <w:r w:rsidR="00AF3D2B">
        <w:rPr>
          <w:rFonts w:cs="Times New Roman"/>
        </w:rPr>
        <w:t>becoming</w:t>
      </w:r>
      <w:r w:rsidR="00F868E1">
        <w:rPr>
          <w:rFonts w:cs="Times New Roman"/>
        </w:rPr>
        <w:t>s</w:t>
      </w:r>
      <w:proofErr w:type="spellEnd"/>
      <w:r w:rsidR="00F868E1">
        <w:rPr>
          <w:rFonts w:cs="Times New Roman"/>
        </w:rPr>
        <w:t>,</w:t>
      </w:r>
      <w:r w:rsidR="00AF3D2B">
        <w:rPr>
          <w:rFonts w:cs="Times New Roman"/>
        </w:rPr>
        <w:t xml:space="preserve"> and viability were</w:t>
      </w:r>
      <w:r w:rsidR="00D85BF8">
        <w:rPr>
          <w:rFonts w:cs="Times New Roman"/>
        </w:rPr>
        <w:t xml:space="preserve"> all at play by moving </w:t>
      </w:r>
      <w:r w:rsidR="00BC1A7D" w:rsidRPr="006A0566">
        <w:rPr>
          <w:rFonts w:cs="Times New Roman"/>
        </w:rPr>
        <w:t>from the anonymous</w:t>
      </w:r>
      <w:r w:rsidR="004E611F">
        <w:rPr>
          <w:rFonts w:cs="Times New Roman"/>
        </w:rPr>
        <w:t xml:space="preserve"> paper grounds of the </w:t>
      </w:r>
      <w:r w:rsidR="004E611F" w:rsidRPr="00CC0C61">
        <w:rPr>
          <w:rFonts w:cs="Times New Roman"/>
        </w:rPr>
        <w:t>photocopies</w:t>
      </w:r>
      <w:r w:rsidR="00BC1A7D" w:rsidRPr="00CC0C61">
        <w:rPr>
          <w:rFonts w:cs="Times New Roman"/>
        </w:rPr>
        <w:t xml:space="preserve"> back into sight</w:t>
      </w:r>
      <w:r w:rsidR="004E611F" w:rsidRPr="00CC0C61">
        <w:rPr>
          <w:rFonts w:cs="Times New Roman"/>
        </w:rPr>
        <w:t>,</w:t>
      </w:r>
      <w:r w:rsidR="00BC1A7D" w:rsidRPr="00CC0C61">
        <w:rPr>
          <w:rFonts w:cs="Times New Roman"/>
        </w:rPr>
        <w:t xml:space="preserve"> assuming her place at the</w:t>
      </w:r>
      <w:r w:rsidR="005C082D" w:rsidRPr="00CC0C61">
        <w:rPr>
          <w:rFonts w:cs="Times New Roman"/>
        </w:rPr>
        <w:t xml:space="preserve"> gallery.</w:t>
      </w:r>
      <w:r w:rsidR="00F868E1" w:rsidRPr="00CC0C61">
        <w:rPr>
          <w:rFonts w:cs="Times New Roman"/>
        </w:rPr>
        <w:t xml:space="preserve"> </w:t>
      </w:r>
      <w:r w:rsidR="00CC0C61" w:rsidRPr="00CC0C61">
        <w:rPr>
          <w:rFonts w:cs="Times New Roman"/>
        </w:rPr>
        <w:t>Here as I performed the live acts of drawing visitors joined me interpreting the actions, see figure 4.</w:t>
      </w:r>
    </w:p>
    <w:p w14:paraId="641F39E2" w14:textId="77777777" w:rsidR="00CC0C61" w:rsidRDefault="00CC0C61" w:rsidP="00CC0C61">
      <w:pPr>
        <w:rPr>
          <w:rFonts w:cs="Times New Roman"/>
        </w:rPr>
      </w:pPr>
    </w:p>
    <w:p w14:paraId="7BB3F750" w14:textId="6E7926F8" w:rsidR="00591588" w:rsidRPr="00CC0C61" w:rsidRDefault="00591588" w:rsidP="00CC0C61">
      <w:pPr>
        <w:rPr>
          <w:rFonts w:cs="Times New Roman"/>
        </w:rPr>
      </w:pPr>
      <w:r>
        <w:rPr>
          <w:rFonts w:cs="Times New Roman"/>
          <w:noProof/>
        </w:rPr>
        <w:drawing>
          <wp:inline distT="0" distB="0" distL="0" distR="0" wp14:anchorId="42B08C4C" wp14:editId="5DF23B53">
            <wp:extent cx="3898900" cy="25514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98900" cy="2551478"/>
                    </a:xfrm>
                    <a:prstGeom prst="rect">
                      <a:avLst/>
                    </a:prstGeom>
                    <a:noFill/>
                    <a:ln>
                      <a:noFill/>
                    </a:ln>
                  </pic:spPr>
                </pic:pic>
              </a:graphicData>
            </a:graphic>
          </wp:inline>
        </w:drawing>
      </w:r>
    </w:p>
    <w:p w14:paraId="7F414CA6" w14:textId="30DAC44F" w:rsidR="00CC0C61" w:rsidRPr="00591588" w:rsidRDefault="00591588" w:rsidP="00092045">
      <w:pPr>
        <w:rPr>
          <w:rFonts w:cs="Times New Roman"/>
          <w:sz w:val="16"/>
          <w:szCs w:val="16"/>
        </w:rPr>
      </w:pPr>
      <w:bookmarkStart w:id="0" w:name="_GoBack"/>
      <w:r w:rsidRPr="00591588">
        <w:rPr>
          <w:rFonts w:cs="Times New Roman"/>
          <w:sz w:val="16"/>
          <w:szCs w:val="16"/>
        </w:rPr>
        <w:t>FIG 4</w:t>
      </w:r>
    </w:p>
    <w:bookmarkEnd w:id="0"/>
    <w:p w14:paraId="0726674E" w14:textId="77777777" w:rsidR="00CC0C61" w:rsidRDefault="00CC0C61" w:rsidP="00092045">
      <w:pPr>
        <w:rPr>
          <w:rFonts w:cs="Times New Roman"/>
        </w:rPr>
      </w:pPr>
    </w:p>
    <w:p w14:paraId="29AF1B13" w14:textId="228F402B" w:rsidR="009E0868" w:rsidRPr="00994313" w:rsidRDefault="000C4CA6" w:rsidP="009E0868">
      <w:pPr>
        <w:rPr>
          <w:rFonts w:cs="Times New Roman"/>
        </w:rPr>
      </w:pPr>
      <w:r>
        <w:rPr>
          <w:rFonts w:cs="Times New Roman"/>
        </w:rPr>
        <w:t>This perfo</w:t>
      </w:r>
      <w:r w:rsidR="00AD4FAE">
        <w:rPr>
          <w:rFonts w:cs="Times New Roman"/>
        </w:rPr>
        <w:t>rmance created</w:t>
      </w:r>
      <w:r w:rsidR="00C354B5">
        <w:rPr>
          <w:rFonts w:cs="Times New Roman"/>
        </w:rPr>
        <w:t xml:space="preserve"> a place </w:t>
      </w:r>
      <w:r w:rsidR="0073629C">
        <w:rPr>
          <w:rFonts w:cs="Times New Roman"/>
        </w:rPr>
        <w:t>that Western society does</w:t>
      </w:r>
      <w:r w:rsidR="00F868E1">
        <w:rPr>
          <w:rFonts w:cs="Times New Roman"/>
        </w:rPr>
        <w:t xml:space="preserve"> no</w:t>
      </w:r>
      <w:r w:rsidR="0073629C">
        <w:rPr>
          <w:rFonts w:cs="Times New Roman"/>
        </w:rPr>
        <w:t xml:space="preserve">t offer </w:t>
      </w:r>
      <w:r w:rsidR="00C354B5">
        <w:rPr>
          <w:rFonts w:cs="Times New Roman"/>
        </w:rPr>
        <w:t>for pregnancy loss rituals</w:t>
      </w:r>
      <w:r w:rsidR="00103945">
        <w:rPr>
          <w:rFonts w:cs="Times New Roman"/>
        </w:rPr>
        <w:t>.</w:t>
      </w:r>
      <w:r w:rsidR="007B2057">
        <w:rPr>
          <w:rFonts w:cs="Times New Roman"/>
        </w:rPr>
        <w:t xml:space="preserve"> Pregnant </w:t>
      </w:r>
      <w:r w:rsidR="00C354B5">
        <w:rPr>
          <w:rFonts w:cs="Times New Roman"/>
        </w:rPr>
        <w:t>bodies</w:t>
      </w:r>
      <w:r w:rsidR="00B61BB2">
        <w:rPr>
          <w:rFonts w:cs="Times New Roman"/>
        </w:rPr>
        <w:t xml:space="preserve"> </w:t>
      </w:r>
      <w:r w:rsidR="008B321B">
        <w:rPr>
          <w:rFonts w:cs="Times New Roman"/>
        </w:rPr>
        <w:t>shift</w:t>
      </w:r>
      <w:r w:rsidR="00CC268F">
        <w:rPr>
          <w:rFonts w:cs="Times New Roman"/>
        </w:rPr>
        <w:t xml:space="preserve"> from </w:t>
      </w:r>
      <w:r w:rsidR="00AD0341">
        <w:rPr>
          <w:rFonts w:cs="Times New Roman"/>
        </w:rPr>
        <w:t xml:space="preserve">being </w:t>
      </w:r>
      <w:r w:rsidR="00CC268F">
        <w:rPr>
          <w:rFonts w:cs="Times New Roman"/>
        </w:rPr>
        <w:t>an expectant person</w:t>
      </w:r>
      <w:r>
        <w:rPr>
          <w:rFonts w:cs="Times New Roman"/>
        </w:rPr>
        <w:t xml:space="preserve"> t</w:t>
      </w:r>
      <w:r w:rsidR="003E560A">
        <w:rPr>
          <w:rFonts w:cs="Times New Roman"/>
        </w:rPr>
        <w:t>o one managing</w:t>
      </w:r>
      <w:r w:rsidR="00CC268F">
        <w:rPr>
          <w:rFonts w:cs="Times New Roman"/>
        </w:rPr>
        <w:t xml:space="preserve"> </w:t>
      </w:r>
      <w:r w:rsidR="009D2333">
        <w:rPr>
          <w:rFonts w:cs="Times New Roman"/>
        </w:rPr>
        <w:t xml:space="preserve">the </w:t>
      </w:r>
      <w:r w:rsidR="00CC268F">
        <w:rPr>
          <w:rFonts w:cs="Times New Roman"/>
        </w:rPr>
        <w:t xml:space="preserve">physical demands </w:t>
      </w:r>
      <w:r w:rsidR="00C354B5" w:rsidRPr="003274DB">
        <w:rPr>
          <w:rFonts w:cs="Times New Roman"/>
        </w:rPr>
        <w:t xml:space="preserve">of </w:t>
      </w:r>
      <w:r w:rsidR="009D2333" w:rsidRPr="003274DB">
        <w:rPr>
          <w:rFonts w:cs="Times New Roman"/>
        </w:rPr>
        <w:t xml:space="preserve">losing </w:t>
      </w:r>
      <w:r w:rsidR="00CC268F" w:rsidRPr="003274DB">
        <w:rPr>
          <w:rFonts w:cs="Times New Roman"/>
        </w:rPr>
        <w:t xml:space="preserve">bodily </w:t>
      </w:r>
      <w:r w:rsidR="00C354B5" w:rsidRPr="003274DB">
        <w:rPr>
          <w:rFonts w:cs="Times New Roman"/>
          <w:i/>
        </w:rPr>
        <w:t>products</w:t>
      </w:r>
      <w:r w:rsidR="003E560A" w:rsidRPr="003274DB">
        <w:rPr>
          <w:rFonts w:cs="Times New Roman"/>
        </w:rPr>
        <w:t xml:space="preserve"> </w:t>
      </w:r>
      <w:r w:rsidR="00F868E1">
        <w:rPr>
          <w:rFonts w:cs="Times New Roman"/>
        </w:rPr>
        <w:t>rather than</w:t>
      </w:r>
      <w:r w:rsidR="003E560A" w:rsidRPr="003274DB">
        <w:rPr>
          <w:rFonts w:cs="Times New Roman"/>
        </w:rPr>
        <w:t xml:space="preserve"> </w:t>
      </w:r>
      <w:r w:rsidR="003E560A" w:rsidRPr="003274DB">
        <w:rPr>
          <w:rFonts w:cs="Times New Roman"/>
        </w:rPr>
        <w:lastRenderedPageBreak/>
        <w:t xml:space="preserve">persons. </w:t>
      </w:r>
      <w:r w:rsidR="00747442" w:rsidRPr="003274DB">
        <w:rPr>
          <w:rFonts w:cs="Times New Roman"/>
        </w:rPr>
        <w:t>The becoming and unbecoming of the maternal figure is</w:t>
      </w:r>
      <w:r w:rsidR="003720AD" w:rsidRPr="003274DB">
        <w:rPr>
          <w:rFonts w:cs="Times New Roman"/>
        </w:rPr>
        <w:t xml:space="preserve"> inbound</w:t>
      </w:r>
      <w:r w:rsidR="009D2333" w:rsidRPr="003274DB">
        <w:rPr>
          <w:rFonts w:cs="Times New Roman"/>
        </w:rPr>
        <w:t>,</w:t>
      </w:r>
      <w:r w:rsidR="003720AD" w:rsidRPr="003274DB">
        <w:rPr>
          <w:rFonts w:cs="Times New Roman"/>
        </w:rPr>
        <w:t xml:space="preserve"> lived through the body</w:t>
      </w:r>
      <w:r w:rsidR="00F868E1">
        <w:rPr>
          <w:rFonts w:cs="Times New Roman"/>
        </w:rPr>
        <w:t>,</w:t>
      </w:r>
      <w:r w:rsidR="00747442" w:rsidRPr="003274DB">
        <w:rPr>
          <w:rFonts w:cs="Times New Roman"/>
        </w:rPr>
        <w:t xml:space="preserve"> but </w:t>
      </w:r>
      <w:r w:rsidRPr="003274DB">
        <w:rPr>
          <w:rFonts w:cs="Times New Roman"/>
        </w:rPr>
        <w:t xml:space="preserve">surely </w:t>
      </w:r>
      <w:r w:rsidR="00747442" w:rsidRPr="003274DB">
        <w:rPr>
          <w:rFonts w:cs="Times New Roman"/>
        </w:rPr>
        <w:t xml:space="preserve">cannot be framed within </w:t>
      </w:r>
      <w:r w:rsidR="00B133F6" w:rsidRPr="003274DB">
        <w:rPr>
          <w:rFonts w:cs="Times New Roman"/>
        </w:rPr>
        <w:t>binary structures</w:t>
      </w:r>
      <w:r w:rsidR="0054352C" w:rsidRPr="003274DB">
        <w:rPr>
          <w:rFonts w:cs="Times New Roman"/>
        </w:rPr>
        <w:t>,</w:t>
      </w:r>
      <w:r w:rsidR="00B64D8F" w:rsidRPr="003274DB">
        <w:rPr>
          <w:rFonts w:cs="Times New Roman"/>
        </w:rPr>
        <w:t xml:space="preserve"> as this omits </w:t>
      </w:r>
      <w:r w:rsidR="0055218D" w:rsidRPr="003274DB">
        <w:rPr>
          <w:rFonts w:cs="Times New Roman"/>
        </w:rPr>
        <w:t xml:space="preserve">the </w:t>
      </w:r>
      <w:r w:rsidR="00B64D8F" w:rsidRPr="003274DB">
        <w:rPr>
          <w:rFonts w:cs="Times New Roman"/>
        </w:rPr>
        <w:t xml:space="preserve">pregnancy </w:t>
      </w:r>
      <w:r w:rsidR="0055218D" w:rsidRPr="003274DB">
        <w:rPr>
          <w:rFonts w:cs="Times New Roman"/>
        </w:rPr>
        <w:t xml:space="preserve">and dismisses the frameworks </w:t>
      </w:r>
      <w:r w:rsidR="0054352C" w:rsidRPr="003274DB">
        <w:rPr>
          <w:rFonts w:cs="Times New Roman"/>
        </w:rPr>
        <w:t xml:space="preserve">of identity construction </w:t>
      </w:r>
      <w:r w:rsidR="00DC421A" w:rsidRPr="003274DB">
        <w:rPr>
          <w:rFonts w:cs="Times New Roman"/>
        </w:rPr>
        <w:t>imposed</w:t>
      </w:r>
      <w:r w:rsidR="0055218D" w:rsidRPr="003274DB">
        <w:rPr>
          <w:rFonts w:cs="Times New Roman"/>
        </w:rPr>
        <w:t xml:space="preserve"> by language</w:t>
      </w:r>
      <w:r w:rsidR="0054352C" w:rsidRPr="003274DB">
        <w:rPr>
          <w:rFonts w:cs="Times New Roman"/>
        </w:rPr>
        <w:t>.</w:t>
      </w:r>
      <w:r w:rsidR="00F868E1">
        <w:rPr>
          <w:rFonts w:cs="Times New Roman"/>
        </w:rPr>
        <w:t xml:space="preserve"> </w:t>
      </w:r>
      <w:r w:rsidR="009D2333" w:rsidRPr="0019074A">
        <w:rPr>
          <w:rFonts w:cs="Times New Roman"/>
        </w:rPr>
        <w:t>The silence of miscarriage had been overwhelming loud for the partly present mother yet</w:t>
      </w:r>
      <w:r w:rsidR="00F868E1">
        <w:rPr>
          <w:rFonts w:cs="Times New Roman"/>
        </w:rPr>
        <w:t>,</w:t>
      </w:r>
      <w:r w:rsidR="009D2333" w:rsidRPr="0019074A">
        <w:rPr>
          <w:rFonts w:cs="Times New Roman"/>
        </w:rPr>
        <w:t xml:space="preserve"> in the gallery space, acting out parting and loss assured a coexistence</w:t>
      </w:r>
      <w:r w:rsidR="009D2333" w:rsidRPr="009D2333">
        <w:rPr>
          <w:rFonts w:cs="Times New Roman"/>
        </w:rPr>
        <w:t xml:space="preserve"> of bodies.</w:t>
      </w:r>
      <w:r w:rsidR="009D2333" w:rsidRPr="00D6201F">
        <w:rPr>
          <w:rFonts w:cs="Times New Roman"/>
        </w:rPr>
        <w:t xml:space="preserve"> The wor</w:t>
      </w:r>
      <w:r w:rsidR="00D90A32">
        <w:rPr>
          <w:rFonts w:cs="Times New Roman"/>
        </w:rPr>
        <w:t xml:space="preserve">d </w:t>
      </w:r>
      <w:r w:rsidR="00F818FB">
        <w:rPr>
          <w:rFonts w:cs="Times New Roman"/>
        </w:rPr>
        <w:t>miscarriage</w:t>
      </w:r>
      <w:r w:rsidR="00650925">
        <w:rPr>
          <w:rFonts w:cs="Times New Roman"/>
        </w:rPr>
        <w:t xml:space="preserve"> is framed by</w:t>
      </w:r>
      <w:r w:rsidR="009D2333" w:rsidRPr="00D6201F">
        <w:rPr>
          <w:rFonts w:cs="Times New Roman"/>
        </w:rPr>
        <w:t xml:space="preserve"> lan</w:t>
      </w:r>
      <w:r w:rsidR="00D90A32">
        <w:rPr>
          <w:rFonts w:cs="Times New Roman"/>
        </w:rPr>
        <w:t>guage implying a mistake</w:t>
      </w:r>
      <w:r w:rsidR="00650925">
        <w:rPr>
          <w:rFonts w:cs="Times New Roman"/>
        </w:rPr>
        <w:t>, or</w:t>
      </w:r>
      <w:r w:rsidR="009D2333" w:rsidRPr="00D6201F">
        <w:rPr>
          <w:rFonts w:cs="Times New Roman"/>
        </w:rPr>
        <w:t xml:space="preserve"> </w:t>
      </w:r>
      <w:r w:rsidR="00F868E1">
        <w:rPr>
          <w:rFonts w:cs="Times New Roman"/>
        </w:rPr>
        <w:t xml:space="preserve">a </w:t>
      </w:r>
      <w:r w:rsidR="009D2333" w:rsidRPr="00D6201F">
        <w:rPr>
          <w:rFonts w:cs="Times New Roman"/>
        </w:rPr>
        <w:t xml:space="preserve">clumsy act undertaken by a person who is </w:t>
      </w:r>
      <w:proofErr w:type="gramStart"/>
      <w:r w:rsidR="009D2333" w:rsidRPr="00D6201F">
        <w:rPr>
          <w:rFonts w:cs="Times New Roman"/>
        </w:rPr>
        <w:t>ill-equipped</w:t>
      </w:r>
      <w:proofErr w:type="gramEnd"/>
      <w:r w:rsidR="009D2333" w:rsidRPr="00D6201F">
        <w:rPr>
          <w:rFonts w:cs="Times New Roman"/>
        </w:rPr>
        <w:t>. The language surrounding the pregnancy chang</w:t>
      </w:r>
      <w:r w:rsidR="00650925">
        <w:rPr>
          <w:rFonts w:cs="Times New Roman"/>
        </w:rPr>
        <w:t xml:space="preserve">es, and a shift from </w:t>
      </w:r>
      <w:r w:rsidR="00650925" w:rsidRPr="00650925">
        <w:rPr>
          <w:rFonts w:cs="Times New Roman"/>
          <w:i/>
        </w:rPr>
        <w:t>baby</w:t>
      </w:r>
      <w:r w:rsidR="00650925">
        <w:rPr>
          <w:rFonts w:cs="Times New Roman"/>
        </w:rPr>
        <w:t xml:space="preserve"> to </w:t>
      </w:r>
      <w:r w:rsidR="00650925" w:rsidRPr="00650925">
        <w:rPr>
          <w:rFonts w:cs="Times New Roman"/>
          <w:i/>
        </w:rPr>
        <w:t>material of conception</w:t>
      </w:r>
      <w:r w:rsidR="00AA1FDE">
        <w:rPr>
          <w:rFonts w:cs="Times New Roman"/>
        </w:rPr>
        <w:t xml:space="preserve"> and </w:t>
      </w:r>
      <w:r w:rsidR="00F868E1">
        <w:rPr>
          <w:rFonts w:cs="Times New Roman"/>
        </w:rPr>
        <w:t xml:space="preserve">the </w:t>
      </w:r>
      <w:r w:rsidR="00AA1FDE">
        <w:rPr>
          <w:rFonts w:cs="Times New Roman"/>
        </w:rPr>
        <w:t>status of m/other as capable</w:t>
      </w:r>
      <w:r w:rsidR="009D2333" w:rsidRPr="00D6201F">
        <w:rPr>
          <w:rFonts w:cs="Times New Roman"/>
        </w:rPr>
        <w:t>, is all so quickly ta</w:t>
      </w:r>
      <w:r w:rsidR="00B353EC">
        <w:rPr>
          <w:rFonts w:cs="Times New Roman"/>
        </w:rPr>
        <w:t>ken away. This alteration from someone to something</w:t>
      </w:r>
      <w:r w:rsidR="009D2333" w:rsidRPr="00D6201F">
        <w:rPr>
          <w:rFonts w:cs="Times New Roman"/>
        </w:rPr>
        <w:t xml:space="preserve"> swiftly removes maternal status, amplifying a denial of identity to both m/other. This is an </w:t>
      </w:r>
      <w:r w:rsidR="00407C6D" w:rsidRPr="00D6201F">
        <w:rPr>
          <w:rFonts w:cs="Times New Roman"/>
        </w:rPr>
        <w:t>occurrence</w:t>
      </w:r>
      <w:r w:rsidR="009D2333" w:rsidRPr="00D6201F">
        <w:rPr>
          <w:rFonts w:cs="Times New Roman"/>
        </w:rPr>
        <w:t xml:space="preserve"> bound in self-trust as </w:t>
      </w:r>
      <w:r w:rsidR="003047D1" w:rsidRPr="003047D1">
        <w:rPr>
          <w:rFonts w:cs="Times New Roman"/>
        </w:rPr>
        <w:t xml:space="preserve">Ann </w:t>
      </w:r>
      <w:r w:rsidR="009D2333" w:rsidRPr="003047D1">
        <w:rPr>
          <w:rFonts w:cs="Times New Roman"/>
        </w:rPr>
        <w:t>Cahill describes</w:t>
      </w:r>
      <w:r w:rsidR="009D2333" w:rsidRPr="00D6201F">
        <w:rPr>
          <w:rFonts w:cs="Times New Roman"/>
        </w:rPr>
        <w:t xml:space="preserve"> </w:t>
      </w:r>
      <w:r w:rsidR="009D2333" w:rsidRPr="00C94DA1">
        <w:rPr>
          <w:rFonts w:cs="Times New Roman"/>
        </w:rPr>
        <w:t>when</w:t>
      </w:r>
      <w:r w:rsidR="009D2333" w:rsidRPr="00D6201F">
        <w:rPr>
          <w:rFonts w:cs="Times New Roman"/>
        </w:rPr>
        <w:t xml:space="preserve"> ‘calling the </w:t>
      </w:r>
      <w:proofErr w:type="spellStart"/>
      <w:r w:rsidR="009D2333" w:rsidRPr="00D6201F">
        <w:rPr>
          <w:rFonts w:cs="Times New Roman"/>
        </w:rPr>
        <w:t>foetus</w:t>
      </w:r>
      <w:proofErr w:type="spellEnd"/>
      <w:r w:rsidR="009D2333" w:rsidRPr="00D6201F">
        <w:rPr>
          <w:rFonts w:cs="Times New Roman"/>
        </w:rPr>
        <w:t xml:space="preserve"> into ‘personhood’ is suddenly discontinued, what can result is ‘an emotional isolation that is itself confusing and damaging to self-trust and bodily integrity’</w:t>
      </w:r>
      <w:r w:rsidR="0017754D">
        <w:rPr>
          <w:rFonts w:cs="Times New Roman"/>
        </w:rPr>
        <w:t xml:space="preserve"> (2015)</w:t>
      </w:r>
      <w:r w:rsidR="009D2333" w:rsidRPr="00D6201F">
        <w:rPr>
          <w:rFonts w:cs="Times New Roman"/>
        </w:rPr>
        <w:t>. With di</w:t>
      </w:r>
      <w:r w:rsidR="00C44607">
        <w:rPr>
          <w:rFonts w:cs="Times New Roman"/>
        </w:rPr>
        <w:t>scussions of good mothering</w:t>
      </w:r>
      <w:r w:rsidR="009D2333" w:rsidRPr="00D6201F">
        <w:rPr>
          <w:rFonts w:cs="Times New Roman"/>
        </w:rPr>
        <w:t xml:space="preserve"> still frequently framed by prescriptions of consistent, unmediated</w:t>
      </w:r>
      <w:r w:rsidR="00F868E1">
        <w:rPr>
          <w:rFonts w:cs="Times New Roman"/>
        </w:rPr>
        <w:t>,</w:t>
      </w:r>
      <w:r w:rsidR="009D2333" w:rsidRPr="00D6201F">
        <w:rPr>
          <w:rFonts w:cs="Times New Roman"/>
        </w:rPr>
        <w:t xml:space="preserve"> and</w:t>
      </w:r>
      <w:r w:rsidR="00946535">
        <w:rPr>
          <w:rFonts w:cs="Times New Roman"/>
        </w:rPr>
        <w:t xml:space="preserve"> unbroken presence to the child, </w:t>
      </w:r>
      <w:r w:rsidR="00946535" w:rsidRPr="00D6201F">
        <w:rPr>
          <w:rFonts w:cs="Times New Roman"/>
        </w:rPr>
        <w:t>highl</w:t>
      </w:r>
      <w:r w:rsidR="00946535">
        <w:rPr>
          <w:rFonts w:cs="Times New Roman"/>
        </w:rPr>
        <w:t xml:space="preserve">ighted by Elena </w:t>
      </w:r>
      <w:proofErr w:type="spellStart"/>
      <w:r w:rsidR="00946535">
        <w:rPr>
          <w:rFonts w:cs="Times New Roman"/>
        </w:rPr>
        <w:t>Marchevska</w:t>
      </w:r>
      <w:proofErr w:type="spellEnd"/>
      <w:r w:rsidR="00946535">
        <w:rPr>
          <w:rFonts w:cs="Times New Roman"/>
        </w:rPr>
        <w:t xml:space="preserve"> as</w:t>
      </w:r>
      <w:r w:rsidR="009D2333" w:rsidRPr="00D6201F">
        <w:rPr>
          <w:rFonts w:cs="Times New Roman"/>
        </w:rPr>
        <w:t xml:space="preserve"> the only credible mode to parent, any divergen</w:t>
      </w:r>
      <w:r w:rsidR="00F868E1">
        <w:rPr>
          <w:rFonts w:cs="Times New Roman"/>
        </w:rPr>
        <w:t>ce from</w:t>
      </w:r>
      <w:r w:rsidR="009D2333" w:rsidRPr="00D6201F">
        <w:rPr>
          <w:rFonts w:cs="Times New Roman"/>
        </w:rPr>
        <w:t xml:space="preserve"> this can ‘send the mother further down the scale of social judgment.’ (2019:121) With these conventions framing how we see ourselves</w:t>
      </w:r>
      <w:r w:rsidR="00F868E1">
        <w:rPr>
          <w:rFonts w:cs="Times New Roman"/>
        </w:rPr>
        <w:t>,</w:t>
      </w:r>
      <w:r w:rsidR="009D2333" w:rsidRPr="00D6201F">
        <w:rPr>
          <w:rFonts w:cs="Times New Roman"/>
        </w:rPr>
        <w:t xml:space="preserve"> it is unsurprising when the ‘loss’ of a pregnancy seizes status of ‘mother’ and propels the silent club membership or</w:t>
      </w:r>
      <w:r w:rsidR="00F868E1">
        <w:rPr>
          <w:rFonts w:cs="Times New Roman"/>
        </w:rPr>
        <w:t>,</w:t>
      </w:r>
      <w:r w:rsidR="009D2333" w:rsidRPr="00D6201F">
        <w:rPr>
          <w:rFonts w:cs="Times New Roman"/>
        </w:rPr>
        <w:t xml:space="preserve"> as </w:t>
      </w:r>
      <w:proofErr w:type="spellStart"/>
      <w:r w:rsidR="009D2333" w:rsidRPr="00D6201F">
        <w:rPr>
          <w:rFonts w:cs="Times New Roman"/>
        </w:rPr>
        <w:t>Ceballo</w:t>
      </w:r>
      <w:proofErr w:type="spellEnd"/>
      <w:r w:rsidR="009D2333" w:rsidRPr="00D6201F">
        <w:rPr>
          <w:rFonts w:cs="Times New Roman"/>
        </w:rPr>
        <w:t xml:space="preserve"> et al</w:t>
      </w:r>
      <w:r w:rsidR="00F868E1">
        <w:rPr>
          <w:rFonts w:cs="Times New Roman"/>
        </w:rPr>
        <w:t>.</w:t>
      </w:r>
      <w:r w:rsidR="009D2333" w:rsidRPr="00D6201F">
        <w:rPr>
          <w:rFonts w:cs="Times New Roman"/>
        </w:rPr>
        <w:t xml:space="preserve"> describe, for those who occupy de-valued social positions ‘silence shields women’s sense of shame, difference, and personal failure from public view’</w:t>
      </w:r>
      <w:r w:rsidR="00F868E1">
        <w:rPr>
          <w:rFonts w:cs="Times New Roman"/>
        </w:rPr>
        <w:t>.</w:t>
      </w:r>
      <w:r w:rsidR="009D2333" w:rsidRPr="00D6201F">
        <w:rPr>
          <w:rFonts w:cs="Times New Roman"/>
        </w:rPr>
        <w:t xml:space="preserve"> (2015: 508)</w:t>
      </w:r>
      <w:r w:rsidR="009D2333" w:rsidRPr="00994313">
        <w:rPr>
          <w:rFonts w:cs="Times New Roman"/>
        </w:rPr>
        <w:t xml:space="preserve"> </w:t>
      </w:r>
      <w:r w:rsidR="00B133F6">
        <w:rPr>
          <w:rFonts w:cs="Times New Roman"/>
        </w:rPr>
        <w:t xml:space="preserve">Iris Marion </w:t>
      </w:r>
      <w:r w:rsidRPr="00822043">
        <w:rPr>
          <w:rFonts w:cs="Times New Roman"/>
        </w:rPr>
        <w:t xml:space="preserve">Young </w:t>
      </w:r>
      <w:r w:rsidR="00B133F6">
        <w:rPr>
          <w:rFonts w:cs="Times New Roman"/>
        </w:rPr>
        <w:t>asserts how</w:t>
      </w:r>
      <w:r w:rsidRPr="00822043">
        <w:rPr>
          <w:rFonts w:cs="Times New Roman"/>
        </w:rPr>
        <w:t xml:space="preserve"> the pregnant person has the ‘privileged relation of </w:t>
      </w:r>
      <w:r w:rsidRPr="00822043">
        <w:rPr>
          <w:rFonts w:cs="Times New Roman"/>
          <w:i/>
        </w:rPr>
        <w:t>feeling with</w:t>
      </w:r>
      <w:r w:rsidRPr="00822043">
        <w:rPr>
          <w:rFonts w:cs="Times New Roman"/>
        </w:rPr>
        <w:t xml:space="preserve"> the </w:t>
      </w:r>
      <w:r w:rsidR="004F3854" w:rsidRPr="00822043">
        <w:rPr>
          <w:rFonts w:cs="Times New Roman"/>
        </w:rPr>
        <w:t>fetus</w:t>
      </w:r>
      <w:r w:rsidRPr="00822043">
        <w:rPr>
          <w:rFonts w:cs="Times New Roman"/>
        </w:rPr>
        <w:t>’</w:t>
      </w:r>
      <w:r w:rsidR="00261BB2">
        <w:rPr>
          <w:rFonts w:cs="Times New Roman"/>
        </w:rPr>
        <w:t xml:space="preserve"> (</w:t>
      </w:r>
      <w:r w:rsidR="00261BB2" w:rsidRPr="00822043">
        <w:rPr>
          <w:rFonts w:cs="Times New Roman"/>
        </w:rPr>
        <w:t>[1984] 2005: 61)</w:t>
      </w:r>
      <w:r w:rsidR="00261BB2">
        <w:rPr>
          <w:rFonts w:cs="Times New Roman"/>
        </w:rPr>
        <w:t>;</w:t>
      </w:r>
      <w:r w:rsidRPr="00822043">
        <w:rPr>
          <w:rFonts w:cs="Times New Roman"/>
        </w:rPr>
        <w:t xml:space="preserve"> </w:t>
      </w:r>
      <w:r w:rsidR="003F6A9A">
        <w:rPr>
          <w:rFonts w:cs="Times New Roman"/>
        </w:rPr>
        <w:t>however</w:t>
      </w:r>
      <w:r w:rsidR="00261BB2">
        <w:rPr>
          <w:rFonts w:cs="Times New Roman"/>
        </w:rPr>
        <w:t>,</w:t>
      </w:r>
      <w:r w:rsidR="003F6A9A">
        <w:rPr>
          <w:rFonts w:cs="Times New Roman"/>
        </w:rPr>
        <w:t xml:space="preserve"> joint </w:t>
      </w:r>
      <w:proofErr w:type="spellStart"/>
      <w:r w:rsidR="003F6A9A">
        <w:rPr>
          <w:rFonts w:cs="Times New Roman"/>
        </w:rPr>
        <w:t>becomings</w:t>
      </w:r>
      <w:proofErr w:type="spellEnd"/>
      <w:r w:rsidR="003F6A9A">
        <w:rPr>
          <w:rFonts w:cs="Times New Roman"/>
        </w:rPr>
        <w:t xml:space="preserve"> </w:t>
      </w:r>
      <w:r w:rsidR="006F629D">
        <w:rPr>
          <w:rFonts w:cs="Times New Roman"/>
        </w:rPr>
        <w:t xml:space="preserve">are </w:t>
      </w:r>
      <w:r w:rsidR="006F629D" w:rsidRPr="006F629D">
        <w:rPr>
          <w:rFonts w:cs="Times New Roman"/>
          <w:i/>
        </w:rPr>
        <w:t>arrested</w:t>
      </w:r>
      <w:r w:rsidR="006F629D">
        <w:rPr>
          <w:rFonts w:cs="Times New Roman"/>
        </w:rPr>
        <w:t xml:space="preserve"> when </w:t>
      </w:r>
      <w:r w:rsidR="00840813">
        <w:rPr>
          <w:rFonts w:cs="Times New Roman"/>
        </w:rPr>
        <w:t xml:space="preserve">our </w:t>
      </w:r>
      <w:r w:rsidR="006F629D">
        <w:rPr>
          <w:rFonts w:cs="Times New Roman"/>
        </w:rPr>
        <w:t>s</w:t>
      </w:r>
      <w:r w:rsidR="006F629D" w:rsidRPr="00F141C9">
        <w:rPr>
          <w:rFonts w:cs="Times New Roman"/>
        </w:rPr>
        <w:t>t</w:t>
      </w:r>
      <w:r w:rsidR="006F629D" w:rsidRPr="005759AF">
        <w:rPr>
          <w:rFonts w:cs="Times New Roman"/>
        </w:rPr>
        <w:t>at</w:t>
      </w:r>
      <w:r w:rsidR="006F629D" w:rsidRPr="00F141C9">
        <w:rPr>
          <w:rFonts w:cs="Times New Roman"/>
        </w:rPr>
        <w:t>u</w:t>
      </w:r>
      <w:r w:rsidR="006F629D">
        <w:rPr>
          <w:rFonts w:cs="Times New Roman"/>
        </w:rPr>
        <w:t xml:space="preserve">s </w:t>
      </w:r>
      <w:r w:rsidR="006F629D" w:rsidRPr="00DC0239">
        <w:rPr>
          <w:rFonts w:cs="Times New Roman"/>
        </w:rPr>
        <w:t xml:space="preserve">of </w:t>
      </w:r>
      <w:r w:rsidR="006F629D" w:rsidRPr="00C401D1">
        <w:rPr>
          <w:rFonts w:cs="Times New Roman"/>
        </w:rPr>
        <w:t>mother and bab</w:t>
      </w:r>
      <w:r w:rsidR="00840813" w:rsidRPr="00C401D1">
        <w:rPr>
          <w:rFonts w:cs="Times New Roman"/>
        </w:rPr>
        <w:t>y are</w:t>
      </w:r>
      <w:r w:rsidR="00840813" w:rsidRPr="00DC0239">
        <w:rPr>
          <w:rFonts w:cs="Times New Roman"/>
        </w:rPr>
        <w:t xml:space="preserve"> withdr</w:t>
      </w:r>
      <w:r w:rsidR="00B133F6">
        <w:rPr>
          <w:rFonts w:cs="Times New Roman"/>
        </w:rPr>
        <w:t xml:space="preserve">awn in </w:t>
      </w:r>
      <w:r w:rsidR="003F6A9A">
        <w:rPr>
          <w:rFonts w:cs="Times New Roman"/>
        </w:rPr>
        <w:t xml:space="preserve">a </w:t>
      </w:r>
      <w:r w:rsidR="00B133F6">
        <w:rPr>
          <w:rFonts w:cs="Times New Roman"/>
        </w:rPr>
        <w:t xml:space="preserve">confirmation of failure. </w:t>
      </w:r>
      <w:r w:rsidR="00760A7C">
        <w:rPr>
          <w:rFonts w:cs="Times New Roman"/>
        </w:rPr>
        <w:t>For my pregnancies without birth, I saw that ‘we’</w:t>
      </w:r>
      <w:r w:rsidR="00CD0E93" w:rsidRPr="00DC0239">
        <w:rPr>
          <w:rFonts w:cs="Times New Roman"/>
        </w:rPr>
        <w:t xml:space="preserve"> were only partly present, </w:t>
      </w:r>
      <w:r w:rsidR="003F6A9A" w:rsidRPr="00DC0239">
        <w:rPr>
          <w:rFonts w:cs="Times New Roman"/>
        </w:rPr>
        <w:t>established</w:t>
      </w:r>
      <w:r w:rsidR="00CD0E93" w:rsidRPr="00DC0239">
        <w:rPr>
          <w:rFonts w:cs="Times New Roman"/>
        </w:rPr>
        <w:t xml:space="preserve"> only once</w:t>
      </w:r>
      <w:r w:rsidR="003F6A9A">
        <w:rPr>
          <w:rFonts w:cs="Times New Roman"/>
        </w:rPr>
        <w:t xml:space="preserve"> in our identities;</w:t>
      </w:r>
      <w:r w:rsidR="00DC0239">
        <w:rPr>
          <w:rFonts w:cs="Times New Roman"/>
        </w:rPr>
        <w:t xml:space="preserve"> constructed</w:t>
      </w:r>
      <w:r w:rsidR="00CD0E93" w:rsidRPr="00DC0239">
        <w:rPr>
          <w:rFonts w:cs="Times New Roman"/>
        </w:rPr>
        <w:t xml:space="preserve"> by a thin blue line</w:t>
      </w:r>
      <w:r w:rsidR="0078300F">
        <w:rPr>
          <w:rFonts w:cs="Times New Roman"/>
        </w:rPr>
        <w:t xml:space="preserve"> of a pregnancy test, o</w:t>
      </w:r>
      <w:r w:rsidR="003F6A9A">
        <w:rPr>
          <w:rFonts w:cs="Times New Roman"/>
        </w:rPr>
        <w:t xml:space="preserve">ur </w:t>
      </w:r>
      <w:proofErr w:type="spellStart"/>
      <w:r w:rsidR="003F6A9A">
        <w:rPr>
          <w:rFonts w:cs="Times New Roman"/>
        </w:rPr>
        <w:t>becomings</w:t>
      </w:r>
      <w:proofErr w:type="spellEnd"/>
      <w:r w:rsidR="003F6A9A">
        <w:rPr>
          <w:rFonts w:cs="Times New Roman"/>
        </w:rPr>
        <w:t xml:space="preserve"> are written</w:t>
      </w:r>
      <w:r w:rsidR="00DD085E">
        <w:rPr>
          <w:rFonts w:cs="Times New Roman"/>
        </w:rPr>
        <w:t xml:space="preserve"> </w:t>
      </w:r>
      <w:r w:rsidR="009E0868" w:rsidRPr="00822043">
        <w:rPr>
          <w:rFonts w:cs="Times New Roman"/>
        </w:rPr>
        <w:t>as unbecoming.</w:t>
      </w:r>
      <w:r w:rsidR="00F868E1">
        <w:rPr>
          <w:rFonts w:cs="Times New Roman"/>
        </w:rPr>
        <w:t xml:space="preserve"> </w:t>
      </w:r>
    </w:p>
    <w:p w14:paraId="3EACE5DB" w14:textId="77777777" w:rsidR="00115F9B" w:rsidRDefault="00115F9B" w:rsidP="00092045">
      <w:pPr>
        <w:rPr>
          <w:rFonts w:cs="Times New Roman"/>
        </w:rPr>
      </w:pPr>
    </w:p>
    <w:p w14:paraId="55C4F7DD" w14:textId="06934A19" w:rsidR="00890D38" w:rsidRPr="00994313" w:rsidRDefault="00F37818" w:rsidP="00890D38">
      <w:pPr>
        <w:rPr>
          <w:rFonts w:cs="Times New Roman"/>
        </w:rPr>
      </w:pPr>
      <w:proofErr w:type="spellStart"/>
      <w:r w:rsidRPr="00987B40">
        <w:rPr>
          <w:rFonts w:cs="Times New Roman"/>
        </w:rPr>
        <w:t>Meskimmon</w:t>
      </w:r>
      <w:proofErr w:type="spellEnd"/>
      <w:r w:rsidRPr="00987B40">
        <w:rPr>
          <w:rFonts w:cs="Times New Roman"/>
        </w:rPr>
        <w:t xml:space="preserve"> and Sawdon (2016) </w:t>
      </w:r>
      <w:r w:rsidR="0051443E">
        <w:rPr>
          <w:rFonts w:cs="Times New Roman"/>
        </w:rPr>
        <w:t>name a concept to articulate</w:t>
      </w:r>
      <w:r w:rsidRPr="00987B40">
        <w:rPr>
          <w:rFonts w:cs="Times New Roman"/>
        </w:rPr>
        <w:t xml:space="preserve"> individual</w:t>
      </w:r>
      <w:r w:rsidR="0051443E">
        <w:rPr>
          <w:rFonts w:cs="Times New Roman"/>
        </w:rPr>
        <w:t>s as</w:t>
      </w:r>
      <w:r w:rsidRPr="00987B40">
        <w:rPr>
          <w:rFonts w:cs="Times New Roman"/>
        </w:rPr>
        <w:t xml:space="preserve"> fluid, creative subject</w:t>
      </w:r>
      <w:r w:rsidR="0051443E">
        <w:rPr>
          <w:rFonts w:cs="Times New Roman"/>
        </w:rPr>
        <w:t>s</w:t>
      </w:r>
      <w:r w:rsidR="00261BB2">
        <w:rPr>
          <w:rFonts w:cs="Times New Roman"/>
        </w:rPr>
        <w:t xml:space="preserve"> – </w:t>
      </w:r>
      <w:r w:rsidR="00CE5873" w:rsidRPr="00987B40">
        <w:rPr>
          <w:rFonts w:cs="Times New Roman"/>
        </w:rPr>
        <w:t>‘allotropic figuration</w:t>
      </w:r>
      <w:r w:rsidR="00872326" w:rsidRPr="00987B40">
        <w:rPr>
          <w:rFonts w:cs="Times New Roman"/>
        </w:rPr>
        <w:t>’</w:t>
      </w:r>
      <w:r w:rsidRPr="00987B40">
        <w:rPr>
          <w:rFonts w:cs="Times New Roman"/>
        </w:rPr>
        <w:t>.</w:t>
      </w:r>
      <w:r w:rsidR="00FF52A4" w:rsidRPr="00987B40">
        <w:rPr>
          <w:rFonts w:cs="Times New Roman"/>
        </w:rPr>
        <w:t xml:space="preserve"> </w:t>
      </w:r>
      <w:r w:rsidR="00C07C1E">
        <w:rPr>
          <w:rFonts w:cs="Times New Roman"/>
        </w:rPr>
        <w:t>To acknowledge</w:t>
      </w:r>
      <w:r w:rsidR="00CE5873" w:rsidRPr="00987B40">
        <w:rPr>
          <w:rFonts w:cs="Times New Roman"/>
        </w:rPr>
        <w:t xml:space="preserve"> this term</w:t>
      </w:r>
      <w:r w:rsidR="00261BB2">
        <w:rPr>
          <w:rFonts w:cs="Times New Roman"/>
        </w:rPr>
        <w:t>,</w:t>
      </w:r>
      <w:r w:rsidR="00CE5873" w:rsidRPr="00987B40">
        <w:rPr>
          <w:rFonts w:cs="Times New Roman"/>
        </w:rPr>
        <w:t xml:space="preserve"> </w:t>
      </w:r>
      <w:proofErr w:type="spellStart"/>
      <w:r w:rsidR="00C07C1E" w:rsidRPr="00987B40">
        <w:rPr>
          <w:rFonts w:cs="Times New Roman"/>
        </w:rPr>
        <w:t>Meskimmon</w:t>
      </w:r>
      <w:proofErr w:type="spellEnd"/>
      <w:r w:rsidR="00C07C1E" w:rsidRPr="00987B40">
        <w:rPr>
          <w:rFonts w:cs="Times New Roman"/>
        </w:rPr>
        <w:t xml:space="preserve"> and Sawdon </w:t>
      </w:r>
      <w:r w:rsidR="00C07C1E">
        <w:rPr>
          <w:rFonts w:cs="Times New Roman"/>
        </w:rPr>
        <w:t>propos</w:t>
      </w:r>
      <w:r w:rsidR="00261BB2">
        <w:rPr>
          <w:rFonts w:cs="Times New Roman"/>
        </w:rPr>
        <w:t>al</w:t>
      </w:r>
      <w:r w:rsidR="00C07C1E">
        <w:rPr>
          <w:rFonts w:cs="Times New Roman"/>
        </w:rPr>
        <w:t xml:space="preserve"> makes way for</w:t>
      </w:r>
      <w:r w:rsidR="00CE5873" w:rsidRPr="00987B40">
        <w:rPr>
          <w:rFonts w:cs="Times New Roman"/>
        </w:rPr>
        <w:t xml:space="preserve"> ma</w:t>
      </w:r>
      <w:r w:rsidR="00CE5873" w:rsidRPr="00FA316F">
        <w:rPr>
          <w:rFonts w:cs="Times New Roman"/>
        </w:rPr>
        <w:t>teri</w:t>
      </w:r>
      <w:r w:rsidR="00CE5873" w:rsidRPr="005759AF">
        <w:rPr>
          <w:rFonts w:cs="Times New Roman"/>
        </w:rPr>
        <w:t>al</w:t>
      </w:r>
      <w:r w:rsidR="00CE5873" w:rsidRPr="00987B40">
        <w:rPr>
          <w:rFonts w:cs="Times New Roman"/>
        </w:rPr>
        <w:t xml:space="preserve"> change</w:t>
      </w:r>
      <w:r w:rsidR="00C07C1E">
        <w:rPr>
          <w:rFonts w:cs="Times New Roman"/>
        </w:rPr>
        <w:t xml:space="preserve">s in meaning and identity. </w:t>
      </w:r>
      <w:r w:rsidR="00261BB2">
        <w:rPr>
          <w:rFonts w:cs="Times New Roman"/>
        </w:rPr>
        <w:t>T</w:t>
      </w:r>
      <w:r w:rsidR="00DE0093" w:rsidRPr="00987B40">
        <w:rPr>
          <w:rFonts w:cs="Times New Roman"/>
        </w:rPr>
        <w:t xml:space="preserve">his </w:t>
      </w:r>
      <w:r w:rsidR="00CE5873" w:rsidRPr="00987B40">
        <w:rPr>
          <w:rFonts w:cs="Times New Roman"/>
        </w:rPr>
        <w:t>chemical and epigenetic undertaking</w:t>
      </w:r>
      <w:r w:rsidR="00261BB2">
        <w:rPr>
          <w:rFonts w:cs="Times New Roman"/>
        </w:rPr>
        <w:t xml:space="preserve"> </w:t>
      </w:r>
      <w:r w:rsidR="00CE5873" w:rsidRPr="00987B40">
        <w:rPr>
          <w:rFonts w:cs="Times New Roman"/>
        </w:rPr>
        <w:t xml:space="preserve">utilizes </w:t>
      </w:r>
      <w:r w:rsidR="00FF52A4" w:rsidRPr="00987B40">
        <w:rPr>
          <w:rFonts w:cs="Times New Roman"/>
        </w:rPr>
        <w:t>lines</w:t>
      </w:r>
      <w:r w:rsidR="00337D2B" w:rsidRPr="00987B40">
        <w:rPr>
          <w:rFonts w:cs="Times New Roman"/>
        </w:rPr>
        <w:t xml:space="preserve"> and marks</w:t>
      </w:r>
      <w:r w:rsidR="00FF52A4" w:rsidRPr="00987B40">
        <w:rPr>
          <w:rFonts w:cs="Times New Roman"/>
        </w:rPr>
        <w:t xml:space="preserve"> to express ‘an unfolding of matter and meaning through manifold, non-binary, non-hierarchical modes’</w:t>
      </w:r>
      <w:r w:rsidR="00CE5873" w:rsidRPr="00987B40">
        <w:rPr>
          <w:rFonts w:cs="Times New Roman"/>
        </w:rPr>
        <w:t xml:space="preserve"> (</w:t>
      </w:r>
      <w:proofErr w:type="spellStart"/>
      <w:r w:rsidR="00CE5873" w:rsidRPr="00987B40">
        <w:rPr>
          <w:rFonts w:cs="Times New Roman"/>
        </w:rPr>
        <w:t>Meskimmon</w:t>
      </w:r>
      <w:proofErr w:type="spellEnd"/>
      <w:r w:rsidR="00CE5873" w:rsidRPr="00987B40">
        <w:rPr>
          <w:rFonts w:cs="Times New Roman"/>
        </w:rPr>
        <w:t xml:space="preserve"> and Sawdon </w:t>
      </w:r>
      <w:r w:rsidR="00CE5873" w:rsidRPr="007B6691">
        <w:rPr>
          <w:rFonts w:cs="Times New Roman"/>
        </w:rPr>
        <w:lastRenderedPageBreak/>
        <w:t>2016)</w:t>
      </w:r>
      <w:r w:rsidR="003B7B4B" w:rsidRPr="007B6691">
        <w:rPr>
          <w:rFonts w:cs="Times New Roman"/>
        </w:rPr>
        <w:t>. To apply this</w:t>
      </w:r>
      <w:r w:rsidR="005531CD" w:rsidRPr="007B6691">
        <w:rPr>
          <w:rFonts w:cs="Times New Roman"/>
        </w:rPr>
        <w:t xml:space="preserve"> understanding of a</w:t>
      </w:r>
      <w:r w:rsidR="003B7B4B" w:rsidRPr="007B6691">
        <w:rPr>
          <w:rFonts w:cs="Times New Roman"/>
        </w:rPr>
        <w:t xml:space="preserve"> </w:t>
      </w:r>
      <w:r w:rsidR="00BB1E44" w:rsidRPr="007B6691">
        <w:rPr>
          <w:rFonts w:cs="Times New Roman"/>
        </w:rPr>
        <w:t>fluid figure to this research</w:t>
      </w:r>
      <w:r w:rsidR="006137EA" w:rsidRPr="007B6691">
        <w:rPr>
          <w:rFonts w:cs="Times New Roman"/>
        </w:rPr>
        <w:t xml:space="preserve">, </w:t>
      </w:r>
      <w:r w:rsidR="00261BB2" w:rsidRPr="00EC3666">
        <w:rPr>
          <w:rFonts w:cs="Times New Roman"/>
          <w:i/>
          <w:iCs/>
        </w:rPr>
        <w:t>The Partly Present Mother</w:t>
      </w:r>
      <w:r w:rsidR="00261BB2" w:rsidRPr="007B6691">
        <w:rPr>
          <w:rFonts w:cs="Times New Roman"/>
        </w:rPr>
        <w:t xml:space="preserve"> </w:t>
      </w:r>
      <w:r w:rsidR="006137EA" w:rsidRPr="007B6691">
        <w:rPr>
          <w:rFonts w:cs="Times New Roman"/>
        </w:rPr>
        <w:t xml:space="preserve">gives renaissance </w:t>
      </w:r>
      <w:r w:rsidR="006137EA" w:rsidRPr="000A2CA4">
        <w:rPr>
          <w:rFonts w:cs="Times New Roman"/>
        </w:rPr>
        <w:t xml:space="preserve">to </w:t>
      </w:r>
      <w:r w:rsidR="00443E0D" w:rsidRPr="000A2CA4">
        <w:rPr>
          <w:rFonts w:cs="Times New Roman"/>
        </w:rPr>
        <w:t>w</w:t>
      </w:r>
      <w:r w:rsidR="00BB1E44" w:rsidRPr="000A2CA4">
        <w:rPr>
          <w:rFonts w:cs="Times New Roman"/>
        </w:rPr>
        <w:t>riting</w:t>
      </w:r>
      <w:r w:rsidR="00512452" w:rsidRPr="007B6691">
        <w:rPr>
          <w:rFonts w:cs="Times New Roman"/>
        </w:rPr>
        <w:t xml:space="preserve"> the body</w:t>
      </w:r>
      <w:r w:rsidR="00BB1E44" w:rsidRPr="007B6691">
        <w:rPr>
          <w:rFonts w:cs="Times New Roman"/>
        </w:rPr>
        <w:t xml:space="preserve"> in drawings terms, reflecting and recounting </w:t>
      </w:r>
      <w:r w:rsidR="00512452" w:rsidRPr="007B6691">
        <w:rPr>
          <w:rFonts w:cs="Times New Roman"/>
        </w:rPr>
        <w:t>experiences</w:t>
      </w:r>
      <w:r w:rsidR="00443E0D" w:rsidRPr="007B6691">
        <w:rPr>
          <w:rFonts w:cs="Times New Roman"/>
        </w:rPr>
        <w:t xml:space="preserve"> </w:t>
      </w:r>
      <w:r w:rsidR="00BB1E44" w:rsidRPr="007B6691">
        <w:rPr>
          <w:rFonts w:cs="Times New Roman"/>
        </w:rPr>
        <w:t xml:space="preserve">of </w:t>
      </w:r>
      <w:r w:rsidR="00443E0D" w:rsidRPr="007B6691">
        <w:rPr>
          <w:rFonts w:cs="Times New Roman"/>
        </w:rPr>
        <w:t>pregnancy without birth with assurance.</w:t>
      </w:r>
      <w:r w:rsidR="00092045" w:rsidRPr="00822043">
        <w:rPr>
          <w:rFonts w:cs="Times New Roman"/>
        </w:rPr>
        <w:t xml:space="preserve"> </w:t>
      </w:r>
      <w:r w:rsidR="008C1A9B" w:rsidRPr="00A968AB">
        <w:rPr>
          <w:rFonts w:cs="Times New Roman"/>
        </w:rPr>
        <w:t xml:space="preserve">The corporeality of drawings practices wavers </w:t>
      </w:r>
      <w:r w:rsidR="00D55886" w:rsidRPr="00A968AB">
        <w:rPr>
          <w:rFonts w:cs="Times New Roman"/>
        </w:rPr>
        <w:t>amid</w:t>
      </w:r>
      <w:r w:rsidR="008C1A9B" w:rsidRPr="00A968AB">
        <w:rPr>
          <w:rFonts w:cs="Times New Roman"/>
        </w:rPr>
        <w:t xml:space="preserve"> discovery and loss.</w:t>
      </w:r>
      <w:r w:rsidR="00F868E1">
        <w:rPr>
          <w:rFonts w:cs="Times New Roman"/>
        </w:rPr>
        <w:t xml:space="preserve"> </w:t>
      </w:r>
      <w:r w:rsidR="008C1A9B" w:rsidRPr="00A968AB">
        <w:rPr>
          <w:rFonts w:cs="Times New Roman"/>
        </w:rPr>
        <w:t>The loss of sight emphasized</w:t>
      </w:r>
      <w:r w:rsidR="003D30A9" w:rsidRPr="00A968AB">
        <w:rPr>
          <w:rFonts w:cs="Times New Roman"/>
        </w:rPr>
        <w:t xml:space="preserve"> b</w:t>
      </w:r>
      <w:r w:rsidR="008C1A9B" w:rsidRPr="00A968AB">
        <w:rPr>
          <w:rFonts w:cs="Times New Roman"/>
        </w:rPr>
        <w:t>y Derrida</w:t>
      </w:r>
      <w:r w:rsidR="003D30A9" w:rsidRPr="00A968AB">
        <w:rPr>
          <w:rFonts w:cs="Times New Roman"/>
        </w:rPr>
        <w:t xml:space="preserve"> shifts the once additive</w:t>
      </w:r>
      <w:r w:rsidR="00E760C7" w:rsidRPr="00A968AB">
        <w:rPr>
          <w:rFonts w:cs="Times New Roman"/>
        </w:rPr>
        <w:t xml:space="preserve"> and</w:t>
      </w:r>
      <w:r w:rsidR="003D30A9" w:rsidRPr="00A968AB">
        <w:rPr>
          <w:rFonts w:cs="Times New Roman"/>
        </w:rPr>
        <w:t xml:space="preserve"> informative nature of drawing to blindness. </w:t>
      </w:r>
      <w:r w:rsidR="00684D99" w:rsidRPr="00A968AB">
        <w:rPr>
          <w:rFonts w:cs="Times New Roman"/>
        </w:rPr>
        <w:t xml:space="preserve">For </w:t>
      </w:r>
      <w:r w:rsidR="00261BB2" w:rsidRPr="00EC3666">
        <w:rPr>
          <w:rFonts w:cs="Times New Roman"/>
          <w:i/>
          <w:iCs/>
        </w:rPr>
        <w:t>The Partly Present Mother</w:t>
      </w:r>
      <w:r w:rsidR="00261BB2" w:rsidRPr="00A968AB">
        <w:rPr>
          <w:rFonts w:cs="Times New Roman"/>
        </w:rPr>
        <w:t xml:space="preserve"> </w:t>
      </w:r>
      <w:r w:rsidR="00003E27" w:rsidRPr="00A968AB">
        <w:rPr>
          <w:rFonts w:cs="Times New Roman"/>
        </w:rPr>
        <w:t>performance</w:t>
      </w:r>
      <w:r w:rsidR="00261BB2">
        <w:rPr>
          <w:rFonts w:cs="Times New Roman"/>
        </w:rPr>
        <w:t>,</w:t>
      </w:r>
      <w:r w:rsidR="00003E27" w:rsidRPr="00A968AB">
        <w:rPr>
          <w:rFonts w:cs="Times New Roman"/>
        </w:rPr>
        <w:t xml:space="preserve"> the </w:t>
      </w:r>
      <w:r w:rsidR="00684D99" w:rsidRPr="00A968AB">
        <w:rPr>
          <w:rFonts w:cs="Times New Roman"/>
        </w:rPr>
        <w:t>absence and presence</w:t>
      </w:r>
      <w:r w:rsidR="00CF3107">
        <w:rPr>
          <w:rFonts w:cs="Times New Roman"/>
        </w:rPr>
        <w:t xml:space="preserve"> of </w:t>
      </w:r>
      <w:r w:rsidR="00CF3107" w:rsidRPr="00A968AB">
        <w:rPr>
          <w:rFonts w:cs="Times New Roman"/>
        </w:rPr>
        <w:t>bodi</w:t>
      </w:r>
      <w:r w:rsidR="00CF3107">
        <w:rPr>
          <w:rFonts w:cs="Times New Roman"/>
        </w:rPr>
        <w:t>es</w:t>
      </w:r>
      <w:r w:rsidR="00684D99" w:rsidRPr="00A968AB">
        <w:rPr>
          <w:rFonts w:cs="Times New Roman"/>
        </w:rPr>
        <w:t xml:space="preserve"> </w:t>
      </w:r>
      <w:r w:rsidR="00003E27" w:rsidRPr="00A968AB">
        <w:rPr>
          <w:rFonts w:cs="Times New Roman"/>
        </w:rPr>
        <w:t>was important</w:t>
      </w:r>
      <w:r w:rsidR="00CF3107">
        <w:rPr>
          <w:rFonts w:cs="Times New Roman"/>
        </w:rPr>
        <w:t xml:space="preserve"> as</w:t>
      </w:r>
      <w:r w:rsidR="00261BB2">
        <w:rPr>
          <w:rFonts w:cs="Times New Roman"/>
        </w:rPr>
        <w:t xml:space="preserve"> this is</w:t>
      </w:r>
      <w:r w:rsidR="00F41A5C" w:rsidRPr="00A968AB">
        <w:rPr>
          <w:rFonts w:cs="Times New Roman"/>
        </w:rPr>
        <w:t xml:space="preserve"> authen</w:t>
      </w:r>
      <w:r w:rsidR="00892E45" w:rsidRPr="00A968AB">
        <w:rPr>
          <w:rFonts w:cs="Times New Roman"/>
        </w:rPr>
        <w:t>tic to experiences of parenting.</w:t>
      </w:r>
      <w:r w:rsidR="00F41A5C" w:rsidRPr="00A968AB">
        <w:rPr>
          <w:rFonts w:cs="Times New Roman"/>
        </w:rPr>
        <w:t xml:space="preserve"> </w:t>
      </w:r>
      <w:r w:rsidR="00CF3107">
        <w:rPr>
          <w:rFonts w:cs="Times New Roman"/>
        </w:rPr>
        <w:t>E</w:t>
      </w:r>
      <w:r w:rsidR="00F41A5C" w:rsidRPr="00A968AB">
        <w:rPr>
          <w:rFonts w:cs="Times New Roman"/>
        </w:rPr>
        <w:t>qually</w:t>
      </w:r>
      <w:r w:rsidR="00261BB2">
        <w:rPr>
          <w:rFonts w:cs="Times New Roman"/>
        </w:rPr>
        <w:t>,</w:t>
      </w:r>
      <w:r w:rsidR="00F41A5C" w:rsidRPr="00A968AB">
        <w:rPr>
          <w:rFonts w:cs="Times New Roman"/>
        </w:rPr>
        <w:t xml:space="preserve"> in experiences of miscarriage</w:t>
      </w:r>
      <w:r w:rsidR="00261BB2">
        <w:rPr>
          <w:rFonts w:cs="Times New Roman"/>
        </w:rPr>
        <w:t>,</w:t>
      </w:r>
      <w:r w:rsidR="00F41A5C" w:rsidRPr="00A968AB">
        <w:rPr>
          <w:rFonts w:cs="Times New Roman"/>
        </w:rPr>
        <w:t xml:space="preserve"> the </w:t>
      </w:r>
      <w:r w:rsidR="00892E45" w:rsidRPr="00A968AB">
        <w:rPr>
          <w:rFonts w:cs="Times New Roman"/>
        </w:rPr>
        <w:t>Matrixial</w:t>
      </w:r>
      <w:r w:rsidR="00F41A5C" w:rsidRPr="00A968AB">
        <w:rPr>
          <w:rFonts w:cs="Times New Roman"/>
        </w:rPr>
        <w:t xml:space="preserve"> space is forever broken and </w:t>
      </w:r>
      <w:r w:rsidR="00261BB2">
        <w:rPr>
          <w:rFonts w:cs="Times New Roman"/>
        </w:rPr>
        <w:t xml:space="preserve">the </w:t>
      </w:r>
      <w:r w:rsidR="00F41A5C" w:rsidRPr="00A968AB">
        <w:rPr>
          <w:rFonts w:cs="Times New Roman"/>
        </w:rPr>
        <w:t>status of both m</w:t>
      </w:r>
      <w:r w:rsidR="007E7CEC" w:rsidRPr="00A968AB">
        <w:rPr>
          <w:rFonts w:cs="Times New Roman"/>
        </w:rPr>
        <w:t>/</w:t>
      </w:r>
      <w:r w:rsidR="00F41A5C" w:rsidRPr="00A968AB">
        <w:rPr>
          <w:rFonts w:cs="Times New Roman"/>
        </w:rPr>
        <w:t>other ceases.</w:t>
      </w:r>
      <w:r w:rsidR="00443830" w:rsidRPr="00A968AB">
        <w:rPr>
          <w:rFonts w:cs="Times New Roman"/>
        </w:rPr>
        <w:t xml:space="preserve"> </w:t>
      </w:r>
      <w:r w:rsidR="00890D38" w:rsidRPr="00EC3666">
        <w:rPr>
          <w:rFonts w:cs="Times New Roman"/>
          <w:i/>
          <w:iCs/>
        </w:rPr>
        <w:t xml:space="preserve">The </w:t>
      </w:r>
      <w:r w:rsidR="00261BB2" w:rsidRPr="00EC3666">
        <w:rPr>
          <w:rFonts w:cs="Times New Roman"/>
          <w:i/>
          <w:iCs/>
        </w:rPr>
        <w:t>Partly Present Mother</w:t>
      </w:r>
      <w:r w:rsidR="00261BB2" w:rsidRPr="00A968AB">
        <w:rPr>
          <w:rFonts w:cs="Times New Roman"/>
        </w:rPr>
        <w:t xml:space="preserve"> </w:t>
      </w:r>
      <w:r w:rsidR="00890D38" w:rsidRPr="00A968AB">
        <w:rPr>
          <w:rFonts w:cs="Times New Roman"/>
        </w:rPr>
        <w:t xml:space="preserve">revisited the verb and noun of </w:t>
      </w:r>
      <w:r w:rsidR="00890D38" w:rsidRPr="00D35E24">
        <w:rPr>
          <w:rFonts w:cs="Times New Roman"/>
        </w:rPr>
        <w:t xml:space="preserve">drawing, magnifying </w:t>
      </w:r>
      <w:r w:rsidR="00083043" w:rsidRPr="00D35E24">
        <w:rPr>
          <w:rFonts w:cs="Times New Roman"/>
        </w:rPr>
        <w:t xml:space="preserve">its </w:t>
      </w:r>
      <w:r w:rsidR="00890D38" w:rsidRPr="00D35E24">
        <w:rPr>
          <w:rFonts w:cs="Times New Roman"/>
        </w:rPr>
        <w:t xml:space="preserve">live acts in </w:t>
      </w:r>
      <w:r w:rsidR="00261BB2">
        <w:rPr>
          <w:rFonts w:cs="Times New Roman"/>
        </w:rPr>
        <w:t xml:space="preserve">the </w:t>
      </w:r>
      <w:r w:rsidR="00890D38" w:rsidRPr="00D35E24">
        <w:rPr>
          <w:rFonts w:cs="Times New Roman"/>
        </w:rPr>
        <w:t>context of</w:t>
      </w:r>
      <w:r w:rsidR="00515FB0" w:rsidRPr="00D35E24">
        <w:rPr>
          <w:rFonts w:cs="Times New Roman"/>
        </w:rPr>
        <w:t xml:space="preserve"> the maternal. The drawing took</w:t>
      </w:r>
      <w:r w:rsidR="00890D38" w:rsidRPr="00D35E24">
        <w:rPr>
          <w:rFonts w:cs="Times New Roman"/>
        </w:rPr>
        <w:t xml:space="preserve"> place in</w:t>
      </w:r>
      <w:r w:rsidR="000B3708">
        <w:rPr>
          <w:rFonts w:cs="Times New Roman"/>
        </w:rPr>
        <w:t xml:space="preserve"> the gallery</w:t>
      </w:r>
      <w:r w:rsidR="00890D38" w:rsidRPr="00A968AB">
        <w:rPr>
          <w:rFonts w:cs="Times New Roman"/>
        </w:rPr>
        <w:t xml:space="preserve"> as </w:t>
      </w:r>
      <w:r w:rsidR="00261BB2">
        <w:rPr>
          <w:rFonts w:cs="Times New Roman"/>
        </w:rPr>
        <w:t xml:space="preserve">it provided </w:t>
      </w:r>
      <w:r w:rsidR="00890D38" w:rsidRPr="00A968AB">
        <w:rPr>
          <w:rFonts w:cs="Times New Roman"/>
        </w:rPr>
        <w:t xml:space="preserve">a site </w:t>
      </w:r>
      <w:r w:rsidR="000B3708">
        <w:rPr>
          <w:rFonts w:cs="Times New Roman"/>
        </w:rPr>
        <w:t xml:space="preserve">to share </w:t>
      </w:r>
      <w:r w:rsidR="00261BB2">
        <w:rPr>
          <w:rFonts w:cs="Times New Roman"/>
        </w:rPr>
        <w:t>its</w:t>
      </w:r>
      <w:r w:rsidR="000B3708">
        <w:rPr>
          <w:rFonts w:cs="Times New Roman"/>
        </w:rPr>
        <w:t xml:space="preserve"> live acts. </w:t>
      </w:r>
      <w:proofErr w:type="gramStart"/>
      <w:r w:rsidR="000B3708">
        <w:rPr>
          <w:rFonts w:cs="Times New Roman"/>
        </w:rPr>
        <w:t>This empowered</w:t>
      </w:r>
      <w:r w:rsidR="00890D38" w:rsidRPr="00A968AB">
        <w:rPr>
          <w:rFonts w:cs="Times New Roman"/>
        </w:rPr>
        <w:t xml:space="preserve"> permission to be unsure, venerable, at a loss</w:t>
      </w:r>
      <w:r w:rsidR="00261BB2">
        <w:rPr>
          <w:rFonts w:cs="Times New Roman"/>
        </w:rPr>
        <w:t>,</w:t>
      </w:r>
      <w:r w:rsidR="00890D38" w:rsidRPr="00A968AB">
        <w:rPr>
          <w:rFonts w:cs="Times New Roman"/>
        </w:rPr>
        <w:t xml:space="preserve"> and to practice loss, to be blind</w:t>
      </w:r>
      <w:r w:rsidR="006D04B1">
        <w:rPr>
          <w:rFonts w:cs="Times New Roman"/>
        </w:rPr>
        <w:t>,</w:t>
      </w:r>
      <w:r w:rsidR="00890D38" w:rsidRPr="00A968AB">
        <w:rPr>
          <w:rFonts w:cs="Times New Roman"/>
        </w:rPr>
        <w:t xml:space="preserve"> and reveal this blindness as inherent, actual</w:t>
      </w:r>
      <w:r w:rsidR="006D04B1">
        <w:rPr>
          <w:rFonts w:cs="Times New Roman"/>
        </w:rPr>
        <w:t>,</w:t>
      </w:r>
      <w:r w:rsidR="00890D38" w:rsidRPr="00A968AB">
        <w:rPr>
          <w:rFonts w:cs="Times New Roman"/>
        </w:rPr>
        <w:t xml:space="preserve"> and</w:t>
      </w:r>
      <w:r w:rsidR="006D04B1">
        <w:rPr>
          <w:rFonts w:cs="Times New Roman"/>
        </w:rPr>
        <w:t>,</w:t>
      </w:r>
      <w:r w:rsidR="00890D38" w:rsidRPr="00A968AB">
        <w:rPr>
          <w:rFonts w:cs="Times New Roman"/>
        </w:rPr>
        <w:t xml:space="preserve"> at best</w:t>
      </w:r>
      <w:r w:rsidR="006D04B1">
        <w:rPr>
          <w:rFonts w:cs="Times New Roman"/>
        </w:rPr>
        <w:t>,</w:t>
      </w:r>
      <w:r w:rsidR="00890D38" w:rsidRPr="00A968AB">
        <w:rPr>
          <w:rFonts w:cs="Times New Roman"/>
        </w:rPr>
        <w:t xml:space="preserve"> penetrable.</w:t>
      </w:r>
      <w:proofErr w:type="gramEnd"/>
      <w:r w:rsidR="00890D38" w:rsidRPr="00994313">
        <w:rPr>
          <w:rFonts w:cs="Times New Roman"/>
        </w:rPr>
        <w:t xml:space="preserve"> </w:t>
      </w:r>
    </w:p>
    <w:p w14:paraId="7484F6CD" w14:textId="77777777" w:rsidR="00A67E7A" w:rsidRDefault="00A67E7A" w:rsidP="00EF188E">
      <w:pPr>
        <w:rPr>
          <w:rFonts w:cs="Times New Roman"/>
        </w:rPr>
      </w:pPr>
    </w:p>
    <w:p w14:paraId="74E8AACA" w14:textId="77777777" w:rsidR="00160A58" w:rsidRDefault="00160A58" w:rsidP="00EF188E">
      <w:pPr>
        <w:rPr>
          <w:rFonts w:cs="Times New Roman"/>
        </w:rPr>
      </w:pPr>
    </w:p>
    <w:p w14:paraId="1956B884" w14:textId="77777777" w:rsidR="006C3B77" w:rsidRDefault="006C3B77" w:rsidP="00EF188E">
      <w:pPr>
        <w:rPr>
          <w:rFonts w:cs="Times New Roman"/>
        </w:rPr>
      </w:pPr>
    </w:p>
    <w:p w14:paraId="2EF15A53" w14:textId="77777777" w:rsidR="006C3B77" w:rsidRDefault="006C3B77" w:rsidP="00EF188E">
      <w:pPr>
        <w:rPr>
          <w:rFonts w:cs="Times New Roman"/>
        </w:rPr>
      </w:pPr>
    </w:p>
    <w:p w14:paraId="7D06F52A" w14:textId="77777777" w:rsidR="004E4CE0" w:rsidRDefault="004E4CE0" w:rsidP="00EF188E">
      <w:pPr>
        <w:rPr>
          <w:rFonts w:cs="Times New Roman"/>
        </w:rPr>
      </w:pPr>
    </w:p>
    <w:p w14:paraId="0EF84EDC" w14:textId="77777777" w:rsidR="004E4CE0" w:rsidRPr="00994313" w:rsidRDefault="004E4CE0" w:rsidP="00EF188E">
      <w:pPr>
        <w:rPr>
          <w:rFonts w:cs="Times New Roman"/>
        </w:rPr>
      </w:pPr>
    </w:p>
    <w:p w14:paraId="4008A2AC" w14:textId="66D7FF30" w:rsidR="00802F5E" w:rsidRDefault="003200D6" w:rsidP="00AA65BF">
      <w:pPr>
        <w:rPr>
          <w:rFonts w:cs="Times New Roman"/>
        </w:rPr>
      </w:pPr>
      <w:r w:rsidRPr="00994313">
        <w:rPr>
          <w:rFonts w:cs="Times New Roman"/>
        </w:rPr>
        <w:t>References</w:t>
      </w:r>
    </w:p>
    <w:p w14:paraId="1608E6AA" w14:textId="77777777" w:rsidR="000F3C1C" w:rsidRDefault="000F3C1C" w:rsidP="000F3C1C">
      <w:pPr>
        <w:rPr>
          <w:rFonts w:cs="Times New Roman"/>
        </w:rPr>
      </w:pPr>
    </w:p>
    <w:p w14:paraId="32033CC8" w14:textId="73938079" w:rsidR="00D359F8" w:rsidRDefault="00D359F8" w:rsidP="00D359F8">
      <w:pPr>
        <w:widowControl w:val="0"/>
        <w:autoSpaceDE w:val="0"/>
        <w:autoSpaceDN w:val="0"/>
        <w:adjustRightInd w:val="0"/>
        <w:rPr>
          <w:rFonts w:ascii="Times New Roman" w:hAnsi="Times New Roman" w:cs="Times New Roman"/>
          <w:sz w:val="18"/>
          <w:szCs w:val="18"/>
        </w:rPr>
      </w:pPr>
      <w:proofErr w:type="gramStart"/>
      <w:r>
        <w:rPr>
          <w:rFonts w:ascii="Times New Roman" w:hAnsi="Times New Roman" w:cs="Times New Roman"/>
          <w:sz w:val="18"/>
          <w:szCs w:val="18"/>
        </w:rPr>
        <w:t>Browne, V. (2018), ‘The politics of miscarriage’, Radical Philosophy,</w:t>
      </w:r>
      <w:r>
        <w:rPr>
          <w:rFonts w:ascii="Times New Roman" w:hAnsi="Times New Roman" w:cs="Times New Roman"/>
          <w:sz w:val="18"/>
          <w:szCs w:val="18"/>
        </w:rPr>
        <w:t xml:space="preserve"> </w:t>
      </w:r>
      <w:hyperlink r:id="rId13" w:history="1">
        <w:r w:rsidRPr="009B31D2">
          <w:rPr>
            <w:rStyle w:val="Hyperlink"/>
            <w:rFonts w:ascii="Times New Roman" w:hAnsi="Times New Roman" w:cs="Times New Roman"/>
            <w:sz w:val="18"/>
            <w:szCs w:val="18"/>
          </w:rPr>
          <w:t>https://www.radicalphilosophy</w:t>
        </w:r>
      </w:hyperlink>
      <w:r>
        <w:rPr>
          <w:rFonts w:ascii="Times New Roman" w:hAnsi="Times New Roman" w:cs="Times New Roman"/>
          <w:sz w:val="18"/>
          <w:szCs w:val="18"/>
        </w:rPr>
        <w:t>.</w:t>
      </w:r>
      <w:proofErr w:type="gramEnd"/>
      <w:r>
        <w:rPr>
          <w:rFonts w:ascii="Times New Roman" w:hAnsi="Times New Roman" w:cs="Times New Roman"/>
          <w:sz w:val="18"/>
          <w:szCs w:val="18"/>
        </w:rPr>
        <w:t xml:space="preserve"> </w:t>
      </w:r>
      <w:proofErr w:type="gramStart"/>
      <w:r>
        <w:rPr>
          <w:rFonts w:ascii="Times New Roman" w:hAnsi="Times New Roman" w:cs="Times New Roman"/>
          <w:sz w:val="18"/>
          <w:szCs w:val="18"/>
        </w:rPr>
        <w:t>com</w:t>
      </w:r>
      <w:proofErr w:type="gramEnd"/>
      <w:r>
        <w:rPr>
          <w:rFonts w:ascii="Times New Roman" w:hAnsi="Times New Roman" w:cs="Times New Roman"/>
          <w:sz w:val="18"/>
          <w:szCs w:val="18"/>
        </w:rPr>
        <w:t>/article/the-politics-of-miscarriage. Accessed 1 May 2019.</w:t>
      </w:r>
    </w:p>
    <w:p w14:paraId="413F9B33" w14:textId="77777777"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Browne, V. (2022), Pregnancy without Birth: A Feminist Philosophy of Miscarriage, London: Bloomsbury.</w:t>
      </w:r>
    </w:p>
    <w:p w14:paraId="50728E66" w14:textId="268627B5"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Bryson, N. (2003), ‘A walk for a walk’s sake’, in A. Newman (ed.), T</w:t>
      </w:r>
      <w:r>
        <w:rPr>
          <w:rFonts w:ascii="Times New Roman" w:hAnsi="Times New Roman" w:cs="Times New Roman"/>
          <w:sz w:val="18"/>
          <w:szCs w:val="18"/>
        </w:rPr>
        <w:t xml:space="preserve">he Stage of Drawing Gesture and </w:t>
      </w:r>
      <w:r>
        <w:rPr>
          <w:rFonts w:ascii="Times New Roman" w:hAnsi="Times New Roman" w:cs="Times New Roman"/>
          <w:sz w:val="18"/>
          <w:szCs w:val="18"/>
        </w:rPr>
        <w:t>Act, London and New York: The Drawing Center, pp. 149–58.</w:t>
      </w:r>
    </w:p>
    <w:p w14:paraId="55CDC328" w14:textId="77777777"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Bueno</w:t>
      </w:r>
      <w:proofErr w:type="spellEnd"/>
      <w:r>
        <w:rPr>
          <w:rFonts w:ascii="Times New Roman" w:hAnsi="Times New Roman" w:cs="Times New Roman"/>
          <w:sz w:val="18"/>
          <w:szCs w:val="18"/>
        </w:rPr>
        <w:t>, J. (2019), The Brink of Being: Talking about Miscarriage, New York: Penguin Books.</w:t>
      </w:r>
    </w:p>
    <w:p w14:paraId="51C4C925" w14:textId="77777777"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 xml:space="preserve">Cahill, A. (2015), ‘Miscarriage and </w:t>
      </w:r>
      <w:proofErr w:type="spellStart"/>
      <w:r>
        <w:rPr>
          <w:rFonts w:ascii="Times New Roman" w:hAnsi="Times New Roman" w:cs="Times New Roman"/>
          <w:sz w:val="18"/>
          <w:szCs w:val="18"/>
        </w:rPr>
        <w:t>intercorporeality</w:t>
      </w:r>
      <w:proofErr w:type="spellEnd"/>
      <w:r>
        <w:rPr>
          <w:rFonts w:ascii="Times New Roman" w:hAnsi="Times New Roman" w:cs="Times New Roman"/>
          <w:sz w:val="18"/>
          <w:szCs w:val="18"/>
        </w:rPr>
        <w:t>’, Journal of Social Philosophy</w:t>
      </w:r>
      <w:proofErr w:type="gramStart"/>
      <w:r>
        <w:rPr>
          <w:rFonts w:ascii="Times New Roman" w:hAnsi="Times New Roman" w:cs="Times New Roman"/>
          <w:sz w:val="18"/>
          <w:szCs w:val="18"/>
        </w:rPr>
        <w:t>,46</w:t>
      </w:r>
      <w:proofErr w:type="gramEnd"/>
      <w:r>
        <w:rPr>
          <w:rFonts w:ascii="Times New Roman" w:hAnsi="Times New Roman" w:cs="Times New Roman"/>
          <w:sz w:val="18"/>
          <w:szCs w:val="18"/>
        </w:rPr>
        <w:t>, pp. 44–58.</w:t>
      </w:r>
    </w:p>
    <w:p w14:paraId="05DFA636" w14:textId="3CE60549"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Ceballo</w:t>
      </w:r>
      <w:proofErr w:type="spellEnd"/>
      <w:r>
        <w:rPr>
          <w:rFonts w:ascii="Times New Roman" w:hAnsi="Times New Roman" w:cs="Times New Roman"/>
          <w:sz w:val="18"/>
          <w:szCs w:val="18"/>
        </w:rPr>
        <w:t>, R., Graham, E. and Hart, J. (2015), ‘Silent and infertile: An intersectio</w:t>
      </w:r>
      <w:r>
        <w:rPr>
          <w:rFonts w:ascii="Times New Roman" w:hAnsi="Times New Roman" w:cs="Times New Roman"/>
          <w:sz w:val="18"/>
          <w:szCs w:val="18"/>
        </w:rPr>
        <w:t xml:space="preserve">nal analysis of the experiences </w:t>
      </w:r>
      <w:r>
        <w:rPr>
          <w:rFonts w:ascii="Times New Roman" w:hAnsi="Times New Roman" w:cs="Times New Roman"/>
          <w:sz w:val="18"/>
          <w:szCs w:val="18"/>
        </w:rPr>
        <w:t>of socioeconomically diverse African American women with infertility’, The Psychology of</w:t>
      </w:r>
      <w:r>
        <w:rPr>
          <w:rFonts w:ascii="Times New Roman" w:hAnsi="Times New Roman" w:cs="Times New Roman"/>
          <w:sz w:val="18"/>
          <w:szCs w:val="18"/>
        </w:rPr>
        <w:t xml:space="preserve"> </w:t>
      </w:r>
      <w:r>
        <w:rPr>
          <w:rFonts w:ascii="Times New Roman" w:hAnsi="Times New Roman" w:cs="Times New Roman"/>
          <w:sz w:val="18"/>
          <w:szCs w:val="18"/>
        </w:rPr>
        <w:t>Women Quarterly, 39, pp. 427–31.</w:t>
      </w:r>
    </w:p>
    <w:p w14:paraId="1C37FBC6" w14:textId="0254B55A"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Cixous, H. (1993), ‘</w:t>
      </w:r>
      <w:proofErr w:type="gramStart"/>
      <w:r>
        <w:rPr>
          <w:rFonts w:ascii="Times New Roman" w:hAnsi="Times New Roman" w:cs="Times New Roman"/>
          <w:sz w:val="18"/>
          <w:szCs w:val="18"/>
        </w:rPr>
        <w:t>Without</w:t>
      </w:r>
      <w:proofErr w:type="gramEnd"/>
      <w:r>
        <w:rPr>
          <w:rFonts w:ascii="Times New Roman" w:hAnsi="Times New Roman" w:cs="Times New Roman"/>
          <w:sz w:val="18"/>
          <w:szCs w:val="18"/>
        </w:rPr>
        <w:t xml:space="preserve"> end no state of </w:t>
      </w:r>
      <w:proofErr w:type="spellStart"/>
      <w:r>
        <w:rPr>
          <w:rFonts w:ascii="Times New Roman" w:hAnsi="Times New Roman" w:cs="Times New Roman"/>
          <w:sz w:val="18"/>
          <w:szCs w:val="18"/>
        </w:rPr>
        <w:t>drawingness</w:t>
      </w:r>
      <w:proofErr w:type="spellEnd"/>
      <w:r>
        <w:rPr>
          <w:rFonts w:ascii="Times New Roman" w:hAnsi="Times New Roman" w:cs="Times New Roman"/>
          <w:sz w:val="18"/>
          <w:szCs w:val="18"/>
        </w:rPr>
        <w:t xml:space="preserve"> no, rather: The executioner’s taking off’</w:t>
      </w:r>
      <w:r>
        <w:rPr>
          <w:rFonts w:ascii="Times New Roman" w:hAnsi="Times New Roman" w:cs="Times New Roman"/>
          <w:sz w:val="18"/>
          <w:szCs w:val="18"/>
        </w:rPr>
        <w:t xml:space="preserve">, New </w:t>
      </w:r>
      <w:r>
        <w:rPr>
          <w:rFonts w:ascii="Times New Roman" w:hAnsi="Times New Roman" w:cs="Times New Roman"/>
          <w:sz w:val="18"/>
          <w:szCs w:val="18"/>
        </w:rPr>
        <w:t>Literary History, 24:1, pp. 91–103.</w:t>
      </w:r>
    </w:p>
    <w:p w14:paraId="2AC28DCF" w14:textId="77777777"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Cixous, H., Cohen, K. and Cohen, P. (1976), ‘The laugh of the Medusa’, Signs, 1:4, summer, pp. 875–93.</w:t>
      </w:r>
    </w:p>
    <w:p w14:paraId="611DD567" w14:textId="479CFC9D"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Derrida, J. (1993), Memoirs of the Blind: The Self-portrait and Other Ru</w:t>
      </w:r>
      <w:r>
        <w:rPr>
          <w:rFonts w:ascii="Times New Roman" w:hAnsi="Times New Roman" w:cs="Times New Roman"/>
          <w:sz w:val="18"/>
          <w:szCs w:val="18"/>
        </w:rPr>
        <w:t xml:space="preserve">ins, Chicago, IL: University of </w:t>
      </w:r>
      <w:r>
        <w:rPr>
          <w:rFonts w:ascii="Times New Roman" w:hAnsi="Times New Roman" w:cs="Times New Roman"/>
          <w:sz w:val="18"/>
          <w:szCs w:val="18"/>
        </w:rPr>
        <w:t>Chicago Press.</w:t>
      </w:r>
    </w:p>
    <w:p w14:paraId="5090C202" w14:textId="77777777"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 xml:space="preserve">Dexter, E. (2005), Vitamin D: New Perspectives in Drawing, New York and London: </w:t>
      </w:r>
      <w:proofErr w:type="spellStart"/>
      <w:r>
        <w:rPr>
          <w:rFonts w:ascii="Times New Roman" w:hAnsi="Times New Roman" w:cs="Times New Roman"/>
          <w:sz w:val="18"/>
          <w:szCs w:val="18"/>
        </w:rPr>
        <w:t>Phaidon</w:t>
      </w:r>
      <w:proofErr w:type="spellEnd"/>
      <w:r>
        <w:rPr>
          <w:rFonts w:ascii="Times New Roman" w:hAnsi="Times New Roman" w:cs="Times New Roman"/>
          <w:sz w:val="18"/>
          <w:szCs w:val="18"/>
        </w:rPr>
        <w:t xml:space="preserve"> Press.</w:t>
      </w:r>
    </w:p>
    <w:p w14:paraId="07BA1298" w14:textId="5B727355"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Ettinger</w:t>
      </w:r>
      <w:proofErr w:type="spellEnd"/>
      <w:r>
        <w:rPr>
          <w:rFonts w:ascii="Times New Roman" w:hAnsi="Times New Roman" w:cs="Times New Roman"/>
          <w:sz w:val="18"/>
          <w:szCs w:val="18"/>
        </w:rPr>
        <w:t>, B. (1992),</w:t>
      </w:r>
      <w:r>
        <w:rPr>
          <w:rFonts w:ascii="Times New Roman" w:hAnsi="Times New Roman" w:cs="Times New Roman"/>
          <w:sz w:val="18"/>
          <w:szCs w:val="18"/>
        </w:rPr>
        <w:t xml:space="preserve"> </w:t>
      </w:r>
      <w:r>
        <w:rPr>
          <w:rFonts w:ascii="Times New Roman" w:hAnsi="Times New Roman" w:cs="Times New Roman"/>
          <w:sz w:val="18"/>
          <w:szCs w:val="18"/>
        </w:rPr>
        <w:t xml:space="preserve">1992), ‘Matrix and metamorphosis’, Differences: A Journal </w:t>
      </w:r>
      <w:r>
        <w:rPr>
          <w:rFonts w:ascii="Times New Roman" w:hAnsi="Times New Roman" w:cs="Times New Roman"/>
          <w:sz w:val="18"/>
          <w:szCs w:val="18"/>
        </w:rPr>
        <w:t xml:space="preserve">of Feminist Journal Studies, 4, </w:t>
      </w:r>
      <w:r>
        <w:rPr>
          <w:rFonts w:ascii="Times New Roman" w:hAnsi="Times New Roman" w:cs="Times New Roman"/>
          <w:sz w:val="18"/>
          <w:szCs w:val="18"/>
        </w:rPr>
        <w:t>pp. 176–208.</w:t>
      </w:r>
    </w:p>
    <w:p w14:paraId="08680D64" w14:textId="77777777"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Ettinger</w:t>
      </w:r>
      <w:proofErr w:type="spellEnd"/>
      <w:r>
        <w:rPr>
          <w:rFonts w:ascii="Times New Roman" w:hAnsi="Times New Roman" w:cs="Times New Roman"/>
          <w:sz w:val="18"/>
          <w:szCs w:val="18"/>
        </w:rPr>
        <w:t xml:space="preserve">, B. (1993), Matrix-Borderlines, </w:t>
      </w:r>
      <w:proofErr w:type="gramStart"/>
      <w:r>
        <w:rPr>
          <w:rFonts w:ascii="Times New Roman" w:hAnsi="Times New Roman" w:cs="Times New Roman"/>
          <w:sz w:val="18"/>
          <w:szCs w:val="18"/>
        </w:rPr>
        <w:t>Oxford</w:t>
      </w:r>
      <w:proofErr w:type="gramEnd"/>
      <w:r>
        <w:rPr>
          <w:rFonts w:ascii="Times New Roman" w:hAnsi="Times New Roman" w:cs="Times New Roman"/>
          <w:sz w:val="18"/>
          <w:szCs w:val="18"/>
        </w:rPr>
        <w:t>: Museum of Modern Art.</w:t>
      </w:r>
    </w:p>
    <w:p w14:paraId="2DADA1F3" w14:textId="35A580E1"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Fisher, P. (1998), Wonder, the Rainbow, and the Aesthetics of Rare</w:t>
      </w:r>
      <w:r>
        <w:rPr>
          <w:rFonts w:ascii="Times New Roman" w:hAnsi="Times New Roman" w:cs="Times New Roman"/>
          <w:sz w:val="18"/>
          <w:szCs w:val="18"/>
        </w:rPr>
        <w:t xml:space="preserve"> Experiences, Cambridge, MA and </w:t>
      </w:r>
      <w:r>
        <w:rPr>
          <w:rFonts w:ascii="Times New Roman" w:hAnsi="Times New Roman" w:cs="Times New Roman"/>
          <w:sz w:val="18"/>
          <w:szCs w:val="18"/>
        </w:rPr>
        <w:t>London: Harvard University Press.</w:t>
      </w:r>
    </w:p>
    <w:p w14:paraId="774558D2" w14:textId="15BA78D5"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Kilshaw</w:t>
      </w:r>
      <w:proofErr w:type="spellEnd"/>
      <w:r>
        <w:rPr>
          <w:rFonts w:ascii="Times New Roman" w:hAnsi="Times New Roman" w:cs="Times New Roman"/>
          <w:sz w:val="18"/>
          <w:szCs w:val="18"/>
        </w:rPr>
        <w:t>, S. (2020a), Navigating Miscarriage: Social, Medical and Concep</w:t>
      </w:r>
      <w:r>
        <w:rPr>
          <w:rFonts w:ascii="Times New Roman" w:hAnsi="Times New Roman" w:cs="Times New Roman"/>
          <w:sz w:val="18"/>
          <w:szCs w:val="18"/>
        </w:rPr>
        <w:t xml:space="preserve">tual Perspectives, New York and </w:t>
      </w:r>
      <w:r>
        <w:rPr>
          <w:rFonts w:ascii="Times New Roman" w:hAnsi="Times New Roman" w:cs="Times New Roman"/>
          <w:sz w:val="18"/>
          <w:szCs w:val="18"/>
        </w:rPr>
        <w:t xml:space="preserve">Oxford: </w:t>
      </w:r>
      <w:proofErr w:type="spellStart"/>
      <w:r>
        <w:rPr>
          <w:rFonts w:ascii="Times New Roman" w:hAnsi="Times New Roman" w:cs="Times New Roman"/>
          <w:sz w:val="18"/>
          <w:szCs w:val="18"/>
        </w:rPr>
        <w:t>Berghahn</w:t>
      </w:r>
      <w:proofErr w:type="spellEnd"/>
      <w:r>
        <w:rPr>
          <w:rFonts w:ascii="Times New Roman" w:hAnsi="Times New Roman" w:cs="Times New Roman"/>
          <w:sz w:val="18"/>
          <w:szCs w:val="18"/>
        </w:rPr>
        <w:t xml:space="preserve"> Books.</w:t>
      </w:r>
    </w:p>
    <w:p w14:paraId="0FB00F7F" w14:textId="5CCB963C"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Kilshaw</w:t>
      </w:r>
      <w:proofErr w:type="spellEnd"/>
      <w:r>
        <w:rPr>
          <w:rFonts w:ascii="Times New Roman" w:hAnsi="Times New Roman" w:cs="Times New Roman"/>
          <w:sz w:val="18"/>
          <w:szCs w:val="18"/>
        </w:rPr>
        <w:t xml:space="preserve">, S. (2020b), Pregnancy and Miscarriage in Qatar: Women Reproduction and </w:t>
      </w:r>
      <w:r>
        <w:rPr>
          <w:rFonts w:ascii="Times New Roman" w:hAnsi="Times New Roman" w:cs="Times New Roman"/>
          <w:sz w:val="18"/>
          <w:szCs w:val="18"/>
        </w:rPr>
        <w:lastRenderedPageBreak/>
        <w:t>the State, London:</w:t>
      </w:r>
      <w:r>
        <w:rPr>
          <w:rFonts w:ascii="Times New Roman" w:hAnsi="Times New Roman" w:cs="Times New Roman"/>
          <w:sz w:val="18"/>
          <w:szCs w:val="18"/>
        </w:rPr>
        <w:t xml:space="preserve"> </w:t>
      </w:r>
      <w:r>
        <w:rPr>
          <w:rFonts w:ascii="Times New Roman" w:hAnsi="Times New Roman" w:cs="Times New Roman"/>
          <w:sz w:val="18"/>
          <w:szCs w:val="18"/>
        </w:rPr>
        <w:t>Bloomsbury.</w:t>
      </w:r>
    </w:p>
    <w:p w14:paraId="26F8C303" w14:textId="65B4B6DA" w:rsid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 xml:space="preserve">Krauss, R. (1986), The Originality of the </w:t>
      </w:r>
      <w:proofErr w:type="spellStart"/>
      <w:r>
        <w:rPr>
          <w:rFonts w:ascii="Times New Roman" w:hAnsi="Times New Roman" w:cs="Times New Roman"/>
          <w:sz w:val="18"/>
          <w:szCs w:val="18"/>
        </w:rPr>
        <w:t>Avante-Garde</w:t>
      </w:r>
      <w:proofErr w:type="spellEnd"/>
      <w:r>
        <w:rPr>
          <w:rFonts w:ascii="Times New Roman" w:hAnsi="Times New Roman" w:cs="Times New Roman"/>
          <w:sz w:val="18"/>
          <w:szCs w:val="18"/>
        </w:rPr>
        <w:t xml:space="preserve"> and Other </w:t>
      </w:r>
      <w:r>
        <w:rPr>
          <w:rFonts w:ascii="Times New Roman" w:hAnsi="Times New Roman" w:cs="Times New Roman"/>
          <w:sz w:val="18"/>
          <w:szCs w:val="18"/>
        </w:rPr>
        <w:t xml:space="preserve">Modernist Myths, Cambridge, MA, </w:t>
      </w:r>
      <w:r>
        <w:rPr>
          <w:rFonts w:ascii="Times New Roman" w:hAnsi="Times New Roman" w:cs="Times New Roman"/>
          <w:sz w:val="18"/>
          <w:szCs w:val="18"/>
        </w:rPr>
        <w:t>and London: MIT Press.</w:t>
      </w:r>
    </w:p>
    <w:p w14:paraId="25C07CB4" w14:textId="513F20C3"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Marchevska</w:t>
      </w:r>
      <w:proofErr w:type="spellEnd"/>
      <w:r>
        <w:rPr>
          <w:rFonts w:ascii="Times New Roman" w:hAnsi="Times New Roman" w:cs="Times New Roman"/>
          <w:sz w:val="18"/>
          <w:szCs w:val="18"/>
        </w:rPr>
        <w:t>, E. (2019), The Maternal in Creative Work Intergenerational Discussions on Motherhood and</w:t>
      </w:r>
      <w:r>
        <w:rPr>
          <w:rFonts w:ascii="Times New Roman" w:hAnsi="Times New Roman" w:cs="Times New Roman"/>
          <w:sz w:val="18"/>
          <w:szCs w:val="18"/>
        </w:rPr>
        <w:t xml:space="preserve"> </w:t>
      </w:r>
      <w:r>
        <w:rPr>
          <w:rFonts w:ascii="Times New Roman" w:hAnsi="Times New Roman" w:cs="Times New Roman"/>
          <w:sz w:val="18"/>
          <w:szCs w:val="18"/>
        </w:rPr>
        <w:t>Art, London: Taylor and Francis, and Routledge.</w:t>
      </w:r>
    </w:p>
    <w:p w14:paraId="2530B03F" w14:textId="3D410A05" w:rsidR="00D359F8" w:rsidRDefault="00D359F8" w:rsidP="00D359F8">
      <w:pPr>
        <w:widowControl w:val="0"/>
        <w:autoSpaceDE w:val="0"/>
        <w:autoSpaceDN w:val="0"/>
        <w:adjustRightInd w:val="0"/>
        <w:rPr>
          <w:rFonts w:ascii="Times New Roman" w:hAnsi="Times New Roman" w:cs="Times New Roman"/>
          <w:sz w:val="18"/>
          <w:szCs w:val="18"/>
        </w:rPr>
      </w:pPr>
      <w:proofErr w:type="spellStart"/>
      <w:r>
        <w:rPr>
          <w:rFonts w:ascii="Times New Roman" w:hAnsi="Times New Roman" w:cs="Times New Roman"/>
          <w:sz w:val="18"/>
          <w:szCs w:val="18"/>
        </w:rPr>
        <w:t>Meskimmon</w:t>
      </w:r>
      <w:proofErr w:type="spellEnd"/>
      <w:r>
        <w:rPr>
          <w:rFonts w:ascii="Times New Roman" w:hAnsi="Times New Roman" w:cs="Times New Roman"/>
          <w:sz w:val="18"/>
          <w:szCs w:val="18"/>
        </w:rPr>
        <w:t>, M. and Sawdon, P. (2016), Drawing Difference: Connecti</w:t>
      </w:r>
      <w:r>
        <w:rPr>
          <w:rFonts w:ascii="Times New Roman" w:hAnsi="Times New Roman" w:cs="Times New Roman"/>
          <w:sz w:val="18"/>
          <w:szCs w:val="18"/>
        </w:rPr>
        <w:t xml:space="preserve">ons between Gender and Drawing, </w:t>
      </w:r>
      <w:r>
        <w:rPr>
          <w:rFonts w:ascii="Times New Roman" w:hAnsi="Times New Roman" w:cs="Times New Roman"/>
          <w:sz w:val="18"/>
          <w:szCs w:val="18"/>
        </w:rPr>
        <w:t>London: Bloomsbury Publishing.</w:t>
      </w:r>
    </w:p>
    <w:p w14:paraId="608C8395" w14:textId="05E371D8" w:rsidR="00D359F8" w:rsidRPr="00D359F8" w:rsidRDefault="00D359F8" w:rsidP="00D359F8">
      <w:pPr>
        <w:widowControl w:val="0"/>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Mitchell, L. and Georges, E. (1998), Baby’s First Picture: The Cyborg Fetus of Ultrasound Imaging, New</w:t>
      </w:r>
      <w:r>
        <w:rPr>
          <w:rFonts w:ascii="Times New Roman" w:hAnsi="Times New Roman" w:cs="Times New Roman"/>
          <w:sz w:val="18"/>
          <w:szCs w:val="18"/>
        </w:rPr>
        <w:t xml:space="preserve"> </w:t>
      </w:r>
      <w:r>
        <w:rPr>
          <w:rFonts w:ascii="Times New Roman" w:hAnsi="Times New Roman" w:cs="Times New Roman"/>
          <w:sz w:val="18"/>
          <w:szCs w:val="18"/>
        </w:rPr>
        <w:t>York: Routledge</w:t>
      </w:r>
    </w:p>
    <w:p w14:paraId="6E85C246" w14:textId="77777777" w:rsidR="000F3C1C" w:rsidRPr="004E3DF5" w:rsidRDefault="000F3C1C" w:rsidP="000F3C1C">
      <w:pPr>
        <w:autoSpaceDE w:val="0"/>
        <w:autoSpaceDN w:val="0"/>
        <w:adjustRightInd w:val="0"/>
        <w:jc w:val="both"/>
        <w:rPr>
          <w:rFonts w:eastAsia="MS Mincho"/>
          <w:color w:val="000000"/>
        </w:rPr>
      </w:pPr>
    </w:p>
    <w:p w14:paraId="148E5A28" w14:textId="77777777" w:rsidR="0096638A" w:rsidRDefault="0096638A" w:rsidP="00AA65BF">
      <w:pPr>
        <w:rPr>
          <w:rFonts w:cs="Times New Roman"/>
        </w:rPr>
      </w:pPr>
    </w:p>
    <w:p w14:paraId="480254B2" w14:textId="77777777" w:rsidR="000F3C1C" w:rsidRDefault="000F3C1C" w:rsidP="00AA65BF">
      <w:pPr>
        <w:rPr>
          <w:rFonts w:cs="Times New Roman"/>
        </w:rPr>
      </w:pPr>
    </w:p>
    <w:p w14:paraId="1C780BC8" w14:textId="77777777" w:rsidR="000F3C1C" w:rsidRDefault="000F3C1C" w:rsidP="00AA65BF">
      <w:pPr>
        <w:rPr>
          <w:rFonts w:cs="Times New Roman"/>
        </w:rPr>
      </w:pPr>
    </w:p>
    <w:p w14:paraId="0F1319BF" w14:textId="33CB2A74" w:rsidR="003200D6" w:rsidRPr="00994313" w:rsidRDefault="003200D6" w:rsidP="00AA65BF">
      <w:pPr>
        <w:rPr>
          <w:rFonts w:cs="Times New Roman"/>
          <w:u w:val="single"/>
        </w:rPr>
      </w:pPr>
      <w:r w:rsidRPr="00994313">
        <w:rPr>
          <w:rFonts w:cs="Times New Roman"/>
          <w:u w:val="single"/>
        </w:rPr>
        <w:t>List of illustrations</w:t>
      </w:r>
    </w:p>
    <w:p w14:paraId="5DF5E29E" w14:textId="77777777" w:rsidR="00325EAA" w:rsidRPr="00325EAA" w:rsidRDefault="00325EAA" w:rsidP="00325EAA">
      <w:pPr>
        <w:rPr>
          <w:rFonts w:cs="Times New Roman"/>
        </w:rPr>
      </w:pPr>
      <w:r w:rsidRPr="00325EAA">
        <w:rPr>
          <w:rFonts w:cs="Times New Roman"/>
        </w:rPr>
        <w:t>Figure 1 ‘ Sitting with Uncertainty’</w:t>
      </w:r>
    </w:p>
    <w:p w14:paraId="3D03AD74" w14:textId="77777777" w:rsidR="00325EAA" w:rsidRPr="00325EAA" w:rsidRDefault="00325EAA" w:rsidP="00325EAA">
      <w:pPr>
        <w:rPr>
          <w:rFonts w:cs="Times New Roman"/>
        </w:rPr>
      </w:pPr>
      <w:r w:rsidRPr="00325EAA">
        <w:rPr>
          <w:rFonts w:cs="Times New Roman"/>
        </w:rPr>
        <w:t>‘The Partly Present Mother’ 1</w:t>
      </w:r>
    </w:p>
    <w:p w14:paraId="5121FDC0" w14:textId="77777777" w:rsidR="00325EAA" w:rsidRPr="00325EAA" w:rsidRDefault="00325EAA" w:rsidP="00325EAA">
      <w:pPr>
        <w:rPr>
          <w:rFonts w:cs="Times New Roman"/>
        </w:rPr>
      </w:pPr>
      <w:r w:rsidRPr="00325EAA">
        <w:rPr>
          <w:rFonts w:cs="Times New Roman"/>
        </w:rPr>
        <w:t>Figure 2 ‘The Partly Present Mother’ 2</w:t>
      </w:r>
    </w:p>
    <w:p w14:paraId="20109AF3" w14:textId="77777777" w:rsidR="00325EAA" w:rsidRPr="00325EAA" w:rsidRDefault="00325EAA" w:rsidP="00325EAA">
      <w:pPr>
        <w:rPr>
          <w:rFonts w:cs="Times New Roman"/>
        </w:rPr>
      </w:pPr>
      <w:r w:rsidRPr="00325EAA">
        <w:rPr>
          <w:rFonts w:cs="Times New Roman"/>
        </w:rPr>
        <w:t>Figure 3 ‘The Partly Present Mother’ 3</w:t>
      </w:r>
    </w:p>
    <w:p w14:paraId="54245E04" w14:textId="77777777" w:rsidR="00206E2F" w:rsidRPr="00994313" w:rsidRDefault="00206E2F" w:rsidP="00AA65BF">
      <w:pPr>
        <w:rPr>
          <w:rFonts w:cs="Times New Roman"/>
        </w:rPr>
      </w:pPr>
    </w:p>
    <w:p w14:paraId="242219EA" w14:textId="77777777" w:rsidR="004339CF" w:rsidRPr="00994313" w:rsidRDefault="004339CF">
      <w:pPr>
        <w:rPr>
          <w:rFonts w:cs="Times New Roman"/>
          <w:color w:val="FF0000"/>
        </w:rPr>
      </w:pPr>
    </w:p>
    <w:sectPr w:rsidR="004339CF" w:rsidRPr="00994313" w:rsidSect="00200ED8">
      <w:footerReference w:type="even" r:id="rId14"/>
      <w:footerReference w:type="default" r:id="rId15"/>
      <w:pgSz w:w="11900" w:h="16840"/>
      <w:pgMar w:top="1440" w:right="2880" w:bottom="1440" w:left="2880"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09C270D" w15:done="0"/>
  <w15:commentEx w15:paraId="4CF348B4" w15:done="0"/>
  <w15:commentEx w15:paraId="5046081D" w15:done="0"/>
  <w15:commentEx w15:paraId="03342C24" w15:done="0"/>
  <w15:commentEx w15:paraId="3C164DA2" w15:done="0"/>
  <w15:commentEx w15:paraId="37D1634D" w15:done="0"/>
  <w15:commentEx w15:paraId="59B9A499" w15:done="0"/>
  <w15:commentEx w15:paraId="234E9A02" w15:done="0"/>
  <w15:commentEx w15:paraId="230C9DE4" w15:done="0"/>
  <w15:commentEx w15:paraId="6A76CDEC" w15:done="0"/>
  <w15:commentEx w15:paraId="3200D8FA" w15:done="0"/>
  <w15:commentEx w15:paraId="6D3D4A7F" w15:done="0"/>
  <w15:commentEx w15:paraId="101D0D49" w15:done="0"/>
  <w15:commentEx w15:paraId="2F0C2F92" w15:done="0"/>
  <w15:commentEx w15:paraId="69761D99" w15:done="0"/>
  <w15:commentEx w15:paraId="29C3FBF8" w15:done="0"/>
  <w15:commentEx w15:paraId="28E59945" w15:done="0"/>
  <w15:commentEx w15:paraId="7C28013E" w15:done="0"/>
  <w15:commentEx w15:paraId="1D74605B" w15:done="0"/>
  <w15:commentEx w15:paraId="7A3DC9A1" w15:done="0"/>
  <w15:commentEx w15:paraId="4365B3EA" w15:done="0"/>
  <w15:commentEx w15:paraId="08631A55" w15:done="0"/>
  <w15:commentEx w15:paraId="376A14A1" w15:done="0"/>
  <w15:commentEx w15:paraId="04E28795" w15:done="0"/>
  <w15:commentEx w15:paraId="328928F2" w15:done="0"/>
  <w15:commentEx w15:paraId="62DD972A" w15:done="0"/>
  <w15:commentEx w15:paraId="010148A2" w15:done="0"/>
  <w15:commentEx w15:paraId="43E0D97A" w15:done="0"/>
  <w15:commentEx w15:paraId="2B922DC7" w15:done="0"/>
  <w15:commentEx w15:paraId="36132831" w15:done="0"/>
  <w15:commentEx w15:paraId="261D8AB4" w15:done="0"/>
  <w15:commentEx w15:paraId="02934508" w15:done="0"/>
  <w15:commentEx w15:paraId="251A2EDF" w15:done="0"/>
  <w15:commentEx w15:paraId="0DF06DCA" w15:done="0"/>
  <w15:commentEx w15:paraId="2F38ACA6" w15:done="0"/>
  <w15:commentEx w15:paraId="47B81FC7" w15:done="0"/>
  <w15:commentEx w15:paraId="78E3F20C" w15:done="0"/>
  <w15:commentEx w15:paraId="1D14FA9E" w15:done="0"/>
  <w15:commentEx w15:paraId="1B7482FC" w15:done="0"/>
  <w15:commentEx w15:paraId="5F47E5D2" w15:done="0"/>
  <w15:commentEx w15:paraId="5D16BAB8" w15:done="0"/>
  <w15:commentEx w15:paraId="0F709359" w15:done="0"/>
  <w15:commentEx w15:paraId="18ACA026" w15:done="0"/>
  <w15:commentEx w15:paraId="5BDABEC7" w15:done="0"/>
  <w15:commentEx w15:paraId="2D27C675" w15:done="0"/>
  <w15:commentEx w15:paraId="7B2441DC" w15:done="0"/>
  <w15:commentEx w15:paraId="5A500083" w15:done="0"/>
  <w15:commentEx w15:paraId="33D20D9E" w15:done="0"/>
  <w15:commentEx w15:paraId="23498EA1" w15:done="0"/>
  <w15:commentEx w15:paraId="50DE2F52" w15:done="0"/>
  <w15:commentEx w15:paraId="01B7E246" w15:done="0"/>
  <w15:commentEx w15:paraId="098BA2FA" w15:done="0"/>
  <w15:commentEx w15:paraId="204A321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09C270D" w16cid:durableId="26410085"/>
  <w16cid:commentId w16cid:paraId="4CF348B4" w16cid:durableId="2641009E"/>
  <w16cid:commentId w16cid:paraId="5046081D" w16cid:durableId="263F9DA5"/>
  <w16cid:commentId w16cid:paraId="03342C24" w16cid:durableId="264100F6"/>
  <w16cid:commentId w16cid:paraId="3C164DA2" w16cid:durableId="264100D1"/>
  <w16cid:commentId w16cid:paraId="37D1634D" w16cid:durableId="2641015C"/>
  <w16cid:commentId w16cid:paraId="59B9A499" w16cid:durableId="263F9E35"/>
  <w16cid:commentId w16cid:paraId="234E9A02" w16cid:durableId="2641017E"/>
  <w16cid:commentId w16cid:paraId="230C9DE4" w16cid:durableId="264101B2"/>
  <w16cid:commentId w16cid:paraId="6A76CDEC" w16cid:durableId="2641024F"/>
  <w16cid:commentId w16cid:paraId="3200D8FA" w16cid:durableId="264102A5"/>
  <w16cid:commentId w16cid:paraId="6D3D4A7F" w16cid:durableId="263FA8B7"/>
  <w16cid:commentId w16cid:paraId="101D0D49" w16cid:durableId="26410369"/>
  <w16cid:commentId w16cid:paraId="2F0C2F92" w16cid:durableId="26410399"/>
  <w16cid:commentId w16cid:paraId="69761D99" w16cid:durableId="263FB169"/>
  <w16cid:commentId w16cid:paraId="29C3FBF8" w16cid:durableId="26410466"/>
  <w16cid:commentId w16cid:paraId="28E59945" w16cid:durableId="264104C5"/>
  <w16cid:commentId w16cid:paraId="7C28013E" w16cid:durableId="263FB28D"/>
  <w16cid:commentId w16cid:paraId="1D74605B" w16cid:durableId="264104F3"/>
  <w16cid:commentId w16cid:paraId="7A3DC9A1" w16cid:durableId="26410542"/>
  <w16cid:commentId w16cid:paraId="4365B3EA" w16cid:durableId="2641057B"/>
  <w16cid:commentId w16cid:paraId="08631A55" w16cid:durableId="264105AC"/>
  <w16cid:commentId w16cid:paraId="376A14A1" w16cid:durableId="2640D852"/>
  <w16cid:commentId w16cid:paraId="04E28795" w16cid:durableId="2640B6C7"/>
  <w16cid:commentId w16cid:paraId="328928F2" w16cid:durableId="26410605"/>
  <w16cid:commentId w16cid:paraId="62DD972A" w16cid:durableId="2640B85F"/>
  <w16cid:commentId w16cid:paraId="010148A2" w16cid:durableId="2640CBE9"/>
  <w16cid:commentId w16cid:paraId="43E0D97A" w16cid:durableId="2640D8C7"/>
  <w16cid:commentId w16cid:paraId="2B922DC7" w16cid:durableId="2640D86A"/>
  <w16cid:commentId w16cid:paraId="36132831" w16cid:durableId="2640D986"/>
  <w16cid:commentId w16cid:paraId="261D8AB4" w16cid:durableId="2640F5F4"/>
  <w16cid:commentId w16cid:paraId="02934508" w16cid:durableId="264106FF"/>
  <w16cid:commentId w16cid:paraId="251A2EDF" w16cid:durableId="2640F63D"/>
  <w16cid:commentId w16cid:paraId="0DF06DCA" w16cid:durableId="2640F661"/>
  <w16cid:commentId w16cid:paraId="2F38ACA6" w16cid:durableId="2640F6FB"/>
  <w16cid:commentId w16cid:paraId="47B81FC7" w16cid:durableId="2640F75F"/>
  <w16cid:commentId w16cid:paraId="78E3F20C" w16cid:durableId="2640F7B5"/>
  <w16cid:commentId w16cid:paraId="1D14FA9E" w16cid:durableId="2640F7F7"/>
  <w16cid:commentId w16cid:paraId="1B7482FC" w16cid:durableId="2640F9B9"/>
  <w16cid:commentId w16cid:paraId="5F47E5D2" w16cid:durableId="2640FA97"/>
  <w16cid:commentId w16cid:paraId="5D16BAB8" w16cid:durableId="2640FF7F"/>
  <w16cid:commentId w16cid:paraId="0F709359" w16cid:durableId="2640FC57"/>
  <w16cid:commentId w16cid:paraId="18ACA026" w16cid:durableId="2640FCEE"/>
  <w16cid:commentId w16cid:paraId="5BDABEC7" w16cid:durableId="2640FD78"/>
  <w16cid:commentId w16cid:paraId="2D27C675" w16cid:durableId="2640FDE9"/>
  <w16cid:commentId w16cid:paraId="7B2441DC" w16cid:durableId="2640FE0E"/>
  <w16cid:commentId w16cid:paraId="5A500083" w16cid:durableId="2640FE89"/>
  <w16cid:commentId w16cid:paraId="33D20D9E" w16cid:durableId="2640FE3F"/>
  <w16cid:commentId w16cid:paraId="23498EA1" w16cid:durableId="26410039"/>
  <w16cid:commentId w16cid:paraId="50DE2F52" w16cid:durableId="2640FEF4"/>
  <w16cid:commentId w16cid:paraId="01B7E246" w16cid:durableId="2640FF2D"/>
  <w16cid:commentId w16cid:paraId="098BA2FA" w16cid:durableId="2640FFCA"/>
  <w16cid:commentId w16cid:paraId="204A3218" w16cid:durableId="2640FFF3"/>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9B77D7" w14:textId="77777777" w:rsidR="002A30DD" w:rsidRDefault="002A30DD" w:rsidP="0061186C">
      <w:r>
        <w:separator/>
      </w:r>
    </w:p>
  </w:endnote>
  <w:endnote w:type="continuationSeparator" w:id="0">
    <w:p w14:paraId="1585691C" w14:textId="77777777" w:rsidR="002A30DD" w:rsidRDefault="002A30DD" w:rsidP="006118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BB35B3" w14:textId="77777777" w:rsidR="002A30DD" w:rsidRDefault="002A30DD" w:rsidP="008C1A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ABCBEE" w14:textId="77777777" w:rsidR="002A30DD" w:rsidRDefault="002A30DD" w:rsidP="008C1A9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2A25A" w14:textId="77777777" w:rsidR="002A30DD" w:rsidRDefault="002A30DD" w:rsidP="008C1A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91588">
      <w:rPr>
        <w:rStyle w:val="PageNumber"/>
        <w:noProof/>
      </w:rPr>
      <w:t>10</w:t>
    </w:r>
    <w:r>
      <w:rPr>
        <w:rStyle w:val="PageNumber"/>
      </w:rPr>
      <w:fldChar w:fldCharType="end"/>
    </w:r>
  </w:p>
  <w:p w14:paraId="6C11BA3D" w14:textId="77777777" w:rsidR="002A30DD" w:rsidRDefault="002A30DD" w:rsidP="008C1A9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0B7DDD" w14:textId="77777777" w:rsidR="002A30DD" w:rsidRDefault="002A30DD" w:rsidP="0061186C">
      <w:r>
        <w:separator/>
      </w:r>
    </w:p>
  </w:footnote>
  <w:footnote w:type="continuationSeparator" w:id="0">
    <w:p w14:paraId="59B55EE5" w14:textId="77777777" w:rsidR="002A30DD" w:rsidRDefault="002A30DD" w:rsidP="0061186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BFA43BC"/>
    <w:multiLevelType w:val="hybridMultilevel"/>
    <w:tmpl w:val="91B68BA4"/>
    <w:lvl w:ilvl="0" w:tplc="EA708FEA">
      <w:start w:val="1745"/>
      <w:numFmt w:val="bullet"/>
      <w:lvlText w:val="-"/>
      <w:lvlJc w:val="left"/>
      <w:pPr>
        <w:ind w:left="720" w:hanging="360"/>
      </w:pPr>
      <w:rPr>
        <w:rFonts w:ascii="Cambria" w:eastAsia="Cambria"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76"/>
  <w:removePersonalInformation/>
  <w:removeDateAndTime/>
  <w:proofState w:spelling="clean" w:grammar="clean"/>
  <w:doNotTrackMoves/>
  <w:defaultTabStop w:val="720"/>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23FD"/>
    <w:rsid w:val="00000789"/>
    <w:rsid w:val="00000866"/>
    <w:rsid w:val="00003E27"/>
    <w:rsid w:val="00006AEF"/>
    <w:rsid w:val="0000778C"/>
    <w:rsid w:val="000113B1"/>
    <w:rsid w:val="0001275F"/>
    <w:rsid w:val="000156BF"/>
    <w:rsid w:val="000157F7"/>
    <w:rsid w:val="000176F2"/>
    <w:rsid w:val="00017F56"/>
    <w:rsid w:val="000219D0"/>
    <w:rsid w:val="00023F84"/>
    <w:rsid w:val="00024A54"/>
    <w:rsid w:val="00024D1E"/>
    <w:rsid w:val="00027AFB"/>
    <w:rsid w:val="000307AF"/>
    <w:rsid w:val="00030C6C"/>
    <w:rsid w:val="00032A7C"/>
    <w:rsid w:val="00032BD6"/>
    <w:rsid w:val="00033386"/>
    <w:rsid w:val="00034A16"/>
    <w:rsid w:val="00035A78"/>
    <w:rsid w:val="0004120C"/>
    <w:rsid w:val="000419EE"/>
    <w:rsid w:val="00044F72"/>
    <w:rsid w:val="00046E0F"/>
    <w:rsid w:val="00052033"/>
    <w:rsid w:val="000523D2"/>
    <w:rsid w:val="00053146"/>
    <w:rsid w:val="000542C0"/>
    <w:rsid w:val="000545D8"/>
    <w:rsid w:val="00054B19"/>
    <w:rsid w:val="00054C90"/>
    <w:rsid w:val="00056C2B"/>
    <w:rsid w:val="00057C81"/>
    <w:rsid w:val="00065B6E"/>
    <w:rsid w:val="00065CE9"/>
    <w:rsid w:val="00066D42"/>
    <w:rsid w:val="00067F3F"/>
    <w:rsid w:val="000702F3"/>
    <w:rsid w:val="0007069C"/>
    <w:rsid w:val="00072CEB"/>
    <w:rsid w:val="00076FA4"/>
    <w:rsid w:val="000771E8"/>
    <w:rsid w:val="0008080D"/>
    <w:rsid w:val="00082D89"/>
    <w:rsid w:val="00082DCE"/>
    <w:rsid w:val="00083043"/>
    <w:rsid w:val="000835FF"/>
    <w:rsid w:val="000837C7"/>
    <w:rsid w:val="00084465"/>
    <w:rsid w:val="00085818"/>
    <w:rsid w:val="00085DEB"/>
    <w:rsid w:val="00086F57"/>
    <w:rsid w:val="0008713E"/>
    <w:rsid w:val="00087615"/>
    <w:rsid w:val="00091B47"/>
    <w:rsid w:val="00091DD3"/>
    <w:rsid w:val="00092045"/>
    <w:rsid w:val="000931FD"/>
    <w:rsid w:val="00093858"/>
    <w:rsid w:val="0009441F"/>
    <w:rsid w:val="000954A1"/>
    <w:rsid w:val="00095A07"/>
    <w:rsid w:val="00095BC8"/>
    <w:rsid w:val="00097ABC"/>
    <w:rsid w:val="000A0664"/>
    <w:rsid w:val="000A1C01"/>
    <w:rsid w:val="000A228D"/>
    <w:rsid w:val="000A2BDE"/>
    <w:rsid w:val="000A2CA4"/>
    <w:rsid w:val="000A4839"/>
    <w:rsid w:val="000A67D1"/>
    <w:rsid w:val="000A68FF"/>
    <w:rsid w:val="000A7292"/>
    <w:rsid w:val="000B02D2"/>
    <w:rsid w:val="000B0354"/>
    <w:rsid w:val="000B0D2D"/>
    <w:rsid w:val="000B30F1"/>
    <w:rsid w:val="000B3708"/>
    <w:rsid w:val="000B580F"/>
    <w:rsid w:val="000B6B11"/>
    <w:rsid w:val="000B6F77"/>
    <w:rsid w:val="000B72F1"/>
    <w:rsid w:val="000C0D30"/>
    <w:rsid w:val="000C1D10"/>
    <w:rsid w:val="000C2A31"/>
    <w:rsid w:val="000C2D92"/>
    <w:rsid w:val="000C314F"/>
    <w:rsid w:val="000C35D9"/>
    <w:rsid w:val="000C436B"/>
    <w:rsid w:val="000C4CA6"/>
    <w:rsid w:val="000C687E"/>
    <w:rsid w:val="000C7F59"/>
    <w:rsid w:val="000D0AE9"/>
    <w:rsid w:val="000D21D1"/>
    <w:rsid w:val="000D46DE"/>
    <w:rsid w:val="000D575B"/>
    <w:rsid w:val="000D5CE7"/>
    <w:rsid w:val="000D5F99"/>
    <w:rsid w:val="000D6629"/>
    <w:rsid w:val="000D6B37"/>
    <w:rsid w:val="000D7A4F"/>
    <w:rsid w:val="000E0CBA"/>
    <w:rsid w:val="000E1BF8"/>
    <w:rsid w:val="000E352E"/>
    <w:rsid w:val="000E3CE7"/>
    <w:rsid w:val="000E470D"/>
    <w:rsid w:val="000E509B"/>
    <w:rsid w:val="000F23A1"/>
    <w:rsid w:val="000F26E5"/>
    <w:rsid w:val="000F2788"/>
    <w:rsid w:val="000F356E"/>
    <w:rsid w:val="000F3C1C"/>
    <w:rsid w:val="000F3ECA"/>
    <w:rsid w:val="000F4261"/>
    <w:rsid w:val="000F4353"/>
    <w:rsid w:val="0010094D"/>
    <w:rsid w:val="00101CF0"/>
    <w:rsid w:val="00101E7D"/>
    <w:rsid w:val="0010222B"/>
    <w:rsid w:val="00103945"/>
    <w:rsid w:val="001048F8"/>
    <w:rsid w:val="00104A84"/>
    <w:rsid w:val="001057EA"/>
    <w:rsid w:val="00105CEF"/>
    <w:rsid w:val="0010688C"/>
    <w:rsid w:val="00107379"/>
    <w:rsid w:val="0010751F"/>
    <w:rsid w:val="001100D5"/>
    <w:rsid w:val="00111E8D"/>
    <w:rsid w:val="00112943"/>
    <w:rsid w:val="001133E3"/>
    <w:rsid w:val="001146EF"/>
    <w:rsid w:val="00115F9B"/>
    <w:rsid w:val="00117DC0"/>
    <w:rsid w:val="00121244"/>
    <w:rsid w:val="00121D08"/>
    <w:rsid w:val="00122E55"/>
    <w:rsid w:val="00123057"/>
    <w:rsid w:val="0013034F"/>
    <w:rsid w:val="00131797"/>
    <w:rsid w:val="00133A0F"/>
    <w:rsid w:val="00133AAA"/>
    <w:rsid w:val="001349F8"/>
    <w:rsid w:val="00136640"/>
    <w:rsid w:val="00136644"/>
    <w:rsid w:val="001368F8"/>
    <w:rsid w:val="00137579"/>
    <w:rsid w:val="00140D13"/>
    <w:rsid w:val="0014121E"/>
    <w:rsid w:val="00141884"/>
    <w:rsid w:val="00141D97"/>
    <w:rsid w:val="00142D54"/>
    <w:rsid w:val="00143A0E"/>
    <w:rsid w:val="0014434C"/>
    <w:rsid w:val="001446A4"/>
    <w:rsid w:val="00144A9B"/>
    <w:rsid w:val="001450D8"/>
    <w:rsid w:val="001451AC"/>
    <w:rsid w:val="00147809"/>
    <w:rsid w:val="00153C9E"/>
    <w:rsid w:val="00153F62"/>
    <w:rsid w:val="001552DB"/>
    <w:rsid w:val="00155E86"/>
    <w:rsid w:val="001571ED"/>
    <w:rsid w:val="00160A58"/>
    <w:rsid w:val="00160C1C"/>
    <w:rsid w:val="0016190B"/>
    <w:rsid w:val="00161C3D"/>
    <w:rsid w:val="00161E93"/>
    <w:rsid w:val="00162E5D"/>
    <w:rsid w:val="0016576E"/>
    <w:rsid w:val="0016658E"/>
    <w:rsid w:val="00171429"/>
    <w:rsid w:val="00173612"/>
    <w:rsid w:val="00173EBE"/>
    <w:rsid w:val="00174146"/>
    <w:rsid w:val="00175655"/>
    <w:rsid w:val="001768CE"/>
    <w:rsid w:val="0017754D"/>
    <w:rsid w:val="0018061C"/>
    <w:rsid w:val="00181187"/>
    <w:rsid w:val="0018140A"/>
    <w:rsid w:val="001827D1"/>
    <w:rsid w:val="0018456C"/>
    <w:rsid w:val="00185BC9"/>
    <w:rsid w:val="00186277"/>
    <w:rsid w:val="00186793"/>
    <w:rsid w:val="001875BE"/>
    <w:rsid w:val="0019074A"/>
    <w:rsid w:val="00191CA3"/>
    <w:rsid w:val="00192C26"/>
    <w:rsid w:val="00195D29"/>
    <w:rsid w:val="001A1896"/>
    <w:rsid w:val="001A30F4"/>
    <w:rsid w:val="001A3B3C"/>
    <w:rsid w:val="001A74E2"/>
    <w:rsid w:val="001A74E3"/>
    <w:rsid w:val="001B01FC"/>
    <w:rsid w:val="001B117C"/>
    <w:rsid w:val="001B13C9"/>
    <w:rsid w:val="001B2B4E"/>
    <w:rsid w:val="001B3467"/>
    <w:rsid w:val="001B3E66"/>
    <w:rsid w:val="001B6D59"/>
    <w:rsid w:val="001B790D"/>
    <w:rsid w:val="001C114E"/>
    <w:rsid w:val="001C11D3"/>
    <w:rsid w:val="001C12AE"/>
    <w:rsid w:val="001C154B"/>
    <w:rsid w:val="001C1BD7"/>
    <w:rsid w:val="001C2023"/>
    <w:rsid w:val="001C256E"/>
    <w:rsid w:val="001C37F3"/>
    <w:rsid w:val="001C4D29"/>
    <w:rsid w:val="001C64F6"/>
    <w:rsid w:val="001C75B0"/>
    <w:rsid w:val="001D0316"/>
    <w:rsid w:val="001D033D"/>
    <w:rsid w:val="001D1FFB"/>
    <w:rsid w:val="001D3424"/>
    <w:rsid w:val="001D4891"/>
    <w:rsid w:val="001D5442"/>
    <w:rsid w:val="001D5F12"/>
    <w:rsid w:val="001D6D61"/>
    <w:rsid w:val="001D7FF4"/>
    <w:rsid w:val="001E0407"/>
    <w:rsid w:val="001E09A3"/>
    <w:rsid w:val="001E2CA9"/>
    <w:rsid w:val="001E35F5"/>
    <w:rsid w:val="001E3ACB"/>
    <w:rsid w:val="001E3DAE"/>
    <w:rsid w:val="001E475A"/>
    <w:rsid w:val="001E4CA2"/>
    <w:rsid w:val="001E5C70"/>
    <w:rsid w:val="001E5F2F"/>
    <w:rsid w:val="001E654B"/>
    <w:rsid w:val="001E659F"/>
    <w:rsid w:val="001E6848"/>
    <w:rsid w:val="001E734E"/>
    <w:rsid w:val="001E7651"/>
    <w:rsid w:val="001F1B0F"/>
    <w:rsid w:val="001F1BE9"/>
    <w:rsid w:val="002007AF"/>
    <w:rsid w:val="0020087B"/>
    <w:rsid w:val="00200E2C"/>
    <w:rsid w:val="00200ED8"/>
    <w:rsid w:val="002012A7"/>
    <w:rsid w:val="00201452"/>
    <w:rsid w:val="00201BE2"/>
    <w:rsid w:val="0020260C"/>
    <w:rsid w:val="00202F77"/>
    <w:rsid w:val="0020339A"/>
    <w:rsid w:val="00206E2F"/>
    <w:rsid w:val="00216A58"/>
    <w:rsid w:val="0022039B"/>
    <w:rsid w:val="00220D2D"/>
    <w:rsid w:val="00220D88"/>
    <w:rsid w:val="002211F6"/>
    <w:rsid w:val="00221291"/>
    <w:rsid w:val="00221815"/>
    <w:rsid w:val="00221FDD"/>
    <w:rsid w:val="00222B1B"/>
    <w:rsid w:val="00223BC8"/>
    <w:rsid w:val="002362F2"/>
    <w:rsid w:val="00236A52"/>
    <w:rsid w:val="00236F08"/>
    <w:rsid w:val="002401CE"/>
    <w:rsid w:val="0024164D"/>
    <w:rsid w:val="00245072"/>
    <w:rsid w:val="00245778"/>
    <w:rsid w:val="002461A6"/>
    <w:rsid w:val="002461B9"/>
    <w:rsid w:val="00246228"/>
    <w:rsid w:val="00246394"/>
    <w:rsid w:val="00246D6F"/>
    <w:rsid w:val="0024739C"/>
    <w:rsid w:val="00252915"/>
    <w:rsid w:val="002532C0"/>
    <w:rsid w:val="00253623"/>
    <w:rsid w:val="0025456F"/>
    <w:rsid w:val="00255AB1"/>
    <w:rsid w:val="00255CB9"/>
    <w:rsid w:val="00256969"/>
    <w:rsid w:val="00256BFE"/>
    <w:rsid w:val="00260AA4"/>
    <w:rsid w:val="00261BB2"/>
    <w:rsid w:val="002620DC"/>
    <w:rsid w:val="002621FB"/>
    <w:rsid w:val="00265DB0"/>
    <w:rsid w:val="00267F8C"/>
    <w:rsid w:val="002709EE"/>
    <w:rsid w:val="0027199E"/>
    <w:rsid w:val="002742B2"/>
    <w:rsid w:val="002743B4"/>
    <w:rsid w:val="00274E94"/>
    <w:rsid w:val="00275084"/>
    <w:rsid w:val="002750A0"/>
    <w:rsid w:val="002765CB"/>
    <w:rsid w:val="002765E4"/>
    <w:rsid w:val="00276807"/>
    <w:rsid w:val="0027686F"/>
    <w:rsid w:val="00280AA9"/>
    <w:rsid w:val="00280E68"/>
    <w:rsid w:val="002822D8"/>
    <w:rsid w:val="00284077"/>
    <w:rsid w:val="00284EA1"/>
    <w:rsid w:val="00285770"/>
    <w:rsid w:val="00287364"/>
    <w:rsid w:val="00287A49"/>
    <w:rsid w:val="002902E9"/>
    <w:rsid w:val="00291177"/>
    <w:rsid w:val="00291B65"/>
    <w:rsid w:val="002942AB"/>
    <w:rsid w:val="00295C7F"/>
    <w:rsid w:val="0029681B"/>
    <w:rsid w:val="002A0C87"/>
    <w:rsid w:val="002A1CC6"/>
    <w:rsid w:val="002A30DD"/>
    <w:rsid w:val="002A4D03"/>
    <w:rsid w:val="002A6487"/>
    <w:rsid w:val="002A65C3"/>
    <w:rsid w:val="002A76F5"/>
    <w:rsid w:val="002A7A89"/>
    <w:rsid w:val="002B0674"/>
    <w:rsid w:val="002B0F87"/>
    <w:rsid w:val="002B172F"/>
    <w:rsid w:val="002B2DA3"/>
    <w:rsid w:val="002B3264"/>
    <w:rsid w:val="002B3D62"/>
    <w:rsid w:val="002B4F47"/>
    <w:rsid w:val="002B50FB"/>
    <w:rsid w:val="002B5B7E"/>
    <w:rsid w:val="002B604D"/>
    <w:rsid w:val="002B62B1"/>
    <w:rsid w:val="002B66D7"/>
    <w:rsid w:val="002C01AB"/>
    <w:rsid w:val="002C04F6"/>
    <w:rsid w:val="002C07FA"/>
    <w:rsid w:val="002C0C80"/>
    <w:rsid w:val="002C1A48"/>
    <w:rsid w:val="002C2EC1"/>
    <w:rsid w:val="002C30F0"/>
    <w:rsid w:val="002C4490"/>
    <w:rsid w:val="002D47EC"/>
    <w:rsid w:val="002D4E26"/>
    <w:rsid w:val="002D5612"/>
    <w:rsid w:val="002D6AB3"/>
    <w:rsid w:val="002E096A"/>
    <w:rsid w:val="002E151A"/>
    <w:rsid w:val="002E2191"/>
    <w:rsid w:val="002E3430"/>
    <w:rsid w:val="002E39C9"/>
    <w:rsid w:val="002E3B14"/>
    <w:rsid w:val="002E4A53"/>
    <w:rsid w:val="002E5719"/>
    <w:rsid w:val="002E5D89"/>
    <w:rsid w:val="002E6CD5"/>
    <w:rsid w:val="002F15B0"/>
    <w:rsid w:val="002F44A3"/>
    <w:rsid w:val="002F6C37"/>
    <w:rsid w:val="002F7D41"/>
    <w:rsid w:val="0030044E"/>
    <w:rsid w:val="003005EC"/>
    <w:rsid w:val="00300908"/>
    <w:rsid w:val="00301EA3"/>
    <w:rsid w:val="003024B0"/>
    <w:rsid w:val="003047D1"/>
    <w:rsid w:val="003054E6"/>
    <w:rsid w:val="00305DAD"/>
    <w:rsid w:val="0030701E"/>
    <w:rsid w:val="0031086C"/>
    <w:rsid w:val="00310FF0"/>
    <w:rsid w:val="0031192B"/>
    <w:rsid w:val="00312058"/>
    <w:rsid w:val="00313BA1"/>
    <w:rsid w:val="00314261"/>
    <w:rsid w:val="00314518"/>
    <w:rsid w:val="00314D5C"/>
    <w:rsid w:val="00317651"/>
    <w:rsid w:val="003200D6"/>
    <w:rsid w:val="00321B90"/>
    <w:rsid w:val="00322697"/>
    <w:rsid w:val="003226B2"/>
    <w:rsid w:val="00324EF1"/>
    <w:rsid w:val="003255FB"/>
    <w:rsid w:val="00325EAA"/>
    <w:rsid w:val="003262AC"/>
    <w:rsid w:val="00327244"/>
    <w:rsid w:val="003274DB"/>
    <w:rsid w:val="00327D1A"/>
    <w:rsid w:val="00327DD3"/>
    <w:rsid w:val="00330E4C"/>
    <w:rsid w:val="00331807"/>
    <w:rsid w:val="00331842"/>
    <w:rsid w:val="00331845"/>
    <w:rsid w:val="00333474"/>
    <w:rsid w:val="00334593"/>
    <w:rsid w:val="00334855"/>
    <w:rsid w:val="003351A3"/>
    <w:rsid w:val="003360A9"/>
    <w:rsid w:val="00336C9D"/>
    <w:rsid w:val="0033768E"/>
    <w:rsid w:val="00337D2B"/>
    <w:rsid w:val="0034247A"/>
    <w:rsid w:val="00342716"/>
    <w:rsid w:val="00342841"/>
    <w:rsid w:val="0034410F"/>
    <w:rsid w:val="00344A51"/>
    <w:rsid w:val="00345C46"/>
    <w:rsid w:val="00347036"/>
    <w:rsid w:val="003473FA"/>
    <w:rsid w:val="00347BE2"/>
    <w:rsid w:val="00350C6E"/>
    <w:rsid w:val="00353195"/>
    <w:rsid w:val="00353B1B"/>
    <w:rsid w:val="00355180"/>
    <w:rsid w:val="0035613F"/>
    <w:rsid w:val="0035699E"/>
    <w:rsid w:val="003575C6"/>
    <w:rsid w:val="00361570"/>
    <w:rsid w:val="00361F8E"/>
    <w:rsid w:val="003627C4"/>
    <w:rsid w:val="00363504"/>
    <w:rsid w:val="00365A90"/>
    <w:rsid w:val="00366856"/>
    <w:rsid w:val="0036693C"/>
    <w:rsid w:val="003720AD"/>
    <w:rsid w:val="003728AD"/>
    <w:rsid w:val="003729B3"/>
    <w:rsid w:val="003731F6"/>
    <w:rsid w:val="00375BDE"/>
    <w:rsid w:val="003773AE"/>
    <w:rsid w:val="00380ED0"/>
    <w:rsid w:val="00381CF7"/>
    <w:rsid w:val="00382CD6"/>
    <w:rsid w:val="00383668"/>
    <w:rsid w:val="00383672"/>
    <w:rsid w:val="00383735"/>
    <w:rsid w:val="003838CA"/>
    <w:rsid w:val="00383A33"/>
    <w:rsid w:val="003845EA"/>
    <w:rsid w:val="00384D34"/>
    <w:rsid w:val="00385DB9"/>
    <w:rsid w:val="00386BF3"/>
    <w:rsid w:val="00387C3A"/>
    <w:rsid w:val="003902B0"/>
    <w:rsid w:val="0039121B"/>
    <w:rsid w:val="003915DE"/>
    <w:rsid w:val="00391CC9"/>
    <w:rsid w:val="0039311B"/>
    <w:rsid w:val="0039327D"/>
    <w:rsid w:val="0039376B"/>
    <w:rsid w:val="00394534"/>
    <w:rsid w:val="003A0261"/>
    <w:rsid w:val="003A2102"/>
    <w:rsid w:val="003A495B"/>
    <w:rsid w:val="003A4EB1"/>
    <w:rsid w:val="003A5B32"/>
    <w:rsid w:val="003B0BD6"/>
    <w:rsid w:val="003B523D"/>
    <w:rsid w:val="003B6B2E"/>
    <w:rsid w:val="003B6EA2"/>
    <w:rsid w:val="003B765A"/>
    <w:rsid w:val="003B7B4B"/>
    <w:rsid w:val="003C035D"/>
    <w:rsid w:val="003C062E"/>
    <w:rsid w:val="003C1287"/>
    <w:rsid w:val="003C1EB7"/>
    <w:rsid w:val="003C2062"/>
    <w:rsid w:val="003C3D1E"/>
    <w:rsid w:val="003C65C4"/>
    <w:rsid w:val="003C68B8"/>
    <w:rsid w:val="003C7225"/>
    <w:rsid w:val="003D0080"/>
    <w:rsid w:val="003D041D"/>
    <w:rsid w:val="003D0ED4"/>
    <w:rsid w:val="003D12C1"/>
    <w:rsid w:val="003D1C36"/>
    <w:rsid w:val="003D30A9"/>
    <w:rsid w:val="003D32A3"/>
    <w:rsid w:val="003D438A"/>
    <w:rsid w:val="003D4854"/>
    <w:rsid w:val="003D541C"/>
    <w:rsid w:val="003D5951"/>
    <w:rsid w:val="003D69E2"/>
    <w:rsid w:val="003D7073"/>
    <w:rsid w:val="003D7BCE"/>
    <w:rsid w:val="003E1862"/>
    <w:rsid w:val="003E3457"/>
    <w:rsid w:val="003E3DB4"/>
    <w:rsid w:val="003E560A"/>
    <w:rsid w:val="003E6926"/>
    <w:rsid w:val="003E72CF"/>
    <w:rsid w:val="003E7CDB"/>
    <w:rsid w:val="003F1540"/>
    <w:rsid w:val="003F5105"/>
    <w:rsid w:val="003F60EB"/>
    <w:rsid w:val="003F6A9A"/>
    <w:rsid w:val="003F7326"/>
    <w:rsid w:val="003F79B0"/>
    <w:rsid w:val="00401FCC"/>
    <w:rsid w:val="00402EA5"/>
    <w:rsid w:val="0040317F"/>
    <w:rsid w:val="004037A2"/>
    <w:rsid w:val="00405FB2"/>
    <w:rsid w:val="0040616B"/>
    <w:rsid w:val="004068DE"/>
    <w:rsid w:val="0040692D"/>
    <w:rsid w:val="00407C6D"/>
    <w:rsid w:val="00410B82"/>
    <w:rsid w:val="00410BDF"/>
    <w:rsid w:val="00411044"/>
    <w:rsid w:val="004114E6"/>
    <w:rsid w:val="00412F2B"/>
    <w:rsid w:val="0041368D"/>
    <w:rsid w:val="00413807"/>
    <w:rsid w:val="0041573F"/>
    <w:rsid w:val="00415AED"/>
    <w:rsid w:val="0041729E"/>
    <w:rsid w:val="004178E8"/>
    <w:rsid w:val="00420863"/>
    <w:rsid w:val="004210AA"/>
    <w:rsid w:val="00422A1C"/>
    <w:rsid w:val="0042629E"/>
    <w:rsid w:val="004272A6"/>
    <w:rsid w:val="00430A21"/>
    <w:rsid w:val="00431E81"/>
    <w:rsid w:val="00431EF5"/>
    <w:rsid w:val="00432521"/>
    <w:rsid w:val="00433271"/>
    <w:rsid w:val="004339CF"/>
    <w:rsid w:val="004349B0"/>
    <w:rsid w:val="00435726"/>
    <w:rsid w:val="00436E2F"/>
    <w:rsid w:val="00441B42"/>
    <w:rsid w:val="00441B6E"/>
    <w:rsid w:val="00443830"/>
    <w:rsid w:val="00443E0D"/>
    <w:rsid w:val="00445720"/>
    <w:rsid w:val="00447FEB"/>
    <w:rsid w:val="0045052B"/>
    <w:rsid w:val="00450716"/>
    <w:rsid w:val="004514A2"/>
    <w:rsid w:val="00454F97"/>
    <w:rsid w:val="00455B87"/>
    <w:rsid w:val="00455E44"/>
    <w:rsid w:val="00456740"/>
    <w:rsid w:val="00456F12"/>
    <w:rsid w:val="004577FF"/>
    <w:rsid w:val="0046017D"/>
    <w:rsid w:val="00463044"/>
    <w:rsid w:val="00466400"/>
    <w:rsid w:val="0046656D"/>
    <w:rsid w:val="00466E3B"/>
    <w:rsid w:val="004715B5"/>
    <w:rsid w:val="004717AB"/>
    <w:rsid w:val="00471B5A"/>
    <w:rsid w:val="00474374"/>
    <w:rsid w:val="0047463C"/>
    <w:rsid w:val="00475EF1"/>
    <w:rsid w:val="00476BE6"/>
    <w:rsid w:val="00477750"/>
    <w:rsid w:val="004812FD"/>
    <w:rsid w:val="00482F61"/>
    <w:rsid w:val="0048703C"/>
    <w:rsid w:val="00491DFE"/>
    <w:rsid w:val="00493631"/>
    <w:rsid w:val="004939A4"/>
    <w:rsid w:val="00493C54"/>
    <w:rsid w:val="00493FA4"/>
    <w:rsid w:val="004941BF"/>
    <w:rsid w:val="00496A4D"/>
    <w:rsid w:val="004974FC"/>
    <w:rsid w:val="004A182E"/>
    <w:rsid w:val="004A3CB2"/>
    <w:rsid w:val="004A644E"/>
    <w:rsid w:val="004A75C9"/>
    <w:rsid w:val="004A7E30"/>
    <w:rsid w:val="004B266A"/>
    <w:rsid w:val="004B3819"/>
    <w:rsid w:val="004B3A91"/>
    <w:rsid w:val="004B3FD2"/>
    <w:rsid w:val="004B4742"/>
    <w:rsid w:val="004B4AF1"/>
    <w:rsid w:val="004B52CE"/>
    <w:rsid w:val="004B716D"/>
    <w:rsid w:val="004B7B03"/>
    <w:rsid w:val="004C0C9A"/>
    <w:rsid w:val="004C1349"/>
    <w:rsid w:val="004C1537"/>
    <w:rsid w:val="004C15F7"/>
    <w:rsid w:val="004C37E0"/>
    <w:rsid w:val="004C508E"/>
    <w:rsid w:val="004C60A5"/>
    <w:rsid w:val="004C6F71"/>
    <w:rsid w:val="004D01A1"/>
    <w:rsid w:val="004D029C"/>
    <w:rsid w:val="004D1609"/>
    <w:rsid w:val="004D222F"/>
    <w:rsid w:val="004D3A45"/>
    <w:rsid w:val="004D4E78"/>
    <w:rsid w:val="004D5CB6"/>
    <w:rsid w:val="004E016F"/>
    <w:rsid w:val="004E063F"/>
    <w:rsid w:val="004E0C1D"/>
    <w:rsid w:val="004E1C01"/>
    <w:rsid w:val="004E3908"/>
    <w:rsid w:val="004E49BF"/>
    <w:rsid w:val="004E4CE0"/>
    <w:rsid w:val="004E558B"/>
    <w:rsid w:val="004E5915"/>
    <w:rsid w:val="004E611F"/>
    <w:rsid w:val="004E77B3"/>
    <w:rsid w:val="004F27F0"/>
    <w:rsid w:val="004F3854"/>
    <w:rsid w:val="004F3AFF"/>
    <w:rsid w:val="004F3F2A"/>
    <w:rsid w:val="004F4727"/>
    <w:rsid w:val="004F537A"/>
    <w:rsid w:val="004F5523"/>
    <w:rsid w:val="004F65B8"/>
    <w:rsid w:val="004F700A"/>
    <w:rsid w:val="005007E0"/>
    <w:rsid w:val="00500E5D"/>
    <w:rsid w:val="005015B0"/>
    <w:rsid w:val="00506FF0"/>
    <w:rsid w:val="00511C73"/>
    <w:rsid w:val="00512118"/>
    <w:rsid w:val="00512452"/>
    <w:rsid w:val="00513D0A"/>
    <w:rsid w:val="0051443E"/>
    <w:rsid w:val="00514BCD"/>
    <w:rsid w:val="005153FA"/>
    <w:rsid w:val="00515FB0"/>
    <w:rsid w:val="00516798"/>
    <w:rsid w:val="00521A74"/>
    <w:rsid w:val="005229A9"/>
    <w:rsid w:val="00523618"/>
    <w:rsid w:val="00523BA5"/>
    <w:rsid w:val="00524C4E"/>
    <w:rsid w:val="00526CB4"/>
    <w:rsid w:val="00526D45"/>
    <w:rsid w:val="00531F92"/>
    <w:rsid w:val="005325BD"/>
    <w:rsid w:val="0053297D"/>
    <w:rsid w:val="00534E39"/>
    <w:rsid w:val="00537967"/>
    <w:rsid w:val="00540F85"/>
    <w:rsid w:val="00541491"/>
    <w:rsid w:val="005419E0"/>
    <w:rsid w:val="00541D9C"/>
    <w:rsid w:val="0054352C"/>
    <w:rsid w:val="00543876"/>
    <w:rsid w:val="00543E3D"/>
    <w:rsid w:val="00544545"/>
    <w:rsid w:val="00545435"/>
    <w:rsid w:val="00546CEE"/>
    <w:rsid w:val="005504F0"/>
    <w:rsid w:val="00551D00"/>
    <w:rsid w:val="0055218D"/>
    <w:rsid w:val="00552DAB"/>
    <w:rsid w:val="005531CD"/>
    <w:rsid w:val="005549DC"/>
    <w:rsid w:val="00554C27"/>
    <w:rsid w:val="00555B2A"/>
    <w:rsid w:val="00555C11"/>
    <w:rsid w:val="00556EA8"/>
    <w:rsid w:val="00557A62"/>
    <w:rsid w:val="0056146A"/>
    <w:rsid w:val="005632BA"/>
    <w:rsid w:val="00563D17"/>
    <w:rsid w:val="00563FDC"/>
    <w:rsid w:val="005645A5"/>
    <w:rsid w:val="00564671"/>
    <w:rsid w:val="0056634F"/>
    <w:rsid w:val="00567C46"/>
    <w:rsid w:val="005702D1"/>
    <w:rsid w:val="0057107D"/>
    <w:rsid w:val="00573080"/>
    <w:rsid w:val="00574A21"/>
    <w:rsid w:val="00574FFF"/>
    <w:rsid w:val="00575401"/>
    <w:rsid w:val="005759AF"/>
    <w:rsid w:val="00576878"/>
    <w:rsid w:val="00576C4C"/>
    <w:rsid w:val="0057708F"/>
    <w:rsid w:val="00580812"/>
    <w:rsid w:val="00581679"/>
    <w:rsid w:val="00582039"/>
    <w:rsid w:val="005820EF"/>
    <w:rsid w:val="0058442D"/>
    <w:rsid w:val="0058665E"/>
    <w:rsid w:val="00586FEC"/>
    <w:rsid w:val="0058759F"/>
    <w:rsid w:val="00587A83"/>
    <w:rsid w:val="00590042"/>
    <w:rsid w:val="00590513"/>
    <w:rsid w:val="00591588"/>
    <w:rsid w:val="00592CC4"/>
    <w:rsid w:val="00593100"/>
    <w:rsid w:val="00593CBA"/>
    <w:rsid w:val="0059467E"/>
    <w:rsid w:val="00594BB7"/>
    <w:rsid w:val="00595C2E"/>
    <w:rsid w:val="00597335"/>
    <w:rsid w:val="005A2BAD"/>
    <w:rsid w:val="005A365D"/>
    <w:rsid w:val="005A404B"/>
    <w:rsid w:val="005A5082"/>
    <w:rsid w:val="005A7EA6"/>
    <w:rsid w:val="005B0094"/>
    <w:rsid w:val="005B1853"/>
    <w:rsid w:val="005B2EF9"/>
    <w:rsid w:val="005B4557"/>
    <w:rsid w:val="005B6382"/>
    <w:rsid w:val="005B6DEE"/>
    <w:rsid w:val="005B7A43"/>
    <w:rsid w:val="005C082D"/>
    <w:rsid w:val="005C0830"/>
    <w:rsid w:val="005C0942"/>
    <w:rsid w:val="005C1773"/>
    <w:rsid w:val="005C3128"/>
    <w:rsid w:val="005C4BC2"/>
    <w:rsid w:val="005C5B03"/>
    <w:rsid w:val="005C70C3"/>
    <w:rsid w:val="005C7A7B"/>
    <w:rsid w:val="005D0095"/>
    <w:rsid w:val="005D1397"/>
    <w:rsid w:val="005D1A9A"/>
    <w:rsid w:val="005D1E84"/>
    <w:rsid w:val="005D2E19"/>
    <w:rsid w:val="005D2E26"/>
    <w:rsid w:val="005D352E"/>
    <w:rsid w:val="005D47ED"/>
    <w:rsid w:val="005D48A0"/>
    <w:rsid w:val="005D6B82"/>
    <w:rsid w:val="005E052D"/>
    <w:rsid w:val="005E1C0F"/>
    <w:rsid w:val="005E52CB"/>
    <w:rsid w:val="005E5EF1"/>
    <w:rsid w:val="005F0B72"/>
    <w:rsid w:val="005F2134"/>
    <w:rsid w:val="005F2AD9"/>
    <w:rsid w:val="005F3B7B"/>
    <w:rsid w:val="005F4577"/>
    <w:rsid w:val="005F60FB"/>
    <w:rsid w:val="005F7108"/>
    <w:rsid w:val="00601DB3"/>
    <w:rsid w:val="0060438A"/>
    <w:rsid w:val="00605E1D"/>
    <w:rsid w:val="00606084"/>
    <w:rsid w:val="00607D6E"/>
    <w:rsid w:val="0061186C"/>
    <w:rsid w:val="006137EA"/>
    <w:rsid w:val="006143DE"/>
    <w:rsid w:val="00614421"/>
    <w:rsid w:val="00614D4D"/>
    <w:rsid w:val="00615492"/>
    <w:rsid w:val="00615B35"/>
    <w:rsid w:val="006161FB"/>
    <w:rsid w:val="00616F92"/>
    <w:rsid w:val="00617EB4"/>
    <w:rsid w:val="006201C4"/>
    <w:rsid w:val="00620B39"/>
    <w:rsid w:val="0062238A"/>
    <w:rsid w:val="0062246F"/>
    <w:rsid w:val="006227D9"/>
    <w:rsid w:val="00624586"/>
    <w:rsid w:val="00624A7D"/>
    <w:rsid w:val="00626CEB"/>
    <w:rsid w:val="00627676"/>
    <w:rsid w:val="006310DE"/>
    <w:rsid w:val="00633641"/>
    <w:rsid w:val="0063494C"/>
    <w:rsid w:val="00635C15"/>
    <w:rsid w:val="00635EA7"/>
    <w:rsid w:val="00636BB8"/>
    <w:rsid w:val="006370ED"/>
    <w:rsid w:val="006419BD"/>
    <w:rsid w:val="00641B34"/>
    <w:rsid w:val="006431C8"/>
    <w:rsid w:val="00644451"/>
    <w:rsid w:val="006444FF"/>
    <w:rsid w:val="00647C36"/>
    <w:rsid w:val="00647C8A"/>
    <w:rsid w:val="00647ED8"/>
    <w:rsid w:val="00650798"/>
    <w:rsid w:val="00650925"/>
    <w:rsid w:val="006511AB"/>
    <w:rsid w:val="006515F3"/>
    <w:rsid w:val="00652175"/>
    <w:rsid w:val="0065348A"/>
    <w:rsid w:val="00654D84"/>
    <w:rsid w:val="00656015"/>
    <w:rsid w:val="0065798B"/>
    <w:rsid w:val="00660270"/>
    <w:rsid w:val="00660343"/>
    <w:rsid w:val="006613EE"/>
    <w:rsid w:val="00662BE2"/>
    <w:rsid w:val="00663696"/>
    <w:rsid w:val="006641BB"/>
    <w:rsid w:val="00664221"/>
    <w:rsid w:val="006659D1"/>
    <w:rsid w:val="00665D7C"/>
    <w:rsid w:val="00666525"/>
    <w:rsid w:val="0066729E"/>
    <w:rsid w:val="006713A5"/>
    <w:rsid w:val="00671CBF"/>
    <w:rsid w:val="00672C90"/>
    <w:rsid w:val="00673DD8"/>
    <w:rsid w:val="006779CF"/>
    <w:rsid w:val="006802D9"/>
    <w:rsid w:val="0068174E"/>
    <w:rsid w:val="00681D6D"/>
    <w:rsid w:val="00683890"/>
    <w:rsid w:val="00684959"/>
    <w:rsid w:val="00684D99"/>
    <w:rsid w:val="00686073"/>
    <w:rsid w:val="006862DB"/>
    <w:rsid w:val="00686DC8"/>
    <w:rsid w:val="00690BA9"/>
    <w:rsid w:val="006914DF"/>
    <w:rsid w:val="00691E6B"/>
    <w:rsid w:val="0069349D"/>
    <w:rsid w:val="00693E92"/>
    <w:rsid w:val="0069419C"/>
    <w:rsid w:val="00697770"/>
    <w:rsid w:val="006A0566"/>
    <w:rsid w:val="006A20E0"/>
    <w:rsid w:val="006A3313"/>
    <w:rsid w:val="006A3557"/>
    <w:rsid w:val="006A5124"/>
    <w:rsid w:val="006A6650"/>
    <w:rsid w:val="006B117E"/>
    <w:rsid w:val="006B1733"/>
    <w:rsid w:val="006B4144"/>
    <w:rsid w:val="006B63FF"/>
    <w:rsid w:val="006B69E1"/>
    <w:rsid w:val="006B7D06"/>
    <w:rsid w:val="006C3174"/>
    <w:rsid w:val="006C3B77"/>
    <w:rsid w:val="006C4D83"/>
    <w:rsid w:val="006C5058"/>
    <w:rsid w:val="006C661A"/>
    <w:rsid w:val="006D04B1"/>
    <w:rsid w:val="006D0BE7"/>
    <w:rsid w:val="006D1106"/>
    <w:rsid w:val="006D355F"/>
    <w:rsid w:val="006D41D0"/>
    <w:rsid w:val="006D5BEC"/>
    <w:rsid w:val="006D688F"/>
    <w:rsid w:val="006D68A4"/>
    <w:rsid w:val="006E010F"/>
    <w:rsid w:val="006E10F4"/>
    <w:rsid w:val="006E1953"/>
    <w:rsid w:val="006E230E"/>
    <w:rsid w:val="006E4C59"/>
    <w:rsid w:val="006E6715"/>
    <w:rsid w:val="006E7D7C"/>
    <w:rsid w:val="006F21A6"/>
    <w:rsid w:val="006F336E"/>
    <w:rsid w:val="006F39CC"/>
    <w:rsid w:val="006F41C5"/>
    <w:rsid w:val="006F4BFC"/>
    <w:rsid w:val="006F5AF5"/>
    <w:rsid w:val="006F5E80"/>
    <w:rsid w:val="006F6136"/>
    <w:rsid w:val="006F629D"/>
    <w:rsid w:val="006F7544"/>
    <w:rsid w:val="00700323"/>
    <w:rsid w:val="00700663"/>
    <w:rsid w:val="0070141B"/>
    <w:rsid w:val="00701720"/>
    <w:rsid w:val="00701E00"/>
    <w:rsid w:val="00704944"/>
    <w:rsid w:val="00707A6F"/>
    <w:rsid w:val="00707D3B"/>
    <w:rsid w:val="00713E18"/>
    <w:rsid w:val="00714349"/>
    <w:rsid w:val="00722891"/>
    <w:rsid w:val="0072368F"/>
    <w:rsid w:val="00726635"/>
    <w:rsid w:val="007277B5"/>
    <w:rsid w:val="007322A8"/>
    <w:rsid w:val="00733663"/>
    <w:rsid w:val="00735712"/>
    <w:rsid w:val="0073629C"/>
    <w:rsid w:val="00736C24"/>
    <w:rsid w:val="00740561"/>
    <w:rsid w:val="00740C66"/>
    <w:rsid w:val="00741918"/>
    <w:rsid w:val="00745694"/>
    <w:rsid w:val="00747442"/>
    <w:rsid w:val="007502DD"/>
    <w:rsid w:val="00752DAD"/>
    <w:rsid w:val="0075389B"/>
    <w:rsid w:val="00754BCA"/>
    <w:rsid w:val="007550FF"/>
    <w:rsid w:val="00755867"/>
    <w:rsid w:val="007569FD"/>
    <w:rsid w:val="00760A7C"/>
    <w:rsid w:val="00763EB6"/>
    <w:rsid w:val="00764738"/>
    <w:rsid w:val="0076684C"/>
    <w:rsid w:val="00766E14"/>
    <w:rsid w:val="00767BF9"/>
    <w:rsid w:val="0077066D"/>
    <w:rsid w:val="00770825"/>
    <w:rsid w:val="007718A9"/>
    <w:rsid w:val="00771CA3"/>
    <w:rsid w:val="00771D07"/>
    <w:rsid w:val="00772C7D"/>
    <w:rsid w:val="00773698"/>
    <w:rsid w:val="007754C0"/>
    <w:rsid w:val="0077595B"/>
    <w:rsid w:val="00780638"/>
    <w:rsid w:val="0078085E"/>
    <w:rsid w:val="00780B44"/>
    <w:rsid w:val="00780D87"/>
    <w:rsid w:val="00780E50"/>
    <w:rsid w:val="007815AB"/>
    <w:rsid w:val="0078300F"/>
    <w:rsid w:val="007845BD"/>
    <w:rsid w:val="00785045"/>
    <w:rsid w:val="007859FD"/>
    <w:rsid w:val="0078610B"/>
    <w:rsid w:val="007928D2"/>
    <w:rsid w:val="00792BA3"/>
    <w:rsid w:val="007942CC"/>
    <w:rsid w:val="00795102"/>
    <w:rsid w:val="007951B9"/>
    <w:rsid w:val="007951F3"/>
    <w:rsid w:val="00795CA5"/>
    <w:rsid w:val="00797664"/>
    <w:rsid w:val="007A0BC7"/>
    <w:rsid w:val="007A16EB"/>
    <w:rsid w:val="007A21D5"/>
    <w:rsid w:val="007A2CED"/>
    <w:rsid w:val="007A4B2D"/>
    <w:rsid w:val="007A5661"/>
    <w:rsid w:val="007A5941"/>
    <w:rsid w:val="007A707C"/>
    <w:rsid w:val="007B0225"/>
    <w:rsid w:val="007B045B"/>
    <w:rsid w:val="007B10B4"/>
    <w:rsid w:val="007B2057"/>
    <w:rsid w:val="007B37D9"/>
    <w:rsid w:val="007B38F5"/>
    <w:rsid w:val="007B4600"/>
    <w:rsid w:val="007B4BBF"/>
    <w:rsid w:val="007B5099"/>
    <w:rsid w:val="007B6691"/>
    <w:rsid w:val="007B7273"/>
    <w:rsid w:val="007C182B"/>
    <w:rsid w:val="007C1E7A"/>
    <w:rsid w:val="007C28A5"/>
    <w:rsid w:val="007C28F5"/>
    <w:rsid w:val="007C38F7"/>
    <w:rsid w:val="007C757B"/>
    <w:rsid w:val="007C794E"/>
    <w:rsid w:val="007D02A7"/>
    <w:rsid w:val="007D02CB"/>
    <w:rsid w:val="007D0829"/>
    <w:rsid w:val="007D09D6"/>
    <w:rsid w:val="007D2604"/>
    <w:rsid w:val="007D2A2E"/>
    <w:rsid w:val="007D374A"/>
    <w:rsid w:val="007D3BAE"/>
    <w:rsid w:val="007D4C3A"/>
    <w:rsid w:val="007D4CC5"/>
    <w:rsid w:val="007D5947"/>
    <w:rsid w:val="007D61AD"/>
    <w:rsid w:val="007E08B0"/>
    <w:rsid w:val="007E16B7"/>
    <w:rsid w:val="007E1A3D"/>
    <w:rsid w:val="007E1B46"/>
    <w:rsid w:val="007E2097"/>
    <w:rsid w:val="007E391F"/>
    <w:rsid w:val="007E5021"/>
    <w:rsid w:val="007E5E80"/>
    <w:rsid w:val="007E6F83"/>
    <w:rsid w:val="007E71D1"/>
    <w:rsid w:val="007E7CEC"/>
    <w:rsid w:val="007F0155"/>
    <w:rsid w:val="007F0247"/>
    <w:rsid w:val="007F0F54"/>
    <w:rsid w:val="007F1A59"/>
    <w:rsid w:val="007F2888"/>
    <w:rsid w:val="007F53A1"/>
    <w:rsid w:val="007F7E8C"/>
    <w:rsid w:val="00800596"/>
    <w:rsid w:val="008013C1"/>
    <w:rsid w:val="00801C3B"/>
    <w:rsid w:val="008024A0"/>
    <w:rsid w:val="00802F5E"/>
    <w:rsid w:val="008031AB"/>
    <w:rsid w:val="00803430"/>
    <w:rsid w:val="00803DBB"/>
    <w:rsid w:val="00804313"/>
    <w:rsid w:val="00804DE9"/>
    <w:rsid w:val="00805131"/>
    <w:rsid w:val="00811097"/>
    <w:rsid w:val="008114E4"/>
    <w:rsid w:val="00811B1A"/>
    <w:rsid w:val="00812380"/>
    <w:rsid w:val="00813279"/>
    <w:rsid w:val="0081375D"/>
    <w:rsid w:val="00813BDB"/>
    <w:rsid w:val="00814A0C"/>
    <w:rsid w:val="00814F06"/>
    <w:rsid w:val="00816947"/>
    <w:rsid w:val="008169F1"/>
    <w:rsid w:val="00817F8B"/>
    <w:rsid w:val="008200F9"/>
    <w:rsid w:val="00821DAF"/>
    <w:rsid w:val="00821F8B"/>
    <w:rsid w:val="00822043"/>
    <w:rsid w:val="00822740"/>
    <w:rsid w:val="00822A41"/>
    <w:rsid w:val="00823872"/>
    <w:rsid w:val="00824798"/>
    <w:rsid w:val="008251F1"/>
    <w:rsid w:val="008322B4"/>
    <w:rsid w:val="008325F0"/>
    <w:rsid w:val="00834E9C"/>
    <w:rsid w:val="008355DF"/>
    <w:rsid w:val="00837EB1"/>
    <w:rsid w:val="00840813"/>
    <w:rsid w:val="00844283"/>
    <w:rsid w:val="008520C6"/>
    <w:rsid w:val="008521ED"/>
    <w:rsid w:val="00852EA3"/>
    <w:rsid w:val="00853708"/>
    <w:rsid w:val="00853E58"/>
    <w:rsid w:val="00855210"/>
    <w:rsid w:val="00855385"/>
    <w:rsid w:val="00856267"/>
    <w:rsid w:val="00857252"/>
    <w:rsid w:val="00863536"/>
    <w:rsid w:val="0086398A"/>
    <w:rsid w:val="00870FF3"/>
    <w:rsid w:val="00871354"/>
    <w:rsid w:val="008714F3"/>
    <w:rsid w:val="00871E51"/>
    <w:rsid w:val="00872326"/>
    <w:rsid w:val="00873D30"/>
    <w:rsid w:val="00874892"/>
    <w:rsid w:val="008767D4"/>
    <w:rsid w:val="00881E01"/>
    <w:rsid w:val="00882C4B"/>
    <w:rsid w:val="008831B3"/>
    <w:rsid w:val="00884062"/>
    <w:rsid w:val="00884906"/>
    <w:rsid w:val="00884D95"/>
    <w:rsid w:val="00885574"/>
    <w:rsid w:val="008856EC"/>
    <w:rsid w:val="00886A7D"/>
    <w:rsid w:val="00886D45"/>
    <w:rsid w:val="00887508"/>
    <w:rsid w:val="00890D38"/>
    <w:rsid w:val="00890E09"/>
    <w:rsid w:val="00891B44"/>
    <w:rsid w:val="008921B9"/>
    <w:rsid w:val="008922AA"/>
    <w:rsid w:val="00892E45"/>
    <w:rsid w:val="00893CAE"/>
    <w:rsid w:val="008942A6"/>
    <w:rsid w:val="00896ED8"/>
    <w:rsid w:val="00897065"/>
    <w:rsid w:val="008970AE"/>
    <w:rsid w:val="00897C5E"/>
    <w:rsid w:val="008A2BA8"/>
    <w:rsid w:val="008A443C"/>
    <w:rsid w:val="008A63EB"/>
    <w:rsid w:val="008A6C6A"/>
    <w:rsid w:val="008B0F87"/>
    <w:rsid w:val="008B26A9"/>
    <w:rsid w:val="008B29F7"/>
    <w:rsid w:val="008B2D10"/>
    <w:rsid w:val="008B321B"/>
    <w:rsid w:val="008B3839"/>
    <w:rsid w:val="008B587F"/>
    <w:rsid w:val="008B588C"/>
    <w:rsid w:val="008B63A9"/>
    <w:rsid w:val="008C0B15"/>
    <w:rsid w:val="008C1433"/>
    <w:rsid w:val="008C1A9B"/>
    <w:rsid w:val="008C2ED3"/>
    <w:rsid w:val="008C429F"/>
    <w:rsid w:val="008C5B7B"/>
    <w:rsid w:val="008C6639"/>
    <w:rsid w:val="008C725C"/>
    <w:rsid w:val="008C7D9E"/>
    <w:rsid w:val="008D04E1"/>
    <w:rsid w:val="008D283F"/>
    <w:rsid w:val="008D3A11"/>
    <w:rsid w:val="008D43C2"/>
    <w:rsid w:val="008E0419"/>
    <w:rsid w:val="008E04DA"/>
    <w:rsid w:val="008E0E95"/>
    <w:rsid w:val="008E2DC2"/>
    <w:rsid w:val="008E2ED6"/>
    <w:rsid w:val="008E438C"/>
    <w:rsid w:val="008E45A0"/>
    <w:rsid w:val="008E4E08"/>
    <w:rsid w:val="008E56F0"/>
    <w:rsid w:val="008E631F"/>
    <w:rsid w:val="008E697F"/>
    <w:rsid w:val="008F08C2"/>
    <w:rsid w:val="008F0AEA"/>
    <w:rsid w:val="008F1156"/>
    <w:rsid w:val="008F1511"/>
    <w:rsid w:val="008F1B4C"/>
    <w:rsid w:val="008F3B4B"/>
    <w:rsid w:val="008F53DD"/>
    <w:rsid w:val="008F5C72"/>
    <w:rsid w:val="00900730"/>
    <w:rsid w:val="00900865"/>
    <w:rsid w:val="00901E4B"/>
    <w:rsid w:val="0090430C"/>
    <w:rsid w:val="0090445D"/>
    <w:rsid w:val="00904E04"/>
    <w:rsid w:val="0090539D"/>
    <w:rsid w:val="009072B2"/>
    <w:rsid w:val="0091169C"/>
    <w:rsid w:val="00911826"/>
    <w:rsid w:val="009129DB"/>
    <w:rsid w:val="0091321F"/>
    <w:rsid w:val="009132F6"/>
    <w:rsid w:val="009143E1"/>
    <w:rsid w:val="009151EA"/>
    <w:rsid w:val="00915766"/>
    <w:rsid w:val="00920953"/>
    <w:rsid w:val="0092174E"/>
    <w:rsid w:val="00923E8D"/>
    <w:rsid w:val="0092547B"/>
    <w:rsid w:val="009275DD"/>
    <w:rsid w:val="00927DA4"/>
    <w:rsid w:val="009302F6"/>
    <w:rsid w:val="00930732"/>
    <w:rsid w:val="00930CCD"/>
    <w:rsid w:val="00931677"/>
    <w:rsid w:val="009340FE"/>
    <w:rsid w:val="00934461"/>
    <w:rsid w:val="00935D00"/>
    <w:rsid w:val="00937F25"/>
    <w:rsid w:val="00940DCD"/>
    <w:rsid w:val="0094527E"/>
    <w:rsid w:val="0094579C"/>
    <w:rsid w:val="00946535"/>
    <w:rsid w:val="00946948"/>
    <w:rsid w:val="009473C0"/>
    <w:rsid w:val="00947699"/>
    <w:rsid w:val="009500E7"/>
    <w:rsid w:val="00952207"/>
    <w:rsid w:val="0095253C"/>
    <w:rsid w:val="00954647"/>
    <w:rsid w:val="00954B4A"/>
    <w:rsid w:val="00954F34"/>
    <w:rsid w:val="00955E47"/>
    <w:rsid w:val="009571E4"/>
    <w:rsid w:val="00957639"/>
    <w:rsid w:val="00957F81"/>
    <w:rsid w:val="0096004C"/>
    <w:rsid w:val="009602C5"/>
    <w:rsid w:val="009610CC"/>
    <w:rsid w:val="00961EAA"/>
    <w:rsid w:val="00963B66"/>
    <w:rsid w:val="00964850"/>
    <w:rsid w:val="00965B62"/>
    <w:rsid w:val="0096638A"/>
    <w:rsid w:val="0096683D"/>
    <w:rsid w:val="009676AB"/>
    <w:rsid w:val="00967FBF"/>
    <w:rsid w:val="0097010A"/>
    <w:rsid w:val="00970F92"/>
    <w:rsid w:val="009710A0"/>
    <w:rsid w:val="00971120"/>
    <w:rsid w:val="009728E9"/>
    <w:rsid w:val="0097298E"/>
    <w:rsid w:val="00974040"/>
    <w:rsid w:val="00974CA8"/>
    <w:rsid w:val="0097542E"/>
    <w:rsid w:val="009771B3"/>
    <w:rsid w:val="0098128C"/>
    <w:rsid w:val="00981F62"/>
    <w:rsid w:val="00982897"/>
    <w:rsid w:val="00984592"/>
    <w:rsid w:val="00987015"/>
    <w:rsid w:val="0098761F"/>
    <w:rsid w:val="00987B40"/>
    <w:rsid w:val="00994313"/>
    <w:rsid w:val="009953D6"/>
    <w:rsid w:val="00996A97"/>
    <w:rsid w:val="009A1E42"/>
    <w:rsid w:val="009A1EA9"/>
    <w:rsid w:val="009A2574"/>
    <w:rsid w:val="009A2F31"/>
    <w:rsid w:val="009A5327"/>
    <w:rsid w:val="009A62C1"/>
    <w:rsid w:val="009B04A2"/>
    <w:rsid w:val="009B0A77"/>
    <w:rsid w:val="009B1271"/>
    <w:rsid w:val="009B57AF"/>
    <w:rsid w:val="009B701F"/>
    <w:rsid w:val="009C12BB"/>
    <w:rsid w:val="009C1424"/>
    <w:rsid w:val="009C2268"/>
    <w:rsid w:val="009C2547"/>
    <w:rsid w:val="009C3378"/>
    <w:rsid w:val="009C3596"/>
    <w:rsid w:val="009C3E10"/>
    <w:rsid w:val="009C4BB8"/>
    <w:rsid w:val="009C5B59"/>
    <w:rsid w:val="009C6D8E"/>
    <w:rsid w:val="009C78AB"/>
    <w:rsid w:val="009D187D"/>
    <w:rsid w:val="009D2333"/>
    <w:rsid w:val="009D5803"/>
    <w:rsid w:val="009D5D08"/>
    <w:rsid w:val="009D746A"/>
    <w:rsid w:val="009D7A93"/>
    <w:rsid w:val="009E0868"/>
    <w:rsid w:val="009E1163"/>
    <w:rsid w:val="009E1D8B"/>
    <w:rsid w:val="009E201E"/>
    <w:rsid w:val="009E2399"/>
    <w:rsid w:val="009E2A60"/>
    <w:rsid w:val="009E4C1E"/>
    <w:rsid w:val="009E4FA5"/>
    <w:rsid w:val="009E5253"/>
    <w:rsid w:val="009E57DA"/>
    <w:rsid w:val="009E7317"/>
    <w:rsid w:val="009E774C"/>
    <w:rsid w:val="009F0CD7"/>
    <w:rsid w:val="009F145A"/>
    <w:rsid w:val="009F1F20"/>
    <w:rsid w:val="009F2C3A"/>
    <w:rsid w:val="009F3A16"/>
    <w:rsid w:val="009F5D33"/>
    <w:rsid w:val="009F5F29"/>
    <w:rsid w:val="009F6039"/>
    <w:rsid w:val="00A04B17"/>
    <w:rsid w:val="00A04C6C"/>
    <w:rsid w:val="00A06A5A"/>
    <w:rsid w:val="00A06B52"/>
    <w:rsid w:val="00A072A8"/>
    <w:rsid w:val="00A07E4F"/>
    <w:rsid w:val="00A10B02"/>
    <w:rsid w:val="00A11AD8"/>
    <w:rsid w:val="00A14434"/>
    <w:rsid w:val="00A159B3"/>
    <w:rsid w:val="00A15E77"/>
    <w:rsid w:val="00A17520"/>
    <w:rsid w:val="00A17F77"/>
    <w:rsid w:val="00A2027C"/>
    <w:rsid w:val="00A20EC8"/>
    <w:rsid w:val="00A22ED1"/>
    <w:rsid w:val="00A3009E"/>
    <w:rsid w:val="00A3065F"/>
    <w:rsid w:val="00A308FE"/>
    <w:rsid w:val="00A30D9B"/>
    <w:rsid w:val="00A31848"/>
    <w:rsid w:val="00A31D6C"/>
    <w:rsid w:val="00A32800"/>
    <w:rsid w:val="00A328C7"/>
    <w:rsid w:val="00A32B69"/>
    <w:rsid w:val="00A33A07"/>
    <w:rsid w:val="00A3454C"/>
    <w:rsid w:val="00A34B8A"/>
    <w:rsid w:val="00A36F33"/>
    <w:rsid w:val="00A40B00"/>
    <w:rsid w:val="00A40D45"/>
    <w:rsid w:val="00A40F72"/>
    <w:rsid w:val="00A4122D"/>
    <w:rsid w:val="00A42BD1"/>
    <w:rsid w:val="00A42D7C"/>
    <w:rsid w:val="00A43333"/>
    <w:rsid w:val="00A434FE"/>
    <w:rsid w:val="00A43FB5"/>
    <w:rsid w:val="00A456B8"/>
    <w:rsid w:val="00A459B5"/>
    <w:rsid w:val="00A46037"/>
    <w:rsid w:val="00A47954"/>
    <w:rsid w:val="00A5076D"/>
    <w:rsid w:val="00A508D1"/>
    <w:rsid w:val="00A50E10"/>
    <w:rsid w:val="00A51ACC"/>
    <w:rsid w:val="00A5257C"/>
    <w:rsid w:val="00A525D6"/>
    <w:rsid w:val="00A53B01"/>
    <w:rsid w:val="00A54D64"/>
    <w:rsid w:val="00A61428"/>
    <w:rsid w:val="00A61605"/>
    <w:rsid w:val="00A626BA"/>
    <w:rsid w:val="00A6298D"/>
    <w:rsid w:val="00A62DB8"/>
    <w:rsid w:val="00A635EA"/>
    <w:rsid w:val="00A63B24"/>
    <w:rsid w:val="00A6470F"/>
    <w:rsid w:val="00A654AB"/>
    <w:rsid w:val="00A676F8"/>
    <w:rsid w:val="00A67E7A"/>
    <w:rsid w:val="00A702BA"/>
    <w:rsid w:val="00A72435"/>
    <w:rsid w:val="00A7287E"/>
    <w:rsid w:val="00A739C1"/>
    <w:rsid w:val="00A75668"/>
    <w:rsid w:val="00A75D73"/>
    <w:rsid w:val="00A83A0A"/>
    <w:rsid w:val="00A84A0C"/>
    <w:rsid w:val="00A850AE"/>
    <w:rsid w:val="00A85A4A"/>
    <w:rsid w:val="00A85B92"/>
    <w:rsid w:val="00A9075D"/>
    <w:rsid w:val="00A94167"/>
    <w:rsid w:val="00A94965"/>
    <w:rsid w:val="00A95CBB"/>
    <w:rsid w:val="00A968AB"/>
    <w:rsid w:val="00AA1FDE"/>
    <w:rsid w:val="00AA48DC"/>
    <w:rsid w:val="00AA581A"/>
    <w:rsid w:val="00AA5AC7"/>
    <w:rsid w:val="00AA65BF"/>
    <w:rsid w:val="00AB1384"/>
    <w:rsid w:val="00AB2262"/>
    <w:rsid w:val="00AB2495"/>
    <w:rsid w:val="00AB2B01"/>
    <w:rsid w:val="00AB598A"/>
    <w:rsid w:val="00AB5E8C"/>
    <w:rsid w:val="00AB7C98"/>
    <w:rsid w:val="00AC0134"/>
    <w:rsid w:val="00AC20EC"/>
    <w:rsid w:val="00AC26E2"/>
    <w:rsid w:val="00AC4A7C"/>
    <w:rsid w:val="00AC5192"/>
    <w:rsid w:val="00AC55F4"/>
    <w:rsid w:val="00AC5E85"/>
    <w:rsid w:val="00AC6079"/>
    <w:rsid w:val="00AD0341"/>
    <w:rsid w:val="00AD2873"/>
    <w:rsid w:val="00AD4FAE"/>
    <w:rsid w:val="00AD5F53"/>
    <w:rsid w:val="00AD6CC7"/>
    <w:rsid w:val="00AD71D7"/>
    <w:rsid w:val="00AE1D3B"/>
    <w:rsid w:val="00AE498E"/>
    <w:rsid w:val="00AE73BA"/>
    <w:rsid w:val="00AF10F2"/>
    <w:rsid w:val="00AF14F9"/>
    <w:rsid w:val="00AF181D"/>
    <w:rsid w:val="00AF1CE3"/>
    <w:rsid w:val="00AF1CE4"/>
    <w:rsid w:val="00AF1F88"/>
    <w:rsid w:val="00AF3D2B"/>
    <w:rsid w:val="00AF51F0"/>
    <w:rsid w:val="00AF6005"/>
    <w:rsid w:val="00AF6CFE"/>
    <w:rsid w:val="00AF7294"/>
    <w:rsid w:val="00AF7BBC"/>
    <w:rsid w:val="00B011C0"/>
    <w:rsid w:val="00B0146D"/>
    <w:rsid w:val="00B016F3"/>
    <w:rsid w:val="00B0197E"/>
    <w:rsid w:val="00B0356E"/>
    <w:rsid w:val="00B04345"/>
    <w:rsid w:val="00B05F7A"/>
    <w:rsid w:val="00B10EAE"/>
    <w:rsid w:val="00B133F6"/>
    <w:rsid w:val="00B150F4"/>
    <w:rsid w:val="00B17B20"/>
    <w:rsid w:val="00B208B3"/>
    <w:rsid w:val="00B241E2"/>
    <w:rsid w:val="00B314E4"/>
    <w:rsid w:val="00B33502"/>
    <w:rsid w:val="00B33EBE"/>
    <w:rsid w:val="00B352FB"/>
    <w:rsid w:val="00B35316"/>
    <w:rsid w:val="00B353EC"/>
    <w:rsid w:val="00B37E4A"/>
    <w:rsid w:val="00B40858"/>
    <w:rsid w:val="00B41C6C"/>
    <w:rsid w:val="00B4293E"/>
    <w:rsid w:val="00B43F17"/>
    <w:rsid w:val="00B44611"/>
    <w:rsid w:val="00B47ED0"/>
    <w:rsid w:val="00B50502"/>
    <w:rsid w:val="00B50FD9"/>
    <w:rsid w:val="00B512AD"/>
    <w:rsid w:val="00B513CE"/>
    <w:rsid w:val="00B5142C"/>
    <w:rsid w:val="00B51934"/>
    <w:rsid w:val="00B53000"/>
    <w:rsid w:val="00B541C7"/>
    <w:rsid w:val="00B543AB"/>
    <w:rsid w:val="00B54D73"/>
    <w:rsid w:val="00B56A7A"/>
    <w:rsid w:val="00B60412"/>
    <w:rsid w:val="00B61BB2"/>
    <w:rsid w:val="00B61D79"/>
    <w:rsid w:val="00B628EE"/>
    <w:rsid w:val="00B62F57"/>
    <w:rsid w:val="00B63037"/>
    <w:rsid w:val="00B6436A"/>
    <w:rsid w:val="00B64D8F"/>
    <w:rsid w:val="00B70C0F"/>
    <w:rsid w:val="00B72CC7"/>
    <w:rsid w:val="00B7683B"/>
    <w:rsid w:val="00B76D7C"/>
    <w:rsid w:val="00B7711F"/>
    <w:rsid w:val="00B81772"/>
    <w:rsid w:val="00B826D6"/>
    <w:rsid w:val="00B83556"/>
    <w:rsid w:val="00B84805"/>
    <w:rsid w:val="00B91787"/>
    <w:rsid w:val="00B93302"/>
    <w:rsid w:val="00B93E66"/>
    <w:rsid w:val="00B94119"/>
    <w:rsid w:val="00B95472"/>
    <w:rsid w:val="00B95F1F"/>
    <w:rsid w:val="00B970D4"/>
    <w:rsid w:val="00BA2A49"/>
    <w:rsid w:val="00BA2FF6"/>
    <w:rsid w:val="00BA4A32"/>
    <w:rsid w:val="00BA4B4B"/>
    <w:rsid w:val="00BA5B61"/>
    <w:rsid w:val="00BA614D"/>
    <w:rsid w:val="00BA62F7"/>
    <w:rsid w:val="00BA778F"/>
    <w:rsid w:val="00BB1E44"/>
    <w:rsid w:val="00BB1FD7"/>
    <w:rsid w:val="00BB207C"/>
    <w:rsid w:val="00BB29A5"/>
    <w:rsid w:val="00BB3478"/>
    <w:rsid w:val="00BB3702"/>
    <w:rsid w:val="00BB528F"/>
    <w:rsid w:val="00BC1A7D"/>
    <w:rsid w:val="00BC280A"/>
    <w:rsid w:val="00BC5C34"/>
    <w:rsid w:val="00BC7C34"/>
    <w:rsid w:val="00BD1261"/>
    <w:rsid w:val="00BD1473"/>
    <w:rsid w:val="00BD15A4"/>
    <w:rsid w:val="00BD16D1"/>
    <w:rsid w:val="00BD1F47"/>
    <w:rsid w:val="00BD2166"/>
    <w:rsid w:val="00BD28E8"/>
    <w:rsid w:val="00BD2E84"/>
    <w:rsid w:val="00BD3C33"/>
    <w:rsid w:val="00BD56BA"/>
    <w:rsid w:val="00BD628C"/>
    <w:rsid w:val="00BD7780"/>
    <w:rsid w:val="00BE1248"/>
    <w:rsid w:val="00BE1A4C"/>
    <w:rsid w:val="00BE2F96"/>
    <w:rsid w:val="00BE31AE"/>
    <w:rsid w:val="00BE4ADC"/>
    <w:rsid w:val="00BE535B"/>
    <w:rsid w:val="00BE5508"/>
    <w:rsid w:val="00BE6DDF"/>
    <w:rsid w:val="00BF032E"/>
    <w:rsid w:val="00BF0532"/>
    <w:rsid w:val="00BF43C3"/>
    <w:rsid w:val="00BF45B0"/>
    <w:rsid w:val="00BF5929"/>
    <w:rsid w:val="00BF5DB5"/>
    <w:rsid w:val="00BF5FDD"/>
    <w:rsid w:val="00C0051C"/>
    <w:rsid w:val="00C00537"/>
    <w:rsid w:val="00C04146"/>
    <w:rsid w:val="00C0509D"/>
    <w:rsid w:val="00C05D82"/>
    <w:rsid w:val="00C06C9A"/>
    <w:rsid w:val="00C06E5A"/>
    <w:rsid w:val="00C07C1E"/>
    <w:rsid w:val="00C1020F"/>
    <w:rsid w:val="00C1083D"/>
    <w:rsid w:val="00C11154"/>
    <w:rsid w:val="00C118B3"/>
    <w:rsid w:val="00C13A7B"/>
    <w:rsid w:val="00C13C3E"/>
    <w:rsid w:val="00C14F34"/>
    <w:rsid w:val="00C16DDD"/>
    <w:rsid w:val="00C16ED5"/>
    <w:rsid w:val="00C17ED7"/>
    <w:rsid w:val="00C20978"/>
    <w:rsid w:val="00C22CDC"/>
    <w:rsid w:val="00C237A9"/>
    <w:rsid w:val="00C24FFB"/>
    <w:rsid w:val="00C2514B"/>
    <w:rsid w:val="00C27138"/>
    <w:rsid w:val="00C2786C"/>
    <w:rsid w:val="00C32137"/>
    <w:rsid w:val="00C321FE"/>
    <w:rsid w:val="00C32EF4"/>
    <w:rsid w:val="00C33676"/>
    <w:rsid w:val="00C354B5"/>
    <w:rsid w:val="00C366EF"/>
    <w:rsid w:val="00C37256"/>
    <w:rsid w:val="00C37406"/>
    <w:rsid w:val="00C3757B"/>
    <w:rsid w:val="00C401D1"/>
    <w:rsid w:val="00C40300"/>
    <w:rsid w:val="00C40E36"/>
    <w:rsid w:val="00C40FDA"/>
    <w:rsid w:val="00C411A8"/>
    <w:rsid w:val="00C41C20"/>
    <w:rsid w:val="00C42775"/>
    <w:rsid w:val="00C43118"/>
    <w:rsid w:val="00C43B16"/>
    <w:rsid w:val="00C44607"/>
    <w:rsid w:val="00C452F1"/>
    <w:rsid w:val="00C46BDF"/>
    <w:rsid w:val="00C47203"/>
    <w:rsid w:val="00C50E7D"/>
    <w:rsid w:val="00C515FF"/>
    <w:rsid w:val="00C52060"/>
    <w:rsid w:val="00C540FF"/>
    <w:rsid w:val="00C5545D"/>
    <w:rsid w:val="00C60A53"/>
    <w:rsid w:val="00C635B8"/>
    <w:rsid w:val="00C63A7D"/>
    <w:rsid w:val="00C65BD3"/>
    <w:rsid w:val="00C662F3"/>
    <w:rsid w:val="00C678BF"/>
    <w:rsid w:val="00C67B9E"/>
    <w:rsid w:val="00C70780"/>
    <w:rsid w:val="00C71B6B"/>
    <w:rsid w:val="00C725B0"/>
    <w:rsid w:val="00C727FB"/>
    <w:rsid w:val="00C74149"/>
    <w:rsid w:val="00C756FD"/>
    <w:rsid w:val="00C75BAE"/>
    <w:rsid w:val="00C77D96"/>
    <w:rsid w:val="00C80517"/>
    <w:rsid w:val="00C80E0B"/>
    <w:rsid w:val="00C810CA"/>
    <w:rsid w:val="00C817F7"/>
    <w:rsid w:val="00C8191F"/>
    <w:rsid w:val="00C83766"/>
    <w:rsid w:val="00C83839"/>
    <w:rsid w:val="00C83FC0"/>
    <w:rsid w:val="00C8687B"/>
    <w:rsid w:val="00C86CA7"/>
    <w:rsid w:val="00C8776C"/>
    <w:rsid w:val="00C90B11"/>
    <w:rsid w:val="00C916DD"/>
    <w:rsid w:val="00C91BB3"/>
    <w:rsid w:val="00C91CB0"/>
    <w:rsid w:val="00C926D9"/>
    <w:rsid w:val="00C941B4"/>
    <w:rsid w:val="00C94DA1"/>
    <w:rsid w:val="00C965B3"/>
    <w:rsid w:val="00CA1971"/>
    <w:rsid w:val="00CA254E"/>
    <w:rsid w:val="00CA3541"/>
    <w:rsid w:val="00CA554C"/>
    <w:rsid w:val="00CA5B67"/>
    <w:rsid w:val="00CA7726"/>
    <w:rsid w:val="00CB0BF9"/>
    <w:rsid w:val="00CB2E14"/>
    <w:rsid w:val="00CB2E94"/>
    <w:rsid w:val="00CB322F"/>
    <w:rsid w:val="00CB34CC"/>
    <w:rsid w:val="00CB43A2"/>
    <w:rsid w:val="00CB527A"/>
    <w:rsid w:val="00CC0C61"/>
    <w:rsid w:val="00CC1F07"/>
    <w:rsid w:val="00CC268F"/>
    <w:rsid w:val="00CC546C"/>
    <w:rsid w:val="00CC55BB"/>
    <w:rsid w:val="00CC5C53"/>
    <w:rsid w:val="00CC677E"/>
    <w:rsid w:val="00CC7B6D"/>
    <w:rsid w:val="00CD0E93"/>
    <w:rsid w:val="00CD1076"/>
    <w:rsid w:val="00CD17E9"/>
    <w:rsid w:val="00CD21EA"/>
    <w:rsid w:val="00CD59E1"/>
    <w:rsid w:val="00CD5D10"/>
    <w:rsid w:val="00CD624A"/>
    <w:rsid w:val="00CD6E1C"/>
    <w:rsid w:val="00CE01F1"/>
    <w:rsid w:val="00CE06FA"/>
    <w:rsid w:val="00CE1BC6"/>
    <w:rsid w:val="00CE334D"/>
    <w:rsid w:val="00CE3FC1"/>
    <w:rsid w:val="00CE5873"/>
    <w:rsid w:val="00CE65CB"/>
    <w:rsid w:val="00CE78F7"/>
    <w:rsid w:val="00CE7F00"/>
    <w:rsid w:val="00CF0752"/>
    <w:rsid w:val="00CF0C99"/>
    <w:rsid w:val="00CF2199"/>
    <w:rsid w:val="00CF2CB3"/>
    <w:rsid w:val="00CF2F3A"/>
    <w:rsid w:val="00CF3107"/>
    <w:rsid w:val="00CF5373"/>
    <w:rsid w:val="00CF6914"/>
    <w:rsid w:val="00CF6E21"/>
    <w:rsid w:val="00CF799D"/>
    <w:rsid w:val="00D0060E"/>
    <w:rsid w:val="00D007E1"/>
    <w:rsid w:val="00D00EEE"/>
    <w:rsid w:val="00D011D5"/>
    <w:rsid w:val="00D01FCB"/>
    <w:rsid w:val="00D02A3A"/>
    <w:rsid w:val="00D03B54"/>
    <w:rsid w:val="00D03DC1"/>
    <w:rsid w:val="00D04E30"/>
    <w:rsid w:val="00D113A9"/>
    <w:rsid w:val="00D135D2"/>
    <w:rsid w:val="00D1652C"/>
    <w:rsid w:val="00D16EAE"/>
    <w:rsid w:val="00D171EB"/>
    <w:rsid w:val="00D173C2"/>
    <w:rsid w:val="00D201F2"/>
    <w:rsid w:val="00D206A1"/>
    <w:rsid w:val="00D21371"/>
    <w:rsid w:val="00D21B4A"/>
    <w:rsid w:val="00D21FE6"/>
    <w:rsid w:val="00D220A9"/>
    <w:rsid w:val="00D2220D"/>
    <w:rsid w:val="00D23B57"/>
    <w:rsid w:val="00D250BD"/>
    <w:rsid w:val="00D27CFE"/>
    <w:rsid w:val="00D27D4F"/>
    <w:rsid w:val="00D27DB8"/>
    <w:rsid w:val="00D30566"/>
    <w:rsid w:val="00D315ED"/>
    <w:rsid w:val="00D34341"/>
    <w:rsid w:val="00D359F8"/>
    <w:rsid w:val="00D35E24"/>
    <w:rsid w:val="00D40F5C"/>
    <w:rsid w:val="00D42E8E"/>
    <w:rsid w:val="00D45978"/>
    <w:rsid w:val="00D471B2"/>
    <w:rsid w:val="00D50826"/>
    <w:rsid w:val="00D50CE2"/>
    <w:rsid w:val="00D51999"/>
    <w:rsid w:val="00D53F56"/>
    <w:rsid w:val="00D546A9"/>
    <w:rsid w:val="00D55886"/>
    <w:rsid w:val="00D5630A"/>
    <w:rsid w:val="00D570F4"/>
    <w:rsid w:val="00D6201F"/>
    <w:rsid w:val="00D623FD"/>
    <w:rsid w:val="00D62969"/>
    <w:rsid w:val="00D6296D"/>
    <w:rsid w:val="00D62E35"/>
    <w:rsid w:val="00D63028"/>
    <w:rsid w:val="00D64DDF"/>
    <w:rsid w:val="00D66E42"/>
    <w:rsid w:val="00D67A32"/>
    <w:rsid w:val="00D70130"/>
    <w:rsid w:val="00D70932"/>
    <w:rsid w:val="00D70E21"/>
    <w:rsid w:val="00D71DC9"/>
    <w:rsid w:val="00D71E8D"/>
    <w:rsid w:val="00D7296A"/>
    <w:rsid w:val="00D72C2A"/>
    <w:rsid w:val="00D73802"/>
    <w:rsid w:val="00D73AD7"/>
    <w:rsid w:val="00D761A2"/>
    <w:rsid w:val="00D76C4F"/>
    <w:rsid w:val="00D77470"/>
    <w:rsid w:val="00D80F89"/>
    <w:rsid w:val="00D834D1"/>
    <w:rsid w:val="00D8474B"/>
    <w:rsid w:val="00D84B1F"/>
    <w:rsid w:val="00D8508E"/>
    <w:rsid w:val="00D85315"/>
    <w:rsid w:val="00D85BF8"/>
    <w:rsid w:val="00D86152"/>
    <w:rsid w:val="00D866FE"/>
    <w:rsid w:val="00D86F90"/>
    <w:rsid w:val="00D87CD0"/>
    <w:rsid w:val="00D90A32"/>
    <w:rsid w:val="00D914B8"/>
    <w:rsid w:val="00D92F08"/>
    <w:rsid w:val="00D9583D"/>
    <w:rsid w:val="00D96118"/>
    <w:rsid w:val="00D96335"/>
    <w:rsid w:val="00D970BA"/>
    <w:rsid w:val="00D975F7"/>
    <w:rsid w:val="00D9772F"/>
    <w:rsid w:val="00D97AA5"/>
    <w:rsid w:val="00D97ABC"/>
    <w:rsid w:val="00DA0245"/>
    <w:rsid w:val="00DA0BDE"/>
    <w:rsid w:val="00DA1BF9"/>
    <w:rsid w:val="00DA1FE6"/>
    <w:rsid w:val="00DA55D4"/>
    <w:rsid w:val="00DA6A53"/>
    <w:rsid w:val="00DA6D00"/>
    <w:rsid w:val="00DA7C30"/>
    <w:rsid w:val="00DB0395"/>
    <w:rsid w:val="00DB0D5A"/>
    <w:rsid w:val="00DB199F"/>
    <w:rsid w:val="00DB327E"/>
    <w:rsid w:val="00DB3445"/>
    <w:rsid w:val="00DB4E5C"/>
    <w:rsid w:val="00DB5743"/>
    <w:rsid w:val="00DB63AA"/>
    <w:rsid w:val="00DB6528"/>
    <w:rsid w:val="00DB7FCC"/>
    <w:rsid w:val="00DC0239"/>
    <w:rsid w:val="00DC02A9"/>
    <w:rsid w:val="00DC2AC4"/>
    <w:rsid w:val="00DC336D"/>
    <w:rsid w:val="00DC3ACA"/>
    <w:rsid w:val="00DC421A"/>
    <w:rsid w:val="00DC4CFA"/>
    <w:rsid w:val="00DC5601"/>
    <w:rsid w:val="00DC56ED"/>
    <w:rsid w:val="00DC5F05"/>
    <w:rsid w:val="00DD023E"/>
    <w:rsid w:val="00DD085E"/>
    <w:rsid w:val="00DD49B7"/>
    <w:rsid w:val="00DD647D"/>
    <w:rsid w:val="00DD6A13"/>
    <w:rsid w:val="00DE0093"/>
    <w:rsid w:val="00DE2758"/>
    <w:rsid w:val="00DE4C05"/>
    <w:rsid w:val="00DE555A"/>
    <w:rsid w:val="00DF19F7"/>
    <w:rsid w:val="00DF2590"/>
    <w:rsid w:val="00DF388D"/>
    <w:rsid w:val="00DF4773"/>
    <w:rsid w:val="00E02B78"/>
    <w:rsid w:val="00E02EEB"/>
    <w:rsid w:val="00E03B1C"/>
    <w:rsid w:val="00E04CC0"/>
    <w:rsid w:val="00E054CD"/>
    <w:rsid w:val="00E05A00"/>
    <w:rsid w:val="00E06522"/>
    <w:rsid w:val="00E068B7"/>
    <w:rsid w:val="00E075E5"/>
    <w:rsid w:val="00E07F7C"/>
    <w:rsid w:val="00E10097"/>
    <w:rsid w:val="00E11D39"/>
    <w:rsid w:val="00E13281"/>
    <w:rsid w:val="00E146D5"/>
    <w:rsid w:val="00E207EF"/>
    <w:rsid w:val="00E22CA4"/>
    <w:rsid w:val="00E2395A"/>
    <w:rsid w:val="00E25E5A"/>
    <w:rsid w:val="00E2703B"/>
    <w:rsid w:val="00E3112F"/>
    <w:rsid w:val="00E314E2"/>
    <w:rsid w:val="00E31525"/>
    <w:rsid w:val="00E318F4"/>
    <w:rsid w:val="00E322B8"/>
    <w:rsid w:val="00E32468"/>
    <w:rsid w:val="00E34F8E"/>
    <w:rsid w:val="00E36B45"/>
    <w:rsid w:val="00E37AA3"/>
    <w:rsid w:val="00E42064"/>
    <w:rsid w:val="00E42B4F"/>
    <w:rsid w:val="00E446BF"/>
    <w:rsid w:val="00E45B57"/>
    <w:rsid w:val="00E500EE"/>
    <w:rsid w:val="00E50CF0"/>
    <w:rsid w:val="00E516E4"/>
    <w:rsid w:val="00E52FF4"/>
    <w:rsid w:val="00E53938"/>
    <w:rsid w:val="00E548C5"/>
    <w:rsid w:val="00E550AD"/>
    <w:rsid w:val="00E563EA"/>
    <w:rsid w:val="00E57F64"/>
    <w:rsid w:val="00E607FB"/>
    <w:rsid w:val="00E621A9"/>
    <w:rsid w:val="00E67EFF"/>
    <w:rsid w:val="00E70035"/>
    <w:rsid w:val="00E71B5D"/>
    <w:rsid w:val="00E7251E"/>
    <w:rsid w:val="00E72778"/>
    <w:rsid w:val="00E738C3"/>
    <w:rsid w:val="00E73BC1"/>
    <w:rsid w:val="00E755A2"/>
    <w:rsid w:val="00E75AC4"/>
    <w:rsid w:val="00E760C7"/>
    <w:rsid w:val="00E77EF7"/>
    <w:rsid w:val="00E8014F"/>
    <w:rsid w:val="00E802DA"/>
    <w:rsid w:val="00E808EC"/>
    <w:rsid w:val="00E809C5"/>
    <w:rsid w:val="00E81136"/>
    <w:rsid w:val="00E81553"/>
    <w:rsid w:val="00E816D3"/>
    <w:rsid w:val="00E82D6E"/>
    <w:rsid w:val="00E843C8"/>
    <w:rsid w:val="00E84433"/>
    <w:rsid w:val="00E849DA"/>
    <w:rsid w:val="00E86741"/>
    <w:rsid w:val="00E90387"/>
    <w:rsid w:val="00E938CF"/>
    <w:rsid w:val="00E95D8E"/>
    <w:rsid w:val="00E95F4A"/>
    <w:rsid w:val="00E974A4"/>
    <w:rsid w:val="00EA058E"/>
    <w:rsid w:val="00EA2852"/>
    <w:rsid w:val="00EA2CF6"/>
    <w:rsid w:val="00EA5D46"/>
    <w:rsid w:val="00EA6E9A"/>
    <w:rsid w:val="00EA7D4A"/>
    <w:rsid w:val="00EB1556"/>
    <w:rsid w:val="00EB189D"/>
    <w:rsid w:val="00EB1AD4"/>
    <w:rsid w:val="00EB3437"/>
    <w:rsid w:val="00EB377A"/>
    <w:rsid w:val="00EB4812"/>
    <w:rsid w:val="00EB52FB"/>
    <w:rsid w:val="00EB59E3"/>
    <w:rsid w:val="00EB5A39"/>
    <w:rsid w:val="00EB770B"/>
    <w:rsid w:val="00EC234B"/>
    <w:rsid w:val="00EC2AAF"/>
    <w:rsid w:val="00EC30B5"/>
    <w:rsid w:val="00EC35A0"/>
    <w:rsid w:val="00EC3666"/>
    <w:rsid w:val="00EC4069"/>
    <w:rsid w:val="00EC484F"/>
    <w:rsid w:val="00EC5374"/>
    <w:rsid w:val="00EC63ED"/>
    <w:rsid w:val="00EC67B2"/>
    <w:rsid w:val="00EC6FAE"/>
    <w:rsid w:val="00ED1EAB"/>
    <w:rsid w:val="00ED2665"/>
    <w:rsid w:val="00ED4600"/>
    <w:rsid w:val="00ED5E01"/>
    <w:rsid w:val="00ED5F84"/>
    <w:rsid w:val="00ED61FF"/>
    <w:rsid w:val="00ED654F"/>
    <w:rsid w:val="00ED691B"/>
    <w:rsid w:val="00ED6E42"/>
    <w:rsid w:val="00ED7033"/>
    <w:rsid w:val="00EE1006"/>
    <w:rsid w:val="00EE23D3"/>
    <w:rsid w:val="00EE7473"/>
    <w:rsid w:val="00EF01F6"/>
    <w:rsid w:val="00EF0622"/>
    <w:rsid w:val="00EF0E63"/>
    <w:rsid w:val="00EF188E"/>
    <w:rsid w:val="00EF21DE"/>
    <w:rsid w:val="00EF28D5"/>
    <w:rsid w:val="00EF31AD"/>
    <w:rsid w:val="00EF3BAC"/>
    <w:rsid w:val="00EF79FA"/>
    <w:rsid w:val="00F0060E"/>
    <w:rsid w:val="00F018D3"/>
    <w:rsid w:val="00F04330"/>
    <w:rsid w:val="00F055C2"/>
    <w:rsid w:val="00F068C6"/>
    <w:rsid w:val="00F07910"/>
    <w:rsid w:val="00F122A4"/>
    <w:rsid w:val="00F129DC"/>
    <w:rsid w:val="00F141C9"/>
    <w:rsid w:val="00F14656"/>
    <w:rsid w:val="00F15DF2"/>
    <w:rsid w:val="00F161F9"/>
    <w:rsid w:val="00F20640"/>
    <w:rsid w:val="00F21201"/>
    <w:rsid w:val="00F21C67"/>
    <w:rsid w:val="00F221FD"/>
    <w:rsid w:val="00F2387E"/>
    <w:rsid w:val="00F303ED"/>
    <w:rsid w:val="00F31412"/>
    <w:rsid w:val="00F32234"/>
    <w:rsid w:val="00F332ED"/>
    <w:rsid w:val="00F33D9D"/>
    <w:rsid w:val="00F33FD7"/>
    <w:rsid w:val="00F343AF"/>
    <w:rsid w:val="00F353BA"/>
    <w:rsid w:val="00F36BDE"/>
    <w:rsid w:val="00F36FC0"/>
    <w:rsid w:val="00F37675"/>
    <w:rsid w:val="00F37818"/>
    <w:rsid w:val="00F41A5C"/>
    <w:rsid w:val="00F42504"/>
    <w:rsid w:val="00F438D1"/>
    <w:rsid w:val="00F44DD9"/>
    <w:rsid w:val="00F46C2F"/>
    <w:rsid w:val="00F46D24"/>
    <w:rsid w:val="00F50744"/>
    <w:rsid w:val="00F520E4"/>
    <w:rsid w:val="00F53A93"/>
    <w:rsid w:val="00F54616"/>
    <w:rsid w:val="00F570E3"/>
    <w:rsid w:val="00F57F7D"/>
    <w:rsid w:val="00F60FD4"/>
    <w:rsid w:val="00F62ADA"/>
    <w:rsid w:val="00F630BD"/>
    <w:rsid w:val="00F64414"/>
    <w:rsid w:val="00F66A19"/>
    <w:rsid w:val="00F6778C"/>
    <w:rsid w:val="00F719FA"/>
    <w:rsid w:val="00F7257B"/>
    <w:rsid w:val="00F736A8"/>
    <w:rsid w:val="00F73DB3"/>
    <w:rsid w:val="00F75565"/>
    <w:rsid w:val="00F77196"/>
    <w:rsid w:val="00F77442"/>
    <w:rsid w:val="00F77455"/>
    <w:rsid w:val="00F77468"/>
    <w:rsid w:val="00F8006A"/>
    <w:rsid w:val="00F806D0"/>
    <w:rsid w:val="00F80B92"/>
    <w:rsid w:val="00F80FBD"/>
    <w:rsid w:val="00F81492"/>
    <w:rsid w:val="00F818FB"/>
    <w:rsid w:val="00F84A64"/>
    <w:rsid w:val="00F84E7D"/>
    <w:rsid w:val="00F853D0"/>
    <w:rsid w:val="00F85B7F"/>
    <w:rsid w:val="00F85C4B"/>
    <w:rsid w:val="00F868E1"/>
    <w:rsid w:val="00F86A2A"/>
    <w:rsid w:val="00F874E5"/>
    <w:rsid w:val="00F914BB"/>
    <w:rsid w:val="00F961BC"/>
    <w:rsid w:val="00F96D61"/>
    <w:rsid w:val="00F978B4"/>
    <w:rsid w:val="00FA1C11"/>
    <w:rsid w:val="00FA316F"/>
    <w:rsid w:val="00FA33D6"/>
    <w:rsid w:val="00FA461B"/>
    <w:rsid w:val="00FA4FE4"/>
    <w:rsid w:val="00FA608B"/>
    <w:rsid w:val="00FA6657"/>
    <w:rsid w:val="00FB1172"/>
    <w:rsid w:val="00FB2497"/>
    <w:rsid w:val="00FB6A73"/>
    <w:rsid w:val="00FB7D65"/>
    <w:rsid w:val="00FC0107"/>
    <w:rsid w:val="00FC0DEA"/>
    <w:rsid w:val="00FC1B0F"/>
    <w:rsid w:val="00FC3477"/>
    <w:rsid w:val="00FC579C"/>
    <w:rsid w:val="00FC5A8C"/>
    <w:rsid w:val="00FC6573"/>
    <w:rsid w:val="00FC6DDD"/>
    <w:rsid w:val="00FC6DF8"/>
    <w:rsid w:val="00FC7522"/>
    <w:rsid w:val="00FD0A3A"/>
    <w:rsid w:val="00FD17DB"/>
    <w:rsid w:val="00FD1D52"/>
    <w:rsid w:val="00FD2982"/>
    <w:rsid w:val="00FD3122"/>
    <w:rsid w:val="00FD496E"/>
    <w:rsid w:val="00FD577B"/>
    <w:rsid w:val="00FE03D9"/>
    <w:rsid w:val="00FE218D"/>
    <w:rsid w:val="00FE314E"/>
    <w:rsid w:val="00FE361B"/>
    <w:rsid w:val="00FE37EE"/>
    <w:rsid w:val="00FE4657"/>
    <w:rsid w:val="00FE47CD"/>
    <w:rsid w:val="00FE4DA1"/>
    <w:rsid w:val="00FE5FFF"/>
    <w:rsid w:val="00FE7102"/>
    <w:rsid w:val="00FE7B55"/>
    <w:rsid w:val="00FE7FBE"/>
    <w:rsid w:val="00FF1355"/>
    <w:rsid w:val="00FF2510"/>
    <w:rsid w:val="00FF33E1"/>
    <w:rsid w:val="00FF40B3"/>
    <w:rsid w:val="00FF52A4"/>
    <w:rsid w:val="00FF61B2"/>
    <w:rsid w:val="00FF6A08"/>
    <w:rsid w:val="00FF6D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46F51918"/>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514A2"/>
    <w:pPr>
      <w:spacing w:before="100" w:beforeAutospacing="1" w:after="100" w:afterAutospacing="1"/>
      <w:outlineLvl w:val="0"/>
    </w:pPr>
    <w:rPr>
      <w:rFonts w:ascii="Times" w:hAnsi="Times"/>
      <w:b/>
      <w:bCs/>
      <w:kern w:val="36"/>
      <w:sz w:val="48"/>
      <w:szCs w:val="48"/>
      <w:lang w:val="en-GB"/>
    </w:rPr>
  </w:style>
  <w:style w:type="paragraph" w:styleId="Heading2">
    <w:name w:val="heading 2"/>
    <w:basedOn w:val="Normal"/>
    <w:next w:val="Normal"/>
    <w:link w:val="Heading2Char"/>
    <w:uiPriority w:val="9"/>
    <w:semiHidden/>
    <w:unhideWhenUsed/>
    <w:qFormat/>
    <w:rsid w:val="0046656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14A2"/>
    <w:rPr>
      <w:rFonts w:ascii="Times" w:hAnsi="Times"/>
      <w:b/>
      <w:bCs/>
      <w:kern w:val="36"/>
      <w:sz w:val="48"/>
      <w:szCs w:val="48"/>
      <w:lang w:val="en-GB"/>
    </w:rPr>
  </w:style>
  <w:style w:type="character" w:styleId="Hyperlink">
    <w:name w:val="Hyperlink"/>
    <w:basedOn w:val="DefaultParagraphFont"/>
    <w:uiPriority w:val="99"/>
    <w:unhideWhenUsed/>
    <w:rsid w:val="001057EA"/>
    <w:rPr>
      <w:color w:val="0000FF" w:themeColor="hyperlink"/>
      <w:u w:val="single"/>
    </w:rPr>
  </w:style>
  <w:style w:type="paragraph" w:styleId="FootnoteText">
    <w:name w:val="footnote text"/>
    <w:basedOn w:val="Normal"/>
    <w:link w:val="FootnoteTextChar"/>
    <w:uiPriority w:val="99"/>
    <w:unhideWhenUsed/>
    <w:rsid w:val="0061186C"/>
  </w:style>
  <w:style w:type="character" w:customStyle="1" w:styleId="FootnoteTextChar">
    <w:name w:val="Footnote Text Char"/>
    <w:basedOn w:val="DefaultParagraphFont"/>
    <w:link w:val="FootnoteText"/>
    <w:uiPriority w:val="99"/>
    <w:rsid w:val="0061186C"/>
  </w:style>
  <w:style w:type="character" w:styleId="FootnoteReference">
    <w:name w:val="footnote reference"/>
    <w:basedOn w:val="DefaultParagraphFont"/>
    <w:uiPriority w:val="99"/>
    <w:unhideWhenUsed/>
    <w:rsid w:val="0061186C"/>
    <w:rPr>
      <w:vertAlign w:val="superscript"/>
    </w:rPr>
  </w:style>
  <w:style w:type="character" w:customStyle="1" w:styleId="apple-converted-space">
    <w:name w:val="apple-converted-space"/>
    <w:basedOn w:val="DefaultParagraphFont"/>
    <w:rsid w:val="008C1A9B"/>
  </w:style>
  <w:style w:type="paragraph" w:styleId="Footer">
    <w:name w:val="footer"/>
    <w:basedOn w:val="Normal"/>
    <w:link w:val="FooterChar"/>
    <w:uiPriority w:val="99"/>
    <w:unhideWhenUsed/>
    <w:rsid w:val="008C1A9B"/>
    <w:pPr>
      <w:tabs>
        <w:tab w:val="center" w:pos="4320"/>
        <w:tab w:val="right" w:pos="8640"/>
      </w:tabs>
    </w:pPr>
  </w:style>
  <w:style w:type="character" w:customStyle="1" w:styleId="FooterChar">
    <w:name w:val="Footer Char"/>
    <w:basedOn w:val="DefaultParagraphFont"/>
    <w:link w:val="Footer"/>
    <w:uiPriority w:val="99"/>
    <w:rsid w:val="008C1A9B"/>
  </w:style>
  <w:style w:type="character" w:styleId="PageNumber">
    <w:name w:val="page number"/>
    <w:basedOn w:val="DefaultParagraphFont"/>
    <w:uiPriority w:val="99"/>
    <w:semiHidden/>
    <w:unhideWhenUsed/>
    <w:rsid w:val="008C1A9B"/>
  </w:style>
  <w:style w:type="paragraph" w:styleId="NormalWeb">
    <w:name w:val="Normal (Web)"/>
    <w:basedOn w:val="Normal"/>
    <w:uiPriority w:val="99"/>
    <w:semiHidden/>
    <w:unhideWhenUsed/>
    <w:rsid w:val="00735712"/>
    <w:pPr>
      <w:spacing w:before="100" w:beforeAutospacing="1" w:after="100" w:afterAutospacing="1"/>
    </w:pPr>
    <w:rPr>
      <w:rFonts w:ascii="Times" w:hAnsi="Times" w:cs="Times New Roman"/>
      <w:sz w:val="20"/>
      <w:szCs w:val="20"/>
      <w:lang w:val="en-GB"/>
    </w:rPr>
  </w:style>
  <w:style w:type="character" w:customStyle="1" w:styleId="contribdegrees">
    <w:name w:val="contribdegrees"/>
    <w:basedOn w:val="DefaultParagraphFont"/>
    <w:rsid w:val="00FA6657"/>
  </w:style>
  <w:style w:type="character" w:customStyle="1" w:styleId="a-size-extra-large">
    <w:name w:val="a-size-extra-large"/>
    <w:basedOn w:val="DefaultParagraphFont"/>
    <w:rsid w:val="002C01AB"/>
  </w:style>
  <w:style w:type="character" w:styleId="FollowedHyperlink">
    <w:name w:val="FollowedHyperlink"/>
    <w:basedOn w:val="DefaultParagraphFont"/>
    <w:uiPriority w:val="99"/>
    <w:semiHidden/>
    <w:unhideWhenUsed/>
    <w:rsid w:val="002C01AB"/>
    <w:rPr>
      <w:color w:val="800080" w:themeColor="followedHyperlink"/>
      <w:u w:val="single"/>
    </w:rPr>
  </w:style>
  <w:style w:type="paragraph" w:customStyle="1" w:styleId="font8">
    <w:name w:val="font_8"/>
    <w:basedOn w:val="Normal"/>
    <w:rsid w:val="00C237A9"/>
    <w:pPr>
      <w:spacing w:before="100" w:beforeAutospacing="1" w:after="100" w:afterAutospacing="1"/>
    </w:pPr>
    <w:rPr>
      <w:rFonts w:ascii="Times" w:hAnsi="Times"/>
      <w:sz w:val="20"/>
      <w:szCs w:val="20"/>
      <w:lang w:val="en-GB"/>
    </w:rPr>
  </w:style>
  <w:style w:type="character" w:customStyle="1" w:styleId="Heading2Char">
    <w:name w:val="Heading 2 Char"/>
    <w:basedOn w:val="DefaultParagraphFont"/>
    <w:link w:val="Heading2"/>
    <w:uiPriority w:val="9"/>
    <w:semiHidden/>
    <w:rsid w:val="0046656D"/>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46656D"/>
    <w:rPr>
      <w:i/>
      <w:iCs/>
    </w:rPr>
  </w:style>
  <w:style w:type="character" w:customStyle="1" w:styleId="get-access-text">
    <w:name w:val="get-access-text"/>
    <w:basedOn w:val="DefaultParagraphFont"/>
    <w:rsid w:val="00256BFE"/>
  </w:style>
  <w:style w:type="character" w:customStyle="1" w:styleId="al-author-name-more">
    <w:name w:val="al-author-name-more"/>
    <w:basedOn w:val="DefaultParagraphFont"/>
    <w:rsid w:val="00256BFE"/>
  </w:style>
  <w:style w:type="character" w:customStyle="1" w:styleId="accordion-tabbedtab-mobile">
    <w:name w:val="accordion-tabbed__tab-mobile"/>
    <w:basedOn w:val="DefaultParagraphFont"/>
    <w:rsid w:val="0096638A"/>
  </w:style>
  <w:style w:type="character" w:customStyle="1" w:styleId="epub-state">
    <w:name w:val="epub-state"/>
    <w:basedOn w:val="DefaultParagraphFont"/>
    <w:rsid w:val="0096638A"/>
  </w:style>
  <w:style w:type="character" w:customStyle="1" w:styleId="epub-date">
    <w:name w:val="epub-date"/>
    <w:basedOn w:val="DefaultParagraphFont"/>
    <w:rsid w:val="0096638A"/>
  </w:style>
  <w:style w:type="paragraph" w:customStyle="1" w:styleId="lead">
    <w:name w:val="lead"/>
    <w:basedOn w:val="Normal"/>
    <w:rsid w:val="00E42064"/>
    <w:pPr>
      <w:spacing w:before="100" w:beforeAutospacing="1" w:after="100" w:afterAutospacing="1"/>
    </w:pPr>
    <w:rPr>
      <w:rFonts w:ascii="Times" w:hAnsi="Times"/>
      <w:sz w:val="20"/>
      <w:szCs w:val="20"/>
      <w:lang w:val="en-GB"/>
    </w:rPr>
  </w:style>
  <w:style w:type="character" w:customStyle="1" w:styleId="haplo-object-title">
    <w:name w:val="haplo-object-title"/>
    <w:basedOn w:val="DefaultParagraphFont"/>
    <w:rsid w:val="00E42064"/>
  </w:style>
  <w:style w:type="paragraph" w:styleId="Header">
    <w:name w:val="header"/>
    <w:basedOn w:val="Normal"/>
    <w:link w:val="HeaderChar"/>
    <w:uiPriority w:val="99"/>
    <w:unhideWhenUsed/>
    <w:rsid w:val="00B95F1F"/>
    <w:pPr>
      <w:tabs>
        <w:tab w:val="center" w:pos="4513"/>
        <w:tab w:val="right" w:pos="9026"/>
      </w:tabs>
    </w:pPr>
  </w:style>
  <w:style w:type="character" w:customStyle="1" w:styleId="HeaderChar">
    <w:name w:val="Header Char"/>
    <w:basedOn w:val="DefaultParagraphFont"/>
    <w:link w:val="Header"/>
    <w:uiPriority w:val="99"/>
    <w:rsid w:val="00B95F1F"/>
  </w:style>
  <w:style w:type="character" w:styleId="CommentReference">
    <w:name w:val="annotation reference"/>
    <w:basedOn w:val="DefaultParagraphFont"/>
    <w:uiPriority w:val="99"/>
    <w:semiHidden/>
    <w:unhideWhenUsed/>
    <w:rsid w:val="00B95F1F"/>
    <w:rPr>
      <w:sz w:val="16"/>
      <w:szCs w:val="16"/>
    </w:rPr>
  </w:style>
  <w:style w:type="paragraph" w:styleId="CommentText">
    <w:name w:val="annotation text"/>
    <w:basedOn w:val="Normal"/>
    <w:link w:val="CommentTextChar"/>
    <w:uiPriority w:val="99"/>
    <w:semiHidden/>
    <w:unhideWhenUsed/>
    <w:rsid w:val="00B95F1F"/>
    <w:rPr>
      <w:sz w:val="20"/>
      <w:szCs w:val="20"/>
    </w:rPr>
  </w:style>
  <w:style w:type="character" w:customStyle="1" w:styleId="CommentTextChar">
    <w:name w:val="Comment Text Char"/>
    <w:basedOn w:val="DefaultParagraphFont"/>
    <w:link w:val="CommentText"/>
    <w:uiPriority w:val="99"/>
    <w:semiHidden/>
    <w:rsid w:val="00B95F1F"/>
    <w:rPr>
      <w:sz w:val="20"/>
      <w:szCs w:val="20"/>
    </w:rPr>
  </w:style>
  <w:style w:type="paragraph" w:styleId="CommentSubject">
    <w:name w:val="annotation subject"/>
    <w:basedOn w:val="CommentText"/>
    <w:next w:val="CommentText"/>
    <w:link w:val="CommentSubjectChar"/>
    <w:uiPriority w:val="99"/>
    <w:semiHidden/>
    <w:unhideWhenUsed/>
    <w:rsid w:val="00B95F1F"/>
    <w:rPr>
      <w:b/>
      <w:bCs/>
    </w:rPr>
  </w:style>
  <w:style w:type="character" w:customStyle="1" w:styleId="CommentSubjectChar">
    <w:name w:val="Comment Subject Char"/>
    <w:basedOn w:val="CommentTextChar"/>
    <w:link w:val="CommentSubject"/>
    <w:uiPriority w:val="99"/>
    <w:semiHidden/>
    <w:rsid w:val="00B95F1F"/>
    <w:rPr>
      <w:b/>
      <w:bCs/>
      <w:sz w:val="20"/>
      <w:szCs w:val="20"/>
    </w:rPr>
  </w:style>
  <w:style w:type="paragraph" w:styleId="BalloonText">
    <w:name w:val="Balloon Text"/>
    <w:basedOn w:val="Normal"/>
    <w:link w:val="BalloonTextChar"/>
    <w:uiPriority w:val="99"/>
    <w:semiHidden/>
    <w:unhideWhenUsed/>
    <w:rsid w:val="00E71B5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71B5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514A2"/>
    <w:pPr>
      <w:spacing w:before="100" w:beforeAutospacing="1" w:after="100" w:afterAutospacing="1"/>
      <w:outlineLvl w:val="0"/>
    </w:pPr>
    <w:rPr>
      <w:rFonts w:ascii="Times" w:hAnsi="Times"/>
      <w:b/>
      <w:bCs/>
      <w:kern w:val="36"/>
      <w:sz w:val="48"/>
      <w:szCs w:val="48"/>
      <w:lang w:val="en-GB"/>
    </w:rPr>
  </w:style>
  <w:style w:type="paragraph" w:styleId="Heading2">
    <w:name w:val="heading 2"/>
    <w:basedOn w:val="Normal"/>
    <w:next w:val="Normal"/>
    <w:link w:val="Heading2Char"/>
    <w:uiPriority w:val="9"/>
    <w:semiHidden/>
    <w:unhideWhenUsed/>
    <w:qFormat/>
    <w:rsid w:val="0046656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14A2"/>
    <w:rPr>
      <w:rFonts w:ascii="Times" w:hAnsi="Times"/>
      <w:b/>
      <w:bCs/>
      <w:kern w:val="36"/>
      <w:sz w:val="48"/>
      <w:szCs w:val="48"/>
      <w:lang w:val="en-GB"/>
    </w:rPr>
  </w:style>
  <w:style w:type="character" w:styleId="Hyperlink">
    <w:name w:val="Hyperlink"/>
    <w:basedOn w:val="DefaultParagraphFont"/>
    <w:uiPriority w:val="99"/>
    <w:unhideWhenUsed/>
    <w:rsid w:val="001057EA"/>
    <w:rPr>
      <w:color w:val="0000FF" w:themeColor="hyperlink"/>
      <w:u w:val="single"/>
    </w:rPr>
  </w:style>
  <w:style w:type="paragraph" w:styleId="FootnoteText">
    <w:name w:val="footnote text"/>
    <w:basedOn w:val="Normal"/>
    <w:link w:val="FootnoteTextChar"/>
    <w:uiPriority w:val="99"/>
    <w:unhideWhenUsed/>
    <w:rsid w:val="0061186C"/>
  </w:style>
  <w:style w:type="character" w:customStyle="1" w:styleId="FootnoteTextChar">
    <w:name w:val="Footnote Text Char"/>
    <w:basedOn w:val="DefaultParagraphFont"/>
    <w:link w:val="FootnoteText"/>
    <w:uiPriority w:val="99"/>
    <w:rsid w:val="0061186C"/>
  </w:style>
  <w:style w:type="character" w:styleId="FootnoteReference">
    <w:name w:val="footnote reference"/>
    <w:basedOn w:val="DefaultParagraphFont"/>
    <w:uiPriority w:val="99"/>
    <w:unhideWhenUsed/>
    <w:rsid w:val="0061186C"/>
    <w:rPr>
      <w:vertAlign w:val="superscript"/>
    </w:rPr>
  </w:style>
  <w:style w:type="character" w:customStyle="1" w:styleId="apple-converted-space">
    <w:name w:val="apple-converted-space"/>
    <w:basedOn w:val="DefaultParagraphFont"/>
    <w:rsid w:val="008C1A9B"/>
  </w:style>
  <w:style w:type="paragraph" w:styleId="Footer">
    <w:name w:val="footer"/>
    <w:basedOn w:val="Normal"/>
    <w:link w:val="FooterChar"/>
    <w:uiPriority w:val="99"/>
    <w:unhideWhenUsed/>
    <w:rsid w:val="008C1A9B"/>
    <w:pPr>
      <w:tabs>
        <w:tab w:val="center" w:pos="4320"/>
        <w:tab w:val="right" w:pos="8640"/>
      </w:tabs>
    </w:pPr>
  </w:style>
  <w:style w:type="character" w:customStyle="1" w:styleId="FooterChar">
    <w:name w:val="Footer Char"/>
    <w:basedOn w:val="DefaultParagraphFont"/>
    <w:link w:val="Footer"/>
    <w:uiPriority w:val="99"/>
    <w:rsid w:val="008C1A9B"/>
  </w:style>
  <w:style w:type="character" w:styleId="PageNumber">
    <w:name w:val="page number"/>
    <w:basedOn w:val="DefaultParagraphFont"/>
    <w:uiPriority w:val="99"/>
    <w:semiHidden/>
    <w:unhideWhenUsed/>
    <w:rsid w:val="008C1A9B"/>
  </w:style>
  <w:style w:type="paragraph" w:styleId="NormalWeb">
    <w:name w:val="Normal (Web)"/>
    <w:basedOn w:val="Normal"/>
    <w:uiPriority w:val="99"/>
    <w:semiHidden/>
    <w:unhideWhenUsed/>
    <w:rsid w:val="00735712"/>
    <w:pPr>
      <w:spacing w:before="100" w:beforeAutospacing="1" w:after="100" w:afterAutospacing="1"/>
    </w:pPr>
    <w:rPr>
      <w:rFonts w:ascii="Times" w:hAnsi="Times" w:cs="Times New Roman"/>
      <w:sz w:val="20"/>
      <w:szCs w:val="20"/>
      <w:lang w:val="en-GB"/>
    </w:rPr>
  </w:style>
  <w:style w:type="character" w:customStyle="1" w:styleId="contribdegrees">
    <w:name w:val="contribdegrees"/>
    <w:basedOn w:val="DefaultParagraphFont"/>
    <w:rsid w:val="00FA6657"/>
  </w:style>
  <w:style w:type="character" w:customStyle="1" w:styleId="a-size-extra-large">
    <w:name w:val="a-size-extra-large"/>
    <w:basedOn w:val="DefaultParagraphFont"/>
    <w:rsid w:val="002C01AB"/>
  </w:style>
  <w:style w:type="character" w:styleId="FollowedHyperlink">
    <w:name w:val="FollowedHyperlink"/>
    <w:basedOn w:val="DefaultParagraphFont"/>
    <w:uiPriority w:val="99"/>
    <w:semiHidden/>
    <w:unhideWhenUsed/>
    <w:rsid w:val="002C01AB"/>
    <w:rPr>
      <w:color w:val="800080" w:themeColor="followedHyperlink"/>
      <w:u w:val="single"/>
    </w:rPr>
  </w:style>
  <w:style w:type="paragraph" w:customStyle="1" w:styleId="font8">
    <w:name w:val="font_8"/>
    <w:basedOn w:val="Normal"/>
    <w:rsid w:val="00C237A9"/>
    <w:pPr>
      <w:spacing w:before="100" w:beforeAutospacing="1" w:after="100" w:afterAutospacing="1"/>
    </w:pPr>
    <w:rPr>
      <w:rFonts w:ascii="Times" w:hAnsi="Times"/>
      <w:sz w:val="20"/>
      <w:szCs w:val="20"/>
      <w:lang w:val="en-GB"/>
    </w:rPr>
  </w:style>
  <w:style w:type="character" w:customStyle="1" w:styleId="Heading2Char">
    <w:name w:val="Heading 2 Char"/>
    <w:basedOn w:val="DefaultParagraphFont"/>
    <w:link w:val="Heading2"/>
    <w:uiPriority w:val="9"/>
    <w:semiHidden/>
    <w:rsid w:val="0046656D"/>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46656D"/>
    <w:rPr>
      <w:i/>
      <w:iCs/>
    </w:rPr>
  </w:style>
  <w:style w:type="character" w:customStyle="1" w:styleId="get-access-text">
    <w:name w:val="get-access-text"/>
    <w:basedOn w:val="DefaultParagraphFont"/>
    <w:rsid w:val="00256BFE"/>
  </w:style>
  <w:style w:type="character" w:customStyle="1" w:styleId="al-author-name-more">
    <w:name w:val="al-author-name-more"/>
    <w:basedOn w:val="DefaultParagraphFont"/>
    <w:rsid w:val="00256BFE"/>
  </w:style>
  <w:style w:type="character" w:customStyle="1" w:styleId="accordion-tabbedtab-mobile">
    <w:name w:val="accordion-tabbed__tab-mobile"/>
    <w:basedOn w:val="DefaultParagraphFont"/>
    <w:rsid w:val="0096638A"/>
  </w:style>
  <w:style w:type="character" w:customStyle="1" w:styleId="epub-state">
    <w:name w:val="epub-state"/>
    <w:basedOn w:val="DefaultParagraphFont"/>
    <w:rsid w:val="0096638A"/>
  </w:style>
  <w:style w:type="character" w:customStyle="1" w:styleId="epub-date">
    <w:name w:val="epub-date"/>
    <w:basedOn w:val="DefaultParagraphFont"/>
    <w:rsid w:val="0096638A"/>
  </w:style>
  <w:style w:type="paragraph" w:customStyle="1" w:styleId="lead">
    <w:name w:val="lead"/>
    <w:basedOn w:val="Normal"/>
    <w:rsid w:val="00E42064"/>
    <w:pPr>
      <w:spacing w:before="100" w:beforeAutospacing="1" w:after="100" w:afterAutospacing="1"/>
    </w:pPr>
    <w:rPr>
      <w:rFonts w:ascii="Times" w:hAnsi="Times"/>
      <w:sz w:val="20"/>
      <w:szCs w:val="20"/>
      <w:lang w:val="en-GB"/>
    </w:rPr>
  </w:style>
  <w:style w:type="character" w:customStyle="1" w:styleId="haplo-object-title">
    <w:name w:val="haplo-object-title"/>
    <w:basedOn w:val="DefaultParagraphFont"/>
    <w:rsid w:val="00E42064"/>
  </w:style>
  <w:style w:type="paragraph" w:styleId="Header">
    <w:name w:val="header"/>
    <w:basedOn w:val="Normal"/>
    <w:link w:val="HeaderChar"/>
    <w:uiPriority w:val="99"/>
    <w:unhideWhenUsed/>
    <w:rsid w:val="00B95F1F"/>
    <w:pPr>
      <w:tabs>
        <w:tab w:val="center" w:pos="4513"/>
        <w:tab w:val="right" w:pos="9026"/>
      </w:tabs>
    </w:pPr>
  </w:style>
  <w:style w:type="character" w:customStyle="1" w:styleId="HeaderChar">
    <w:name w:val="Header Char"/>
    <w:basedOn w:val="DefaultParagraphFont"/>
    <w:link w:val="Header"/>
    <w:uiPriority w:val="99"/>
    <w:rsid w:val="00B95F1F"/>
  </w:style>
  <w:style w:type="character" w:styleId="CommentReference">
    <w:name w:val="annotation reference"/>
    <w:basedOn w:val="DefaultParagraphFont"/>
    <w:uiPriority w:val="99"/>
    <w:semiHidden/>
    <w:unhideWhenUsed/>
    <w:rsid w:val="00B95F1F"/>
    <w:rPr>
      <w:sz w:val="16"/>
      <w:szCs w:val="16"/>
    </w:rPr>
  </w:style>
  <w:style w:type="paragraph" w:styleId="CommentText">
    <w:name w:val="annotation text"/>
    <w:basedOn w:val="Normal"/>
    <w:link w:val="CommentTextChar"/>
    <w:uiPriority w:val="99"/>
    <w:semiHidden/>
    <w:unhideWhenUsed/>
    <w:rsid w:val="00B95F1F"/>
    <w:rPr>
      <w:sz w:val="20"/>
      <w:szCs w:val="20"/>
    </w:rPr>
  </w:style>
  <w:style w:type="character" w:customStyle="1" w:styleId="CommentTextChar">
    <w:name w:val="Comment Text Char"/>
    <w:basedOn w:val="DefaultParagraphFont"/>
    <w:link w:val="CommentText"/>
    <w:uiPriority w:val="99"/>
    <w:semiHidden/>
    <w:rsid w:val="00B95F1F"/>
    <w:rPr>
      <w:sz w:val="20"/>
      <w:szCs w:val="20"/>
    </w:rPr>
  </w:style>
  <w:style w:type="paragraph" w:styleId="CommentSubject">
    <w:name w:val="annotation subject"/>
    <w:basedOn w:val="CommentText"/>
    <w:next w:val="CommentText"/>
    <w:link w:val="CommentSubjectChar"/>
    <w:uiPriority w:val="99"/>
    <w:semiHidden/>
    <w:unhideWhenUsed/>
    <w:rsid w:val="00B95F1F"/>
    <w:rPr>
      <w:b/>
      <w:bCs/>
    </w:rPr>
  </w:style>
  <w:style w:type="character" w:customStyle="1" w:styleId="CommentSubjectChar">
    <w:name w:val="Comment Subject Char"/>
    <w:basedOn w:val="CommentTextChar"/>
    <w:link w:val="CommentSubject"/>
    <w:uiPriority w:val="99"/>
    <w:semiHidden/>
    <w:rsid w:val="00B95F1F"/>
    <w:rPr>
      <w:b/>
      <w:bCs/>
      <w:sz w:val="20"/>
      <w:szCs w:val="20"/>
    </w:rPr>
  </w:style>
  <w:style w:type="paragraph" w:styleId="BalloonText">
    <w:name w:val="Balloon Text"/>
    <w:basedOn w:val="Normal"/>
    <w:link w:val="BalloonTextChar"/>
    <w:uiPriority w:val="99"/>
    <w:semiHidden/>
    <w:unhideWhenUsed/>
    <w:rsid w:val="00E71B5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71B5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167629">
      <w:bodyDiv w:val="1"/>
      <w:marLeft w:val="0"/>
      <w:marRight w:val="0"/>
      <w:marTop w:val="0"/>
      <w:marBottom w:val="0"/>
      <w:divBdr>
        <w:top w:val="none" w:sz="0" w:space="0" w:color="auto"/>
        <w:left w:val="none" w:sz="0" w:space="0" w:color="auto"/>
        <w:bottom w:val="none" w:sz="0" w:space="0" w:color="auto"/>
        <w:right w:val="none" w:sz="0" w:space="0" w:color="auto"/>
      </w:divBdr>
    </w:div>
    <w:div w:id="446316601">
      <w:bodyDiv w:val="1"/>
      <w:marLeft w:val="0"/>
      <w:marRight w:val="0"/>
      <w:marTop w:val="0"/>
      <w:marBottom w:val="0"/>
      <w:divBdr>
        <w:top w:val="none" w:sz="0" w:space="0" w:color="auto"/>
        <w:left w:val="none" w:sz="0" w:space="0" w:color="auto"/>
        <w:bottom w:val="none" w:sz="0" w:space="0" w:color="auto"/>
        <w:right w:val="none" w:sz="0" w:space="0" w:color="auto"/>
      </w:divBdr>
    </w:div>
    <w:div w:id="456996728">
      <w:bodyDiv w:val="1"/>
      <w:marLeft w:val="0"/>
      <w:marRight w:val="0"/>
      <w:marTop w:val="0"/>
      <w:marBottom w:val="0"/>
      <w:divBdr>
        <w:top w:val="none" w:sz="0" w:space="0" w:color="auto"/>
        <w:left w:val="none" w:sz="0" w:space="0" w:color="auto"/>
        <w:bottom w:val="none" w:sz="0" w:space="0" w:color="auto"/>
        <w:right w:val="none" w:sz="0" w:space="0" w:color="auto"/>
      </w:divBdr>
      <w:divsChild>
        <w:div w:id="747459147">
          <w:marLeft w:val="0"/>
          <w:marRight w:val="0"/>
          <w:marTop w:val="0"/>
          <w:marBottom w:val="0"/>
          <w:divBdr>
            <w:top w:val="none" w:sz="0" w:space="0" w:color="auto"/>
            <w:left w:val="none" w:sz="0" w:space="0" w:color="auto"/>
            <w:bottom w:val="none" w:sz="0" w:space="0" w:color="auto"/>
            <w:right w:val="none" w:sz="0" w:space="0" w:color="auto"/>
          </w:divBdr>
          <w:divsChild>
            <w:div w:id="975187272">
              <w:marLeft w:val="0"/>
              <w:marRight w:val="0"/>
              <w:marTop w:val="0"/>
              <w:marBottom w:val="0"/>
              <w:divBdr>
                <w:top w:val="none" w:sz="0" w:space="0" w:color="auto"/>
                <w:left w:val="none" w:sz="0" w:space="0" w:color="auto"/>
                <w:bottom w:val="none" w:sz="0" w:space="0" w:color="auto"/>
                <w:right w:val="none" w:sz="0" w:space="0" w:color="auto"/>
              </w:divBdr>
              <w:divsChild>
                <w:div w:id="163756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576551">
      <w:bodyDiv w:val="1"/>
      <w:marLeft w:val="0"/>
      <w:marRight w:val="0"/>
      <w:marTop w:val="0"/>
      <w:marBottom w:val="0"/>
      <w:divBdr>
        <w:top w:val="none" w:sz="0" w:space="0" w:color="auto"/>
        <w:left w:val="none" w:sz="0" w:space="0" w:color="auto"/>
        <w:bottom w:val="none" w:sz="0" w:space="0" w:color="auto"/>
        <w:right w:val="none" w:sz="0" w:space="0" w:color="auto"/>
      </w:divBdr>
      <w:divsChild>
        <w:div w:id="982857276">
          <w:marLeft w:val="0"/>
          <w:marRight w:val="0"/>
          <w:marTop w:val="0"/>
          <w:marBottom w:val="0"/>
          <w:divBdr>
            <w:top w:val="none" w:sz="0" w:space="0" w:color="auto"/>
            <w:left w:val="none" w:sz="0" w:space="0" w:color="auto"/>
            <w:bottom w:val="none" w:sz="0" w:space="0" w:color="auto"/>
            <w:right w:val="none" w:sz="0" w:space="0" w:color="auto"/>
          </w:divBdr>
          <w:divsChild>
            <w:div w:id="909999314">
              <w:marLeft w:val="0"/>
              <w:marRight w:val="0"/>
              <w:marTop w:val="0"/>
              <w:marBottom w:val="0"/>
              <w:divBdr>
                <w:top w:val="none" w:sz="0" w:space="0" w:color="auto"/>
                <w:left w:val="none" w:sz="0" w:space="0" w:color="auto"/>
                <w:bottom w:val="none" w:sz="0" w:space="0" w:color="auto"/>
                <w:right w:val="none" w:sz="0" w:space="0" w:color="auto"/>
              </w:divBdr>
              <w:divsChild>
                <w:div w:id="726103310">
                  <w:marLeft w:val="0"/>
                  <w:marRight w:val="0"/>
                  <w:marTop w:val="0"/>
                  <w:marBottom w:val="0"/>
                  <w:divBdr>
                    <w:top w:val="none" w:sz="0" w:space="0" w:color="auto"/>
                    <w:left w:val="none" w:sz="0" w:space="0" w:color="auto"/>
                    <w:bottom w:val="none" w:sz="0" w:space="0" w:color="auto"/>
                    <w:right w:val="none" w:sz="0" w:space="0" w:color="auto"/>
                  </w:divBdr>
                  <w:divsChild>
                    <w:div w:id="214245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55688">
      <w:bodyDiv w:val="1"/>
      <w:marLeft w:val="0"/>
      <w:marRight w:val="0"/>
      <w:marTop w:val="0"/>
      <w:marBottom w:val="0"/>
      <w:divBdr>
        <w:top w:val="none" w:sz="0" w:space="0" w:color="auto"/>
        <w:left w:val="none" w:sz="0" w:space="0" w:color="auto"/>
        <w:bottom w:val="none" w:sz="0" w:space="0" w:color="auto"/>
        <w:right w:val="none" w:sz="0" w:space="0" w:color="auto"/>
      </w:divBdr>
    </w:div>
    <w:div w:id="634943295">
      <w:bodyDiv w:val="1"/>
      <w:marLeft w:val="0"/>
      <w:marRight w:val="0"/>
      <w:marTop w:val="0"/>
      <w:marBottom w:val="0"/>
      <w:divBdr>
        <w:top w:val="none" w:sz="0" w:space="0" w:color="auto"/>
        <w:left w:val="none" w:sz="0" w:space="0" w:color="auto"/>
        <w:bottom w:val="none" w:sz="0" w:space="0" w:color="auto"/>
        <w:right w:val="none" w:sz="0" w:space="0" w:color="auto"/>
      </w:divBdr>
      <w:divsChild>
        <w:div w:id="1171798648">
          <w:marLeft w:val="0"/>
          <w:marRight w:val="0"/>
          <w:marTop w:val="225"/>
          <w:marBottom w:val="225"/>
          <w:divBdr>
            <w:top w:val="none" w:sz="0" w:space="0" w:color="auto"/>
            <w:left w:val="none" w:sz="0" w:space="0" w:color="auto"/>
            <w:bottom w:val="none" w:sz="0" w:space="0" w:color="auto"/>
            <w:right w:val="none" w:sz="0" w:space="0" w:color="auto"/>
          </w:divBdr>
          <w:divsChild>
            <w:div w:id="431828957">
              <w:marLeft w:val="0"/>
              <w:marRight w:val="0"/>
              <w:marTop w:val="0"/>
              <w:marBottom w:val="0"/>
              <w:divBdr>
                <w:top w:val="none" w:sz="0" w:space="0" w:color="auto"/>
                <w:left w:val="none" w:sz="0" w:space="0" w:color="auto"/>
                <w:bottom w:val="none" w:sz="0" w:space="0" w:color="auto"/>
                <w:right w:val="none" w:sz="0" w:space="0" w:color="auto"/>
              </w:divBdr>
              <w:divsChild>
                <w:div w:id="666254231">
                  <w:marLeft w:val="0"/>
                  <w:marRight w:val="0"/>
                  <w:marTop w:val="0"/>
                  <w:marBottom w:val="0"/>
                  <w:divBdr>
                    <w:top w:val="none" w:sz="0" w:space="0" w:color="auto"/>
                    <w:left w:val="none" w:sz="0" w:space="0" w:color="auto"/>
                    <w:bottom w:val="none" w:sz="0" w:space="0" w:color="auto"/>
                    <w:right w:val="none" w:sz="0" w:space="0" w:color="auto"/>
                  </w:divBdr>
                  <w:divsChild>
                    <w:div w:id="18174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890166">
          <w:marLeft w:val="0"/>
          <w:marRight w:val="0"/>
          <w:marTop w:val="225"/>
          <w:marBottom w:val="225"/>
          <w:divBdr>
            <w:top w:val="none" w:sz="0" w:space="0" w:color="auto"/>
            <w:left w:val="none" w:sz="0" w:space="0" w:color="auto"/>
            <w:bottom w:val="none" w:sz="0" w:space="0" w:color="auto"/>
            <w:right w:val="none" w:sz="0" w:space="0" w:color="auto"/>
          </w:divBdr>
          <w:divsChild>
            <w:div w:id="88121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976899">
      <w:bodyDiv w:val="1"/>
      <w:marLeft w:val="0"/>
      <w:marRight w:val="0"/>
      <w:marTop w:val="0"/>
      <w:marBottom w:val="0"/>
      <w:divBdr>
        <w:top w:val="none" w:sz="0" w:space="0" w:color="auto"/>
        <w:left w:val="none" w:sz="0" w:space="0" w:color="auto"/>
        <w:bottom w:val="none" w:sz="0" w:space="0" w:color="auto"/>
        <w:right w:val="none" w:sz="0" w:space="0" w:color="auto"/>
      </w:divBdr>
    </w:div>
    <w:div w:id="942808974">
      <w:bodyDiv w:val="1"/>
      <w:marLeft w:val="0"/>
      <w:marRight w:val="0"/>
      <w:marTop w:val="0"/>
      <w:marBottom w:val="0"/>
      <w:divBdr>
        <w:top w:val="none" w:sz="0" w:space="0" w:color="auto"/>
        <w:left w:val="none" w:sz="0" w:space="0" w:color="auto"/>
        <w:bottom w:val="none" w:sz="0" w:space="0" w:color="auto"/>
        <w:right w:val="none" w:sz="0" w:space="0" w:color="auto"/>
      </w:divBdr>
    </w:div>
    <w:div w:id="1079209296">
      <w:bodyDiv w:val="1"/>
      <w:marLeft w:val="0"/>
      <w:marRight w:val="0"/>
      <w:marTop w:val="0"/>
      <w:marBottom w:val="0"/>
      <w:divBdr>
        <w:top w:val="none" w:sz="0" w:space="0" w:color="auto"/>
        <w:left w:val="none" w:sz="0" w:space="0" w:color="auto"/>
        <w:bottom w:val="none" w:sz="0" w:space="0" w:color="auto"/>
        <w:right w:val="none" w:sz="0" w:space="0" w:color="auto"/>
      </w:divBdr>
      <w:divsChild>
        <w:div w:id="1301109723">
          <w:marLeft w:val="0"/>
          <w:marRight w:val="0"/>
          <w:marTop w:val="0"/>
          <w:marBottom w:val="0"/>
          <w:divBdr>
            <w:top w:val="none" w:sz="0" w:space="0" w:color="auto"/>
            <w:left w:val="none" w:sz="0" w:space="0" w:color="auto"/>
            <w:bottom w:val="none" w:sz="0" w:space="0" w:color="auto"/>
            <w:right w:val="none" w:sz="0" w:space="0" w:color="auto"/>
          </w:divBdr>
        </w:div>
        <w:div w:id="1337994765">
          <w:marLeft w:val="0"/>
          <w:marRight w:val="0"/>
          <w:marTop w:val="0"/>
          <w:marBottom w:val="0"/>
          <w:divBdr>
            <w:top w:val="none" w:sz="0" w:space="0" w:color="auto"/>
            <w:left w:val="none" w:sz="0" w:space="0" w:color="auto"/>
            <w:bottom w:val="none" w:sz="0" w:space="0" w:color="auto"/>
            <w:right w:val="none" w:sz="0" w:space="0" w:color="auto"/>
          </w:divBdr>
          <w:divsChild>
            <w:div w:id="230963363">
              <w:marLeft w:val="0"/>
              <w:marRight w:val="0"/>
              <w:marTop w:val="0"/>
              <w:marBottom w:val="165"/>
              <w:divBdr>
                <w:top w:val="none" w:sz="0" w:space="0" w:color="auto"/>
                <w:left w:val="none" w:sz="0" w:space="0" w:color="auto"/>
                <w:bottom w:val="none" w:sz="0" w:space="0" w:color="auto"/>
                <w:right w:val="none" w:sz="0" w:space="0" w:color="auto"/>
              </w:divBdr>
            </w:div>
          </w:divsChild>
        </w:div>
        <w:div w:id="1683359512">
          <w:marLeft w:val="0"/>
          <w:marRight w:val="0"/>
          <w:marTop w:val="165"/>
          <w:marBottom w:val="165"/>
          <w:divBdr>
            <w:top w:val="none" w:sz="0" w:space="0" w:color="auto"/>
            <w:left w:val="none" w:sz="0" w:space="0" w:color="auto"/>
            <w:bottom w:val="none" w:sz="0" w:space="0" w:color="auto"/>
            <w:right w:val="none" w:sz="0" w:space="0" w:color="auto"/>
          </w:divBdr>
          <w:divsChild>
            <w:div w:id="1338537369">
              <w:marLeft w:val="0"/>
              <w:marRight w:val="0"/>
              <w:marTop w:val="0"/>
              <w:marBottom w:val="0"/>
              <w:divBdr>
                <w:top w:val="none" w:sz="0" w:space="0" w:color="auto"/>
                <w:left w:val="none" w:sz="0" w:space="0" w:color="auto"/>
                <w:bottom w:val="none" w:sz="0" w:space="0" w:color="auto"/>
                <w:right w:val="none" w:sz="0" w:space="0" w:color="auto"/>
              </w:divBdr>
              <w:divsChild>
                <w:div w:id="1339769189">
                  <w:marLeft w:val="0"/>
                  <w:marRight w:val="225"/>
                  <w:marTop w:val="0"/>
                  <w:marBottom w:val="0"/>
                  <w:divBdr>
                    <w:top w:val="none" w:sz="0" w:space="0" w:color="auto"/>
                    <w:left w:val="none" w:sz="0" w:space="0" w:color="auto"/>
                    <w:bottom w:val="none" w:sz="0" w:space="0" w:color="auto"/>
                    <w:right w:val="none" w:sz="0" w:space="0" w:color="auto"/>
                  </w:divBdr>
                </w:div>
              </w:divsChild>
            </w:div>
            <w:div w:id="1852259825">
              <w:marLeft w:val="0"/>
              <w:marRight w:val="0"/>
              <w:marTop w:val="0"/>
              <w:marBottom w:val="0"/>
              <w:divBdr>
                <w:top w:val="none" w:sz="0" w:space="0" w:color="auto"/>
                <w:left w:val="none" w:sz="0" w:space="0" w:color="auto"/>
                <w:bottom w:val="none" w:sz="0" w:space="0" w:color="auto"/>
                <w:right w:val="none" w:sz="0" w:space="0" w:color="auto"/>
              </w:divBdr>
              <w:divsChild>
                <w:div w:id="2066296481">
                  <w:marLeft w:val="0"/>
                  <w:marRight w:val="300"/>
                  <w:marTop w:val="0"/>
                  <w:marBottom w:val="0"/>
                  <w:divBdr>
                    <w:top w:val="none" w:sz="0" w:space="0" w:color="auto"/>
                    <w:left w:val="none" w:sz="0" w:space="0" w:color="auto"/>
                    <w:bottom w:val="none" w:sz="0" w:space="0" w:color="auto"/>
                    <w:right w:val="none" w:sz="0" w:space="0" w:color="auto"/>
                  </w:divBdr>
                  <w:divsChild>
                    <w:div w:id="496923306">
                      <w:marLeft w:val="0"/>
                      <w:marRight w:val="75"/>
                      <w:marTop w:val="0"/>
                      <w:marBottom w:val="0"/>
                      <w:divBdr>
                        <w:top w:val="none" w:sz="0" w:space="0" w:color="auto"/>
                        <w:left w:val="none" w:sz="0" w:space="0" w:color="auto"/>
                        <w:bottom w:val="none" w:sz="0" w:space="0" w:color="auto"/>
                        <w:right w:val="none" w:sz="0" w:space="0" w:color="auto"/>
                      </w:divBdr>
                    </w:div>
                    <w:div w:id="33523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285408">
      <w:bodyDiv w:val="1"/>
      <w:marLeft w:val="0"/>
      <w:marRight w:val="0"/>
      <w:marTop w:val="0"/>
      <w:marBottom w:val="0"/>
      <w:divBdr>
        <w:top w:val="none" w:sz="0" w:space="0" w:color="auto"/>
        <w:left w:val="none" w:sz="0" w:space="0" w:color="auto"/>
        <w:bottom w:val="none" w:sz="0" w:space="0" w:color="auto"/>
        <w:right w:val="none" w:sz="0" w:space="0" w:color="auto"/>
      </w:divBdr>
    </w:div>
    <w:div w:id="1291324169">
      <w:bodyDiv w:val="1"/>
      <w:marLeft w:val="0"/>
      <w:marRight w:val="0"/>
      <w:marTop w:val="0"/>
      <w:marBottom w:val="0"/>
      <w:divBdr>
        <w:top w:val="none" w:sz="0" w:space="0" w:color="auto"/>
        <w:left w:val="none" w:sz="0" w:space="0" w:color="auto"/>
        <w:bottom w:val="none" w:sz="0" w:space="0" w:color="auto"/>
        <w:right w:val="none" w:sz="0" w:space="0" w:color="auto"/>
      </w:divBdr>
    </w:div>
    <w:div w:id="1548830364">
      <w:bodyDiv w:val="1"/>
      <w:marLeft w:val="0"/>
      <w:marRight w:val="0"/>
      <w:marTop w:val="0"/>
      <w:marBottom w:val="0"/>
      <w:divBdr>
        <w:top w:val="none" w:sz="0" w:space="0" w:color="auto"/>
        <w:left w:val="none" w:sz="0" w:space="0" w:color="auto"/>
        <w:bottom w:val="none" w:sz="0" w:space="0" w:color="auto"/>
        <w:right w:val="none" w:sz="0" w:space="0" w:color="auto"/>
      </w:divBdr>
    </w:div>
    <w:div w:id="1641303063">
      <w:bodyDiv w:val="1"/>
      <w:marLeft w:val="0"/>
      <w:marRight w:val="0"/>
      <w:marTop w:val="0"/>
      <w:marBottom w:val="0"/>
      <w:divBdr>
        <w:top w:val="none" w:sz="0" w:space="0" w:color="auto"/>
        <w:left w:val="none" w:sz="0" w:space="0" w:color="auto"/>
        <w:bottom w:val="none" w:sz="0" w:space="0" w:color="auto"/>
        <w:right w:val="none" w:sz="0" w:space="0" w:color="auto"/>
      </w:divBdr>
      <w:divsChild>
        <w:div w:id="1817917106">
          <w:marLeft w:val="0"/>
          <w:marRight w:val="0"/>
          <w:marTop w:val="0"/>
          <w:marBottom w:val="0"/>
          <w:divBdr>
            <w:top w:val="none" w:sz="0" w:space="0" w:color="auto"/>
            <w:left w:val="none" w:sz="0" w:space="0" w:color="auto"/>
            <w:bottom w:val="none" w:sz="0" w:space="0" w:color="auto"/>
            <w:right w:val="none" w:sz="0" w:space="0" w:color="auto"/>
          </w:divBdr>
          <w:divsChild>
            <w:div w:id="2048674600">
              <w:marLeft w:val="0"/>
              <w:marRight w:val="0"/>
              <w:marTop w:val="0"/>
              <w:marBottom w:val="0"/>
              <w:divBdr>
                <w:top w:val="none" w:sz="0" w:space="0" w:color="auto"/>
                <w:left w:val="none" w:sz="0" w:space="0" w:color="auto"/>
                <w:bottom w:val="none" w:sz="0" w:space="0" w:color="auto"/>
                <w:right w:val="none" w:sz="0" w:space="0" w:color="auto"/>
              </w:divBdr>
              <w:divsChild>
                <w:div w:id="132836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12739">
      <w:bodyDiv w:val="1"/>
      <w:marLeft w:val="0"/>
      <w:marRight w:val="0"/>
      <w:marTop w:val="0"/>
      <w:marBottom w:val="0"/>
      <w:divBdr>
        <w:top w:val="none" w:sz="0" w:space="0" w:color="auto"/>
        <w:left w:val="none" w:sz="0" w:space="0" w:color="auto"/>
        <w:bottom w:val="none" w:sz="0" w:space="0" w:color="auto"/>
        <w:right w:val="none" w:sz="0" w:space="0" w:color="auto"/>
      </w:divBdr>
    </w:div>
    <w:div w:id="1762986570">
      <w:bodyDiv w:val="1"/>
      <w:marLeft w:val="0"/>
      <w:marRight w:val="0"/>
      <w:marTop w:val="0"/>
      <w:marBottom w:val="0"/>
      <w:divBdr>
        <w:top w:val="none" w:sz="0" w:space="0" w:color="auto"/>
        <w:left w:val="none" w:sz="0" w:space="0" w:color="auto"/>
        <w:bottom w:val="none" w:sz="0" w:space="0" w:color="auto"/>
        <w:right w:val="none" w:sz="0" w:space="0" w:color="auto"/>
      </w:divBdr>
      <w:divsChild>
        <w:div w:id="1428190596">
          <w:marLeft w:val="0"/>
          <w:marRight w:val="0"/>
          <w:marTop w:val="0"/>
          <w:marBottom w:val="0"/>
          <w:divBdr>
            <w:top w:val="none" w:sz="0" w:space="0" w:color="auto"/>
            <w:left w:val="none" w:sz="0" w:space="0" w:color="auto"/>
            <w:bottom w:val="none" w:sz="0" w:space="0" w:color="auto"/>
            <w:right w:val="none" w:sz="0" w:space="0" w:color="auto"/>
          </w:divBdr>
          <w:divsChild>
            <w:div w:id="2122601787">
              <w:marLeft w:val="0"/>
              <w:marRight w:val="0"/>
              <w:marTop w:val="0"/>
              <w:marBottom w:val="0"/>
              <w:divBdr>
                <w:top w:val="none" w:sz="0" w:space="0" w:color="auto"/>
                <w:left w:val="none" w:sz="0" w:space="0" w:color="auto"/>
                <w:bottom w:val="none" w:sz="0" w:space="0" w:color="auto"/>
                <w:right w:val="none" w:sz="0" w:space="0" w:color="auto"/>
              </w:divBdr>
              <w:divsChild>
                <w:div w:id="2097046738">
                  <w:marLeft w:val="0"/>
                  <w:marRight w:val="0"/>
                  <w:marTop w:val="0"/>
                  <w:marBottom w:val="0"/>
                  <w:divBdr>
                    <w:top w:val="none" w:sz="0" w:space="0" w:color="auto"/>
                    <w:left w:val="none" w:sz="0" w:space="0" w:color="auto"/>
                    <w:bottom w:val="none" w:sz="0" w:space="0" w:color="auto"/>
                    <w:right w:val="none" w:sz="0" w:space="0" w:color="auto"/>
                  </w:divBdr>
                  <w:divsChild>
                    <w:div w:id="162877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071452">
      <w:bodyDiv w:val="1"/>
      <w:marLeft w:val="0"/>
      <w:marRight w:val="0"/>
      <w:marTop w:val="0"/>
      <w:marBottom w:val="0"/>
      <w:divBdr>
        <w:top w:val="none" w:sz="0" w:space="0" w:color="auto"/>
        <w:left w:val="none" w:sz="0" w:space="0" w:color="auto"/>
        <w:bottom w:val="none" w:sz="0" w:space="0" w:color="auto"/>
        <w:right w:val="none" w:sz="0" w:space="0" w:color="auto"/>
      </w:divBdr>
    </w:div>
    <w:div w:id="2030137823">
      <w:bodyDiv w:val="1"/>
      <w:marLeft w:val="0"/>
      <w:marRight w:val="0"/>
      <w:marTop w:val="0"/>
      <w:marBottom w:val="0"/>
      <w:divBdr>
        <w:top w:val="none" w:sz="0" w:space="0" w:color="auto"/>
        <w:left w:val="none" w:sz="0" w:space="0" w:color="auto"/>
        <w:bottom w:val="none" w:sz="0" w:space="0" w:color="auto"/>
        <w:right w:val="none" w:sz="0" w:space="0" w:color="auto"/>
      </w:divBdr>
      <w:divsChild>
        <w:div w:id="1206672545">
          <w:marLeft w:val="0"/>
          <w:marRight w:val="0"/>
          <w:marTop w:val="0"/>
          <w:marBottom w:val="0"/>
          <w:divBdr>
            <w:top w:val="none" w:sz="0" w:space="0" w:color="auto"/>
            <w:left w:val="none" w:sz="0" w:space="0" w:color="auto"/>
            <w:bottom w:val="none" w:sz="0" w:space="0" w:color="auto"/>
            <w:right w:val="none" w:sz="0" w:space="0" w:color="auto"/>
          </w:divBdr>
          <w:divsChild>
            <w:div w:id="726689311">
              <w:marLeft w:val="0"/>
              <w:marRight w:val="0"/>
              <w:marTop w:val="0"/>
              <w:marBottom w:val="0"/>
              <w:divBdr>
                <w:top w:val="none" w:sz="0" w:space="0" w:color="auto"/>
                <w:left w:val="none" w:sz="0" w:space="0" w:color="auto"/>
                <w:bottom w:val="none" w:sz="0" w:space="0" w:color="auto"/>
                <w:right w:val="none" w:sz="0" w:space="0" w:color="auto"/>
              </w:divBdr>
            </w:div>
          </w:divsChild>
        </w:div>
        <w:div w:id="331294826">
          <w:marLeft w:val="0"/>
          <w:marRight w:val="0"/>
          <w:marTop w:val="0"/>
          <w:marBottom w:val="150"/>
          <w:divBdr>
            <w:top w:val="none" w:sz="0" w:space="0" w:color="auto"/>
            <w:left w:val="none" w:sz="0" w:space="0" w:color="auto"/>
            <w:bottom w:val="none" w:sz="0" w:space="0" w:color="auto"/>
            <w:right w:val="none" w:sz="0" w:space="0" w:color="auto"/>
          </w:divBdr>
          <w:divsChild>
            <w:div w:id="585505314">
              <w:marLeft w:val="0"/>
              <w:marRight w:val="0"/>
              <w:marTop w:val="0"/>
              <w:marBottom w:val="0"/>
              <w:divBdr>
                <w:top w:val="none" w:sz="0" w:space="0" w:color="auto"/>
                <w:left w:val="none" w:sz="0" w:space="0" w:color="auto"/>
                <w:bottom w:val="none" w:sz="0" w:space="0" w:color="auto"/>
                <w:right w:val="none" w:sz="0" w:space="0" w:color="auto"/>
              </w:divBdr>
              <w:divsChild>
                <w:div w:id="305163202">
                  <w:marLeft w:val="0"/>
                  <w:marRight w:val="0"/>
                  <w:marTop w:val="0"/>
                  <w:marBottom w:val="0"/>
                  <w:divBdr>
                    <w:top w:val="none" w:sz="0" w:space="0" w:color="auto"/>
                    <w:left w:val="none" w:sz="0" w:space="0" w:color="auto"/>
                    <w:bottom w:val="none" w:sz="0" w:space="0" w:color="auto"/>
                    <w:right w:val="none" w:sz="0" w:space="0" w:color="auto"/>
                  </w:divBdr>
                  <w:divsChild>
                    <w:div w:id="11288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0946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yperlink" Target="https://www.radicalphilosophy" TargetMode="Externa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ntTable" Target="fontTable.xml"/><Relationship Id="rId17" Type="http://schemas.openxmlformats.org/officeDocument/2006/relationships/theme" Target="theme/theme1.xml"/><Relationship Id="rId18" Type="http://schemas.microsoft.com/office/2011/relationships/commentsExtended" Target="commentsExtended.xml"/><Relationship Id="rId19" Type="http://schemas.microsoft.com/office/2016/09/relationships/commentsIds" Target="commentsIds.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643DDA-0D11-BE41-97C9-CE50B7692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4178</Words>
  <Characters>23820</Characters>
  <Application>Microsoft Macintosh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2022-12-01T15:15:00Z</dcterms:created>
  <dcterms:modified xsi:type="dcterms:W3CDTF">2022-12-01T15:27:00Z</dcterms:modified>
</cp:coreProperties>
</file>