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E9AC2" w14:textId="77777777" w:rsidR="00BD75D6" w:rsidRDefault="00BD75D6" w:rsidP="00BD75D6">
      <w:pPr>
        <w:shd w:val="clear" w:color="auto" w:fill="FFFFFF"/>
        <w:spacing w:after="0" w:line="360" w:lineRule="auto"/>
        <w:jc w:val="both"/>
        <w:textAlignment w:val="baseline"/>
        <w:rPr>
          <w:rFonts w:ascii="Times New Roman" w:hAnsi="Times New Roman" w:cs="Times New Roman"/>
          <w:b/>
          <w:color w:val="FF0000"/>
        </w:rPr>
      </w:pPr>
      <w:r>
        <w:rPr>
          <w:rFonts w:ascii="Times New Roman" w:hAnsi="Times New Roman" w:cs="Times New Roman"/>
          <w:b/>
        </w:rPr>
        <w:t xml:space="preserve">Manuscript Title </w:t>
      </w:r>
      <w:r w:rsidRPr="00D23A02">
        <w:rPr>
          <w:rFonts w:ascii="Times New Roman" w:hAnsi="Times New Roman" w:cs="Times New Roman"/>
          <w:bCs/>
          <w:color w:val="000000" w:themeColor="text1"/>
        </w:rPr>
        <w:t xml:space="preserve">Lower-limb muscle excitation, peak torque and external load responses to </w:t>
      </w:r>
      <w:r>
        <w:rPr>
          <w:rFonts w:ascii="Times New Roman" w:hAnsi="Times New Roman" w:cs="Times New Roman"/>
          <w:bCs/>
          <w:color w:val="000000" w:themeColor="text1"/>
        </w:rPr>
        <w:t xml:space="preserve">a </w:t>
      </w:r>
      <w:r w:rsidRPr="00D23A02">
        <w:rPr>
          <w:rFonts w:ascii="Times New Roman" w:hAnsi="Times New Roman" w:cs="Times New Roman"/>
          <w:bCs/>
          <w:color w:val="000000" w:themeColor="text1"/>
        </w:rPr>
        <w:t>120</w:t>
      </w:r>
      <w:r>
        <w:rPr>
          <w:rFonts w:ascii="Times New Roman" w:hAnsi="Times New Roman" w:cs="Times New Roman"/>
          <w:bCs/>
          <w:color w:val="000000" w:themeColor="text1"/>
        </w:rPr>
        <w:t>-</w:t>
      </w:r>
      <w:r w:rsidRPr="00D23A02">
        <w:rPr>
          <w:rFonts w:ascii="Times New Roman" w:hAnsi="Times New Roman" w:cs="Times New Roman"/>
          <w:bCs/>
          <w:color w:val="000000" w:themeColor="text1"/>
        </w:rPr>
        <w:t>minute treadmill-based soccer-specific</w:t>
      </w:r>
      <w:r>
        <w:rPr>
          <w:rFonts w:ascii="Times New Roman" w:hAnsi="Times New Roman" w:cs="Times New Roman"/>
          <w:bCs/>
          <w:color w:val="000000" w:themeColor="text1"/>
        </w:rPr>
        <w:t xml:space="preserve"> simulation</w:t>
      </w:r>
    </w:p>
    <w:p w14:paraId="22A3D7F3" w14:textId="77777777" w:rsidR="00BD75D6" w:rsidRDefault="00BD75D6" w:rsidP="00BD75D6">
      <w:pPr>
        <w:shd w:val="clear" w:color="auto" w:fill="FFFFFF"/>
        <w:spacing w:after="0" w:line="360" w:lineRule="auto"/>
        <w:jc w:val="both"/>
        <w:textAlignment w:val="baseline"/>
        <w:rPr>
          <w:rFonts w:ascii="Times New Roman" w:hAnsi="Times New Roman" w:cs="Times New Roman"/>
          <w:color w:val="000000" w:themeColor="text1"/>
        </w:rPr>
      </w:pPr>
    </w:p>
    <w:p w14:paraId="02A04618" w14:textId="77777777" w:rsidR="00BD75D6" w:rsidRDefault="00BD75D6" w:rsidP="00BD75D6">
      <w:pPr>
        <w:shd w:val="clear" w:color="auto" w:fill="FFFFFF"/>
        <w:spacing w:after="0" w:line="360" w:lineRule="auto"/>
        <w:jc w:val="both"/>
        <w:textAlignment w:val="baseline"/>
        <w:rPr>
          <w:rFonts w:ascii="Times New Roman" w:eastAsia="Times New Roman" w:hAnsi="Times New Roman" w:cs="Times New Roman"/>
          <w:color w:val="000000"/>
          <w:lang w:eastAsia="en-GB"/>
        </w:rPr>
      </w:pPr>
    </w:p>
    <w:p w14:paraId="59ADBEC4" w14:textId="77777777" w:rsidR="00BD75D6" w:rsidRDefault="00BD75D6" w:rsidP="00BD75D6">
      <w:pPr>
        <w:shd w:val="clear" w:color="auto" w:fill="FFFFFF"/>
        <w:spacing w:after="0" w:line="360" w:lineRule="auto"/>
        <w:jc w:val="both"/>
        <w:textAlignment w:val="baseline"/>
        <w:rPr>
          <w:rFonts w:ascii="Times New Roman" w:eastAsia="Times New Roman" w:hAnsi="Times New Roman" w:cs="Times New Roman"/>
          <w:color w:val="000000"/>
          <w:lang w:eastAsia="en-GB"/>
        </w:rPr>
      </w:pPr>
    </w:p>
    <w:p w14:paraId="797C39F2" w14:textId="77777777" w:rsidR="00BD75D6" w:rsidRDefault="00BD75D6" w:rsidP="00BD75D6">
      <w:pPr>
        <w:shd w:val="clear" w:color="auto" w:fill="FFFFFF"/>
        <w:spacing w:after="0" w:line="360" w:lineRule="auto"/>
        <w:jc w:val="both"/>
        <w:textAlignment w:val="baseline"/>
        <w:rPr>
          <w:rFonts w:ascii="Times New Roman" w:eastAsia="Times New Roman" w:hAnsi="Times New Roman" w:cs="Times New Roman"/>
          <w:color w:val="000000"/>
          <w:lang w:eastAsia="en-GB"/>
        </w:rPr>
      </w:pPr>
      <w:r>
        <w:rPr>
          <w:rFonts w:ascii="Times New Roman" w:eastAsia="Times New Roman" w:hAnsi="Times New Roman" w:cs="Times New Roman"/>
          <w:b/>
          <w:color w:val="000000"/>
          <w:lang w:eastAsia="en-GB"/>
        </w:rPr>
        <w:t xml:space="preserve">Authors </w:t>
      </w:r>
      <w:r>
        <w:rPr>
          <w:rFonts w:ascii="Times New Roman" w:hAnsi="Times New Roman" w:cs="Times New Roman"/>
          <w:color w:val="000000" w:themeColor="text1"/>
        </w:rPr>
        <w:t>Adam Field</w:t>
      </w:r>
      <w:r>
        <w:rPr>
          <w:rFonts w:ascii="Times New Roman" w:hAnsi="Times New Roman" w:cs="Times New Roman"/>
          <w:color w:val="000000" w:themeColor="text1"/>
          <w:vertAlign w:val="superscript"/>
        </w:rPr>
        <w:t xml:space="preserve">1 </w:t>
      </w:r>
      <w:r>
        <w:rPr>
          <w:rFonts w:ascii="Times New Roman" w:eastAsia="MS Gothic" w:hAnsi="Times New Roman" w:cs="Times New Roman"/>
          <w:color w:val="000000" w:themeColor="text1"/>
        </w:rPr>
        <w:t xml:space="preserve">‧ </w:t>
      </w:r>
      <w:r>
        <w:rPr>
          <w:rFonts w:ascii="Times New Roman" w:hAnsi="Times New Roman" w:cs="Times New Roman"/>
        </w:rPr>
        <w:t xml:space="preserve">Richard </w:t>
      </w:r>
      <w:r>
        <w:rPr>
          <w:rFonts w:ascii="Times New Roman" w:eastAsia="Times New Roman" w:hAnsi="Times New Roman" w:cs="Times New Roman"/>
          <w:color w:val="000000"/>
          <w:lang w:eastAsia="en-GB"/>
        </w:rPr>
        <w:t>Michael</w:t>
      </w:r>
      <w:r>
        <w:rPr>
          <w:rFonts w:ascii="Times New Roman" w:hAnsi="Times New Roman" w:cs="Times New Roman"/>
        </w:rPr>
        <w:t xml:space="preserve"> Page</w:t>
      </w:r>
      <w:r>
        <w:rPr>
          <w:rFonts w:ascii="Times New Roman" w:hAnsi="Times New Roman" w:cs="Times New Roman"/>
          <w:bCs/>
          <w:color w:val="000000" w:themeColor="text1"/>
          <w:vertAlign w:val="superscript"/>
        </w:rPr>
        <w:t xml:space="preserve">2 </w:t>
      </w:r>
      <w:r>
        <w:rPr>
          <w:rFonts w:ascii="Times New Roman" w:eastAsia="MS Gothic" w:hAnsi="Times New Roman" w:cs="Times New Roman"/>
          <w:color w:val="000000" w:themeColor="text1"/>
        </w:rPr>
        <w:t>‧</w:t>
      </w:r>
      <w:r>
        <w:rPr>
          <w:rFonts w:ascii="Times New Roman" w:eastAsia="Times New Roman" w:hAnsi="Times New Roman" w:cs="Times New Roman"/>
          <w:color w:val="000000"/>
          <w:lang w:eastAsia="en-GB"/>
        </w:rPr>
        <w:t xml:space="preserve"> </w:t>
      </w:r>
      <w:r>
        <w:rPr>
          <w:rFonts w:ascii="Times New Roman" w:hAnsi="Times New Roman" w:cs="Times New Roman"/>
          <w:color w:val="000000" w:themeColor="text1"/>
        </w:rPr>
        <w:t>Liam Corr</w:t>
      </w:r>
      <w:r>
        <w:rPr>
          <w:rFonts w:ascii="Times New Roman" w:eastAsia="Times New Roman" w:hAnsi="Times New Roman" w:cs="Times New Roman"/>
          <w:color w:val="000000"/>
          <w:vertAlign w:val="superscript"/>
          <w:lang w:eastAsia="en-GB"/>
        </w:rPr>
        <w:t>1</w:t>
      </w:r>
      <w:r>
        <w:rPr>
          <w:rFonts w:ascii="Times New Roman" w:eastAsia="Times New Roman" w:hAnsi="Times New Roman" w:cs="Times New Roman"/>
          <w:color w:val="000000"/>
          <w:lang w:eastAsia="en-GB"/>
        </w:rPr>
        <w:t xml:space="preserve"> </w:t>
      </w:r>
      <w:r>
        <w:rPr>
          <w:rFonts w:ascii="Times New Roman" w:eastAsia="MS Gothic" w:hAnsi="Times New Roman" w:cs="Times New Roman"/>
          <w:color w:val="000000" w:themeColor="text1"/>
        </w:rPr>
        <w:t xml:space="preserve">‧ </w:t>
      </w:r>
      <w:r>
        <w:rPr>
          <w:rFonts w:ascii="Times New Roman" w:eastAsia="Times New Roman" w:hAnsi="Times New Roman" w:cs="Times New Roman"/>
          <w:color w:val="000000"/>
          <w:lang w:eastAsia="en-GB"/>
        </w:rPr>
        <w:t>Robert Naughton</w:t>
      </w:r>
      <w:r>
        <w:rPr>
          <w:rFonts w:ascii="Times New Roman" w:hAnsi="Times New Roman" w:cs="Times New Roman"/>
          <w:color w:val="000000" w:themeColor="text1"/>
          <w:vertAlign w:val="superscript"/>
        </w:rPr>
        <w:t>1</w:t>
      </w:r>
      <w:r>
        <w:rPr>
          <w:rFonts w:ascii="Times New Roman" w:eastAsia="Times New Roman" w:hAnsi="Times New Roman" w:cs="Times New Roman"/>
          <w:color w:val="000000"/>
          <w:lang w:eastAsia="en-GB"/>
        </w:rPr>
        <w:t xml:space="preserve"> </w:t>
      </w:r>
      <w:r>
        <w:rPr>
          <w:rFonts w:ascii="Times New Roman" w:eastAsia="MS Gothic" w:hAnsi="Times New Roman" w:cs="Times New Roman"/>
          <w:color w:val="000000" w:themeColor="text1"/>
        </w:rPr>
        <w:t>‧</w:t>
      </w:r>
      <w:r>
        <w:rPr>
          <w:rFonts w:ascii="Times New Roman" w:hAnsi="Times New Roman" w:cs="Times New Roman"/>
          <w:color w:val="000000" w:themeColor="text1"/>
        </w:rPr>
        <w:t xml:space="preserve"> Matthew Haines</w:t>
      </w:r>
      <w:r>
        <w:rPr>
          <w:rFonts w:ascii="Times New Roman" w:hAnsi="Times New Roman" w:cs="Times New Roman"/>
          <w:color w:val="000000" w:themeColor="text1"/>
          <w:vertAlign w:val="superscript"/>
        </w:rPr>
        <w:t>1</w:t>
      </w:r>
      <w:r>
        <w:rPr>
          <w:rFonts w:ascii="Times New Roman" w:hAnsi="Times New Roman" w:cs="Times New Roman"/>
          <w:b/>
          <w:color w:val="000000" w:themeColor="text1"/>
          <w:vertAlign w:val="superscript"/>
        </w:rPr>
        <w:t xml:space="preserve"> </w:t>
      </w:r>
      <w:r>
        <w:rPr>
          <w:rFonts w:ascii="Times New Roman" w:eastAsia="MS Gothic" w:hAnsi="Times New Roman" w:cs="Times New Roman"/>
          <w:color w:val="000000" w:themeColor="text1"/>
        </w:rPr>
        <w:t xml:space="preserve">‧ </w:t>
      </w:r>
      <w:r>
        <w:rPr>
          <w:rFonts w:ascii="Times New Roman" w:hAnsi="Times New Roman" w:cs="Times New Roman"/>
          <w:color w:val="000000" w:themeColor="text1"/>
        </w:rPr>
        <w:t>Liam David Harper</w:t>
      </w:r>
      <w:r>
        <w:rPr>
          <w:rFonts w:ascii="Times New Roman" w:hAnsi="Times New Roman" w:cs="Times New Roman"/>
          <w:color w:val="000000" w:themeColor="text1"/>
          <w:vertAlign w:val="superscript"/>
        </w:rPr>
        <w:t>1</w:t>
      </w:r>
      <w:r>
        <w:rPr>
          <w:rFonts w:ascii="Times New Roman" w:eastAsia="Times New Roman" w:hAnsi="Times New Roman" w:cs="Times New Roman"/>
          <w:color w:val="000000"/>
          <w:lang w:eastAsia="en-GB"/>
        </w:rPr>
        <w:t xml:space="preserve"> </w:t>
      </w:r>
      <w:r>
        <w:rPr>
          <w:rFonts w:ascii="Times New Roman" w:eastAsia="MS Gothic" w:hAnsi="Times New Roman" w:cs="Times New Roman"/>
          <w:color w:val="000000"/>
          <w:lang w:eastAsia="en-GB"/>
        </w:rPr>
        <w:t>‧</w:t>
      </w:r>
      <w:r>
        <w:rPr>
          <w:rFonts w:ascii="Times New Roman" w:eastAsia="Times New Roman" w:hAnsi="Times New Roman" w:cs="Times New Roman"/>
          <w:color w:val="000000"/>
          <w:lang w:eastAsia="en-GB"/>
        </w:rPr>
        <w:t xml:space="preserve"> Sean Hudson</w:t>
      </w:r>
      <w:r>
        <w:rPr>
          <w:rFonts w:ascii="Times New Roman" w:hAnsi="Times New Roman" w:cs="Times New Roman"/>
          <w:color w:val="000000" w:themeColor="text1"/>
          <w:vertAlign w:val="superscript"/>
        </w:rPr>
        <w:t>1</w:t>
      </w:r>
    </w:p>
    <w:p w14:paraId="2DC7FA77" w14:textId="77777777" w:rsidR="00BD75D6" w:rsidRDefault="00BD75D6" w:rsidP="00BD75D6">
      <w:pPr>
        <w:shd w:val="clear" w:color="auto" w:fill="FFFFFF"/>
        <w:spacing w:after="0" w:line="360" w:lineRule="auto"/>
        <w:jc w:val="both"/>
        <w:textAlignment w:val="baseline"/>
        <w:rPr>
          <w:rFonts w:ascii="Times New Roman" w:eastAsia="Times New Roman" w:hAnsi="Times New Roman" w:cs="Times New Roman"/>
          <w:color w:val="000000" w:themeColor="text1"/>
          <w:lang w:eastAsia="en-GB"/>
        </w:rPr>
      </w:pPr>
    </w:p>
    <w:p w14:paraId="6BE08351" w14:textId="77777777" w:rsidR="00BD75D6" w:rsidRDefault="00BD75D6" w:rsidP="00BD75D6">
      <w:pPr>
        <w:spacing w:line="360" w:lineRule="auto"/>
        <w:jc w:val="both"/>
        <w:rPr>
          <w:rFonts w:ascii="Times New Roman" w:eastAsia="Times New Roman" w:hAnsi="Times New Roman" w:cs="Times New Roman"/>
          <w:color w:val="000000"/>
          <w:lang w:eastAsia="en-GB"/>
        </w:rPr>
      </w:pPr>
      <w:r>
        <w:rPr>
          <w:rFonts w:ascii="Times New Roman" w:hAnsi="Times New Roman" w:cs="Times New Roman"/>
          <w:color w:val="000000" w:themeColor="text1"/>
          <w:vertAlign w:val="superscript"/>
        </w:rPr>
        <w:t>1</w:t>
      </w:r>
      <w:r>
        <w:rPr>
          <w:rFonts w:ascii="Times New Roman" w:hAnsi="Times New Roman" w:cs="Times New Roman"/>
          <w:color w:val="000000" w:themeColor="text1"/>
        </w:rPr>
        <w:t xml:space="preserve"> </w:t>
      </w:r>
      <w:r>
        <w:rPr>
          <w:rFonts w:ascii="Times New Roman" w:eastAsia="Times New Roman" w:hAnsi="Times New Roman" w:cs="Times New Roman"/>
          <w:color w:val="000000"/>
          <w:lang w:eastAsia="en-GB"/>
        </w:rPr>
        <w:t xml:space="preserve">School of Human and Health Sciences, University of Huddersﬁeld, Huddersﬁeld, HD1 3DH, United Kingdom. </w:t>
      </w:r>
    </w:p>
    <w:p w14:paraId="1F1A9D55" w14:textId="77777777" w:rsidR="00BD75D6" w:rsidRDefault="00BD75D6" w:rsidP="00BD75D6">
      <w:pPr>
        <w:spacing w:line="36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vertAlign w:val="superscript"/>
          <w:lang w:eastAsia="en-GB"/>
        </w:rPr>
        <w:t xml:space="preserve">2 </w:t>
      </w:r>
      <w:r>
        <w:rPr>
          <w:rFonts w:ascii="Times New Roman" w:hAnsi="Times New Roman" w:cs="Times New Roman"/>
          <w:color w:val="000000" w:themeColor="text1"/>
        </w:rPr>
        <w:t>Department of Sport &amp; Physical Activity, Edge Hill University, St. Helens Road, Ormskirk, Lancashire, L39 4QP, United Kingdom.</w:t>
      </w:r>
    </w:p>
    <w:p w14:paraId="5B1296BA" w14:textId="77777777" w:rsidR="00BD75D6" w:rsidRDefault="00BD75D6" w:rsidP="00BD75D6">
      <w:pPr>
        <w:shd w:val="clear" w:color="auto" w:fill="FFFFFF"/>
        <w:spacing w:after="0" w:line="360" w:lineRule="auto"/>
        <w:jc w:val="both"/>
        <w:textAlignment w:val="baseline"/>
        <w:rPr>
          <w:rFonts w:ascii="Times New Roman" w:eastAsia="Times New Roman" w:hAnsi="Times New Roman" w:cs="Times New Roman"/>
          <w:b/>
          <w:color w:val="000000"/>
          <w:lang w:eastAsia="en-GB"/>
        </w:rPr>
      </w:pPr>
    </w:p>
    <w:p w14:paraId="732D3708" w14:textId="77777777" w:rsidR="00BD75D6" w:rsidRPr="004336F5" w:rsidRDefault="00BD75D6" w:rsidP="00BD75D6">
      <w:pPr>
        <w:shd w:val="clear" w:color="auto" w:fill="FFFFFF"/>
        <w:spacing w:after="0" w:line="360" w:lineRule="auto"/>
        <w:jc w:val="both"/>
        <w:textAlignment w:val="baseline"/>
        <w:rPr>
          <w:rFonts w:ascii="Times New Roman" w:eastAsia="Times New Roman" w:hAnsi="Times New Roman" w:cs="Times New Roman"/>
          <w:b/>
          <w:color w:val="000000"/>
          <w:lang w:eastAsia="en-GB"/>
        </w:rPr>
      </w:pPr>
      <w:r w:rsidRPr="004336F5">
        <w:rPr>
          <w:rFonts w:ascii="Times New Roman" w:eastAsia="Times New Roman" w:hAnsi="Times New Roman" w:cs="Times New Roman"/>
          <w:b/>
          <w:color w:val="000000"/>
          <w:lang w:eastAsia="en-GB"/>
        </w:rPr>
        <w:t>Funding</w:t>
      </w:r>
    </w:p>
    <w:p w14:paraId="28A52977" w14:textId="77777777" w:rsidR="00BD75D6" w:rsidRDefault="00BD75D6" w:rsidP="00BD75D6">
      <w:pPr>
        <w:shd w:val="clear" w:color="auto" w:fill="FFFFFF"/>
        <w:spacing w:after="0" w:line="360" w:lineRule="auto"/>
        <w:jc w:val="both"/>
        <w:textAlignment w:val="baseline"/>
        <w:rPr>
          <w:rFonts w:ascii="Times New Roman" w:eastAsia="Times New Roman" w:hAnsi="Times New Roman" w:cs="Times New Roman"/>
          <w:color w:val="000000"/>
          <w:lang w:eastAsia="en-GB"/>
        </w:rPr>
      </w:pPr>
      <w:r w:rsidRPr="004336F5">
        <w:rPr>
          <w:rFonts w:ascii="Times New Roman" w:eastAsia="Times New Roman" w:hAnsi="Times New Roman" w:cs="Times New Roman"/>
          <w:color w:val="000000"/>
          <w:lang w:eastAsia="en-GB"/>
        </w:rPr>
        <w:t xml:space="preserve">This research did not receive any specific grant from funding agencies in the public, commercial, or not-for-profit sectors. </w:t>
      </w:r>
    </w:p>
    <w:p w14:paraId="633481EF" w14:textId="77777777" w:rsidR="00BD75D6" w:rsidRDefault="00BD75D6" w:rsidP="00BD75D6">
      <w:pPr>
        <w:shd w:val="clear" w:color="auto" w:fill="FFFFFF"/>
        <w:spacing w:after="0" w:line="360" w:lineRule="auto"/>
        <w:jc w:val="both"/>
        <w:textAlignment w:val="baseline"/>
        <w:rPr>
          <w:rFonts w:ascii="Times New Roman" w:eastAsia="Times New Roman" w:hAnsi="Times New Roman" w:cs="Times New Roman"/>
          <w:b/>
          <w:color w:val="000000"/>
          <w:lang w:eastAsia="en-GB"/>
        </w:rPr>
      </w:pPr>
    </w:p>
    <w:p w14:paraId="7069A781" w14:textId="77777777" w:rsidR="00BD75D6" w:rsidRDefault="00BD75D6" w:rsidP="00BD75D6">
      <w:pPr>
        <w:shd w:val="clear" w:color="auto" w:fill="FFFFFF"/>
        <w:spacing w:after="0" w:line="360" w:lineRule="auto"/>
        <w:jc w:val="both"/>
        <w:textAlignment w:val="baseline"/>
        <w:rPr>
          <w:rFonts w:ascii="Times New Roman" w:eastAsia="Times New Roman" w:hAnsi="Times New Roman" w:cs="Times New Roman"/>
          <w:b/>
          <w:color w:val="000000"/>
          <w:lang w:eastAsia="en-GB"/>
        </w:rPr>
      </w:pPr>
      <w:r>
        <w:rPr>
          <w:rFonts w:ascii="Times New Roman" w:eastAsia="Times New Roman" w:hAnsi="Times New Roman" w:cs="Times New Roman"/>
          <w:b/>
          <w:color w:val="000000"/>
          <w:lang w:eastAsia="en-GB"/>
        </w:rPr>
        <w:t>Ethical approval</w:t>
      </w:r>
    </w:p>
    <w:p w14:paraId="204BFF78" w14:textId="77777777" w:rsidR="00BD75D6" w:rsidRPr="00AA0D8B" w:rsidRDefault="00BD75D6" w:rsidP="00BD75D6">
      <w:pPr>
        <w:spacing w:line="360" w:lineRule="auto"/>
        <w:rPr>
          <w:rFonts w:ascii="Times New Roman" w:hAnsi="Times New Roman" w:cs="Times New Roman"/>
          <w:lang w:val="en-US"/>
        </w:rPr>
      </w:pPr>
      <w:r>
        <w:rPr>
          <w:rFonts w:ascii="Times New Roman" w:hAnsi="Times New Roman" w:cs="Times New Roman"/>
        </w:rPr>
        <w:t>I</w:t>
      </w:r>
      <w:r w:rsidRPr="00AA0D8B">
        <w:rPr>
          <w:rFonts w:ascii="Times New Roman" w:hAnsi="Times New Roman" w:cs="Times New Roman"/>
        </w:rPr>
        <w:t xml:space="preserve">nstitutional </w:t>
      </w:r>
      <w:r>
        <w:rPr>
          <w:rFonts w:ascii="Times New Roman" w:hAnsi="Times New Roman" w:cs="Times New Roman"/>
        </w:rPr>
        <w:t>review board</w:t>
      </w:r>
      <w:r w:rsidRPr="00AA0D8B">
        <w:rPr>
          <w:rFonts w:ascii="Times New Roman" w:hAnsi="Times New Roman" w:cs="Times New Roman"/>
        </w:rPr>
        <w:t xml:space="preserve"> approval was granted for this study</w:t>
      </w:r>
      <w:r>
        <w:rPr>
          <w:rFonts w:ascii="Times New Roman" w:hAnsi="Times New Roman" w:cs="Times New Roman"/>
        </w:rPr>
        <w:t>.</w:t>
      </w:r>
    </w:p>
    <w:p w14:paraId="1E945EF6" w14:textId="77777777" w:rsidR="00BD75D6" w:rsidRDefault="00BD75D6" w:rsidP="00BD75D6">
      <w:pPr>
        <w:spacing w:line="360" w:lineRule="auto"/>
        <w:jc w:val="both"/>
        <w:rPr>
          <w:rFonts w:ascii="Times New Roman" w:hAnsi="Times New Roman" w:cs="Times New Roman"/>
          <w:b/>
        </w:rPr>
      </w:pPr>
    </w:p>
    <w:p w14:paraId="3D0BB7F8" w14:textId="77777777" w:rsidR="00BD75D6" w:rsidRDefault="00BD75D6" w:rsidP="00BD75D6">
      <w:pPr>
        <w:spacing w:line="360" w:lineRule="auto"/>
        <w:jc w:val="both"/>
        <w:rPr>
          <w:rFonts w:ascii="Times New Roman" w:hAnsi="Times New Roman" w:cs="Times New Roman"/>
          <w:b/>
        </w:rPr>
      </w:pPr>
      <w:r>
        <w:rPr>
          <w:rFonts w:ascii="Times New Roman" w:hAnsi="Times New Roman" w:cs="Times New Roman"/>
          <w:b/>
        </w:rPr>
        <w:t xml:space="preserve">Acknowledgements </w:t>
      </w:r>
    </w:p>
    <w:p w14:paraId="059D6C34" w14:textId="77777777" w:rsidR="00BD75D6" w:rsidRPr="00224E9F" w:rsidRDefault="00BD75D6" w:rsidP="00BD75D6">
      <w:pPr>
        <w:spacing w:line="360" w:lineRule="auto"/>
        <w:jc w:val="both"/>
        <w:rPr>
          <w:rFonts w:ascii="Times New Roman" w:hAnsi="Times New Roman" w:cs="Times New Roman"/>
          <w:bCs/>
        </w:rPr>
      </w:pPr>
      <w:r w:rsidRPr="00224E9F">
        <w:rPr>
          <w:rFonts w:ascii="Times New Roman" w:hAnsi="Times New Roman" w:cs="Times New Roman"/>
          <w:bCs/>
        </w:rPr>
        <w:t>The authors gratefully appreciate the efforts of the participants.</w:t>
      </w:r>
    </w:p>
    <w:p w14:paraId="034CC8D5" w14:textId="77777777" w:rsidR="00BD75D6" w:rsidRDefault="00BD75D6" w:rsidP="00BD75D6">
      <w:pPr>
        <w:spacing w:line="360" w:lineRule="auto"/>
        <w:jc w:val="both"/>
        <w:rPr>
          <w:rFonts w:ascii="Times New Roman" w:hAnsi="Times New Roman" w:cs="Times New Roman"/>
          <w:b/>
          <w:color w:val="000000" w:themeColor="text1"/>
        </w:rPr>
      </w:pPr>
    </w:p>
    <w:p w14:paraId="33C140DD" w14:textId="77777777" w:rsidR="00BD75D6" w:rsidRDefault="00BD75D6" w:rsidP="00BD75D6">
      <w:pPr>
        <w:spacing w:line="360" w:lineRule="auto"/>
        <w:jc w:val="both"/>
        <w:rPr>
          <w:rFonts w:ascii="Times New Roman" w:hAnsi="Times New Roman" w:cs="Times New Roman"/>
          <w:b/>
          <w:color w:val="000000" w:themeColor="text1"/>
        </w:rPr>
      </w:pPr>
    </w:p>
    <w:p w14:paraId="17E21B95" w14:textId="77777777" w:rsidR="00BD75D6" w:rsidRDefault="00BD75D6" w:rsidP="00BD75D6">
      <w:pPr>
        <w:spacing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Author responsible for correspondence:</w:t>
      </w:r>
    </w:p>
    <w:p w14:paraId="5848DD92" w14:textId="77777777" w:rsidR="00BD75D6" w:rsidRDefault="00BD75D6" w:rsidP="00BD75D6">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Mr Adam Field</w:t>
      </w:r>
    </w:p>
    <w:p w14:paraId="7E691DF3" w14:textId="77777777" w:rsidR="00BD75D6" w:rsidRDefault="00BD75D6" w:rsidP="00BD75D6">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Address as above</w:t>
      </w:r>
    </w:p>
    <w:p w14:paraId="21AEF368" w14:textId="77777777" w:rsidR="00BD75D6" w:rsidRDefault="00BD75D6" w:rsidP="00BD75D6">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+44 (0) 1484 471157</w:t>
      </w:r>
    </w:p>
    <w:p w14:paraId="4FBCA7A2" w14:textId="77777777" w:rsidR="00BD75D6" w:rsidRDefault="00BD75D6" w:rsidP="00BD75D6">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Twitter: @acfield1992</w:t>
      </w:r>
    </w:p>
    <w:p w14:paraId="1377DD4D" w14:textId="77777777" w:rsidR="00BD75D6" w:rsidRDefault="00BD75D6" w:rsidP="00BD75D6">
      <w:pPr>
        <w:spacing w:line="360" w:lineRule="auto"/>
        <w:jc w:val="both"/>
        <w:rPr>
          <w:rStyle w:val="Hyperlink"/>
        </w:rPr>
      </w:pPr>
      <w:r>
        <w:rPr>
          <w:rFonts w:ascii="Times New Roman" w:hAnsi="Times New Roman" w:cs="Times New Roman"/>
          <w:color w:val="000000" w:themeColor="text1"/>
        </w:rPr>
        <w:t>Email:</w:t>
      </w:r>
      <w:r>
        <w:rPr>
          <w:rFonts w:ascii="Times New Roman" w:hAnsi="Times New Roman" w:cs="Times New Roman"/>
          <w:b/>
          <w:color w:val="000000" w:themeColor="text1"/>
        </w:rPr>
        <w:t xml:space="preserve"> </w:t>
      </w:r>
      <w:hyperlink r:id="rId8" w:history="1">
        <w:r>
          <w:rPr>
            <w:rStyle w:val="Hyperlink"/>
            <w:rFonts w:ascii="Times New Roman" w:hAnsi="Times New Roman" w:cs="Times New Roman"/>
          </w:rPr>
          <w:t>Adam.Field@hud.ac.uk</w:t>
        </w:r>
      </w:hyperlink>
    </w:p>
    <w:p w14:paraId="25EE9533" w14:textId="293E70F2" w:rsidR="00BD75D6" w:rsidRPr="00BD75D6" w:rsidRDefault="00BD75D6" w:rsidP="00BD75D6">
      <w:pPr>
        <w:spacing w:line="360" w:lineRule="auto"/>
        <w:jc w:val="both"/>
      </w:pPr>
      <w:r>
        <w:rPr>
          <w:rFonts w:ascii="Times New Roman" w:hAnsi="Times New Roman" w:cs="Times New Roman"/>
        </w:rPr>
        <w:t xml:space="preserve">ORCID: </w:t>
      </w:r>
      <w:r>
        <w:rPr>
          <w:rFonts w:ascii="Times New Roman" w:hAnsi="Times New Roman" w:cs="Times New Roman"/>
          <w:color w:val="000000" w:themeColor="text1"/>
        </w:rPr>
        <w:t>0000-0002-2600-6182</w:t>
      </w:r>
    </w:p>
    <w:p w14:paraId="55898598" w14:textId="458E3073" w:rsidR="00D826E0" w:rsidRPr="00E2375F" w:rsidRDefault="00D826E0" w:rsidP="004C75FF">
      <w:pPr>
        <w:spacing w:before="100" w:beforeAutospacing="1" w:after="100" w:afterAutospacing="1" w:line="360" w:lineRule="auto"/>
        <w:jc w:val="both"/>
        <w:rPr>
          <w:rFonts w:ascii="Times New Roman" w:hAnsi="Times New Roman" w:cs="Times New Roman"/>
          <w:b/>
          <w:bCs/>
          <w:color w:val="000000" w:themeColor="text1"/>
        </w:rPr>
      </w:pPr>
      <w:r w:rsidRPr="00E2375F">
        <w:rPr>
          <w:rFonts w:ascii="Times New Roman" w:hAnsi="Times New Roman" w:cs="Times New Roman"/>
          <w:b/>
          <w:bCs/>
          <w:color w:val="000000" w:themeColor="text1"/>
        </w:rPr>
        <w:lastRenderedPageBreak/>
        <w:t>Abstract</w:t>
      </w:r>
    </w:p>
    <w:p w14:paraId="16464D2E" w14:textId="4F424833" w:rsidR="003A42FA" w:rsidRPr="00E2375F" w:rsidRDefault="00D826E0" w:rsidP="003A42FA">
      <w:pPr>
        <w:shd w:val="clear" w:color="auto" w:fill="FFFFFF"/>
        <w:spacing w:after="0" w:line="480" w:lineRule="auto"/>
        <w:jc w:val="both"/>
        <w:textAlignment w:val="baseline"/>
        <w:rPr>
          <w:rFonts w:ascii="Times New Roman" w:hAnsi="Times New Roman" w:cs="Times New Roman"/>
          <w:color w:val="000000" w:themeColor="text1"/>
        </w:rPr>
      </w:pPr>
      <w:r w:rsidRPr="00E2375F">
        <w:rPr>
          <w:rFonts w:ascii="Times New Roman" w:hAnsi="Times New Roman" w:cs="Times New Roman"/>
          <w:b/>
          <w:bCs/>
          <w:color w:val="000000" w:themeColor="text1"/>
        </w:rPr>
        <w:t xml:space="preserve">Purpose </w:t>
      </w:r>
      <w:r w:rsidRPr="00E2375F">
        <w:rPr>
          <w:rFonts w:ascii="Times New Roman" w:hAnsi="Times New Roman" w:cs="Times New Roman"/>
          <w:color w:val="000000" w:themeColor="text1"/>
        </w:rPr>
        <w:t xml:space="preserve">The aim of this study was to investigate thigh musculature </w:t>
      </w:r>
      <w:r w:rsidR="00777994" w:rsidRPr="00E2375F">
        <w:rPr>
          <w:rFonts w:ascii="Times New Roman" w:hAnsi="Times New Roman" w:cs="Times New Roman"/>
          <w:color w:val="000000" w:themeColor="text1"/>
        </w:rPr>
        <w:t>excitation</w:t>
      </w:r>
      <w:r w:rsidRPr="00E2375F">
        <w:rPr>
          <w:rFonts w:ascii="Times New Roman" w:hAnsi="Times New Roman" w:cs="Times New Roman"/>
          <w:color w:val="000000" w:themeColor="text1"/>
        </w:rPr>
        <w:t xml:space="preserve"> and torque generation in response to soccer-specific exercise incorporating an extra-time (ET) period. </w:t>
      </w:r>
      <w:r w:rsidRPr="00E2375F">
        <w:rPr>
          <w:rFonts w:ascii="Times New Roman" w:hAnsi="Times New Roman" w:cs="Times New Roman"/>
          <w:b/>
          <w:bCs/>
          <w:color w:val="000000" w:themeColor="text1"/>
        </w:rPr>
        <w:t>Methods</w:t>
      </w:r>
      <w:r w:rsidRPr="00E2375F">
        <w:rPr>
          <w:rFonts w:ascii="Times New Roman" w:hAnsi="Times New Roman" w:cs="Times New Roman"/>
          <w:color w:val="000000" w:themeColor="text1"/>
        </w:rPr>
        <w:t xml:space="preserve"> Twelve semi-professional soccer players performed 120</w:t>
      </w:r>
      <w:r w:rsidR="00344484" w:rsidRPr="00E2375F">
        <w:rPr>
          <w:rFonts w:ascii="Times New Roman" w:hAnsi="Times New Roman" w:cs="Times New Roman"/>
          <w:color w:val="000000" w:themeColor="text1"/>
        </w:rPr>
        <w:t>-</w:t>
      </w:r>
      <w:r w:rsidRPr="00E2375F">
        <w:rPr>
          <w:rFonts w:ascii="Times New Roman" w:hAnsi="Times New Roman" w:cs="Times New Roman"/>
          <w:color w:val="000000" w:themeColor="text1"/>
        </w:rPr>
        <w:t>min treadmill-based soccer-specific exercise. Surface electromyography (EMG) signals for the rectus femoris (EMG</w:t>
      </w:r>
      <w:r w:rsidRPr="00E2375F">
        <w:rPr>
          <w:rFonts w:ascii="Times New Roman" w:hAnsi="Times New Roman" w:cs="Times New Roman"/>
          <w:color w:val="000000" w:themeColor="text1"/>
          <w:vertAlign w:val="subscript"/>
        </w:rPr>
        <w:t>RF</w:t>
      </w:r>
      <w:r w:rsidRPr="00E2375F">
        <w:rPr>
          <w:rFonts w:ascii="Times New Roman" w:hAnsi="Times New Roman" w:cs="Times New Roman"/>
          <w:color w:val="000000" w:themeColor="text1"/>
        </w:rPr>
        <w:t>) and biceps femoris (EMG</w:t>
      </w:r>
      <w:r w:rsidRPr="00E2375F">
        <w:rPr>
          <w:rFonts w:ascii="Times New Roman" w:hAnsi="Times New Roman" w:cs="Times New Roman"/>
          <w:color w:val="000000" w:themeColor="text1"/>
          <w:vertAlign w:val="subscript"/>
        </w:rPr>
        <w:t>BF</w:t>
      </w:r>
      <w:r w:rsidRPr="00E2375F">
        <w:rPr>
          <w:rFonts w:ascii="Times New Roman" w:hAnsi="Times New Roman" w:cs="Times New Roman"/>
          <w:color w:val="000000" w:themeColor="text1"/>
        </w:rPr>
        <w:t xml:space="preserve">) were measured as the mean response across a pre-determined </w:t>
      </w:r>
      <w:r w:rsidR="00C01D23" w:rsidRPr="00E2375F">
        <w:rPr>
          <w:rFonts w:ascii="Times New Roman" w:hAnsi="Times New Roman" w:cs="Times New Roman"/>
          <w:color w:val="000000" w:themeColor="text1"/>
        </w:rPr>
        <w:t>10</w:t>
      </w:r>
      <w:r w:rsidR="00FB4393" w:rsidRPr="00E2375F">
        <w:rPr>
          <w:rFonts w:ascii="Times New Roman" w:hAnsi="Times New Roman" w:cs="Times New Roman"/>
          <w:color w:val="000000" w:themeColor="text1"/>
        </w:rPr>
        <w:t>-second</w:t>
      </w:r>
      <w:r w:rsidR="00C01D23" w:rsidRPr="00E2375F">
        <w:rPr>
          <w:rFonts w:ascii="Times New Roman" w:hAnsi="Times New Roman" w:cs="Times New Roman"/>
          <w:color w:val="000000" w:themeColor="text1"/>
        </w:rPr>
        <w:t xml:space="preserve"> </w:t>
      </w:r>
      <w:r w:rsidRPr="00E2375F">
        <w:rPr>
          <w:rFonts w:ascii="Times New Roman" w:hAnsi="Times New Roman" w:cs="Times New Roman"/>
          <w:color w:val="000000" w:themeColor="text1"/>
        </w:rPr>
        <w:t>sprint bout during each 15</w:t>
      </w:r>
      <w:r w:rsidR="00344484" w:rsidRPr="00E2375F">
        <w:rPr>
          <w:rFonts w:ascii="Times New Roman" w:hAnsi="Times New Roman" w:cs="Times New Roman"/>
          <w:color w:val="000000" w:themeColor="text1"/>
        </w:rPr>
        <w:t>-</w:t>
      </w:r>
      <w:r w:rsidRPr="00E2375F">
        <w:rPr>
          <w:rFonts w:ascii="Times New Roman" w:hAnsi="Times New Roman" w:cs="Times New Roman"/>
          <w:color w:val="000000" w:themeColor="text1"/>
        </w:rPr>
        <w:t xml:space="preserve">min block of exercise. </w:t>
      </w:r>
      <w:r w:rsidR="003A42FA" w:rsidRPr="00E2375F">
        <w:rPr>
          <w:rFonts w:ascii="Times New Roman" w:hAnsi="Times New Roman" w:cs="Times New Roman"/>
          <w:color w:val="000000" w:themeColor="text1"/>
          <w:shd w:val="clear" w:color="auto" w:fill="FFFFFF"/>
        </w:rPr>
        <w:t>Peak eccentric torque of the knee flexors (eccKF) and concentric torque of the knee extensors (conKE)</w:t>
      </w:r>
      <w:r w:rsidR="003A42FA" w:rsidRPr="00E2375F">
        <w:rPr>
          <w:rFonts w:ascii="Times New Roman" w:hAnsi="Times New Roman" w:cs="Times New Roman"/>
          <w:color w:val="000000" w:themeColor="text1"/>
        </w:rPr>
        <w:t xml:space="preserve"> were recorded across angular velocities of 60,</w:t>
      </w:r>
      <w:r w:rsidR="00097396" w:rsidRPr="00E2375F">
        <w:rPr>
          <w:rFonts w:ascii="Times New Roman" w:hAnsi="Times New Roman" w:cs="Times New Roman"/>
          <w:color w:val="000000" w:themeColor="text1"/>
        </w:rPr>
        <w:t xml:space="preserve"> </w:t>
      </w:r>
      <w:r w:rsidR="003A42FA" w:rsidRPr="00E2375F">
        <w:rPr>
          <w:rFonts w:ascii="Times New Roman" w:hAnsi="Times New Roman" w:cs="Times New Roman"/>
          <w:color w:val="000000" w:themeColor="text1"/>
        </w:rPr>
        <w:t>180 and 270 deg∙s</w:t>
      </w:r>
      <w:r w:rsidR="003A42FA" w:rsidRPr="00E2375F">
        <w:rPr>
          <w:rFonts w:ascii="Times New Roman" w:hAnsi="Times New Roman" w:cs="Times New Roman"/>
          <w:color w:val="000000" w:themeColor="text1"/>
          <w:vertAlign w:val="superscript"/>
        </w:rPr>
        <w:t>-1</w:t>
      </w:r>
      <w:r w:rsidR="003A42FA" w:rsidRPr="00E2375F">
        <w:rPr>
          <w:rFonts w:ascii="Times New Roman" w:hAnsi="Times New Roman" w:cs="Times New Roman"/>
          <w:color w:val="000000" w:themeColor="text1"/>
        </w:rPr>
        <w:t xml:space="preserve"> immediately pre- and post-exercise. Tri-axial PlayerLoad™ (PL-T) was monitored throughout exercise and defined across vertical (PL-V), anterior-posterior (PL-AP) and medial-lateral (PL-ML)</w:t>
      </w:r>
      <w:r w:rsidR="003A42FA" w:rsidRPr="00E2375F">
        <w:rPr>
          <w:rFonts w:ascii="Times New Roman" w:hAnsi="Times New Roman" w:cs="Times New Roman"/>
          <w:b/>
          <w:bCs/>
          <w:color w:val="000000" w:themeColor="text1"/>
        </w:rPr>
        <w:t xml:space="preserve"> </w:t>
      </w:r>
      <w:r w:rsidR="003A42FA" w:rsidRPr="00E2375F">
        <w:rPr>
          <w:rFonts w:ascii="Times New Roman" w:hAnsi="Times New Roman" w:cs="Times New Roman"/>
          <w:color w:val="000000" w:themeColor="text1"/>
        </w:rPr>
        <w:t>planes of motion.</w:t>
      </w:r>
      <w:r w:rsidR="003A42FA" w:rsidRPr="00E2375F">
        <w:rPr>
          <w:rFonts w:ascii="Times New Roman" w:hAnsi="Times New Roman" w:cs="Times New Roman"/>
          <w:b/>
          <w:bCs/>
          <w:color w:val="000000" w:themeColor="text1"/>
        </w:rPr>
        <w:t xml:space="preserve"> Results</w:t>
      </w:r>
      <w:r w:rsidR="003A42FA" w:rsidRPr="00E2375F">
        <w:rPr>
          <w:rFonts w:ascii="Times New Roman" w:hAnsi="Times New Roman" w:cs="Times New Roman"/>
          <w:color w:val="000000" w:themeColor="text1"/>
        </w:rPr>
        <w:t xml:space="preserve"> A reduction in normalised EMG</w:t>
      </w:r>
      <w:r w:rsidR="003A42FA" w:rsidRPr="00E2375F">
        <w:rPr>
          <w:rFonts w:ascii="Times New Roman" w:hAnsi="Times New Roman" w:cs="Times New Roman"/>
          <w:color w:val="000000" w:themeColor="text1"/>
          <w:vertAlign w:val="subscript"/>
        </w:rPr>
        <w:t>RF</w:t>
      </w:r>
      <w:r w:rsidR="003A42FA" w:rsidRPr="00E2375F">
        <w:rPr>
          <w:rFonts w:ascii="Times New Roman" w:hAnsi="Times New Roman" w:cs="Times New Roman"/>
          <w:color w:val="000000" w:themeColor="text1"/>
        </w:rPr>
        <w:t xml:space="preserve"> amplitude</w:t>
      </w:r>
      <w:r w:rsidR="00672DDD" w:rsidRPr="00E2375F">
        <w:rPr>
          <w:rFonts w:ascii="Times New Roman" w:hAnsi="Times New Roman" w:cs="Times New Roman"/>
          <w:color w:val="000000" w:themeColor="text1"/>
        </w:rPr>
        <w:t xml:space="preserve"> </w:t>
      </w:r>
      <w:r w:rsidR="003A42FA" w:rsidRPr="00E2375F">
        <w:rPr>
          <w:rFonts w:ascii="Times New Roman" w:hAnsi="Times New Roman" w:cs="Times New Roman"/>
          <w:color w:val="000000" w:themeColor="text1"/>
        </w:rPr>
        <w:t>was evident at 105</w:t>
      </w:r>
      <w:r w:rsidR="00B7265D" w:rsidRPr="00E2375F">
        <w:rPr>
          <w:rFonts w:ascii="Times New Roman" w:hAnsi="Times New Roman" w:cs="Times New Roman"/>
          <w:color w:val="000000" w:themeColor="text1"/>
        </w:rPr>
        <w:t>‒</w:t>
      </w:r>
      <w:r w:rsidR="003A42FA" w:rsidRPr="00E2375F">
        <w:rPr>
          <w:rFonts w:ascii="Times New Roman" w:hAnsi="Times New Roman" w:cs="Times New Roman"/>
          <w:color w:val="000000" w:themeColor="text1"/>
        </w:rPr>
        <w:t>120 min, versus 0</w:t>
      </w:r>
      <w:r w:rsidR="00AD096D" w:rsidRPr="00E2375F">
        <w:rPr>
          <w:rFonts w:ascii="Times New Roman" w:hAnsi="Times New Roman" w:cs="Times New Roman"/>
          <w:color w:val="000000" w:themeColor="text1"/>
        </w:rPr>
        <w:t>‒</w:t>
      </w:r>
      <w:r w:rsidR="003A42FA" w:rsidRPr="00E2375F">
        <w:rPr>
          <w:rFonts w:ascii="Times New Roman" w:hAnsi="Times New Roman" w:cs="Times New Roman"/>
          <w:color w:val="000000" w:themeColor="text1"/>
        </w:rPr>
        <w:t xml:space="preserve">15 min (−12.5%; </w:t>
      </w:r>
      <w:r w:rsidR="003A42FA" w:rsidRPr="00E2375F">
        <w:rPr>
          <w:rFonts w:ascii="Times New Roman" w:hAnsi="Times New Roman" w:cs="Times New Roman"/>
          <w:i/>
          <w:iCs/>
          <w:color w:val="000000" w:themeColor="text1"/>
        </w:rPr>
        <w:t>p=</w:t>
      </w:r>
      <w:r w:rsidR="003A42FA" w:rsidRPr="00E2375F">
        <w:rPr>
          <w:rFonts w:ascii="Times New Roman" w:hAnsi="Times New Roman" w:cs="Times New Roman"/>
          <w:color w:val="000000" w:themeColor="text1"/>
        </w:rPr>
        <w:t>0.037), 15</w:t>
      </w:r>
      <w:r w:rsidR="00AD096D" w:rsidRPr="00E2375F">
        <w:rPr>
          <w:rFonts w:ascii="Times New Roman" w:hAnsi="Times New Roman" w:cs="Times New Roman"/>
          <w:color w:val="000000" w:themeColor="text1"/>
        </w:rPr>
        <w:t>‒</w:t>
      </w:r>
      <w:r w:rsidR="003A42FA" w:rsidRPr="00E2375F">
        <w:rPr>
          <w:rFonts w:ascii="Times New Roman" w:hAnsi="Times New Roman" w:cs="Times New Roman"/>
          <w:color w:val="000000" w:themeColor="text1"/>
        </w:rPr>
        <w:t xml:space="preserve">30 min (−12.5%; </w:t>
      </w:r>
      <w:r w:rsidR="003A42FA" w:rsidRPr="00E2375F">
        <w:rPr>
          <w:rFonts w:ascii="Times New Roman" w:hAnsi="Times New Roman" w:cs="Times New Roman"/>
          <w:i/>
          <w:iCs/>
          <w:color w:val="000000" w:themeColor="text1"/>
        </w:rPr>
        <w:t>p=</w:t>
      </w:r>
      <w:r w:rsidR="003A42FA" w:rsidRPr="00E2375F">
        <w:rPr>
          <w:rFonts w:ascii="Times New Roman" w:hAnsi="Times New Roman" w:cs="Times New Roman"/>
          <w:color w:val="000000" w:themeColor="text1"/>
        </w:rPr>
        <w:t>0.047) and 45</w:t>
      </w:r>
      <w:r w:rsidR="00AD096D" w:rsidRPr="00E2375F">
        <w:rPr>
          <w:rFonts w:ascii="Times New Roman" w:hAnsi="Times New Roman" w:cs="Times New Roman"/>
          <w:color w:val="000000" w:themeColor="text1"/>
        </w:rPr>
        <w:t>‒</w:t>
      </w:r>
      <w:r w:rsidR="003A42FA" w:rsidRPr="00E2375F">
        <w:rPr>
          <w:rFonts w:ascii="Times New Roman" w:hAnsi="Times New Roman" w:cs="Times New Roman"/>
          <w:color w:val="000000" w:themeColor="text1"/>
        </w:rPr>
        <w:t xml:space="preserve">60 min (−14%; </w:t>
      </w:r>
      <w:r w:rsidR="003A42FA" w:rsidRPr="00E2375F">
        <w:rPr>
          <w:rFonts w:ascii="Times New Roman" w:hAnsi="Times New Roman" w:cs="Times New Roman"/>
          <w:i/>
          <w:iCs/>
          <w:color w:val="000000" w:themeColor="text1"/>
        </w:rPr>
        <w:t>p=</w:t>
      </w:r>
      <w:r w:rsidR="003A42FA" w:rsidRPr="00E2375F">
        <w:rPr>
          <w:rFonts w:ascii="Times New Roman" w:hAnsi="Times New Roman" w:cs="Times New Roman"/>
          <w:color w:val="000000" w:themeColor="text1"/>
        </w:rPr>
        <w:t xml:space="preserve">0.030). Peak torque of the eccKF was significantly reduced from pre- to post-exercise at 60 (−7.7%; </w:t>
      </w:r>
      <w:r w:rsidR="003A42FA" w:rsidRPr="00E2375F">
        <w:rPr>
          <w:rFonts w:ascii="Times New Roman" w:hAnsi="Times New Roman" w:cs="Times New Roman"/>
          <w:i/>
          <w:iCs/>
          <w:color w:val="000000" w:themeColor="text1"/>
        </w:rPr>
        <w:t>p</w:t>
      </w:r>
      <w:r w:rsidR="003A42FA" w:rsidRPr="00E2375F">
        <w:rPr>
          <w:rFonts w:ascii="Times New Roman" w:hAnsi="Times New Roman" w:cs="Times New Roman"/>
          <w:color w:val="000000" w:themeColor="text1"/>
        </w:rPr>
        <w:t xml:space="preserve">=0.018), 180 (−10.5%; </w:t>
      </w:r>
      <w:r w:rsidR="003A42FA" w:rsidRPr="00E2375F">
        <w:rPr>
          <w:rFonts w:ascii="Times New Roman" w:hAnsi="Times New Roman" w:cs="Times New Roman"/>
          <w:i/>
          <w:iCs/>
          <w:color w:val="000000" w:themeColor="text1"/>
        </w:rPr>
        <w:t>p</w:t>
      </w:r>
      <w:r w:rsidR="003A42FA" w:rsidRPr="00E2375F">
        <w:rPr>
          <w:rFonts w:ascii="Times New Roman" w:hAnsi="Times New Roman" w:cs="Times New Roman"/>
          <w:color w:val="000000" w:themeColor="text1"/>
        </w:rPr>
        <w:t>=0.042) and 270 deg∙s</w:t>
      </w:r>
      <w:r w:rsidR="003A42FA" w:rsidRPr="00E2375F">
        <w:rPr>
          <w:rFonts w:ascii="Times New Roman" w:hAnsi="Times New Roman" w:cs="Times New Roman"/>
          <w:color w:val="000000" w:themeColor="text1"/>
          <w:vertAlign w:val="superscript"/>
        </w:rPr>
        <w:t>-1</w:t>
      </w:r>
      <w:r w:rsidR="003A42FA" w:rsidRPr="00E2375F">
        <w:rPr>
          <w:rFonts w:ascii="Times New Roman" w:hAnsi="Times New Roman" w:cs="Times New Roman"/>
          <w:color w:val="000000" w:themeColor="text1"/>
        </w:rPr>
        <w:t xml:space="preserve"> (−7.5%; </w:t>
      </w:r>
      <w:r w:rsidR="003A42FA" w:rsidRPr="00E2375F">
        <w:rPr>
          <w:rFonts w:ascii="Times New Roman" w:hAnsi="Times New Roman" w:cs="Times New Roman"/>
          <w:i/>
          <w:iCs/>
          <w:color w:val="000000" w:themeColor="text1"/>
        </w:rPr>
        <w:t>p</w:t>
      </w:r>
      <w:r w:rsidR="003A42FA" w:rsidRPr="00E2375F">
        <w:rPr>
          <w:rFonts w:ascii="Times New Roman" w:hAnsi="Times New Roman" w:cs="Times New Roman"/>
          <w:color w:val="000000" w:themeColor="text1"/>
        </w:rPr>
        <w:t>=0.034). A main effect for time was identified for PL-T (</w:t>
      </w:r>
      <w:r w:rsidR="003A42FA" w:rsidRPr="00E2375F">
        <w:rPr>
          <w:rFonts w:ascii="Times New Roman" w:hAnsi="Times New Roman" w:cs="Times New Roman"/>
          <w:i/>
          <w:iCs/>
          <w:color w:val="000000" w:themeColor="text1"/>
        </w:rPr>
        <w:t>p</w:t>
      </w:r>
      <w:r w:rsidR="003A42FA" w:rsidRPr="00E2375F">
        <w:rPr>
          <w:rFonts w:ascii="Times New Roman" w:hAnsi="Times New Roman" w:cs="Times New Roman"/>
          <w:color w:val="000000" w:themeColor="text1"/>
        </w:rPr>
        <w:t>&lt;0.010), PL-V (</w:t>
      </w:r>
      <w:r w:rsidR="003A42FA" w:rsidRPr="00E2375F">
        <w:rPr>
          <w:rFonts w:ascii="Times New Roman" w:hAnsi="Times New Roman" w:cs="Times New Roman"/>
          <w:i/>
          <w:iCs/>
          <w:color w:val="000000" w:themeColor="text1"/>
        </w:rPr>
        <w:t>p</w:t>
      </w:r>
      <w:r w:rsidR="003A42FA" w:rsidRPr="00E2375F">
        <w:rPr>
          <w:rFonts w:ascii="Times New Roman" w:hAnsi="Times New Roman" w:cs="Times New Roman"/>
          <w:color w:val="000000" w:themeColor="text1"/>
        </w:rPr>
        <w:t>=0.033) and PL-AP (</w:t>
      </w:r>
      <w:r w:rsidR="003A42FA" w:rsidRPr="00E2375F">
        <w:rPr>
          <w:rFonts w:ascii="Times New Roman" w:hAnsi="Times New Roman" w:cs="Times New Roman"/>
          <w:i/>
          <w:iCs/>
          <w:color w:val="000000" w:themeColor="text1"/>
        </w:rPr>
        <w:t>p</w:t>
      </w:r>
      <w:r w:rsidR="003A42FA" w:rsidRPr="00E2375F">
        <w:rPr>
          <w:rFonts w:ascii="Times New Roman" w:hAnsi="Times New Roman" w:cs="Times New Roman"/>
          <w:color w:val="000000" w:themeColor="text1"/>
        </w:rPr>
        <w:t xml:space="preserve">&lt;0.010). </w:t>
      </w:r>
      <w:r w:rsidR="003A42FA" w:rsidRPr="00E2375F">
        <w:rPr>
          <w:rFonts w:ascii="Times New Roman" w:hAnsi="Times New Roman" w:cs="Times New Roman"/>
          <w:b/>
          <w:bCs/>
          <w:color w:val="000000" w:themeColor="text1"/>
        </w:rPr>
        <w:t>Conclusions</w:t>
      </w:r>
      <w:r w:rsidR="003A42FA" w:rsidRPr="00E2375F">
        <w:rPr>
          <w:rFonts w:ascii="Times New Roman" w:hAnsi="Times New Roman" w:cs="Times New Roman"/>
          <w:color w:val="000000" w:themeColor="text1"/>
        </w:rPr>
        <w:t xml:space="preserve"> These findings suggest that muscle excitation of the rectus femoris is reduced during ET, accompanied with a deficit in the torque generati</w:t>
      </w:r>
      <w:r w:rsidR="00C81429" w:rsidRPr="00E2375F">
        <w:rPr>
          <w:rFonts w:ascii="Times New Roman" w:hAnsi="Times New Roman" w:cs="Times New Roman"/>
          <w:color w:val="000000" w:themeColor="text1"/>
        </w:rPr>
        <w:t xml:space="preserve">on </w:t>
      </w:r>
      <w:r w:rsidR="003A42FA" w:rsidRPr="00E2375F">
        <w:rPr>
          <w:rFonts w:ascii="Times New Roman" w:hAnsi="Times New Roman" w:cs="Times New Roman"/>
          <w:color w:val="000000" w:themeColor="text1"/>
        </w:rPr>
        <w:t>of the knee flexors following 120 min of soccer-specific activity. Practitioners should adequately condition players for the additional ET</w:t>
      </w:r>
      <w:r w:rsidR="00BF3640" w:rsidRPr="00E2375F">
        <w:rPr>
          <w:rFonts w:ascii="Times New Roman" w:hAnsi="Times New Roman" w:cs="Times New Roman"/>
          <w:color w:val="000000" w:themeColor="text1"/>
        </w:rPr>
        <w:t xml:space="preserve"> period</w:t>
      </w:r>
      <w:r w:rsidR="003A42FA" w:rsidRPr="00E2375F">
        <w:rPr>
          <w:rFonts w:ascii="Times New Roman" w:hAnsi="Times New Roman" w:cs="Times New Roman"/>
          <w:color w:val="000000" w:themeColor="text1"/>
        </w:rPr>
        <w:t xml:space="preserve"> by incorporating exercises into training schedules that develop fatigue-resistant eccentric hamstring strength</w:t>
      </w:r>
      <w:r w:rsidR="003A42FA" w:rsidRPr="00E2375F">
        <w:rPr>
          <w:rFonts w:ascii="Times New Roman" w:hAnsi="Times New Roman" w:cs="Times New Roman"/>
          <w:color w:val="000000" w:themeColor="text1"/>
          <w:shd w:val="clear" w:color="auto" w:fill="FAFAFA"/>
        </w:rPr>
        <w:t xml:space="preserve"> </w:t>
      </w:r>
      <w:r w:rsidR="003A42FA" w:rsidRPr="00E2375F">
        <w:rPr>
          <w:rFonts w:ascii="Times New Roman" w:hAnsi="Times New Roman" w:cs="Times New Roman"/>
          <w:color w:val="000000" w:themeColor="text1"/>
        </w:rPr>
        <w:t>to minimise injury risk.</w:t>
      </w:r>
    </w:p>
    <w:p w14:paraId="39CEE5D2" w14:textId="220BAD5D" w:rsidR="00D826E0" w:rsidRPr="00E2375F" w:rsidRDefault="00D826E0" w:rsidP="00D826E0">
      <w:pPr>
        <w:shd w:val="clear" w:color="auto" w:fill="FFFFFF"/>
        <w:spacing w:after="0" w:line="480" w:lineRule="auto"/>
        <w:jc w:val="both"/>
        <w:textAlignment w:val="baseline"/>
        <w:rPr>
          <w:rFonts w:ascii="Times New Roman" w:hAnsi="Times New Roman" w:cs="Times New Roman"/>
          <w:color w:val="000000" w:themeColor="text1"/>
        </w:rPr>
      </w:pPr>
    </w:p>
    <w:p w14:paraId="55A55A03" w14:textId="77777777" w:rsidR="009D3B0B" w:rsidRPr="00E2375F" w:rsidRDefault="009D3B0B" w:rsidP="00D826E0">
      <w:pPr>
        <w:shd w:val="clear" w:color="auto" w:fill="FFFFFF"/>
        <w:spacing w:after="0" w:line="480" w:lineRule="auto"/>
        <w:jc w:val="both"/>
        <w:textAlignment w:val="baseline"/>
        <w:rPr>
          <w:rFonts w:ascii="Times New Roman" w:eastAsia="Times New Roman" w:hAnsi="Times New Roman" w:cs="Times New Roman"/>
          <w:b/>
          <w:color w:val="000000" w:themeColor="text1"/>
          <w:lang w:eastAsia="en-GB"/>
        </w:rPr>
      </w:pPr>
    </w:p>
    <w:p w14:paraId="76E58320" w14:textId="2FDF15A7" w:rsidR="00D826E0" w:rsidRPr="00E2375F" w:rsidRDefault="00D826E0" w:rsidP="004C75FF">
      <w:pPr>
        <w:spacing w:before="100" w:beforeAutospacing="1" w:after="100" w:afterAutospacing="1" w:line="360" w:lineRule="auto"/>
        <w:jc w:val="both"/>
        <w:rPr>
          <w:rFonts w:ascii="Times New Roman" w:hAnsi="Times New Roman" w:cs="Times New Roman"/>
          <w:color w:val="000000" w:themeColor="text1"/>
        </w:rPr>
      </w:pPr>
    </w:p>
    <w:p w14:paraId="23E277FB" w14:textId="77777777" w:rsidR="00D826E0" w:rsidRPr="00E2375F" w:rsidRDefault="00D826E0" w:rsidP="00D826E0">
      <w:pPr>
        <w:spacing w:before="100" w:beforeAutospacing="1" w:after="100" w:afterAutospacing="1" w:line="360" w:lineRule="auto"/>
        <w:jc w:val="both"/>
        <w:rPr>
          <w:rFonts w:ascii="Times New Roman" w:eastAsia="Times New Roman" w:hAnsi="Times New Roman" w:cs="Times New Roman"/>
          <w:b/>
          <w:color w:val="000000" w:themeColor="text1"/>
          <w:lang w:eastAsia="en-GB"/>
        </w:rPr>
      </w:pPr>
    </w:p>
    <w:p w14:paraId="350CDA22" w14:textId="77777777" w:rsidR="00D826E0" w:rsidRPr="00E2375F" w:rsidRDefault="00D826E0" w:rsidP="00D826E0">
      <w:pPr>
        <w:spacing w:before="100" w:beforeAutospacing="1" w:after="100" w:afterAutospacing="1" w:line="360" w:lineRule="auto"/>
        <w:jc w:val="both"/>
        <w:rPr>
          <w:rFonts w:ascii="Times New Roman" w:eastAsia="Times New Roman" w:hAnsi="Times New Roman" w:cs="Times New Roman"/>
          <w:b/>
          <w:color w:val="000000" w:themeColor="text1"/>
          <w:lang w:eastAsia="en-GB"/>
        </w:rPr>
      </w:pPr>
    </w:p>
    <w:p w14:paraId="09B526DB" w14:textId="77777777" w:rsidR="00D826E0" w:rsidRPr="00E2375F" w:rsidRDefault="00D826E0" w:rsidP="00D826E0">
      <w:pPr>
        <w:spacing w:before="100" w:beforeAutospacing="1" w:after="100" w:afterAutospacing="1" w:line="360" w:lineRule="auto"/>
        <w:jc w:val="both"/>
        <w:rPr>
          <w:rFonts w:ascii="Times New Roman" w:eastAsia="Times New Roman" w:hAnsi="Times New Roman" w:cs="Times New Roman"/>
          <w:b/>
          <w:color w:val="000000" w:themeColor="text1"/>
          <w:lang w:eastAsia="en-GB"/>
        </w:rPr>
      </w:pPr>
    </w:p>
    <w:p w14:paraId="5F509E56" w14:textId="3141AD8E" w:rsidR="00D826E0" w:rsidRPr="00E2375F" w:rsidRDefault="00EA0CEB" w:rsidP="00D826E0">
      <w:pPr>
        <w:spacing w:before="100" w:beforeAutospacing="1" w:after="100" w:afterAutospacing="1" w:line="360" w:lineRule="auto"/>
        <w:jc w:val="both"/>
        <w:rPr>
          <w:rFonts w:ascii="Times New Roman" w:eastAsia="MS Gothic" w:hAnsi="Times New Roman" w:cs="Times New Roman"/>
          <w:color w:val="000000" w:themeColor="text1"/>
          <w:lang w:eastAsia="en-GB"/>
        </w:rPr>
      </w:pPr>
      <w:r w:rsidRPr="00E2375F">
        <w:rPr>
          <w:rFonts w:ascii="Times New Roman" w:eastAsia="Times New Roman" w:hAnsi="Times New Roman" w:cs="Times New Roman"/>
          <w:b/>
          <w:color w:val="000000" w:themeColor="text1"/>
          <w:lang w:eastAsia="en-GB"/>
        </w:rPr>
        <w:t>Keywords</w:t>
      </w:r>
      <w:r w:rsidR="00D810D7" w:rsidRPr="00E2375F">
        <w:rPr>
          <w:rFonts w:ascii="Times New Roman" w:eastAsia="Times New Roman" w:hAnsi="Times New Roman" w:cs="Times New Roman"/>
          <w:b/>
          <w:color w:val="000000" w:themeColor="text1"/>
          <w:lang w:eastAsia="en-GB"/>
        </w:rPr>
        <w:t xml:space="preserve"> </w:t>
      </w:r>
      <w:r w:rsidR="0082298A" w:rsidRPr="00E2375F">
        <w:rPr>
          <w:rFonts w:ascii="Times New Roman" w:eastAsia="Times New Roman" w:hAnsi="Times New Roman" w:cs="Times New Roman"/>
          <w:color w:val="000000" w:themeColor="text1"/>
          <w:lang w:eastAsia="en-GB"/>
        </w:rPr>
        <w:t>EMG</w:t>
      </w:r>
      <w:r w:rsidR="00A6009F" w:rsidRPr="00E2375F">
        <w:rPr>
          <w:rFonts w:ascii="Times New Roman" w:eastAsia="Times New Roman" w:hAnsi="Times New Roman" w:cs="Times New Roman"/>
          <w:color w:val="000000" w:themeColor="text1"/>
          <w:lang w:eastAsia="en-GB"/>
        </w:rPr>
        <w:t xml:space="preserve"> </w:t>
      </w:r>
      <w:r w:rsidR="00D826E0" w:rsidRPr="00E2375F">
        <w:rPr>
          <w:rFonts w:ascii="Times New Roman" w:eastAsia="MS Gothic" w:hAnsi="Times New Roman" w:cs="Times New Roman"/>
          <w:color w:val="000000" w:themeColor="text1"/>
          <w:lang w:eastAsia="en-GB"/>
        </w:rPr>
        <w:t xml:space="preserve">‧ </w:t>
      </w:r>
      <w:r w:rsidR="000575A5" w:rsidRPr="00E2375F">
        <w:rPr>
          <w:rFonts w:ascii="Times New Roman" w:eastAsia="Times New Roman" w:hAnsi="Times New Roman" w:cs="Times New Roman"/>
          <w:color w:val="000000" w:themeColor="text1"/>
          <w:lang w:eastAsia="en-GB"/>
        </w:rPr>
        <w:t>Strength</w:t>
      </w:r>
      <w:r w:rsidR="0082298A" w:rsidRPr="00E2375F">
        <w:rPr>
          <w:rFonts w:ascii="Times New Roman" w:eastAsia="Times New Roman" w:hAnsi="Times New Roman" w:cs="Times New Roman"/>
          <w:color w:val="000000" w:themeColor="text1"/>
          <w:lang w:eastAsia="en-GB"/>
        </w:rPr>
        <w:t xml:space="preserve"> </w:t>
      </w:r>
      <w:r w:rsidR="0082298A" w:rsidRPr="00E2375F">
        <w:rPr>
          <w:rFonts w:ascii="Times New Roman" w:eastAsia="MS Gothic" w:hAnsi="Times New Roman" w:cs="Times New Roman"/>
          <w:color w:val="000000" w:themeColor="text1"/>
          <w:lang w:eastAsia="en-GB"/>
        </w:rPr>
        <w:t>‧ Efficiency of movement</w:t>
      </w:r>
    </w:p>
    <w:p w14:paraId="1368F2D3" w14:textId="5ECA0EE1" w:rsidR="006A6CCD" w:rsidRPr="00E2375F" w:rsidRDefault="006A6CCD" w:rsidP="00937AD7">
      <w:pPr>
        <w:pStyle w:val="Heading1"/>
        <w:spacing w:line="480" w:lineRule="auto"/>
        <w:rPr>
          <w:rFonts w:ascii="Times New Roman" w:eastAsia="Times New Roman" w:hAnsi="Times New Roman" w:cs="Times New Roman"/>
          <w:b/>
          <w:bCs/>
          <w:color w:val="000000" w:themeColor="text1"/>
          <w:sz w:val="22"/>
          <w:szCs w:val="22"/>
          <w:lang w:eastAsia="en-GB"/>
        </w:rPr>
      </w:pPr>
      <w:r w:rsidRPr="00E2375F">
        <w:rPr>
          <w:rFonts w:ascii="Times New Roman" w:eastAsia="Times New Roman" w:hAnsi="Times New Roman" w:cs="Times New Roman"/>
          <w:b/>
          <w:bCs/>
          <w:color w:val="000000" w:themeColor="text1"/>
          <w:sz w:val="22"/>
          <w:szCs w:val="22"/>
          <w:lang w:eastAsia="en-GB"/>
        </w:rPr>
        <w:t>Introduction</w:t>
      </w:r>
    </w:p>
    <w:p w14:paraId="5B55FD93" w14:textId="798AEB92" w:rsidR="006B3F3F" w:rsidRPr="00E2375F" w:rsidRDefault="002E3775" w:rsidP="00ED2B00">
      <w:pPr>
        <w:spacing w:after="0" w:line="480" w:lineRule="auto"/>
        <w:jc w:val="both"/>
        <w:rPr>
          <w:rFonts w:ascii="Times New Roman" w:hAnsi="Times New Roman" w:cs="Times New Roman"/>
          <w:color w:val="000000" w:themeColor="text1"/>
        </w:rPr>
      </w:pPr>
      <w:r w:rsidRPr="00E2375F">
        <w:rPr>
          <w:rFonts w:ascii="Times New Roman" w:hAnsi="Times New Roman" w:cs="Times New Roman"/>
          <w:color w:val="000000" w:themeColor="text1"/>
        </w:rPr>
        <w:t>Soccer is characterised by an intermittent activity profile, involving rapid changes of direction, accelerations, decelerations</w:t>
      </w:r>
      <w:r w:rsidR="00640968" w:rsidRPr="00E2375F">
        <w:rPr>
          <w:rFonts w:ascii="Times New Roman" w:hAnsi="Times New Roman" w:cs="Times New Roman"/>
          <w:color w:val="000000" w:themeColor="text1"/>
        </w:rPr>
        <w:t xml:space="preserve"> and</w:t>
      </w:r>
      <w:r w:rsidRPr="00E2375F">
        <w:rPr>
          <w:rFonts w:ascii="Times New Roman" w:hAnsi="Times New Roman" w:cs="Times New Roman"/>
          <w:color w:val="000000" w:themeColor="text1"/>
        </w:rPr>
        <w:t xml:space="preserve"> sprints</w:t>
      </w:r>
      <w:r w:rsidR="00640968" w:rsidRPr="00E2375F">
        <w:rPr>
          <w:rFonts w:ascii="Times New Roman" w:hAnsi="Times New Roman" w:cs="Times New Roman"/>
          <w:color w:val="000000" w:themeColor="text1"/>
        </w:rPr>
        <w:t xml:space="preserve">. While soccer is traditionally competed over 90 min, several tournaments (e.g., FIFA World Cup, UEFA Champions League and English FA Cup) proceed to an additional 30 min period known as extra-time (ET) when scores are tied. Notably, during the previous four FIFA World Cup competitions 33% of knockout phase matches have proceeded to ET, with 50% requiring 120 min of match-play at the 2014 FIFA World Cup competition </w:t>
      </w:r>
      <w:r w:rsidR="00640968" w:rsidRPr="00E2375F">
        <w:rPr>
          <w:rFonts w:ascii="Times New Roman" w:hAnsi="Times New Roman" w:cs="Times New Roman"/>
          <w:color w:val="000000" w:themeColor="text1"/>
        </w:rPr>
        <w:fldChar w:fldCharType="begin"/>
      </w:r>
      <w:r w:rsidR="00640968" w:rsidRPr="00E2375F">
        <w:rPr>
          <w:rFonts w:ascii="Times New Roman" w:hAnsi="Times New Roman" w:cs="Times New Roman"/>
          <w:color w:val="000000" w:themeColor="text1"/>
        </w:rPr>
        <w:instrText xml:space="preserve"> ADDIN EN.CITE &lt;EndNote&gt;&lt;Cite&gt;&lt;Author&gt;Harper&lt;/Author&gt;&lt;Year&gt;2016&lt;/Year&gt;&lt;RecNum&gt;240&lt;/RecNum&gt;&lt;DisplayText&gt;(Harper, Fothergill, West, Stevenson, &amp;amp; Russell, 2016)&lt;/DisplayText&gt;&lt;record&gt;&lt;rec-number&gt;240&lt;/rec-number&gt;&lt;foreign-keys&gt;&lt;key app="EN" db-id="trr95s558prrave92roprr9a25dddaae2s09" timestamp="1545146399"&gt;240&lt;/key&gt;&lt;/foreign-keys&gt;&lt;ref-type name="Journal Article"&gt;17&lt;/ref-type&gt;&lt;contributors&gt;&lt;authors&gt;&lt;author&gt;Harper, Liam D&lt;/author&gt;&lt;author&gt;Fothergill, Melissa&lt;/author&gt;&lt;author&gt;West, Daniel J&lt;/author&gt;&lt;author&gt;Stevenson, Emma&lt;/author&gt;&lt;author&gt;Russell, Mark %J PloS one&lt;/author&gt;&lt;/authors&gt;&lt;/contributors&gt;&lt;titles&gt;&lt;title&gt;Practitioners&amp;apos; perceptions of the soccer extra-time period: Implications for future research&lt;/title&gt;&lt;/titles&gt;&lt;pages&gt;e0157687&lt;/pages&gt;&lt;volume&gt;11&lt;/volume&gt;&lt;number&gt;7&lt;/number&gt;&lt;dates&gt;&lt;year&gt;2016&lt;/year&gt;&lt;/dates&gt;&lt;isbn&gt;1932-6203&lt;/isbn&gt;&lt;urls&gt;&lt;/urls&gt;&lt;/record&gt;&lt;/Cite&gt;&lt;/EndNote&gt;</w:instrText>
      </w:r>
      <w:r w:rsidR="00640968" w:rsidRPr="00E2375F">
        <w:rPr>
          <w:rFonts w:ascii="Times New Roman" w:hAnsi="Times New Roman" w:cs="Times New Roman"/>
          <w:color w:val="000000" w:themeColor="text1"/>
        </w:rPr>
        <w:fldChar w:fldCharType="separate"/>
      </w:r>
      <w:r w:rsidR="00640968" w:rsidRPr="00E2375F">
        <w:rPr>
          <w:rFonts w:ascii="Times New Roman" w:hAnsi="Times New Roman" w:cs="Times New Roman"/>
          <w:noProof/>
          <w:color w:val="000000" w:themeColor="text1"/>
        </w:rPr>
        <w:t>(Harper, Fothergill, West, Stevenson, &amp; Russell, 2016)</w:t>
      </w:r>
      <w:r w:rsidR="00640968" w:rsidRPr="00E2375F">
        <w:rPr>
          <w:rFonts w:ascii="Times New Roman" w:hAnsi="Times New Roman" w:cs="Times New Roman"/>
          <w:color w:val="000000" w:themeColor="text1"/>
        </w:rPr>
        <w:fldChar w:fldCharType="end"/>
      </w:r>
      <w:r w:rsidR="00640968" w:rsidRPr="00E2375F">
        <w:rPr>
          <w:rFonts w:ascii="Times New Roman" w:hAnsi="Times New Roman" w:cs="Times New Roman"/>
          <w:color w:val="000000" w:themeColor="text1"/>
        </w:rPr>
        <w:t>.</w:t>
      </w:r>
      <w:r w:rsidR="00500201" w:rsidRPr="00E2375F">
        <w:rPr>
          <w:rFonts w:ascii="Times New Roman" w:hAnsi="Times New Roman" w:cs="Times New Roman"/>
          <w:color w:val="000000" w:themeColor="text1"/>
        </w:rPr>
        <w:t xml:space="preserve"> Match-play observations suggest that external workload (i.e., total and high-speed distance covered, as well as number of sprints, accelerations and decelerations) is reduced relatively (m∙min</w:t>
      </w:r>
      <w:r w:rsidR="00500201" w:rsidRPr="00E2375F">
        <w:rPr>
          <w:rFonts w:ascii="Times New Roman" w:hAnsi="Times New Roman" w:cs="Times New Roman"/>
          <w:color w:val="000000" w:themeColor="text1"/>
          <w:vertAlign w:val="superscript"/>
        </w:rPr>
        <w:t>-1</w:t>
      </w:r>
      <w:r w:rsidR="00500201" w:rsidRPr="00E2375F">
        <w:rPr>
          <w:rFonts w:ascii="Times New Roman" w:hAnsi="Times New Roman" w:cs="Times New Roman"/>
          <w:color w:val="000000" w:themeColor="text1"/>
        </w:rPr>
        <w:t xml:space="preserve">) during ET compared to the initial 90 min </w:t>
      </w:r>
      <w:r w:rsidR="00500201" w:rsidRPr="00E2375F">
        <w:rPr>
          <w:rFonts w:ascii="Times New Roman" w:hAnsi="Times New Roman" w:cs="Times New Roman"/>
          <w:color w:val="000000" w:themeColor="text1"/>
        </w:rPr>
        <w:fldChar w:fldCharType="begin"/>
      </w:r>
      <w:r w:rsidR="00500201" w:rsidRPr="00E2375F">
        <w:rPr>
          <w:rFonts w:ascii="Times New Roman" w:hAnsi="Times New Roman" w:cs="Times New Roman"/>
          <w:color w:val="000000" w:themeColor="text1"/>
        </w:rPr>
        <w:instrText xml:space="preserve"> ADDIN EN.CITE &lt;EndNote&gt;&lt;Cite&gt;&lt;Author&gt;Russell&lt;/Author&gt;&lt;Year&gt;2015&lt;/Year&gt;&lt;RecNum&gt;133&lt;/RecNum&gt;&lt;DisplayText&gt;(Peñas, Dellal, Owen, &amp;amp; Gómez-Ruano, 2015; Russell, Sparkes, Northeast, &amp;amp; Kilduff, 2015)&lt;/DisplayText&gt;&lt;record&gt;&lt;rec-number&gt;133&lt;/rec-number&gt;&lt;foreign-keys&gt;&lt;key app="EN" db-id="trr95s558prrave92roprr9a25dddaae2s09" timestamp="1539178782"&gt;133&lt;/key&gt;&lt;/foreign-keys&gt;&lt;ref-type name="Journal Article"&gt;17&lt;/ref-type&gt;&lt;contributors&gt;&lt;authors&gt;&lt;author&gt;Russell, Mark&lt;/author&gt;&lt;author&gt;Sparkes, William&lt;/author&gt;&lt;author&gt;Northeast, Jonathan&lt;/author&gt;&lt;author&gt;Kilduff, Liam Patrick&lt;/author&gt;&lt;/authors&gt;&lt;/contributors&gt;&lt;titles&gt;&lt;title&gt;Responses to a 120 min reserve team soccer match: a case study focusing on the demands of extra time&lt;/title&gt;&lt;secondary-title&gt;Journal of sports sciences&lt;/secondary-title&gt;&lt;/titles&gt;&lt;periodical&gt;&lt;full-title&gt;Journal of Sports Sciences&lt;/full-title&gt;&lt;/periodical&gt;&lt;pages&gt;2133-2139&lt;/pages&gt;&lt;volume&gt;33&lt;/volume&gt;&lt;number&gt;20&lt;/number&gt;&lt;dates&gt;&lt;year&gt;2015&lt;/year&gt;&lt;/dates&gt;&lt;isbn&gt;0264-0414&lt;/isbn&gt;&lt;urls&gt;&lt;/urls&gt;&lt;/record&gt;&lt;/Cite&gt;&lt;Cite&gt;&lt;Author&gt;Peñas&lt;/Author&gt;&lt;Year&gt;2015&lt;/Year&gt;&lt;RecNum&gt;19&lt;/RecNum&gt;&lt;record&gt;&lt;rec-number&gt;19&lt;/rec-number&gt;&lt;foreign-keys&gt;&lt;key app="EN" db-id="wtfpw5ftsdsz0oeexf35tfsrz0rw9t90wr59" timestamp="1586168674"&gt;19&lt;/key&gt;&lt;/foreign-keys&gt;&lt;ref-type name="Journal Article"&gt;17&lt;/ref-type&gt;&lt;contributors&gt;&lt;authors&gt;&lt;author&gt;Peñas, Carlos Lago&lt;/author&gt;&lt;author&gt;Dellal, Alexandre&lt;/author&gt;&lt;author&gt;Owen, Adam Lee&lt;/author&gt;&lt;author&gt;Gómez-Ruano, Miguel Ángel&lt;/author&gt;&lt;/authors&gt;&lt;/contributors&gt;&lt;titles&gt;&lt;title&gt;The influence of the extra-time period on physical performance in elite soccer&lt;/title&gt;&lt;secondary-title&gt;International Journal of Performance Analysis in Sport&lt;/secondary-title&gt;&lt;/titles&gt;&lt;periodical&gt;&lt;full-title&gt;International Journal of Performance Analysis in Sport&lt;/full-title&gt;&lt;/periodical&gt;&lt;pages&gt;830-839&lt;/pages&gt;&lt;volume&gt;15&lt;/volume&gt;&lt;number&gt;3&lt;/number&gt;&lt;dates&gt;&lt;year&gt;2015&lt;/year&gt;&lt;/dates&gt;&lt;isbn&gt;2474-8668&lt;/isbn&gt;&lt;urls&gt;&lt;/urls&gt;&lt;/record&gt;&lt;/Cite&gt;&lt;/EndNote&gt;</w:instrText>
      </w:r>
      <w:r w:rsidR="00500201" w:rsidRPr="00E2375F">
        <w:rPr>
          <w:rFonts w:ascii="Times New Roman" w:hAnsi="Times New Roman" w:cs="Times New Roman"/>
          <w:color w:val="000000" w:themeColor="text1"/>
        </w:rPr>
        <w:fldChar w:fldCharType="separate"/>
      </w:r>
      <w:r w:rsidR="00500201" w:rsidRPr="00E2375F">
        <w:rPr>
          <w:rFonts w:ascii="Times New Roman" w:hAnsi="Times New Roman" w:cs="Times New Roman"/>
          <w:noProof/>
          <w:color w:val="000000" w:themeColor="text1"/>
        </w:rPr>
        <w:t>(Peñas, Dellal, Owen, &amp; Gómez-Ruano, 2015; Russell, Sparkes, Northeast, &amp; Kilduff, 2015)</w:t>
      </w:r>
      <w:r w:rsidR="00500201" w:rsidRPr="00E2375F">
        <w:rPr>
          <w:rFonts w:ascii="Times New Roman" w:hAnsi="Times New Roman" w:cs="Times New Roman"/>
          <w:color w:val="000000" w:themeColor="text1"/>
        </w:rPr>
        <w:fldChar w:fldCharType="end"/>
      </w:r>
      <w:r w:rsidR="00500201" w:rsidRPr="00E2375F">
        <w:rPr>
          <w:rFonts w:ascii="Times New Roman" w:hAnsi="Times New Roman" w:cs="Times New Roman"/>
          <w:color w:val="000000" w:themeColor="text1"/>
        </w:rPr>
        <w:t>.</w:t>
      </w:r>
      <w:r w:rsidR="000C413D" w:rsidRPr="00E2375F">
        <w:rPr>
          <w:rFonts w:ascii="Times New Roman" w:hAnsi="Times New Roman" w:cs="Times New Roman"/>
          <w:color w:val="000000" w:themeColor="text1"/>
        </w:rPr>
        <w:t xml:space="preserve"> </w:t>
      </w:r>
      <w:r w:rsidR="006E52F0" w:rsidRPr="00E2375F">
        <w:rPr>
          <w:rFonts w:ascii="Times New Roman" w:hAnsi="Times New Roman" w:cs="Times New Roman"/>
          <w:color w:val="000000" w:themeColor="text1"/>
        </w:rPr>
        <w:t>It is likely that</w:t>
      </w:r>
      <w:r w:rsidR="00C14093" w:rsidRPr="00E2375F">
        <w:rPr>
          <w:rFonts w:ascii="Times New Roman" w:hAnsi="Times New Roman" w:cs="Times New Roman"/>
          <w:color w:val="000000" w:themeColor="text1"/>
        </w:rPr>
        <w:t xml:space="preserve"> </w:t>
      </w:r>
      <w:r w:rsidR="00513E81" w:rsidRPr="00E2375F">
        <w:rPr>
          <w:rFonts w:ascii="Times New Roman" w:hAnsi="Times New Roman" w:cs="Times New Roman"/>
          <w:color w:val="000000" w:themeColor="text1"/>
        </w:rPr>
        <w:t xml:space="preserve">these </w:t>
      </w:r>
      <w:r w:rsidR="00B135AF" w:rsidRPr="00E2375F">
        <w:rPr>
          <w:rFonts w:ascii="Times New Roman" w:hAnsi="Times New Roman" w:cs="Times New Roman"/>
          <w:color w:val="000000" w:themeColor="text1"/>
        </w:rPr>
        <w:t xml:space="preserve">performance </w:t>
      </w:r>
      <w:r w:rsidR="003F6EBA" w:rsidRPr="00E2375F">
        <w:rPr>
          <w:rFonts w:ascii="Times New Roman" w:hAnsi="Times New Roman" w:cs="Times New Roman"/>
          <w:color w:val="000000" w:themeColor="text1"/>
        </w:rPr>
        <w:t>decrements</w:t>
      </w:r>
      <w:r w:rsidR="00B135AF" w:rsidRPr="00E2375F">
        <w:rPr>
          <w:rFonts w:ascii="Times New Roman" w:hAnsi="Times New Roman" w:cs="Times New Roman"/>
          <w:color w:val="000000" w:themeColor="text1"/>
        </w:rPr>
        <w:t xml:space="preserve"> </w:t>
      </w:r>
      <w:r w:rsidR="00F16234" w:rsidRPr="00E2375F">
        <w:rPr>
          <w:rFonts w:ascii="Times New Roman" w:hAnsi="Times New Roman" w:cs="Times New Roman"/>
          <w:color w:val="000000" w:themeColor="text1"/>
        </w:rPr>
        <w:t>are</w:t>
      </w:r>
      <w:r w:rsidR="00B135AF" w:rsidRPr="00E2375F">
        <w:rPr>
          <w:rFonts w:ascii="Times New Roman" w:hAnsi="Times New Roman" w:cs="Times New Roman"/>
          <w:color w:val="000000" w:themeColor="text1"/>
        </w:rPr>
        <w:t xml:space="preserve"> </w:t>
      </w:r>
      <w:r w:rsidR="00F32A52" w:rsidRPr="00E2375F">
        <w:rPr>
          <w:rFonts w:ascii="Times New Roman" w:hAnsi="Times New Roman" w:cs="Times New Roman"/>
          <w:color w:val="000000" w:themeColor="text1"/>
        </w:rPr>
        <w:t xml:space="preserve">exercise induced </w:t>
      </w:r>
      <w:r w:rsidR="00EE6EEE" w:rsidRPr="00E2375F">
        <w:rPr>
          <w:rFonts w:ascii="Times New Roman" w:hAnsi="Times New Roman" w:cs="Times New Roman"/>
          <w:color w:val="000000" w:themeColor="text1"/>
        </w:rPr>
        <w:t>as a result of</w:t>
      </w:r>
      <w:r w:rsidR="00B135AF" w:rsidRPr="00E2375F">
        <w:rPr>
          <w:rFonts w:ascii="Times New Roman" w:hAnsi="Times New Roman" w:cs="Times New Roman"/>
          <w:color w:val="000000" w:themeColor="text1"/>
        </w:rPr>
        <w:t xml:space="preserve"> </w:t>
      </w:r>
      <w:r w:rsidR="006E52F0" w:rsidRPr="00E2375F">
        <w:rPr>
          <w:rFonts w:ascii="Times New Roman" w:hAnsi="Times New Roman" w:cs="Times New Roman"/>
          <w:color w:val="000000" w:themeColor="text1"/>
        </w:rPr>
        <w:t>peripheral and central</w:t>
      </w:r>
      <w:r w:rsidR="001B614F" w:rsidRPr="00E2375F">
        <w:rPr>
          <w:rFonts w:ascii="Times New Roman" w:hAnsi="Times New Roman" w:cs="Times New Roman"/>
          <w:color w:val="000000" w:themeColor="text1"/>
        </w:rPr>
        <w:t xml:space="preserve"> fatigue-</w:t>
      </w:r>
      <w:r w:rsidR="00DB0855" w:rsidRPr="00E2375F">
        <w:rPr>
          <w:rFonts w:ascii="Times New Roman" w:hAnsi="Times New Roman" w:cs="Times New Roman"/>
          <w:color w:val="000000" w:themeColor="text1"/>
        </w:rPr>
        <w:t>related</w:t>
      </w:r>
      <w:r w:rsidR="006E52F0" w:rsidRPr="00E2375F">
        <w:rPr>
          <w:rFonts w:ascii="Times New Roman" w:hAnsi="Times New Roman" w:cs="Times New Roman"/>
          <w:color w:val="000000" w:themeColor="text1"/>
        </w:rPr>
        <w:t xml:space="preserve"> </w:t>
      </w:r>
      <w:r w:rsidR="00DB0855" w:rsidRPr="00E2375F">
        <w:rPr>
          <w:rFonts w:ascii="Times New Roman" w:hAnsi="Times New Roman" w:cs="Times New Roman"/>
          <w:color w:val="000000" w:themeColor="text1"/>
        </w:rPr>
        <w:t>processes</w:t>
      </w:r>
      <w:bookmarkStart w:id="0" w:name="_Hlk46918139"/>
      <w:r w:rsidR="0085283C" w:rsidRPr="00E2375F">
        <w:rPr>
          <w:rFonts w:ascii="Times New Roman" w:hAnsi="Times New Roman" w:cs="Times New Roman"/>
          <w:color w:val="000000" w:themeColor="text1"/>
        </w:rPr>
        <w:t xml:space="preserve"> (Brownstein et al., 2017; </w:t>
      </w:r>
      <w:r w:rsidR="0085283C" w:rsidRPr="00E2375F">
        <w:rPr>
          <w:rFonts w:ascii="Times New Roman" w:hAnsi="Times New Roman" w:cs="Times New Roman"/>
          <w:color w:val="000000" w:themeColor="text1"/>
          <w:shd w:val="clear" w:color="auto" w:fill="FFFFFF"/>
        </w:rPr>
        <w:t>Thomas et al., 2017).</w:t>
      </w:r>
    </w:p>
    <w:p w14:paraId="08ED127A" w14:textId="77777777" w:rsidR="006B3F3F" w:rsidRPr="00E2375F" w:rsidRDefault="006B3F3F" w:rsidP="00ED2B00">
      <w:pPr>
        <w:spacing w:after="0" w:line="480" w:lineRule="auto"/>
        <w:jc w:val="both"/>
        <w:rPr>
          <w:rFonts w:ascii="Times New Roman" w:hAnsi="Times New Roman" w:cs="Times New Roman"/>
          <w:color w:val="000000" w:themeColor="text1"/>
        </w:rPr>
      </w:pPr>
    </w:p>
    <w:p w14:paraId="2A7224E4" w14:textId="31235402" w:rsidR="00B07BED" w:rsidRPr="00E2375F" w:rsidRDefault="007E257E" w:rsidP="00B07BED">
      <w:pPr>
        <w:spacing w:after="0" w:line="480" w:lineRule="auto"/>
        <w:jc w:val="both"/>
        <w:rPr>
          <w:rFonts w:ascii="Times New Roman" w:hAnsi="Times New Roman" w:cs="Times New Roman"/>
          <w:color w:val="000000" w:themeColor="text1"/>
        </w:rPr>
      </w:pPr>
      <w:r w:rsidRPr="00E2375F">
        <w:rPr>
          <w:rFonts w:ascii="Times New Roman" w:hAnsi="Times New Roman" w:cs="Times New Roman"/>
          <w:color w:val="000000" w:themeColor="text1"/>
        </w:rPr>
        <w:t xml:space="preserve">Peripheral fatigue </w:t>
      </w:r>
      <w:r w:rsidR="00394EB3" w:rsidRPr="00E2375F">
        <w:rPr>
          <w:rFonts w:ascii="Times New Roman" w:hAnsi="Times New Roman" w:cs="Times New Roman"/>
          <w:color w:val="000000" w:themeColor="text1"/>
        </w:rPr>
        <w:t>corresponds to</w:t>
      </w:r>
      <w:r w:rsidRPr="00E2375F">
        <w:rPr>
          <w:rFonts w:ascii="Times New Roman" w:hAnsi="Times New Roman" w:cs="Times New Roman"/>
          <w:color w:val="000000" w:themeColor="text1"/>
        </w:rPr>
        <w:t xml:space="preserve"> </w:t>
      </w:r>
      <w:r w:rsidR="00C5110B" w:rsidRPr="00E2375F">
        <w:rPr>
          <w:rFonts w:ascii="Times New Roman" w:hAnsi="Times New Roman" w:cs="Times New Roman"/>
          <w:color w:val="000000" w:themeColor="text1"/>
        </w:rPr>
        <w:t>a reduced</w:t>
      </w:r>
      <w:r w:rsidRPr="00E2375F">
        <w:rPr>
          <w:rFonts w:ascii="Times New Roman" w:hAnsi="Times New Roman" w:cs="Times New Roman"/>
          <w:color w:val="000000" w:themeColor="text1"/>
        </w:rPr>
        <w:t xml:space="preserve"> muscle contractility </w:t>
      </w:r>
      <w:bookmarkStart w:id="1" w:name="_Hlk46917228"/>
      <w:r w:rsidRPr="00E2375F">
        <w:rPr>
          <w:rFonts w:ascii="Times New Roman" w:hAnsi="Times New Roman" w:cs="Times New Roman"/>
          <w:color w:val="000000" w:themeColor="text1"/>
        </w:rPr>
        <w:t>occurring at the neuromuscular junction</w:t>
      </w:r>
      <w:bookmarkEnd w:id="1"/>
      <w:r w:rsidR="00EB0FEF" w:rsidRPr="00E2375F">
        <w:rPr>
          <w:rFonts w:ascii="Times New Roman" w:hAnsi="Times New Roman" w:cs="Times New Roman"/>
          <w:color w:val="000000" w:themeColor="text1"/>
        </w:rPr>
        <w:t>/</w:t>
      </w:r>
      <w:r w:rsidR="00C5110B" w:rsidRPr="00E2375F">
        <w:rPr>
          <w:rFonts w:ascii="Times New Roman" w:hAnsi="Times New Roman" w:cs="Times New Roman"/>
          <w:color w:val="000000" w:themeColor="text1"/>
        </w:rPr>
        <w:t>within</w:t>
      </w:r>
      <w:r w:rsidR="00356B8E" w:rsidRPr="00E2375F">
        <w:rPr>
          <w:rFonts w:ascii="Times New Roman" w:hAnsi="Times New Roman" w:cs="Times New Roman"/>
          <w:color w:val="000000" w:themeColor="text1"/>
        </w:rPr>
        <w:t xml:space="preserve"> </w:t>
      </w:r>
      <w:r w:rsidR="00C5110B" w:rsidRPr="00E2375F">
        <w:rPr>
          <w:rFonts w:ascii="Times New Roman" w:hAnsi="Times New Roman" w:cs="Times New Roman"/>
          <w:color w:val="000000" w:themeColor="text1"/>
        </w:rPr>
        <w:t>muscle</w:t>
      </w:r>
      <w:bookmarkEnd w:id="0"/>
      <w:r w:rsidRPr="00E2375F">
        <w:rPr>
          <w:rFonts w:ascii="Times New Roman" w:hAnsi="Times New Roman" w:cs="Times New Roman"/>
          <w:color w:val="000000" w:themeColor="text1"/>
        </w:rPr>
        <w:t>, whereas central fatigue originates at the central nervous system</w:t>
      </w:r>
      <w:r w:rsidR="005111C0" w:rsidRPr="00E2375F">
        <w:rPr>
          <w:rFonts w:ascii="Times New Roman" w:hAnsi="Times New Roman" w:cs="Times New Roman"/>
          <w:color w:val="000000" w:themeColor="text1"/>
        </w:rPr>
        <w:t>; reducing activation of motor neurons, which can manifest as diminished muscular</w:t>
      </w:r>
      <w:r w:rsidR="00E12195" w:rsidRPr="00E2375F">
        <w:rPr>
          <w:rFonts w:ascii="Times New Roman" w:hAnsi="Times New Roman" w:cs="Times New Roman"/>
          <w:color w:val="000000" w:themeColor="text1"/>
        </w:rPr>
        <w:t xml:space="preserve"> </w:t>
      </w:r>
      <w:r w:rsidR="005111C0" w:rsidRPr="00E2375F">
        <w:rPr>
          <w:rFonts w:ascii="Times New Roman" w:hAnsi="Times New Roman" w:cs="Times New Roman"/>
          <w:color w:val="000000" w:themeColor="text1"/>
        </w:rPr>
        <w:t>activation</w:t>
      </w:r>
      <w:r w:rsidR="00E12195" w:rsidRPr="00E2375F">
        <w:rPr>
          <w:rFonts w:ascii="Times New Roman" w:hAnsi="Times New Roman" w:cs="Times New Roman"/>
          <w:color w:val="000000" w:themeColor="text1"/>
        </w:rPr>
        <w:t xml:space="preserve"> (Brownstein et al., 2017; </w:t>
      </w:r>
      <w:r w:rsidR="00E12195" w:rsidRPr="00E2375F">
        <w:rPr>
          <w:rFonts w:ascii="Times New Roman" w:hAnsi="Times New Roman" w:cs="Times New Roman"/>
          <w:color w:val="000000" w:themeColor="text1"/>
          <w:shd w:val="clear" w:color="auto" w:fill="FFFFFF"/>
        </w:rPr>
        <w:t>Thomas et al., 2017)</w:t>
      </w:r>
      <w:r w:rsidR="006B3F3F" w:rsidRPr="00E2375F">
        <w:rPr>
          <w:rFonts w:ascii="Times New Roman" w:hAnsi="Times New Roman" w:cs="Times New Roman"/>
          <w:color w:val="000000" w:themeColor="text1"/>
        </w:rPr>
        <w:t xml:space="preserve">. </w:t>
      </w:r>
      <w:r w:rsidR="00C91086" w:rsidRPr="00E2375F">
        <w:rPr>
          <w:rFonts w:ascii="Times New Roman" w:hAnsi="Times New Roman" w:cs="Times New Roman"/>
          <w:color w:val="000000" w:themeColor="text1"/>
        </w:rPr>
        <w:t>Previous</w:t>
      </w:r>
      <w:r w:rsidR="009C1ED6" w:rsidRPr="00E2375F">
        <w:rPr>
          <w:rFonts w:ascii="Times New Roman" w:hAnsi="Times New Roman" w:cs="Times New Roman"/>
          <w:color w:val="000000" w:themeColor="text1"/>
        </w:rPr>
        <w:t xml:space="preserve"> research suggests </w:t>
      </w:r>
      <w:r w:rsidR="00294101" w:rsidRPr="00E2375F">
        <w:rPr>
          <w:rFonts w:ascii="Times New Roman" w:hAnsi="Times New Roman" w:cs="Times New Roman"/>
          <w:color w:val="000000" w:themeColor="text1"/>
        </w:rPr>
        <w:t xml:space="preserve">that </w:t>
      </w:r>
      <w:r w:rsidR="00FF4734" w:rsidRPr="00E2375F">
        <w:rPr>
          <w:rFonts w:ascii="Times New Roman" w:hAnsi="Times New Roman" w:cs="Times New Roman"/>
          <w:color w:val="000000" w:themeColor="text1"/>
        </w:rPr>
        <w:t>simulated and actual match-play elicits</w:t>
      </w:r>
      <w:r w:rsidR="00622500" w:rsidRPr="00E2375F">
        <w:rPr>
          <w:rFonts w:ascii="Times New Roman" w:hAnsi="Times New Roman" w:cs="Times New Roman"/>
          <w:color w:val="000000" w:themeColor="text1"/>
        </w:rPr>
        <w:t xml:space="preserve"> a</w:t>
      </w:r>
      <w:r w:rsidR="00FF4734" w:rsidRPr="00E2375F">
        <w:rPr>
          <w:rFonts w:ascii="Times New Roman" w:hAnsi="Times New Roman" w:cs="Times New Roman"/>
          <w:color w:val="000000" w:themeColor="text1"/>
        </w:rPr>
        <w:t xml:space="preserve"> </w:t>
      </w:r>
      <w:r w:rsidR="00E839B6" w:rsidRPr="00E2375F">
        <w:rPr>
          <w:rFonts w:ascii="Times New Roman" w:hAnsi="Times New Roman" w:cs="Times New Roman"/>
          <w:color w:val="000000" w:themeColor="text1"/>
        </w:rPr>
        <w:t>deficit in</w:t>
      </w:r>
      <w:r w:rsidR="005111C0" w:rsidRPr="00E2375F">
        <w:rPr>
          <w:rFonts w:ascii="Times New Roman" w:hAnsi="Times New Roman" w:cs="Times New Roman"/>
          <w:color w:val="000000" w:themeColor="text1"/>
        </w:rPr>
        <w:t xml:space="preserve"> </w:t>
      </w:r>
      <w:r w:rsidR="00AC6A9C" w:rsidRPr="00E2375F">
        <w:rPr>
          <w:rFonts w:ascii="Times New Roman" w:hAnsi="Times New Roman" w:cs="Times New Roman"/>
          <w:color w:val="000000" w:themeColor="text1"/>
        </w:rPr>
        <w:t xml:space="preserve">knee extensor </w:t>
      </w:r>
      <w:r w:rsidR="006A12F6" w:rsidRPr="00E2375F">
        <w:rPr>
          <w:rFonts w:ascii="Times New Roman" w:hAnsi="Times New Roman" w:cs="Times New Roman"/>
          <w:color w:val="000000" w:themeColor="text1"/>
        </w:rPr>
        <w:t>force production</w:t>
      </w:r>
      <w:r w:rsidR="007E186A" w:rsidRPr="00E2375F">
        <w:rPr>
          <w:rFonts w:ascii="Times New Roman" w:hAnsi="Times New Roman" w:cs="Times New Roman"/>
          <w:color w:val="000000" w:themeColor="text1"/>
        </w:rPr>
        <w:t xml:space="preserve"> (peripheral fatigue)</w:t>
      </w:r>
      <w:r w:rsidR="00C26868" w:rsidRPr="00E2375F">
        <w:rPr>
          <w:rFonts w:ascii="Times New Roman" w:hAnsi="Times New Roman" w:cs="Times New Roman"/>
          <w:color w:val="000000" w:themeColor="text1"/>
        </w:rPr>
        <w:t>,</w:t>
      </w:r>
      <w:r w:rsidR="009C1ED6" w:rsidRPr="00E2375F">
        <w:rPr>
          <w:rFonts w:ascii="Times New Roman" w:hAnsi="Times New Roman" w:cs="Times New Roman"/>
          <w:color w:val="000000" w:themeColor="text1"/>
        </w:rPr>
        <w:t xml:space="preserve"> </w:t>
      </w:r>
      <w:r w:rsidR="009C1ED6" w:rsidRPr="00E2375F">
        <w:rPr>
          <w:rFonts w:ascii="Times New Roman" w:hAnsi="Times New Roman" w:cs="Times New Roman"/>
          <w:color w:val="000000" w:themeColor="text1"/>
          <w:shd w:val="clear" w:color="auto" w:fill="FFFFFF"/>
        </w:rPr>
        <w:t>alongside</w:t>
      </w:r>
      <w:r w:rsidR="00744041" w:rsidRPr="00E2375F">
        <w:rPr>
          <w:rFonts w:ascii="Times New Roman" w:hAnsi="Times New Roman" w:cs="Times New Roman"/>
          <w:color w:val="000000" w:themeColor="text1"/>
          <w:shd w:val="clear" w:color="auto" w:fill="FFFFFF"/>
        </w:rPr>
        <w:t xml:space="preserve"> </w:t>
      </w:r>
      <w:r w:rsidR="003276B0" w:rsidRPr="00E2375F">
        <w:rPr>
          <w:rFonts w:ascii="Times New Roman" w:hAnsi="Times New Roman" w:cs="Times New Roman"/>
          <w:color w:val="000000" w:themeColor="text1"/>
          <w:shd w:val="clear" w:color="auto" w:fill="FFFFFF"/>
        </w:rPr>
        <w:t>a reduction</w:t>
      </w:r>
      <w:r w:rsidR="009C1ED6" w:rsidRPr="00E2375F">
        <w:rPr>
          <w:rFonts w:ascii="Times New Roman" w:hAnsi="Times New Roman" w:cs="Times New Roman"/>
          <w:color w:val="000000" w:themeColor="text1"/>
          <w:shd w:val="clear" w:color="auto" w:fill="FFFFFF"/>
        </w:rPr>
        <w:t xml:space="preserve"> in </w:t>
      </w:r>
      <w:r w:rsidR="005111C0" w:rsidRPr="00E2375F">
        <w:rPr>
          <w:rFonts w:ascii="Times New Roman" w:hAnsi="Times New Roman" w:cs="Times New Roman"/>
          <w:color w:val="000000" w:themeColor="text1"/>
          <w:shd w:val="clear" w:color="auto" w:fill="FFFFFF"/>
        </w:rPr>
        <w:t>neural</w:t>
      </w:r>
      <w:r w:rsidR="009C1ED6" w:rsidRPr="00E2375F">
        <w:rPr>
          <w:rFonts w:ascii="Times New Roman" w:hAnsi="Times New Roman" w:cs="Times New Roman"/>
          <w:color w:val="000000" w:themeColor="text1"/>
          <w:shd w:val="clear" w:color="auto" w:fill="FFFFFF"/>
        </w:rPr>
        <w:t xml:space="preserve"> </w:t>
      </w:r>
      <w:r w:rsidR="00FE34D0" w:rsidRPr="00E2375F">
        <w:rPr>
          <w:rFonts w:ascii="Times New Roman" w:hAnsi="Times New Roman" w:cs="Times New Roman"/>
          <w:color w:val="000000" w:themeColor="text1"/>
          <w:shd w:val="clear" w:color="auto" w:fill="FFFFFF"/>
        </w:rPr>
        <w:t>drive from the central nervous system</w:t>
      </w:r>
      <w:r w:rsidR="007E186A" w:rsidRPr="00E2375F">
        <w:rPr>
          <w:rFonts w:ascii="Times New Roman" w:hAnsi="Times New Roman" w:cs="Times New Roman"/>
          <w:color w:val="000000" w:themeColor="text1"/>
          <w:shd w:val="clear" w:color="auto" w:fill="FFFFFF"/>
        </w:rPr>
        <w:t xml:space="preserve"> (central fatigue</w:t>
      </w:r>
      <w:r w:rsidR="00622500" w:rsidRPr="00E2375F">
        <w:rPr>
          <w:rFonts w:ascii="Times New Roman" w:hAnsi="Times New Roman" w:cs="Times New Roman"/>
          <w:color w:val="000000" w:themeColor="text1"/>
        </w:rPr>
        <w:t>)</w:t>
      </w:r>
      <w:r w:rsidR="009653F0" w:rsidRPr="00E2375F">
        <w:rPr>
          <w:rFonts w:ascii="Times New Roman" w:hAnsi="Times New Roman" w:cs="Times New Roman"/>
          <w:color w:val="000000" w:themeColor="text1"/>
        </w:rPr>
        <w:t xml:space="preserve"> </w:t>
      </w:r>
      <w:r w:rsidR="00622500" w:rsidRPr="00E2375F">
        <w:rPr>
          <w:rFonts w:ascii="Times New Roman" w:hAnsi="Times New Roman" w:cs="Times New Roman"/>
          <w:color w:val="000000" w:themeColor="text1"/>
        </w:rPr>
        <w:t>(</w:t>
      </w:r>
      <w:r w:rsidR="009653F0" w:rsidRPr="00E2375F">
        <w:rPr>
          <w:rFonts w:ascii="Times New Roman" w:hAnsi="Times New Roman" w:cs="Times New Roman"/>
          <w:color w:val="000000" w:themeColor="text1"/>
        </w:rPr>
        <w:t xml:space="preserve">Brownstein et al., 2017; </w:t>
      </w:r>
      <w:r w:rsidR="009653F0" w:rsidRPr="00E2375F">
        <w:rPr>
          <w:rFonts w:ascii="Times New Roman" w:hAnsi="Times New Roman" w:cs="Times New Roman"/>
          <w:color w:val="000000" w:themeColor="text1"/>
          <w:shd w:val="clear" w:color="auto" w:fill="FFFFFF"/>
        </w:rPr>
        <w:t>Thomas et al., 2017)</w:t>
      </w:r>
      <w:r w:rsidR="00E839B6" w:rsidRPr="00E2375F">
        <w:rPr>
          <w:rFonts w:ascii="Times New Roman" w:hAnsi="Times New Roman" w:cs="Times New Roman"/>
          <w:color w:val="000000" w:themeColor="text1"/>
        </w:rPr>
        <w:t>.</w:t>
      </w:r>
      <w:r w:rsidR="009C1ED6" w:rsidRPr="00E2375F">
        <w:rPr>
          <w:rFonts w:ascii="Times New Roman" w:hAnsi="Times New Roman" w:cs="Times New Roman"/>
          <w:color w:val="000000" w:themeColor="text1"/>
          <w:shd w:val="clear" w:color="auto" w:fill="FFFFFF"/>
        </w:rPr>
        <w:t xml:space="preserve"> </w:t>
      </w:r>
      <w:bookmarkStart w:id="2" w:name="_Hlk46919858"/>
      <w:r w:rsidR="00F94268" w:rsidRPr="00E2375F">
        <w:rPr>
          <w:rFonts w:ascii="Times New Roman" w:hAnsi="Times New Roman" w:cs="Times New Roman"/>
          <w:color w:val="000000" w:themeColor="text1"/>
        </w:rPr>
        <w:t xml:space="preserve">It has also been observed that </w:t>
      </w:r>
      <w:r w:rsidR="00980976" w:rsidRPr="00E2375F">
        <w:rPr>
          <w:rFonts w:ascii="Times New Roman" w:hAnsi="Times New Roman" w:cs="Times New Roman"/>
          <w:color w:val="000000" w:themeColor="text1"/>
        </w:rPr>
        <w:t>120 min</w:t>
      </w:r>
      <w:r w:rsidR="00D25282" w:rsidRPr="00E2375F">
        <w:rPr>
          <w:rFonts w:ascii="Times New Roman" w:hAnsi="Times New Roman" w:cs="Times New Roman"/>
          <w:color w:val="000000" w:themeColor="text1"/>
        </w:rPr>
        <w:t xml:space="preserve"> </w:t>
      </w:r>
      <w:r w:rsidR="005A3534" w:rsidRPr="00E2375F">
        <w:rPr>
          <w:rFonts w:ascii="Times New Roman" w:hAnsi="Times New Roman" w:cs="Times New Roman"/>
          <w:color w:val="000000" w:themeColor="text1"/>
        </w:rPr>
        <w:t xml:space="preserve">of </w:t>
      </w:r>
      <w:r w:rsidR="00D25282" w:rsidRPr="00E2375F">
        <w:rPr>
          <w:rFonts w:ascii="Times New Roman" w:hAnsi="Times New Roman" w:cs="Times New Roman"/>
          <w:color w:val="000000" w:themeColor="text1"/>
        </w:rPr>
        <w:t>simulated</w:t>
      </w:r>
      <w:r w:rsidR="005A3534" w:rsidRPr="00E2375F">
        <w:rPr>
          <w:rFonts w:ascii="Times New Roman" w:hAnsi="Times New Roman" w:cs="Times New Roman"/>
          <w:color w:val="000000" w:themeColor="text1"/>
        </w:rPr>
        <w:t xml:space="preserve"> soccer</w:t>
      </w:r>
      <w:r w:rsidR="00D96E97" w:rsidRPr="00E2375F">
        <w:rPr>
          <w:rFonts w:ascii="Times New Roman" w:hAnsi="Times New Roman" w:cs="Times New Roman"/>
          <w:color w:val="000000" w:themeColor="text1"/>
        </w:rPr>
        <w:t xml:space="preserve"> </w:t>
      </w:r>
      <w:r w:rsidR="00432ACA" w:rsidRPr="00E2375F">
        <w:rPr>
          <w:rFonts w:ascii="Times New Roman" w:hAnsi="Times New Roman" w:cs="Times New Roman"/>
          <w:color w:val="000000" w:themeColor="text1"/>
        </w:rPr>
        <w:t>causes</w:t>
      </w:r>
      <w:r w:rsidR="009B24A0" w:rsidRPr="00E2375F">
        <w:rPr>
          <w:rFonts w:ascii="Times New Roman" w:hAnsi="Times New Roman" w:cs="Times New Roman"/>
          <w:color w:val="000000" w:themeColor="text1"/>
        </w:rPr>
        <w:t xml:space="preserve"> </w:t>
      </w:r>
      <w:r w:rsidR="002B7DC7" w:rsidRPr="00E2375F">
        <w:rPr>
          <w:rFonts w:ascii="Times New Roman" w:hAnsi="Times New Roman" w:cs="Times New Roman"/>
          <w:color w:val="000000" w:themeColor="text1"/>
        </w:rPr>
        <w:t>peripheral and central</w:t>
      </w:r>
      <w:r w:rsidR="009B24A0" w:rsidRPr="00E2375F">
        <w:rPr>
          <w:rFonts w:ascii="Times New Roman" w:hAnsi="Times New Roman" w:cs="Times New Roman"/>
          <w:color w:val="000000" w:themeColor="text1"/>
        </w:rPr>
        <w:t xml:space="preserve"> patterns </w:t>
      </w:r>
      <w:r w:rsidR="00FF7FB2" w:rsidRPr="00E2375F">
        <w:rPr>
          <w:rFonts w:ascii="Times New Roman" w:hAnsi="Times New Roman" w:cs="Times New Roman"/>
          <w:color w:val="000000" w:themeColor="text1"/>
        </w:rPr>
        <w:t>of fatigue</w:t>
      </w:r>
      <w:r w:rsidR="00980976" w:rsidRPr="00E2375F">
        <w:rPr>
          <w:rFonts w:ascii="Times New Roman" w:hAnsi="Times New Roman" w:cs="Times New Roman"/>
          <w:color w:val="000000" w:themeColor="text1"/>
        </w:rPr>
        <w:t>,</w:t>
      </w:r>
      <w:r w:rsidR="00FF7FB2" w:rsidRPr="00E2375F">
        <w:rPr>
          <w:rFonts w:ascii="Times New Roman" w:hAnsi="Times New Roman" w:cs="Times New Roman"/>
          <w:color w:val="000000" w:themeColor="text1"/>
        </w:rPr>
        <w:t xml:space="preserve"> </w:t>
      </w:r>
      <w:r w:rsidR="00D25282" w:rsidRPr="00E2375F">
        <w:rPr>
          <w:rFonts w:ascii="Times New Roman" w:hAnsi="Times New Roman" w:cs="Times New Roman"/>
          <w:color w:val="000000" w:themeColor="text1"/>
        </w:rPr>
        <w:t xml:space="preserve">with additional reductions in voluntary </w:t>
      </w:r>
      <w:r w:rsidR="002B7DC7" w:rsidRPr="00E2375F">
        <w:rPr>
          <w:rFonts w:ascii="Times New Roman" w:hAnsi="Times New Roman" w:cs="Times New Roman"/>
          <w:color w:val="000000" w:themeColor="text1"/>
        </w:rPr>
        <w:t xml:space="preserve">muscle </w:t>
      </w:r>
      <w:r w:rsidR="00D25282" w:rsidRPr="00E2375F">
        <w:rPr>
          <w:rFonts w:ascii="Times New Roman" w:hAnsi="Times New Roman" w:cs="Times New Roman"/>
          <w:color w:val="000000" w:themeColor="text1"/>
        </w:rPr>
        <w:t>activation identified during ET</w:t>
      </w:r>
      <w:r w:rsidR="00037FFA" w:rsidRPr="00E2375F">
        <w:rPr>
          <w:rFonts w:ascii="Times New Roman" w:hAnsi="Times New Roman" w:cs="Times New Roman"/>
          <w:color w:val="000000" w:themeColor="text1"/>
        </w:rPr>
        <w:t>,</w:t>
      </w:r>
      <w:r w:rsidR="00D25282" w:rsidRPr="00E2375F">
        <w:rPr>
          <w:rFonts w:ascii="Times New Roman" w:hAnsi="Times New Roman" w:cs="Times New Roman"/>
          <w:color w:val="000000" w:themeColor="text1"/>
        </w:rPr>
        <w:t xml:space="preserve"> i</w:t>
      </w:r>
      <w:r w:rsidR="003B3E76" w:rsidRPr="00E2375F">
        <w:rPr>
          <w:rFonts w:ascii="Times New Roman" w:hAnsi="Times New Roman" w:cs="Times New Roman"/>
          <w:color w:val="000000" w:themeColor="text1"/>
        </w:rPr>
        <w:t>ndicating</w:t>
      </w:r>
      <w:r w:rsidR="00D25282" w:rsidRPr="00E2375F">
        <w:rPr>
          <w:rFonts w:ascii="Times New Roman" w:hAnsi="Times New Roman" w:cs="Times New Roman"/>
          <w:color w:val="000000" w:themeColor="text1"/>
        </w:rPr>
        <w:t xml:space="preserve"> fatigue </w:t>
      </w:r>
      <w:r w:rsidR="00FF7FB2" w:rsidRPr="00E2375F">
        <w:rPr>
          <w:rFonts w:ascii="Times New Roman" w:hAnsi="Times New Roman" w:cs="Times New Roman"/>
          <w:color w:val="000000" w:themeColor="text1"/>
        </w:rPr>
        <w:t>during this</w:t>
      </w:r>
      <w:r w:rsidR="00980976" w:rsidRPr="00E2375F">
        <w:rPr>
          <w:rFonts w:ascii="Times New Roman" w:hAnsi="Times New Roman" w:cs="Times New Roman"/>
          <w:color w:val="000000" w:themeColor="text1"/>
        </w:rPr>
        <w:t xml:space="preserve"> additional period </w:t>
      </w:r>
      <w:r w:rsidR="006372A4" w:rsidRPr="00E2375F">
        <w:rPr>
          <w:rFonts w:ascii="Times New Roman" w:hAnsi="Times New Roman" w:cs="Times New Roman"/>
          <w:color w:val="000000" w:themeColor="text1"/>
        </w:rPr>
        <w:t>may be</w:t>
      </w:r>
      <w:r w:rsidR="00980976" w:rsidRPr="00E2375F">
        <w:rPr>
          <w:rFonts w:ascii="Times New Roman" w:hAnsi="Times New Roman" w:cs="Times New Roman"/>
          <w:color w:val="000000" w:themeColor="text1"/>
        </w:rPr>
        <w:t xml:space="preserve"> </w:t>
      </w:r>
      <w:r w:rsidR="00D25282" w:rsidRPr="00E2375F">
        <w:rPr>
          <w:rFonts w:ascii="Times New Roman" w:hAnsi="Times New Roman" w:cs="Times New Roman"/>
          <w:color w:val="000000" w:themeColor="text1"/>
        </w:rPr>
        <w:t xml:space="preserve">primarily of central origin </w:t>
      </w:r>
      <w:bookmarkEnd w:id="2"/>
      <w:r w:rsidR="008C2785" w:rsidRPr="00E2375F">
        <w:rPr>
          <w:rFonts w:ascii="Times New Roman" w:hAnsi="Times New Roman" w:cs="Times New Roman"/>
          <w:color w:val="000000" w:themeColor="text1"/>
        </w:rPr>
        <w:t>(</w:t>
      </w:r>
      <w:r w:rsidR="00D25282" w:rsidRPr="00E2375F">
        <w:rPr>
          <w:rFonts w:ascii="Times New Roman" w:hAnsi="Times New Roman" w:cs="Times New Roman"/>
          <w:color w:val="000000" w:themeColor="text1"/>
          <w:shd w:val="clear" w:color="auto" w:fill="FFFFFF"/>
        </w:rPr>
        <w:t>Goodall et al., 2017</w:t>
      </w:r>
      <w:r w:rsidR="00D25282" w:rsidRPr="00E2375F">
        <w:rPr>
          <w:rFonts w:ascii="Times New Roman" w:hAnsi="Times New Roman" w:cs="Times New Roman"/>
          <w:color w:val="000000" w:themeColor="text1"/>
        </w:rPr>
        <w:t>).</w:t>
      </w:r>
      <w:r w:rsidR="00B07BED" w:rsidRPr="00E2375F">
        <w:rPr>
          <w:rFonts w:ascii="Times New Roman" w:hAnsi="Times New Roman" w:cs="Times New Roman"/>
          <w:color w:val="000000" w:themeColor="text1"/>
        </w:rPr>
        <w:t xml:space="preserve"> </w:t>
      </w:r>
      <w:bookmarkStart w:id="3" w:name="_Hlk46920301"/>
      <w:r w:rsidR="005D31AE" w:rsidRPr="00E2375F">
        <w:rPr>
          <w:rFonts w:ascii="Times New Roman" w:hAnsi="Times New Roman" w:cs="Times New Roman"/>
          <w:color w:val="000000" w:themeColor="text1"/>
        </w:rPr>
        <w:t>However,</w:t>
      </w:r>
      <w:r w:rsidR="007A33A8" w:rsidRPr="00E2375F">
        <w:rPr>
          <w:rFonts w:ascii="Times New Roman" w:hAnsi="Times New Roman" w:cs="Times New Roman"/>
          <w:color w:val="000000" w:themeColor="text1"/>
        </w:rPr>
        <w:t xml:space="preserve"> </w:t>
      </w:r>
      <w:r w:rsidR="00EE23CA" w:rsidRPr="00E2375F">
        <w:rPr>
          <w:rFonts w:ascii="Times New Roman" w:hAnsi="Times New Roman" w:cs="Times New Roman"/>
          <w:color w:val="000000" w:themeColor="text1"/>
        </w:rPr>
        <w:t>th</w:t>
      </w:r>
      <w:r w:rsidR="00755CAA" w:rsidRPr="00E2375F">
        <w:rPr>
          <w:rFonts w:ascii="Times New Roman" w:hAnsi="Times New Roman" w:cs="Times New Roman"/>
          <w:color w:val="000000" w:themeColor="text1"/>
        </w:rPr>
        <w:t>e</w:t>
      </w:r>
      <w:r w:rsidR="001550F8" w:rsidRPr="00E2375F">
        <w:rPr>
          <w:rFonts w:ascii="Times New Roman" w:hAnsi="Times New Roman" w:cs="Times New Roman"/>
          <w:color w:val="000000" w:themeColor="text1"/>
        </w:rPr>
        <w:t xml:space="preserve"> exact within-match fatigue </w:t>
      </w:r>
      <w:r w:rsidR="004C3584" w:rsidRPr="00E2375F">
        <w:rPr>
          <w:rFonts w:ascii="Times New Roman" w:hAnsi="Times New Roman" w:cs="Times New Roman"/>
          <w:color w:val="000000" w:themeColor="text1"/>
        </w:rPr>
        <w:t>source</w:t>
      </w:r>
      <w:r w:rsidR="001550F8" w:rsidRPr="00E2375F">
        <w:rPr>
          <w:rFonts w:ascii="Times New Roman" w:hAnsi="Times New Roman" w:cs="Times New Roman"/>
          <w:color w:val="000000" w:themeColor="text1"/>
        </w:rPr>
        <w:t xml:space="preserve"> </w:t>
      </w:r>
      <w:r w:rsidR="00EE23CA" w:rsidRPr="00E2375F">
        <w:rPr>
          <w:rFonts w:ascii="Times New Roman" w:hAnsi="Times New Roman" w:cs="Times New Roman"/>
          <w:color w:val="000000" w:themeColor="text1"/>
        </w:rPr>
        <w:t xml:space="preserve">has yet to be </w:t>
      </w:r>
      <w:r w:rsidR="002525CF" w:rsidRPr="00E2375F">
        <w:rPr>
          <w:rFonts w:ascii="Times New Roman" w:hAnsi="Times New Roman" w:cs="Times New Roman"/>
          <w:color w:val="000000" w:themeColor="text1"/>
        </w:rPr>
        <w:t>investigated</w:t>
      </w:r>
      <w:r w:rsidR="00EE23CA" w:rsidRPr="00E2375F">
        <w:rPr>
          <w:rFonts w:ascii="Times New Roman" w:hAnsi="Times New Roman" w:cs="Times New Roman"/>
          <w:color w:val="000000" w:themeColor="text1"/>
        </w:rPr>
        <w:t xml:space="preserve"> a</w:t>
      </w:r>
      <w:r w:rsidR="002525CF" w:rsidRPr="00E2375F">
        <w:rPr>
          <w:rFonts w:ascii="Times New Roman" w:hAnsi="Times New Roman" w:cs="Times New Roman"/>
          <w:color w:val="000000" w:themeColor="text1"/>
        </w:rPr>
        <w:t>cross 120 min of soccer-specific exercise.</w:t>
      </w:r>
      <w:r w:rsidR="007C54A5" w:rsidRPr="00E2375F">
        <w:rPr>
          <w:rFonts w:ascii="Times New Roman" w:hAnsi="Times New Roman" w:cs="Times New Roman"/>
          <w:color w:val="000000" w:themeColor="text1"/>
        </w:rPr>
        <w:t xml:space="preserve"> </w:t>
      </w:r>
      <w:bookmarkStart w:id="4" w:name="_Hlk46921591"/>
      <w:bookmarkEnd w:id="3"/>
      <w:r w:rsidR="002E09FB" w:rsidRPr="00E2375F">
        <w:rPr>
          <w:rFonts w:ascii="Times New Roman" w:hAnsi="Times New Roman" w:cs="Times New Roman"/>
          <w:color w:val="000000" w:themeColor="text1"/>
        </w:rPr>
        <w:t xml:space="preserve">This may be because </w:t>
      </w:r>
      <w:r w:rsidR="0071391C" w:rsidRPr="00E2375F">
        <w:rPr>
          <w:rFonts w:ascii="Times New Roman" w:hAnsi="Times New Roman" w:cs="Times New Roman"/>
          <w:color w:val="000000" w:themeColor="text1"/>
        </w:rPr>
        <w:t xml:space="preserve">measuring the precise origin of fatigue is difficult </w:t>
      </w:r>
      <w:r w:rsidR="007063D4" w:rsidRPr="00E2375F">
        <w:rPr>
          <w:rFonts w:ascii="Times New Roman" w:hAnsi="Times New Roman" w:cs="Times New Roman"/>
          <w:color w:val="000000" w:themeColor="text1"/>
        </w:rPr>
        <w:t>due to</w:t>
      </w:r>
      <w:r w:rsidR="0071391C" w:rsidRPr="00E2375F">
        <w:rPr>
          <w:rFonts w:ascii="Times New Roman" w:hAnsi="Times New Roman" w:cs="Times New Roman"/>
          <w:color w:val="000000" w:themeColor="text1"/>
        </w:rPr>
        <w:t xml:space="preserve"> the complex interaction of the biological and psychological processes, and as such several indirect methods of assessment are often used</w:t>
      </w:r>
      <w:bookmarkEnd w:id="4"/>
      <w:r w:rsidR="0000746C" w:rsidRPr="00E2375F">
        <w:rPr>
          <w:rFonts w:ascii="Times New Roman" w:hAnsi="Times New Roman" w:cs="Times New Roman"/>
          <w:color w:val="000000" w:themeColor="text1"/>
        </w:rPr>
        <w:t xml:space="preserve"> such as </w:t>
      </w:r>
      <w:r w:rsidR="000E1970" w:rsidRPr="00E2375F">
        <w:rPr>
          <w:rFonts w:ascii="Times New Roman" w:hAnsi="Times New Roman" w:cs="Times New Roman"/>
          <w:color w:val="000000" w:themeColor="text1"/>
        </w:rPr>
        <w:t>subjective scales</w:t>
      </w:r>
      <w:r w:rsidR="00946337" w:rsidRPr="00E2375F">
        <w:rPr>
          <w:rFonts w:ascii="Times New Roman" w:hAnsi="Times New Roman" w:cs="Times New Roman"/>
          <w:color w:val="000000" w:themeColor="text1"/>
        </w:rPr>
        <w:t xml:space="preserve"> </w:t>
      </w:r>
      <w:r w:rsidR="009D5642" w:rsidRPr="00E2375F">
        <w:rPr>
          <w:rFonts w:ascii="Times New Roman" w:hAnsi="Times New Roman" w:cs="Times New Roman"/>
          <w:color w:val="000000" w:themeColor="text1"/>
        </w:rPr>
        <w:t>(</w:t>
      </w:r>
      <w:r w:rsidR="009D5642" w:rsidRPr="00E2375F">
        <w:rPr>
          <w:rFonts w:ascii="Times New Roman" w:hAnsi="Times New Roman" w:cs="Times New Roman"/>
          <w:color w:val="000000" w:themeColor="text1"/>
          <w:shd w:val="clear" w:color="auto" w:fill="FFFFFF"/>
        </w:rPr>
        <w:t>Harper et al., 2017</w:t>
      </w:r>
      <w:r w:rsidR="001D2DC0" w:rsidRPr="00E2375F">
        <w:rPr>
          <w:rFonts w:ascii="Times New Roman" w:hAnsi="Times New Roman" w:cs="Times New Roman"/>
          <w:color w:val="000000" w:themeColor="text1"/>
          <w:shd w:val="clear" w:color="auto" w:fill="FFFFFF"/>
        </w:rPr>
        <w:t>; Field et al., 2020</w:t>
      </w:r>
      <w:r w:rsidR="009D5642" w:rsidRPr="00E2375F">
        <w:rPr>
          <w:rFonts w:ascii="Times New Roman" w:hAnsi="Times New Roman" w:cs="Times New Roman"/>
          <w:color w:val="000000" w:themeColor="text1"/>
          <w:shd w:val="clear" w:color="auto" w:fill="FFFFFF"/>
        </w:rPr>
        <w:t>)</w:t>
      </w:r>
      <w:r w:rsidR="000E1970" w:rsidRPr="00E2375F">
        <w:rPr>
          <w:rFonts w:ascii="Times New Roman" w:hAnsi="Times New Roman" w:cs="Times New Roman"/>
          <w:color w:val="000000" w:themeColor="text1"/>
        </w:rPr>
        <w:t xml:space="preserve">, </w:t>
      </w:r>
      <w:r w:rsidR="0000746C" w:rsidRPr="00E2375F">
        <w:rPr>
          <w:rFonts w:ascii="Times New Roman" w:hAnsi="Times New Roman" w:cs="Times New Roman"/>
          <w:color w:val="000000" w:themeColor="text1"/>
        </w:rPr>
        <w:t xml:space="preserve">physical </w:t>
      </w:r>
      <w:r w:rsidR="00FF2DB4" w:rsidRPr="00E2375F">
        <w:rPr>
          <w:rFonts w:ascii="Times New Roman" w:hAnsi="Times New Roman" w:cs="Times New Roman"/>
          <w:color w:val="000000" w:themeColor="text1"/>
        </w:rPr>
        <w:t>performance indices</w:t>
      </w:r>
      <w:r w:rsidR="009D5642" w:rsidRPr="00E2375F">
        <w:rPr>
          <w:rFonts w:ascii="Times New Roman" w:hAnsi="Times New Roman" w:cs="Times New Roman"/>
          <w:color w:val="000000" w:themeColor="text1"/>
        </w:rPr>
        <w:t xml:space="preserve"> </w:t>
      </w:r>
      <w:r w:rsidR="001D2DC0" w:rsidRPr="00E2375F">
        <w:rPr>
          <w:rFonts w:ascii="Times New Roman" w:hAnsi="Times New Roman" w:cs="Times New Roman"/>
          <w:color w:val="000000" w:themeColor="text1"/>
        </w:rPr>
        <w:t>(Goodall et al., 2017;</w:t>
      </w:r>
      <w:r w:rsidR="00106617" w:rsidRPr="00E2375F">
        <w:rPr>
          <w:rFonts w:ascii="Times New Roman" w:hAnsi="Times New Roman" w:cs="Times New Roman"/>
          <w:color w:val="000000" w:themeColor="text1"/>
        </w:rPr>
        <w:t xml:space="preserve"> </w:t>
      </w:r>
      <w:r w:rsidR="00106617" w:rsidRPr="00E2375F">
        <w:rPr>
          <w:rFonts w:ascii="Times New Roman" w:hAnsi="Times New Roman" w:cs="Times New Roman"/>
          <w:color w:val="000000" w:themeColor="text1"/>
          <w:shd w:val="clear" w:color="auto" w:fill="FFFFFF"/>
        </w:rPr>
        <w:t>Thomas et al., 2017)</w:t>
      </w:r>
      <w:r w:rsidR="001D2DC0" w:rsidRPr="00E2375F">
        <w:rPr>
          <w:rFonts w:ascii="Times New Roman" w:hAnsi="Times New Roman" w:cs="Times New Roman"/>
          <w:color w:val="000000" w:themeColor="text1"/>
        </w:rPr>
        <w:t xml:space="preserve"> </w:t>
      </w:r>
      <w:r w:rsidR="00C84910" w:rsidRPr="00E2375F">
        <w:rPr>
          <w:rFonts w:ascii="Times New Roman" w:hAnsi="Times New Roman" w:cs="Times New Roman"/>
          <w:color w:val="000000" w:themeColor="text1"/>
        </w:rPr>
        <w:t xml:space="preserve">and </w:t>
      </w:r>
      <w:r w:rsidR="0060667F" w:rsidRPr="00E2375F">
        <w:rPr>
          <w:rFonts w:ascii="Times New Roman" w:hAnsi="Times New Roman" w:cs="Times New Roman"/>
          <w:color w:val="000000" w:themeColor="text1"/>
        </w:rPr>
        <w:t>muscle activation</w:t>
      </w:r>
      <w:r w:rsidR="005C356E" w:rsidRPr="00E2375F">
        <w:rPr>
          <w:rFonts w:ascii="Times New Roman" w:hAnsi="Times New Roman" w:cs="Times New Roman"/>
          <w:color w:val="000000" w:themeColor="text1"/>
        </w:rPr>
        <w:t xml:space="preserve"> measurements</w:t>
      </w:r>
      <w:r w:rsidR="00CD0B14" w:rsidRPr="00E2375F">
        <w:rPr>
          <w:rFonts w:ascii="Times New Roman" w:hAnsi="Times New Roman" w:cs="Times New Roman"/>
          <w:color w:val="000000" w:themeColor="text1"/>
        </w:rPr>
        <w:t xml:space="preserve"> (Rahnama et al., 2006</w:t>
      </w:r>
      <w:r w:rsidR="00C815A0" w:rsidRPr="00E2375F">
        <w:rPr>
          <w:rFonts w:ascii="Times New Roman" w:hAnsi="Times New Roman" w:cs="Times New Roman"/>
          <w:color w:val="000000" w:themeColor="text1"/>
        </w:rPr>
        <w:t>; Page et al., 2019</w:t>
      </w:r>
      <w:r w:rsidR="00CD0B14" w:rsidRPr="00E2375F">
        <w:rPr>
          <w:rFonts w:ascii="Times New Roman" w:hAnsi="Times New Roman" w:cs="Times New Roman"/>
          <w:color w:val="000000" w:themeColor="text1"/>
        </w:rPr>
        <w:t>)</w:t>
      </w:r>
      <w:r w:rsidR="005C356E" w:rsidRPr="00E2375F">
        <w:rPr>
          <w:rFonts w:ascii="Times New Roman" w:hAnsi="Times New Roman" w:cs="Times New Roman"/>
          <w:color w:val="000000" w:themeColor="text1"/>
        </w:rPr>
        <w:t>.</w:t>
      </w:r>
    </w:p>
    <w:p w14:paraId="6080400E" w14:textId="77777777" w:rsidR="00EE2A4C" w:rsidRPr="00E2375F" w:rsidRDefault="00EE2A4C" w:rsidP="00B07BED">
      <w:pPr>
        <w:spacing w:after="0" w:line="480" w:lineRule="auto"/>
        <w:jc w:val="both"/>
        <w:rPr>
          <w:rFonts w:ascii="Times New Roman" w:hAnsi="Times New Roman" w:cs="Times New Roman"/>
          <w:color w:val="000000" w:themeColor="text1"/>
        </w:rPr>
      </w:pPr>
    </w:p>
    <w:p w14:paraId="7DCC4D50" w14:textId="5B734F65" w:rsidR="00E65267" w:rsidRPr="00E2375F" w:rsidRDefault="00C14093" w:rsidP="00902A5E">
      <w:pPr>
        <w:spacing w:after="0" w:line="480" w:lineRule="auto"/>
        <w:jc w:val="both"/>
        <w:rPr>
          <w:rFonts w:ascii="Times New Roman" w:hAnsi="Times New Roman" w:cs="Times New Roman"/>
          <w:color w:val="000000" w:themeColor="text1"/>
        </w:rPr>
      </w:pPr>
      <w:r w:rsidRPr="00E2375F">
        <w:rPr>
          <w:rFonts w:ascii="Times New Roman" w:hAnsi="Times New Roman" w:cs="Times New Roman"/>
          <w:color w:val="000000" w:themeColor="text1"/>
        </w:rPr>
        <w:t xml:space="preserve">The reduction in lower-limb force </w:t>
      </w:r>
      <w:r w:rsidR="007023A0" w:rsidRPr="00E2375F">
        <w:rPr>
          <w:rFonts w:ascii="Times New Roman" w:hAnsi="Times New Roman" w:cs="Times New Roman"/>
          <w:color w:val="000000" w:themeColor="text1"/>
        </w:rPr>
        <w:t>production</w:t>
      </w:r>
      <w:r w:rsidRPr="00E2375F">
        <w:rPr>
          <w:rFonts w:ascii="Times New Roman" w:hAnsi="Times New Roman" w:cs="Times New Roman"/>
          <w:color w:val="000000" w:themeColor="text1"/>
        </w:rPr>
        <w:t xml:space="preserve"> following prolonged intermittent activity has previously been linked with modified twitch contractility properties </w:t>
      </w:r>
      <w:r w:rsidR="00C44E5A" w:rsidRPr="00E2375F">
        <w:rPr>
          <w:rFonts w:ascii="Times New Roman" w:hAnsi="Times New Roman" w:cs="Times New Roman"/>
          <w:color w:val="000000" w:themeColor="text1"/>
        </w:rPr>
        <w:t xml:space="preserve">that can </w:t>
      </w:r>
      <w:r w:rsidRPr="00E2375F">
        <w:rPr>
          <w:rFonts w:ascii="Times New Roman" w:hAnsi="Times New Roman" w:cs="Times New Roman"/>
          <w:color w:val="000000" w:themeColor="text1"/>
        </w:rPr>
        <w:t>impair</w:t>
      </w:r>
      <w:r w:rsidR="00C44E5A" w:rsidRPr="00E2375F">
        <w:rPr>
          <w:rFonts w:ascii="Times New Roman" w:hAnsi="Times New Roman" w:cs="Times New Roman"/>
          <w:color w:val="000000" w:themeColor="text1"/>
        </w:rPr>
        <w:t xml:space="preserve"> </w:t>
      </w:r>
      <w:r w:rsidRPr="00E2375F">
        <w:rPr>
          <w:rFonts w:ascii="Times New Roman" w:hAnsi="Times New Roman" w:cs="Times New Roman"/>
          <w:color w:val="000000" w:themeColor="text1"/>
        </w:rPr>
        <w:t>torque production</w:t>
      </w:r>
      <w:r w:rsidR="00A34F5A" w:rsidRPr="00E2375F">
        <w:rPr>
          <w:rFonts w:ascii="Times New Roman" w:hAnsi="Times New Roman" w:cs="Times New Roman"/>
          <w:color w:val="000000" w:themeColor="text1"/>
        </w:rPr>
        <w:t xml:space="preserve"> and</w:t>
      </w:r>
      <w:r w:rsidRPr="00E2375F">
        <w:rPr>
          <w:rFonts w:ascii="Times New Roman" w:hAnsi="Times New Roman" w:cs="Times New Roman"/>
          <w:color w:val="000000" w:themeColor="text1"/>
        </w:rPr>
        <w:t xml:space="preserve"> changes in </w:t>
      </w:r>
      <w:r w:rsidR="00D0168E" w:rsidRPr="00E2375F">
        <w:rPr>
          <w:rFonts w:ascii="Times New Roman" w:hAnsi="Times New Roman" w:cs="Times New Roman"/>
          <w:color w:val="000000" w:themeColor="text1"/>
        </w:rPr>
        <w:t xml:space="preserve">muscle excitation </w:t>
      </w:r>
      <w:r w:rsidR="008D42CB" w:rsidRPr="00E2375F">
        <w:rPr>
          <w:rFonts w:ascii="Times New Roman" w:hAnsi="Times New Roman" w:cs="Times New Roman"/>
          <w:color w:val="000000" w:themeColor="text1"/>
        </w:rPr>
        <w:t>measured</w:t>
      </w:r>
      <w:r w:rsidRPr="00E2375F">
        <w:rPr>
          <w:rFonts w:ascii="Times New Roman" w:hAnsi="Times New Roman" w:cs="Times New Roman"/>
          <w:color w:val="000000" w:themeColor="text1"/>
        </w:rPr>
        <w:t xml:space="preserve"> through</w:t>
      </w:r>
      <w:r w:rsidR="00D0168E" w:rsidRPr="00E2375F">
        <w:rPr>
          <w:rFonts w:ascii="Times New Roman" w:hAnsi="Times New Roman" w:cs="Times New Roman"/>
          <w:color w:val="000000" w:themeColor="text1"/>
        </w:rPr>
        <w:t xml:space="preserve"> </w:t>
      </w:r>
      <w:r w:rsidRPr="00E2375F">
        <w:rPr>
          <w:rFonts w:ascii="Times New Roman" w:hAnsi="Times New Roman" w:cs="Times New Roman"/>
          <w:color w:val="000000" w:themeColor="text1"/>
        </w:rPr>
        <w:t>a</w:t>
      </w:r>
      <w:r w:rsidR="007023A0" w:rsidRPr="00E2375F">
        <w:rPr>
          <w:rFonts w:ascii="Times New Roman" w:hAnsi="Times New Roman" w:cs="Times New Roman"/>
          <w:color w:val="000000" w:themeColor="text1"/>
        </w:rPr>
        <w:t xml:space="preserve">n </w:t>
      </w:r>
      <w:r w:rsidR="0054197D" w:rsidRPr="00E2375F">
        <w:rPr>
          <w:rFonts w:ascii="Times New Roman" w:hAnsi="Times New Roman" w:cs="Times New Roman"/>
          <w:color w:val="000000" w:themeColor="text1"/>
        </w:rPr>
        <w:t>electromyography (EMG)</w:t>
      </w:r>
      <w:r w:rsidRPr="00E2375F">
        <w:rPr>
          <w:rFonts w:ascii="Times New Roman" w:hAnsi="Times New Roman" w:cs="Times New Roman"/>
          <w:color w:val="000000" w:themeColor="text1"/>
        </w:rPr>
        <w:t xml:space="preserve"> signal (Gibson, Lambert &amp; Noakes, 2001; Rahanama et al.</w:t>
      </w:r>
      <w:r w:rsidR="00EB3DCB" w:rsidRPr="00E2375F">
        <w:rPr>
          <w:rFonts w:ascii="Times New Roman" w:hAnsi="Times New Roman" w:cs="Times New Roman"/>
          <w:color w:val="000000" w:themeColor="text1"/>
        </w:rPr>
        <w:t>,</w:t>
      </w:r>
      <w:r w:rsidRPr="00E2375F">
        <w:rPr>
          <w:rFonts w:ascii="Times New Roman" w:hAnsi="Times New Roman" w:cs="Times New Roman"/>
          <w:color w:val="000000" w:themeColor="text1"/>
        </w:rPr>
        <w:t xml:space="preserve"> 2003; Rahanama, Lees &amp; Reilly, 2006).</w:t>
      </w:r>
      <w:r w:rsidR="00C839D6" w:rsidRPr="00E2375F">
        <w:rPr>
          <w:rFonts w:ascii="Times New Roman" w:hAnsi="Times New Roman" w:cs="Times New Roman"/>
          <w:color w:val="000000" w:themeColor="text1"/>
        </w:rPr>
        <w:t xml:space="preserve"> </w:t>
      </w:r>
      <w:r w:rsidR="0063695B" w:rsidRPr="00E2375F">
        <w:rPr>
          <w:rFonts w:ascii="Times New Roman" w:hAnsi="Times New Roman" w:cs="Times New Roman"/>
          <w:color w:val="000000" w:themeColor="text1"/>
        </w:rPr>
        <w:t xml:space="preserve">It has been demonstrated </w:t>
      </w:r>
      <w:r w:rsidR="00026FA4" w:rsidRPr="00E2375F">
        <w:rPr>
          <w:rFonts w:ascii="Times New Roman" w:hAnsi="Times New Roman" w:cs="Times New Roman"/>
          <w:color w:val="000000" w:themeColor="text1"/>
        </w:rPr>
        <w:t xml:space="preserve">that </w:t>
      </w:r>
      <w:r w:rsidR="000F4AE6" w:rsidRPr="00E2375F">
        <w:rPr>
          <w:rFonts w:ascii="Times New Roman" w:hAnsi="Times New Roman" w:cs="Times New Roman"/>
          <w:color w:val="000000" w:themeColor="text1"/>
        </w:rPr>
        <w:t>90</w:t>
      </w:r>
      <w:r w:rsidR="00D32544" w:rsidRPr="00E2375F">
        <w:rPr>
          <w:rFonts w:ascii="Times New Roman" w:hAnsi="Times New Roman" w:cs="Times New Roman"/>
          <w:color w:val="000000" w:themeColor="text1"/>
        </w:rPr>
        <w:t>-</w:t>
      </w:r>
      <w:r w:rsidR="000F4AE6" w:rsidRPr="00E2375F">
        <w:rPr>
          <w:rFonts w:ascii="Times New Roman" w:hAnsi="Times New Roman" w:cs="Times New Roman"/>
          <w:color w:val="000000" w:themeColor="text1"/>
        </w:rPr>
        <w:t>min</w:t>
      </w:r>
      <w:r w:rsidR="00026FA4" w:rsidRPr="00E2375F">
        <w:rPr>
          <w:rFonts w:ascii="Times New Roman" w:hAnsi="Times New Roman" w:cs="Times New Roman"/>
          <w:color w:val="000000" w:themeColor="text1"/>
        </w:rPr>
        <w:t xml:space="preserve"> treadmill-based soccer activity elicit</w:t>
      </w:r>
      <w:r w:rsidR="000F4AE6" w:rsidRPr="00E2375F">
        <w:rPr>
          <w:rFonts w:ascii="Times New Roman" w:hAnsi="Times New Roman" w:cs="Times New Roman"/>
          <w:color w:val="000000" w:themeColor="text1"/>
        </w:rPr>
        <w:t>s</w:t>
      </w:r>
      <w:r w:rsidR="00026FA4" w:rsidRPr="00E2375F">
        <w:rPr>
          <w:rFonts w:ascii="Times New Roman" w:hAnsi="Times New Roman" w:cs="Times New Roman"/>
          <w:color w:val="000000" w:themeColor="text1"/>
        </w:rPr>
        <w:t xml:space="preserve"> </w:t>
      </w:r>
      <w:r w:rsidR="003A456D" w:rsidRPr="00E2375F">
        <w:rPr>
          <w:rFonts w:ascii="Times New Roman" w:hAnsi="Times New Roman" w:cs="Times New Roman"/>
          <w:color w:val="000000" w:themeColor="text1"/>
        </w:rPr>
        <w:t xml:space="preserve">muscle </w:t>
      </w:r>
      <w:r w:rsidR="00026FA4" w:rsidRPr="00E2375F">
        <w:rPr>
          <w:rFonts w:ascii="Times New Roman" w:hAnsi="Times New Roman" w:cs="Times New Roman"/>
          <w:color w:val="000000" w:themeColor="text1"/>
        </w:rPr>
        <w:t>contractile deficits in knee extensors and flexors</w:t>
      </w:r>
      <w:r w:rsidR="0063695B" w:rsidRPr="00E2375F">
        <w:rPr>
          <w:rFonts w:ascii="Times New Roman" w:hAnsi="Times New Roman" w:cs="Times New Roman"/>
          <w:color w:val="000000" w:themeColor="text1"/>
        </w:rPr>
        <w:t xml:space="preserve"> (Rahanama et al., 2003)</w:t>
      </w:r>
      <w:r w:rsidR="005C356E" w:rsidRPr="00E2375F">
        <w:rPr>
          <w:rFonts w:ascii="Times New Roman" w:hAnsi="Times New Roman" w:cs="Times New Roman"/>
          <w:color w:val="000000" w:themeColor="text1"/>
        </w:rPr>
        <w:t xml:space="preserve">, and </w:t>
      </w:r>
      <w:r w:rsidR="00026FA4" w:rsidRPr="00E2375F">
        <w:rPr>
          <w:rFonts w:ascii="Times New Roman" w:hAnsi="Times New Roman" w:cs="Times New Roman"/>
          <w:color w:val="000000" w:themeColor="text1"/>
        </w:rPr>
        <w:t xml:space="preserve">changes in muscle </w:t>
      </w:r>
      <w:r w:rsidR="00D0168E" w:rsidRPr="00E2375F">
        <w:rPr>
          <w:rFonts w:ascii="Times New Roman" w:hAnsi="Times New Roman" w:cs="Times New Roman"/>
          <w:color w:val="000000" w:themeColor="text1"/>
        </w:rPr>
        <w:t>excitation</w:t>
      </w:r>
      <w:r w:rsidR="00026FA4" w:rsidRPr="00E2375F">
        <w:rPr>
          <w:rFonts w:ascii="Times New Roman" w:hAnsi="Times New Roman" w:cs="Times New Roman"/>
          <w:color w:val="000000" w:themeColor="text1"/>
        </w:rPr>
        <w:t xml:space="preserve"> of the </w:t>
      </w:r>
      <w:r w:rsidR="00442F21" w:rsidRPr="00E2375F">
        <w:rPr>
          <w:rFonts w:ascii="Times New Roman" w:hAnsi="Times New Roman" w:cs="Times New Roman"/>
          <w:color w:val="000000" w:themeColor="text1"/>
        </w:rPr>
        <w:t>lower limbs</w:t>
      </w:r>
      <w:r w:rsidR="005C356E" w:rsidRPr="00E2375F">
        <w:rPr>
          <w:rFonts w:ascii="Times New Roman" w:hAnsi="Times New Roman" w:cs="Times New Roman"/>
          <w:color w:val="000000" w:themeColor="text1"/>
        </w:rPr>
        <w:t xml:space="preserve">, </w:t>
      </w:r>
      <w:r w:rsidR="00092C39" w:rsidRPr="00E2375F">
        <w:rPr>
          <w:rFonts w:ascii="Times New Roman" w:hAnsi="Times New Roman" w:cs="Times New Roman"/>
          <w:color w:val="000000" w:themeColor="text1"/>
        </w:rPr>
        <w:t>measured via surface EMG</w:t>
      </w:r>
      <w:r w:rsidR="005C356E" w:rsidRPr="00E2375F">
        <w:rPr>
          <w:rFonts w:ascii="Times New Roman" w:hAnsi="Times New Roman" w:cs="Times New Roman"/>
          <w:color w:val="000000" w:themeColor="text1"/>
        </w:rPr>
        <w:t xml:space="preserve"> </w:t>
      </w:r>
      <w:r w:rsidR="00026FA4" w:rsidRPr="00E2375F">
        <w:rPr>
          <w:rFonts w:ascii="Times New Roman" w:hAnsi="Times New Roman" w:cs="Times New Roman"/>
          <w:color w:val="000000" w:themeColor="text1"/>
        </w:rPr>
        <w:t>(</w:t>
      </w:r>
      <w:r w:rsidR="00026FA4" w:rsidRPr="00E2375F">
        <w:rPr>
          <w:rFonts w:ascii="Times New Roman" w:hAnsi="Times New Roman" w:cs="Times New Roman"/>
          <w:color w:val="000000" w:themeColor="text1"/>
          <w:shd w:val="clear" w:color="auto" w:fill="FFFFFF"/>
        </w:rPr>
        <w:t>Rahanama, Lees &amp; Reilly, 2006).</w:t>
      </w:r>
      <w:r w:rsidR="00026FA4" w:rsidRPr="00E2375F">
        <w:rPr>
          <w:rFonts w:ascii="Times New Roman" w:hAnsi="Times New Roman" w:cs="Times New Roman"/>
          <w:color w:val="000000" w:themeColor="text1"/>
        </w:rPr>
        <w:t xml:space="preserve"> </w:t>
      </w:r>
      <w:r w:rsidR="00DA47B9" w:rsidRPr="00E2375F">
        <w:rPr>
          <w:rFonts w:ascii="Times New Roman" w:hAnsi="Times New Roman" w:cs="Times New Roman"/>
          <w:color w:val="000000" w:themeColor="text1"/>
        </w:rPr>
        <w:t xml:space="preserve">A reduction in </w:t>
      </w:r>
      <w:r w:rsidR="009F3BA9" w:rsidRPr="00E2375F">
        <w:rPr>
          <w:rFonts w:ascii="Times New Roman" w:hAnsi="Times New Roman" w:cs="Times New Roman"/>
          <w:color w:val="000000" w:themeColor="text1"/>
        </w:rPr>
        <w:t>excitation</w:t>
      </w:r>
      <w:r w:rsidR="00DA47B9" w:rsidRPr="00E2375F">
        <w:rPr>
          <w:rFonts w:ascii="Times New Roman" w:hAnsi="Times New Roman" w:cs="Times New Roman"/>
          <w:color w:val="000000" w:themeColor="text1"/>
        </w:rPr>
        <w:t xml:space="preserve"> of the lower-limb muscles appears to be further exacerbated by repeated bouts of </w:t>
      </w:r>
      <w:r w:rsidR="00F74B25" w:rsidRPr="00E2375F">
        <w:rPr>
          <w:rFonts w:ascii="Times New Roman" w:hAnsi="Times New Roman" w:cs="Times New Roman"/>
          <w:color w:val="000000" w:themeColor="text1"/>
        </w:rPr>
        <w:t xml:space="preserve">a </w:t>
      </w:r>
      <w:r w:rsidR="00DA47B9" w:rsidRPr="00E2375F">
        <w:rPr>
          <w:rFonts w:ascii="Times New Roman" w:hAnsi="Times New Roman" w:cs="Times New Roman"/>
          <w:color w:val="000000" w:themeColor="text1"/>
        </w:rPr>
        <w:t xml:space="preserve">soccer simulation with minimal recovery, mimicking fixture congestion </w:t>
      </w:r>
      <w:r w:rsidR="00DA47B9" w:rsidRPr="00E2375F">
        <w:rPr>
          <w:rFonts w:ascii="Times New Roman" w:hAnsi="Times New Roman" w:cs="Times New Roman"/>
          <w:color w:val="000000" w:themeColor="text1"/>
        </w:rPr>
        <w:fldChar w:fldCharType="begin"/>
      </w:r>
      <w:r w:rsidR="00DA47B9" w:rsidRPr="00E2375F">
        <w:rPr>
          <w:rFonts w:ascii="Times New Roman" w:hAnsi="Times New Roman" w:cs="Times New Roman"/>
          <w:color w:val="000000" w:themeColor="text1"/>
        </w:rPr>
        <w:instrText xml:space="preserve"> ADDIN EN.CITE &lt;EndNote&gt;&lt;Cite&gt;&lt;Author&gt;Page&lt;/Author&gt;&lt;Year&gt;2019&lt;/Year&gt;&lt;RecNum&gt;305&lt;/RecNum&gt;&lt;DisplayText&gt;(Page et al., 2019)&lt;/DisplayText&gt;&lt;record&gt;&lt;rec-number&gt;305&lt;/rec-number&gt;&lt;foreign-keys&gt;&lt;key app="EN" db-id="trr95s558prrave92roprr9a25dddaae2s09" timestamp="1572017387"&gt;305&lt;/key&gt;&lt;/foreign-keys&gt;&lt;ref-type name="Journal Article"&gt;17&lt;/ref-type&gt;&lt;contributors&gt;&lt;authors&gt;&lt;author&gt;Page, Richard M&lt;/author&gt;&lt;author&gt;Marrin, Kelly&lt;/author&gt;&lt;author&gt;Brogden, Chris M&lt;/author&gt;&lt;author&gt;Greig, Matt %J The Journal of Strength&lt;/author&gt;&lt;author&gt;Conditioning Research&lt;/author&gt;&lt;/authors&gt;&lt;/contributors&gt;&lt;titles&gt;&lt;title&gt;Physical Response to a Simulated Period of Soccer-Specific Fixture Congestion&lt;/title&gt;&lt;/titles&gt;&lt;pages&gt;1075-1085&lt;/pages&gt;&lt;volume&gt;33&lt;/volume&gt;&lt;number&gt;4&lt;/number&gt;&lt;dates&gt;&lt;year&gt;2019&lt;/year&gt;&lt;/dates&gt;&lt;isbn&gt;1064-8011&lt;/isbn&gt;&lt;urls&gt;&lt;/urls&gt;&lt;/record&gt;&lt;/Cite&gt;&lt;/EndNote&gt;</w:instrText>
      </w:r>
      <w:r w:rsidR="00DA47B9" w:rsidRPr="00E2375F">
        <w:rPr>
          <w:rFonts w:ascii="Times New Roman" w:hAnsi="Times New Roman" w:cs="Times New Roman"/>
          <w:color w:val="000000" w:themeColor="text1"/>
        </w:rPr>
        <w:fldChar w:fldCharType="separate"/>
      </w:r>
      <w:r w:rsidR="00DA47B9" w:rsidRPr="00E2375F">
        <w:rPr>
          <w:rFonts w:ascii="Times New Roman" w:hAnsi="Times New Roman" w:cs="Times New Roman"/>
          <w:color w:val="000000" w:themeColor="text1"/>
        </w:rPr>
        <w:t>(Page et al., 2019)</w:t>
      </w:r>
      <w:r w:rsidR="00DA47B9" w:rsidRPr="00E2375F">
        <w:rPr>
          <w:rFonts w:ascii="Times New Roman" w:hAnsi="Times New Roman" w:cs="Times New Roman"/>
          <w:color w:val="000000" w:themeColor="text1"/>
        </w:rPr>
        <w:fldChar w:fldCharType="end"/>
      </w:r>
      <w:r w:rsidR="00DA47B9" w:rsidRPr="00E2375F">
        <w:rPr>
          <w:rFonts w:ascii="Times New Roman" w:hAnsi="Times New Roman" w:cs="Times New Roman"/>
          <w:color w:val="000000" w:themeColor="text1"/>
        </w:rPr>
        <w:t xml:space="preserve">. </w:t>
      </w:r>
      <w:r w:rsidR="00FD193A" w:rsidRPr="00E2375F">
        <w:rPr>
          <w:rFonts w:ascii="Times New Roman" w:eastAsia="Times New Roman" w:hAnsi="Times New Roman" w:cs="Times New Roman"/>
          <w:color w:val="000000" w:themeColor="text1"/>
          <w:lang w:eastAsia="en-GB"/>
        </w:rPr>
        <w:t>Thereby, w</w:t>
      </w:r>
      <w:r w:rsidR="00350ED3" w:rsidRPr="00E2375F">
        <w:rPr>
          <w:rFonts w:ascii="Times New Roman" w:eastAsia="Times New Roman" w:hAnsi="Times New Roman" w:cs="Times New Roman"/>
          <w:color w:val="000000" w:themeColor="text1"/>
          <w:lang w:eastAsia="en-GB"/>
        </w:rPr>
        <w:t xml:space="preserve">hile there appears to be a detrimental effect of </w:t>
      </w:r>
      <w:r w:rsidR="00ED3ABA" w:rsidRPr="00E2375F">
        <w:rPr>
          <w:rFonts w:ascii="Times New Roman" w:eastAsia="Times New Roman" w:hAnsi="Times New Roman" w:cs="Times New Roman"/>
          <w:color w:val="000000" w:themeColor="text1"/>
          <w:lang w:eastAsia="en-GB"/>
        </w:rPr>
        <w:t>90 min</w:t>
      </w:r>
      <w:r w:rsidR="00622500" w:rsidRPr="00E2375F">
        <w:rPr>
          <w:rFonts w:ascii="Times New Roman" w:eastAsia="Times New Roman" w:hAnsi="Times New Roman" w:cs="Times New Roman"/>
          <w:color w:val="000000" w:themeColor="text1"/>
          <w:lang w:eastAsia="en-GB"/>
        </w:rPr>
        <w:t xml:space="preserve"> of </w:t>
      </w:r>
      <w:r w:rsidR="00350ED3" w:rsidRPr="00E2375F">
        <w:rPr>
          <w:rFonts w:ascii="Times New Roman" w:eastAsia="Times New Roman" w:hAnsi="Times New Roman" w:cs="Times New Roman"/>
          <w:color w:val="000000" w:themeColor="text1"/>
          <w:lang w:eastAsia="en-GB"/>
        </w:rPr>
        <w:t xml:space="preserve">soccer-specific </w:t>
      </w:r>
      <w:r w:rsidR="00622500" w:rsidRPr="00E2375F">
        <w:rPr>
          <w:rFonts w:ascii="Times New Roman" w:eastAsia="Times New Roman" w:hAnsi="Times New Roman" w:cs="Times New Roman"/>
          <w:color w:val="000000" w:themeColor="text1"/>
          <w:lang w:eastAsia="en-GB"/>
        </w:rPr>
        <w:t xml:space="preserve">exercise </w:t>
      </w:r>
      <w:r w:rsidR="00350ED3" w:rsidRPr="00E2375F">
        <w:rPr>
          <w:rFonts w:ascii="Times New Roman" w:eastAsia="Times New Roman" w:hAnsi="Times New Roman" w:cs="Times New Roman"/>
          <w:color w:val="000000" w:themeColor="text1"/>
          <w:lang w:eastAsia="en-GB"/>
        </w:rPr>
        <w:t xml:space="preserve">and simulated fixture congestion on muscle </w:t>
      </w:r>
      <w:r w:rsidR="00DA1366" w:rsidRPr="00E2375F">
        <w:rPr>
          <w:rFonts w:ascii="Times New Roman" w:eastAsia="Times New Roman" w:hAnsi="Times New Roman" w:cs="Times New Roman"/>
          <w:color w:val="000000" w:themeColor="text1"/>
          <w:lang w:eastAsia="en-GB"/>
        </w:rPr>
        <w:t>excitation</w:t>
      </w:r>
      <w:r w:rsidR="00553A56" w:rsidRPr="00E2375F">
        <w:rPr>
          <w:rFonts w:ascii="Times New Roman" w:eastAsia="Times New Roman" w:hAnsi="Times New Roman" w:cs="Times New Roman"/>
          <w:color w:val="000000" w:themeColor="text1"/>
          <w:lang w:eastAsia="en-GB"/>
        </w:rPr>
        <w:t xml:space="preserve">, </w:t>
      </w:r>
      <w:r w:rsidR="00350ED3" w:rsidRPr="00E2375F">
        <w:rPr>
          <w:rFonts w:ascii="Times New Roman" w:eastAsia="Times New Roman" w:hAnsi="Times New Roman" w:cs="Times New Roman"/>
          <w:color w:val="000000" w:themeColor="text1"/>
          <w:lang w:eastAsia="en-GB"/>
        </w:rPr>
        <w:t xml:space="preserve">no previous studies have assessed the potentially deleterious impact of an ET period on </w:t>
      </w:r>
      <w:r w:rsidR="00456423" w:rsidRPr="00E2375F">
        <w:rPr>
          <w:rFonts w:ascii="Times New Roman" w:eastAsia="Times New Roman" w:hAnsi="Times New Roman" w:cs="Times New Roman"/>
          <w:color w:val="000000" w:themeColor="text1"/>
          <w:lang w:eastAsia="en-GB"/>
        </w:rPr>
        <w:t xml:space="preserve">muscle </w:t>
      </w:r>
      <w:r w:rsidR="00234946" w:rsidRPr="00E2375F">
        <w:rPr>
          <w:rFonts w:ascii="Times New Roman" w:eastAsia="Times New Roman" w:hAnsi="Times New Roman" w:cs="Times New Roman"/>
          <w:color w:val="000000" w:themeColor="text1"/>
          <w:lang w:eastAsia="en-GB"/>
        </w:rPr>
        <w:t>excitation</w:t>
      </w:r>
      <w:r w:rsidR="00456423" w:rsidRPr="00E2375F">
        <w:rPr>
          <w:rFonts w:ascii="Times New Roman" w:eastAsia="Times New Roman" w:hAnsi="Times New Roman" w:cs="Times New Roman"/>
          <w:color w:val="000000" w:themeColor="text1"/>
          <w:lang w:eastAsia="en-GB"/>
        </w:rPr>
        <w:t xml:space="preserve"> measured </w:t>
      </w:r>
      <w:r w:rsidR="00C62C7D" w:rsidRPr="00E2375F">
        <w:rPr>
          <w:rFonts w:ascii="Times New Roman" w:eastAsia="Times New Roman" w:hAnsi="Times New Roman" w:cs="Times New Roman"/>
          <w:color w:val="000000" w:themeColor="text1"/>
          <w:lang w:eastAsia="en-GB"/>
        </w:rPr>
        <w:t>using surface EMG.</w:t>
      </w:r>
      <w:r w:rsidR="00902A5E" w:rsidRPr="00E2375F">
        <w:rPr>
          <w:rFonts w:ascii="Times New Roman" w:eastAsia="Times New Roman" w:hAnsi="Times New Roman" w:cs="Times New Roman"/>
          <w:color w:val="000000" w:themeColor="text1"/>
          <w:lang w:eastAsia="en-GB"/>
        </w:rPr>
        <w:t xml:space="preserve"> </w:t>
      </w:r>
    </w:p>
    <w:p w14:paraId="374DA988" w14:textId="6D50AA3D" w:rsidR="00B3396A" w:rsidRPr="00E2375F" w:rsidRDefault="00B3396A" w:rsidP="00902A5E">
      <w:pPr>
        <w:spacing w:after="0" w:line="480" w:lineRule="auto"/>
        <w:jc w:val="both"/>
        <w:rPr>
          <w:rFonts w:ascii="Times New Roman" w:eastAsia="Times New Roman" w:hAnsi="Times New Roman" w:cs="Times New Roman"/>
          <w:color w:val="000000" w:themeColor="text1"/>
          <w:lang w:eastAsia="en-GB"/>
        </w:rPr>
      </w:pPr>
    </w:p>
    <w:p w14:paraId="4A098CCD" w14:textId="7732C7E3" w:rsidR="00FF7FB2" w:rsidRPr="00E2375F" w:rsidRDefault="00B3396A" w:rsidP="00F73B83">
      <w:pPr>
        <w:pStyle w:val="commentcontentpara"/>
        <w:spacing w:before="0" w:beforeAutospacing="0" w:after="0" w:afterAutospacing="0" w:line="480" w:lineRule="auto"/>
        <w:jc w:val="both"/>
        <w:rPr>
          <w:color w:val="000000" w:themeColor="text1"/>
          <w:sz w:val="22"/>
          <w:szCs w:val="22"/>
        </w:rPr>
      </w:pPr>
      <w:r w:rsidRPr="00E2375F">
        <w:rPr>
          <w:color w:val="000000" w:themeColor="text1"/>
          <w:sz w:val="22"/>
          <w:szCs w:val="22"/>
        </w:rPr>
        <w:t>PlayerLoad</w:t>
      </w:r>
      <w:r w:rsidRPr="00E2375F">
        <w:rPr>
          <w:color w:val="000000" w:themeColor="text1"/>
          <w:sz w:val="22"/>
          <w:szCs w:val="22"/>
          <w:vertAlign w:val="superscript"/>
        </w:rPr>
        <w:t>TM</w:t>
      </w:r>
      <w:r w:rsidRPr="00E2375F">
        <w:rPr>
          <w:color w:val="000000" w:themeColor="text1"/>
          <w:sz w:val="22"/>
          <w:szCs w:val="22"/>
        </w:rPr>
        <w:t xml:space="preserve"> (PL), a software-derived metric (Catapult </w:t>
      </w:r>
      <w:r w:rsidR="005759A3" w:rsidRPr="00E2375F">
        <w:rPr>
          <w:color w:val="000000" w:themeColor="text1"/>
          <w:sz w:val="22"/>
          <w:szCs w:val="22"/>
        </w:rPr>
        <w:t>I</w:t>
      </w:r>
      <w:r w:rsidRPr="00E2375F">
        <w:rPr>
          <w:color w:val="000000" w:themeColor="text1"/>
          <w:sz w:val="22"/>
          <w:szCs w:val="22"/>
        </w:rPr>
        <w:t xml:space="preserve">nnovations, Australia), is an applied and sensitive measure that accounts for the demanding speed changes (i.e., accelerations and decelerations) accrued across three-planes of motion </w:t>
      </w:r>
      <w:r w:rsidR="00C511C8" w:rsidRPr="00E2375F">
        <w:rPr>
          <w:color w:val="000000" w:themeColor="text1"/>
          <w:sz w:val="22"/>
          <w:szCs w:val="22"/>
        </w:rPr>
        <w:t xml:space="preserve">(Barret et al., 2016; </w:t>
      </w:r>
      <w:r w:rsidRPr="00E2375F">
        <w:rPr>
          <w:color w:val="000000" w:themeColor="text1"/>
          <w:sz w:val="22"/>
          <w:szCs w:val="22"/>
        </w:rPr>
        <w:fldChar w:fldCharType="begin"/>
      </w:r>
      <w:r w:rsidRPr="00E2375F">
        <w:rPr>
          <w:color w:val="000000" w:themeColor="text1"/>
          <w:sz w:val="22"/>
          <w:szCs w:val="22"/>
        </w:rPr>
        <w:instrText xml:space="preserve"> ADDIN EN.CITE &lt;EndNote&gt;&lt;Cite&gt;&lt;Author&gt;Nicolella&lt;/Author&gt;&lt;Year&gt;2018&lt;/Year&gt;&lt;RecNum&gt;367&lt;/RecNum&gt;&lt;DisplayText&gt;(Nicolella, Torres-Ronda, Saylor, &amp;amp; Schelling, 2018b)&lt;/DisplayText&gt;&lt;record&gt;&lt;rec-number&gt;367&lt;/rec-number&gt;&lt;foreign-keys&gt;&lt;key app="EN" db-id="trr95s558prrave92roprr9a25dddaae2s09" timestamp="1581339098"&gt;367&lt;/key&gt;&lt;/foreign-keys&gt;&lt;ref-type name="Journal Article"&gt;17&lt;/ref-type&gt;&lt;contributors&gt;&lt;authors&gt;&lt;author&gt;Nicolella, Daniel P&lt;/author&gt;&lt;author&gt;Torres-Ronda, Lorena&lt;/author&gt;&lt;author&gt;Saylor, Kase J&lt;/author&gt;&lt;author&gt;Schelling, Xavi %J PloS one&lt;/author&gt;&lt;/authors&gt;&lt;/contributors&gt;&lt;titles&gt;&lt;title&gt;Validity and reliability of an accelerometer-based player tracking device&lt;/title&gt;&lt;/titles&gt;&lt;volume&gt;13&lt;/volume&gt;&lt;number&gt;2&lt;/number&gt;&lt;dates&gt;&lt;year&gt;2018&lt;/year&gt;&lt;/dates&gt;&lt;urls&gt;&lt;/urls&gt;&lt;/record&gt;&lt;/Cite&gt;&lt;/EndNote&gt;</w:instrText>
      </w:r>
      <w:r w:rsidRPr="00E2375F">
        <w:rPr>
          <w:color w:val="000000" w:themeColor="text1"/>
          <w:sz w:val="22"/>
          <w:szCs w:val="22"/>
        </w:rPr>
        <w:fldChar w:fldCharType="separate"/>
      </w:r>
      <w:r w:rsidRPr="00E2375F">
        <w:rPr>
          <w:noProof/>
          <w:color w:val="000000" w:themeColor="text1"/>
          <w:sz w:val="22"/>
          <w:szCs w:val="22"/>
        </w:rPr>
        <w:t>Nicolella, Torres-Ronda, Saylor, &amp; Schelling, 2018)</w:t>
      </w:r>
      <w:r w:rsidRPr="00E2375F">
        <w:rPr>
          <w:color w:val="000000" w:themeColor="text1"/>
          <w:sz w:val="22"/>
          <w:szCs w:val="22"/>
        </w:rPr>
        <w:fldChar w:fldCharType="end"/>
      </w:r>
      <w:r w:rsidRPr="00E2375F">
        <w:rPr>
          <w:color w:val="000000" w:themeColor="text1"/>
          <w:sz w:val="22"/>
          <w:szCs w:val="22"/>
        </w:rPr>
        <w:t xml:space="preserve">. Previous studies incorporated standardised bouts of activity throughout simulated match-play and identified an </w:t>
      </w:r>
      <w:r w:rsidR="004A7391" w:rsidRPr="00E2375F">
        <w:rPr>
          <w:color w:val="000000" w:themeColor="text1"/>
          <w:sz w:val="22"/>
          <w:szCs w:val="22"/>
        </w:rPr>
        <w:t>increased PL</w:t>
      </w:r>
      <w:r w:rsidRPr="00E2375F">
        <w:rPr>
          <w:color w:val="000000" w:themeColor="text1"/>
          <w:sz w:val="22"/>
          <w:szCs w:val="22"/>
        </w:rPr>
        <w:t xml:space="preserve"> during the latter stages of 90 min </w:t>
      </w:r>
      <w:r w:rsidRPr="00E2375F">
        <w:rPr>
          <w:color w:val="000000" w:themeColor="text1"/>
          <w:sz w:val="22"/>
          <w:szCs w:val="22"/>
        </w:rPr>
        <w:fldChar w:fldCharType="begin"/>
      </w:r>
      <w:r w:rsidRPr="00E2375F">
        <w:rPr>
          <w:color w:val="000000" w:themeColor="text1"/>
          <w:sz w:val="22"/>
          <w:szCs w:val="22"/>
        </w:rPr>
        <w:instrText xml:space="preserve"> ADDIN EN.CITE &lt;EndNote&gt;&lt;Cite&gt;&lt;Author&gt;Page&lt;/Author&gt;&lt;Year&gt;2015&lt;/Year&gt;&lt;RecNum&gt;195&lt;/RecNum&gt;&lt;DisplayText&gt;(Page et al., 2015)&lt;/DisplayText&gt;&lt;record&gt;&lt;rec-number&gt;195&lt;/rec-number&gt;&lt;foreign-keys&gt;&lt;key app="EN" db-id="trr95s558prrave92roprr9a25dddaae2s09" timestamp="1541181759"&gt;195&lt;/key&gt;&lt;/foreign-keys&gt;&lt;ref-type name="Journal Article"&gt;17&lt;/ref-type&gt;&lt;contributors&gt;&lt;authors&gt;&lt;author&gt;Page, Richard M&lt;/author&gt;&lt;author&gt;Marrin, Kelly&lt;/author&gt;&lt;author&gt;Brogden, Chris M&lt;/author&gt;&lt;author&gt;Greig, Matt&lt;/author&gt;&lt;/authors&gt;&lt;/contributors&gt;&lt;titles&gt;&lt;title&gt;Biomechanical and physiological response to a contemporary soccer match-play simulation&lt;/title&gt;&lt;secondary-title&gt;The Journal of Strength &amp;amp; Conditioning Research&lt;/secondary-title&gt;&lt;/titles&gt;&lt;periodical&gt;&lt;full-title&gt;The Journal of Strength &amp;amp; Conditioning Research&lt;/full-title&gt;&lt;/periodical&gt;&lt;pages&gt;2860-2866&lt;/pages&gt;&lt;volume&gt;29&lt;/volume&gt;&lt;number&gt;10&lt;/number&gt;&lt;dates&gt;&lt;year&gt;2015&lt;/year&gt;&lt;/dates&gt;&lt;isbn&gt;1064-8011&lt;/isbn&gt;&lt;urls&gt;&lt;/urls&gt;&lt;/record&gt;&lt;/Cite&gt;&lt;/EndNote&gt;</w:instrText>
      </w:r>
      <w:r w:rsidRPr="00E2375F">
        <w:rPr>
          <w:color w:val="000000" w:themeColor="text1"/>
          <w:sz w:val="22"/>
          <w:szCs w:val="22"/>
        </w:rPr>
        <w:fldChar w:fldCharType="separate"/>
      </w:r>
      <w:r w:rsidRPr="00E2375F">
        <w:rPr>
          <w:noProof/>
          <w:color w:val="000000" w:themeColor="text1"/>
          <w:sz w:val="22"/>
          <w:szCs w:val="22"/>
        </w:rPr>
        <w:t>(Page et al., 2015)</w:t>
      </w:r>
      <w:r w:rsidRPr="00E2375F">
        <w:rPr>
          <w:color w:val="000000" w:themeColor="text1"/>
          <w:sz w:val="22"/>
          <w:szCs w:val="22"/>
        </w:rPr>
        <w:fldChar w:fldCharType="end"/>
      </w:r>
      <w:r w:rsidR="00106D68" w:rsidRPr="00E2375F">
        <w:rPr>
          <w:color w:val="000000" w:themeColor="text1"/>
          <w:sz w:val="22"/>
          <w:szCs w:val="22"/>
        </w:rPr>
        <w:t xml:space="preserve">, </w:t>
      </w:r>
      <w:r w:rsidRPr="00E2375F">
        <w:rPr>
          <w:color w:val="000000" w:themeColor="text1"/>
          <w:sz w:val="22"/>
          <w:szCs w:val="22"/>
        </w:rPr>
        <w:t xml:space="preserve">which has shown to persist into the ET period </w:t>
      </w:r>
      <w:r w:rsidRPr="00E2375F">
        <w:rPr>
          <w:color w:val="000000" w:themeColor="text1"/>
          <w:sz w:val="22"/>
          <w:szCs w:val="22"/>
        </w:rPr>
        <w:fldChar w:fldCharType="begin"/>
      </w:r>
      <w:r w:rsidRPr="00E2375F">
        <w:rPr>
          <w:color w:val="000000" w:themeColor="text1"/>
          <w:sz w:val="22"/>
          <w:szCs w:val="22"/>
        </w:rPr>
        <w:instrText xml:space="preserve"> ADDIN EN.CITE &lt;EndNote&gt;&lt;Cite&gt;&lt;Author&gt;Field&lt;/Author&gt;&lt;Year&gt;2019&lt;/Year&gt;&lt;RecNum&gt;364&lt;/RecNum&gt;&lt;DisplayText&gt;(Field et al., 2019)&lt;/DisplayText&gt;&lt;record&gt;&lt;rec-number&gt;364&lt;/rec-number&gt;&lt;foreign-keys&gt;&lt;key app="EN" db-id="trr95s558prrave92roprr9a25dddaae2s09" timestamp="1580999573"&gt;364&lt;/key&gt;&lt;/foreign-keys&gt;&lt;ref-type name="Journal Article"&gt;17&lt;/ref-type&gt;&lt;contributors&gt;&lt;authors&gt;&lt;author&gt;Field, Adam&lt;/author&gt;&lt;author&gt;Corr, Liam&lt;/author&gt;&lt;author&gt;Haines, Matthew&lt;/author&gt;&lt;author&gt;Lui, Steve&lt;/author&gt;&lt;author&gt;Naughton, Robert&lt;/author&gt;&lt;author&gt;Page, Richard&lt;/author&gt;&lt;author&gt;Harper, Liam %J Research Quarterly for Exercise&lt;/author&gt;&lt;author&gt;Sport&lt;/author&gt;&lt;/authors&gt;&lt;/contributors&gt;&lt;titles&gt;&lt;title&gt;Biomechanical and physiological responses to 120 minutes of soccer-specific exercise&lt;/title&gt;&lt;/titles&gt;&lt;dates&gt;&lt;year&gt;2019&lt;/year&gt;&lt;/dates&gt;&lt;isbn&gt;0270-1367&lt;/isbn&gt;&lt;urls&gt;&lt;/urls&gt;&lt;/record&gt;&lt;/Cite&gt;&lt;/EndNote&gt;</w:instrText>
      </w:r>
      <w:r w:rsidRPr="00E2375F">
        <w:rPr>
          <w:color w:val="000000" w:themeColor="text1"/>
          <w:sz w:val="22"/>
          <w:szCs w:val="22"/>
        </w:rPr>
        <w:fldChar w:fldCharType="separate"/>
      </w:r>
      <w:r w:rsidRPr="00E2375F">
        <w:rPr>
          <w:noProof/>
          <w:color w:val="000000" w:themeColor="text1"/>
          <w:sz w:val="22"/>
          <w:szCs w:val="22"/>
        </w:rPr>
        <w:t>(Field et al., 2020)</w:t>
      </w:r>
      <w:r w:rsidRPr="00E2375F">
        <w:rPr>
          <w:color w:val="000000" w:themeColor="text1"/>
          <w:sz w:val="22"/>
          <w:szCs w:val="22"/>
        </w:rPr>
        <w:fldChar w:fldCharType="end"/>
      </w:r>
      <w:r w:rsidRPr="00E2375F">
        <w:rPr>
          <w:color w:val="000000" w:themeColor="text1"/>
          <w:sz w:val="22"/>
          <w:szCs w:val="22"/>
        </w:rPr>
        <w:t xml:space="preserve">. </w:t>
      </w:r>
      <w:r w:rsidR="0039640A" w:rsidRPr="00E2375F">
        <w:rPr>
          <w:color w:val="000000" w:themeColor="text1"/>
          <w:sz w:val="22"/>
          <w:szCs w:val="22"/>
        </w:rPr>
        <w:t>An</w:t>
      </w:r>
      <w:r w:rsidR="007D742B" w:rsidRPr="00E2375F">
        <w:rPr>
          <w:color w:val="000000" w:themeColor="text1"/>
          <w:sz w:val="22"/>
          <w:szCs w:val="22"/>
        </w:rPr>
        <w:t xml:space="preserve"> increase</w:t>
      </w:r>
      <w:r w:rsidR="001C3EB3" w:rsidRPr="00E2375F">
        <w:rPr>
          <w:color w:val="000000" w:themeColor="text1"/>
          <w:sz w:val="22"/>
          <w:szCs w:val="22"/>
        </w:rPr>
        <w:t xml:space="preserve"> </w:t>
      </w:r>
      <w:r w:rsidR="007D742B" w:rsidRPr="00E2375F">
        <w:rPr>
          <w:color w:val="000000" w:themeColor="text1"/>
          <w:sz w:val="22"/>
          <w:szCs w:val="22"/>
        </w:rPr>
        <w:t>in PL values</w:t>
      </w:r>
      <w:r w:rsidR="00D604C6" w:rsidRPr="00E2375F">
        <w:rPr>
          <w:color w:val="000000" w:themeColor="text1"/>
          <w:sz w:val="22"/>
          <w:szCs w:val="22"/>
        </w:rPr>
        <w:t xml:space="preserve"> across standardised bouts of </w:t>
      </w:r>
      <w:r w:rsidR="004A6EF0" w:rsidRPr="00E2375F">
        <w:rPr>
          <w:color w:val="000000" w:themeColor="text1"/>
          <w:sz w:val="22"/>
          <w:szCs w:val="22"/>
        </w:rPr>
        <w:t xml:space="preserve">motorised treadmill-based </w:t>
      </w:r>
      <w:r w:rsidR="00D604C6" w:rsidRPr="00E2375F">
        <w:rPr>
          <w:color w:val="000000" w:themeColor="text1"/>
          <w:sz w:val="22"/>
          <w:szCs w:val="22"/>
        </w:rPr>
        <w:t>exercise</w:t>
      </w:r>
      <w:r w:rsidR="00312D8B" w:rsidRPr="00E2375F">
        <w:rPr>
          <w:color w:val="000000" w:themeColor="text1"/>
          <w:sz w:val="22"/>
          <w:szCs w:val="22"/>
        </w:rPr>
        <w:t xml:space="preserve"> is indicative of impaired movement efficiency</w:t>
      </w:r>
      <w:r w:rsidR="000D1194" w:rsidRPr="00E2375F">
        <w:rPr>
          <w:color w:val="000000" w:themeColor="text1"/>
          <w:sz w:val="22"/>
          <w:szCs w:val="22"/>
        </w:rPr>
        <w:t xml:space="preserve"> (Field et al., 2020)</w:t>
      </w:r>
      <w:r w:rsidR="00D604C6" w:rsidRPr="00E2375F">
        <w:rPr>
          <w:color w:val="000000" w:themeColor="text1"/>
          <w:sz w:val="22"/>
          <w:szCs w:val="22"/>
        </w:rPr>
        <w:t>.</w:t>
      </w:r>
      <w:r w:rsidR="004A6EF0" w:rsidRPr="00E2375F">
        <w:rPr>
          <w:color w:val="000000" w:themeColor="text1"/>
          <w:sz w:val="22"/>
          <w:szCs w:val="22"/>
        </w:rPr>
        <w:t xml:space="preserve"> This has </w:t>
      </w:r>
      <w:r w:rsidR="002402BF" w:rsidRPr="00E2375F">
        <w:rPr>
          <w:color w:val="000000" w:themeColor="text1"/>
          <w:sz w:val="22"/>
          <w:szCs w:val="22"/>
        </w:rPr>
        <w:t>previously been</w:t>
      </w:r>
      <w:r w:rsidR="004A6EF0" w:rsidRPr="00E2375F">
        <w:rPr>
          <w:color w:val="000000" w:themeColor="text1"/>
          <w:sz w:val="22"/>
          <w:szCs w:val="22"/>
        </w:rPr>
        <w:t xml:space="preserve"> linked with an increased energy cost</w:t>
      </w:r>
      <w:r w:rsidR="002402BF" w:rsidRPr="00E2375F">
        <w:rPr>
          <w:color w:val="000000" w:themeColor="text1"/>
          <w:sz w:val="22"/>
          <w:szCs w:val="22"/>
        </w:rPr>
        <w:t xml:space="preserve"> </w:t>
      </w:r>
      <w:r w:rsidR="00BF370D" w:rsidRPr="00E2375F">
        <w:rPr>
          <w:color w:val="000000" w:themeColor="text1"/>
          <w:sz w:val="22"/>
          <w:szCs w:val="22"/>
        </w:rPr>
        <w:t xml:space="preserve">to perform </w:t>
      </w:r>
      <w:r w:rsidR="002402BF" w:rsidRPr="00E2375F">
        <w:rPr>
          <w:color w:val="000000" w:themeColor="text1"/>
          <w:sz w:val="22"/>
          <w:szCs w:val="22"/>
        </w:rPr>
        <w:t>a fixed bout of</w:t>
      </w:r>
      <w:r w:rsidR="00BF370D" w:rsidRPr="00E2375F">
        <w:rPr>
          <w:color w:val="000000" w:themeColor="text1"/>
          <w:sz w:val="22"/>
          <w:szCs w:val="22"/>
        </w:rPr>
        <w:t xml:space="preserve"> </w:t>
      </w:r>
      <w:r w:rsidR="00F45E2B" w:rsidRPr="00E2375F">
        <w:rPr>
          <w:color w:val="000000" w:themeColor="text1"/>
          <w:sz w:val="22"/>
          <w:szCs w:val="22"/>
        </w:rPr>
        <w:t>activity</w:t>
      </w:r>
      <w:r w:rsidR="00ED62ED" w:rsidRPr="00E2375F">
        <w:rPr>
          <w:color w:val="000000" w:themeColor="text1"/>
          <w:sz w:val="22"/>
          <w:szCs w:val="22"/>
        </w:rPr>
        <w:t>, causing players to be</w:t>
      </w:r>
      <w:r w:rsidR="009963DE" w:rsidRPr="00E2375F">
        <w:rPr>
          <w:color w:val="000000" w:themeColor="text1"/>
          <w:sz w:val="22"/>
          <w:szCs w:val="22"/>
        </w:rPr>
        <w:t>come</w:t>
      </w:r>
      <w:r w:rsidR="00ED62ED" w:rsidRPr="00E2375F">
        <w:rPr>
          <w:color w:val="000000" w:themeColor="text1"/>
          <w:sz w:val="22"/>
          <w:szCs w:val="22"/>
        </w:rPr>
        <w:t xml:space="preserve"> biomechanically less efficient</w:t>
      </w:r>
      <w:r w:rsidR="001B75E5" w:rsidRPr="00E2375F">
        <w:rPr>
          <w:color w:val="000000" w:themeColor="text1"/>
          <w:sz w:val="22"/>
          <w:szCs w:val="22"/>
        </w:rPr>
        <w:t xml:space="preserve"> whilst running</w:t>
      </w:r>
      <w:r w:rsidR="0067309F" w:rsidRPr="00E2375F">
        <w:rPr>
          <w:color w:val="000000" w:themeColor="text1"/>
          <w:sz w:val="22"/>
          <w:szCs w:val="22"/>
        </w:rPr>
        <w:t xml:space="preserve"> (Wilk, Nau &amp; Valero, 2009)</w:t>
      </w:r>
      <w:r w:rsidR="00ED62ED" w:rsidRPr="00E2375F">
        <w:rPr>
          <w:color w:val="000000" w:themeColor="text1"/>
          <w:sz w:val="22"/>
          <w:szCs w:val="22"/>
        </w:rPr>
        <w:t xml:space="preserve">. </w:t>
      </w:r>
      <w:r w:rsidR="0084058C" w:rsidRPr="00E2375F">
        <w:rPr>
          <w:color w:val="000000" w:themeColor="text1"/>
          <w:sz w:val="22"/>
          <w:szCs w:val="22"/>
        </w:rPr>
        <w:t>Although, s</w:t>
      </w:r>
      <w:r w:rsidR="00ED62ED" w:rsidRPr="00E2375F">
        <w:rPr>
          <w:color w:val="000000" w:themeColor="text1"/>
          <w:sz w:val="22"/>
          <w:szCs w:val="22"/>
        </w:rPr>
        <w:t>uch adjustments</w:t>
      </w:r>
      <w:r w:rsidR="00114883" w:rsidRPr="00E2375F">
        <w:rPr>
          <w:color w:val="000000" w:themeColor="text1"/>
          <w:sz w:val="22"/>
          <w:szCs w:val="22"/>
        </w:rPr>
        <w:t xml:space="preserve"> in running</w:t>
      </w:r>
      <w:r w:rsidR="00ED62ED" w:rsidRPr="00E2375F">
        <w:rPr>
          <w:color w:val="000000" w:themeColor="text1"/>
          <w:sz w:val="22"/>
          <w:szCs w:val="22"/>
        </w:rPr>
        <w:t xml:space="preserve"> gait are performed</w:t>
      </w:r>
      <w:r w:rsidR="00114883" w:rsidRPr="00E2375F">
        <w:rPr>
          <w:color w:val="000000" w:themeColor="text1"/>
          <w:sz w:val="22"/>
          <w:szCs w:val="22"/>
        </w:rPr>
        <w:t xml:space="preserve"> subconsciously</w:t>
      </w:r>
      <w:r w:rsidR="00ED62ED" w:rsidRPr="00E2375F">
        <w:rPr>
          <w:color w:val="000000" w:themeColor="text1"/>
          <w:sz w:val="22"/>
          <w:szCs w:val="22"/>
        </w:rPr>
        <w:t xml:space="preserve"> to conserve energy</w:t>
      </w:r>
      <w:r w:rsidR="0084058C" w:rsidRPr="00E2375F">
        <w:rPr>
          <w:color w:val="000000" w:themeColor="text1"/>
          <w:sz w:val="22"/>
          <w:szCs w:val="22"/>
        </w:rPr>
        <w:t>,</w:t>
      </w:r>
      <w:r w:rsidR="00A37AFC" w:rsidRPr="00E2375F">
        <w:rPr>
          <w:color w:val="000000" w:themeColor="text1"/>
          <w:sz w:val="22"/>
          <w:szCs w:val="22"/>
        </w:rPr>
        <w:t xml:space="preserve"> </w:t>
      </w:r>
      <w:r w:rsidR="0084058C" w:rsidRPr="00E2375F">
        <w:rPr>
          <w:color w:val="000000" w:themeColor="text1"/>
          <w:sz w:val="22"/>
          <w:szCs w:val="22"/>
        </w:rPr>
        <w:t xml:space="preserve">this can </w:t>
      </w:r>
      <w:r w:rsidR="00114883" w:rsidRPr="00E2375F">
        <w:rPr>
          <w:color w:val="000000" w:themeColor="text1"/>
          <w:sz w:val="22"/>
          <w:szCs w:val="22"/>
        </w:rPr>
        <w:t xml:space="preserve">result in </w:t>
      </w:r>
      <w:r w:rsidR="00A62B48" w:rsidRPr="00E2375F">
        <w:rPr>
          <w:color w:val="000000" w:themeColor="text1"/>
          <w:sz w:val="22"/>
          <w:szCs w:val="22"/>
        </w:rPr>
        <w:t xml:space="preserve">a </w:t>
      </w:r>
      <w:r w:rsidR="00114883" w:rsidRPr="00E2375F">
        <w:rPr>
          <w:color w:val="000000" w:themeColor="text1"/>
          <w:sz w:val="22"/>
          <w:szCs w:val="22"/>
        </w:rPr>
        <w:t>reduction</w:t>
      </w:r>
      <w:r w:rsidR="00B52169" w:rsidRPr="00E2375F">
        <w:rPr>
          <w:color w:val="000000" w:themeColor="text1"/>
          <w:sz w:val="22"/>
          <w:szCs w:val="22"/>
        </w:rPr>
        <w:t xml:space="preserve"> in lower </w:t>
      </w:r>
      <w:r w:rsidR="00114883" w:rsidRPr="00E2375F">
        <w:rPr>
          <w:color w:val="000000" w:themeColor="text1"/>
          <w:sz w:val="22"/>
          <w:szCs w:val="22"/>
        </w:rPr>
        <w:t>extremity</w:t>
      </w:r>
      <w:r w:rsidR="00B52169" w:rsidRPr="00E2375F">
        <w:rPr>
          <w:color w:val="000000" w:themeColor="text1"/>
          <w:sz w:val="22"/>
          <w:szCs w:val="22"/>
        </w:rPr>
        <w:t xml:space="preserve"> stiffness</w:t>
      </w:r>
      <w:r w:rsidR="00A62B48" w:rsidRPr="00E2375F">
        <w:rPr>
          <w:color w:val="000000" w:themeColor="text1"/>
          <w:sz w:val="22"/>
          <w:szCs w:val="22"/>
        </w:rPr>
        <w:t xml:space="preserve"> and </w:t>
      </w:r>
      <w:r w:rsidR="00AA5186" w:rsidRPr="00E2375F">
        <w:rPr>
          <w:color w:val="000000" w:themeColor="text1"/>
          <w:sz w:val="22"/>
          <w:szCs w:val="22"/>
        </w:rPr>
        <w:t xml:space="preserve">an </w:t>
      </w:r>
      <w:r w:rsidR="00A62B48" w:rsidRPr="00E2375F">
        <w:rPr>
          <w:color w:val="000000" w:themeColor="text1"/>
          <w:sz w:val="22"/>
          <w:szCs w:val="22"/>
        </w:rPr>
        <w:t>increased injury susceptibility</w:t>
      </w:r>
      <w:r w:rsidR="00D475BC" w:rsidRPr="00E2375F">
        <w:rPr>
          <w:color w:val="000000" w:themeColor="text1"/>
          <w:sz w:val="22"/>
          <w:szCs w:val="22"/>
        </w:rPr>
        <w:t xml:space="preserve"> </w:t>
      </w:r>
      <w:r w:rsidR="009C4444" w:rsidRPr="00E2375F">
        <w:rPr>
          <w:color w:val="000000" w:themeColor="text1"/>
          <w:sz w:val="22"/>
          <w:szCs w:val="22"/>
        </w:rPr>
        <w:t>of</w:t>
      </w:r>
      <w:r w:rsidR="00D475BC" w:rsidRPr="00E2375F">
        <w:rPr>
          <w:color w:val="000000" w:themeColor="text1"/>
          <w:sz w:val="22"/>
          <w:szCs w:val="22"/>
        </w:rPr>
        <w:t xml:space="preserve"> soft tissues</w:t>
      </w:r>
      <w:r w:rsidR="0056215F" w:rsidRPr="00E2375F">
        <w:rPr>
          <w:color w:val="000000" w:themeColor="text1"/>
          <w:sz w:val="22"/>
          <w:szCs w:val="22"/>
        </w:rPr>
        <w:t xml:space="preserve"> (Hughes &amp; Watkins, 2008).</w:t>
      </w:r>
      <w:r w:rsidR="00030793" w:rsidRPr="00E2375F">
        <w:rPr>
          <w:color w:val="000000" w:themeColor="text1"/>
          <w:sz w:val="22"/>
          <w:szCs w:val="22"/>
        </w:rPr>
        <w:t xml:space="preserve"> </w:t>
      </w:r>
      <w:r w:rsidRPr="00E2375F">
        <w:rPr>
          <w:color w:val="000000" w:themeColor="text1"/>
          <w:sz w:val="22"/>
          <w:szCs w:val="22"/>
        </w:rPr>
        <w:t xml:space="preserve">However, microsensor technology placed at the upper trunk has yet to be validated in relation to quantifying </w:t>
      </w:r>
      <w:r w:rsidR="008018C4" w:rsidRPr="00E2375F">
        <w:rPr>
          <w:color w:val="000000" w:themeColor="text1"/>
          <w:sz w:val="22"/>
          <w:szCs w:val="22"/>
        </w:rPr>
        <w:t xml:space="preserve">injury-risk and </w:t>
      </w:r>
      <w:r w:rsidRPr="00E2375F">
        <w:rPr>
          <w:color w:val="000000" w:themeColor="text1"/>
          <w:sz w:val="22"/>
          <w:szCs w:val="22"/>
        </w:rPr>
        <w:t>sport-specific movements</w:t>
      </w:r>
      <w:r w:rsidR="00A14E07" w:rsidRPr="00E2375F">
        <w:rPr>
          <w:color w:val="000000" w:themeColor="text1"/>
          <w:sz w:val="22"/>
          <w:szCs w:val="22"/>
        </w:rPr>
        <w:t xml:space="preserve"> </w:t>
      </w:r>
      <w:r w:rsidRPr="00E2375F">
        <w:rPr>
          <w:color w:val="000000" w:themeColor="text1"/>
          <w:sz w:val="22"/>
          <w:szCs w:val="22"/>
        </w:rPr>
        <w:fldChar w:fldCharType="begin"/>
      </w:r>
      <w:r w:rsidRPr="00E2375F">
        <w:rPr>
          <w:color w:val="000000" w:themeColor="text1"/>
          <w:sz w:val="22"/>
          <w:szCs w:val="22"/>
        </w:rPr>
        <w:instrText xml:space="preserve"> ADDIN EN.CITE &lt;EndNote&gt;&lt;Cite&gt;&lt;Author&gt;Chambers&lt;/Author&gt;&lt;Year&gt;2015&lt;/Year&gt;&lt;RecNum&gt;15&lt;/RecNum&gt;&lt;DisplayText&gt;(Chambers, Gabbett, Cole, &amp;amp; Beard, 2015)&lt;/DisplayText&gt;&lt;record&gt;&lt;rec-number&gt;15&lt;/rec-number&gt;&lt;foreign-keys&gt;&lt;key app="EN" db-id="wtfpw5ftsdsz0oeexf35tfsrz0rw9t90wr59" timestamp="1585662017"&gt;15&lt;/key&gt;&lt;/foreign-keys&gt;&lt;ref-type name="Journal Article"&gt;17&lt;/ref-type&gt;&lt;contributors&gt;&lt;authors&gt;&lt;author&gt;Chambers, Ryan&lt;/author&gt;&lt;author&gt;Gabbett, Tim J&lt;/author&gt;&lt;author&gt;Cole, Michael H&lt;/author&gt;&lt;author&gt;Beard, Adam&lt;/author&gt;&lt;/authors&gt;&lt;/contributors&gt;&lt;titles&gt;&lt;title&gt;The use of wearable microsensors to quantify sport-specific movements&lt;/title&gt;&lt;secondary-title&gt;Sports medicine&lt;/secondary-title&gt;&lt;/titles&gt;&lt;periodical&gt;&lt;full-title&gt;Sports Medicine&lt;/full-title&gt;&lt;/periodical&gt;&lt;pages&gt;1065-1081&lt;/pages&gt;&lt;volume&gt;45&lt;/volume&gt;&lt;number&gt;7&lt;/number&gt;&lt;dates&gt;&lt;year&gt;2015&lt;/year&gt;&lt;/dates&gt;&lt;isbn&gt;0112-1642&lt;/isbn&gt;&lt;urls&gt;&lt;/urls&gt;&lt;/record&gt;&lt;/Cite&gt;&lt;/EndNote&gt;</w:instrText>
      </w:r>
      <w:r w:rsidRPr="00E2375F">
        <w:rPr>
          <w:color w:val="000000" w:themeColor="text1"/>
          <w:sz w:val="22"/>
          <w:szCs w:val="22"/>
        </w:rPr>
        <w:fldChar w:fldCharType="separate"/>
      </w:r>
      <w:r w:rsidRPr="00E2375F">
        <w:rPr>
          <w:noProof/>
          <w:color w:val="000000" w:themeColor="text1"/>
          <w:sz w:val="22"/>
          <w:szCs w:val="22"/>
        </w:rPr>
        <w:t>(Chambers, Gabbett, Cole, &amp; Beard, 2015)</w:t>
      </w:r>
      <w:r w:rsidRPr="00E2375F">
        <w:rPr>
          <w:color w:val="000000" w:themeColor="text1"/>
          <w:sz w:val="22"/>
          <w:szCs w:val="22"/>
        </w:rPr>
        <w:fldChar w:fldCharType="end"/>
      </w:r>
      <w:r w:rsidRPr="00E2375F">
        <w:rPr>
          <w:color w:val="000000" w:themeColor="text1"/>
          <w:sz w:val="22"/>
          <w:szCs w:val="22"/>
        </w:rPr>
        <w:t xml:space="preserve">. Similarly, it is contentious as to whether the within-match changes in PL and discrete planar contributions are reflective of </w:t>
      </w:r>
      <w:r w:rsidR="0037790C" w:rsidRPr="00E2375F">
        <w:rPr>
          <w:color w:val="000000" w:themeColor="text1"/>
          <w:sz w:val="22"/>
          <w:szCs w:val="22"/>
        </w:rPr>
        <w:t xml:space="preserve">running </w:t>
      </w:r>
      <w:r w:rsidRPr="00E2375F">
        <w:rPr>
          <w:color w:val="000000" w:themeColor="text1"/>
          <w:sz w:val="22"/>
          <w:szCs w:val="22"/>
        </w:rPr>
        <w:t>patterns in relation to specific lower-limb musculature</w:t>
      </w:r>
      <w:r w:rsidR="00EE0AFB" w:rsidRPr="00E2375F">
        <w:rPr>
          <w:color w:val="000000" w:themeColor="text1"/>
          <w:sz w:val="22"/>
          <w:szCs w:val="22"/>
        </w:rPr>
        <w:t xml:space="preserve"> </w:t>
      </w:r>
      <w:r w:rsidRPr="00E2375F">
        <w:rPr>
          <w:color w:val="000000" w:themeColor="text1"/>
          <w:sz w:val="22"/>
          <w:szCs w:val="22"/>
        </w:rPr>
        <w:fldChar w:fldCharType="begin">
          <w:fldData xml:space="preserve">PEVuZE5vdGU+PENpdGU+PEF1dGhvcj5Db3JtYWNrPC9BdXRob3I+PFllYXI+MjAxMzwvWWVhcj48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</w:fldData>
        </w:fldChar>
      </w:r>
      <w:r w:rsidRPr="00E2375F">
        <w:rPr>
          <w:color w:val="000000" w:themeColor="text1"/>
          <w:sz w:val="22"/>
          <w:szCs w:val="22"/>
        </w:rPr>
        <w:instrText xml:space="preserve"> ADDIN EN.CITE </w:instrText>
      </w:r>
      <w:r w:rsidRPr="00E2375F">
        <w:rPr>
          <w:color w:val="000000" w:themeColor="text1"/>
          <w:sz w:val="22"/>
          <w:szCs w:val="22"/>
        </w:rPr>
        <w:fldChar w:fldCharType="begin">
          <w:fldData xml:space="preserve">PEVuZE5vdGU+PENpdGU+PEF1dGhvcj5Db3JtYWNrPC9BdXRob3I+PFllYXI+MjAxMzwvWWVhcj48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</w:fldData>
        </w:fldChar>
      </w:r>
      <w:r w:rsidRPr="00E2375F">
        <w:rPr>
          <w:color w:val="000000" w:themeColor="text1"/>
          <w:sz w:val="22"/>
          <w:szCs w:val="22"/>
        </w:rPr>
        <w:instrText xml:space="preserve"> ADDIN EN.CITE.DATA </w:instrText>
      </w:r>
      <w:r w:rsidRPr="00E2375F">
        <w:rPr>
          <w:color w:val="000000" w:themeColor="text1"/>
          <w:sz w:val="22"/>
          <w:szCs w:val="22"/>
        </w:rPr>
      </w:r>
      <w:r w:rsidRPr="00E2375F">
        <w:rPr>
          <w:color w:val="000000" w:themeColor="text1"/>
          <w:sz w:val="22"/>
          <w:szCs w:val="22"/>
        </w:rPr>
        <w:fldChar w:fldCharType="end"/>
      </w:r>
      <w:r w:rsidRPr="00E2375F">
        <w:rPr>
          <w:color w:val="000000" w:themeColor="text1"/>
          <w:sz w:val="22"/>
          <w:szCs w:val="22"/>
        </w:rPr>
      </w:r>
      <w:r w:rsidRPr="00E2375F">
        <w:rPr>
          <w:color w:val="000000" w:themeColor="text1"/>
          <w:sz w:val="22"/>
          <w:szCs w:val="22"/>
        </w:rPr>
        <w:fldChar w:fldCharType="separate"/>
      </w:r>
      <w:r w:rsidRPr="00E2375F">
        <w:rPr>
          <w:noProof/>
          <w:color w:val="000000" w:themeColor="text1"/>
          <w:sz w:val="22"/>
          <w:szCs w:val="22"/>
        </w:rPr>
        <w:t>(Cormack, Mooney, Morgan, &amp; McGuigan, 2013; Verheul et al., 2019)</w:t>
      </w:r>
      <w:r w:rsidRPr="00E2375F">
        <w:rPr>
          <w:color w:val="000000" w:themeColor="text1"/>
          <w:sz w:val="22"/>
          <w:szCs w:val="22"/>
        </w:rPr>
        <w:fldChar w:fldCharType="end"/>
      </w:r>
      <w:r w:rsidRPr="00E2375F">
        <w:rPr>
          <w:color w:val="000000" w:themeColor="text1"/>
          <w:sz w:val="22"/>
          <w:szCs w:val="22"/>
        </w:rPr>
        <w:t xml:space="preserve">. </w:t>
      </w:r>
      <w:r w:rsidR="00C93C2F" w:rsidRPr="00E2375F">
        <w:rPr>
          <w:color w:val="000000" w:themeColor="text1"/>
          <w:sz w:val="22"/>
          <w:szCs w:val="22"/>
        </w:rPr>
        <w:t xml:space="preserve">Additionally, the devices that are used to measure PL in an applied soccer setting, typically involves placement in a vest worn by players. </w:t>
      </w:r>
      <w:r w:rsidR="00C93C2F" w:rsidRPr="00E2375F">
        <w:rPr>
          <w:color w:val="000000" w:themeColor="text1"/>
          <w:sz w:val="22"/>
          <w:szCs w:val="22"/>
          <w:bdr w:val="none" w:sz="0" w:space="0" w:color="auto" w:frame="1"/>
          <w:shd w:val="clear" w:color="auto" w:fill="FFFFFF"/>
        </w:rPr>
        <w:t xml:space="preserve">Therefore, </w:t>
      </w:r>
      <w:r w:rsidR="00C93C2F" w:rsidRPr="00E2375F">
        <w:rPr>
          <w:color w:val="000000" w:themeColor="text1"/>
          <w:sz w:val="22"/>
          <w:szCs w:val="22"/>
        </w:rPr>
        <w:t xml:space="preserve">PL has more application in a sporting context due to the ease of measurement compared with </w:t>
      </w:r>
      <w:r w:rsidR="008D1FEF" w:rsidRPr="00E2375F">
        <w:rPr>
          <w:color w:val="000000" w:themeColor="text1"/>
          <w:sz w:val="22"/>
          <w:szCs w:val="22"/>
        </w:rPr>
        <w:t xml:space="preserve">less feasible alternatives such as </w:t>
      </w:r>
      <w:r w:rsidR="00C93C2F" w:rsidRPr="00E2375F">
        <w:rPr>
          <w:color w:val="000000" w:themeColor="text1"/>
          <w:sz w:val="22"/>
          <w:szCs w:val="22"/>
        </w:rPr>
        <w:t xml:space="preserve">EMG and isokinetic peak torque measures. </w:t>
      </w:r>
      <w:r w:rsidR="000F2480" w:rsidRPr="00E2375F">
        <w:rPr>
          <w:color w:val="000000" w:themeColor="text1"/>
          <w:sz w:val="22"/>
          <w:szCs w:val="22"/>
          <w:bdr w:val="none" w:sz="0" w:space="0" w:color="auto" w:frame="1"/>
          <w:shd w:val="clear" w:color="auto" w:fill="FFFFFF"/>
        </w:rPr>
        <w:t>Therefore, a</w:t>
      </w:r>
      <w:r w:rsidRPr="00E2375F">
        <w:rPr>
          <w:color w:val="000000" w:themeColor="text1"/>
          <w:sz w:val="22"/>
          <w:szCs w:val="22"/>
          <w:bdr w:val="none" w:sz="0" w:space="0" w:color="auto" w:frame="1"/>
          <w:shd w:val="clear" w:color="auto" w:fill="FFFFFF"/>
        </w:rPr>
        <w:t>ssessing PL metrics</w:t>
      </w:r>
      <w:r w:rsidR="00AA63E2" w:rsidRPr="00E2375F">
        <w:rPr>
          <w:color w:val="000000" w:themeColor="text1"/>
          <w:sz w:val="22"/>
          <w:szCs w:val="22"/>
          <w:bdr w:val="none" w:sz="0" w:space="0" w:color="auto" w:frame="1"/>
          <w:shd w:val="clear" w:color="auto" w:fill="FFFFFF"/>
        </w:rPr>
        <w:t xml:space="preserve"> in conjunction with</w:t>
      </w:r>
      <w:r w:rsidR="002012FC" w:rsidRPr="00E2375F">
        <w:rPr>
          <w:color w:val="000000" w:themeColor="text1"/>
          <w:sz w:val="22"/>
          <w:szCs w:val="22"/>
          <w:bdr w:val="none" w:sz="0" w:space="0" w:color="auto" w:frame="1"/>
          <w:shd w:val="clear" w:color="auto" w:fill="FFFFFF"/>
        </w:rPr>
        <w:t xml:space="preserve"> </w:t>
      </w:r>
      <w:r w:rsidR="007A0343" w:rsidRPr="00E2375F">
        <w:rPr>
          <w:color w:val="000000" w:themeColor="text1"/>
          <w:sz w:val="22"/>
          <w:szCs w:val="22"/>
          <w:bdr w:val="none" w:sz="0" w:space="0" w:color="auto" w:frame="1"/>
          <w:shd w:val="clear" w:color="auto" w:fill="FFFFFF"/>
        </w:rPr>
        <w:t>excitation and torque</w:t>
      </w:r>
      <w:r w:rsidRPr="00E2375F">
        <w:rPr>
          <w:color w:val="000000" w:themeColor="text1"/>
          <w:sz w:val="22"/>
          <w:szCs w:val="22"/>
          <w:bdr w:val="none" w:sz="0" w:space="0" w:color="auto" w:frame="1"/>
          <w:shd w:val="clear" w:color="auto" w:fill="FFFFFF"/>
        </w:rPr>
        <w:t xml:space="preserve"> </w:t>
      </w:r>
      <w:r w:rsidR="007A0343" w:rsidRPr="00E2375F">
        <w:rPr>
          <w:color w:val="000000" w:themeColor="text1"/>
          <w:sz w:val="22"/>
          <w:szCs w:val="22"/>
          <w:bdr w:val="none" w:sz="0" w:space="0" w:color="auto" w:frame="1"/>
          <w:shd w:val="clear" w:color="auto" w:fill="FFFFFF"/>
        </w:rPr>
        <w:t>responses</w:t>
      </w:r>
      <w:r w:rsidR="00DB59C5" w:rsidRPr="00E2375F">
        <w:rPr>
          <w:color w:val="000000" w:themeColor="text1"/>
          <w:sz w:val="22"/>
          <w:szCs w:val="22"/>
          <w:bdr w:val="none" w:sz="0" w:space="0" w:color="auto" w:frame="1"/>
          <w:shd w:val="clear" w:color="auto" w:fill="FFFFFF"/>
        </w:rPr>
        <w:t xml:space="preserve"> </w:t>
      </w:r>
      <w:r w:rsidR="007E4728" w:rsidRPr="00E2375F">
        <w:rPr>
          <w:color w:val="000000" w:themeColor="text1"/>
          <w:sz w:val="22"/>
          <w:szCs w:val="22"/>
          <w:bdr w:val="none" w:sz="0" w:space="0" w:color="auto" w:frame="1"/>
          <w:shd w:val="clear" w:color="auto" w:fill="FFFFFF"/>
        </w:rPr>
        <w:t xml:space="preserve">of major lower-limb muscles </w:t>
      </w:r>
      <w:r w:rsidR="00DB59C5" w:rsidRPr="00E2375F">
        <w:rPr>
          <w:color w:val="000000" w:themeColor="text1"/>
          <w:sz w:val="22"/>
          <w:szCs w:val="22"/>
          <w:bdr w:val="none" w:sz="0" w:space="0" w:color="auto" w:frame="1"/>
          <w:shd w:val="clear" w:color="auto" w:fill="FFFFFF"/>
        </w:rPr>
        <w:t>appears warranted</w:t>
      </w:r>
      <w:r w:rsidR="00183926" w:rsidRPr="00E2375F">
        <w:rPr>
          <w:color w:val="000000" w:themeColor="text1"/>
          <w:sz w:val="22"/>
          <w:szCs w:val="22"/>
          <w:bdr w:val="none" w:sz="0" w:space="0" w:color="auto" w:frame="1"/>
          <w:shd w:val="clear" w:color="auto" w:fill="FFFFFF"/>
        </w:rPr>
        <w:t xml:space="preserve"> to provide practically compatible alternatives</w:t>
      </w:r>
      <w:r w:rsidR="00DB59C5" w:rsidRPr="00E2375F">
        <w:rPr>
          <w:color w:val="000000" w:themeColor="text1"/>
          <w:sz w:val="22"/>
          <w:szCs w:val="22"/>
          <w:bdr w:val="none" w:sz="0" w:space="0" w:color="auto" w:frame="1"/>
          <w:shd w:val="clear" w:color="auto" w:fill="FFFFFF"/>
        </w:rPr>
        <w:t xml:space="preserve">. This will </w:t>
      </w:r>
      <w:r w:rsidR="00B71E27" w:rsidRPr="00E2375F">
        <w:rPr>
          <w:color w:val="000000" w:themeColor="text1"/>
          <w:sz w:val="22"/>
          <w:szCs w:val="22"/>
          <w:bdr w:val="none" w:sz="0" w:space="0" w:color="auto" w:frame="1"/>
          <w:shd w:val="clear" w:color="auto" w:fill="FFFFFF"/>
        </w:rPr>
        <w:t>in turn</w:t>
      </w:r>
      <w:r w:rsidR="000F2480" w:rsidRPr="00E2375F">
        <w:rPr>
          <w:color w:val="000000" w:themeColor="text1"/>
          <w:sz w:val="22"/>
          <w:szCs w:val="22"/>
          <w:bdr w:val="none" w:sz="0" w:space="0" w:color="auto" w:frame="1"/>
          <w:shd w:val="clear" w:color="auto" w:fill="FFFFFF"/>
        </w:rPr>
        <w:t xml:space="preserve"> </w:t>
      </w:r>
      <w:r w:rsidRPr="00E2375F">
        <w:rPr>
          <w:color w:val="000000" w:themeColor="text1"/>
          <w:sz w:val="22"/>
          <w:szCs w:val="22"/>
          <w:bdr w:val="none" w:sz="0" w:space="0" w:color="auto" w:frame="1"/>
          <w:shd w:val="clear" w:color="auto" w:fill="FFFFFF"/>
        </w:rPr>
        <w:t>facilitat</w:t>
      </w:r>
      <w:r w:rsidR="000F2480" w:rsidRPr="00E2375F">
        <w:rPr>
          <w:color w:val="000000" w:themeColor="text1"/>
          <w:sz w:val="22"/>
          <w:szCs w:val="22"/>
          <w:bdr w:val="none" w:sz="0" w:space="0" w:color="auto" w:frame="1"/>
          <w:shd w:val="clear" w:color="auto" w:fill="FFFFFF"/>
        </w:rPr>
        <w:t>e</w:t>
      </w:r>
      <w:r w:rsidRPr="00E2375F">
        <w:rPr>
          <w:color w:val="000000" w:themeColor="text1"/>
          <w:sz w:val="22"/>
          <w:szCs w:val="22"/>
          <w:bdr w:val="none" w:sz="0" w:space="0" w:color="auto" w:frame="1"/>
          <w:shd w:val="clear" w:color="auto" w:fill="FFFFFF"/>
        </w:rPr>
        <w:t xml:space="preserve"> our understanding of whether </w:t>
      </w:r>
      <w:r w:rsidR="007E4728" w:rsidRPr="00E2375F">
        <w:rPr>
          <w:color w:val="000000" w:themeColor="text1"/>
          <w:sz w:val="22"/>
          <w:szCs w:val="22"/>
          <w:bdr w:val="none" w:sz="0" w:space="0" w:color="auto" w:frame="1"/>
          <w:shd w:val="clear" w:color="auto" w:fill="FFFFFF"/>
        </w:rPr>
        <w:t xml:space="preserve">PL </w:t>
      </w:r>
      <w:r w:rsidRPr="00E2375F">
        <w:rPr>
          <w:color w:val="000000" w:themeColor="text1"/>
          <w:sz w:val="22"/>
          <w:szCs w:val="22"/>
          <w:bdr w:val="none" w:sz="0" w:space="0" w:color="auto" w:frame="1"/>
          <w:shd w:val="clear" w:color="auto" w:fill="FFFFFF"/>
        </w:rPr>
        <w:t>changes correspond with local fatigue patterns of thigh musculature during prolonged intermittent activity</w:t>
      </w:r>
      <w:r w:rsidR="000F2480" w:rsidRPr="00E2375F">
        <w:rPr>
          <w:color w:val="000000" w:themeColor="text1"/>
          <w:sz w:val="22"/>
          <w:szCs w:val="22"/>
          <w:bdr w:val="none" w:sz="0" w:space="0" w:color="auto" w:frame="1"/>
          <w:shd w:val="clear" w:color="auto" w:fill="FFFFFF"/>
        </w:rPr>
        <w:t>.</w:t>
      </w:r>
      <w:r w:rsidR="005C356E" w:rsidRPr="00E2375F">
        <w:rPr>
          <w:color w:val="000000" w:themeColor="text1"/>
          <w:sz w:val="22"/>
          <w:szCs w:val="22"/>
          <w:bdr w:val="none" w:sz="0" w:space="0" w:color="auto" w:frame="1"/>
          <w:shd w:val="clear" w:color="auto" w:fill="FFFFFF"/>
        </w:rPr>
        <w:t xml:space="preserve"> </w:t>
      </w:r>
    </w:p>
    <w:p w14:paraId="483A1376" w14:textId="77777777" w:rsidR="002F3E96" w:rsidRPr="00E2375F" w:rsidRDefault="002F3E96" w:rsidP="00902A5E">
      <w:pPr>
        <w:spacing w:after="0" w:line="480" w:lineRule="auto"/>
        <w:jc w:val="both"/>
        <w:rPr>
          <w:rFonts w:ascii="Times New Roman" w:hAnsi="Times New Roman" w:cs="Times New Roman"/>
          <w:color w:val="000000" w:themeColor="text1"/>
        </w:rPr>
      </w:pPr>
    </w:p>
    <w:p w14:paraId="2CDCB017" w14:textId="3CFE1EB8" w:rsidR="00873501" w:rsidRPr="00E2375F" w:rsidRDefault="00CD760A" w:rsidP="00902A5E">
      <w:pPr>
        <w:spacing w:after="0" w:line="480" w:lineRule="auto"/>
        <w:jc w:val="both"/>
        <w:rPr>
          <w:rFonts w:ascii="Times New Roman" w:hAnsi="Times New Roman" w:cs="Times New Roman"/>
          <w:color w:val="000000" w:themeColor="text1"/>
          <w:bdr w:val="none" w:sz="0" w:space="0" w:color="auto" w:frame="1"/>
          <w:shd w:val="clear" w:color="auto" w:fill="FFFFFF"/>
        </w:rPr>
      </w:pPr>
      <w:r w:rsidRPr="00E2375F">
        <w:rPr>
          <w:rFonts w:ascii="Times New Roman" w:hAnsi="Times New Roman" w:cs="Times New Roman"/>
          <w:color w:val="000000" w:themeColor="text1"/>
        </w:rPr>
        <w:t xml:space="preserve">Due to </w:t>
      </w:r>
      <w:r w:rsidR="00D3731D" w:rsidRPr="00E2375F">
        <w:rPr>
          <w:rFonts w:ascii="Times New Roman" w:hAnsi="Times New Roman" w:cs="Times New Roman"/>
          <w:color w:val="000000" w:themeColor="text1"/>
        </w:rPr>
        <w:t xml:space="preserve">various </w:t>
      </w:r>
      <w:r w:rsidRPr="00E2375F">
        <w:rPr>
          <w:rFonts w:ascii="Times New Roman" w:hAnsi="Times New Roman" w:cs="Times New Roman"/>
          <w:color w:val="000000" w:themeColor="text1"/>
        </w:rPr>
        <w:t xml:space="preserve">contextual factors and </w:t>
      </w:r>
      <w:r w:rsidR="00C84865" w:rsidRPr="00E2375F">
        <w:rPr>
          <w:rFonts w:ascii="Times New Roman" w:hAnsi="Times New Roman" w:cs="Times New Roman"/>
          <w:color w:val="000000" w:themeColor="text1"/>
        </w:rPr>
        <w:t xml:space="preserve">the </w:t>
      </w:r>
      <w:r w:rsidRPr="00E2375F">
        <w:rPr>
          <w:rFonts w:ascii="Times New Roman" w:hAnsi="Times New Roman" w:cs="Times New Roman"/>
          <w:color w:val="000000" w:themeColor="text1"/>
        </w:rPr>
        <w:t>chang</w:t>
      </w:r>
      <w:r w:rsidR="00C84865" w:rsidRPr="00E2375F">
        <w:rPr>
          <w:rFonts w:ascii="Times New Roman" w:hAnsi="Times New Roman" w:cs="Times New Roman"/>
          <w:color w:val="000000" w:themeColor="text1"/>
        </w:rPr>
        <w:t>ing</w:t>
      </w:r>
      <w:r w:rsidR="00055F80" w:rsidRPr="00E2375F">
        <w:rPr>
          <w:rFonts w:ascii="Times New Roman" w:hAnsi="Times New Roman" w:cs="Times New Roman"/>
          <w:color w:val="000000" w:themeColor="text1"/>
        </w:rPr>
        <w:t xml:space="preserve"> </w:t>
      </w:r>
      <w:r w:rsidRPr="00E2375F">
        <w:rPr>
          <w:rFonts w:ascii="Times New Roman" w:hAnsi="Times New Roman" w:cs="Times New Roman"/>
          <w:color w:val="000000" w:themeColor="text1"/>
        </w:rPr>
        <w:t>demands</w:t>
      </w:r>
      <w:r w:rsidR="00055F80" w:rsidRPr="00E2375F">
        <w:rPr>
          <w:rFonts w:ascii="Times New Roman" w:hAnsi="Times New Roman" w:cs="Times New Roman"/>
          <w:color w:val="000000" w:themeColor="text1"/>
        </w:rPr>
        <w:t xml:space="preserve"> </w:t>
      </w:r>
      <w:r w:rsidR="00641C35" w:rsidRPr="00E2375F">
        <w:rPr>
          <w:rFonts w:ascii="Times New Roman" w:hAnsi="Times New Roman" w:cs="Times New Roman"/>
          <w:color w:val="000000" w:themeColor="text1"/>
        </w:rPr>
        <w:t>of soccer match-play</w:t>
      </w:r>
      <w:r w:rsidRPr="00E2375F">
        <w:rPr>
          <w:rFonts w:ascii="Times New Roman" w:hAnsi="Times New Roman" w:cs="Times New Roman"/>
          <w:color w:val="000000" w:themeColor="text1"/>
        </w:rPr>
        <w:t xml:space="preserve">, it is often difficult to identify mechanisms associated with reductions in </w:t>
      </w:r>
      <w:r w:rsidR="00932F3A" w:rsidRPr="00E2375F">
        <w:rPr>
          <w:rFonts w:ascii="Times New Roman" w:hAnsi="Times New Roman" w:cs="Times New Roman"/>
          <w:color w:val="000000" w:themeColor="text1"/>
        </w:rPr>
        <w:t>physical performance</w:t>
      </w:r>
      <w:r w:rsidRPr="00E2375F">
        <w:rPr>
          <w:rFonts w:ascii="Times New Roman" w:hAnsi="Times New Roman" w:cs="Times New Roman"/>
          <w:color w:val="000000" w:themeColor="text1"/>
        </w:rPr>
        <w:t xml:space="preserve"> and injury-risk profiles</w:t>
      </w:r>
      <w:r w:rsidR="00040487" w:rsidRPr="00E2375F">
        <w:rPr>
          <w:rFonts w:ascii="Times New Roman" w:hAnsi="Times New Roman" w:cs="Times New Roman"/>
          <w:color w:val="000000" w:themeColor="text1"/>
        </w:rPr>
        <w:t xml:space="preserve">. </w:t>
      </w:r>
      <w:r w:rsidR="00226519" w:rsidRPr="00E2375F">
        <w:rPr>
          <w:rFonts w:ascii="Times New Roman" w:hAnsi="Times New Roman" w:cs="Times New Roman"/>
          <w:color w:val="000000" w:themeColor="text1"/>
        </w:rPr>
        <w:t xml:space="preserve">Consequently, </w:t>
      </w:r>
      <w:r w:rsidR="00EA6AE8" w:rsidRPr="00E2375F">
        <w:rPr>
          <w:rFonts w:ascii="Times New Roman" w:hAnsi="Times New Roman" w:cs="Times New Roman"/>
          <w:color w:val="000000" w:themeColor="text1"/>
        </w:rPr>
        <w:t>s</w:t>
      </w:r>
      <w:r w:rsidR="00873501" w:rsidRPr="00E2375F">
        <w:rPr>
          <w:rFonts w:ascii="Times New Roman" w:hAnsi="Times New Roman" w:cs="Times New Roman"/>
          <w:color w:val="000000" w:themeColor="text1"/>
        </w:rPr>
        <w:t xml:space="preserve">occer simulations </w:t>
      </w:r>
      <w:r w:rsidR="00702AEF" w:rsidRPr="00E2375F">
        <w:rPr>
          <w:rFonts w:ascii="Times New Roman" w:hAnsi="Times New Roman" w:cs="Times New Roman"/>
          <w:color w:val="000000" w:themeColor="text1"/>
        </w:rPr>
        <w:t>are</w:t>
      </w:r>
      <w:r w:rsidR="00873501" w:rsidRPr="00E2375F">
        <w:rPr>
          <w:rFonts w:ascii="Times New Roman" w:hAnsi="Times New Roman" w:cs="Times New Roman"/>
          <w:color w:val="000000" w:themeColor="text1"/>
        </w:rPr>
        <w:t xml:space="preserve"> used to control </w:t>
      </w:r>
      <w:r w:rsidR="00F86698" w:rsidRPr="00E2375F">
        <w:rPr>
          <w:rFonts w:ascii="Times New Roman" w:hAnsi="Times New Roman" w:cs="Times New Roman"/>
          <w:color w:val="000000" w:themeColor="text1"/>
        </w:rPr>
        <w:t xml:space="preserve">the external influences </w:t>
      </w:r>
      <w:r w:rsidR="003D2206" w:rsidRPr="00E2375F">
        <w:rPr>
          <w:rFonts w:ascii="Times New Roman" w:hAnsi="Times New Roman" w:cs="Times New Roman"/>
          <w:color w:val="000000" w:themeColor="text1"/>
        </w:rPr>
        <w:t xml:space="preserve">associated with </w:t>
      </w:r>
      <w:r w:rsidR="00585A8A" w:rsidRPr="00E2375F">
        <w:rPr>
          <w:rFonts w:ascii="Times New Roman" w:hAnsi="Times New Roman" w:cs="Times New Roman"/>
          <w:color w:val="000000" w:themeColor="text1"/>
        </w:rPr>
        <w:t>soccer matches</w:t>
      </w:r>
      <w:r w:rsidR="00A87E12" w:rsidRPr="00E2375F">
        <w:rPr>
          <w:rFonts w:ascii="Times New Roman" w:hAnsi="Times New Roman" w:cs="Times New Roman"/>
          <w:color w:val="000000" w:themeColor="text1"/>
        </w:rPr>
        <w:t xml:space="preserve"> </w:t>
      </w:r>
      <w:r w:rsidR="00A87E12" w:rsidRPr="00E2375F">
        <w:rPr>
          <w:rFonts w:ascii="Times New Roman" w:eastAsia="Times New Roman" w:hAnsi="Times New Roman" w:cs="Times New Roman"/>
          <w:color w:val="000000" w:themeColor="text1"/>
          <w:lang w:eastAsia="en-GB"/>
        </w:rPr>
        <w:fldChar w:fldCharType="begin"/>
      </w:r>
      <w:r w:rsidR="00A87E12" w:rsidRPr="00E2375F">
        <w:rPr>
          <w:rFonts w:ascii="Times New Roman" w:eastAsia="Times New Roman" w:hAnsi="Times New Roman" w:cs="Times New Roman"/>
          <w:color w:val="000000" w:themeColor="text1"/>
          <w:lang w:eastAsia="en-GB"/>
        </w:rPr>
        <w:instrText xml:space="preserve"> ADDIN EN.CITE &lt;EndNote&gt;&lt;Cite&gt;&lt;Author&gt;Castellano&lt;/Author&gt;&lt;Year&gt;2011&lt;/Year&gt;&lt;RecNum&gt;339&lt;/RecNum&gt;&lt;DisplayText&gt;(Castellano, Blanco-Villaseñor, &amp;amp; Alvarez, 2011)&lt;/DisplayText&gt;&lt;record&gt;&lt;rec-number&gt;339&lt;/rec-number&gt;&lt;foreign-keys&gt;&lt;key app="EN" db-id="trr95s558prrave92roprr9a25dddaae2s09" timestamp="1578589952"&gt;339&lt;/key&gt;&lt;/foreign-keys&gt;&lt;ref-type name="Journal Article"&gt;17&lt;/ref-type&gt;&lt;contributors&gt;&lt;authors&gt;&lt;author&gt;Castellano, Julen&lt;/author&gt;&lt;author&gt;Blanco-Villaseñor, A&lt;/author&gt;&lt;author&gt;Alvarez, D %J International journal of sports medicine&lt;/author&gt;&lt;/authors&gt;&lt;/contributors&gt;&lt;titles&gt;&lt;title&gt;Contextual variables and time-motion analysis in soccer&lt;/title&gt;&lt;/titles&gt;&lt;pages&gt;415-421&lt;/pages&gt;&lt;volume&gt;32&lt;/volume&gt;&lt;number&gt;06&lt;/number&gt;&lt;dates&gt;&lt;year&gt;2011&lt;/year&gt;&lt;/dates&gt;&lt;isbn&gt;0172-4622&lt;/isbn&gt;&lt;urls&gt;&lt;/urls&gt;&lt;/record&gt;&lt;/Cite&gt;&lt;/EndNote&gt;</w:instrText>
      </w:r>
      <w:r w:rsidR="00A87E12" w:rsidRPr="00E2375F">
        <w:rPr>
          <w:rFonts w:ascii="Times New Roman" w:eastAsia="Times New Roman" w:hAnsi="Times New Roman" w:cs="Times New Roman"/>
          <w:color w:val="000000" w:themeColor="text1"/>
          <w:lang w:eastAsia="en-GB"/>
        </w:rPr>
        <w:fldChar w:fldCharType="separate"/>
      </w:r>
      <w:r w:rsidR="00A87E12" w:rsidRPr="00E2375F">
        <w:rPr>
          <w:rFonts w:ascii="Times New Roman" w:eastAsia="Times New Roman" w:hAnsi="Times New Roman" w:cs="Times New Roman"/>
          <w:noProof/>
          <w:color w:val="000000" w:themeColor="text1"/>
          <w:lang w:eastAsia="en-GB"/>
        </w:rPr>
        <w:t>(Castellano, Blanco-Villaseñor &amp; Alvarez, 2011)</w:t>
      </w:r>
      <w:r w:rsidR="00A87E12" w:rsidRPr="00E2375F">
        <w:rPr>
          <w:rFonts w:ascii="Times New Roman" w:eastAsia="Times New Roman" w:hAnsi="Times New Roman" w:cs="Times New Roman"/>
          <w:color w:val="000000" w:themeColor="text1"/>
          <w:lang w:eastAsia="en-GB"/>
        </w:rPr>
        <w:fldChar w:fldCharType="end"/>
      </w:r>
      <w:r w:rsidR="00866E11" w:rsidRPr="00E2375F">
        <w:rPr>
          <w:rFonts w:ascii="Times New Roman" w:hAnsi="Times New Roman" w:cs="Times New Roman"/>
          <w:color w:val="000000" w:themeColor="text1"/>
        </w:rPr>
        <w:t>.</w:t>
      </w:r>
      <w:r w:rsidR="00DF562A" w:rsidRPr="00E2375F">
        <w:rPr>
          <w:rFonts w:ascii="Times New Roman" w:hAnsi="Times New Roman" w:cs="Times New Roman"/>
          <w:color w:val="000000" w:themeColor="text1"/>
        </w:rPr>
        <w:t xml:space="preserve"> </w:t>
      </w:r>
      <w:r w:rsidR="00873501" w:rsidRPr="00E2375F">
        <w:rPr>
          <w:rFonts w:ascii="Times New Roman" w:hAnsi="Times New Roman" w:cs="Times New Roman"/>
          <w:color w:val="000000" w:themeColor="text1"/>
        </w:rPr>
        <w:t>To overcome the self-pacing elements associated with soccer match-play, treadmill-based simulations have been used to standardise the activity profile throughout exercise</w:t>
      </w:r>
      <w:r w:rsidR="00962562" w:rsidRPr="00E2375F">
        <w:rPr>
          <w:rFonts w:ascii="Times New Roman" w:hAnsi="Times New Roman" w:cs="Times New Roman"/>
          <w:color w:val="000000" w:themeColor="text1"/>
        </w:rPr>
        <w:t xml:space="preserve">, such that the responses are a result of </w:t>
      </w:r>
      <w:r w:rsidR="001878EC" w:rsidRPr="00E2375F">
        <w:rPr>
          <w:rFonts w:ascii="Times New Roman" w:hAnsi="Times New Roman" w:cs="Times New Roman"/>
          <w:color w:val="000000" w:themeColor="text1"/>
        </w:rPr>
        <w:t>a reduced</w:t>
      </w:r>
      <w:r w:rsidR="00DE3D25" w:rsidRPr="00E2375F">
        <w:rPr>
          <w:rFonts w:ascii="Times New Roman" w:hAnsi="Times New Roman" w:cs="Times New Roman"/>
          <w:color w:val="000000" w:themeColor="text1"/>
        </w:rPr>
        <w:t xml:space="preserve"> physical capacity</w:t>
      </w:r>
      <w:r w:rsidR="008B41D4" w:rsidRPr="00E2375F">
        <w:rPr>
          <w:rFonts w:ascii="Times New Roman" w:hAnsi="Times New Roman" w:cs="Times New Roman"/>
          <w:color w:val="000000" w:themeColor="text1"/>
        </w:rPr>
        <w:t xml:space="preserve"> </w:t>
      </w:r>
      <w:r w:rsidR="00962562" w:rsidRPr="00E2375F">
        <w:rPr>
          <w:rFonts w:ascii="Times New Roman" w:hAnsi="Times New Roman" w:cs="Times New Roman"/>
          <w:color w:val="000000" w:themeColor="text1"/>
        </w:rPr>
        <w:t xml:space="preserve">as opposed to alterations in the activity profile </w:t>
      </w:r>
      <w:r w:rsidR="00BF1058" w:rsidRPr="00E2375F">
        <w:rPr>
          <w:rFonts w:ascii="Times New Roman" w:hAnsi="Times New Roman" w:cs="Times New Roman"/>
          <w:color w:val="000000" w:themeColor="text1"/>
        </w:rPr>
        <w:t>(</w:t>
      </w:r>
      <w:r w:rsidR="00873501" w:rsidRPr="00E2375F">
        <w:rPr>
          <w:rFonts w:ascii="Times New Roman" w:hAnsi="Times New Roman" w:cs="Times New Roman"/>
          <w:color w:val="000000" w:themeColor="text1"/>
        </w:rPr>
        <w:t xml:space="preserve">Grieg et al., 2008; Page et al., 2016). </w:t>
      </w:r>
      <w:r w:rsidR="008C4619" w:rsidRPr="00E2375F">
        <w:rPr>
          <w:rFonts w:ascii="Times New Roman" w:hAnsi="Times New Roman" w:cs="Times New Roman"/>
          <w:color w:val="000000" w:themeColor="text1"/>
        </w:rPr>
        <w:t>Accordingly,</w:t>
      </w:r>
      <w:r w:rsidR="00873501" w:rsidRPr="00E2375F">
        <w:rPr>
          <w:rFonts w:ascii="Times New Roman" w:hAnsi="Times New Roman" w:cs="Times New Roman"/>
          <w:color w:val="000000" w:themeColor="text1"/>
        </w:rPr>
        <w:t xml:space="preserve"> treadmill-based soccer simulations using fixed bouts of </w:t>
      </w:r>
      <w:r w:rsidR="00135DBE" w:rsidRPr="00E2375F">
        <w:rPr>
          <w:rFonts w:ascii="Times New Roman" w:hAnsi="Times New Roman" w:cs="Times New Roman"/>
          <w:color w:val="000000" w:themeColor="text1"/>
        </w:rPr>
        <w:t>activity</w:t>
      </w:r>
      <w:r w:rsidR="00873501" w:rsidRPr="00E2375F">
        <w:rPr>
          <w:rFonts w:ascii="Times New Roman" w:hAnsi="Times New Roman" w:cs="Times New Roman"/>
          <w:color w:val="000000" w:themeColor="text1"/>
        </w:rPr>
        <w:t xml:space="preserve"> might provide a better tool than free-running simulations to investigate the </w:t>
      </w:r>
      <w:r w:rsidR="00802A06" w:rsidRPr="00E2375F">
        <w:rPr>
          <w:rFonts w:ascii="Times New Roman" w:hAnsi="Times New Roman" w:cs="Times New Roman"/>
          <w:color w:val="000000" w:themeColor="text1"/>
        </w:rPr>
        <w:t xml:space="preserve">change in </w:t>
      </w:r>
      <w:r w:rsidR="00637B0E" w:rsidRPr="00E2375F">
        <w:rPr>
          <w:rFonts w:ascii="Times New Roman" w:hAnsi="Times New Roman" w:cs="Times New Roman"/>
          <w:color w:val="000000" w:themeColor="text1"/>
        </w:rPr>
        <w:t xml:space="preserve">physical capacity </w:t>
      </w:r>
      <w:r w:rsidR="00873501" w:rsidRPr="00E2375F">
        <w:rPr>
          <w:rFonts w:ascii="Times New Roman" w:hAnsi="Times New Roman" w:cs="Times New Roman"/>
          <w:color w:val="000000" w:themeColor="text1"/>
        </w:rPr>
        <w:fldChar w:fldCharType="begin"/>
      </w:r>
      <w:r w:rsidR="00873501" w:rsidRPr="00E2375F">
        <w:rPr>
          <w:rFonts w:ascii="Times New Roman" w:hAnsi="Times New Roman" w:cs="Times New Roman"/>
          <w:color w:val="000000" w:themeColor="text1"/>
        </w:rPr>
        <w:instrText xml:space="preserve"> ADDIN EN.CITE &lt;EndNote&gt;&lt;Cite&gt;&lt;Author&gt;Page&lt;/Author&gt;&lt;Year&gt;2015&lt;/Year&gt;&lt;RecNum&gt;195&lt;/RecNum&gt;&lt;DisplayText&gt;(Page, Marrin, Brogden, &amp;amp; Greig, 2015)&lt;/DisplayText&gt;&lt;record&gt;&lt;rec-number&gt;195&lt;/rec-number&gt;&lt;foreign-keys&gt;&lt;key app="EN" db-id="trr95s558prrave92roprr9a25dddaae2s09" timestamp="1541181759"&gt;195&lt;/key&gt;&lt;/foreign-keys&gt;&lt;ref-type name="Journal Article"&gt;17&lt;/ref-type&gt;&lt;contributors&gt;&lt;authors&gt;&lt;author&gt;Page, Richard M&lt;/author&gt;&lt;author&gt;Marrin, Kelly&lt;/author&gt;&lt;author&gt;Brogden, Chris M&lt;/author&gt;&lt;author&gt;Greig, Matt&lt;/author&gt;&lt;/authors&gt;&lt;/contributors&gt;&lt;titles&gt;&lt;title&gt;Biomechanical and physiological response to a contemporary soccer match-play simulation&lt;/title&gt;&lt;secondary-title&gt;The Journal of Strength &amp;amp; Conditioning Research&lt;/secondary-title&gt;&lt;/titles&gt;&lt;periodical&gt;&lt;full-title&gt;The Journal of Strength &amp;amp; Conditioning Research&lt;/full-title&gt;&lt;/periodical&gt;&lt;pages&gt;2860-2866&lt;/pages&gt;&lt;volume&gt;29&lt;/volume&gt;&lt;number&gt;10&lt;/number&gt;&lt;dates&gt;&lt;year&gt;2015&lt;/year&gt;&lt;/dates&gt;&lt;isbn&gt;1064-8011&lt;/isbn&gt;&lt;urls&gt;&lt;/urls&gt;&lt;/record&gt;&lt;/Cite&gt;&lt;/EndNote&gt;</w:instrText>
      </w:r>
      <w:r w:rsidR="00873501" w:rsidRPr="00E2375F">
        <w:rPr>
          <w:rFonts w:ascii="Times New Roman" w:hAnsi="Times New Roman" w:cs="Times New Roman"/>
          <w:color w:val="000000" w:themeColor="text1"/>
        </w:rPr>
        <w:fldChar w:fldCharType="separate"/>
      </w:r>
      <w:r w:rsidR="00873501" w:rsidRPr="00E2375F">
        <w:rPr>
          <w:rFonts w:ascii="Times New Roman" w:hAnsi="Times New Roman" w:cs="Times New Roman"/>
          <w:noProof/>
          <w:color w:val="000000" w:themeColor="text1"/>
        </w:rPr>
        <w:t>(Page, Marrin, Brogden, &amp; Greig, 2015)</w:t>
      </w:r>
      <w:r w:rsidR="00873501" w:rsidRPr="00E2375F">
        <w:rPr>
          <w:rFonts w:ascii="Times New Roman" w:hAnsi="Times New Roman" w:cs="Times New Roman"/>
          <w:color w:val="000000" w:themeColor="text1"/>
        </w:rPr>
        <w:fldChar w:fldCharType="end"/>
      </w:r>
      <w:r w:rsidR="00873501" w:rsidRPr="00E2375F">
        <w:rPr>
          <w:rFonts w:ascii="Times New Roman" w:hAnsi="Times New Roman" w:cs="Times New Roman"/>
          <w:color w:val="000000" w:themeColor="text1"/>
        </w:rPr>
        <w:t>.</w:t>
      </w:r>
      <w:r w:rsidR="00486EEB" w:rsidRPr="00E2375F">
        <w:rPr>
          <w:rFonts w:ascii="Times New Roman" w:hAnsi="Times New Roman" w:cs="Times New Roman"/>
          <w:color w:val="000000" w:themeColor="text1"/>
        </w:rPr>
        <w:t xml:space="preserve"> </w:t>
      </w:r>
      <w:r w:rsidR="00D05BF7" w:rsidRPr="00E2375F">
        <w:rPr>
          <w:rFonts w:ascii="Times New Roman" w:hAnsi="Times New Roman" w:cs="Times New Roman"/>
          <w:color w:val="000000" w:themeColor="text1"/>
        </w:rPr>
        <w:t xml:space="preserve">In support of treadmill-based running, when comparing a free running simulation that incorporates changes of direction </w:t>
      </w:r>
      <w:r w:rsidR="008A42C6" w:rsidRPr="00E2375F">
        <w:rPr>
          <w:rFonts w:ascii="Times New Roman" w:hAnsi="Times New Roman" w:cs="Times New Roman"/>
          <w:color w:val="000000" w:themeColor="text1"/>
        </w:rPr>
        <w:t>with</w:t>
      </w:r>
      <w:r w:rsidR="00D05BF7" w:rsidRPr="00E2375F">
        <w:rPr>
          <w:rFonts w:ascii="Times New Roman" w:hAnsi="Times New Roman" w:cs="Times New Roman"/>
          <w:color w:val="000000" w:themeColor="text1"/>
        </w:rPr>
        <w:t xml:space="preserve"> treadmill </w:t>
      </w:r>
      <w:r w:rsidR="008A42C6" w:rsidRPr="00E2375F">
        <w:rPr>
          <w:rFonts w:ascii="Times New Roman" w:hAnsi="Times New Roman" w:cs="Times New Roman"/>
          <w:color w:val="000000" w:themeColor="text1"/>
        </w:rPr>
        <w:t xml:space="preserve">running; they </w:t>
      </w:r>
      <w:r w:rsidR="00D05BF7" w:rsidRPr="00E2375F">
        <w:rPr>
          <w:rFonts w:ascii="Times New Roman" w:hAnsi="Times New Roman" w:cs="Times New Roman"/>
          <w:color w:val="000000" w:themeColor="text1"/>
        </w:rPr>
        <w:t xml:space="preserve">appear to be largely </w:t>
      </w:r>
      <w:r w:rsidR="008A42C6" w:rsidRPr="00E2375F">
        <w:rPr>
          <w:rFonts w:ascii="Times New Roman" w:hAnsi="Times New Roman" w:cs="Times New Roman"/>
          <w:color w:val="000000" w:themeColor="text1"/>
        </w:rPr>
        <w:t>comparable</w:t>
      </w:r>
      <w:r w:rsidR="00D05BF7" w:rsidRPr="00E2375F">
        <w:rPr>
          <w:rFonts w:ascii="Times New Roman" w:hAnsi="Times New Roman" w:cs="Times New Roman"/>
          <w:color w:val="000000" w:themeColor="text1"/>
        </w:rPr>
        <w:t xml:space="preserve"> in relation to kinematic, kinetic, spatiotemporal, musculotendinous and muscle activation outcomes </w:t>
      </w:r>
      <w:r w:rsidR="008205FD" w:rsidRPr="00E2375F">
        <w:rPr>
          <w:rFonts w:ascii="Times New Roman" w:hAnsi="Times New Roman" w:cs="Times New Roman"/>
          <w:color w:val="000000" w:themeColor="text1"/>
        </w:rPr>
        <w:fldChar w:fldCharType="begin"/>
      </w:r>
      <w:r w:rsidR="008205FD" w:rsidRPr="00E2375F">
        <w:rPr>
          <w:rFonts w:ascii="Times New Roman" w:hAnsi="Times New Roman" w:cs="Times New Roman"/>
          <w:color w:val="000000" w:themeColor="text1"/>
        </w:rPr>
        <w:instrText xml:space="preserve"> ADDIN EN.CITE &lt;EndNote&gt;&lt;Cite&gt;&lt;Author&gt;Van Hooren&lt;/Author&gt;&lt;Year&gt;2019&lt;/Year&gt;&lt;RecNum&gt;402&lt;/RecNum&gt;&lt;DisplayText&gt;(Azidin, Sankey, Robinson, &amp;amp; Vanrenterghem, 2013; Van Hooren et al., 2019)&lt;/DisplayText&gt;&lt;record&gt;&lt;rec-number&gt;402&lt;/rec-number&gt;&lt;foreign-keys&gt;&lt;key app="EN" db-id="trr95s558prrave92roprr9a25dddaae2s09" timestamp="1583758819"&gt;402&lt;/key&gt;&lt;/foreign-keys&gt;&lt;ref-type name="Journal Article"&gt;17&lt;/ref-type&gt;&lt;contributors&gt;&lt;authors&gt;&lt;author&gt;Van Hooren, Bas&lt;/author&gt;&lt;author&gt;Fuller, Joel T&lt;/author&gt;&lt;author&gt;Buckley, Jonathan D&lt;/author&gt;&lt;author&gt;Miller, Jayme R&lt;/author&gt;&lt;author&gt;Sewell, Kerry&lt;/author&gt;&lt;author&gt;Rao, Guillaume&lt;/author&gt;&lt;author&gt;Barton, Christian&lt;/author&gt;&lt;author&gt;Bishop, Chris&lt;/author&gt;&lt;author&gt;Willy, Richard W %J Sports Medicine&lt;/author&gt;&lt;/authors&gt;&lt;/contributors&gt;&lt;titles&gt;&lt;title&gt;Is Motorized Treadmill Running Biomechanically Comparable to Overground Running? A Systematic Review and Meta-Analysis of Cross-Over Studies&lt;/title&gt;&lt;/titles&gt;&lt;pages&gt;1-29&lt;/pages&gt;&lt;dates&gt;&lt;year&gt;2019&lt;/year&gt;&lt;/dates&gt;&lt;isbn&gt;0112-1642&lt;/isbn&gt;&lt;urls&gt;&lt;/urls&gt;&lt;/record&gt;&lt;/Cite&gt;&lt;Cite&gt;&lt;Author&gt;Azidin&lt;/Author&gt;&lt;Year&gt;2013&lt;/Year&gt;&lt;RecNum&gt;10&lt;/RecNum&gt;&lt;record&gt;&lt;rec-number&gt;10&lt;/rec-number&gt;&lt;foreign-keys&gt;&lt;key app="EN" db-id="wtfpw5ftsdsz0oeexf35tfsrz0rw9t90wr59" timestamp="1585080118"&gt;10&lt;/key&gt;&lt;/foreign-keys&gt;&lt;ref-type name="Journal Article"&gt;17&lt;/ref-type&gt;&lt;contributors&gt;&lt;authors&gt;&lt;author&gt;Azidin, Raja M Firhad Raja&lt;/author&gt;&lt;author&gt;Sankey, Sean&lt;/author&gt;&lt;author&gt;Robinson, Mark A&lt;/author&gt;&lt;author&gt;Vanrenterghem, Jos&lt;/author&gt;&lt;/authors&gt;&lt;/contributors&gt;&lt;titles&gt;&lt;title&gt;Treadmill versus overground soccer-specific fatigue: The effect on hamstring and quadriceps strength and frontal plane peak knee joint moments in side-cutting&lt;/title&gt;&lt;/titles&gt;&lt;dates&gt;&lt;year&gt;2013&lt;/year&gt;&lt;/dates&gt;&lt;urls&gt;&lt;/urls&gt;&lt;/record&gt;&lt;/Cite&gt;&lt;/EndNote&gt;</w:instrText>
      </w:r>
      <w:r w:rsidR="008205FD" w:rsidRPr="00E2375F">
        <w:rPr>
          <w:rFonts w:ascii="Times New Roman" w:hAnsi="Times New Roman" w:cs="Times New Roman"/>
          <w:color w:val="000000" w:themeColor="text1"/>
        </w:rPr>
        <w:fldChar w:fldCharType="separate"/>
      </w:r>
      <w:r w:rsidR="008205FD" w:rsidRPr="00E2375F">
        <w:rPr>
          <w:rFonts w:ascii="Times New Roman" w:hAnsi="Times New Roman" w:cs="Times New Roman"/>
          <w:noProof/>
          <w:color w:val="000000" w:themeColor="text1"/>
        </w:rPr>
        <w:t>(Azidin, Sankey, Robinson, &amp; Vanrenterghem, 2013; Van Hooren et al., 2019)</w:t>
      </w:r>
      <w:r w:rsidR="008205FD" w:rsidRPr="00E2375F">
        <w:rPr>
          <w:rFonts w:ascii="Times New Roman" w:hAnsi="Times New Roman" w:cs="Times New Roman"/>
          <w:color w:val="000000" w:themeColor="text1"/>
        </w:rPr>
        <w:fldChar w:fldCharType="end"/>
      </w:r>
      <w:r w:rsidR="008205FD" w:rsidRPr="00E2375F">
        <w:rPr>
          <w:rFonts w:ascii="Times New Roman" w:hAnsi="Times New Roman" w:cs="Times New Roman"/>
          <w:color w:val="000000" w:themeColor="text1"/>
        </w:rPr>
        <w:t>.</w:t>
      </w:r>
      <w:r w:rsidR="00873501" w:rsidRPr="00E2375F">
        <w:rPr>
          <w:rFonts w:ascii="Times New Roman" w:hAnsi="Times New Roman" w:cs="Times New Roman"/>
          <w:color w:val="000000" w:themeColor="text1"/>
        </w:rPr>
        <w:t xml:space="preserve"> </w:t>
      </w:r>
    </w:p>
    <w:p w14:paraId="29726A8A" w14:textId="77777777" w:rsidR="002E7DE6" w:rsidRPr="00E2375F" w:rsidRDefault="002E7DE6" w:rsidP="00700C56">
      <w:pPr>
        <w:pStyle w:val="NormalWeb"/>
        <w:spacing w:before="0" w:beforeAutospacing="0" w:after="0" w:afterAutospacing="0" w:line="480" w:lineRule="auto"/>
        <w:jc w:val="both"/>
        <w:rPr>
          <w:noProof/>
          <w:color w:val="000000" w:themeColor="text1"/>
          <w:sz w:val="22"/>
          <w:szCs w:val="22"/>
        </w:rPr>
      </w:pPr>
    </w:p>
    <w:p w14:paraId="0D237EDC" w14:textId="2D77F499" w:rsidR="009C6768" w:rsidRPr="00E2375F" w:rsidRDefault="00C43E9A" w:rsidP="00700C56">
      <w:pPr>
        <w:pStyle w:val="NormalWeb"/>
        <w:spacing w:before="0" w:beforeAutospacing="0" w:after="0" w:afterAutospacing="0" w:line="480" w:lineRule="auto"/>
        <w:jc w:val="both"/>
        <w:rPr>
          <w:noProof/>
          <w:color w:val="000000" w:themeColor="text1"/>
          <w:sz w:val="22"/>
          <w:szCs w:val="22"/>
        </w:rPr>
      </w:pPr>
      <w:bookmarkStart w:id="5" w:name="_Hlk47424930"/>
      <w:r w:rsidRPr="00E2375F">
        <w:rPr>
          <w:noProof/>
          <w:color w:val="000000" w:themeColor="text1"/>
          <w:sz w:val="22"/>
          <w:szCs w:val="22"/>
        </w:rPr>
        <w:t>In light of the above, t</w:t>
      </w:r>
      <w:r w:rsidR="00725FE6" w:rsidRPr="00E2375F">
        <w:rPr>
          <w:noProof/>
          <w:color w:val="000000" w:themeColor="text1"/>
          <w:sz w:val="22"/>
          <w:szCs w:val="22"/>
        </w:rPr>
        <w:t>he</w:t>
      </w:r>
      <w:r w:rsidR="00D779A2" w:rsidRPr="00E2375F">
        <w:rPr>
          <w:noProof/>
          <w:color w:val="000000" w:themeColor="text1"/>
          <w:sz w:val="22"/>
          <w:szCs w:val="22"/>
        </w:rPr>
        <w:t xml:space="preserve"> aim of the present study was to assess</w:t>
      </w:r>
      <w:r w:rsidR="00E027A2" w:rsidRPr="00E2375F">
        <w:rPr>
          <w:noProof/>
          <w:color w:val="000000" w:themeColor="text1"/>
          <w:sz w:val="22"/>
          <w:szCs w:val="22"/>
        </w:rPr>
        <w:t xml:space="preserve"> thigh musculature </w:t>
      </w:r>
      <w:r w:rsidR="00AC6EF3" w:rsidRPr="00E2375F">
        <w:rPr>
          <w:noProof/>
          <w:color w:val="000000" w:themeColor="text1"/>
          <w:sz w:val="22"/>
          <w:szCs w:val="22"/>
        </w:rPr>
        <w:t>excitation</w:t>
      </w:r>
      <w:r w:rsidR="004C2B88" w:rsidRPr="00E2375F">
        <w:rPr>
          <w:noProof/>
          <w:color w:val="000000" w:themeColor="text1"/>
          <w:sz w:val="22"/>
          <w:szCs w:val="22"/>
        </w:rPr>
        <w:t xml:space="preserve"> and </w:t>
      </w:r>
      <w:r w:rsidR="00CA6E7E" w:rsidRPr="00E2375F">
        <w:rPr>
          <w:noProof/>
          <w:color w:val="000000" w:themeColor="text1"/>
          <w:sz w:val="22"/>
          <w:szCs w:val="22"/>
        </w:rPr>
        <w:t xml:space="preserve">peak </w:t>
      </w:r>
      <w:r w:rsidR="008A42C6" w:rsidRPr="00E2375F">
        <w:rPr>
          <w:noProof/>
          <w:color w:val="000000" w:themeColor="text1"/>
          <w:sz w:val="22"/>
          <w:szCs w:val="22"/>
        </w:rPr>
        <w:t>torque production</w:t>
      </w:r>
      <w:r w:rsidR="00E027A2" w:rsidRPr="00E2375F">
        <w:rPr>
          <w:noProof/>
          <w:color w:val="000000" w:themeColor="text1"/>
          <w:sz w:val="22"/>
          <w:szCs w:val="22"/>
        </w:rPr>
        <w:t xml:space="preserve">, as well as changes in PL metrics in response to </w:t>
      </w:r>
      <w:r w:rsidR="00196890" w:rsidRPr="00E2375F">
        <w:rPr>
          <w:noProof/>
          <w:color w:val="000000" w:themeColor="text1"/>
          <w:sz w:val="22"/>
          <w:szCs w:val="22"/>
        </w:rPr>
        <w:t>120</w:t>
      </w:r>
      <w:r w:rsidR="00E027A2" w:rsidRPr="00E2375F">
        <w:rPr>
          <w:noProof/>
          <w:color w:val="000000" w:themeColor="text1"/>
          <w:sz w:val="22"/>
          <w:szCs w:val="22"/>
        </w:rPr>
        <w:t>-</w:t>
      </w:r>
      <w:r w:rsidR="00196890" w:rsidRPr="00E2375F">
        <w:rPr>
          <w:noProof/>
          <w:color w:val="000000" w:themeColor="text1"/>
          <w:sz w:val="22"/>
          <w:szCs w:val="22"/>
        </w:rPr>
        <w:t xml:space="preserve">min </w:t>
      </w:r>
      <w:r w:rsidR="00B35CF3" w:rsidRPr="00E2375F">
        <w:rPr>
          <w:noProof/>
          <w:color w:val="000000" w:themeColor="text1"/>
          <w:sz w:val="22"/>
          <w:szCs w:val="22"/>
        </w:rPr>
        <w:t xml:space="preserve">of </w:t>
      </w:r>
      <w:r w:rsidR="00304DC8" w:rsidRPr="00E2375F">
        <w:rPr>
          <w:noProof/>
          <w:color w:val="000000" w:themeColor="text1"/>
          <w:sz w:val="22"/>
          <w:szCs w:val="22"/>
        </w:rPr>
        <w:t>t</w:t>
      </w:r>
      <w:r w:rsidR="00233564" w:rsidRPr="00E2375F">
        <w:rPr>
          <w:noProof/>
          <w:color w:val="000000" w:themeColor="text1"/>
          <w:sz w:val="22"/>
          <w:szCs w:val="22"/>
        </w:rPr>
        <w:t>r</w:t>
      </w:r>
      <w:r w:rsidR="00304DC8" w:rsidRPr="00E2375F">
        <w:rPr>
          <w:noProof/>
          <w:color w:val="000000" w:themeColor="text1"/>
          <w:sz w:val="22"/>
          <w:szCs w:val="22"/>
        </w:rPr>
        <w:t xml:space="preserve">eadmill-based </w:t>
      </w:r>
      <w:r w:rsidR="00196890" w:rsidRPr="00E2375F">
        <w:rPr>
          <w:noProof/>
          <w:color w:val="000000" w:themeColor="text1"/>
          <w:sz w:val="22"/>
          <w:szCs w:val="22"/>
        </w:rPr>
        <w:t>soccer-specific exercise</w:t>
      </w:r>
      <w:r w:rsidR="008C541D" w:rsidRPr="00E2375F">
        <w:rPr>
          <w:noProof/>
          <w:color w:val="000000" w:themeColor="text1"/>
          <w:sz w:val="22"/>
          <w:szCs w:val="22"/>
        </w:rPr>
        <w:t>.</w:t>
      </w:r>
      <w:r w:rsidR="00E027A2" w:rsidRPr="00E2375F">
        <w:rPr>
          <w:noProof/>
          <w:color w:val="000000" w:themeColor="text1"/>
          <w:sz w:val="22"/>
          <w:szCs w:val="22"/>
        </w:rPr>
        <w:t xml:space="preserve"> </w:t>
      </w:r>
      <w:bookmarkEnd w:id="5"/>
      <w:r w:rsidR="00A62A02" w:rsidRPr="00E2375F">
        <w:rPr>
          <w:noProof/>
          <w:color w:val="000000" w:themeColor="text1"/>
          <w:sz w:val="22"/>
          <w:szCs w:val="22"/>
        </w:rPr>
        <w:t xml:space="preserve">It was </w:t>
      </w:r>
      <w:r w:rsidR="000D7D70" w:rsidRPr="00E2375F">
        <w:rPr>
          <w:noProof/>
          <w:color w:val="000000" w:themeColor="text1"/>
          <w:sz w:val="22"/>
          <w:szCs w:val="22"/>
        </w:rPr>
        <w:t>hypothesise</w:t>
      </w:r>
      <w:r w:rsidR="001C376D" w:rsidRPr="00E2375F">
        <w:rPr>
          <w:noProof/>
          <w:color w:val="000000" w:themeColor="text1"/>
          <w:sz w:val="22"/>
          <w:szCs w:val="22"/>
        </w:rPr>
        <w:t>d</w:t>
      </w:r>
      <w:r w:rsidR="000D7D70" w:rsidRPr="00E2375F">
        <w:rPr>
          <w:noProof/>
          <w:color w:val="000000" w:themeColor="text1"/>
          <w:sz w:val="22"/>
          <w:szCs w:val="22"/>
        </w:rPr>
        <w:t xml:space="preserve"> that</w:t>
      </w:r>
      <w:r w:rsidR="00286862" w:rsidRPr="00E2375F">
        <w:rPr>
          <w:noProof/>
          <w:color w:val="000000" w:themeColor="text1"/>
          <w:sz w:val="22"/>
          <w:szCs w:val="22"/>
        </w:rPr>
        <w:t xml:space="preserve"> ET</w:t>
      </w:r>
      <w:r w:rsidR="001C376D" w:rsidRPr="00E2375F">
        <w:rPr>
          <w:noProof/>
          <w:color w:val="000000" w:themeColor="text1"/>
          <w:sz w:val="22"/>
          <w:szCs w:val="22"/>
        </w:rPr>
        <w:t xml:space="preserve"> would </w:t>
      </w:r>
      <w:r w:rsidR="00DB42E9" w:rsidRPr="00E2375F">
        <w:rPr>
          <w:noProof/>
          <w:color w:val="000000" w:themeColor="text1"/>
          <w:sz w:val="22"/>
          <w:szCs w:val="22"/>
        </w:rPr>
        <w:t>reduc</w:t>
      </w:r>
      <w:r w:rsidR="00BB2F4E" w:rsidRPr="00E2375F">
        <w:rPr>
          <w:noProof/>
          <w:color w:val="000000" w:themeColor="text1"/>
          <w:sz w:val="22"/>
          <w:szCs w:val="22"/>
        </w:rPr>
        <w:t>e</w:t>
      </w:r>
      <w:r w:rsidR="00787B37" w:rsidRPr="00E2375F">
        <w:rPr>
          <w:noProof/>
          <w:color w:val="000000" w:themeColor="text1"/>
          <w:sz w:val="22"/>
          <w:szCs w:val="22"/>
        </w:rPr>
        <w:t xml:space="preserve"> the degree of </w:t>
      </w:r>
      <w:r w:rsidR="00AC6EF3" w:rsidRPr="00E2375F">
        <w:rPr>
          <w:noProof/>
          <w:color w:val="000000" w:themeColor="text1"/>
          <w:sz w:val="22"/>
          <w:szCs w:val="22"/>
        </w:rPr>
        <w:t>excitation</w:t>
      </w:r>
      <w:r w:rsidR="00662E73" w:rsidRPr="00E2375F">
        <w:rPr>
          <w:noProof/>
          <w:color w:val="000000" w:themeColor="text1"/>
          <w:sz w:val="22"/>
          <w:szCs w:val="22"/>
        </w:rPr>
        <w:t xml:space="preserve"> </w:t>
      </w:r>
      <w:r w:rsidR="00462FC1" w:rsidRPr="00E2375F">
        <w:rPr>
          <w:noProof/>
          <w:color w:val="000000" w:themeColor="text1"/>
          <w:sz w:val="22"/>
          <w:szCs w:val="22"/>
        </w:rPr>
        <w:t xml:space="preserve">and torque production </w:t>
      </w:r>
      <w:r w:rsidR="001735ED" w:rsidRPr="00E2375F">
        <w:rPr>
          <w:noProof/>
          <w:color w:val="000000" w:themeColor="text1"/>
          <w:sz w:val="22"/>
          <w:szCs w:val="22"/>
        </w:rPr>
        <w:t>of the thigh musculature</w:t>
      </w:r>
      <w:r w:rsidR="00E027A2" w:rsidRPr="00E2375F">
        <w:rPr>
          <w:noProof/>
          <w:color w:val="000000" w:themeColor="text1"/>
          <w:sz w:val="22"/>
          <w:szCs w:val="22"/>
        </w:rPr>
        <w:t xml:space="preserve">, and that </w:t>
      </w:r>
      <w:r w:rsidR="00C96D61" w:rsidRPr="00E2375F">
        <w:rPr>
          <w:noProof/>
          <w:color w:val="000000" w:themeColor="text1"/>
          <w:sz w:val="22"/>
          <w:szCs w:val="22"/>
        </w:rPr>
        <w:t>t</w:t>
      </w:r>
      <w:r w:rsidR="0019608F" w:rsidRPr="00E2375F">
        <w:rPr>
          <w:noProof/>
          <w:color w:val="000000" w:themeColor="text1"/>
          <w:sz w:val="22"/>
          <w:szCs w:val="22"/>
        </w:rPr>
        <w:t>h</w:t>
      </w:r>
      <w:r w:rsidR="00E027A2" w:rsidRPr="00E2375F">
        <w:rPr>
          <w:noProof/>
          <w:color w:val="000000" w:themeColor="text1"/>
          <w:sz w:val="22"/>
          <w:szCs w:val="22"/>
        </w:rPr>
        <w:t>is</w:t>
      </w:r>
      <w:r w:rsidR="0019608F" w:rsidRPr="00E2375F">
        <w:rPr>
          <w:noProof/>
          <w:color w:val="000000" w:themeColor="text1"/>
          <w:sz w:val="22"/>
          <w:szCs w:val="22"/>
        </w:rPr>
        <w:t xml:space="preserve"> additional 30 min period </w:t>
      </w:r>
      <w:r w:rsidR="00C96D61" w:rsidRPr="00E2375F">
        <w:rPr>
          <w:noProof/>
          <w:color w:val="000000" w:themeColor="text1"/>
          <w:sz w:val="22"/>
          <w:szCs w:val="22"/>
        </w:rPr>
        <w:t>would</w:t>
      </w:r>
      <w:r w:rsidR="001037D9" w:rsidRPr="00E2375F">
        <w:rPr>
          <w:noProof/>
          <w:color w:val="000000" w:themeColor="text1"/>
          <w:sz w:val="22"/>
          <w:szCs w:val="22"/>
        </w:rPr>
        <w:t xml:space="preserve"> elicit </w:t>
      </w:r>
      <w:r w:rsidR="009C6768" w:rsidRPr="00E2375F">
        <w:rPr>
          <w:noProof/>
          <w:color w:val="000000" w:themeColor="text1"/>
          <w:sz w:val="22"/>
          <w:szCs w:val="22"/>
        </w:rPr>
        <w:t>increase</w:t>
      </w:r>
      <w:r w:rsidR="001037D9" w:rsidRPr="00E2375F">
        <w:rPr>
          <w:noProof/>
          <w:color w:val="000000" w:themeColor="text1"/>
          <w:sz w:val="22"/>
          <w:szCs w:val="22"/>
        </w:rPr>
        <w:t>s in</w:t>
      </w:r>
      <w:r w:rsidR="009C6768" w:rsidRPr="00E2375F">
        <w:rPr>
          <w:noProof/>
          <w:color w:val="000000" w:themeColor="text1"/>
          <w:sz w:val="22"/>
          <w:szCs w:val="22"/>
        </w:rPr>
        <w:t xml:space="preserve"> PL values.</w:t>
      </w:r>
    </w:p>
    <w:p w14:paraId="52B7446A" w14:textId="77777777" w:rsidR="00CD0B14" w:rsidRPr="00E2375F" w:rsidRDefault="00CD0B14" w:rsidP="00700C56">
      <w:pPr>
        <w:pStyle w:val="NormalWeb"/>
        <w:spacing w:before="0" w:beforeAutospacing="0" w:after="0" w:afterAutospacing="0" w:line="480" w:lineRule="auto"/>
        <w:jc w:val="both"/>
        <w:rPr>
          <w:noProof/>
          <w:color w:val="000000" w:themeColor="text1"/>
          <w:sz w:val="22"/>
          <w:szCs w:val="22"/>
        </w:rPr>
      </w:pPr>
    </w:p>
    <w:p w14:paraId="145B61F3" w14:textId="19CCF3C8" w:rsidR="00AE2410" w:rsidRPr="00E2375F" w:rsidRDefault="002C1E62" w:rsidP="00700C56">
      <w:pPr>
        <w:pStyle w:val="Heading1"/>
        <w:spacing w:before="0" w:line="480" w:lineRule="auto"/>
        <w:rPr>
          <w:rFonts w:ascii="Times New Roman" w:hAnsi="Times New Roman" w:cs="Times New Roman"/>
          <w:b/>
          <w:color w:val="000000" w:themeColor="text1"/>
          <w:sz w:val="22"/>
          <w:szCs w:val="22"/>
        </w:rPr>
      </w:pPr>
      <w:r w:rsidRPr="00E2375F">
        <w:rPr>
          <w:rFonts w:ascii="Times New Roman" w:hAnsi="Times New Roman" w:cs="Times New Roman"/>
          <w:b/>
          <w:color w:val="000000" w:themeColor="text1"/>
          <w:sz w:val="22"/>
          <w:szCs w:val="22"/>
        </w:rPr>
        <w:t xml:space="preserve">Material and </w:t>
      </w:r>
      <w:r w:rsidR="00163829" w:rsidRPr="00E2375F">
        <w:rPr>
          <w:rFonts w:ascii="Times New Roman" w:hAnsi="Times New Roman" w:cs="Times New Roman"/>
          <w:b/>
          <w:color w:val="000000" w:themeColor="text1"/>
          <w:sz w:val="22"/>
          <w:szCs w:val="22"/>
        </w:rPr>
        <w:t>Methods</w:t>
      </w:r>
    </w:p>
    <w:p w14:paraId="10C97103" w14:textId="033DB7C0" w:rsidR="0028354F" w:rsidRPr="00E2375F" w:rsidRDefault="0028354F" w:rsidP="00700C56">
      <w:pPr>
        <w:pStyle w:val="Heading2"/>
        <w:spacing w:before="0" w:line="480" w:lineRule="auto"/>
        <w:rPr>
          <w:rFonts w:ascii="Times New Roman" w:hAnsi="Times New Roman" w:cs="Times New Roman"/>
          <w:color w:val="000000" w:themeColor="text1"/>
          <w:sz w:val="22"/>
          <w:szCs w:val="22"/>
        </w:rPr>
      </w:pPr>
      <w:r w:rsidRPr="00E2375F">
        <w:rPr>
          <w:rFonts w:ascii="Times New Roman" w:hAnsi="Times New Roman" w:cs="Times New Roman"/>
          <w:color w:val="000000" w:themeColor="text1"/>
          <w:sz w:val="22"/>
          <w:szCs w:val="22"/>
        </w:rPr>
        <w:t xml:space="preserve">Participants </w:t>
      </w:r>
    </w:p>
    <w:p w14:paraId="3C5A21C6" w14:textId="5370979A" w:rsidR="00700C56" w:rsidRPr="00E2375F" w:rsidRDefault="001167C7" w:rsidP="00700C56">
      <w:pPr>
        <w:spacing w:after="0" w:line="480" w:lineRule="auto"/>
        <w:jc w:val="both"/>
        <w:rPr>
          <w:rFonts w:ascii="Times New Roman" w:hAnsi="Times New Roman" w:cs="Times New Roman"/>
          <w:color w:val="000000" w:themeColor="text1"/>
        </w:rPr>
      </w:pPr>
      <w:r w:rsidRPr="00E2375F">
        <w:rPr>
          <w:rFonts w:ascii="Times New Roman" w:hAnsi="Times New Roman" w:cs="Times New Roman"/>
          <w:color w:val="000000" w:themeColor="text1"/>
        </w:rPr>
        <w:t>I</w:t>
      </w:r>
      <w:r w:rsidR="00BA15F5" w:rsidRPr="00E2375F">
        <w:rPr>
          <w:rFonts w:ascii="Times New Roman" w:hAnsi="Times New Roman" w:cs="Times New Roman"/>
          <w:color w:val="000000" w:themeColor="text1"/>
        </w:rPr>
        <w:t xml:space="preserve">nstitutional ethical approval </w:t>
      </w:r>
      <w:r w:rsidR="00050C60" w:rsidRPr="00E2375F">
        <w:rPr>
          <w:rFonts w:ascii="Times New Roman" w:hAnsi="Times New Roman" w:cs="Times New Roman"/>
          <w:color w:val="000000" w:themeColor="text1"/>
        </w:rPr>
        <w:t xml:space="preserve">was </w:t>
      </w:r>
      <w:r w:rsidR="00BA1EB4" w:rsidRPr="00E2375F">
        <w:rPr>
          <w:rFonts w:ascii="Times New Roman" w:hAnsi="Times New Roman" w:cs="Times New Roman"/>
          <w:color w:val="000000" w:themeColor="text1"/>
        </w:rPr>
        <w:t>granted,</w:t>
      </w:r>
      <w:r w:rsidR="00050C60" w:rsidRPr="00E2375F">
        <w:rPr>
          <w:rFonts w:ascii="Times New Roman" w:hAnsi="Times New Roman" w:cs="Times New Roman"/>
          <w:color w:val="000000" w:themeColor="text1"/>
        </w:rPr>
        <w:t xml:space="preserve"> and </w:t>
      </w:r>
      <w:r w:rsidR="00C91A57" w:rsidRPr="00E2375F">
        <w:rPr>
          <w:rFonts w:ascii="Times New Roman" w:hAnsi="Times New Roman" w:cs="Times New Roman"/>
          <w:color w:val="000000" w:themeColor="text1"/>
        </w:rPr>
        <w:t>the study adhered</w:t>
      </w:r>
      <w:r w:rsidR="00BA15F5" w:rsidRPr="00E2375F">
        <w:rPr>
          <w:rFonts w:ascii="Times New Roman" w:hAnsi="Times New Roman" w:cs="Times New Roman"/>
          <w:color w:val="000000" w:themeColor="text1"/>
        </w:rPr>
        <w:t xml:space="preserve"> with the most recent version of the Declaration of Helsinki. </w:t>
      </w:r>
      <w:r w:rsidR="002756FC" w:rsidRPr="00E2375F">
        <w:rPr>
          <w:rFonts w:ascii="Times New Roman" w:hAnsi="Times New Roman" w:cs="Times New Roman"/>
          <w:color w:val="000000" w:themeColor="text1"/>
        </w:rPr>
        <w:t>T</w:t>
      </w:r>
      <w:r w:rsidR="000E75E7" w:rsidRPr="00E2375F">
        <w:rPr>
          <w:rFonts w:ascii="Times New Roman" w:hAnsi="Times New Roman" w:cs="Times New Roman"/>
          <w:color w:val="000000" w:themeColor="text1"/>
        </w:rPr>
        <w:t>welve semi-professional soccer players (</w:t>
      </w:r>
      <w:r w:rsidR="00832C4B" w:rsidRPr="00E2375F">
        <w:rPr>
          <w:rFonts w:ascii="Times New Roman" w:hAnsi="Times New Roman" w:cs="Times New Roman"/>
          <w:color w:val="000000" w:themeColor="text1"/>
        </w:rPr>
        <w:t xml:space="preserve">mass: 74 ± 8 kg; </w:t>
      </w:r>
      <w:r w:rsidR="00233564" w:rsidRPr="00E2375F">
        <w:rPr>
          <w:rFonts w:ascii="Times New Roman" w:hAnsi="Times New Roman" w:cs="Times New Roman"/>
          <w:color w:val="000000" w:themeColor="text1"/>
        </w:rPr>
        <w:t>height</w:t>
      </w:r>
      <w:r w:rsidR="00832C4B" w:rsidRPr="00E2375F">
        <w:rPr>
          <w:rFonts w:ascii="Times New Roman" w:hAnsi="Times New Roman" w:cs="Times New Roman"/>
          <w:color w:val="000000" w:themeColor="text1"/>
        </w:rPr>
        <w:t>: 179 ± 3 cm; age: 22 ± 3 years;</w:t>
      </w:r>
      <w:r w:rsidR="00C075A0" w:rsidRPr="00E2375F">
        <w:rPr>
          <w:rFonts w:ascii="Times New Roman" w:hAnsi="Times New Roman" w:cs="Times New Roman"/>
          <w:color w:val="000000" w:themeColor="text1"/>
        </w:rPr>
        <w:t xml:space="preserve"> maximal oxygen </w:t>
      </w:r>
      <w:r w:rsidR="00194F61" w:rsidRPr="00E2375F">
        <w:rPr>
          <w:rFonts w:ascii="Times New Roman" w:hAnsi="Times New Roman" w:cs="Times New Roman"/>
          <w:color w:val="000000" w:themeColor="text1"/>
        </w:rPr>
        <w:t>uptake</w:t>
      </w:r>
      <w:r w:rsidR="00832C4B" w:rsidRPr="00E2375F">
        <w:rPr>
          <w:rFonts w:ascii="Times New Roman" w:hAnsi="Times New Roman" w:cs="Times New Roman"/>
          <w:i/>
          <w:color w:val="000000" w:themeColor="text1"/>
        </w:rPr>
        <w:t xml:space="preserve"> </w:t>
      </w:r>
      <w:r w:rsidR="00F1523C" w:rsidRPr="00E2375F">
        <w:rPr>
          <w:rFonts w:ascii="Times New Roman" w:hAnsi="Times New Roman" w:cs="Times New Roman"/>
          <w:color w:val="000000" w:themeColor="text1"/>
        </w:rPr>
        <w:t>[</w:t>
      </w:r>
      <w:r w:rsidR="002B231E" w:rsidRPr="00E2375F">
        <w:rPr>
          <w:rFonts w:ascii="Times New Roman" w:hAnsi="Times New Roman" w:cs="Times New Roman"/>
          <w:i/>
          <w:color w:val="000000" w:themeColor="text1"/>
        </w:rPr>
        <w:t>V̇</w:t>
      </w:r>
      <w:r w:rsidR="00832C4B" w:rsidRPr="00E2375F">
        <w:rPr>
          <w:rFonts w:ascii="Times New Roman" w:hAnsi="Times New Roman" w:cs="Times New Roman"/>
          <w:color w:val="000000" w:themeColor="text1"/>
        </w:rPr>
        <w:t>O2</w:t>
      </w:r>
      <w:r w:rsidR="00832C4B" w:rsidRPr="00E2375F">
        <w:rPr>
          <w:rFonts w:ascii="Times New Roman" w:hAnsi="Times New Roman" w:cs="Times New Roman"/>
          <w:color w:val="000000" w:themeColor="text1"/>
          <w:vertAlign w:val="subscript"/>
        </w:rPr>
        <w:t>max</w:t>
      </w:r>
      <w:r w:rsidR="00A75917" w:rsidRPr="00E2375F">
        <w:rPr>
          <w:rFonts w:ascii="Times New Roman" w:hAnsi="Times New Roman" w:cs="Times New Roman"/>
          <w:color w:val="000000" w:themeColor="text1"/>
        </w:rPr>
        <w:t>]</w:t>
      </w:r>
      <w:r w:rsidR="00832C4B" w:rsidRPr="00E2375F">
        <w:rPr>
          <w:rFonts w:ascii="Times New Roman" w:hAnsi="Times New Roman" w:cs="Times New Roman"/>
          <w:color w:val="000000" w:themeColor="text1"/>
        </w:rPr>
        <w:t>: 59 ± 7 ml∙kg∙min</w:t>
      </w:r>
      <w:r w:rsidR="00832C4B" w:rsidRPr="00E2375F">
        <w:rPr>
          <w:rFonts w:ascii="Times New Roman" w:hAnsi="Times New Roman" w:cs="Times New Roman"/>
          <w:color w:val="000000" w:themeColor="text1"/>
          <w:vertAlign w:val="superscript"/>
        </w:rPr>
        <w:t>-1</w:t>
      </w:r>
      <w:r w:rsidR="00A75917" w:rsidRPr="00E2375F">
        <w:rPr>
          <w:rFonts w:ascii="Times New Roman" w:hAnsi="Times New Roman" w:cs="Times New Roman"/>
          <w:color w:val="000000" w:themeColor="text1"/>
        </w:rPr>
        <w:t>)</w:t>
      </w:r>
      <w:r w:rsidR="002756FC" w:rsidRPr="00E2375F">
        <w:rPr>
          <w:rFonts w:ascii="Times New Roman" w:hAnsi="Times New Roman" w:cs="Times New Roman"/>
          <w:color w:val="000000" w:themeColor="text1"/>
        </w:rPr>
        <w:t xml:space="preserve"> provided written informed consent.</w:t>
      </w:r>
      <w:r w:rsidR="006D07B8" w:rsidRPr="00E2375F">
        <w:rPr>
          <w:rFonts w:ascii="Times New Roman" w:hAnsi="Times New Roman" w:cs="Times New Roman"/>
          <w:color w:val="000000" w:themeColor="text1"/>
        </w:rPr>
        <w:t xml:space="preserve"> </w:t>
      </w:r>
      <w:r w:rsidR="00274BCE" w:rsidRPr="00E2375F">
        <w:rPr>
          <w:rFonts w:ascii="Times New Roman" w:hAnsi="Times New Roman" w:cs="Times New Roman"/>
          <w:color w:val="000000" w:themeColor="text1"/>
        </w:rPr>
        <w:t xml:space="preserve">An </w:t>
      </w:r>
      <w:r w:rsidR="00274BCE" w:rsidRPr="00E2375F">
        <w:rPr>
          <w:rFonts w:ascii="Times New Roman" w:hAnsi="Times New Roman" w:cs="Times New Roman"/>
          <w:i/>
          <w:iCs/>
          <w:color w:val="000000" w:themeColor="text1"/>
        </w:rPr>
        <w:t>a</w:t>
      </w:r>
      <w:r w:rsidR="00A70EC7" w:rsidRPr="00E2375F">
        <w:rPr>
          <w:rFonts w:ascii="Times New Roman" w:hAnsi="Times New Roman" w:cs="Times New Roman"/>
          <w:i/>
          <w:iCs/>
          <w:color w:val="000000" w:themeColor="text1"/>
        </w:rPr>
        <w:t xml:space="preserve"> </w:t>
      </w:r>
      <w:r w:rsidR="00274BCE" w:rsidRPr="00E2375F">
        <w:rPr>
          <w:rFonts w:ascii="Times New Roman" w:hAnsi="Times New Roman" w:cs="Times New Roman"/>
          <w:i/>
          <w:iCs/>
          <w:color w:val="000000" w:themeColor="text1"/>
        </w:rPr>
        <w:t>priori</w:t>
      </w:r>
      <w:r w:rsidR="00274BCE" w:rsidRPr="00E2375F">
        <w:rPr>
          <w:rFonts w:ascii="Times New Roman" w:hAnsi="Times New Roman" w:cs="Times New Roman"/>
          <w:color w:val="000000" w:themeColor="text1"/>
        </w:rPr>
        <w:t xml:space="preserve"> power calculation</w:t>
      </w:r>
      <w:r w:rsidR="00C4370C" w:rsidRPr="00E2375F">
        <w:rPr>
          <w:rFonts w:ascii="Times New Roman" w:hAnsi="Times New Roman" w:cs="Times New Roman"/>
          <w:color w:val="000000" w:themeColor="text1"/>
        </w:rPr>
        <w:t xml:space="preserve"> was undertaken </w:t>
      </w:r>
      <w:r w:rsidR="00FB47F0" w:rsidRPr="00E2375F">
        <w:rPr>
          <w:rFonts w:ascii="Times New Roman" w:hAnsi="Times New Roman" w:cs="Times New Roman"/>
          <w:color w:val="000000" w:themeColor="text1"/>
        </w:rPr>
        <w:t>(GPower v3.1; Germany)</w:t>
      </w:r>
      <w:r w:rsidR="00B9227C" w:rsidRPr="00E2375F">
        <w:rPr>
          <w:rFonts w:ascii="Times New Roman" w:hAnsi="Times New Roman" w:cs="Times New Roman"/>
          <w:color w:val="000000" w:themeColor="text1"/>
        </w:rPr>
        <w:t xml:space="preserve"> which</w:t>
      </w:r>
      <w:r w:rsidR="00FB47F0" w:rsidRPr="00E2375F">
        <w:rPr>
          <w:rFonts w:ascii="Times New Roman" w:hAnsi="Times New Roman" w:cs="Times New Roman"/>
          <w:color w:val="000000" w:themeColor="text1"/>
        </w:rPr>
        <w:t xml:space="preserve"> </w:t>
      </w:r>
      <w:r w:rsidR="001825D4" w:rsidRPr="00E2375F">
        <w:rPr>
          <w:rFonts w:ascii="Times New Roman" w:hAnsi="Times New Roman" w:cs="Times New Roman"/>
          <w:color w:val="000000" w:themeColor="text1"/>
        </w:rPr>
        <w:t xml:space="preserve">deemed </w:t>
      </w:r>
      <w:r w:rsidR="0000127B" w:rsidRPr="00E2375F">
        <w:rPr>
          <w:rFonts w:ascii="Times New Roman" w:hAnsi="Times New Roman" w:cs="Times New Roman"/>
          <w:color w:val="000000" w:themeColor="text1"/>
        </w:rPr>
        <w:t xml:space="preserve">a sample size of 11 </w:t>
      </w:r>
      <w:r w:rsidR="00C679D7" w:rsidRPr="00E2375F">
        <w:rPr>
          <w:rFonts w:ascii="Times New Roman" w:hAnsi="Times New Roman" w:cs="Times New Roman"/>
          <w:color w:val="000000" w:themeColor="text1"/>
        </w:rPr>
        <w:t>sufficient</w:t>
      </w:r>
      <w:r w:rsidR="00FC6AC2" w:rsidRPr="00E2375F">
        <w:rPr>
          <w:rFonts w:ascii="Times New Roman" w:hAnsi="Times New Roman" w:cs="Times New Roman"/>
          <w:color w:val="000000" w:themeColor="text1"/>
        </w:rPr>
        <w:t xml:space="preserve"> based on</w:t>
      </w:r>
      <w:r w:rsidR="00842CAE" w:rsidRPr="00E2375F">
        <w:rPr>
          <w:rFonts w:ascii="Times New Roman" w:hAnsi="Times New Roman" w:cs="Times New Roman"/>
          <w:color w:val="000000" w:themeColor="text1"/>
        </w:rPr>
        <w:t xml:space="preserve"> </w:t>
      </w:r>
      <w:r w:rsidR="00FC6AC2" w:rsidRPr="00E2375F">
        <w:rPr>
          <w:rFonts w:ascii="Times New Roman" w:hAnsi="Times New Roman" w:cs="Times New Roman"/>
          <w:color w:val="000000" w:themeColor="text1"/>
        </w:rPr>
        <w:t>95%</w:t>
      </w:r>
      <w:r w:rsidR="00793D88" w:rsidRPr="00E2375F">
        <w:rPr>
          <w:rFonts w:ascii="Times New Roman" w:hAnsi="Times New Roman" w:cs="Times New Roman"/>
          <w:color w:val="000000" w:themeColor="text1"/>
        </w:rPr>
        <w:t xml:space="preserve"> power (1 − </w:t>
      </w:r>
      <w:r w:rsidR="00793D88" w:rsidRPr="00E2375F">
        <w:rPr>
          <w:rFonts w:ascii="Times New Roman" w:hAnsi="Times New Roman" w:cs="Times New Roman"/>
          <w:i/>
          <w:iCs/>
          <w:color w:val="000000" w:themeColor="text1"/>
        </w:rPr>
        <w:t>β</w:t>
      </w:r>
      <w:r w:rsidR="00793D88" w:rsidRPr="00E2375F">
        <w:rPr>
          <w:rFonts w:ascii="Times New Roman" w:hAnsi="Times New Roman" w:cs="Times New Roman"/>
          <w:color w:val="000000" w:themeColor="text1"/>
        </w:rPr>
        <w:t>),</w:t>
      </w:r>
      <w:r w:rsidR="00793D88" w:rsidRPr="00E2375F">
        <w:rPr>
          <w:rFonts w:ascii="Times New Roman" w:hAnsi="Times New Roman" w:cs="Times New Roman"/>
          <w:color w:val="000000" w:themeColor="text1"/>
          <w:sz w:val="26"/>
          <w:szCs w:val="26"/>
        </w:rPr>
        <w:t xml:space="preserve"> </w:t>
      </w:r>
      <w:r w:rsidR="0092721F" w:rsidRPr="00E2375F">
        <w:rPr>
          <w:rFonts w:ascii="Times New Roman" w:hAnsi="Times New Roman" w:cs="Times New Roman"/>
          <w:color w:val="000000" w:themeColor="text1"/>
        </w:rPr>
        <w:t>an alpha (α) of 0.05, and a</w:t>
      </w:r>
      <w:r w:rsidR="008026AD" w:rsidRPr="00E2375F">
        <w:rPr>
          <w:rFonts w:ascii="Times New Roman" w:hAnsi="Times New Roman" w:cs="Times New Roman"/>
          <w:color w:val="000000" w:themeColor="text1"/>
        </w:rPr>
        <w:t xml:space="preserve"> large</w:t>
      </w:r>
      <w:r w:rsidR="0092721F" w:rsidRPr="00E2375F">
        <w:rPr>
          <w:rFonts w:ascii="Times New Roman" w:hAnsi="Times New Roman" w:cs="Times New Roman"/>
          <w:color w:val="000000" w:themeColor="text1"/>
        </w:rPr>
        <w:t xml:space="preserve"> </w:t>
      </w:r>
      <w:r w:rsidR="008026AD" w:rsidRPr="00E2375F">
        <w:rPr>
          <w:rFonts w:ascii="Times New Roman" w:hAnsi="Times New Roman" w:cs="Times New Roman"/>
          <w:color w:val="000000" w:themeColor="text1"/>
        </w:rPr>
        <w:t xml:space="preserve">effect size (Cohen’s </w:t>
      </w:r>
      <w:r w:rsidR="008026AD" w:rsidRPr="00E2375F">
        <w:rPr>
          <w:rFonts w:ascii="Times New Roman" w:hAnsi="Times New Roman" w:cs="Times New Roman"/>
          <w:i/>
          <w:iCs/>
          <w:color w:val="000000" w:themeColor="text1"/>
        </w:rPr>
        <w:t>d</w:t>
      </w:r>
      <w:r w:rsidR="00F43E55" w:rsidRPr="00E2375F">
        <w:rPr>
          <w:rFonts w:ascii="Times New Roman" w:hAnsi="Times New Roman" w:cs="Times New Roman"/>
          <w:color w:val="000000" w:themeColor="text1"/>
        </w:rPr>
        <w:t xml:space="preserve"> =</w:t>
      </w:r>
      <w:r w:rsidR="008026AD" w:rsidRPr="00E2375F">
        <w:rPr>
          <w:rFonts w:ascii="Times New Roman" w:hAnsi="Times New Roman" w:cs="Times New Roman"/>
          <w:color w:val="000000" w:themeColor="text1"/>
        </w:rPr>
        <w:t> </w:t>
      </w:r>
      <w:r w:rsidR="00F43E55" w:rsidRPr="00E2375F">
        <w:rPr>
          <w:rFonts w:ascii="Times New Roman" w:hAnsi="Times New Roman" w:cs="Times New Roman"/>
          <w:color w:val="000000" w:themeColor="text1"/>
        </w:rPr>
        <w:t>1.1</w:t>
      </w:r>
      <w:r w:rsidR="008026AD" w:rsidRPr="00E2375F">
        <w:rPr>
          <w:rFonts w:ascii="Times New Roman" w:hAnsi="Times New Roman" w:cs="Times New Roman"/>
          <w:color w:val="000000" w:themeColor="text1"/>
        </w:rPr>
        <w:t>)</w:t>
      </w:r>
      <w:r w:rsidR="001825D4" w:rsidRPr="00E2375F">
        <w:rPr>
          <w:rFonts w:ascii="Times New Roman" w:hAnsi="Times New Roman" w:cs="Times New Roman"/>
          <w:color w:val="000000" w:themeColor="text1"/>
        </w:rPr>
        <w:t xml:space="preserve"> </w:t>
      </w:r>
      <w:r w:rsidR="00B850DD" w:rsidRPr="00E2375F">
        <w:rPr>
          <w:rFonts w:ascii="Times New Roman" w:hAnsi="Times New Roman" w:cs="Times New Roman"/>
          <w:color w:val="000000" w:themeColor="text1"/>
        </w:rPr>
        <w:t>to detect significant differences for</w:t>
      </w:r>
      <w:r w:rsidR="001825D4" w:rsidRPr="00E2375F">
        <w:rPr>
          <w:rFonts w:ascii="Times New Roman" w:hAnsi="Times New Roman" w:cs="Times New Roman"/>
          <w:color w:val="000000" w:themeColor="text1"/>
        </w:rPr>
        <w:t xml:space="preserve"> EMG </w:t>
      </w:r>
      <w:r w:rsidR="00B850DD" w:rsidRPr="00E2375F">
        <w:rPr>
          <w:rFonts w:ascii="Times New Roman" w:hAnsi="Times New Roman" w:cs="Times New Roman"/>
          <w:color w:val="000000" w:themeColor="text1"/>
        </w:rPr>
        <w:t xml:space="preserve">based on previous </w:t>
      </w:r>
      <w:r w:rsidR="001825D4" w:rsidRPr="00E2375F">
        <w:rPr>
          <w:rFonts w:ascii="Times New Roman" w:hAnsi="Times New Roman" w:cs="Times New Roman"/>
          <w:color w:val="000000" w:themeColor="text1"/>
        </w:rPr>
        <w:t>data (Page et al., 2019).</w:t>
      </w:r>
      <w:r w:rsidR="008026AD" w:rsidRPr="00E2375F">
        <w:rPr>
          <w:rFonts w:ascii="Times New Roman" w:hAnsi="Times New Roman" w:cs="Times New Roman"/>
          <w:color w:val="000000" w:themeColor="text1"/>
        </w:rPr>
        <w:t xml:space="preserve"> </w:t>
      </w:r>
      <w:r w:rsidR="006908E1" w:rsidRPr="00E2375F">
        <w:rPr>
          <w:rFonts w:ascii="Times New Roman" w:hAnsi="Times New Roman" w:cs="Times New Roman"/>
          <w:color w:val="000000" w:themeColor="text1"/>
        </w:rPr>
        <w:t xml:space="preserve">Participants </w:t>
      </w:r>
      <w:r w:rsidR="004505E0" w:rsidRPr="00E2375F">
        <w:rPr>
          <w:rFonts w:ascii="Times New Roman" w:hAnsi="Times New Roman" w:cs="Times New Roman"/>
          <w:color w:val="000000" w:themeColor="text1"/>
        </w:rPr>
        <w:t xml:space="preserve">were recruited on the basis they </w:t>
      </w:r>
      <w:r w:rsidR="006D07B8" w:rsidRPr="00E2375F">
        <w:rPr>
          <w:rFonts w:ascii="Times New Roman" w:hAnsi="Times New Roman" w:cs="Times New Roman"/>
          <w:color w:val="000000" w:themeColor="text1"/>
        </w:rPr>
        <w:t xml:space="preserve">were male with &gt; 5 years of soccer experience and </w:t>
      </w:r>
      <w:r w:rsidR="004505E0" w:rsidRPr="00E2375F">
        <w:rPr>
          <w:rFonts w:ascii="Times New Roman" w:hAnsi="Times New Roman" w:cs="Times New Roman"/>
          <w:color w:val="000000" w:themeColor="text1"/>
        </w:rPr>
        <w:t>had no</w:t>
      </w:r>
      <w:r w:rsidR="00394B62" w:rsidRPr="00E2375F">
        <w:rPr>
          <w:rFonts w:ascii="Times New Roman" w:hAnsi="Times New Roman" w:cs="Times New Roman"/>
          <w:color w:val="000000" w:themeColor="text1"/>
        </w:rPr>
        <w:t xml:space="preserve"> medical contraindication</w:t>
      </w:r>
      <w:r w:rsidR="007224F8" w:rsidRPr="00E2375F">
        <w:rPr>
          <w:rFonts w:ascii="Times New Roman" w:hAnsi="Times New Roman" w:cs="Times New Roman"/>
          <w:color w:val="000000" w:themeColor="text1"/>
        </w:rPr>
        <w:t>s</w:t>
      </w:r>
      <w:r w:rsidR="00394B62" w:rsidRPr="00E2375F">
        <w:rPr>
          <w:rFonts w:ascii="Times New Roman" w:hAnsi="Times New Roman" w:cs="Times New Roman"/>
          <w:color w:val="000000" w:themeColor="text1"/>
        </w:rPr>
        <w:t xml:space="preserve"> to exercise</w:t>
      </w:r>
      <w:r w:rsidR="00055419" w:rsidRPr="00E2375F">
        <w:rPr>
          <w:rFonts w:ascii="Times New Roman" w:hAnsi="Times New Roman" w:cs="Times New Roman"/>
          <w:color w:val="000000" w:themeColor="text1"/>
        </w:rPr>
        <w:t xml:space="preserve"> (e.g., musculoskeletal injury</w:t>
      </w:r>
      <w:r w:rsidR="005645C5" w:rsidRPr="00E2375F">
        <w:rPr>
          <w:rFonts w:ascii="Times New Roman" w:hAnsi="Times New Roman" w:cs="Times New Roman"/>
          <w:color w:val="000000" w:themeColor="text1"/>
        </w:rPr>
        <w:t>)</w:t>
      </w:r>
      <w:r w:rsidR="00A5630A" w:rsidRPr="00E2375F">
        <w:rPr>
          <w:rFonts w:ascii="Times New Roman" w:hAnsi="Times New Roman" w:cs="Times New Roman"/>
          <w:color w:val="000000" w:themeColor="text1"/>
        </w:rPr>
        <w:t>.</w:t>
      </w:r>
      <w:r w:rsidR="005645C5" w:rsidRPr="00E2375F">
        <w:rPr>
          <w:rFonts w:ascii="Times New Roman" w:hAnsi="Times New Roman" w:cs="Times New Roman"/>
          <w:color w:val="000000" w:themeColor="text1"/>
        </w:rPr>
        <w:t xml:space="preserve"> </w:t>
      </w:r>
      <w:r w:rsidR="0028354F" w:rsidRPr="00E2375F">
        <w:rPr>
          <w:rFonts w:ascii="Times New Roman" w:hAnsi="Times New Roman" w:cs="Times New Roman"/>
          <w:color w:val="000000" w:themeColor="text1"/>
        </w:rPr>
        <w:t>Participants</w:t>
      </w:r>
      <w:r w:rsidR="000548AE" w:rsidRPr="00E2375F">
        <w:rPr>
          <w:rFonts w:ascii="Times New Roman" w:hAnsi="Times New Roman" w:cs="Times New Roman"/>
          <w:color w:val="000000" w:themeColor="text1"/>
        </w:rPr>
        <w:t xml:space="preserve"> visited the </w:t>
      </w:r>
      <w:r w:rsidR="00FD4393" w:rsidRPr="00E2375F">
        <w:rPr>
          <w:rFonts w:ascii="Times New Roman" w:hAnsi="Times New Roman" w:cs="Times New Roman"/>
          <w:color w:val="000000" w:themeColor="text1"/>
        </w:rPr>
        <w:t>laboratory</w:t>
      </w:r>
      <w:r w:rsidR="000548AE" w:rsidRPr="00E2375F">
        <w:rPr>
          <w:rFonts w:ascii="Times New Roman" w:hAnsi="Times New Roman" w:cs="Times New Roman"/>
          <w:color w:val="000000" w:themeColor="text1"/>
        </w:rPr>
        <w:t xml:space="preserve"> on </w:t>
      </w:r>
      <w:r w:rsidR="00102BE1" w:rsidRPr="00E2375F">
        <w:rPr>
          <w:rFonts w:ascii="Times New Roman" w:hAnsi="Times New Roman" w:cs="Times New Roman"/>
          <w:color w:val="000000" w:themeColor="text1"/>
        </w:rPr>
        <w:t>three</w:t>
      </w:r>
      <w:r w:rsidR="000548AE" w:rsidRPr="00E2375F">
        <w:rPr>
          <w:rFonts w:ascii="Times New Roman" w:hAnsi="Times New Roman" w:cs="Times New Roman"/>
          <w:color w:val="000000" w:themeColor="text1"/>
        </w:rPr>
        <w:t xml:space="preserve"> separate occasions and</w:t>
      </w:r>
      <w:r w:rsidR="0028354F" w:rsidRPr="00E2375F">
        <w:rPr>
          <w:rFonts w:ascii="Times New Roman" w:hAnsi="Times New Roman" w:cs="Times New Roman"/>
          <w:color w:val="000000" w:themeColor="text1"/>
        </w:rPr>
        <w:t xml:space="preserve"> were to avoid </w:t>
      </w:r>
      <w:r w:rsidR="00FD4393" w:rsidRPr="00E2375F">
        <w:rPr>
          <w:rFonts w:ascii="Times New Roman" w:hAnsi="Times New Roman" w:cs="Times New Roman"/>
          <w:color w:val="000000" w:themeColor="text1"/>
        </w:rPr>
        <w:t>strenuous</w:t>
      </w:r>
      <w:r w:rsidR="00946C85" w:rsidRPr="00E2375F">
        <w:rPr>
          <w:rFonts w:ascii="Times New Roman" w:hAnsi="Times New Roman" w:cs="Times New Roman"/>
          <w:color w:val="000000" w:themeColor="text1"/>
        </w:rPr>
        <w:t xml:space="preserve"> </w:t>
      </w:r>
      <w:r w:rsidR="0028354F" w:rsidRPr="00E2375F">
        <w:rPr>
          <w:rFonts w:ascii="Times New Roman" w:hAnsi="Times New Roman" w:cs="Times New Roman"/>
          <w:color w:val="000000" w:themeColor="text1"/>
        </w:rPr>
        <w:t>exercise</w:t>
      </w:r>
      <w:r w:rsidR="003E2E85" w:rsidRPr="00E2375F">
        <w:rPr>
          <w:rFonts w:ascii="Times New Roman" w:hAnsi="Times New Roman" w:cs="Times New Roman"/>
          <w:color w:val="000000" w:themeColor="text1"/>
        </w:rPr>
        <w:t xml:space="preserve"> external to the study</w:t>
      </w:r>
      <w:r w:rsidR="0028354F" w:rsidRPr="00E2375F">
        <w:rPr>
          <w:rFonts w:ascii="Times New Roman" w:hAnsi="Times New Roman" w:cs="Times New Roman"/>
          <w:color w:val="000000" w:themeColor="text1"/>
        </w:rPr>
        <w:t xml:space="preserve"> </w:t>
      </w:r>
      <w:r w:rsidR="000548AE" w:rsidRPr="00E2375F">
        <w:rPr>
          <w:rFonts w:ascii="Times New Roman" w:hAnsi="Times New Roman" w:cs="Times New Roman"/>
          <w:color w:val="000000" w:themeColor="text1"/>
        </w:rPr>
        <w:t>throughout this</w:t>
      </w:r>
      <w:r w:rsidR="0028354F" w:rsidRPr="00E2375F">
        <w:rPr>
          <w:rFonts w:ascii="Times New Roman" w:hAnsi="Times New Roman" w:cs="Times New Roman"/>
          <w:color w:val="000000" w:themeColor="text1"/>
        </w:rPr>
        <w:t xml:space="preserve"> testing period. </w:t>
      </w:r>
      <w:r w:rsidR="003347ED" w:rsidRPr="00E2375F">
        <w:rPr>
          <w:rFonts w:ascii="Times New Roman" w:hAnsi="Times New Roman" w:cs="Times New Roman"/>
          <w:color w:val="000000" w:themeColor="text1"/>
        </w:rPr>
        <w:t>P</w:t>
      </w:r>
      <w:r w:rsidR="004C4529" w:rsidRPr="00E2375F">
        <w:rPr>
          <w:rFonts w:ascii="Times New Roman" w:hAnsi="Times New Roman" w:cs="Times New Roman"/>
          <w:color w:val="000000" w:themeColor="text1"/>
        </w:rPr>
        <w:t xml:space="preserve">articipants refrained </w:t>
      </w:r>
      <w:r w:rsidR="0026634F" w:rsidRPr="00E2375F">
        <w:rPr>
          <w:rFonts w:ascii="Times New Roman" w:hAnsi="Times New Roman" w:cs="Times New Roman"/>
          <w:color w:val="000000" w:themeColor="text1"/>
        </w:rPr>
        <w:t xml:space="preserve">from </w:t>
      </w:r>
      <w:r w:rsidR="00A5671D" w:rsidRPr="00E2375F">
        <w:rPr>
          <w:rFonts w:ascii="Times New Roman" w:hAnsi="Times New Roman" w:cs="Times New Roman"/>
          <w:color w:val="000000" w:themeColor="text1"/>
        </w:rPr>
        <w:t>caffeine</w:t>
      </w:r>
      <w:r w:rsidR="00D358F2" w:rsidRPr="00E2375F">
        <w:rPr>
          <w:rFonts w:ascii="Times New Roman" w:hAnsi="Times New Roman" w:cs="Times New Roman"/>
          <w:color w:val="000000" w:themeColor="text1"/>
        </w:rPr>
        <w:t xml:space="preserve"> for 12 h</w:t>
      </w:r>
      <w:r w:rsidR="00A5671D" w:rsidRPr="00E2375F">
        <w:rPr>
          <w:rFonts w:ascii="Times New Roman" w:hAnsi="Times New Roman" w:cs="Times New Roman"/>
          <w:color w:val="000000" w:themeColor="text1"/>
        </w:rPr>
        <w:t xml:space="preserve"> and alcohol</w:t>
      </w:r>
      <w:r w:rsidR="00D358F2" w:rsidRPr="00E2375F">
        <w:rPr>
          <w:rFonts w:ascii="Times New Roman" w:hAnsi="Times New Roman" w:cs="Times New Roman"/>
          <w:color w:val="000000" w:themeColor="text1"/>
        </w:rPr>
        <w:t xml:space="preserve"> 24 h prior to </w:t>
      </w:r>
      <w:r w:rsidR="00BA15F5" w:rsidRPr="00E2375F">
        <w:rPr>
          <w:rFonts w:ascii="Times New Roman" w:hAnsi="Times New Roman" w:cs="Times New Roman"/>
          <w:color w:val="000000" w:themeColor="text1"/>
        </w:rPr>
        <w:t>testing</w:t>
      </w:r>
      <w:r w:rsidR="00D358F2" w:rsidRPr="00E2375F">
        <w:rPr>
          <w:rFonts w:ascii="Times New Roman" w:hAnsi="Times New Roman" w:cs="Times New Roman"/>
          <w:color w:val="000000" w:themeColor="text1"/>
        </w:rPr>
        <w:t>.</w:t>
      </w:r>
      <w:r w:rsidR="00FD4393" w:rsidRPr="00E2375F">
        <w:rPr>
          <w:rFonts w:ascii="Times New Roman" w:hAnsi="Times New Roman" w:cs="Times New Roman"/>
          <w:color w:val="000000" w:themeColor="text1"/>
        </w:rPr>
        <w:t xml:space="preserve"> </w:t>
      </w:r>
      <w:bookmarkStart w:id="6" w:name="_Hlk46933958"/>
      <w:r w:rsidR="00D824EA" w:rsidRPr="00E2375F">
        <w:rPr>
          <w:rFonts w:ascii="Times New Roman" w:hAnsi="Times New Roman" w:cs="Times New Roman"/>
          <w:color w:val="000000" w:themeColor="text1"/>
        </w:rPr>
        <w:t>Mean participant energy and macronutrient intake was recorded across the 24</w:t>
      </w:r>
      <w:r w:rsidR="00D71B7D" w:rsidRPr="00E2375F">
        <w:rPr>
          <w:rFonts w:ascii="Times New Roman" w:hAnsi="Times New Roman" w:cs="Times New Roman"/>
          <w:color w:val="000000" w:themeColor="text1"/>
        </w:rPr>
        <w:t xml:space="preserve"> h</w:t>
      </w:r>
      <w:r w:rsidR="00D824EA" w:rsidRPr="00E2375F">
        <w:rPr>
          <w:rFonts w:ascii="Times New Roman" w:hAnsi="Times New Roman" w:cs="Times New Roman"/>
          <w:color w:val="000000" w:themeColor="text1"/>
        </w:rPr>
        <w:t xml:space="preserve"> period prior to testing through use of weighed food diaries (energy: 1998 ± 490 Kcal, carbohydrates: 218 ± 66 g, protein: 111</w:t>
      </w:r>
      <w:r w:rsidR="001404C8" w:rsidRPr="00E2375F">
        <w:rPr>
          <w:rFonts w:ascii="Times New Roman" w:hAnsi="Times New Roman" w:cs="Times New Roman"/>
          <w:color w:val="000000" w:themeColor="text1"/>
        </w:rPr>
        <w:t xml:space="preserve"> ± </w:t>
      </w:r>
      <w:r w:rsidR="00D824EA" w:rsidRPr="00E2375F">
        <w:rPr>
          <w:rFonts w:ascii="Times New Roman" w:hAnsi="Times New Roman" w:cs="Times New Roman"/>
          <w:color w:val="000000" w:themeColor="text1"/>
        </w:rPr>
        <w:t>45</w:t>
      </w:r>
      <w:r w:rsidR="001404C8" w:rsidRPr="00E2375F">
        <w:rPr>
          <w:rFonts w:ascii="Times New Roman" w:hAnsi="Times New Roman" w:cs="Times New Roman"/>
          <w:color w:val="000000" w:themeColor="text1"/>
        </w:rPr>
        <w:t xml:space="preserve"> g, fat: 75 ± 19 g).</w:t>
      </w:r>
      <w:bookmarkEnd w:id="6"/>
    </w:p>
    <w:p w14:paraId="50A986F2" w14:textId="77777777" w:rsidR="00A8750D" w:rsidRPr="00E2375F" w:rsidRDefault="00A8750D" w:rsidP="00700C56">
      <w:pPr>
        <w:spacing w:after="0" w:line="480" w:lineRule="auto"/>
        <w:jc w:val="both"/>
        <w:rPr>
          <w:rFonts w:ascii="Times New Roman" w:hAnsi="Times New Roman" w:cs="Times New Roman"/>
          <w:color w:val="000000" w:themeColor="text1"/>
        </w:rPr>
      </w:pPr>
    </w:p>
    <w:p w14:paraId="1B248C41" w14:textId="4FEA4EE3" w:rsidR="00ED3CAF" w:rsidRPr="00E2375F" w:rsidRDefault="00AE775A" w:rsidP="00700C56">
      <w:pPr>
        <w:pStyle w:val="Heading2"/>
        <w:spacing w:before="0" w:line="480" w:lineRule="auto"/>
        <w:rPr>
          <w:rFonts w:ascii="Times New Roman" w:hAnsi="Times New Roman" w:cs="Times New Roman"/>
          <w:color w:val="000000" w:themeColor="text1"/>
          <w:sz w:val="22"/>
          <w:szCs w:val="22"/>
        </w:rPr>
      </w:pPr>
      <w:r w:rsidRPr="00E2375F">
        <w:rPr>
          <w:rFonts w:ascii="Times New Roman" w:hAnsi="Times New Roman" w:cs="Times New Roman"/>
          <w:color w:val="000000" w:themeColor="text1"/>
          <w:sz w:val="22"/>
          <w:szCs w:val="22"/>
        </w:rPr>
        <w:t>Preliminary visits and s</w:t>
      </w:r>
      <w:r w:rsidR="00EC4A3A" w:rsidRPr="00E2375F">
        <w:rPr>
          <w:rFonts w:ascii="Times New Roman" w:hAnsi="Times New Roman" w:cs="Times New Roman"/>
          <w:color w:val="000000" w:themeColor="text1"/>
          <w:sz w:val="22"/>
          <w:szCs w:val="22"/>
        </w:rPr>
        <w:t>tudy design</w:t>
      </w:r>
    </w:p>
    <w:p w14:paraId="56C7AA83" w14:textId="5E991DAA" w:rsidR="00700C56" w:rsidRPr="00E2375F" w:rsidRDefault="004A73E2" w:rsidP="00700C56">
      <w:pPr>
        <w:spacing w:after="0" w:line="480" w:lineRule="auto"/>
        <w:jc w:val="both"/>
        <w:rPr>
          <w:rFonts w:ascii="Times New Roman" w:hAnsi="Times New Roman" w:cs="Times New Roman"/>
          <w:color w:val="000000" w:themeColor="text1"/>
        </w:rPr>
      </w:pPr>
      <w:r w:rsidRPr="00E2375F">
        <w:rPr>
          <w:rFonts w:ascii="Times New Roman" w:hAnsi="Times New Roman" w:cs="Times New Roman"/>
          <w:color w:val="000000" w:themeColor="text1"/>
        </w:rPr>
        <w:t>The</w:t>
      </w:r>
      <w:r w:rsidR="00ED36D6" w:rsidRPr="00E2375F">
        <w:rPr>
          <w:rFonts w:ascii="Times New Roman" w:hAnsi="Times New Roman" w:cs="Times New Roman"/>
          <w:color w:val="000000" w:themeColor="text1"/>
        </w:rPr>
        <w:t xml:space="preserve"> preliminary visit involved </w:t>
      </w:r>
      <w:r w:rsidR="00692D39" w:rsidRPr="00E2375F">
        <w:rPr>
          <w:rFonts w:ascii="Times New Roman" w:hAnsi="Times New Roman" w:cs="Times New Roman"/>
          <w:color w:val="000000" w:themeColor="text1"/>
        </w:rPr>
        <w:t xml:space="preserve">taking </w:t>
      </w:r>
      <w:r w:rsidR="002756FC" w:rsidRPr="00E2375F">
        <w:rPr>
          <w:rFonts w:ascii="Times New Roman" w:hAnsi="Times New Roman" w:cs="Times New Roman"/>
          <w:color w:val="000000" w:themeColor="text1"/>
        </w:rPr>
        <w:t xml:space="preserve">anthropometric measures of </w:t>
      </w:r>
      <w:r w:rsidR="00282F5A" w:rsidRPr="00E2375F">
        <w:rPr>
          <w:rFonts w:ascii="Times New Roman" w:hAnsi="Times New Roman" w:cs="Times New Roman"/>
          <w:color w:val="000000" w:themeColor="text1"/>
        </w:rPr>
        <w:t>height</w:t>
      </w:r>
      <w:r w:rsidR="002756FC" w:rsidRPr="00E2375F">
        <w:rPr>
          <w:rFonts w:ascii="Times New Roman" w:hAnsi="Times New Roman" w:cs="Times New Roman"/>
          <w:color w:val="000000" w:themeColor="text1"/>
        </w:rPr>
        <w:t xml:space="preserve"> (SECA 213 portable stadiometer, SECA, Germany) and mass</w:t>
      </w:r>
      <w:r w:rsidR="005C3DCD" w:rsidRPr="00E2375F">
        <w:rPr>
          <w:rFonts w:ascii="Times New Roman" w:hAnsi="Times New Roman" w:cs="Times New Roman"/>
          <w:color w:val="000000" w:themeColor="text1"/>
        </w:rPr>
        <w:t xml:space="preserve"> (SECA 875 electronic flat scale, SECA, Germany)</w:t>
      </w:r>
      <w:r w:rsidR="007C33C7" w:rsidRPr="00E2375F">
        <w:rPr>
          <w:rFonts w:ascii="Times New Roman" w:hAnsi="Times New Roman" w:cs="Times New Roman"/>
          <w:color w:val="000000" w:themeColor="text1"/>
        </w:rPr>
        <w:t xml:space="preserve">, </w:t>
      </w:r>
      <w:r w:rsidR="002756FC" w:rsidRPr="00E2375F">
        <w:rPr>
          <w:rFonts w:ascii="Times New Roman" w:hAnsi="Times New Roman" w:cs="Times New Roman"/>
          <w:color w:val="000000" w:themeColor="text1"/>
        </w:rPr>
        <w:t xml:space="preserve">and the completion of </w:t>
      </w:r>
      <w:r w:rsidR="00ED36D6" w:rsidRPr="00E2375F">
        <w:rPr>
          <w:rFonts w:ascii="Times New Roman" w:hAnsi="Times New Roman" w:cs="Times New Roman"/>
          <w:color w:val="000000" w:themeColor="text1"/>
        </w:rPr>
        <w:t xml:space="preserve">a </w:t>
      </w:r>
      <w:bookmarkStart w:id="7" w:name="_Hlk36542992"/>
      <w:r w:rsidR="002615AE" w:rsidRPr="00E2375F">
        <w:rPr>
          <w:rFonts w:ascii="Times New Roman" w:hAnsi="Times New Roman" w:cs="Times New Roman"/>
          <w:i/>
          <w:color w:val="000000" w:themeColor="text1"/>
        </w:rPr>
        <w:t>V̇</w:t>
      </w:r>
      <w:bookmarkEnd w:id="7"/>
      <w:r w:rsidR="00ED36D6" w:rsidRPr="00E2375F">
        <w:rPr>
          <w:rFonts w:ascii="Times New Roman" w:hAnsi="Times New Roman" w:cs="Times New Roman"/>
          <w:color w:val="000000" w:themeColor="text1"/>
        </w:rPr>
        <w:t>O2</w:t>
      </w:r>
      <w:r w:rsidR="00ED36D6" w:rsidRPr="00E2375F">
        <w:rPr>
          <w:rFonts w:ascii="Times New Roman" w:hAnsi="Times New Roman" w:cs="Times New Roman"/>
          <w:color w:val="000000" w:themeColor="text1"/>
          <w:vertAlign w:val="subscript"/>
        </w:rPr>
        <w:t>max</w:t>
      </w:r>
      <w:r w:rsidR="005F717D" w:rsidRPr="00E2375F">
        <w:rPr>
          <w:rFonts w:ascii="Times New Roman" w:hAnsi="Times New Roman" w:cs="Times New Roman"/>
          <w:color w:val="000000" w:themeColor="text1"/>
        </w:rPr>
        <w:t xml:space="preserve"> </w:t>
      </w:r>
      <w:r w:rsidR="00ED36D6" w:rsidRPr="00E2375F">
        <w:rPr>
          <w:rFonts w:ascii="Times New Roman" w:hAnsi="Times New Roman" w:cs="Times New Roman"/>
          <w:color w:val="000000" w:themeColor="text1"/>
        </w:rPr>
        <w:t>test</w:t>
      </w:r>
      <w:r w:rsidR="002756FC" w:rsidRPr="00E2375F">
        <w:rPr>
          <w:rFonts w:ascii="Times New Roman" w:hAnsi="Times New Roman" w:cs="Times New Roman"/>
          <w:color w:val="000000" w:themeColor="text1"/>
        </w:rPr>
        <w:t>.</w:t>
      </w:r>
      <w:r w:rsidR="00A5630A" w:rsidRPr="00E2375F">
        <w:rPr>
          <w:rFonts w:ascii="Times New Roman" w:hAnsi="Times New Roman" w:cs="Times New Roman"/>
          <w:color w:val="000000" w:themeColor="text1"/>
        </w:rPr>
        <w:t xml:space="preserve"> </w:t>
      </w:r>
      <w:r w:rsidR="002756FC" w:rsidRPr="00E2375F">
        <w:rPr>
          <w:rFonts w:ascii="Times New Roman" w:hAnsi="Times New Roman" w:cs="Times New Roman"/>
          <w:color w:val="000000" w:themeColor="text1"/>
        </w:rPr>
        <w:t xml:space="preserve">This involved a </w:t>
      </w:r>
      <w:r w:rsidR="00A5630A" w:rsidRPr="00E2375F">
        <w:rPr>
          <w:rFonts w:ascii="Times New Roman" w:hAnsi="Times New Roman" w:cs="Times New Roman"/>
          <w:color w:val="000000" w:themeColor="text1"/>
        </w:rPr>
        <w:t>graded ramp</w:t>
      </w:r>
      <w:r w:rsidR="002756FC" w:rsidRPr="00E2375F">
        <w:rPr>
          <w:rFonts w:ascii="Times New Roman" w:hAnsi="Times New Roman" w:cs="Times New Roman"/>
          <w:color w:val="000000" w:themeColor="text1"/>
        </w:rPr>
        <w:t xml:space="preserve"> test until volitional exhaustion </w:t>
      </w:r>
      <w:r w:rsidR="005C62BA" w:rsidRPr="00E2375F">
        <w:rPr>
          <w:rFonts w:ascii="Times New Roman" w:hAnsi="Times New Roman" w:cs="Times New Roman"/>
          <w:color w:val="000000" w:themeColor="text1"/>
        </w:rPr>
        <w:t xml:space="preserve">in order </w:t>
      </w:r>
      <w:r w:rsidR="00ED36D6" w:rsidRPr="00E2375F">
        <w:rPr>
          <w:rFonts w:ascii="Times New Roman" w:hAnsi="Times New Roman" w:cs="Times New Roman"/>
          <w:color w:val="000000" w:themeColor="text1"/>
        </w:rPr>
        <w:t xml:space="preserve">to assess </w:t>
      </w:r>
      <w:r w:rsidR="005C3DCD" w:rsidRPr="00E2375F">
        <w:rPr>
          <w:rFonts w:ascii="Times New Roman" w:hAnsi="Times New Roman" w:cs="Times New Roman"/>
          <w:color w:val="000000" w:themeColor="text1"/>
        </w:rPr>
        <w:t xml:space="preserve">participant’s </w:t>
      </w:r>
      <w:r w:rsidR="00ED36D6" w:rsidRPr="00E2375F">
        <w:rPr>
          <w:rFonts w:ascii="Times New Roman" w:hAnsi="Times New Roman" w:cs="Times New Roman"/>
          <w:color w:val="000000" w:themeColor="text1"/>
        </w:rPr>
        <w:t>eligibility</w:t>
      </w:r>
      <w:r w:rsidR="00DA2CBB" w:rsidRPr="00E2375F">
        <w:rPr>
          <w:rFonts w:ascii="Times New Roman" w:hAnsi="Times New Roman" w:cs="Times New Roman"/>
          <w:color w:val="000000" w:themeColor="text1"/>
        </w:rPr>
        <w:t>. A</w:t>
      </w:r>
      <w:r w:rsidR="005C3DCD" w:rsidRPr="00E2375F">
        <w:rPr>
          <w:rFonts w:ascii="Times New Roman" w:hAnsi="Times New Roman" w:cs="Times New Roman"/>
          <w:color w:val="000000" w:themeColor="text1"/>
        </w:rPr>
        <w:t xml:space="preserve"> secondary visit </w:t>
      </w:r>
      <w:r w:rsidR="0058483F" w:rsidRPr="00E2375F">
        <w:rPr>
          <w:rFonts w:ascii="Times New Roman" w:hAnsi="Times New Roman" w:cs="Times New Roman"/>
          <w:color w:val="000000" w:themeColor="text1"/>
        </w:rPr>
        <w:t>was used</w:t>
      </w:r>
      <w:r w:rsidR="005C3DCD" w:rsidRPr="00E2375F">
        <w:rPr>
          <w:rFonts w:ascii="Times New Roman" w:hAnsi="Times New Roman" w:cs="Times New Roman"/>
          <w:color w:val="000000" w:themeColor="text1"/>
        </w:rPr>
        <w:t xml:space="preserve"> for</w:t>
      </w:r>
      <w:r w:rsidR="00DA2CBB" w:rsidRPr="00E2375F">
        <w:rPr>
          <w:rFonts w:ascii="Times New Roman" w:hAnsi="Times New Roman" w:cs="Times New Roman"/>
          <w:color w:val="000000" w:themeColor="text1"/>
        </w:rPr>
        <w:t xml:space="preserve"> </w:t>
      </w:r>
      <w:r w:rsidR="005C3DCD" w:rsidRPr="00E2375F">
        <w:rPr>
          <w:rFonts w:ascii="Times New Roman" w:hAnsi="Times New Roman" w:cs="Times New Roman"/>
          <w:color w:val="000000" w:themeColor="text1"/>
        </w:rPr>
        <w:t xml:space="preserve">familiarisation, which </w:t>
      </w:r>
      <w:r w:rsidR="00DA2CBB" w:rsidRPr="00E2375F">
        <w:rPr>
          <w:rFonts w:ascii="Times New Roman" w:hAnsi="Times New Roman" w:cs="Times New Roman"/>
          <w:color w:val="000000" w:themeColor="text1"/>
        </w:rPr>
        <w:t xml:space="preserve">included </w:t>
      </w:r>
      <w:r w:rsidR="00ED36D6" w:rsidRPr="00E2375F">
        <w:rPr>
          <w:rFonts w:ascii="Times New Roman" w:hAnsi="Times New Roman" w:cs="Times New Roman"/>
          <w:color w:val="000000" w:themeColor="text1"/>
        </w:rPr>
        <w:t>a full habituation of experimental procedu</w:t>
      </w:r>
      <w:r w:rsidR="005C3DCD" w:rsidRPr="00E2375F">
        <w:rPr>
          <w:rFonts w:ascii="Times New Roman" w:hAnsi="Times New Roman" w:cs="Times New Roman"/>
          <w:color w:val="000000" w:themeColor="text1"/>
        </w:rPr>
        <w:t>res</w:t>
      </w:r>
      <w:r w:rsidR="00692D39" w:rsidRPr="00E2375F">
        <w:rPr>
          <w:rFonts w:ascii="Times New Roman" w:hAnsi="Times New Roman" w:cs="Times New Roman"/>
          <w:color w:val="000000" w:themeColor="text1"/>
        </w:rPr>
        <w:t xml:space="preserve"> including the completion of a</w:t>
      </w:r>
      <w:r w:rsidR="005C3DCD" w:rsidRPr="00E2375F">
        <w:rPr>
          <w:rFonts w:ascii="Times New Roman" w:hAnsi="Times New Roman" w:cs="Times New Roman"/>
          <w:color w:val="000000" w:themeColor="text1"/>
        </w:rPr>
        <w:t xml:space="preserve"> </w:t>
      </w:r>
      <w:r w:rsidR="00ED36D6" w:rsidRPr="00E2375F">
        <w:rPr>
          <w:rFonts w:ascii="Times New Roman" w:hAnsi="Times New Roman" w:cs="Times New Roman"/>
          <w:color w:val="000000" w:themeColor="text1"/>
        </w:rPr>
        <w:t>120 min simulation.</w:t>
      </w:r>
      <w:r w:rsidR="00A01396" w:rsidRPr="00E2375F">
        <w:rPr>
          <w:rFonts w:ascii="Times New Roman" w:hAnsi="Times New Roman" w:cs="Times New Roman"/>
          <w:color w:val="000000" w:themeColor="text1"/>
        </w:rPr>
        <w:t xml:space="preserve"> This was preceded by a </w:t>
      </w:r>
      <w:r w:rsidR="00FD0700" w:rsidRPr="00E2375F">
        <w:rPr>
          <w:rFonts w:ascii="Times New Roman" w:hAnsi="Times New Roman" w:cs="Times New Roman"/>
          <w:color w:val="000000" w:themeColor="text1"/>
        </w:rPr>
        <w:t xml:space="preserve">standardised </w:t>
      </w:r>
      <w:r w:rsidR="005C3DCD" w:rsidRPr="00E2375F">
        <w:rPr>
          <w:rFonts w:ascii="Times New Roman" w:hAnsi="Times New Roman" w:cs="Times New Roman"/>
          <w:color w:val="000000" w:themeColor="text1"/>
        </w:rPr>
        <w:t xml:space="preserve">treadmill-based </w:t>
      </w:r>
      <w:r w:rsidR="001971D0" w:rsidRPr="00E2375F">
        <w:rPr>
          <w:rFonts w:ascii="Times New Roman" w:hAnsi="Times New Roman" w:cs="Times New Roman"/>
          <w:color w:val="000000" w:themeColor="text1"/>
        </w:rPr>
        <w:t xml:space="preserve">warm-up that consisted of </w:t>
      </w:r>
      <w:r w:rsidR="00194F61" w:rsidRPr="00E2375F">
        <w:rPr>
          <w:rFonts w:ascii="Times New Roman" w:hAnsi="Times New Roman" w:cs="Times New Roman"/>
          <w:color w:val="000000" w:themeColor="text1"/>
        </w:rPr>
        <w:t>10 min of</w:t>
      </w:r>
      <w:r w:rsidR="003A044B" w:rsidRPr="00E2375F">
        <w:rPr>
          <w:rFonts w:ascii="Times New Roman" w:hAnsi="Times New Roman" w:cs="Times New Roman"/>
          <w:color w:val="000000" w:themeColor="text1"/>
        </w:rPr>
        <w:t xml:space="preserve"> aerobic activity with multiple </w:t>
      </w:r>
      <w:r w:rsidR="005C3DCD" w:rsidRPr="00E2375F">
        <w:rPr>
          <w:rFonts w:ascii="Times New Roman" w:hAnsi="Times New Roman" w:cs="Times New Roman"/>
          <w:color w:val="000000" w:themeColor="text1"/>
        </w:rPr>
        <w:t xml:space="preserve">sporadic </w:t>
      </w:r>
      <w:r w:rsidR="003A044B" w:rsidRPr="00E2375F">
        <w:rPr>
          <w:rFonts w:ascii="Times New Roman" w:hAnsi="Times New Roman" w:cs="Times New Roman"/>
          <w:color w:val="000000" w:themeColor="text1"/>
        </w:rPr>
        <w:t xml:space="preserve">speed changes and </w:t>
      </w:r>
      <w:r w:rsidR="00FD0700" w:rsidRPr="00E2375F">
        <w:rPr>
          <w:rFonts w:ascii="Times New Roman" w:hAnsi="Times New Roman" w:cs="Times New Roman"/>
          <w:color w:val="000000" w:themeColor="text1"/>
        </w:rPr>
        <w:t xml:space="preserve">a </w:t>
      </w:r>
      <w:r w:rsidR="00E96F1A" w:rsidRPr="00E2375F">
        <w:rPr>
          <w:rFonts w:ascii="Times New Roman" w:hAnsi="Times New Roman" w:cs="Times New Roman"/>
          <w:color w:val="000000" w:themeColor="text1"/>
        </w:rPr>
        <w:t>dynamic stretch</w:t>
      </w:r>
      <w:r w:rsidR="00FD0700" w:rsidRPr="00E2375F">
        <w:rPr>
          <w:rFonts w:ascii="Times New Roman" w:hAnsi="Times New Roman" w:cs="Times New Roman"/>
          <w:color w:val="000000" w:themeColor="text1"/>
        </w:rPr>
        <w:t>ing sequence.</w:t>
      </w:r>
      <w:r w:rsidR="00ED36D6" w:rsidRPr="00E2375F">
        <w:rPr>
          <w:rFonts w:ascii="Times New Roman" w:hAnsi="Times New Roman" w:cs="Times New Roman"/>
          <w:color w:val="000000" w:themeColor="text1"/>
        </w:rPr>
        <w:t xml:space="preserve"> One week thereafter</w:t>
      </w:r>
      <w:r w:rsidR="002756FC" w:rsidRPr="00E2375F">
        <w:rPr>
          <w:rFonts w:ascii="Times New Roman" w:hAnsi="Times New Roman" w:cs="Times New Roman"/>
          <w:color w:val="000000" w:themeColor="text1"/>
        </w:rPr>
        <w:t xml:space="preserve">, the </w:t>
      </w:r>
      <w:r w:rsidR="005C3DCD" w:rsidRPr="00E2375F">
        <w:rPr>
          <w:rFonts w:ascii="Times New Roman" w:hAnsi="Times New Roman" w:cs="Times New Roman"/>
          <w:color w:val="000000" w:themeColor="text1"/>
        </w:rPr>
        <w:t xml:space="preserve">third </w:t>
      </w:r>
      <w:r w:rsidR="002756FC" w:rsidRPr="00E2375F">
        <w:rPr>
          <w:rFonts w:ascii="Times New Roman" w:hAnsi="Times New Roman" w:cs="Times New Roman"/>
          <w:color w:val="000000" w:themeColor="text1"/>
        </w:rPr>
        <w:t>and final visit involved the main trial. This included the 120 min soccer simulation following</w:t>
      </w:r>
      <w:r w:rsidR="001B5D65" w:rsidRPr="00E2375F">
        <w:rPr>
          <w:rFonts w:ascii="Times New Roman" w:hAnsi="Times New Roman" w:cs="Times New Roman"/>
          <w:color w:val="000000" w:themeColor="text1"/>
        </w:rPr>
        <w:t xml:space="preserve"> the </w:t>
      </w:r>
      <w:r w:rsidR="00ED36D6" w:rsidRPr="00E2375F">
        <w:rPr>
          <w:rFonts w:ascii="Times New Roman" w:hAnsi="Times New Roman" w:cs="Times New Roman"/>
          <w:color w:val="000000" w:themeColor="text1"/>
        </w:rPr>
        <w:t>complet</w:t>
      </w:r>
      <w:r w:rsidR="001B5D65" w:rsidRPr="00E2375F">
        <w:rPr>
          <w:rFonts w:ascii="Times New Roman" w:hAnsi="Times New Roman" w:cs="Times New Roman"/>
          <w:color w:val="000000" w:themeColor="text1"/>
        </w:rPr>
        <w:t>ion of</w:t>
      </w:r>
      <w:r w:rsidR="00ED36D6" w:rsidRPr="00E2375F">
        <w:rPr>
          <w:rFonts w:ascii="Times New Roman" w:hAnsi="Times New Roman" w:cs="Times New Roman"/>
          <w:color w:val="000000" w:themeColor="text1"/>
        </w:rPr>
        <w:t xml:space="preserve"> </w:t>
      </w:r>
      <w:r w:rsidR="000B6275" w:rsidRPr="00E2375F">
        <w:rPr>
          <w:rFonts w:ascii="Times New Roman" w:hAnsi="Times New Roman" w:cs="Times New Roman"/>
          <w:color w:val="000000" w:themeColor="text1"/>
        </w:rPr>
        <w:t>the same warm-up</w:t>
      </w:r>
      <w:r w:rsidR="002756FC" w:rsidRPr="00E2375F">
        <w:rPr>
          <w:rFonts w:ascii="Times New Roman" w:hAnsi="Times New Roman" w:cs="Times New Roman"/>
          <w:color w:val="000000" w:themeColor="text1"/>
        </w:rPr>
        <w:t xml:space="preserve"> as described above</w:t>
      </w:r>
      <w:r w:rsidR="00E22B7A" w:rsidRPr="00E2375F">
        <w:rPr>
          <w:rFonts w:ascii="Times New Roman" w:hAnsi="Times New Roman" w:cs="Times New Roman"/>
          <w:color w:val="000000" w:themeColor="text1"/>
        </w:rPr>
        <w:t>.</w:t>
      </w:r>
      <w:r w:rsidR="000B6275" w:rsidRPr="00E2375F">
        <w:rPr>
          <w:rFonts w:ascii="Times New Roman" w:hAnsi="Times New Roman" w:cs="Times New Roman"/>
          <w:color w:val="000000" w:themeColor="text1"/>
        </w:rPr>
        <w:t xml:space="preserve"> </w:t>
      </w:r>
      <w:bookmarkStart w:id="8" w:name="_Hlk46936712"/>
      <w:r w:rsidR="00E93302" w:rsidRPr="00E2375F">
        <w:rPr>
          <w:rFonts w:ascii="Times New Roman" w:hAnsi="Times New Roman" w:cs="Times New Roman"/>
          <w:color w:val="000000" w:themeColor="text1"/>
        </w:rPr>
        <w:t xml:space="preserve">During the main trial, </w:t>
      </w:r>
      <w:r w:rsidR="00E3655B" w:rsidRPr="00E2375F">
        <w:rPr>
          <w:rFonts w:ascii="Times New Roman" w:hAnsi="Times New Roman" w:cs="Times New Roman"/>
          <w:i/>
          <w:iCs/>
          <w:color w:val="000000" w:themeColor="text1"/>
        </w:rPr>
        <w:t>ad libitum</w:t>
      </w:r>
      <w:r w:rsidR="00E3655B" w:rsidRPr="00E2375F">
        <w:rPr>
          <w:rFonts w:ascii="Times New Roman" w:hAnsi="Times New Roman" w:cs="Times New Roman"/>
          <w:color w:val="000000" w:themeColor="text1"/>
        </w:rPr>
        <w:t xml:space="preserve"> </w:t>
      </w:r>
      <w:r w:rsidR="002D5821" w:rsidRPr="00E2375F">
        <w:rPr>
          <w:rFonts w:ascii="Times New Roman" w:hAnsi="Times New Roman" w:cs="Times New Roman"/>
          <w:color w:val="000000" w:themeColor="text1"/>
        </w:rPr>
        <w:t xml:space="preserve">intake of </w:t>
      </w:r>
      <w:r w:rsidR="00F07BE5" w:rsidRPr="00E2375F">
        <w:rPr>
          <w:rFonts w:ascii="Times New Roman" w:hAnsi="Times New Roman" w:cs="Times New Roman"/>
          <w:color w:val="000000" w:themeColor="text1"/>
        </w:rPr>
        <w:t xml:space="preserve">a </w:t>
      </w:r>
      <w:r w:rsidR="00E93302" w:rsidRPr="00E2375F">
        <w:rPr>
          <w:rFonts w:ascii="Times New Roman" w:hAnsi="Times New Roman" w:cs="Times New Roman"/>
          <w:color w:val="000000" w:themeColor="text1"/>
        </w:rPr>
        <w:t xml:space="preserve">carbohydrate–electrolyte solution </w:t>
      </w:r>
      <w:r w:rsidR="002D5821" w:rsidRPr="00E2375F">
        <w:rPr>
          <w:rFonts w:ascii="Times New Roman" w:hAnsi="Times New Roman" w:cs="Times New Roman"/>
          <w:color w:val="000000" w:themeColor="text1"/>
        </w:rPr>
        <w:t xml:space="preserve">was permitted </w:t>
      </w:r>
      <w:r w:rsidR="00E93302" w:rsidRPr="00E2375F">
        <w:rPr>
          <w:rFonts w:ascii="Times New Roman" w:hAnsi="Times New Roman" w:cs="Times New Roman"/>
          <w:color w:val="000000" w:themeColor="text1"/>
        </w:rPr>
        <w:t>(Lucozade Sport, GlaxoSmithKline, Gloucestershire, UK)</w:t>
      </w:r>
      <w:bookmarkEnd w:id="8"/>
      <w:r w:rsidR="0045630D" w:rsidRPr="00E2375F">
        <w:rPr>
          <w:rFonts w:ascii="Times New Roman" w:hAnsi="Times New Roman" w:cs="Times New Roman"/>
          <w:color w:val="000000" w:themeColor="text1"/>
        </w:rPr>
        <w:t>.</w:t>
      </w:r>
      <w:r w:rsidR="00E3655B" w:rsidRPr="00E2375F">
        <w:rPr>
          <w:rFonts w:ascii="Times New Roman" w:hAnsi="Times New Roman" w:cs="Times New Roman"/>
          <w:color w:val="000000" w:themeColor="text1"/>
        </w:rPr>
        <w:t xml:space="preserve"> </w:t>
      </w:r>
      <w:r w:rsidR="0045630D" w:rsidRPr="00E2375F">
        <w:rPr>
          <w:rFonts w:ascii="Times New Roman" w:hAnsi="Times New Roman" w:cs="Times New Roman"/>
          <w:color w:val="000000" w:themeColor="text1"/>
        </w:rPr>
        <w:t>P</w:t>
      </w:r>
      <w:r w:rsidR="00E3655B" w:rsidRPr="00E2375F">
        <w:rPr>
          <w:rFonts w:ascii="Times New Roman" w:hAnsi="Times New Roman" w:cs="Times New Roman"/>
          <w:color w:val="000000" w:themeColor="text1"/>
        </w:rPr>
        <w:t xml:space="preserve">articipants </w:t>
      </w:r>
      <w:r w:rsidR="00A86889" w:rsidRPr="00E2375F">
        <w:rPr>
          <w:rFonts w:ascii="Times New Roman" w:hAnsi="Times New Roman" w:cs="Times New Roman"/>
          <w:color w:val="000000" w:themeColor="text1"/>
        </w:rPr>
        <w:t>ingest</w:t>
      </w:r>
      <w:r w:rsidR="0045630D" w:rsidRPr="00E2375F">
        <w:rPr>
          <w:rFonts w:ascii="Times New Roman" w:hAnsi="Times New Roman" w:cs="Times New Roman"/>
          <w:color w:val="000000" w:themeColor="text1"/>
        </w:rPr>
        <w:t>ed</w:t>
      </w:r>
      <w:r w:rsidR="00A86889" w:rsidRPr="00E2375F">
        <w:rPr>
          <w:rFonts w:ascii="Times New Roman" w:hAnsi="Times New Roman" w:cs="Times New Roman"/>
          <w:color w:val="000000" w:themeColor="text1"/>
        </w:rPr>
        <w:t xml:space="preserve"> </w:t>
      </w:r>
      <w:r w:rsidR="00E3655B" w:rsidRPr="00E2375F">
        <w:rPr>
          <w:rFonts w:ascii="Times New Roman" w:hAnsi="Times New Roman" w:cs="Times New Roman"/>
          <w:color w:val="000000" w:themeColor="text1"/>
        </w:rPr>
        <w:t>a mean of 729 ± 28 ml</w:t>
      </w:r>
      <w:r w:rsidR="00A86889" w:rsidRPr="00E2375F">
        <w:rPr>
          <w:rFonts w:ascii="Times New Roman" w:hAnsi="Times New Roman" w:cs="Times New Roman"/>
          <w:color w:val="000000" w:themeColor="text1"/>
        </w:rPr>
        <w:t>.</w:t>
      </w:r>
    </w:p>
    <w:p w14:paraId="3313DED9" w14:textId="77777777" w:rsidR="00CD0B14" w:rsidRPr="00E2375F" w:rsidRDefault="00CD0B14" w:rsidP="00700C56">
      <w:pPr>
        <w:spacing w:after="0" w:line="480" w:lineRule="auto"/>
        <w:jc w:val="both"/>
        <w:rPr>
          <w:rFonts w:ascii="Times New Roman" w:hAnsi="Times New Roman" w:cs="Times New Roman"/>
          <w:color w:val="000000" w:themeColor="text1"/>
        </w:rPr>
      </w:pPr>
    </w:p>
    <w:p w14:paraId="169D24F0" w14:textId="06A2623D" w:rsidR="003B07B0" w:rsidRPr="00E2375F" w:rsidRDefault="003B07B0" w:rsidP="00700C56">
      <w:pPr>
        <w:pStyle w:val="Heading2"/>
        <w:spacing w:before="0" w:line="480" w:lineRule="auto"/>
        <w:rPr>
          <w:rFonts w:ascii="Times New Roman" w:hAnsi="Times New Roman" w:cs="Times New Roman"/>
          <w:color w:val="000000" w:themeColor="text1"/>
          <w:sz w:val="22"/>
          <w:szCs w:val="22"/>
        </w:rPr>
      </w:pPr>
      <w:r w:rsidRPr="00E2375F">
        <w:rPr>
          <w:rFonts w:ascii="Times New Roman" w:hAnsi="Times New Roman" w:cs="Times New Roman"/>
          <w:color w:val="000000" w:themeColor="text1"/>
          <w:sz w:val="22"/>
          <w:szCs w:val="22"/>
        </w:rPr>
        <w:t>Soccer simulation</w:t>
      </w:r>
    </w:p>
    <w:p w14:paraId="259ED598" w14:textId="2310F7B3" w:rsidR="00596FA3" w:rsidRPr="00E2375F" w:rsidRDefault="003014B4" w:rsidP="005F71B7">
      <w:pPr>
        <w:pStyle w:val="EndNoteBibliography"/>
        <w:spacing w:line="480" w:lineRule="auto"/>
        <w:rPr>
          <w:rFonts w:ascii="Times New Roman" w:hAnsi="Times New Roman" w:cs="Times New Roman"/>
          <w:color w:val="000000" w:themeColor="text1"/>
        </w:rPr>
      </w:pPr>
      <w:r w:rsidRPr="00E2375F">
        <w:rPr>
          <w:rFonts w:ascii="Times New Roman" w:hAnsi="Times New Roman" w:cs="Times New Roman"/>
          <w:color w:val="000000" w:themeColor="text1"/>
        </w:rPr>
        <w:t>The</w:t>
      </w:r>
      <w:r w:rsidR="00B31F67" w:rsidRPr="00E2375F">
        <w:rPr>
          <w:rFonts w:ascii="Times New Roman" w:hAnsi="Times New Roman" w:cs="Times New Roman"/>
          <w:color w:val="000000" w:themeColor="text1"/>
        </w:rPr>
        <w:t xml:space="preserve"> soccer simulation </w:t>
      </w:r>
      <w:r w:rsidR="00CF6C5C" w:rsidRPr="00E2375F">
        <w:rPr>
          <w:rFonts w:ascii="Times New Roman" w:hAnsi="Times New Roman" w:cs="Times New Roman"/>
          <w:color w:val="000000" w:themeColor="text1"/>
        </w:rPr>
        <w:t xml:space="preserve">was performed on a treadmill </w:t>
      </w:r>
      <w:r w:rsidR="00370765" w:rsidRPr="00E2375F">
        <w:rPr>
          <w:rFonts w:ascii="Times New Roman" w:hAnsi="Times New Roman" w:cs="Times New Roman"/>
          <w:color w:val="000000" w:themeColor="text1"/>
        </w:rPr>
        <w:t xml:space="preserve">(h/p/ cosmos pulsar® 3p: h/p/cosmos </w:t>
      </w:r>
      <w:r w:rsidR="00692D39" w:rsidRPr="00E2375F">
        <w:rPr>
          <w:rFonts w:ascii="Times New Roman" w:hAnsi="Times New Roman" w:cs="Times New Roman"/>
          <w:color w:val="000000" w:themeColor="text1"/>
        </w:rPr>
        <w:t>s</w:t>
      </w:r>
      <w:r w:rsidR="00F14609" w:rsidRPr="00E2375F">
        <w:rPr>
          <w:rFonts w:ascii="Times New Roman" w:hAnsi="Times New Roman" w:cs="Times New Roman"/>
          <w:color w:val="000000" w:themeColor="text1"/>
        </w:rPr>
        <w:t>ports &amp; medical GmBH, Germany)</w:t>
      </w:r>
      <w:r w:rsidR="00F51C2C" w:rsidRPr="00E2375F">
        <w:rPr>
          <w:rFonts w:ascii="Times New Roman" w:hAnsi="Times New Roman" w:cs="Times New Roman"/>
          <w:color w:val="000000" w:themeColor="text1"/>
        </w:rPr>
        <w:t xml:space="preserve"> </w:t>
      </w:r>
      <w:r w:rsidR="00A30C69" w:rsidRPr="00E2375F">
        <w:rPr>
          <w:rFonts w:ascii="Times New Roman" w:hAnsi="Times New Roman" w:cs="Times New Roman"/>
          <w:color w:val="000000" w:themeColor="text1"/>
        </w:rPr>
        <w:t>consisting of eight</w:t>
      </w:r>
      <w:r w:rsidR="00B66DF4" w:rsidRPr="00E2375F">
        <w:rPr>
          <w:rFonts w:ascii="Times New Roman" w:hAnsi="Times New Roman" w:cs="Times New Roman"/>
          <w:color w:val="000000" w:themeColor="text1"/>
        </w:rPr>
        <w:t xml:space="preserve"> 15 min</w:t>
      </w:r>
      <w:r w:rsidR="00A30C69" w:rsidRPr="00E2375F">
        <w:rPr>
          <w:rFonts w:ascii="Times New Roman" w:hAnsi="Times New Roman" w:cs="Times New Roman"/>
          <w:color w:val="000000" w:themeColor="text1"/>
        </w:rPr>
        <w:t xml:space="preserve"> pe</w:t>
      </w:r>
      <w:r w:rsidR="00B66DF4" w:rsidRPr="00E2375F">
        <w:rPr>
          <w:rFonts w:ascii="Times New Roman" w:hAnsi="Times New Roman" w:cs="Times New Roman"/>
          <w:color w:val="000000" w:themeColor="text1"/>
        </w:rPr>
        <w:t xml:space="preserve">riods, with a HT period interspersing the 3rd and 4th and a 5 min </w:t>
      </w:r>
      <w:r w:rsidR="00A30C69" w:rsidRPr="00E2375F">
        <w:rPr>
          <w:rFonts w:ascii="Times New Roman" w:hAnsi="Times New Roman" w:cs="Times New Roman"/>
          <w:color w:val="000000" w:themeColor="text1"/>
        </w:rPr>
        <w:t>passive rest</w:t>
      </w:r>
      <w:r w:rsidR="00B66DF4" w:rsidRPr="00E2375F">
        <w:rPr>
          <w:rFonts w:ascii="Times New Roman" w:hAnsi="Times New Roman" w:cs="Times New Roman"/>
          <w:color w:val="000000" w:themeColor="text1"/>
        </w:rPr>
        <w:t xml:space="preserve"> interspersing </w:t>
      </w:r>
      <w:r w:rsidR="00A30C69" w:rsidRPr="00E2375F">
        <w:rPr>
          <w:rFonts w:ascii="Times New Roman" w:hAnsi="Times New Roman" w:cs="Times New Roman"/>
          <w:color w:val="000000" w:themeColor="text1"/>
        </w:rPr>
        <w:t xml:space="preserve">the </w:t>
      </w:r>
      <w:r w:rsidR="00B66DF4" w:rsidRPr="00E2375F">
        <w:rPr>
          <w:rFonts w:ascii="Times New Roman" w:hAnsi="Times New Roman" w:cs="Times New Roman"/>
          <w:color w:val="000000" w:themeColor="text1"/>
        </w:rPr>
        <w:t>6th and 7th periods.</w:t>
      </w:r>
      <w:r w:rsidR="00A30C69" w:rsidRPr="00E2375F">
        <w:rPr>
          <w:rFonts w:ascii="Times New Roman" w:hAnsi="Times New Roman" w:cs="Times New Roman"/>
          <w:color w:val="000000" w:themeColor="text1"/>
        </w:rPr>
        <w:t xml:space="preserve"> </w:t>
      </w:r>
      <w:r w:rsidR="00B31F67" w:rsidRPr="00E2375F">
        <w:rPr>
          <w:rFonts w:ascii="Times New Roman" w:hAnsi="Times New Roman" w:cs="Times New Roman"/>
          <w:color w:val="000000" w:themeColor="text1"/>
        </w:rPr>
        <w:t xml:space="preserve">The protocol was </w:t>
      </w:r>
      <w:r w:rsidR="006858AF" w:rsidRPr="00E2375F">
        <w:rPr>
          <w:rFonts w:ascii="Times New Roman" w:hAnsi="Times New Roman" w:cs="Times New Roman"/>
          <w:color w:val="000000" w:themeColor="text1"/>
        </w:rPr>
        <w:t xml:space="preserve">validated alongside </w:t>
      </w:r>
      <w:r w:rsidR="00D854A1" w:rsidRPr="00E2375F">
        <w:rPr>
          <w:rFonts w:ascii="Times New Roman" w:hAnsi="Times New Roman" w:cs="Times New Roman"/>
          <w:color w:val="000000" w:themeColor="text1"/>
        </w:rPr>
        <w:t xml:space="preserve">90-min of </w:t>
      </w:r>
      <w:r w:rsidR="006858AF" w:rsidRPr="00E2375F">
        <w:rPr>
          <w:rFonts w:ascii="Times New Roman" w:hAnsi="Times New Roman" w:cs="Times New Roman"/>
          <w:color w:val="000000" w:themeColor="text1"/>
        </w:rPr>
        <w:t xml:space="preserve">match-play </w:t>
      </w:r>
      <w:r w:rsidR="00A64B95" w:rsidRPr="00E2375F">
        <w:rPr>
          <w:rFonts w:ascii="Times New Roman" w:hAnsi="Times New Roman" w:cs="Times New Roman"/>
          <w:color w:val="000000" w:themeColor="text1"/>
        </w:rPr>
        <w:fldChar w:fldCharType="begin"/>
      </w:r>
      <w:r w:rsidR="00857529" w:rsidRPr="00E2375F">
        <w:rPr>
          <w:rFonts w:ascii="Times New Roman" w:hAnsi="Times New Roman" w:cs="Times New Roman"/>
          <w:color w:val="000000" w:themeColor="text1"/>
        </w:rPr>
        <w:instrText xml:space="preserve"> ADDIN EN.CITE &lt;EndNote&gt;&lt;Cite&gt;&lt;Author&gt;Page&lt;/Author&gt;&lt;Year&gt;2015&lt;/Year&gt;&lt;RecNum&gt;195&lt;/RecNum&gt;&lt;DisplayText&gt;(Page et al., 2015)&lt;/DisplayText&gt;&lt;record&gt;&lt;rec-number&gt;195&lt;/rec-number&gt;&lt;foreign-keys&gt;&lt;key app="EN" db-id="trr95s558prrave92roprr9a25dddaae2s09" timestamp="1541181759"&gt;195&lt;/key&gt;&lt;/foreign-keys&gt;&lt;ref-type name="Journal Article"&gt;17&lt;/ref-type&gt;&lt;contributors&gt;&lt;authors&gt;&lt;author&gt;Page, Richard M&lt;/author&gt;&lt;author&gt;Marrin, Kelly&lt;/author&gt;&lt;author&gt;Brogden, Chris M&lt;/author&gt;&lt;author&gt;Greig, Matt&lt;/author&gt;&lt;/authors&gt;&lt;/contributors&gt;&lt;titles&gt;&lt;title&gt;Biomechanical and physiological response to a contemporary soccer match-play simulation&lt;/title&gt;&lt;secondary-title&gt;The Journal of Strength &amp;amp; Conditioning Research&lt;/secondary-title&gt;&lt;/titles&gt;&lt;periodical&gt;&lt;full-title&gt;The Journal of Strength &amp;amp; Conditioning Research&lt;/full-title&gt;&lt;/periodical&gt;&lt;pages&gt;2860-2866&lt;/pages&gt;&lt;volume&gt;29&lt;/volume&gt;&lt;number&gt;10&lt;/number&gt;&lt;dates&gt;&lt;year&gt;2015&lt;/year&gt;&lt;/dates&gt;&lt;isbn&gt;1064-8011&lt;/isbn&gt;&lt;urls&gt;&lt;/urls&gt;&lt;/record&gt;&lt;/Cite&gt;&lt;/EndNote&gt;</w:instrText>
      </w:r>
      <w:r w:rsidR="00A64B95" w:rsidRPr="00E2375F">
        <w:rPr>
          <w:rFonts w:ascii="Times New Roman" w:hAnsi="Times New Roman" w:cs="Times New Roman"/>
          <w:color w:val="000000" w:themeColor="text1"/>
        </w:rPr>
        <w:fldChar w:fldCharType="separate"/>
      </w:r>
      <w:r w:rsidR="00857529" w:rsidRPr="00E2375F">
        <w:rPr>
          <w:rFonts w:ascii="Times New Roman" w:hAnsi="Times New Roman" w:cs="Times New Roman"/>
          <w:color w:val="000000" w:themeColor="text1"/>
        </w:rPr>
        <w:t>(Page et al., 2015)</w:t>
      </w:r>
      <w:r w:rsidR="00A64B95" w:rsidRPr="00E2375F">
        <w:rPr>
          <w:rFonts w:ascii="Times New Roman" w:hAnsi="Times New Roman" w:cs="Times New Roman"/>
          <w:color w:val="000000" w:themeColor="text1"/>
        </w:rPr>
        <w:fldChar w:fldCharType="end"/>
      </w:r>
      <w:r w:rsidR="00CF18E6" w:rsidRPr="00E2375F">
        <w:rPr>
          <w:rFonts w:ascii="Times New Roman" w:hAnsi="Times New Roman" w:cs="Times New Roman"/>
          <w:color w:val="000000" w:themeColor="text1"/>
          <w:sz w:val="24"/>
          <w:szCs w:val="24"/>
        </w:rPr>
        <w:t>. T</w:t>
      </w:r>
      <w:r w:rsidR="00B50342" w:rsidRPr="00E2375F">
        <w:rPr>
          <w:rFonts w:ascii="Times New Roman" w:hAnsi="Times New Roman" w:cs="Times New Roman"/>
          <w:color w:val="000000" w:themeColor="text1"/>
        </w:rPr>
        <w:t xml:space="preserve">wo additional bouts were </w:t>
      </w:r>
      <w:r w:rsidR="007522D2" w:rsidRPr="00E2375F">
        <w:rPr>
          <w:rFonts w:ascii="Times New Roman" w:hAnsi="Times New Roman" w:cs="Times New Roman"/>
          <w:color w:val="000000" w:themeColor="text1"/>
        </w:rPr>
        <w:t>incorporated</w:t>
      </w:r>
      <w:r w:rsidR="00B50342" w:rsidRPr="00E2375F">
        <w:rPr>
          <w:rFonts w:ascii="Times New Roman" w:hAnsi="Times New Roman" w:cs="Times New Roman"/>
          <w:color w:val="000000" w:themeColor="text1"/>
        </w:rPr>
        <w:t xml:space="preserve"> for the ET period</w:t>
      </w:r>
      <w:r w:rsidR="00E85239" w:rsidRPr="00E2375F">
        <w:rPr>
          <w:rFonts w:ascii="Times New Roman" w:hAnsi="Times New Roman" w:cs="Times New Roman"/>
          <w:color w:val="000000" w:themeColor="text1"/>
        </w:rPr>
        <w:t xml:space="preserve">, with the PL </w:t>
      </w:r>
      <w:r w:rsidR="00B50342" w:rsidRPr="00E2375F">
        <w:rPr>
          <w:rFonts w:ascii="Times New Roman" w:hAnsi="Times New Roman" w:cs="Times New Roman"/>
          <w:color w:val="000000" w:themeColor="text1"/>
        </w:rPr>
        <w:t>responses demonstrat</w:t>
      </w:r>
      <w:r w:rsidR="00E85239" w:rsidRPr="00E2375F">
        <w:rPr>
          <w:rFonts w:ascii="Times New Roman" w:hAnsi="Times New Roman" w:cs="Times New Roman"/>
          <w:color w:val="000000" w:themeColor="text1"/>
        </w:rPr>
        <w:t>ing</w:t>
      </w:r>
      <w:r w:rsidR="00B50342" w:rsidRPr="00E2375F">
        <w:rPr>
          <w:rFonts w:ascii="Times New Roman" w:hAnsi="Times New Roman" w:cs="Times New Roman"/>
          <w:color w:val="000000" w:themeColor="text1"/>
        </w:rPr>
        <w:t xml:space="preserve"> </w:t>
      </w:r>
      <w:r w:rsidR="00470EAA" w:rsidRPr="00E2375F">
        <w:rPr>
          <w:rFonts w:ascii="Times New Roman" w:hAnsi="Times New Roman" w:cs="Times New Roman"/>
          <w:color w:val="000000" w:themeColor="text1"/>
        </w:rPr>
        <w:t xml:space="preserve">very strong </w:t>
      </w:r>
      <w:r w:rsidR="00B50342" w:rsidRPr="00E2375F">
        <w:rPr>
          <w:rFonts w:ascii="Times New Roman" w:hAnsi="Times New Roman" w:cs="Times New Roman"/>
          <w:color w:val="000000" w:themeColor="text1"/>
        </w:rPr>
        <w:t>reliability over 120 min</w:t>
      </w:r>
      <w:r w:rsidR="001D2CC4" w:rsidRPr="00E2375F">
        <w:rPr>
          <w:rFonts w:ascii="Times New Roman" w:hAnsi="Times New Roman" w:cs="Times New Roman"/>
          <w:color w:val="000000" w:themeColor="text1"/>
        </w:rPr>
        <w:t xml:space="preserve"> </w:t>
      </w:r>
      <w:bookmarkStart w:id="9" w:name="_Hlk46937777"/>
      <w:r w:rsidR="00E85239" w:rsidRPr="00E2375F">
        <w:rPr>
          <w:rFonts w:ascii="Times New Roman" w:hAnsi="Times New Roman" w:cs="Times New Roman"/>
          <w:color w:val="000000" w:themeColor="text1"/>
        </w:rPr>
        <w:t>(</w:t>
      </w:r>
      <w:r w:rsidR="00D12BA7" w:rsidRPr="00E2375F">
        <w:rPr>
          <w:rFonts w:ascii="Times New Roman" w:hAnsi="Times New Roman" w:cs="Times New Roman"/>
          <w:color w:val="000000" w:themeColor="text1"/>
        </w:rPr>
        <w:t>P</w:t>
      </w:r>
      <w:r w:rsidR="001D2CC4" w:rsidRPr="00E2375F">
        <w:rPr>
          <w:rFonts w:ascii="Times New Roman" w:hAnsi="Times New Roman" w:cs="Times New Roman"/>
          <w:color w:val="000000" w:themeColor="text1"/>
        </w:rPr>
        <w:t xml:space="preserve">earson’s correlation coefficient </w:t>
      </w:r>
      <w:r w:rsidR="00D12BA7" w:rsidRPr="00E2375F">
        <w:rPr>
          <w:rFonts w:ascii="Times New Roman" w:hAnsi="Times New Roman" w:cs="Times New Roman"/>
          <w:color w:val="000000" w:themeColor="text1"/>
        </w:rPr>
        <w:t>= 0.75</w:t>
      </w:r>
      <w:r w:rsidR="009B0DBA" w:rsidRPr="00E2375F">
        <w:rPr>
          <w:rFonts w:ascii="Times New Roman" w:hAnsi="Times New Roman" w:cs="Times New Roman"/>
          <w:color w:val="000000" w:themeColor="text1"/>
        </w:rPr>
        <w:t>‒</w:t>
      </w:r>
      <w:r w:rsidR="00D12BA7" w:rsidRPr="00E2375F">
        <w:rPr>
          <w:rFonts w:ascii="Times New Roman" w:hAnsi="Times New Roman" w:cs="Times New Roman"/>
          <w:color w:val="000000" w:themeColor="text1"/>
        </w:rPr>
        <w:t>0.92</w:t>
      </w:r>
      <w:bookmarkEnd w:id="9"/>
      <w:r w:rsidR="00102BE1" w:rsidRPr="00E2375F">
        <w:rPr>
          <w:rFonts w:ascii="Times New Roman" w:hAnsi="Times New Roman" w:cs="Times New Roman"/>
          <w:color w:val="000000" w:themeColor="text1"/>
        </w:rPr>
        <w:fldChar w:fldCharType="begin"/>
      </w:r>
      <w:r w:rsidR="00857529" w:rsidRPr="00E2375F">
        <w:rPr>
          <w:rFonts w:ascii="Times New Roman" w:hAnsi="Times New Roman" w:cs="Times New Roman"/>
          <w:color w:val="000000" w:themeColor="text1"/>
        </w:rPr>
        <w:instrText xml:space="preserve"> ADDIN EN.CITE &lt;EndNote&gt;&lt;Cite&gt;&lt;Author&gt;Field&lt;/Author&gt;&lt;Year&gt;2019&lt;/Year&gt;&lt;RecNum&gt;364&lt;/RecNum&gt;&lt;DisplayText&gt;(Field et al., 2019)&lt;/DisplayText&gt;&lt;record&gt;&lt;rec-number&gt;364&lt;/rec-number&gt;&lt;foreign-keys&gt;&lt;key app="EN" db-id="trr95s558prrave92roprr9a25dddaae2s09" timestamp="1580999573"&gt;364&lt;/key&gt;&lt;/foreign-keys&gt;&lt;ref-type name="Journal Article"&gt;17&lt;/ref-type&gt;&lt;contributors&gt;&lt;authors&gt;&lt;author&gt;Field, Adam&lt;/author&gt;&lt;author&gt;Corr, Liam&lt;/author&gt;&lt;author&gt;Haines, Matthew&lt;/author&gt;&lt;author&gt;Lui, Steve&lt;/author&gt;&lt;author&gt;Naughton, Robert&lt;/author&gt;&lt;author&gt;Page, Richard&lt;/author&gt;&lt;author&gt;Harper, Liam %J Research Quarterly for Exercise&lt;/author&gt;&lt;author&gt;Sport&lt;/author&gt;&lt;/authors&gt;&lt;/contributors&gt;&lt;titles&gt;&lt;title&gt;Biomechanical and physiological responses to 120 minutes of soccer-specific exercise&lt;/title&gt;&lt;/titles&gt;&lt;dates&gt;&lt;year&gt;2019&lt;/year&gt;&lt;/dates&gt;&lt;isbn&gt;0270-1367&lt;/isbn&gt;&lt;urls&gt;&lt;/urls&gt;&lt;/record&gt;&lt;/Cite&gt;&lt;/EndNote&gt;</w:instrText>
      </w:r>
      <w:r w:rsidR="00102BE1" w:rsidRPr="00E2375F">
        <w:rPr>
          <w:rFonts w:ascii="Times New Roman" w:hAnsi="Times New Roman" w:cs="Times New Roman"/>
          <w:color w:val="000000" w:themeColor="text1"/>
        </w:rPr>
        <w:fldChar w:fldCharType="separate"/>
      </w:r>
      <w:r w:rsidR="00D12BA7" w:rsidRPr="00E2375F">
        <w:rPr>
          <w:rFonts w:ascii="Times New Roman" w:hAnsi="Times New Roman" w:cs="Times New Roman"/>
          <w:color w:val="000000" w:themeColor="text1"/>
        </w:rPr>
        <w:t xml:space="preserve">; </w:t>
      </w:r>
      <w:r w:rsidR="00857529" w:rsidRPr="00E2375F">
        <w:rPr>
          <w:rFonts w:ascii="Times New Roman" w:hAnsi="Times New Roman" w:cs="Times New Roman"/>
          <w:color w:val="000000" w:themeColor="text1"/>
        </w:rPr>
        <w:t>Field et al., 20</w:t>
      </w:r>
      <w:r w:rsidR="00BB6DE0" w:rsidRPr="00E2375F">
        <w:rPr>
          <w:rFonts w:ascii="Times New Roman" w:hAnsi="Times New Roman" w:cs="Times New Roman"/>
          <w:color w:val="000000" w:themeColor="text1"/>
        </w:rPr>
        <w:t>20</w:t>
      </w:r>
      <w:r w:rsidR="00857529" w:rsidRPr="00E2375F">
        <w:rPr>
          <w:rFonts w:ascii="Times New Roman" w:hAnsi="Times New Roman" w:cs="Times New Roman"/>
          <w:color w:val="000000" w:themeColor="text1"/>
        </w:rPr>
        <w:t>)</w:t>
      </w:r>
      <w:r w:rsidR="00102BE1" w:rsidRPr="00E2375F">
        <w:rPr>
          <w:rFonts w:ascii="Times New Roman" w:hAnsi="Times New Roman" w:cs="Times New Roman"/>
          <w:color w:val="000000" w:themeColor="text1"/>
        </w:rPr>
        <w:fldChar w:fldCharType="end"/>
      </w:r>
      <w:r w:rsidR="00102BE1" w:rsidRPr="00E2375F">
        <w:rPr>
          <w:rFonts w:ascii="Times New Roman" w:hAnsi="Times New Roman" w:cs="Times New Roman"/>
          <w:color w:val="000000" w:themeColor="text1"/>
        </w:rPr>
        <w:t>.</w:t>
      </w:r>
      <w:r w:rsidR="003D7E07" w:rsidRPr="00E2375F">
        <w:rPr>
          <w:rFonts w:ascii="Times New Roman" w:hAnsi="Times New Roman" w:cs="Times New Roman"/>
          <w:color w:val="000000" w:themeColor="text1"/>
        </w:rPr>
        <w:t xml:space="preserve"> Participants</w:t>
      </w:r>
      <w:r w:rsidR="00243D1E" w:rsidRPr="00E2375F">
        <w:rPr>
          <w:rFonts w:ascii="Times New Roman" w:hAnsi="Times New Roman" w:cs="Times New Roman"/>
          <w:color w:val="000000" w:themeColor="text1"/>
        </w:rPr>
        <w:t xml:space="preserve"> completed </w:t>
      </w:r>
      <w:r w:rsidR="00997CAE" w:rsidRPr="00E2375F">
        <w:rPr>
          <w:rFonts w:ascii="Times New Roman" w:hAnsi="Times New Roman" w:cs="Times New Roman"/>
          <w:color w:val="000000" w:themeColor="text1"/>
        </w:rPr>
        <w:t>16.26</w:t>
      </w:r>
      <w:r w:rsidR="003D7E07" w:rsidRPr="00E2375F">
        <w:rPr>
          <w:rFonts w:ascii="Times New Roman" w:hAnsi="Times New Roman" w:cs="Times New Roman"/>
          <w:color w:val="000000" w:themeColor="text1"/>
        </w:rPr>
        <w:t xml:space="preserve"> </w:t>
      </w:r>
      <w:r w:rsidR="00997CAE" w:rsidRPr="00E2375F">
        <w:rPr>
          <w:rFonts w:ascii="Times New Roman" w:hAnsi="Times New Roman" w:cs="Times New Roman"/>
          <w:color w:val="000000" w:themeColor="text1"/>
        </w:rPr>
        <w:t>km</w:t>
      </w:r>
      <w:r w:rsidR="003D7E07" w:rsidRPr="00E2375F">
        <w:rPr>
          <w:rFonts w:ascii="Times New Roman" w:hAnsi="Times New Roman" w:cs="Times New Roman"/>
          <w:color w:val="000000" w:themeColor="text1"/>
        </w:rPr>
        <w:t xml:space="preserve"> </w:t>
      </w:r>
      <w:r w:rsidR="00374B8C" w:rsidRPr="00E2375F">
        <w:rPr>
          <w:rFonts w:ascii="Times New Roman" w:hAnsi="Times New Roman" w:cs="Times New Roman"/>
          <w:color w:val="000000" w:themeColor="text1"/>
        </w:rPr>
        <w:t xml:space="preserve">during the 120-min protocol (Field et al., 2020), </w:t>
      </w:r>
      <w:r w:rsidR="00650621" w:rsidRPr="00E2375F">
        <w:rPr>
          <w:rFonts w:ascii="Times New Roman" w:hAnsi="Times New Roman" w:cs="Times New Roman"/>
          <w:color w:val="000000" w:themeColor="text1"/>
        </w:rPr>
        <w:t xml:space="preserve">with the activity profile designed to replicate the velocities, durations, and frequencies </w:t>
      </w:r>
      <w:r w:rsidR="00F07259" w:rsidRPr="00E2375F">
        <w:rPr>
          <w:rFonts w:ascii="Times New Roman" w:hAnsi="Times New Roman" w:cs="Times New Roman"/>
          <w:color w:val="000000" w:themeColor="text1"/>
        </w:rPr>
        <w:t xml:space="preserve">of speed changes </w:t>
      </w:r>
      <w:r w:rsidR="00650621" w:rsidRPr="00E2375F">
        <w:rPr>
          <w:rFonts w:ascii="Times New Roman" w:hAnsi="Times New Roman" w:cs="Times New Roman"/>
          <w:color w:val="000000" w:themeColor="text1"/>
        </w:rPr>
        <w:t>associated with match-play</w:t>
      </w:r>
      <w:r w:rsidR="00374B8C" w:rsidRPr="00E2375F">
        <w:rPr>
          <w:rFonts w:ascii="Times New Roman" w:hAnsi="Times New Roman" w:cs="Times New Roman"/>
          <w:color w:val="000000" w:themeColor="text1"/>
        </w:rPr>
        <w:t xml:space="preserve"> (Page et al., 2015).</w:t>
      </w:r>
      <w:r w:rsidR="00BA1453" w:rsidRPr="00E2375F">
        <w:rPr>
          <w:rFonts w:ascii="Times New Roman" w:hAnsi="Times New Roman" w:cs="Times New Roman"/>
          <w:color w:val="000000" w:themeColor="text1"/>
        </w:rPr>
        <w:t xml:space="preserve"> </w:t>
      </w:r>
      <w:r w:rsidR="00CF6C5C" w:rsidRPr="00E2375F">
        <w:rPr>
          <w:rFonts w:ascii="Times New Roman" w:hAnsi="Times New Roman" w:cs="Times New Roman"/>
          <w:color w:val="000000" w:themeColor="text1"/>
        </w:rPr>
        <w:t xml:space="preserve">The simulation repeated the </w:t>
      </w:r>
      <w:r w:rsidR="0083559F" w:rsidRPr="00E2375F">
        <w:rPr>
          <w:rFonts w:ascii="Times New Roman" w:hAnsi="Times New Roman" w:cs="Times New Roman"/>
          <w:color w:val="000000" w:themeColor="text1"/>
        </w:rPr>
        <w:t>same fixed activity profile every 15</w:t>
      </w:r>
      <w:r w:rsidR="000D4A84" w:rsidRPr="00E2375F">
        <w:rPr>
          <w:rFonts w:ascii="Times New Roman" w:hAnsi="Times New Roman" w:cs="Times New Roman"/>
          <w:color w:val="000000" w:themeColor="text1"/>
        </w:rPr>
        <w:t xml:space="preserve"> min</w:t>
      </w:r>
      <w:r w:rsidR="00B234B5" w:rsidRPr="00E2375F">
        <w:rPr>
          <w:rFonts w:ascii="Times New Roman" w:hAnsi="Times New Roman" w:cs="Times New Roman"/>
          <w:color w:val="000000" w:themeColor="text1"/>
        </w:rPr>
        <w:t xml:space="preserve"> (Table 1)</w:t>
      </w:r>
      <w:r w:rsidR="000D4A84" w:rsidRPr="00E2375F">
        <w:rPr>
          <w:rFonts w:ascii="Times New Roman" w:hAnsi="Times New Roman" w:cs="Times New Roman"/>
          <w:color w:val="000000" w:themeColor="text1"/>
        </w:rPr>
        <w:t xml:space="preserve"> and data</w:t>
      </w:r>
      <w:r w:rsidR="00012850" w:rsidRPr="00E2375F">
        <w:rPr>
          <w:rFonts w:ascii="Times New Roman" w:hAnsi="Times New Roman" w:cs="Times New Roman"/>
          <w:color w:val="000000" w:themeColor="text1"/>
        </w:rPr>
        <w:t xml:space="preserve"> w</w:t>
      </w:r>
      <w:r w:rsidR="00AF01D6" w:rsidRPr="00E2375F">
        <w:rPr>
          <w:rFonts w:ascii="Times New Roman" w:hAnsi="Times New Roman" w:cs="Times New Roman"/>
          <w:color w:val="000000" w:themeColor="text1"/>
        </w:rPr>
        <w:t>ere</w:t>
      </w:r>
      <w:r w:rsidR="000D4A84" w:rsidRPr="00E2375F">
        <w:rPr>
          <w:rFonts w:ascii="Times New Roman" w:hAnsi="Times New Roman" w:cs="Times New Roman"/>
          <w:color w:val="000000" w:themeColor="text1"/>
        </w:rPr>
        <w:t xml:space="preserve"> analy</w:t>
      </w:r>
      <w:r w:rsidR="00102BE1" w:rsidRPr="00E2375F">
        <w:rPr>
          <w:rFonts w:ascii="Times New Roman" w:hAnsi="Times New Roman" w:cs="Times New Roman"/>
          <w:color w:val="000000" w:themeColor="text1"/>
        </w:rPr>
        <w:t xml:space="preserve">sed </w:t>
      </w:r>
      <w:r w:rsidR="00F5614F" w:rsidRPr="00E2375F">
        <w:rPr>
          <w:rFonts w:ascii="Times New Roman" w:hAnsi="Times New Roman" w:cs="Times New Roman"/>
          <w:color w:val="000000" w:themeColor="text1"/>
        </w:rPr>
        <w:t>accordingly</w:t>
      </w:r>
      <w:r w:rsidR="00A24994" w:rsidRPr="00E2375F">
        <w:rPr>
          <w:rFonts w:ascii="Times New Roman" w:hAnsi="Times New Roman" w:cs="Times New Roman"/>
          <w:color w:val="000000" w:themeColor="text1"/>
        </w:rPr>
        <w:t>.</w:t>
      </w:r>
      <w:r w:rsidR="002624D7" w:rsidRPr="00E2375F">
        <w:rPr>
          <w:rFonts w:ascii="Times New Roman" w:hAnsi="Times New Roman" w:cs="Times New Roman"/>
          <w:color w:val="000000" w:themeColor="text1"/>
        </w:rPr>
        <w:t xml:space="preserve"> The activity profile was standardised to minimise the potential inertial delay associated with instantaneously reaching the desired velocities on a treadmill (</w:t>
      </w:r>
      <w:r w:rsidR="002624D7" w:rsidRPr="00E2375F">
        <w:rPr>
          <w:rFonts w:ascii="Times New Roman" w:hAnsi="Times New Roman" w:cs="Times New Roman"/>
          <w:color w:val="000000" w:themeColor="text1"/>
          <w:shd w:val="clear" w:color="auto" w:fill="FFFFFF"/>
        </w:rPr>
        <w:t>Yao et al., 2019).</w:t>
      </w:r>
      <w:r w:rsidR="00A24994" w:rsidRPr="00E2375F">
        <w:rPr>
          <w:rFonts w:ascii="Times New Roman" w:hAnsi="Times New Roman" w:cs="Times New Roman"/>
          <w:color w:val="000000" w:themeColor="text1"/>
        </w:rPr>
        <w:t xml:space="preserve"> </w:t>
      </w:r>
      <w:r w:rsidR="0025000A" w:rsidRPr="00E2375F">
        <w:rPr>
          <w:rFonts w:ascii="Times New Roman" w:hAnsi="Times New Roman" w:cs="Times New Roman"/>
          <w:color w:val="000000" w:themeColor="text1"/>
        </w:rPr>
        <w:t>T</w:t>
      </w:r>
      <w:r w:rsidR="0007227F" w:rsidRPr="00E2375F">
        <w:rPr>
          <w:rFonts w:ascii="Times New Roman" w:hAnsi="Times New Roman" w:cs="Times New Roman"/>
          <w:color w:val="000000" w:themeColor="text1"/>
        </w:rPr>
        <w:t>he 120 min simulation was divided into eight epochs including: E1 (00:00–14:59 min), E2 (15:00–29:59 min), E3 (30:00–44:59 min), E4 (45:00–59:59 min), E5 (60:00–74:59 min), E6 (75:00–89:59 min), E7 (90:00–104:59 min), E8 (105:00–119:59 min).</w:t>
      </w:r>
    </w:p>
    <w:p w14:paraId="4847B41B" w14:textId="77777777" w:rsidR="00671418" w:rsidRPr="00E2375F" w:rsidRDefault="00671418" w:rsidP="0007227F">
      <w:pPr>
        <w:pStyle w:val="CommentText"/>
        <w:spacing w:after="0" w:line="480" w:lineRule="auto"/>
        <w:jc w:val="both"/>
        <w:rPr>
          <w:rFonts w:ascii="Times New Roman" w:hAnsi="Times New Roman" w:cs="Times New Roman"/>
          <w:color w:val="000000" w:themeColor="text1"/>
          <w:sz w:val="22"/>
          <w:szCs w:val="22"/>
        </w:rPr>
      </w:pPr>
    </w:p>
    <w:p w14:paraId="432C2802" w14:textId="5A664902" w:rsidR="00671418" w:rsidRPr="00E2375F" w:rsidRDefault="00671418" w:rsidP="0007227F">
      <w:pPr>
        <w:pStyle w:val="CommentText"/>
        <w:spacing w:after="0" w:line="480" w:lineRule="auto"/>
        <w:jc w:val="both"/>
        <w:rPr>
          <w:rFonts w:ascii="Times New Roman" w:hAnsi="Times New Roman" w:cs="Times New Roman"/>
          <w:color w:val="000000" w:themeColor="text1"/>
          <w:sz w:val="22"/>
          <w:szCs w:val="22"/>
        </w:rPr>
      </w:pPr>
      <w:r w:rsidRPr="00E2375F">
        <w:rPr>
          <w:rFonts w:ascii="Times New Roman" w:hAnsi="Times New Roman" w:cs="Times New Roman"/>
          <w:color w:val="000000" w:themeColor="text1"/>
          <w:sz w:val="22"/>
          <w:szCs w:val="22"/>
        </w:rPr>
        <w:t xml:space="preserve">***INSERT </w:t>
      </w:r>
      <w:r w:rsidR="008E1150" w:rsidRPr="00E2375F">
        <w:rPr>
          <w:rFonts w:ascii="Times New Roman" w:hAnsi="Times New Roman" w:cs="Times New Roman"/>
          <w:color w:val="000000" w:themeColor="text1"/>
          <w:sz w:val="22"/>
          <w:szCs w:val="22"/>
        </w:rPr>
        <w:t>TABLE</w:t>
      </w:r>
      <w:r w:rsidRPr="00E2375F">
        <w:rPr>
          <w:rFonts w:ascii="Times New Roman" w:hAnsi="Times New Roman" w:cs="Times New Roman"/>
          <w:color w:val="000000" w:themeColor="text1"/>
          <w:sz w:val="22"/>
          <w:szCs w:val="22"/>
        </w:rPr>
        <w:t xml:space="preserve"> 1***</w:t>
      </w:r>
    </w:p>
    <w:p w14:paraId="44EC790C" w14:textId="77777777" w:rsidR="00700C56" w:rsidRPr="00E2375F" w:rsidRDefault="00700C56" w:rsidP="00700C56">
      <w:pPr>
        <w:pStyle w:val="CommentText"/>
        <w:spacing w:after="0" w:line="480" w:lineRule="auto"/>
        <w:rPr>
          <w:rFonts w:ascii="Times New Roman" w:hAnsi="Times New Roman" w:cs="Times New Roman"/>
          <w:color w:val="000000" w:themeColor="text1"/>
          <w:sz w:val="22"/>
          <w:szCs w:val="22"/>
        </w:rPr>
      </w:pPr>
    </w:p>
    <w:p w14:paraId="7140EBCC" w14:textId="546EF561" w:rsidR="00D265A9" w:rsidRPr="00E2375F" w:rsidRDefault="00D265A9" w:rsidP="00700C56">
      <w:pPr>
        <w:pStyle w:val="Heading2"/>
        <w:spacing w:before="0" w:line="480" w:lineRule="auto"/>
        <w:rPr>
          <w:rFonts w:ascii="Times New Roman" w:hAnsi="Times New Roman" w:cs="Times New Roman"/>
          <w:color w:val="000000" w:themeColor="text1"/>
          <w:sz w:val="22"/>
          <w:szCs w:val="22"/>
        </w:rPr>
      </w:pPr>
      <w:r w:rsidRPr="00E2375F">
        <w:rPr>
          <w:rFonts w:ascii="Times New Roman" w:hAnsi="Times New Roman" w:cs="Times New Roman"/>
          <w:color w:val="000000" w:themeColor="text1"/>
          <w:sz w:val="22"/>
          <w:szCs w:val="22"/>
        </w:rPr>
        <w:t xml:space="preserve">Surface electromyography </w:t>
      </w:r>
    </w:p>
    <w:p w14:paraId="54927EAB" w14:textId="55B4566D" w:rsidR="00CE4374" w:rsidRPr="00E2375F" w:rsidRDefault="00B746FD" w:rsidP="00700C56">
      <w:pPr>
        <w:spacing w:after="0" w:line="480" w:lineRule="auto"/>
        <w:jc w:val="both"/>
        <w:rPr>
          <w:rFonts w:ascii="Times New Roman" w:hAnsi="Times New Roman" w:cs="Times New Roman"/>
          <w:color w:val="000000" w:themeColor="text1"/>
          <w:shd w:val="clear" w:color="auto" w:fill="FFFFFF"/>
        </w:rPr>
      </w:pPr>
      <w:r w:rsidRPr="00E2375F">
        <w:rPr>
          <w:rFonts w:ascii="Times New Roman" w:hAnsi="Times New Roman" w:cs="Times New Roman"/>
          <w:color w:val="000000" w:themeColor="text1"/>
        </w:rPr>
        <w:t>The EMG</w:t>
      </w:r>
      <w:r w:rsidR="00C30E1C" w:rsidRPr="00E2375F">
        <w:rPr>
          <w:rFonts w:ascii="Times New Roman" w:hAnsi="Times New Roman" w:cs="Times New Roman"/>
          <w:color w:val="000000" w:themeColor="text1"/>
        </w:rPr>
        <w:t xml:space="preserve"> signal</w:t>
      </w:r>
      <w:r w:rsidR="00FD32E7" w:rsidRPr="00E2375F">
        <w:rPr>
          <w:rFonts w:ascii="Times New Roman" w:hAnsi="Times New Roman" w:cs="Times New Roman"/>
          <w:color w:val="000000" w:themeColor="text1"/>
        </w:rPr>
        <w:t xml:space="preserve"> </w:t>
      </w:r>
      <w:r w:rsidR="002D36EB" w:rsidRPr="00E2375F">
        <w:rPr>
          <w:rFonts w:ascii="Times New Roman" w:hAnsi="Times New Roman" w:cs="Times New Roman"/>
          <w:color w:val="000000" w:themeColor="text1"/>
        </w:rPr>
        <w:t xml:space="preserve">of </w:t>
      </w:r>
      <w:r w:rsidR="00D265A9" w:rsidRPr="00E2375F">
        <w:rPr>
          <w:rFonts w:ascii="Times New Roman" w:hAnsi="Times New Roman" w:cs="Times New Roman"/>
          <w:color w:val="000000" w:themeColor="text1"/>
        </w:rPr>
        <w:t>the rectus femoris (EMG</w:t>
      </w:r>
      <w:r w:rsidR="00D265A9" w:rsidRPr="00E2375F">
        <w:rPr>
          <w:rFonts w:ascii="Times New Roman" w:hAnsi="Times New Roman" w:cs="Times New Roman"/>
          <w:color w:val="000000" w:themeColor="text1"/>
          <w:vertAlign w:val="subscript"/>
        </w:rPr>
        <w:t>RF</w:t>
      </w:r>
      <w:r w:rsidR="00D265A9" w:rsidRPr="00E2375F">
        <w:rPr>
          <w:rFonts w:ascii="Times New Roman" w:hAnsi="Times New Roman" w:cs="Times New Roman"/>
          <w:color w:val="000000" w:themeColor="text1"/>
        </w:rPr>
        <w:t>) and biceps femoris (EMG</w:t>
      </w:r>
      <w:r w:rsidR="00D265A9" w:rsidRPr="00E2375F">
        <w:rPr>
          <w:rFonts w:ascii="Times New Roman" w:hAnsi="Times New Roman" w:cs="Times New Roman"/>
          <w:color w:val="000000" w:themeColor="text1"/>
          <w:vertAlign w:val="subscript"/>
        </w:rPr>
        <w:t>BF</w:t>
      </w:r>
      <w:r w:rsidR="00D265A9" w:rsidRPr="00E2375F">
        <w:rPr>
          <w:rFonts w:ascii="Times New Roman" w:hAnsi="Times New Roman" w:cs="Times New Roman"/>
          <w:color w:val="000000" w:themeColor="text1"/>
        </w:rPr>
        <w:t xml:space="preserve">) of the dominant leg (defined as the preferred kicking leg) </w:t>
      </w:r>
      <w:r w:rsidR="002D36EB" w:rsidRPr="00E2375F">
        <w:rPr>
          <w:rFonts w:ascii="Times New Roman" w:hAnsi="Times New Roman" w:cs="Times New Roman"/>
          <w:color w:val="000000" w:themeColor="text1"/>
        </w:rPr>
        <w:t>w</w:t>
      </w:r>
      <w:r w:rsidR="00F03F4A" w:rsidRPr="00E2375F">
        <w:rPr>
          <w:rFonts w:ascii="Times New Roman" w:hAnsi="Times New Roman" w:cs="Times New Roman"/>
          <w:color w:val="000000" w:themeColor="text1"/>
        </w:rPr>
        <w:t>ere</w:t>
      </w:r>
      <w:r w:rsidR="002D36EB" w:rsidRPr="00E2375F">
        <w:rPr>
          <w:rFonts w:ascii="Times New Roman" w:hAnsi="Times New Roman" w:cs="Times New Roman"/>
          <w:color w:val="000000" w:themeColor="text1"/>
        </w:rPr>
        <w:t xml:space="preserve"> recorded </w:t>
      </w:r>
      <w:r w:rsidR="00D265A9" w:rsidRPr="00E2375F">
        <w:rPr>
          <w:rFonts w:ascii="Times New Roman" w:hAnsi="Times New Roman" w:cs="Times New Roman"/>
          <w:color w:val="000000" w:themeColor="text1"/>
        </w:rPr>
        <w:t>using wireless surface EMG sensors (Inter-electrode distance 10mm</w:t>
      </w:r>
      <w:r w:rsidR="00390D09" w:rsidRPr="00E2375F">
        <w:rPr>
          <w:rFonts w:ascii="Times New Roman" w:hAnsi="Times New Roman" w:cs="Times New Roman"/>
          <w:color w:val="000000" w:themeColor="text1"/>
        </w:rPr>
        <w:t>;</w:t>
      </w:r>
      <w:r w:rsidR="002C5277" w:rsidRPr="00E2375F">
        <w:rPr>
          <w:rFonts w:ascii="Times New Roman" w:hAnsi="Times New Roman" w:cs="Times New Roman"/>
          <w:color w:val="000000" w:themeColor="text1"/>
        </w:rPr>
        <w:t xml:space="preserve"> </w:t>
      </w:r>
      <w:r w:rsidR="00D265A9" w:rsidRPr="00E2375F">
        <w:rPr>
          <w:rFonts w:ascii="Times New Roman" w:hAnsi="Times New Roman" w:cs="Times New Roman"/>
          <w:color w:val="000000" w:themeColor="text1"/>
        </w:rPr>
        <w:t>Trigno</w:t>
      </w:r>
      <w:r w:rsidR="00AB5522" w:rsidRPr="00E2375F">
        <w:rPr>
          <w:rFonts w:ascii="Times New Roman" w:hAnsi="Times New Roman" w:cs="Times New Roman"/>
          <w:color w:val="000000" w:themeColor="text1"/>
        </w:rPr>
        <w:t>™</w:t>
      </w:r>
      <w:r w:rsidR="00D265A9" w:rsidRPr="00E2375F">
        <w:rPr>
          <w:rFonts w:ascii="Times New Roman" w:hAnsi="Times New Roman" w:cs="Times New Roman"/>
          <w:color w:val="000000" w:themeColor="text1"/>
        </w:rPr>
        <w:t xml:space="preserve">, Delsys, USA). In accordance with recommendations for surface EMG sensor placement procedures </w:t>
      </w:r>
      <w:r w:rsidR="00D265A9" w:rsidRPr="00E2375F">
        <w:rPr>
          <w:rFonts w:ascii="Times New Roman" w:hAnsi="Times New Roman" w:cs="Times New Roman"/>
          <w:color w:val="000000" w:themeColor="text1"/>
        </w:rPr>
        <w:fldChar w:fldCharType="begin"/>
      </w:r>
      <w:r w:rsidR="00110736" w:rsidRPr="00E2375F">
        <w:rPr>
          <w:rFonts w:ascii="Times New Roman" w:hAnsi="Times New Roman" w:cs="Times New Roman"/>
          <w:color w:val="000000" w:themeColor="text1"/>
        </w:rPr>
        <w:instrText xml:space="preserve"> ADDIN EN.CITE &lt;EndNote&gt;&lt;Cite&gt;&lt;Author&gt;Stegeman&lt;/Author&gt;&lt;Year&gt;2000&lt;/Year&gt;&lt;RecNum&gt;344&lt;/RecNum&gt;&lt;DisplayText&gt;(Stegeman, Blok, Hermens, Roeleveld, &amp;amp; Kinesiology, 2000)&lt;/DisplayText&gt;&lt;record&gt;&lt;rec-number&gt;344&lt;/rec-number&gt;&lt;foreign-keys&gt;&lt;key app="EN" db-id="trr95s558prrave92roprr9a25dddaae2s09" timestamp="1578911505"&gt;344&lt;/key&gt;&lt;/foreign-keys&gt;&lt;ref-type name="Journal Article"&gt;17&lt;/ref-type&gt;&lt;contributors&gt;&lt;authors&gt;&lt;author&gt;Stegeman, Dick F&lt;/author&gt;&lt;author&gt;Blok, Joleen H&lt;/author&gt;&lt;author&gt;Hermens, Hermie J&lt;/author&gt;&lt;author&gt;Roeleveld, Karin %J Journal of Electromyography&lt;/author&gt;&lt;author&gt;Kinesiology&lt;/author&gt;&lt;/authors&gt;&lt;/contributors&gt;&lt;titles&gt;&lt;title&gt;Surface EMG models: properties and applications&lt;/title&gt;&lt;/titles&gt;&lt;pages&gt;313-326&lt;/pages&gt;&lt;volume&gt;10&lt;/volume&gt;&lt;number&gt;5&lt;/number&gt;&lt;dates&gt;&lt;year&gt;2000&lt;/year&gt;&lt;/dates&gt;&lt;isbn&gt;1050-6411&lt;/isbn&gt;&lt;urls&gt;&lt;/urls&gt;&lt;/record&gt;&lt;/Cite&gt;&lt;/EndNote&gt;</w:instrText>
      </w:r>
      <w:r w:rsidR="00D265A9" w:rsidRPr="00E2375F">
        <w:rPr>
          <w:rFonts w:ascii="Times New Roman" w:hAnsi="Times New Roman" w:cs="Times New Roman"/>
          <w:color w:val="000000" w:themeColor="text1"/>
        </w:rPr>
        <w:fldChar w:fldCharType="separate"/>
      </w:r>
      <w:r w:rsidR="00110736" w:rsidRPr="00E2375F">
        <w:rPr>
          <w:rFonts w:ascii="Times New Roman" w:hAnsi="Times New Roman" w:cs="Times New Roman"/>
          <w:noProof/>
          <w:color w:val="000000" w:themeColor="text1"/>
        </w:rPr>
        <w:t>(Stegeman, Blok, Hermens</w:t>
      </w:r>
      <w:r w:rsidR="006B4D64" w:rsidRPr="00E2375F">
        <w:rPr>
          <w:rFonts w:ascii="Times New Roman" w:hAnsi="Times New Roman" w:cs="Times New Roman"/>
          <w:noProof/>
          <w:color w:val="000000" w:themeColor="text1"/>
        </w:rPr>
        <w:t xml:space="preserve"> &amp;</w:t>
      </w:r>
      <w:r w:rsidR="00110736" w:rsidRPr="00E2375F">
        <w:rPr>
          <w:rFonts w:ascii="Times New Roman" w:hAnsi="Times New Roman" w:cs="Times New Roman"/>
          <w:noProof/>
          <w:color w:val="000000" w:themeColor="text1"/>
        </w:rPr>
        <w:t xml:space="preserve"> Roeleveld, 2000)</w:t>
      </w:r>
      <w:r w:rsidR="00D265A9" w:rsidRPr="00E2375F">
        <w:rPr>
          <w:rFonts w:ascii="Times New Roman" w:hAnsi="Times New Roman" w:cs="Times New Roman"/>
          <w:color w:val="000000" w:themeColor="text1"/>
        </w:rPr>
        <w:fldChar w:fldCharType="end"/>
      </w:r>
      <w:r w:rsidR="0054221A" w:rsidRPr="00E2375F">
        <w:rPr>
          <w:rFonts w:ascii="Times New Roman" w:hAnsi="Times New Roman" w:cs="Times New Roman"/>
          <w:color w:val="000000" w:themeColor="text1"/>
        </w:rPr>
        <w:t>, t</w:t>
      </w:r>
      <w:r w:rsidR="0088304E" w:rsidRPr="00E2375F">
        <w:rPr>
          <w:rFonts w:ascii="Times New Roman" w:hAnsi="Times New Roman" w:cs="Times New Roman"/>
          <w:color w:val="000000" w:themeColor="text1"/>
        </w:rPr>
        <w:t xml:space="preserve">he skin was shaved and cleaned prior to electrode attachment to reduce impedance. To ensure that movement artefacts were minimal, the electrodes were carefully taped to the skin using surgical tape. </w:t>
      </w:r>
      <w:r w:rsidR="00D265A9" w:rsidRPr="00E2375F">
        <w:rPr>
          <w:rFonts w:ascii="Times New Roman" w:hAnsi="Times New Roman" w:cs="Times New Roman"/>
          <w:color w:val="000000" w:themeColor="text1"/>
        </w:rPr>
        <w:t>The EMG activity was recorded at 2000Hz</w:t>
      </w:r>
      <w:r w:rsidR="003005F3" w:rsidRPr="00E2375F">
        <w:rPr>
          <w:rFonts w:ascii="Times New Roman" w:hAnsi="Times New Roman" w:cs="Times New Roman"/>
          <w:color w:val="000000" w:themeColor="text1"/>
        </w:rPr>
        <w:t xml:space="preserve"> and </w:t>
      </w:r>
      <w:r w:rsidR="00D523BD" w:rsidRPr="00E2375F">
        <w:rPr>
          <w:rFonts w:ascii="Times New Roman" w:hAnsi="Times New Roman" w:cs="Times New Roman"/>
          <w:color w:val="000000" w:themeColor="text1"/>
        </w:rPr>
        <w:t xml:space="preserve">processed using Delsys software. </w:t>
      </w:r>
      <w:r w:rsidR="0015705D" w:rsidRPr="00E2375F">
        <w:rPr>
          <w:rFonts w:ascii="Times New Roman" w:hAnsi="Times New Roman" w:cs="Times New Roman"/>
          <w:color w:val="000000" w:themeColor="text1"/>
        </w:rPr>
        <w:t>In accordance with the methods of Page</w:t>
      </w:r>
      <w:r w:rsidR="00EB3DCB" w:rsidRPr="00E2375F">
        <w:rPr>
          <w:rFonts w:ascii="Times New Roman" w:hAnsi="Times New Roman" w:cs="Times New Roman"/>
          <w:color w:val="000000" w:themeColor="text1"/>
        </w:rPr>
        <w:t xml:space="preserve"> et al.,</w:t>
      </w:r>
      <w:r w:rsidR="0015705D" w:rsidRPr="00E2375F">
        <w:rPr>
          <w:rFonts w:ascii="Times New Roman" w:hAnsi="Times New Roman" w:cs="Times New Roman"/>
          <w:color w:val="000000" w:themeColor="text1"/>
        </w:rPr>
        <w:t xml:space="preserve"> </w:t>
      </w:r>
      <w:r w:rsidR="00EB3DCB" w:rsidRPr="00E2375F">
        <w:rPr>
          <w:rFonts w:ascii="Times New Roman" w:hAnsi="Times New Roman" w:cs="Times New Roman"/>
          <w:color w:val="000000" w:themeColor="text1"/>
        </w:rPr>
        <w:t>(</w:t>
      </w:r>
      <w:r w:rsidR="0015705D" w:rsidRPr="00E2375F">
        <w:rPr>
          <w:rFonts w:ascii="Times New Roman" w:hAnsi="Times New Roman" w:cs="Times New Roman"/>
          <w:color w:val="000000" w:themeColor="text1"/>
        </w:rPr>
        <w:t>2019</w:t>
      </w:r>
      <w:r w:rsidR="00EB3DCB" w:rsidRPr="00E2375F">
        <w:rPr>
          <w:rFonts w:ascii="Times New Roman" w:hAnsi="Times New Roman" w:cs="Times New Roman"/>
          <w:color w:val="000000" w:themeColor="text1"/>
        </w:rPr>
        <w:t>)</w:t>
      </w:r>
      <w:r w:rsidR="0015705D" w:rsidRPr="00E2375F">
        <w:rPr>
          <w:rFonts w:ascii="Times New Roman" w:hAnsi="Times New Roman" w:cs="Times New Roman"/>
          <w:color w:val="000000" w:themeColor="text1"/>
        </w:rPr>
        <w:t xml:space="preserve">, </w:t>
      </w:r>
      <w:r w:rsidR="00FD32E7" w:rsidRPr="00E2375F">
        <w:rPr>
          <w:rFonts w:ascii="Times New Roman" w:hAnsi="Times New Roman" w:cs="Times New Roman"/>
          <w:color w:val="000000" w:themeColor="text1"/>
        </w:rPr>
        <w:t xml:space="preserve">the </w:t>
      </w:r>
      <w:r w:rsidR="0015705D" w:rsidRPr="00E2375F">
        <w:rPr>
          <w:rFonts w:ascii="Times New Roman" w:hAnsi="Times New Roman" w:cs="Times New Roman"/>
          <w:color w:val="000000" w:themeColor="text1"/>
        </w:rPr>
        <w:t xml:space="preserve">EMG </w:t>
      </w:r>
      <w:r w:rsidR="00FD32E7" w:rsidRPr="00E2375F">
        <w:rPr>
          <w:rFonts w:ascii="Times New Roman" w:hAnsi="Times New Roman" w:cs="Times New Roman"/>
          <w:color w:val="000000" w:themeColor="text1"/>
        </w:rPr>
        <w:t xml:space="preserve">signal </w:t>
      </w:r>
      <w:r w:rsidR="0015705D" w:rsidRPr="00E2375F">
        <w:rPr>
          <w:rFonts w:ascii="Times New Roman" w:hAnsi="Times New Roman" w:cs="Times New Roman"/>
          <w:color w:val="000000" w:themeColor="text1"/>
        </w:rPr>
        <w:t xml:space="preserve">was recorded over a single 10-second action </w:t>
      </w:r>
      <w:r w:rsidR="005111C0" w:rsidRPr="00E2375F">
        <w:rPr>
          <w:rFonts w:ascii="Times New Roman" w:hAnsi="Times New Roman" w:cs="Times New Roman"/>
          <w:color w:val="000000" w:themeColor="text1"/>
        </w:rPr>
        <w:t>within</w:t>
      </w:r>
      <w:r w:rsidR="0015705D" w:rsidRPr="00E2375F">
        <w:rPr>
          <w:rFonts w:ascii="Times New Roman" w:hAnsi="Times New Roman" w:cs="Times New Roman"/>
          <w:color w:val="000000" w:themeColor="text1"/>
        </w:rPr>
        <w:t xml:space="preserve"> each 15</w:t>
      </w:r>
      <w:r w:rsidR="00B35CF3" w:rsidRPr="00E2375F">
        <w:rPr>
          <w:rFonts w:ascii="Times New Roman" w:hAnsi="Times New Roman" w:cs="Times New Roman"/>
          <w:color w:val="000000" w:themeColor="text1"/>
        </w:rPr>
        <w:t>-</w:t>
      </w:r>
      <w:r w:rsidR="0015705D" w:rsidRPr="00E2375F">
        <w:rPr>
          <w:rFonts w:ascii="Times New Roman" w:hAnsi="Times New Roman" w:cs="Times New Roman"/>
          <w:color w:val="000000" w:themeColor="text1"/>
        </w:rPr>
        <w:t xml:space="preserve">min bout of the soccer simulation to capture the </w:t>
      </w:r>
      <w:r w:rsidR="00A42294" w:rsidRPr="00E2375F">
        <w:rPr>
          <w:rFonts w:ascii="Times New Roman" w:hAnsi="Times New Roman" w:cs="Times New Roman"/>
          <w:color w:val="000000" w:themeColor="text1"/>
        </w:rPr>
        <w:t>myoelectric activity</w:t>
      </w:r>
      <w:r w:rsidR="0015705D" w:rsidRPr="00E2375F">
        <w:rPr>
          <w:rFonts w:ascii="Times New Roman" w:hAnsi="Times New Roman" w:cs="Times New Roman"/>
          <w:color w:val="000000" w:themeColor="text1"/>
        </w:rPr>
        <w:t xml:space="preserve"> for the entire acceleration and deceleration phase (running velocity of 25 km</w:t>
      </w:r>
      <w:r w:rsidR="0015705D" w:rsidRPr="00E2375F">
        <w:rPr>
          <w:rFonts w:ascii="Times New Roman" w:hAnsi="Times New Roman" w:cs="Times New Roman"/>
          <w:color w:val="000000" w:themeColor="text1"/>
          <w:vertAlign w:val="superscript"/>
        </w:rPr>
        <w:t>.</w:t>
      </w:r>
      <w:r w:rsidR="0015705D" w:rsidRPr="00E2375F">
        <w:rPr>
          <w:rFonts w:ascii="Times New Roman" w:hAnsi="Times New Roman" w:cs="Times New Roman"/>
          <w:color w:val="000000" w:themeColor="text1"/>
        </w:rPr>
        <w:t>h</w:t>
      </w:r>
      <w:r w:rsidR="0015705D" w:rsidRPr="00E2375F">
        <w:rPr>
          <w:rFonts w:ascii="Times New Roman" w:hAnsi="Times New Roman" w:cs="Times New Roman"/>
          <w:color w:val="000000" w:themeColor="text1"/>
          <w:vertAlign w:val="superscript"/>
        </w:rPr>
        <w:t>-1</w:t>
      </w:r>
      <w:r w:rsidR="0015705D" w:rsidRPr="00E2375F">
        <w:rPr>
          <w:rFonts w:ascii="Times New Roman" w:hAnsi="Times New Roman" w:cs="Times New Roman"/>
          <w:color w:val="000000" w:themeColor="text1"/>
        </w:rPr>
        <w:t>).</w:t>
      </w:r>
      <w:r w:rsidR="00D90CA5" w:rsidRPr="00E2375F">
        <w:rPr>
          <w:rFonts w:ascii="Times New Roman" w:hAnsi="Times New Roman" w:cs="Times New Roman"/>
          <w:color w:val="000000" w:themeColor="text1"/>
        </w:rPr>
        <w:t xml:space="preserve"> An example of the EMG</w:t>
      </w:r>
      <w:r w:rsidR="00D90CA5" w:rsidRPr="00E2375F">
        <w:rPr>
          <w:rFonts w:ascii="Times New Roman" w:hAnsi="Times New Roman" w:cs="Times New Roman"/>
          <w:color w:val="000000" w:themeColor="text1"/>
          <w:vertAlign w:val="subscript"/>
        </w:rPr>
        <w:t>RF</w:t>
      </w:r>
      <w:r w:rsidR="00D90CA5" w:rsidRPr="00E2375F">
        <w:rPr>
          <w:rFonts w:ascii="Times New Roman" w:hAnsi="Times New Roman" w:cs="Times New Roman"/>
          <w:color w:val="000000" w:themeColor="text1"/>
        </w:rPr>
        <w:t xml:space="preserve"> and EMG</w:t>
      </w:r>
      <w:r w:rsidR="00D90CA5" w:rsidRPr="00E2375F">
        <w:rPr>
          <w:rFonts w:ascii="Times New Roman" w:hAnsi="Times New Roman" w:cs="Times New Roman"/>
          <w:color w:val="000000" w:themeColor="text1"/>
          <w:vertAlign w:val="subscript"/>
        </w:rPr>
        <w:t>BF</w:t>
      </w:r>
      <w:r w:rsidR="00D90CA5" w:rsidRPr="00E2375F">
        <w:rPr>
          <w:rFonts w:ascii="Times New Roman" w:hAnsi="Times New Roman" w:cs="Times New Roman"/>
          <w:color w:val="000000" w:themeColor="text1"/>
        </w:rPr>
        <w:t xml:space="preserve"> data obtained from a single participant across the initial </w:t>
      </w:r>
      <w:r w:rsidR="005F14E8" w:rsidRPr="00E2375F">
        <w:rPr>
          <w:rFonts w:ascii="Times New Roman" w:hAnsi="Times New Roman" w:cs="Times New Roman"/>
          <w:color w:val="000000" w:themeColor="text1"/>
        </w:rPr>
        <w:t xml:space="preserve">(E1) </w:t>
      </w:r>
      <w:r w:rsidR="00D90CA5" w:rsidRPr="00E2375F">
        <w:rPr>
          <w:rFonts w:ascii="Times New Roman" w:hAnsi="Times New Roman" w:cs="Times New Roman"/>
          <w:color w:val="000000" w:themeColor="text1"/>
        </w:rPr>
        <w:t>and final</w:t>
      </w:r>
      <w:r w:rsidR="005F14E8" w:rsidRPr="00E2375F">
        <w:rPr>
          <w:rFonts w:ascii="Times New Roman" w:hAnsi="Times New Roman" w:cs="Times New Roman"/>
          <w:color w:val="000000" w:themeColor="text1"/>
        </w:rPr>
        <w:t xml:space="preserve"> (E8)</w:t>
      </w:r>
      <w:r w:rsidR="00D90CA5" w:rsidRPr="00E2375F">
        <w:rPr>
          <w:rFonts w:ascii="Times New Roman" w:hAnsi="Times New Roman" w:cs="Times New Roman"/>
          <w:color w:val="000000" w:themeColor="text1"/>
        </w:rPr>
        <w:t xml:space="preserve"> 10-second sprint bout is provided in Figure </w:t>
      </w:r>
      <w:r w:rsidR="00234E0F" w:rsidRPr="00E2375F">
        <w:rPr>
          <w:rFonts w:ascii="Times New Roman" w:hAnsi="Times New Roman" w:cs="Times New Roman"/>
          <w:color w:val="000000" w:themeColor="text1"/>
        </w:rPr>
        <w:t>1</w:t>
      </w:r>
      <w:r w:rsidR="00D90CA5" w:rsidRPr="00E2375F">
        <w:rPr>
          <w:rFonts w:ascii="Times New Roman" w:hAnsi="Times New Roman" w:cs="Times New Roman"/>
          <w:color w:val="000000" w:themeColor="text1"/>
        </w:rPr>
        <w:t>.</w:t>
      </w:r>
      <w:r w:rsidR="00D90CA5" w:rsidRPr="00E2375F">
        <w:rPr>
          <w:rFonts w:ascii="Times New Roman" w:hAnsi="Times New Roman" w:cs="Times New Roman"/>
          <w:color w:val="000000" w:themeColor="text1"/>
          <w:sz w:val="27"/>
          <w:szCs w:val="27"/>
        </w:rPr>
        <w:t xml:space="preserve"> </w:t>
      </w:r>
      <w:r w:rsidR="0015705D" w:rsidRPr="00E2375F">
        <w:rPr>
          <w:rFonts w:ascii="Times New Roman" w:hAnsi="Times New Roman" w:cs="Times New Roman"/>
          <w:color w:val="000000" w:themeColor="text1"/>
        </w:rPr>
        <w:t xml:space="preserve"> This specific action was chosen in accordance with the injury etiology of the knee flexors </w:t>
      </w:r>
      <w:r w:rsidR="005111C0" w:rsidRPr="00E2375F">
        <w:rPr>
          <w:rFonts w:ascii="Times New Roman" w:hAnsi="Times New Roman" w:cs="Times New Roman"/>
          <w:color w:val="000000" w:themeColor="text1"/>
        </w:rPr>
        <w:t xml:space="preserve">being </w:t>
      </w:r>
      <w:r w:rsidR="0015705D" w:rsidRPr="00E2375F">
        <w:rPr>
          <w:rFonts w:ascii="Times New Roman" w:hAnsi="Times New Roman" w:cs="Times New Roman"/>
          <w:color w:val="000000" w:themeColor="text1"/>
        </w:rPr>
        <w:t xml:space="preserve">mainly associated with the deceleration stage during the late swing phase of sprinting (Chumanov et al., 2012; </w:t>
      </w:r>
      <w:r w:rsidR="0015705D" w:rsidRPr="00E2375F">
        <w:rPr>
          <w:rFonts w:ascii="Times New Roman" w:hAnsi="Times New Roman" w:cs="Times New Roman"/>
          <w:color w:val="000000" w:themeColor="text1"/>
          <w:shd w:val="clear" w:color="auto" w:fill="FFFFFF"/>
        </w:rPr>
        <w:t xml:space="preserve">Setuain, Lecumberri &amp; Izquierdo, 2017). </w:t>
      </w:r>
    </w:p>
    <w:p w14:paraId="1B27A300" w14:textId="76116FE7" w:rsidR="00D90CA5" w:rsidRPr="00E2375F" w:rsidRDefault="00D90CA5" w:rsidP="00700C56">
      <w:pPr>
        <w:spacing w:after="0" w:line="480" w:lineRule="auto"/>
        <w:jc w:val="both"/>
        <w:rPr>
          <w:rFonts w:ascii="Times New Roman" w:hAnsi="Times New Roman" w:cs="Times New Roman"/>
          <w:color w:val="000000" w:themeColor="text1"/>
          <w:shd w:val="clear" w:color="auto" w:fill="FFFFFF"/>
        </w:rPr>
      </w:pPr>
    </w:p>
    <w:p w14:paraId="15FEEAAE" w14:textId="3C0CE598" w:rsidR="00D90CA5" w:rsidRPr="00E2375F" w:rsidRDefault="00D90CA5" w:rsidP="00700C56">
      <w:pPr>
        <w:spacing w:after="0" w:line="480" w:lineRule="auto"/>
        <w:jc w:val="both"/>
        <w:rPr>
          <w:rFonts w:ascii="Times New Roman" w:hAnsi="Times New Roman" w:cs="Times New Roman"/>
          <w:color w:val="000000" w:themeColor="text1"/>
          <w:shd w:val="clear" w:color="auto" w:fill="FFFFFF"/>
        </w:rPr>
      </w:pPr>
      <w:r w:rsidRPr="00E2375F">
        <w:rPr>
          <w:rFonts w:ascii="Times New Roman" w:hAnsi="Times New Roman" w:cs="Times New Roman"/>
          <w:color w:val="000000" w:themeColor="text1"/>
          <w:shd w:val="clear" w:color="auto" w:fill="FFFFFF"/>
        </w:rPr>
        <w:t xml:space="preserve">***INSERT FIGURE </w:t>
      </w:r>
      <w:r w:rsidR="00234E0F" w:rsidRPr="00E2375F">
        <w:rPr>
          <w:rFonts w:ascii="Times New Roman" w:hAnsi="Times New Roman" w:cs="Times New Roman"/>
          <w:color w:val="000000" w:themeColor="text1"/>
          <w:shd w:val="clear" w:color="auto" w:fill="FFFFFF"/>
        </w:rPr>
        <w:t>1</w:t>
      </w:r>
      <w:r w:rsidRPr="00E2375F">
        <w:rPr>
          <w:rFonts w:ascii="Times New Roman" w:hAnsi="Times New Roman" w:cs="Times New Roman"/>
          <w:color w:val="000000" w:themeColor="text1"/>
          <w:shd w:val="clear" w:color="auto" w:fill="FFFFFF"/>
        </w:rPr>
        <w:t>***</w:t>
      </w:r>
    </w:p>
    <w:p w14:paraId="4DF2F9E4" w14:textId="77777777" w:rsidR="00CE4374" w:rsidRPr="00E2375F" w:rsidRDefault="00CE4374" w:rsidP="00700C56">
      <w:pPr>
        <w:spacing w:after="0" w:line="480" w:lineRule="auto"/>
        <w:jc w:val="both"/>
        <w:rPr>
          <w:rFonts w:ascii="Times New Roman" w:hAnsi="Times New Roman" w:cs="Times New Roman"/>
          <w:color w:val="000000" w:themeColor="text1"/>
          <w:shd w:val="clear" w:color="auto" w:fill="FFFFFF"/>
        </w:rPr>
      </w:pPr>
    </w:p>
    <w:p w14:paraId="36480440" w14:textId="3F941D06" w:rsidR="00D90CA5" w:rsidRPr="00E2375F" w:rsidRDefault="00FD32E7" w:rsidP="00700C56">
      <w:pPr>
        <w:spacing w:after="0" w:line="480" w:lineRule="auto"/>
        <w:jc w:val="both"/>
        <w:rPr>
          <w:rFonts w:ascii="Times New Roman" w:hAnsi="Times New Roman" w:cs="Times New Roman"/>
          <w:color w:val="000000" w:themeColor="text1"/>
          <w:shd w:val="clear" w:color="auto" w:fill="FFFFFF"/>
        </w:rPr>
      </w:pPr>
      <w:r w:rsidRPr="00E2375F">
        <w:rPr>
          <w:rFonts w:ascii="Times New Roman" w:hAnsi="Times New Roman" w:cs="Times New Roman"/>
          <w:color w:val="000000" w:themeColor="text1"/>
          <w:shd w:val="clear" w:color="auto" w:fill="FFFFFF"/>
        </w:rPr>
        <w:t>T</w:t>
      </w:r>
      <w:r w:rsidR="00A42294" w:rsidRPr="00E2375F">
        <w:rPr>
          <w:rFonts w:ascii="Times New Roman" w:hAnsi="Times New Roman" w:cs="Times New Roman"/>
          <w:color w:val="000000" w:themeColor="text1"/>
          <w:shd w:val="clear" w:color="auto" w:fill="FFFFFF"/>
        </w:rPr>
        <w:t>o process the EMG data</w:t>
      </w:r>
      <w:r w:rsidR="00D523BD" w:rsidRPr="00E2375F">
        <w:rPr>
          <w:rFonts w:ascii="Times New Roman" w:hAnsi="Times New Roman" w:cs="Times New Roman"/>
          <w:color w:val="000000" w:themeColor="text1"/>
        </w:rPr>
        <w:t xml:space="preserve">, the raw EMG signals were low pass filtered at 500Hz and high </w:t>
      </w:r>
      <w:r w:rsidR="00EB6A95" w:rsidRPr="00E2375F">
        <w:rPr>
          <w:rFonts w:ascii="Times New Roman" w:hAnsi="Times New Roman" w:cs="Times New Roman"/>
          <w:color w:val="000000" w:themeColor="text1"/>
        </w:rPr>
        <w:t>p</w:t>
      </w:r>
      <w:r w:rsidR="00D523BD" w:rsidRPr="00E2375F">
        <w:rPr>
          <w:rFonts w:ascii="Times New Roman" w:hAnsi="Times New Roman" w:cs="Times New Roman"/>
          <w:color w:val="000000" w:themeColor="text1"/>
        </w:rPr>
        <w:t>ass filtered at 10Hz</w:t>
      </w:r>
      <w:r w:rsidR="00A42294" w:rsidRPr="00E2375F">
        <w:rPr>
          <w:rFonts w:ascii="Times New Roman" w:hAnsi="Times New Roman" w:cs="Times New Roman"/>
          <w:color w:val="000000" w:themeColor="text1"/>
        </w:rPr>
        <w:t xml:space="preserve"> to preclude movement artefacts</w:t>
      </w:r>
      <w:r w:rsidR="00D523BD" w:rsidRPr="00E2375F">
        <w:rPr>
          <w:rFonts w:ascii="Times New Roman" w:hAnsi="Times New Roman" w:cs="Times New Roman"/>
          <w:color w:val="000000" w:themeColor="text1"/>
        </w:rPr>
        <w:t xml:space="preserve">, using a Butterworth fourth order filter. The signal was then rectified and smoothed using a root mean square (RMS) smoothing factor with a </w:t>
      </w:r>
      <w:r w:rsidR="00231339" w:rsidRPr="00E2375F">
        <w:rPr>
          <w:rFonts w:ascii="Times New Roman" w:hAnsi="Times New Roman" w:cs="Times New Roman"/>
          <w:color w:val="000000" w:themeColor="text1"/>
        </w:rPr>
        <w:t>50-</w:t>
      </w:r>
      <w:r w:rsidR="00D523BD" w:rsidRPr="00E2375F">
        <w:rPr>
          <w:rFonts w:ascii="Times New Roman" w:hAnsi="Times New Roman" w:cs="Times New Roman"/>
          <w:color w:val="000000" w:themeColor="text1"/>
        </w:rPr>
        <w:t>ms time constant</w:t>
      </w:r>
      <w:r w:rsidR="00C20619" w:rsidRPr="00E2375F">
        <w:rPr>
          <w:rFonts w:ascii="Times New Roman" w:hAnsi="Times New Roman" w:cs="Times New Roman"/>
          <w:color w:val="000000" w:themeColor="text1"/>
        </w:rPr>
        <w:t xml:space="preserve"> (</w:t>
      </w:r>
      <w:r w:rsidR="00C20619" w:rsidRPr="00E2375F">
        <w:rPr>
          <w:rFonts w:ascii="Times New Roman" w:hAnsi="Times New Roman" w:cs="Times New Roman"/>
          <w:color w:val="000000" w:themeColor="text1"/>
          <w:shd w:val="clear" w:color="auto" w:fill="FFFFFF"/>
        </w:rPr>
        <w:t>Hader et al., 2014).</w:t>
      </w:r>
      <w:r w:rsidR="0084385D" w:rsidRPr="00E2375F">
        <w:rPr>
          <w:rFonts w:ascii="Times New Roman" w:hAnsi="Times New Roman" w:cs="Times New Roman"/>
          <w:color w:val="000000" w:themeColor="text1"/>
        </w:rPr>
        <w:t xml:space="preserve"> The mean RMS value was obtained</w:t>
      </w:r>
      <w:r w:rsidR="001D751C" w:rsidRPr="00E2375F">
        <w:rPr>
          <w:rFonts w:ascii="Times New Roman" w:hAnsi="Times New Roman" w:cs="Times New Roman"/>
          <w:color w:val="000000" w:themeColor="text1"/>
        </w:rPr>
        <w:t xml:space="preserve"> for each 10-second recording</w:t>
      </w:r>
      <w:r w:rsidR="0084385D" w:rsidRPr="00E2375F">
        <w:rPr>
          <w:rFonts w:ascii="Times New Roman" w:hAnsi="Times New Roman" w:cs="Times New Roman"/>
          <w:color w:val="000000" w:themeColor="text1"/>
        </w:rPr>
        <w:t xml:space="preserve"> to quantify the </w:t>
      </w:r>
      <w:r w:rsidR="00787B37" w:rsidRPr="00E2375F">
        <w:rPr>
          <w:rFonts w:ascii="Times New Roman" w:hAnsi="Times New Roman" w:cs="Times New Roman"/>
          <w:color w:val="000000" w:themeColor="text1"/>
        </w:rPr>
        <w:t xml:space="preserve">mean </w:t>
      </w:r>
      <w:r w:rsidR="0084385D" w:rsidRPr="00E2375F">
        <w:rPr>
          <w:rFonts w:ascii="Times New Roman" w:hAnsi="Times New Roman" w:cs="Times New Roman"/>
          <w:color w:val="000000" w:themeColor="text1"/>
        </w:rPr>
        <w:t>EMG</w:t>
      </w:r>
      <w:r w:rsidR="00787B37" w:rsidRPr="00E2375F">
        <w:rPr>
          <w:rFonts w:ascii="Times New Roman" w:hAnsi="Times New Roman" w:cs="Times New Roman"/>
          <w:color w:val="000000" w:themeColor="text1"/>
        </w:rPr>
        <w:t xml:space="preserve"> (the degree of muscle </w:t>
      </w:r>
      <w:r w:rsidR="00AC6EF3" w:rsidRPr="00E2375F">
        <w:rPr>
          <w:rFonts w:ascii="Times New Roman" w:hAnsi="Times New Roman" w:cs="Times New Roman"/>
          <w:color w:val="000000" w:themeColor="text1"/>
        </w:rPr>
        <w:t>excitation</w:t>
      </w:r>
      <w:r w:rsidR="00787B37" w:rsidRPr="00E2375F">
        <w:rPr>
          <w:rFonts w:ascii="Times New Roman" w:hAnsi="Times New Roman" w:cs="Times New Roman"/>
          <w:color w:val="000000" w:themeColor="text1"/>
        </w:rPr>
        <w:t>)</w:t>
      </w:r>
      <w:r w:rsidR="0084385D" w:rsidRPr="00E2375F">
        <w:rPr>
          <w:rFonts w:ascii="Times New Roman" w:hAnsi="Times New Roman" w:cs="Times New Roman"/>
          <w:color w:val="000000" w:themeColor="text1"/>
        </w:rPr>
        <w:t xml:space="preserve"> for each bout of the soccer simulation </w:t>
      </w:r>
      <w:r w:rsidR="00EB3DCB" w:rsidRPr="00E2375F">
        <w:rPr>
          <w:rFonts w:ascii="Times New Roman" w:hAnsi="Times New Roman" w:cs="Times New Roman"/>
          <w:color w:val="000000" w:themeColor="text1"/>
        </w:rPr>
        <w:t>(</w:t>
      </w:r>
      <w:r w:rsidR="0084385D" w:rsidRPr="00E2375F">
        <w:rPr>
          <w:rFonts w:ascii="Times New Roman" w:hAnsi="Times New Roman" w:cs="Times New Roman"/>
          <w:color w:val="000000" w:themeColor="text1"/>
        </w:rPr>
        <w:t>Rahnama</w:t>
      </w:r>
      <w:r w:rsidR="00EB3DCB" w:rsidRPr="00E2375F">
        <w:rPr>
          <w:rFonts w:ascii="Times New Roman" w:hAnsi="Times New Roman" w:cs="Times New Roman"/>
          <w:color w:val="000000" w:themeColor="text1"/>
        </w:rPr>
        <w:t xml:space="preserve"> et al.,</w:t>
      </w:r>
      <w:r w:rsidR="0084385D" w:rsidRPr="00E2375F">
        <w:rPr>
          <w:rFonts w:ascii="Times New Roman" w:hAnsi="Times New Roman" w:cs="Times New Roman"/>
          <w:color w:val="000000" w:themeColor="text1"/>
        </w:rPr>
        <w:t xml:space="preserve"> 2006</w:t>
      </w:r>
      <w:r w:rsidR="00EB3DCB" w:rsidRPr="00E2375F">
        <w:rPr>
          <w:rFonts w:ascii="Times New Roman" w:hAnsi="Times New Roman" w:cs="Times New Roman"/>
          <w:color w:val="000000" w:themeColor="text1"/>
        </w:rPr>
        <w:t xml:space="preserve">; </w:t>
      </w:r>
      <w:r w:rsidR="0084385D" w:rsidRPr="00E2375F">
        <w:rPr>
          <w:rFonts w:ascii="Times New Roman" w:hAnsi="Times New Roman" w:cs="Times New Roman"/>
          <w:color w:val="000000" w:themeColor="text1"/>
        </w:rPr>
        <w:t>Page</w:t>
      </w:r>
      <w:r w:rsidR="00EB3DCB" w:rsidRPr="00E2375F">
        <w:rPr>
          <w:rFonts w:ascii="Times New Roman" w:hAnsi="Times New Roman" w:cs="Times New Roman"/>
          <w:color w:val="000000" w:themeColor="text1"/>
        </w:rPr>
        <w:t xml:space="preserve"> et al.,</w:t>
      </w:r>
      <w:r w:rsidR="0084385D" w:rsidRPr="00E2375F">
        <w:rPr>
          <w:rFonts w:ascii="Times New Roman" w:hAnsi="Times New Roman" w:cs="Times New Roman"/>
          <w:color w:val="000000" w:themeColor="text1"/>
        </w:rPr>
        <w:t xml:space="preserve"> 2019</w:t>
      </w:r>
      <w:r w:rsidR="00EB3DCB" w:rsidRPr="00E2375F">
        <w:rPr>
          <w:rFonts w:ascii="Times New Roman" w:hAnsi="Times New Roman" w:cs="Times New Roman"/>
          <w:color w:val="000000" w:themeColor="text1"/>
        </w:rPr>
        <w:t>)</w:t>
      </w:r>
      <w:r w:rsidR="0084385D" w:rsidRPr="00E2375F">
        <w:rPr>
          <w:rFonts w:ascii="Times New Roman" w:hAnsi="Times New Roman" w:cs="Times New Roman"/>
          <w:color w:val="000000" w:themeColor="text1"/>
        </w:rPr>
        <w:t xml:space="preserve">. </w:t>
      </w:r>
      <w:r w:rsidR="00A55024" w:rsidRPr="00E2375F">
        <w:rPr>
          <w:rFonts w:ascii="Times New Roman" w:hAnsi="Times New Roman" w:cs="Times New Roman"/>
          <w:color w:val="000000" w:themeColor="text1"/>
        </w:rPr>
        <w:t xml:space="preserve">The amplitude mean </w:t>
      </w:r>
      <w:r w:rsidR="00F63C44" w:rsidRPr="00E2375F">
        <w:rPr>
          <w:rFonts w:ascii="Times New Roman" w:hAnsi="Times New Roman" w:cs="Times New Roman"/>
          <w:color w:val="000000" w:themeColor="text1"/>
        </w:rPr>
        <w:t>was</w:t>
      </w:r>
      <w:r w:rsidR="00227959" w:rsidRPr="00E2375F">
        <w:rPr>
          <w:rFonts w:ascii="Times New Roman" w:hAnsi="Times New Roman" w:cs="Times New Roman"/>
          <w:color w:val="000000" w:themeColor="text1"/>
        </w:rPr>
        <w:t xml:space="preserve"> analysed</w:t>
      </w:r>
      <w:r w:rsidR="005218D8" w:rsidRPr="00E2375F">
        <w:rPr>
          <w:rFonts w:ascii="Times New Roman" w:hAnsi="Times New Roman" w:cs="Times New Roman"/>
          <w:color w:val="000000" w:themeColor="text1"/>
        </w:rPr>
        <w:t xml:space="preserve"> as opposed to the</w:t>
      </w:r>
      <w:r w:rsidR="00DB1548" w:rsidRPr="00E2375F">
        <w:rPr>
          <w:rFonts w:ascii="Times New Roman" w:hAnsi="Times New Roman" w:cs="Times New Roman"/>
          <w:color w:val="000000" w:themeColor="text1"/>
        </w:rPr>
        <w:t xml:space="preserve"> single</w:t>
      </w:r>
      <w:r w:rsidR="005218D8" w:rsidRPr="00E2375F">
        <w:rPr>
          <w:rFonts w:ascii="Times New Roman" w:hAnsi="Times New Roman" w:cs="Times New Roman"/>
          <w:color w:val="000000" w:themeColor="text1"/>
        </w:rPr>
        <w:t xml:space="preserve"> peak</w:t>
      </w:r>
      <w:r w:rsidR="0068173F" w:rsidRPr="00E2375F">
        <w:rPr>
          <w:rFonts w:ascii="Times New Roman" w:hAnsi="Times New Roman" w:cs="Times New Roman"/>
          <w:color w:val="000000" w:themeColor="text1"/>
        </w:rPr>
        <w:t xml:space="preserve"> </w:t>
      </w:r>
      <w:r w:rsidR="00DF527C" w:rsidRPr="00E2375F">
        <w:rPr>
          <w:rFonts w:ascii="Times New Roman" w:hAnsi="Times New Roman" w:cs="Times New Roman"/>
          <w:color w:val="000000" w:themeColor="text1"/>
        </w:rPr>
        <w:t>data point</w:t>
      </w:r>
      <w:r w:rsidR="005218D8" w:rsidRPr="00E2375F">
        <w:rPr>
          <w:rFonts w:ascii="Times New Roman" w:hAnsi="Times New Roman" w:cs="Times New Roman"/>
          <w:color w:val="000000" w:themeColor="text1"/>
        </w:rPr>
        <w:t xml:space="preserve"> because </w:t>
      </w:r>
      <w:r w:rsidR="00E06971" w:rsidRPr="00E2375F">
        <w:rPr>
          <w:rFonts w:ascii="Times New Roman" w:hAnsi="Times New Roman" w:cs="Times New Roman"/>
          <w:color w:val="000000" w:themeColor="text1"/>
        </w:rPr>
        <w:t xml:space="preserve">it is </w:t>
      </w:r>
      <w:r w:rsidR="00B72C0D" w:rsidRPr="00E2375F">
        <w:rPr>
          <w:rFonts w:ascii="Times New Roman" w:hAnsi="Times New Roman" w:cs="Times New Roman"/>
          <w:color w:val="000000" w:themeColor="text1"/>
        </w:rPr>
        <w:t>a more stable</w:t>
      </w:r>
      <w:r w:rsidR="00585872" w:rsidRPr="00E2375F">
        <w:rPr>
          <w:rFonts w:ascii="Times New Roman" w:hAnsi="Times New Roman" w:cs="Times New Roman"/>
          <w:color w:val="000000" w:themeColor="text1"/>
        </w:rPr>
        <w:t xml:space="preserve"> reference value, </w:t>
      </w:r>
      <w:r w:rsidR="008C505F" w:rsidRPr="00E2375F">
        <w:rPr>
          <w:rFonts w:ascii="Times New Roman" w:hAnsi="Times New Roman" w:cs="Times New Roman"/>
          <w:color w:val="000000" w:themeColor="text1"/>
        </w:rPr>
        <w:t xml:space="preserve">and </w:t>
      </w:r>
      <w:r w:rsidR="00E06971" w:rsidRPr="00E2375F">
        <w:rPr>
          <w:rFonts w:ascii="Times New Roman" w:hAnsi="Times New Roman" w:cs="Times New Roman"/>
          <w:color w:val="000000" w:themeColor="text1"/>
        </w:rPr>
        <w:t>less sensitive to d</w:t>
      </w:r>
      <w:r w:rsidR="008512D4" w:rsidRPr="00E2375F">
        <w:rPr>
          <w:rFonts w:ascii="Times New Roman" w:hAnsi="Times New Roman" w:cs="Times New Roman"/>
          <w:color w:val="000000" w:themeColor="text1"/>
        </w:rPr>
        <w:t>u</w:t>
      </w:r>
      <w:r w:rsidR="00E06971" w:rsidRPr="00E2375F">
        <w:rPr>
          <w:rFonts w:ascii="Times New Roman" w:hAnsi="Times New Roman" w:cs="Times New Roman"/>
          <w:color w:val="000000" w:themeColor="text1"/>
        </w:rPr>
        <w:t xml:space="preserve">ration differences </w:t>
      </w:r>
      <w:r w:rsidR="00960673" w:rsidRPr="00E2375F">
        <w:rPr>
          <w:rFonts w:ascii="Times New Roman" w:hAnsi="Times New Roman" w:cs="Times New Roman"/>
          <w:color w:val="000000" w:themeColor="text1"/>
        </w:rPr>
        <w:t>across</w:t>
      </w:r>
      <w:r w:rsidR="00E06971" w:rsidRPr="00E2375F">
        <w:rPr>
          <w:rFonts w:ascii="Times New Roman" w:hAnsi="Times New Roman" w:cs="Times New Roman"/>
          <w:color w:val="000000" w:themeColor="text1"/>
        </w:rPr>
        <w:t xml:space="preserve"> intervals </w:t>
      </w:r>
      <w:r w:rsidR="008B675F" w:rsidRPr="00E2375F">
        <w:rPr>
          <w:rFonts w:ascii="Times New Roman" w:hAnsi="Times New Roman" w:cs="Times New Roman"/>
          <w:color w:val="000000" w:themeColor="text1"/>
        </w:rPr>
        <w:t>(</w:t>
      </w:r>
      <w:r w:rsidR="008B675F" w:rsidRPr="00E2375F">
        <w:rPr>
          <w:rFonts w:ascii="Times New Roman" w:hAnsi="Times New Roman" w:cs="Times New Roman"/>
          <w:color w:val="000000" w:themeColor="text1"/>
          <w:shd w:val="clear" w:color="auto" w:fill="FFFFFF"/>
        </w:rPr>
        <w:t>Konrad, 2005).</w:t>
      </w:r>
      <w:r w:rsidR="008C505F" w:rsidRPr="00E2375F">
        <w:rPr>
          <w:rFonts w:ascii="Times New Roman" w:hAnsi="Times New Roman" w:cs="Times New Roman"/>
          <w:color w:val="000000" w:themeColor="text1"/>
          <w:shd w:val="clear" w:color="auto" w:fill="FFFFFF"/>
        </w:rPr>
        <w:t xml:space="preserve"> </w:t>
      </w:r>
      <w:r w:rsidR="00F93B0C" w:rsidRPr="00E2375F">
        <w:rPr>
          <w:rFonts w:ascii="Times New Roman" w:hAnsi="Times New Roman" w:cs="Times New Roman"/>
          <w:color w:val="000000" w:themeColor="text1"/>
          <w:shd w:val="clear" w:color="auto" w:fill="FFFFFF"/>
        </w:rPr>
        <w:t>The EMG signal recording for the pre-determined sprint during E1 was used as the reference value for normalisation of E2</w:t>
      </w:r>
      <w:r w:rsidR="009B0DBA" w:rsidRPr="00E2375F">
        <w:rPr>
          <w:rFonts w:ascii="Times New Roman" w:hAnsi="Times New Roman" w:cs="Times New Roman"/>
          <w:color w:val="000000" w:themeColor="text1"/>
        </w:rPr>
        <w:t>‒</w:t>
      </w:r>
      <w:r w:rsidR="00F93B0C" w:rsidRPr="00E2375F">
        <w:rPr>
          <w:rFonts w:ascii="Times New Roman" w:hAnsi="Times New Roman" w:cs="Times New Roman"/>
          <w:color w:val="000000" w:themeColor="text1"/>
          <w:shd w:val="clear" w:color="auto" w:fill="FFFFFF"/>
        </w:rPr>
        <w:t xml:space="preserve">E8. </w:t>
      </w:r>
      <w:r w:rsidR="00E119D5" w:rsidRPr="00E2375F">
        <w:rPr>
          <w:rFonts w:ascii="Times New Roman" w:hAnsi="Times New Roman" w:cs="Times New Roman"/>
          <w:color w:val="000000" w:themeColor="text1"/>
          <w:shd w:val="clear" w:color="auto" w:fill="FFFFFF"/>
        </w:rPr>
        <w:t xml:space="preserve">Similar to previous methods </w:t>
      </w:r>
      <w:r w:rsidR="00E119D5" w:rsidRPr="00E2375F">
        <w:rPr>
          <w:rFonts w:ascii="Times New Roman" w:eastAsia="Times New Roman" w:hAnsi="Times New Roman" w:cs="Times New Roman"/>
          <w:color w:val="000000" w:themeColor="text1"/>
          <w:lang w:eastAsia="en-GB"/>
        </w:rPr>
        <w:t>(</w:t>
      </w:r>
      <w:r w:rsidR="00E119D5" w:rsidRPr="00E2375F">
        <w:rPr>
          <w:rFonts w:ascii="Times New Roman" w:hAnsi="Times New Roman" w:cs="Times New Roman"/>
          <w:color w:val="000000" w:themeColor="text1"/>
          <w:shd w:val="clear" w:color="auto" w:fill="FFFFFF"/>
        </w:rPr>
        <w:t>Pincivero, Aldworth, Dickerson, Petry &amp; Shultz, 2000)</w:t>
      </w:r>
      <w:r w:rsidR="00C93C2F" w:rsidRPr="00E2375F">
        <w:rPr>
          <w:rFonts w:ascii="Times New Roman" w:hAnsi="Times New Roman" w:cs="Times New Roman"/>
          <w:color w:val="000000" w:themeColor="text1"/>
          <w:shd w:val="clear" w:color="auto" w:fill="FFFFFF"/>
        </w:rPr>
        <w:t>, a</w:t>
      </w:r>
      <w:r w:rsidR="009F0391" w:rsidRPr="00E2375F">
        <w:rPr>
          <w:rFonts w:ascii="Times New Roman" w:hAnsi="Times New Roman" w:cs="Times New Roman"/>
          <w:color w:val="000000" w:themeColor="text1"/>
          <w:shd w:val="clear" w:color="auto" w:fill="FFFFFF"/>
        </w:rPr>
        <w:t xml:space="preserve"> decision was taken to </w:t>
      </w:r>
      <w:r w:rsidR="00E32B42" w:rsidRPr="00E2375F">
        <w:rPr>
          <w:rFonts w:ascii="Times New Roman" w:hAnsi="Times New Roman" w:cs="Times New Roman"/>
          <w:color w:val="000000" w:themeColor="text1"/>
          <w:shd w:val="clear" w:color="auto" w:fill="FFFFFF"/>
        </w:rPr>
        <w:t>normalise against th</w:t>
      </w:r>
      <w:r w:rsidR="00C15731" w:rsidRPr="00E2375F">
        <w:rPr>
          <w:rFonts w:ascii="Times New Roman" w:hAnsi="Times New Roman" w:cs="Times New Roman"/>
          <w:color w:val="000000" w:themeColor="text1"/>
          <w:shd w:val="clear" w:color="auto" w:fill="FFFFFF"/>
        </w:rPr>
        <w:t>e first</w:t>
      </w:r>
      <w:r w:rsidR="00372968" w:rsidRPr="00E2375F">
        <w:rPr>
          <w:rFonts w:ascii="Times New Roman" w:hAnsi="Times New Roman" w:cs="Times New Roman"/>
          <w:color w:val="000000" w:themeColor="text1"/>
          <w:shd w:val="clear" w:color="auto" w:fill="FFFFFF"/>
        </w:rPr>
        <w:t xml:space="preserve"> </w:t>
      </w:r>
      <w:r w:rsidR="0042287A" w:rsidRPr="00E2375F">
        <w:rPr>
          <w:rFonts w:ascii="Times New Roman" w:hAnsi="Times New Roman" w:cs="Times New Roman"/>
          <w:color w:val="000000" w:themeColor="text1"/>
          <w:shd w:val="clear" w:color="auto" w:fill="FFFFFF"/>
        </w:rPr>
        <w:t>sprint</w:t>
      </w:r>
      <w:r w:rsidR="00372968" w:rsidRPr="00E2375F">
        <w:rPr>
          <w:rFonts w:ascii="Times New Roman" w:hAnsi="Times New Roman" w:cs="Times New Roman"/>
          <w:color w:val="000000" w:themeColor="text1"/>
          <w:shd w:val="clear" w:color="auto" w:fill="FFFFFF"/>
        </w:rPr>
        <w:t xml:space="preserve"> </w:t>
      </w:r>
      <w:r w:rsidR="00124FE8" w:rsidRPr="00E2375F">
        <w:rPr>
          <w:rFonts w:ascii="Times New Roman" w:hAnsi="Times New Roman" w:cs="Times New Roman"/>
          <w:color w:val="000000" w:themeColor="text1"/>
          <w:shd w:val="clear" w:color="auto" w:fill="FFFFFF"/>
        </w:rPr>
        <w:t>because</w:t>
      </w:r>
      <w:r w:rsidR="009911DC" w:rsidRPr="00E2375F">
        <w:rPr>
          <w:rFonts w:ascii="Times New Roman" w:hAnsi="Times New Roman" w:cs="Times New Roman"/>
          <w:color w:val="000000" w:themeColor="text1"/>
          <w:shd w:val="clear" w:color="auto" w:fill="FFFFFF"/>
        </w:rPr>
        <w:t xml:space="preserve"> </w:t>
      </w:r>
      <w:r w:rsidR="004C394C" w:rsidRPr="00E2375F">
        <w:rPr>
          <w:rFonts w:ascii="Times New Roman" w:hAnsi="Times New Roman" w:cs="Times New Roman"/>
          <w:color w:val="000000" w:themeColor="text1"/>
          <w:shd w:val="clear" w:color="auto" w:fill="FFFFFF"/>
        </w:rPr>
        <w:t>participants</w:t>
      </w:r>
      <w:r w:rsidR="009911DC" w:rsidRPr="00E2375F">
        <w:rPr>
          <w:rFonts w:ascii="Times New Roman" w:hAnsi="Times New Roman" w:cs="Times New Roman"/>
          <w:color w:val="000000" w:themeColor="text1"/>
          <w:shd w:val="clear" w:color="auto" w:fill="FFFFFF"/>
        </w:rPr>
        <w:t xml:space="preserve"> were </w:t>
      </w:r>
      <w:r w:rsidR="00085D56" w:rsidRPr="00E2375F">
        <w:rPr>
          <w:rFonts w:ascii="Times New Roman" w:hAnsi="Times New Roman" w:cs="Times New Roman"/>
          <w:color w:val="000000" w:themeColor="text1"/>
          <w:shd w:val="clear" w:color="auto" w:fill="FFFFFF"/>
        </w:rPr>
        <w:t>likely i</w:t>
      </w:r>
      <w:r w:rsidR="009911DC" w:rsidRPr="00E2375F">
        <w:rPr>
          <w:rFonts w:ascii="Times New Roman" w:hAnsi="Times New Roman" w:cs="Times New Roman"/>
          <w:color w:val="000000" w:themeColor="text1"/>
          <w:shd w:val="clear" w:color="auto" w:fill="FFFFFF"/>
        </w:rPr>
        <w:t>n a le</w:t>
      </w:r>
      <w:r w:rsidR="004C394C" w:rsidRPr="00E2375F">
        <w:rPr>
          <w:rFonts w:ascii="Times New Roman" w:hAnsi="Times New Roman" w:cs="Times New Roman"/>
          <w:color w:val="000000" w:themeColor="text1"/>
          <w:shd w:val="clear" w:color="auto" w:fill="FFFFFF"/>
        </w:rPr>
        <w:t xml:space="preserve">ss fatigued state during the initial </w:t>
      </w:r>
      <w:r w:rsidR="00854FC3" w:rsidRPr="00E2375F">
        <w:rPr>
          <w:rFonts w:ascii="Times New Roman" w:hAnsi="Times New Roman" w:cs="Times New Roman"/>
          <w:color w:val="000000" w:themeColor="text1"/>
          <w:shd w:val="clear" w:color="auto" w:fill="FFFFFF"/>
        </w:rPr>
        <w:t>bout of activity</w:t>
      </w:r>
      <w:r w:rsidR="00C93C2F" w:rsidRPr="00E2375F">
        <w:rPr>
          <w:rFonts w:ascii="Times New Roman" w:hAnsi="Times New Roman" w:cs="Times New Roman"/>
          <w:color w:val="000000" w:themeColor="text1"/>
          <w:shd w:val="clear" w:color="auto" w:fill="FFFFFF"/>
        </w:rPr>
        <w:t xml:space="preserve"> and </w:t>
      </w:r>
      <w:r w:rsidR="00C93C2F" w:rsidRPr="00E2375F">
        <w:rPr>
          <w:rFonts w:ascii="Times New Roman" w:hAnsi="Times New Roman" w:cs="Times New Roman"/>
          <w:color w:val="000000" w:themeColor="text1"/>
        </w:rPr>
        <w:t>sprint measures are more functionally relevant than an isolated maximal voluntary contraction.</w:t>
      </w:r>
      <w:r w:rsidR="00085D56" w:rsidRPr="00E2375F">
        <w:rPr>
          <w:rFonts w:ascii="Times New Roman" w:hAnsi="Times New Roman" w:cs="Times New Roman"/>
          <w:color w:val="000000" w:themeColor="text1"/>
          <w:shd w:val="clear" w:color="auto" w:fill="FFFFFF"/>
        </w:rPr>
        <w:t xml:space="preserve"> </w:t>
      </w:r>
      <w:r w:rsidR="00525477" w:rsidRPr="00E2375F">
        <w:rPr>
          <w:rFonts w:ascii="Times New Roman" w:hAnsi="Times New Roman" w:cs="Times New Roman"/>
          <w:color w:val="000000" w:themeColor="text1"/>
          <w:shd w:val="clear" w:color="auto" w:fill="FFFFFF"/>
        </w:rPr>
        <w:t>The</w:t>
      </w:r>
      <w:r w:rsidR="00552136" w:rsidRPr="00E2375F">
        <w:rPr>
          <w:rFonts w:ascii="Times New Roman" w:hAnsi="Times New Roman" w:cs="Times New Roman"/>
          <w:color w:val="000000" w:themeColor="text1"/>
          <w:shd w:val="clear" w:color="auto" w:fill="FFFFFF"/>
        </w:rPr>
        <w:t xml:space="preserve"> normalised </w:t>
      </w:r>
      <w:r w:rsidR="00767B61" w:rsidRPr="00E2375F">
        <w:rPr>
          <w:rFonts w:ascii="Times New Roman" w:hAnsi="Times New Roman" w:cs="Times New Roman"/>
          <w:color w:val="000000" w:themeColor="text1"/>
          <w:shd w:val="clear" w:color="auto" w:fill="FFFFFF"/>
        </w:rPr>
        <w:t>EMG</w:t>
      </w:r>
      <w:r w:rsidR="004409E3" w:rsidRPr="00E2375F">
        <w:rPr>
          <w:rFonts w:ascii="Times New Roman" w:hAnsi="Times New Roman" w:cs="Times New Roman"/>
          <w:color w:val="000000" w:themeColor="text1"/>
          <w:shd w:val="clear" w:color="auto" w:fill="FFFFFF"/>
        </w:rPr>
        <w:t xml:space="preserve"> </w:t>
      </w:r>
      <w:r w:rsidR="00552136" w:rsidRPr="00E2375F">
        <w:rPr>
          <w:rFonts w:ascii="Times New Roman" w:hAnsi="Times New Roman" w:cs="Times New Roman"/>
          <w:color w:val="000000" w:themeColor="text1"/>
          <w:shd w:val="clear" w:color="auto" w:fill="FFFFFF"/>
        </w:rPr>
        <w:t xml:space="preserve">data </w:t>
      </w:r>
      <w:r w:rsidR="00767B61" w:rsidRPr="00E2375F">
        <w:rPr>
          <w:rFonts w:ascii="Times New Roman" w:hAnsi="Times New Roman" w:cs="Times New Roman"/>
          <w:color w:val="000000" w:themeColor="text1"/>
          <w:shd w:val="clear" w:color="auto" w:fill="FFFFFF"/>
        </w:rPr>
        <w:t xml:space="preserve">were </w:t>
      </w:r>
      <w:r w:rsidR="00B166A4" w:rsidRPr="00E2375F">
        <w:rPr>
          <w:rFonts w:ascii="Times New Roman" w:hAnsi="Times New Roman" w:cs="Times New Roman"/>
          <w:color w:val="000000" w:themeColor="text1"/>
          <w:shd w:val="clear" w:color="auto" w:fill="FFFFFF"/>
        </w:rPr>
        <w:t>expressed as a percentage of the</w:t>
      </w:r>
      <w:r w:rsidR="003037FF" w:rsidRPr="00E2375F">
        <w:rPr>
          <w:rFonts w:ascii="Times New Roman" w:hAnsi="Times New Roman" w:cs="Times New Roman"/>
          <w:color w:val="000000" w:themeColor="text1"/>
          <w:shd w:val="clear" w:color="auto" w:fill="FFFFFF"/>
        </w:rPr>
        <w:t xml:space="preserve"> </w:t>
      </w:r>
      <w:r w:rsidR="0034654B" w:rsidRPr="00E2375F">
        <w:rPr>
          <w:rFonts w:ascii="Times New Roman" w:hAnsi="Times New Roman" w:cs="Times New Roman"/>
          <w:color w:val="000000" w:themeColor="text1"/>
          <w:shd w:val="clear" w:color="auto" w:fill="FFFFFF"/>
        </w:rPr>
        <w:t xml:space="preserve">mean </w:t>
      </w:r>
      <w:r w:rsidR="00694AED" w:rsidRPr="00E2375F">
        <w:rPr>
          <w:rFonts w:ascii="Times New Roman" w:hAnsi="Times New Roman" w:cs="Times New Roman"/>
          <w:color w:val="000000" w:themeColor="text1"/>
          <w:shd w:val="clear" w:color="auto" w:fill="FFFFFF"/>
        </w:rPr>
        <w:t xml:space="preserve">value </w:t>
      </w:r>
      <w:r w:rsidR="003037FF" w:rsidRPr="00E2375F">
        <w:rPr>
          <w:rFonts w:ascii="Times New Roman" w:hAnsi="Times New Roman" w:cs="Times New Roman"/>
          <w:color w:val="000000" w:themeColor="text1"/>
          <w:shd w:val="clear" w:color="auto" w:fill="FFFFFF"/>
        </w:rPr>
        <w:t xml:space="preserve">obtained </w:t>
      </w:r>
      <w:r w:rsidR="00F20D0A" w:rsidRPr="00E2375F">
        <w:rPr>
          <w:rFonts w:ascii="Times New Roman" w:hAnsi="Times New Roman" w:cs="Times New Roman"/>
          <w:color w:val="000000" w:themeColor="text1"/>
          <w:shd w:val="clear" w:color="auto" w:fill="FFFFFF"/>
        </w:rPr>
        <w:t>during</w:t>
      </w:r>
      <w:r w:rsidR="009B2AE2" w:rsidRPr="00E2375F">
        <w:rPr>
          <w:rFonts w:ascii="Times New Roman" w:hAnsi="Times New Roman" w:cs="Times New Roman"/>
          <w:color w:val="000000" w:themeColor="text1"/>
          <w:shd w:val="clear" w:color="auto" w:fill="FFFFFF"/>
        </w:rPr>
        <w:t xml:space="preserve"> </w:t>
      </w:r>
      <w:r w:rsidR="008B23D6" w:rsidRPr="00E2375F">
        <w:rPr>
          <w:rFonts w:ascii="Times New Roman" w:hAnsi="Times New Roman" w:cs="Times New Roman"/>
          <w:color w:val="000000" w:themeColor="text1"/>
          <w:shd w:val="clear" w:color="auto" w:fill="FFFFFF"/>
        </w:rPr>
        <w:t>E1</w:t>
      </w:r>
      <w:r w:rsidR="00A0425B" w:rsidRPr="00E2375F">
        <w:rPr>
          <w:rFonts w:ascii="Times New Roman" w:hAnsi="Times New Roman" w:cs="Times New Roman"/>
          <w:color w:val="000000" w:themeColor="text1"/>
          <w:shd w:val="clear" w:color="auto" w:fill="FFFFFF"/>
        </w:rPr>
        <w:t>.</w:t>
      </w:r>
      <w:r w:rsidR="007B6B2F" w:rsidRPr="00E2375F">
        <w:rPr>
          <w:rFonts w:ascii="Times New Roman" w:hAnsi="Times New Roman" w:cs="Times New Roman"/>
          <w:color w:val="000000" w:themeColor="text1"/>
          <w:shd w:val="clear" w:color="auto" w:fill="FFFFFF"/>
        </w:rPr>
        <w:t xml:space="preserve"> Th</w:t>
      </w:r>
      <w:r w:rsidR="0068047F" w:rsidRPr="00E2375F">
        <w:rPr>
          <w:rFonts w:ascii="Times New Roman" w:hAnsi="Times New Roman" w:cs="Times New Roman"/>
          <w:color w:val="000000" w:themeColor="text1"/>
          <w:shd w:val="clear" w:color="auto" w:fill="FFFFFF"/>
        </w:rPr>
        <w:t>is</w:t>
      </w:r>
      <w:r w:rsidR="00B44426" w:rsidRPr="00E2375F">
        <w:rPr>
          <w:rFonts w:ascii="Times New Roman" w:hAnsi="Times New Roman" w:cs="Times New Roman"/>
          <w:color w:val="000000" w:themeColor="text1"/>
          <w:shd w:val="clear" w:color="auto" w:fill="FFFFFF"/>
        </w:rPr>
        <w:t xml:space="preserve"> method </w:t>
      </w:r>
      <w:r w:rsidR="0057166A" w:rsidRPr="00E2375F">
        <w:rPr>
          <w:rFonts w:ascii="Times New Roman" w:hAnsi="Times New Roman" w:cs="Times New Roman"/>
          <w:color w:val="000000" w:themeColor="text1"/>
          <w:shd w:val="clear" w:color="auto" w:fill="FFFFFF"/>
        </w:rPr>
        <w:t>was undertaken in accordance with</w:t>
      </w:r>
      <w:r w:rsidR="00CF38E0" w:rsidRPr="00E2375F">
        <w:rPr>
          <w:rFonts w:ascii="Times New Roman" w:hAnsi="Times New Roman" w:cs="Times New Roman"/>
          <w:color w:val="000000" w:themeColor="text1"/>
          <w:shd w:val="clear" w:color="auto" w:fill="FFFFFF"/>
        </w:rPr>
        <w:t xml:space="preserve"> </w:t>
      </w:r>
      <w:r w:rsidR="00CF38E0" w:rsidRPr="00E2375F">
        <w:rPr>
          <w:rFonts w:ascii="Times New Roman" w:hAnsi="Times New Roman" w:cs="Times New Roman"/>
          <w:color w:val="000000" w:themeColor="text1"/>
        </w:rPr>
        <w:t>recommendations for the normalisation of EMG amplitude</w:t>
      </w:r>
      <w:r w:rsidR="00A418A3" w:rsidRPr="00E2375F">
        <w:rPr>
          <w:rFonts w:ascii="Times New Roman" w:hAnsi="Times New Roman" w:cs="Times New Roman"/>
          <w:color w:val="000000" w:themeColor="text1"/>
          <w:shd w:val="clear" w:color="auto" w:fill="FFFFFF"/>
        </w:rPr>
        <w:t>s</w:t>
      </w:r>
      <w:r w:rsidR="00B44426" w:rsidRPr="00E2375F">
        <w:rPr>
          <w:rFonts w:ascii="Times New Roman" w:hAnsi="Times New Roman" w:cs="Times New Roman"/>
          <w:color w:val="000000" w:themeColor="text1"/>
          <w:shd w:val="clear" w:color="auto" w:fill="FFFFFF"/>
        </w:rPr>
        <w:t xml:space="preserve"> (Besomi et al., 2020)</w:t>
      </w:r>
      <w:r w:rsidR="00D90CA5" w:rsidRPr="00E2375F">
        <w:rPr>
          <w:rFonts w:ascii="Times New Roman" w:hAnsi="Times New Roman" w:cs="Times New Roman"/>
          <w:color w:val="000000" w:themeColor="text1"/>
          <w:shd w:val="clear" w:color="auto" w:fill="FFFFFF"/>
        </w:rPr>
        <w:t>.</w:t>
      </w:r>
    </w:p>
    <w:p w14:paraId="612B90C4" w14:textId="4A21AC73" w:rsidR="00234BED" w:rsidRPr="00E2375F" w:rsidRDefault="00D265A9" w:rsidP="00700C56">
      <w:pPr>
        <w:pStyle w:val="Heading2"/>
        <w:spacing w:before="0" w:line="480" w:lineRule="auto"/>
        <w:rPr>
          <w:rFonts w:ascii="Times New Roman" w:eastAsia="Times New Roman" w:hAnsi="Times New Roman" w:cs="Times New Roman"/>
          <w:color w:val="000000" w:themeColor="text1"/>
          <w:sz w:val="22"/>
          <w:szCs w:val="22"/>
          <w:lang w:eastAsia="en-GB"/>
        </w:rPr>
      </w:pPr>
      <w:r w:rsidRPr="00E2375F">
        <w:rPr>
          <w:rFonts w:ascii="Times New Roman" w:eastAsia="Times New Roman" w:hAnsi="Times New Roman" w:cs="Times New Roman"/>
          <w:color w:val="000000" w:themeColor="text1"/>
          <w:sz w:val="22"/>
          <w:szCs w:val="22"/>
          <w:lang w:eastAsia="en-GB"/>
        </w:rPr>
        <w:t>Isokinetic testing</w:t>
      </w:r>
    </w:p>
    <w:p w14:paraId="339329DD" w14:textId="66B27298" w:rsidR="00CB3EBE" w:rsidRPr="00E2375F" w:rsidRDefault="0092395A" w:rsidP="00CB3EBE">
      <w:pPr>
        <w:spacing w:line="480" w:lineRule="auto"/>
        <w:jc w:val="both"/>
        <w:rPr>
          <w:rFonts w:ascii="Times New Roman" w:hAnsi="Times New Roman" w:cs="Times New Roman"/>
          <w:color w:val="000000" w:themeColor="text1"/>
        </w:rPr>
      </w:pPr>
      <w:bookmarkStart w:id="10" w:name="_Hlk46925751"/>
      <w:r w:rsidRPr="00E2375F">
        <w:rPr>
          <w:rFonts w:ascii="Times New Roman" w:hAnsi="Times New Roman" w:cs="Times New Roman"/>
          <w:color w:val="000000" w:themeColor="text1"/>
          <w:shd w:val="clear" w:color="auto" w:fill="FFFFFF"/>
        </w:rPr>
        <w:t>Peak eccentric torque of the knee flexors (eccKF) and peak concentric torque of the knee extensors (conKE)</w:t>
      </w:r>
      <w:r w:rsidR="000F205B" w:rsidRPr="00E2375F">
        <w:rPr>
          <w:rFonts w:ascii="Times New Roman" w:eastAsia="Times New Roman" w:hAnsi="Times New Roman" w:cs="Times New Roman"/>
          <w:color w:val="000000" w:themeColor="text1"/>
          <w:lang w:eastAsia="en-GB"/>
        </w:rPr>
        <w:t xml:space="preserve"> </w:t>
      </w:r>
      <w:bookmarkStart w:id="11" w:name="_Hlk46925792"/>
      <w:bookmarkEnd w:id="10"/>
      <w:r w:rsidR="00751DC9" w:rsidRPr="00E2375F">
        <w:rPr>
          <w:rFonts w:ascii="Times New Roman" w:eastAsia="Times New Roman" w:hAnsi="Times New Roman" w:cs="Times New Roman"/>
          <w:color w:val="000000" w:themeColor="text1"/>
          <w:lang w:eastAsia="en-GB"/>
        </w:rPr>
        <w:t>were</w:t>
      </w:r>
      <w:r w:rsidR="00D63D52" w:rsidRPr="00E2375F">
        <w:rPr>
          <w:rFonts w:ascii="Times New Roman" w:eastAsia="Times New Roman" w:hAnsi="Times New Roman" w:cs="Times New Roman"/>
          <w:color w:val="000000" w:themeColor="text1"/>
          <w:lang w:eastAsia="en-GB"/>
        </w:rPr>
        <w:t xml:space="preserve"> </w:t>
      </w:r>
      <w:r w:rsidR="00CC7C7D" w:rsidRPr="00E2375F">
        <w:rPr>
          <w:rFonts w:ascii="Times New Roman" w:eastAsia="Times New Roman" w:hAnsi="Times New Roman" w:cs="Times New Roman"/>
          <w:color w:val="000000" w:themeColor="text1"/>
          <w:lang w:eastAsia="en-GB"/>
        </w:rPr>
        <w:t>measured</w:t>
      </w:r>
      <w:r w:rsidR="00265D3C" w:rsidRPr="00E2375F">
        <w:rPr>
          <w:rFonts w:ascii="Times New Roman" w:hAnsi="Times New Roman" w:cs="Times New Roman"/>
          <w:color w:val="000000" w:themeColor="text1"/>
        </w:rPr>
        <w:t xml:space="preserve"> </w:t>
      </w:r>
      <w:r w:rsidR="0031489C" w:rsidRPr="00E2375F">
        <w:rPr>
          <w:rFonts w:ascii="Times New Roman" w:hAnsi="Times New Roman" w:cs="Times New Roman"/>
          <w:color w:val="000000" w:themeColor="text1"/>
        </w:rPr>
        <w:t xml:space="preserve">immediately </w:t>
      </w:r>
      <w:r w:rsidR="00EE0196" w:rsidRPr="00E2375F">
        <w:rPr>
          <w:rFonts w:ascii="Times New Roman" w:hAnsi="Times New Roman" w:cs="Times New Roman"/>
          <w:color w:val="000000" w:themeColor="text1"/>
        </w:rPr>
        <w:t>post warm-up</w:t>
      </w:r>
      <w:r w:rsidR="009F0B62" w:rsidRPr="00E2375F">
        <w:rPr>
          <w:rFonts w:ascii="Times New Roman" w:hAnsi="Times New Roman" w:cs="Times New Roman"/>
          <w:color w:val="000000" w:themeColor="text1"/>
        </w:rPr>
        <w:t>/pre-exercise</w:t>
      </w:r>
      <w:r w:rsidR="00265D3C" w:rsidRPr="00E2375F">
        <w:rPr>
          <w:rFonts w:ascii="Times New Roman" w:hAnsi="Times New Roman" w:cs="Times New Roman"/>
          <w:color w:val="000000" w:themeColor="text1"/>
        </w:rPr>
        <w:t xml:space="preserve"> and post-exercise </w:t>
      </w:r>
      <w:bookmarkEnd w:id="11"/>
      <w:r w:rsidR="00CC7C7D" w:rsidRPr="00E2375F">
        <w:rPr>
          <w:rFonts w:ascii="Times New Roman" w:eastAsia="Times New Roman" w:hAnsi="Times New Roman" w:cs="Times New Roman"/>
          <w:color w:val="000000" w:themeColor="text1"/>
          <w:lang w:eastAsia="en-GB"/>
        </w:rPr>
        <w:t>using the</w:t>
      </w:r>
      <w:r w:rsidR="0052259D" w:rsidRPr="00E2375F">
        <w:rPr>
          <w:rFonts w:ascii="Times New Roman" w:eastAsia="Times New Roman" w:hAnsi="Times New Roman" w:cs="Times New Roman"/>
          <w:color w:val="000000" w:themeColor="text1"/>
          <w:lang w:eastAsia="en-GB"/>
        </w:rPr>
        <w:t xml:space="preserve"> Cybex HUMAC Norm isokinetic dynamometer with HUMAC2009 software version 0.8.4 (CSMI, USA). </w:t>
      </w:r>
      <w:r w:rsidR="009C1F3F" w:rsidRPr="00E2375F">
        <w:rPr>
          <w:rFonts w:ascii="Times New Roman" w:eastAsia="Times New Roman" w:hAnsi="Times New Roman" w:cs="Times New Roman"/>
          <w:color w:val="000000" w:themeColor="text1"/>
          <w:lang w:eastAsia="en-GB"/>
        </w:rPr>
        <w:t xml:space="preserve">The agonist-antagonist relationship of the eccKF/conKE are often used to detect imbalances with a low ratio being associated with </w:t>
      </w:r>
      <w:r w:rsidR="009A6AD5" w:rsidRPr="00E2375F">
        <w:rPr>
          <w:rFonts w:ascii="Times New Roman" w:eastAsia="Times New Roman" w:hAnsi="Times New Roman" w:cs="Times New Roman"/>
          <w:color w:val="000000" w:themeColor="text1"/>
          <w:lang w:eastAsia="en-GB"/>
        </w:rPr>
        <w:t xml:space="preserve">an </w:t>
      </w:r>
      <w:r w:rsidR="009C1F3F" w:rsidRPr="00E2375F">
        <w:rPr>
          <w:rFonts w:ascii="Times New Roman" w:eastAsia="Times New Roman" w:hAnsi="Times New Roman" w:cs="Times New Roman"/>
          <w:color w:val="000000" w:themeColor="text1"/>
          <w:lang w:eastAsia="en-GB"/>
        </w:rPr>
        <w:t xml:space="preserve">aetiological risk factor for hamstring injury (Rahnama, Lees &amp; Bambaecichi, 2005). </w:t>
      </w:r>
      <w:r w:rsidR="00FC5A15" w:rsidRPr="00E2375F">
        <w:rPr>
          <w:rFonts w:ascii="Times New Roman" w:eastAsia="Times New Roman" w:hAnsi="Times New Roman" w:cs="Times New Roman"/>
          <w:color w:val="000000" w:themeColor="text1"/>
          <w:lang w:eastAsia="en-GB"/>
        </w:rPr>
        <w:t>Knee flexor strength deficits as a result of fatigue</w:t>
      </w:r>
      <w:r w:rsidR="00CB5D58" w:rsidRPr="00E2375F">
        <w:rPr>
          <w:rFonts w:ascii="Times New Roman" w:eastAsia="Times New Roman" w:hAnsi="Times New Roman" w:cs="Times New Roman"/>
          <w:color w:val="000000" w:themeColor="text1"/>
          <w:lang w:eastAsia="en-GB"/>
        </w:rPr>
        <w:t xml:space="preserve"> are commonly observed during the latter stages of </w:t>
      </w:r>
      <w:r w:rsidR="00774BE3" w:rsidRPr="00E2375F">
        <w:rPr>
          <w:rFonts w:ascii="Times New Roman" w:eastAsia="Times New Roman" w:hAnsi="Times New Roman" w:cs="Times New Roman"/>
          <w:color w:val="000000" w:themeColor="text1"/>
          <w:lang w:eastAsia="en-GB"/>
        </w:rPr>
        <w:t xml:space="preserve">simulated and actual </w:t>
      </w:r>
      <w:r w:rsidR="00CB5D58" w:rsidRPr="00E2375F">
        <w:rPr>
          <w:rFonts w:ascii="Times New Roman" w:eastAsia="Times New Roman" w:hAnsi="Times New Roman" w:cs="Times New Roman"/>
          <w:color w:val="000000" w:themeColor="text1"/>
          <w:lang w:eastAsia="en-GB"/>
        </w:rPr>
        <w:t xml:space="preserve">match-play (Greig, 2008; </w:t>
      </w:r>
      <w:r w:rsidR="00CB5D58" w:rsidRPr="00E2375F">
        <w:rPr>
          <w:rFonts w:ascii="Times New Roman" w:hAnsi="Times New Roman" w:cs="Times New Roman"/>
          <w:color w:val="000000" w:themeColor="text1"/>
          <w:shd w:val="clear" w:color="auto" w:fill="FFFFFF"/>
        </w:rPr>
        <w:t>Small, McNaughton, Greig &amp; Lovell, 2010).</w:t>
      </w:r>
      <w:r w:rsidR="007E02EB" w:rsidRPr="00E2375F">
        <w:rPr>
          <w:rFonts w:ascii="Times New Roman" w:eastAsia="Times New Roman" w:hAnsi="Times New Roman" w:cs="Times New Roman"/>
          <w:color w:val="000000" w:themeColor="text1"/>
          <w:lang w:eastAsia="en-GB"/>
        </w:rPr>
        <w:t xml:space="preserve"> </w:t>
      </w:r>
      <w:r w:rsidR="00F526A0" w:rsidRPr="00E2375F">
        <w:rPr>
          <w:rFonts w:ascii="Times New Roman" w:eastAsia="Times New Roman" w:hAnsi="Times New Roman" w:cs="Times New Roman"/>
          <w:color w:val="000000" w:themeColor="text1"/>
          <w:lang w:eastAsia="en-GB"/>
        </w:rPr>
        <w:t>D</w:t>
      </w:r>
      <w:r w:rsidR="00B275F4" w:rsidRPr="00E2375F">
        <w:rPr>
          <w:rFonts w:ascii="Times New Roman" w:eastAsia="Times New Roman" w:hAnsi="Times New Roman" w:cs="Times New Roman"/>
          <w:color w:val="000000" w:themeColor="text1"/>
          <w:lang w:eastAsia="en-GB"/>
        </w:rPr>
        <w:t xml:space="preserve">uring </w:t>
      </w:r>
      <w:r w:rsidR="00E61976" w:rsidRPr="00E2375F">
        <w:rPr>
          <w:rFonts w:ascii="Times New Roman" w:eastAsia="Times New Roman" w:hAnsi="Times New Roman" w:cs="Times New Roman"/>
          <w:color w:val="000000" w:themeColor="text1"/>
          <w:lang w:eastAsia="en-GB"/>
        </w:rPr>
        <w:t>t</w:t>
      </w:r>
      <w:r w:rsidR="00B275F4" w:rsidRPr="00E2375F">
        <w:rPr>
          <w:rFonts w:ascii="Times New Roman" w:eastAsia="Times New Roman" w:hAnsi="Times New Roman" w:cs="Times New Roman"/>
          <w:color w:val="000000" w:themeColor="text1"/>
          <w:lang w:eastAsia="en-GB"/>
        </w:rPr>
        <w:t>he eccentric phase of contraction,</w:t>
      </w:r>
      <w:r w:rsidR="00F526A0" w:rsidRPr="00E2375F">
        <w:rPr>
          <w:rFonts w:ascii="Times New Roman" w:eastAsia="Times New Roman" w:hAnsi="Times New Roman" w:cs="Times New Roman"/>
          <w:color w:val="000000" w:themeColor="text1"/>
          <w:lang w:eastAsia="en-GB"/>
        </w:rPr>
        <w:t xml:space="preserve"> injury risk is heightened</w:t>
      </w:r>
      <w:r w:rsidR="00B275F4" w:rsidRPr="00E2375F">
        <w:rPr>
          <w:rFonts w:ascii="Times New Roman" w:eastAsia="Times New Roman" w:hAnsi="Times New Roman" w:cs="Times New Roman"/>
          <w:color w:val="000000" w:themeColor="text1"/>
          <w:lang w:eastAsia="en-GB"/>
        </w:rPr>
        <w:t xml:space="preserve"> as </w:t>
      </w:r>
      <w:r w:rsidR="002D4964" w:rsidRPr="00E2375F">
        <w:rPr>
          <w:rFonts w:ascii="Times New Roman" w:eastAsia="Times New Roman" w:hAnsi="Times New Roman" w:cs="Times New Roman"/>
          <w:color w:val="000000" w:themeColor="text1"/>
          <w:lang w:eastAsia="en-GB"/>
        </w:rPr>
        <w:t xml:space="preserve">fatigued </w:t>
      </w:r>
      <w:r w:rsidR="00706CAD" w:rsidRPr="00E2375F">
        <w:rPr>
          <w:rFonts w:ascii="Times New Roman" w:eastAsia="Times New Roman" w:hAnsi="Times New Roman" w:cs="Times New Roman"/>
          <w:color w:val="000000" w:themeColor="text1"/>
          <w:lang w:eastAsia="en-GB"/>
        </w:rPr>
        <w:t>muscle</w:t>
      </w:r>
      <w:r w:rsidR="00F53FFA" w:rsidRPr="00E2375F">
        <w:rPr>
          <w:rFonts w:ascii="Times New Roman" w:eastAsia="Times New Roman" w:hAnsi="Times New Roman" w:cs="Times New Roman"/>
          <w:color w:val="000000" w:themeColor="text1"/>
          <w:lang w:eastAsia="en-GB"/>
        </w:rPr>
        <w:t>s are more likely to</w:t>
      </w:r>
      <w:r w:rsidR="00AF1CFE" w:rsidRPr="00E2375F">
        <w:rPr>
          <w:rFonts w:ascii="Times New Roman" w:eastAsia="Times New Roman" w:hAnsi="Times New Roman" w:cs="Times New Roman"/>
          <w:color w:val="000000" w:themeColor="text1"/>
          <w:lang w:eastAsia="en-GB"/>
        </w:rPr>
        <w:t xml:space="preserve"> suffer </w:t>
      </w:r>
      <w:r w:rsidR="00845480" w:rsidRPr="00E2375F">
        <w:rPr>
          <w:rFonts w:ascii="Times New Roman" w:eastAsia="Times New Roman" w:hAnsi="Times New Roman" w:cs="Times New Roman"/>
          <w:color w:val="000000" w:themeColor="text1"/>
          <w:lang w:eastAsia="en-GB"/>
        </w:rPr>
        <w:t xml:space="preserve">stretch </w:t>
      </w:r>
      <w:r w:rsidR="00AF1CFE" w:rsidRPr="00E2375F">
        <w:rPr>
          <w:rFonts w:ascii="Times New Roman" w:eastAsia="Times New Roman" w:hAnsi="Times New Roman" w:cs="Times New Roman"/>
          <w:color w:val="000000" w:themeColor="text1"/>
          <w:lang w:eastAsia="en-GB"/>
        </w:rPr>
        <w:t>injur</w:t>
      </w:r>
      <w:r w:rsidR="00216AC5" w:rsidRPr="00E2375F">
        <w:rPr>
          <w:rFonts w:ascii="Times New Roman" w:eastAsia="Times New Roman" w:hAnsi="Times New Roman" w:cs="Times New Roman"/>
          <w:color w:val="000000" w:themeColor="text1"/>
          <w:lang w:eastAsia="en-GB"/>
        </w:rPr>
        <w:t>ies</w:t>
      </w:r>
      <w:r w:rsidR="00AF1CFE" w:rsidRPr="00E2375F">
        <w:rPr>
          <w:rFonts w:ascii="Times New Roman" w:eastAsia="Times New Roman" w:hAnsi="Times New Roman" w:cs="Times New Roman"/>
          <w:color w:val="000000" w:themeColor="text1"/>
          <w:lang w:eastAsia="en-GB"/>
        </w:rPr>
        <w:t xml:space="preserve"> </w:t>
      </w:r>
      <w:r w:rsidR="00AB1C8B" w:rsidRPr="00E2375F">
        <w:rPr>
          <w:rFonts w:ascii="Times New Roman" w:eastAsia="Times New Roman" w:hAnsi="Times New Roman" w:cs="Times New Roman"/>
          <w:color w:val="000000" w:themeColor="text1"/>
          <w:lang w:eastAsia="en-GB"/>
        </w:rPr>
        <w:t xml:space="preserve">due to </w:t>
      </w:r>
      <w:r w:rsidR="00BA5421" w:rsidRPr="00E2375F">
        <w:rPr>
          <w:rFonts w:ascii="Times New Roman" w:eastAsia="Times New Roman" w:hAnsi="Times New Roman" w:cs="Times New Roman"/>
          <w:color w:val="000000" w:themeColor="text1"/>
          <w:lang w:eastAsia="en-GB"/>
        </w:rPr>
        <w:t xml:space="preserve">an impaired capacity to </w:t>
      </w:r>
      <w:r w:rsidR="00AB1C8B" w:rsidRPr="00E2375F">
        <w:rPr>
          <w:rFonts w:ascii="Times New Roman" w:eastAsia="Times New Roman" w:hAnsi="Times New Roman" w:cs="Times New Roman"/>
          <w:color w:val="000000" w:themeColor="text1"/>
          <w:lang w:eastAsia="en-GB"/>
        </w:rPr>
        <w:t xml:space="preserve">resist over lengthening </w:t>
      </w:r>
      <w:r w:rsidR="00DB17D6" w:rsidRPr="00E2375F">
        <w:rPr>
          <w:rFonts w:ascii="Times New Roman" w:eastAsia="Times New Roman" w:hAnsi="Times New Roman" w:cs="Times New Roman"/>
          <w:color w:val="000000" w:themeColor="text1"/>
          <w:lang w:eastAsia="en-GB"/>
        </w:rPr>
        <w:t>(</w:t>
      </w:r>
      <w:r w:rsidR="009B1F8A" w:rsidRPr="00E2375F">
        <w:rPr>
          <w:rFonts w:ascii="Times New Roman" w:hAnsi="Times New Roman" w:cs="Times New Roman"/>
          <w:color w:val="000000" w:themeColor="text1"/>
          <w:shd w:val="clear" w:color="auto" w:fill="FFFFFF"/>
        </w:rPr>
        <w:t>Croisier et al., 2008</w:t>
      </w:r>
      <w:r w:rsidR="002D0789" w:rsidRPr="00E2375F">
        <w:rPr>
          <w:rFonts w:ascii="Times New Roman" w:hAnsi="Times New Roman" w:cs="Times New Roman"/>
          <w:color w:val="000000" w:themeColor="text1"/>
          <w:shd w:val="clear" w:color="auto" w:fill="FFFFFF"/>
        </w:rPr>
        <w:t xml:space="preserve">; </w:t>
      </w:r>
      <w:r w:rsidR="00DB17D6" w:rsidRPr="00E2375F">
        <w:rPr>
          <w:rFonts w:ascii="Times New Roman" w:hAnsi="Times New Roman" w:cs="Times New Roman"/>
          <w:color w:val="000000" w:themeColor="text1"/>
          <w:shd w:val="clear" w:color="auto" w:fill="FFFFFF"/>
        </w:rPr>
        <w:t>Opar, Williams &amp; Shield, 2012)</w:t>
      </w:r>
      <w:r w:rsidR="00216AC5" w:rsidRPr="00E2375F">
        <w:rPr>
          <w:rFonts w:ascii="Times New Roman" w:eastAsia="Times New Roman" w:hAnsi="Times New Roman" w:cs="Times New Roman"/>
          <w:color w:val="000000" w:themeColor="text1"/>
          <w:lang w:eastAsia="en-GB"/>
        </w:rPr>
        <w:t>.</w:t>
      </w:r>
      <w:r w:rsidR="00287B83" w:rsidRPr="00E2375F">
        <w:rPr>
          <w:rFonts w:ascii="Times New Roman" w:eastAsia="Times New Roman" w:hAnsi="Times New Roman" w:cs="Times New Roman"/>
          <w:color w:val="000000" w:themeColor="text1"/>
          <w:lang w:eastAsia="en-GB"/>
        </w:rPr>
        <w:t xml:space="preserve"> </w:t>
      </w:r>
      <w:r w:rsidR="00CC7C7D" w:rsidRPr="00E2375F">
        <w:rPr>
          <w:rFonts w:ascii="Times New Roman" w:eastAsia="Times New Roman" w:hAnsi="Times New Roman" w:cs="Times New Roman"/>
          <w:color w:val="000000" w:themeColor="text1"/>
          <w:lang w:eastAsia="en-GB"/>
        </w:rPr>
        <w:t>The pref</w:t>
      </w:r>
      <w:r w:rsidR="00750F6E" w:rsidRPr="00E2375F">
        <w:rPr>
          <w:rFonts w:ascii="Times New Roman" w:eastAsia="Times New Roman" w:hAnsi="Times New Roman" w:cs="Times New Roman"/>
          <w:color w:val="000000" w:themeColor="text1"/>
          <w:lang w:eastAsia="en-GB"/>
        </w:rPr>
        <w:t xml:space="preserve">erred kicking leg was tested </w:t>
      </w:r>
      <w:r w:rsidR="00265D3C" w:rsidRPr="00E2375F">
        <w:rPr>
          <w:rFonts w:ascii="Times New Roman" w:eastAsia="Times New Roman" w:hAnsi="Times New Roman" w:cs="Times New Roman"/>
          <w:color w:val="000000" w:themeColor="text1"/>
          <w:lang w:eastAsia="en-GB"/>
        </w:rPr>
        <w:t xml:space="preserve">at </w:t>
      </w:r>
      <w:r w:rsidR="00CC7C7D" w:rsidRPr="00E2375F">
        <w:rPr>
          <w:rFonts w:ascii="Times New Roman" w:hAnsi="Times New Roman" w:cs="Times New Roman"/>
          <w:color w:val="000000" w:themeColor="text1"/>
        </w:rPr>
        <w:t xml:space="preserve">three </w:t>
      </w:r>
      <w:r w:rsidR="0052259D" w:rsidRPr="00E2375F">
        <w:rPr>
          <w:rFonts w:ascii="Times New Roman" w:hAnsi="Times New Roman" w:cs="Times New Roman"/>
          <w:color w:val="000000" w:themeColor="text1"/>
        </w:rPr>
        <w:t xml:space="preserve">respective </w:t>
      </w:r>
      <w:r w:rsidR="00F67687" w:rsidRPr="00E2375F">
        <w:rPr>
          <w:rFonts w:ascii="Times New Roman" w:hAnsi="Times New Roman" w:cs="Times New Roman"/>
          <w:color w:val="000000" w:themeColor="text1"/>
        </w:rPr>
        <w:t xml:space="preserve">angular </w:t>
      </w:r>
      <w:r w:rsidR="0052259D" w:rsidRPr="00E2375F">
        <w:rPr>
          <w:rFonts w:ascii="Times New Roman" w:hAnsi="Times New Roman" w:cs="Times New Roman"/>
          <w:color w:val="000000" w:themeColor="text1"/>
        </w:rPr>
        <w:t>velocities of 180, 270 and 60 deg</w:t>
      </w:r>
      <w:r w:rsidR="0052259D" w:rsidRPr="00E2375F">
        <w:rPr>
          <w:rFonts w:ascii="Times New Roman" w:eastAsia="MS Gothic" w:hAnsi="Times New Roman" w:cs="Times New Roman"/>
          <w:color w:val="000000" w:themeColor="text1"/>
        </w:rPr>
        <w:t>‧</w:t>
      </w:r>
      <w:r w:rsidR="0052259D" w:rsidRPr="00E2375F">
        <w:rPr>
          <w:rFonts w:ascii="Times New Roman" w:hAnsi="Times New Roman" w:cs="Times New Roman"/>
          <w:color w:val="000000" w:themeColor="text1"/>
        </w:rPr>
        <w:t>s</w:t>
      </w:r>
      <w:r w:rsidR="0052259D" w:rsidRPr="00E2375F">
        <w:rPr>
          <w:rFonts w:ascii="Times New Roman" w:hAnsi="Times New Roman" w:cs="Times New Roman"/>
          <w:color w:val="000000" w:themeColor="text1"/>
          <w:vertAlign w:val="superscript"/>
        </w:rPr>
        <w:t>-1</w:t>
      </w:r>
      <w:r w:rsidR="00FC5FC7" w:rsidRPr="00E2375F">
        <w:rPr>
          <w:rFonts w:ascii="Times New Roman" w:hAnsi="Times New Roman" w:cs="Times New Roman"/>
          <w:color w:val="000000" w:themeColor="text1"/>
        </w:rPr>
        <w:t>.</w:t>
      </w:r>
      <w:r w:rsidR="005A27FB" w:rsidRPr="00E2375F">
        <w:rPr>
          <w:rFonts w:ascii="Times New Roman" w:hAnsi="Times New Roman" w:cs="Times New Roman"/>
          <w:color w:val="000000" w:themeColor="text1"/>
        </w:rPr>
        <w:t xml:space="preserve"> </w:t>
      </w:r>
      <w:r w:rsidR="00CC7C7D" w:rsidRPr="00E2375F">
        <w:rPr>
          <w:rFonts w:ascii="Times New Roman" w:hAnsi="Times New Roman" w:cs="Times New Roman"/>
          <w:color w:val="000000" w:themeColor="text1"/>
        </w:rPr>
        <w:t>This specific order was used to</w:t>
      </w:r>
      <w:r w:rsidR="0052259D" w:rsidRPr="00E2375F">
        <w:rPr>
          <w:rFonts w:ascii="Times New Roman" w:hAnsi="Times New Roman" w:cs="Times New Roman"/>
          <w:color w:val="000000" w:themeColor="text1"/>
        </w:rPr>
        <w:t xml:space="preserve"> </w:t>
      </w:r>
      <w:r w:rsidR="00CC7C7D" w:rsidRPr="00E2375F">
        <w:rPr>
          <w:rFonts w:ascii="Times New Roman" w:hAnsi="Times New Roman" w:cs="Times New Roman"/>
          <w:color w:val="000000" w:themeColor="text1"/>
        </w:rPr>
        <w:t>reduce potential</w:t>
      </w:r>
      <w:r w:rsidR="0052259D" w:rsidRPr="00E2375F">
        <w:rPr>
          <w:rFonts w:ascii="Times New Roman" w:hAnsi="Times New Roman" w:cs="Times New Roman"/>
          <w:color w:val="000000" w:themeColor="text1"/>
        </w:rPr>
        <w:t xml:space="preserve"> </w:t>
      </w:r>
      <w:r w:rsidR="00CC7C7D" w:rsidRPr="00E2375F">
        <w:rPr>
          <w:rFonts w:ascii="Times New Roman" w:hAnsi="Times New Roman" w:cs="Times New Roman"/>
          <w:color w:val="000000" w:themeColor="text1"/>
        </w:rPr>
        <w:t>fatigue induced by</w:t>
      </w:r>
      <w:r w:rsidR="0052259D" w:rsidRPr="00E2375F">
        <w:rPr>
          <w:rFonts w:ascii="Times New Roman" w:hAnsi="Times New Roman" w:cs="Times New Roman"/>
          <w:color w:val="000000" w:themeColor="text1"/>
        </w:rPr>
        <w:t xml:space="preserve"> slower velocities </w:t>
      </w:r>
      <w:r w:rsidR="0052259D" w:rsidRPr="00E2375F">
        <w:rPr>
          <w:rFonts w:ascii="Times New Roman" w:hAnsi="Times New Roman" w:cs="Times New Roman"/>
          <w:color w:val="000000" w:themeColor="text1"/>
        </w:rPr>
        <w:fldChar w:fldCharType="begin"/>
      </w:r>
      <w:r w:rsidR="00110736" w:rsidRPr="00E2375F">
        <w:rPr>
          <w:rFonts w:ascii="Times New Roman" w:hAnsi="Times New Roman" w:cs="Times New Roman"/>
          <w:color w:val="000000" w:themeColor="text1"/>
        </w:rPr>
        <w:instrText xml:space="preserve"> ADDIN EN.CITE &lt;EndNote&gt;&lt;Cite&gt;&lt;Author&gt;Greig&lt;/Author&gt;&lt;Year&gt;2008&lt;/Year&gt;&lt;RecNum&gt;298&lt;/RecNum&gt;&lt;DisplayText&gt;(M. J. T. A. j. o. s. m. Greig, 2008)&lt;/DisplayText&gt;&lt;record&gt;&lt;rec-number&gt;298&lt;/rec-number&gt;&lt;foreign-keys&gt;&lt;key app="EN" db-id="trr95s558prrave92roprr9a25dddaae2s09" timestamp="1571394415"&gt;298&lt;/key&gt;&lt;/foreign-keys&gt;&lt;ref-type name="Journal Article"&gt;17&lt;/ref-type&gt;&lt;contributors&gt;&lt;authors&gt;&lt;author&gt;Greig, Matt %J The American journal of sports medicine&lt;/author&gt;&lt;/authors&gt;&lt;/contributors&gt;&lt;titles&gt;&lt;title&gt;The influence of soccer-specific fatigue on peak isokinetic torque production of the knee flexors and extensors&lt;/title&gt;&lt;/titles&gt;&lt;pages&gt;1403-1409&lt;/pages&gt;&lt;volume&gt;36&lt;/volume&gt;&lt;number&gt;7&lt;/number&gt;&lt;dates&gt;&lt;year&gt;2008&lt;/year&gt;&lt;/dates&gt;&lt;isbn&gt;0363-5465&lt;/isbn&gt;&lt;urls&gt;&lt;/urls&gt;&lt;/record&gt;&lt;/Cite&gt;&lt;/EndNote&gt;</w:instrText>
      </w:r>
      <w:r w:rsidR="0052259D" w:rsidRPr="00E2375F">
        <w:rPr>
          <w:rFonts w:ascii="Times New Roman" w:hAnsi="Times New Roman" w:cs="Times New Roman"/>
          <w:color w:val="000000" w:themeColor="text1"/>
        </w:rPr>
        <w:fldChar w:fldCharType="separate"/>
      </w:r>
      <w:r w:rsidR="00110736" w:rsidRPr="00E2375F">
        <w:rPr>
          <w:rFonts w:ascii="Times New Roman" w:hAnsi="Times New Roman" w:cs="Times New Roman"/>
          <w:noProof/>
          <w:color w:val="000000" w:themeColor="text1"/>
        </w:rPr>
        <w:t>(Greig, 2008)</w:t>
      </w:r>
      <w:r w:rsidR="0052259D" w:rsidRPr="00E2375F">
        <w:rPr>
          <w:rFonts w:ascii="Times New Roman" w:hAnsi="Times New Roman" w:cs="Times New Roman"/>
          <w:color w:val="000000" w:themeColor="text1"/>
        </w:rPr>
        <w:fldChar w:fldCharType="end"/>
      </w:r>
      <w:r w:rsidR="0052259D" w:rsidRPr="00E2375F">
        <w:rPr>
          <w:rFonts w:ascii="Times New Roman" w:hAnsi="Times New Roman" w:cs="Times New Roman"/>
          <w:color w:val="000000" w:themeColor="text1"/>
        </w:rPr>
        <w:t xml:space="preserve">. </w:t>
      </w:r>
      <w:r w:rsidR="006C5804" w:rsidRPr="00E2375F">
        <w:rPr>
          <w:rFonts w:ascii="Times New Roman" w:hAnsi="Times New Roman" w:cs="Times New Roman"/>
          <w:color w:val="000000" w:themeColor="text1"/>
        </w:rPr>
        <w:t xml:space="preserve">One set was performed for each speed (i.e., three sets) which included </w:t>
      </w:r>
      <w:r w:rsidR="004D14A4" w:rsidRPr="00E2375F">
        <w:rPr>
          <w:rFonts w:ascii="Times New Roman" w:hAnsi="Times New Roman" w:cs="Times New Roman"/>
          <w:color w:val="000000" w:themeColor="text1"/>
        </w:rPr>
        <w:t>five</w:t>
      </w:r>
      <w:r w:rsidR="0060571D" w:rsidRPr="00E2375F">
        <w:rPr>
          <w:rFonts w:ascii="Times New Roman" w:hAnsi="Times New Roman" w:cs="Times New Roman"/>
          <w:color w:val="000000" w:themeColor="text1"/>
        </w:rPr>
        <w:t xml:space="preserve"> repetitions</w:t>
      </w:r>
      <w:r w:rsidR="004D14A4" w:rsidRPr="00E2375F">
        <w:rPr>
          <w:rFonts w:ascii="Times New Roman" w:hAnsi="Times New Roman" w:cs="Times New Roman"/>
          <w:color w:val="000000" w:themeColor="text1"/>
        </w:rPr>
        <w:t xml:space="preserve"> </w:t>
      </w:r>
      <w:r w:rsidR="009233A1" w:rsidRPr="00E2375F">
        <w:rPr>
          <w:rFonts w:ascii="Times New Roman" w:hAnsi="Times New Roman" w:cs="Times New Roman"/>
          <w:color w:val="000000" w:themeColor="text1"/>
        </w:rPr>
        <w:t>completed through a range of 0−90° (0° equal to full extension</w:t>
      </w:r>
      <w:r w:rsidR="00205640" w:rsidRPr="00E2375F">
        <w:rPr>
          <w:rFonts w:ascii="Times New Roman" w:hAnsi="Times New Roman" w:cs="Times New Roman"/>
          <w:color w:val="000000" w:themeColor="text1"/>
        </w:rPr>
        <w:t xml:space="preserve">) and were </w:t>
      </w:r>
      <w:r w:rsidR="0052259D" w:rsidRPr="00E2375F">
        <w:rPr>
          <w:rFonts w:ascii="Times New Roman" w:hAnsi="Times New Roman" w:cs="Times New Roman"/>
          <w:color w:val="000000" w:themeColor="text1"/>
        </w:rPr>
        <w:t>interspersed by a 30</w:t>
      </w:r>
      <w:r w:rsidR="00FB4393" w:rsidRPr="00E2375F">
        <w:rPr>
          <w:rFonts w:ascii="Times New Roman" w:hAnsi="Times New Roman" w:cs="Times New Roman"/>
          <w:color w:val="000000" w:themeColor="text1"/>
        </w:rPr>
        <w:t>-second</w:t>
      </w:r>
      <w:r w:rsidR="00CC7C7D" w:rsidRPr="00E2375F">
        <w:rPr>
          <w:rFonts w:ascii="Times New Roman" w:hAnsi="Times New Roman" w:cs="Times New Roman"/>
          <w:color w:val="000000" w:themeColor="text1"/>
        </w:rPr>
        <w:t xml:space="preserve"> passive rest period</w:t>
      </w:r>
      <w:r w:rsidR="00205640" w:rsidRPr="00E2375F">
        <w:rPr>
          <w:rFonts w:ascii="Times New Roman" w:hAnsi="Times New Roman" w:cs="Times New Roman"/>
          <w:color w:val="000000" w:themeColor="text1"/>
        </w:rPr>
        <w:t xml:space="preserve">. </w:t>
      </w:r>
      <w:r w:rsidR="00CC7C7D" w:rsidRPr="00E2375F">
        <w:rPr>
          <w:rFonts w:ascii="Times New Roman" w:hAnsi="Times New Roman" w:cs="Times New Roman"/>
          <w:color w:val="000000" w:themeColor="text1"/>
        </w:rPr>
        <w:t xml:space="preserve">Once seated, participants were </w:t>
      </w:r>
      <w:r w:rsidR="0052259D" w:rsidRPr="00E2375F">
        <w:rPr>
          <w:rFonts w:ascii="Times New Roman" w:hAnsi="Times New Roman" w:cs="Times New Roman"/>
          <w:color w:val="000000" w:themeColor="text1"/>
        </w:rPr>
        <w:t>secured</w:t>
      </w:r>
      <w:r w:rsidR="00CC7C7D" w:rsidRPr="00E2375F">
        <w:rPr>
          <w:rFonts w:ascii="Times New Roman" w:hAnsi="Times New Roman" w:cs="Times New Roman"/>
          <w:color w:val="000000" w:themeColor="text1"/>
        </w:rPr>
        <w:t xml:space="preserve">, </w:t>
      </w:r>
      <w:r w:rsidR="00751DC9" w:rsidRPr="00E2375F">
        <w:rPr>
          <w:rFonts w:ascii="Times New Roman" w:hAnsi="Times New Roman" w:cs="Times New Roman"/>
          <w:color w:val="000000" w:themeColor="text1"/>
        </w:rPr>
        <w:t xml:space="preserve">and </w:t>
      </w:r>
      <w:r w:rsidR="0052259D" w:rsidRPr="00E2375F">
        <w:rPr>
          <w:rFonts w:ascii="Times New Roman" w:hAnsi="Times New Roman" w:cs="Times New Roman"/>
          <w:color w:val="000000" w:themeColor="text1"/>
        </w:rPr>
        <w:t xml:space="preserve">the contralateral limb was </w:t>
      </w:r>
      <w:r w:rsidR="00E60E5F" w:rsidRPr="00E2375F">
        <w:rPr>
          <w:rFonts w:ascii="Times New Roman" w:hAnsi="Times New Roman" w:cs="Times New Roman"/>
          <w:color w:val="000000" w:themeColor="text1"/>
        </w:rPr>
        <w:t>isolated</w:t>
      </w:r>
      <w:r w:rsidR="00751DC9" w:rsidRPr="00E2375F">
        <w:rPr>
          <w:rFonts w:ascii="Times New Roman" w:hAnsi="Times New Roman" w:cs="Times New Roman"/>
          <w:color w:val="000000" w:themeColor="text1"/>
        </w:rPr>
        <w:t xml:space="preserve"> as per manufacturer guidelines. </w:t>
      </w:r>
      <w:r w:rsidR="00CB3EBE" w:rsidRPr="00E2375F">
        <w:rPr>
          <w:rFonts w:ascii="Times New Roman" w:hAnsi="Times New Roman" w:cs="Times New Roman"/>
          <w:color w:val="000000" w:themeColor="text1"/>
          <w:bdr w:val="none" w:sz="0" w:space="0" w:color="auto" w:frame="1"/>
        </w:rPr>
        <w:t xml:space="preserve">To account for the influence </w:t>
      </w:r>
      <w:r w:rsidR="00DF035F" w:rsidRPr="00E2375F">
        <w:rPr>
          <w:rFonts w:ascii="Times New Roman" w:hAnsi="Times New Roman" w:cs="Times New Roman"/>
          <w:color w:val="000000" w:themeColor="text1"/>
          <w:bdr w:val="none" w:sz="0" w:space="0" w:color="auto" w:frame="1"/>
        </w:rPr>
        <w:t xml:space="preserve">of </w:t>
      </w:r>
      <w:r w:rsidR="00600BB3" w:rsidRPr="00E2375F">
        <w:rPr>
          <w:rFonts w:ascii="Times New Roman" w:hAnsi="Times New Roman" w:cs="Times New Roman"/>
          <w:color w:val="000000" w:themeColor="text1"/>
          <w:bdr w:val="none" w:sz="0" w:space="0" w:color="auto" w:frame="1"/>
        </w:rPr>
        <w:t>the</w:t>
      </w:r>
      <w:r w:rsidR="00CB3EBE" w:rsidRPr="00E2375F">
        <w:rPr>
          <w:rFonts w:ascii="Times New Roman" w:hAnsi="Times New Roman" w:cs="Times New Roman"/>
          <w:color w:val="000000" w:themeColor="text1"/>
          <w:bdr w:val="none" w:sz="0" w:space="0" w:color="auto" w:frame="1"/>
        </w:rPr>
        <w:t xml:space="preserve"> participants limb weight to subsequent torque generation, the </w:t>
      </w:r>
      <w:r w:rsidR="0005353A" w:rsidRPr="00E2375F">
        <w:rPr>
          <w:rFonts w:ascii="Times New Roman" w:hAnsi="Times New Roman" w:cs="Times New Roman"/>
          <w:color w:val="000000" w:themeColor="text1"/>
          <w:bdr w:val="none" w:sz="0" w:space="0" w:color="auto" w:frame="1"/>
        </w:rPr>
        <w:t xml:space="preserve">HUMAC2009 </w:t>
      </w:r>
      <w:r w:rsidR="00CB3EBE" w:rsidRPr="00E2375F">
        <w:rPr>
          <w:rFonts w:ascii="Times New Roman" w:hAnsi="Times New Roman" w:cs="Times New Roman"/>
          <w:color w:val="000000" w:themeColor="text1"/>
          <w:bdr w:val="none" w:sz="0" w:space="0" w:color="auto" w:frame="1"/>
        </w:rPr>
        <w:t xml:space="preserve">software </w:t>
      </w:r>
      <w:r w:rsidR="004E23B2" w:rsidRPr="00E2375F">
        <w:rPr>
          <w:rFonts w:ascii="Times New Roman" w:hAnsi="Times New Roman" w:cs="Times New Roman"/>
          <w:color w:val="000000" w:themeColor="text1"/>
          <w:bdr w:val="none" w:sz="0" w:space="0" w:color="auto" w:frame="1"/>
        </w:rPr>
        <w:t>automatically performs</w:t>
      </w:r>
      <w:r w:rsidR="00CB3EBE" w:rsidRPr="00E2375F">
        <w:rPr>
          <w:rFonts w:ascii="Times New Roman" w:hAnsi="Times New Roman" w:cs="Times New Roman"/>
          <w:color w:val="000000" w:themeColor="text1"/>
          <w:bdr w:val="none" w:sz="0" w:space="0" w:color="auto" w:frame="1"/>
        </w:rPr>
        <w:t xml:space="preserve"> a gravity correction procedure. </w:t>
      </w:r>
      <w:r w:rsidR="004E23B2" w:rsidRPr="00E2375F">
        <w:rPr>
          <w:rFonts w:ascii="Times New Roman" w:hAnsi="Times New Roman" w:cs="Times New Roman"/>
          <w:color w:val="000000" w:themeColor="text1"/>
          <w:bdr w:val="none" w:sz="0" w:space="0" w:color="auto" w:frame="1"/>
        </w:rPr>
        <w:t>This involves t</w:t>
      </w:r>
      <w:r w:rsidR="00CB3EBE" w:rsidRPr="00E2375F">
        <w:rPr>
          <w:rFonts w:ascii="Times New Roman" w:hAnsi="Times New Roman" w:cs="Times New Roman"/>
          <w:color w:val="000000" w:themeColor="text1"/>
          <w:bdr w:val="none" w:sz="0" w:space="0" w:color="auto" w:frame="1"/>
        </w:rPr>
        <w:t xml:space="preserve">he participant’s </w:t>
      </w:r>
      <w:r w:rsidR="00993936" w:rsidRPr="00E2375F">
        <w:rPr>
          <w:rFonts w:ascii="Times New Roman" w:hAnsi="Times New Roman" w:cs="Times New Roman"/>
          <w:color w:val="000000" w:themeColor="text1"/>
          <w:bdr w:val="none" w:sz="0" w:space="0" w:color="auto" w:frame="1"/>
        </w:rPr>
        <w:t>passive</w:t>
      </w:r>
      <w:r w:rsidR="008E78FB" w:rsidRPr="00E2375F">
        <w:rPr>
          <w:rFonts w:ascii="Times New Roman" w:hAnsi="Times New Roman" w:cs="Times New Roman"/>
          <w:color w:val="000000" w:themeColor="text1"/>
          <w:bdr w:val="none" w:sz="0" w:space="0" w:color="auto" w:frame="1"/>
        </w:rPr>
        <w:t xml:space="preserve"> limb being weighed at </w:t>
      </w:r>
      <w:r w:rsidR="00CB3EBE" w:rsidRPr="00E2375F">
        <w:rPr>
          <w:rFonts w:ascii="Times New Roman" w:hAnsi="Times New Roman" w:cs="Times New Roman"/>
          <w:color w:val="000000" w:themeColor="text1"/>
          <w:bdr w:val="none" w:sz="0" w:space="0" w:color="auto" w:frame="1"/>
        </w:rPr>
        <w:t>anatomical zero</w:t>
      </w:r>
      <w:r w:rsidR="008E78FB" w:rsidRPr="00E2375F">
        <w:rPr>
          <w:rFonts w:ascii="Times New Roman" w:hAnsi="Times New Roman" w:cs="Times New Roman"/>
          <w:color w:val="000000" w:themeColor="text1"/>
          <w:bdr w:val="none" w:sz="0" w:space="0" w:color="auto" w:frame="1"/>
        </w:rPr>
        <w:t xml:space="preserve"> (defined as full </w:t>
      </w:r>
      <w:r w:rsidR="00FC1355" w:rsidRPr="00E2375F">
        <w:rPr>
          <w:rFonts w:ascii="Times New Roman" w:hAnsi="Times New Roman" w:cs="Times New Roman"/>
          <w:color w:val="000000" w:themeColor="text1"/>
          <w:bdr w:val="none" w:sz="0" w:space="0" w:color="auto" w:frame="1"/>
        </w:rPr>
        <w:t xml:space="preserve">knee </w:t>
      </w:r>
      <w:r w:rsidR="00E13982" w:rsidRPr="00E2375F">
        <w:rPr>
          <w:rFonts w:ascii="Times New Roman" w:hAnsi="Times New Roman" w:cs="Times New Roman"/>
          <w:color w:val="000000" w:themeColor="text1"/>
          <w:bdr w:val="none" w:sz="0" w:space="0" w:color="auto" w:frame="1"/>
        </w:rPr>
        <w:t>extension)</w:t>
      </w:r>
      <w:r w:rsidR="00CB3EBE" w:rsidRPr="00E2375F">
        <w:rPr>
          <w:rFonts w:ascii="Times New Roman" w:hAnsi="Times New Roman" w:cs="Times New Roman"/>
          <w:color w:val="000000" w:themeColor="text1"/>
          <w:bdr w:val="none" w:sz="0" w:space="0" w:color="auto" w:frame="1"/>
        </w:rPr>
        <w:t>.</w:t>
      </w:r>
      <w:r w:rsidR="008079C7" w:rsidRPr="00E2375F">
        <w:rPr>
          <w:rFonts w:ascii="Times New Roman" w:hAnsi="Times New Roman" w:cs="Times New Roman"/>
          <w:color w:val="000000" w:themeColor="text1"/>
          <w:bdr w:val="none" w:sz="0" w:space="0" w:color="auto" w:frame="1"/>
        </w:rPr>
        <w:t xml:space="preserve"> </w:t>
      </w:r>
      <w:r w:rsidR="00CB3EBE" w:rsidRPr="00E2375F">
        <w:rPr>
          <w:rFonts w:ascii="Times New Roman" w:hAnsi="Times New Roman" w:cs="Times New Roman"/>
          <w:color w:val="000000" w:themeColor="text1"/>
          <w:bdr w:val="none" w:sz="0" w:space="0" w:color="auto" w:frame="1"/>
        </w:rPr>
        <w:t xml:space="preserve">Due to several factors, </w:t>
      </w:r>
      <w:r w:rsidR="00993936" w:rsidRPr="00E2375F">
        <w:rPr>
          <w:rFonts w:ascii="Times New Roman" w:hAnsi="Times New Roman" w:cs="Times New Roman"/>
          <w:color w:val="000000" w:themeColor="text1"/>
          <w:bdr w:val="none" w:sz="0" w:space="0" w:color="auto" w:frame="1"/>
        </w:rPr>
        <w:t xml:space="preserve">the </w:t>
      </w:r>
      <w:r w:rsidR="00CB3EBE" w:rsidRPr="00E2375F">
        <w:rPr>
          <w:rFonts w:ascii="Times New Roman" w:hAnsi="Times New Roman" w:cs="Times New Roman"/>
          <w:color w:val="000000" w:themeColor="text1"/>
          <w:bdr w:val="none" w:sz="0" w:space="0" w:color="auto" w:frame="1"/>
        </w:rPr>
        <w:t>participant</w:t>
      </w:r>
      <w:r w:rsidR="00993936" w:rsidRPr="00E2375F">
        <w:rPr>
          <w:rFonts w:ascii="Times New Roman" w:hAnsi="Times New Roman" w:cs="Times New Roman"/>
          <w:color w:val="000000" w:themeColor="text1"/>
          <w:bdr w:val="none" w:sz="0" w:space="0" w:color="auto" w:frame="1"/>
        </w:rPr>
        <w:t>s</w:t>
      </w:r>
      <w:r w:rsidR="00CB3EBE" w:rsidRPr="00E2375F">
        <w:rPr>
          <w:rFonts w:ascii="Times New Roman" w:hAnsi="Times New Roman" w:cs="Times New Roman"/>
          <w:color w:val="000000" w:themeColor="text1"/>
          <w:bdr w:val="none" w:sz="0" w:space="0" w:color="auto" w:frame="1"/>
        </w:rPr>
        <w:t xml:space="preserve"> are not always able to achieve a </w:t>
      </w:r>
      <w:r w:rsidR="00993936" w:rsidRPr="00E2375F">
        <w:rPr>
          <w:rFonts w:ascii="Times New Roman" w:hAnsi="Times New Roman" w:cs="Times New Roman"/>
          <w:color w:val="000000" w:themeColor="text1"/>
          <w:bdr w:val="none" w:sz="0" w:space="0" w:color="auto" w:frame="1"/>
        </w:rPr>
        <w:t xml:space="preserve">limb </w:t>
      </w:r>
      <w:r w:rsidR="00CB3EBE" w:rsidRPr="00E2375F">
        <w:rPr>
          <w:rFonts w:ascii="Times New Roman" w:hAnsi="Times New Roman" w:cs="Times New Roman"/>
          <w:color w:val="000000" w:themeColor="text1"/>
          <w:bdr w:val="none" w:sz="0" w:space="0" w:color="auto" w:frame="1"/>
        </w:rPr>
        <w:t xml:space="preserve">position which is </w:t>
      </w:r>
      <w:r w:rsidR="00716E21" w:rsidRPr="00E2375F">
        <w:rPr>
          <w:rFonts w:ascii="Times New Roman" w:hAnsi="Times New Roman" w:cs="Times New Roman"/>
          <w:color w:val="000000" w:themeColor="text1"/>
          <w:bdr w:val="none" w:sz="0" w:space="0" w:color="auto" w:frame="1"/>
        </w:rPr>
        <w:t xml:space="preserve">exactly </w:t>
      </w:r>
      <w:r w:rsidR="00CB3EBE" w:rsidRPr="00E2375F">
        <w:rPr>
          <w:rFonts w:ascii="Times New Roman" w:hAnsi="Times New Roman" w:cs="Times New Roman"/>
          <w:color w:val="000000" w:themeColor="text1"/>
          <w:bdr w:val="none" w:sz="0" w:space="0" w:color="auto" w:frame="1"/>
        </w:rPr>
        <w:t>horizontal to the ground. As such, the software corrects for angular error from the horizontal using the following equations:</w:t>
      </w:r>
    </w:p>
    <w:p w14:paraId="2FB9DE40" w14:textId="1C34CB46" w:rsidR="00CB3EBE" w:rsidRPr="00E2375F" w:rsidRDefault="00CB3EBE" w:rsidP="00CB3EBE">
      <w:pPr>
        <w:pStyle w:val="NormalWeb"/>
        <w:shd w:val="clear" w:color="auto" w:fill="FFFFFF"/>
        <w:spacing w:before="0" w:beforeAutospacing="0" w:after="0" w:afterAutospacing="0" w:line="480" w:lineRule="auto"/>
        <w:jc w:val="both"/>
        <w:rPr>
          <w:b/>
          <w:bCs/>
          <w:color w:val="000000" w:themeColor="text1"/>
          <w:sz w:val="22"/>
          <w:szCs w:val="22"/>
          <w:bdr w:val="none" w:sz="0" w:space="0" w:color="auto" w:frame="1"/>
        </w:rPr>
      </w:pPr>
      <w:r w:rsidRPr="00E2375F">
        <w:rPr>
          <w:b/>
          <w:bCs/>
          <w:color w:val="000000" w:themeColor="text1"/>
          <w:sz w:val="22"/>
          <w:szCs w:val="22"/>
          <w:bdr w:val="none" w:sz="0" w:space="0" w:color="auto" w:frame="1"/>
        </w:rPr>
        <w:t>Limb weight = Torque measured/</w:t>
      </w:r>
      <w:r w:rsidR="00867100" w:rsidRPr="00E2375F">
        <w:rPr>
          <w:b/>
          <w:bCs/>
          <w:color w:val="000000" w:themeColor="text1"/>
          <w:sz w:val="22"/>
          <w:szCs w:val="22"/>
          <w:bdr w:val="none" w:sz="0" w:space="0" w:color="auto" w:frame="1"/>
        </w:rPr>
        <w:t xml:space="preserve"> </w:t>
      </w:r>
      <w:r w:rsidRPr="00E2375F">
        <w:rPr>
          <w:b/>
          <w:bCs/>
          <w:color w:val="000000" w:themeColor="text1"/>
          <w:sz w:val="22"/>
          <w:szCs w:val="22"/>
          <w:bdr w:val="none" w:sz="0" w:space="0" w:color="auto" w:frame="1"/>
        </w:rPr>
        <w:t>Sine(angle)</w:t>
      </w:r>
    </w:p>
    <w:p w14:paraId="1803FF5D" w14:textId="7F678E2D" w:rsidR="00CB3EBE" w:rsidRPr="00E2375F" w:rsidRDefault="00F24C64" w:rsidP="00CB3EBE">
      <w:pPr>
        <w:pStyle w:val="NormalWeb"/>
        <w:shd w:val="clear" w:color="auto" w:fill="FFFFFF"/>
        <w:spacing w:before="0" w:beforeAutospacing="0" w:after="0" w:afterAutospacing="0" w:line="480" w:lineRule="auto"/>
        <w:jc w:val="both"/>
        <w:rPr>
          <w:color w:val="000000" w:themeColor="text1"/>
          <w:sz w:val="22"/>
          <w:szCs w:val="22"/>
          <w:bdr w:val="none" w:sz="0" w:space="0" w:color="auto" w:frame="1"/>
        </w:rPr>
      </w:pPr>
      <w:r w:rsidRPr="00E2375F">
        <w:rPr>
          <w:color w:val="000000" w:themeColor="text1"/>
          <w:sz w:val="22"/>
          <w:szCs w:val="22"/>
          <w:bdr w:val="none" w:sz="0" w:space="0" w:color="auto" w:frame="1"/>
        </w:rPr>
        <w:t>During the test, t</w:t>
      </w:r>
      <w:r w:rsidR="00CB3EBE" w:rsidRPr="00E2375F">
        <w:rPr>
          <w:color w:val="000000" w:themeColor="text1"/>
          <w:sz w:val="22"/>
          <w:szCs w:val="22"/>
          <w:bdr w:val="none" w:sz="0" w:space="0" w:color="auto" w:frame="1"/>
        </w:rPr>
        <w:t>he limb weight contribution is then calculated as:</w:t>
      </w:r>
    </w:p>
    <w:p w14:paraId="4940AF0D" w14:textId="0D0B9812" w:rsidR="00993936" w:rsidRPr="00E2375F" w:rsidRDefault="00CB3EBE" w:rsidP="00CB3EBE">
      <w:pPr>
        <w:pStyle w:val="NormalWeb"/>
        <w:shd w:val="clear" w:color="auto" w:fill="FFFFFF"/>
        <w:spacing w:before="0" w:beforeAutospacing="0" w:after="0" w:afterAutospacing="0" w:line="480" w:lineRule="auto"/>
        <w:jc w:val="both"/>
        <w:rPr>
          <w:b/>
          <w:bCs/>
          <w:color w:val="000000" w:themeColor="text1"/>
          <w:sz w:val="22"/>
          <w:szCs w:val="22"/>
          <w:bdr w:val="none" w:sz="0" w:space="0" w:color="auto" w:frame="1"/>
        </w:rPr>
      </w:pPr>
      <w:r w:rsidRPr="00E2375F">
        <w:rPr>
          <w:b/>
          <w:bCs/>
          <w:color w:val="000000" w:themeColor="text1"/>
          <w:sz w:val="22"/>
          <w:szCs w:val="22"/>
          <w:bdr w:val="none" w:sz="0" w:space="0" w:color="auto" w:frame="1"/>
        </w:rPr>
        <w:t>Torque correction value = Limb weight calculated above * Sine(angle)</w:t>
      </w:r>
    </w:p>
    <w:p w14:paraId="7080A280" w14:textId="41601B3D" w:rsidR="00CB3EBE" w:rsidRPr="00E2375F" w:rsidRDefault="00CB3EBE" w:rsidP="00CB3EBE">
      <w:pPr>
        <w:pStyle w:val="NormalWeb"/>
        <w:shd w:val="clear" w:color="auto" w:fill="FFFFFF"/>
        <w:spacing w:before="0" w:beforeAutospacing="0" w:after="0" w:afterAutospacing="0" w:line="480" w:lineRule="auto"/>
        <w:jc w:val="both"/>
        <w:rPr>
          <w:color w:val="000000" w:themeColor="text1"/>
          <w:sz w:val="22"/>
          <w:szCs w:val="22"/>
        </w:rPr>
      </w:pPr>
      <w:r w:rsidRPr="00E2375F">
        <w:rPr>
          <w:i/>
          <w:iCs/>
          <w:color w:val="000000" w:themeColor="text1"/>
          <w:sz w:val="22"/>
          <w:szCs w:val="22"/>
          <w:bdr w:val="none" w:sz="0" w:space="0" w:color="auto" w:frame="1"/>
        </w:rPr>
        <w:t>Note. The (angle) refers to the angle from horizontal at which the limb weight measure was initially performed. </w:t>
      </w:r>
    </w:p>
    <w:p w14:paraId="11E70688" w14:textId="512FEB1F" w:rsidR="00CB3EBE" w:rsidRPr="00E2375F" w:rsidRDefault="00CB3EBE" w:rsidP="00CB3EBE">
      <w:pPr>
        <w:pStyle w:val="NormalWeb"/>
        <w:shd w:val="clear" w:color="auto" w:fill="FFFFFF"/>
        <w:spacing w:before="0" w:beforeAutospacing="0" w:after="0" w:afterAutospacing="0" w:line="480" w:lineRule="auto"/>
        <w:jc w:val="both"/>
        <w:rPr>
          <w:color w:val="000000" w:themeColor="text1"/>
          <w:sz w:val="22"/>
          <w:szCs w:val="22"/>
        </w:rPr>
      </w:pPr>
      <w:r w:rsidRPr="00E2375F">
        <w:rPr>
          <w:color w:val="000000" w:themeColor="text1"/>
          <w:sz w:val="22"/>
          <w:szCs w:val="22"/>
          <w:bdr w:val="none" w:sz="0" w:space="0" w:color="auto" w:frame="1"/>
        </w:rPr>
        <w:t xml:space="preserve">The limb is working against gravity (i.e., eccentric knee flexor and concentric knee extensor work involves an upward motion) and, as such, the limb weight contribution value for each participant </w:t>
      </w:r>
      <w:r w:rsidR="00BE376A" w:rsidRPr="00E2375F">
        <w:rPr>
          <w:color w:val="000000" w:themeColor="text1"/>
          <w:sz w:val="22"/>
          <w:szCs w:val="22"/>
          <w:bdr w:val="none" w:sz="0" w:space="0" w:color="auto" w:frame="1"/>
        </w:rPr>
        <w:t xml:space="preserve">is </w:t>
      </w:r>
      <w:r w:rsidRPr="00E2375F">
        <w:rPr>
          <w:color w:val="000000" w:themeColor="text1"/>
          <w:sz w:val="22"/>
          <w:szCs w:val="22"/>
          <w:bdr w:val="none" w:sz="0" w:space="0" w:color="auto" w:frame="1"/>
        </w:rPr>
        <w:t>subsequently added as a constant value to their torque curves.</w:t>
      </w:r>
    </w:p>
    <w:p w14:paraId="2EEF4BEF" w14:textId="77777777" w:rsidR="00700C56" w:rsidRPr="00E2375F" w:rsidRDefault="00700C56" w:rsidP="00700C56">
      <w:pPr>
        <w:spacing w:after="0" w:line="480" w:lineRule="auto"/>
        <w:jc w:val="both"/>
        <w:rPr>
          <w:rFonts w:ascii="Times New Roman" w:hAnsi="Times New Roman" w:cs="Times New Roman"/>
          <w:color w:val="000000" w:themeColor="text1"/>
        </w:rPr>
      </w:pPr>
    </w:p>
    <w:p w14:paraId="4D6F9FCE" w14:textId="3C44C2C0" w:rsidR="00E67B55" w:rsidRPr="00E2375F" w:rsidRDefault="00E67B55" w:rsidP="00700C56">
      <w:pPr>
        <w:pStyle w:val="Heading2"/>
        <w:spacing w:before="0" w:line="480" w:lineRule="auto"/>
        <w:rPr>
          <w:rFonts w:ascii="Times New Roman" w:hAnsi="Times New Roman" w:cs="Times New Roman"/>
          <w:color w:val="000000" w:themeColor="text1"/>
          <w:sz w:val="22"/>
          <w:szCs w:val="22"/>
        </w:rPr>
      </w:pPr>
      <w:r w:rsidRPr="00E2375F">
        <w:rPr>
          <w:rFonts w:ascii="Times New Roman" w:hAnsi="Times New Roman" w:cs="Times New Roman"/>
          <w:color w:val="000000" w:themeColor="text1"/>
          <w:sz w:val="22"/>
          <w:szCs w:val="22"/>
        </w:rPr>
        <w:t>PlayerLoad™</w:t>
      </w:r>
    </w:p>
    <w:p w14:paraId="4E527AA0" w14:textId="699E419D" w:rsidR="00E67B55" w:rsidRPr="00E2375F" w:rsidRDefault="00E67B55" w:rsidP="00700C56">
      <w:pPr>
        <w:shd w:val="clear" w:color="auto" w:fill="FFFFFF"/>
        <w:spacing w:after="0" w:line="480" w:lineRule="auto"/>
        <w:jc w:val="both"/>
        <w:textAlignment w:val="baseline"/>
        <w:rPr>
          <w:rFonts w:ascii="Times New Roman" w:eastAsia="Times New Roman" w:hAnsi="Times New Roman" w:cs="Times New Roman"/>
          <w:color w:val="000000" w:themeColor="text1"/>
          <w:lang w:eastAsia="en-GB"/>
        </w:rPr>
      </w:pPr>
      <w:r w:rsidRPr="00E2375F">
        <w:rPr>
          <w:rFonts w:ascii="Times New Roman" w:eastAsia="Times New Roman" w:hAnsi="Times New Roman" w:cs="Times New Roman"/>
          <w:color w:val="000000" w:themeColor="text1"/>
          <w:lang w:eastAsia="en-GB"/>
        </w:rPr>
        <w:t>A portable accelerometer (Kionix KXPA4, Kionix Inc., Ithaca, NY, USA), integrated within a GPS-unit (OptimEye S5, Catapult Innovations, Scoresby, Australia), continuously recorded PL data at 100Hz. PlayerLoad</w:t>
      </w:r>
      <w:r w:rsidR="00583F4A" w:rsidRPr="00E2375F">
        <w:rPr>
          <w:rFonts w:ascii="Times New Roman" w:eastAsia="Times New Roman" w:hAnsi="Times New Roman" w:cs="Times New Roman"/>
          <w:color w:val="000000" w:themeColor="text1"/>
          <w:lang w:eastAsia="en-GB"/>
        </w:rPr>
        <w:t>™</w:t>
      </w:r>
      <w:r w:rsidRPr="00E2375F">
        <w:rPr>
          <w:rFonts w:ascii="Times New Roman" w:eastAsia="Times New Roman" w:hAnsi="Times New Roman" w:cs="Times New Roman"/>
          <w:color w:val="000000" w:themeColor="text1"/>
          <w:lang w:eastAsia="en-GB"/>
        </w:rPr>
        <w:t xml:space="preserve"> is a vector magnitude calculated as the square root of the instantaneous rate of change in acceleration across individual planes of motion and divided by a scaling factor </w:t>
      </w:r>
      <w:r w:rsidRPr="00E2375F">
        <w:rPr>
          <w:rFonts w:ascii="Times New Roman" w:eastAsia="Times New Roman" w:hAnsi="Times New Roman" w:cs="Times New Roman"/>
          <w:color w:val="000000" w:themeColor="text1"/>
          <w:lang w:eastAsia="en-GB"/>
        </w:rPr>
        <w:fldChar w:fldCharType="begin"/>
      </w:r>
      <w:r w:rsidR="00110736" w:rsidRPr="00E2375F">
        <w:rPr>
          <w:rFonts w:ascii="Times New Roman" w:eastAsia="Times New Roman" w:hAnsi="Times New Roman" w:cs="Times New Roman"/>
          <w:color w:val="000000" w:themeColor="text1"/>
          <w:lang w:eastAsia="en-GB"/>
        </w:rPr>
        <w:instrText xml:space="preserve"> ADDIN EN.CITE &lt;EndNote&gt;&lt;Cite&gt;&lt;Author&gt;Graham&lt;/Author&gt;&lt;Year&gt;2019&lt;/Year&gt;&lt;RecNum&gt;332&lt;/RecNum&gt;&lt;DisplayText&gt;(Graham, Zois, Aughey, Duthie, &amp;amp; sport, 2019)&lt;/DisplayText&gt;&lt;record&gt;&lt;rec-number&gt;332&lt;/rec-number&gt;&lt;foreign-keys&gt;&lt;key app="EN" db-id="trr95s558prrave92roprr9a25dddaae2s09" timestamp="1578401601"&gt;332&lt;/key&gt;&lt;/foreign-keys&gt;&lt;ref-type name="Journal Article"&gt;17&lt;/ref-type&gt;&lt;contributors&gt;&lt;authors&gt;&lt;author&gt;Graham, Scott&lt;/author&gt;&lt;author&gt;Zois, James&lt;/author&gt;&lt;author&gt;Aughey, Robert&lt;/author&gt;&lt;author&gt;Duthie, Grant %J Journal of science&lt;/author&gt;&lt;author&gt;medicine in sport&lt;/author&gt;&lt;/authors&gt;&lt;/contributors&gt;&lt;titles&gt;&lt;title&gt;The peak player load™ of state-level netball matches&lt;/title&gt;&lt;/titles&gt;&lt;dates&gt;&lt;year&gt;2019&lt;/year&gt;&lt;/dates&gt;&lt;isbn&gt;1440-2440&lt;/isbn&gt;&lt;urls&gt;&lt;/urls&gt;&lt;/record&gt;&lt;/Cite&gt;&lt;/EndNote&gt;</w:instrText>
      </w:r>
      <w:r w:rsidRPr="00E2375F">
        <w:rPr>
          <w:rFonts w:ascii="Times New Roman" w:eastAsia="Times New Roman" w:hAnsi="Times New Roman" w:cs="Times New Roman"/>
          <w:color w:val="000000" w:themeColor="text1"/>
          <w:lang w:eastAsia="en-GB"/>
        </w:rPr>
        <w:fldChar w:fldCharType="separate"/>
      </w:r>
      <w:r w:rsidR="00110736" w:rsidRPr="00E2375F">
        <w:rPr>
          <w:rFonts w:ascii="Times New Roman" w:eastAsia="Times New Roman" w:hAnsi="Times New Roman" w:cs="Times New Roman"/>
          <w:noProof/>
          <w:color w:val="000000" w:themeColor="text1"/>
          <w:lang w:eastAsia="en-GB"/>
        </w:rPr>
        <w:t>(Graham, Zois, Aughey</w:t>
      </w:r>
      <w:r w:rsidR="006B4D64" w:rsidRPr="00E2375F">
        <w:rPr>
          <w:rFonts w:ascii="Times New Roman" w:eastAsia="Times New Roman" w:hAnsi="Times New Roman" w:cs="Times New Roman"/>
          <w:noProof/>
          <w:color w:val="000000" w:themeColor="text1"/>
          <w:lang w:eastAsia="en-GB"/>
        </w:rPr>
        <w:t xml:space="preserve"> &amp;</w:t>
      </w:r>
      <w:r w:rsidR="00110736" w:rsidRPr="00E2375F">
        <w:rPr>
          <w:rFonts w:ascii="Times New Roman" w:eastAsia="Times New Roman" w:hAnsi="Times New Roman" w:cs="Times New Roman"/>
          <w:noProof/>
          <w:color w:val="000000" w:themeColor="text1"/>
          <w:lang w:eastAsia="en-GB"/>
        </w:rPr>
        <w:t xml:space="preserve"> Duthie,</w:t>
      </w:r>
      <w:r w:rsidR="006B4D64" w:rsidRPr="00E2375F">
        <w:rPr>
          <w:rFonts w:ascii="Times New Roman" w:eastAsia="Times New Roman" w:hAnsi="Times New Roman" w:cs="Times New Roman"/>
          <w:noProof/>
          <w:color w:val="000000" w:themeColor="text1"/>
          <w:lang w:eastAsia="en-GB"/>
        </w:rPr>
        <w:t xml:space="preserve"> </w:t>
      </w:r>
      <w:r w:rsidR="00110736" w:rsidRPr="00E2375F">
        <w:rPr>
          <w:rFonts w:ascii="Times New Roman" w:eastAsia="Times New Roman" w:hAnsi="Times New Roman" w:cs="Times New Roman"/>
          <w:noProof/>
          <w:color w:val="000000" w:themeColor="text1"/>
          <w:lang w:eastAsia="en-GB"/>
        </w:rPr>
        <w:t>2019)</w:t>
      </w:r>
      <w:r w:rsidRPr="00E2375F">
        <w:rPr>
          <w:rFonts w:ascii="Times New Roman" w:eastAsia="Times New Roman" w:hAnsi="Times New Roman" w:cs="Times New Roman"/>
          <w:color w:val="000000" w:themeColor="text1"/>
          <w:lang w:eastAsia="en-GB"/>
        </w:rPr>
        <w:fldChar w:fldCharType="end"/>
      </w:r>
      <w:r w:rsidRPr="00E2375F">
        <w:rPr>
          <w:rFonts w:ascii="Times New Roman" w:eastAsia="Times New Roman" w:hAnsi="Times New Roman" w:cs="Times New Roman"/>
          <w:color w:val="000000" w:themeColor="text1"/>
          <w:lang w:eastAsia="en-GB"/>
        </w:rPr>
        <w:t xml:space="preserve">. The same device was used between simulations as intra-device test re-test has demonstrated good reliability as evidenced by low </w:t>
      </w:r>
      <w:r w:rsidR="008F312F" w:rsidRPr="00E2375F">
        <w:rPr>
          <w:rFonts w:ascii="Times New Roman" w:eastAsia="Times New Roman" w:hAnsi="Times New Roman" w:cs="Times New Roman"/>
          <w:color w:val="000000" w:themeColor="text1"/>
          <w:lang w:eastAsia="en-GB"/>
        </w:rPr>
        <w:t>c</w:t>
      </w:r>
      <w:r w:rsidR="00CF16F2" w:rsidRPr="00E2375F">
        <w:rPr>
          <w:rFonts w:ascii="Times New Roman" w:eastAsia="Times New Roman" w:hAnsi="Times New Roman" w:cs="Times New Roman"/>
          <w:color w:val="000000" w:themeColor="text1"/>
          <w:lang w:eastAsia="en-GB"/>
        </w:rPr>
        <w:t xml:space="preserve">oefficient of </w:t>
      </w:r>
      <w:r w:rsidR="008F312F" w:rsidRPr="00E2375F">
        <w:rPr>
          <w:rFonts w:ascii="Times New Roman" w:eastAsia="Times New Roman" w:hAnsi="Times New Roman" w:cs="Times New Roman"/>
          <w:color w:val="000000" w:themeColor="text1"/>
          <w:lang w:eastAsia="en-GB"/>
        </w:rPr>
        <w:t>v</w:t>
      </w:r>
      <w:r w:rsidR="00CF16F2" w:rsidRPr="00E2375F">
        <w:rPr>
          <w:rFonts w:ascii="Times New Roman" w:eastAsia="Times New Roman" w:hAnsi="Times New Roman" w:cs="Times New Roman"/>
          <w:color w:val="000000" w:themeColor="text1"/>
          <w:lang w:eastAsia="en-GB"/>
        </w:rPr>
        <w:t>ariation</w:t>
      </w:r>
      <w:r w:rsidR="00E06F8A" w:rsidRPr="00E2375F">
        <w:rPr>
          <w:rFonts w:ascii="Times New Roman" w:eastAsia="Times New Roman" w:hAnsi="Times New Roman" w:cs="Times New Roman"/>
          <w:color w:val="000000" w:themeColor="text1"/>
          <w:lang w:eastAsia="en-GB"/>
        </w:rPr>
        <w:t>s</w:t>
      </w:r>
      <w:r w:rsidR="005A7821" w:rsidRPr="00E2375F">
        <w:rPr>
          <w:rFonts w:ascii="Times New Roman" w:eastAsia="Times New Roman" w:hAnsi="Times New Roman" w:cs="Times New Roman"/>
          <w:color w:val="000000" w:themeColor="text1"/>
          <w:lang w:eastAsia="en-GB"/>
        </w:rPr>
        <w:t xml:space="preserve"> (</w:t>
      </w:r>
      <w:r w:rsidR="00F84860" w:rsidRPr="00E2375F">
        <w:rPr>
          <w:rFonts w:ascii="Times New Roman" w:eastAsia="Times New Roman" w:hAnsi="Times New Roman" w:cs="Times New Roman"/>
          <w:color w:val="000000" w:themeColor="text1"/>
          <w:lang w:eastAsia="en-GB"/>
        </w:rPr>
        <w:t>CV:</w:t>
      </w:r>
      <w:r w:rsidR="00E06F8A" w:rsidRPr="00E2375F">
        <w:rPr>
          <w:rFonts w:ascii="Times New Roman" w:eastAsia="Times New Roman" w:hAnsi="Times New Roman" w:cs="Times New Roman"/>
          <w:color w:val="000000" w:themeColor="text1"/>
          <w:lang w:eastAsia="en-GB"/>
        </w:rPr>
        <w:t xml:space="preserve"> </w:t>
      </w:r>
      <w:r w:rsidRPr="00E2375F">
        <w:rPr>
          <w:rFonts w:ascii="Times New Roman" w:eastAsia="Times New Roman" w:hAnsi="Times New Roman" w:cs="Times New Roman"/>
          <w:color w:val="000000" w:themeColor="text1"/>
          <w:lang w:eastAsia="en-GB"/>
        </w:rPr>
        <w:t>0.01</w:t>
      </w:r>
      <w:r w:rsidR="009B0DBA" w:rsidRPr="00E2375F">
        <w:rPr>
          <w:rFonts w:ascii="Times New Roman" w:hAnsi="Times New Roman" w:cs="Times New Roman"/>
          <w:color w:val="000000" w:themeColor="text1"/>
        </w:rPr>
        <w:t>‒</w:t>
      </w:r>
      <w:r w:rsidRPr="00E2375F">
        <w:rPr>
          <w:rFonts w:ascii="Times New Roman" w:eastAsia="Times New Roman" w:hAnsi="Times New Roman" w:cs="Times New Roman"/>
          <w:color w:val="000000" w:themeColor="text1"/>
          <w:lang w:eastAsia="en-GB"/>
        </w:rPr>
        <w:t>3.0%) and intra-class-correlations (ICC: 0.77</w:t>
      </w:r>
      <w:r w:rsidR="009B0DBA" w:rsidRPr="00E2375F">
        <w:rPr>
          <w:rFonts w:ascii="Times New Roman" w:hAnsi="Times New Roman" w:cs="Times New Roman"/>
          <w:color w:val="000000" w:themeColor="text1"/>
        </w:rPr>
        <w:t>‒</w:t>
      </w:r>
      <w:r w:rsidRPr="00E2375F">
        <w:rPr>
          <w:rFonts w:ascii="Times New Roman" w:eastAsia="Times New Roman" w:hAnsi="Times New Roman" w:cs="Times New Roman"/>
          <w:color w:val="000000" w:themeColor="text1"/>
          <w:lang w:eastAsia="en-GB"/>
        </w:rPr>
        <w:t xml:space="preserve">1.0; </w:t>
      </w:r>
      <w:r w:rsidRPr="00E2375F">
        <w:rPr>
          <w:rFonts w:ascii="Times New Roman" w:eastAsia="Times New Roman" w:hAnsi="Times New Roman" w:cs="Times New Roman"/>
          <w:color w:val="000000" w:themeColor="text1"/>
          <w:bdr w:val="none" w:sz="0" w:space="0" w:color="auto" w:frame="1"/>
          <w:shd w:val="clear" w:color="auto" w:fill="FFFFFF"/>
          <w:lang w:eastAsia="en-GB"/>
        </w:rPr>
        <w:fldChar w:fldCharType="begin"/>
      </w:r>
      <w:r w:rsidR="004B242D" w:rsidRPr="00E2375F">
        <w:rPr>
          <w:rFonts w:ascii="Times New Roman" w:eastAsia="Times New Roman" w:hAnsi="Times New Roman" w:cs="Times New Roman"/>
          <w:color w:val="000000" w:themeColor="text1"/>
          <w:bdr w:val="none" w:sz="0" w:space="0" w:color="auto" w:frame="1"/>
          <w:shd w:val="clear" w:color="auto" w:fill="FFFFFF"/>
          <w:lang w:eastAsia="en-GB"/>
        </w:rPr>
        <w:instrText xml:space="preserve"> ADDIN EN.CITE &lt;EndNote&gt;&lt;Cite AuthorYear="1"&gt;&lt;Author&gt;Nicolella&lt;/Author&gt;&lt;Year&gt;2018&lt;/Year&gt;&lt;RecNum&gt;302&lt;/RecNum&gt;&lt;DisplayText&gt;Nicolella, Torres-Ronda, Saylor, and Schelling (2018a)&lt;/DisplayText&gt;&lt;record&gt;&lt;rec-number&gt;302&lt;/rec-number&gt;&lt;foreign-keys&gt;&lt;key app="EN" db-id="trr95s558prrave92roprr9a25dddaae2s09" timestamp="1571845080"&gt;302&lt;/key&gt;&lt;/foreign-keys&gt;&lt;ref-type name="Journal Article"&gt;17&lt;/ref-type&gt;&lt;contributors&gt;&lt;authors&gt;&lt;author&gt;Nicolella, Daniel P&lt;/author&gt;&lt;author&gt;Torres-Ronda, Lorena&lt;/author&gt;&lt;author&gt;Saylor, Kase J&lt;/author&gt;&lt;author&gt;Schelling, Xavi %J PloS one&lt;/author&gt;&lt;/authors&gt;&lt;/contributors&gt;&lt;titles&gt;&lt;title&gt;Validity and reliability of an accelerometer-based player tracking device&lt;/title&gt;&lt;/titles&gt;&lt;pages&gt;e0191823&lt;/pages&gt;&lt;volume&gt;13&lt;/volume&gt;&lt;number&gt;2&lt;/number&gt;&lt;dates&gt;&lt;year&gt;2018&lt;/year&gt;&lt;/dates&gt;&lt;isbn&gt;1932-6203&lt;/isbn&gt;&lt;urls&gt;&lt;/urls&gt;&lt;/record&gt;&lt;/Cite&gt;&lt;/EndNote&gt;</w:instrText>
      </w:r>
      <w:r w:rsidRPr="00E2375F">
        <w:rPr>
          <w:rFonts w:ascii="Times New Roman" w:eastAsia="Times New Roman" w:hAnsi="Times New Roman" w:cs="Times New Roman"/>
          <w:color w:val="000000" w:themeColor="text1"/>
          <w:bdr w:val="none" w:sz="0" w:space="0" w:color="auto" w:frame="1"/>
          <w:shd w:val="clear" w:color="auto" w:fill="FFFFFF"/>
          <w:lang w:eastAsia="en-GB"/>
        </w:rPr>
        <w:fldChar w:fldCharType="separate"/>
      </w:r>
      <w:r w:rsidR="004B242D" w:rsidRPr="00E2375F">
        <w:rPr>
          <w:rFonts w:ascii="Times New Roman" w:eastAsia="Times New Roman" w:hAnsi="Times New Roman" w:cs="Times New Roman"/>
          <w:noProof/>
          <w:color w:val="000000" w:themeColor="text1"/>
          <w:bdr w:val="none" w:sz="0" w:space="0" w:color="auto" w:frame="1"/>
          <w:shd w:val="clear" w:color="auto" w:fill="FFFFFF"/>
          <w:lang w:eastAsia="en-GB"/>
        </w:rPr>
        <w:t>Nicolella, Torres-Ronda, Saylor</w:t>
      </w:r>
      <w:r w:rsidR="00B55175" w:rsidRPr="00E2375F">
        <w:rPr>
          <w:rFonts w:ascii="Times New Roman" w:eastAsia="Times New Roman" w:hAnsi="Times New Roman" w:cs="Times New Roman"/>
          <w:noProof/>
          <w:color w:val="000000" w:themeColor="text1"/>
          <w:bdr w:val="none" w:sz="0" w:space="0" w:color="auto" w:frame="1"/>
          <w:shd w:val="clear" w:color="auto" w:fill="FFFFFF"/>
          <w:lang w:eastAsia="en-GB"/>
        </w:rPr>
        <w:t xml:space="preserve"> &amp;</w:t>
      </w:r>
      <w:r w:rsidR="004B242D" w:rsidRPr="00E2375F">
        <w:rPr>
          <w:rFonts w:ascii="Times New Roman" w:eastAsia="Times New Roman" w:hAnsi="Times New Roman" w:cs="Times New Roman"/>
          <w:noProof/>
          <w:color w:val="000000" w:themeColor="text1"/>
          <w:bdr w:val="none" w:sz="0" w:space="0" w:color="auto" w:frame="1"/>
          <w:shd w:val="clear" w:color="auto" w:fill="FFFFFF"/>
          <w:lang w:eastAsia="en-GB"/>
        </w:rPr>
        <w:t xml:space="preserve"> Schelling (2018)</w:t>
      </w:r>
      <w:r w:rsidRPr="00E2375F">
        <w:rPr>
          <w:rFonts w:ascii="Times New Roman" w:eastAsia="Times New Roman" w:hAnsi="Times New Roman" w:cs="Times New Roman"/>
          <w:color w:val="000000" w:themeColor="text1"/>
          <w:bdr w:val="none" w:sz="0" w:space="0" w:color="auto" w:frame="1"/>
          <w:shd w:val="clear" w:color="auto" w:fill="FFFFFF"/>
          <w:lang w:eastAsia="en-GB"/>
        </w:rPr>
        <w:fldChar w:fldCharType="end"/>
      </w:r>
      <w:r w:rsidRPr="00E2375F">
        <w:rPr>
          <w:rFonts w:ascii="Times New Roman" w:eastAsia="Times New Roman" w:hAnsi="Times New Roman" w:cs="Times New Roman"/>
          <w:color w:val="000000" w:themeColor="text1"/>
          <w:bdr w:val="none" w:sz="0" w:space="0" w:color="auto" w:frame="1"/>
          <w:shd w:val="clear" w:color="auto" w:fill="FFFFFF"/>
          <w:lang w:eastAsia="en-GB"/>
        </w:rPr>
        <w:t xml:space="preserve">). </w:t>
      </w:r>
      <w:r w:rsidRPr="00E2375F">
        <w:rPr>
          <w:rFonts w:ascii="Times New Roman" w:eastAsia="Times New Roman" w:hAnsi="Times New Roman" w:cs="Times New Roman"/>
          <w:color w:val="000000" w:themeColor="text1"/>
          <w:lang w:eastAsia="en-GB"/>
        </w:rPr>
        <w:t>This device was placed directly inferior to the 7th cervical vertebrae inside the pouch of a tightly fitted garment to reduce excessive movement. Tri-axial data w</w:t>
      </w:r>
      <w:r w:rsidR="004073C5" w:rsidRPr="00E2375F">
        <w:rPr>
          <w:rFonts w:ascii="Times New Roman" w:eastAsia="Times New Roman" w:hAnsi="Times New Roman" w:cs="Times New Roman"/>
          <w:color w:val="000000" w:themeColor="text1"/>
          <w:lang w:eastAsia="en-GB"/>
        </w:rPr>
        <w:t>ere</w:t>
      </w:r>
      <w:r w:rsidRPr="00E2375F">
        <w:rPr>
          <w:rFonts w:ascii="Times New Roman" w:eastAsia="Times New Roman" w:hAnsi="Times New Roman" w:cs="Times New Roman"/>
          <w:color w:val="000000" w:themeColor="text1"/>
          <w:lang w:eastAsia="en-GB"/>
        </w:rPr>
        <w:t xml:space="preserve"> recorded across the vertical (PL-V), anterior-posterior (PL</w:t>
      </w:r>
      <w:r w:rsidR="009B0DBA" w:rsidRPr="00E2375F">
        <w:rPr>
          <w:rFonts w:ascii="Times New Roman" w:hAnsi="Times New Roman" w:cs="Times New Roman"/>
          <w:color w:val="000000" w:themeColor="text1"/>
        </w:rPr>
        <w:t>-</w:t>
      </w:r>
      <w:r w:rsidRPr="00E2375F">
        <w:rPr>
          <w:rFonts w:ascii="Times New Roman" w:eastAsia="Times New Roman" w:hAnsi="Times New Roman" w:cs="Times New Roman"/>
          <w:color w:val="000000" w:themeColor="text1"/>
          <w:lang w:eastAsia="en-GB"/>
        </w:rPr>
        <w:t xml:space="preserve">AP) and medial-lateral (PL-ML) vectors. The subsequent summation of the planar contributions provided a combined value for PL total (PL-T). These metrics were defined </w:t>
      </w:r>
      <w:r w:rsidR="00C84E3B" w:rsidRPr="00E2375F">
        <w:rPr>
          <w:rFonts w:ascii="Times New Roman" w:eastAsia="Times New Roman" w:hAnsi="Times New Roman" w:cs="Times New Roman"/>
          <w:color w:val="000000" w:themeColor="text1"/>
          <w:lang w:eastAsia="en-GB"/>
        </w:rPr>
        <w:t xml:space="preserve">as the </w:t>
      </w:r>
      <w:r w:rsidR="00495773" w:rsidRPr="00E2375F">
        <w:rPr>
          <w:rFonts w:ascii="Times New Roman" w:eastAsia="Times New Roman" w:hAnsi="Times New Roman" w:cs="Times New Roman"/>
          <w:color w:val="000000" w:themeColor="text1"/>
          <w:lang w:eastAsia="en-GB"/>
        </w:rPr>
        <w:t xml:space="preserve">accumulated mean value </w:t>
      </w:r>
      <w:r w:rsidRPr="00E2375F">
        <w:rPr>
          <w:rFonts w:ascii="Times New Roman" w:eastAsia="Times New Roman" w:hAnsi="Times New Roman" w:cs="Times New Roman"/>
          <w:color w:val="000000" w:themeColor="text1"/>
          <w:lang w:eastAsia="en-GB"/>
        </w:rPr>
        <w:t>across each 15 min block of exercise and expressed as arbitrary units.</w:t>
      </w:r>
    </w:p>
    <w:p w14:paraId="768CA950" w14:textId="77777777" w:rsidR="004120C0" w:rsidRPr="00E2375F" w:rsidRDefault="004120C0" w:rsidP="00700C56">
      <w:pPr>
        <w:shd w:val="clear" w:color="auto" w:fill="FFFFFF"/>
        <w:spacing w:after="0" w:line="480" w:lineRule="auto"/>
        <w:jc w:val="both"/>
        <w:textAlignment w:val="baseline"/>
        <w:rPr>
          <w:rFonts w:ascii="Times New Roman" w:eastAsia="Times New Roman" w:hAnsi="Times New Roman" w:cs="Times New Roman"/>
          <w:color w:val="000000" w:themeColor="text1"/>
          <w:lang w:eastAsia="en-GB"/>
        </w:rPr>
      </w:pPr>
    </w:p>
    <w:p w14:paraId="13267A37" w14:textId="7A5337DD" w:rsidR="00793720" w:rsidRPr="00E2375F" w:rsidRDefault="00793720" w:rsidP="00700C56">
      <w:pPr>
        <w:pStyle w:val="Heading2"/>
        <w:spacing w:before="0" w:line="480" w:lineRule="auto"/>
        <w:rPr>
          <w:rFonts w:ascii="Times New Roman" w:eastAsia="Times New Roman" w:hAnsi="Times New Roman" w:cs="Times New Roman"/>
          <w:color w:val="000000" w:themeColor="text1"/>
          <w:sz w:val="22"/>
          <w:szCs w:val="22"/>
          <w:lang w:eastAsia="en-GB"/>
        </w:rPr>
      </w:pPr>
      <w:r w:rsidRPr="00E2375F">
        <w:rPr>
          <w:rFonts w:ascii="Times New Roman" w:eastAsia="Times New Roman" w:hAnsi="Times New Roman" w:cs="Times New Roman"/>
          <w:color w:val="000000" w:themeColor="text1"/>
          <w:sz w:val="22"/>
          <w:szCs w:val="22"/>
          <w:lang w:eastAsia="en-GB"/>
        </w:rPr>
        <w:t>Statistical Analysis</w:t>
      </w:r>
    </w:p>
    <w:p w14:paraId="4765C736" w14:textId="369A00DE" w:rsidR="00BF1C7E" w:rsidRPr="00E2375F" w:rsidRDefault="00EB3DCB" w:rsidP="001615D4">
      <w:pPr>
        <w:spacing w:after="0" w:line="480" w:lineRule="auto"/>
        <w:jc w:val="both"/>
        <w:rPr>
          <w:rFonts w:ascii="Times New Roman" w:eastAsia="Times New Roman" w:hAnsi="Times New Roman" w:cs="Times New Roman"/>
          <w:color w:val="000000" w:themeColor="text1"/>
          <w:lang w:eastAsia="en-GB"/>
        </w:rPr>
      </w:pPr>
      <w:r w:rsidRPr="00E2375F">
        <w:rPr>
          <w:rFonts w:ascii="Times New Roman" w:eastAsia="Times New Roman" w:hAnsi="Times New Roman" w:cs="Times New Roman"/>
          <w:color w:val="000000" w:themeColor="text1"/>
          <w:lang w:eastAsia="en-GB"/>
        </w:rPr>
        <w:t xml:space="preserve">Eight EMG data points were absent across </w:t>
      </w:r>
      <w:r w:rsidR="000B4C6D" w:rsidRPr="00E2375F">
        <w:rPr>
          <w:rFonts w:ascii="Times New Roman" w:eastAsia="Times New Roman" w:hAnsi="Times New Roman" w:cs="Times New Roman"/>
          <w:color w:val="000000" w:themeColor="text1"/>
          <w:lang w:eastAsia="en-GB"/>
        </w:rPr>
        <w:t>six</w:t>
      </w:r>
      <w:r w:rsidRPr="00E2375F">
        <w:rPr>
          <w:rFonts w:ascii="Times New Roman" w:eastAsia="Times New Roman" w:hAnsi="Times New Roman" w:cs="Times New Roman"/>
          <w:color w:val="000000" w:themeColor="text1"/>
          <w:lang w:eastAsia="en-GB"/>
        </w:rPr>
        <w:t xml:space="preserve"> participants due to technical difficulties with the wireless recording</w:t>
      </w:r>
      <w:r w:rsidR="00694847" w:rsidRPr="00E2375F">
        <w:rPr>
          <w:rFonts w:ascii="Times New Roman" w:eastAsia="Times New Roman" w:hAnsi="Times New Roman" w:cs="Times New Roman"/>
          <w:color w:val="000000" w:themeColor="text1"/>
          <w:lang w:eastAsia="en-GB"/>
        </w:rPr>
        <w:t>, though all other data were</w:t>
      </w:r>
      <w:r w:rsidR="00F96840" w:rsidRPr="00E2375F">
        <w:rPr>
          <w:rFonts w:ascii="Times New Roman" w:eastAsia="Times New Roman" w:hAnsi="Times New Roman" w:cs="Times New Roman"/>
          <w:color w:val="000000" w:themeColor="text1"/>
          <w:lang w:eastAsia="en-GB"/>
        </w:rPr>
        <w:t xml:space="preserve"> </w:t>
      </w:r>
      <w:r w:rsidR="00AC044E" w:rsidRPr="00E2375F">
        <w:rPr>
          <w:rFonts w:ascii="Times New Roman" w:eastAsia="Times New Roman" w:hAnsi="Times New Roman" w:cs="Times New Roman"/>
          <w:color w:val="000000" w:themeColor="text1"/>
          <w:lang w:eastAsia="en-GB"/>
        </w:rPr>
        <w:t>presented</w:t>
      </w:r>
      <w:r w:rsidR="00F96840" w:rsidRPr="00E2375F">
        <w:rPr>
          <w:rFonts w:ascii="Times New Roman" w:eastAsia="Times New Roman" w:hAnsi="Times New Roman" w:cs="Times New Roman"/>
          <w:color w:val="000000" w:themeColor="text1"/>
          <w:lang w:eastAsia="en-GB"/>
        </w:rPr>
        <w:t xml:space="preserve"> for analyses</w:t>
      </w:r>
      <w:r w:rsidRPr="00E2375F">
        <w:rPr>
          <w:rFonts w:ascii="Times New Roman" w:eastAsia="Times New Roman" w:hAnsi="Times New Roman" w:cs="Times New Roman"/>
          <w:color w:val="000000" w:themeColor="text1"/>
          <w:lang w:eastAsia="en-GB"/>
        </w:rPr>
        <w:t>.</w:t>
      </w:r>
      <w:r w:rsidR="000B4C6D" w:rsidRPr="00E2375F">
        <w:rPr>
          <w:rFonts w:ascii="Times New Roman" w:hAnsi="Times New Roman" w:cs="Times New Roman"/>
          <w:color w:val="000000" w:themeColor="text1"/>
        </w:rPr>
        <w:t xml:space="preserve"> </w:t>
      </w:r>
      <w:r w:rsidR="00241FD0" w:rsidRPr="00E2375F">
        <w:rPr>
          <w:rFonts w:ascii="Times New Roman" w:eastAsia="Times New Roman" w:hAnsi="Times New Roman" w:cs="Times New Roman"/>
          <w:color w:val="000000" w:themeColor="text1"/>
          <w:lang w:eastAsia="en-GB"/>
        </w:rPr>
        <w:t>Linear mixed modelling</w:t>
      </w:r>
      <w:r w:rsidR="002E0AE6" w:rsidRPr="00E2375F">
        <w:rPr>
          <w:rFonts w:ascii="Times New Roman" w:eastAsia="Times New Roman" w:hAnsi="Times New Roman" w:cs="Times New Roman"/>
          <w:color w:val="000000" w:themeColor="text1"/>
          <w:lang w:eastAsia="en-GB"/>
        </w:rPr>
        <w:t xml:space="preserve"> (LMM)</w:t>
      </w:r>
      <w:r w:rsidR="00241FD0" w:rsidRPr="00E2375F">
        <w:rPr>
          <w:rFonts w:ascii="Times New Roman" w:eastAsia="Times New Roman" w:hAnsi="Times New Roman" w:cs="Times New Roman"/>
          <w:color w:val="000000" w:themeColor="text1"/>
          <w:lang w:eastAsia="en-GB"/>
        </w:rPr>
        <w:t xml:space="preserve"> </w:t>
      </w:r>
      <w:r w:rsidR="002E0AE6" w:rsidRPr="00E2375F">
        <w:rPr>
          <w:rFonts w:ascii="Times New Roman" w:eastAsia="Times New Roman" w:hAnsi="Times New Roman" w:cs="Times New Roman"/>
          <w:color w:val="000000" w:themeColor="text1"/>
          <w:lang w:eastAsia="en-GB"/>
        </w:rPr>
        <w:t>is</w:t>
      </w:r>
      <w:r w:rsidR="00FE0CCC" w:rsidRPr="00E2375F">
        <w:rPr>
          <w:rFonts w:ascii="Times New Roman" w:eastAsia="Times New Roman" w:hAnsi="Times New Roman" w:cs="Times New Roman"/>
          <w:color w:val="000000" w:themeColor="text1"/>
          <w:lang w:eastAsia="en-GB"/>
        </w:rPr>
        <w:t xml:space="preserve"> appropriate for repeated measures designs that involve random and fixed level factors with missing data</w:t>
      </w:r>
      <w:r w:rsidR="00871711" w:rsidRPr="00E2375F">
        <w:rPr>
          <w:rFonts w:ascii="Times New Roman" w:eastAsia="Times New Roman" w:hAnsi="Times New Roman" w:cs="Times New Roman"/>
          <w:color w:val="000000" w:themeColor="text1"/>
          <w:lang w:eastAsia="en-GB"/>
        </w:rPr>
        <w:t>;</w:t>
      </w:r>
      <w:r w:rsidR="00620F89" w:rsidRPr="00E2375F">
        <w:rPr>
          <w:rFonts w:ascii="Times New Roman" w:eastAsia="Times New Roman" w:hAnsi="Times New Roman" w:cs="Times New Roman"/>
          <w:color w:val="000000" w:themeColor="text1"/>
          <w:lang w:eastAsia="en-GB"/>
        </w:rPr>
        <w:t xml:space="preserve"> </w:t>
      </w:r>
      <w:r w:rsidR="00871711" w:rsidRPr="00E2375F">
        <w:rPr>
          <w:rFonts w:ascii="Times New Roman" w:eastAsia="Times New Roman" w:hAnsi="Times New Roman" w:cs="Times New Roman"/>
          <w:color w:val="000000" w:themeColor="text1"/>
          <w:lang w:eastAsia="en-GB"/>
        </w:rPr>
        <w:t>assuming data are missing at random</w:t>
      </w:r>
      <w:r w:rsidR="00FE0CCC" w:rsidRPr="00E2375F">
        <w:rPr>
          <w:rFonts w:ascii="Times New Roman" w:eastAsia="Times New Roman" w:hAnsi="Times New Roman" w:cs="Times New Roman"/>
          <w:color w:val="000000" w:themeColor="text1"/>
          <w:lang w:eastAsia="en-GB"/>
        </w:rPr>
        <w:t xml:space="preserve"> </w:t>
      </w:r>
      <w:r w:rsidR="00FE0CCC" w:rsidRPr="00E2375F">
        <w:rPr>
          <w:rFonts w:ascii="Times New Roman" w:eastAsia="Times New Roman" w:hAnsi="Times New Roman" w:cs="Times New Roman"/>
          <w:color w:val="000000" w:themeColor="text1"/>
          <w:lang w:eastAsia="en-GB"/>
        </w:rPr>
        <w:fldChar w:fldCharType="begin"/>
      </w:r>
      <w:r w:rsidR="00857529" w:rsidRPr="00E2375F">
        <w:rPr>
          <w:rFonts w:ascii="Times New Roman" w:eastAsia="Times New Roman" w:hAnsi="Times New Roman" w:cs="Times New Roman"/>
          <w:color w:val="000000" w:themeColor="text1"/>
          <w:lang w:eastAsia="en-GB"/>
        </w:rPr>
        <w:instrText xml:space="preserve"> ADDIN EN.CITE &lt;EndNote&gt;&lt;Cite&gt;&lt;Author&gt;Di Salvo&lt;/Author&gt;&lt;Year&gt;2009&lt;/Year&gt;&lt;RecNum&gt;375&lt;/RecNum&gt;&lt;DisplayText&gt;(Di Salvo, Gregson, Atkinson, Tordoff, &amp;amp; Drust, 2009)&lt;/DisplayText&gt;&lt;record&gt;&lt;rec-number&gt;375&lt;/rec-number&gt;&lt;foreign-keys&gt;&lt;key app="EN" db-id="trr95s558prrave92roprr9a25dddaae2s09" timestamp="1581443878"&gt;375&lt;/key&gt;&lt;/foreign-keys&gt;&lt;ref-type name="Journal Article"&gt;17&lt;/ref-type&gt;&lt;contributors&gt;&lt;authors&gt;&lt;author&gt;Di Salvo, Valter&lt;/author&gt;&lt;author&gt;Gregson, Warren&lt;/author&gt;&lt;author&gt;Atkinson, Greg&lt;/author&gt;&lt;author&gt;Tordoff, P&lt;/author&gt;&lt;author&gt;Drust, Barry %J International journal of sports medicine&lt;/author&gt;&lt;/authors&gt;&lt;/contributors&gt;&lt;titles&gt;&lt;title&gt;Analysis of high intensity activity in Premier League soccer&lt;/title&gt;&lt;/titles&gt;&lt;pages&gt;205-212&lt;/pages&gt;&lt;volume&gt;30&lt;/volume&gt;&lt;number&gt;03&lt;/number&gt;&lt;dates&gt;&lt;year&gt;2009&lt;/year&gt;&lt;/dates&gt;&lt;isbn&gt;0172-4622&lt;/isbn&gt;&lt;urls&gt;&lt;/urls&gt;&lt;/record&gt;&lt;/Cite&gt;&lt;/EndNote&gt;</w:instrText>
      </w:r>
      <w:r w:rsidR="00FE0CCC" w:rsidRPr="00E2375F">
        <w:rPr>
          <w:rFonts w:ascii="Times New Roman" w:eastAsia="Times New Roman" w:hAnsi="Times New Roman" w:cs="Times New Roman"/>
          <w:color w:val="000000" w:themeColor="text1"/>
          <w:lang w:eastAsia="en-GB"/>
        </w:rPr>
        <w:fldChar w:fldCharType="separate"/>
      </w:r>
      <w:r w:rsidR="00857529" w:rsidRPr="00E2375F">
        <w:rPr>
          <w:rFonts w:ascii="Times New Roman" w:eastAsia="Times New Roman" w:hAnsi="Times New Roman" w:cs="Times New Roman"/>
          <w:noProof/>
          <w:color w:val="000000" w:themeColor="text1"/>
          <w:lang w:eastAsia="en-GB"/>
        </w:rPr>
        <w:t>(Di Salvo, Gregson, Atkinson, Tordoff &amp; Drust, 2009)</w:t>
      </w:r>
      <w:r w:rsidR="00FE0CCC" w:rsidRPr="00E2375F">
        <w:rPr>
          <w:rFonts w:ascii="Times New Roman" w:eastAsia="Times New Roman" w:hAnsi="Times New Roman" w:cs="Times New Roman"/>
          <w:color w:val="000000" w:themeColor="text1"/>
          <w:lang w:eastAsia="en-GB"/>
        </w:rPr>
        <w:fldChar w:fldCharType="end"/>
      </w:r>
      <w:r w:rsidR="0073079D" w:rsidRPr="00E2375F">
        <w:rPr>
          <w:rFonts w:ascii="Times New Roman" w:eastAsia="Times New Roman" w:hAnsi="Times New Roman" w:cs="Times New Roman"/>
          <w:color w:val="000000" w:themeColor="text1"/>
          <w:lang w:eastAsia="en-GB"/>
        </w:rPr>
        <w:t>. A</w:t>
      </w:r>
      <w:r w:rsidR="00B6492B" w:rsidRPr="00E2375F">
        <w:rPr>
          <w:rFonts w:ascii="Times New Roman" w:eastAsia="Times New Roman" w:hAnsi="Times New Roman" w:cs="Times New Roman"/>
          <w:color w:val="000000" w:themeColor="text1"/>
          <w:lang w:eastAsia="en-GB"/>
        </w:rPr>
        <w:t xml:space="preserve">s </w:t>
      </w:r>
      <w:r w:rsidR="00EB53E2" w:rsidRPr="00E2375F">
        <w:rPr>
          <w:rFonts w:ascii="Times New Roman" w:eastAsia="Times New Roman" w:hAnsi="Times New Roman" w:cs="Times New Roman"/>
          <w:color w:val="000000" w:themeColor="text1"/>
          <w:lang w:eastAsia="en-GB"/>
        </w:rPr>
        <w:t>such,</w:t>
      </w:r>
      <w:r w:rsidR="002E0AE6" w:rsidRPr="00E2375F">
        <w:rPr>
          <w:rFonts w:ascii="Times New Roman" w:eastAsia="Times New Roman" w:hAnsi="Times New Roman" w:cs="Times New Roman"/>
          <w:color w:val="000000" w:themeColor="text1"/>
          <w:lang w:eastAsia="en-GB"/>
        </w:rPr>
        <w:t xml:space="preserve"> LMM</w:t>
      </w:r>
      <w:r w:rsidR="00EB53E2" w:rsidRPr="00E2375F">
        <w:rPr>
          <w:rFonts w:ascii="Times New Roman" w:eastAsia="Times New Roman" w:hAnsi="Times New Roman" w:cs="Times New Roman"/>
          <w:color w:val="000000" w:themeColor="text1"/>
          <w:lang w:eastAsia="en-GB"/>
        </w:rPr>
        <w:t xml:space="preserve"> </w:t>
      </w:r>
      <w:r w:rsidR="00012850" w:rsidRPr="00E2375F">
        <w:rPr>
          <w:rFonts w:ascii="Times New Roman" w:eastAsia="Times New Roman" w:hAnsi="Times New Roman" w:cs="Times New Roman"/>
          <w:color w:val="000000" w:themeColor="text1"/>
          <w:lang w:eastAsia="en-GB"/>
        </w:rPr>
        <w:t xml:space="preserve">analysis was </w:t>
      </w:r>
      <w:r w:rsidR="00EB53E2" w:rsidRPr="00E2375F">
        <w:rPr>
          <w:rFonts w:ascii="Times New Roman" w:eastAsia="Times New Roman" w:hAnsi="Times New Roman" w:cs="Times New Roman"/>
          <w:color w:val="000000" w:themeColor="text1"/>
          <w:lang w:eastAsia="en-GB"/>
        </w:rPr>
        <w:t>employed</w:t>
      </w:r>
      <w:r w:rsidR="007C0075" w:rsidRPr="00E2375F">
        <w:rPr>
          <w:rFonts w:ascii="Times New Roman" w:eastAsia="Times New Roman" w:hAnsi="Times New Roman" w:cs="Times New Roman"/>
          <w:color w:val="000000" w:themeColor="text1"/>
          <w:lang w:eastAsia="en-GB"/>
        </w:rPr>
        <w:t xml:space="preserve"> </w:t>
      </w:r>
      <w:r w:rsidR="00AB657A" w:rsidRPr="00E2375F">
        <w:rPr>
          <w:rFonts w:ascii="Times New Roman" w:eastAsia="Times New Roman" w:hAnsi="Times New Roman" w:cs="Times New Roman"/>
          <w:color w:val="000000" w:themeColor="text1"/>
          <w:lang w:eastAsia="en-GB"/>
        </w:rPr>
        <w:t>for</w:t>
      </w:r>
      <w:r w:rsidR="007C0075" w:rsidRPr="00E2375F">
        <w:rPr>
          <w:rFonts w:ascii="Times New Roman" w:eastAsia="Times New Roman" w:hAnsi="Times New Roman" w:cs="Times New Roman"/>
          <w:color w:val="000000" w:themeColor="text1"/>
          <w:lang w:eastAsia="en-GB"/>
        </w:rPr>
        <w:t xml:space="preserve"> the current study</w:t>
      </w:r>
      <w:r w:rsidR="00B6492B" w:rsidRPr="00E2375F">
        <w:rPr>
          <w:rFonts w:ascii="Times New Roman" w:eastAsia="Times New Roman" w:hAnsi="Times New Roman" w:cs="Times New Roman"/>
          <w:color w:val="000000" w:themeColor="text1"/>
          <w:lang w:eastAsia="en-GB"/>
        </w:rPr>
        <w:t xml:space="preserve">. Initially, the normality of residuals </w:t>
      </w:r>
      <w:r w:rsidR="00DF5441" w:rsidRPr="00E2375F">
        <w:rPr>
          <w:rFonts w:ascii="Times New Roman" w:eastAsia="Times New Roman" w:hAnsi="Times New Roman" w:cs="Times New Roman"/>
          <w:color w:val="000000" w:themeColor="text1"/>
          <w:lang w:eastAsia="en-GB"/>
        </w:rPr>
        <w:t>was</w:t>
      </w:r>
      <w:r w:rsidR="00C035DD" w:rsidRPr="00E2375F">
        <w:rPr>
          <w:rFonts w:ascii="Times New Roman" w:eastAsia="Times New Roman" w:hAnsi="Times New Roman" w:cs="Times New Roman"/>
          <w:color w:val="000000" w:themeColor="text1"/>
          <w:lang w:eastAsia="en-GB"/>
        </w:rPr>
        <w:t xml:space="preserve"> checked </w:t>
      </w:r>
      <w:r w:rsidR="00B6492B" w:rsidRPr="00E2375F">
        <w:rPr>
          <w:rFonts w:ascii="Times New Roman" w:eastAsia="Times New Roman" w:hAnsi="Times New Roman" w:cs="Times New Roman"/>
          <w:color w:val="000000" w:themeColor="text1"/>
          <w:lang w:eastAsia="en-GB"/>
        </w:rPr>
        <w:t>through visually examining q-q plots, boxplots and histograms, and residuals &gt; 3.0 SD from the mean</w:t>
      </w:r>
      <w:r w:rsidR="00195CB1" w:rsidRPr="00E2375F">
        <w:rPr>
          <w:rFonts w:ascii="Times New Roman" w:eastAsia="Times New Roman" w:hAnsi="Times New Roman" w:cs="Times New Roman"/>
          <w:color w:val="000000" w:themeColor="text1"/>
          <w:lang w:eastAsia="en-GB"/>
        </w:rPr>
        <w:t xml:space="preserve"> were removed</w:t>
      </w:r>
      <w:r w:rsidR="00B6492B" w:rsidRPr="00E2375F">
        <w:rPr>
          <w:rFonts w:ascii="Times New Roman" w:eastAsia="Times New Roman" w:hAnsi="Times New Roman" w:cs="Times New Roman"/>
          <w:color w:val="000000" w:themeColor="text1"/>
          <w:lang w:eastAsia="en-GB"/>
        </w:rPr>
        <w:t>.</w:t>
      </w:r>
      <w:r w:rsidR="008B73C2" w:rsidRPr="00E2375F">
        <w:rPr>
          <w:rFonts w:ascii="Times New Roman" w:eastAsia="Times New Roman" w:hAnsi="Times New Roman" w:cs="Times New Roman"/>
          <w:color w:val="000000" w:themeColor="text1"/>
          <w:lang w:eastAsia="en-GB"/>
        </w:rPr>
        <w:t xml:space="preserve"> </w:t>
      </w:r>
      <w:r w:rsidR="00B21801" w:rsidRPr="00E2375F">
        <w:rPr>
          <w:rFonts w:ascii="Times New Roman" w:eastAsia="Times New Roman" w:hAnsi="Times New Roman" w:cs="Times New Roman"/>
          <w:color w:val="000000" w:themeColor="text1"/>
          <w:lang w:eastAsia="en-GB"/>
        </w:rPr>
        <w:t>W</w:t>
      </w:r>
      <w:r w:rsidR="00145BAD" w:rsidRPr="00E2375F">
        <w:rPr>
          <w:rFonts w:ascii="Times New Roman" w:eastAsia="Times New Roman" w:hAnsi="Times New Roman" w:cs="Times New Roman"/>
          <w:color w:val="000000" w:themeColor="text1"/>
          <w:lang w:eastAsia="en-GB"/>
        </w:rPr>
        <w:t>i</w:t>
      </w:r>
      <w:r w:rsidR="00D376CE" w:rsidRPr="00E2375F">
        <w:rPr>
          <w:rFonts w:ascii="Times New Roman" w:eastAsia="Times New Roman" w:hAnsi="Times New Roman" w:cs="Times New Roman"/>
          <w:color w:val="000000" w:themeColor="text1"/>
          <w:lang w:eastAsia="en-GB"/>
        </w:rPr>
        <w:t>thin-subject LMM</w:t>
      </w:r>
      <w:r w:rsidR="00EB53E2" w:rsidRPr="00E2375F">
        <w:rPr>
          <w:rFonts w:ascii="Times New Roman" w:eastAsia="Times New Roman" w:hAnsi="Times New Roman" w:cs="Times New Roman"/>
          <w:color w:val="000000" w:themeColor="text1"/>
          <w:lang w:eastAsia="en-GB"/>
        </w:rPr>
        <w:t xml:space="preserve"> </w:t>
      </w:r>
      <w:r w:rsidR="00761F1D" w:rsidRPr="00E2375F">
        <w:rPr>
          <w:rFonts w:ascii="Times New Roman" w:eastAsia="Times New Roman" w:hAnsi="Times New Roman" w:cs="Times New Roman"/>
          <w:color w:val="000000" w:themeColor="text1"/>
          <w:lang w:eastAsia="en-GB"/>
        </w:rPr>
        <w:t xml:space="preserve">with both fixed (i.e., </w:t>
      </w:r>
      <w:r w:rsidR="00761F1D" w:rsidRPr="00E2375F">
        <w:rPr>
          <w:rFonts w:ascii="Times New Roman" w:eastAsia="Times New Roman" w:hAnsi="Times New Roman" w:cs="Times New Roman"/>
          <w:i/>
          <w:iCs/>
          <w:color w:val="000000" w:themeColor="text1"/>
          <w:lang w:eastAsia="en-GB"/>
        </w:rPr>
        <w:t>time</w:t>
      </w:r>
      <w:r w:rsidR="00761F1D" w:rsidRPr="00E2375F">
        <w:rPr>
          <w:rFonts w:ascii="Times New Roman" w:eastAsia="Times New Roman" w:hAnsi="Times New Roman" w:cs="Times New Roman"/>
          <w:color w:val="000000" w:themeColor="text1"/>
          <w:lang w:eastAsia="en-GB"/>
        </w:rPr>
        <w:t xml:space="preserve"> [E1</w:t>
      </w:r>
      <w:r w:rsidR="009B0DBA" w:rsidRPr="00E2375F">
        <w:rPr>
          <w:rFonts w:ascii="Times New Roman" w:hAnsi="Times New Roman" w:cs="Times New Roman"/>
          <w:color w:val="000000" w:themeColor="text1"/>
        </w:rPr>
        <w:t>‒</w:t>
      </w:r>
      <w:r w:rsidR="00761F1D" w:rsidRPr="00E2375F">
        <w:rPr>
          <w:rFonts w:ascii="Times New Roman" w:eastAsia="Times New Roman" w:hAnsi="Times New Roman" w:cs="Times New Roman"/>
          <w:color w:val="000000" w:themeColor="text1"/>
          <w:lang w:eastAsia="en-GB"/>
        </w:rPr>
        <w:t xml:space="preserve">E8]) and random (i.e., </w:t>
      </w:r>
      <w:r w:rsidR="00761F1D" w:rsidRPr="00E2375F">
        <w:rPr>
          <w:rFonts w:ascii="Times New Roman" w:eastAsia="Times New Roman" w:hAnsi="Times New Roman" w:cs="Times New Roman"/>
          <w:i/>
          <w:iCs/>
          <w:color w:val="000000" w:themeColor="text1"/>
          <w:lang w:eastAsia="en-GB"/>
        </w:rPr>
        <w:t>participant</w:t>
      </w:r>
      <w:r w:rsidR="00761F1D" w:rsidRPr="00E2375F">
        <w:rPr>
          <w:rFonts w:ascii="Times New Roman" w:eastAsia="Times New Roman" w:hAnsi="Times New Roman" w:cs="Times New Roman"/>
          <w:color w:val="000000" w:themeColor="text1"/>
          <w:lang w:eastAsia="en-GB"/>
        </w:rPr>
        <w:t xml:space="preserve">) factors </w:t>
      </w:r>
      <w:r w:rsidR="00BD7DEE" w:rsidRPr="00E2375F">
        <w:rPr>
          <w:rFonts w:ascii="Times New Roman" w:eastAsia="Times New Roman" w:hAnsi="Times New Roman" w:cs="Times New Roman"/>
          <w:color w:val="000000" w:themeColor="text1"/>
          <w:lang w:eastAsia="en-GB"/>
        </w:rPr>
        <w:t>were assessed</w:t>
      </w:r>
      <w:r w:rsidR="005B3529" w:rsidRPr="00E2375F">
        <w:rPr>
          <w:rFonts w:ascii="Times New Roman" w:eastAsia="Times New Roman" w:hAnsi="Times New Roman" w:cs="Times New Roman"/>
          <w:color w:val="000000" w:themeColor="text1"/>
          <w:lang w:eastAsia="en-GB"/>
        </w:rPr>
        <w:t>.</w:t>
      </w:r>
      <w:r w:rsidR="004C469A" w:rsidRPr="00E2375F">
        <w:rPr>
          <w:rFonts w:ascii="Times New Roman" w:eastAsia="Times New Roman" w:hAnsi="Times New Roman" w:cs="Times New Roman"/>
          <w:color w:val="000000" w:themeColor="text1"/>
          <w:lang w:eastAsia="en-GB"/>
        </w:rPr>
        <w:t xml:space="preserve"> </w:t>
      </w:r>
      <w:r w:rsidR="00D408E4" w:rsidRPr="00E2375F">
        <w:rPr>
          <w:rFonts w:ascii="Times New Roman" w:eastAsia="Times New Roman" w:hAnsi="Times New Roman" w:cs="Times New Roman"/>
          <w:color w:val="000000" w:themeColor="text1"/>
          <w:lang w:eastAsia="en-GB"/>
        </w:rPr>
        <w:t>The m</w:t>
      </w:r>
      <w:r w:rsidR="0038474E" w:rsidRPr="00E2375F">
        <w:rPr>
          <w:rFonts w:ascii="Times New Roman" w:eastAsia="Times New Roman" w:hAnsi="Times New Roman" w:cs="Times New Roman"/>
          <w:color w:val="000000" w:themeColor="text1"/>
          <w:lang w:eastAsia="en-GB"/>
        </w:rPr>
        <w:t xml:space="preserve">odel fit was </w:t>
      </w:r>
      <w:r w:rsidR="00771BDB" w:rsidRPr="00E2375F">
        <w:rPr>
          <w:rFonts w:ascii="Times New Roman" w:eastAsia="Times New Roman" w:hAnsi="Times New Roman" w:cs="Times New Roman"/>
          <w:color w:val="000000" w:themeColor="text1"/>
          <w:lang w:eastAsia="en-GB"/>
        </w:rPr>
        <w:t>determined</w:t>
      </w:r>
      <w:r w:rsidR="0038474E" w:rsidRPr="00E2375F">
        <w:rPr>
          <w:rFonts w:ascii="Times New Roman" w:eastAsia="Times New Roman" w:hAnsi="Times New Roman" w:cs="Times New Roman"/>
          <w:color w:val="000000" w:themeColor="text1"/>
          <w:lang w:eastAsia="en-GB"/>
        </w:rPr>
        <w:t xml:space="preserve"> using Akaike’s information criterion (AIC)</w:t>
      </w:r>
      <w:r w:rsidR="00AA598C" w:rsidRPr="00E2375F">
        <w:rPr>
          <w:rFonts w:ascii="Times New Roman" w:eastAsia="Times New Roman" w:hAnsi="Times New Roman" w:cs="Times New Roman"/>
          <w:color w:val="000000" w:themeColor="text1"/>
          <w:lang w:eastAsia="en-GB"/>
        </w:rPr>
        <w:t xml:space="preserve"> with </w:t>
      </w:r>
      <w:r w:rsidR="00A178F5" w:rsidRPr="00E2375F">
        <w:rPr>
          <w:rFonts w:ascii="Times New Roman" w:eastAsia="Times New Roman" w:hAnsi="Times New Roman" w:cs="Times New Roman"/>
          <w:color w:val="000000" w:themeColor="text1"/>
          <w:lang w:eastAsia="en-GB"/>
        </w:rPr>
        <w:t xml:space="preserve">the </w:t>
      </w:r>
      <w:r w:rsidR="00701211" w:rsidRPr="00E2375F">
        <w:rPr>
          <w:rFonts w:ascii="Times New Roman" w:eastAsia="Times New Roman" w:hAnsi="Times New Roman" w:cs="Times New Roman"/>
          <w:color w:val="000000" w:themeColor="text1"/>
          <w:lang w:eastAsia="en-GB"/>
        </w:rPr>
        <w:t>most suitable</w:t>
      </w:r>
      <w:r w:rsidR="00046CE2" w:rsidRPr="00E2375F">
        <w:rPr>
          <w:rFonts w:ascii="Times New Roman" w:eastAsia="Times New Roman" w:hAnsi="Times New Roman" w:cs="Times New Roman"/>
          <w:color w:val="000000" w:themeColor="text1"/>
          <w:lang w:eastAsia="en-GB"/>
        </w:rPr>
        <w:t xml:space="preserve"> for all variables</w:t>
      </w:r>
      <w:r w:rsidR="0038474E" w:rsidRPr="00E2375F">
        <w:rPr>
          <w:rFonts w:ascii="Times New Roman" w:eastAsia="Times New Roman" w:hAnsi="Times New Roman" w:cs="Times New Roman"/>
          <w:color w:val="000000" w:themeColor="text1"/>
          <w:lang w:eastAsia="en-GB"/>
        </w:rPr>
        <w:t xml:space="preserve"> </w:t>
      </w:r>
      <w:r w:rsidR="00701211" w:rsidRPr="00E2375F">
        <w:rPr>
          <w:rFonts w:ascii="Times New Roman" w:eastAsia="Times New Roman" w:hAnsi="Times New Roman" w:cs="Times New Roman"/>
          <w:color w:val="000000" w:themeColor="text1"/>
          <w:lang w:eastAsia="en-GB"/>
        </w:rPr>
        <w:t>deemed</w:t>
      </w:r>
      <w:r w:rsidR="0038474E" w:rsidRPr="00E2375F">
        <w:rPr>
          <w:rFonts w:ascii="Times New Roman" w:eastAsia="Times New Roman" w:hAnsi="Times New Roman" w:cs="Times New Roman"/>
          <w:color w:val="000000" w:themeColor="text1"/>
          <w:lang w:eastAsia="en-GB"/>
        </w:rPr>
        <w:t xml:space="preserve"> </w:t>
      </w:r>
      <w:r w:rsidR="00046CE2" w:rsidRPr="00E2375F">
        <w:rPr>
          <w:rFonts w:ascii="Times New Roman" w:eastAsia="Times New Roman" w:hAnsi="Times New Roman" w:cs="Times New Roman"/>
          <w:color w:val="000000" w:themeColor="text1"/>
          <w:lang w:eastAsia="en-GB"/>
        </w:rPr>
        <w:t xml:space="preserve">the </w:t>
      </w:r>
      <w:r w:rsidR="0038474E" w:rsidRPr="00E2375F">
        <w:rPr>
          <w:rFonts w:ascii="Times New Roman" w:eastAsia="Times New Roman" w:hAnsi="Times New Roman" w:cs="Times New Roman"/>
          <w:color w:val="000000" w:themeColor="text1"/>
          <w:lang w:eastAsia="en-GB"/>
        </w:rPr>
        <w:t>first order auto-regressive (AR-1) repeated covariance structure for the repeated measures.</w:t>
      </w:r>
      <w:r w:rsidR="00A178F5" w:rsidRPr="00E2375F">
        <w:rPr>
          <w:rFonts w:ascii="Times New Roman" w:eastAsia="Times New Roman" w:hAnsi="Times New Roman" w:cs="Times New Roman"/>
          <w:color w:val="000000" w:themeColor="text1"/>
          <w:lang w:eastAsia="en-GB"/>
        </w:rPr>
        <w:t xml:space="preserve"> </w:t>
      </w:r>
      <w:r w:rsidR="00EB53E2" w:rsidRPr="00E2375F">
        <w:rPr>
          <w:rFonts w:ascii="Times New Roman" w:eastAsia="Times New Roman" w:hAnsi="Times New Roman" w:cs="Times New Roman"/>
          <w:color w:val="000000" w:themeColor="text1"/>
          <w:lang w:eastAsia="en-GB"/>
        </w:rPr>
        <w:t xml:space="preserve">Main effects </w:t>
      </w:r>
      <w:r w:rsidR="00763145" w:rsidRPr="00E2375F">
        <w:rPr>
          <w:rFonts w:ascii="Times New Roman" w:eastAsia="Times New Roman" w:hAnsi="Times New Roman" w:cs="Times New Roman"/>
          <w:color w:val="000000" w:themeColor="text1"/>
          <w:lang w:eastAsia="en-GB"/>
        </w:rPr>
        <w:t>for</w:t>
      </w:r>
      <w:r w:rsidR="00EB53E2" w:rsidRPr="00E2375F">
        <w:rPr>
          <w:rFonts w:ascii="Times New Roman" w:eastAsia="Times New Roman" w:hAnsi="Times New Roman" w:cs="Times New Roman"/>
          <w:color w:val="000000" w:themeColor="text1"/>
          <w:lang w:eastAsia="en-GB"/>
        </w:rPr>
        <w:t xml:space="preserve"> time were </w:t>
      </w:r>
      <w:r w:rsidR="006A5358" w:rsidRPr="00E2375F">
        <w:rPr>
          <w:rFonts w:ascii="Times New Roman" w:eastAsia="Times New Roman" w:hAnsi="Times New Roman" w:cs="Times New Roman"/>
          <w:color w:val="000000" w:themeColor="text1"/>
          <w:lang w:eastAsia="en-GB"/>
        </w:rPr>
        <w:t>identified</w:t>
      </w:r>
      <w:r w:rsidR="00EB53E2" w:rsidRPr="00E2375F">
        <w:rPr>
          <w:rFonts w:ascii="Times New Roman" w:eastAsia="Times New Roman" w:hAnsi="Times New Roman" w:cs="Times New Roman"/>
          <w:color w:val="000000" w:themeColor="text1"/>
          <w:lang w:eastAsia="en-GB"/>
        </w:rPr>
        <w:t xml:space="preserve"> </w:t>
      </w:r>
      <w:r w:rsidR="00EB53E2" w:rsidRPr="00E2375F">
        <w:rPr>
          <w:rFonts w:ascii="Times New Roman" w:eastAsia="Times New Roman" w:hAnsi="Times New Roman" w:cs="Times New Roman"/>
          <w:i/>
          <w:iCs/>
          <w:color w:val="000000" w:themeColor="text1"/>
          <w:lang w:eastAsia="en-GB"/>
        </w:rPr>
        <w:t>post</w:t>
      </w:r>
      <w:r w:rsidR="00714DFB" w:rsidRPr="00E2375F">
        <w:rPr>
          <w:rFonts w:ascii="Times New Roman" w:eastAsia="Times New Roman" w:hAnsi="Times New Roman" w:cs="Times New Roman"/>
          <w:i/>
          <w:iCs/>
          <w:color w:val="000000" w:themeColor="text1"/>
          <w:lang w:eastAsia="en-GB"/>
        </w:rPr>
        <w:t xml:space="preserve"> </w:t>
      </w:r>
      <w:r w:rsidR="00EB53E2" w:rsidRPr="00E2375F">
        <w:rPr>
          <w:rFonts w:ascii="Times New Roman" w:eastAsia="Times New Roman" w:hAnsi="Times New Roman" w:cs="Times New Roman"/>
          <w:i/>
          <w:iCs/>
          <w:color w:val="000000" w:themeColor="text1"/>
          <w:lang w:eastAsia="en-GB"/>
        </w:rPr>
        <w:t>hoc</w:t>
      </w:r>
      <w:r w:rsidR="00EB53E2" w:rsidRPr="00E2375F">
        <w:rPr>
          <w:rFonts w:ascii="Times New Roman" w:eastAsia="Times New Roman" w:hAnsi="Times New Roman" w:cs="Times New Roman"/>
          <w:color w:val="000000" w:themeColor="text1"/>
          <w:lang w:eastAsia="en-GB"/>
        </w:rPr>
        <w:t xml:space="preserve"> usi</w:t>
      </w:r>
      <w:r w:rsidR="004D2351" w:rsidRPr="00E2375F">
        <w:rPr>
          <w:rFonts w:ascii="Times New Roman" w:eastAsia="Times New Roman" w:hAnsi="Times New Roman" w:cs="Times New Roman"/>
          <w:color w:val="000000" w:themeColor="text1"/>
          <w:lang w:eastAsia="en-GB"/>
        </w:rPr>
        <w:t xml:space="preserve">ng </w:t>
      </w:r>
      <w:r w:rsidR="00290078" w:rsidRPr="00E2375F">
        <w:rPr>
          <w:rFonts w:ascii="Times New Roman" w:eastAsia="Times New Roman" w:hAnsi="Times New Roman" w:cs="Times New Roman"/>
          <w:color w:val="000000" w:themeColor="text1"/>
          <w:lang w:eastAsia="en-GB"/>
        </w:rPr>
        <w:t>Fisher’s LSD</w:t>
      </w:r>
      <w:r w:rsidR="00BB3D8F" w:rsidRPr="00E2375F">
        <w:rPr>
          <w:rFonts w:ascii="Times New Roman" w:eastAsia="Times New Roman" w:hAnsi="Times New Roman" w:cs="Times New Roman"/>
          <w:color w:val="000000" w:themeColor="text1"/>
          <w:lang w:eastAsia="en-GB"/>
        </w:rPr>
        <w:t xml:space="preserve"> with 95% confidence intervals</w:t>
      </w:r>
      <w:r w:rsidR="00A75143" w:rsidRPr="00E2375F">
        <w:rPr>
          <w:rFonts w:ascii="Times New Roman" w:eastAsia="Times New Roman" w:hAnsi="Times New Roman" w:cs="Times New Roman"/>
          <w:color w:val="000000" w:themeColor="text1"/>
          <w:lang w:eastAsia="en-GB"/>
        </w:rPr>
        <w:t xml:space="preserve"> (</w:t>
      </w:r>
      <w:r w:rsidR="00CD2266" w:rsidRPr="00E2375F">
        <w:rPr>
          <w:rFonts w:ascii="Times New Roman" w:eastAsia="Times New Roman" w:hAnsi="Times New Roman" w:cs="Times New Roman"/>
          <w:color w:val="000000" w:themeColor="text1"/>
          <w:lang w:eastAsia="en-GB"/>
        </w:rPr>
        <w:t xml:space="preserve">CI) </w:t>
      </w:r>
      <w:r w:rsidR="009C37C0" w:rsidRPr="00E2375F">
        <w:rPr>
          <w:rFonts w:ascii="Times New Roman" w:eastAsia="Times New Roman" w:hAnsi="Times New Roman" w:cs="Times New Roman"/>
          <w:color w:val="000000" w:themeColor="text1"/>
          <w:lang w:eastAsia="en-GB"/>
        </w:rPr>
        <w:t xml:space="preserve">for </w:t>
      </w:r>
      <w:r w:rsidR="006250A9" w:rsidRPr="00E2375F">
        <w:rPr>
          <w:rFonts w:ascii="Times New Roman" w:eastAsia="Times New Roman" w:hAnsi="Times New Roman" w:cs="Times New Roman"/>
          <w:color w:val="000000" w:themeColor="text1"/>
          <w:lang w:eastAsia="en-GB"/>
        </w:rPr>
        <w:t xml:space="preserve">the </w:t>
      </w:r>
      <w:r w:rsidR="00CD2266" w:rsidRPr="00E2375F">
        <w:rPr>
          <w:rFonts w:ascii="Times New Roman" w:eastAsia="Times New Roman" w:hAnsi="Times New Roman" w:cs="Times New Roman"/>
          <w:color w:val="000000" w:themeColor="text1"/>
          <w:lang w:eastAsia="en-GB"/>
        </w:rPr>
        <w:t>difference</w:t>
      </w:r>
      <w:r w:rsidR="006250A9" w:rsidRPr="00E2375F">
        <w:rPr>
          <w:rFonts w:ascii="Times New Roman" w:eastAsia="Times New Roman" w:hAnsi="Times New Roman" w:cs="Times New Roman"/>
          <w:color w:val="000000" w:themeColor="text1"/>
          <w:lang w:eastAsia="en-GB"/>
        </w:rPr>
        <w:t xml:space="preserve"> reported</w:t>
      </w:r>
      <w:r w:rsidR="001823FA" w:rsidRPr="00E2375F">
        <w:rPr>
          <w:rFonts w:ascii="Times New Roman" w:eastAsia="Times New Roman" w:hAnsi="Times New Roman" w:cs="Times New Roman"/>
          <w:color w:val="000000" w:themeColor="text1"/>
          <w:lang w:eastAsia="en-GB"/>
        </w:rPr>
        <w:t xml:space="preserve"> </w:t>
      </w:r>
      <w:r w:rsidR="0093454C" w:rsidRPr="00E2375F">
        <w:rPr>
          <w:rFonts w:ascii="Times New Roman" w:eastAsia="Times New Roman" w:hAnsi="Times New Roman" w:cs="Times New Roman"/>
          <w:color w:val="000000" w:themeColor="text1"/>
          <w:lang w:eastAsia="en-GB"/>
        </w:rPr>
        <w:t>where</w:t>
      </w:r>
      <w:r w:rsidR="001823FA" w:rsidRPr="00E2375F">
        <w:rPr>
          <w:rFonts w:ascii="Times New Roman" w:eastAsia="Times New Roman" w:hAnsi="Times New Roman" w:cs="Times New Roman"/>
          <w:color w:val="000000" w:themeColor="text1"/>
          <w:lang w:eastAsia="en-GB"/>
        </w:rPr>
        <w:t xml:space="preserve"> </w:t>
      </w:r>
      <w:r w:rsidR="00CC2691" w:rsidRPr="00E2375F">
        <w:rPr>
          <w:rFonts w:ascii="Times New Roman" w:eastAsia="Times New Roman" w:hAnsi="Times New Roman" w:cs="Times New Roman"/>
          <w:color w:val="000000" w:themeColor="text1"/>
          <w:lang w:eastAsia="en-GB"/>
        </w:rPr>
        <w:t>significance</w:t>
      </w:r>
      <w:r w:rsidR="001823FA" w:rsidRPr="00E2375F">
        <w:rPr>
          <w:rFonts w:ascii="Times New Roman" w:eastAsia="Times New Roman" w:hAnsi="Times New Roman" w:cs="Times New Roman"/>
          <w:color w:val="000000" w:themeColor="text1"/>
          <w:lang w:eastAsia="en-GB"/>
        </w:rPr>
        <w:t xml:space="preserve"> was detected</w:t>
      </w:r>
      <w:r w:rsidR="00CD2266" w:rsidRPr="00E2375F">
        <w:rPr>
          <w:rFonts w:ascii="Times New Roman" w:eastAsia="Times New Roman" w:hAnsi="Times New Roman" w:cs="Times New Roman"/>
          <w:color w:val="000000" w:themeColor="text1"/>
          <w:lang w:eastAsia="en-GB"/>
        </w:rPr>
        <w:t>.</w:t>
      </w:r>
      <w:r w:rsidR="00BB3D8F" w:rsidRPr="00E2375F">
        <w:rPr>
          <w:rFonts w:ascii="Times New Roman" w:eastAsia="Times New Roman" w:hAnsi="Times New Roman" w:cs="Times New Roman"/>
          <w:color w:val="000000" w:themeColor="text1"/>
          <w:lang w:eastAsia="en-GB"/>
        </w:rPr>
        <w:t xml:space="preserve"> </w:t>
      </w:r>
      <w:r w:rsidR="00D338C3" w:rsidRPr="00E2375F">
        <w:rPr>
          <w:rFonts w:ascii="Times New Roman" w:eastAsia="Times New Roman" w:hAnsi="Times New Roman" w:cs="Times New Roman"/>
          <w:color w:val="000000" w:themeColor="text1"/>
          <w:lang w:eastAsia="en-GB"/>
        </w:rPr>
        <w:t xml:space="preserve">Unless otherwise specified, data are expressed as mean ± SE and were analysed using SPSS version 26.0 (SPSS Inc., Chicago, IL, USA). </w:t>
      </w:r>
      <w:r w:rsidR="00250EAA" w:rsidRPr="00E2375F">
        <w:rPr>
          <w:rFonts w:ascii="Times New Roman" w:eastAsia="Times New Roman" w:hAnsi="Times New Roman" w:cs="Times New Roman"/>
          <w:color w:val="000000" w:themeColor="text1"/>
          <w:lang w:eastAsia="en-GB"/>
        </w:rPr>
        <w:t xml:space="preserve">Alpha was accepted as </w:t>
      </w:r>
      <w:r w:rsidR="00250EAA" w:rsidRPr="00E2375F">
        <w:rPr>
          <w:rFonts w:ascii="Times New Roman" w:eastAsia="Times New Roman" w:hAnsi="Times New Roman" w:cs="Times New Roman"/>
          <w:i/>
          <w:color w:val="000000" w:themeColor="text1"/>
          <w:lang w:eastAsia="en-GB"/>
        </w:rPr>
        <w:t>p</w:t>
      </w:r>
      <w:r w:rsidR="00250EAA" w:rsidRPr="00E2375F">
        <w:rPr>
          <w:rFonts w:ascii="Times New Roman" w:eastAsia="Times New Roman" w:hAnsi="Times New Roman" w:cs="Times New Roman"/>
          <w:color w:val="000000" w:themeColor="text1"/>
          <w:lang w:eastAsia="en-GB"/>
        </w:rPr>
        <w:t xml:space="preserve"> ≤ 0.05 prior to analyses.</w:t>
      </w:r>
    </w:p>
    <w:p w14:paraId="0FECF40F" w14:textId="77777777" w:rsidR="001615D4" w:rsidRPr="00E2375F" w:rsidRDefault="001615D4" w:rsidP="001615D4">
      <w:pPr>
        <w:spacing w:after="0" w:line="480" w:lineRule="auto"/>
        <w:jc w:val="both"/>
        <w:rPr>
          <w:rFonts w:ascii="Times New Roman" w:eastAsia="Times New Roman" w:hAnsi="Times New Roman" w:cs="Times New Roman"/>
          <w:color w:val="000000" w:themeColor="text1"/>
          <w:lang w:eastAsia="en-GB"/>
        </w:rPr>
      </w:pPr>
    </w:p>
    <w:p w14:paraId="6D73BFBB" w14:textId="67231191" w:rsidR="00EA40D3" w:rsidRPr="00E2375F" w:rsidRDefault="00793720" w:rsidP="00700C56">
      <w:pPr>
        <w:pStyle w:val="Heading1"/>
        <w:spacing w:before="0" w:line="480" w:lineRule="auto"/>
        <w:rPr>
          <w:rFonts w:ascii="Times New Roman" w:eastAsia="Times New Roman" w:hAnsi="Times New Roman" w:cs="Times New Roman"/>
          <w:b/>
          <w:color w:val="000000" w:themeColor="text1"/>
          <w:sz w:val="22"/>
          <w:szCs w:val="22"/>
          <w:lang w:eastAsia="en-GB"/>
        </w:rPr>
      </w:pPr>
      <w:r w:rsidRPr="00E2375F">
        <w:rPr>
          <w:rFonts w:ascii="Times New Roman" w:eastAsia="Times New Roman" w:hAnsi="Times New Roman" w:cs="Times New Roman"/>
          <w:b/>
          <w:color w:val="000000" w:themeColor="text1"/>
          <w:sz w:val="22"/>
          <w:szCs w:val="22"/>
          <w:lang w:eastAsia="en-GB"/>
        </w:rPr>
        <w:t>Results</w:t>
      </w:r>
    </w:p>
    <w:p w14:paraId="68CE98EF" w14:textId="11CFEF15" w:rsidR="003602B6" w:rsidRPr="00E2375F" w:rsidRDefault="003602B6" w:rsidP="00D826E0">
      <w:pPr>
        <w:shd w:val="clear" w:color="auto" w:fill="FFFFFF"/>
        <w:spacing w:after="0" w:line="480" w:lineRule="auto"/>
        <w:jc w:val="both"/>
        <w:textAlignment w:val="baseline"/>
        <w:rPr>
          <w:rFonts w:ascii="Times New Roman" w:eastAsia="Times New Roman" w:hAnsi="Times New Roman" w:cs="Times New Roman"/>
          <w:color w:val="000000" w:themeColor="text1"/>
          <w:lang w:eastAsia="en-GB"/>
        </w:rPr>
      </w:pPr>
      <w:bookmarkStart w:id="12" w:name="_Hlk36542997"/>
      <w:r w:rsidRPr="00E2375F">
        <w:rPr>
          <w:rFonts w:ascii="Times New Roman" w:eastAsia="Times New Roman" w:hAnsi="Times New Roman" w:cs="Times New Roman"/>
          <w:color w:val="000000" w:themeColor="text1"/>
          <w:lang w:eastAsia="en-GB"/>
        </w:rPr>
        <w:t xml:space="preserve">Significant </w:t>
      </w:r>
      <w:r w:rsidR="00FB74F7" w:rsidRPr="00E2375F">
        <w:rPr>
          <w:rFonts w:ascii="Times New Roman" w:eastAsia="Times New Roman" w:hAnsi="Times New Roman" w:cs="Times New Roman"/>
          <w:color w:val="000000" w:themeColor="text1"/>
          <w:lang w:eastAsia="en-GB"/>
        </w:rPr>
        <w:t>reductions</w:t>
      </w:r>
      <w:r w:rsidR="001D5125" w:rsidRPr="00E2375F">
        <w:rPr>
          <w:rFonts w:ascii="Times New Roman" w:eastAsia="Times New Roman" w:hAnsi="Times New Roman" w:cs="Times New Roman"/>
          <w:color w:val="000000" w:themeColor="text1"/>
          <w:lang w:eastAsia="en-GB"/>
        </w:rPr>
        <w:t xml:space="preserve"> </w:t>
      </w:r>
      <w:r w:rsidR="00D95E53" w:rsidRPr="00E2375F">
        <w:rPr>
          <w:rFonts w:ascii="Times New Roman" w:eastAsia="Times New Roman" w:hAnsi="Times New Roman" w:cs="Times New Roman"/>
          <w:color w:val="000000" w:themeColor="text1"/>
          <w:lang w:eastAsia="en-GB"/>
        </w:rPr>
        <w:t xml:space="preserve">were identified for </w:t>
      </w:r>
      <w:r w:rsidR="00F27784" w:rsidRPr="00E2375F">
        <w:rPr>
          <w:rFonts w:ascii="Times New Roman" w:eastAsia="Times New Roman" w:hAnsi="Times New Roman" w:cs="Times New Roman"/>
          <w:color w:val="000000" w:themeColor="text1"/>
          <w:lang w:eastAsia="en-GB"/>
        </w:rPr>
        <w:t xml:space="preserve">normalised </w:t>
      </w:r>
      <w:r w:rsidR="00937AD7" w:rsidRPr="00E2375F">
        <w:rPr>
          <w:rFonts w:ascii="Times New Roman" w:eastAsia="Times New Roman" w:hAnsi="Times New Roman" w:cs="Times New Roman"/>
          <w:color w:val="000000" w:themeColor="text1"/>
          <w:lang w:eastAsia="en-GB"/>
        </w:rPr>
        <w:t>EMG</w:t>
      </w:r>
      <w:r w:rsidR="00937AD7" w:rsidRPr="00E2375F">
        <w:rPr>
          <w:rFonts w:ascii="Times New Roman" w:eastAsia="Times New Roman" w:hAnsi="Times New Roman" w:cs="Times New Roman"/>
          <w:color w:val="000000" w:themeColor="text1"/>
          <w:vertAlign w:val="subscript"/>
          <w:lang w:eastAsia="en-GB"/>
        </w:rPr>
        <w:t xml:space="preserve">RF </w:t>
      </w:r>
      <w:r w:rsidR="00C15417" w:rsidRPr="00E2375F">
        <w:rPr>
          <w:rFonts w:ascii="Times New Roman" w:eastAsia="Times New Roman" w:hAnsi="Times New Roman" w:cs="Times New Roman"/>
          <w:color w:val="000000" w:themeColor="text1"/>
          <w:lang w:eastAsia="en-GB"/>
        </w:rPr>
        <w:t xml:space="preserve">between E8 </w:t>
      </w:r>
      <w:r w:rsidR="00F27784" w:rsidRPr="00E2375F">
        <w:rPr>
          <w:rFonts w:ascii="Times New Roman" w:eastAsia="Times New Roman" w:hAnsi="Times New Roman" w:cs="Times New Roman"/>
          <w:color w:val="000000" w:themeColor="text1"/>
          <w:lang w:eastAsia="en-GB"/>
        </w:rPr>
        <w:t>(</w:t>
      </w:r>
      <w:r w:rsidR="0030041A" w:rsidRPr="00E2375F">
        <w:rPr>
          <w:rFonts w:ascii="Times New Roman" w:eastAsia="Times New Roman" w:hAnsi="Times New Roman" w:cs="Times New Roman"/>
          <w:color w:val="000000" w:themeColor="text1"/>
          <w:lang w:eastAsia="en-GB"/>
        </w:rPr>
        <w:t>87.5 ± 4.3%</w:t>
      </w:r>
      <w:r w:rsidR="005F3286" w:rsidRPr="00E2375F">
        <w:rPr>
          <w:rFonts w:ascii="Times New Roman" w:eastAsia="Times New Roman" w:hAnsi="Times New Roman" w:cs="Times New Roman"/>
          <w:color w:val="000000" w:themeColor="text1"/>
          <w:lang w:eastAsia="en-GB"/>
        </w:rPr>
        <w:t xml:space="preserve">; 95% CI = 78.9 to </w:t>
      </w:r>
      <w:r w:rsidR="00400DDC" w:rsidRPr="00E2375F">
        <w:rPr>
          <w:rFonts w:ascii="Times New Roman" w:eastAsia="Times New Roman" w:hAnsi="Times New Roman" w:cs="Times New Roman"/>
          <w:color w:val="000000" w:themeColor="text1"/>
          <w:lang w:eastAsia="en-GB"/>
        </w:rPr>
        <w:t>96.2) versus E1 (</w:t>
      </w:r>
      <w:r w:rsidR="005168CF" w:rsidRPr="00E2375F">
        <w:rPr>
          <w:rFonts w:ascii="Times New Roman" w:hAnsi="Times New Roman" w:cs="Times New Roman"/>
          <w:color w:val="000000" w:themeColor="text1"/>
        </w:rPr>
        <w:t>−</w:t>
      </w:r>
      <w:r w:rsidR="00596DA4" w:rsidRPr="00E2375F">
        <w:rPr>
          <w:rFonts w:ascii="Times New Roman" w:hAnsi="Times New Roman" w:cs="Times New Roman"/>
          <w:color w:val="000000" w:themeColor="text1"/>
        </w:rPr>
        <w:t>1</w:t>
      </w:r>
      <w:r w:rsidR="006E7922" w:rsidRPr="00E2375F">
        <w:rPr>
          <w:rFonts w:ascii="Times New Roman" w:hAnsi="Times New Roman" w:cs="Times New Roman"/>
          <w:color w:val="000000" w:themeColor="text1"/>
        </w:rPr>
        <w:t>3</w:t>
      </w:r>
      <w:r w:rsidR="00596DA4" w:rsidRPr="00E2375F">
        <w:rPr>
          <w:rFonts w:ascii="Times New Roman" w:hAnsi="Times New Roman" w:cs="Times New Roman"/>
          <w:color w:val="000000" w:themeColor="text1"/>
        </w:rPr>
        <w:t xml:space="preserve">%; </w:t>
      </w:r>
      <w:r w:rsidR="005738B9" w:rsidRPr="00E2375F">
        <w:rPr>
          <w:rFonts w:ascii="Times New Roman" w:eastAsia="Times New Roman" w:hAnsi="Times New Roman" w:cs="Times New Roman"/>
          <w:color w:val="000000" w:themeColor="text1"/>
          <w:lang w:eastAsia="en-GB"/>
        </w:rPr>
        <w:t>100 ± 4</w:t>
      </w:r>
      <w:r w:rsidR="00B3415A" w:rsidRPr="00E2375F">
        <w:rPr>
          <w:rFonts w:ascii="Times New Roman" w:eastAsia="Times New Roman" w:hAnsi="Times New Roman" w:cs="Times New Roman"/>
          <w:color w:val="000000" w:themeColor="text1"/>
          <w:lang w:eastAsia="en-GB"/>
        </w:rPr>
        <w:t>%</w:t>
      </w:r>
      <w:r w:rsidR="005738B9" w:rsidRPr="00E2375F">
        <w:rPr>
          <w:rFonts w:ascii="Times New Roman" w:eastAsia="Times New Roman" w:hAnsi="Times New Roman" w:cs="Times New Roman"/>
          <w:color w:val="000000" w:themeColor="text1"/>
          <w:lang w:eastAsia="en-GB"/>
        </w:rPr>
        <w:t>;</w:t>
      </w:r>
      <w:r w:rsidR="0085715D" w:rsidRPr="00E2375F">
        <w:rPr>
          <w:rFonts w:ascii="Times New Roman" w:eastAsia="Times New Roman" w:hAnsi="Times New Roman" w:cs="Times New Roman"/>
          <w:color w:val="000000" w:themeColor="text1"/>
          <w:lang w:eastAsia="en-GB"/>
        </w:rPr>
        <w:t xml:space="preserve"> </w:t>
      </w:r>
      <w:r w:rsidR="00B22349" w:rsidRPr="00E2375F">
        <w:rPr>
          <w:rFonts w:ascii="Times New Roman" w:hAnsi="Times New Roman" w:cs="Times New Roman"/>
          <w:color w:val="000000" w:themeColor="text1"/>
        </w:rPr>
        <w:t>95% CI</w:t>
      </w:r>
      <w:r w:rsidR="00E75023" w:rsidRPr="00E2375F">
        <w:rPr>
          <w:rFonts w:ascii="Times New Roman" w:hAnsi="Times New Roman" w:cs="Times New Roman"/>
          <w:color w:val="000000" w:themeColor="text1"/>
        </w:rPr>
        <w:t xml:space="preserve"> =</w:t>
      </w:r>
      <w:r w:rsidR="00B22349" w:rsidRPr="00E2375F">
        <w:rPr>
          <w:rFonts w:ascii="Times New Roman" w:hAnsi="Times New Roman" w:cs="Times New Roman"/>
          <w:color w:val="000000" w:themeColor="text1"/>
        </w:rPr>
        <w:t xml:space="preserve"> </w:t>
      </w:r>
      <w:r w:rsidR="00B3415A" w:rsidRPr="00E2375F">
        <w:rPr>
          <w:rFonts w:ascii="Times New Roman" w:eastAsia="Times New Roman" w:hAnsi="Times New Roman" w:cs="Times New Roman"/>
          <w:color w:val="000000" w:themeColor="text1"/>
          <w:lang w:eastAsia="en-GB"/>
        </w:rPr>
        <w:t>9</w:t>
      </w:r>
      <w:r w:rsidR="006E7922" w:rsidRPr="00E2375F">
        <w:rPr>
          <w:rFonts w:ascii="Times New Roman" w:eastAsia="Times New Roman" w:hAnsi="Times New Roman" w:cs="Times New Roman"/>
          <w:color w:val="000000" w:themeColor="text1"/>
          <w:lang w:eastAsia="en-GB"/>
        </w:rPr>
        <w:t>2</w:t>
      </w:r>
      <w:r w:rsidR="00B3415A" w:rsidRPr="00E2375F">
        <w:rPr>
          <w:rFonts w:ascii="Times New Roman" w:eastAsia="Times New Roman" w:hAnsi="Times New Roman" w:cs="Times New Roman"/>
          <w:color w:val="000000" w:themeColor="text1"/>
          <w:lang w:eastAsia="en-GB"/>
        </w:rPr>
        <w:t xml:space="preserve"> to 102%</w:t>
      </w:r>
      <w:r w:rsidR="00166863" w:rsidRPr="00E2375F">
        <w:rPr>
          <w:rFonts w:ascii="Times New Roman" w:eastAsia="Times New Roman" w:hAnsi="Times New Roman" w:cs="Times New Roman"/>
          <w:color w:val="000000" w:themeColor="text1"/>
          <w:lang w:eastAsia="en-GB"/>
        </w:rPr>
        <w:t>; 95% CI for diff</w:t>
      </w:r>
      <w:r w:rsidR="001E6100" w:rsidRPr="00E2375F">
        <w:rPr>
          <w:rFonts w:ascii="Times New Roman" w:eastAsia="Times New Roman" w:hAnsi="Times New Roman" w:cs="Times New Roman"/>
          <w:color w:val="000000" w:themeColor="text1"/>
          <w:lang w:eastAsia="en-GB"/>
        </w:rPr>
        <w:t xml:space="preserve"> =</w:t>
      </w:r>
      <w:r w:rsidR="005738B9" w:rsidRPr="00E2375F">
        <w:rPr>
          <w:rFonts w:ascii="Times New Roman" w:eastAsia="Times New Roman" w:hAnsi="Times New Roman" w:cs="Times New Roman"/>
          <w:color w:val="000000" w:themeColor="text1"/>
          <w:lang w:eastAsia="en-GB"/>
        </w:rPr>
        <w:t xml:space="preserve"> </w:t>
      </w:r>
      <w:r w:rsidR="00B56950" w:rsidRPr="00E2375F">
        <w:rPr>
          <w:rFonts w:ascii="Times New Roman" w:hAnsi="Times New Roman" w:cs="Times New Roman"/>
          <w:color w:val="000000" w:themeColor="text1"/>
        </w:rPr>
        <w:t>−24 to −1;</w:t>
      </w:r>
      <w:r w:rsidR="00825190" w:rsidRPr="00E2375F">
        <w:rPr>
          <w:rFonts w:ascii="Times New Roman" w:hAnsi="Times New Roman" w:cs="Times New Roman"/>
          <w:color w:val="000000" w:themeColor="text1"/>
        </w:rPr>
        <w:t xml:space="preserve"> </w:t>
      </w:r>
      <w:r w:rsidR="00825190" w:rsidRPr="00E2375F">
        <w:rPr>
          <w:rFonts w:ascii="Times New Roman" w:hAnsi="Times New Roman" w:cs="Times New Roman"/>
          <w:i/>
          <w:iCs/>
          <w:color w:val="000000" w:themeColor="text1"/>
        </w:rPr>
        <w:t xml:space="preserve">p </w:t>
      </w:r>
      <w:r w:rsidR="00825190" w:rsidRPr="00E2375F">
        <w:rPr>
          <w:rFonts w:ascii="Times New Roman" w:hAnsi="Times New Roman" w:cs="Times New Roman"/>
          <w:color w:val="000000" w:themeColor="text1"/>
        </w:rPr>
        <w:t>= 0.037)</w:t>
      </w:r>
      <w:r w:rsidR="007D7221" w:rsidRPr="00E2375F">
        <w:rPr>
          <w:rFonts w:ascii="Times New Roman" w:hAnsi="Times New Roman" w:cs="Times New Roman"/>
          <w:color w:val="000000" w:themeColor="text1"/>
        </w:rPr>
        <w:t>,</w:t>
      </w:r>
      <w:r w:rsidR="00B56950" w:rsidRPr="00E2375F">
        <w:rPr>
          <w:rFonts w:ascii="Times New Roman" w:hAnsi="Times New Roman" w:cs="Times New Roman"/>
          <w:color w:val="000000" w:themeColor="text1"/>
        </w:rPr>
        <w:t xml:space="preserve"> </w:t>
      </w:r>
      <w:r w:rsidR="00400DDC" w:rsidRPr="00E2375F">
        <w:rPr>
          <w:rFonts w:ascii="Times New Roman" w:eastAsia="Times New Roman" w:hAnsi="Times New Roman" w:cs="Times New Roman"/>
          <w:color w:val="000000" w:themeColor="text1"/>
          <w:lang w:eastAsia="en-GB"/>
        </w:rPr>
        <w:t xml:space="preserve"> E2</w:t>
      </w:r>
      <w:r w:rsidR="004064F3" w:rsidRPr="00E2375F">
        <w:rPr>
          <w:rFonts w:ascii="Times New Roman" w:eastAsia="Times New Roman" w:hAnsi="Times New Roman" w:cs="Times New Roman"/>
          <w:color w:val="000000" w:themeColor="text1"/>
          <w:lang w:eastAsia="en-GB"/>
        </w:rPr>
        <w:t xml:space="preserve"> </w:t>
      </w:r>
      <w:r w:rsidR="006E7922" w:rsidRPr="00E2375F">
        <w:rPr>
          <w:rFonts w:ascii="Times New Roman" w:eastAsia="Times New Roman" w:hAnsi="Times New Roman" w:cs="Times New Roman"/>
          <w:color w:val="000000" w:themeColor="text1"/>
          <w:lang w:eastAsia="en-GB"/>
        </w:rPr>
        <w:t>(</w:t>
      </w:r>
      <w:r w:rsidR="006E7922" w:rsidRPr="00E2375F">
        <w:rPr>
          <w:rFonts w:ascii="Times New Roman" w:hAnsi="Times New Roman" w:cs="Times New Roman"/>
          <w:color w:val="000000" w:themeColor="text1"/>
        </w:rPr>
        <w:t xml:space="preserve">−12%; </w:t>
      </w:r>
      <w:r w:rsidR="0085715D" w:rsidRPr="00E2375F">
        <w:rPr>
          <w:rFonts w:ascii="Times New Roman" w:eastAsia="Times New Roman" w:hAnsi="Times New Roman" w:cs="Times New Roman"/>
          <w:color w:val="000000" w:themeColor="text1"/>
          <w:lang w:eastAsia="en-GB"/>
        </w:rPr>
        <w:t>99 ± 4</w:t>
      </w:r>
      <w:r w:rsidR="00B3415A" w:rsidRPr="00E2375F">
        <w:rPr>
          <w:rFonts w:ascii="Times New Roman" w:eastAsia="Times New Roman" w:hAnsi="Times New Roman" w:cs="Times New Roman"/>
          <w:color w:val="000000" w:themeColor="text1"/>
          <w:lang w:eastAsia="en-GB"/>
        </w:rPr>
        <w:t>%;</w:t>
      </w:r>
      <w:r w:rsidR="00C02F18" w:rsidRPr="00E2375F">
        <w:rPr>
          <w:rFonts w:ascii="Times New Roman" w:eastAsia="Times New Roman" w:hAnsi="Times New Roman" w:cs="Times New Roman"/>
          <w:color w:val="000000" w:themeColor="text1"/>
          <w:lang w:eastAsia="en-GB"/>
        </w:rPr>
        <w:t xml:space="preserve"> </w:t>
      </w:r>
      <w:r w:rsidR="00E75023" w:rsidRPr="00E2375F">
        <w:rPr>
          <w:rFonts w:ascii="Times New Roman" w:hAnsi="Times New Roman" w:cs="Times New Roman"/>
          <w:color w:val="000000" w:themeColor="text1"/>
        </w:rPr>
        <w:t xml:space="preserve">95% CI = </w:t>
      </w:r>
      <w:r w:rsidR="00C02F18" w:rsidRPr="00E2375F">
        <w:rPr>
          <w:rFonts w:ascii="Times New Roman" w:eastAsia="Times New Roman" w:hAnsi="Times New Roman" w:cs="Times New Roman"/>
          <w:color w:val="000000" w:themeColor="text1"/>
          <w:lang w:eastAsia="en-GB"/>
        </w:rPr>
        <w:t>91</w:t>
      </w:r>
      <w:r w:rsidR="006E7922" w:rsidRPr="00E2375F">
        <w:rPr>
          <w:rFonts w:ascii="Times New Roman" w:eastAsia="Times New Roman" w:hAnsi="Times New Roman" w:cs="Times New Roman"/>
          <w:color w:val="000000" w:themeColor="text1"/>
          <w:lang w:eastAsia="en-GB"/>
        </w:rPr>
        <w:t xml:space="preserve"> </w:t>
      </w:r>
      <w:r w:rsidR="00C02F18" w:rsidRPr="00E2375F">
        <w:rPr>
          <w:rFonts w:ascii="Times New Roman" w:eastAsia="Times New Roman" w:hAnsi="Times New Roman" w:cs="Times New Roman"/>
          <w:color w:val="000000" w:themeColor="text1"/>
          <w:lang w:eastAsia="en-GB"/>
        </w:rPr>
        <w:t>to 10</w:t>
      </w:r>
      <w:r w:rsidR="006E7922" w:rsidRPr="00E2375F">
        <w:rPr>
          <w:rFonts w:ascii="Times New Roman" w:eastAsia="Times New Roman" w:hAnsi="Times New Roman" w:cs="Times New Roman"/>
          <w:color w:val="000000" w:themeColor="text1"/>
          <w:lang w:eastAsia="en-GB"/>
        </w:rPr>
        <w:t>8</w:t>
      </w:r>
      <w:r w:rsidR="00C02F18" w:rsidRPr="00E2375F">
        <w:rPr>
          <w:rFonts w:ascii="Times New Roman" w:eastAsia="Times New Roman" w:hAnsi="Times New Roman" w:cs="Times New Roman"/>
          <w:color w:val="000000" w:themeColor="text1"/>
          <w:lang w:eastAsia="en-GB"/>
        </w:rPr>
        <w:t>%</w:t>
      </w:r>
      <w:r w:rsidR="001E6100" w:rsidRPr="00E2375F">
        <w:rPr>
          <w:rFonts w:ascii="Times New Roman" w:eastAsia="Times New Roman" w:hAnsi="Times New Roman" w:cs="Times New Roman"/>
          <w:color w:val="000000" w:themeColor="text1"/>
          <w:lang w:eastAsia="en-GB"/>
        </w:rPr>
        <w:t xml:space="preserve">; 95% CI for diff = </w:t>
      </w:r>
      <w:r w:rsidR="00A720AB" w:rsidRPr="00E2375F">
        <w:rPr>
          <w:rFonts w:ascii="Times New Roman" w:hAnsi="Times New Roman" w:cs="Times New Roman"/>
          <w:color w:val="000000" w:themeColor="text1"/>
        </w:rPr>
        <w:t xml:space="preserve">−23 to −2; </w:t>
      </w:r>
      <w:r w:rsidR="00825190" w:rsidRPr="00E2375F">
        <w:rPr>
          <w:rFonts w:ascii="Times New Roman" w:hAnsi="Times New Roman" w:cs="Times New Roman"/>
          <w:i/>
          <w:iCs/>
          <w:color w:val="000000" w:themeColor="text1"/>
        </w:rPr>
        <w:t xml:space="preserve">p </w:t>
      </w:r>
      <w:r w:rsidR="00825190" w:rsidRPr="00E2375F">
        <w:rPr>
          <w:rFonts w:ascii="Times New Roman" w:hAnsi="Times New Roman" w:cs="Times New Roman"/>
          <w:color w:val="000000" w:themeColor="text1"/>
        </w:rPr>
        <w:t>= 0.0</w:t>
      </w:r>
      <w:r w:rsidR="00D41F87" w:rsidRPr="00E2375F">
        <w:rPr>
          <w:rFonts w:ascii="Times New Roman" w:hAnsi="Times New Roman" w:cs="Times New Roman"/>
          <w:color w:val="000000" w:themeColor="text1"/>
        </w:rPr>
        <w:t>47)</w:t>
      </w:r>
      <w:r w:rsidR="007D7221" w:rsidRPr="00E2375F">
        <w:rPr>
          <w:rFonts w:ascii="Times New Roman" w:eastAsia="Times New Roman" w:hAnsi="Times New Roman" w:cs="Times New Roman"/>
          <w:color w:val="000000" w:themeColor="text1"/>
          <w:lang w:eastAsia="en-GB"/>
        </w:rPr>
        <w:t xml:space="preserve"> </w:t>
      </w:r>
      <w:r w:rsidR="004064F3" w:rsidRPr="00E2375F">
        <w:rPr>
          <w:rFonts w:ascii="Times New Roman" w:eastAsia="Times New Roman" w:hAnsi="Times New Roman" w:cs="Times New Roman"/>
          <w:color w:val="000000" w:themeColor="text1"/>
          <w:lang w:eastAsia="en-GB"/>
        </w:rPr>
        <w:t>and E</w:t>
      </w:r>
      <w:r w:rsidR="0085715D" w:rsidRPr="00E2375F">
        <w:rPr>
          <w:rFonts w:ascii="Times New Roman" w:eastAsia="Times New Roman" w:hAnsi="Times New Roman" w:cs="Times New Roman"/>
          <w:color w:val="000000" w:themeColor="text1"/>
          <w:lang w:eastAsia="en-GB"/>
        </w:rPr>
        <w:t>4</w:t>
      </w:r>
      <w:r w:rsidR="004064F3" w:rsidRPr="00E2375F">
        <w:rPr>
          <w:rFonts w:ascii="Times New Roman" w:eastAsia="Times New Roman" w:hAnsi="Times New Roman" w:cs="Times New Roman"/>
          <w:color w:val="000000" w:themeColor="text1"/>
          <w:lang w:eastAsia="en-GB"/>
        </w:rPr>
        <w:t xml:space="preserve"> </w:t>
      </w:r>
      <w:r w:rsidR="007E1B60" w:rsidRPr="00E2375F">
        <w:rPr>
          <w:rFonts w:ascii="Times New Roman" w:eastAsia="Times New Roman" w:hAnsi="Times New Roman" w:cs="Times New Roman"/>
          <w:color w:val="000000" w:themeColor="text1"/>
          <w:lang w:eastAsia="en-GB"/>
        </w:rPr>
        <w:t>(</w:t>
      </w:r>
      <w:r w:rsidR="007E1B60" w:rsidRPr="00E2375F">
        <w:rPr>
          <w:rFonts w:ascii="Times New Roman" w:hAnsi="Times New Roman" w:cs="Times New Roman"/>
          <w:color w:val="000000" w:themeColor="text1"/>
        </w:rPr>
        <w:t xml:space="preserve">−13%; </w:t>
      </w:r>
      <w:r w:rsidR="006E7922" w:rsidRPr="00E2375F">
        <w:rPr>
          <w:rFonts w:ascii="Times New Roman" w:eastAsia="Times New Roman" w:hAnsi="Times New Roman" w:cs="Times New Roman"/>
          <w:color w:val="000000" w:themeColor="text1"/>
          <w:lang w:eastAsia="en-GB"/>
        </w:rPr>
        <w:t>100</w:t>
      </w:r>
      <w:r w:rsidR="0085715D" w:rsidRPr="00E2375F">
        <w:rPr>
          <w:rFonts w:ascii="Times New Roman" w:eastAsia="Times New Roman" w:hAnsi="Times New Roman" w:cs="Times New Roman"/>
          <w:color w:val="000000" w:themeColor="text1"/>
          <w:lang w:eastAsia="en-GB"/>
        </w:rPr>
        <w:t xml:space="preserve"> ± 4</w:t>
      </w:r>
      <w:r w:rsidR="00B3415A" w:rsidRPr="00E2375F">
        <w:rPr>
          <w:rFonts w:ascii="Times New Roman" w:eastAsia="Times New Roman" w:hAnsi="Times New Roman" w:cs="Times New Roman"/>
          <w:color w:val="000000" w:themeColor="text1"/>
          <w:lang w:eastAsia="en-GB"/>
        </w:rPr>
        <w:t>%</w:t>
      </w:r>
      <w:r w:rsidR="007C634D" w:rsidRPr="00E2375F">
        <w:rPr>
          <w:rFonts w:ascii="Times New Roman" w:eastAsia="Times New Roman" w:hAnsi="Times New Roman" w:cs="Times New Roman"/>
          <w:color w:val="000000" w:themeColor="text1"/>
          <w:lang w:eastAsia="en-GB"/>
        </w:rPr>
        <w:t>;</w:t>
      </w:r>
      <w:r w:rsidR="00166863" w:rsidRPr="00E2375F">
        <w:rPr>
          <w:rFonts w:ascii="Times New Roman" w:eastAsia="Times New Roman" w:hAnsi="Times New Roman" w:cs="Times New Roman"/>
          <w:color w:val="000000" w:themeColor="text1"/>
          <w:lang w:eastAsia="en-GB"/>
        </w:rPr>
        <w:t xml:space="preserve"> </w:t>
      </w:r>
      <w:r w:rsidR="00E75023" w:rsidRPr="00E2375F">
        <w:rPr>
          <w:rFonts w:ascii="Times New Roman" w:hAnsi="Times New Roman" w:cs="Times New Roman"/>
          <w:color w:val="000000" w:themeColor="text1"/>
        </w:rPr>
        <w:t xml:space="preserve">95% CI = </w:t>
      </w:r>
      <w:r w:rsidR="00166863" w:rsidRPr="00E2375F">
        <w:rPr>
          <w:rFonts w:ascii="Times New Roman" w:eastAsia="Times New Roman" w:hAnsi="Times New Roman" w:cs="Times New Roman"/>
          <w:color w:val="000000" w:themeColor="text1"/>
          <w:lang w:eastAsia="en-GB"/>
        </w:rPr>
        <w:t>9</w:t>
      </w:r>
      <w:r w:rsidR="006E7922" w:rsidRPr="00E2375F">
        <w:rPr>
          <w:rFonts w:ascii="Times New Roman" w:eastAsia="Times New Roman" w:hAnsi="Times New Roman" w:cs="Times New Roman"/>
          <w:color w:val="000000" w:themeColor="text1"/>
          <w:lang w:eastAsia="en-GB"/>
        </w:rPr>
        <w:t>2</w:t>
      </w:r>
      <w:r w:rsidR="00166863" w:rsidRPr="00E2375F">
        <w:rPr>
          <w:rFonts w:ascii="Times New Roman" w:eastAsia="Times New Roman" w:hAnsi="Times New Roman" w:cs="Times New Roman"/>
          <w:color w:val="000000" w:themeColor="text1"/>
          <w:lang w:eastAsia="en-GB"/>
        </w:rPr>
        <w:t xml:space="preserve"> to 108%</w:t>
      </w:r>
      <w:r w:rsidR="001E6100" w:rsidRPr="00E2375F">
        <w:rPr>
          <w:rFonts w:ascii="Times New Roman" w:eastAsia="Times New Roman" w:hAnsi="Times New Roman" w:cs="Times New Roman"/>
          <w:color w:val="000000" w:themeColor="text1"/>
          <w:lang w:eastAsia="en-GB"/>
        </w:rPr>
        <w:t xml:space="preserve">; 95% CI for diff = </w:t>
      </w:r>
      <w:r w:rsidR="00A720AB" w:rsidRPr="00E2375F">
        <w:rPr>
          <w:rFonts w:ascii="Times New Roman" w:hAnsi="Times New Roman" w:cs="Times New Roman"/>
          <w:color w:val="000000" w:themeColor="text1"/>
        </w:rPr>
        <w:t>−2</w:t>
      </w:r>
      <w:r w:rsidR="00825190" w:rsidRPr="00E2375F">
        <w:rPr>
          <w:rFonts w:ascii="Times New Roman" w:hAnsi="Times New Roman" w:cs="Times New Roman"/>
          <w:color w:val="000000" w:themeColor="text1"/>
        </w:rPr>
        <w:t>3</w:t>
      </w:r>
      <w:r w:rsidR="00A720AB" w:rsidRPr="00E2375F">
        <w:rPr>
          <w:rFonts w:ascii="Times New Roman" w:hAnsi="Times New Roman" w:cs="Times New Roman"/>
          <w:color w:val="000000" w:themeColor="text1"/>
        </w:rPr>
        <w:t xml:space="preserve"> to −1</w:t>
      </w:r>
      <w:r w:rsidR="00825190" w:rsidRPr="00E2375F">
        <w:rPr>
          <w:rFonts w:ascii="Times New Roman" w:hAnsi="Times New Roman" w:cs="Times New Roman"/>
          <w:color w:val="000000" w:themeColor="text1"/>
        </w:rPr>
        <w:t xml:space="preserve">; </w:t>
      </w:r>
      <w:r w:rsidR="00D41F87" w:rsidRPr="00E2375F">
        <w:rPr>
          <w:rFonts w:ascii="Times New Roman" w:hAnsi="Times New Roman" w:cs="Times New Roman"/>
          <w:i/>
          <w:iCs/>
          <w:color w:val="000000" w:themeColor="text1"/>
        </w:rPr>
        <w:t xml:space="preserve">p </w:t>
      </w:r>
      <w:r w:rsidR="00D41F87" w:rsidRPr="00E2375F">
        <w:rPr>
          <w:rFonts w:ascii="Times New Roman" w:hAnsi="Times New Roman" w:cs="Times New Roman"/>
          <w:color w:val="000000" w:themeColor="text1"/>
        </w:rPr>
        <w:t>= 0.030).</w:t>
      </w:r>
      <w:r w:rsidR="006B361E" w:rsidRPr="00E2375F">
        <w:rPr>
          <w:rFonts w:ascii="Times New Roman" w:eastAsia="Times New Roman" w:hAnsi="Times New Roman" w:cs="Times New Roman"/>
          <w:color w:val="000000" w:themeColor="text1"/>
          <w:lang w:eastAsia="en-GB"/>
        </w:rPr>
        <w:t xml:space="preserve"> No </w:t>
      </w:r>
      <w:r w:rsidR="00116C5A" w:rsidRPr="00E2375F">
        <w:rPr>
          <w:rFonts w:ascii="Times New Roman" w:eastAsia="Times New Roman" w:hAnsi="Times New Roman" w:cs="Times New Roman"/>
          <w:color w:val="000000" w:themeColor="text1"/>
          <w:lang w:eastAsia="en-GB"/>
        </w:rPr>
        <w:t xml:space="preserve">significant time effects were observed for </w:t>
      </w:r>
      <w:r w:rsidR="00937AD7" w:rsidRPr="00E2375F">
        <w:rPr>
          <w:rFonts w:ascii="Times New Roman" w:eastAsia="Times New Roman" w:hAnsi="Times New Roman" w:cs="Times New Roman"/>
          <w:color w:val="000000" w:themeColor="text1"/>
          <w:lang w:eastAsia="en-GB"/>
        </w:rPr>
        <w:t>EMG</w:t>
      </w:r>
      <w:r w:rsidR="00937AD7" w:rsidRPr="00E2375F">
        <w:rPr>
          <w:rFonts w:ascii="Times New Roman" w:eastAsia="Times New Roman" w:hAnsi="Times New Roman" w:cs="Times New Roman"/>
          <w:color w:val="000000" w:themeColor="text1"/>
          <w:vertAlign w:val="subscript"/>
          <w:lang w:eastAsia="en-GB"/>
        </w:rPr>
        <w:t>BF</w:t>
      </w:r>
      <w:r w:rsidR="00937AD7" w:rsidRPr="00E2375F">
        <w:rPr>
          <w:rFonts w:ascii="Times New Roman" w:eastAsia="Times New Roman" w:hAnsi="Times New Roman" w:cs="Times New Roman"/>
          <w:color w:val="000000" w:themeColor="text1"/>
          <w:lang w:eastAsia="en-GB"/>
        </w:rPr>
        <w:t xml:space="preserve"> (</w:t>
      </w:r>
      <w:r w:rsidR="00937AD7" w:rsidRPr="00E2375F">
        <w:rPr>
          <w:rFonts w:ascii="Times New Roman" w:eastAsia="Times New Roman" w:hAnsi="Times New Roman" w:cs="Times New Roman"/>
          <w:i/>
          <w:color w:val="000000" w:themeColor="text1"/>
          <w:lang w:eastAsia="en-GB"/>
        </w:rPr>
        <w:t>p</w:t>
      </w:r>
      <w:r w:rsidR="00937AD7" w:rsidRPr="00E2375F">
        <w:rPr>
          <w:rFonts w:ascii="Times New Roman" w:eastAsia="Times New Roman" w:hAnsi="Times New Roman" w:cs="Times New Roman"/>
          <w:color w:val="000000" w:themeColor="text1"/>
          <w:lang w:eastAsia="en-GB"/>
        </w:rPr>
        <w:t xml:space="preserve"> = 0.73). </w:t>
      </w:r>
    </w:p>
    <w:p w14:paraId="4FDE980F" w14:textId="77777777" w:rsidR="00EA7276" w:rsidRPr="00E2375F" w:rsidRDefault="00EA7276" w:rsidP="00D826E0">
      <w:pPr>
        <w:shd w:val="clear" w:color="auto" w:fill="FFFFFF"/>
        <w:spacing w:after="0" w:line="480" w:lineRule="auto"/>
        <w:jc w:val="both"/>
        <w:textAlignment w:val="baseline"/>
        <w:rPr>
          <w:rFonts w:ascii="Times New Roman" w:eastAsia="Times New Roman" w:hAnsi="Times New Roman" w:cs="Times New Roman"/>
          <w:color w:val="000000" w:themeColor="text1"/>
          <w:lang w:eastAsia="en-GB"/>
        </w:rPr>
      </w:pPr>
    </w:p>
    <w:p w14:paraId="4492ED31" w14:textId="76CEA00C" w:rsidR="00D826E0" w:rsidRPr="00E2375F" w:rsidRDefault="00C873D1" w:rsidP="00D826E0">
      <w:pPr>
        <w:shd w:val="clear" w:color="auto" w:fill="FFFFFF"/>
        <w:spacing w:after="0" w:line="480" w:lineRule="auto"/>
        <w:jc w:val="both"/>
        <w:textAlignment w:val="baseline"/>
        <w:rPr>
          <w:rFonts w:ascii="Times New Roman" w:eastAsia="Times New Roman" w:hAnsi="Times New Roman" w:cs="Times New Roman"/>
          <w:color w:val="000000" w:themeColor="text1"/>
          <w:lang w:eastAsia="en-GB"/>
        </w:rPr>
      </w:pPr>
      <w:r w:rsidRPr="00E2375F">
        <w:rPr>
          <w:rFonts w:ascii="Times New Roman" w:eastAsia="Times New Roman" w:hAnsi="Times New Roman" w:cs="Times New Roman"/>
          <w:color w:val="000000" w:themeColor="text1"/>
          <w:lang w:eastAsia="en-GB"/>
        </w:rPr>
        <w:t>A</w:t>
      </w:r>
      <w:r w:rsidR="003C6597" w:rsidRPr="00E2375F">
        <w:rPr>
          <w:rFonts w:ascii="Times New Roman" w:eastAsia="Times New Roman" w:hAnsi="Times New Roman" w:cs="Times New Roman"/>
          <w:color w:val="000000" w:themeColor="text1"/>
          <w:lang w:eastAsia="en-GB"/>
        </w:rPr>
        <w:t>s</w:t>
      </w:r>
      <w:r w:rsidR="007A0A2C" w:rsidRPr="00E2375F">
        <w:rPr>
          <w:rFonts w:ascii="Times New Roman" w:eastAsia="Times New Roman" w:hAnsi="Times New Roman" w:cs="Times New Roman"/>
          <w:color w:val="000000" w:themeColor="text1"/>
          <w:lang w:eastAsia="en-GB"/>
        </w:rPr>
        <w:t xml:space="preserve"> illustrated in </w:t>
      </w:r>
      <w:r w:rsidR="003C6597" w:rsidRPr="00E2375F">
        <w:rPr>
          <w:rFonts w:ascii="Times New Roman" w:eastAsia="Times New Roman" w:hAnsi="Times New Roman" w:cs="Times New Roman"/>
          <w:color w:val="000000" w:themeColor="text1"/>
          <w:lang w:eastAsia="en-GB"/>
        </w:rPr>
        <w:t xml:space="preserve">Figure </w:t>
      </w:r>
      <w:r w:rsidR="00B731A2" w:rsidRPr="00E2375F">
        <w:rPr>
          <w:rFonts w:ascii="Times New Roman" w:eastAsia="Times New Roman" w:hAnsi="Times New Roman" w:cs="Times New Roman"/>
          <w:color w:val="000000" w:themeColor="text1"/>
          <w:lang w:eastAsia="en-GB"/>
        </w:rPr>
        <w:t>2</w:t>
      </w:r>
      <w:r w:rsidR="00D853DD" w:rsidRPr="00E2375F">
        <w:rPr>
          <w:rFonts w:ascii="Times New Roman" w:eastAsia="Times New Roman" w:hAnsi="Times New Roman" w:cs="Times New Roman"/>
          <w:color w:val="000000" w:themeColor="text1"/>
          <w:lang w:eastAsia="en-GB"/>
        </w:rPr>
        <w:t>A</w:t>
      </w:r>
      <w:r w:rsidR="007A0A2C" w:rsidRPr="00E2375F">
        <w:rPr>
          <w:rFonts w:ascii="Times New Roman" w:eastAsia="Times New Roman" w:hAnsi="Times New Roman" w:cs="Times New Roman"/>
          <w:color w:val="000000" w:themeColor="text1"/>
          <w:lang w:eastAsia="en-GB"/>
        </w:rPr>
        <w:t>,</w:t>
      </w:r>
      <w:r w:rsidRPr="00E2375F">
        <w:rPr>
          <w:rFonts w:ascii="Times New Roman" w:eastAsia="Times New Roman" w:hAnsi="Times New Roman" w:cs="Times New Roman"/>
          <w:color w:val="000000" w:themeColor="text1"/>
          <w:lang w:eastAsia="en-GB"/>
        </w:rPr>
        <w:t xml:space="preserve"> </w:t>
      </w:r>
      <w:r w:rsidR="007A0A2C" w:rsidRPr="00E2375F">
        <w:rPr>
          <w:rFonts w:ascii="Times New Roman" w:eastAsia="Times New Roman" w:hAnsi="Times New Roman" w:cs="Times New Roman"/>
          <w:color w:val="000000" w:themeColor="text1"/>
          <w:lang w:eastAsia="en-GB"/>
        </w:rPr>
        <w:t xml:space="preserve">a </w:t>
      </w:r>
      <w:r w:rsidR="0010218F" w:rsidRPr="00E2375F">
        <w:rPr>
          <w:rFonts w:ascii="Times New Roman" w:hAnsi="Times New Roman" w:cs="Times New Roman"/>
          <w:color w:val="000000" w:themeColor="text1"/>
        </w:rPr>
        <w:t xml:space="preserve">significant </w:t>
      </w:r>
      <w:r w:rsidR="00CF40AA" w:rsidRPr="00E2375F">
        <w:rPr>
          <w:rFonts w:ascii="Times New Roman" w:eastAsia="Times New Roman" w:hAnsi="Times New Roman" w:cs="Times New Roman"/>
          <w:color w:val="000000" w:themeColor="text1"/>
          <w:lang w:eastAsia="en-GB"/>
        </w:rPr>
        <w:t>reduction</w:t>
      </w:r>
      <w:r w:rsidRPr="00E2375F">
        <w:rPr>
          <w:rFonts w:ascii="Times New Roman" w:eastAsia="Times New Roman" w:hAnsi="Times New Roman" w:cs="Times New Roman"/>
          <w:color w:val="000000" w:themeColor="text1"/>
          <w:lang w:eastAsia="en-GB"/>
        </w:rPr>
        <w:t xml:space="preserve"> </w:t>
      </w:r>
      <w:r w:rsidR="005058A9" w:rsidRPr="00E2375F">
        <w:rPr>
          <w:rFonts w:ascii="Times New Roman" w:eastAsia="Times New Roman" w:hAnsi="Times New Roman" w:cs="Times New Roman"/>
          <w:color w:val="000000" w:themeColor="text1"/>
          <w:lang w:eastAsia="en-GB"/>
        </w:rPr>
        <w:t xml:space="preserve">in peak torque </w:t>
      </w:r>
      <w:r w:rsidR="003C6597" w:rsidRPr="00E2375F">
        <w:rPr>
          <w:rFonts w:ascii="Times New Roman" w:eastAsia="Times New Roman" w:hAnsi="Times New Roman" w:cs="Times New Roman"/>
          <w:color w:val="000000" w:themeColor="text1"/>
          <w:lang w:eastAsia="en-GB"/>
        </w:rPr>
        <w:t xml:space="preserve">of 10.5% </w:t>
      </w:r>
      <w:r w:rsidRPr="00E2375F">
        <w:rPr>
          <w:rFonts w:ascii="Times New Roman" w:eastAsia="Times New Roman" w:hAnsi="Times New Roman" w:cs="Times New Roman"/>
          <w:color w:val="000000" w:themeColor="text1"/>
          <w:lang w:eastAsia="en-GB"/>
        </w:rPr>
        <w:t xml:space="preserve">was </w:t>
      </w:r>
      <w:bookmarkStart w:id="13" w:name="_Hlk36544813"/>
      <w:r w:rsidRPr="00E2375F">
        <w:rPr>
          <w:rFonts w:ascii="Times New Roman" w:eastAsia="Times New Roman" w:hAnsi="Times New Roman" w:cs="Times New Roman"/>
          <w:color w:val="000000" w:themeColor="text1"/>
          <w:lang w:eastAsia="en-GB"/>
        </w:rPr>
        <w:t>observed</w:t>
      </w:r>
      <w:r w:rsidR="001D2068" w:rsidRPr="00E2375F">
        <w:rPr>
          <w:rFonts w:ascii="Times New Roman" w:eastAsia="Times New Roman" w:hAnsi="Times New Roman" w:cs="Times New Roman"/>
          <w:color w:val="000000" w:themeColor="text1"/>
          <w:lang w:eastAsia="en-GB"/>
        </w:rPr>
        <w:t xml:space="preserve"> </w:t>
      </w:r>
      <w:r w:rsidR="004F23A6" w:rsidRPr="00E2375F">
        <w:rPr>
          <w:rFonts w:ascii="Times New Roman" w:eastAsia="Times New Roman" w:hAnsi="Times New Roman" w:cs="Times New Roman"/>
          <w:color w:val="000000" w:themeColor="text1"/>
          <w:lang w:eastAsia="en-GB"/>
        </w:rPr>
        <w:t xml:space="preserve">for </w:t>
      </w:r>
      <w:r w:rsidR="00B10F93" w:rsidRPr="00E2375F">
        <w:rPr>
          <w:rFonts w:ascii="Times New Roman" w:eastAsia="Times New Roman" w:hAnsi="Times New Roman" w:cs="Times New Roman"/>
          <w:color w:val="000000" w:themeColor="text1"/>
          <w:lang w:eastAsia="en-GB"/>
        </w:rPr>
        <w:t>eccKF</w:t>
      </w:r>
      <w:r w:rsidR="00DE2734" w:rsidRPr="00E2375F">
        <w:rPr>
          <w:rFonts w:ascii="Times New Roman" w:eastAsia="Times New Roman" w:hAnsi="Times New Roman" w:cs="Times New Roman"/>
          <w:color w:val="000000" w:themeColor="text1"/>
          <w:vertAlign w:val="subscript"/>
          <w:lang w:eastAsia="en-GB"/>
        </w:rPr>
        <w:t xml:space="preserve">180 </w:t>
      </w:r>
      <w:r w:rsidRPr="00E2375F">
        <w:rPr>
          <w:rFonts w:ascii="Times New Roman" w:eastAsia="Times New Roman" w:hAnsi="Times New Roman" w:cs="Times New Roman"/>
          <w:color w:val="000000" w:themeColor="text1"/>
          <w:lang w:eastAsia="en-GB"/>
        </w:rPr>
        <w:t>from pre</w:t>
      </w:r>
      <w:r w:rsidR="004E3F73" w:rsidRPr="00E2375F">
        <w:rPr>
          <w:rFonts w:ascii="Times New Roman" w:eastAsia="Times New Roman" w:hAnsi="Times New Roman" w:cs="Times New Roman"/>
          <w:color w:val="000000" w:themeColor="text1"/>
          <w:lang w:eastAsia="en-GB"/>
        </w:rPr>
        <w:t>-</w:t>
      </w:r>
      <w:r w:rsidRPr="00E2375F">
        <w:rPr>
          <w:rFonts w:ascii="Times New Roman" w:eastAsia="Times New Roman" w:hAnsi="Times New Roman" w:cs="Times New Roman"/>
          <w:color w:val="000000" w:themeColor="text1"/>
          <w:lang w:eastAsia="en-GB"/>
        </w:rPr>
        <w:t xml:space="preserve"> </w:t>
      </w:r>
      <w:r w:rsidR="00B0780B" w:rsidRPr="00E2375F">
        <w:rPr>
          <w:rFonts w:ascii="Times New Roman" w:eastAsia="Times New Roman" w:hAnsi="Times New Roman" w:cs="Times New Roman"/>
          <w:color w:val="000000" w:themeColor="text1"/>
          <w:lang w:eastAsia="en-GB"/>
        </w:rPr>
        <w:t>(162.3</w:t>
      </w:r>
      <w:r w:rsidR="007568CE" w:rsidRPr="00E2375F">
        <w:rPr>
          <w:rFonts w:ascii="Times New Roman" w:eastAsia="Times New Roman" w:hAnsi="Times New Roman" w:cs="Times New Roman"/>
          <w:color w:val="000000" w:themeColor="text1"/>
          <w:lang w:eastAsia="en-GB"/>
        </w:rPr>
        <w:t xml:space="preserve"> ± 9.0</w:t>
      </w:r>
      <w:r w:rsidR="004B3B0C" w:rsidRPr="00E2375F">
        <w:rPr>
          <w:rFonts w:ascii="Times New Roman" w:eastAsia="Times New Roman" w:hAnsi="Times New Roman" w:cs="Times New Roman"/>
          <w:color w:val="000000" w:themeColor="text1"/>
          <w:lang w:eastAsia="en-GB"/>
        </w:rPr>
        <w:t xml:space="preserve"> </w:t>
      </w:r>
      <w:r w:rsidR="00017F7B" w:rsidRPr="00E2375F">
        <w:rPr>
          <w:rFonts w:ascii="Times New Roman" w:hAnsi="Times New Roman" w:cs="Times New Roman"/>
          <w:color w:val="000000" w:themeColor="text1"/>
        </w:rPr>
        <w:t>Nm</w:t>
      </w:r>
      <w:r w:rsidR="00F84CF3" w:rsidRPr="00E2375F">
        <w:rPr>
          <w:rFonts w:ascii="Times New Roman" w:hAnsi="Times New Roman" w:cs="Times New Roman"/>
          <w:color w:val="000000" w:themeColor="text1"/>
        </w:rPr>
        <w:t xml:space="preserve">; </w:t>
      </w:r>
      <w:r w:rsidR="00D9248D" w:rsidRPr="00E2375F">
        <w:rPr>
          <w:rFonts w:ascii="Times New Roman" w:hAnsi="Times New Roman" w:cs="Times New Roman"/>
          <w:color w:val="000000" w:themeColor="text1"/>
        </w:rPr>
        <w:t>95% CI</w:t>
      </w:r>
      <w:r w:rsidR="000B4C6D" w:rsidRPr="00E2375F">
        <w:rPr>
          <w:rFonts w:ascii="Times New Roman" w:hAnsi="Times New Roman" w:cs="Times New Roman"/>
          <w:color w:val="000000" w:themeColor="text1"/>
        </w:rPr>
        <w:t xml:space="preserve"> </w:t>
      </w:r>
      <w:r w:rsidR="003F739B" w:rsidRPr="00E2375F">
        <w:rPr>
          <w:rFonts w:ascii="Times New Roman" w:hAnsi="Times New Roman" w:cs="Times New Roman"/>
          <w:color w:val="000000" w:themeColor="text1"/>
        </w:rPr>
        <w:t xml:space="preserve">= </w:t>
      </w:r>
      <w:r w:rsidR="00491A76" w:rsidRPr="00E2375F">
        <w:rPr>
          <w:rFonts w:ascii="Times New Roman" w:hAnsi="Times New Roman" w:cs="Times New Roman"/>
          <w:color w:val="000000" w:themeColor="text1"/>
        </w:rPr>
        <w:t>143.2 to 181.3</w:t>
      </w:r>
      <w:r w:rsidR="00F94BCB" w:rsidRPr="00E2375F">
        <w:rPr>
          <w:rFonts w:ascii="Times New Roman" w:hAnsi="Times New Roman" w:cs="Times New Roman"/>
          <w:color w:val="000000" w:themeColor="text1"/>
        </w:rPr>
        <w:t xml:space="preserve"> </w:t>
      </w:r>
      <w:r w:rsidR="00017F7B" w:rsidRPr="00E2375F">
        <w:rPr>
          <w:rFonts w:ascii="Times New Roman" w:hAnsi="Times New Roman" w:cs="Times New Roman"/>
          <w:color w:val="000000" w:themeColor="text1"/>
        </w:rPr>
        <w:t>Nm</w:t>
      </w:r>
      <w:r w:rsidR="00491A76" w:rsidRPr="00E2375F">
        <w:rPr>
          <w:rFonts w:ascii="Times New Roman" w:hAnsi="Times New Roman" w:cs="Times New Roman"/>
          <w:color w:val="000000" w:themeColor="text1"/>
        </w:rPr>
        <w:t>) to post</w:t>
      </w:r>
      <w:r w:rsidR="004E3F73" w:rsidRPr="00E2375F">
        <w:rPr>
          <w:rFonts w:ascii="Times New Roman" w:hAnsi="Times New Roman" w:cs="Times New Roman"/>
          <w:color w:val="000000" w:themeColor="text1"/>
        </w:rPr>
        <w:t>-exercise</w:t>
      </w:r>
      <w:r w:rsidR="000E6BF8" w:rsidRPr="00E2375F">
        <w:rPr>
          <w:rFonts w:ascii="Times New Roman" w:hAnsi="Times New Roman" w:cs="Times New Roman"/>
          <w:color w:val="000000" w:themeColor="text1"/>
        </w:rPr>
        <w:t xml:space="preserve"> (145.2</w:t>
      </w:r>
      <w:r w:rsidR="00DA178A" w:rsidRPr="00E2375F">
        <w:rPr>
          <w:rFonts w:ascii="Times New Roman" w:hAnsi="Times New Roman" w:cs="Times New Roman"/>
          <w:color w:val="000000" w:themeColor="text1"/>
        </w:rPr>
        <w:t xml:space="preserve"> </w:t>
      </w:r>
      <w:r w:rsidR="000279DD" w:rsidRPr="00E2375F">
        <w:rPr>
          <w:rFonts w:ascii="Times New Roman" w:hAnsi="Times New Roman" w:cs="Times New Roman"/>
          <w:color w:val="000000" w:themeColor="text1"/>
        </w:rPr>
        <w:t xml:space="preserve">± </w:t>
      </w:r>
      <w:r w:rsidR="00DA178A" w:rsidRPr="00E2375F">
        <w:rPr>
          <w:rFonts w:ascii="Times New Roman" w:eastAsia="Times New Roman" w:hAnsi="Times New Roman" w:cs="Times New Roman"/>
          <w:color w:val="000000" w:themeColor="text1"/>
          <w:lang w:eastAsia="en-GB"/>
        </w:rPr>
        <w:t xml:space="preserve">9.0 </w:t>
      </w:r>
      <w:r w:rsidR="00017F7B" w:rsidRPr="00E2375F">
        <w:rPr>
          <w:rFonts w:ascii="Times New Roman" w:hAnsi="Times New Roman" w:cs="Times New Roman"/>
          <w:color w:val="000000" w:themeColor="text1"/>
        </w:rPr>
        <w:t>Nm</w:t>
      </w:r>
      <w:r w:rsidR="001A1C30" w:rsidRPr="00E2375F">
        <w:rPr>
          <w:rFonts w:ascii="Times New Roman" w:hAnsi="Times New Roman" w:cs="Times New Roman"/>
          <w:color w:val="000000" w:themeColor="text1"/>
        </w:rPr>
        <w:t>;</w:t>
      </w:r>
      <w:r w:rsidR="00DA178A" w:rsidRPr="00E2375F">
        <w:rPr>
          <w:rFonts w:ascii="Times New Roman" w:hAnsi="Times New Roman" w:cs="Times New Roman"/>
          <w:color w:val="000000" w:themeColor="text1"/>
        </w:rPr>
        <w:t xml:space="preserve"> </w:t>
      </w:r>
      <w:r w:rsidR="003460FA" w:rsidRPr="00E2375F">
        <w:rPr>
          <w:rFonts w:ascii="Times New Roman" w:hAnsi="Times New Roman" w:cs="Times New Roman"/>
          <w:color w:val="000000" w:themeColor="text1"/>
        </w:rPr>
        <w:t xml:space="preserve">95% CI </w:t>
      </w:r>
      <w:r w:rsidR="00786B5C" w:rsidRPr="00E2375F">
        <w:rPr>
          <w:rFonts w:ascii="Times New Roman" w:hAnsi="Times New Roman" w:cs="Times New Roman"/>
          <w:color w:val="000000" w:themeColor="text1"/>
        </w:rPr>
        <w:t xml:space="preserve">= </w:t>
      </w:r>
      <w:r w:rsidR="00DA178A" w:rsidRPr="00E2375F">
        <w:rPr>
          <w:rFonts w:ascii="Times New Roman" w:hAnsi="Times New Roman" w:cs="Times New Roman"/>
          <w:color w:val="000000" w:themeColor="text1"/>
        </w:rPr>
        <w:t>126.1</w:t>
      </w:r>
      <w:r w:rsidR="001A1C30" w:rsidRPr="00E2375F">
        <w:rPr>
          <w:rFonts w:ascii="Times New Roman" w:hAnsi="Times New Roman" w:cs="Times New Roman"/>
          <w:color w:val="000000" w:themeColor="text1"/>
        </w:rPr>
        <w:t xml:space="preserve"> to 164.3</w:t>
      </w:r>
      <w:r w:rsidR="00F94BCB" w:rsidRPr="00E2375F">
        <w:rPr>
          <w:rFonts w:ascii="Times New Roman" w:hAnsi="Times New Roman" w:cs="Times New Roman"/>
          <w:color w:val="000000" w:themeColor="text1"/>
        </w:rPr>
        <w:t xml:space="preserve"> </w:t>
      </w:r>
      <w:r w:rsidR="00017F7B" w:rsidRPr="00E2375F">
        <w:rPr>
          <w:rFonts w:ascii="Times New Roman" w:hAnsi="Times New Roman" w:cs="Times New Roman"/>
          <w:color w:val="000000" w:themeColor="text1"/>
        </w:rPr>
        <w:t>Nm</w:t>
      </w:r>
      <w:r w:rsidR="00820F37" w:rsidRPr="00E2375F">
        <w:rPr>
          <w:rFonts w:ascii="Times New Roman" w:hAnsi="Times New Roman" w:cs="Times New Roman"/>
          <w:color w:val="000000" w:themeColor="text1"/>
        </w:rPr>
        <w:t>;</w:t>
      </w:r>
      <w:r w:rsidR="00786B5C" w:rsidRPr="00E2375F">
        <w:rPr>
          <w:rFonts w:ascii="Times New Roman" w:hAnsi="Times New Roman" w:cs="Times New Roman"/>
          <w:color w:val="000000" w:themeColor="text1"/>
        </w:rPr>
        <w:t xml:space="preserve"> 95% CI for diff </w:t>
      </w:r>
      <w:r w:rsidR="001E6100" w:rsidRPr="00E2375F">
        <w:rPr>
          <w:rFonts w:ascii="Times New Roman" w:hAnsi="Times New Roman" w:cs="Times New Roman"/>
          <w:color w:val="000000" w:themeColor="text1"/>
        </w:rPr>
        <w:t xml:space="preserve"> </w:t>
      </w:r>
      <w:r w:rsidR="00786B5C" w:rsidRPr="00E2375F">
        <w:rPr>
          <w:rFonts w:ascii="Times New Roman" w:hAnsi="Times New Roman" w:cs="Times New Roman"/>
          <w:color w:val="000000" w:themeColor="text1"/>
        </w:rPr>
        <w:t>=</w:t>
      </w:r>
      <w:r w:rsidR="007C54A5" w:rsidRPr="00E2375F">
        <w:rPr>
          <w:rFonts w:ascii="Times New Roman" w:hAnsi="Times New Roman" w:cs="Times New Roman"/>
          <w:color w:val="000000" w:themeColor="text1"/>
        </w:rPr>
        <w:t xml:space="preserve"> </w:t>
      </w:r>
      <w:r w:rsidR="00576150" w:rsidRPr="00E2375F">
        <w:rPr>
          <w:rFonts w:ascii="Times New Roman" w:hAnsi="Times New Roman" w:cs="Times New Roman"/>
          <w:color w:val="000000" w:themeColor="text1"/>
        </w:rPr>
        <w:t>−</w:t>
      </w:r>
      <w:r w:rsidR="007C54A5" w:rsidRPr="00E2375F">
        <w:rPr>
          <w:rFonts w:ascii="Times New Roman" w:hAnsi="Times New Roman" w:cs="Times New Roman"/>
          <w:color w:val="000000" w:themeColor="text1"/>
        </w:rPr>
        <w:t>33.9 to</w:t>
      </w:r>
      <w:r w:rsidR="00786B5C" w:rsidRPr="00E2375F">
        <w:rPr>
          <w:rFonts w:ascii="Times New Roman" w:hAnsi="Times New Roman" w:cs="Times New Roman"/>
          <w:color w:val="000000" w:themeColor="text1"/>
        </w:rPr>
        <w:t xml:space="preserve"> </w:t>
      </w:r>
      <w:r w:rsidR="00576150" w:rsidRPr="00E2375F">
        <w:rPr>
          <w:rFonts w:ascii="Times New Roman" w:hAnsi="Times New Roman" w:cs="Times New Roman"/>
          <w:color w:val="000000" w:themeColor="text1"/>
        </w:rPr>
        <w:t>−</w:t>
      </w:r>
      <w:r w:rsidR="00786B5C" w:rsidRPr="00E2375F">
        <w:rPr>
          <w:rFonts w:ascii="Times New Roman" w:hAnsi="Times New Roman" w:cs="Times New Roman"/>
          <w:color w:val="000000" w:themeColor="text1"/>
        </w:rPr>
        <w:t>0.8</w:t>
      </w:r>
      <w:r w:rsidR="002B7DC7" w:rsidRPr="00E2375F">
        <w:rPr>
          <w:rFonts w:ascii="Times New Roman" w:hAnsi="Times New Roman" w:cs="Times New Roman"/>
          <w:color w:val="000000" w:themeColor="text1"/>
        </w:rPr>
        <w:t>;</w:t>
      </w:r>
      <w:r w:rsidR="00786B5C" w:rsidRPr="00E2375F">
        <w:rPr>
          <w:rFonts w:ascii="Times New Roman" w:hAnsi="Times New Roman" w:cs="Times New Roman"/>
          <w:color w:val="000000" w:themeColor="text1"/>
        </w:rPr>
        <w:t xml:space="preserve"> Nm;</w:t>
      </w:r>
      <w:r w:rsidR="00820F37" w:rsidRPr="00E2375F">
        <w:rPr>
          <w:rFonts w:ascii="Times New Roman" w:hAnsi="Times New Roman" w:cs="Times New Roman"/>
          <w:color w:val="000000" w:themeColor="text1"/>
        </w:rPr>
        <w:t xml:space="preserve"> </w:t>
      </w:r>
      <w:r w:rsidR="00820F37" w:rsidRPr="00E2375F">
        <w:rPr>
          <w:rFonts w:ascii="Times New Roman" w:eastAsia="Times New Roman" w:hAnsi="Times New Roman" w:cs="Times New Roman"/>
          <w:i/>
          <w:color w:val="000000" w:themeColor="text1"/>
          <w:lang w:eastAsia="en-GB"/>
        </w:rPr>
        <w:t>p</w:t>
      </w:r>
      <w:r w:rsidR="00820F37" w:rsidRPr="00E2375F">
        <w:rPr>
          <w:rFonts w:ascii="Times New Roman" w:eastAsia="Times New Roman" w:hAnsi="Times New Roman" w:cs="Times New Roman"/>
          <w:color w:val="000000" w:themeColor="text1"/>
          <w:lang w:eastAsia="en-GB"/>
        </w:rPr>
        <w:t xml:space="preserve"> = 0.04</w:t>
      </w:r>
      <w:r w:rsidR="000F3BA6" w:rsidRPr="00E2375F">
        <w:rPr>
          <w:rFonts w:ascii="Times New Roman" w:eastAsia="Times New Roman" w:hAnsi="Times New Roman" w:cs="Times New Roman"/>
          <w:color w:val="000000" w:themeColor="text1"/>
          <w:lang w:eastAsia="en-GB"/>
        </w:rPr>
        <w:t>2</w:t>
      </w:r>
      <w:r w:rsidR="001A7E6D" w:rsidRPr="00E2375F">
        <w:rPr>
          <w:rFonts w:ascii="Times New Roman" w:hAnsi="Times New Roman" w:cs="Times New Roman"/>
          <w:color w:val="000000" w:themeColor="text1"/>
        </w:rPr>
        <w:t>)</w:t>
      </w:r>
      <w:bookmarkEnd w:id="13"/>
      <w:r w:rsidR="001A7E6D" w:rsidRPr="00E2375F">
        <w:rPr>
          <w:rFonts w:ascii="Times New Roman" w:hAnsi="Times New Roman" w:cs="Times New Roman"/>
          <w:color w:val="000000" w:themeColor="text1"/>
        </w:rPr>
        <w:t>.</w:t>
      </w:r>
      <w:r w:rsidR="0010218F" w:rsidRPr="00E2375F">
        <w:rPr>
          <w:rFonts w:ascii="Times New Roman" w:hAnsi="Times New Roman" w:cs="Times New Roman"/>
          <w:color w:val="000000" w:themeColor="text1"/>
        </w:rPr>
        <w:t xml:space="preserve"> </w:t>
      </w:r>
      <w:r w:rsidR="00E945DD" w:rsidRPr="00E2375F">
        <w:rPr>
          <w:rFonts w:ascii="Times New Roman" w:hAnsi="Times New Roman" w:cs="Times New Roman"/>
          <w:color w:val="000000" w:themeColor="text1"/>
        </w:rPr>
        <w:t>P</w:t>
      </w:r>
      <w:r w:rsidR="005058A9" w:rsidRPr="00E2375F">
        <w:rPr>
          <w:rFonts w:ascii="Times New Roman" w:hAnsi="Times New Roman" w:cs="Times New Roman"/>
          <w:color w:val="000000" w:themeColor="text1"/>
        </w:rPr>
        <w:t>eak torque was significantly reduced by 7.5% for</w:t>
      </w:r>
      <w:r w:rsidR="0010218F" w:rsidRPr="00E2375F">
        <w:rPr>
          <w:rFonts w:ascii="Times New Roman" w:hAnsi="Times New Roman" w:cs="Times New Roman"/>
          <w:color w:val="000000" w:themeColor="text1"/>
        </w:rPr>
        <w:t xml:space="preserve"> </w:t>
      </w:r>
      <w:r w:rsidR="00B10F93" w:rsidRPr="00E2375F">
        <w:rPr>
          <w:rFonts w:ascii="Times New Roman" w:eastAsia="Times New Roman" w:hAnsi="Times New Roman" w:cs="Times New Roman"/>
          <w:color w:val="000000" w:themeColor="text1"/>
          <w:lang w:eastAsia="en-GB"/>
        </w:rPr>
        <w:t>eccKF</w:t>
      </w:r>
      <w:r w:rsidR="00DE2734" w:rsidRPr="00E2375F">
        <w:rPr>
          <w:rFonts w:ascii="Times New Roman" w:eastAsia="Times New Roman" w:hAnsi="Times New Roman" w:cs="Times New Roman"/>
          <w:color w:val="000000" w:themeColor="text1"/>
          <w:vertAlign w:val="subscript"/>
          <w:lang w:eastAsia="en-GB"/>
        </w:rPr>
        <w:t xml:space="preserve">270 </w:t>
      </w:r>
      <w:r w:rsidR="0010218F" w:rsidRPr="00E2375F">
        <w:rPr>
          <w:rFonts w:ascii="Times New Roman" w:eastAsia="Times New Roman" w:hAnsi="Times New Roman" w:cs="Times New Roman"/>
          <w:color w:val="000000" w:themeColor="text1"/>
          <w:lang w:eastAsia="en-GB"/>
        </w:rPr>
        <w:t>from pre</w:t>
      </w:r>
      <w:r w:rsidR="004E3F73" w:rsidRPr="00E2375F">
        <w:rPr>
          <w:rFonts w:ascii="Times New Roman" w:eastAsia="Times New Roman" w:hAnsi="Times New Roman" w:cs="Times New Roman"/>
          <w:color w:val="000000" w:themeColor="text1"/>
          <w:lang w:eastAsia="en-GB"/>
        </w:rPr>
        <w:t>-</w:t>
      </w:r>
      <w:r w:rsidR="0010218F" w:rsidRPr="00E2375F">
        <w:rPr>
          <w:rFonts w:ascii="Times New Roman" w:eastAsia="Times New Roman" w:hAnsi="Times New Roman" w:cs="Times New Roman"/>
          <w:color w:val="000000" w:themeColor="text1"/>
          <w:lang w:eastAsia="en-GB"/>
        </w:rPr>
        <w:t xml:space="preserve"> </w:t>
      </w:r>
      <w:r w:rsidR="006465CD" w:rsidRPr="00E2375F">
        <w:rPr>
          <w:rFonts w:ascii="Times New Roman" w:eastAsia="Times New Roman" w:hAnsi="Times New Roman" w:cs="Times New Roman"/>
          <w:color w:val="000000" w:themeColor="text1"/>
          <w:lang w:eastAsia="en-GB"/>
        </w:rPr>
        <w:t>(1</w:t>
      </w:r>
      <w:r w:rsidR="002B50DF" w:rsidRPr="00E2375F">
        <w:rPr>
          <w:rFonts w:ascii="Times New Roman" w:eastAsia="Times New Roman" w:hAnsi="Times New Roman" w:cs="Times New Roman"/>
          <w:color w:val="000000" w:themeColor="text1"/>
          <w:lang w:eastAsia="en-GB"/>
        </w:rPr>
        <w:t xml:space="preserve">59.0 ± </w:t>
      </w:r>
      <w:r w:rsidR="00841F9A" w:rsidRPr="00E2375F">
        <w:rPr>
          <w:rFonts w:ascii="Times New Roman" w:eastAsia="Times New Roman" w:hAnsi="Times New Roman" w:cs="Times New Roman"/>
          <w:color w:val="000000" w:themeColor="text1"/>
          <w:lang w:eastAsia="en-GB"/>
        </w:rPr>
        <w:t xml:space="preserve">9.0 </w:t>
      </w:r>
      <w:r w:rsidR="00017F7B" w:rsidRPr="00E2375F">
        <w:rPr>
          <w:rFonts w:ascii="Times New Roman" w:hAnsi="Times New Roman" w:cs="Times New Roman"/>
          <w:color w:val="000000" w:themeColor="text1"/>
        </w:rPr>
        <w:t>Nm</w:t>
      </w:r>
      <w:r w:rsidR="00841F9A" w:rsidRPr="00E2375F">
        <w:rPr>
          <w:rFonts w:ascii="Times New Roman" w:eastAsia="Times New Roman" w:hAnsi="Times New Roman" w:cs="Times New Roman"/>
          <w:color w:val="000000" w:themeColor="text1"/>
          <w:lang w:eastAsia="en-GB"/>
        </w:rPr>
        <w:t xml:space="preserve">; 95% </w:t>
      </w:r>
      <w:r w:rsidR="00780BDB" w:rsidRPr="00E2375F">
        <w:rPr>
          <w:rFonts w:ascii="Times New Roman" w:eastAsia="Times New Roman" w:hAnsi="Times New Roman" w:cs="Times New Roman"/>
          <w:color w:val="000000" w:themeColor="text1"/>
          <w:lang w:eastAsia="en-GB"/>
        </w:rPr>
        <w:t xml:space="preserve">CI </w:t>
      </w:r>
      <w:r w:rsidR="00841F9A" w:rsidRPr="00E2375F">
        <w:rPr>
          <w:rFonts w:ascii="Times New Roman" w:eastAsia="Times New Roman" w:hAnsi="Times New Roman" w:cs="Times New Roman"/>
          <w:color w:val="000000" w:themeColor="text1"/>
          <w:lang w:eastAsia="en-GB"/>
        </w:rPr>
        <w:t xml:space="preserve">= </w:t>
      </w:r>
      <w:r w:rsidR="000B4A1F" w:rsidRPr="00E2375F">
        <w:rPr>
          <w:rFonts w:ascii="Times New Roman" w:eastAsia="Times New Roman" w:hAnsi="Times New Roman" w:cs="Times New Roman"/>
          <w:color w:val="000000" w:themeColor="text1"/>
          <w:lang w:eastAsia="en-GB"/>
        </w:rPr>
        <w:t xml:space="preserve">139.4 to 178.6 </w:t>
      </w:r>
      <w:r w:rsidR="00017F7B" w:rsidRPr="00E2375F">
        <w:rPr>
          <w:rFonts w:ascii="Times New Roman" w:hAnsi="Times New Roman" w:cs="Times New Roman"/>
          <w:color w:val="000000" w:themeColor="text1"/>
        </w:rPr>
        <w:t>Nm</w:t>
      </w:r>
      <w:r w:rsidR="000B4A1F" w:rsidRPr="00E2375F">
        <w:rPr>
          <w:rFonts w:ascii="Times New Roman" w:hAnsi="Times New Roman" w:cs="Times New Roman"/>
          <w:color w:val="000000" w:themeColor="text1"/>
        </w:rPr>
        <w:t>)</w:t>
      </w:r>
      <w:r w:rsidR="0029052A" w:rsidRPr="00E2375F">
        <w:rPr>
          <w:rFonts w:ascii="Times New Roman" w:hAnsi="Times New Roman" w:cs="Times New Roman"/>
          <w:color w:val="000000" w:themeColor="text1"/>
        </w:rPr>
        <w:t xml:space="preserve"> to post</w:t>
      </w:r>
      <w:r w:rsidR="00551273" w:rsidRPr="00E2375F">
        <w:rPr>
          <w:rFonts w:ascii="Times New Roman" w:hAnsi="Times New Roman" w:cs="Times New Roman"/>
          <w:color w:val="000000" w:themeColor="text1"/>
        </w:rPr>
        <w:t>-exercise</w:t>
      </w:r>
      <w:r w:rsidR="0029052A" w:rsidRPr="00E2375F">
        <w:rPr>
          <w:rFonts w:ascii="Times New Roman" w:hAnsi="Times New Roman" w:cs="Times New Roman"/>
          <w:color w:val="000000" w:themeColor="text1"/>
        </w:rPr>
        <w:t xml:space="preserve"> (147.2 ± </w:t>
      </w:r>
      <w:r w:rsidR="0029052A" w:rsidRPr="00E2375F">
        <w:rPr>
          <w:rFonts w:ascii="Times New Roman" w:eastAsia="Times New Roman" w:hAnsi="Times New Roman" w:cs="Times New Roman"/>
          <w:color w:val="000000" w:themeColor="text1"/>
          <w:lang w:eastAsia="en-GB"/>
        </w:rPr>
        <w:t xml:space="preserve">9.0 </w:t>
      </w:r>
      <w:r w:rsidR="00017F7B" w:rsidRPr="00E2375F">
        <w:rPr>
          <w:rFonts w:ascii="Times New Roman" w:hAnsi="Times New Roman" w:cs="Times New Roman"/>
          <w:color w:val="000000" w:themeColor="text1"/>
        </w:rPr>
        <w:t>Nm</w:t>
      </w:r>
      <w:r w:rsidR="0029052A" w:rsidRPr="00E2375F">
        <w:rPr>
          <w:rFonts w:ascii="Times New Roman" w:hAnsi="Times New Roman" w:cs="Times New Roman"/>
          <w:color w:val="000000" w:themeColor="text1"/>
        </w:rPr>
        <w:t>; 95% CI =12</w:t>
      </w:r>
      <w:r w:rsidR="00622446" w:rsidRPr="00E2375F">
        <w:rPr>
          <w:rFonts w:ascii="Times New Roman" w:hAnsi="Times New Roman" w:cs="Times New Roman"/>
          <w:color w:val="000000" w:themeColor="text1"/>
        </w:rPr>
        <w:t>7.6</w:t>
      </w:r>
      <w:r w:rsidR="0029052A" w:rsidRPr="00E2375F">
        <w:rPr>
          <w:rFonts w:ascii="Times New Roman" w:hAnsi="Times New Roman" w:cs="Times New Roman"/>
          <w:color w:val="000000" w:themeColor="text1"/>
        </w:rPr>
        <w:t xml:space="preserve"> to </w:t>
      </w:r>
      <w:r w:rsidR="00622446" w:rsidRPr="00E2375F">
        <w:rPr>
          <w:rFonts w:ascii="Times New Roman" w:hAnsi="Times New Roman" w:cs="Times New Roman"/>
          <w:color w:val="000000" w:themeColor="text1"/>
        </w:rPr>
        <w:t>166.7</w:t>
      </w:r>
      <w:r w:rsidR="0029052A" w:rsidRPr="00E2375F">
        <w:rPr>
          <w:rFonts w:ascii="Times New Roman" w:hAnsi="Times New Roman" w:cs="Times New Roman"/>
          <w:color w:val="000000" w:themeColor="text1"/>
        </w:rPr>
        <w:t xml:space="preserve"> </w:t>
      </w:r>
      <w:r w:rsidR="00017F7B" w:rsidRPr="00E2375F">
        <w:rPr>
          <w:rFonts w:ascii="Times New Roman" w:hAnsi="Times New Roman" w:cs="Times New Roman"/>
          <w:color w:val="000000" w:themeColor="text1"/>
        </w:rPr>
        <w:t>Nm</w:t>
      </w:r>
      <w:r w:rsidR="0029052A" w:rsidRPr="00E2375F">
        <w:rPr>
          <w:rFonts w:ascii="Times New Roman" w:hAnsi="Times New Roman" w:cs="Times New Roman"/>
          <w:color w:val="000000" w:themeColor="text1"/>
        </w:rPr>
        <w:t>;</w:t>
      </w:r>
      <w:r w:rsidR="00786B5C" w:rsidRPr="00E2375F">
        <w:rPr>
          <w:rFonts w:ascii="Times New Roman" w:hAnsi="Times New Roman" w:cs="Times New Roman"/>
          <w:color w:val="000000" w:themeColor="text1"/>
        </w:rPr>
        <w:t xml:space="preserve"> 95% CI for diff</w:t>
      </w:r>
      <w:r w:rsidR="005168CF" w:rsidRPr="00E2375F">
        <w:rPr>
          <w:rFonts w:ascii="Times New Roman" w:hAnsi="Times New Roman" w:cs="Times New Roman"/>
          <w:color w:val="000000" w:themeColor="text1"/>
        </w:rPr>
        <w:t xml:space="preserve"> </w:t>
      </w:r>
      <w:r w:rsidR="00786B5C" w:rsidRPr="00E2375F">
        <w:rPr>
          <w:rFonts w:ascii="Times New Roman" w:hAnsi="Times New Roman" w:cs="Times New Roman"/>
          <w:color w:val="000000" w:themeColor="text1"/>
        </w:rPr>
        <w:t xml:space="preserve">= </w:t>
      </w:r>
      <w:r w:rsidR="00576150" w:rsidRPr="00E2375F">
        <w:rPr>
          <w:rFonts w:ascii="Times New Roman" w:hAnsi="Times New Roman" w:cs="Times New Roman"/>
          <w:color w:val="000000" w:themeColor="text1"/>
        </w:rPr>
        <w:t>−</w:t>
      </w:r>
      <w:r w:rsidR="007C54A5" w:rsidRPr="00E2375F">
        <w:rPr>
          <w:rFonts w:ascii="Times New Roman" w:hAnsi="Times New Roman" w:cs="Times New Roman"/>
          <w:color w:val="000000" w:themeColor="text1"/>
        </w:rPr>
        <w:t xml:space="preserve">22.4 to </w:t>
      </w:r>
      <w:r w:rsidR="00576150" w:rsidRPr="00E2375F">
        <w:rPr>
          <w:rFonts w:ascii="Times New Roman" w:hAnsi="Times New Roman" w:cs="Times New Roman"/>
          <w:color w:val="000000" w:themeColor="text1"/>
        </w:rPr>
        <w:t>−</w:t>
      </w:r>
      <w:r w:rsidR="00786B5C" w:rsidRPr="00E2375F">
        <w:rPr>
          <w:rFonts w:ascii="Times New Roman" w:hAnsi="Times New Roman" w:cs="Times New Roman"/>
          <w:color w:val="000000" w:themeColor="text1"/>
        </w:rPr>
        <w:t>1.3 Nm;</w:t>
      </w:r>
      <w:r w:rsidR="0029052A" w:rsidRPr="00E2375F">
        <w:rPr>
          <w:rFonts w:ascii="Times New Roman" w:hAnsi="Times New Roman" w:cs="Times New Roman"/>
          <w:color w:val="000000" w:themeColor="text1"/>
        </w:rPr>
        <w:t xml:space="preserve"> </w:t>
      </w:r>
      <w:r w:rsidR="0029052A" w:rsidRPr="00E2375F">
        <w:rPr>
          <w:rFonts w:ascii="Times New Roman" w:eastAsia="Times New Roman" w:hAnsi="Times New Roman" w:cs="Times New Roman"/>
          <w:i/>
          <w:color w:val="000000" w:themeColor="text1"/>
          <w:lang w:eastAsia="en-GB"/>
        </w:rPr>
        <w:t>p</w:t>
      </w:r>
      <w:r w:rsidR="0029052A" w:rsidRPr="00E2375F">
        <w:rPr>
          <w:rFonts w:ascii="Times New Roman" w:eastAsia="Times New Roman" w:hAnsi="Times New Roman" w:cs="Times New Roman"/>
          <w:color w:val="000000" w:themeColor="text1"/>
          <w:lang w:eastAsia="en-GB"/>
        </w:rPr>
        <w:t xml:space="preserve"> = 0.0</w:t>
      </w:r>
      <w:r w:rsidR="00622446" w:rsidRPr="00E2375F">
        <w:rPr>
          <w:rFonts w:ascii="Times New Roman" w:eastAsia="Times New Roman" w:hAnsi="Times New Roman" w:cs="Times New Roman"/>
          <w:color w:val="000000" w:themeColor="text1"/>
          <w:lang w:eastAsia="en-GB"/>
        </w:rPr>
        <w:t>3</w:t>
      </w:r>
      <w:r w:rsidR="000F3BA6" w:rsidRPr="00E2375F">
        <w:rPr>
          <w:rFonts w:ascii="Times New Roman" w:eastAsia="Times New Roman" w:hAnsi="Times New Roman" w:cs="Times New Roman"/>
          <w:color w:val="000000" w:themeColor="text1"/>
          <w:lang w:eastAsia="en-GB"/>
        </w:rPr>
        <w:t>4</w:t>
      </w:r>
      <w:r w:rsidR="003975AF" w:rsidRPr="00E2375F">
        <w:rPr>
          <w:rFonts w:ascii="Times New Roman" w:eastAsia="Times New Roman" w:hAnsi="Times New Roman" w:cs="Times New Roman"/>
          <w:color w:val="000000" w:themeColor="text1"/>
          <w:lang w:eastAsia="en-GB"/>
        </w:rPr>
        <w:t>)</w:t>
      </w:r>
      <w:r w:rsidR="00676410" w:rsidRPr="00E2375F">
        <w:rPr>
          <w:rFonts w:ascii="Times New Roman" w:eastAsia="Times New Roman" w:hAnsi="Times New Roman" w:cs="Times New Roman"/>
          <w:color w:val="000000" w:themeColor="text1"/>
          <w:lang w:eastAsia="en-GB"/>
        </w:rPr>
        <w:t>,</w:t>
      </w:r>
      <w:r w:rsidR="005058A9" w:rsidRPr="00E2375F">
        <w:rPr>
          <w:rFonts w:ascii="Times New Roman" w:eastAsia="Times New Roman" w:hAnsi="Times New Roman" w:cs="Times New Roman"/>
          <w:color w:val="000000" w:themeColor="text1"/>
          <w:lang w:eastAsia="en-GB"/>
        </w:rPr>
        <w:t xml:space="preserve"> and by 7.7% for </w:t>
      </w:r>
      <w:r w:rsidR="00B10F93" w:rsidRPr="00E2375F">
        <w:rPr>
          <w:rFonts w:ascii="Times New Roman" w:eastAsia="Times New Roman" w:hAnsi="Times New Roman" w:cs="Times New Roman"/>
          <w:color w:val="000000" w:themeColor="text1"/>
          <w:lang w:eastAsia="en-GB"/>
        </w:rPr>
        <w:t>eccKF</w:t>
      </w:r>
      <w:r w:rsidR="00DE2734" w:rsidRPr="00E2375F">
        <w:rPr>
          <w:rFonts w:ascii="Times New Roman" w:eastAsia="Times New Roman" w:hAnsi="Times New Roman" w:cs="Times New Roman"/>
          <w:color w:val="000000" w:themeColor="text1"/>
          <w:vertAlign w:val="subscript"/>
          <w:lang w:eastAsia="en-GB"/>
        </w:rPr>
        <w:t>60</w:t>
      </w:r>
      <w:r w:rsidR="004B4F5E" w:rsidRPr="00E2375F">
        <w:rPr>
          <w:rFonts w:ascii="Times New Roman" w:eastAsia="Times New Roman" w:hAnsi="Times New Roman" w:cs="Times New Roman"/>
          <w:color w:val="000000" w:themeColor="text1"/>
          <w:lang w:eastAsia="en-GB"/>
        </w:rPr>
        <w:t xml:space="preserve"> from pre</w:t>
      </w:r>
      <w:r w:rsidR="004E3F73" w:rsidRPr="00E2375F">
        <w:rPr>
          <w:rFonts w:ascii="Times New Roman" w:eastAsia="Times New Roman" w:hAnsi="Times New Roman" w:cs="Times New Roman"/>
          <w:color w:val="000000" w:themeColor="text1"/>
          <w:lang w:eastAsia="en-GB"/>
        </w:rPr>
        <w:t>-</w:t>
      </w:r>
      <w:r w:rsidR="00A018BE" w:rsidRPr="00E2375F">
        <w:rPr>
          <w:rFonts w:ascii="Times New Roman" w:eastAsia="Times New Roman" w:hAnsi="Times New Roman" w:cs="Times New Roman"/>
          <w:color w:val="000000" w:themeColor="text1"/>
          <w:lang w:eastAsia="en-GB"/>
        </w:rPr>
        <w:t xml:space="preserve"> (159.5 ± </w:t>
      </w:r>
      <w:r w:rsidR="00E77176" w:rsidRPr="00E2375F">
        <w:rPr>
          <w:rFonts w:ascii="Times New Roman" w:eastAsia="Times New Roman" w:hAnsi="Times New Roman" w:cs="Times New Roman"/>
          <w:color w:val="000000" w:themeColor="text1"/>
          <w:lang w:eastAsia="en-GB"/>
        </w:rPr>
        <w:t>7</w:t>
      </w:r>
      <w:r w:rsidR="00A018BE" w:rsidRPr="00E2375F">
        <w:rPr>
          <w:rFonts w:ascii="Times New Roman" w:eastAsia="Times New Roman" w:hAnsi="Times New Roman" w:cs="Times New Roman"/>
          <w:color w:val="000000" w:themeColor="text1"/>
          <w:lang w:eastAsia="en-GB"/>
        </w:rPr>
        <w:t>.</w:t>
      </w:r>
      <w:r w:rsidR="00E77176" w:rsidRPr="00E2375F">
        <w:rPr>
          <w:rFonts w:ascii="Times New Roman" w:eastAsia="Times New Roman" w:hAnsi="Times New Roman" w:cs="Times New Roman"/>
          <w:color w:val="000000" w:themeColor="text1"/>
          <w:lang w:eastAsia="en-GB"/>
        </w:rPr>
        <w:t>9</w:t>
      </w:r>
      <w:r w:rsidR="00A018BE" w:rsidRPr="00E2375F">
        <w:rPr>
          <w:rFonts w:ascii="Times New Roman" w:eastAsia="Times New Roman" w:hAnsi="Times New Roman" w:cs="Times New Roman"/>
          <w:color w:val="000000" w:themeColor="text1"/>
          <w:lang w:eastAsia="en-GB"/>
        </w:rPr>
        <w:t xml:space="preserve"> </w:t>
      </w:r>
      <w:r w:rsidR="00017F7B" w:rsidRPr="00E2375F">
        <w:rPr>
          <w:rFonts w:ascii="Times New Roman" w:hAnsi="Times New Roman" w:cs="Times New Roman"/>
          <w:color w:val="000000" w:themeColor="text1"/>
        </w:rPr>
        <w:t>Nm</w:t>
      </w:r>
      <w:r w:rsidR="00A018BE" w:rsidRPr="00E2375F">
        <w:rPr>
          <w:rFonts w:ascii="Times New Roman" w:eastAsia="Times New Roman" w:hAnsi="Times New Roman" w:cs="Times New Roman"/>
          <w:color w:val="000000" w:themeColor="text1"/>
          <w:lang w:eastAsia="en-GB"/>
        </w:rPr>
        <w:t xml:space="preserve">; 95% </w:t>
      </w:r>
      <w:r w:rsidR="002D2515" w:rsidRPr="00E2375F">
        <w:rPr>
          <w:rFonts w:ascii="Times New Roman" w:eastAsia="Times New Roman" w:hAnsi="Times New Roman" w:cs="Times New Roman"/>
          <w:color w:val="000000" w:themeColor="text1"/>
          <w:lang w:eastAsia="en-GB"/>
        </w:rPr>
        <w:t xml:space="preserve">CI </w:t>
      </w:r>
      <w:r w:rsidR="00A018BE" w:rsidRPr="00E2375F">
        <w:rPr>
          <w:rFonts w:ascii="Times New Roman" w:eastAsia="Times New Roman" w:hAnsi="Times New Roman" w:cs="Times New Roman"/>
          <w:color w:val="000000" w:themeColor="text1"/>
          <w:lang w:eastAsia="en-GB"/>
        </w:rPr>
        <w:t>= 1</w:t>
      </w:r>
      <w:r w:rsidR="00E77176" w:rsidRPr="00E2375F">
        <w:rPr>
          <w:rFonts w:ascii="Times New Roman" w:eastAsia="Times New Roman" w:hAnsi="Times New Roman" w:cs="Times New Roman"/>
          <w:color w:val="000000" w:themeColor="text1"/>
          <w:lang w:eastAsia="en-GB"/>
        </w:rPr>
        <w:t>42.4</w:t>
      </w:r>
      <w:r w:rsidR="00A018BE" w:rsidRPr="00E2375F">
        <w:rPr>
          <w:rFonts w:ascii="Times New Roman" w:eastAsia="Times New Roman" w:hAnsi="Times New Roman" w:cs="Times New Roman"/>
          <w:color w:val="000000" w:themeColor="text1"/>
          <w:lang w:eastAsia="en-GB"/>
        </w:rPr>
        <w:t xml:space="preserve"> to 17</w:t>
      </w:r>
      <w:r w:rsidR="00DC766E" w:rsidRPr="00E2375F">
        <w:rPr>
          <w:rFonts w:ascii="Times New Roman" w:eastAsia="Times New Roman" w:hAnsi="Times New Roman" w:cs="Times New Roman"/>
          <w:color w:val="000000" w:themeColor="text1"/>
          <w:lang w:eastAsia="en-GB"/>
        </w:rPr>
        <w:t>6</w:t>
      </w:r>
      <w:r w:rsidR="00A018BE" w:rsidRPr="00E2375F">
        <w:rPr>
          <w:rFonts w:ascii="Times New Roman" w:eastAsia="Times New Roman" w:hAnsi="Times New Roman" w:cs="Times New Roman"/>
          <w:color w:val="000000" w:themeColor="text1"/>
          <w:lang w:eastAsia="en-GB"/>
        </w:rPr>
        <w:t xml:space="preserve">.6 </w:t>
      </w:r>
      <w:r w:rsidR="00017F7B" w:rsidRPr="00E2375F">
        <w:rPr>
          <w:rFonts w:ascii="Times New Roman" w:hAnsi="Times New Roman" w:cs="Times New Roman"/>
          <w:color w:val="000000" w:themeColor="text1"/>
        </w:rPr>
        <w:t>Nm</w:t>
      </w:r>
      <w:r w:rsidR="00DC766E" w:rsidRPr="00E2375F">
        <w:rPr>
          <w:rFonts w:ascii="Times New Roman" w:hAnsi="Times New Roman" w:cs="Times New Roman"/>
          <w:color w:val="000000" w:themeColor="text1"/>
        </w:rPr>
        <w:t>) to post</w:t>
      </w:r>
      <w:r w:rsidR="00551273" w:rsidRPr="00E2375F">
        <w:rPr>
          <w:rFonts w:ascii="Times New Roman" w:hAnsi="Times New Roman" w:cs="Times New Roman"/>
          <w:color w:val="000000" w:themeColor="text1"/>
        </w:rPr>
        <w:t>-exercise</w:t>
      </w:r>
      <w:r w:rsidR="00DC766E" w:rsidRPr="00E2375F">
        <w:rPr>
          <w:rFonts w:ascii="Times New Roman" w:hAnsi="Times New Roman" w:cs="Times New Roman"/>
          <w:color w:val="000000" w:themeColor="text1"/>
        </w:rPr>
        <w:t xml:space="preserve"> (147.2 ± </w:t>
      </w:r>
      <w:r w:rsidR="0018258E" w:rsidRPr="00E2375F">
        <w:rPr>
          <w:rFonts w:ascii="Times New Roman" w:eastAsia="Times New Roman" w:hAnsi="Times New Roman" w:cs="Times New Roman"/>
          <w:color w:val="000000" w:themeColor="text1"/>
          <w:lang w:eastAsia="en-GB"/>
        </w:rPr>
        <w:t>7.9</w:t>
      </w:r>
      <w:r w:rsidR="00DC766E" w:rsidRPr="00E2375F">
        <w:rPr>
          <w:rFonts w:ascii="Times New Roman" w:eastAsia="Times New Roman" w:hAnsi="Times New Roman" w:cs="Times New Roman"/>
          <w:color w:val="000000" w:themeColor="text1"/>
          <w:lang w:eastAsia="en-GB"/>
        </w:rPr>
        <w:t xml:space="preserve"> </w:t>
      </w:r>
      <w:r w:rsidR="00017F7B" w:rsidRPr="00E2375F">
        <w:rPr>
          <w:rFonts w:ascii="Times New Roman" w:hAnsi="Times New Roman" w:cs="Times New Roman"/>
          <w:color w:val="000000" w:themeColor="text1"/>
        </w:rPr>
        <w:t>Nm</w:t>
      </w:r>
      <w:r w:rsidR="00DC766E" w:rsidRPr="00E2375F">
        <w:rPr>
          <w:rFonts w:ascii="Times New Roman" w:hAnsi="Times New Roman" w:cs="Times New Roman"/>
          <w:color w:val="000000" w:themeColor="text1"/>
        </w:rPr>
        <w:t>; 95% CI =</w:t>
      </w:r>
      <w:r w:rsidR="00786B5C" w:rsidRPr="00E2375F">
        <w:rPr>
          <w:rFonts w:ascii="Times New Roman" w:hAnsi="Times New Roman" w:cs="Times New Roman"/>
          <w:color w:val="000000" w:themeColor="text1"/>
        </w:rPr>
        <w:t xml:space="preserve"> </w:t>
      </w:r>
      <w:r w:rsidR="00DC766E" w:rsidRPr="00E2375F">
        <w:rPr>
          <w:rFonts w:ascii="Times New Roman" w:hAnsi="Times New Roman" w:cs="Times New Roman"/>
          <w:color w:val="000000" w:themeColor="text1"/>
        </w:rPr>
        <w:t>1</w:t>
      </w:r>
      <w:r w:rsidR="00B342A7" w:rsidRPr="00E2375F">
        <w:rPr>
          <w:rFonts w:ascii="Times New Roman" w:hAnsi="Times New Roman" w:cs="Times New Roman"/>
          <w:color w:val="000000" w:themeColor="text1"/>
        </w:rPr>
        <w:t>42.4</w:t>
      </w:r>
      <w:r w:rsidR="00DC766E" w:rsidRPr="00E2375F">
        <w:rPr>
          <w:rFonts w:ascii="Times New Roman" w:hAnsi="Times New Roman" w:cs="Times New Roman"/>
          <w:color w:val="000000" w:themeColor="text1"/>
        </w:rPr>
        <w:t xml:space="preserve"> to 1</w:t>
      </w:r>
      <w:r w:rsidR="007A51FC" w:rsidRPr="00E2375F">
        <w:rPr>
          <w:rFonts w:ascii="Times New Roman" w:hAnsi="Times New Roman" w:cs="Times New Roman"/>
          <w:color w:val="000000" w:themeColor="text1"/>
        </w:rPr>
        <w:t>7</w:t>
      </w:r>
      <w:r w:rsidR="00DC766E" w:rsidRPr="00E2375F">
        <w:rPr>
          <w:rFonts w:ascii="Times New Roman" w:hAnsi="Times New Roman" w:cs="Times New Roman"/>
          <w:color w:val="000000" w:themeColor="text1"/>
        </w:rPr>
        <w:t>6.</w:t>
      </w:r>
      <w:r w:rsidR="007A51FC" w:rsidRPr="00E2375F">
        <w:rPr>
          <w:rFonts w:ascii="Times New Roman" w:hAnsi="Times New Roman" w:cs="Times New Roman"/>
          <w:color w:val="000000" w:themeColor="text1"/>
        </w:rPr>
        <w:t>6</w:t>
      </w:r>
      <w:r w:rsidR="00017F7B" w:rsidRPr="00E2375F">
        <w:rPr>
          <w:rFonts w:ascii="Times New Roman" w:hAnsi="Times New Roman" w:cs="Times New Roman"/>
          <w:color w:val="000000" w:themeColor="text1"/>
        </w:rPr>
        <w:t xml:space="preserve"> Nm</w:t>
      </w:r>
      <w:r w:rsidR="00DC766E" w:rsidRPr="00E2375F">
        <w:rPr>
          <w:rFonts w:ascii="Times New Roman" w:hAnsi="Times New Roman" w:cs="Times New Roman"/>
          <w:color w:val="000000" w:themeColor="text1"/>
        </w:rPr>
        <w:t>;</w:t>
      </w:r>
      <w:r w:rsidR="00786B5C" w:rsidRPr="00E2375F">
        <w:rPr>
          <w:rFonts w:ascii="Times New Roman" w:hAnsi="Times New Roman" w:cs="Times New Roman"/>
          <w:color w:val="000000" w:themeColor="text1"/>
        </w:rPr>
        <w:t xml:space="preserve"> 95% CI for diff =</w:t>
      </w:r>
      <w:r w:rsidR="007C54A5" w:rsidRPr="00E2375F">
        <w:rPr>
          <w:rFonts w:ascii="Times New Roman" w:hAnsi="Times New Roman" w:cs="Times New Roman"/>
          <w:color w:val="000000" w:themeColor="text1"/>
        </w:rPr>
        <w:t xml:space="preserve"> </w:t>
      </w:r>
      <w:r w:rsidR="00576150" w:rsidRPr="00E2375F">
        <w:rPr>
          <w:rFonts w:ascii="Times New Roman" w:hAnsi="Times New Roman" w:cs="Times New Roman"/>
          <w:color w:val="000000" w:themeColor="text1"/>
        </w:rPr>
        <w:t>−</w:t>
      </w:r>
      <w:r w:rsidR="007C54A5" w:rsidRPr="00E2375F">
        <w:rPr>
          <w:rFonts w:ascii="Times New Roman" w:hAnsi="Times New Roman" w:cs="Times New Roman"/>
          <w:color w:val="000000" w:themeColor="text1"/>
        </w:rPr>
        <w:t>21.7 to</w:t>
      </w:r>
      <w:r w:rsidR="00786B5C" w:rsidRPr="00E2375F">
        <w:rPr>
          <w:rFonts w:ascii="Times New Roman" w:hAnsi="Times New Roman" w:cs="Times New Roman"/>
          <w:color w:val="000000" w:themeColor="text1"/>
        </w:rPr>
        <w:t xml:space="preserve"> </w:t>
      </w:r>
      <w:r w:rsidR="00576150" w:rsidRPr="00E2375F">
        <w:rPr>
          <w:rFonts w:ascii="Times New Roman" w:hAnsi="Times New Roman" w:cs="Times New Roman"/>
          <w:color w:val="000000" w:themeColor="text1"/>
        </w:rPr>
        <w:t>−</w:t>
      </w:r>
      <w:r w:rsidR="00786B5C" w:rsidRPr="00E2375F">
        <w:rPr>
          <w:rFonts w:ascii="Times New Roman" w:hAnsi="Times New Roman" w:cs="Times New Roman"/>
          <w:color w:val="000000" w:themeColor="text1"/>
        </w:rPr>
        <w:t>3.0 Nm</w:t>
      </w:r>
      <w:r w:rsidR="002B7DC7" w:rsidRPr="00E2375F">
        <w:rPr>
          <w:rFonts w:ascii="Times New Roman" w:hAnsi="Times New Roman" w:cs="Times New Roman"/>
          <w:color w:val="000000" w:themeColor="text1"/>
        </w:rPr>
        <w:t>;</w:t>
      </w:r>
      <w:r w:rsidR="00DC766E" w:rsidRPr="00E2375F">
        <w:rPr>
          <w:rFonts w:ascii="Times New Roman" w:hAnsi="Times New Roman" w:cs="Times New Roman"/>
          <w:color w:val="000000" w:themeColor="text1"/>
        </w:rPr>
        <w:t xml:space="preserve"> </w:t>
      </w:r>
      <w:r w:rsidR="00DC766E" w:rsidRPr="00E2375F">
        <w:rPr>
          <w:rFonts w:ascii="Times New Roman" w:eastAsia="Times New Roman" w:hAnsi="Times New Roman" w:cs="Times New Roman"/>
          <w:i/>
          <w:color w:val="000000" w:themeColor="text1"/>
          <w:lang w:eastAsia="en-GB"/>
        </w:rPr>
        <w:t>p</w:t>
      </w:r>
      <w:r w:rsidR="00DC766E" w:rsidRPr="00E2375F">
        <w:rPr>
          <w:rFonts w:ascii="Times New Roman" w:eastAsia="Times New Roman" w:hAnsi="Times New Roman" w:cs="Times New Roman"/>
          <w:color w:val="000000" w:themeColor="text1"/>
          <w:lang w:eastAsia="en-GB"/>
        </w:rPr>
        <w:t xml:space="preserve"> = 0.0</w:t>
      </w:r>
      <w:r w:rsidR="007A51FC" w:rsidRPr="00E2375F">
        <w:rPr>
          <w:rFonts w:ascii="Times New Roman" w:eastAsia="Times New Roman" w:hAnsi="Times New Roman" w:cs="Times New Roman"/>
          <w:color w:val="000000" w:themeColor="text1"/>
          <w:lang w:eastAsia="en-GB"/>
        </w:rPr>
        <w:t>1</w:t>
      </w:r>
      <w:r w:rsidR="000F3BA6" w:rsidRPr="00E2375F">
        <w:rPr>
          <w:rFonts w:ascii="Times New Roman" w:eastAsia="Times New Roman" w:hAnsi="Times New Roman" w:cs="Times New Roman"/>
          <w:color w:val="000000" w:themeColor="text1"/>
          <w:lang w:eastAsia="en-GB"/>
        </w:rPr>
        <w:t>8</w:t>
      </w:r>
      <w:r w:rsidR="00551273" w:rsidRPr="00E2375F">
        <w:rPr>
          <w:rFonts w:ascii="Times New Roman" w:eastAsia="Times New Roman" w:hAnsi="Times New Roman" w:cs="Times New Roman"/>
          <w:color w:val="000000" w:themeColor="text1"/>
          <w:lang w:eastAsia="en-GB"/>
        </w:rPr>
        <w:t xml:space="preserve">; </w:t>
      </w:r>
      <w:r w:rsidR="00D853DD" w:rsidRPr="00E2375F">
        <w:rPr>
          <w:rFonts w:ascii="Times New Roman" w:eastAsia="Times New Roman" w:hAnsi="Times New Roman" w:cs="Times New Roman"/>
          <w:color w:val="000000" w:themeColor="text1"/>
          <w:lang w:eastAsia="en-GB"/>
        </w:rPr>
        <w:t xml:space="preserve">Figure </w:t>
      </w:r>
      <w:r w:rsidR="00B731A2" w:rsidRPr="00E2375F">
        <w:rPr>
          <w:rFonts w:ascii="Times New Roman" w:eastAsia="Times New Roman" w:hAnsi="Times New Roman" w:cs="Times New Roman"/>
          <w:color w:val="000000" w:themeColor="text1"/>
          <w:lang w:eastAsia="en-GB"/>
        </w:rPr>
        <w:t>2</w:t>
      </w:r>
      <w:r w:rsidR="00D853DD" w:rsidRPr="00E2375F">
        <w:rPr>
          <w:rFonts w:ascii="Times New Roman" w:eastAsia="Times New Roman" w:hAnsi="Times New Roman" w:cs="Times New Roman"/>
          <w:color w:val="000000" w:themeColor="text1"/>
          <w:lang w:eastAsia="en-GB"/>
        </w:rPr>
        <w:t>B</w:t>
      </w:r>
      <w:r w:rsidR="0091682E" w:rsidRPr="00E2375F">
        <w:rPr>
          <w:rFonts w:ascii="Times New Roman" w:eastAsia="Times New Roman" w:hAnsi="Times New Roman" w:cs="Times New Roman"/>
          <w:color w:val="000000" w:themeColor="text1"/>
          <w:lang w:eastAsia="en-GB"/>
        </w:rPr>
        <w:t xml:space="preserve"> and </w:t>
      </w:r>
      <w:r w:rsidR="00D90CA5" w:rsidRPr="00E2375F">
        <w:rPr>
          <w:rFonts w:ascii="Times New Roman" w:eastAsia="Times New Roman" w:hAnsi="Times New Roman" w:cs="Times New Roman"/>
          <w:color w:val="000000" w:themeColor="text1"/>
          <w:lang w:eastAsia="en-GB"/>
        </w:rPr>
        <w:t>3</w:t>
      </w:r>
      <w:r w:rsidR="0091682E" w:rsidRPr="00E2375F">
        <w:rPr>
          <w:rFonts w:ascii="Times New Roman" w:eastAsia="Times New Roman" w:hAnsi="Times New Roman" w:cs="Times New Roman"/>
          <w:color w:val="000000" w:themeColor="text1"/>
          <w:lang w:eastAsia="en-GB"/>
        </w:rPr>
        <w:t>C)</w:t>
      </w:r>
      <w:r w:rsidR="00676410" w:rsidRPr="00E2375F">
        <w:rPr>
          <w:rFonts w:ascii="Times New Roman" w:eastAsia="Times New Roman" w:hAnsi="Times New Roman" w:cs="Times New Roman"/>
          <w:color w:val="000000" w:themeColor="text1"/>
          <w:lang w:eastAsia="en-GB"/>
        </w:rPr>
        <w:t>.</w:t>
      </w:r>
      <w:r w:rsidR="008375F7" w:rsidRPr="00E2375F">
        <w:rPr>
          <w:rFonts w:ascii="Times New Roman" w:eastAsia="Times New Roman" w:hAnsi="Times New Roman" w:cs="Times New Roman"/>
          <w:color w:val="000000" w:themeColor="text1"/>
          <w:lang w:eastAsia="en-GB"/>
        </w:rPr>
        <w:t xml:space="preserve"> </w:t>
      </w:r>
      <w:r w:rsidR="00D810D7" w:rsidRPr="00E2375F">
        <w:rPr>
          <w:rFonts w:ascii="Times New Roman" w:hAnsi="Times New Roman" w:cs="Times New Roman"/>
          <w:color w:val="000000" w:themeColor="text1"/>
        </w:rPr>
        <w:t>No differences were observed for the conKE data recorded pre</w:t>
      </w:r>
      <w:r w:rsidR="005149A7" w:rsidRPr="00E2375F">
        <w:rPr>
          <w:rFonts w:ascii="Times New Roman" w:hAnsi="Times New Roman" w:cs="Times New Roman"/>
          <w:color w:val="000000" w:themeColor="text1"/>
        </w:rPr>
        <w:t>-</w:t>
      </w:r>
      <w:r w:rsidR="00D810D7" w:rsidRPr="00E2375F">
        <w:rPr>
          <w:rFonts w:ascii="Times New Roman" w:hAnsi="Times New Roman" w:cs="Times New Roman"/>
          <w:color w:val="000000" w:themeColor="text1"/>
        </w:rPr>
        <w:t xml:space="preserve"> (180 deg·s</w:t>
      </w:r>
      <w:r w:rsidR="00D810D7" w:rsidRPr="00E2375F">
        <w:rPr>
          <w:rFonts w:ascii="Times New Roman" w:hAnsi="Times New Roman" w:cs="Times New Roman"/>
          <w:color w:val="000000" w:themeColor="text1"/>
          <w:vertAlign w:val="superscript"/>
        </w:rPr>
        <w:t xml:space="preserve">-1 </w:t>
      </w:r>
      <w:r w:rsidR="00D810D7" w:rsidRPr="00E2375F">
        <w:rPr>
          <w:rFonts w:ascii="Times New Roman" w:hAnsi="Times New Roman" w:cs="Times New Roman"/>
          <w:color w:val="000000" w:themeColor="text1"/>
        </w:rPr>
        <w:t xml:space="preserve">= </w:t>
      </w:r>
      <w:r w:rsidR="00D810D7" w:rsidRPr="00E2375F">
        <w:rPr>
          <w:rFonts w:ascii="Times New Roman" w:eastAsia="Times New Roman" w:hAnsi="Times New Roman" w:cs="Times New Roman"/>
          <w:color w:val="000000" w:themeColor="text1"/>
          <w:lang w:eastAsia="en-GB"/>
        </w:rPr>
        <w:t>150.8 ± 7.7 Nm</w:t>
      </w:r>
      <w:r w:rsidR="005D4506" w:rsidRPr="00E2375F">
        <w:rPr>
          <w:rFonts w:ascii="Times New Roman" w:eastAsia="Times New Roman" w:hAnsi="Times New Roman" w:cs="Times New Roman"/>
          <w:color w:val="000000" w:themeColor="text1"/>
          <w:lang w:eastAsia="en-GB"/>
        </w:rPr>
        <w:t>;</w:t>
      </w:r>
      <w:r w:rsidR="00D810D7" w:rsidRPr="00E2375F">
        <w:rPr>
          <w:rFonts w:ascii="Times New Roman" w:eastAsia="Times New Roman" w:hAnsi="Times New Roman" w:cs="Times New Roman"/>
          <w:color w:val="000000" w:themeColor="text1"/>
          <w:lang w:eastAsia="en-GB"/>
        </w:rPr>
        <w:t xml:space="preserve">  270 </w:t>
      </w:r>
      <w:r w:rsidR="00D810D7" w:rsidRPr="00E2375F">
        <w:rPr>
          <w:rFonts w:ascii="Times New Roman" w:hAnsi="Times New Roman" w:cs="Times New Roman"/>
          <w:color w:val="000000" w:themeColor="text1"/>
        </w:rPr>
        <w:t>deg·s</w:t>
      </w:r>
      <w:r w:rsidR="00D810D7" w:rsidRPr="00E2375F">
        <w:rPr>
          <w:rFonts w:ascii="Times New Roman" w:hAnsi="Times New Roman" w:cs="Times New Roman"/>
          <w:color w:val="000000" w:themeColor="text1"/>
          <w:vertAlign w:val="superscript"/>
        </w:rPr>
        <w:t>-1</w:t>
      </w:r>
      <w:r w:rsidR="005D4506" w:rsidRPr="00E2375F">
        <w:rPr>
          <w:rFonts w:ascii="Times New Roman" w:hAnsi="Times New Roman" w:cs="Times New Roman"/>
          <w:color w:val="000000" w:themeColor="text1"/>
          <w:vertAlign w:val="superscript"/>
        </w:rPr>
        <w:t xml:space="preserve"> </w:t>
      </w:r>
      <w:r w:rsidR="00D810D7" w:rsidRPr="00E2375F">
        <w:rPr>
          <w:rFonts w:ascii="Times New Roman" w:hAnsi="Times New Roman" w:cs="Times New Roman"/>
          <w:color w:val="000000" w:themeColor="text1"/>
        </w:rPr>
        <w:t xml:space="preserve">= </w:t>
      </w:r>
      <w:r w:rsidR="00D810D7" w:rsidRPr="00E2375F">
        <w:rPr>
          <w:rFonts w:ascii="Times New Roman" w:eastAsia="Times New Roman" w:hAnsi="Times New Roman" w:cs="Times New Roman"/>
          <w:color w:val="000000" w:themeColor="text1"/>
          <w:lang w:eastAsia="en-GB"/>
        </w:rPr>
        <w:t>116.8 ± 5.6 Nm</w:t>
      </w:r>
      <w:r w:rsidR="005D4506" w:rsidRPr="00E2375F">
        <w:rPr>
          <w:rFonts w:ascii="Times New Roman" w:eastAsia="Times New Roman" w:hAnsi="Times New Roman" w:cs="Times New Roman"/>
          <w:color w:val="000000" w:themeColor="text1"/>
          <w:lang w:eastAsia="en-GB"/>
        </w:rPr>
        <w:t>; 60</w:t>
      </w:r>
      <w:r w:rsidR="005D4506" w:rsidRPr="00E2375F">
        <w:rPr>
          <w:rFonts w:ascii="Times New Roman" w:hAnsi="Times New Roman" w:cs="Times New Roman"/>
          <w:color w:val="000000" w:themeColor="text1"/>
        </w:rPr>
        <w:t xml:space="preserve"> deg·s</w:t>
      </w:r>
      <w:r w:rsidR="005D4506" w:rsidRPr="00E2375F">
        <w:rPr>
          <w:rFonts w:ascii="Times New Roman" w:hAnsi="Times New Roman" w:cs="Times New Roman"/>
          <w:color w:val="000000" w:themeColor="text1"/>
          <w:vertAlign w:val="superscript"/>
        </w:rPr>
        <w:t xml:space="preserve">-1 </w:t>
      </w:r>
      <w:r w:rsidR="005D4506" w:rsidRPr="00E2375F">
        <w:rPr>
          <w:rFonts w:ascii="Times New Roman" w:hAnsi="Times New Roman" w:cs="Times New Roman"/>
          <w:color w:val="000000" w:themeColor="text1"/>
        </w:rPr>
        <w:t xml:space="preserve">= </w:t>
      </w:r>
      <w:r w:rsidR="005D4506" w:rsidRPr="00E2375F">
        <w:rPr>
          <w:rFonts w:ascii="Times New Roman" w:eastAsia="Times New Roman" w:hAnsi="Times New Roman" w:cs="Times New Roman"/>
          <w:color w:val="000000" w:themeColor="text1"/>
          <w:lang w:eastAsia="en-GB"/>
        </w:rPr>
        <w:t>193.7 ± 11.0 Nm</w:t>
      </w:r>
      <w:r w:rsidR="00D810D7" w:rsidRPr="00E2375F">
        <w:rPr>
          <w:rFonts w:ascii="Times New Roman" w:eastAsia="Times New Roman" w:hAnsi="Times New Roman" w:cs="Times New Roman"/>
          <w:color w:val="000000" w:themeColor="text1"/>
          <w:lang w:eastAsia="en-GB"/>
        </w:rPr>
        <w:t>) when compared to post</w:t>
      </w:r>
      <w:r w:rsidR="005149A7" w:rsidRPr="00E2375F">
        <w:rPr>
          <w:rFonts w:ascii="Times New Roman" w:eastAsia="Times New Roman" w:hAnsi="Times New Roman" w:cs="Times New Roman"/>
          <w:color w:val="000000" w:themeColor="text1"/>
          <w:lang w:eastAsia="en-GB"/>
        </w:rPr>
        <w:t>-exercise</w:t>
      </w:r>
      <w:r w:rsidR="005D4506" w:rsidRPr="00E2375F">
        <w:rPr>
          <w:rFonts w:ascii="Times New Roman" w:eastAsia="Times New Roman" w:hAnsi="Times New Roman" w:cs="Times New Roman"/>
          <w:color w:val="000000" w:themeColor="text1"/>
          <w:lang w:eastAsia="en-GB"/>
        </w:rPr>
        <w:t xml:space="preserve"> (</w:t>
      </w:r>
      <w:r w:rsidR="005D4506" w:rsidRPr="00E2375F">
        <w:rPr>
          <w:rFonts w:ascii="Times New Roman" w:hAnsi="Times New Roman" w:cs="Times New Roman"/>
          <w:color w:val="000000" w:themeColor="text1"/>
        </w:rPr>
        <w:t>180 deg·s</w:t>
      </w:r>
      <w:r w:rsidR="005D4506" w:rsidRPr="00E2375F">
        <w:rPr>
          <w:rFonts w:ascii="Times New Roman" w:hAnsi="Times New Roman" w:cs="Times New Roman"/>
          <w:color w:val="000000" w:themeColor="text1"/>
          <w:vertAlign w:val="superscript"/>
        </w:rPr>
        <w:t xml:space="preserve">-1 </w:t>
      </w:r>
      <w:r w:rsidR="005D4506" w:rsidRPr="00E2375F">
        <w:rPr>
          <w:rFonts w:ascii="Times New Roman" w:hAnsi="Times New Roman" w:cs="Times New Roman"/>
          <w:color w:val="000000" w:themeColor="text1"/>
        </w:rPr>
        <w:t xml:space="preserve">= </w:t>
      </w:r>
      <w:r w:rsidR="005D4506" w:rsidRPr="00E2375F">
        <w:rPr>
          <w:rFonts w:ascii="Times New Roman" w:eastAsia="Times New Roman" w:hAnsi="Times New Roman" w:cs="Times New Roman"/>
          <w:color w:val="000000" w:themeColor="text1"/>
          <w:lang w:eastAsia="en-GB"/>
        </w:rPr>
        <w:t xml:space="preserve">153.0 ± 7.8 Nm; </w:t>
      </w:r>
      <w:r w:rsidR="005D4506" w:rsidRPr="00E2375F">
        <w:rPr>
          <w:rFonts w:ascii="Times New Roman" w:eastAsia="Times New Roman" w:hAnsi="Times New Roman" w:cs="Times New Roman"/>
          <w:i/>
          <w:color w:val="000000" w:themeColor="text1"/>
          <w:lang w:eastAsia="en-GB"/>
        </w:rPr>
        <w:t>p</w:t>
      </w:r>
      <w:r w:rsidR="005D4506" w:rsidRPr="00E2375F">
        <w:rPr>
          <w:rFonts w:ascii="Times New Roman" w:eastAsia="Times New Roman" w:hAnsi="Times New Roman" w:cs="Times New Roman"/>
          <w:color w:val="000000" w:themeColor="text1"/>
          <w:lang w:eastAsia="en-GB"/>
        </w:rPr>
        <w:t xml:space="preserve"> = 0.44</w:t>
      </w:r>
      <w:r w:rsidR="006105D7" w:rsidRPr="00E2375F">
        <w:rPr>
          <w:rFonts w:ascii="Times New Roman" w:eastAsia="Times New Roman" w:hAnsi="Times New Roman" w:cs="Times New Roman"/>
          <w:color w:val="000000" w:themeColor="text1"/>
          <w:lang w:eastAsia="en-GB"/>
        </w:rPr>
        <w:t>1</w:t>
      </w:r>
      <w:r w:rsidR="005D4506" w:rsidRPr="00E2375F">
        <w:rPr>
          <w:rFonts w:ascii="Times New Roman" w:eastAsia="Times New Roman" w:hAnsi="Times New Roman" w:cs="Times New Roman"/>
          <w:color w:val="000000" w:themeColor="text1"/>
          <w:lang w:eastAsia="en-GB"/>
        </w:rPr>
        <w:t xml:space="preserve">; 270 </w:t>
      </w:r>
      <w:r w:rsidR="005D4506" w:rsidRPr="00E2375F">
        <w:rPr>
          <w:rFonts w:ascii="Times New Roman" w:hAnsi="Times New Roman" w:cs="Times New Roman"/>
          <w:color w:val="000000" w:themeColor="text1"/>
        </w:rPr>
        <w:t>deg·s</w:t>
      </w:r>
      <w:r w:rsidR="005D4506" w:rsidRPr="00E2375F">
        <w:rPr>
          <w:rFonts w:ascii="Times New Roman" w:hAnsi="Times New Roman" w:cs="Times New Roman"/>
          <w:color w:val="000000" w:themeColor="text1"/>
          <w:vertAlign w:val="superscript"/>
        </w:rPr>
        <w:t>-1</w:t>
      </w:r>
      <w:r w:rsidR="005168CF" w:rsidRPr="00E2375F">
        <w:rPr>
          <w:rFonts w:ascii="Times New Roman" w:hAnsi="Times New Roman" w:cs="Times New Roman"/>
          <w:color w:val="000000" w:themeColor="text1"/>
          <w:vertAlign w:val="superscript"/>
        </w:rPr>
        <w:t xml:space="preserve"> </w:t>
      </w:r>
      <w:r w:rsidR="005D4506" w:rsidRPr="00E2375F">
        <w:rPr>
          <w:rFonts w:ascii="Times New Roman" w:hAnsi="Times New Roman" w:cs="Times New Roman"/>
          <w:color w:val="000000" w:themeColor="text1"/>
        </w:rPr>
        <w:t xml:space="preserve">= </w:t>
      </w:r>
      <w:r w:rsidR="005D4506" w:rsidRPr="00E2375F">
        <w:rPr>
          <w:rFonts w:ascii="Times New Roman" w:eastAsia="Times New Roman" w:hAnsi="Times New Roman" w:cs="Times New Roman"/>
          <w:color w:val="000000" w:themeColor="text1"/>
          <w:lang w:eastAsia="en-GB"/>
        </w:rPr>
        <w:t xml:space="preserve">114.8 ± 5.6 Nm; </w:t>
      </w:r>
      <w:r w:rsidR="005D4506" w:rsidRPr="00E2375F">
        <w:rPr>
          <w:rFonts w:ascii="Times New Roman" w:eastAsia="Times New Roman" w:hAnsi="Times New Roman" w:cs="Times New Roman"/>
          <w:i/>
          <w:color w:val="000000" w:themeColor="text1"/>
          <w:lang w:eastAsia="en-GB"/>
        </w:rPr>
        <w:t>p</w:t>
      </w:r>
      <w:r w:rsidR="005D4506" w:rsidRPr="00E2375F">
        <w:rPr>
          <w:rFonts w:ascii="Times New Roman" w:eastAsia="Times New Roman" w:hAnsi="Times New Roman" w:cs="Times New Roman"/>
          <w:color w:val="000000" w:themeColor="text1"/>
          <w:lang w:eastAsia="en-GB"/>
        </w:rPr>
        <w:t xml:space="preserve"> = 0.49</w:t>
      </w:r>
      <w:r w:rsidR="006105D7" w:rsidRPr="00E2375F">
        <w:rPr>
          <w:rFonts w:ascii="Times New Roman" w:eastAsia="Times New Roman" w:hAnsi="Times New Roman" w:cs="Times New Roman"/>
          <w:color w:val="000000" w:themeColor="text1"/>
          <w:lang w:eastAsia="en-GB"/>
        </w:rPr>
        <w:t>3</w:t>
      </w:r>
      <w:r w:rsidR="005D4506" w:rsidRPr="00E2375F">
        <w:rPr>
          <w:rFonts w:ascii="Times New Roman" w:eastAsia="Times New Roman" w:hAnsi="Times New Roman" w:cs="Times New Roman"/>
          <w:color w:val="000000" w:themeColor="text1"/>
          <w:lang w:eastAsia="en-GB"/>
        </w:rPr>
        <w:t>; 60</w:t>
      </w:r>
      <w:r w:rsidR="005D4506" w:rsidRPr="00E2375F">
        <w:rPr>
          <w:rFonts w:ascii="Times New Roman" w:hAnsi="Times New Roman" w:cs="Times New Roman"/>
          <w:color w:val="000000" w:themeColor="text1"/>
        </w:rPr>
        <w:t xml:space="preserve"> deg·s</w:t>
      </w:r>
      <w:r w:rsidR="005D4506" w:rsidRPr="00E2375F">
        <w:rPr>
          <w:rFonts w:ascii="Times New Roman" w:hAnsi="Times New Roman" w:cs="Times New Roman"/>
          <w:color w:val="000000" w:themeColor="text1"/>
          <w:vertAlign w:val="superscript"/>
        </w:rPr>
        <w:t>-1</w:t>
      </w:r>
      <w:r w:rsidR="005168CF" w:rsidRPr="00E2375F">
        <w:rPr>
          <w:rFonts w:ascii="Times New Roman" w:hAnsi="Times New Roman" w:cs="Times New Roman"/>
          <w:color w:val="000000" w:themeColor="text1"/>
          <w:vertAlign w:val="superscript"/>
        </w:rPr>
        <w:t xml:space="preserve"> </w:t>
      </w:r>
      <w:r w:rsidR="005D4506" w:rsidRPr="00E2375F">
        <w:rPr>
          <w:rFonts w:ascii="Times New Roman" w:hAnsi="Times New Roman" w:cs="Times New Roman"/>
          <w:color w:val="000000" w:themeColor="text1"/>
        </w:rPr>
        <w:t xml:space="preserve">= </w:t>
      </w:r>
      <w:r w:rsidR="005D4506" w:rsidRPr="00E2375F">
        <w:rPr>
          <w:rFonts w:ascii="Times New Roman" w:eastAsia="Times New Roman" w:hAnsi="Times New Roman" w:cs="Times New Roman"/>
          <w:color w:val="000000" w:themeColor="text1"/>
          <w:lang w:eastAsia="en-GB"/>
        </w:rPr>
        <w:t xml:space="preserve">183.3 ± 11.0 Nm; </w:t>
      </w:r>
      <w:r w:rsidR="005D4506" w:rsidRPr="00E2375F">
        <w:rPr>
          <w:rFonts w:ascii="Times New Roman" w:eastAsia="Times New Roman" w:hAnsi="Times New Roman" w:cs="Times New Roman"/>
          <w:i/>
          <w:color w:val="000000" w:themeColor="text1"/>
          <w:lang w:eastAsia="en-GB"/>
        </w:rPr>
        <w:t>p</w:t>
      </w:r>
      <w:r w:rsidR="005D4506" w:rsidRPr="00E2375F">
        <w:rPr>
          <w:rFonts w:ascii="Times New Roman" w:eastAsia="Times New Roman" w:hAnsi="Times New Roman" w:cs="Times New Roman"/>
          <w:color w:val="000000" w:themeColor="text1"/>
          <w:lang w:eastAsia="en-GB"/>
        </w:rPr>
        <w:t xml:space="preserve"> = 0.0</w:t>
      </w:r>
      <w:r w:rsidR="00D826E0" w:rsidRPr="00E2375F">
        <w:rPr>
          <w:rFonts w:ascii="Times New Roman" w:eastAsia="Times New Roman" w:hAnsi="Times New Roman" w:cs="Times New Roman"/>
          <w:color w:val="000000" w:themeColor="text1"/>
          <w:lang w:eastAsia="en-GB"/>
        </w:rPr>
        <w:t>6</w:t>
      </w:r>
      <w:r w:rsidR="006105D7" w:rsidRPr="00E2375F">
        <w:rPr>
          <w:rFonts w:ascii="Times New Roman" w:eastAsia="Times New Roman" w:hAnsi="Times New Roman" w:cs="Times New Roman"/>
          <w:color w:val="000000" w:themeColor="text1"/>
          <w:lang w:eastAsia="en-GB"/>
        </w:rPr>
        <w:t>2</w:t>
      </w:r>
      <w:r w:rsidR="00D826E0" w:rsidRPr="00E2375F">
        <w:rPr>
          <w:rFonts w:ascii="Times New Roman" w:eastAsia="Times New Roman" w:hAnsi="Times New Roman" w:cs="Times New Roman"/>
          <w:color w:val="000000" w:themeColor="text1"/>
          <w:lang w:eastAsia="en-GB"/>
        </w:rPr>
        <w:t>).</w:t>
      </w:r>
      <w:bookmarkEnd w:id="12"/>
    </w:p>
    <w:p w14:paraId="6609229A" w14:textId="77777777" w:rsidR="00937AD7" w:rsidRPr="00E2375F" w:rsidRDefault="00937AD7" w:rsidP="00937AD7">
      <w:pPr>
        <w:shd w:val="clear" w:color="auto" w:fill="FFFFFF"/>
        <w:spacing w:after="0" w:line="480" w:lineRule="auto"/>
        <w:jc w:val="both"/>
        <w:textAlignment w:val="baseline"/>
        <w:rPr>
          <w:rFonts w:ascii="Times New Roman" w:eastAsia="Times New Roman" w:hAnsi="Times New Roman" w:cs="Times New Roman"/>
          <w:color w:val="000000" w:themeColor="text1"/>
          <w:lang w:eastAsia="en-GB"/>
        </w:rPr>
      </w:pPr>
    </w:p>
    <w:p w14:paraId="6F433932" w14:textId="4211F1A6" w:rsidR="00937AD7" w:rsidRPr="00E2375F" w:rsidRDefault="00937AD7" w:rsidP="00937AD7">
      <w:pPr>
        <w:shd w:val="clear" w:color="auto" w:fill="FFFFFF"/>
        <w:spacing w:after="0" w:line="480" w:lineRule="auto"/>
        <w:jc w:val="both"/>
        <w:textAlignment w:val="baseline"/>
        <w:rPr>
          <w:rFonts w:ascii="Times New Roman" w:eastAsia="Times New Roman" w:hAnsi="Times New Roman" w:cs="Times New Roman"/>
          <w:color w:val="000000" w:themeColor="text1"/>
          <w:lang w:eastAsia="en-GB"/>
        </w:rPr>
      </w:pPr>
      <w:r w:rsidRPr="00E2375F">
        <w:rPr>
          <w:rFonts w:ascii="Times New Roman" w:eastAsia="Times New Roman" w:hAnsi="Times New Roman" w:cs="Times New Roman"/>
          <w:color w:val="000000" w:themeColor="text1"/>
          <w:lang w:eastAsia="en-GB"/>
        </w:rPr>
        <w:t xml:space="preserve">***INSERT FIGURE </w:t>
      </w:r>
      <w:r w:rsidR="00B731A2" w:rsidRPr="00E2375F">
        <w:rPr>
          <w:rFonts w:ascii="Times New Roman" w:eastAsia="Times New Roman" w:hAnsi="Times New Roman" w:cs="Times New Roman"/>
          <w:color w:val="000000" w:themeColor="text1"/>
          <w:lang w:eastAsia="en-GB"/>
        </w:rPr>
        <w:t>2</w:t>
      </w:r>
      <w:r w:rsidRPr="00E2375F">
        <w:rPr>
          <w:rFonts w:ascii="Times New Roman" w:eastAsia="Times New Roman" w:hAnsi="Times New Roman" w:cs="Times New Roman"/>
          <w:color w:val="000000" w:themeColor="text1"/>
          <w:lang w:eastAsia="en-GB"/>
        </w:rPr>
        <w:t>***</w:t>
      </w:r>
    </w:p>
    <w:p w14:paraId="7F5EB1AC" w14:textId="77777777" w:rsidR="00937AD7" w:rsidRPr="00E2375F" w:rsidRDefault="00937AD7" w:rsidP="00937AD7">
      <w:pPr>
        <w:shd w:val="clear" w:color="auto" w:fill="FFFFFF"/>
        <w:spacing w:after="0" w:line="480" w:lineRule="auto"/>
        <w:jc w:val="both"/>
        <w:textAlignment w:val="baseline"/>
        <w:rPr>
          <w:rFonts w:ascii="Times New Roman" w:eastAsia="Times New Roman" w:hAnsi="Times New Roman" w:cs="Times New Roman"/>
          <w:color w:val="000000" w:themeColor="text1"/>
          <w:lang w:eastAsia="en-GB"/>
        </w:rPr>
      </w:pPr>
    </w:p>
    <w:p w14:paraId="638CA741" w14:textId="656F7237" w:rsidR="00937AD7" w:rsidRPr="00E2375F" w:rsidRDefault="00937AD7" w:rsidP="00937AD7">
      <w:pPr>
        <w:shd w:val="clear" w:color="auto" w:fill="FFFFFF"/>
        <w:spacing w:after="0" w:line="480" w:lineRule="auto"/>
        <w:jc w:val="both"/>
        <w:textAlignment w:val="baseline"/>
        <w:rPr>
          <w:rFonts w:ascii="Times New Roman" w:eastAsia="Times New Roman" w:hAnsi="Times New Roman" w:cs="Times New Roman"/>
          <w:color w:val="000000" w:themeColor="text1"/>
          <w:lang w:eastAsia="en-GB"/>
        </w:rPr>
      </w:pPr>
      <w:r w:rsidRPr="00E2375F">
        <w:rPr>
          <w:rFonts w:ascii="Times New Roman" w:hAnsi="Times New Roman" w:cs="Times New Roman"/>
          <w:color w:val="000000" w:themeColor="text1"/>
        </w:rPr>
        <w:t xml:space="preserve">As outlined in Table </w:t>
      </w:r>
      <w:r w:rsidR="00A319F7" w:rsidRPr="00E2375F">
        <w:rPr>
          <w:rFonts w:ascii="Times New Roman" w:hAnsi="Times New Roman" w:cs="Times New Roman"/>
          <w:color w:val="000000" w:themeColor="text1"/>
        </w:rPr>
        <w:t>2</w:t>
      </w:r>
      <w:r w:rsidRPr="00E2375F">
        <w:rPr>
          <w:rFonts w:ascii="Times New Roman" w:hAnsi="Times New Roman" w:cs="Times New Roman"/>
          <w:color w:val="000000" w:themeColor="text1"/>
        </w:rPr>
        <w:t>, significant main effects for time were identified for PL-T (</w:t>
      </w:r>
      <w:r w:rsidRPr="00E2375F">
        <w:rPr>
          <w:rFonts w:ascii="Times New Roman" w:eastAsia="Times New Roman" w:hAnsi="Times New Roman" w:cs="Times New Roman"/>
          <w:i/>
          <w:color w:val="000000" w:themeColor="text1"/>
          <w:lang w:eastAsia="en-GB"/>
        </w:rPr>
        <w:t>p</w:t>
      </w:r>
      <w:r w:rsidRPr="00E2375F">
        <w:rPr>
          <w:rFonts w:ascii="Times New Roman" w:eastAsia="Times New Roman" w:hAnsi="Times New Roman" w:cs="Times New Roman"/>
          <w:color w:val="000000" w:themeColor="text1"/>
          <w:lang w:eastAsia="en-GB"/>
        </w:rPr>
        <w:t xml:space="preserve"> &lt; 0.01</w:t>
      </w:r>
      <w:r w:rsidR="00BC5A65" w:rsidRPr="00E2375F">
        <w:rPr>
          <w:rFonts w:ascii="Times New Roman" w:eastAsia="Times New Roman" w:hAnsi="Times New Roman" w:cs="Times New Roman"/>
          <w:color w:val="000000" w:themeColor="text1"/>
          <w:lang w:eastAsia="en-GB"/>
        </w:rPr>
        <w:t>0</w:t>
      </w:r>
      <w:r w:rsidRPr="00E2375F">
        <w:rPr>
          <w:rFonts w:ascii="Times New Roman" w:eastAsia="Times New Roman" w:hAnsi="Times New Roman" w:cs="Times New Roman"/>
          <w:color w:val="000000" w:themeColor="text1"/>
          <w:lang w:eastAsia="en-GB"/>
        </w:rPr>
        <w:t>),</w:t>
      </w:r>
      <w:r w:rsidRPr="00E2375F">
        <w:rPr>
          <w:rFonts w:ascii="Times New Roman" w:hAnsi="Times New Roman" w:cs="Times New Roman"/>
          <w:color w:val="000000" w:themeColor="text1"/>
        </w:rPr>
        <w:t xml:space="preserve"> PL-V (</w:t>
      </w:r>
      <w:r w:rsidRPr="00E2375F">
        <w:rPr>
          <w:rFonts w:ascii="Times New Roman" w:eastAsia="Times New Roman" w:hAnsi="Times New Roman" w:cs="Times New Roman"/>
          <w:i/>
          <w:color w:val="000000" w:themeColor="text1"/>
          <w:lang w:eastAsia="en-GB"/>
        </w:rPr>
        <w:t>p</w:t>
      </w:r>
      <w:r w:rsidRPr="00E2375F">
        <w:rPr>
          <w:rFonts w:ascii="Times New Roman" w:eastAsia="Times New Roman" w:hAnsi="Times New Roman" w:cs="Times New Roman"/>
          <w:color w:val="000000" w:themeColor="text1"/>
          <w:lang w:eastAsia="en-GB"/>
        </w:rPr>
        <w:t xml:space="preserve"> = 0.03</w:t>
      </w:r>
      <w:r w:rsidR="00BC5A65" w:rsidRPr="00E2375F">
        <w:rPr>
          <w:rFonts w:ascii="Times New Roman" w:eastAsia="Times New Roman" w:hAnsi="Times New Roman" w:cs="Times New Roman"/>
          <w:color w:val="000000" w:themeColor="text1"/>
          <w:lang w:eastAsia="en-GB"/>
        </w:rPr>
        <w:t>8</w:t>
      </w:r>
      <w:r w:rsidRPr="00E2375F">
        <w:rPr>
          <w:rFonts w:ascii="Times New Roman" w:eastAsia="Times New Roman" w:hAnsi="Times New Roman" w:cs="Times New Roman"/>
          <w:color w:val="000000" w:themeColor="text1"/>
          <w:lang w:eastAsia="en-GB"/>
        </w:rPr>
        <w:t>) and</w:t>
      </w:r>
      <w:r w:rsidRPr="00E2375F">
        <w:rPr>
          <w:rFonts w:ascii="Times New Roman" w:hAnsi="Times New Roman" w:cs="Times New Roman"/>
          <w:color w:val="000000" w:themeColor="text1"/>
        </w:rPr>
        <w:t xml:space="preserve"> PL-AP (</w:t>
      </w:r>
      <w:r w:rsidRPr="00E2375F">
        <w:rPr>
          <w:rFonts w:ascii="Times New Roman" w:eastAsia="Times New Roman" w:hAnsi="Times New Roman" w:cs="Times New Roman"/>
          <w:i/>
          <w:color w:val="000000" w:themeColor="text1"/>
          <w:lang w:eastAsia="en-GB"/>
        </w:rPr>
        <w:t>p</w:t>
      </w:r>
      <w:r w:rsidRPr="00E2375F">
        <w:rPr>
          <w:rFonts w:ascii="Times New Roman" w:eastAsia="Times New Roman" w:hAnsi="Times New Roman" w:cs="Times New Roman"/>
          <w:color w:val="000000" w:themeColor="text1"/>
          <w:lang w:eastAsia="en-GB"/>
        </w:rPr>
        <w:t xml:space="preserve"> &lt; 0.01</w:t>
      </w:r>
      <w:r w:rsidR="00BC5A65" w:rsidRPr="00E2375F">
        <w:rPr>
          <w:rFonts w:ascii="Times New Roman" w:eastAsia="Times New Roman" w:hAnsi="Times New Roman" w:cs="Times New Roman"/>
          <w:color w:val="000000" w:themeColor="text1"/>
          <w:lang w:eastAsia="en-GB"/>
        </w:rPr>
        <w:t>0</w:t>
      </w:r>
      <w:r w:rsidRPr="00E2375F">
        <w:rPr>
          <w:rFonts w:ascii="Times New Roman" w:eastAsia="Times New Roman" w:hAnsi="Times New Roman" w:cs="Times New Roman"/>
          <w:color w:val="000000" w:themeColor="text1"/>
          <w:lang w:eastAsia="en-GB"/>
        </w:rPr>
        <w:t>), though no timepoint differences were detected for PL-ML (</w:t>
      </w:r>
      <w:r w:rsidRPr="00E2375F">
        <w:rPr>
          <w:rFonts w:ascii="Times New Roman" w:eastAsia="Times New Roman" w:hAnsi="Times New Roman" w:cs="Times New Roman"/>
          <w:i/>
          <w:color w:val="000000" w:themeColor="text1"/>
          <w:lang w:eastAsia="en-GB"/>
        </w:rPr>
        <w:t>p</w:t>
      </w:r>
      <w:r w:rsidRPr="00E2375F">
        <w:rPr>
          <w:rFonts w:ascii="Times New Roman" w:eastAsia="Times New Roman" w:hAnsi="Times New Roman" w:cs="Times New Roman"/>
          <w:color w:val="000000" w:themeColor="text1"/>
          <w:lang w:eastAsia="en-GB"/>
        </w:rPr>
        <w:t xml:space="preserve"> = 0.09</w:t>
      </w:r>
      <w:r w:rsidR="006919E5" w:rsidRPr="00E2375F">
        <w:rPr>
          <w:rFonts w:ascii="Times New Roman" w:eastAsia="Times New Roman" w:hAnsi="Times New Roman" w:cs="Times New Roman"/>
          <w:color w:val="000000" w:themeColor="text1"/>
          <w:lang w:eastAsia="en-GB"/>
        </w:rPr>
        <w:t>4</w:t>
      </w:r>
      <w:r w:rsidRPr="00E2375F">
        <w:rPr>
          <w:rFonts w:ascii="Times New Roman" w:eastAsia="Times New Roman" w:hAnsi="Times New Roman" w:cs="Times New Roman"/>
          <w:color w:val="000000" w:themeColor="text1"/>
          <w:lang w:eastAsia="en-GB"/>
        </w:rPr>
        <w:t xml:space="preserve">). Mean (± SD) percentage contributions of PL-T were 53 ± 3 % (PL-V), 24 ± 3 % (PL-AP) and 23 ± 2 % (PL-ML) throughout the 120 min simulation. </w:t>
      </w:r>
    </w:p>
    <w:p w14:paraId="2F85FE52" w14:textId="4E770AC5" w:rsidR="00D826E0" w:rsidRPr="00E2375F" w:rsidRDefault="00D826E0" w:rsidP="00D826E0">
      <w:pPr>
        <w:shd w:val="clear" w:color="auto" w:fill="FFFFFF"/>
        <w:spacing w:after="0" w:line="480" w:lineRule="auto"/>
        <w:jc w:val="both"/>
        <w:textAlignment w:val="baseline"/>
        <w:rPr>
          <w:rFonts w:ascii="Times New Roman" w:eastAsia="Times New Roman" w:hAnsi="Times New Roman" w:cs="Times New Roman"/>
          <w:color w:val="000000" w:themeColor="text1"/>
          <w:lang w:eastAsia="en-GB"/>
        </w:rPr>
      </w:pPr>
    </w:p>
    <w:p w14:paraId="36387D3A" w14:textId="001486E6" w:rsidR="00937AD7" w:rsidRPr="00E2375F" w:rsidRDefault="00937AD7" w:rsidP="00D826E0">
      <w:pPr>
        <w:shd w:val="clear" w:color="auto" w:fill="FFFFFF"/>
        <w:spacing w:after="0" w:line="480" w:lineRule="auto"/>
        <w:jc w:val="both"/>
        <w:textAlignment w:val="baseline"/>
        <w:rPr>
          <w:rFonts w:ascii="Times New Roman" w:eastAsia="Times New Roman" w:hAnsi="Times New Roman" w:cs="Times New Roman"/>
          <w:color w:val="000000" w:themeColor="text1"/>
          <w:lang w:eastAsia="en-GB"/>
        </w:rPr>
      </w:pPr>
      <w:r w:rsidRPr="00E2375F">
        <w:rPr>
          <w:rFonts w:ascii="Times New Roman" w:eastAsia="Times New Roman" w:hAnsi="Times New Roman" w:cs="Times New Roman"/>
          <w:color w:val="000000" w:themeColor="text1"/>
          <w:lang w:eastAsia="en-GB"/>
        </w:rPr>
        <w:t xml:space="preserve">***INSERT TABLE </w:t>
      </w:r>
      <w:r w:rsidR="00955179" w:rsidRPr="00E2375F">
        <w:rPr>
          <w:rFonts w:ascii="Times New Roman" w:eastAsia="Times New Roman" w:hAnsi="Times New Roman" w:cs="Times New Roman"/>
          <w:color w:val="000000" w:themeColor="text1"/>
          <w:lang w:eastAsia="en-GB"/>
        </w:rPr>
        <w:t>2</w:t>
      </w:r>
      <w:r w:rsidRPr="00E2375F">
        <w:rPr>
          <w:rFonts w:ascii="Times New Roman" w:eastAsia="Times New Roman" w:hAnsi="Times New Roman" w:cs="Times New Roman"/>
          <w:color w:val="000000" w:themeColor="text1"/>
          <w:lang w:eastAsia="en-GB"/>
        </w:rPr>
        <w:t>***</w:t>
      </w:r>
    </w:p>
    <w:p w14:paraId="43850B33" w14:textId="77777777" w:rsidR="00814692" w:rsidRPr="00E2375F" w:rsidRDefault="00814692" w:rsidP="00D826E0">
      <w:pPr>
        <w:shd w:val="clear" w:color="auto" w:fill="FFFFFF"/>
        <w:spacing w:after="0" w:line="480" w:lineRule="auto"/>
        <w:jc w:val="both"/>
        <w:textAlignment w:val="baseline"/>
        <w:rPr>
          <w:rFonts w:ascii="Times New Roman" w:eastAsia="Times New Roman" w:hAnsi="Times New Roman" w:cs="Times New Roman"/>
          <w:color w:val="000000" w:themeColor="text1"/>
          <w:lang w:eastAsia="en-GB"/>
        </w:rPr>
      </w:pPr>
    </w:p>
    <w:p w14:paraId="0E02111A" w14:textId="04223633" w:rsidR="00793720" w:rsidRPr="00E2375F" w:rsidRDefault="00793720" w:rsidP="009A0E26">
      <w:pPr>
        <w:pStyle w:val="Heading1"/>
        <w:spacing w:line="480" w:lineRule="auto"/>
        <w:rPr>
          <w:rFonts w:ascii="Times New Roman" w:eastAsia="Times New Roman" w:hAnsi="Times New Roman" w:cs="Times New Roman"/>
          <w:b/>
          <w:bCs/>
          <w:color w:val="000000" w:themeColor="text1"/>
          <w:sz w:val="22"/>
          <w:szCs w:val="22"/>
          <w:lang w:eastAsia="en-GB"/>
        </w:rPr>
      </w:pPr>
      <w:r w:rsidRPr="00E2375F">
        <w:rPr>
          <w:rFonts w:ascii="Times New Roman" w:eastAsia="Times New Roman" w:hAnsi="Times New Roman" w:cs="Times New Roman"/>
          <w:b/>
          <w:bCs/>
          <w:color w:val="000000" w:themeColor="text1"/>
          <w:sz w:val="22"/>
          <w:szCs w:val="22"/>
          <w:lang w:eastAsia="en-GB"/>
        </w:rPr>
        <w:t>Discussion</w:t>
      </w:r>
    </w:p>
    <w:p w14:paraId="17E15A94" w14:textId="73322BA9" w:rsidR="00E2071C" w:rsidRPr="00E2375F" w:rsidRDefault="00BE08CD" w:rsidP="00700C56">
      <w:pPr>
        <w:shd w:val="clear" w:color="auto" w:fill="FFFFFF"/>
        <w:spacing w:after="0" w:line="480" w:lineRule="auto"/>
        <w:jc w:val="both"/>
        <w:textAlignment w:val="baseline"/>
        <w:rPr>
          <w:rStyle w:val="CommentReference"/>
          <w:rFonts w:ascii="Times New Roman" w:eastAsia="Times New Roman" w:hAnsi="Times New Roman" w:cs="Times New Roman"/>
          <w:color w:val="000000" w:themeColor="text1"/>
          <w:sz w:val="22"/>
          <w:szCs w:val="22"/>
          <w:lang w:eastAsia="en-GB"/>
        </w:rPr>
      </w:pPr>
      <w:r w:rsidRPr="00E2375F">
        <w:rPr>
          <w:rFonts w:ascii="Times New Roman" w:eastAsia="Times New Roman" w:hAnsi="Times New Roman" w:cs="Times New Roman"/>
          <w:color w:val="000000" w:themeColor="text1"/>
          <w:lang w:eastAsia="en-GB"/>
        </w:rPr>
        <w:t xml:space="preserve">The </w:t>
      </w:r>
      <w:r w:rsidR="00787FAD" w:rsidRPr="00E2375F">
        <w:rPr>
          <w:rFonts w:ascii="Times New Roman" w:eastAsia="Times New Roman" w:hAnsi="Times New Roman" w:cs="Times New Roman"/>
          <w:color w:val="000000" w:themeColor="text1"/>
          <w:lang w:eastAsia="en-GB"/>
        </w:rPr>
        <w:t xml:space="preserve">main </w:t>
      </w:r>
      <w:r w:rsidRPr="00E2375F">
        <w:rPr>
          <w:rFonts w:ascii="Times New Roman" w:eastAsia="Times New Roman" w:hAnsi="Times New Roman" w:cs="Times New Roman"/>
          <w:color w:val="000000" w:themeColor="text1"/>
          <w:lang w:eastAsia="en-GB"/>
        </w:rPr>
        <w:t xml:space="preserve">purpose of this study was to assess </w:t>
      </w:r>
      <w:r w:rsidR="005A4CAE" w:rsidRPr="00E2375F">
        <w:rPr>
          <w:rFonts w:ascii="Times New Roman" w:eastAsia="Times New Roman" w:hAnsi="Times New Roman" w:cs="Times New Roman"/>
          <w:color w:val="000000" w:themeColor="text1"/>
          <w:lang w:eastAsia="en-GB"/>
        </w:rPr>
        <w:t xml:space="preserve">thigh musculature </w:t>
      </w:r>
      <w:r w:rsidR="00AC6EF3" w:rsidRPr="00E2375F">
        <w:rPr>
          <w:rFonts w:ascii="Times New Roman" w:eastAsia="Times New Roman" w:hAnsi="Times New Roman" w:cs="Times New Roman"/>
          <w:color w:val="000000" w:themeColor="text1"/>
          <w:lang w:eastAsia="en-GB"/>
        </w:rPr>
        <w:t xml:space="preserve">excitation </w:t>
      </w:r>
      <w:r w:rsidR="007749E3" w:rsidRPr="00E2375F">
        <w:rPr>
          <w:rFonts w:ascii="Times New Roman" w:eastAsia="Times New Roman" w:hAnsi="Times New Roman" w:cs="Times New Roman"/>
          <w:color w:val="000000" w:themeColor="text1"/>
          <w:lang w:eastAsia="en-GB"/>
        </w:rPr>
        <w:t>and</w:t>
      </w:r>
      <w:r w:rsidR="00F8546E" w:rsidRPr="00E2375F">
        <w:rPr>
          <w:rFonts w:ascii="Times New Roman" w:eastAsia="Times New Roman" w:hAnsi="Times New Roman" w:cs="Times New Roman"/>
          <w:color w:val="000000" w:themeColor="text1"/>
          <w:lang w:eastAsia="en-GB"/>
        </w:rPr>
        <w:t xml:space="preserve"> </w:t>
      </w:r>
      <w:r w:rsidR="005A4CAE" w:rsidRPr="00E2375F">
        <w:rPr>
          <w:rFonts w:ascii="Times New Roman" w:eastAsia="Times New Roman" w:hAnsi="Times New Roman" w:cs="Times New Roman"/>
          <w:color w:val="000000" w:themeColor="text1"/>
          <w:lang w:eastAsia="en-GB"/>
        </w:rPr>
        <w:t xml:space="preserve">peak </w:t>
      </w:r>
      <w:r w:rsidR="00F8546E" w:rsidRPr="00E2375F">
        <w:rPr>
          <w:rFonts w:ascii="Times New Roman" w:eastAsia="Times New Roman" w:hAnsi="Times New Roman" w:cs="Times New Roman"/>
          <w:color w:val="000000" w:themeColor="text1"/>
          <w:lang w:eastAsia="en-GB"/>
        </w:rPr>
        <w:t>torque production</w:t>
      </w:r>
      <w:r w:rsidR="0021165C" w:rsidRPr="00E2375F">
        <w:rPr>
          <w:rFonts w:ascii="Times New Roman" w:eastAsia="Times New Roman" w:hAnsi="Times New Roman" w:cs="Times New Roman"/>
          <w:color w:val="000000" w:themeColor="text1"/>
          <w:lang w:eastAsia="en-GB"/>
        </w:rPr>
        <w:t xml:space="preserve"> </w:t>
      </w:r>
      <w:r w:rsidR="00F8546E" w:rsidRPr="00E2375F">
        <w:rPr>
          <w:rFonts w:ascii="Times New Roman" w:eastAsia="Times New Roman" w:hAnsi="Times New Roman" w:cs="Times New Roman"/>
          <w:color w:val="000000" w:themeColor="text1"/>
          <w:lang w:eastAsia="en-GB"/>
        </w:rPr>
        <w:t>in response to</w:t>
      </w:r>
      <w:r w:rsidRPr="00E2375F">
        <w:rPr>
          <w:rFonts w:ascii="Times New Roman" w:eastAsia="Times New Roman" w:hAnsi="Times New Roman" w:cs="Times New Roman"/>
          <w:color w:val="000000" w:themeColor="text1"/>
          <w:lang w:eastAsia="en-GB"/>
        </w:rPr>
        <w:t xml:space="preserve"> 120 </w:t>
      </w:r>
      <w:r w:rsidR="00970525" w:rsidRPr="00E2375F">
        <w:rPr>
          <w:rFonts w:ascii="Times New Roman" w:eastAsia="Times New Roman" w:hAnsi="Times New Roman" w:cs="Times New Roman"/>
          <w:color w:val="000000" w:themeColor="text1"/>
          <w:lang w:eastAsia="en-GB"/>
        </w:rPr>
        <w:t>min of soccer-specific exercise</w:t>
      </w:r>
      <w:r w:rsidR="00F8546E" w:rsidRPr="00E2375F">
        <w:rPr>
          <w:rFonts w:ascii="Times New Roman" w:eastAsia="Times New Roman" w:hAnsi="Times New Roman" w:cs="Times New Roman"/>
          <w:color w:val="000000" w:themeColor="text1"/>
          <w:lang w:eastAsia="en-GB"/>
        </w:rPr>
        <w:t xml:space="preserve">. </w:t>
      </w:r>
      <w:r w:rsidR="00A260BA" w:rsidRPr="00E2375F">
        <w:rPr>
          <w:rFonts w:ascii="Times New Roman" w:eastAsia="Times New Roman" w:hAnsi="Times New Roman" w:cs="Times New Roman"/>
          <w:color w:val="000000" w:themeColor="text1"/>
          <w:lang w:eastAsia="en-GB"/>
        </w:rPr>
        <w:t>In line with the study hypotheses</w:t>
      </w:r>
      <w:r w:rsidR="009A2605" w:rsidRPr="00E2375F">
        <w:rPr>
          <w:rFonts w:ascii="Times New Roman" w:eastAsia="Times New Roman" w:hAnsi="Times New Roman" w:cs="Times New Roman"/>
          <w:color w:val="000000" w:themeColor="text1"/>
          <w:lang w:eastAsia="en-GB"/>
        </w:rPr>
        <w:t>,</w:t>
      </w:r>
      <w:r w:rsidR="00BA52DD" w:rsidRPr="00E2375F">
        <w:rPr>
          <w:rFonts w:ascii="Times New Roman" w:eastAsia="Times New Roman" w:hAnsi="Times New Roman" w:cs="Times New Roman"/>
          <w:color w:val="000000" w:themeColor="text1"/>
          <w:lang w:eastAsia="en-GB"/>
        </w:rPr>
        <w:t xml:space="preserve"> </w:t>
      </w:r>
      <w:r w:rsidR="00032474" w:rsidRPr="00E2375F">
        <w:rPr>
          <w:rFonts w:ascii="Times New Roman" w:eastAsia="Times New Roman" w:hAnsi="Times New Roman" w:cs="Times New Roman"/>
          <w:color w:val="000000" w:themeColor="text1"/>
          <w:lang w:eastAsia="en-GB"/>
        </w:rPr>
        <w:t xml:space="preserve">an additional ET period elicited </w:t>
      </w:r>
      <w:r w:rsidR="00671B05" w:rsidRPr="00E2375F">
        <w:rPr>
          <w:rFonts w:ascii="Times New Roman" w:eastAsia="Times New Roman" w:hAnsi="Times New Roman" w:cs="Times New Roman"/>
          <w:color w:val="000000" w:themeColor="text1"/>
          <w:lang w:eastAsia="en-GB"/>
        </w:rPr>
        <w:t xml:space="preserve">a </w:t>
      </w:r>
      <w:r w:rsidR="00032474" w:rsidRPr="00E2375F">
        <w:rPr>
          <w:rFonts w:ascii="Times New Roman" w:eastAsia="Times New Roman" w:hAnsi="Times New Roman" w:cs="Times New Roman"/>
          <w:color w:val="000000" w:themeColor="text1"/>
          <w:lang w:eastAsia="en-GB"/>
        </w:rPr>
        <w:t>reduction</w:t>
      </w:r>
      <w:r w:rsidR="006C15F3" w:rsidRPr="00E2375F">
        <w:rPr>
          <w:rFonts w:ascii="Times New Roman" w:eastAsia="Times New Roman" w:hAnsi="Times New Roman" w:cs="Times New Roman"/>
          <w:color w:val="000000" w:themeColor="text1"/>
          <w:lang w:eastAsia="en-GB"/>
        </w:rPr>
        <w:t xml:space="preserve"> in </w:t>
      </w:r>
      <w:r w:rsidR="003B2726" w:rsidRPr="00E2375F">
        <w:rPr>
          <w:rFonts w:ascii="Times New Roman" w:eastAsia="Times New Roman" w:hAnsi="Times New Roman" w:cs="Times New Roman"/>
          <w:color w:val="000000" w:themeColor="text1"/>
          <w:lang w:eastAsia="en-GB"/>
        </w:rPr>
        <w:t xml:space="preserve">rectus femoris muscle </w:t>
      </w:r>
      <w:r w:rsidR="00AC6EF3" w:rsidRPr="00E2375F">
        <w:rPr>
          <w:rFonts w:ascii="Times New Roman" w:eastAsia="Times New Roman" w:hAnsi="Times New Roman" w:cs="Times New Roman"/>
          <w:color w:val="000000" w:themeColor="text1"/>
          <w:lang w:eastAsia="en-GB"/>
        </w:rPr>
        <w:t>excitation</w:t>
      </w:r>
      <w:r w:rsidR="00BA52DD" w:rsidRPr="00E2375F">
        <w:rPr>
          <w:rFonts w:ascii="Times New Roman" w:eastAsia="Times New Roman" w:hAnsi="Times New Roman" w:cs="Times New Roman"/>
          <w:color w:val="000000" w:themeColor="text1"/>
          <w:lang w:eastAsia="en-GB"/>
        </w:rPr>
        <w:t xml:space="preserve"> </w:t>
      </w:r>
      <w:r w:rsidR="006C15F3" w:rsidRPr="00E2375F">
        <w:rPr>
          <w:rFonts w:ascii="Times New Roman" w:eastAsia="Times New Roman" w:hAnsi="Times New Roman" w:cs="Times New Roman"/>
          <w:color w:val="000000" w:themeColor="text1"/>
          <w:lang w:eastAsia="en-GB"/>
        </w:rPr>
        <w:t xml:space="preserve">and decreased eccentric knee flexor </w:t>
      </w:r>
      <w:r w:rsidR="0021165C" w:rsidRPr="00E2375F">
        <w:rPr>
          <w:rFonts w:ascii="Times New Roman" w:eastAsia="Times New Roman" w:hAnsi="Times New Roman" w:cs="Times New Roman"/>
          <w:color w:val="000000" w:themeColor="text1"/>
          <w:lang w:eastAsia="en-GB"/>
        </w:rPr>
        <w:t xml:space="preserve">peak </w:t>
      </w:r>
      <w:r w:rsidR="00F36506" w:rsidRPr="00E2375F">
        <w:rPr>
          <w:rFonts w:ascii="Times New Roman" w:eastAsia="Times New Roman" w:hAnsi="Times New Roman" w:cs="Times New Roman"/>
          <w:color w:val="000000" w:themeColor="text1"/>
          <w:lang w:eastAsia="en-GB"/>
        </w:rPr>
        <w:t>torque</w:t>
      </w:r>
      <w:r w:rsidR="006C15F3" w:rsidRPr="00E2375F">
        <w:rPr>
          <w:rFonts w:ascii="Times New Roman" w:eastAsia="Times New Roman" w:hAnsi="Times New Roman" w:cs="Times New Roman"/>
          <w:color w:val="000000" w:themeColor="text1"/>
          <w:lang w:eastAsia="en-GB"/>
        </w:rPr>
        <w:t xml:space="preserve"> from pre-to-post </w:t>
      </w:r>
      <w:r w:rsidR="00127784" w:rsidRPr="00E2375F">
        <w:rPr>
          <w:rFonts w:ascii="Times New Roman" w:eastAsia="Times New Roman" w:hAnsi="Times New Roman" w:cs="Times New Roman"/>
          <w:color w:val="000000" w:themeColor="text1"/>
          <w:lang w:eastAsia="en-GB"/>
        </w:rPr>
        <w:t>120 min of soccer-specific exercise</w:t>
      </w:r>
      <w:r w:rsidR="006C15F3" w:rsidRPr="00E2375F">
        <w:rPr>
          <w:rFonts w:ascii="Times New Roman" w:eastAsia="Times New Roman" w:hAnsi="Times New Roman" w:cs="Times New Roman"/>
          <w:color w:val="000000" w:themeColor="text1"/>
          <w:lang w:eastAsia="en-GB"/>
        </w:rPr>
        <w:t xml:space="preserve">. </w:t>
      </w:r>
      <w:r w:rsidR="00FC3ECB" w:rsidRPr="00E2375F">
        <w:rPr>
          <w:rFonts w:ascii="Times New Roman" w:eastAsia="Times New Roman" w:hAnsi="Times New Roman" w:cs="Times New Roman"/>
          <w:color w:val="000000" w:themeColor="text1"/>
          <w:lang w:eastAsia="en-GB"/>
        </w:rPr>
        <w:t xml:space="preserve">Increments in PL values were </w:t>
      </w:r>
      <w:r w:rsidR="00654556" w:rsidRPr="00E2375F">
        <w:rPr>
          <w:rFonts w:ascii="Times New Roman" w:eastAsia="Times New Roman" w:hAnsi="Times New Roman" w:cs="Times New Roman"/>
          <w:color w:val="000000" w:themeColor="text1"/>
          <w:lang w:eastAsia="en-GB"/>
        </w:rPr>
        <w:t>identified</w:t>
      </w:r>
      <w:r w:rsidR="00A260BA" w:rsidRPr="00E2375F">
        <w:rPr>
          <w:rFonts w:ascii="Times New Roman" w:eastAsia="Times New Roman" w:hAnsi="Times New Roman" w:cs="Times New Roman"/>
          <w:color w:val="000000" w:themeColor="text1"/>
          <w:lang w:eastAsia="en-GB"/>
        </w:rPr>
        <w:t xml:space="preserve"> as a function of exercise duration which was further </w:t>
      </w:r>
      <w:r w:rsidR="00FC3ECB" w:rsidRPr="00E2375F">
        <w:rPr>
          <w:rFonts w:ascii="Times New Roman" w:eastAsia="Times New Roman" w:hAnsi="Times New Roman" w:cs="Times New Roman"/>
          <w:color w:val="000000" w:themeColor="text1"/>
          <w:lang w:eastAsia="en-GB"/>
        </w:rPr>
        <w:t>increase</w:t>
      </w:r>
      <w:r w:rsidR="00654556" w:rsidRPr="00E2375F">
        <w:rPr>
          <w:rFonts w:ascii="Times New Roman" w:eastAsia="Times New Roman" w:hAnsi="Times New Roman" w:cs="Times New Roman"/>
          <w:color w:val="000000" w:themeColor="text1"/>
          <w:lang w:eastAsia="en-GB"/>
        </w:rPr>
        <w:t>d</w:t>
      </w:r>
      <w:r w:rsidR="00FC3ECB" w:rsidRPr="00E2375F">
        <w:rPr>
          <w:rFonts w:ascii="Times New Roman" w:eastAsia="Times New Roman" w:hAnsi="Times New Roman" w:cs="Times New Roman"/>
          <w:color w:val="000000" w:themeColor="text1"/>
          <w:lang w:eastAsia="en-GB"/>
        </w:rPr>
        <w:t xml:space="preserve"> </w:t>
      </w:r>
      <w:r w:rsidR="00A260BA" w:rsidRPr="00E2375F">
        <w:rPr>
          <w:rFonts w:ascii="Times New Roman" w:eastAsia="Times New Roman" w:hAnsi="Times New Roman" w:cs="Times New Roman"/>
          <w:color w:val="000000" w:themeColor="text1"/>
          <w:lang w:eastAsia="en-GB"/>
        </w:rPr>
        <w:t>during ET. H</w:t>
      </w:r>
      <w:r w:rsidR="00787FAD" w:rsidRPr="00E2375F">
        <w:rPr>
          <w:rFonts w:ascii="Times New Roman" w:eastAsia="Times New Roman" w:hAnsi="Times New Roman" w:cs="Times New Roman"/>
          <w:color w:val="000000" w:themeColor="text1"/>
          <w:lang w:eastAsia="en-GB"/>
        </w:rPr>
        <w:t>owever,</w:t>
      </w:r>
      <w:r w:rsidR="00A260BA" w:rsidRPr="00E2375F">
        <w:rPr>
          <w:rFonts w:ascii="Times New Roman" w:eastAsia="Times New Roman" w:hAnsi="Times New Roman" w:cs="Times New Roman"/>
          <w:color w:val="000000" w:themeColor="text1"/>
          <w:lang w:eastAsia="en-GB"/>
        </w:rPr>
        <w:t xml:space="preserve"> </w:t>
      </w:r>
      <w:r w:rsidR="00AA7CBD" w:rsidRPr="00E2375F">
        <w:rPr>
          <w:rFonts w:ascii="Times New Roman" w:eastAsia="Times New Roman" w:hAnsi="Times New Roman" w:cs="Times New Roman"/>
          <w:color w:val="000000" w:themeColor="text1"/>
          <w:lang w:eastAsia="en-GB"/>
        </w:rPr>
        <w:t xml:space="preserve">no </w:t>
      </w:r>
      <w:r w:rsidR="00787FAD" w:rsidRPr="00E2375F">
        <w:rPr>
          <w:rFonts w:ascii="Times New Roman" w:eastAsia="Times New Roman" w:hAnsi="Times New Roman" w:cs="Times New Roman"/>
          <w:color w:val="000000" w:themeColor="text1"/>
          <w:lang w:eastAsia="en-GB"/>
        </w:rPr>
        <w:t xml:space="preserve">changes in indices of isokinetic </w:t>
      </w:r>
      <w:r w:rsidR="00706D52" w:rsidRPr="00E2375F">
        <w:rPr>
          <w:rFonts w:ascii="Times New Roman" w:eastAsia="Times New Roman" w:hAnsi="Times New Roman" w:cs="Times New Roman"/>
          <w:color w:val="000000" w:themeColor="text1"/>
          <w:lang w:eastAsia="en-GB"/>
        </w:rPr>
        <w:t>knee extensor</w:t>
      </w:r>
      <w:r w:rsidR="00787FAD" w:rsidRPr="00E2375F">
        <w:rPr>
          <w:rFonts w:ascii="Times New Roman" w:eastAsia="Times New Roman" w:hAnsi="Times New Roman" w:cs="Times New Roman"/>
          <w:color w:val="000000" w:themeColor="text1"/>
          <w:lang w:eastAsia="en-GB"/>
        </w:rPr>
        <w:t xml:space="preserve"> </w:t>
      </w:r>
      <w:r w:rsidR="00D84D31" w:rsidRPr="00E2375F">
        <w:rPr>
          <w:rFonts w:ascii="Times New Roman" w:eastAsia="Times New Roman" w:hAnsi="Times New Roman" w:cs="Times New Roman"/>
          <w:color w:val="000000" w:themeColor="text1"/>
          <w:lang w:eastAsia="en-GB"/>
        </w:rPr>
        <w:t xml:space="preserve">peak torque </w:t>
      </w:r>
      <w:r w:rsidR="00787FAD" w:rsidRPr="00E2375F">
        <w:rPr>
          <w:rFonts w:ascii="Times New Roman" w:eastAsia="Times New Roman" w:hAnsi="Times New Roman" w:cs="Times New Roman"/>
          <w:color w:val="000000" w:themeColor="text1"/>
          <w:lang w:eastAsia="en-GB"/>
        </w:rPr>
        <w:t>were observed</w:t>
      </w:r>
      <w:r w:rsidR="00744E2A" w:rsidRPr="00E2375F">
        <w:rPr>
          <w:rFonts w:ascii="Times New Roman" w:eastAsia="Times New Roman" w:hAnsi="Times New Roman" w:cs="Times New Roman"/>
          <w:color w:val="000000" w:themeColor="text1"/>
          <w:lang w:eastAsia="en-GB"/>
        </w:rPr>
        <w:t>,</w:t>
      </w:r>
      <w:r w:rsidR="005B22FA" w:rsidRPr="00E2375F">
        <w:rPr>
          <w:rFonts w:ascii="Times New Roman" w:eastAsia="Times New Roman" w:hAnsi="Times New Roman" w:cs="Times New Roman"/>
          <w:color w:val="000000" w:themeColor="text1"/>
          <w:lang w:eastAsia="en-GB"/>
        </w:rPr>
        <w:t xml:space="preserve"> nor </w:t>
      </w:r>
      <w:r w:rsidR="00022260" w:rsidRPr="00E2375F">
        <w:rPr>
          <w:rFonts w:ascii="Times New Roman" w:eastAsia="Times New Roman" w:hAnsi="Times New Roman" w:cs="Times New Roman"/>
          <w:color w:val="000000" w:themeColor="text1"/>
          <w:lang w:eastAsia="en-GB"/>
        </w:rPr>
        <w:t>did</w:t>
      </w:r>
      <w:r w:rsidR="005B22FA" w:rsidRPr="00E2375F">
        <w:rPr>
          <w:rFonts w:ascii="Times New Roman" w:eastAsia="Times New Roman" w:hAnsi="Times New Roman" w:cs="Times New Roman"/>
          <w:color w:val="000000" w:themeColor="text1"/>
          <w:lang w:eastAsia="en-GB"/>
        </w:rPr>
        <w:t xml:space="preserve"> the degree of muscle </w:t>
      </w:r>
      <w:r w:rsidR="00AC6EF3" w:rsidRPr="00E2375F">
        <w:rPr>
          <w:rFonts w:ascii="Times New Roman" w:eastAsia="Times New Roman" w:hAnsi="Times New Roman" w:cs="Times New Roman"/>
          <w:color w:val="000000" w:themeColor="text1"/>
          <w:lang w:eastAsia="en-GB"/>
        </w:rPr>
        <w:t xml:space="preserve">excitation </w:t>
      </w:r>
      <w:r w:rsidR="00022260" w:rsidRPr="00E2375F">
        <w:rPr>
          <w:rFonts w:ascii="Times New Roman" w:eastAsia="Times New Roman" w:hAnsi="Times New Roman" w:cs="Times New Roman"/>
          <w:color w:val="000000" w:themeColor="text1"/>
          <w:lang w:eastAsia="en-GB"/>
        </w:rPr>
        <w:t xml:space="preserve">change </w:t>
      </w:r>
      <w:r w:rsidR="005B22FA" w:rsidRPr="00E2375F">
        <w:rPr>
          <w:rFonts w:ascii="Times New Roman" w:eastAsia="Times New Roman" w:hAnsi="Times New Roman" w:cs="Times New Roman"/>
          <w:color w:val="000000" w:themeColor="text1"/>
          <w:lang w:eastAsia="en-GB"/>
        </w:rPr>
        <w:t xml:space="preserve">throughout the </w:t>
      </w:r>
      <w:r w:rsidR="00022260" w:rsidRPr="00E2375F">
        <w:rPr>
          <w:rFonts w:ascii="Times New Roman" w:eastAsia="Times New Roman" w:hAnsi="Times New Roman" w:cs="Times New Roman"/>
          <w:color w:val="000000" w:themeColor="text1"/>
          <w:lang w:eastAsia="en-GB"/>
        </w:rPr>
        <w:t xml:space="preserve">exercise </w:t>
      </w:r>
      <w:r w:rsidR="005B22FA" w:rsidRPr="00E2375F">
        <w:rPr>
          <w:rFonts w:ascii="Times New Roman" w:eastAsia="Times New Roman" w:hAnsi="Times New Roman" w:cs="Times New Roman"/>
          <w:color w:val="000000" w:themeColor="text1"/>
          <w:lang w:eastAsia="en-GB"/>
        </w:rPr>
        <w:t>simulation</w:t>
      </w:r>
      <w:r w:rsidR="00B13E0E" w:rsidRPr="00E2375F">
        <w:rPr>
          <w:rFonts w:ascii="Times New Roman" w:eastAsia="Times New Roman" w:hAnsi="Times New Roman" w:cs="Times New Roman"/>
          <w:color w:val="000000" w:themeColor="text1"/>
          <w:lang w:eastAsia="en-GB"/>
        </w:rPr>
        <w:t xml:space="preserve"> in the biceps femoris.</w:t>
      </w:r>
      <w:r w:rsidR="002B7EE0" w:rsidRPr="00E2375F">
        <w:rPr>
          <w:rFonts w:ascii="Times New Roman" w:eastAsia="Times New Roman" w:hAnsi="Times New Roman" w:cs="Times New Roman"/>
          <w:color w:val="000000" w:themeColor="text1"/>
          <w:lang w:eastAsia="en-GB"/>
        </w:rPr>
        <w:t xml:space="preserve"> </w:t>
      </w:r>
    </w:p>
    <w:p w14:paraId="587DCE8B" w14:textId="77777777" w:rsidR="00F4777C" w:rsidRPr="00E2375F" w:rsidRDefault="00F4777C" w:rsidP="004B78C8">
      <w:pPr>
        <w:shd w:val="clear" w:color="auto" w:fill="FFFFFF"/>
        <w:spacing w:after="0" w:line="480" w:lineRule="auto"/>
        <w:jc w:val="both"/>
        <w:textAlignment w:val="baseline"/>
        <w:rPr>
          <w:rFonts w:ascii="Times New Roman" w:hAnsi="Times New Roman" w:cs="Times New Roman"/>
          <w:color w:val="000000" w:themeColor="text1"/>
          <w:shd w:val="clear" w:color="auto" w:fill="FFFFFF"/>
        </w:rPr>
      </w:pPr>
    </w:p>
    <w:p w14:paraId="6DF545B6" w14:textId="3B3EF30A" w:rsidR="0073422D" w:rsidRPr="00E2375F" w:rsidRDefault="00010B28" w:rsidP="0073422D">
      <w:pPr>
        <w:shd w:val="clear" w:color="auto" w:fill="FFFFFF"/>
        <w:spacing w:after="0" w:line="480" w:lineRule="auto"/>
        <w:jc w:val="both"/>
        <w:textAlignment w:val="baseline"/>
        <w:rPr>
          <w:rFonts w:ascii="Times New Roman" w:hAnsi="Times New Roman" w:cs="Times New Roman"/>
          <w:color w:val="000000" w:themeColor="text1"/>
        </w:rPr>
      </w:pPr>
      <w:r w:rsidRPr="00E2375F">
        <w:rPr>
          <w:rFonts w:ascii="Times New Roman" w:eastAsia="Times New Roman" w:hAnsi="Times New Roman" w:cs="Times New Roman"/>
          <w:color w:val="000000" w:themeColor="text1"/>
          <w:lang w:eastAsia="en-GB"/>
        </w:rPr>
        <w:t>Normalised</w:t>
      </w:r>
      <w:r w:rsidR="008F2827" w:rsidRPr="00E2375F">
        <w:rPr>
          <w:rFonts w:ascii="Times New Roman" w:eastAsia="Times New Roman" w:hAnsi="Times New Roman" w:cs="Times New Roman"/>
          <w:color w:val="000000" w:themeColor="text1"/>
          <w:lang w:eastAsia="en-GB"/>
        </w:rPr>
        <w:t xml:space="preserve"> </w:t>
      </w:r>
      <w:r w:rsidR="00690F06" w:rsidRPr="00E2375F">
        <w:rPr>
          <w:rFonts w:ascii="Times New Roman" w:eastAsia="Times New Roman" w:hAnsi="Times New Roman" w:cs="Times New Roman"/>
          <w:color w:val="000000" w:themeColor="text1"/>
          <w:lang w:eastAsia="en-GB"/>
        </w:rPr>
        <w:t>EMG</w:t>
      </w:r>
      <w:r w:rsidR="00690F06" w:rsidRPr="00E2375F">
        <w:rPr>
          <w:rFonts w:ascii="Times New Roman" w:eastAsia="Times New Roman" w:hAnsi="Times New Roman" w:cs="Times New Roman"/>
          <w:color w:val="000000" w:themeColor="text1"/>
          <w:vertAlign w:val="subscript"/>
          <w:lang w:eastAsia="en-GB"/>
        </w:rPr>
        <w:t xml:space="preserve">RF </w:t>
      </w:r>
      <w:r w:rsidR="00F443DE" w:rsidRPr="00E2375F">
        <w:rPr>
          <w:rFonts w:ascii="Times New Roman" w:eastAsia="Times New Roman" w:hAnsi="Times New Roman" w:cs="Times New Roman"/>
          <w:color w:val="000000" w:themeColor="text1"/>
          <w:lang w:eastAsia="en-GB"/>
        </w:rPr>
        <w:t>amplitudes</w:t>
      </w:r>
      <w:r w:rsidR="00C72AA3" w:rsidRPr="00E2375F">
        <w:rPr>
          <w:rFonts w:ascii="Times New Roman" w:eastAsia="Times New Roman" w:hAnsi="Times New Roman" w:cs="Times New Roman"/>
          <w:color w:val="000000" w:themeColor="text1"/>
          <w:vertAlign w:val="subscript"/>
          <w:lang w:eastAsia="en-GB"/>
        </w:rPr>
        <w:t xml:space="preserve"> </w:t>
      </w:r>
      <w:r w:rsidR="009E48D9" w:rsidRPr="00E2375F">
        <w:rPr>
          <w:rFonts w:ascii="Times New Roman" w:eastAsia="Times New Roman" w:hAnsi="Times New Roman" w:cs="Times New Roman"/>
          <w:color w:val="000000" w:themeColor="text1"/>
          <w:lang w:eastAsia="en-GB"/>
        </w:rPr>
        <w:t>w</w:t>
      </w:r>
      <w:r w:rsidR="00F443DE" w:rsidRPr="00E2375F">
        <w:rPr>
          <w:rFonts w:ascii="Times New Roman" w:eastAsia="Times New Roman" w:hAnsi="Times New Roman" w:cs="Times New Roman"/>
          <w:color w:val="000000" w:themeColor="text1"/>
          <w:lang w:eastAsia="en-GB"/>
        </w:rPr>
        <w:t>ere</w:t>
      </w:r>
      <w:r w:rsidR="009E48D9" w:rsidRPr="00E2375F">
        <w:rPr>
          <w:rFonts w:ascii="Times New Roman" w:eastAsia="Times New Roman" w:hAnsi="Times New Roman" w:cs="Times New Roman"/>
          <w:color w:val="000000" w:themeColor="text1"/>
          <w:lang w:eastAsia="en-GB"/>
        </w:rPr>
        <w:t xml:space="preserve"> </w:t>
      </w:r>
      <w:r w:rsidR="00DB30A9" w:rsidRPr="00E2375F">
        <w:rPr>
          <w:rFonts w:ascii="Times New Roman" w:eastAsia="Times New Roman" w:hAnsi="Times New Roman" w:cs="Times New Roman"/>
          <w:color w:val="000000" w:themeColor="text1"/>
          <w:lang w:eastAsia="en-GB"/>
        </w:rPr>
        <w:t xml:space="preserve">reduced </w:t>
      </w:r>
      <w:r w:rsidR="009E48D9" w:rsidRPr="00E2375F">
        <w:rPr>
          <w:rFonts w:ascii="Times New Roman" w:eastAsia="Times New Roman" w:hAnsi="Times New Roman" w:cs="Times New Roman"/>
          <w:color w:val="000000" w:themeColor="text1"/>
          <w:lang w:eastAsia="en-GB"/>
        </w:rPr>
        <w:t xml:space="preserve">during ET, </w:t>
      </w:r>
      <w:r w:rsidR="00CB211C" w:rsidRPr="00E2375F">
        <w:rPr>
          <w:rFonts w:ascii="Times New Roman" w:eastAsia="Times New Roman" w:hAnsi="Times New Roman" w:cs="Times New Roman"/>
          <w:color w:val="000000" w:themeColor="text1"/>
          <w:lang w:eastAsia="en-GB"/>
        </w:rPr>
        <w:t xml:space="preserve">though </w:t>
      </w:r>
      <w:r w:rsidR="00234946" w:rsidRPr="00E2375F">
        <w:rPr>
          <w:rFonts w:ascii="Times New Roman" w:eastAsia="Times New Roman" w:hAnsi="Times New Roman" w:cs="Times New Roman"/>
          <w:color w:val="000000" w:themeColor="text1"/>
          <w:lang w:eastAsia="en-GB"/>
        </w:rPr>
        <w:t>excitation</w:t>
      </w:r>
      <w:r w:rsidR="00CB211C" w:rsidRPr="00E2375F">
        <w:rPr>
          <w:rFonts w:ascii="Times New Roman" w:eastAsia="Times New Roman" w:hAnsi="Times New Roman" w:cs="Times New Roman"/>
          <w:color w:val="000000" w:themeColor="text1"/>
          <w:lang w:eastAsia="en-GB"/>
        </w:rPr>
        <w:t xml:space="preserve"> deficit</w:t>
      </w:r>
      <w:r w:rsidR="00F4777C" w:rsidRPr="00E2375F">
        <w:rPr>
          <w:rFonts w:ascii="Times New Roman" w:eastAsia="Times New Roman" w:hAnsi="Times New Roman" w:cs="Times New Roman"/>
          <w:color w:val="000000" w:themeColor="text1"/>
          <w:lang w:eastAsia="en-GB"/>
        </w:rPr>
        <w:t>s were not associated with</w:t>
      </w:r>
      <w:r w:rsidR="00072998" w:rsidRPr="00E2375F">
        <w:rPr>
          <w:rFonts w:ascii="Times New Roman" w:eastAsia="Times New Roman" w:hAnsi="Times New Roman" w:cs="Times New Roman"/>
          <w:color w:val="000000" w:themeColor="text1"/>
          <w:lang w:eastAsia="en-GB"/>
        </w:rPr>
        <w:t xml:space="preserve"> significant </w:t>
      </w:r>
      <w:r w:rsidR="00DB30A9" w:rsidRPr="00E2375F">
        <w:rPr>
          <w:rFonts w:ascii="Times New Roman" w:eastAsia="Times New Roman" w:hAnsi="Times New Roman" w:cs="Times New Roman"/>
          <w:color w:val="000000" w:themeColor="text1"/>
          <w:lang w:eastAsia="en-GB"/>
        </w:rPr>
        <w:t xml:space="preserve">impairments in ConKE </w:t>
      </w:r>
      <w:r w:rsidR="00BD4856" w:rsidRPr="00E2375F">
        <w:rPr>
          <w:rFonts w:ascii="Times New Roman" w:eastAsia="Times New Roman" w:hAnsi="Times New Roman" w:cs="Times New Roman"/>
          <w:color w:val="000000" w:themeColor="text1"/>
          <w:lang w:eastAsia="en-GB"/>
        </w:rPr>
        <w:t xml:space="preserve">following the </w:t>
      </w:r>
      <w:r w:rsidR="00FE55D4" w:rsidRPr="00E2375F">
        <w:rPr>
          <w:rFonts w:ascii="Times New Roman" w:eastAsia="Times New Roman" w:hAnsi="Times New Roman" w:cs="Times New Roman"/>
          <w:color w:val="000000" w:themeColor="text1"/>
          <w:lang w:eastAsia="en-GB"/>
        </w:rPr>
        <w:t>120</w:t>
      </w:r>
      <w:r w:rsidR="009D4240" w:rsidRPr="00E2375F">
        <w:rPr>
          <w:rFonts w:ascii="Times New Roman" w:eastAsia="Times New Roman" w:hAnsi="Times New Roman" w:cs="Times New Roman"/>
          <w:color w:val="000000" w:themeColor="text1"/>
          <w:lang w:eastAsia="en-GB"/>
        </w:rPr>
        <w:t>-min simulation</w:t>
      </w:r>
      <w:r w:rsidR="00BD4856" w:rsidRPr="00E2375F">
        <w:rPr>
          <w:rFonts w:ascii="Times New Roman" w:eastAsia="Times New Roman" w:hAnsi="Times New Roman" w:cs="Times New Roman"/>
          <w:color w:val="000000" w:themeColor="text1"/>
          <w:lang w:eastAsia="en-GB"/>
        </w:rPr>
        <w:t>.</w:t>
      </w:r>
      <w:r w:rsidR="00EA519B" w:rsidRPr="00E2375F">
        <w:rPr>
          <w:rFonts w:ascii="Times New Roman" w:eastAsia="Times New Roman" w:hAnsi="Times New Roman" w:cs="Times New Roman"/>
          <w:color w:val="000000" w:themeColor="text1"/>
          <w:lang w:eastAsia="en-GB"/>
        </w:rPr>
        <w:t xml:space="preserve"> </w:t>
      </w:r>
      <w:r w:rsidR="0063121B" w:rsidRPr="00E2375F">
        <w:rPr>
          <w:rFonts w:ascii="Times New Roman" w:eastAsia="Times New Roman" w:hAnsi="Times New Roman" w:cs="Times New Roman"/>
          <w:color w:val="000000" w:themeColor="text1"/>
          <w:lang w:eastAsia="en-GB"/>
        </w:rPr>
        <w:t xml:space="preserve">These </w:t>
      </w:r>
      <w:r w:rsidR="00660DC0" w:rsidRPr="00E2375F">
        <w:rPr>
          <w:rFonts w:ascii="Times New Roman" w:eastAsia="Times New Roman" w:hAnsi="Times New Roman" w:cs="Times New Roman"/>
          <w:color w:val="000000" w:themeColor="text1"/>
          <w:lang w:eastAsia="en-GB"/>
        </w:rPr>
        <w:t>results</w:t>
      </w:r>
      <w:r w:rsidR="0063121B" w:rsidRPr="00E2375F">
        <w:rPr>
          <w:rFonts w:ascii="Times New Roman" w:eastAsia="Times New Roman" w:hAnsi="Times New Roman" w:cs="Times New Roman"/>
          <w:color w:val="000000" w:themeColor="text1"/>
          <w:lang w:eastAsia="en-GB"/>
        </w:rPr>
        <w:t xml:space="preserve"> </w:t>
      </w:r>
      <w:r w:rsidR="00AD10F8" w:rsidRPr="00E2375F">
        <w:rPr>
          <w:rFonts w:ascii="Times New Roman" w:eastAsia="Times New Roman" w:hAnsi="Times New Roman" w:cs="Times New Roman"/>
          <w:color w:val="000000" w:themeColor="text1"/>
          <w:lang w:eastAsia="en-GB"/>
        </w:rPr>
        <w:t>are consistent</w:t>
      </w:r>
      <w:r w:rsidR="0063121B" w:rsidRPr="00E2375F">
        <w:rPr>
          <w:rFonts w:ascii="Times New Roman" w:eastAsia="Times New Roman" w:hAnsi="Times New Roman" w:cs="Times New Roman"/>
          <w:color w:val="000000" w:themeColor="text1"/>
          <w:lang w:eastAsia="en-GB"/>
        </w:rPr>
        <w:t xml:space="preserve"> with p</w:t>
      </w:r>
      <w:r w:rsidR="005B05DC" w:rsidRPr="00E2375F">
        <w:rPr>
          <w:rFonts w:ascii="Times New Roman" w:eastAsia="Times New Roman" w:hAnsi="Times New Roman" w:cs="Times New Roman"/>
          <w:color w:val="000000" w:themeColor="text1"/>
          <w:lang w:eastAsia="en-GB"/>
        </w:rPr>
        <w:t xml:space="preserve">revious </w:t>
      </w:r>
      <w:r w:rsidR="008645AB" w:rsidRPr="00E2375F">
        <w:rPr>
          <w:rFonts w:ascii="Times New Roman" w:eastAsia="Times New Roman" w:hAnsi="Times New Roman" w:cs="Times New Roman"/>
          <w:color w:val="000000" w:themeColor="text1"/>
          <w:lang w:eastAsia="en-GB"/>
        </w:rPr>
        <w:t xml:space="preserve">findings </w:t>
      </w:r>
      <w:r w:rsidR="005573DF" w:rsidRPr="00E2375F">
        <w:rPr>
          <w:rFonts w:ascii="Times New Roman" w:eastAsia="Times New Roman" w:hAnsi="Times New Roman" w:cs="Times New Roman"/>
          <w:color w:val="000000" w:themeColor="text1"/>
          <w:lang w:eastAsia="en-GB"/>
        </w:rPr>
        <w:t>demonstrat</w:t>
      </w:r>
      <w:r w:rsidR="0063121B" w:rsidRPr="00E2375F">
        <w:rPr>
          <w:rFonts w:ascii="Times New Roman" w:eastAsia="Times New Roman" w:hAnsi="Times New Roman" w:cs="Times New Roman"/>
          <w:color w:val="000000" w:themeColor="text1"/>
          <w:lang w:eastAsia="en-GB"/>
        </w:rPr>
        <w:t>ing</w:t>
      </w:r>
      <w:r w:rsidR="005B05DC" w:rsidRPr="00E2375F">
        <w:rPr>
          <w:rFonts w:ascii="Times New Roman" w:eastAsia="Times New Roman" w:hAnsi="Times New Roman" w:cs="Times New Roman"/>
          <w:color w:val="000000" w:themeColor="text1"/>
          <w:lang w:eastAsia="en-GB"/>
        </w:rPr>
        <w:t xml:space="preserve"> </w:t>
      </w:r>
      <w:r w:rsidR="00A47A3E" w:rsidRPr="00E2375F">
        <w:rPr>
          <w:rFonts w:ascii="Times New Roman" w:eastAsia="Times New Roman" w:hAnsi="Times New Roman" w:cs="Times New Roman"/>
          <w:color w:val="000000" w:themeColor="text1"/>
          <w:lang w:eastAsia="en-GB"/>
        </w:rPr>
        <w:t xml:space="preserve">that </w:t>
      </w:r>
      <w:r w:rsidR="003D5622" w:rsidRPr="00E2375F">
        <w:rPr>
          <w:rFonts w:ascii="Times New Roman" w:eastAsia="Times New Roman" w:hAnsi="Times New Roman" w:cs="Times New Roman"/>
          <w:color w:val="000000" w:themeColor="text1"/>
          <w:lang w:eastAsia="en-GB"/>
        </w:rPr>
        <w:t xml:space="preserve">patterns of </w:t>
      </w:r>
      <w:r w:rsidR="003D5622" w:rsidRPr="00E2375F">
        <w:rPr>
          <w:rFonts w:ascii="Times New Roman" w:hAnsi="Times New Roman" w:cs="Times New Roman"/>
          <w:color w:val="000000" w:themeColor="text1"/>
        </w:rPr>
        <w:t>potentiated knee-extensor twitch force</w:t>
      </w:r>
      <w:r w:rsidR="00DA6E41" w:rsidRPr="00E2375F">
        <w:rPr>
          <w:rFonts w:ascii="Times New Roman" w:hAnsi="Times New Roman" w:cs="Times New Roman"/>
          <w:color w:val="000000" w:themeColor="text1"/>
        </w:rPr>
        <w:t>/</w:t>
      </w:r>
      <w:r w:rsidR="003D5622" w:rsidRPr="00E2375F">
        <w:rPr>
          <w:rFonts w:ascii="Times New Roman" w:hAnsi="Times New Roman" w:cs="Times New Roman"/>
          <w:color w:val="000000" w:themeColor="text1"/>
        </w:rPr>
        <w:t xml:space="preserve">voluntary activation do not reflect </w:t>
      </w:r>
      <w:r w:rsidR="003D5622" w:rsidRPr="00E2375F">
        <w:rPr>
          <w:rFonts w:ascii="Times New Roman" w:eastAsia="Times New Roman" w:hAnsi="Times New Roman" w:cs="Times New Roman"/>
          <w:color w:val="000000" w:themeColor="text1"/>
          <w:lang w:eastAsia="en-GB"/>
        </w:rPr>
        <w:t xml:space="preserve">deficits in maximal knee extensor force capacity following ET </w:t>
      </w:r>
      <w:r w:rsidR="003D5622" w:rsidRPr="00E2375F">
        <w:rPr>
          <w:rFonts w:ascii="Times New Roman" w:hAnsi="Times New Roman" w:cs="Times New Roman"/>
          <w:color w:val="000000" w:themeColor="text1"/>
        </w:rPr>
        <w:t xml:space="preserve">(Goodall et al., 2017). </w:t>
      </w:r>
      <w:r w:rsidR="003010BC" w:rsidRPr="00E2375F">
        <w:rPr>
          <w:rFonts w:ascii="Times New Roman" w:hAnsi="Times New Roman" w:cs="Times New Roman"/>
          <w:color w:val="000000" w:themeColor="text1"/>
        </w:rPr>
        <w:t xml:space="preserve">Therefore, it is considered </w:t>
      </w:r>
      <w:r w:rsidR="002C00E4" w:rsidRPr="00E2375F">
        <w:rPr>
          <w:rFonts w:ascii="Times New Roman" w:hAnsi="Times New Roman" w:cs="Times New Roman"/>
          <w:color w:val="000000" w:themeColor="text1"/>
        </w:rPr>
        <w:t xml:space="preserve">likely that </w:t>
      </w:r>
      <w:r w:rsidR="00C47325" w:rsidRPr="00E2375F">
        <w:rPr>
          <w:rFonts w:ascii="Times New Roman" w:eastAsia="Times New Roman" w:hAnsi="Times New Roman" w:cs="Times New Roman"/>
          <w:color w:val="000000" w:themeColor="text1"/>
          <w:lang w:eastAsia="en-GB"/>
        </w:rPr>
        <w:t xml:space="preserve">the </w:t>
      </w:r>
      <w:r w:rsidR="0087288B" w:rsidRPr="00E2375F">
        <w:rPr>
          <w:rFonts w:ascii="Times New Roman" w:eastAsia="Times New Roman" w:hAnsi="Times New Roman" w:cs="Times New Roman"/>
          <w:color w:val="000000" w:themeColor="text1"/>
          <w:lang w:eastAsia="en-GB"/>
        </w:rPr>
        <w:t xml:space="preserve">knee </w:t>
      </w:r>
      <w:r w:rsidR="00C47325" w:rsidRPr="00E2375F">
        <w:rPr>
          <w:rFonts w:ascii="Times New Roman" w:eastAsia="Times New Roman" w:hAnsi="Times New Roman" w:cs="Times New Roman"/>
          <w:color w:val="000000" w:themeColor="text1"/>
          <w:lang w:eastAsia="en-GB"/>
        </w:rPr>
        <w:t xml:space="preserve">extensor fatigue experienced </w:t>
      </w:r>
      <w:r w:rsidR="00F147DA" w:rsidRPr="00E2375F">
        <w:rPr>
          <w:rFonts w:ascii="Times New Roman" w:eastAsia="Times New Roman" w:hAnsi="Times New Roman" w:cs="Times New Roman"/>
          <w:color w:val="000000" w:themeColor="text1"/>
          <w:lang w:eastAsia="en-GB"/>
        </w:rPr>
        <w:t>during ET occurs centrally along the pathway</w:t>
      </w:r>
      <w:r w:rsidR="00DF00E3" w:rsidRPr="00E2375F">
        <w:rPr>
          <w:rFonts w:ascii="Times New Roman" w:eastAsia="Times New Roman" w:hAnsi="Times New Roman" w:cs="Times New Roman"/>
          <w:color w:val="000000" w:themeColor="text1"/>
          <w:lang w:eastAsia="en-GB"/>
        </w:rPr>
        <w:t xml:space="preserve"> </w:t>
      </w:r>
      <w:r w:rsidR="00835812" w:rsidRPr="00E2375F">
        <w:rPr>
          <w:rFonts w:ascii="Times New Roman" w:eastAsia="Times New Roman" w:hAnsi="Times New Roman" w:cs="Times New Roman"/>
          <w:color w:val="000000" w:themeColor="text1"/>
          <w:lang w:eastAsia="en-GB"/>
        </w:rPr>
        <w:t xml:space="preserve">and </w:t>
      </w:r>
      <w:r w:rsidR="002C00E4" w:rsidRPr="00E2375F">
        <w:rPr>
          <w:rFonts w:ascii="Times New Roman" w:eastAsia="Times New Roman" w:hAnsi="Times New Roman" w:cs="Times New Roman"/>
          <w:color w:val="000000" w:themeColor="text1"/>
          <w:lang w:eastAsia="en-GB"/>
        </w:rPr>
        <w:t xml:space="preserve">could be linked </w:t>
      </w:r>
      <w:r w:rsidR="002C16A2" w:rsidRPr="00E2375F">
        <w:rPr>
          <w:rFonts w:ascii="Times New Roman" w:eastAsia="Times New Roman" w:hAnsi="Times New Roman" w:cs="Times New Roman"/>
          <w:color w:val="000000" w:themeColor="text1"/>
          <w:lang w:eastAsia="en-GB"/>
        </w:rPr>
        <w:t>to</w:t>
      </w:r>
      <w:r w:rsidR="007F7A0D" w:rsidRPr="00E2375F">
        <w:rPr>
          <w:rFonts w:ascii="Times New Roman" w:eastAsia="Times New Roman" w:hAnsi="Times New Roman" w:cs="Times New Roman"/>
          <w:color w:val="000000" w:themeColor="text1"/>
          <w:lang w:eastAsia="en-GB"/>
        </w:rPr>
        <w:t xml:space="preserve"> a reduce</w:t>
      </w:r>
      <w:r w:rsidR="008A0A7C" w:rsidRPr="00E2375F">
        <w:rPr>
          <w:rFonts w:ascii="Times New Roman" w:eastAsia="Times New Roman" w:hAnsi="Times New Roman" w:cs="Times New Roman"/>
          <w:color w:val="000000" w:themeColor="text1"/>
          <w:lang w:eastAsia="en-GB"/>
        </w:rPr>
        <w:t>d</w:t>
      </w:r>
      <w:r w:rsidR="007F7A0D" w:rsidRPr="00E2375F">
        <w:rPr>
          <w:rFonts w:ascii="Times New Roman" w:eastAsia="Times New Roman" w:hAnsi="Times New Roman" w:cs="Times New Roman"/>
          <w:color w:val="000000" w:themeColor="text1"/>
          <w:lang w:eastAsia="en-GB"/>
        </w:rPr>
        <w:t xml:space="preserve"> neural drive</w:t>
      </w:r>
      <w:r w:rsidR="00E01342" w:rsidRPr="00E2375F">
        <w:rPr>
          <w:rFonts w:ascii="Times New Roman" w:eastAsia="Times New Roman" w:hAnsi="Times New Roman" w:cs="Times New Roman"/>
          <w:color w:val="000000" w:themeColor="text1"/>
          <w:lang w:eastAsia="en-GB"/>
        </w:rPr>
        <w:t xml:space="preserve"> and/or excitation contraction coupling</w:t>
      </w:r>
      <w:r w:rsidR="007F7A0D" w:rsidRPr="00E2375F">
        <w:rPr>
          <w:rFonts w:ascii="Times New Roman" w:eastAsia="Times New Roman" w:hAnsi="Times New Roman" w:cs="Times New Roman"/>
          <w:color w:val="000000" w:themeColor="text1"/>
          <w:lang w:eastAsia="en-GB"/>
        </w:rPr>
        <w:t xml:space="preserve"> as opposed to </w:t>
      </w:r>
      <w:r w:rsidR="00C47325" w:rsidRPr="00E2375F">
        <w:rPr>
          <w:rFonts w:ascii="Times New Roman" w:eastAsia="Times New Roman" w:hAnsi="Times New Roman" w:cs="Times New Roman"/>
          <w:color w:val="000000" w:themeColor="text1"/>
          <w:lang w:eastAsia="en-GB"/>
        </w:rPr>
        <w:t>within-muscle</w:t>
      </w:r>
      <w:r w:rsidR="002C00E4" w:rsidRPr="00E2375F">
        <w:rPr>
          <w:rFonts w:ascii="Times New Roman" w:eastAsia="Times New Roman" w:hAnsi="Times New Roman" w:cs="Times New Roman"/>
          <w:color w:val="000000" w:themeColor="text1"/>
          <w:lang w:eastAsia="en-GB"/>
        </w:rPr>
        <w:t xml:space="preserve"> </w:t>
      </w:r>
      <w:r w:rsidR="005C7D30" w:rsidRPr="00E2375F">
        <w:rPr>
          <w:rFonts w:ascii="Times New Roman" w:eastAsia="Times New Roman" w:hAnsi="Times New Roman" w:cs="Times New Roman"/>
          <w:color w:val="000000" w:themeColor="text1"/>
          <w:lang w:eastAsia="en-GB"/>
        </w:rPr>
        <w:t>contractile</w:t>
      </w:r>
      <w:r w:rsidR="002C00E4" w:rsidRPr="00E2375F">
        <w:rPr>
          <w:rFonts w:ascii="Times New Roman" w:eastAsia="Times New Roman" w:hAnsi="Times New Roman" w:cs="Times New Roman"/>
          <w:color w:val="000000" w:themeColor="text1"/>
          <w:lang w:eastAsia="en-GB"/>
        </w:rPr>
        <w:t xml:space="preserve"> failure</w:t>
      </w:r>
      <w:r w:rsidR="004721F2" w:rsidRPr="00E2375F">
        <w:rPr>
          <w:rFonts w:ascii="Times New Roman" w:eastAsia="Times New Roman" w:hAnsi="Times New Roman" w:cs="Times New Roman"/>
          <w:color w:val="000000" w:themeColor="text1"/>
          <w:lang w:eastAsia="en-GB"/>
        </w:rPr>
        <w:t xml:space="preserve"> and/or substrate depletion.</w:t>
      </w:r>
      <w:r w:rsidR="0014404D" w:rsidRPr="00E2375F">
        <w:rPr>
          <w:rFonts w:ascii="Times New Roman" w:eastAsia="Times New Roman" w:hAnsi="Times New Roman" w:cs="Times New Roman"/>
          <w:color w:val="000000" w:themeColor="text1"/>
          <w:lang w:eastAsia="en-GB"/>
        </w:rPr>
        <w:t xml:space="preserve"> </w:t>
      </w:r>
      <w:r w:rsidR="00363170" w:rsidRPr="00E2375F">
        <w:rPr>
          <w:rFonts w:ascii="Times New Roman" w:eastAsia="Times New Roman" w:hAnsi="Times New Roman" w:cs="Times New Roman"/>
          <w:color w:val="000000" w:themeColor="text1"/>
          <w:lang w:eastAsia="en-GB"/>
        </w:rPr>
        <w:t>D</w:t>
      </w:r>
      <w:r w:rsidR="0014404D" w:rsidRPr="00E2375F">
        <w:rPr>
          <w:rFonts w:ascii="Times New Roman" w:eastAsia="Times New Roman" w:hAnsi="Times New Roman" w:cs="Times New Roman"/>
          <w:color w:val="000000" w:themeColor="text1"/>
          <w:lang w:eastAsia="en-GB"/>
        </w:rPr>
        <w:t>uration</w:t>
      </w:r>
      <w:r w:rsidR="00363170" w:rsidRPr="00E2375F">
        <w:rPr>
          <w:rFonts w:ascii="Times New Roman" w:eastAsia="Times New Roman" w:hAnsi="Times New Roman" w:cs="Times New Roman"/>
          <w:color w:val="000000" w:themeColor="text1"/>
          <w:lang w:eastAsia="en-GB"/>
        </w:rPr>
        <w:t xml:space="preserve"> depend</w:t>
      </w:r>
      <w:r w:rsidR="00F0387C" w:rsidRPr="00E2375F">
        <w:rPr>
          <w:rFonts w:ascii="Times New Roman" w:eastAsia="Times New Roman" w:hAnsi="Times New Roman" w:cs="Times New Roman"/>
          <w:color w:val="000000" w:themeColor="text1"/>
          <w:lang w:eastAsia="en-GB"/>
        </w:rPr>
        <w:t>e</w:t>
      </w:r>
      <w:r w:rsidR="00363170" w:rsidRPr="00E2375F">
        <w:rPr>
          <w:rFonts w:ascii="Times New Roman" w:eastAsia="Times New Roman" w:hAnsi="Times New Roman" w:cs="Times New Roman"/>
          <w:color w:val="000000" w:themeColor="text1"/>
          <w:lang w:eastAsia="en-GB"/>
        </w:rPr>
        <w:t>nt</w:t>
      </w:r>
      <w:r w:rsidR="0014404D" w:rsidRPr="00E2375F">
        <w:rPr>
          <w:rFonts w:ascii="Times New Roman" w:eastAsia="Times New Roman" w:hAnsi="Times New Roman" w:cs="Times New Roman"/>
          <w:color w:val="000000" w:themeColor="text1"/>
          <w:lang w:eastAsia="en-GB"/>
        </w:rPr>
        <w:t xml:space="preserve"> central fatigue</w:t>
      </w:r>
      <w:r w:rsidR="00363170" w:rsidRPr="00E2375F">
        <w:rPr>
          <w:rFonts w:ascii="Times New Roman" w:eastAsia="Times New Roman" w:hAnsi="Times New Roman" w:cs="Times New Roman"/>
          <w:color w:val="000000" w:themeColor="text1"/>
          <w:lang w:eastAsia="en-GB"/>
        </w:rPr>
        <w:t xml:space="preserve"> development </w:t>
      </w:r>
      <w:r w:rsidR="001E0AD9" w:rsidRPr="00E2375F">
        <w:rPr>
          <w:rFonts w:ascii="Times New Roman" w:eastAsia="Times New Roman" w:hAnsi="Times New Roman" w:cs="Times New Roman"/>
          <w:color w:val="000000" w:themeColor="text1"/>
          <w:lang w:eastAsia="en-GB"/>
        </w:rPr>
        <w:t>ha</w:t>
      </w:r>
      <w:r w:rsidR="003C0A53" w:rsidRPr="00E2375F">
        <w:rPr>
          <w:rFonts w:ascii="Times New Roman" w:eastAsia="Times New Roman" w:hAnsi="Times New Roman" w:cs="Times New Roman"/>
          <w:color w:val="000000" w:themeColor="text1"/>
          <w:lang w:eastAsia="en-GB"/>
        </w:rPr>
        <w:t>s</w:t>
      </w:r>
      <w:r w:rsidR="0014404D" w:rsidRPr="00E2375F">
        <w:rPr>
          <w:rFonts w:ascii="Times New Roman" w:eastAsia="Times New Roman" w:hAnsi="Times New Roman" w:cs="Times New Roman"/>
          <w:color w:val="000000" w:themeColor="text1"/>
          <w:lang w:eastAsia="en-GB"/>
        </w:rPr>
        <w:t xml:space="preserve"> </w:t>
      </w:r>
      <w:r w:rsidR="003C0A53" w:rsidRPr="00E2375F">
        <w:rPr>
          <w:rFonts w:ascii="Times New Roman" w:eastAsia="Times New Roman" w:hAnsi="Times New Roman" w:cs="Times New Roman"/>
          <w:color w:val="000000" w:themeColor="text1"/>
          <w:lang w:eastAsia="en-GB"/>
        </w:rPr>
        <w:t xml:space="preserve">also </w:t>
      </w:r>
      <w:r w:rsidR="0014404D" w:rsidRPr="00E2375F">
        <w:rPr>
          <w:rFonts w:ascii="Times New Roman" w:eastAsia="Times New Roman" w:hAnsi="Times New Roman" w:cs="Times New Roman"/>
          <w:color w:val="000000" w:themeColor="text1"/>
          <w:lang w:eastAsia="en-GB"/>
        </w:rPr>
        <w:t>be</w:t>
      </w:r>
      <w:r w:rsidR="001E0AD9" w:rsidRPr="00E2375F">
        <w:rPr>
          <w:rFonts w:ascii="Times New Roman" w:eastAsia="Times New Roman" w:hAnsi="Times New Roman" w:cs="Times New Roman"/>
          <w:color w:val="000000" w:themeColor="text1"/>
          <w:lang w:eastAsia="en-GB"/>
        </w:rPr>
        <w:t xml:space="preserve">en observed </w:t>
      </w:r>
      <w:r w:rsidR="003C0A53" w:rsidRPr="00E2375F">
        <w:rPr>
          <w:rFonts w:ascii="Times New Roman" w:eastAsia="Times New Roman" w:hAnsi="Times New Roman" w:cs="Times New Roman"/>
          <w:color w:val="000000" w:themeColor="text1"/>
          <w:lang w:eastAsia="en-GB"/>
        </w:rPr>
        <w:t xml:space="preserve">in </w:t>
      </w:r>
      <w:r w:rsidR="00554557" w:rsidRPr="00E2375F">
        <w:rPr>
          <w:rFonts w:ascii="Times New Roman" w:eastAsia="Times New Roman" w:hAnsi="Times New Roman" w:cs="Times New Roman"/>
          <w:color w:val="000000" w:themeColor="text1"/>
          <w:lang w:eastAsia="en-GB"/>
        </w:rPr>
        <w:t xml:space="preserve">response to </w:t>
      </w:r>
      <w:r w:rsidR="0005624D" w:rsidRPr="00E2375F">
        <w:rPr>
          <w:rFonts w:ascii="Times New Roman" w:eastAsia="Times New Roman" w:hAnsi="Times New Roman" w:cs="Times New Roman"/>
          <w:color w:val="000000" w:themeColor="text1"/>
          <w:lang w:eastAsia="en-GB"/>
        </w:rPr>
        <w:t xml:space="preserve">varying </w:t>
      </w:r>
      <w:r w:rsidR="003C0A53" w:rsidRPr="00E2375F">
        <w:rPr>
          <w:rFonts w:ascii="Times New Roman" w:eastAsia="Times New Roman" w:hAnsi="Times New Roman" w:cs="Times New Roman"/>
          <w:color w:val="000000" w:themeColor="text1"/>
          <w:lang w:eastAsia="en-GB"/>
        </w:rPr>
        <w:t>exercise</w:t>
      </w:r>
      <w:r w:rsidR="0005624D" w:rsidRPr="00E2375F">
        <w:rPr>
          <w:rFonts w:ascii="Times New Roman" w:eastAsia="Times New Roman" w:hAnsi="Times New Roman" w:cs="Times New Roman"/>
          <w:color w:val="000000" w:themeColor="text1"/>
          <w:lang w:eastAsia="en-GB"/>
        </w:rPr>
        <w:t xml:space="preserve"> modalities</w:t>
      </w:r>
      <w:r w:rsidR="003C0A53" w:rsidRPr="00E2375F">
        <w:rPr>
          <w:rFonts w:ascii="Times New Roman" w:eastAsia="Times New Roman" w:hAnsi="Times New Roman" w:cs="Times New Roman"/>
          <w:color w:val="000000" w:themeColor="text1"/>
          <w:lang w:eastAsia="en-GB"/>
        </w:rPr>
        <w:t xml:space="preserve"> </w:t>
      </w:r>
      <w:r w:rsidR="007D03BE" w:rsidRPr="00E2375F">
        <w:rPr>
          <w:rFonts w:ascii="Times New Roman" w:eastAsia="Times New Roman" w:hAnsi="Times New Roman" w:cs="Times New Roman"/>
          <w:color w:val="000000" w:themeColor="text1"/>
          <w:lang w:eastAsia="en-GB"/>
        </w:rPr>
        <w:t>(</w:t>
      </w:r>
      <w:r w:rsidR="00681E38" w:rsidRPr="00E2375F">
        <w:rPr>
          <w:rFonts w:ascii="Times New Roman" w:hAnsi="Times New Roman" w:cs="Times New Roman"/>
          <w:color w:val="000000" w:themeColor="text1"/>
          <w:shd w:val="clear" w:color="auto" w:fill="FFFFFF"/>
        </w:rPr>
        <w:t xml:space="preserve">Place, Maffiuletti, Martin &amp; Lepers, 2007; </w:t>
      </w:r>
      <w:r w:rsidR="00592AEB" w:rsidRPr="00E2375F">
        <w:rPr>
          <w:rFonts w:ascii="Times New Roman" w:hAnsi="Times New Roman" w:cs="Times New Roman"/>
          <w:color w:val="000000" w:themeColor="text1"/>
          <w:shd w:val="clear" w:color="auto" w:fill="FFFFFF"/>
        </w:rPr>
        <w:t>Thomas</w:t>
      </w:r>
      <w:r w:rsidR="007D03BE" w:rsidRPr="00E2375F">
        <w:rPr>
          <w:rFonts w:ascii="Times New Roman" w:hAnsi="Times New Roman" w:cs="Times New Roman"/>
          <w:color w:val="000000" w:themeColor="text1"/>
          <w:shd w:val="clear" w:color="auto" w:fill="FFFFFF"/>
        </w:rPr>
        <w:t xml:space="preserve"> et al., 2015</w:t>
      </w:r>
      <w:r w:rsidR="00592AEB" w:rsidRPr="00E2375F">
        <w:rPr>
          <w:rFonts w:ascii="Times New Roman" w:hAnsi="Times New Roman" w:cs="Times New Roman"/>
          <w:color w:val="000000" w:themeColor="text1"/>
          <w:shd w:val="clear" w:color="auto" w:fill="FFFFFF"/>
        </w:rPr>
        <w:t>)</w:t>
      </w:r>
      <w:r w:rsidR="0073422D" w:rsidRPr="00E2375F">
        <w:rPr>
          <w:rFonts w:ascii="Times New Roman" w:hAnsi="Times New Roman" w:cs="Times New Roman"/>
          <w:color w:val="000000" w:themeColor="text1"/>
          <w:shd w:val="clear" w:color="auto" w:fill="FFFFFF"/>
        </w:rPr>
        <w:t>.</w:t>
      </w:r>
      <w:r w:rsidR="0073422D" w:rsidRPr="00E2375F">
        <w:rPr>
          <w:rFonts w:ascii="Times New Roman" w:eastAsia="Times New Roman" w:hAnsi="Times New Roman" w:cs="Times New Roman"/>
          <w:color w:val="000000" w:themeColor="text1"/>
          <w:lang w:eastAsia="en-GB"/>
        </w:rPr>
        <w:t xml:space="preserve"> However, the reduction in muscle </w:t>
      </w:r>
      <w:r w:rsidR="0058326C" w:rsidRPr="00E2375F">
        <w:rPr>
          <w:rFonts w:ascii="Times New Roman" w:eastAsia="Times New Roman" w:hAnsi="Times New Roman" w:cs="Times New Roman"/>
          <w:color w:val="000000" w:themeColor="text1"/>
          <w:lang w:eastAsia="en-GB"/>
        </w:rPr>
        <w:t>excitation</w:t>
      </w:r>
      <w:r w:rsidR="0073422D" w:rsidRPr="00E2375F">
        <w:rPr>
          <w:rFonts w:ascii="Times New Roman" w:eastAsia="Times New Roman" w:hAnsi="Times New Roman" w:cs="Times New Roman"/>
          <w:color w:val="000000" w:themeColor="text1"/>
          <w:lang w:eastAsia="en-GB"/>
        </w:rPr>
        <w:t xml:space="preserve"> during high velocity sprinting in response to an additional ET period is a novel finding and </w:t>
      </w:r>
      <w:r w:rsidR="0073422D" w:rsidRPr="00E2375F">
        <w:rPr>
          <w:rFonts w:ascii="Times New Roman" w:hAnsi="Times New Roman" w:cs="Times New Roman"/>
          <w:color w:val="000000" w:themeColor="text1"/>
        </w:rPr>
        <w:t xml:space="preserve">implies that central fatigue (indicated through reduced </w:t>
      </w:r>
      <w:r w:rsidR="00281EEE" w:rsidRPr="00E2375F">
        <w:rPr>
          <w:rFonts w:ascii="Times New Roman" w:hAnsi="Times New Roman" w:cs="Times New Roman"/>
          <w:color w:val="000000" w:themeColor="text1"/>
        </w:rPr>
        <w:t xml:space="preserve">surface </w:t>
      </w:r>
      <w:r w:rsidR="0073422D" w:rsidRPr="00E2375F">
        <w:rPr>
          <w:rFonts w:ascii="Times New Roman" w:hAnsi="Times New Roman" w:cs="Times New Roman"/>
          <w:color w:val="000000" w:themeColor="text1"/>
        </w:rPr>
        <w:t>EMG signals) may progressively become a more prominent limiting factor in response to an increased exercise duration</w:t>
      </w:r>
      <w:r w:rsidR="00C04205" w:rsidRPr="00E2375F">
        <w:rPr>
          <w:rFonts w:ascii="Times New Roman" w:hAnsi="Times New Roman" w:cs="Times New Roman"/>
          <w:color w:val="000000" w:themeColor="text1"/>
        </w:rPr>
        <w:t>.</w:t>
      </w:r>
    </w:p>
    <w:p w14:paraId="21CF31C1" w14:textId="77777777" w:rsidR="00DF0413" w:rsidRPr="00E2375F" w:rsidRDefault="00DF0413" w:rsidP="0073422D">
      <w:pPr>
        <w:shd w:val="clear" w:color="auto" w:fill="FFFFFF"/>
        <w:spacing w:after="0" w:line="480" w:lineRule="auto"/>
        <w:jc w:val="both"/>
        <w:textAlignment w:val="baseline"/>
        <w:rPr>
          <w:rFonts w:ascii="Times New Roman" w:eastAsia="Times New Roman" w:hAnsi="Times New Roman" w:cs="Times New Roman"/>
          <w:color w:val="000000" w:themeColor="text1"/>
          <w:lang w:eastAsia="en-GB"/>
        </w:rPr>
      </w:pPr>
    </w:p>
    <w:p w14:paraId="48820C0E" w14:textId="4AD9DFEA" w:rsidR="000C2219" w:rsidRPr="00E2375F" w:rsidRDefault="00DF0413" w:rsidP="004B78C8">
      <w:pPr>
        <w:shd w:val="clear" w:color="auto" w:fill="FFFFFF"/>
        <w:spacing w:after="0" w:line="480" w:lineRule="auto"/>
        <w:jc w:val="both"/>
        <w:textAlignment w:val="baseline"/>
        <w:rPr>
          <w:rFonts w:ascii="Times New Roman" w:hAnsi="Times New Roman" w:cs="Times New Roman"/>
          <w:color w:val="000000" w:themeColor="text1"/>
        </w:rPr>
      </w:pPr>
      <w:r w:rsidRPr="00E2375F">
        <w:rPr>
          <w:rFonts w:ascii="Times New Roman" w:eastAsia="Times New Roman" w:hAnsi="Times New Roman" w:cs="Times New Roman"/>
          <w:color w:val="000000" w:themeColor="text1"/>
          <w:lang w:eastAsia="en-GB"/>
        </w:rPr>
        <w:t>The reduction in EMG</w:t>
      </w:r>
      <w:r w:rsidRPr="00E2375F">
        <w:rPr>
          <w:rFonts w:ascii="Times New Roman" w:eastAsia="Times New Roman" w:hAnsi="Times New Roman" w:cs="Times New Roman"/>
          <w:color w:val="000000" w:themeColor="text1"/>
          <w:vertAlign w:val="subscript"/>
          <w:lang w:eastAsia="en-GB"/>
        </w:rPr>
        <w:t xml:space="preserve">RF </w:t>
      </w:r>
      <w:r w:rsidRPr="00E2375F">
        <w:rPr>
          <w:rFonts w:ascii="Times New Roman" w:eastAsia="Times New Roman" w:hAnsi="Times New Roman" w:cs="Times New Roman"/>
          <w:color w:val="000000" w:themeColor="text1"/>
          <w:lang w:eastAsia="en-GB"/>
        </w:rPr>
        <w:t xml:space="preserve">amplitude </w:t>
      </w:r>
      <w:r w:rsidR="00655B71" w:rsidRPr="00E2375F">
        <w:rPr>
          <w:rFonts w:ascii="Times New Roman" w:eastAsia="Times New Roman" w:hAnsi="Times New Roman" w:cs="Times New Roman"/>
          <w:color w:val="000000" w:themeColor="text1"/>
          <w:lang w:eastAsia="en-GB"/>
        </w:rPr>
        <w:t>during a</w:t>
      </w:r>
      <w:r w:rsidRPr="00E2375F">
        <w:rPr>
          <w:rFonts w:ascii="Times New Roman" w:eastAsia="Times New Roman" w:hAnsi="Times New Roman" w:cs="Times New Roman"/>
          <w:color w:val="000000" w:themeColor="text1"/>
          <w:lang w:eastAsia="en-GB"/>
        </w:rPr>
        <w:t xml:space="preserve"> fixed work rate soccer-specific treadmill simulation is in line with the findings of </w:t>
      </w:r>
      <w:r w:rsidRPr="00E2375F">
        <w:rPr>
          <w:rFonts w:ascii="Times New Roman" w:eastAsia="Times New Roman" w:hAnsi="Times New Roman" w:cs="Times New Roman"/>
          <w:color w:val="000000" w:themeColor="text1"/>
          <w:lang w:eastAsia="en-GB"/>
        </w:rPr>
        <w:fldChar w:fldCharType="begin"/>
      </w:r>
      <w:r w:rsidRPr="00E2375F">
        <w:rPr>
          <w:rFonts w:ascii="Times New Roman" w:eastAsia="Times New Roman" w:hAnsi="Times New Roman" w:cs="Times New Roman"/>
          <w:color w:val="000000" w:themeColor="text1"/>
          <w:lang w:eastAsia="en-GB"/>
        </w:rPr>
        <w:instrText xml:space="preserve"> ADDIN EN.CITE &lt;EndNote&gt;&lt;Cite&gt;&lt;Author&gt;Rahnama&lt;/Author&gt;&lt;Year&gt;2006&lt;/Year&gt;&lt;RecNum&gt;329&lt;/RecNum&gt;&lt;DisplayText&gt;(Rahnama et al., 2006)&lt;/DisplayText&gt;&lt;record&gt;&lt;rec-number&gt;329&lt;/rec-number&gt;&lt;foreign-keys&gt;&lt;key app="EN" db-id="trr95s558prrave92roprr9a25dddaae2s09" timestamp="1578400478"&gt;329&lt;/key&gt;&lt;/foreign-keys&gt;&lt;ref-type name="Journal Article"&gt;17&lt;/ref-type&gt;&lt;contributors&gt;&lt;authors&gt;&lt;author&gt;Rahnama, Nader&lt;/author&gt;&lt;author&gt;Lees, Adrian&lt;/author&gt;&lt;author&gt;Reilly, Thomas %J Journal of Electromyography&lt;/author&gt;&lt;author&gt;Kinesiology&lt;/author&gt;&lt;/authors&gt;&lt;/contributors&gt;&lt;titles&gt;&lt;title&gt;Electromyography of selected lower-limb muscles fatigued by exercise at the intensity of soccer match-play&lt;/title&gt;&lt;/titles&gt;&lt;pages&gt;257-263&lt;/pages&gt;&lt;volume&gt;16&lt;/volume&gt;&lt;number&gt;3&lt;/number&gt;&lt;dates&gt;&lt;year&gt;2006&lt;/year&gt;&lt;/dates&gt;&lt;isbn&gt;1050-6411&lt;/isbn&gt;&lt;urls&gt;&lt;/urls&gt;&lt;/record&gt;&lt;/Cite&gt;&lt;/EndNote&gt;</w:instrText>
      </w:r>
      <w:r w:rsidRPr="00E2375F">
        <w:rPr>
          <w:rFonts w:ascii="Times New Roman" w:eastAsia="Times New Roman" w:hAnsi="Times New Roman" w:cs="Times New Roman"/>
          <w:color w:val="000000" w:themeColor="text1"/>
          <w:lang w:eastAsia="en-GB"/>
        </w:rPr>
        <w:fldChar w:fldCharType="separate"/>
      </w:r>
      <w:r w:rsidRPr="00E2375F">
        <w:rPr>
          <w:rFonts w:ascii="Times New Roman" w:eastAsia="Times New Roman" w:hAnsi="Times New Roman" w:cs="Times New Roman"/>
          <w:color w:val="000000" w:themeColor="text1"/>
          <w:lang w:eastAsia="en-GB"/>
        </w:rPr>
        <w:t xml:space="preserve">Rahnama et al., </w:t>
      </w:r>
      <w:r w:rsidR="00101CAE" w:rsidRPr="00E2375F">
        <w:rPr>
          <w:rFonts w:ascii="Times New Roman" w:eastAsia="Times New Roman" w:hAnsi="Times New Roman" w:cs="Times New Roman"/>
          <w:color w:val="000000" w:themeColor="text1"/>
          <w:lang w:eastAsia="en-GB"/>
        </w:rPr>
        <w:t>(</w:t>
      </w:r>
      <w:r w:rsidRPr="00E2375F">
        <w:rPr>
          <w:rFonts w:ascii="Times New Roman" w:eastAsia="Times New Roman" w:hAnsi="Times New Roman" w:cs="Times New Roman"/>
          <w:color w:val="000000" w:themeColor="text1"/>
          <w:lang w:eastAsia="en-GB"/>
        </w:rPr>
        <w:t>2006)</w:t>
      </w:r>
      <w:r w:rsidRPr="00E2375F">
        <w:rPr>
          <w:rFonts w:ascii="Times New Roman" w:eastAsia="Times New Roman" w:hAnsi="Times New Roman" w:cs="Times New Roman"/>
          <w:color w:val="000000" w:themeColor="text1"/>
          <w:lang w:eastAsia="en-GB"/>
        </w:rPr>
        <w:fldChar w:fldCharType="end"/>
      </w:r>
      <w:r w:rsidRPr="00E2375F">
        <w:rPr>
          <w:rFonts w:ascii="Times New Roman" w:eastAsia="Times New Roman" w:hAnsi="Times New Roman" w:cs="Times New Roman"/>
          <w:color w:val="000000" w:themeColor="text1"/>
          <w:lang w:eastAsia="en-GB"/>
        </w:rPr>
        <w:t>. However, the lack of change in EMG</w:t>
      </w:r>
      <w:r w:rsidRPr="00E2375F">
        <w:rPr>
          <w:rFonts w:ascii="Times New Roman" w:eastAsia="Times New Roman" w:hAnsi="Times New Roman" w:cs="Times New Roman"/>
          <w:color w:val="000000" w:themeColor="text1"/>
          <w:vertAlign w:val="subscript"/>
          <w:lang w:eastAsia="en-GB"/>
        </w:rPr>
        <w:t>BF</w:t>
      </w:r>
      <w:r w:rsidRPr="00E2375F">
        <w:rPr>
          <w:rFonts w:ascii="Times New Roman" w:eastAsia="Times New Roman" w:hAnsi="Times New Roman" w:cs="Times New Roman"/>
          <w:color w:val="000000" w:themeColor="text1"/>
          <w:lang w:eastAsia="en-GB"/>
        </w:rPr>
        <w:t xml:space="preserve"> amplitude across 120 min in the present study was an unexpected finding and contradicts the work of </w:t>
      </w:r>
      <w:r w:rsidRPr="00E2375F">
        <w:rPr>
          <w:rFonts w:ascii="Times New Roman" w:eastAsia="Times New Roman" w:hAnsi="Times New Roman" w:cs="Times New Roman"/>
          <w:color w:val="000000" w:themeColor="text1"/>
          <w:lang w:eastAsia="en-GB"/>
        </w:rPr>
        <w:fldChar w:fldCharType="begin"/>
      </w:r>
      <w:r w:rsidRPr="00E2375F">
        <w:rPr>
          <w:rFonts w:ascii="Times New Roman" w:eastAsia="Times New Roman" w:hAnsi="Times New Roman" w:cs="Times New Roman"/>
          <w:color w:val="000000" w:themeColor="text1"/>
          <w:lang w:eastAsia="en-GB"/>
        </w:rPr>
        <w:instrText xml:space="preserve"> ADDIN EN.CITE &lt;EndNote&gt;&lt;Cite&gt;&lt;Author&gt;Rahnama&lt;/Author&gt;&lt;Year&gt;2006&lt;/Year&gt;&lt;RecNum&gt;329&lt;/RecNum&gt;&lt;DisplayText&gt;(Rahnama et al., 2006)&lt;/DisplayText&gt;&lt;record&gt;&lt;rec-number&gt;329&lt;/rec-number&gt;&lt;foreign-keys&gt;&lt;key app="EN" db-id="trr95s558prrave92roprr9a25dddaae2s09" timestamp="1578400478"&gt;329&lt;/key&gt;&lt;/foreign-keys&gt;&lt;ref-type name="Journal Article"&gt;17&lt;/ref-type&gt;&lt;contributors&gt;&lt;authors&gt;&lt;author&gt;Rahnama, Nader&lt;/author&gt;&lt;author&gt;Lees, Adrian&lt;/author&gt;&lt;author&gt;Reilly, Thomas %J Journal of Electromyography&lt;/author&gt;&lt;author&gt;Kinesiology&lt;/author&gt;&lt;/authors&gt;&lt;/contributors&gt;&lt;titles&gt;&lt;title&gt;Electromyography of selected lower-limb muscles fatigued by exercise at the intensity of soccer match-play&lt;/title&gt;&lt;/titles&gt;&lt;pages&gt;257-263&lt;/pages&gt;&lt;volume&gt;16&lt;/volume&gt;&lt;number&gt;3&lt;/number&gt;&lt;dates&gt;&lt;year&gt;2006&lt;/year&gt;&lt;/dates&gt;&lt;isbn&gt;1050-6411&lt;/isbn&gt;&lt;urls&gt;&lt;/urls&gt;&lt;/record&gt;&lt;/Cite&gt;&lt;/EndNote&gt;</w:instrText>
      </w:r>
      <w:r w:rsidRPr="00E2375F">
        <w:rPr>
          <w:rFonts w:ascii="Times New Roman" w:eastAsia="Times New Roman" w:hAnsi="Times New Roman" w:cs="Times New Roman"/>
          <w:color w:val="000000" w:themeColor="text1"/>
          <w:lang w:eastAsia="en-GB"/>
        </w:rPr>
        <w:fldChar w:fldCharType="separate"/>
      </w:r>
      <w:r w:rsidRPr="00E2375F">
        <w:rPr>
          <w:rFonts w:ascii="Times New Roman" w:eastAsia="Times New Roman" w:hAnsi="Times New Roman" w:cs="Times New Roman"/>
          <w:noProof/>
          <w:color w:val="000000" w:themeColor="text1"/>
          <w:lang w:eastAsia="en-GB"/>
        </w:rPr>
        <w:t>Rahnama et al. (2006)</w:t>
      </w:r>
      <w:r w:rsidRPr="00E2375F">
        <w:rPr>
          <w:rFonts w:ascii="Times New Roman" w:eastAsia="Times New Roman" w:hAnsi="Times New Roman" w:cs="Times New Roman"/>
          <w:color w:val="000000" w:themeColor="text1"/>
          <w:lang w:eastAsia="en-GB"/>
        </w:rPr>
        <w:fldChar w:fldCharType="end"/>
      </w:r>
      <w:r w:rsidRPr="00E2375F">
        <w:rPr>
          <w:rFonts w:ascii="Times New Roman" w:eastAsia="Times New Roman" w:hAnsi="Times New Roman" w:cs="Times New Roman"/>
          <w:color w:val="000000" w:themeColor="text1"/>
          <w:lang w:eastAsia="en-GB"/>
        </w:rPr>
        <w:t xml:space="preserve"> who reported a reduction in EMG</w:t>
      </w:r>
      <w:r w:rsidRPr="00E2375F">
        <w:rPr>
          <w:rFonts w:ascii="Times New Roman" w:eastAsia="Times New Roman" w:hAnsi="Times New Roman" w:cs="Times New Roman"/>
          <w:color w:val="000000" w:themeColor="text1"/>
          <w:vertAlign w:val="subscript"/>
          <w:lang w:eastAsia="en-GB"/>
        </w:rPr>
        <w:t xml:space="preserve">BF </w:t>
      </w:r>
      <w:r w:rsidRPr="00E2375F">
        <w:rPr>
          <w:rFonts w:ascii="Times New Roman" w:eastAsia="Times New Roman" w:hAnsi="Times New Roman" w:cs="Times New Roman"/>
          <w:color w:val="000000" w:themeColor="text1"/>
          <w:lang w:eastAsia="en-GB"/>
        </w:rPr>
        <w:t>following a soccer-specific treadmill simulation</w:t>
      </w:r>
      <w:r w:rsidR="00F8577A" w:rsidRPr="00E2375F">
        <w:rPr>
          <w:rFonts w:ascii="Times New Roman" w:eastAsia="Times New Roman" w:hAnsi="Times New Roman" w:cs="Times New Roman"/>
          <w:color w:val="000000" w:themeColor="text1"/>
          <w:lang w:eastAsia="en-GB"/>
        </w:rPr>
        <w:t>.</w:t>
      </w:r>
      <w:r w:rsidRPr="00E2375F">
        <w:rPr>
          <w:rFonts w:ascii="Times New Roman" w:eastAsia="Times New Roman" w:hAnsi="Times New Roman" w:cs="Times New Roman"/>
          <w:color w:val="000000" w:themeColor="text1"/>
          <w:lang w:eastAsia="en-GB"/>
        </w:rPr>
        <w:t xml:space="preserve"> The conflicting results might be partly attributed to differences in the soccer simulation protocol and EMG measurements. </w:t>
      </w:r>
      <w:r w:rsidRPr="00E2375F">
        <w:rPr>
          <w:rFonts w:ascii="Times New Roman" w:eastAsia="Times New Roman" w:hAnsi="Times New Roman" w:cs="Times New Roman"/>
          <w:color w:val="000000" w:themeColor="text1"/>
          <w:lang w:eastAsia="en-GB"/>
        </w:rPr>
        <w:fldChar w:fldCharType="begin"/>
      </w:r>
      <w:r w:rsidRPr="00E2375F">
        <w:rPr>
          <w:rFonts w:ascii="Times New Roman" w:eastAsia="Times New Roman" w:hAnsi="Times New Roman" w:cs="Times New Roman"/>
          <w:color w:val="000000" w:themeColor="text1"/>
          <w:lang w:eastAsia="en-GB"/>
        </w:rPr>
        <w:instrText xml:space="preserve"> ADDIN EN.CITE &lt;EndNote&gt;&lt;Cite AuthorYear="1"&gt;&lt;Author&gt;Rahnama&lt;/Author&gt;&lt;Year&gt;2006&lt;/Year&gt;&lt;RecNum&gt;329&lt;/RecNum&gt;&lt;DisplayText&gt;Rahnama et al. (2006)&lt;/DisplayText&gt;&lt;record&gt;&lt;rec-number&gt;329&lt;/rec-number&gt;&lt;foreign-keys&gt;&lt;key app="EN" db-id="trr95s558prrave92roprr9a25dddaae2s09" timestamp="1578400478"&gt;329&lt;/key&gt;&lt;/foreign-keys&gt;&lt;ref-type name="Journal Article"&gt;17&lt;/ref-type&gt;&lt;contributors&gt;&lt;authors&gt;&lt;author&gt;Rahnama, Nader&lt;/author&gt;&lt;author&gt;Lees, Adrian&lt;/author&gt;&lt;author&gt;Reilly, Thomas %J Journal of Electromyography&lt;/author&gt;&lt;author&gt;Kinesiology&lt;/author&gt;&lt;/authors&gt;&lt;/contributors&gt;&lt;titles&gt;&lt;title&gt;Electromyography of selected lower-limb muscles fatigued by exercise at the intensity of soccer match-play&lt;/title&gt;&lt;/titles&gt;&lt;pages&gt;257-263&lt;/pages&gt;&lt;volume&gt;16&lt;/volume&gt;&lt;number&gt;3&lt;/number&gt;&lt;dates&gt;&lt;year&gt;2006&lt;/year&gt;&lt;/dates&gt;&lt;isbn&gt;1050-6411&lt;/isbn&gt;&lt;urls&gt;&lt;/urls&gt;&lt;/record&gt;&lt;/Cite&gt;&lt;/EndNote&gt;</w:instrText>
      </w:r>
      <w:r w:rsidRPr="00E2375F">
        <w:rPr>
          <w:rFonts w:ascii="Times New Roman" w:eastAsia="Times New Roman" w:hAnsi="Times New Roman" w:cs="Times New Roman"/>
          <w:color w:val="000000" w:themeColor="text1"/>
          <w:lang w:eastAsia="en-GB"/>
        </w:rPr>
        <w:fldChar w:fldCharType="separate"/>
      </w:r>
      <w:r w:rsidRPr="00E2375F">
        <w:rPr>
          <w:rFonts w:ascii="Times New Roman" w:eastAsia="Times New Roman" w:hAnsi="Times New Roman" w:cs="Times New Roman"/>
          <w:noProof/>
          <w:color w:val="000000" w:themeColor="text1"/>
          <w:lang w:eastAsia="en-GB"/>
        </w:rPr>
        <w:t>Rahnama et al., (2006)</w:t>
      </w:r>
      <w:r w:rsidRPr="00E2375F">
        <w:rPr>
          <w:rFonts w:ascii="Times New Roman" w:eastAsia="Times New Roman" w:hAnsi="Times New Roman" w:cs="Times New Roman"/>
          <w:color w:val="000000" w:themeColor="text1"/>
          <w:lang w:eastAsia="en-GB"/>
        </w:rPr>
        <w:fldChar w:fldCharType="end"/>
      </w:r>
      <w:r w:rsidRPr="00E2375F">
        <w:rPr>
          <w:rFonts w:ascii="Times New Roman" w:eastAsia="Times New Roman" w:hAnsi="Times New Roman" w:cs="Times New Roman"/>
          <w:color w:val="000000" w:themeColor="text1"/>
          <w:lang w:eastAsia="en-GB"/>
        </w:rPr>
        <w:t xml:space="preserve"> used a soccer simulation which involves a different activity profile (i.e., a disproportionate amount of high-speed running) to the present study. They also measured the mean RMS value of EMG amplitudes in a separate protocol at three time points (pre, half-time and post simulation) as opposed to during the protocol itself, potentially allowing aspects of central fatigue development to dissipate. </w:t>
      </w:r>
      <w:r w:rsidR="00903241" w:rsidRPr="00E2375F">
        <w:rPr>
          <w:rFonts w:ascii="Times New Roman" w:hAnsi="Times New Roman" w:cs="Times New Roman"/>
          <w:color w:val="000000" w:themeColor="text1"/>
        </w:rPr>
        <w:t xml:space="preserve">The </w:t>
      </w:r>
      <w:r w:rsidR="00DE54A3" w:rsidRPr="00E2375F">
        <w:rPr>
          <w:rFonts w:ascii="Times New Roman" w:hAnsi="Times New Roman" w:cs="Times New Roman"/>
          <w:color w:val="000000" w:themeColor="text1"/>
        </w:rPr>
        <w:t xml:space="preserve">lack of EMG amplitude </w:t>
      </w:r>
      <w:r w:rsidR="000658AD" w:rsidRPr="00E2375F">
        <w:rPr>
          <w:rFonts w:ascii="Times New Roman" w:hAnsi="Times New Roman" w:cs="Times New Roman"/>
          <w:color w:val="000000" w:themeColor="text1"/>
        </w:rPr>
        <w:t>inhibition for</w:t>
      </w:r>
      <w:r w:rsidR="008636B5" w:rsidRPr="00E2375F">
        <w:rPr>
          <w:rFonts w:ascii="Times New Roman" w:hAnsi="Times New Roman" w:cs="Times New Roman"/>
          <w:color w:val="000000" w:themeColor="text1"/>
        </w:rPr>
        <w:t xml:space="preserve"> EMG</w:t>
      </w:r>
      <w:r w:rsidR="008636B5" w:rsidRPr="00E2375F">
        <w:rPr>
          <w:rFonts w:ascii="Times New Roman" w:hAnsi="Times New Roman" w:cs="Times New Roman"/>
          <w:color w:val="000000" w:themeColor="text1"/>
          <w:vertAlign w:val="subscript"/>
        </w:rPr>
        <w:t>BF</w:t>
      </w:r>
      <w:r w:rsidR="00DE54A3" w:rsidRPr="00E2375F">
        <w:rPr>
          <w:rFonts w:ascii="Times New Roman" w:hAnsi="Times New Roman" w:cs="Times New Roman"/>
          <w:color w:val="000000" w:themeColor="text1"/>
        </w:rPr>
        <w:t xml:space="preserve">, despite </w:t>
      </w:r>
      <w:r w:rsidR="00E43E31" w:rsidRPr="00E2375F">
        <w:rPr>
          <w:rFonts w:ascii="Times New Roman" w:hAnsi="Times New Roman" w:cs="Times New Roman"/>
          <w:color w:val="000000" w:themeColor="text1"/>
        </w:rPr>
        <w:t xml:space="preserve">the </w:t>
      </w:r>
      <w:r w:rsidR="000658AD" w:rsidRPr="00E2375F">
        <w:rPr>
          <w:rFonts w:ascii="Times New Roman" w:hAnsi="Times New Roman" w:cs="Times New Roman"/>
          <w:color w:val="000000" w:themeColor="text1"/>
        </w:rPr>
        <w:t xml:space="preserve">reduction in </w:t>
      </w:r>
      <w:r w:rsidR="00E43E31" w:rsidRPr="00E2375F">
        <w:rPr>
          <w:rFonts w:ascii="Times New Roman" w:hAnsi="Times New Roman" w:cs="Times New Roman"/>
          <w:color w:val="000000" w:themeColor="text1"/>
        </w:rPr>
        <w:t>EMG</w:t>
      </w:r>
      <w:r w:rsidR="00E43E31" w:rsidRPr="00E2375F">
        <w:rPr>
          <w:rFonts w:ascii="Times New Roman" w:hAnsi="Times New Roman" w:cs="Times New Roman"/>
          <w:color w:val="000000" w:themeColor="text1"/>
          <w:vertAlign w:val="subscript"/>
        </w:rPr>
        <w:t>RF</w:t>
      </w:r>
      <w:r w:rsidR="007D2FDA" w:rsidRPr="00E2375F">
        <w:rPr>
          <w:rFonts w:ascii="Times New Roman" w:hAnsi="Times New Roman" w:cs="Times New Roman"/>
          <w:color w:val="000000" w:themeColor="text1"/>
        </w:rPr>
        <w:t xml:space="preserve"> in the </w:t>
      </w:r>
      <w:r w:rsidR="00A03938" w:rsidRPr="00E2375F">
        <w:rPr>
          <w:rFonts w:ascii="Times New Roman" w:hAnsi="Times New Roman" w:cs="Times New Roman"/>
          <w:color w:val="000000" w:themeColor="text1"/>
        </w:rPr>
        <w:t>current investigation</w:t>
      </w:r>
      <w:r w:rsidR="00833E29" w:rsidRPr="00E2375F">
        <w:rPr>
          <w:rFonts w:ascii="Times New Roman" w:hAnsi="Times New Roman" w:cs="Times New Roman"/>
          <w:color w:val="000000" w:themeColor="text1"/>
        </w:rPr>
        <w:t>,</w:t>
      </w:r>
      <w:r w:rsidR="00E43E31" w:rsidRPr="00E2375F">
        <w:rPr>
          <w:rFonts w:ascii="Times New Roman" w:hAnsi="Times New Roman" w:cs="Times New Roman"/>
          <w:color w:val="000000" w:themeColor="text1"/>
          <w:vertAlign w:val="subscript"/>
        </w:rPr>
        <w:t xml:space="preserve"> </w:t>
      </w:r>
      <w:r w:rsidR="003E1595" w:rsidRPr="00E2375F">
        <w:rPr>
          <w:rFonts w:ascii="Times New Roman" w:hAnsi="Times New Roman" w:cs="Times New Roman"/>
          <w:color w:val="000000" w:themeColor="text1"/>
        </w:rPr>
        <w:t>implies</w:t>
      </w:r>
      <w:r w:rsidR="00CE0BCD" w:rsidRPr="00E2375F">
        <w:rPr>
          <w:rFonts w:ascii="Times New Roman" w:hAnsi="Times New Roman" w:cs="Times New Roman"/>
          <w:color w:val="000000" w:themeColor="text1"/>
        </w:rPr>
        <w:t xml:space="preserve"> </w:t>
      </w:r>
      <w:r w:rsidR="00E43E31" w:rsidRPr="00E2375F">
        <w:rPr>
          <w:rFonts w:ascii="Times New Roman" w:hAnsi="Times New Roman" w:cs="Times New Roman"/>
          <w:color w:val="000000" w:themeColor="text1"/>
        </w:rPr>
        <w:t xml:space="preserve">that </w:t>
      </w:r>
      <w:r w:rsidR="00D11805" w:rsidRPr="00E2375F">
        <w:rPr>
          <w:rFonts w:ascii="Times New Roman" w:eastAsia="Times New Roman" w:hAnsi="Times New Roman" w:cs="Times New Roman"/>
          <w:color w:val="000000" w:themeColor="text1"/>
          <w:lang w:eastAsia="en-GB"/>
        </w:rPr>
        <w:t>n</w:t>
      </w:r>
      <w:r w:rsidR="00617970" w:rsidRPr="00E2375F">
        <w:rPr>
          <w:rFonts w:ascii="Times New Roman" w:hAnsi="Times New Roman" w:cs="Times New Roman"/>
          <w:color w:val="000000" w:themeColor="text1"/>
        </w:rPr>
        <w:t xml:space="preserve">eural fatigue </w:t>
      </w:r>
      <w:r w:rsidR="00D11805" w:rsidRPr="00E2375F">
        <w:rPr>
          <w:rFonts w:ascii="Times New Roman" w:hAnsi="Times New Roman" w:cs="Times New Roman"/>
          <w:color w:val="000000" w:themeColor="text1"/>
        </w:rPr>
        <w:t>may occur</w:t>
      </w:r>
      <w:r w:rsidR="00617970" w:rsidRPr="00E2375F">
        <w:rPr>
          <w:rFonts w:ascii="Times New Roman" w:hAnsi="Times New Roman" w:cs="Times New Roman"/>
          <w:color w:val="000000" w:themeColor="text1"/>
        </w:rPr>
        <w:t xml:space="preserve"> sooner in the quadriceps than in the hamstrings during soccer</w:t>
      </w:r>
      <w:r w:rsidR="00FA1722" w:rsidRPr="00E2375F">
        <w:rPr>
          <w:rFonts w:ascii="Times New Roman" w:hAnsi="Times New Roman" w:cs="Times New Roman"/>
          <w:color w:val="000000" w:themeColor="text1"/>
        </w:rPr>
        <w:t>-</w:t>
      </w:r>
      <w:r w:rsidR="00617970" w:rsidRPr="00E2375F">
        <w:rPr>
          <w:rFonts w:ascii="Times New Roman" w:hAnsi="Times New Roman" w:cs="Times New Roman"/>
          <w:color w:val="000000" w:themeColor="text1"/>
        </w:rPr>
        <w:t>specific exercise</w:t>
      </w:r>
      <w:r w:rsidR="00833E29" w:rsidRPr="00E2375F">
        <w:rPr>
          <w:rFonts w:ascii="Times New Roman" w:hAnsi="Times New Roman" w:cs="Times New Roman"/>
          <w:color w:val="000000" w:themeColor="text1"/>
        </w:rPr>
        <w:t>. This is</w:t>
      </w:r>
      <w:r w:rsidR="00823B00" w:rsidRPr="00E2375F">
        <w:rPr>
          <w:rFonts w:ascii="Times New Roman" w:hAnsi="Times New Roman" w:cs="Times New Roman"/>
          <w:color w:val="000000" w:themeColor="text1"/>
        </w:rPr>
        <w:t xml:space="preserve"> perhaps due to </w:t>
      </w:r>
      <w:r w:rsidR="00B37EAE" w:rsidRPr="00E2375F">
        <w:rPr>
          <w:rFonts w:ascii="Times New Roman" w:hAnsi="Times New Roman" w:cs="Times New Roman"/>
          <w:color w:val="000000" w:themeColor="text1"/>
        </w:rPr>
        <w:t>the</w:t>
      </w:r>
      <w:r w:rsidR="007833E2" w:rsidRPr="00E2375F">
        <w:rPr>
          <w:rFonts w:ascii="Times New Roman" w:hAnsi="Times New Roman" w:cs="Times New Roman"/>
          <w:color w:val="000000" w:themeColor="text1"/>
        </w:rPr>
        <w:t xml:space="preserve"> </w:t>
      </w:r>
      <w:r w:rsidR="00CE75E1" w:rsidRPr="00E2375F">
        <w:rPr>
          <w:rFonts w:ascii="Times New Roman" w:hAnsi="Times New Roman" w:cs="Times New Roman"/>
          <w:color w:val="000000" w:themeColor="text1"/>
        </w:rPr>
        <w:t xml:space="preserve">repetitive </w:t>
      </w:r>
      <w:r w:rsidR="00CB2F97" w:rsidRPr="00E2375F">
        <w:rPr>
          <w:rFonts w:ascii="Times New Roman" w:eastAsia="Times New Roman" w:hAnsi="Times New Roman" w:cs="Times New Roman"/>
          <w:color w:val="000000" w:themeColor="text1"/>
          <w:lang w:eastAsia="en-GB"/>
        </w:rPr>
        <w:t>braking force</w:t>
      </w:r>
      <w:r w:rsidR="00CE75E1" w:rsidRPr="00E2375F">
        <w:rPr>
          <w:rFonts w:ascii="Times New Roman" w:eastAsia="Times New Roman" w:hAnsi="Times New Roman" w:cs="Times New Roman"/>
          <w:color w:val="000000" w:themeColor="text1"/>
          <w:lang w:eastAsia="en-GB"/>
        </w:rPr>
        <w:t>s</w:t>
      </w:r>
      <w:r w:rsidR="00CB2F97" w:rsidRPr="00E2375F">
        <w:rPr>
          <w:rFonts w:ascii="Times New Roman" w:eastAsia="Times New Roman" w:hAnsi="Times New Roman" w:cs="Times New Roman"/>
          <w:color w:val="000000" w:themeColor="text1"/>
          <w:lang w:eastAsia="en-GB"/>
        </w:rPr>
        <w:t xml:space="preserve"> </w:t>
      </w:r>
      <w:r w:rsidR="006A1D08" w:rsidRPr="00E2375F">
        <w:rPr>
          <w:rFonts w:ascii="Times New Roman" w:eastAsia="Times New Roman" w:hAnsi="Times New Roman" w:cs="Times New Roman"/>
          <w:color w:val="000000" w:themeColor="text1"/>
          <w:lang w:eastAsia="en-GB"/>
        </w:rPr>
        <w:t>incurred</w:t>
      </w:r>
      <w:r w:rsidR="00CB2F97" w:rsidRPr="00E2375F">
        <w:rPr>
          <w:rFonts w:ascii="Times New Roman" w:eastAsia="Times New Roman" w:hAnsi="Times New Roman" w:cs="Times New Roman"/>
          <w:color w:val="000000" w:themeColor="text1"/>
          <w:lang w:eastAsia="en-GB"/>
        </w:rPr>
        <w:t xml:space="preserve"> </w:t>
      </w:r>
      <w:r w:rsidR="00A2206D" w:rsidRPr="00E2375F">
        <w:rPr>
          <w:rFonts w:ascii="Times New Roman" w:eastAsia="Times New Roman" w:hAnsi="Times New Roman" w:cs="Times New Roman"/>
          <w:color w:val="000000" w:themeColor="text1"/>
          <w:lang w:eastAsia="en-GB"/>
        </w:rPr>
        <w:t xml:space="preserve">during </w:t>
      </w:r>
      <w:r w:rsidR="00925FCC" w:rsidRPr="00E2375F">
        <w:rPr>
          <w:rFonts w:ascii="Times New Roman" w:hAnsi="Times New Roman" w:cs="Times New Roman"/>
          <w:color w:val="000000" w:themeColor="text1"/>
          <w:shd w:val="clear" w:color="auto" w:fill="FFFFFF"/>
        </w:rPr>
        <w:t>rapid decelerations,</w:t>
      </w:r>
      <w:r w:rsidR="00A2206D" w:rsidRPr="00E2375F">
        <w:rPr>
          <w:rFonts w:ascii="Times New Roman" w:hAnsi="Times New Roman" w:cs="Times New Roman"/>
          <w:color w:val="000000" w:themeColor="text1"/>
          <w:shd w:val="clear" w:color="auto" w:fill="FFFFFF"/>
        </w:rPr>
        <w:t xml:space="preserve"> </w:t>
      </w:r>
      <w:r w:rsidR="0059576C" w:rsidRPr="00E2375F">
        <w:rPr>
          <w:rFonts w:ascii="Times New Roman" w:hAnsi="Times New Roman" w:cs="Times New Roman"/>
          <w:color w:val="000000" w:themeColor="text1"/>
          <w:shd w:val="clear" w:color="auto" w:fill="FFFFFF"/>
        </w:rPr>
        <w:t>for</w:t>
      </w:r>
      <w:r w:rsidR="00A2206D" w:rsidRPr="00E2375F">
        <w:rPr>
          <w:rFonts w:ascii="Times New Roman" w:hAnsi="Times New Roman" w:cs="Times New Roman"/>
          <w:color w:val="000000" w:themeColor="text1"/>
          <w:shd w:val="clear" w:color="auto" w:fill="FFFFFF"/>
        </w:rPr>
        <w:t xml:space="preserve"> which the quadriceps </w:t>
      </w:r>
      <w:r w:rsidR="0050196B" w:rsidRPr="00E2375F">
        <w:rPr>
          <w:rFonts w:ascii="Times New Roman" w:hAnsi="Times New Roman" w:cs="Times New Roman"/>
          <w:color w:val="000000" w:themeColor="text1"/>
          <w:shd w:val="clear" w:color="auto" w:fill="FFFFFF"/>
        </w:rPr>
        <w:t xml:space="preserve">are </w:t>
      </w:r>
      <w:r w:rsidR="004E156D" w:rsidRPr="00E2375F">
        <w:rPr>
          <w:rFonts w:ascii="Times New Roman" w:hAnsi="Times New Roman" w:cs="Times New Roman"/>
          <w:color w:val="000000" w:themeColor="text1"/>
          <w:shd w:val="clear" w:color="auto" w:fill="FFFFFF"/>
        </w:rPr>
        <w:t>a</w:t>
      </w:r>
      <w:r w:rsidR="0050196B" w:rsidRPr="00E2375F">
        <w:rPr>
          <w:rFonts w:ascii="Times New Roman" w:hAnsi="Times New Roman" w:cs="Times New Roman"/>
          <w:color w:val="000000" w:themeColor="text1"/>
          <w:shd w:val="clear" w:color="auto" w:fill="FFFFFF"/>
        </w:rPr>
        <w:t xml:space="preserve"> primary muscle group</w:t>
      </w:r>
      <w:r w:rsidR="00A928B8" w:rsidRPr="00E2375F">
        <w:rPr>
          <w:rFonts w:ascii="Times New Roman" w:hAnsi="Times New Roman" w:cs="Times New Roman"/>
          <w:color w:val="000000" w:themeColor="text1"/>
          <w:shd w:val="clear" w:color="auto" w:fill="FFFFFF"/>
        </w:rPr>
        <w:t xml:space="preserve"> (Hewit, Cronin, Button &amp; Hume, 2011)</w:t>
      </w:r>
      <w:r w:rsidR="00E22E61" w:rsidRPr="00E2375F">
        <w:rPr>
          <w:rFonts w:ascii="Times New Roman" w:hAnsi="Times New Roman" w:cs="Times New Roman"/>
          <w:color w:val="000000" w:themeColor="text1"/>
        </w:rPr>
        <w:t>.</w:t>
      </w:r>
      <w:r w:rsidR="00E22E61" w:rsidRPr="00E2375F">
        <w:rPr>
          <w:rFonts w:ascii="Times New Roman" w:eastAsia="Times New Roman" w:hAnsi="Times New Roman" w:cs="Times New Roman"/>
          <w:color w:val="000000" w:themeColor="text1"/>
          <w:lang w:eastAsia="en-GB"/>
        </w:rPr>
        <w:t xml:space="preserve"> </w:t>
      </w:r>
      <w:r w:rsidRPr="00E2375F">
        <w:rPr>
          <w:rFonts w:ascii="Times New Roman" w:eastAsia="Times New Roman" w:hAnsi="Times New Roman" w:cs="Times New Roman"/>
          <w:color w:val="000000" w:themeColor="text1"/>
          <w:lang w:eastAsia="en-GB"/>
        </w:rPr>
        <w:t xml:space="preserve">As a result, it is possible that if the hamstrings were incapable of performing these functions, injury risk may </w:t>
      </w:r>
      <w:r w:rsidR="00CF39DB" w:rsidRPr="00E2375F">
        <w:rPr>
          <w:rFonts w:ascii="Times New Roman" w:eastAsia="Times New Roman" w:hAnsi="Times New Roman" w:cs="Times New Roman"/>
          <w:color w:val="000000" w:themeColor="text1"/>
          <w:lang w:eastAsia="en-GB"/>
        </w:rPr>
        <w:t xml:space="preserve">have </w:t>
      </w:r>
      <w:r w:rsidRPr="00E2375F">
        <w:rPr>
          <w:rFonts w:ascii="Times New Roman" w:eastAsia="Times New Roman" w:hAnsi="Times New Roman" w:cs="Times New Roman"/>
          <w:color w:val="000000" w:themeColor="text1"/>
          <w:lang w:eastAsia="en-GB"/>
        </w:rPr>
        <w:t>be</w:t>
      </w:r>
      <w:r w:rsidR="00CF39DB" w:rsidRPr="00E2375F">
        <w:rPr>
          <w:rFonts w:ascii="Times New Roman" w:eastAsia="Times New Roman" w:hAnsi="Times New Roman" w:cs="Times New Roman"/>
          <w:color w:val="000000" w:themeColor="text1"/>
          <w:lang w:eastAsia="en-GB"/>
        </w:rPr>
        <w:t>en</w:t>
      </w:r>
      <w:r w:rsidRPr="00E2375F">
        <w:rPr>
          <w:rFonts w:ascii="Times New Roman" w:eastAsia="Times New Roman" w:hAnsi="Times New Roman" w:cs="Times New Roman"/>
          <w:color w:val="000000" w:themeColor="text1"/>
          <w:lang w:eastAsia="en-GB"/>
        </w:rPr>
        <w:t xml:space="preserve"> increased</w:t>
      </w:r>
      <w:r w:rsidR="00701C20" w:rsidRPr="00E2375F">
        <w:rPr>
          <w:rFonts w:ascii="Times New Roman" w:eastAsia="Times New Roman" w:hAnsi="Times New Roman" w:cs="Times New Roman"/>
          <w:color w:val="000000" w:themeColor="text1"/>
          <w:lang w:eastAsia="en-GB"/>
        </w:rPr>
        <w:t xml:space="preserve"> during rapid deceleration</w:t>
      </w:r>
      <w:r w:rsidR="00C75BF0" w:rsidRPr="00E2375F">
        <w:rPr>
          <w:rFonts w:ascii="Times New Roman" w:eastAsia="Times New Roman" w:hAnsi="Times New Roman" w:cs="Times New Roman"/>
          <w:color w:val="000000" w:themeColor="text1"/>
          <w:lang w:eastAsia="en-GB"/>
        </w:rPr>
        <w:t xml:space="preserve"> movements</w:t>
      </w:r>
      <w:r w:rsidRPr="00E2375F">
        <w:rPr>
          <w:rFonts w:ascii="Times New Roman" w:hAnsi="Times New Roman" w:cs="Times New Roman"/>
          <w:color w:val="000000" w:themeColor="text1"/>
          <w:shd w:val="clear" w:color="auto" w:fill="FFFFFF"/>
        </w:rPr>
        <w:t>.</w:t>
      </w:r>
      <w:r w:rsidR="00070332" w:rsidRPr="00E2375F">
        <w:rPr>
          <w:rFonts w:ascii="Times New Roman" w:eastAsia="Times New Roman" w:hAnsi="Times New Roman" w:cs="Times New Roman"/>
          <w:color w:val="000000" w:themeColor="text1"/>
          <w:lang w:eastAsia="en-GB"/>
        </w:rPr>
        <w:t xml:space="preserve"> </w:t>
      </w:r>
    </w:p>
    <w:p w14:paraId="5BB03659" w14:textId="77777777" w:rsidR="009F49BA" w:rsidRPr="00E2375F" w:rsidRDefault="009F49BA" w:rsidP="00967C87">
      <w:pPr>
        <w:shd w:val="clear" w:color="auto" w:fill="FFFFFF"/>
        <w:spacing w:after="0" w:line="480" w:lineRule="auto"/>
        <w:jc w:val="both"/>
        <w:textAlignment w:val="baseline"/>
        <w:rPr>
          <w:rFonts w:ascii="Times New Roman" w:eastAsia="Times New Roman" w:hAnsi="Times New Roman" w:cs="Times New Roman"/>
          <w:color w:val="000000" w:themeColor="text1"/>
          <w:lang w:eastAsia="en-GB"/>
        </w:rPr>
      </w:pPr>
    </w:p>
    <w:p w14:paraId="13957034" w14:textId="5AB4D07D" w:rsidR="00EF0287" w:rsidRPr="00E2375F" w:rsidRDefault="00967C87" w:rsidP="00967807">
      <w:pPr>
        <w:shd w:val="clear" w:color="auto" w:fill="FFFFFF"/>
        <w:spacing w:after="0" w:line="480" w:lineRule="auto"/>
        <w:jc w:val="both"/>
        <w:textAlignment w:val="baseline"/>
        <w:rPr>
          <w:rFonts w:ascii="Times New Roman" w:hAnsi="Times New Roman" w:cs="Times New Roman"/>
          <w:color w:val="000000" w:themeColor="text1"/>
          <w:shd w:val="clear" w:color="auto" w:fill="FFFFFF"/>
        </w:rPr>
      </w:pPr>
      <w:r w:rsidRPr="00E2375F">
        <w:rPr>
          <w:rFonts w:ascii="Times New Roman" w:eastAsia="Times New Roman" w:hAnsi="Times New Roman" w:cs="Times New Roman"/>
          <w:color w:val="000000" w:themeColor="text1"/>
          <w:lang w:eastAsia="en-GB"/>
        </w:rPr>
        <w:t>The lack of change for EMG</w:t>
      </w:r>
      <w:r w:rsidRPr="00E2375F">
        <w:rPr>
          <w:rFonts w:ascii="Times New Roman" w:eastAsia="Times New Roman" w:hAnsi="Times New Roman" w:cs="Times New Roman"/>
          <w:color w:val="000000" w:themeColor="text1"/>
          <w:vertAlign w:val="subscript"/>
          <w:lang w:eastAsia="en-GB"/>
        </w:rPr>
        <w:t>BF</w:t>
      </w:r>
      <w:r w:rsidRPr="00E2375F">
        <w:rPr>
          <w:rFonts w:ascii="Times New Roman" w:eastAsia="Times New Roman" w:hAnsi="Times New Roman" w:cs="Times New Roman"/>
          <w:color w:val="000000" w:themeColor="text1"/>
          <w:lang w:eastAsia="en-GB"/>
        </w:rPr>
        <w:t>, despite eccKF strength reductions following ET implies the strength capacity of the hamstrings were impaired, but still maintained a similar level of muscular activation from E1 (</w:t>
      </w:r>
      <w:r w:rsidRPr="00E2375F">
        <w:rPr>
          <w:rFonts w:ascii="Times New Roman" w:hAnsi="Times New Roman" w:cs="Times New Roman"/>
          <w:color w:val="000000" w:themeColor="text1"/>
        </w:rPr>
        <w:t>100 ± 3%</w:t>
      </w:r>
      <w:r w:rsidRPr="00E2375F">
        <w:rPr>
          <w:rFonts w:ascii="Times New Roman" w:eastAsia="Times New Roman" w:hAnsi="Times New Roman" w:cs="Times New Roman"/>
          <w:color w:val="000000" w:themeColor="text1"/>
          <w:lang w:eastAsia="en-GB"/>
        </w:rPr>
        <w:t xml:space="preserve">) to E8 (103 </w:t>
      </w:r>
      <w:r w:rsidRPr="00E2375F">
        <w:rPr>
          <w:rFonts w:ascii="Times New Roman" w:hAnsi="Times New Roman" w:cs="Times New Roman"/>
          <w:color w:val="000000" w:themeColor="text1"/>
        </w:rPr>
        <w:t>± 4%</w:t>
      </w:r>
      <w:r w:rsidRPr="00E2375F">
        <w:rPr>
          <w:rFonts w:ascii="Times New Roman" w:eastAsia="Times New Roman" w:hAnsi="Times New Roman" w:cs="Times New Roman"/>
          <w:color w:val="000000" w:themeColor="text1"/>
          <w:lang w:eastAsia="en-GB"/>
        </w:rPr>
        <w:t xml:space="preserve">). </w:t>
      </w:r>
      <w:r w:rsidR="000C31BB" w:rsidRPr="00E2375F">
        <w:rPr>
          <w:rFonts w:ascii="Times New Roman" w:eastAsia="Times New Roman" w:hAnsi="Times New Roman" w:cs="Times New Roman"/>
          <w:color w:val="000000" w:themeColor="text1"/>
          <w:lang w:eastAsia="en-GB"/>
        </w:rPr>
        <w:t>Conversely, it has previously been purported that impairments in contractile properties of the muscle require an elevated neural drive to maintain a constant running velocity, which are reflected with larger EMG amplitudes within working muscles (</w:t>
      </w:r>
      <w:r w:rsidR="000C31BB" w:rsidRPr="00E2375F">
        <w:rPr>
          <w:rFonts w:ascii="Times New Roman" w:hAnsi="Times New Roman" w:cs="Times New Roman"/>
          <w:color w:val="000000" w:themeColor="text1"/>
          <w:shd w:val="clear" w:color="auto" w:fill="FFFFFF"/>
        </w:rPr>
        <w:t xml:space="preserve">Pincivero et al., 2000). </w:t>
      </w:r>
      <w:r w:rsidR="001E50A0" w:rsidRPr="00E2375F">
        <w:rPr>
          <w:rFonts w:ascii="Times New Roman" w:hAnsi="Times New Roman" w:cs="Times New Roman"/>
          <w:color w:val="000000" w:themeColor="text1"/>
          <w:shd w:val="clear" w:color="auto" w:fill="FFFFFF"/>
        </w:rPr>
        <w:t>However, t</w:t>
      </w:r>
      <w:r w:rsidR="009140B0" w:rsidRPr="00E2375F">
        <w:rPr>
          <w:rFonts w:ascii="Times New Roman" w:eastAsia="Times New Roman" w:hAnsi="Times New Roman" w:cs="Times New Roman"/>
          <w:color w:val="000000" w:themeColor="text1"/>
          <w:lang w:eastAsia="en-GB"/>
        </w:rPr>
        <w:t>he</w:t>
      </w:r>
      <w:r w:rsidRPr="00E2375F">
        <w:rPr>
          <w:rFonts w:ascii="Times New Roman" w:eastAsia="Times New Roman" w:hAnsi="Times New Roman" w:cs="Times New Roman"/>
          <w:color w:val="000000" w:themeColor="text1"/>
          <w:lang w:eastAsia="en-GB"/>
        </w:rPr>
        <w:t xml:space="preserve"> torque reduction</w:t>
      </w:r>
      <w:r w:rsidR="007A521A" w:rsidRPr="00E2375F">
        <w:rPr>
          <w:rFonts w:ascii="Times New Roman" w:eastAsia="Times New Roman" w:hAnsi="Times New Roman" w:cs="Times New Roman"/>
          <w:color w:val="000000" w:themeColor="text1"/>
          <w:lang w:eastAsia="en-GB"/>
        </w:rPr>
        <w:t>s</w:t>
      </w:r>
      <w:r w:rsidRPr="00E2375F">
        <w:rPr>
          <w:rFonts w:ascii="Times New Roman" w:eastAsia="Times New Roman" w:hAnsi="Times New Roman" w:cs="Times New Roman"/>
          <w:color w:val="000000" w:themeColor="text1"/>
          <w:lang w:eastAsia="en-GB"/>
        </w:rPr>
        <w:t xml:space="preserve"> observed </w:t>
      </w:r>
      <w:r w:rsidR="007A521A" w:rsidRPr="00E2375F">
        <w:rPr>
          <w:rFonts w:ascii="Times New Roman" w:eastAsia="Times New Roman" w:hAnsi="Times New Roman" w:cs="Times New Roman"/>
          <w:color w:val="000000" w:themeColor="text1"/>
          <w:lang w:eastAsia="en-GB"/>
        </w:rPr>
        <w:t>are</w:t>
      </w:r>
      <w:r w:rsidR="003219CE" w:rsidRPr="00E2375F">
        <w:rPr>
          <w:rFonts w:ascii="Times New Roman" w:eastAsia="Times New Roman" w:hAnsi="Times New Roman" w:cs="Times New Roman"/>
          <w:color w:val="000000" w:themeColor="text1"/>
          <w:lang w:eastAsia="en-GB"/>
        </w:rPr>
        <w:t xml:space="preserve"> </w:t>
      </w:r>
      <w:r w:rsidRPr="00E2375F">
        <w:rPr>
          <w:rFonts w:ascii="Times New Roman" w:eastAsia="Times New Roman" w:hAnsi="Times New Roman" w:cs="Times New Roman"/>
          <w:color w:val="000000" w:themeColor="text1"/>
          <w:lang w:eastAsia="en-GB"/>
        </w:rPr>
        <w:t xml:space="preserve">possibly explained </w:t>
      </w:r>
      <w:r w:rsidRPr="00E2375F">
        <w:rPr>
          <w:rFonts w:ascii="Times New Roman" w:hAnsi="Times New Roman" w:cs="Times New Roman"/>
          <w:color w:val="000000" w:themeColor="text1"/>
          <w:shd w:val="clear" w:color="auto" w:fill="FFFFFF"/>
        </w:rPr>
        <w:t xml:space="preserve">by a protective mechanism which acts to regulate extracellular damage by enforcing a temporary energy restriction to limit the recruitment of muscle fibres. This may be imposed because muscle fibres are unable to disregard cerebral and neural commands which control the recruitment of motor units and subsequent muscle contraction (Baird, Graham, Baker &amp; Bickerstaff, 2012). </w:t>
      </w:r>
      <w:r w:rsidR="004F4C99" w:rsidRPr="00E2375F">
        <w:rPr>
          <w:rFonts w:ascii="Times New Roman" w:hAnsi="Times New Roman" w:cs="Times New Roman"/>
          <w:color w:val="000000" w:themeColor="text1"/>
        </w:rPr>
        <w:t xml:space="preserve">Another plausible explanation may be that </w:t>
      </w:r>
      <w:r w:rsidRPr="00E2375F">
        <w:rPr>
          <w:rFonts w:ascii="Times New Roman" w:hAnsi="Times New Roman" w:cs="Times New Roman"/>
          <w:color w:val="000000" w:themeColor="text1"/>
        </w:rPr>
        <w:t xml:space="preserve">musculature </w:t>
      </w:r>
      <w:r w:rsidRPr="00E2375F">
        <w:rPr>
          <w:rFonts w:ascii="Times New Roman" w:hAnsi="Times New Roman" w:cs="Times New Roman"/>
          <w:color w:val="000000" w:themeColor="text1"/>
          <w:shd w:val="clear" w:color="auto" w:fill="FFFFFF"/>
        </w:rPr>
        <w:t>that play a role in flexing the knee</w:t>
      </w:r>
      <w:r w:rsidRPr="00E2375F">
        <w:rPr>
          <w:rFonts w:ascii="Times New Roman" w:hAnsi="Times New Roman" w:cs="Times New Roman"/>
          <w:color w:val="000000" w:themeColor="text1"/>
        </w:rPr>
        <w:t xml:space="preserve"> were measured as a unit, and as such, the maintenance of activation in </w:t>
      </w:r>
      <w:r w:rsidR="00BC34F9" w:rsidRPr="00E2375F">
        <w:rPr>
          <w:rFonts w:ascii="Times New Roman" w:hAnsi="Times New Roman" w:cs="Times New Roman"/>
          <w:color w:val="000000" w:themeColor="text1"/>
        </w:rPr>
        <w:t xml:space="preserve">the </w:t>
      </w:r>
      <w:r w:rsidRPr="00E2375F">
        <w:rPr>
          <w:rFonts w:ascii="Times New Roman" w:hAnsi="Times New Roman" w:cs="Times New Roman"/>
          <w:color w:val="000000" w:themeColor="text1"/>
        </w:rPr>
        <w:t xml:space="preserve">bicep femoris </w:t>
      </w:r>
      <w:r w:rsidRPr="00E2375F">
        <w:rPr>
          <w:rFonts w:ascii="Times New Roman" w:hAnsi="Times New Roman" w:cs="Times New Roman"/>
          <w:color w:val="000000" w:themeColor="text1"/>
          <w:shd w:val="clear" w:color="auto" w:fill="FFFFFF"/>
        </w:rPr>
        <w:t xml:space="preserve">may suggest that the observed changes in peak torque may be due to impairments in other </w:t>
      </w:r>
      <w:r w:rsidR="008D425B" w:rsidRPr="00E2375F">
        <w:rPr>
          <w:rFonts w:ascii="Times New Roman" w:hAnsi="Times New Roman" w:cs="Times New Roman"/>
          <w:color w:val="000000" w:themeColor="text1"/>
          <w:shd w:val="clear" w:color="auto" w:fill="FFFFFF"/>
        </w:rPr>
        <w:t xml:space="preserve">such </w:t>
      </w:r>
      <w:r w:rsidRPr="00E2375F">
        <w:rPr>
          <w:rFonts w:ascii="Times New Roman" w:hAnsi="Times New Roman" w:cs="Times New Roman"/>
          <w:color w:val="000000" w:themeColor="text1"/>
          <w:shd w:val="clear" w:color="auto" w:fill="FFFFFF"/>
        </w:rPr>
        <w:t>muscles</w:t>
      </w:r>
      <w:r w:rsidR="0002711D" w:rsidRPr="00E2375F">
        <w:rPr>
          <w:rFonts w:ascii="Times New Roman" w:hAnsi="Times New Roman" w:cs="Times New Roman"/>
          <w:color w:val="000000" w:themeColor="text1"/>
          <w:shd w:val="clear" w:color="auto" w:fill="FFFFFF"/>
        </w:rPr>
        <w:t xml:space="preserve"> — </w:t>
      </w:r>
      <w:r w:rsidR="008D425B" w:rsidRPr="00E2375F">
        <w:rPr>
          <w:rFonts w:ascii="Times New Roman" w:hAnsi="Times New Roman" w:cs="Times New Roman"/>
          <w:color w:val="000000" w:themeColor="text1"/>
          <w:shd w:val="clear" w:color="auto" w:fill="FFFFFF"/>
        </w:rPr>
        <w:t xml:space="preserve">semitendinosus, semimembranosus, sartorius, gracilis, popliteus and gastrocnemius </w:t>
      </w:r>
      <w:r w:rsidR="000F12A8" w:rsidRPr="00E2375F">
        <w:rPr>
          <w:rFonts w:ascii="Times New Roman" w:hAnsi="Times New Roman" w:cs="Times New Roman"/>
          <w:color w:val="000000" w:themeColor="text1"/>
          <w:shd w:val="clear" w:color="auto" w:fill="FFFFFF"/>
        </w:rPr>
        <w:t xml:space="preserve">— </w:t>
      </w:r>
      <w:r w:rsidRPr="00E2375F">
        <w:rPr>
          <w:rFonts w:ascii="Times New Roman" w:hAnsi="Times New Roman" w:cs="Times New Roman"/>
          <w:color w:val="000000" w:themeColor="text1"/>
        </w:rPr>
        <w:t xml:space="preserve">that contribute to knee flexion. It is also possible that as the biceps femoris causes external rotation of the knee joint </w:t>
      </w:r>
      <w:r w:rsidRPr="00E2375F">
        <w:rPr>
          <w:rFonts w:ascii="Times New Roman" w:eastAsia="Times New Roman" w:hAnsi="Times New Roman" w:cs="Times New Roman"/>
          <w:color w:val="000000" w:themeColor="text1"/>
          <w:lang w:eastAsia="en-GB"/>
        </w:rPr>
        <w:t>(</w:t>
      </w:r>
      <w:r w:rsidRPr="00E2375F">
        <w:rPr>
          <w:rFonts w:ascii="Times New Roman" w:hAnsi="Times New Roman" w:cs="Times New Roman"/>
          <w:color w:val="000000" w:themeColor="text1"/>
          <w:shd w:val="clear" w:color="auto" w:fill="FFFFFF"/>
        </w:rPr>
        <w:t>Opar, Williams &amp; Shield, 2012)</w:t>
      </w:r>
      <w:r w:rsidRPr="00E2375F">
        <w:rPr>
          <w:rFonts w:ascii="Times New Roman" w:hAnsi="Times New Roman" w:cs="Times New Roman"/>
          <w:color w:val="000000" w:themeColor="text1"/>
        </w:rPr>
        <w:t>, the lack of change of direction movements involved with treadmill running, may have resulted in a conservative response when compared to match-play</w:t>
      </w:r>
      <w:r w:rsidR="00714CF6" w:rsidRPr="00E2375F">
        <w:rPr>
          <w:rFonts w:ascii="Times New Roman" w:hAnsi="Times New Roman" w:cs="Times New Roman"/>
          <w:color w:val="000000" w:themeColor="text1"/>
        </w:rPr>
        <w:t xml:space="preserve"> </w:t>
      </w:r>
      <w:r w:rsidR="00946D3E" w:rsidRPr="00E2375F">
        <w:rPr>
          <w:rFonts w:ascii="Times New Roman" w:hAnsi="Times New Roman" w:cs="Times New Roman"/>
          <w:color w:val="000000" w:themeColor="text1"/>
        </w:rPr>
        <w:t xml:space="preserve">in the sense that </w:t>
      </w:r>
      <w:r w:rsidRPr="00E2375F">
        <w:rPr>
          <w:rFonts w:ascii="Times New Roman" w:hAnsi="Times New Roman" w:cs="Times New Roman"/>
          <w:color w:val="000000" w:themeColor="text1"/>
        </w:rPr>
        <w:t>the biceps femoris may be stressed to a greater extent from changes of direction tasks.</w:t>
      </w:r>
      <w:r w:rsidR="00F353F6" w:rsidRPr="00E2375F">
        <w:rPr>
          <w:rFonts w:ascii="Times New Roman" w:hAnsi="Times New Roman" w:cs="Times New Roman"/>
          <w:color w:val="000000" w:themeColor="text1"/>
        </w:rPr>
        <w:t xml:space="preserve"> </w:t>
      </w:r>
    </w:p>
    <w:p w14:paraId="075FDBE3" w14:textId="77777777" w:rsidR="00EF0287" w:rsidRPr="00E2375F" w:rsidRDefault="00EF0287" w:rsidP="00967807">
      <w:pPr>
        <w:shd w:val="clear" w:color="auto" w:fill="FFFFFF"/>
        <w:spacing w:after="0" w:line="480" w:lineRule="auto"/>
        <w:jc w:val="both"/>
        <w:textAlignment w:val="baseline"/>
        <w:rPr>
          <w:rFonts w:ascii="Times New Roman" w:hAnsi="Times New Roman" w:cs="Times New Roman"/>
          <w:color w:val="000000" w:themeColor="text1"/>
        </w:rPr>
      </w:pPr>
    </w:p>
    <w:p w14:paraId="255E1519" w14:textId="3093EB41" w:rsidR="00967807" w:rsidRPr="00E2375F" w:rsidRDefault="00530BD3" w:rsidP="00967807">
      <w:pPr>
        <w:shd w:val="clear" w:color="auto" w:fill="FFFFFF"/>
        <w:spacing w:after="0" w:line="480" w:lineRule="auto"/>
        <w:jc w:val="both"/>
        <w:textAlignment w:val="baseline"/>
        <w:rPr>
          <w:rFonts w:ascii="Times New Roman" w:hAnsi="Times New Roman" w:cs="Times New Roman"/>
          <w:color w:val="000000" w:themeColor="text1"/>
          <w:shd w:val="clear" w:color="auto" w:fill="FFFFFF"/>
        </w:rPr>
      </w:pPr>
      <w:r w:rsidRPr="00E2375F">
        <w:rPr>
          <w:rFonts w:ascii="Times New Roman" w:hAnsi="Times New Roman" w:cs="Times New Roman"/>
          <w:color w:val="000000" w:themeColor="text1"/>
        </w:rPr>
        <w:t>A</w:t>
      </w:r>
      <w:r w:rsidR="00967807" w:rsidRPr="00E2375F">
        <w:rPr>
          <w:rFonts w:ascii="Times New Roman" w:hAnsi="Times New Roman" w:cs="Times New Roman"/>
          <w:color w:val="000000" w:themeColor="text1"/>
        </w:rPr>
        <w:t xml:space="preserve"> reduction </w:t>
      </w:r>
      <w:r w:rsidR="003E3E44" w:rsidRPr="00E2375F">
        <w:rPr>
          <w:rFonts w:ascii="Times New Roman" w:hAnsi="Times New Roman" w:cs="Times New Roman"/>
          <w:color w:val="000000" w:themeColor="text1"/>
        </w:rPr>
        <w:t>in</w:t>
      </w:r>
      <w:r w:rsidRPr="00E2375F">
        <w:rPr>
          <w:rFonts w:ascii="Times New Roman" w:hAnsi="Times New Roman" w:cs="Times New Roman"/>
          <w:color w:val="000000" w:themeColor="text1"/>
        </w:rPr>
        <w:t xml:space="preserve"> eccKF</w:t>
      </w:r>
      <w:r w:rsidR="00967807" w:rsidRPr="00E2375F">
        <w:rPr>
          <w:rFonts w:ascii="Times New Roman" w:hAnsi="Times New Roman" w:cs="Times New Roman"/>
          <w:color w:val="000000" w:themeColor="text1"/>
        </w:rPr>
        <w:t xml:space="preserve"> torque production</w:t>
      </w:r>
      <w:r w:rsidRPr="00E2375F">
        <w:rPr>
          <w:rFonts w:ascii="Times New Roman" w:hAnsi="Times New Roman" w:cs="Times New Roman"/>
          <w:color w:val="000000" w:themeColor="text1"/>
        </w:rPr>
        <w:t xml:space="preserve"> </w:t>
      </w:r>
      <w:r w:rsidR="00427835" w:rsidRPr="00E2375F">
        <w:rPr>
          <w:rFonts w:ascii="Times New Roman" w:hAnsi="Times New Roman" w:cs="Times New Roman"/>
          <w:color w:val="000000" w:themeColor="text1"/>
        </w:rPr>
        <w:t>was observed in the present study</w:t>
      </w:r>
      <w:r w:rsidR="00967807" w:rsidRPr="00E2375F">
        <w:rPr>
          <w:rFonts w:ascii="Times New Roman" w:hAnsi="Times New Roman" w:cs="Times New Roman"/>
          <w:color w:val="000000" w:themeColor="text1"/>
        </w:rPr>
        <w:t>,</w:t>
      </w:r>
      <w:r w:rsidR="00AD1AFE" w:rsidRPr="00E2375F">
        <w:rPr>
          <w:rFonts w:ascii="Times New Roman" w:hAnsi="Times New Roman" w:cs="Times New Roman"/>
          <w:color w:val="000000" w:themeColor="text1"/>
        </w:rPr>
        <w:t xml:space="preserve"> irrespective of the isokinetic </w:t>
      </w:r>
      <w:r w:rsidR="00FB6286" w:rsidRPr="00E2375F">
        <w:rPr>
          <w:rFonts w:ascii="Times New Roman" w:hAnsi="Times New Roman" w:cs="Times New Roman"/>
          <w:color w:val="000000" w:themeColor="text1"/>
        </w:rPr>
        <w:t>test</w:t>
      </w:r>
      <w:r w:rsidR="00771269" w:rsidRPr="00E2375F">
        <w:rPr>
          <w:rFonts w:ascii="Times New Roman" w:hAnsi="Times New Roman" w:cs="Times New Roman"/>
          <w:color w:val="000000" w:themeColor="text1"/>
        </w:rPr>
        <w:t>ing</w:t>
      </w:r>
      <w:r w:rsidR="00FB6286" w:rsidRPr="00E2375F">
        <w:rPr>
          <w:rFonts w:ascii="Times New Roman" w:hAnsi="Times New Roman" w:cs="Times New Roman"/>
          <w:color w:val="000000" w:themeColor="text1"/>
        </w:rPr>
        <w:t xml:space="preserve"> </w:t>
      </w:r>
      <w:r w:rsidR="00AD1AFE" w:rsidRPr="00E2375F">
        <w:rPr>
          <w:rFonts w:ascii="Times New Roman" w:hAnsi="Times New Roman" w:cs="Times New Roman"/>
          <w:color w:val="000000" w:themeColor="text1"/>
        </w:rPr>
        <w:t>speed</w:t>
      </w:r>
      <w:r w:rsidR="001A4AEF" w:rsidRPr="00E2375F">
        <w:rPr>
          <w:rFonts w:ascii="Times New Roman" w:hAnsi="Times New Roman" w:cs="Times New Roman"/>
          <w:color w:val="000000" w:themeColor="text1"/>
        </w:rPr>
        <w:t>. However,</w:t>
      </w:r>
      <w:r w:rsidR="00967807" w:rsidRPr="00E2375F">
        <w:rPr>
          <w:rFonts w:ascii="Times New Roman" w:hAnsi="Times New Roman" w:cs="Times New Roman"/>
          <w:color w:val="000000" w:themeColor="text1"/>
        </w:rPr>
        <w:t xml:space="preserve"> </w:t>
      </w:r>
      <w:r w:rsidR="00427835" w:rsidRPr="00E2375F">
        <w:rPr>
          <w:rFonts w:ascii="Times New Roman" w:hAnsi="Times New Roman" w:cs="Times New Roman"/>
          <w:color w:val="000000" w:themeColor="text1"/>
        </w:rPr>
        <w:t>conKE</w:t>
      </w:r>
      <w:r w:rsidR="00967807" w:rsidRPr="00E2375F">
        <w:rPr>
          <w:rFonts w:ascii="Times New Roman" w:hAnsi="Times New Roman" w:cs="Times New Roman"/>
          <w:color w:val="000000" w:themeColor="text1"/>
        </w:rPr>
        <w:t xml:space="preserve"> appear to maintain their torque capacity from pre- to post-120 min</w:t>
      </w:r>
      <w:r w:rsidR="00E40240" w:rsidRPr="00E2375F">
        <w:rPr>
          <w:rFonts w:ascii="Times New Roman" w:hAnsi="Times New Roman" w:cs="Times New Roman"/>
          <w:color w:val="000000" w:themeColor="text1"/>
        </w:rPr>
        <w:t>, despite a reduction in neural drive</w:t>
      </w:r>
      <w:r w:rsidR="00967807" w:rsidRPr="00E2375F">
        <w:rPr>
          <w:rFonts w:ascii="Times New Roman" w:hAnsi="Times New Roman" w:cs="Times New Roman"/>
          <w:color w:val="000000" w:themeColor="text1"/>
        </w:rPr>
        <w:t xml:space="preserve">. </w:t>
      </w:r>
      <w:r w:rsidR="009E2037" w:rsidRPr="00E2375F">
        <w:rPr>
          <w:rFonts w:ascii="Times New Roman" w:eastAsia="Times New Roman" w:hAnsi="Times New Roman" w:cs="Times New Roman"/>
          <w:color w:val="000000" w:themeColor="text1"/>
          <w:lang w:eastAsia="en-GB"/>
        </w:rPr>
        <w:t xml:space="preserve">Considering </w:t>
      </w:r>
      <w:r w:rsidR="0035677B" w:rsidRPr="00E2375F">
        <w:rPr>
          <w:rFonts w:ascii="Times New Roman" w:eastAsia="Times New Roman" w:hAnsi="Times New Roman" w:cs="Times New Roman"/>
          <w:color w:val="000000" w:themeColor="text1"/>
          <w:lang w:eastAsia="en-GB"/>
        </w:rPr>
        <w:t>the standardised nature of the protocol</w:t>
      </w:r>
      <w:r w:rsidR="00654871" w:rsidRPr="00E2375F">
        <w:rPr>
          <w:rFonts w:ascii="Times New Roman" w:eastAsia="Times New Roman" w:hAnsi="Times New Roman" w:cs="Times New Roman"/>
          <w:color w:val="000000" w:themeColor="text1"/>
          <w:lang w:eastAsia="en-GB"/>
        </w:rPr>
        <w:t xml:space="preserve">, </w:t>
      </w:r>
      <w:r w:rsidR="00861982" w:rsidRPr="00E2375F">
        <w:rPr>
          <w:rFonts w:ascii="Times New Roman" w:eastAsia="Times New Roman" w:hAnsi="Times New Roman" w:cs="Times New Roman"/>
          <w:color w:val="000000" w:themeColor="text1"/>
          <w:lang w:eastAsia="en-GB"/>
        </w:rPr>
        <w:t xml:space="preserve">other musculature must </w:t>
      </w:r>
      <w:r w:rsidR="005255F0" w:rsidRPr="00E2375F">
        <w:rPr>
          <w:rFonts w:ascii="Times New Roman" w:eastAsia="Times New Roman" w:hAnsi="Times New Roman" w:cs="Times New Roman"/>
          <w:color w:val="000000" w:themeColor="text1"/>
          <w:lang w:eastAsia="en-GB"/>
        </w:rPr>
        <w:t xml:space="preserve">compensate for the </w:t>
      </w:r>
      <w:r w:rsidR="00B41326" w:rsidRPr="00E2375F">
        <w:rPr>
          <w:rFonts w:ascii="Times New Roman" w:eastAsia="Times New Roman" w:hAnsi="Times New Roman" w:cs="Times New Roman"/>
          <w:color w:val="000000" w:themeColor="text1"/>
          <w:lang w:eastAsia="en-GB"/>
        </w:rPr>
        <w:t>reduced</w:t>
      </w:r>
      <w:r w:rsidR="005255F0" w:rsidRPr="00E2375F">
        <w:rPr>
          <w:rFonts w:ascii="Times New Roman" w:eastAsia="Times New Roman" w:hAnsi="Times New Roman" w:cs="Times New Roman"/>
          <w:color w:val="000000" w:themeColor="text1"/>
          <w:lang w:eastAsia="en-GB"/>
        </w:rPr>
        <w:t xml:space="preserve"> neural drive</w:t>
      </w:r>
      <w:r w:rsidR="00B41326" w:rsidRPr="00E2375F">
        <w:rPr>
          <w:rFonts w:ascii="Times New Roman" w:eastAsia="Times New Roman" w:hAnsi="Times New Roman" w:cs="Times New Roman"/>
          <w:color w:val="000000" w:themeColor="text1"/>
          <w:lang w:eastAsia="en-GB"/>
        </w:rPr>
        <w:t xml:space="preserve"> of the quadriceps</w:t>
      </w:r>
      <w:r w:rsidR="005255F0" w:rsidRPr="00E2375F">
        <w:rPr>
          <w:rFonts w:ascii="Times New Roman" w:eastAsia="Times New Roman" w:hAnsi="Times New Roman" w:cs="Times New Roman"/>
          <w:color w:val="000000" w:themeColor="text1"/>
          <w:lang w:eastAsia="en-GB"/>
        </w:rPr>
        <w:t xml:space="preserve"> in order to </w:t>
      </w:r>
      <w:r w:rsidR="007F3BD9" w:rsidRPr="00E2375F">
        <w:rPr>
          <w:rFonts w:ascii="Times New Roman" w:eastAsia="Times New Roman" w:hAnsi="Times New Roman" w:cs="Times New Roman"/>
          <w:color w:val="000000" w:themeColor="text1"/>
          <w:lang w:eastAsia="en-GB"/>
        </w:rPr>
        <w:t xml:space="preserve">maintain the propulsion </w:t>
      </w:r>
      <w:r w:rsidR="00C640EF" w:rsidRPr="00E2375F">
        <w:rPr>
          <w:rFonts w:ascii="Times New Roman" w:eastAsia="Times New Roman" w:hAnsi="Times New Roman" w:cs="Times New Roman"/>
          <w:color w:val="000000" w:themeColor="text1"/>
          <w:lang w:eastAsia="en-GB"/>
        </w:rPr>
        <w:t>needed to perform</w:t>
      </w:r>
      <w:r w:rsidR="005915E9" w:rsidRPr="00E2375F">
        <w:rPr>
          <w:rFonts w:ascii="Times New Roman" w:eastAsia="Times New Roman" w:hAnsi="Times New Roman" w:cs="Times New Roman"/>
          <w:color w:val="000000" w:themeColor="text1"/>
          <w:lang w:eastAsia="en-GB"/>
        </w:rPr>
        <w:t xml:space="preserve"> the </w:t>
      </w:r>
      <w:r w:rsidR="00EF6D28" w:rsidRPr="00E2375F">
        <w:rPr>
          <w:rFonts w:ascii="Times New Roman" w:eastAsia="Times New Roman" w:hAnsi="Times New Roman" w:cs="Times New Roman"/>
          <w:color w:val="000000" w:themeColor="text1"/>
          <w:lang w:eastAsia="en-GB"/>
        </w:rPr>
        <w:t xml:space="preserve">exercise </w:t>
      </w:r>
      <w:r w:rsidR="005915E9" w:rsidRPr="00E2375F">
        <w:rPr>
          <w:rFonts w:ascii="Times New Roman" w:eastAsia="Times New Roman" w:hAnsi="Times New Roman" w:cs="Times New Roman"/>
          <w:color w:val="000000" w:themeColor="text1"/>
          <w:lang w:eastAsia="en-GB"/>
        </w:rPr>
        <w:t xml:space="preserve">protocol. </w:t>
      </w:r>
      <w:r w:rsidR="00864F1C" w:rsidRPr="00E2375F">
        <w:rPr>
          <w:rFonts w:ascii="Times New Roman" w:eastAsia="Times New Roman" w:hAnsi="Times New Roman" w:cs="Times New Roman"/>
          <w:color w:val="000000" w:themeColor="text1"/>
          <w:lang w:eastAsia="en-GB"/>
        </w:rPr>
        <w:t>Therefore, i</w:t>
      </w:r>
      <w:r w:rsidR="005915E9" w:rsidRPr="00E2375F">
        <w:rPr>
          <w:rFonts w:ascii="Times New Roman" w:eastAsia="Times New Roman" w:hAnsi="Times New Roman" w:cs="Times New Roman"/>
          <w:color w:val="000000" w:themeColor="text1"/>
          <w:lang w:eastAsia="en-GB"/>
        </w:rPr>
        <w:t xml:space="preserve">t is </w:t>
      </w:r>
      <w:r w:rsidR="004955D1" w:rsidRPr="00E2375F">
        <w:rPr>
          <w:rFonts w:ascii="Times New Roman" w:eastAsia="Times New Roman" w:hAnsi="Times New Roman" w:cs="Times New Roman"/>
          <w:color w:val="000000" w:themeColor="text1"/>
          <w:lang w:eastAsia="en-GB"/>
        </w:rPr>
        <w:t>possible</w:t>
      </w:r>
      <w:r w:rsidR="005915E9" w:rsidRPr="00E2375F">
        <w:rPr>
          <w:rFonts w:ascii="Times New Roman" w:eastAsia="Times New Roman" w:hAnsi="Times New Roman" w:cs="Times New Roman"/>
          <w:color w:val="000000" w:themeColor="text1"/>
          <w:lang w:eastAsia="en-GB"/>
        </w:rPr>
        <w:t xml:space="preserve"> that </w:t>
      </w:r>
      <w:r w:rsidR="007E11CD" w:rsidRPr="00E2375F">
        <w:rPr>
          <w:rFonts w:ascii="Times New Roman" w:eastAsia="Times New Roman" w:hAnsi="Times New Roman" w:cs="Times New Roman"/>
          <w:color w:val="000000" w:themeColor="text1"/>
          <w:lang w:eastAsia="en-GB"/>
        </w:rPr>
        <w:t xml:space="preserve">the </w:t>
      </w:r>
      <w:r w:rsidR="00691C23" w:rsidRPr="00E2375F">
        <w:rPr>
          <w:rFonts w:ascii="Times New Roman" w:eastAsia="Times New Roman" w:hAnsi="Times New Roman" w:cs="Times New Roman"/>
          <w:color w:val="000000" w:themeColor="text1"/>
          <w:lang w:eastAsia="en-GB"/>
        </w:rPr>
        <w:t xml:space="preserve">reductions in </w:t>
      </w:r>
      <w:r w:rsidR="00EF0287" w:rsidRPr="00E2375F">
        <w:rPr>
          <w:rFonts w:ascii="Times New Roman" w:eastAsia="Times New Roman" w:hAnsi="Times New Roman" w:cs="Times New Roman"/>
          <w:color w:val="000000" w:themeColor="text1"/>
          <w:lang w:eastAsia="en-GB"/>
        </w:rPr>
        <w:t>knee flexor</w:t>
      </w:r>
      <w:r w:rsidR="00691C23" w:rsidRPr="00E2375F">
        <w:rPr>
          <w:rFonts w:ascii="Times New Roman" w:eastAsia="Times New Roman" w:hAnsi="Times New Roman" w:cs="Times New Roman"/>
          <w:color w:val="000000" w:themeColor="text1"/>
          <w:lang w:eastAsia="en-GB"/>
        </w:rPr>
        <w:t xml:space="preserve"> peak</w:t>
      </w:r>
      <w:r w:rsidR="007E11CD" w:rsidRPr="00E2375F">
        <w:rPr>
          <w:rFonts w:ascii="Times New Roman" w:eastAsia="Times New Roman" w:hAnsi="Times New Roman" w:cs="Times New Roman"/>
          <w:color w:val="000000" w:themeColor="text1"/>
          <w:lang w:eastAsia="en-GB"/>
        </w:rPr>
        <w:t xml:space="preserve"> torque</w:t>
      </w:r>
      <w:r w:rsidR="005A4A14" w:rsidRPr="00E2375F">
        <w:rPr>
          <w:rFonts w:ascii="Times New Roman" w:eastAsia="Times New Roman" w:hAnsi="Times New Roman" w:cs="Times New Roman"/>
          <w:color w:val="000000" w:themeColor="text1"/>
          <w:lang w:eastAsia="en-GB"/>
        </w:rPr>
        <w:t xml:space="preserve"> </w:t>
      </w:r>
      <w:r w:rsidR="004955D1" w:rsidRPr="00E2375F">
        <w:rPr>
          <w:rFonts w:ascii="Times New Roman" w:eastAsia="Times New Roman" w:hAnsi="Times New Roman" w:cs="Times New Roman"/>
          <w:color w:val="000000" w:themeColor="text1"/>
          <w:lang w:eastAsia="en-GB"/>
        </w:rPr>
        <w:t>are</w:t>
      </w:r>
      <w:r w:rsidR="005A4A14" w:rsidRPr="00E2375F">
        <w:rPr>
          <w:rFonts w:ascii="Times New Roman" w:eastAsia="Times New Roman" w:hAnsi="Times New Roman" w:cs="Times New Roman"/>
          <w:color w:val="000000" w:themeColor="text1"/>
          <w:lang w:eastAsia="en-GB"/>
        </w:rPr>
        <w:t xml:space="preserve"> </w:t>
      </w:r>
      <w:r w:rsidR="004955D1" w:rsidRPr="00E2375F">
        <w:rPr>
          <w:rFonts w:ascii="Times New Roman" w:eastAsia="Times New Roman" w:hAnsi="Times New Roman" w:cs="Times New Roman"/>
          <w:color w:val="000000" w:themeColor="text1"/>
          <w:lang w:eastAsia="en-GB"/>
        </w:rPr>
        <w:t>due to</w:t>
      </w:r>
      <w:r w:rsidR="005A4A14" w:rsidRPr="00E2375F">
        <w:rPr>
          <w:rFonts w:ascii="Times New Roman" w:eastAsia="Times New Roman" w:hAnsi="Times New Roman" w:cs="Times New Roman"/>
          <w:color w:val="000000" w:themeColor="text1"/>
          <w:lang w:eastAsia="en-GB"/>
        </w:rPr>
        <w:t xml:space="preserve"> </w:t>
      </w:r>
      <w:r w:rsidR="00290DF3" w:rsidRPr="00E2375F">
        <w:rPr>
          <w:rFonts w:ascii="Times New Roman" w:eastAsia="Times New Roman" w:hAnsi="Times New Roman" w:cs="Times New Roman"/>
          <w:color w:val="000000" w:themeColor="text1"/>
          <w:lang w:eastAsia="en-GB"/>
        </w:rPr>
        <w:t>an</w:t>
      </w:r>
      <w:r w:rsidR="005A4A14" w:rsidRPr="00E2375F">
        <w:rPr>
          <w:rFonts w:ascii="Times New Roman" w:eastAsia="Times New Roman" w:hAnsi="Times New Roman" w:cs="Times New Roman"/>
          <w:color w:val="000000" w:themeColor="text1"/>
          <w:lang w:eastAsia="en-GB"/>
        </w:rPr>
        <w:t xml:space="preserve"> </w:t>
      </w:r>
      <w:r w:rsidR="00E64CE9" w:rsidRPr="00E2375F">
        <w:rPr>
          <w:rFonts w:ascii="Times New Roman" w:eastAsia="Times New Roman" w:hAnsi="Times New Roman" w:cs="Times New Roman"/>
          <w:color w:val="000000" w:themeColor="text1"/>
          <w:lang w:eastAsia="en-GB"/>
        </w:rPr>
        <w:t>inhibited</w:t>
      </w:r>
      <w:r w:rsidR="005A4A14" w:rsidRPr="00E2375F">
        <w:rPr>
          <w:rFonts w:ascii="Times New Roman" w:eastAsia="Times New Roman" w:hAnsi="Times New Roman" w:cs="Times New Roman"/>
          <w:color w:val="000000" w:themeColor="text1"/>
          <w:lang w:eastAsia="en-GB"/>
        </w:rPr>
        <w:t xml:space="preserve"> quadricep</w:t>
      </w:r>
      <w:r w:rsidR="00E64CE9" w:rsidRPr="00E2375F">
        <w:rPr>
          <w:rFonts w:ascii="Times New Roman" w:eastAsia="Times New Roman" w:hAnsi="Times New Roman" w:cs="Times New Roman"/>
          <w:color w:val="000000" w:themeColor="text1"/>
          <w:lang w:eastAsia="en-GB"/>
        </w:rPr>
        <w:t>s activation</w:t>
      </w:r>
      <w:r w:rsidR="0011624B" w:rsidRPr="00E2375F">
        <w:rPr>
          <w:rFonts w:ascii="Times New Roman" w:eastAsia="Times New Roman" w:hAnsi="Times New Roman" w:cs="Times New Roman"/>
          <w:color w:val="000000" w:themeColor="text1"/>
          <w:lang w:eastAsia="en-GB"/>
        </w:rPr>
        <w:t xml:space="preserve"> and </w:t>
      </w:r>
      <w:r w:rsidR="001D6AC1" w:rsidRPr="00E2375F">
        <w:rPr>
          <w:rFonts w:ascii="Times New Roman" w:eastAsia="Times New Roman" w:hAnsi="Times New Roman" w:cs="Times New Roman"/>
          <w:color w:val="000000" w:themeColor="text1"/>
          <w:lang w:eastAsia="en-GB"/>
        </w:rPr>
        <w:t>subsequent</w:t>
      </w:r>
      <w:r w:rsidR="0011624B" w:rsidRPr="00E2375F">
        <w:rPr>
          <w:rFonts w:ascii="Times New Roman" w:eastAsia="Times New Roman" w:hAnsi="Times New Roman" w:cs="Times New Roman"/>
          <w:color w:val="000000" w:themeColor="text1"/>
          <w:lang w:eastAsia="en-GB"/>
        </w:rPr>
        <w:t xml:space="preserve"> change</w:t>
      </w:r>
      <w:r w:rsidR="00FB0EBB" w:rsidRPr="00E2375F">
        <w:rPr>
          <w:rFonts w:ascii="Times New Roman" w:eastAsia="Times New Roman" w:hAnsi="Times New Roman" w:cs="Times New Roman"/>
          <w:color w:val="000000" w:themeColor="text1"/>
          <w:lang w:eastAsia="en-GB"/>
        </w:rPr>
        <w:t>s</w:t>
      </w:r>
      <w:r w:rsidR="0011624B" w:rsidRPr="00E2375F">
        <w:rPr>
          <w:rFonts w:ascii="Times New Roman" w:eastAsia="Times New Roman" w:hAnsi="Times New Roman" w:cs="Times New Roman"/>
          <w:color w:val="000000" w:themeColor="text1"/>
          <w:lang w:eastAsia="en-GB"/>
        </w:rPr>
        <w:t xml:space="preserve"> </w:t>
      </w:r>
      <w:r w:rsidR="00A3681A" w:rsidRPr="00E2375F">
        <w:rPr>
          <w:rFonts w:ascii="Times New Roman" w:eastAsia="Times New Roman" w:hAnsi="Times New Roman" w:cs="Times New Roman"/>
          <w:color w:val="000000" w:themeColor="text1"/>
          <w:lang w:eastAsia="en-GB"/>
        </w:rPr>
        <w:t xml:space="preserve">to </w:t>
      </w:r>
      <w:r w:rsidR="00D0497A" w:rsidRPr="00E2375F">
        <w:rPr>
          <w:rFonts w:ascii="Times New Roman" w:eastAsia="Times New Roman" w:hAnsi="Times New Roman" w:cs="Times New Roman"/>
          <w:color w:val="000000" w:themeColor="text1"/>
          <w:lang w:eastAsia="en-GB"/>
        </w:rPr>
        <w:t xml:space="preserve">how </w:t>
      </w:r>
      <w:r w:rsidR="0011624B" w:rsidRPr="00E2375F">
        <w:rPr>
          <w:rFonts w:ascii="Times New Roman" w:eastAsia="Times New Roman" w:hAnsi="Times New Roman" w:cs="Times New Roman"/>
          <w:color w:val="000000" w:themeColor="text1"/>
          <w:lang w:eastAsia="en-GB"/>
        </w:rPr>
        <w:t>other musculature</w:t>
      </w:r>
      <w:r w:rsidR="00D0497A" w:rsidRPr="00E2375F">
        <w:rPr>
          <w:rFonts w:ascii="Times New Roman" w:eastAsia="Times New Roman" w:hAnsi="Times New Roman" w:cs="Times New Roman"/>
          <w:color w:val="000000" w:themeColor="text1"/>
          <w:lang w:eastAsia="en-GB"/>
        </w:rPr>
        <w:t xml:space="preserve"> operate</w:t>
      </w:r>
      <w:r w:rsidR="00E64CE9" w:rsidRPr="00E2375F">
        <w:rPr>
          <w:rFonts w:ascii="Times New Roman" w:eastAsia="Times New Roman" w:hAnsi="Times New Roman" w:cs="Times New Roman"/>
          <w:color w:val="000000" w:themeColor="text1"/>
          <w:lang w:eastAsia="en-GB"/>
        </w:rPr>
        <w:t>.</w:t>
      </w:r>
      <w:r w:rsidR="00B5650E" w:rsidRPr="00E2375F">
        <w:rPr>
          <w:rFonts w:ascii="Times New Roman" w:eastAsia="Times New Roman" w:hAnsi="Times New Roman" w:cs="Times New Roman"/>
          <w:color w:val="000000" w:themeColor="text1"/>
          <w:lang w:eastAsia="en-GB"/>
        </w:rPr>
        <w:t xml:space="preserve"> </w:t>
      </w:r>
      <w:r w:rsidR="00137361" w:rsidRPr="00E2375F">
        <w:rPr>
          <w:rFonts w:ascii="Times New Roman" w:eastAsia="Times New Roman" w:hAnsi="Times New Roman" w:cs="Times New Roman"/>
          <w:color w:val="000000" w:themeColor="text1"/>
          <w:lang w:eastAsia="en-GB"/>
        </w:rPr>
        <w:t>I</w:t>
      </w:r>
      <w:r w:rsidR="00967807" w:rsidRPr="00E2375F">
        <w:rPr>
          <w:rFonts w:ascii="Times New Roman" w:eastAsia="Times New Roman" w:hAnsi="Times New Roman" w:cs="Times New Roman"/>
          <w:color w:val="000000" w:themeColor="text1"/>
          <w:lang w:eastAsia="en-GB"/>
        </w:rPr>
        <w:t xml:space="preserve">t is </w:t>
      </w:r>
      <w:r w:rsidR="00137361" w:rsidRPr="00E2375F">
        <w:rPr>
          <w:rFonts w:ascii="Times New Roman" w:eastAsia="Times New Roman" w:hAnsi="Times New Roman" w:cs="Times New Roman"/>
          <w:color w:val="000000" w:themeColor="text1"/>
          <w:lang w:eastAsia="en-GB"/>
        </w:rPr>
        <w:t xml:space="preserve">also </w:t>
      </w:r>
      <w:r w:rsidR="00613EE4" w:rsidRPr="00E2375F">
        <w:rPr>
          <w:rFonts w:ascii="Times New Roman" w:eastAsia="Times New Roman" w:hAnsi="Times New Roman" w:cs="Times New Roman"/>
          <w:color w:val="000000" w:themeColor="text1"/>
          <w:lang w:eastAsia="en-GB"/>
        </w:rPr>
        <w:t>likely</w:t>
      </w:r>
      <w:r w:rsidR="00967807" w:rsidRPr="00E2375F">
        <w:rPr>
          <w:rFonts w:ascii="Times New Roman" w:eastAsia="Times New Roman" w:hAnsi="Times New Roman" w:cs="Times New Roman"/>
          <w:color w:val="000000" w:themeColor="text1"/>
          <w:lang w:eastAsia="en-GB"/>
        </w:rPr>
        <w:t xml:space="preserve"> that differences in </w:t>
      </w:r>
      <w:r w:rsidR="00CD7EF5" w:rsidRPr="00E2375F">
        <w:rPr>
          <w:rFonts w:ascii="Times New Roman" w:eastAsia="Times New Roman" w:hAnsi="Times New Roman" w:cs="Times New Roman"/>
          <w:color w:val="000000" w:themeColor="text1"/>
          <w:lang w:eastAsia="en-GB"/>
        </w:rPr>
        <w:t xml:space="preserve">muscle </w:t>
      </w:r>
      <w:r w:rsidR="00967807" w:rsidRPr="00E2375F">
        <w:rPr>
          <w:rFonts w:ascii="Times New Roman" w:eastAsia="Times New Roman" w:hAnsi="Times New Roman" w:cs="Times New Roman"/>
          <w:color w:val="000000" w:themeColor="text1"/>
          <w:lang w:eastAsia="en-GB"/>
        </w:rPr>
        <w:t xml:space="preserve">composition </w:t>
      </w:r>
      <w:r w:rsidR="000C1903" w:rsidRPr="00E2375F">
        <w:rPr>
          <w:rFonts w:ascii="Times New Roman" w:eastAsia="Times New Roman" w:hAnsi="Times New Roman" w:cs="Times New Roman"/>
          <w:color w:val="000000" w:themeColor="text1"/>
          <w:lang w:eastAsia="en-GB"/>
        </w:rPr>
        <w:t>can</w:t>
      </w:r>
      <w:r w:rsidR="00967807" w:rsidRPr="00E2375F">
        <w:rPr>
          <w:rFonts w:ascii="Times New Roman" w:eastAsia="Times New Roman" w:hAnsi="Times New Roman" w:cs="Times New Roman"/>
          <w:color w:val="000000" w:themeColor="text1"/>
          <w:lang w:eastAsia="en-GB"/>
        </w:rPr>
        <w:t xml:space="preserve"> explain the disparity in peak torque maintenance</w:t>
      </w:r>
      <w:r w:rsidR="001B15B4" w:rsidRPr="00E2375F">
        <w:rPr>
          <w:rFonts w:ascii="Times New Roman" w:eastAsia="Times New Roman" w:hAnsi="Times New Roman" w:cs="Times New Roman"/>
          <w:color w:val="000000" w:themeColor="text1"/>
          <w:lang w:eastAsia="en-GB"/>
        </w:rPr>
        <w:t xml:space="preserve"> between muscles</w:t>
      </w:r>
      <w:r w:rsidR="00967807" w:rsidRPr="00E2375F">
        <w:rPr>
          <w:rFonts w:ascii="Times New Roman" w:eastAsia="Times New Roman" w:hAnsi="Times New Roman" w:cs="Times New Roman"/>
          <w:color w:val="000000" w:themeColor="text1"/>
          <w:lang w:eastAsia="en-GB"/>
        </w:rPr>
        <w:t xml:space="preserve">. </w:t>
      </w:r>
      <w:r w:rsidR="00EF0287" w:rsidRPr="00E2375F">
        <w:rPr>
          <w:rFonts w:ascii="Times New Roman" w:eastAsia="Times New Roman" w:hAnsi="Times New Roman" w:cs="Times New Roman"/>
          <w:color w:val="000000" w:themeColor="text1"/>
          <w:lang w:eastAsia="en-GB"/>
        </w:rPr>
        <w:t>For instance, w</w:t>
      </w:r>
      <w:r w:rsidR="00967807" w:rsidRPr="00E2375F">
        <w:rPr>
          <w:rFonts w:ascii="Times New Roman" w:eastAsia="Times New Roman" w:hAnsi="Times New Roman" w:cs="Times New Roman"/>
          <w:color w:val="000000" w:themeColor="text1"/>
          <w:lang w:eastAsia="en-GB"/>
        </w:rPr>
        <w:t>hil</w:t>
      </w:r>
      <w:r w:rsidR="00B21FF2" w:rsidRPr="00E2375F">
        <w:rPr>
          <w:rFonts w:ascii="Times New Roman" w:eastAsia="Times New Roman" w:hAnsi="Times New Roman" w:cs="Times New Roman"/>
          <w:color w:val="000000" w:themeColor="text1"/>
          <w:lang w:eastAsia="en-GB"/>
        </w:rPr>
        <w:t>e</w:t>
      </w:r>
      <w:r w:rsidR="00967807" w:rsidRPr="00E2375F">
        <w:rPr>
          <w:rFonts w:ascii="Times New Roman" w:eastAsia="Times New Roman" w:hAnsi="Times New Roman" w:cs="Times New Roman"/>
          <w:color w:val="000000" w:themeColor="text1"/>
          <w:lang w:eastAsia="en-GB"/>
        </w:rPr>
        <w:t xml:space="preserve"> the precise anatomical properties that predispose hamstrings to </w:t>
      </w:r>
      <w:r w:rsidR="00967807" w:rsidRPr="00E2375F">
        <w:rPr>
          <w:rFonts w:ascii="Times New Roman" w:hAnsi="Times New Roman" w:cs="Times New Roman"/>
          <w:color w:val="000000" w:themeColor="text1"/>
          <w:shd w:val="clear" w:color="auto" w:fill="FFFFFF"/>
        </w:rPr>
        <w:t>peripherally derived measures of reduced strength</w:t>
      </w:r>
      <w:r w:rsidR="00967807" w:rsidRPr="00E2375F">
        <w:rPr>
          <w:rFonts w:ascii="Times New Roman" w:eastAsia="Times New Roman" w:hAnsi="Times New Roman" w:cs="Times New Roman"/>
          <w:color w:val="000000" w:themeColor="text1"/>
          <w:lang w:eastAsia="en-GB"/>
        </w:rPr>
        <w:t xml:space="preserve"> are unclear, it has been purported that fibre type distribution and muscle architecture are factors that may contribute (</w:t>
      </w:r>
      <w:r w:rsidR="00967807" w:rsidRPr="00E2375F">
        <w:rPr>
          <w:rFonts w:ascii="Times New Roman" w:hAnsi="Times New Roman" w:cs="Times New Roman"/>
          <w:color w:val="000000" w:themeColor="text1"/>
          <w:shd w:val="clear" w:color="auto" w:fill="FFFFFF"/>
        </w:rPr>
        <w:t>Opar, Williams &amp; Shield, 2012).</w:t>
      </w:r>
      <w:r w:rsidR="00967807" w:rsidRPr="00E2375F">
        <w:rPr>
          <w:rFonts w:ascii="Times New Roman" w:eastAsia="Times New Roman" w:hAnsi="Times New Roman" w:cs="Times New Roman"/>
          <w:color w:val="000000" w:themeColor="text1"/>
          <w:lang w:eastAsia="en-GB"/>
        </w:rPr>
        <w:t xml:space="preserve"> </w:t>
      </w:r>
      <w:r w:rsidR="00BF32D7" w:rsidRPr="00E2375F">
        <w:rPr>
          <w:rFonts w:ascii="Times New Roman" w:eastAsia="Times New Roman" w:hAnsi="Times New Roman" w:cs="Times New Roman"/>
          <w:color w:val="000000" w:themeColor="text1"/>
          <w:lang w:eastAsia="en-GB"/>
        </w:rPr>
        <w:t>It should also be considered that s</w:t>
      </w:r>
      <w:r w:rsidR="00967807" w:rsidRPr="00E2375F">
        <w:rPr>
          <w:rFonts w:ascii="Times New Roman" w:eastAsia="Times New Roman" w:hAnsi="Times New Roman" w:cs="Times New Roman"/>
          <w:color w:val="000000" w:themeColor="text1"/>
          <w:lang w:eastAsia="en-GB"/>
        </w:rPr>
        <w:t xml:space="preserve">ymptoms of muscle damage and soreness are exacerbated </w:t>
      </w:r>
      <w:r w:rsidR="00012BE4" w:rsidRPr="00E2375F">
        <w:rPr>
          <w:rFonts w:ascii="Times New Roman" w:eastAsia="Times New Roman" w:hAnsi="Times New Roman" w:cs="Times New Roman"/>
          <w:color w:val="000000" w:themeColor="text1"/>
          <w:lang w:eastAsia="en-GB"/>
        </w:rPr>
        <w:t>in response</w:t>
      </w:r>
      <w:r w:rsidR="00967807" w:rsidRPr="00E2375F">
        <w:rPr>
          <w:rFonts w:ascii="Times New Roman" w:eastAsia="Times New Roman" w:hAnsi="Times New Roman" w:cs="Times New Roman"/>
          <w:color w:val="000000" w:themeColor="text1"/>
          <w:lang w:eastAsia="en-GB"/>
        </w:rPr>
        <w:t xml:space="preserve"> to eccentric versus concentric modes of exercise (</w:t>
      </w:r>
      <w:r w:rsidR="00967807" w:rsidRPr="00E2375F">
        <w:rPr>
          <w:rFonts w:ascii="Times New Roman" w:hAnsi="Times New Roman" w:cs="Times New Roman"/>
          <w:color w:val="000000" w:themeColor="text1"/>
          <w:shd w:val="clear" w:color="auto" w:fill="FFFFFF"/>
        </w:rPr>
        <w:t xml:space="preserve">Mirzayev, 2017). </w:t>
      </w:r>
      <w:r w:rsidR="00012BE4" w:rsidRPr="00E2375F">
        <w:rPr>
          <w:rFonts w:ascii="Times New Roman" w:hAnsi="Times New Roman" w:cs="Times New Roman"/>
          <w:color w:val="000000" w:themeColor="text1"/>
          <w:shd w:val="clear" w:color="auto" w:fill="FFFFFF"/>
        </w:rPr>
        <w:t>Additionally, h</w:t>
      </w:r>
      <w:r w:rsidR="00E61944" w:rsidRPr="00E2375F">
        <w:rPr>
          <w:rFonts w:ascii="Times New Roman" w:hAnsi="Times New Roman" w:cs="Times New Roman"/>
          <w:color w:val="000000" w:themeColor="text1"/>
          <w:shd w:val="clear" w:color="auto" w:fill="FFFFFF"/>
        </w:rPr>
        <w:t xml:space="preserve">amstring </w:t>
      </w:r>
      <w:r w:rsidR="005A098D" w:rsidRPr="00E2375F">
        <w:rPr>
          <w:rFonts w:ascii="Times New Roman" w:hAnsi="Times New Roman" w:cs="Times New Roman"/>
          <w:color w:val="000000" w:themeColor="text1"/>
          <w:shd w:val="clear" w:color="auto" w:fill="FFFFFF"/>
        </w:rPr>
        <w:t>strains</w:t>
      </w:r>
      <w:r w:rsidR="00E61944" w:rsidRPr="00E2375F">
        <w:rPr>
          <w:rFonts w:ascii="Times New Roman" w:hAnsi="Times New Roman" w:cs="Times New Roman"/>
          <w:color w:val="000000" w:themeColor="text1"/>
          <w:shd w:val="clear" w:color="auto" w:fill="FFFFFF"/>
        </w:rPr>
        <w:t xml:space="preserve"> typically occur </w:t>
      </w:r>
      <w:r w:rsidR="00F83668" w:rsidRPr="00E2375F">
        <w:rPr>
          <w:rFonts w:ascii="Times New Roman" w:hAnsi="Times New Roman" w:cs="Times New Roman"/>
          <w:color w:val="000000" w:themeColor="text1"/>
          <w:shd w:val="clear" w:color="auto" w:fill="FFFFFF"/>
        </w:rPr>
        <w:t xml:space="preserve">when the </w:t>
      </w:r>
      <w:r w:rsidR="00830C83" w:rsidRPr="00E2375F">
        <w:rPr>
          <w:rFonts w:ascii="Times New Roman" w:hAnsi="Times New Roman" w:cs="Times New Roman"/>
          <w:color w:val="000000" w:themeColor="text1"/>
          <w:shd w:val="clear" w:color="auto" w:fill="FFFFFF"/>
        </w:rPr>
        <w:t>lengthening demands of the muscle</w:t>
      </w:r>
      <w:r w:rsidR="006A4598" w:rsidRPr="00E2375F">
        <w:rPr>
          <w:rFonts w:ascii="Times New Roman" w:hAnsi="Times New Roman" w:cs="Times New Roman"/>
          <w:color w:val="000000" w:themeColor="text1"/>
          <w:shd w:val="clear" w:color="auto" w:fill="FFFFFF"/>
        </w:rPr>
        <w:t xml:space="preserve"> </w:t>
      </w:r>
      <w:r w:rsidR="00F70A39" w:rsidRPr="00E2375F">
        <w:rPr>
          <w:rFonts w:ascii="Times New Roman" w:hAnsi="Times New Roman" w:cs="Times New Roman"/>
          <w:color w:val="000000" w:themeColor="text1"/>
          <w:shd w:val="clear" w:color="auto" w:fill="FFFFFF"/>
        </w:rPr>
        <w:t>exceed</w:t>
      </w:r>
      <w:r w:rsidR="00CB0E3E" w:rsidRPr="00E2375F">
        <w:rPr>
          <w:rFonts w:ascii="Times New Roman" w:hAnsi="Times New Roman" w:cs="Times New Roman"/>
          <w:color w:val="000000" w:themeColor="text1"/>
          <w:shd w:val="clear" w:color="auto" w:fill="FFFFFF"/>
        </w:rPr>
        <w:t>s</w:t>
      </w:r>
      <w:r w:rsidR="00F70A39" w:rsidRPr="00E2375F">
        <w:rPr>
          <w:rFonts w:ascii="Times New Roman" w:hAnsi="Times New Roman" w:cs="Times New Roman"/>
          <w:color w:val="000000" w:themeColor="text1"/>
          <w:shd w:val="clear" w:color="auto" w:fill="FFFFFF"/>
        </w:rPr>
        <w:t xml:space="preserve"> the</w:t>
      </w:r>
      <w:r w:rsidR="00331430" w:rsidRPr="00E2375F">
        <w:rPr>
          <w:rFonts w:ascii="Times New Roman" w:hAnsi="Times New Roman" w:cs="Times New Roman"/>
          <w:color w:val="000000" w:themeColor="text1"/>
          <w:shd w:val="clear" w:color="auto" w:fill="FFFFFF"/>
        </w:rPr>
        <w:t xml:space="preserve"> </w:t>
      </w:r>
      <w:r w:rsidR="00F81497" w:rsidRPr="00E2375F">
        <w:rPr>
          <w:rFonts w:ascii="Times New Roman" w:hAnsi="Times New Roman" w:cs="Times New Roman"/>
          <w:color w:val="000000" w:themeColor="text1"/>
          <w:shd w:val="clear" w:color="auto" w:fill="FFFFFF"/>
        </w:rPr>
        <w:t xml:space="preserve">tissue </w:t>
      </w:r>
      <w:r w:rsidR="005F2EF0" w:rsidRPr="00E2375F">
        <w:rPr>
          <w:rFonts w:ascii="Times New Roman" w:hAnsi="Times New Roman" w:cs="Times New Roman"/>
          <w:color w:val="000000" w:themeColor="text1"/>
          <w:shd w:val="clear" w:color="auto" w:fill="FFFFFF"/>
        </w:rPr>
        <w:t xml:space="preserve">strength </w:t>
      </w:r>
      <w:r w:rsidR="00F81497" w:rsidRPr="00E2375F">
        <w:rPr>
          <w:rFonts w:ascii="Times New Roman" w:hAnsi="Times New Roman" w:cs="Times New Roman"/>
          <w:color w:val="000000" w:themeColor="text1"/>
          <w:shd w:val="clear" w:color="auto" w:fill="FFFFFF"/>
        </w:rPr>
        <w:t>limits</w:t>
      </w:r>
      <w:r w:rsidR="0040209F" w:rsidRPr="00E2375F">
        <w:rPr>
          <w:rFonts w:ascii="Times New Roman" w:hAnsi="Times New Roman" w:cs="Times New Roman"/>
          <w:color w:val="000000" w:themeColor="text1"/>
          <w:shd w:val="clear" w:color="auto" w:fill="FFFFFF"/>
        </w:rPr>
        <w:t xml:space="preserve">, with </w:t>
      </w:r>
      <w:r w:rsidR="003D679D" w:rsidRPr="00E2375F">
        <w:rPr>
          <w:rFonts w:ascii="Times New Roman" w:hAnsi="Times New Roman" w:cs="Times New Roman"/>
          <w:color w:val="000000" w:themeColor="text1"/>
          <w:shd w:val="clear" w:color="auto" w:fill="FFFFFF"/>
        </w:rPr>
        <w:t>fatigued</w:t>
      </w:r>
      <w:r w:rsidR="0040209F" w:rsidRPr="00E2375F">
        <w:rPr>
          <w:rFonts w:ascii="Times New Roman" w:hAnsi="Times New Roman" w:cs="Times New Roman"/>
          <w:color w:val="000000" w:themeColor="text1"/>
          <w:shd w:val="clear" w:color="auto" w:fill="FFFFFF"/>
        </w:rPr>
        <w:t xml:space="preserve"> muscles able to absorb </w:t>
      </w:r>
      <w:r w:rsidR="002A6FFF" w:rsidRPr="00E2375F">
        <w:rPr>
          <w:rFonts w:ascii="Times New Roman" w:hAnsi="Times New Roman" w:cs="Times New Roman"/>
          <w:color w:val="000000" w:themeColor="text1"/>
          <w:shd w:val="clear" w:color="auto" w:fill="FFFFFF"/>
        </w:rPr>
        <w:t>less</w:t>
      </w:r>
      <w:r w:rsidR="0040209F" w:rsidRPr="00E2375F">
        <w:rPr>
          <w:rFonts w:ascii="Times New Roman" w:hAnsi="Times New Roman" w:cs="Times New Roman"/>
          <w:color w:val="000000" w:themeColor="text1"/>
          <w:shd w:val="clear" w:color="auto" w:fill="FFFFFF"/>
        </w:rPr>
        <w:t xml:space="preserve"> energy before </w:t>
      </w:r>
      <w:r w:rsidR="005F2EF0" w:rsidRPr="00E2375F">
        <w:rPr>
          <w:rFonts w:ascii="Times New Roman" w:hAnsi="Times New Roman" w:cs="Times New Roman"/>
          <w:color w:val="000000" w:themeColor="text1"/>
          <w:shd w:val="clear" w:color="auto" w:fill="FFFFFF"/>
        </w:rPr>
        <w:t>failure versus</w:t>
      </w:r>
      <w:r w:rsidR="003F6E24" w:rsidRPr="00E2375F">
        <w:rPr>
          <w:rFonts w:ascii="Times New Roman" w:hAnsi="Times New Roman" w:cs="Times New Roman"/>
          <w:color w:val="000000" w:themeColor="text1"/>
          <w:shd w:val="clear" w:color="auto" w:fill="FFFFFF"/>
        </w:rPr>
        <w:t xml:space="preserve"> </w:t>
      </w:r>
      <w:r w:rsidR="00324F78" w:rsidRPr="00E2375F">
        <w:rPr>
          <w:rFonts w:ascii="Times New Roman" w:hAnsi="Times New Roman" w:cs="Times New Roman"/>
          <w:color w:val="000000" w:themeColor="text1"/>
          <w:shd w:val="clear" w:color="auto" w:fill="FFFFFF"/>
        </w:rPr>
        <w:t>un</w:t>
      </w:r>
      <w:r w:rsidR="002173A4" w:rsidRPr="00E2375F">
        <w:rPr>
          <w:rFonts w:ascii="Times New Roman" w:hAnsi="Times New Roman" w:cs="Times New Roman"/>
          <w:color w:val="000000" w:themeColor="text1"/>
          <w:shd w:val="clear" w:color="auto" w:fill="FFFFFF"/>
        </w:rPr>
        <w:t>fatigued</w:t>
      </w:r>
      <w:r w:rsidR="002E2908" w:rsidRPr="00E2375F">
        <w:rPr>
          <w:rFonts w:ascii="Times New Roman" w:hAnsi="Times New Roman" w:cs="Times New Roman"/>
          <w:color w:val="000000" w:themeColor="text1"/>
          <w:shd w:val="clear" w:color="auto" w:fill="FFFFFF"/>
        </w:rPr>
        <w:t xml:space="preserve"> muscles</w:t>
      </w:r>
      <w:r w:rsidR="005F2EF0" w:rsidRPr="00E2375F">
        <w:rPr>
          <w:rFonts w:ascii="Times New Roman" w:hAnsi="Times New Roman" w:cs="Times New Roman"/>
          <w:color w:val="000000" w:themeColor="text1"/>
          <w:shd w:val="clear" w:color="auto" w:fill="FFFFFF"/>
        </w:rPr>
        <w:t xml:space="preserve"> </w:t>
      </w:r>
      <w:r w:rsidR="006C47F1" w:rsidRPr="00E2375F">
        <w:rPr>
          <w:rFonts w:ascii="Times New Roman" w:eastAsia="Times New Roman" w:hAnsi="Times New Roman" w:cs="Times New Roman"/>
          <w:color w:val="000000" w:themeColor="text1"/>
          <w:lang w:eastAsia="en-GB"/>
        </w:rPr>
        <w:fldChar w:fldCharType="begin"/>
      </w:r>
      <w:r w:rsidR="006C47F1" w:rsidRPr="00E2375F">
        <w:rPr>
          <w:rFonts w:ascii="Times New Roman" w:eastAsia="Times New Roman" w:hAnsi="Times New Roman" w:cs="Times New Roman"/>
          <w:color w:val="000000" w:themeColor="text1"/>
          <w:lang w:eastAsia="en-GB"/>
        </w:rPr>
        <w:instrText xml:space="preserve"> ADDIN EN.CITE &lt;EndNote&gt;&lt;Cite&gt;&lt;Author&gt;Coratella&lt;/Author&gt;&lt;Year&gt;2015&lt;/Year&gt;&lt;RecNum&gt;404&lt;/RecNum&gt;&lt;DisplayText&gt;(Coratella, Bellin, Beato, &amp;amp; Schena, 2015; M. J. T. A. j. o. s. m. Greig, 2008)&lt;/DisplayText&gt;&lt;record&gt;&lt;rec-number&gt;404&lt;/rec-number&gt;&lt;foreign-keys&gt;&lt;key app="EN" db-id="trr95s558prrave92roprr9a25dddaae2s09" timestamp="1583763227"&gt;404&lt;/key&gt;&lt;/foreign-keys&gt;&lt;ref-type name="Journal Article"&gt;17&lt;/ref-type&gt;&lt;contributors&gt;&lt;authors&gt;&lt;author&gt;Coratella, Giuseppe&lt;/author&gt;&lt;author&gt;Bellin, Giuseppe&lt;/author&gt;&lt;author&gt;Beato, Marco&lt;/author&gt;&lt;author&gt;Schena, Federico %J Journal of sports sciences&lt;/author&gt;&lt;/authors&gt;&lt;/contributors&gt;&lt;titles&gt;&lt;title&gt;Fatigue affects peak joint torque angle in hamstrings but not in quadriceps&lt;/title&gt;&lt;/titles&gt;&lt;pages&gt;1276-1282&lt;/pages&gt;&lt;volume&gt;33&lt;/volume&gt;&lt;number&gt;12&lt;/number&gt;&lt;dates&gt;&lt;year&gt;2015&lt;/year&gt;&lt;/dates&gt;&lt;isbn&gt;0264-0414&lt;/isbn&gt;&lt;urls&gt;&lt;/urls&gt;&lt;/record&gt;&lt;/Cite&gt;&lt;Cite&gt;&lt;Author&gt;Greig&lt;/Author&gt;&lt;Year&gt;2008&lt;/Year&gt;&lt;RecNum&gt;298&lt;/RecNum&gt;&lt;record&gt;&lt;rec-number&gt;298&lt;/rec-number&gt;&lt;foreign-keys&gt;&lt;key app="EN" db-id="trr95s558prrave92roprr9a25dddaae2s09" timestamp="1571394415"&gt;298&lt;/key&gt;&lt;/foreign-keys&gt;&lt;ref-type name="Journal Article"&gt;17&lt;/ref-type&gt;&lt;contributors&gt;&lt;authors&gt;&lt;author&gt;Greig, Matt %J The American journal of sports medicine&lt;/author&gt;&lt;/authors&gt;&lt;/contributors&gt;&lt;titles&gt;&lt;title&gt;The influence of soccer-specific fatigue on peak isokinetic torque production of the knee flexors and extensors&lt;/title&gt;&lt;/titles&gt;&lt;pages&gt;1403-1409&lt;/pages&gt;&lt;volume&gt;36&lt;/volume&gt;&lt;number&gt;7&lt;/number&gt;&lt;dates&gt;&lt;year&gt;2008&lt;/year&gt;&lt;/dates&gt;&lt;isbn&gt;0363-5465&lt;/isbn&gt;&lt;urls&gt;&lt;/urls&gt;&lt;/record&gt;&lt;/Cite&gt;&lt;/EndNote&gt;</w:instrText>
      </w:r>
      <w:r w:rsidR="006C47F1" w:rsidRPr="00E2375F">
        <w:rPr>
          <w:rFonts w:ascii="Times New Roman" w:eastAsia="Times New Roman" w:hAnsi="Times New Roman" w:cs="Times New Roman"/>
          <w:color w:val="000000" w:themeColor="text1"/>
          <w:lang w:eastAsia="en-GB"/>
        </w:rPr>
        <w:fldChar w:fldCharType="separate"/>
      </w:r>
      <w:r w:rsidR="00BF6E10" w:rsidRPr="00E2375F">
        <w:rPr>
          <w:rFonts w:ascii="Times New Roman" w:eastAsia="Times New Roman" w:hAnsi="Times New Roman" w:cs="Times New Roman"/>
          <w:color w:val="000000" w:themeColor="text1"/>
          <w:lang w:eastAsia="en-GB"/>
        </w:rPr>
        <w:t>(</w:t>
      </w:r>
      <w:r w:rsidR="00BF6E10" w:rsidRPr="00E2375F">
        <w:rPr>
          <w:rFonts w:ascii="Times New Roman" w:hAnsi="Times New Roman" w:cs="Times New Roman"/>
          <w:color w:val="000000" w:themeColor="text1"/>
          <w:shd w:val="clear" w:color="auto" w:fill="FFFFFF"/>
        </w:rPr>
        <w:t xml:space="preserve">Opar, Williams &amp; Shield, 2012; </w:t>
      </w:r>
      <w:r w:rsidR="006C47F1" w:rsidRPr="00E2375F">
        <w:rPr>
          <w:rFonts w:ascii="Times New Roman" w:eastAsia="Times New Roman" w:hAnsi="Times New Roman" w:cs="Times New Roman"/>
          <w:noProof/>
          <w:color w:val="000000" w:themeColor="text1"/>
          <w:lang w:eastAsia="en-GB"/>
        </w:rPr>
        <w:t>Coratella et al., 2012)</w:t>
      </w:r>
      <w:r w:rsidR="006C47F1" w:rsidRPr="00E2375F">
        <w:rPr>
          <w:rFonts w:ascii="Times New Roman" w:eastAsia="Times New Roman" w:hAnsi="Times New Roman" w:cs="Times New Roman"/>
          <w:color w:val="000000" w:themeColor="text1"/>
          <w:lang w:eastAsia="en-GB"/>
        </w:rPr>
        <w:fldChar w:fldCharType="end"/>
      </w:r>
      <w:r w:rsidR="00D14D6E" w:rsidRPr="00E2375F">
        <w:rPr>
          <w:rFonts w:ascii="Times New Roman" w:eastAsia="Times New Roman" w:hAnsi="Times New Roman" w:cs="Times New Roman"/>
          <w:color w:val="000000" w:themeColor="text1"/>
          <w:lang w:eastAsia="en-GB"/>
        </w:rPr>
        <w:t xml:space="preserve">. </w:t>
      </w:r>
      <w:r w:rsidR="00650365" w:rsidRPr="00E2375F">
        <w:rPr>
          <w:rFonts w:ascii="Times New Roman" w:eastAsia="Times New Roman" w:hAnsi="Times New Roman" w:cs="Times New Roman"/>
          <w:color w:val="000000" w:themeColor="text1"/>
          <w:lang w:eastAsia="en-GB"/>
        </w:rPr>
        <w:t>E</w:t>
      </w:r>
      <w:r w:rsidR="00650365" w:rsidRPr="00E2375F">
        <w:rPr>
          <w:rFonts w:ascii="Times New Roman" w:hAnsi="Times New Roman" w:cs="Times New Roman"/>
          <w:color w:val="000000" w:themeColor="text1"/>
          <w:shd w:val="clear" w:color="auto" w:fill="FFFFFF"/>
        </w:rPr>
        <w:t xml:space="preserve">ccentric strength exercises reportedly </w:t>
      </w:r>
      <w:r w:rsidR="00650365" w:rsidRPr="00E2375F">
        <w:rPr>
          <w:rFonts w:ascii="Times New Roman" w:hAnsi="Times New Roman" w:cs="Times New Roman"/>
          <w:color w:val="000000" w:themeColor="text1"/>
        </w:rPr>
        <w:t xml:space="preserve">shift the optimum </w:t>
      </w:r>
      <w:r w:rsidR="00F02E33" w:rsidRPr="00E2375F">
        <w:rPr>
          <w:rFonts w:ascii="Times New Roman" w:hAnsi="Times New Roman" w:cs="Times New Roman"/>
          <w:color w:val="000000" w:themeColor="text1"/>
        </w:rPr>
        <w:t>length-tension curv</w:t>
      </w:r>
      <w:r w:rsidR="00EA6764" w:rsidRPr="00E2375F">
        <w:rPr>
          <w:rFonts w:ascii="Times New Roman" w:hAnsi="Times New Roman" w:cs="Times New Roman"/>
          <w:color w:val="000000" w:themeColor="text1"/>
        </w:rPr>
        <w:t xml:space="preserve">e (i.e., </w:t>
      </w:r>
      <w:r w:rsidR="00D14D6E" w:rsidRPr="00E2375F">
        <w:rPr>
          <w:rFonts w:ascii="Times New Roman" w:eastAsia="Times New Roman" w:hAnsi="Times New Roman" w:cs="Times New Roman"/>
          <w:color w:val="000000" w:themeColor="text1"/>
          <w:lang w:eastAsia="en-GB"/>
        </w:rPr>
        <w:t xml:space="preserve">towards </w:t>
      </w:r>
      <w:r w:rsidR="002A6FFF" w:rsidRPr="00E2375F">
        <w:rPr>
          <w:rFonts w:ascii="Times New Roman" w:eastAsia="Times New Roman" w:hAnsi="Times New Roman" w:cs="Times New Roman"/>
          <w:color w:val="000000" w:themeColor="text1"/>
          <w:lang w:eastAsia="en-GB"/>
        </w:rPr>
        <w:t>greater</w:t>
      </w:r>
      <w:r w:rsidR="00D14D6E" w:rsidRPr="00E2375F">
        <w:rPr>
          <w:rFonts w:ascii="Times New Roman" w:eastAsia="Times New Roman" w:hAnsi="Times New Roman" w:cs="Times New Roman"/>
          <w:color w:val="000000" w:themeColor="text1"/>
          <w:lang w:eastAsia="en-GB"/>
        </w:rPr>
        <w:t xml:space="preserve"> lengths</w:t>
      </w:r>
      <w:r w:rsidR="002A6FFF" w:rsidRPr="00E2375F">
        <w:rPr>
          <w:rFonts w:ascii="Times New Roman" w:eastAsia="Times New Roman" w:hAnsi="Times New Roman" w:cs="Times New Roman"/>
          <w:color w:val="000000" w:themeColor="text1"/>
          <w:lang w:eastAsia="en-GB"/>
        </w:rPr>
        <w:t>/joint angles</w:t>
      </w:r>
      <w:r w:rsidR="00EA6764" w:rsidRPr="00E2375F">
        <w:rPr>
          <w:rFonts w:ascii="Times New Roman" w:eastAsia="Times New Roman" w:hAnsi="Times New Roman" w:cs="Times New Roman"/>
          <w:color w:val="000000" w:themeColor="text1"/>
          <w:lang w:eastAsia="en-GB"/>
        </w:rPr>
        <w:t xml:space="preserve">), thus </w:t>
      </w:r>
      <w:r w:rsidR="00650365" w:rsidRPr="00E2375F">
        <w:rPr>
          <w:rFonts w:ascii="Times New Roman" w:eastAsia="Times New Roman" w:hAnsi="Times New Roman" w:cs="Times New Roman"/>
          <w:color w:val="000000" w:themeColor="text1"/>
          <w:lang w:eastAsia="en-GB"/>
        </w:rPr>
        <w:t>redu</w:t>
      </w:r>
      <w:r w:rsidR="00D82882" w:rsidRPr="00E2375F">
        <w:rPr>
          <w:rFonts w:ascii="Times New Roman" w:eastAsia="Times New Roman" w:hAnsi="Times New Roman" w:cs="Times New Roman"/>
          <w:color w:val="000000" w:themeColor="text1"/>
          <w:lang w:eastAsia="en-GB"/>
        </w:rPr>
        <w:t xml:space="preserve">cing hamstring strain injuries </w:t>
      </w:r>
      <w:r w:rsidR="00D22447" w:rsidRPr="00E2375F">
        <w:rPr>
          <w:rFonts w:ascii="Times New Roman" w:eastAsia="Times New Roman" w:hAnsi="Times New Roman" w:cs="Times New Roman"/>
          <w:color w:val="000000" w:themeColor="text1"/>
          <w:lang w:eastAsia="en-GB"/>
        </w:rPr>
        <w:t xml:space="preserve">at </w:t>
      </w:r>
      <w:r w:rsidR="00372103" w:rsidRPr="00E2375F">
        <w:rPr>
          <w:rFonts w:ascii="Times New Roman" w:eastAsia="Times New Roman" w:hAnsi="Times New Roman" w:cs="Times New Roman"/>
          <w:color w:val="000000" w:themeColor="text1"/>
          <w:lang w:eastAsia="en-GB"/>
        </w:rPr>
        <w:t>extended joint position</w:t>
      </w:r>
      <w:r w:rsidR="00D22447" w:rsidRPr="00E2375F">
        <w:rPr>
          <w:rFonts w:ascii="Times New Roman" w:eastAsia="Times New Roman" w:hAnsi="Times New Roman" w:cs="Times New Roman"/>
          <w:color w:val="000000" w:themeColor="text1"/>
          <w:lang w:eastAsia="en-GB"/>
        </w:rPr>
        <w:t>s</w:t>
      </w:r>
      <w:r w:rsidR="00650365" w:rsidRPr="00E2375F">
        <w:rPr>
          <w:rFonts w:ascii="Times New Roman" w:eastAsia="Times New Roman" w:hAnsi="Times New Roman" w:cs="Times New Roman"/>
          <w:color w:val="000000" w:themeColor="text1"/>
          <w:lang w:eastAsia="en-GB"/>
        </w:rPr>
        <w:t xml:space="preserve"> (</w:t>
      </w:r>
      <w:r w:rsidR="00650365" w:rsidRPr="00E2375F">
        <w:rPr>
          <w:rFonts w:ascii="Times New Roman" w:hAnsi="Times New Roman" w:cs="Times New Roman"/>
          <w:color w:val="000000" w:themeColor="text1"/>
          <w:shd w:val="clear" w:color="auto" w:fill="FFFFFF"/>
        </w:rPr>
        <w:t>Brughelli &amp; Cronin, 2008).</w:t>
      </w:r>
      <w:r w:rsidR="00D82882" w:rsidRPr="00E2375F">
        <w:rPr>
          <w:rFonts w:ascii="Times New Roman" w:hAnsi="Times New Roman" w:cs="Times New Roman"/>
          <w:color w:val="000000" w:themeColor="text1"/>
          <w:shd w:val="clear" w:color="auto" w:fill="FFFFFF"/>
        </w:rPr>
        <w:t xml:space="preserve"> </w:t>
      </w:r>
      <w:r w:rsidR="00BB5340" w:rsidRPr="00E2375F">
        <w:rPr>
          <w:rFonts w:ascii="Times New Roman" w:hAnsi="Times New Roman" w:cs="Times New Roman"/>
          <w:color w:val="000000" w:themeColor="text1"/>
          <w:shd w:val="clear" w:color="auto" w:fill="FFFFFF"/>
        </w:rPr>
        <w:t xml:space="preserve">A 12-week Nordic hamstring </w:t>
      </w:r>
      <w:r w:rsidR="00B463C7" w:rsidRPr="00E2375F">
        <w:rPr>
          <w:rFonts w:ascii="Times New Roman" w:hAnsi="Times New Roman" w:cs="Times New Roman"/>
          <w:color w:val="000000" w:themeColor="text1"/>
          <w:shd w:val="clear" w:color="auto" w:fill="FFFFFF"/>
        </w:rPr>
        <w:t>protocol</w:t>
      </w:r>
      <w:r w:rsidR="00206698" w:rsidRPr="00E2375F">
        <w:rPr>
          <w:rFonts w:ascii="Times New Roman" w:hAnsi="Times New Roman" w:cs="Times New Roman"/>
          <w:color w:val="000000" w:themeColor="text1"/>
          <w:shd w:val="clear" w:color="auto" w:fill="FFFFFF"/>
        </w:rPr>
        <w:t xml:space="preserve"> delivered</w:t>
      </w:r>
      <w:r w:rsidR="00B463C7" w:rsidRPr="00E2375F">
        <w:rPr>
          <w:rFonts w:ascii="Times New Roman" w:hAnsi="Times New Roman" w:cs="Times New Roman"/>
          <w:color w:val="000000" w:themeColor="text1"/>
          <w:shd w:val="clear" w:color="auto" w:fill="FFFFFF"/>
        </w:rPr>
        <w:t xml:space="preserve"> </w:t>
      </w:r>
      <w:r w:rsidR="007B10F3" w:rsidRPr="00E2375F">
        <w:rPr>
          <w:rFonts w:ascii="Times New Roman" w:hAnsi="Times New Roman" w:cs="Times New Roman"/>
          <w:color w:val="000000" w:themeColor="text1"/>
          <w:shd w:val="clear" w:color="auto" w:fill="FFFFFF"/>
        </w:rPr>
        <w:t xml:space="preserve">bi-weekly </w:t>
      </w:r>
      <w:r w:rsidR="00EB684C" w:rsidRPr="00E2375F">
        <w:rPr>
          <w:rFonts w:ascii="Times New Roman" w:hAnsi="Times New Roman" w:cs="Times New Roman"/>
          <w:color w:val="000000" w:themeColor="text1"/>
          <w:shd w:val="clear" w:color="auto" w:fill="FFFFFF"/>
        </w:rPr>
        <w:t xml:space="preserve">before training, </w:t>
      </w:r>
      <w:r w:rsidR="00D034A6" w:rsidRPr="00E2375F">
        <w:rPr>
          <w:rFonts w:ascii="Times New Roman" w:hAnsi="Times New Roman" w:cs="Times New Roman"/>
          <w:color w:val="000000" w:themeColor="text1"/>
          <w:shd w:val="clear" w:color="auto" w:fill="FFFFFF"/>
        </w:rPr>
        <w:t>resulted in a</w:t>
      </w:r>
      <w:r w:rsidR="00EB6482" w:rsidRPr="00E2375F">
        <w:rPr>
          <w:rFonts w:ascii="Times New Roman" w:hAnsi="Times New Roman" w:cs="Times New Roman"/>
          <w:color w:val="000000" w:themeColor="text1"/>
          <w:shd w:val="clear" w:color="auto" w:fill="FFFFFF"/>
        </w:rPr>
        <w:t xml:space="preserve"> </w:t>
      </w:r>
      <w:r w:rsidR="009C5999" w:rsidRPr="00E2375F">
        <w:rPr>
          <w:rFonts w:ascii="Times New Roman" w:hAnsi="Times New Roman" w:cs="Times New Roman"/>
          <w:color w:val="000000" w:themeColor="text1"/>
          <w:shd w:val="clear" w:color="auto" w:fill="FFFFFF"/>
        </w:rPr>
        <w:t xml:space="preserve">greater degree of improvement </w:t>
      </w:r>
      <w:r w:rsidR="00D034A6" w:rsidRPr="00E2375F">
        <w:rPr>
          <w:rFonts w:ascii="Times New Roman" w:hAnsi="Times New Roman" w:cs="Times New Roman"/>
          <w:color w:val="000000" w:themeColor="text1"/>
          <w:shd w:val="clear" w:color="auto" w:fill="FFFFFF"/>
        </w:rPr>
        <w:t>at extend</w:t>
      </w:r>
      <w:r w:rsidR="000306E8" w:rsidRPr="00E2375F">
        <w:rPr>
          <w:rFonts w:ascii="Times New Roman" w:hAnsi="Times New Roman" w:cs="Times New Roman"/>
          <w:color w:val="000000" w:themeColor="text1"/>
          <w:shd w:val="clear" w:color="auto" w:fill="FFFFFF"/>
        </w:rPr>
        <w:t>ed</w:t>
      </w:r>
      <w:r w:rsidR="00D034A6" w:rsidRPr="00E2375F">
        <w:rPr>
          <w:rFonts w:ascii="Times New Roman" w:hAnsi="Times New Roman" w:cs="Times New Roman"/>
          <w:color w:val="000000" w:themeColor="text1"/>
          <w:shd w:val="clear" w:color="auto" w:fill="FFFFFF"/>
        </w:rPr>
        <w:t xml:space="preserve"> muscle lengths</w:t>
      </w:r>
      <w:r w:rsidR="003E62EA" w:rsidRPr="00E2375F">
        <w:rPr>
          <w:rFonts w:ascii="Times New Roman" w:hAnsi="Times New Roman" w:cs="Times New Roman"/>
          <w:color w:val="000000" w:themeColor="text1"/>
          <w:shd w:val="clear" w:color="auto" w:fill="FFFFFF"/>
        </w:rPr>
        <w:t xml:space="preserve"> versus post-training (Lovell et al., 2018).</w:t>
      </w:r>
      <w:r w:rsidR="009A434F" w:rsidRPr="00E2375F">
        <w:rPr>
          <w:rFonts w:ascii="Times New Roman" w:hAnsi="Times New Roman" w:cs="Times New Roman"/>
          <w:color w:val="000000" w:themeColor="text1"/>
          <w:shd w:val="clear" w:color="auto" w:fill="FFFFFF"/>
        </w:rPr>
        <w:t xml:space="preserve"> </w:t>
      </w:r>
      <w:r w:rsidR="003064F0" w:rsidRPr="00E2375F">
        <w:rPr>
          <w:rFonts w:ascii="Times New Roman" w:hAnsi="Times New Roman" w:cs="Times New Roman"/>
          <w:color w:val="000000" w:themeColor="text1"/>
          <w:shd w:val="clear" w:color="auto" w:fill="FFFFFF"/>
        </w:rPr>
        <w:t>As such, i</w:t>
      </w:r>
      <w:r w:rsidR="00392CB2" w:rsidRPr="00E2375F">
        <w:rPr>
          <w:rFonts w:ascii="Times New Roman" w:hAnsi="Times New Roman" w:cs="Times New Roman"/>
          <w:color w:val="000000" w:themeColor="text1"/>
          <w:shd w:val="clear" w:color="auto" w:fill="FFFFFF"/>
        </w:rPr>
        <w:t>mplement</w:t>
      </w:r>
      <w:r w:rsidR="00E53C6F" w:rsidRPr="00E2375F">
        <w:rPr>
          <w:rFonts w:ascii="Times New Roman" w:hAnsi="Times New Roman" w:cs="Times New Roman"/>
          <w:color w:val="000000" w:themeColor="text1"/>
          <w:shd w:val="clear" w:color="auto" w:fill="FFFFFF"/>
        </w:rPr>
        <w:t>ing</w:t>
      </w:r>
      <w:r w:rsidR="00392CB2" w:rsidRPr="00E2375F">
        <w:rPr>
          <w:rFonts w:ascii="Times New Roman" w:eastAsia="Times New Roman" w:hAnsi="Times New Roman" w:cs="Times New Roman"/>
          <w:color w:val="000000" w:themeColor="text1"/>
          <w:lang w:eastAsia="en-GB"/>
        </w:rPr>
        <w:t xml:space="preserve"> s</w:t>
      </w:r>
      <w:r w:rsidR="00613006" w:rsidRPr="00E2375F">
        <w:rPr>
          <w:rFonts w:ascii="Times New Roman" w:eastAsia="Times New Roman" w:hAnsi="Times New Roman" w:cs="Times New Roman"/>
          <w:color w:val="000000" w:themeColor="text1"/>
          <w:lang w:eastAsia="en-GB"/>
        </w:rPr>
        <w:t>uch</w:t>
      </w:r>
      <w:r w:rsidR="00613006" w:rsidRPr="00E2375F">
        <w:rPr>
          <w:rFonts w:ascii="Times New Roman" w:hAnsi="Times New Roman" w:cs="Times New Roman"/>
          <w:color w:val="000000" w:themeColor="text1"/>
          <w:shd w:val="clear" w:color="auto" w:fill="FFFFFF"/>
        </w:rPr>
        <w:t xml:space="preserve"> </w:t>
      </w:r>
      <w:r w:rsidR="0043040A" w:rsidRPr="00E2375F">
        <w:rPr>
          <w:rFonts w:ascii="Times New Roman" w:hAnsi="Times New Roman" w:cs="Times New Roman"/>
          <w:color w:val="000000" w:themeColor="text1"/>
          <w:shd w:val="clear" w:color="auto" w:fill="FFFFFF"/>
        </w:rPr>
        <w:t xml:space="preserve">preventative exercises </w:t>
      </w:r>
      <w:r w:rsidR="00A54EA3" w:rsidRPr="00E2375F">
        <w:rPr>
          <w:rFonts w:ascii="Times New Roman" w:hAnsi="Times New Roman" w:cs="Times New Roman"/>
          <w:color w:val="000000" w:themeColor="text1"/>
          <w:shd w:val="clear" w:color="auto" w:fill="FFFFFF"/>
        </w:rPr>
        <w:t>within</w:t>
      </w:r>
      <w:r w:rsidR="00D705D0" w:rsidRPr="00E2375F">
        <w:rPr>
          <w:rFonts w:ascii="Times New Roman" w:hAnsi="Times New Roman" w:cs="Times New Roman"/>
          <w:color w:val="000000" w:themeColor="text1"/>
          <w:shd w:val="clear" w:color="auto" w:fill="FFFFFF"/>
        </w:rPr>
        <w:t xml:space="preserve"> </w:t>
      </w:r>
      <w:r w:rsidR="0043040A" w:rsidRPr="00E2375F">
        <w:rPr>
          <w:rFonts w:ascii="Times New Roman" w:hAnsi="Times New Roman" w:cs="Times New Roman"/>
          <w:color w:val="000000" w:themeColor="text1"/>
          <w:shd w:val="clear" w:color="auto" w:fill="FFFFFF"/>
        </w:rPr>
        <w:t xml:space="preserve">training </w:t>
      </w:r>
      <w:r w:rsidR="00D705D0" w:rsidRPr="00E2375F">
        <w:rPr>
          <w:rFonts w:ascii="Times New Roman" w:hAnsi="Times New Roman" w:cs="Times New Roman"/>
          <w:color w:val="000000" w:themeColor="text1"/>
          <w:shd w:val="clear" w:color="auto" w:fill="FFFFFF"/>
        </w:rPr>
        <w:t>programmes</w:t>
      </w:r>
      <w:r w:rsidR="00E53C6F" w:rsidRPr="00E2375F">
        <w:rPr>
          <w:rFonts w:ascii="Times New Roman" w:hAnsi="Times New Roman" w:cs="Times New Roman"/>
          <w:color w:val="000000" w:themeColor="text1"/>
          <w:shd w:val="clear" w:color="auto" w:fill="FFFFFF"/>
        </w:rPr>
        <w:t xml:space="preserve"> appears </w:t>
      </w:r>
      <w:r w:rsidR="0043040A" w:rsidRPr="00E2375F">
        <w:rPr>
          <w:rFonts w:ascii="Times New Roman" w:hAnsi="Times New Roman" w:cs="Times New Roman"/>
          <w:color w:val="000000" w:themeColor="text1"/>
          <w:shd w:val="clear" w:color="auto" w:fill="FFFFFF"/>
        </w:rPr>
        <w:t>warranted</w:t>
      </w:r>
      <w:r w:rsidR="003064F0" w:rsidRPr="00E2375F">
        <w:rPr>
          <w:rFonts w:ascii="Times New Roman" w:hAnsi="Times New Roman" w:cs="Times New Roman"/>
          <w:color w:val="000000" w:themeColor="text1"/>
          <w:shd w:val="clear" w:color="auto" w:fill="FFFFFF"/>
        </w:rPr>
        <w:t xml:space="preserve">. </w:t>
      </w:r>
      <w:r w:rsidR="00A724A3" w:rsidRPr="00E2375F">
        <w:rPr>
          <w:rFonts w:ascii="Times New Roman" w:hAnsi="Times New Roman" w:cs="Times New Roman"/>
          <w:color w:val="000000" w:themeColor="text1"/>
          <w:shd w:val="clear" w:color="auto" w:fill="FFFFFF"/>
        </w:rPr>
        <w:t>P</w:t>
      </w:r>
      <w:r w:rsidR="00AA73CC" w:rsidRPr="00E2375F">
        <w:rPr>
          <w:rFonts w:ascii="Times New Roman" w:hAnsi="Times New Roman" w:cs="Times New Roman"/>
          <w:color w:val="000000" w:themeColor="text1"/>
          <w:shd w:val="clear" w:color="auto" w:fill="FFFFFF"/>
        </w:rPr>
        <w:t>ractitioners</w:t>
      </w:r>
      <w:r w:rsidR="00A724A3" w:rsidRPr="00E2375F">
        <w:rPr>
          <w:rFonts w:ascii="Times New Roman" w:hAnsi="Times New Roman" w:cs="Times New Roman"/>
          <w:color w:val="000000" w:themeColor="text1"/>
          <w:shd w:val="clear" w:color="auto" w:fill="FFFFFF"/>
        </w:rPr>
        <w:t xml:space="preserve"> should</w:t>
      </w:r>
      <w:r w:rsidR="00AA73CC" w:rsidRPr="00E2375F">
        <w:rPr>
          <w:rFonts w:ascii="Times New Roman" w:hAnsi="Times New Roman" w:cs="Times New Roman"/>
          <w:color w:val="000000" w:themeColor="text1"/>
          <w:shd w:val="clear" w:color="auto" w:fill="FFFFFF"/>
        </w:rPr>
        <w:t xml:space="preserve"> develop the eccentric component of the hamstrings to increase player resistance to fatigue-induced torque deficits </w:t>
      </w:r>
      <w:r w:rsidR="00C9222E" w:rsidRPr="00E2375F">
        <w:rPr>
          <w:rFonts w:ascii="Times New Roman" w:hAnsi="Times New Roman" w:cs="Times New Roman"/>
          <w:color w:val="000000" w:themeColor="text1"/>
          <w:shd w:val="clear" w:color="auto" w:fill="FFFFFF"/>
        </w:rPr>
        <w:t xml:space="preserve">and increase the muscle length at which eccentric hamstring torque development is attained </w:t>
      </w:r>
      <w:r w:rsidR="00AA73CC" w:rsidRPr="00E2375F">
        <w:rPr>
          <w:rFonts w:ascii="Times New Roman" w:hAnsi="Times New Roman" w:cs="Times New Roman"/>
          <w:color w:val="000000" w:themeColor="text1"/>
          <w:shd w:val="clear" w:color="auto" w:fill="FFFFFF"/>
        </w:rPr>
        <w:t>in order to reduce hamstring injury susceptibility during the ET period.</w:t>
      </w:r>
    </w:p>
    <w:p w14:paraId="10B4D6B1" w14:textId="501DE3D6" w:rsidR="00EF0287" w:rsidRPr="00E2375F" w:rsidRDefault="00EF0287" w:rsidP="00967807">
      <w:pPr>
        <w:shd w:val="clear" w:color="auto" w:fill="FFFFFF"/>
        <w:spacing w:after="0" w:line="480" w:lineRule="auto"/>
        <w:jc w:val="both"/>
        <w:textAlignment w:val="baseline"/>
        <w:rPr>
          <w:rFonts w:ascii="Times New Roman" w:hAnsi="Times New Roman" w:cs="Times New Roman"/>
          <w:color w:val="000000" w:themeColor="text1"/>
          <w:shd w:val="clear" w:color="auto" w:fill="FFFFFF"/>
        </w:rPr>
      </w:pPr>
    </w:p>
    <w:p w14:paraId="25BA5A0B" w14:textId="78ECB2F4" w:rsidR="00EF0287" w:rsidRPr="00E2375F" w:rsidRDefault="00EF0287" w:rsidP="00967807">
      <w:pPr>
        <w:shd w:val="clear" w:color="auto" w:fill="FFFFFF"/>
        <w:spacing w:after="0" w:line="480" w:lineRule="auto"/>
        <w:jc w:val="both"/>
        <w:textAlignment w:val="baseline"/>
        <w:rPr>
          <w:rFonts w:ascii="Times New Roman" w:eastAsia="Times New Roman" w:hAnsi="Times New Roman" w:cs="Times New Roman"/>
          <w:color w:val="000000" w:themeColor="text1"/>
          <w:lang w:eastAsia="en-GB"/>
        </w:rPr>
      </w:pPr>
      <w:r w:rsidRPr="00E2375F">
        <w:rPr>
          <w:rFonts w:ascii="Times New Roman" w:eastAsia="Times New Roman" w:hAnsi="Times New Roman" w:cs="Times New Roman"/>
          <w:color w:val="000000" w:themeColor="text1"/>
          <w:lang w:eastAsia="en-GB"/>
        </w:rPr>
        <w:t xml:space="preserve">The magnitude of the reduction in eccKF torque generation from pre- to post-exercise at 270 and 60 </w:t>
      </w:r>
      <w:r w:rsidRPr="00E2375F">
        <w:rPr>
          <w:rFonts w:ascii="Times New Roman" w:hAnsi="Times New Roman" w:cs="Times New Roman"/>
          <w:color w:val="000000" w:themeColor="text1"/>
        </w:rPr>
        <w:t>deg</w:t>
      </w:r>
      <w:r w:rsidRPr="00E2375F">
        <w:rPr>
          <w:rFonts w:ascii="Times New Roman" w:eastAsia="MS Gothic" w:hAnsi="Times New Roman" w:cs="Times New Roman"/>
          <w:color w:val="000000" w:themeColor="text1"/>
        </w:rPr>
        <w:t>‧</w:t>
      </w:r>
      <w:r w:rsidRPr="00E2375F">
        <w:rPr>
          <w:rFonts w:ascii="Times New Roman" w:hAnsi="Times New Roman" w:cs="Times New Roman"/>
          <w:color w:val="000000" w:themeColor="text1"/>
        </w:rPr>
        <w:t>s</w:t>
      </w:r>
      <w:r w:rsidRPr="00E2375F">
        <w:rPr>
          <w:rFonts w:ascii="Times New Roman" w:hAnsi="Times New Roman" w:cs="Times New Roman"/>
          <w:color w:val="000000" w:themeColor="text1"/>
          <w:vertAlign w:val="superscript"/>
        </w:rPr>
        <w:t>-1</w:t>
      </w:r>
      <w:r w:rsidRPr="00E2375F">
        <w:rPr>
          <w:rFonts w:ascii="Times New Roman" w:hAnsi="Times New Roman" w:cs="Times New Roman"/>
          <w:color w:val="000000" w:themeColor="text1"/>
        </w:rPr>
        <w:t xml:space="preserve"> were similar with that of previous work with corresponding measures at 300 and 60 deg</w:t>
      </w:r>
      <w:r w:rsidRPr="00E2375F">
        <w:rPr>
          <w:rFonts w:ascii="Times New Roman" w:eastAsia="MS Gothic" w:hAnsi="Times New Roman" w:cs="Times New Roman"/>
          <w:color w:val="000000" w:themeColor="text1"/>
        </w:rPr>
        <w:t>‧</w:t>
      </w:r>
      <w:r w:rsidRPr="00E2375F">
        <w:rPr>
          <w:rFonts w:ascii="Times New Roman" w:hAnsi="Times New Roman" w:cs="Times New Roman"/>
          <w:color w:val="000000" w:themeColor="text1"/>
        </w:rPr>
        <w:t>s</w:t>
      </w:r>
      <w:r w:rsidRPr="00E2375F">
        <w:rPr>
          <w:rFonts w:ascii="Times New Roman" w:hAnsi="Times New Roman" w:cs="Times New Roman"/>
          <w:color w:val="000000" w:themeColor="text1"/>
          <w:vertAlign w:val="superscript"/>
        </w:rPr>
        <w:t>-1</w:t>
      </w:r>
      <w:r w:rsidRPr="00E2375F">
        <w:rPr>
          <w:rFonts w:ascii="Times New Roman" w:hAnsi="Times New Roman" w:cs="Times New Roman"/>
          <w:color w:val="000000" w:themeColor="text1"/>
        </w:rPr>
        <w:t xml:space="preserve"> following 90 min of a treadmill simulation </w:t>
      </w:r>
      <w:r w:rsidRPr="00E2375F">
        <w:rPr>
          <w:rFonts w:ascii="Times New Roman" w:hAnsi="Times New Roman" w:cs="Times New Roman"/>
          <w:color w:val="000000" w:themeColor="text1"/>
        </w:rPr>
        <w:fldChar w:fldCharType="begin"/>
      </w:r>
      <w:r w:rsidRPr="00E2375F">
        <w:rPr>
          <w:rFonts w:ascii="Times New Roman" w:hAnsi="Times New Roman" w:cs="Times New Roman"/>
          <w:color w:val="000000" w:themeColor="text1"/>
        </w:rPr>
        <w:instrText xml:space="preserve"> ADDIN EN.CITE &lt;EndNote&gt;&lt;Cite&gt;&lt;Author&gt;Page&lt;/Author&gt;&lt;Year&gt;2019&lt;/Year&gt;&lt;RecNum&gt;305&lt;/RecNum&gt;&lt;DisplayText&gt;(Page et al., 2019)&lt;/DisplayText&gt;&lt;record&gt;&lt;rec-number&gt;305&lt;/rec-number&gt;&lt;foreign-keys&gt;&lt;key app="EN" db-id="trr95s558prrave92roprr9a25dddaae2s09" timestamp="1572017387"&gt;305&lt;/key&gt;&lt;/foreign-keys&gt;&lt;ref-type name="Journal Article"&gt;17&lt;/ref-type&gt;&lt;contributors&gt;&lt;authors&gt;&lt;author&gt;Page, Richard M&lt;/author&gt;&lt;author&gt;Marrin, Kelly&lt;/author&gt;&lt;author&gt;Brogden, Chris M&lt;/author&gt;&lt;author&gt;Greig, Matt %J The Journal of Strength&lt;/author&gt;&lt;author&gt;Conditioning Research&lt;/author&gt;&lt;/authors&gt;&lt;/contributors&gt;&lt;titles&gt;&lt;title&gt;Physical Response to a Simulated Period of Soccer-Specific Fixture Congestion&lt;/title&gt;&lt;/titles&gt;&lt;pages&gt;1075-1085&lt;/pages&gt;&lt;volume&gt;33&lt;/volume&gt;&lt;number&gt;4&lt;/number&gt;&lt;dates&gt;&lt;year&gt;2019&lt;/year&gt;&lt;/dates&gt;&lt;isbn&gt;1064-8011&lt;/isbn&gt;&lt;urls&gt;&lt;/urls&gt;&lt;/record&gt;&lt;/Cite&gt;&lt;/EndNote&gt;</w:instrText>
      </w:r>
      <w:r w:rsidRPr="00E2375F">
        <w:rPr>
          <w:rFonts w:ascii="Times New Roman" w:hAnsi="Times New Roman" w:cs="Times New Roman"/>
          <w:color w:val="000000" w:themeColor="text1"/>
        </w:rPr>
        <w:fldChar w:fldCharType="separate"/>
      </w:r>
      <w:r w:rsidRPr="00E2375F">
        <w:rPr>
          <w:rFonts w:ascii="Times New Roman" w:hAnsi="Times New Roman" w:cs="Times New Roman"/>
          <w:noProof/>
          <w:color w:val="000000" w:themeColor="text1"/>
        </w:rPr>
        <w:t>(Page et al., 2019)</w:t>
      </w:r>
      <w:r w:rsidRPr="00E2375F">
        <w:rPr>
          <w:rFonts w:ascii="Times New Roman" w:hAnsi="Times New Roman" w:cs="Times New Roman"/>
          <w:color w:val="000000" w:themeColor="text1"/>
        </w:rPr>
        <w:fldChar w:fldCharType="end"/>
      </w:r>
      <w:r w:rsidRPr="00E2375F">
        <w:rPr>
          <w:rFonts w:ascii="Times New Roman" w:hAnsi="Times New Roman" w:cs="Times New Roman"/>
          <w:color w:val="000000" w:themeColor="text1"/>
        </w:rPr>
        <w:t>. T</w:t>
      </w:r>
      <w:r w:rsidRPr="00E2375F">
        <w:rPr>
          <w:rFonts w:ascii="Times New Roman" w:eastAsia="Times New Roman" w:hAnsi="Times New Roman" w:cs="Times New Roman"/>
          <w:color w:val="000000" w:themeColor="text1"/>
          <w:lang w:eastAsia="en-GB"/>
        </w:rPr>
        <w:t xml:space="preserve">he deficit in eccKF torque between pre- and post-exercise suggests that soccer players are unable to attain eccentric peak torque of the knee flexor musculature following 120 min of soccer-specific activity. </w:t>
      </w:r>
      <w:r w:rsidRPr="00E2375F">
        <w:rPr>
          <w:rFonts w:ascii="Times New Roman" w:hAnsi="Times New Roman" w:cs="Times New Roman"/>
          <w:color w:val="000000" w:themeColor="text1"/>
        </w:rPr>
        <w:t xml:space="preserve">However, as evident in Figure </w:t>
      </w:r>
      <w:r w:rsidR="00B731A2" w:rsidRPr="00E2375F">
        <w:rPr>
          <w:rFonts w:ascii="Times New Roman" w:hAnsi="Times New Roman" w:cs="Times New Roman"/>
          <w:color w:val="000000" w:themeColor="text1"/>
        </w:rPr>
        <w:t>2</w:t>
      </w:r>
      <w:r w:rsidRPr="00E2375F">
        <w:rPr>
          <w:rFonts w:ascii="Times New Roman" w:hAnsi="Times New Roman" w:cs="Times New Roman"/>
          <w:color w:val="000000" w:themeColor="text1"/>
        </w:rPr>
        <w:t xml:space="preserve">, large inter-individual variability was present for eccKF with changes ranging from −34% to +21% (depending on the isokinetic speed) between pre- and post-exercise. This suggests that muscle contractile fatigue mechanisms are highly dependent on the individual and thus, torque deficits should be interpreted on an individual level. Likewise, </w:t>
      </w:r>
      <w:r w:rsidRPr="00E2375F">
        <w:rPr>
          <w:rFonts w:ascii="Times New Roman" w:eastAsia="Times New Roman" w:hAnsi="Times New Roman" w:cs="Times New Roman"/>
          <w:color w:val="000000" w:themeColor="text1"/>
          <w:lang w:eastAsia="en-GB"/>
        </w:rPr>
        <w:t xml:space="preserve">considered within a practical setting, these data may have implications for squad rotation and ET substitutions, especially since a contemporary rule change has been implemented permitting a fourth substitution be made during the ET period of match-play in major </w:t>
      </w:r>
      <w:r w:rsidRPr="00E2375F">
        <w:rPr>
          <w:rFonts w:ascii="Times New Roman" w:hAnsi="Times New Roman" w:cs="Times New Roman"/>
          <w:color w:val="000000" w:themeColor="text1"/>
        </w:rPr>
        <w:t>tournaments (Hills et al., 2020).</w:t>
      </w:r>
      <w:r w:rsidR="00795DF0" w:rsidRPr="00E2375F">
        <w:rPr>
          <w:rFonts w:ascii="Times New Roman" w:hAnsi="Times New Roman" w:cs="Times New Roman"/>
          <w:color w:val="000000" w:themeColor="text1"/>
        </w:rPr>
        <w:t xml:space="preserve"> For players unable to be </w:t>
      </w:r>
      <w:r w:rsidR="00D405C9" w:rsidRPr="00E2375F">
        <w:rPr>
          <w:rFonts w:ascii="Times New Roman" w:hAnsi="Times New Roman" w:cs="Times New Roman"/>
          <w:color w:val="000000" w:themeColor="text1"/>
        </w:rPr>
        <w:t xml:space="preserve">replaced during ET, </w:t>
      </w:r>
      <w:r w:rsidR="00970229" w:rsidRPr="00E2375F">
        <w:rPr>
          <w:rFonts w:ascii="Times New Roman" w:hAnsi="Times New Roman" w:cs="Times New Roman"/>
          <w:color w:val="000000" w:themeColor="text1"/>
        </w:rPr>
        <w:t>carbohydrate pr</w:t>
      </w:r>
      <w:r w:rsidR="00737813" w:rsidRPr="00E2375F">
        <w:rPr>
          <w:rFonts w:ascii="Times New Roman" w:hAnsi="Times New Roman" w:cs="Times New Roman"/>
          <w:color w:val="000000" w:themeColor="text1"/>
        </w:rPr>
        <w:t xml:space="preserve">ovision is recommended </w:t>
      </w:r>
      <w:r w:rsidR="007B77F0" w:rsidRPr="00E2375F">
        <w:rPr>
          <w:rFonts w:ascii="Times New Roman" w:hAnsi="Times New Roman" w:cs="Times New Roman"/>
          <w:color w:val="000000" w:themeColor="text1"/>
        </w:rPr>
        <w:t xml:space="preserve">where practical </w:t>
      </w:r>
      <w:r w:rsidR="005A5D2C" w:rsidRPr="00E2375F">
        <w:rPr>
          <w:rFonts w:ascii="Times New Roman" w:hAnsi="Times New Roman" w:cs="Times New Roman"/>
          <w:color w:val="000000" w:themeColor="text1"/>
        </w:rPr>
        <w:t>to attenuate reductions in physical performance.</w:t>
      </w:r>
    </w:p>
    <w:p w14:paraId="380EA875" w14:textId="77777777" w:rsidR="00AA73CC" w:rsidRPr="00E2375F" w:rsidRDefault="00AA73CC" w:rsidP="00700C56">
      <w:pPr>
        <w:shd w:val="clear" w:color="auto" w:fill="FFFFFF"/>
        <w:spacing w:after="0" w:line="480" w:lineRule="auto"/>
        <w:jc w:val="both"/>
        <w:textAlignment w:val="baseline"/>
        <w:rPr>
          <w:rFonts w:ascii="Times New Roman" w:hAnsi="Times New Roman" w:cs="Times New Roman"/>
          <w:color w:val="000000" w:themeColor="text1"/>
          <w:shd w:val="clear" w:color="auto" w:fill="FFFFFF"/>
        </w:rPr>
      </w:pPr>
    </w:p>
    <w:p w14:paraId="758AD084" w14:textId="2E3DA4B6" w:rsidR="002457D0" w:rsidRPr="00E2375F" w:rsidRDefault="007D1F2C" w:rsidP="00700C56">
      <w:pPr>
        <w:shd w:val="clear" w:color="auto" w:fill="FFFFFF"/>
        <w:spacing w:after="0" w:line="480" w:lineRule="auto"/>
        <w:jc w:val="both"/>
        <w:textAlignment w:val="baseline"/>
        <w:rPr>
          <w:rFonts w:ascii="Times New Roman" w:eastAsia="Times New Roman" w:hAnsi="Times New Roman" w:cs="Times New Roman"/>
          <w:color w:val="000000" w:themeColor="text1"/>
          <w:lang w:eastAsia="en-GB"/>
        </w:rPr>
      </w:pPr>
      <w:r w:rsidRPr="00E2375F">
        <w:rPr>
          <w:rFonts w:ascii="Times New Roman" w:eastAsia="Times New Roman" w:hAnsi="Times New Roman" w:cs="Times New Roman"/>
          <w:color w:val="000000" w:themeColor="text1"/>
          <w:lang w:eastAsia="en-GB"/>
        </w:rPr>
        <w:t>Reductions</w:t>
      </w:r>
      <w:r w:rsidR="00A372F1" w:rsidRPr="00E2375F">
        <w:rPr>
          <w:rFonts w:ascii="Times New Roman" w:eastAsia="Times New Roman" w:hAnsi="Times New Roman" w:cs="Times New Roman"/>
          <w:color w:val="000000" w:themeColor="text1"/>
          <w:lang w:eastAsia="en-GB"/>
        </w:rPr>
        <w:t xml:space="preserve"> in muscle </w:t>
      </w:r>
      <w:r w:rsidR="0039218A" w:rsidRPr="00E2375F">
        <w:rPr>
          <w:rFonts w:ascii="Times New Roman" w:eastAsia="Times New Roman" w:hAnsi="Times New Roman" w:cs="Times New Roman"/>
          <w:color w:val="000000" w:themeColor="text1"/>
          <w:lang w:eastAsia="en-GB"/>
        </w:rPr>
        <w:t>torque</w:t>
      </w:r>
      <w:r w:rsidR="00A372F1" w:rsidRPr="00E2375F">
        <w:rPr>
          <w:rFonts w:ascii="Times New Roman" w:eastAsia="Times New Roman" w:hAnsi="Times New Roman" w:cs="Times New Roman"/>
          <w:color w:val="000000" w:themeColor="text1"/>
          <w:lang w:eastAsia="en-GB"/>
        </w:rPr>
        <w:t xml:space="preserve"> generation and subsequent compensatory adjustments in gait can manifest as changes in </w:t>
      </w:r>
      <w:r w:rsidR="009A09B9" w:rsidRPr="00E2375F">
        <w:rPr>
          <w:rFonts w:ascii="Times New Roman" w:eastAsia="Times New Roman" w:hAnsi="Times New Roman" w:cs="Times New Roman"/>
          <w:color w:val="000000" w:themeColor="text1"/>
          <w:lang w:eastAsia="en-GB"/>
        </w:rPr>
        <w:t>movement</w:t>
      </w:r>
      <w:r w:rsidR="00A372F1" w:rsidRPr="00E2375F">
        <w:rPr>
          <w:rFonts w:ascii="Times New Roman" w:eastAsia="Times New Roman" w:hAnsi="Times New Roman" w:cs="Times New Roman"/>
          <w:color w:val="000000" w:themeColor="text1"/>
          <w:lang w:eastAsia="en-GB"/>
        </w:rPr>
        <w:t xml:space="preserve"> patterns</w:t>
      </w:r>
      <w:r w:rsidR="00E15204" w:rsidRPr="00E2375F">
        <w:rPr>
          <w:rFonts w:ascii="Times New Roman" w:eastAsia="Times New Roman" w:hAnsi="Times New Roman" w:cs="Times New Roman"/>
          <w:color w:val="000000" w:themeColor="text1"/>
          <w:lang w:eastAsia="en-GB"/>
        </w:rPr>
        <w:t xml:space="preserve"> </w:t>
      </w:r>
      <w:r w:rsidR="00E15204" w:rsidRPr="00E2375F">
        <w:rPr>
          <w:rFonts w:ascii="Times New Roman" w:eastAsia="Times New Roman" w:hAnsi="Times New Roman" w:cs="Times New Roman"/>
          <w:color w:val="000000" w:themeColor="text1"/>
          <w:lang w:eastAsia="en-GB"/>
        </w:rPr>
        <w:fldChar w:fldCharType="begin"/>
      </w:r>
      <w:r w:rsidR="00E15204" w:rsidRPr="00E2375F">
        <w:rPr>
          <w:rFonts w:ascii="Times New Roman" w:eastAsia="Times New Roman" w:hAnsi="Times New Roman" w:cs="Times New Roman"/>
          <w:color w:val="000000" w:themeColor="text1"/>
          <w:lang w:eastAsia="en-GB"/>
        </w:rPr>
        <w:instrText xml:space="preserve"> ADDIN EN.CITE &lt;EndNote&gt;&lt;Cite&gt;&lt;Author&gt;Jonkers&lt;/Author&gt;&lt;Year&gt;2003&lt;/Year&gt;&lt;RecNum&gt;403&lt;/RecNum&gt;&lt;DisplayText&gt;(Jonkers, Stewart, Spaepen, &amp;amp; posture, 2003)&lt;/DisplayText&gt;&lt;record&gt;&lt;rec-number&gt;403&lt;/rec-number&gt;&lt;foreign-keys&gt;&lt;key app="EN" db-id="trr95s558prrave92roprr9a25dddaae2s09" timestamp="1583759132"&gt;403&lt;/key&gt;&lt;/foreign-keys&gt;&lt;ref-type name="Journal Article"&gt;17&lt;/ref-type&gt;&lt;contributors&gt;&lt;authors&gt;&lt;author&gt;Jonkers, Ilse&lt;/author&gt;&lt;author&gt;Stewart, Caroline&lt;/author&gt;&lt;author&gt;Spaepen, Arthur %J Gait&lt;/author&gt;&lt;author&gt;posture&lt;/author&gt;&lt;/authors&gt;&lt;/contributors&gt;&lt;titles&gt;&lt;title&gt;The complementary role of the plantarflexors, hamstrings and gluteus maximus in the control of stance limb stability during gait&lt;/title&gt;&lt;/titles&gt;&lt;pages&gt;264-272&lt;/pages&gt;&lt;volume&gt;17&lt;/volume&gt;&lt;number&gt;3&lt;/number&gt;&lt;dates&gt;&lt;year&gt;2003&lt;/year&gt;&lt;/dates&gt;&lt;isbn&gt;0966-6362&lt;/isbn&gt;&lt;urls&gt;&lt;/urls&gt;&lt;/record&gt;&lt;/Cite&gt;&lt;/EndNote&gt;</w:instrText>
      </w:r>
      <w:r w:rsidR="00E15204" w:rsidRPr="00E2375F">
        <w:rPr>
          <w:rFonts w:ascii="Times New Roman" w:eastAsia="Times New Roman" w:hAnsi="Times New Roman" w:cs="Times New Roman"/>
          <w:color w:val="000000" w:themeColor="text1"/>
          <w:lang w:eastAsia="en-GB"/>
        </w:rPr>
        <w:fldChar w:fldCharType="separate"/>
      </w:r>
      <w:r w:rsidR="00E15204" w:rsidRPr="00E2375F">
        <w:rPr>
          <w:rFonts w:ascii="Times New Roman" w:eastAsia="Times New Roman" w:hAnsi="Times New Roman" w:cs="Times New Roman"/>
          <w:noProof/>
          <w:color w:val="000000" w:themeColor="text1"/>
          <w:lang w:eastAsia="en-GB"/>
        </w:rPr>
        <w:t>(Jonkers et al., 2003)</w:t>
      </w:r>
      <w:r w:rsidR="00E15204" w:rsidRPr="00E2375F">
        <w:rPr>
          <w:rFonts w:ascii="Times New Roman" w:eastAsia="Times New Roman" w:hAnsi="Times New Roman" w:cs="Times New Roman"/>
          <w:color w:val="000000" w:themeColor="text1"/>
          <w:lang w:eastAsia="en-GB"/>
        </w:rPr>
        <w:fldChar w:fldCharType="end"/>
      </w:r>
      <w:r w:rsidR="00A372F1" w:rsidRPr="00E2375F">
        <w:rPr>
          <w:rFonts w:ascii="Times New Roman" w:eastAsia="Times New Roman" w:hAnsi="Times New Roman" w:cs="Times New Roman"/>
          <w:color w:val="000000" w:themeColor="text1"/>
          <w:lang w:eastAsia="en-GB"/>
        </w:rPr>
        <w:t>.</w:t>
      </w:r>
      <w:r w:rsidR="00A4162F" w:rsidRPr="00E2375F">
        <w:rPr>
          <w:rFonts w:ascii="Times New Roman" w:eastAsia="Times New Roman" w:hAnsi="Times New Roman" w:cs="Times New Roman"/>
          <w:color w:val="000000" w:themeColor="text1"/>
          <w:lang w:eastAsia="en-GB"/>
        </w:rPr>
        <w:t xml:space="preserve"> </w:t>
      </w:r>
      <w:r w:rsidR="00110BBE" w:rsidRPr="00E2375F">
        <w:rPr>
          <w:rFonts w:ascii="Times New Roman" w:eastAsia="Times New Roman" w:hAnsi="Times New Roman" w:cs="Times New Roman"/>
          <w:color w:val="000000" w:themeColor="text1"/>
          <w:lang w:eastAsia="en-GB"/>
        </w:rPr>
        <w:t>Therefore, the compromised capacity of the players in this study to maintain</w:t>
      </w:r>
      <w:r w:rsidR="00DB05A1" w:rsidRPr="00E2375F">
        <w:rPr>
          <w:rFonts w:ascii="Times New Roman" w:eastAsia="Times New Roman" w:hAnsi="Times New Roman" w:cs="Times New Roman"/>
          <w:color w:val="000000" w:themeColor="text1"/>
          <w:lang w:eastAsia="en-GB"/>
        </w:rPr>
        <w:t xml:space="preserve"> knee flexor peak torque</w:t>
      </w:r>
      <w:r w:rsidR="00E82ED1" w:rsidRPr="00E2375F">
        <w:rPr>
          <w:rFonts w:ascii="Times New Roman" w:eastAsia="Times New Roman" w:hAnsi="Times New Roman" w:cs="Times New Roman"/>
          <w:color w:val="000000" w:themeColor="text1"/>
          <w:lang w:eastAsia="en-GB"/>
        </w:rPr>
        <w:t xml:space="preserve"> </w:t>
      </w:r>
      <w:r w:rsidR="00DB05A1" w:rsidRPr="00E2375F">
        <w:rPr>
          <w:rFonts w:ascii="Times New Roman" w:eastAsia="Times New Roman" w:hAnsi="Times New Roman" w:cs="Times New Roman"/>
          <w:color w:val="000000" w:themeColor="text1"/>
          <w:lang w:eastAsia="en-GB"/>
        </w:rPr>
        <w:t>may</w:t>
      </w:r>
      <w:r w:rsidR="00E82ED1" w:rsidRPr="00E2375F">
        <w:rPr>
          <w:rFonts w:ascii="Times New Roman" w:eastAsia="Times New Roman" w:hAnsi="Times New Roman" w:cs="Times New Roman"/>
          <w:color w:val="000000" w:themeColor="text1"/>
          <w:lang w:eastAsia="en-GB"/>
        </w:rPr>
        <w:t xml:space="preserve"> </w:t>
      </w:r>
      <w:r w:rsidR="00FE1094" w:rsidRPr="00E2375F">
        <w:rPr>
          <w:rFonts w:ascii="Times New Roman" w:eastAsia="Times New Roman" w:hAnsi="Times New Roman" w:cs="Times New Roman"/>
          <w:color w:val="000000" w:themeColor="text1"/>
          <w:lang w:eastAsia="en-GB"/>
        </w:rPr>
        <w:t xml:space="preserve">partially </w:t>
      </w:r>
      <w:r w:rsidR="00E82ED1" w:rsidRPr="00E2375F">
        <w:rPr>
          <w:rFonts w:ascii="Times New Roman" w:eastAsia="Times New Roman" w:hAnsi="Times New Roman" w:cs="Times New Roman"/>
          <w:color w:val="000000" w:themeColor="text1"/>
          <w:lang w:eastAsia="en-GB"/>
        </w:rPr>
        <w:t xml:space="preserve">elucidate </w:t>
      </w:r>
      <w:r w:rsidR="00110BBE" w:rsidRPr="00E2375F">
        <w:rPr>
          <w:rFonts w:ascii="Times New Roman" w:eastAsia="Times New Roman" w:hAnsi="Times New Roman" w:cs="Times New Roman"/>
          <w:color w:val="000000" w:themeColor="text1"/>
          <w:lang w:eastAsia="en-GB"/>
        </w:rPr>
        <w:t xml:space="preserve">the increase in </w:t>
      </w:r>
      <w:r w:rsidR="00227AFB" w:rsidRPr="00E2375F">
        <w:rPr>
          <w:rFonts w:ascii="Times New Roman" w:eastAsia="Times New Roman" w:hAnsi="Times New Roman" w:cs="Times New Roman"/>
          <w:color w:val="000000" w:themeColor="text1"/>
          <w:lang w:eastAsia="en-GB"/>
        </w:rPr>
        <w:t xml:space="preserve">PL-AP </w:t>
      </w:r>
      <w:r w:rsidR="00110BBE" w:rsidRPr="00E2375F">
        <w:rPr>
          <w:rFonts w:ascii="Times New Roman" w:eastAsia="Times New Roman" w:hAnsi="Times New Roman" w:cs="Times New Roman"/>
          <w:color w:val="000000" w:themeColor="text1"/>
          <w:lang w:eastAsia="en-GB"/>
        </w:rPr>
        <w:t xml:space="preserve">postural sway. </w:t>
      </w:r>
      <w:r w:rsidR="00227AFB" w:rsidRPr="00E2375F">
        <w:rPr>
          <w:rFonts w:ascii="Times New Roman" w:eastAsia="Times New Roman" w:hAnsi="Times New Roman" w:cs="Times New Roman"/>
          <w:color w:val="000000" w:themeColor="text1"/>
          <w:lang w:eastAsia="en-GB"/>
        </w:rPr>
        <w:t>Specifically, the mechanism likely involved</w:t>
      </w:r>
      <w:r w:rsidR="00EF3A22" w:rsidRPr="00E2375F">
        <w:rPr>
          <w:rFonts w:ascii="Times New Roman" w:eastAsia="Times New Roman" w:hAnsi="Times New Roman" w:cs="Times New Roman"/>
          <w:color w:val="000000" w:themeColor="text1"/>
          <w:lang w:eastAsia="en-GB"/>
        </w:rPr>
        <w:t xml:space="preserve"> a</w:t>
      </w:r>
      <w:r w:rsidR="003D560D" w:rsidRPr="00E2375F">
        <w:rPr>
          <w:rFonts w:ascii="Times New Roman" w:eastAsia="Times New Roman" w:hAnsi="Times New Roman" w:cs="Times New Roman"/>
          <w:color w:val="000000" w:themeColor="text1"/>
          <w:lang w:eastAsia="en-GB"/>
        </w:rPr>
        <w:t xml:space="preserve">n </w:t>
      </w:r>
      <w:r w:rsidR="002C0633" w:rsidRPr="00E2375F">
        <w:rPr>
          <w:rFonts w:ascii="Times New Roman" w:eastAsia="Times New Roman" w:hAnsi="Times New Roman" w:cs="Times New Roman"/>
          <w:color w:val="000000" w:themeColor="text1"/>
          <w:lang w:eastAsia="en-GB"/>
        </w:rPr>
        <w:t xml:space="preserve">impaired </w:t>
      </w:r>
      <w:r w:rsidR="00E24CAB" w:rsidRPr="00E2375F">
        <w:rPr>
          <w:rFonts w:ascii="Times New Roman" w:eastAsia="Times New Roman" w:hAnsi="Times New Roman" w:cs="Times New Roman"/>
          <w:color w:val="000000" w:themeColor="text1"/>
          <w:lang w:eastAsia="en-GB"/>
        </w:rPr>
        <w:t xml:space="preserve">ability </w:t>
      </w:r>
      <w:r w:rsidR="00C32AF3" w:rsidRPr="00E2375F">
        <w:rPr>
          <w:rFonts w:ascii="Times New Roman" w:eastAsia="Times New Roman" w:hAnsi="Times New Roman" w:cs="Times New Roman"/>
          <w:color w:val="000000" w:themeColor="text1"/>
          <w:lang w:eastAsia="en-GB"/>
        </w:rPr>
        <w:t xml:space="preserve">for the </w:t>
      </w:r>
      <w:r w:rsidR="00BA2153" w:rsidRPr="00E2375F">
        <w:rPr>
          <w:rFonts w:ascii="Times New Roman" w:eastAsia="Times New Roman" w:hAnsi="Times New Roman" w:cs="Times New Roman"/>
          <w:color w:val="000000" w:themeColor="text1"/>
          <w:lang w:eastAsia="en-GB"/>
        </w:rPr>
        <w:t>hamstrings</w:t>
      </w:r>
      <w:r w:rsidR="00C32AF3" w:rsidRPr="00E2375F">
        <w:rPr>
          <w:rFonts w:ascii="Times New Roman" w:eastAsia="Times New Roman" w:hAnsi="Times New Roman" w:cs="Times New Roman"/>
          <w:color w:val="000000" w:themeColor="text1"/>
          <w:lang w:eastAsia="en-GB"/>
        </w:rPr>
        <w:t xml:space="preserve"> </w:t>
      </w:r>
      <w:r w:rsidR="00E24CAB" w:rsidRPr="00E2375F">
        <w:rPr>
          <w:rFonts w:ascii="Times New Roman" w:eastAsia="Times New Roman" w:hAnsi="Times New Roman" w:cs="Times New Roman"/>
          <w:color w:val="000000" w:themeColor="text1"/>
          <w:lang w:eastAsia="en-GB"/>
        </w:rPr>
        <w:t xml:space="preserve">to maintain hip </w:t>
      </w:r>
      <w:r w:rsidR="00C32AF3" w:rsidRPr="00E2375F">
        <w:rPr>
          <w:rFonts w:ascii="Times New Roman" w:eastAsia="Times New Roman" w:hAnsi="Times New Roman" w:cs="Times New Roman"/>
          <w:color w:val="000000" w:themeColor="text1"/>
          <w:lang w:eastAsia="en-GB"/>
        </w:rPr>
        <w:t>extension</w:t>
      </w:r>
      <w:r w:rsidR="00E64517" w:rsidRPr="00E2375F">
        <w:rPr>
          <w:rFonts w:ascii="Times New Roman" w:eastAsia="Times New Roman" w:hAnsi="Times New Roman" w:cs="Times New Roman"/>
          <w:color w:val="000000" w:themeColor="text1"/>
          <w:lang w:eastAsia="en-GB"/>
        </w:rPr>
        <w:t xml:space="preserve"> (</w:t>
      </w:r>
      <w:r w:rsidR="00BF6224" w:rsidRPr="00E2375F">
        <w:rPr>
          <w:rFonts w:ascii="Times New Roman" w:eastAsia="Times New Roman" w:hAnsi="Times New Roman" w:cs="Times New Roman"/>
          <w:color w:val="000000" w:themeColor="text1"/>
          <w:lang w:eastAsia="en-GB"/>
        </w:rPr>
        <w:t xml:space="preserve">i.e., </w:t>
      </w:r>
      <w:r w:rsidR="00E64517" w:rsidRPr="00E2375F">
        <w:rPr>
          <w:rFonts w:ascii="Times New Roman" w:eastAsia="Times New Roman" w:hAnsi="Times New Roman" w:cs="Times New Roman"/>
          <w:color w:val="000000" w:themeColor="text1"/>
          <w:lang w:eastAsia="en-GB"/>
        </w:rPr>
        <w:t>an upright trunk posture)</w:t>
      </w:r>
      <w:r w:rsidR="00C32AF3" w:rsidRPr="00E2375F">
        <w:rPr>
          <w:rFonts w:ascii="Times New Roman" w:eastAsia="Times New Roman" w:hAnsi="Times New Roman" w:cs="Times New Roman"/>
          <w:color w:val="000000" w:themeColor="text1"/>
          <w:lang w:eastAsia="en-GB"/>
        </w:rPr>
        <w:t xml:space="preserve">, </w:t>
      </w:r>
      <w:r w:rsidR="00E24CAB" w:rsidRPr="00E2375F">
        <w:rPr>
          <w:rFonts w:ascii="Times New Roman" w:eastAsia="Times New Roman" w:hAnsi="Times New Roman" w:cs="Times New Roman"/>
          <w:color w:val="000000" w:themeColor="text1"/>
          <w:lang w:eastAsia="en-GB"/>
        </w:rPr>
        <w:t>coupled with a potential antagonistic dominance of the quadriceps musculature in flexing the hip</w:t>
      </w:r>
      <w:r w:rsidR="00DF473F" w:rsidRPr="00E2375F">
        <w:rPr>
          <w:rFonts w:ascii="Times New Roman" w:eastAsia="Times New Roman" w:hAnsi="Times New Roman" w:cs="Times New Roman"/>
          <w:color w:val="000000" w:themeColor="text1"/>
          <w:lang w:eastAsia="en-GB"/>
        </w:rPr>
        <w:t xml:space="preserve">. Additionally, </w:t>
      </w:r>
      <w:r w:rsidR="00A622F8" w:rsidRPr="00E2375F">
        <w:rPr>
          <w:rFonts w:ascii="Times New Roman" w:eastAsia="Times New Roman" w:hAnsi="Times New Roman" w:cs="Times New Roman"/>
          <w:color w:val="000000" w:themeColor="text1"/>
          <w:lang w:eastAsia="en-GB"/>
        </w:rPr>
        <w:t>hamstrings</w:t>
      </w:r>
      <w:r w:rsidR="00A372F1" w:rsidRPr="00E2375F">
        <w:rPr>
          <w:rFonts w:ascii="Times New Roman" w:eastAsia="Times New Roman" w:hAnsi="Times New Roman" w:cs="Times New Roman"/>
          <w:color w:val="000000" w:themeColor="text1"/>
          <w:lang w:eastAsia="en-GB"/>
        </w:rPr>
        <w:t xml:space="preserve"> are most susceptible to injury during the late swing phase of sprinting</w:t>
      </w:r>
      <w:r w:rsidR="00504244" w:rsidRPr="00E2375F">
        <w:rPr>
          <w:rFonts w:ascii="Times New Roman" w:eastAsia="Times New Roman" w:hAnsi="Times New Roman" w:cs="Times New Roman"/>
          <w:color w:val="000000" w:themeColor="text1"/>
          <w:lang w:eastAsia="en-GB"/>
        </w:rPr>
        <w:t xml:space="preserve"> due to lengthening across both hip and knee joints</w:t>
      </w:r>
      <w:r w:rsidR="00A372F1" w:rsidRPr="00E2375F">
        <w:rPr>
          <w:rFonts w:ascii="Times New Roman" w:eastAsia="Times New Roman" w:hAnsi="Times New Roman" w:cs="Times New Roman"/>
          <w:color w:val="000000" w:themeColor="text1"/>
          <w:lang w:eastAsia="en-GB"/>
        </w:rPr>
        <w:t xml:space="preserve"> </w:t>
      </w:r>
      <w:r w:rsidR="00A372F1" w:rsidRPr="00E2375F">
        <w:rPr>
          <w:rFonts w:ascii="Times New Roman" w:eastAsia="Times New Roman" w:hAnsi="Times New Roman" w:cs="Times New Roman"/>
          <w:color w:val="000000" w:themeColor="text1"/>
          <w:lang w:eastAsia="en-GB"/>
        </w:rPr>
        <w:fldChar w:fldCharType="begin"/>
      </w:r>
      <w:r w:rsidR="00A372F1" w:rsidRPr="00E2375F">
        <w:rPr>
          <w:rFonts w:ascii="Times New Roman" w:eastAsia="Times New Roman" w:hAnsi="Times New Roman" w:cs="Times New Roman"/>
          <w:color w:val="000000" w:themeColor="text1"/>
          <w:lang w:eastAsia="en-GB"/>
        </w:rPr>
        <w:instrText xml:space="preserve"> ADDIN EN.CITE &lt;EndNote&gt;&lt;Cite&gt;&lt;Author&gt;Chumanov&lt;/Author&gt;&lt;Year&gt;2012&lt;/Year&gt;&lt;RecNum&gt;785&lt;/RecNum&gt;&lt;DisplayText&gt;(Chumanov, Schache, Heiderscheit, &amp;amp; Thelen, 2012)&lt;/DisplayText&gt;&lt;record&gt;&lt;rec-number&gt;785&lt;/rec-number&gt;&lt;foreign-keys&gt;&lt;key app="EN" db-id="t2rxt2fd0d9pzsefza7xt5d6e0vve029pfsa" timestamp="1583927196"&gt;785&lt;/key&gt;&lt;/foreign-keys&gt;&lt;ref-type name="Generic"&gt;13&lt;/ref-type&gt;&lt;contributors&gt;&lt;authors&gt;&lt;author&gt;Chumanov, Elizabeth S&lt;/author&gt;&lt;author&gt;Schache, Anthony G&lt;/author&gt;&lt;author&gt;Heiderscheit, Bryan C&lt;/author&gt;&lt;author&gt;Thelen, Darryl G&lt;/author&gt;&lt;/authors&gt;&lt;/contributors&gt;&lt;titles&gt;&lt;title&gt;Hamstrings are most susceptible to injury during the late swing phase of sprinting&lt;/title&gt;&lt;/titles&gt;&lt;dates&gt;&lt;year&gt;2012&lt;/year&gt;&lt;/dates&gt;&lt;publisher&gt;BMJ Publishing Group Ltd and British Association of Sport and Exercise Medicine&lt;/publisher&gt;&lt;isbn&gt;0306-3674&lt;/isbn&gt;&lt;urls&gt;&lt;/urls&gt;&lt;/record&gt;&lt;/Cite&gt;&lt;/EndNote&gt;</w:instrText>
      </w:r>
      <w:r w:rsidR="00A372F1" w:rsidRPr="00E2375F">
        <w:rPr>
          <w:rFonts w:ascii="Times New Roman" w:eastAsia="Times New Roman" w:hAnsi="Times New Roman" w:cs="Times New Roman"/>
          <w:color w:val="000000" w:themeColor="text1"/>
          <w:lang w:eastAsia="en-GB"/>
        </w:rPr>
        <w:fldChar w:fldCharType="separate"/>
      </w:r>
      <w:r w:rsidR="00A372F1" w:rsidRPr="00E2375F">
        <w:rPr>
          <w:rFonts w:ascii="Times New Roman" w:eastAsia="Times New Roman" w:hAnsi="Times New Roman" w:cs="Times New Roman"/>
          <w:noProof/>
          <w:color w:val="000000" w:themeColor="text1"/>
          <w:lang w:eastAsia="en-GB"/>
        </w:rPr>
        <w:t>(Chumanov, Schache, Heiderscheit, &amp; Thelen, 2012)</w:t>
      </w:r>
      <w:r w:rsidR="00A372F1" w:rsidRPr="00E2375F">
        <w:rPr>
          <w:rFonts w:ascii="Times New Roman" w:eastAsia="Times New Roman" w:hAnsi="Times New Roman" w:cs="Times New Roman"/>
          <w:color w:val="000000" w:themeColor="text1"/>
          <w:lang w:eastAsia="en-GB"/>
        </w:rPr>
        <w:fldChar w:fldCharType="end"/>
      </w:r>
      <w:r w:rsidR="00E27238" w:rsidRPr="00E2375F">
        <w:rPr>
          <w:rFonts w:ascii="Times New Roman" w:eastAsia="Times New Roman" w:hAnsi="Times New Roman" w:cs="Times New Roman"/>
          <w:color w:val="000000" w:themeColor="text1"/>
          <w:lang w:eastAsia="en-GB"/>
        </w:rPr>
        <w:t xml:space="preserve">, </w:t>
      </w:r>
      <w:r w:rsidR="00A372F1" w:rsidRPr="00E2375F">
        <w:rPr>
          <w:rFonts w:ascii="Times New Roman" w:eastAsia="Times New Roman" w:hAnsi="Times New Roman" w:cs="Times New Roman"/>
          <w:color w:val="000000" w:themeColor="text1"/>
          <w:lang w:eastAsia="en-GB"/>
        </w:rPr>
        <w:t xml:space="preserve">and are possibly in a </w:t>
      </w:r>
      <w:r w:rsidR="00E27238" w:rsidRPr="00E2375F">
        <w:rPr>
          <w:rFonts w:ascii="Times New Roman" w:eastAsia="Times New Roman" w:hAnsi="Times New Roman" w:cs="Times New Roman"/>
          <w:color w:val="000000" w:themeColor="text1"/>
          <w:lang w:eastAsia="en-GB"/>
        </w:rPr>
        <w:t xml:space="preserve">comprised </w:t>
      </w:r>
      <w:r w:rsidR="00A372F1" w:rsidRPr="00E2375F">
        <w:rPr>
          <w:rFonts w:ascii="Times New Roman" w:eastAsia="Times New Roman" w:hAnsi="Times New Roman" w:cs="Times New Roman"/>
          <w:color w:val="000000" w:themeColor="text1"/>
          <w:lang w:eastAsia="en-GB"/>
        </w:rPr>
        <w:t>state following 120 min of soccer-specific exercise</w:t>
      </w:r>
      <w:r w:rsidR="00500603" w:rsidRPr="00E2375F">
        <w:rPr>
          <w:rFonts w:ascii="Times New Roman" w:eastAsia="Times New Roman" w:hAnsi="Times New Roman" w:cs="Times New Roman"/>
          <w:color w:val="000000" w:themeColor="text1"/>
          <w:lang w:eastAsia="en-GB"/>
        </w:rPr>
        <w:t>. Therefore,</w:t>
      </w:r>
      <w:r w:rsidR="00A372F1" w:rsidRPr="00E2375F">
        <w:rPr>
          <w:rFonts w:ascii="Times New Roman" w:eastAsia="Times New Roman" w:hAnsi="Times New Roman" w:cs="Times New Roman"/>
          <w:color w:val="000000" w:themeColor="text1"/>
          <w:lang w:eastAsia="en-GB"/>
        </w:rPr>
        <w:t xml:space="preserve"> it may be pertinent for players to employ pacing strategies to reduce the impact of </w:t>
      </w:r>
      <w:r w:rsidR="00A622F8" w:rsidRPr="00E2375F">
        <w:rPr>
          <w:rFonts w:ascii="Times New Roman" w:eastAsia="Times New Roman" w:hAnsi="Times New Roman" w:cs="Times New Roman"/>
          <w:color w:val="000000" w:themeColor="text1"/>
          <w:lang w:eastAsia="en-GB"/>
        </w:rPr>
        <w:t>fatigue-induced reductions in</w:t>
      </w:r>
      <w:r w:rsidR="005B212C" w:rsidRPr="00E2375F">
        <w:rPr>
          <w:rFonts w:ascii="Times New Roman" w:eastAsia="Times New Roman" w:hAnsi="Times New Roman" w:cs="Times New Roman"/>
          <w:color w:val="000000" w:themeColor="text1"/>
          <w:lang w:eastAsia="en-GB"/>
        </w:rPr>
        <w:t xml:space="preserve"> </w:t>
      </w:r>
      <w:r w:rsidR="00D15329" w:rsidRPr="00E2375F">
        <w:rPr>
          <w:rFonts w:ascii="Times New Roman" w:eastAsia="Times New Roman" w:hAnsi="Times New Roman" w:cs="Times New Roman"/>
          <w:color w:val="000000" w:themeColor="text1"/>
          <w:lang w:eastAsia="en-GB"/>
        </w:rPr>
        <w:t xml:space="preserve">knee </w:t>
      </w:r>
      <w:r w:rsidR="00500603" w:rsidRPr="00E2375F">
        <w:rPr>
          <w:rFonts w:ascii="Times New Roman" w:eastAsia="Times New Roman" w:hAnsi="Times New Roman" w:cs="Times New Roman"/>
          <w:color w:val="000000" w:themeColor="text1"/>
          <w:lang w:eastAsia="en-GB"/>
        </w:rPr>
        <w:t xml:space="preserve">flexor </w:t>
      </w:r>
      <w:r w:rsidR="004031E3" w:rsidRPr="00E2375F">
        <w:rPr>
          <w:rFonts w:ascii="Times New Roman" w:eastAsia="Times New Roman" w:hAnsi="Times New Roman" w:cs="Times New Roman"/>
          <w:color w:val="000000" w:themeColor="text1"/>
          <w:lang w:eastAsia="en-GB"/>
        </w:rPr>
        <w:t xml:space="preserve">strength </w:t>
      </w:r>
      <w:r w:rsidR="00A372F1" w:rsidRPr="00E2375F">
        <w:rPr>
          <w:rFonts w:ascii="Times New Roman" w:eastAsia="Times New Roman" w:hAnsi="Times New Roman" w:cs="Times New Roman"/>
          <w:color w:val="000000" w:themeColor="text1"/>
          <w:lang w:eastAsia="en-GB"/>
        </w:rPr>
        <w:t>during matches that proceed to ET</w:t>
      </w:r>
      <w:r w:rsidR="00C47DF9" w:rsidRPr="00E2375F">
        <w:rPr>
          <w:rFonts w:ascii="Times New Roman" w:eastAsia="Times New Roman" w:hAnsi="Times New Roman" w:cs="Times New Roman"/>
          <w:color w:val="000000" w:themeColor="text1"/>
          <w:lang w:eastAsia="en-GB"/>
        </w:rPr>
        <w:t xml:space="preserve">. However, </w:t>
      </w:r>
      <w:r w:rsidR="004D3D61" w:rsidRPr="00E2375F">
        <w:rPr>
          <w:rFonts w:ascii="Times New Roman" w:eastAsia="Times New Roman" w:hAnsi="Times New Roman" w:cs="Times New Roman"/>
          <w:color w:val="000000" w:themeColor="text1"/>
          <w:lang w:eastAsia="en-GB"/>
        </w:rPr>
        <w:t xml:space="preserve">players were unable to ‘self-pace’ during </w:t>
      </w:r>
      <w:r w:rsidR="00454903" w:rsidRPr="00E2375F">
        <w:rPr>
          <w:rFonts w:ascii="Times New Roman" w:eastAsia="Times New Roman" w:hAnsi="Times New Roman" w:cs="Times New Roman"/>
          <w:color w:val="000000" w:themeColor="text1"/>
          <w:lang w:eastAsia="en-GB"/>
        </w:rPr>
        <w:t>th</w:t>
      </w:r>
      <w:r w:rsidR="00B6244B" w:rsidRPr="00E2375F">
        <w:rPr>
          <w:rFonts w:ascii="Times New Roman" w:eastAsia="Times New Roman" w:hAnsi="Times New Roman" w:cs="Times New Roman"/>
          <w:color w:val="000000" w:themeColor="text1"/>
          <w:lang w:eastAsia="en-GB"/>
        </w:rPr>
        <w:t>e current</w:t>
      </w:r>
      <w:r w:rsidR="00415025" w:rsidRPr="00E2375F">
        <w:rPr>
          <w:rFonts w:ascii="Times New Roman" w:eastAsia="Times New Roman" w:hAnsi="Times New Roman" w:cs="Times New Roman"/>
          <w:color w:val="000000" w:themeColor="text1"/>
          <w:lang w:eastAsia="en-GB"/>
        </w:rPr>
        <w:t xml:space="preserve"> study</w:t>
      </w:r>
      <w:r w:rsidR="00056730" w:rsidRPr="00E2375F">
        <w:rPr>
          <w:rFonts w:ascii="Times New Roman" w:eastAsia="Times New Roman" w:hAnsi="Times New Roman" w:cs="Times New Roman"/>
          <w:color w:val="000000" w:themeColor="text1"/>
          <w:lang w:eastAsia="en-GB"/>
        </w:rPr>
        <w:t xml:space="preserve"> </w:t>
      </w:r>
      <w:r w:rsidR="004D3D61" w:rsidRPr="00E2375F">
        <w:rPr>
          <w:rFonts w:ascii="Times New Roman" w:eastAsia="Times New Roman" w:hAnsi="Times New Roman" w:cs="Times New Roman"/>
          <w:color w:val="000000" w:themeColor="text1"/>
          <w:lang w:eastAsia="en-GB"/>
        </w:rPr>
        <w:t xml:space="preserve">(i.e., the treadmill dictated the </w:t>
      </w:r>
      <w:r w:rsidR="00366C07" w:rsidRPr="00E2375F">
        <w:rPr>
          <w:rFonts w:ascii="Times New Roman" w:eastAsia="Times New Roman" w:hAnsi="Times New Roman" w:cs="Times New Roman"/>
          <w:color w:val="000000" w:themeColor="text1"/>
          <w:lang w:eastAsia="en-GB"/>
        </w:rPr>
        <w:t>activity profile</w:t>
      </w:r>
      <w:r w:rsidR="004D3D61" w:rsidRPr="00E2375F">
        <w:rPr>
          <w:rFonts w:ascii="Times New Roman" w:eastAsia="Times New Roman" w:hAnsi="Times New Roman" w:cs="Times New Roman"/>
          <w:color w:val="000000" w:themeColor="text1"/>
          <w:lang w:eastAsia="en-GB"/>
        </w:rPr>
        <w:t>)</w:t>
      </w:r>
      <w:r w:rsidR="00E40E23" w:rsidRPr="00E2375F">
        <w:rPr>
          <w:rFonts w:ascii="Times New Roman" w:eastAsia="Times New Roman" w:hAnsi="Times New Roman" w:cs="Times New Roman"/>
          <w:color w:val="000000" w:themeColor="text1"/>
          <w:lang w:eastAsia="en-GB"/>
        </w:rPr>
        <w:t>, thus</w:t>
      </w:r>
      <w:r w:rsidR="006653FA" w:rsidRPr="00E2375F">
        <w:rPr>
          <w:rFonts w:ascii="Times New Roman" w:eastAsia="Times New Roman" w:hAnsi="Times New Roman" w:cs="Times New Roman"/>
          <w:color w:val="000000" w:themeColor="text1"/>
          <w:lang w:eastAsia="en-GB"/>
        </w:rPr>
        <w:t xml:space="preserve">, </w:t>
      </w:r>
      <w:r w:rsidR="004F08B8" w:rsidRPr="00E2375F">
        <w:rPr>
          <w:rFonts w:ascii="Times New Roman" w:eastAsia="Times New Roman" w:hAnsi="Times New Roman" w:cs="Times New Roman"/>
          <w:color w:val="000000" w:themeColor="text1"/>
          <w:lang w:eastAsia="en-GB"/>
        </w:rPr>
        <w:t>a</w:t>
      </w:r>
      <w:r w:rsidR="006D6874" w:rsidRPr="00E2375F">
        <w:rPr>
          <w:rFonts w:ascii="Times New Roman" w:eastAsia="Times New Roman" w:hAnsi="Times New Roman" w:cs="Times New Roman"/>
          <w:color w:val="000000" w:themeColor="text1"/>
          <w:lang w:eastAsia="en-GB"/>
        </w:rPr>
        <w:t xml:space="preserve"> reduced </w:t>
      </w:r>
      <w:r w:rsidR="004F08B8" w:rsidRPr="00E2375F">
        <w:rPr>
          <w:rFonts w:ascii="Times New Roman" w:eastAsia="Times New Roman" w:hAnsi="Times New Roman" w:cs="Times New Roman"/>
          <w:color w:val="000000" w:themeColor="text1"/>
          <w:lang w:eastAsia="en-GB"/>
        </w:rPr>
        <w:t>physical c</w:t>
      </w:r>
      <w:r w:rsidR="006D6874" w:rsidRPr="00E2375F">
        <w:rPr>
          <w:rFonts w:ascii="Times New Roman" w:eastAsia="Times New Roman" w:hAnsi="Times New Roman" w:cs="Times New Roman"/>
          <w:color w:val="000000" w:themeColor="text1"/>
          <w:lang w:eastAsia="en-GB"/>
        </w:rPr>
        <w:t>apacity</w:t>
      </w:r>
      <w:r w:rsidR="004F08B8" w:rsidRPr="00E2375F">
        <w:rPr>
          <w:rFonts w:ascii="Times New Roman" w:eastAsia="Times New Roman" w:hAnsi="Times New Roman" w:cs="Times New Roman"/>
          <w:color w:val="000000" w:themeColor="text1"/>
          <w:lang w:eastAsia="en-GB"/>
        </w:rPr>
        <w:t xml:space="preserve"> </w:t>
      </w:r>
      <w:r w:rsidR="006653FA" w:rsidRPr="00E2375F">
        <w:rPr>
          <w:rFonts w:ascii="Times New Roman" w:eastAsia="Times New Roman" w:hAnsi="Times New Roman" w:cs="Times New Roman"/>
          <w:color w:val="000000" w:themeColor="text1"/>
          <w:lang w:eastAsia="en-GB"/>
        </w:rPr>
        <w:t xml:space="preserve">may have instead </w:t>
      </w:r>
      <w:r w:rsidR="00E40E23" w:rsidRPr="00E2375F">
        <w:rPr>
          <w:rFonts w:ascii="Times New Roman" w:eastAsia="Times New Roman" w:hAnsi="Times New Roman" w:cs="Times New Roman"/>
          <w:color w:val="000000" w:themeColor="text1"/>
          <w:lang w:eastAsia="en-GB"/>
        </w:rPr>
        <w:t xml:space="preserve">manifested </w:t>
      </w:r>
      <w:r w:rsidR="002943FE" w:rsidRPr="00E2375F">
        <w:rPr>
          <w:rFonts w:ascii="Times New Roman" w:eastAsia="Times New Roman" w:hAnsi="Times New Roman" w:cs="Times New Roman"/>
          <w:color w:val="000000" w:themeColor="text1"/>
          <w:lang w:eastAsia="en-GB"/>
        </w:rPr>
        <w:t>through</w:t>
      </w:r>
      <w:r w:rsidR="00E40E23" w:rsidRPr="00E2375F">
        <w:rPr>
          <w:rFonts w:ascii="Times New Roman" w:eastAsia="Times New Roman" w:hAnsi="Times New Roman" w:cs="Times New Roman"/>
          <w:color w:val="000000" w:themeColor="text1"/>
          <w:lang w:eastAsia="en-GB"/>
        </w:rPr>
        <w:t xml:space="preserve"> </w:t>
      </w:r>
      <w:r w:rsidR="009650E5" w:rsidRPr="00E2375F">
        <w:rPr>
          <w:rFonts w:ascii="Times New Roman" w:eastAsia="Times New Roman" w:hAnsi="Times New Roman" w:cs="Times New Roman"/>
          <w:color w:val="000000" w:themeColor="text1"/>
          <w:lang w:eastAsia="en-GB"/>
        </w:rPr>
        <w:t>increase</w:t>
      </w:r>
      <w:r w:rsidR="00F51276" w:rsidRPr="00E2375F">
        <w:rPr>
          <w:rFonts w:ascii="Times New Roman" w:eastAsia="Times New Roman" w:hAnsi="Times New Roman" w:cs="Times New Roman"/>
          <w:color w:val="000000" w:themeColor="text1"/>
          <w:lang w:eastAsia="en-GB"/>
        </w:rPr>
        <w:t>s in</w:t>
      </w:r>
      <w:r w:rsidR="009650E5" w:rsidRPr="00E2375F">
        <w:rPr>
          <w:rFonts w:ascii="Times New Roman" w:eastAsia="Times New Roman" w:hAnsi="Times New Roman" w:cs="Times New Roman"/>
          <w:color w:val="000000" w:themeColor="text1"/>
          <w:lang w:eastAsia="en-GB"/>
        </w:rPr>
        <w:t xml:space="preserve"> </w:t>
      </w:r>
      <w:r w:rsidR="00F37380" w:rsidRPr="00E2375F">
        <w:rPr>
          <w:rFonts w:ascii="Times New Roman" w:eastAsia="Times New Roman" w:hAnsi="Times New Roman" w:cs="Times New Roman"/>
          <w:color w:val="000000" w:themeColor="text1"/>
          <w:lang w:eastAsia="en-GB"/>
        </w:rPr>
        <w:t>PL</w:t>
      </w:r>
      <w:r w:rsidR="00F51276" w:rsidRPr="00E2375F">
        <w:rPr>
          <w:rFonts w:ascii="Times New Roman" w:eastAsia="Times New Roman" w:hAnsi="Times New Roman" w:cs="Times New Roman"/>
          <w:color w:val="000000" w:themeColor="text1"/>
          <w:lang w:eastAsia="en-GB"/>
        </w:rPr>
        <w:t xml:space="preserve"> metrics.</w:t>
      </w:r>
      <w:r w:rsidR="00AD761A" w:rsidRPr="00E2375F">
        <w:rPr>
          <w:rFonts w:ascii="Times New Roman" w:eastAsia="Times New Roman" w:hAnsi="Times New Roman" w:cs="Times New Roman"/>
          <w:color w:val="000000" w:themeColor="text1"/>
          <w:lang w:eastAsia="en-GB"/>
        </w:rPr>
        <w:t xml:space="preserve"> </w:t>
      </w:r>
      <w:r w:rsidR="00D33221" w:rsidRPr="00E2375F">
        <w:rPr>
          <w:rFonts w:ascii="Times New Roman" w:eastAsia="Times New Roman" w:hAnsi="Times New Roman" w:cs="Times New Roman"/>
          <w:color w:val="000000" w:themeColor="text1"/>
          <w:lang w:eastAsia="en-GB"/>
        </w:rPr>
        <w:t>Furthermore, t</w:t>
      </w:r>
      <w:r w:rsidR="00872EF6" w:rsidRPr="00E2375F">
        <w:rPr>
          <w:rFonts w:ascii="Times New Roman" w:eastAsia="Times New Roman" w:hAnsi="Times New Roman" w:cs="Times New Roman"/>
          <w:color w:val="000000" w:themeColor="text1"/>
          <w:lang w:eastAsia="en-GB"/>
        </w:rPr>
        <w:t>he ~7.5</w:t>
      </w:r>
      <w:r w:rsidR="009B0DBA" w:rsidRPr="00E2375F">
        <w:rPr>
          <w:rFonts w:ascii="Times New Roman" w:hAnsi="Times New Roman" w:cs="Times New Roman"/>
          <w:color w:val="000000" w:themeColor="text1"/>
        </w:rPr>
        <w:t>‒</w:t>
      </w:r>
      <w:r w:rsidR="00872EF6" w:rsidRPr="00E2375F">
        <w:rPr>
          <w:rFonts w:ascii="Times New Roman" w:eastAsia="Times New Roman" w:hAnsi="Times New Roman" w:cs="Times New Roman"/>
          <w:color w:val="000000" w:themeColor="text1"/>
          <w:lang w:eastAsia="en-GB"/>
        </w:rPr>
        <w:t xml:space="preserve">10.5% deficit in knee flexor torque production identified pre- to post-exercise supports an increased hamstring injury </w:t>
      </w:r>
      <w:r w:rsidR="00433D8F" w:rsidRPr="00E2375F">
        <w:rPr>
          <w:rFonts w:ascii="Times New Roman" w:eastAsia="Times New Roman" w:hAnsi="Times New Roman" w:cs="Times New Roman"/>
          <w:color w:val="000000" w:themeColor="text1"/>
          <w:lang w:eastAsia="en-GB"/>
        </w:rPr>
        <w:t>propensity</w:t>
      </w:r>
      <w:r w:rsidR="00872EF6" w:rsidRPr="00E2375F">
        <w:rPr>
          <w:rFonts w:ascii="Times New Roman" w:eastAsia="Times New Roman" w:hAnsi="Times New Roman" w:cs="Times New Roman"/>
          <w:color w:val="000000" w:themeColor="text1"/>
          <w:lang w:eastAsia="en-GB"/>
        </w:rPr>
        <w:t xml:space="preserve"> and a compromised joint stability </w:t>
      </w:r>
      <w:r w:rsidR="00872EF6" w:rsidRPr="00E2375F">
        <w:rPr>
          <w:rFonts w:ascii="Times New Roman" w:eastAsia="Times New Roman" w:hAnsi="Times New Roman" w:cs="Times New Roman"/>
          <w:color w:val="000000" w:themeColor="text1"/>
          <w:lang w:eastAsia="en-GB"/>
        </w:rPr>
        <w:fldChar w:fldCharType="begin"/>
      </w:r>
      <w:r w:rsidR="00872EF6" w:rsidRPr="00E2375F">
        <w:rPr>
          <w:rFonts w:ascii="Times New Roman" w:eastAsia="Times New Roman" w:hAnsi="Times New Roman" w:cs="Times New Roman"/>
          <w:color w:val="000000" w:themeColor="text1"/>
          <w:lang w:eastAsia="en-GB"/>
        </w:rPr>
        <w:instrText xml:space="preserve"> ADDIN EN.CITE &lt;EndNote&gt;&lt;Cite&gt;&lt;Author&gt;Page&lt;/Author&gt;&lt;Year&gt;2019&lt;/Year&gt;&lt;RecNum&gt;305&lt;/RecNum&gt;&lt;DisplayText&gt;(Page et al., 2019)&lt;/DisplayText&gt;&lt;record&gt;&lt;rec-number&gt;305&lt;/rec-number&gt;&lt;foreign-keys&gt;&lt;key app="EN" db-id="trr95s558prrave92roprr9a25dddaae2s09" timestamp="1572017387"&gt;305&lt;/key&gt;&lt;/foreign-keys&gt;&lt;ref-type name="Journal Article"&gt;17&lt;/ref-type&gt;&lt;contributors&gt;&lt;authors&gt;&lt;author&gt;Page, Richard M&lt;/author&gt;&lt;author&gt;Marrin, Kelly&lt;/author&gt;&lt;author&gt;Brogden, Chris M&lt;/author&gt;&lt;author&gt;Greig, Matt %J The Journal of Strength&lt;/author&gt;&lt;author&gt;Conditioning Research&lt;/author&gt;&lt;/authors&gt;&lt;/contributors&gt;&lt;titles&gt;&lt;title&gt;Physical Response to a Simulated Period of Soccer-Specific Fixture Congestion&lt;/title&gt;&lt;/titles&gt;&lt;pages&gt;1075-1085&lt;/pages&gt;&lt;volume&gt;33&lt;/volume&gt;&lt;number&gt;4&lt;/number&gt;&lt;dates&gt;&lt;year&gt;2019&lt;/year&gt;&lt;/dates&gt;&lt;isbn&gt;1064-8011&lt;/isbn&gt;&lt;urls&gt;&lt;/urls&gt;&lt;/record&gt;&lt;/Cite&gt;&lt;/EndNote&gt;</w:instrText>
      </w:r>
      <w:r w:rsidR="00872EF6" w:rsidRPr="00E2375F">
        <w:rPr>
          <w:rFonts w:ascii="Times New Roman" w:eastAsia="Times New Roman" w:hAnsi="Times New Roman" w:cs="Times New Roman"/>
          <w:color w:val="000000" w:themeColor="text1"/>
          <w:lang w:eastAsia="en-GB"/>
        </w:rPr>
        <w:fldChar w:fldCharType="separate"/>
      </w:r>
      <w:r w:rsidR="00872EF6" w:rsidRPr="00E2375F">
        <w:rPr>
          <w:rFonts w:ascii="Times New Roman" w:eastAsia="Times New Roman" w:hAnsi="Times New Roman" w:cs="Times New Roman"/>
          <w:noProof/>
          <w:color w:val="000000" w:themeColor="text1"/>
          <w:lang w:eastAsia="en-GB"/>
        </w:rPr>
        <w:t>(Page et al., 2019)</w:t>
      </w:r>
      <w:r w:rsidR="00872EF6" w:rsidRPr="00E2375F">
        <w:rPr>
          <w:rFonts w:ascii="Times New Roman" w:eastAsia="Times New Roman" w:hAnsi="Times New Roman" w:cs="Times New Roman"/>
          <w:color w:val="000000" w:themeColor="text1"/>
          <w:lang w:eastAsia="en-GB"/>
        </w:rPr>
        <w:fldChar w:fldCharType="end"/>
      </w:r>
      <w:r w:rsidR="00872EF6" w:rsidRPr="00E2375F">
        <w:rPr>
          <w:rFonts w:ascii="Times New Roman" w:eastAsia="Times New Roman" w:hAnsi="Times New Roman" w:cs="Times New Roman"/>
          <w:color w:val="000000" w:themeColor="text1"/>
          <w:lang w:eastAsia="en-GB"/>
        </w:rPr>
        <w:t xml:space="preserve">, elicited by 120 min of exercise. Therefore, players not conditioned to manage the additional </w:t>
      </w:r>
      <w:r w:rsidR="003D2E22" w:rsidRPr="00E2375F">
        <w:rPr>
          <w:rFonts w:ascii="Times New Roman" w:eastAsia="Times New Roman" w:hAnsi="Times New Roman" w:cs="Times New Roman"/>
          <w:color w:val="000000" w:themeColor="text1"/>
          <w:lang w:eastAsia="en-GB"/>
        </w:rPr>
        <w:t xml:space="preserve">demands of </w:t>
      </w:r>
      <w:r w:rsidR="00B229C8" w:rsidRPr="00E2375F">
        <w:rPr>
          <w:rFonts w:ascii="Times New Roman" w:eastAsia="Times New Roman" w:hAnsi="Times New Roman" w:cs="Times New Roman"/>
          <w:color w:val="000000" w:themeColor="text1"/>
          <w:lang w:eastAsia="en-GB"/>
        </w:rPr>
        <w:t>ET</w:t>
      </w:r>
      <w:r w:rsidR="00872EF6" w:rsidRPr="00E2375F">
        <w:rPr>
          <w:rFonts w:ascii="Times New Roman" w:eastAsia="Times New Roman" w:hAnsi="Times New Roman" w:cs="Times New Roman"/>
          <w:color w:val="000000" w:themeColor="text1"/>
          <w:lang w:eastAsia="en-GB"/>
        </w:rPr>
        <w:t>, may be at an increased susceptibility to suffer an acute musculotendinous rupture</w:t>
      </w:r>
      <w:r w:rsidR="003D2E22" w:rsidRPr="00E2375F">
        <w:rPr>
          <w:rFonts w:ascii="Times New Roman" w:eastAsia="Times New Roman" w:hAnsi="Times New Roman" w:cs="Times New Roman"/>
          <w:color w:val="000000" w:themeColor="text1"/>
          <w:lang w:eastAsia="en-GB"/>
        </w:rPr>
        <w:t xml:space="preserve"> during this additional 30 min period.</w:t>
      </w:r>
    </w:p>
    <w:p w14:paraId="6C758299" w14:textId="77777777" w:rsidR="002457D0" w:rsidRPr="00E2375F" w:rsidRDefault="002457D0" w:rsidP="00700C56">
      <w:pPr>
        <w:shd w:val="clear" w:color="auto" w:fill="FFFFFF"/>
        <w:spacing w:after="0" w:line="480" w:lineRule="auto"/>
        <w:jc w:val="both"/>
        <w:textAlignment w:val="baseline"/>
        <w:rPr>
          <w:rFonts w:ascii="Times New Roman" w:eastAsia="Times New Roman" w:hAnsi="Times New Roman" w:cs="Times New Roman"/>
          <w:color w:val="000000" w:themeColor="text1"/>
          <w:lang w:eastAsia="en-GB"/>
        </w:rPr>
      </w:pPr>
    </w:p>
    <w:p w14:paraId="5999323C" w14:textId="3A5FD545" w:rsidR="004B242D" w:rsidRPr="00E2375F" w:rsidRDefault="00534410" w:rsidP="00700C56">
      <w:pPr>
        <w:shd w:val="clear" w:color="auto" w:fill="FFFFFF"/>
        <w:spacing w:after="0" w:line="480" w:lineRule="auto"/>
        <w:jc w:val="both"/>
        <w:textAlignment w:val="baseline"/>
        <w:rPr>
          <w:rFonts w:ascii="Times New Roman" w:eastAsia="Times New Roman" w:hAnsi="Times New Roman" w:cs="Times New Roman"/>
          <w:color w:val="000000" w:themeColor="text1"/>
          <w:lang w:eastAsia="en-GB"/>
        </w:rPr>
      </w:pPr>
      <w:r w:rsidRPr="00E2375F">
        <w:rPr>
          <w:rFonts w:ascii="Times New Roman" w:eastAsia="Times New Roman" w:hAnsi="Times New Roman" w:cs="Times New Roman"/>
          <w:color w:val="000000" w:themeColor="text1"/>
          <w:lang w:eastAsia="en-GB"/>
        </w:rPr>
        <w:t>S</w:t>
      </w:r>
      <w:r w:rsidR="008A0349" w:rsidRPr="00E2375F">
        <w:rPr>
          <w:rFonts w:ascii="Times New Roman" w:eastAsia="Times New Roman" w:hAnsi="Times New Roman" w:cs="Times New Roman"/>
          <w:color w:val="000000" w:themeColor="text1"/>
          <w:lang w:eastAsia="en-GB"/>
        </w:rPr>
        <w:t>imilar</w:t>
      </w:r>
      <w:r w:rsidR="00ED4BF8" w:rsidRPr="00E2375F">
        <w:rPr>
          <w:rFonts w:ascii="Times New Roman" w:eastAsia="Times New Roman" w:hAnsi="Times New Roman" w:cs="Times New Roman"/>
          <w:color w:val="000000" w:themeColor="text1"/>
          <w:lang w:eastAsia="en-GB"/>
        </w:rPr>
        <w:t xml:space="preserve"> </w:t>
      </w:r>
      <w:r w:rsidR="008A0349" w:rsidRPr="00E2375F">
        <w:rPr>
          <w:rFonts w:ascii="Times New Roman" w:eastAsia="Times New Roman" w:hAnsi="Times New Roman" w:cs="Times New Roman"/>
          <w:color w:val="000000" w:themeColor="text1"/>
          <w:lang w:eastAsia="en-GB"/>
        </w:rPr>
        <w:t>to</w:t>
      </w:r>
      <w:r w:rsidR="00D76DD2" w:rsidRPr="00E2375F">
        <w:rPr>
          <w:rFonts w:ascii="Times New Roman" w:eastAsia="Times New Roman" w:hAnsi="Times New Roman" w:cs="Times New Roman"/>
          <w:color w:val="000000" w:themeColor="text1"/>
          <w:lang w:eastAsia="en-GB"/>
        </w:rPr>
        <w:t xml:space="preserve"> t</w:t>
      </w:r>
      <w:r w:rsidR="008E3292" w:rsidRPr="00E2375F">
        <w:rPr>
          <w:rFonts w:ascii="Times New Roman" w:eastAsia="Times New Roman" w:hAnsi="Times New Roman" w:cs="Times New Roman"/>
          <w:color w:val="000000" w:themeColor="text1"/>
          <w:lang w:eastAsia="en-GB"/>
        </w:rPr>
        <w:t xml:space="preserve">he reduced </w:t>
      </w:r>
      <w:r w:rsidR="00E12D33" w:rsidRPr="00E2375F">
        <w:rPr>
          <w:rFonts w:ascii="Times New Roman" w:eastAsia="Times New Roman" w:hAnsi="Times New Roman" w:cs="Times New Roman"/>
          <w:color w:val="000000" w:themeColor="text1"/>
          <w:lang w:eastAsia="en-GB"/>
        </w:rPr>
        <w:t xml:space="preserve">physical </w:t>
      </w:r>
      <w:r w:rsidR="008E3292" w:rsidRPr="00E2375F">
        <w:rPr>
          <w:rFonts w:ascii="Times New Roman" w:eastAsia="Times New Roman" w:hAnsi="Times New Roman" w:cs="Times New Roman"/>
          <w:color w:val="000000" w:themeColor="text1"/>
          <w:lang w:eastAsia="en-GB"/>
        </w:rPr>
        <w:t xml:space="preserve">performance capacity </w:t>
      </w:r>
      <w:r w:rsidR="000A0899" w:rsidRPr="00E2375F">
        <w:rPr>
          <w:rFonts w:ascii="Times New Roman" w:eastAsia="Times New Roman" w:hAnsi="Times New Roman" w:cs="Times New Roman"/>
          <w:color w:val="000000" w:themeColor="text1"/>
          <w:lang w:eastAsia="en-GB"/>
        </w:rPr>
        <w:t xml:space="preserve">observed in the latter stages of </w:t>
      </w:r>
      <w:r w:rsidR="00CC2718" w:rsidRPr="00E2375F">
        <w:rPr>
          <w:rFonts w:ascii="Times New Roman" w:eastAsia="Times New Roman" w:hAnsi="Times New Roman" w:cs="Times New Roman"/>
          <w:color w:val="000000" w:themeColor="text1"/>
          <w:lang w:eastAsia="en-GB"/>
        </w:rPr>
        <w:t>120-min</w:t>
      </w:r>
      <w:r w:rsidR="000A0899" w:rsidRPr="00E2375F">
        <w:rPr>
          <w:rFonts w:ascii="Times New Roman" w:eastAsia="Times New Roman" w:hAnsi="Times New Roman" w:cs="Times New Roman"/>
          <w:color w:val="000000" w:themeColor="text1"/>
          <w:lang w:eastAsia="en-GB"/>
        </w:rPr>
        <w:t xml:space="preserve"> matches </w:t>
      </w:r>
      <w:r w:rsidR="001472CA" w:rsidRPr="00E2375F">
        <w:rPr>
          <w:rFonts w:ascii="Times New Roman" w:eastAsia="Times New Roman" w:hAnsi="Times New Roman" w:cs="Times New Roman"/>
          <w:color w:val="000000" w:themeColor="text1"/>
          <w:lang w:eastAsia="en-GB"/>
        </w:rPr>
        <w:fldChar w:fldCharType="begin">
          <w:fldData xml:space="preserve">PEVuZE5vdGU+PENpdGU+PEF1dGhvcj5SdXNzZWxsPC9BdXRob3I+PFllYXI+MjAxNTwvWWVhcj48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</w:fldData>
        </w:fldChar>
      </w:r>
      <w:r w:rsidR="00110736" w:rsidRPr="00E2375F">
        <w:rPr>
          <w:rFonts w:ascii="Times New Roman" w:eastAsia="Times New Roman" w:hAnsi="Times New Roman" w:cs="Times New Roman"/>
          <w:color w:val="000000" w:themeColor="text1"/>
          <w:lang w:eastAsia="en-GB"/>
        </w:rPr>
        <w:instrText xml:space="preserve"> ADDIN EN.CITE </w:instrText>
      </w:r>
      <w:r w:rsidR="00110736" w:rsidRPr="00E2375F">
        <w:rPr>
          <w:rFonts w:ascii="Times New Roman" w:eastAsia="Times New Roman" w:hAnsi="Times New Roman" w:cs="Times New Roman"/>
          <w:color w:val="000000" w:themeColor="text1"/>
          <w:lang w:eastAsia="en-GB"/>
        </w:rPr>
        <w:fldChar w:fldCharType="begin">
          <w:fldData xml:space="preserve">PEVuZE5vdGU+PENpdGU+PEF1dGhvcj5SdXNzZWxsPC9BdXRob3I+PFllYXI+MjAxNTwvWWVhcj48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</w:fldData>
        </w:fldChar>
      </w:r>
      <w:r w:rsidR="00110736" w:rsidRPr="00E2375F">
        <w:rPr>
          <w:rFonts w:ascii="Times New Roman" w:eastAsia="Times New Roman" w:hAnsi="Times New Roman" w:cs="Times New Roman"/>
          <w:color w:val="000000" w:themeColor="text1"/>
          <w:lang w:eastAsia="en-GB"/>
        </w:rPr>
        <w:instrText xml:space="preserve"> ADDIN EN.CITE.DATA </w:instrText>
      </w:r>
      <w:r w:rsidR="00110736" w:rsidRPr="00E2375F">
        <w:rPr>
          <w:rFonts w:ascii="Times New Roman" w:eastAsia="Times New Roman" w:hAnsi="Times New Roman" w:cs="Times New Roman"/>
          <w:color w:val="000000" w:themeColor="text1"/>
          <w:lang w:eastAsia="en-GB"/>
        </w:rPr>
      </w:r>
      <w:r w:rsidR="00110736" w:rsidRPr="00E2375F">
        <w:rPr>
          <w:rFonts w:ascii="Times New Roman" w:eastAsia="Times New Roman" w:hAnsi="Times New Roman" w:cs="Times New Roman"/>
          <w:color w:val="000000" w:themeColor="text1"/>
          <w:lang w:eastAsia="en-GB"/>
        </w:rPr>
        <w:fldChar w:fldCharType="end"/>
      </w:r>
      <w:r w:rsidR="001472CA" w:rsidRPr="00E2375F">
        <w:rPr>
          <w:rFonts w:ascii="Times New Roman" w:eastAsia="Times New Roman" w:hAnsi="Times New Roman" w:cs="Times New Roman"/>
          <w:color w:val="000000" w:themeColor="text1"/>
          <w:lang w:eastAsia="en-GB"/>
        </w:rPr>
      </w:r>
      <w:r w:rsidR="001472CA" w:rsidRPr="00E2375F">
        <w:rPr>
          <w:rFonts w:ascii="Times New Roman" w:eastAsia="Times New Roman" w:hAnsi="Times New Roman" w:cs="Times New Roman"/>
          <w:color w:val="000000" w:themeColor="text1"/>
          <w:lang w:eastAsia="en-GB"/>
        </w:rPr>
        <w:fldChar w:fldCharType="separate"/>
      </w:r>
      <w:r w:rsidR="00110736" w:rsidRPr="00E2375F">
        <w:rPr>
          <w:rFonts w:ascii="Times New Roman" w:eastAsia="Times New Roman" w:hAnsi="Times New Roman" w:cs="Times New Roman"/>
          <w:noProof/>
          <w:color w:val="000000" w:themeColor="text1"/>
          <w:lang w:eastAsia="en-GB"/>
        </w:rPr>
        <w:t>(Peñas et al., 2015; Russell et al., 2015)</w:t>
      </w:r>
      <w:r w:rsidR="001472CA" w:rsidRPr="00E2375F">
        <w:rPr>
          <w:rFonts w:ascii="Times New Roman" w:eastAsia="Times New Roman" w:hAnsi="Times New Roman" w:cs="Times New Roman"/>
          <w:color w:val="000000" w:themeColor="text1"/>
          <w:lang w:eastAsia="en-GB"/>
        </w:rPr>
        <w:fldChar w:fldCharType="end"/>
      </w:r>
      <w:r w:rsidR="00B55D66" w:rsidRPr="00E2375F">
        <w:rPr>
          <w:rFonts w:ascii="Times New Roman" w:eastAsia="Times New Roman" w:hAnsi="Times New Roman" w:cs="Times New Roman"/>
          <w:color w:val="000000" w:themeColor="text1"/>
          <w:lang w:eastAsia="en-GB"/>
        </w:rPr>
        <w:t xml:space="preserve">, </w:t>
      </w:r>
      <w:r w:rsidR="001472CA" w:rsidRPr="00E2375F">
        <w:rPr>
          <w:rFonts w:ascii="Times New Roman" w:eastAsia="Times New Roman" w:hAnsi="Times New Roman" w:cs="Times New Roman"/>
          <w:color w:val="000000" w:themeColor="text1"/>
          <w:lang w:eastAsia="en-GB"/>
        </w:rPr>
        <w:t xml:space="preserve">PL-T </w:t>
      </w:r>
      <w:r w:rsidR="00AD54FB" w:rsidRPr="00E2375F">
        <w:rPr>
          <w:rFonts w:ascii="Times New Roman" w:eastAsia="Times New Roman" w:hAnsi="Times New Roman" w:cs="Times New Roman"/>
          <w:color w:val="000000" w:themeColor="text1"/>
          <w:lang w:eastAsia="en-GB"/>
        </w:rPr>
        <w:t xml:space="preserve">has </w:t>
      </w:r>
      <w:r w:rsidR="00370150" w:rsidRPr="00E2375F">
        <w:rPr>
          <w:rFonts w:ascii="Times New Roman" w:eastAsia="Times New Roman" w:hAnsi="Times New Roman" w:cs="Times New Roman"/>
          <w:color w:val="000000" w:themeColor="text1"/>
          <w:lang w:eastAsia="en-GB"/>
        </w:rPr>
        <w:t xml:space="preserve">demonstrated </w:t>
      </w:r>
      <w:r w:rsidR="001472CA" w:rsidRPr="00E2375F">
        <w:rPr>
          <w:rFonts w:ascii="Times New Roman" w:eastAsia="Times New Roman" w:hAnsi="Times New Roman" w:cs="Times New Roman"/>
          <w:color w:val="000000" w:themeColor="text1"/>
          <w:lang w:eastAsia="en-GB"/>
        </w:rPr>
        <w:t>increase</w:t>
      </w:r>
      <w:r w:rsidR="00370150" w:rsidRPr="00E2375F">
        <w:rPr>
          <w:rFonts w:ascii="Times New Roman" w:eastAsia="Times New Roman" w:hAnsi="Times New Roman" w:cs="Times New Roman"/>
          <w:color w:val="000000" w:themeColor="text1"/>
          <w:lang w:eastAsia="en-GB"/>
        </w:rPr>
        <w:t>s</w:t>
      </w:r>
      <w:r w:rsidR="001472CA" w:rsidRPr="00E2375F">
        <w:rPr>
          <w:rFonts w:ascii="Times New Roman" w:eastAsia="Times New Roman" w:hAnsi="Times New Roman" w:cs="Times New Roman"/>
          <w:color w:val="000000" w:themeColor="text1"/>
          <w:lang w:eastAsia="en-GB"/>
        </w:rPr>
        <w:t xml:space="preserve"> during ET when compared to a number of the preceding fixed bouts of </w:t>
      </w:r>
      <w:r w:rsidR="00667B35" w:rsidRPr="00E2375F">
        <w:rPr>
          <w:rFonts w:ascii="Times New Roman" w:eastAsia="Times New Roman" w:hAnsi="Times New Roman" w:cs="Times New Roman"/>
          <w:color w:val="000000" w:themeColor="text1"/>
          <w:lang w:eastAsia="en-GB"/>
        </w:rPr>
        <w:t xml:space="preserve">treadmill-based </w:t>
      </w:r>
      <w:r w:rsidR="002A5D0A" w:rsidRPr="00E2375F">
        <w:rPr>
          <w:rFonts w:ascii="Times New Roman" w:eastAsia="Times New Roman" w:hAnsi="Times New Roman" w:cs="Times New Roman"/>
          <w:color w:val="000000" w:themeColor="text1"/>
          <w:lang w:eastAsia="en-GB"/>
        </w:rPr>
        <w:t xml:space="preserve">simulated soccer </w:t>
      </w:r>
      <w:r w:rsidR="001472CA" w:rsidRPr="00E2375F">
        <w:rPr>
          <w:rFonts w:ascii="Times New Roman" w:eastAsia="Times New Roman" w:hAnsi="Times New Roman" w:cs="Times New Roman"/>
          <w:color w:val="000000" w:themeColor="text1"/>
          <w:lang w:eastAsia="en-GB"/>
        </w:rPr>
        <w:t>exercise</w:t>
      </w:r>
      <w:r w:rsidR="00206EA2" w:rsidRPr="00E2375F">
        <w:rPr>
          <w:rFonts w:ascii="Times New Roman" w:eastAsia="Times New Roman" w:hAnsi="Times New Roman" w:cs="Times New Roman"/>
          <w:color w:val="000000" w:themeColor="text1"/>
          <w:lang w:eastAsia="en-GB"/>
        </w:rPr>
        <w:t xml:space="preserve"> </w:t>
      </w:r>
      <w:r w:rsidR="0019777C" w:rsidRPr="00E2375F">
        <w:rPr>
          <w:rFonts w:ascii="Times New Roman" w:eastAsia="Times New Roman" w:hAnsi="Times New Roman" w:cs="Times New Roman"/>
          <w:color w:val="000000" w:themeColor="text1"/>
          <w:lang w:eastAsia="en-GB"/>
        </w:rPr>
        <w:fldChar w:fldCharType="begin"/>
      </w:r>
      <w:r w:rsidR="0019777C" w:rsidRPr="00E2375F">
        <w:rPr>
          <w:rFonts w:ascii="Times New Roman" w:eastAsia="Times New Roman" w:hAnsi="Times New Roman" w:cs="Times New Roman"/>
          <w:color w:val="000000" w:themeColor="text1"/>
          <w:lang w:eastAsia="en-GB"/>
        </w:rPr>
        <w:instrText xml:space="preserve"> ADDIN EN.CITE &lt;EndNote&gt;&lt;Cite&gt;&lt;Author&gt;Field&lt;/Author&gt;&lt;Year&gt;2019&lt;/Year&gt;&lt;RecNum&gt;364&lt;/RecNum&gt;&lt;DisplayText&gt;(Field et al., 2019)&lt;/DisplayText&gt;&lt;record&gt;&lt;rec-number&gt;364&lt;/rec-number&gt;&lt;foreign-keys&gt;&lt;key app="EN" db-id="trr95s558prrave92roprr9a25dddaae2s09" timestamp="1580999573"&gt;364&lt;/key&gt;&lt;/foreign-keys&gt;&lt;ref-type name="Journal Article"&gt;17&lt;/ref-type&gt;&lt;contributors&gt;&lt;authors&gt;&lt;author&gt;Field, Adam&lt;/author&gt;&lt;author&gt;Corr, Liam&lt;/author&gt;&lt;author&gt;Haines, Matthew&lt;/author&gt;&lt;author&gt;Lui, Steve&lt;/author&gt;&lt;author&gt;Naughton, Robert&lt;/author&gt;&lt;author&gt;Page, Richard&lt;/author&gt;&lt;author&gt;Harper, Liam %J Research Quarterly for Exercise&lt;/author&gt;&lt;author&gt;Sport&lt;/author&gt;&lt;/authors&gt;&lt;/contributors&gt;&lt;titles&gt;&lt;title&gt;Biomechanical and physiological responses to 120 minutes of soccer-specific exercise&lt;/title&gt;&lt;/titles&gt;&lt;dates&gt;&lt;year&gt;2019&lt;/year&gt;&lt;/dates&gt;&lt;isbn&gt;0270-1367&lt;/isbn&gt;&lt;urls&gt;&lt;/urls&gt;&lt;/record&gt;&lt;/Cite&gt;&lt;/EndNote&gt;</w:instrText>
      </w:r>
      <w:r w:rsidR="0019777C" w:rsidRPr="00E2375F">
        <w:rPr>
          <w:rFonts w:ascii="Times New Roman" w:eastAsia="Times New Roman" w:hAnsi="Times New Roman" w:cs="Times New Roman"/>
          <w:color w:val="000000" w:themeColor="text1"/>
          <w:lang w:eastAsia="en-GB"/>
        </w:rPr>
        <w:fldChar w:fldCharType="separate"/>
      </w:r>
      <w:r w:rsidR="0019777C" w:rsidRPr="00E2375F">
        <w:rPr>
          <w:rFonts w:ascii="Times New Roman" w:eastAsia="Times New Roman" w:hAnsi="Times New Roman" w:cs="Times New Roman"/>
          <w:noProof/>
          <w:color w:val="000000" w:themeColor="text1"/>
          <w:lang w:eastAsia="en-GB"/>
        </w:rPr>
        <w:t>(Field et al., 20</w:t>
      </w:r>
      <w:r w:rsidR="00BB6DE0" w:rsidRPr="00E2375F">
        <w:rPr>
          <w:rFonts w:ascii="Times New Roman" w:eastAsia="Times New Roman" w:hAnsi="Times New Roman" w:cs="Times New Roman"/>
          <w:noProof/>
          <w:color w:val="000000" w:themeColor="text1"/>
          <w:lang w:eastAsia="en-GB"/>
        </w:rPr>
        <w:t>20</w:t>
      </w:r>
      <w:r w:rsidR="0019777C" w:rsidRPr="00E2375F">
        <w:rPr>
          <w:rFonts w:ascii="Times New Roman" w:eastAsia="Times New Roman" w:hAnsi="Times New Roman" w:cs="Times New Roman"/>
          <w:noProof/>
          <w:color w:val="000000" w:themeColor="text1"/>
          <w:lang w:eastAsia="en-GB"/>
        </w:rPr>
        <w:t>)</w:t>
      </w:r>
      <w:r w:rsidR="0019777C" w:rsidRPr="00E2375F">
        <w:rPr>
          <w:rFonts w:ascii="Times New Roman" w:eastAsia="Times New Roman" w:hAnsi="Times New Roman" w:cs="Times New Roman"/>
          <w:color w:val="000000" w:themeColor="text1"/>
          <w:lang w:eastAsia="en-GB"/>
        </w:rPr>
        <w:fldChar w:fldCharType="end"/>
      </w:r>
      <w:r w:rsidR="0019777C" w:rsidRPr="00E2375F">
        <w:rPr>
          <w:rFonts w:ascii="Times New Roman" w:eastAsia="Times New Roman" w:hAnsi="Times New Roman" w:cs="Times New Roman"/>
          <w:color w:val="000000" w:themeColor="text1"/>
          <w:lang w:eastAsia="en-GB"/>
        </w:rPr>
        <w:t>.</w:t>
      </w:r>
      <w:r w:rsidR="003161F5" w:rsidRPr="00E2375F">
        <w:rPr>
          <w:rFonts w:ascii="Times New Roman" w:eastAsia="Times New Roman" w:hAnsi="Times New Roman" w:cs="Times New Roman"/>
          <w:color w:val="000000" w:themeColor="text1"/>
          <w:lang w:eastAsia="en-GB"/>
        </w:rPr>
        <w:t xml:space="preserve"> </w:t>
      </w:r>
      <w:r w:rsidR="009100BB" w:rsidRPr="00E2375F">
        <w:rPr>
          <w:rFonts w:ascii="Times New Roman" w:eastAsia="Times New Roman" w:hAnsi="Times New Roman" w:cs="Times New Roman"/>
          <w:color w:val="000000" w:themeColor="text1"/>
          <w:lang w:eastAsia="en-GB"/>
        </w:rPr>
        <w:t>Though inferential statistics were not carried out to assess correlations, t</w:t>
      </w:r>
      <w:r w:rsidR="00194B2F" w:rsidRPr="00E2375F">
        <w:rPr>
          <w:rFonts w:ascii="Times New Roman" w:eastAsia="Times New Roman" w:hAnsi="Times New Roman" w:cs="Times New Roman"/>
          <w:color w:val="000000" w:themeColor="text1"/>
          <w:lang w:eastAsia="en-GB"/>
        </w:rPr>
        <w:t>he</w:t>
      </w:r>
      <w:r w:rsidR="00F10888" w:rsidRPr="00E2375F">
        <w:rPr>
          <w:rFonts w:ascii="Times New Roman" w:eastAsia="Times New Roman" w:hAnsi="Times New Roman" w:cs="Times New Roman"/>
          <w:color w:val="000000" w:themeColor="text1"/>
          <w:lang w:eastAsia="en-GB"/>
        </w:rPr>
        <w:t xml:space="preserve"> </w:t>
      </w:r>
      <w:r w:rsidR="009650E5" w:rsidRPr="00E2375F">
        <w:rPr>
          <w:rFonts w:ascii="Times New Roman" w:eastAsia="Times New Roman" w:hAnsi="Times New Roman" w:cs="Times New Roman"/>
          <w:color w:val="000000" w:themeColor="text1"/>
          <w:lang w:eastAsia="en-GB"/>
        </w:rPr>
        <w:t>increase</w:t>
      </w:r>
      <w:r w:rsidR="002A5D0A" w:rsidRPr="00E2375F">
        <w:rPr>
          <w:rFonts w:ascii="Times New Roman" w:eastAsia="Times New Roman" w:hAnsi="Times New Roman" w:cs="Times New Roman"/>
          <w:color w:val="000000" w:themeColor="text1"/>
          <w:lang w:eastAsia="en-GB"/>
        </w:rPr>
        <w:t>s in</w:t>
      </w:r>
      <w:r w:rsidR="009650E5" w:rsidRPr="00E2375F">
        <w:rPr>
          <w:rFonts w:ascii="Times New Roman" w:eastAsia="Times New Roman" w:hAnsi="Times New Roman" w:cs="Times New Roman"/>
          <w:color w:val="000000" w:themeColor="text1"/>
          <w:lang w:eastAsia="en-GB"/>
        </w:rPr>
        <w:t xml:space="preserve"> PL</w:t>
      </w:r>
      <w:r w:rsidR="003161F5" w:rsidRPr="00E2375F">
        <w:rPr>
          <w:rFonts w:ascii="Times New Roman" w:eastAsia="Times New Roman" w:hAnsi="Times New Roman" w:cs="Times New Roman"/>
          <w:color w:val="000000" w:themeColor="text1"/>
          <w:lang w:eastAsia="en-GB"/>
        </w:rPr>
        <w:t xml:space="preserve"> appear</w:t>
      </w:r>
      <w:r w:rsidR="009100BB" w:rsidRPr="00E2375F">
        <w:rPr>
          <w:rFonts w:ascii="Times New Roman" w:eastAsia="Times New Roman" w:hAnsi="Times New Roman" w:cs="Times New Roman"/>
          <w:color w:val="000000" w:themeColor="text1"/>
          <w:lang w:eastAsia="en-GB"/>
        </w:rPr>
        <w:t>s</w:t>
      </w:r>
      <w:r w:rsidR="003161F5" w:rsidRPr="00E2375F">
        <w:rPr>
          <w:rFonts w:ascii="Times New Roman" w:eastAsia="Times New Roman" w:hAnsi="Times New Roman" w:cs="Times New Roman"/>
          <w:color w:val="000000" w:themeColor="text1"/>
          <w:lang w:eastAsia="en-GB"/>
        </w:rPr>
        <w:t xml:space="preserve"> to </w:t>
      </w:r>
      <w:r w:rsidR="009100BB" w:rsidRPr="00E2375F">
        <w:rPr>
          <w:rFonts w:ascii="Times New Roman" w:eastAsia="Times New Roman" w:hAnsi="Times New Roman" w:cs="Times New Roman"/>
          <w:color w:val="000000" w:themeColor="text1"/>
          <w:lang w:eastAsia="en-GB"/>
        </w:rPr>
        <w:t xml:space="preserve">partially </w:t>
      </w:r>
      <w:r w:rsidR="005B67EF" w:rsidRPr="00E2375F">
        <w:rPr>
          <w:rFonts w:ascii="Times New Roman" w:eastAsia="Times New Roman" w:hAnsi="Times New Roman" w:cs="Times New Roman"/>
          <w:color w:val="000000" w:themeColor="text1"/>
          <w:lang w:eastAsia="en-GB"/>
        </w:rPr>
        <w:t xml:space="preserve">correspond with </w:t>
      </w:r>
      <w:r w:rsidR="00C93C2F" w:rsidRPr="00E2375F">
        <w:rPr>
          <w:rFonts w:ascii="Times New Roman" w:eastAsia="Times New Roman" w:hAnsi="Times New Roman" w:cs="Times New Roman"/>
          <w:color w:val="000000" w:themeColor="text1"/>
          <w:lang w:eastAsia="en-GB"/>
        </w:rPr>
        <w:t>reductio</w:t>
      </w:r>
      <w:r w:rsidR="009100BB" w:rsidRPr="00E2375F">
        <w:rPr>
          <w:rFonts w:ascii="Times New Roman" w:eastAsia="Times New Roman" w:hAnsi="Times New Roman" w:cs="Times New Roman"/>
          <w:color w:val="000000" w:themeColor="text1"/>
          <w:lang w:eastAsia="en-GB"/>
        </w:rPr>
        <w:t>ns</w:t>
      </w:r>
      <w:r w:rsidR="003161F5" w:rsidRPr="00E2375F">
        <w:rPr>
          <w:rFonts w:ascii="Times New Roman" w:eastAsia="Times New Roman" w:hAnsi="Times New Roman" w:cs="Times New Roman"/>
          <w:color w:val="000000" w:themeColor="text1"/>
          <w:lang w:eastAsia="en-GB"/>
        </w:rPr>
        <w:t xml:space="preserve"> in </w:t>
      </w:r>
      <w:r w:rsidR="002C31E1" w:rsidRPr="00E2375F">
        <w:rPr>
          <w:rFonts w:ascii="Times New Roman" w:eastAsia="Times New Roman" w:hAnsi="Times New Roman" w:cs="Times New Roman"/>
          <w:color w:val="000000" w:themeColor="text1"/>
          <w:lang w:eastAsia="en-GB"/>
        </w:rPr>
        <w:t>excitation (</w:t>
      </w:r>
      <w:r w:rsidR="00B76C39" w:rsidRPr="00E2375F">
        <w:rPr>
          <w:rFonts w:ascii="Times New Roman" w:eastAsia="Times New Roman" w:hAnsi="Times New Roman" w:cs="Times New Roman"/>
          <w:color w:val="000000" w:themeColor="text1"/>
          <w:lang w:eastAsia="en-GB"/>
        </w:rPr>
        <w:t xml:space="preserve">i.e., </w:t>
      </w:r>
      <w:r w:rsidR="003161F5" w:rsidRPr="00E2375F">
        <w:rPr>
          <w:rFonts w:ascii="Times New Roman" w:eastAsia="Times New Roman" w:hAnsi="Times New Roman" w:cs="Times New Roman"/>
          <w:color w:val="000000" w:themeColor="text1"/>
          <w:lang w:eastAsia="en-GB"/>
        </w:rPr>
        <w:t>EMG</w:t>
      </w:r>
      <w:r w:rsidR="009100BB" w:rsidRPr="00E2375F">
        <w:rPr>
          <w:rFonts w:ascii="Times New Roman" w:eastAsia="Times New Roman" w:hAnsi="Times New Roman" w:cs="Times New Roman"/>
          <w:color w:val="000000" w:themeColor="text1"/>
          <w:vertAlign w:val="subscript"/>
          <w:lang w:eastAsia="en-GB"/>
        </w:rPr>
        <w:t>RF</w:t>
      </w:r>
      <w:r w:rsidR="002C31E1" w:rsidRPr="00E2375F">
        <w:rPr>
          <w:rFonts w:ascii="Times New Roman" w:eastAsia="Times New Roman" w:hAnsi="Times New Roman" w:cs="Times New Roman"/>
          <w:color w:val="000000" w:themeColor="text1"/>
          <w:lang w:eastAsia="en-GB"/>
        </w:rPr>
        <w:t>)</w:t>
      </w:r>
      <w:r w:rsidR="003161F5" w:rsidRPr="00E2375F">
        <w:rPr>
          <w:rFonts w:ascii="Times New Roman" w:eastAsia="Times New Roman" w:hAnsi="Times New Roman" w:cs="Times New Roman"/>
          <w:color w:val="000000" w:themeColor="text1"/>
          <w:lang w:eastAsia="en-GB"/>
        </w:rPr>
        <w:t xml:space="preserve"> </w:t>
      </w:r>
      <w:r w:rsidR="002D48D1" w:rsidRPr="00E2375F">
        <w:rPr>
          <w:rFonts w:ascii="Times New Roman" w:eastAsia="Times New Roman" w:hAnsi="Times New Roman" w:cs="Times New Roman"/>
          <w:color w:val="000000" w:themeColor="text1"/>
          <w:lang w:eastAsia="en-GB"/>
        </w:rPr>
        <w:t>and</w:t>
      </w:r>
      <w:r w:rsidR="002A06E4" w:rsidRPr="00E2375F">
        <w:rPr>
          <w:rFonts w:ascii="Times New Roman" w:eastAsia="Times New Roman" w:hAnsi="Times New Roman" w:cs="Times New Roman"/>
          <w:color w:val="000000" w:themeColor="text1"/>
          <w:lang w:eastAsia="en-GB"/>
        </w:rPr>
        <w:t xml:space="preserve"> </w:t>
      </w:r>
      <w:r w:rsidR="002C31E1" w:rsidRPr="00E2375F">
        <w:rPr>
          <w:rFonts w:ascii="Times New Roman" w:eastAsia="Times New Roman" w:hAnsi="Times New Roman" w:cs="Times New Roman"/>
          <w:color w:val="000000" w:themeColor="text1"/>
          <w:lang w:eastAsia="en-GB"/>
        </w:rPr>
        <w:t>peak torque</w:t>
      </w:r>
      <w:r w:rsidR="00604E72" w:rsidRPr="00E2375F">
        <w:rPr>
          <w:rFonts w:ascii="Times New Roman" w:eastAsia="Times New Roman" w:hAnsi="Times New Roman" w:cs="Times New Roman"/>
          <w:color w:val="000000" w:themeColor="text1"/>
          <w:lang w:eastAsia="en-GB"/>
        </w:rPr>
        <w:t xml:space="preserve"> data</w:t>
      </w:r>
      <w:r w:rsidR="002C31E1" w:rsidRPr="00E2375F">
        <w:rPr>
          <w:rFonts w:ascii="Times New Roman" w:eastAsia="Times New Roman" w:hAnsi="Times New Roman" w:cs="Times New Roman"/>
          <w:color w:val="000000" w:themeColor="text1"/>
          <w:lang w:eastAsia="en-GB"/>
        </w:rPr>
        <w:t xml:space="preserve"> (</w:t>
      </w:r>
      <w:r w:rsidR="00B76C39" w:rsidRPr="00E2375F">
        <w:rPr>
          <w:rFonts w:ascii="Times New Roman" w:eastAsia="Times New Roman" w:hAnsi="Times New Roman" w:cs="Times New Roman"/>
          <w:color w:val="000000" w:themeColor="text1"/>
          <w:lang w:eastAsia="en-GB"/>
        </w:rPr>
        <w:t xml:space="preserve">i.e., </w:t>
      </w:r>
      <w:r w:rsidR="002A06E4" w:rsidRPr="00E2375F">
        <w:rPr>
          <w:rFonts w:ascii="Times New Roman" w:eastAsia="Times New Roman" w:hAnsi="Times New Roman" w:cs="Times New Roman"/>
          <w:color w:val="000000" w:themeColor="text1"/>
          <w:lang w:eastAsia="en-GB"/>
        </w:rPr>
        <w:t>eccKF</w:t>
      </w:r>
      <w:r w:rsidR="002C31E1" w:rsidRPr="00E2375F">
        <w:rPr>
          <w:rFonts w:ascii="Times New Roman" w:eastAsia="Times New Roman" w:hAnsi="Times New Roman" w:cs="Times New Roman"/>
          <w:color w:val="000000" w:themeColor="text1"/>
          <w:lang w:eastAsia="en-GB"/>
        </w:rPr>
        <w:t>)</w:t>
      </w:r>
      <w:r w:rsidR="009100BB" w:rsidRPr="00E2375F">
        <w:rPr>
          <w:rFonts w:ascii="Times New Roman" w:eastAsia="Times New Roman" w:hAnsi="Times New Roman" w:cs="Times New Roman"/>
          <w:color w:val="000000" w:themeColor="text1"/>
          <w:lang w:eastAsia="en-GB"/>
        </w:rPr>
        <w:t>.</w:t>
      </w:r>
      <w:r w:rsidR="003161F5" w:rsidRPr="00E2375F">
        <w:rPr>
          <w:rFonts w:ascii="Times New Roman" w:eastAsia="Times New Roman" w:hAnsi="Times New Roman" w:cs="Times New Roman"/>
          <w:color w:val="000000" w:themeColor="text1"/>
          <w:lang w:eastAsia="en-GB"/>
        </w:rPr>
        <w:t xml:space="preserve"> </w:t>
      </w:r>
      <w:r w:rsidR="009100BB" w:rsidRPr="00E2375F">
        <w:rPr>
          <w:rFonts w:ascii="Times New Roman" w:eastAsia="Times New Roman" w:hAnsi="Times New Roman" w:cs="Times New Roman"/>
          <w:color w:val="000000" w:themeColor="text1"/>
          <w:lang w:eastAsia="en-GB"/>
        </w:rPr>
        <w:t>T</w:t>
      </w:r>
      <w:r w:rsidR="001B7E68" w:rsidRPr="00E2375F">
        <w:rPr>
          <w:rFonts w:ascii="Times New Roman" w:eastAsia="Times New Roman" w:hAnsi="Times New Roman" w:cs="Times New Roman"/>
          <w:color w:val="000000" w:themeColor="text1"/>
          <w:lang w:eastAsia="en-GB"/>
        </w:rPr>
        <w:t>herefore, t</w:t>
      </w:r>
      <w:r w:rsidR="009100BB" w:rsidRPr="00E2375F">
        <w:rPr>
          <w:rFonts w:ascii="Times New Roman" w:eastAsia="Times New Roman" w:hAnsi="Times New Roman" w:cs="Times New Roman"/>
          <w:color w:val="000000" w:themeColor="text1"/>
          <w:lang w:eastAsia="en-GB"/>
        </w:rPr>
        <w:t>hese data provide an initial step towards providing evidence that suggests PL metrics are reflective of EMG</w:t>
      </w:r>
      <w:r w:rsidR="00E52703" w:rsidRPr="00E2375F">
        <w:rPr>
          <w:rFonts w:ascii="Times New Roman" w:eastAsia="Times New Roman" w:hAnsi="Times New Roman" w:cs="Times New Roman"/>
          <w:color w:val="000000" w:themeColor="text1"/>
          <w:lang w:eastAsia="en-GB"/>
        </w:rPr>
        <w:t xml:space="preserve"> and peak torque</w:t>
      </w:r>
      <w:r w:rsidR="009100BB" w:rsidRPr="00E2375F">
        <w:rPr>
          <w:rFonts w:ascii="Times New Roman" w:eastAsia="Times New Roman" w:hAnsi="Times New Roman" w:cs="Times New Roman"/>
          <w:color w:val="000000" w:themeColor="text1"/>
          <w:lang w:eastAsia="en-GB"/>
        </w:rPr>
        <w:t xml:space="preserve"> lower-limb thigh musculature changes. However, p</w:t>
      </w:r>
      <w:r w:rsidR="00D7314D" w:rsidRPr="00E2375F">
        <w:rPr>
          <w:rFonts w:ascii="Times New Roman" w:eastAsia="Times New Roman" w:hAnsi="Times New Roman" w:cs="Times New Roman"/>
          <w:color w:val="000000" w:themeColor="text1"/>
          <w:lang w:eastAsia="en-GB"/>
        </w:rPr>
        <w:t>rospective v</w:t>
      </w:r>
      <w:r w:rsidR="00BF6EDD" w:rsidRPr="00E2375F">
        <w:rPr>
          <w:rFonts w:ascii="Times New Roman" w:eastAsia="Times New Roman" w:hAnsi="Times New Roman" w:cs="Times New Roman"/>
          <w:color w:val="000000" w:themeColor="text1"/>
          <w:lang w:eastAsia="en-GB"/>
        </w:rPr>
        <w:t xml:space="preserve">alidation of PL metrics </w:t>
      </w:r>
      <w:r w:rsidR="00C4300B" w:rsidRPr="00E2375F">
        <w:rPr>
          <w:rFonts w:ascii="Times New Roman" w:eastAsia="Times New Roman" w:hAnsi="Times New Roman" w:cs="Times New Roman"/>
          <w:color w:val="000000" w:themeColor="text1"/>
          <w:lang w:eastAsia="en-GB"/>
        </w:rPr>
        <w:t>is</w:t>
      </w:r>
      <w:r w:rsidR="00BF6EDD" w:rsidRPr="00E2375F">
        <w:rPr>
          <w:rFonts w:ascii="Times New Roman" w:eastAsia="Times New Roman" w:hAnsi="Times New Roman" w:cs="Times New Roman"/>
          <w:color w:val="000000" w:themeColor="text1"/>
          <w:lang w:eastAsia="en-GB"/>
        </w:rPr>
        <w:t xml:space="preserve"> required </w:t>
      </w:r>
      <w:r w:rsidR="00107F17" w:rsidRPr="00E2375F">
        <w:rPr>
          <w:rFonts w:ascii="Times New Roman" w:eastAsia="Times New Roman" w:hAnsi="Times New Roman" w:cs="Times New Roman"/>
          <w:color w:val="000000" w:themeColor="text1"/>
          <w:lang w:eastAsia="en-GB"/>
        </w:rPr>
        <w:t xml:space="preserve">that </w:t>
      </w:r>
      <w:r w:rsidR="00C64F9A" w:rsidRPr="00E2375F">
        <w:rPr>
          <w:rFonts w:ascii="Times New Roman" w:eastAsia="Times New Roman" w:hAnsi="Times New Roman" w:cs="Times New Roman"/>
          <w:color w:val="000000" w:themeColor="text1"/>
          <w:lang w:eastAsia="en-GB"/>
        </w:rPr>
        <w:t xml:space="preserve">focus intently and </w:t>
      </w:r>
      <w:r w:rsidR="00107F17" w:rsidRPr="00E2375F">
        <w:rPr>
          <w:rFonts w:ascii="Times New Roman" w:eastAsia="Times New Roman" w:hAnsi="Times New Roman" w:cs="Times New Roman"/>
          <w:color w:val="000000" w:themeColor="text1"/>
          <w:lang w:eastAsia="en-GB"/>
        </w:rPr>
        <w:t xml:space="preserve">establish the extent to which </w:t>
      </w:r>
      <w:r w:rsidR="00602115" w:rsidRPr="00E2375F">
        <w:rPr>
          <w:rFonts w:ascii="Times New Roman" w:eastAsia="Times New Roman" w:hAnsi="Times New Roman" w:cs="Times New Roman"/>
          <w:color w:val="000000" w:themeColor="text1"/>
          <w:lang w:eastAsia="en-GB"/>
        </w:rPr>
        <w:t xml:space="preserve">changing planar contributions </w:t>
      </w:r>
      <w:r w:rsidR="0025379A" w:rsidRPr="00E2375F">
        <w:rPr>
          <w:rFonts w:ascii="Times New Roman" w:eastAsia="Times New Roman" w:hAnsi="Times New Roman" w:cs="Times New Roman"/>
          <w:color w:val="000000" w:themeColor="text1"/>
          <w:lang w:eastAsia="en-GB"/>
        </w:rPr>
        <w:t xml:space="preserve">reflect </w:t>
      </w:r>
      <w:r w:rsidR="0000325B" w:rsidRPr="00E2375F">
        <w:rPr>
          <w:rFonts w:ascii="Times New Roman" w:eastAsia="Times New Roman" w:hAnsi="Times New Roman" w:cs="Times New Roman"/>
          <w:color w:val="000000" w:themeColor="text1"/>
          <w:lang w:eastAsia="en-GB"/>
        </w:rPr>
        <w:t xml:space="preserve">EMG </w:t>
      </w:r>
      <w:r w:rsidR="00B97144" w:rsidRPr="00E2375F">
        <w:rPr>
          <w:rFonts w:ascii="Times New Roman" w:eastAsia="Times New Roman" w:hAnsi="Times New Roman" w:cs="Times New Roman"/>
          <w:color w:val="000000" w:themeColor="text1"/>
          <w:lang w:eastAsia="en-GB"/>
        </w:rPr>
        <w:t>lower</w:t>
      </w:r>
      <w:r w:rsidR="0000325B" w:rsidRPr="00E2375F">
        <w:rPr>
          <w:rFonts w:ascii="Times New Roman" w:eastAsia="Times New Roman" w:hAnsi="Times New Roman" w:cs="Times New Roman"/>
          <w:color w:val="000000" w:themeColor="text1"/>
          <w:lang w:eastAsia="en-GB"/>
        </w:rPr>
        <w:t>-</w:t>
      </w:r>
      <w:r w:rsidR="00B97144" w:rsidRPr="00E2375F">
        <w:rPr>
          <w:rFonts w:ascii="Times New Roman" w:eastAsia="Times New Roman" w:hAnsi="Times New Roman" w:cs="Times New Roman"/>
          <w:color w:val="000000" w:themeColor="text1"/>
          <w:lang w:eastAsia="en-GB"/>
        </w:rPr>
        <w:t>limb</w:t>
      </w:r>
      <w:r w:rsidR="00602115" w:rsidRPr="00E2375F">
        <w:rPr>
          <w:rFonts w:ascii="Times New Roman" w:eastAsia="Times New Roman" w:hAnsi="Times New Roman" w:cs="Times New Roman"/>
          <w:color w:val="000000" w:themeColor="text1"/>
          <w:lang w:eastAsia="en-GB"/>
        </w:rPr>
        <w:t xml:space="preserve"> </w:t>
      </w:r>
      <w:r w:rsidR="0000325B" w:rsidRPr="00E2375F">
        <w:rPr>
          <w:rFonts w:ascii="Times New Roman" w:eastAsia="Times New Roman" w:hAnsi="Times New Roman" w:cs="Times New Roman"/>
          <w:color w:val="000000" w:themeColor="text1"/>
          <w:lang w:eastAsia="en-GB"/>
        </w:rPr>
        <w:t>patterns</w:t>
      </w:r>
      <w:r w:rsidR="00DE503C" w:rsidRPr="00E2375F">
        <w:rPr>
          <w:rFonts w:ascii="Times New Roman" w:eastAsia="Times New Roman" w:hAnsi="Times New Roman" w:cs="Times New Roman"/>
          <w:color w:val="000000" w:themeColor="text1"/>
          <w:lang w:eastAsia="en-GB"/>
        </w:rPr>
        <w:t xml:space="preserve"> </w:t>
      </w:r>
      <w:r w:rsidR="0000325B" w:rsidRPr="00E2375F">
        <w:rPr>
          <w:rFonts w:ascii="Times New Roman" w:eastAsia="Times New Roman" w:hAnsi="Times New Roman" w:cs="Times New Roman"/>
          <w:color w:val="000000" w:themeColor="text1"/>
          <w:lang w:eastAsia="en-GB"/>
        </w:rPr>
        <w:t xml:space="preserve">during </w:t>
      </w:r>
      <w:r w:rsidR="00753224" w:rsidRPr="00E2375F">
        <w:rPr>
          <w:rFonts w:ascii="Times New Roman" w:eastAsia="Times New Roman" w:hAnsi="Times New Roman" w:cs="Times New Roman"/>
          <w:color w:val="000000" w:themeColor="text1"/>
          <w:lang w:eastAsia="en-GB"/>
        </w:rPr>
        <w:t xml:space="preserve">both treadmill and </w:t>
      </w:r>
      <w:r w:rsidR="0000325B" w:rsidRPr="00E2375F">
        <w:rPr>
          <w:rFonts w:ascii="Times New Roman" w:eastAsia="Times New Roman" w:hAnsi="Times New Roman" w:cs="Times New Roman"/>
          <w:color w:val="000000" w:themeColor="text1"/>
          <w:lang w:eastAsia="en-GB"/>
        </w:rPr>
        <w:t>free-running soccer simulations.</w:t>
      </w:r>
    </w:p>
    <w:p w14:paraId="1E541B24" w14:textId="77777777" w:rsidR="002E7DE6" w:rsidRPr="00E2375F" w:rsidRDefault="002E7DE6" w:rsidP="00700C56">
      <w:pPr>
        <w:shd w:val="clear" w:color="auto" w:fill="FFFFFF"/>
        <w:spacing w:after="0" w:line="480" w:lineRule="auto"/>
        <w:jc w:val="both"/>
        <w:textAlignment w:val="baseline"/>
        <w:rPr>
          <w:rFonts w:ascii="Times New Roman" w:eastAsia="Times New Roman" w:hAnsi="Times New Roman" w:cs="Times New Roman"/>
          <w:color w:val="000000" w:themeColor="text1"/>
          <w:lang w:eastAsia="en-GB"/>
        </w:rPr>
      </w:pPr>
    </w:p>
    <w:p w14:paraId="05E66CB6" w14:textId="01314932" w:rsidR="001A521F" w:rsidRPr="00E2375F" w:rsidRDefault="00232128" w:rsidP="00700C56">
      <w:pPr>
        <w:shd w:val="clear" w:color="auto" w:fill="FFFFFF"/>
        <w:spacing w:after="0" w:line="480" w:lineRule="auto"/>
        <w:jc w:val="both"/>
        <w:textAlignment w:val="baseline"/>
        <w:rPr>
          <w:rFonts w:ascii="Times New Roman" w:eastAsia="Times New Roman" w:hAnsi="Times New Roman" w:cs="Times New Roman"/>
          <w:color w:val="000000" w:themeColor="text1"/>
          <w:lang w:eastAsia="en-GB"/>
        </w:rPr>
      </w:pPr>
      <w:r w:rsidRPr="00E2375F">
        <w:rPr>
          <w:rFonts w:ascii="Times New Roman" w:eastAsia="Times New Roman" w:hAnsi="Times New Roman" w:cs="Times New Roman"/>
          <w:color w:val="000000" w:themeColor="text1"/>
          <w:lang w:eastAsia="en-GB"/>
        </w:rPr>
        <w:t xml:space="preserve">While this study offers novel insight into </w:t>
      </w:r>
      <w:r w:rsidR="00C11382" w:rsidRPr="00E2375F">
        <w:rPr>
          <w:rFonts w:ascii="Times New Roman" w:eastAsia="Times New Roman" w:hAnsi="Times New Roman" w:cs="Times New Roman"/>
          <w:color w:val="000000" w:themeColor="text1"/>
          <w:lang w:eastAsia="en-GB"/>
        </w:rPr>
        <w:t>muscle excitation</w:t>
      </w:r>
      <w:r w:rsidR="005E0E68" w:rsidRPr="00E2375F">
        <w:rPr>
          <w:rFonts w:ascii="Times New Roman" w:eastAsia="Times New Roman" w:hAnsi="Times New Roman" w:cs="Times New Roman"/>
          <w:color w:val="000000" w:themeColor="text1"/>
          <w:lang w:eastAsia="en-GB"/>
        </w:rPr>
        <w:t xml:space="preserve"> </w:t>
      </w:r>
      <w:r w:rsidR="00275C89" w:rsidRPr="00E2375F">
        <w:rPr>
          <w:rFonts w:ascii="Times New Roman" w:eastAsia="Times New Roman" w:hAnsi="Times New Roman" w:cs="Times New Roman"/>
          <w:color w:val="000000" w:themeColor="text1"/>
          <w:lang w:eastAsia="en-GB"/>
        </w:rPr>
        <w:t xml:space="preserve">and torque production </w:t>
      </w:r>
      <w:r w:rsidR="00AF3846" w:rsidRPr="00E2375F">
        <w:rPr>
          <w:rFonts w:ascii="Times New Roman" w:eastAsia="Times New Roman" w:hAnsi="Times New Roman" w:cs="Times New Roman"/>
          <w:color w:val="000000" w:themeColor="text1"/>
          <w:lang w:eastAsia="en-GB"/>
        </w:rPr>
        <w:t>throughout 120 min of soccer</w:t>
      </w:r>
      <w:r w:rsidR="005E0E68" w:rsidRPr="00E2375F">
        <w:rPr>
          <w:rFonts w:ascii="Times New Roman" w:eastAsia="Times New Roman" w:hAnsi="Times New Roman" w:cs="Times New Roman"/>
          <w:color w:val="000000" w:themeColor="text1"/>
          <w:lang w:eastAsia="en-GB"/>
        </w:rPr>
        <w:t xml:space="preserve"> exercise</w:t>
      </w:r>
      <w:r w:rsidR="00AF3846" w:rsidRPr="00E2375F">
        <w:rPr>
          <w:rFonts w:ascii="Times New Roman" w:eastAsia="Times New Roman" w:hAnsi="Times New Roman" w:cs="Times New Roman"/>
          <w:color w:val="000000" w:themeColor="text1"/>
          <w:lang w:eastAsia="en-GB"/>
        </w:rPr>
        <w:t>, t</w:t>
      </w:r>
      <w:r w:rsidRPr="00E2375F">
        <w:rPr>
          <w:rFonts w:ascii="Times New Roman" w:eastAsia="Times New Roman" w:hAnsi="Times New Roman" w:cs="Times New Roman"/>
          <w:color w:val="000000" w:themeColor="text1"/>
          <w:lang w:eastAsia="en-GB"/>
        </w:rPr>
        <w:t xml:space="preserve">here are </w:t>
      </w:r>
      <w:r w:rsidR="005D7DB0" w:rsidRPr="00E2375F">
        <w:rPr>
          <w:rFonts w:ascii="Times New Roman" w:eastAsia="Times New Roman" w:hAnsi="Times New Roman" w:cs="Times New Roman"/>
          <w:color w:val="000000" w:themeColor="text1"/>
          <w:lang w:eastAsia="en-GB"/>
        </w:rPr>
        <w:t>some</w:t>
      </w:r>
      <w:r w:rsidRPr="00E2375F">
        <w:rPr>
          <w:rFonts w:ascii="Times New Roman" w:eastAsia="Times New Roman" w:hAnsi="Times New Roman" w:cs="Times New Roman"/>
          <w:color w:val="000000" w:themeColor="text1"/>
          <w:lang w:eastAsia="en-GB"/>
        </w:rPr>
        <w:t xml:space="preserve"> methodological limitations present within the current </w:t>
      </w:r>
      <w:r w:rsidR="00AF3846" w:rsidRPr="00E2375F">
        <w:rPr>
          <w:rFonts w:ascii="Times New Roman" w:eastAsia="Times New Roman" w:hAnsi="Times New Roman" w:cs="Times New Roman"/>
          <w:color w:val="000000" w:themeColor="text1"/>
          <w:lang w:eastAsia="en-GB"/>
        </w:rPr>
        <w:t>research</w:t>
      </w:r>
      <w:r w:rsidRPr="00E2375F">
        <w:rPr>
          <w:rFonts w:ascii="Times New Roman" w:eastAsia="Times New Roman" w:hAnsi="Times New Roman" w:cs="Times New Roman"/>
          <w:color w:val="000000" w:themeColor="text1"/>
          <w:lang w:eastAsia="en-GB"/>
        </w:rPr>
        <w:t>.</w:t>
      </w:r>
      <w:r w:rsidR="004962A5" w:rsidRPr="00E2375F">
        <w:rPr>
          <w:rFonts w:ascii="Times New Roman" w:eastAsia="Times New Roman" w:hAnsi="Times New Roman" w:cs="Times New Roman"/>
          <w:color w:val="000000" w:themeColor="text1"/>
          <w:lang w:eastAsia="en-GB"/>
        </w:rPr>
        <w:t xml:space="preserve"> </w:t>
      </w:r>
      <w:r w:rsidR="0093231F" w:rsidRPr="00E2375F">
        <w:rPr>
          <w:rFonts w:ascii="Times New Roman" w:eastAsia="Times New Roman" w:hAnsi="Times New Roman" w:cs="Times New Roman"/>
          <w:color w:val="000000" w:themeColor="text1"/>
          <w:lang w:eastAsia="en-GB"/>
        </w:rPr>
        <w:t xml:space="preserve">Firstly, the </w:t>
      </w:r>
      <w:r w:rsidR="00421B94" w:rsidRPr="00E2375F">
        <w:rPr>
          <w:rFonts w:ascii="Times New Roman" w:eastAsia="Times New Roman" w:hAnsi="Times New Roman" w:cs="Times New Roman"/>
          <w:color w:val="000000" w:themeColor="text1"/>
          <w:lang w:eastAsia="en-GB"/>
        </w:rPr>
        <w:t xml:space="preserve">absence of </w:t>
      </w:r>
      <w:r w:rsidR="002808BF" w:rsidRPr="00E2375F">
        <w:rPr>
          <w:rFonts w:ascii="Times New Roman" w:eastAsia="Times New Roman" w:hAnsi="Times New Roman" w:cs="Times New Roman"/>
          <w:color w:val="000000" w:themeColor="text1"/>
          <w:lang w:eastAsia="en-GB"/>
        </w:rPr>
        <w:t xml:space="preserve">additional </w:t>
      </w:r>
      <w:r w:rsidR="00344959" w:rsidRPr="00E2375F">
        <w:rPr>
          <w:rFonts w:ascii="Times New Roman" w:eastAsia="Times New Roman" w:hAnsi="Times New Roman" w:cs="Times New Roman"/>
          <w:color w:val="000000" w:themeColor="text1"/>
          <w:lang w:eastAsia="en-GB"/>
        </w:rPr>
        <w:t>isokinetic peak torque</w:t>
      </w:r>
      <w:r w:rsidR="00040FD1" w:rsidRPr="00E2375F">
        <w:rPr>
          <w:rFonts w:ascii="Times New Roman" w:eastAsia="Times New Roman" w:hAnsi="Times New Roman" w:cs="Times New Roman"/>
          <w:color w:val="000000" w:themeColor="text1"/>
          <w:lang w:eastAsia="en-GB"/>
        </w:rPr>
        <w:t xml:space="preserve"> </w:t>
      </w:r>
      <w:r w:rsidR="00421B94" w:rsidRPr="00E2375F">
        <w:rPr>
          <w:rFonts w:ascii="Times New Roman" w:eastAsia="Times New Roman" w:hAnsi="Times New Roman" w:cs="Times New Roman"/>
          <w:color w:val="000000" w:themeColor="text1"/>
          <w:lang w:eastAsia="en-GB"/>
        </w:rPr>
        <w:t>measures</w:t>
      </w:r>
      <w:r w:rsidR="00A53FE2" w:rsidRPr="00E2375F">
        <w:rPr>
          <w:rFonts w:ascii="Times New Roman" w:eastAsia="Times New Roman" w:hAnsi="Times New Roman" w:cs="Times New Roman"/>
          <w:color w:val="000000" w:themeColor="text1"/>
          <w:lang w:eastAsia="en-GB"/>
        </w:rPr>
        <w:t xml:space="preserve"> for </w:t>
      </w:r>
      <w:r w:rsidR="00162763" w:rsidRPr="00E2375F">
        <w:rPr>
          <w:rFonts w:ascii="Times New Roman" w:eastAsia="Times New Roman" w:hAnsi="Times New Roman" w:cs="Times New Roman"/>
          <w:color w:val="000000" w:themeColor="text1"/>
          <w:lang w:eastAsia="en-GB"/>
        </w:rPr>
        <w:t xml:space="preserve">the </w:t>
      </w:r>
      <w:r w:rsidR="00DC4FA8" w:rsidRPr="00E2375F">
        <w:rPr>
          <w:rFonts w:ascii="Times New Roman" w:eastAsia="Times New Roman" w:hAnsi="Times New Roman" w:cs="Times New Roman"/>
          <w:color w:val="000000" w:themeColor="text1"/>
          <w:lang w:eastAsia="en-GB"/>
        </w:rPr>
        <w:t xml:space="preserve">thigh </w:t>
      </w:r>
      <w:r w:rsidR="00162763" w:rsidRPr="00E2375F">
        <w:rPr>
          <w:rFonts w:ascii="Times New Roman" w:eastAsia="Times New Roman" w:hAnsi="Times New Roman" w:cs="Times New Roman"/>
          <w:color w:val="000000" w:themeColor="text1"/>
          <w:lang w:eastAsia="en-GB"/>
        </w:rPr>
        <w:t>musculature</w:t>
      </w:r>
      <w:r w:rsidR="00EB3207" w:rsidRPr="00E2375F">
        <w:rPr>
          <w:rFonts w:ascii="Times New Roman" w:eastAsia="Times New Roman" w:hAnsi="Times New Roman" w:cs="Times New Roman"/>
          <w:color w:val="000000" w:themeColor="text1"/>
          <w:lang w:eastAsia="en-GB"/>
        </w:rPr>
        <w:t xml:space="preserve"> (i.e., eccentric knee extensors and concentric </w:t>
      </w:r>
      <w:r w:rsidR="0093231F" w:rsidRPr="00E2375F">
        <w:rPr>
          <w:rFonts w:ascii="Times New Roman" w:eastAsia="Times New Roman" w:hAnsi="Times New Roman" w:cs="Times New Roman"/>
          <w:color w:val="000000" w:themeColor="text1"/>
          <w:lang w:eastAsia="en-GB"/>
        </w:rPr>
        <w:t xml:space="preserve">knee </w:t>
      </w:r>
      <w:r w:rsidR="00EB3207" w:rsidRPr="00E2375F">
        <w:rPr>
          <w:rFonts w:ascii="Times New Roman" w:eastAsia="Times New Roman" w:hAnsi="Times New Roman" w:cs="Times New Roman"/>
          <w:color w:val="000000" w:themeColor="text1"/>
          <w:lang w:eastAsia="en-GB"/>
        </w:rPr>
        <w:t>flexors)</w:t>
      </w:r>
      <w:r w:rsidR="000D3164" w:rsidRPr="00E2375F">
        <w:rPr>
          <w:rFonts w:ascii="Times New Roman" w:eastAsia="Times New Roman" w:hAnsi="Times New Roman" w:cs="Times New Roman"/>
          <w:color w:val="000000" w:themeColor="text1"/>
          <w:lang w:eastAsia="en-GB"/>
        </w:rPr>
        <w:t xml:space="preserve"> may </w:t>
      </w:r>
      <w:r w:rsidR="002808BF" w:rsidRPr="00E2375F">
        <w:rPr>
          <w:rFonts w:ascii="Times New Roman" w:eastAsia="Times New Roman" w:hAnsi="Times New Roman" w:cs="Times New Roman"/>
          <w:color w:val="000000" w:themeColor="text1"/>
          <w:lang w:eastAsia="en-GB"/>
        </w:rPr>
        <w:t>be considered a limitation</w:t>
      </w:r>
      <w:r w:rsidR="000D3164" w:rsidRPr="00E2375F">
        <w:rPr>
          <w:rFonts w:ascii="Times New Roman" w:eastAsia="Times New Roman" w:hAnsi="Times New Roman" w:cs="Times New Roman"/>
          <w:color w:val="000000" w:themeColor="text1"/>
          <w:lang w:eastAsia="en-GB"/>
        </w:rPr>
        <w:t>, especially</w:t>
      </w:r>
      <w:r w:rsidR="00162763" w:rsidRPr="00E2375F">
        <w:rPr>
          <w:rFonts w:ascii="Times New Roman" w:eastAsia="Times New Roman" w:hAnsi="Times New Roman" w:cs="Times New Roman"/>
          <w:color w:val="000000" w:themeColor="text1"/>
          <w:lang w:eastAsia="en-GB"/>
        </w:rPr>
        <w:t xml:space="preserve"> </w:t>
      </w:r>
      <w:r w:rsidR="00891D8A" w:rsidRPr="00E2375F">
        <w:rPr>
          <w:rFonts w:ascii="Times New Roman" w:eastAsia="Times New Roman" w:hAnsi="Times New Roman" w:cs="Times New Roman"/>
          <w:color w:val="000000" w:themeColor="text1"/>
          <w:lang w:eastAsia="en-GB"/>
        </w:rPr>
        <w:t>given the</w:t>
      </w:r>
      <w:r w:rsidR="00541F9F" w:rsidRPr="00E2375F">
        <w:rPr>
          <w:rFonts w:ascii="Times New Roman" w:eastAsia="Times New Roman" w:hAnsi="Times New Roman" w:cs="Times New Roman"/>
          <w:color w:val="000000" w:themeColor="text1"/>
          <w:lang w:eastAsia="en-GB"/>
        </w:rPr>
        <w:t xml:space="preserve"> </w:t>
      </w:r>
      <w:r w:rsidR="00891D8A" w:rsidRPr="00E2375F">
        <w:rPr>
          <w:rFonts w:ascii="Times New Roman" w:eastAsia="Times New Roman" w:hAnsi="Times New Roman" w:cs="Times New Roman"/>
          <w:color w:val="000000" w:themeColor="text1"/>
          <w:lang w:eastAsia="en-GB"/>
        </w:rPr>
        <w:t>role</w:t>
      </w:r>
      <w:r w:rsidR="00541F9F" w:rsidRPr="00E2375F">
        <w:rPr>
          <w:rFonts w:ascii="Times New Roman" w:eastAsia="Times New Roman" w:hAnsi="Times New Roman" w:cs="Times New Roman"/>
          <w:color w:val="000000" w:themeColor="text1"/>
          <w:lang w:eastAsia="en-GB"/>
        </w:rPr>
        <w:t xml:space="preserve"> </w:t>
      </w:r>
      <w:r w:rsidR="00EE0018" w:rsidRPr="00E2375F">
        <w:rPr>
          <w:rFonts w:ascii="Times New Roman" w:eastAsia="Times New Roman" w:hAnsi="Times New Roman" w:cs="Times New Roman"/>
          <w:color w:val="000000" w:themeColor="text1"/>
          <w:lang w:eastAsia="en-GB"/>
        </w:rPr>
        <w:t xml:space="preserve">of the knee extensors </w:t>
      </w:r>
      <w:r w:rsidR="00940B22" w:rsidRPr="00E2375F">
        <w:rPr>
          <w:rFonts w:ascii="Times New Roman" w:eastAsia="Times New Roman" w:hAnsi="Times New Roman" w:cs="Times New Roman"/>
          <w:color w:val="000000" w:themeColor="text1"/>
          <w:lang w:eastAsia="en-GB"/>
        </w:rPr>
        <w:t xml:space="preserve">during eccentric </w:t>
      </w:r>
      <w:r w:rsidR="008E514D" w:rsidRPr="00E2375F">
        <w:rPr>
          <w:rFonts w:ascii="Times New Roman" w:eastAsia="Times New Roman" w:hAnsi="Times New Roman" w:cs="Times New Roman"/>
          <w:color w:val="000000" w:themeColor="text1"/>
          <w:lang w:eastAsia="en-GB"/>
        </w:rPr>
        <w:t>knee flexion upon ground contact</w:t>
      </w:r>
      <w:r w:rsidR="00C876FB" w:rsidRPr="00E2375F">
        <w:rPr>
          <w:rFonts w:ascii="Times New Roman" w:eastAsia="Times New Roman" w:hAnsi="Times New Roman" w:cs="Times New Roman"/>
          <w:color w:val="000000" w:themeColor="text1"/>
          <w:lang w:eastAsia="en-GB"/>
        </w:rPr>
        <w:t xml:space="preserve"> </w:t>
      </w:r>
      <w:r w:rsidR="00AC5398" w:rsidRPr="00E2375F">
        <w:rPr>
          <w:rFonts w:ascii="Times New Roman" w:eastAsia="Times New Roman" w:hAnsi="Times New Roman" w:cs="Times New Roman"/>
          <w:color w:val="000000" w:themeColor="text1"/>
          <w:lang w:eastAsia="en-GB"/>
        </w:rPr>
        <w:fldChar w:fldCharType="begin"/>
      </w:r>
      <w:r w:rsidR="00AC5398" w:rsidRPr="00E2375F">
        <w:rPr>
          <w:rFonts w:ascii="Times New Roman" w:eastAsia="Times New Roman" w:hAnsi="Times New Roman" w:cs="Times New Roman"/>
          <w:color w:val="000000" w:themeColor="text1"/>
          <w:lang w:eastAsia="en-GB"/>
        </w:rPr>
        <w:instrText xml:space="preserve"> ADDIN EN.CITE &lt;EndNote&gt;&lt;Cite&gt;&lt;Author&gt;Paquette&lt;/Author&gt;&lt;Year&gt;2017&lt;/Year&gt;&lt;RecNum&gt;14&lt;/RecNum&gt;&lt;DisplayText&gt;(Paquette, Peel, Schilling, Melcher, &amp;amp; Bloomer, 2017)&lt;/DisplayText&gt;&lt;record&gt;&lt;rec-number&gt;14&lt;/rec-number&gt;&lt;foreign-keys&gt;&lt;key app="EN" db-id="wtfpw5ftsdsz0oeexf35tfsrz0rw9t90wr59" timestamp="1585156481"&gt;14&lt;/key&gt;&lt;/foreign-keys&gt;&lt;ref-type name="Journal Article"&gt;17&lt;/ref-type&gt;&lt;contributors&gt;&lt;authors&gt;&lt;author&gt;Paquette, Max R&lt;/author&gt;&lt;author&gt;Peel, Shelby A&lt;/author&gt;&lt;author&gt;Schilling, Brian K&lt;/author&gt;&lt;author&gt;Melcher, Dan A&lt;/author&gt;&lt;author&gt;Bloomer, Richard J&lt;/author&gt;&lt;/authors&gt;&lt;/contributors&gt;&lt;titles&gt;&lt;title&gt;Soreness-related changes in three-dimensional running biomechanics following eccentric knee extensor exercise&lt;/title&gt;&lt;secondary-title&gt;European journal of sport science&lt;/secondary-title&gt;&lt;/titles&gt;&lt;periodical&gt;&lt;full-title&gt;European journal of sport science&lt;/full-title&gt;&lt;/periodical&gt;&lt;pages&gt;546-554&lt;/pages&gt;&lt;volume&gt;17&lt;/volume&gt;&lt;number&gt;5&lt;/number&gt;&lt;dates&gt;&lt;year&gt;2017&lt;/year&gt;&lt;/dates&gt;&lt;isbn&gt;1746-1391&lt;/isbn&gt;&lt;urls&gt;&lt;/urls&gt;&lt;/record&gt;&lt;/Cite&gt;&lt;/EndNote&gt;</w:instrText>
      </w:r>
      <w:r w:rsidR="00AC5398" w:rsidRPr="00E2375F">
        <w:rPr>
          <w:rFonts w:ascii="Times New Roman" w:eastAsia="Times New Roman" w:hAnsi="Times New Roman" w:cs="Times New Roman"/>
          <w:color w:val="000000" w:themeColor="text1"/>
          <w:lang w:eastAsia="en-GB"/>
        </w:rPr>
        <w:fldChar w:fldCharType="separate"/>
      </w:r>
      <w:r w:rsidR="00AC5398" w:rsidRPr="00E2375F">
        <w:rPr>
          <w:rFonts w:ascii="Times New Roman" w:eastAsia="Times New Roman" w:hAnsi="Times New Roman" w:cs="Times New Roman"/>
          <w:noProof/>
          <w:color w:val="000000" w:themeColor="text1"/>
          <w:lang w:eastAsia="en-GB"/>
        </w:rPr>
        <w:t>(Paquette, Peel, Schilling, Melcher, &amp; Bloomer, 2017)</w:t>
      </w:r>
      <w:r w:rsidR="00AC5398" w:rsidRPr="00E2375F">
        <w:rPr>
          <w:rFonts w:ascii="Times New Roman" w:eastAsia="Times New Roman" w:hAnsi="Times New Roman" w:cs="Times New Roman"/>
          <w:color w:val="000000" w:themeColor="text1"/>
          <w:lang w:eastAsia="en-GB"/>
        </w:rPr>
        <w:fldChar w:fldCharType="end"/>
      </w:r>
      <w:r w:rsidR="00162763" w:rsidRPr="00E2375F">
        <w:rPr>
          <w:rFonts w:ascii="Times New Roman" w:eastAsia="Times New Roman" w:hAnsi="Times New Roman" w:cs="Times New Roman"/>
          <w:color w:val="000000" w:themeColor="text1"/>
          <w:lang w:eastAsia="en-GB"/>
        </w:rPr>
        <w:t>.</w:t>
      </w:r>
      <w:r w:rsidR="000D3164" w:rsidRPr="00E2375F">
        <w:rPr>
          <w:rFonts w:ascii="Times New Roman" w:eastAsia="Times New Roman" w:hAnsi="Times New Roman" w:cs="Times New Roman"/>
          <w:color w:val="000000" w:themeColor="text1"/>
          <w:lang w:eastAsia="en-GB"/>
        </w:rPr>
        <w:t xml:space="preserve"> </w:t>
      </w:r>
      <w:r w:rsidR="00A53FE2" w:rsidRPr="00E2375F">
        <w:rPr>
          <w:rFonts w:ascii="Times New Roman" w:eastAsia="Times New Roman" w:hAnsi="Times New Roman" w:cs="Times New Roman"/>
          <w:color w:val="000000" w:themeColor="text1"/>
          <w:lang w:eastAsia="en-GB"/>
        </w:rPr>
        <w:t>Reductions in strength of the eccentric knee extensor</w:t>
      </w:r>
      <w:r w:rsidR="006976F5" w:rsidRPr="00E2375F">
        <w:rPr>
          <w:rFonts w:ascii="Times New Roman" w:eastAsia="Times New Roman" w:hAnsi="Times New Roman" w:cs="Times New Roman"/>
          <w:color w:val="000000" w:themeColor="text1"/>
          <w:lang w:eastAsia="en-GB"/>
        </w:rPr>
        <w:t>s</w:t>
      </w:r>
      <w:r w:rsidR="00A53FE2" w:rsidRPr="00E2375F">
        <w:rPr>
          <w:rFonts w:ascii="Times New Roman" w:eastAsia="Times New Roman" w:hAnsi="Times New Roman" w:cs="Times New Roman"/>
          <w:color w:val="000000" w:themeColor="text1"/>
          <w:lang w:eastAsia="en-GB"/>
        </w:rPr>
        <w:t xml:space="preserve"> could lead to kicking related injuries and </w:t>
      </w:r>
      <w:r w:rsidR="003656E0" w:rsidRPr="00E2375F">
        <w:rPr>
          <w:rFonts w:ascii="Times New Roman" w:eastAsia="Times New Roman" w:hAnsi="Times New Roman" w:cs="Times New Roman"/>
          <w:color w:val="000000" w:themeColor="text1"/>
          <w:lang w:eastAsia="en-GB"/>
        </w:rPr>
        <w:t xml:space="preserve">therefore is </w:t>
      </w:r>
      <w:r w:rsidR="00A53FE2" w:rsidRPr="00E2375F">
        <w:rPr>
          <w:rFonts w:ascii="Times New Roman" w:eastAsia="Times New Roman" w:hAnsi="Times New Roman" w:cs="Times New Roman"/>
          <w:color w:val="000000" w:themeColor="text1"/>
          <w:lang w:eastAsia="en-GB"/>
        </w:rPr>
        <w:t>an important future avenue of research</w:t>
      </w:r>
      <w:r w:rsidR="00661239" w:rsidRPr="00E2375F">
        <w:rPr>
          <w:rFonts w:ascii="Times New Roman" w:eastAsia="Times New Roman" w:hAnsi="Times New Roman" w:cs="Times New Roman"/>
          <w:color w:val="000000" w:themeColor="text1"/>
          <w:lang w:eastAsia="en-GB"/>
        </w:rPr>
        <w:t>.</w:t>
      </w:r>
      <w:r w:rsidR="00676410" w:rsidRPr="00E2375F">
        <w:rPr>
          <w:rFonts w:ascii="Times New Roman" w:eastAsia="Times New Roman" w:hAnsi="Times New Roman" w:cs="Times New Roman"/>
          <w:color w:val="000000" w:themeColor="text1"/>
          <w:lang w:eastAsia="en-GB"/>
        </w:rPr>
        <w:t xml:space="preserve"> </w:t>
      </w:r>
      <w:r w:rsidR="00667B35" w:rsidRPr="00E2375F">
        <w:rPr>
          <w:rFonts w:ascii="Times New Roman" w:eastAsia="Times New Roman" w:hAnsi="Times New Roman" w:cs="Times New Roman"/>
          <w:color w:val="000000" w:themeColor="text1"/>
          <w:lang w:eastAsia="en-GB"/>
        </w:rPr>
        <w:t xml:space="preserve">While EMG was measured at 15-min time intervals throughout the simulation, peak torque was only measured pre and post the 120-min protocol. </w:t>
      </w:r>
      <w:r w:rsidR="00933657" w:rsidRPr="00E2375F">
        <w:rPr>
          <w:rFonts w:ascii="Times New Roman" w:eastAsia="Times New Roman" w:hAnsi="Times New Roman" w:cs="Times New Roman"/>
          <w:color w:val="000000" w:themeColor="text1"/>
          <w:lang w:eastAsia="en-GB"/>
        </w:rPr>
        <w:t>This could be deemed a limitation, however, additional measures on the isokinetic dynamometer at 15</w:t>
      </w:r>
      <w:r w:rsidR="009B0DBA" w:rsidRPr="00E2375F">
        <w:rPr>
          <w:rFonts w:ascii="Times New Roman" w:eastAsia="Times New Roman" w:hAnsi="Times New Roman" w:cs="Times New Roman"/>
          <w:color w:val="000000" w:themeColor="text1"/>
          <w:lang w:eastAsia="en-GB"/>
        </w:rPr>
        <w:t>-</w:t>
      </w:r>
      <w:r w:rsidR="00933657" w:rsidRPr="00E2375F">
        <w:rPr>
          <w:rFonts w:ascii="Times New Roman" w:eastAsia="Times New Roman" w:hAnsi="Times New Roman" w:cs="Times New Roman"/>
          <w:color w:val="000000" w:themeColor="text1"/>
          <w:lang w:eastAsia="en-GB"/>
        </w:rPr>
        <w:t xml:space="preserve">min intervals would have invalidated the soccer-specific fatigue response and, as such, was considered inappropriate for this study. </w:t>
      </w:r>
      <w:r w:rsidR="009837E6" w:rsidRPr="00E2375F">
        <w:rPr>
          <w:rFonts w:ascii="Times New Roman" w:eastAsia="Times New Roman" w:hAnsi="Times New Roman" w:cs="Times New Roman"/>
          <w:color w:val="000000" w:themeColor="text1"/>
          <w:lang w:eastAsia="en-GB"/>
        </w:rPr>
        <w:t>T</w:t>
      </w:r>
      <w:r w:rsidR="004438CD" w:rsidRPr="00E2375F">
        <w:rPr>
          <w:rFonts w:ascii="Times New Roman" w:eastAsia="Times New Roman" w:hAnsi="Times New Roman" w:cs="Times New Roman"/>
          <w:color w:val="000000" w:themeColor="text1"/>
          <w:lang w:eastAsia="en-GB"/>
        </w:rPr>
        <w:t>hough participants covered distances</w:t>
      </w:r>
      <w:r w:rsidR="003C26C1" w:rsidRPr="00E2375F">
        <w:rPr>
          <w:rFonts w:ascii="Times New Roman" w:eastAsia="Times New Roman" w:hAnsi="Times New Roman" w:cs="Times New Roman"/>
          <w:color w:val="000000" w:themeColor="text1"/>
          <w:lang w:eastAsia="en-GB"/>
        </w:rPr>
        <w:t xml:space="preserve"> (16.26 km)</w:t>
      </w:r>
      <w:r w:rsidR="004438CD" w:rsidRPr="00E2375F">
        <w:rPr>
          <w:rFonts w:ascii="Times New Roman" w:eastAsia="Times New Roman" w:hAnsi="Times New Roman" w:cs="Times New Roman"/>
          <w:color w:val="000000" w:themeColor="text1"/>
          <w:lang w:eastAsia="en-GB"/>
        </w:rPr>
        <w:t xml:space="preserve"> and </w:t>
      </w:r>
      <w:r w:rsidR="0013630D" w:rsidRPr="00E2375F">
        <w:rPr>
          <w:rFonts w:ascii="Times New Roman" w:eastAsia="Times New Roman" w:hAnsi="Times New Roman" w:cs="Times New Roman"/>
          <w:color w:val="000000" w:themeColor="text1"/>
          <w:lang w:eastAsia="en-GB"/>
        </w:rPr>
        <w:t xml:space="preserve">performed the number of </w:t>
      </w:r>
      <w:r w:rsidR="004438CD" w:rsidRPr="00E2375F">
        <w:rPr>
          <w:rFonts w:ascii="Times New Roman" w:eastAsia="Times New Roman" w:hAnsi="Times New Roman" w:cs="Times New Roman"/>
          <w:color w:val="000000" w:themeColor="text1"/>
          <w:lang w:eastAsia="en-GB"/>
        </w:rPr>
        <w:t xml:space="preserve">sprints </w:t>
      </w:r>
      <w:r w:rsidR="003C26C1" w:rsidRPr="00E2375F">
        <w:rPr>
          <w:rFonts w:ascii="Times New Roman" w:eastAsia="Times New Roman" w:hAnsi="Times New Roman" w:cs="Times New Roman"/>
          <w:color w:val="000000" w:themeColor="text1"/>
          <w:lang w:eastAsia="en-GB"/>
        </w:rPr>
        <w:t>(</w:t>
      </w:r>
      <w:r w:rsidR="001D644E" w:rsidRPr="00E2375F">
        <w:rPr>
          <w:rFonts w:ascii="Times New Roman" w:eastAsia="Times New Roman" w:hAnsi="Times New Roman" w:cs="Times New Roman"/>
          <w:i/>
          <w:iCs/>
          <w:color w:val="000000" w:themeColor="text1"/>
          <w:lang w:eastAsia="en-GB"/>
        </w:rPr>
        <w:t>n</w:t>
      </w:r>
      <w:r w:rsidR="001D644E" w:rsidRPr="00E2375F">
        <w:rPr>
          <w:rFonts w:ascii="Times New Roman" w:eastAsia="Times New Roman" w:hAnsi="Times New Roman" w:cs="Times New Roman"/>
          <w:color w:val="000000" w:themeColor="text1"/>
          <w:lang w:eastAsia="en-GB"/>
        </w:rPr>
        <w:t xml:space="preserve"> = 56) </w:t>
      </w:r>
      <w:r w:rsidR="004438CD" w:rsidRPr="00E2375F">
        <w:rPr>
          <w:rFonts w:ascii="Times New Roman" w:eastAsia="Times New Roman" w:hAnsi="Times New Roman" w:cs="Times New Roman"/>
          <w:color w:val="000000" w:themeColor="text1"/>
          <w:lang w:eastAsia="en-GB"/>
        </w:rPr>
        <w:t>comparable with an actual 120</w:t>
      </w:r>
      <w:r w:rsidR="00E16515" w:rsidRPr="00E2375F">
        <w:rPr>
          <w:rFonts w:ascii="Times New Roman" w:eastAsia="Times New Roman" w:hAnsi="Times New Roman" w:cs="Times New Roman"/>
          <w:color w:val="000000" w:themeColor="text1"/>
          <w:lang w:eastAsia="en-GB"/>
        </w:rPr>
        <w:t xml:space="preserve"> min</w:t>
      </w:r>
      <w:r w:rsidR="004438CD" w:rsidRPr="00E2375F">
        <w:rPr>
          <w:rFonts w:ascii="Times New Roman" w:eastAsia="Times New Roman" w:hAnsi="Times New Roman" w:cs="Times New Roman"/>
          <w:color w:val="000000" w:themeColor="text1"/>
          <w:lang w:eastAsia="en-GB"/>
        </w:rPr>
        <w:t xml:space="preserve"> match </w:t>
      </w:r>
      <w:r w:rsidR="004438CD" w:rsidRPr="00E2375F">
        <w:rPr>
          <w:rFonts w:ascii="Times New Roman" w:eastAsia="Times New Roman" w:hAnsi="Times New Roman" w:cs="Times New Roman"/>
          <w:color w:val="000000" w:themeColor="text1"/>
          <w:lang w:eastAsia="en-GB"/>
        </w:rPr>
        <w:fldChar w:fldCharType="begin"/>
      </w:r>
      <w:r w:rsidR="002E3775" w:rsidRPr="00E2375F">
        <w:rPr>
          <w:rFonts w:ascii="Times New Roman" w:eastAsia="Times New Roman" w:hAnsi="Times New Roman" w:cs="Times New Roman"/>
          <w:color w:val="000000" w:themeColor="text1"/>
          <w:lang w:eastAsia="en-GB"/>
        </w:rPr>
        <w:instrText xml:space="preserve"> ADDIN EN.CITE &lt;EndNote&gt;&lt;Cite&gt;&lt;Author&gt;Russell&lt;/Author&gt;&lt;Year&gt;2015&lt;/Year&gt;&lt;RecNum&gt;133&lt;/RecNum&gt;&lt;DisplayText&gt;(Russell et al., 2015; Winder, Russell, Naughton, &amp;amp; Harper, 2018)&lt;/DisplayText&gt;&lt;record&gt;&lt;rec-number&gt;133&lt;/rec-number&gt;&lt;foreign-keys&gt;&lt;key app="EN" db-id="trr95s558prrave92roprr9a25dddaae2s09" timestamp="1539178782"&gt;133&lt;/key&gt;&lt;/foreign-keys&gt;&lt;ref-type name="Journal Article"&gt;17&lt;/ref-type&gt;&lt;contributors&gt;&lt;authors&gt;&lt;author&gt;Russell, Mark&lt;/author&gt;&lt;author&gt;Sparkes, William&lt;/author&gt;&lt;author&gt;Northeast, Jonathan&lt;/author&gt;&lt;author&gt;Kilduff, Liam Patrick&lt;/author&gt;&lt;/authors&gt;&lt;/contributors&gt;&lt;titles&gt;&lt;title&gt;Responses to a 120 min reserve team soccer match: a case study focusing on the demands of extra time&lt;/title&gt;&lt;secondary-title&gt;Journal of sports sciences&lt;/secondary-title&gt;&lt;/titles&gt;&lt;periodical&gt;&lt;full-title&gt;Journal of Sports Sciences&lt;/full-title&gt;&lt;/periodical&gt;&lt;pages&gt;2133-2139&lt;/pages&gt;&lt;volume&gt;33&lt;/volume&gt;&lt;number&gt;20&lt;/number&gt;&lt;dates&gt;&lt;year&gt;2015&lt;/year&gt;&lt;/dates&gt;&lt;isbn&gt;0264-0414&lt;/isbn&gt;&lt;urls&gt;&lt;/urls&gt;&lt;/record&gt;&lt;/Cite&gt;&lt;Cite&gt;&lt;Author&gt;Winder&lt;/Author&gt;&lt;Year&gt;2018&lt;/Year&gt;&lt;RecNum&gt;143&lt;/RecNum&gt;&lt;record&gt;&lt;rec-number&gt;143&lt;/rec-number&gt;&lt;foreign-keys&gt;&lt;key app="EN" db-id="trr95s558prrave92roprr9a25dddaae2s09" timestamp="1539179735"&gt;143&lt;/key&gt;&lt;/foreign-keys&gt;&lt;ref-type name="Journal Article"&gt;17&lt;/ref-type&gt;&lt;contributors&gt;&lt;authors&gt;&lt;author&gt;Winder, Nathan&lt;/author&gt;&lt;author&gt;Russell, Mark&lt;/author&gt;&lt;author&gt;Naughton, Robert J&lt;/author&gt;&lt;author&gt;Harper, Liam D.&lt;/author&gt;&lt;/authors&gt;&lt;/contributors&gt;&lt;titles&gt;&lt;title&gt;The Impact of 120 Minutes of Match-Play on Recovery and Subsequent Match Performance: A Case Report in Professional Soccer Players&lt;/title&gt;&lt;secondary-title&gt;Sports&lt;/secondary-title&gt;&lt;/titles&gt;&lt;periodical&gt;&lt;full-title&gt;Sports&lt;/full-title&gt;&lt;/periodical&gt;&lt;pages&gt;22&lt;/pages&gt;&lt;volume&gt;6&lt;/volume&gt;&lt;number&gt;1&lt;/number&gt;&lt;dates&gt;&lt;year&gt;2018&lt;/year&gt;&lt;/dates&gt;&lt;urls&gt;&lt;/urls&gt;&lt;/record&gt;&lt;/Cite&gt;&lt;/EndNote&gt;</w:instrText>
      </w:r>
      <w:r w:rsidR="004438CD" w:rsidRPr="00E2375F">
        <w:rPr>
          <w:rFonts w:ascii="Times New Roman" w:eastAsia="Times New Roman" w:hAnsi="Times New Roman" w:cs="Times New Roman"/>
          <w:color w:val="000000" w:themeColor="text1"/>
          <w:lang w:eastAsia="en-GB"/>
        </w:rPr>
        <w:fldChar w:fldCharType="separate"/>
      </w:r>
      <w:r w:rsidR="002E3775" w:rsidRPr="00E2375F">
        <w:rPr>
          <w:rFonts w:ascii="Times New Roman" w:eastAsia="Times New Roman" w:hAnsi="Times New Roman" w:cs="Times New Roman"/>
          <w:noProof/>
          <w:color w:val="000000" w:themeColor="text1"/>
          <w:lang w:eastAsia="en-GB"/>
        </w:rPr>
        <w:t>(Russell et al., 2015; Winder, Russell, Naughton, &amp; Harper, 2018)</w:t>
      </w:r>
      <w:r w:rsidR="004438CD" w:rsidRPr="00E2375F">
        <w:rPr>
          <w:rFonts w:ascii="Times New Roman" w:eastAsia="Times New Roman" w:hAnsi="Times New Roman" w:cs="Times New Roman"/>
          <w:color w:val="000000" w:themeColor="text1"/>
          <w:lang w:eastAsia="en-GB"/>
        </w:rPr>
        <w:fldChar w:fldCharType="end"/>
      </w:r>
      <w:r w:rsidR="004438CD" w:rsidRPr="00E2375F">
        <w:rPr>
          <w:rFonts w:ascii="Times New Roman" w:eastAsia="Times New Roman" w:hAnsi="Times New Roman" w:cs="Times New Roman"/>
          <w:color w:val="000000" w:themeColor="text1"/>
          <w:lang w:eastAsia="en-GB"/>
        </w:rPr>
        <w:t>, the p</w:t>
      </w:r>
      <w:r w:rsidR="00AC0A26" w:rsidRPr="00E2375F">
        <w:rPr>
          <w:rFonts w:ascii="Times New Roman" w:eastAsia="Times New Roman" w:hAnsi="Times New Roman" w:cs="Times New Roman"/>
          <w:color w:val="000000" w:themeColor="text1"/>
          <w:lang w:eastAsia="en-GB"/>
        </w:rPr>
        <w:t xml:space="preserve">re-arranged nature </w:t>
      </w:r>
      <w:r w:rsidR="00EF10F4" w:rsidRPr="00E2375F">
        <w:rPr>
          <w:rFonts w:ascii="Times New Roman" w:eastAsia="Times New Roman" w:hAnsi="Times New Roman" w:cs="Times New Roman"/>
          <w:color w:val="000000" w:themeColor="text1"/>
          <w:lang w:eastAsia="en-GB"/>
        </w:rPr>
        <w:t xml:space="preserve">and </w:t>
      </w:r>
      <w:r w:rsidR="00206FA2" w:rsidRPr="00E2375F">
        <w:rPr>
          <w:rFonts w:ascii="Times New Roman" w:eastAsia="Times New Roman" w:hAnsi="Times New Roman" w:cs="Times New Roman"/>
          <w:color w:val="000000" w:themeColor="text1"/>
          <w:lang w:eastAsia="en-GB"/>
        </w:rPr>
        <w:t xml:space="preserve">lack of kicking, jumping and tackling actions </w:t>
      </w:r>
      <w:r w:rsidR="00DA1317" w:rsidRPr="00E2375F">
        <w:rPr>
          <w:rFonts w:ascii="Times New Roman" w:eastAsia="Times New Roman" w:hAnsi="Times New Roman" w:cs="Times New Roman"/>
          <w:color w:val="000000" w:themeColor="text1"/>
          <w:lang w:eastAsia="en-GB"/>
        </w:rPr>
        <w:t xml:space="preserve">involved with </w:t>
      </w:r>
      <w:r w:rsidR="00AC0A26" w:rsidRPr="00E2375F">
        <w:rPr>
          <w:rFonts w:ascii="Times New Roman" w:eastAsia="Times New Roman" w:hAnsi="Times New Roman" w:cs="Times New Roman"/>
          <w:color w:val="000000" w:themeColor="text1"/>
          <w:lang w:eastAsia="en-GB"/>
        </w:rPr>
        <w:t xml:space="preserve">simulations </w:t>
      </w:r>
      <w:r w:rsidR="004438CD" w:rsidRPr="00E2375F">
        <w:rPr>
          <w:rFonts w:ascii="Times New Roman" w:eastAsia="Times New Roman" w:hAnsi="Times New Roman" w:cs="Times New Roman"/>
          <w:color w:val="000000" w:themeColor="text1"/>
          <w:lang w:eastAsia="en-GB"/>
        </w:rPr>
        <w:t xml:space="preserve">will inevitably impact </w:t>
      </w:r>
      <w:r w:rsidR="00311834" w:rsidRPr="00E2375F">
        <w:rPr>
          <w:rFonts w:ascii="Times New Roman" w:eastAsia="Times New Roman" w:hAnsi="Times New Roman" w:cs="Times New Roman"/>
          <w:color w:val="000000" w:themeColor="text1"/>
          <w:lang w:eastAsia="en-GB"/>
        </w:rPr>
        <w:t xml:space="preserve">peripheral and central </w:t>
      </w:r>
      <w:r w:rsidR="00C20363" w:rsidRPr="00E2375F">
        <w:rPr>
          <w:rFonts w:ascii="Times New Roman" w:eastAsia="Times New Roman" w:hAnsi="Times New Roman" w:cs="Times New Roman"/>
          <w:color w:val="000000" w:themeColor="text1"/>
          <w:lang w:eastAsia="en-GB"/>
        </w:rPr>
        <w:t>patterns of f</w:t>
      </w:r>
      <w:r w:rsidR="00E20162" w:rsidRPr="00E2375F">
        <w:rPr>
          <w:rFonts w:ascii="Times New Roman" w:eastAsia="Times New Roman" w:hAnsi="Times New Roman" w:cs="Times New Roman"/>
          <w:color w:val="000000" w:themeColor="text1"/>
          <w:lang w:eastAsia="en-GB"/>
        </w:rPr>
        <w:t>atigue</w:t>
      </w:r>
      <w:r w:rsidR="004438CD" w:rsidRPr="00E2375F">
        <w:rPr>
          <w:rFonts w:ascii="Times New Roman" w:eastAsia="Times New Roman" w:hAnsi="Times New Roman" w:cs="Times New Roman"/>
          <w:color w:val="000000" w:themeColor="text1"/>
          <w:lang w:eastAsia="en-GB"/>
        </w:rPr>
        <w:t>.</w:t>
      </w:r>
      <w:r w:rsidR="009B579C" w:rsidRPr="00E2375F">
        <w:rPr>
          <w:rFonts w:ascii="Times New Roman" w:eastAsia="Times New Roman" w:hAnsi="Times New Roman" w:cs="Times New Roman"/>
          <w:color w:val="000000" w:themeColor="text1"/>
          <w:lang w:eastAsia="en-GB"/>
        </w:rPr>
        <w:t xml:space="preserve"> </w:t>
      </w:r>
      <w:r w:rsidR="00151196" w:rsidRPr="00E2375F">
        <w:rPr>
          <w:rFonts w:ascii="Times New Roman" w:eastAsia="Times New Roman" w:hAnsi="Times New Roman" w:cs="Times New Roman"/>
          <w:color w:val="000000" w:themeColor="text1"/>
          <w:lang w:eastAsia="en-GB"/>
        </w:rPr>
        <w:t>N</w:t>
      </w:r>
      <w:r w:rsidR="0096747B" w:rsidRPr="00E2375F">
        <w:rPr>
          <w:rFonts w:ascii="Times New Roman" w:eastAsia="Times New Roman" w:hAnsi="Times New Roman" w:cs="Times New Roman"/>
          <w:color w:val="000000" w:themeColor="text1"/>
          <w:lang w:eastAsia="en-GB"/>
        </w:rPr>
        <w:t xml:space="preserve">otwithstanding the considerable experimental control of our research, its lack of ecological validity yields difficulty when extrapolating the data to match-play scenarios considering the number of contextual variables that influence soccer match performance </w:t>
      </w:r>
      <w:r w:rsidR="0037127C" w:rsidRPr="00E2375F">
        <w:rPr>
          <w:rFonts w:ascii="Times New Roman" w:eastAsia="Times New Roman" w:hAnsi="Times New Roman" w:cs="Times New Roman"/>
          <w:color w:val="000000" w:themeColor="text1"/>
          <w:lang w:eastAsia="en-GB"/>
        </w:rPr>
        <w:fldChar w:fldCharType="begin"/>
      </w:r>
      <w:r w:rsidR="00857529" w:rsidRPr="00E2375F">
        <w:rPr>
          <w:rFonts w:ascii="Times New Roman" w:eastAsia="Times New Roman" w:hAnsi="Times New Roman" w:cs="Times New Roman"/>
          <w:color w:val="000000" w:themeColor="text1"/>
          <w:lang w:eastAsia="en-GB"/>
        </w:rPr>
        <w:instrText xml:space="preserve"> ADDIN EN.CITE &lt;EndNote&gt;&lt;Cite&gt;&lt;Author&gt;Castellano&lt;/Author&gt;&lt;Year&gt;2011&lt;/Year&gt;&lt;RecNum&gt;339&lt;/RecNum&gt;&lt;DisplayText&gt;(Castellano, Blanco-Villaseñor, &amp;amp; Alvarez, 2011)&lt;/DisplayText&gt;&lt;record&gt;&lt;rec-number&gt;339&lt;/rec-number&gt;&lt;foreign-keys&gt;&lt;key app="EN" db-id="trr95s558prrave92roprr9a25dddaae2s09" timestamp="1578589952"&gt;339&lt;/key&gt;&lt;/foreign-keys&gt;&lt;ref-type name="Journal Article"&gt;17&lt;/ref-type&gt;&lt;contributors&gt;&lt;authors&gt;&lt;author&gt;Castellano, Julen&lt;/author&gt;&lt;author&gt;Blanco-Villaseñor, A&lt;/author&gt;&lt;author&gt;Alvarez, D %J International journal of sports medicine&lt;/author&gt;&lt;/authors&gt;&lt;/contributors&gt;&lt;titles&gt;&lt;title&gt;Contextual variables and time-motion analysis in soccer&lt;/title&gt;&lt;/titles&gt;&lt;pages&gt;415-421&lt;/pages&gt;&lt;volume&gt;32&lt;/volume&gt;&lt;number&gt;06&lt;/number&gt;&lt;dates&gt;&lt;year&gt;2011&lt;/year&gt;&lt;/dates&gt;&lt;isbn&gt;0172-4622&lt;/isbn&gt;&lt;urls&gt;&lt;/urls&gt;&lt;/record&gt;&lt;/Cite&gt;&lt;/EndNote&gt;</w:instrText>
      </w:r>
      <w:r w:rsidR="0037127C" w:rsidRPr="00E2375F">
        <w:rPr>
          <w:rFonts w:ascii="Times New Roman" w:eastAsia="Times New Roman" w:hAnsi="Times New Roman" w:cs="Times New Roman"/>
          <w:color w:val="000000" w:themeColor="text1"/>
          <w:lang w:eastAsia="en-GB"/>
        </w:rPr>
        <w:fldChar w:fldCharType="separate"/>
      </w:r>
      <w:r w:rsidR="00857529" w:rsidRPr="00E2375F">
        <w:rPr>
          <w:rFonts w:ascii="Times New Roman" w:eastAsia="Times New Roman" w:hAnsi="Times New Roman" w:cs="Times New Roman"/>
          <w:noProof/>
          <w:color w:val="000000" w:themeColor="text1"/>
          <w:lang w:eastAsia="en-GB"/>
        </w:rPr>
        <w:t>(Castellano, Blanco-Villaseñor &amp; Alvarez, 2011)</w:t>
      </w:r>
      <w:r w:rsidR="0037127C" w:rsidRPr="00E2375F">
        <w:rPr>
          <w:rFonts w:ascii="Times New Roman" w:eastAsia="Times New Roman" w:hAnsi="Times New Roman" w:cs="Times New Roman"/>
          <w:color w:val="000000" w:themeColor="text1"/>
          <w:lang w:eastAsia="en-GB"/>
        </w:rPr>
        <w:fldChar w:fldCharType="end"/>
      </w:r>
      <w:r w:rsidR="0037127C" w:rsidRPr="00E2375F">
        <w:rPr>
          <w:rFonts w:ascii="Times New Roman" w:eastAsia="Times New Roman" w:hAnsi="Times New Roman" w:cs="Times New Roman"/>
          <w:color w:val="000000" w:themeColor="text1"/>
          <w:lang w:eastAsia="en-GB"/>
        </w:rPr>
        <w:t>.</w:t>
      </w:r>
    </w:p>
    <w:p w14:paraId="1AC7732B" w14:textId="77777777" w:rsidR="00700C56" w:rsidRPr="00E2375F" w:rsidRDefault="00700C56" w:rsidP="00700C56">
      <w:pPr>
        <w:shd w:val="clear" w:color="auto" w:fill="FFFFFF"/>
        <w:spacing w:after="0" w:line="480" w:lineRule="auto"/>
        <w:jc w:val="both"/>
        <w:textAlignment w:val="baseline"/>
        <w:rPr>
          <w:rFonts w:ascii="Times New Roman" w:eastAsia="Times New Roman" w:hAnsi="Times New Roman" w:cs="Times New Roman"/>
          <w:color w:val="000000" w:themeColor="text1"/>
          <w:lang w:eastAsia="en-GB"/>
        </w:rPr>
      </w:pPr>
    </w:p>
    <w:p w14:paraId="594020F3" w14:textId="5288EF2F" w:rsidR="003E2DAC" w:rsidRPr="00E2375F" w:rsidRDefault="003E2DAC" w:rsidP="00700C56">
      <w:pPr>
        <w:pStyle w:val="Heading1"/>
        <w:spacing w:before="0" w:line="480" w:lineRule="auto"/>
        <w:rPr>
          <w:rFonts w:ascii="Times New Roman" w:eastAsia="Times New Roman" w:hAnsi="Times New Roman" w:cs="Times New Roman"/>
          <w:b/>
          <w:color w:val="000000" w:themeColor="text1"/>
          <w:sz w:val="22"/>
          <w:szCs w:val="22"/>
          <w:lang w:eastAsia="en-GB"/>
        </w:rPr>
      </w:pPr>
      <w:r w:rsidRPr="00E2375F">
        <w:rPr>
          <w:rFonts w:ascii="Times New Roman" w:eastAsia="Times New Roman" w:hAnsi="Times New Roman" w:cs="Times New Roman"/>
          <w:b/>
          <w:color w:val="000000" w:themeColor="text1"/>
          <w:sz w:val="22"/>
          <w:szCs w:val="22"/>
          <w:lang w:eastAsia="en-GB"/>
        </w:rPr>
        <w:t>Conclusion</w:t>
      </w:r>
    </w:p>
    <w:p w14:paraId="29FE7822" w14:textId="0DADBA31" w:rsidR="00801428" w:rsidRPr="00E2375F" w:rsidRDefault="00391FCD" w:rsidP="002971AD">
      <w:pPr>
        <w:shd w:val="clear" w:color="auto" w:fill="FFFFFF"/>
        <w:spacing w:after="0" w:line="480" w:lineRule="auto"/>
        <w:jc w:val="both"/>
        <w:textAlignment w:val="baseline"/>
        <w:rPr>
          <w:rFonts w:ascii="Times New Roman" w:eastAsia="Times New Roman" w:hAnsi="Times New Roman" w:cs="Times New Roman"/>
          <w:color w:val="000000" w:themeColor="text1"/>
          <w:lang w:eastAsia="en-GB"/>
        </w:rPr>
      </w:pPr>
      <w:bookmarkStart w:id="14" w:name="_Hlk47424991"/>
      <w:r w:rsidRPr="00E2375F">
        <w:rPr>
          <w:rFonts w:ascii="Times New Roman" w:eastAsia="Times New Roman" w:hAnsi="Times New Roman" w:cs="Times New Roman"/>
          <w:color w:val="000000" w:themeColor="text1"/>
          <w:lang w:eastAsia="en-GB"/>
        </w:rPr>
        <w:t>To summarise,</w:t>
      </w:r>
      <w:r w:rsidR="0045695D" w:rsidRPr="00E2375F">
        <w:rPr>
          <w:rFonts w:ascii="Times New Roman" w:eastAsia="Times New Roman" w:hAnsi="Times New Roman" w:cs="Times New Roman"/>
          <w:color w:val="000000" w:themeColor="text1"/>
          <w:lang w:eastAsia="en-GB"/>
        </w:rPr>
        <w:t xml:space="preserve"> </w:t>
      </w:r>
      <w:r w:rsidR="000437C2" w:rsidRPr="00E2375F">
        <w:rPr>
          <w:rFonts w:ascii="Times New Roman" w:eastAsia="Times New Roman" w:hAnsi="Times New Roman" w:cs="Times New Roman"/>
          <w:color w:val="000000" w:themeColor="text1"/>
          <w:lang w:eastAsia="en-GB"/>
        </w:rPr>
        <w:t xml:space="preserve">thigh musculature </w:t>
      </w:r>
      <w:r w:rsidR="00234946" w:rsidRPr="00E2375F">
        <w:rPr>
          <w:rFonts w:ascii="Times New Roman" w:eastAsia="Times New Roman" w:hAnsi="Times New Roman" w:cs="Times New Roman"/>
          <w:color w:val="000000" w:themeColor="text1"/>
          <w:lang w:eastAsia="en-GB"/>
        </w:rPr>
        <w:t xml:space="preserve">excitation </w:t>
      </w:r>
      <w:r w:rsidR="00E6292E" w:rsidRPr="00E2375F">
        <w:rPr>
          <w:rFonts w:ascii="Times New Roman" w:eastAsia="Times New Roman" w:hAnsi="Times New Roman" w:cs="Times New Roman"/>
          <w:color w:val="000000" w:themeColor="text1"/>
          <w:lang w:eastAsia="en-GB"/>
        </w:rPr>
        <w:t>and</w:t>
      </w:r>
      <w:r w:rsidR="00B6430B" w:rsidRPr="00E2375F">
        <w:rPr>
          <w:rFonts w:ascii="Times New Roman" w:eastAsia="Times New Roman" w:hAnsi="Times New Roman" w:cs="Times New Roman"/>
          <w:color w:val="000000" w:themeColor="text1"/>
          <w:lang w:eastAsia="en-GB"/>
        </w:rPr>
        <w:t xml:space="preserve"> </w:t>
      </w:r>
      <w:r w:rsidR="00736AF2" w:rsidRPr="00E2375F">
        <w:rPr>
          <w:rFonts w:ascii="Times New Roman" w:eastAsia="Times New Roman" w:hAnsi="Times New Roman" w:cs="Times New Roman"/>
          <w:color w:val="000000" w:themeColor="text1"/>
          <w:lang w:eastAsia="en-GB"/>
        </w:rPr>
        <w:t xml:space="preserve">peak torque </w:t>
      </w:r>
      <w:r w:rsidR="000437C2" w:rsidRPr="00E2375F">
        <w:rPr>
          <w:rFonts w:ascii="Times New Roman" w:eastAsia="Times New Roman" w:hAnsi="Times New Roman" w:cs="Times New Roman"/>
          <w:color w:val="000000" w:themeColor="text1"/>
          <w:lang w:eastAsia="en-GB"/>
        </w:rPr>
        <w:t>production</w:t>
      </w:r>
      <w:r w:rsidR="00C902B7" w:rsidRPr="00E2375F">
        <w:rPr>
          <w:rFonts w:ascii="Times New Roman" w:eastAsia="Times New Roman" w:hAnsi="Times New Roman" w:cs="Times New Roman"/>
          <w:color w:val="000000" w:themeColor="text1"/>
          <w:lang w:eastAsia="en-GB"/>
        </w:rPr>
        <w:t xml:space="preserve">, and </w:t>
      </w:r>
      <w:r w:rsidR="00AD77D7" w:rsidRPr="00E2375F">
        <w:rPr>
          <w:rFonts w:ascii="Times New Roman" w:eastAsia="Times New Roman" w:hAnsi="Times New Roman" w:cs="Times New Roman"/>
          <w:color w:val="000000" w:themeColor="text1"/>
          <w:lang w:eastAsia="en-GB"/>
        </w:rPr>
        <w:t>PL</w:t>
      </w:r>
      <w:r w:rsidR="00C227FF" w:rsidRPr="00E2375F">
        <w:rPr>
          <w:rFonts w:ascii="Times New Roman" w:eastAsia="Times New Roman" w:hAnsi="Times New Roman" w:cs="Times New Roman"/>
          <w:color w:val="000000" w:themeColor="text1"/>
          <w:lang w:eastAsia="en-GB"/>
        </w:rPr>
        <w:t xml:space="preserve"> </w:t>
      </w:r>
      <w:r w:rsidR="00E6292E" w:rsidRPr="00E2375F">
        <w:rPr>
          <w:rFonts w:ascii="Times New Roman" w:eastAsia="Times New Roman" w:hAnsi="Times New Roman" w:cs="Times New Roman"/>
          <w:color w:val="000000" w:themeColor="text1"/>
          <w:lang w:eastAsia="en-GB"/>
        </w:rPr>
        <w:t xml:space="preserve">responses </w:t>
      </w:r>
      <w:r w:rsidR="00C227FF" w:rsidRPr="00E2375F">
        <w:rPr>
          <w:rFonts w:ascii="Times New Roman" w:eastAsia="Times New Roman" w:hAnsi="Times New Roman" w:cs="Times New Roman"/>
          <w:color w:val="000000" w:themeColor="text1"/>
          <w:lang w:eastAsia="en-GB"/>
        </w:rPr>
        <w:t>w</w:t>
      </w:r>
      <w:r w:rsidR="00E6292E" w:rsidRPr="00E2375F">
        <w:rPr>
          <w:rFonts w:ascii="Times New Roman" w:eastAsia="Times New Roman" w:hAnsi="Times New Roman" w:cs="Times New Roman"/>
          <w:color w:val="000000" w:themeColor="text1"/>
          <w:lang w:eastAsia="en-GB"/>
        </w:rPr>
        <w:t>ere</w:t>
      </w:r>
      <w:r w:rsidR="00C227FF" w:rsidRPr="00E2375F">
        <w:rPr>
          <w:rFonts w:ascii="Times New Roman" w:eastAsia="Times New Roman" w:hAnsi="Times New Roman" w:cs="Times New Roman"/>
          <w:color w:val="000000" w:themeColor="text1"/>
          <w:lang w:eastAsia="en-GB"/>
        </w:rPr>
        <w:t xml:space="preserve"> investigated</w:t>
      </w:r>
      <w:r w:rsidR="00FF28FD" w:rsidRPr="00E2375F">
        <w:rPr>
          <w:rFonts w:ascii="Times New Roman" w:eastAsia="Times New Roman" w:hAnsi="Times New Roman" w:cs="Times New Roman"/>
          <w:color w:val="000000" w:themeColor="text1"/>
          <w:lang w:eastAsia="en-GB"/>
        </w:rPr>
        <w:t xml:space="preserve"> </w:t>
      </w:r>
      <w:r w:rsidR="00875C14" w:rsidRPr="00E2375F">
        <w:rPr>
          <w:rFonts w:ascii="Times New Roman" w:eastAsia="Times New Roman" w:hAnsi="Times New Roman" w:cs="Times New Roman"/>
          <w:color w:val="000000" w:themeColor="text1"/>
          <w:lang w:eastAsia="en-GB"/>
        </w:rPr>
        <w:t>in response</w:t>
      </w:r>
      <w:r w:rsidR="00926972" w:rsidRPr="00E2375F">
        <w:rPr>
          <w:rFonts w:ascii="Times New Roman" w:eastAsia="Times New Roman" w:hAnsi="Times New Roman" w:cs="Times New Roman"/>
          <w:color w:val="000000" w:themeColor="text1"/>
          <w:lang w:eastAsia="en-GB"/>
        </w:rPr>
        <w:t xml:space="preserve"> to 120 min of soccer-specific activity. </w:t>
      </w:r>
      <w:r w:rsidR="00FB1724" w:rsidRPr="00E2375F">
        <w:rPr>
          <w:rFonts w:ascii="Times New Roman" w:eastAsia="Times New Roman" w:hAnsi="Times New Roman" w:cs="Times New Roman"/>
          <w:color w:val="000000" w:themeColor="text1"/>
          <w:lang w:eastAsia="en-GB"/>
        </w:rPr>
        <w:t>These</w:t>
      </w:r>
      <w:r w:rsidR="001950A4" w:rsidRPr="00E2375F">
        <w:rPr>
          <w:rFonts w:ascii="Times New Roman" w:eastAsia="Times New Roman" w:hAnsi="Times New Roman" w:cs="Times New Roman"/>
          <w:color w:val="000000" w:themeColor="text1"/>
          <w:lang w:eastAsia="en-GB"/>
        </w:rPr>
        <w:t xml:space="preserve"> novel data</w:t>
      </w:r>
      <w:r w:rsidR="00195C0A" w:rsidRPr="00E2375F">
        <w:rPr>
          <w:rFonts w:ascii="Times New Roman" w:eastAsia="Times New Roman" w:hAnsi="Times New Roman" w:cs="Times New Roman"/>
          <w:color w:val="000000" w:themeColor="text1"/>
          <w:lang w:eastAsia="en-GB"/>
        </w:rPr>
        <w:t xml:space="preserve"> </w:t>
      </w:r>
      <w:r w:rsidR="001950A4" w:rsidRPr="00E2375F">
        <w:rPr>
          <w:rFonts w:ascii="Times New Roman" w:eastAsia="Times New Roman" w:hAnsi="Times New Roman" w:cs="Times New Roman"/>
          <w:color w:val="000000" w:themeColor="text1"/>
          <w:lang w:eastAsia="en-GB"/>
        </w:rPr>
        <w:t xml:space="preserve">suggest that </w:t>
      </w:r>
      <w:r w:rsidR="00654615" w:rsidRPr="00E2375F">
        <w:rPr>
          <w:rFonts w:ascii="Times New Roman" w:eastAsia="Times New Roman" w:hAnsi="Times New Roman" w:cs="Times New Roman"/>
          <w:color w:val="000000" w:themeColor="text1"/>
          <w:lang w:eastAsia="en-GB"/>
        </w:rPr>
        <w:t xml:space="preserve">muscle </w:t>
      </w:r>
      <w:r w:rsidR="00234946" w:rsidRPr="00E2375F">
        <w:rPr>
          <w:rFonts w:ascii="Times New Roman" w:eastAsia="Times New Roman" w:hAnsi="Times New Roman" w:cs="Times New Roman"/>
          <w:color w:val="000000" w:themeColor="text1"/>
          <w:lang w:eastAsia="en-GB"/>
        </w:rPr>
        <w:t>excitation</w:t>
      </w:r>
      <w:r w:rsidR="0045695D" w:rsidRPr="00E2375F">
        <w:rPr>
          <w:rFonts w:ascii="Times New Roman" w:eastAsia="Times New Roman" w:hAnsi="Times New Roman" w:cs="Times New Roman"/>
          <w:color w:val="000000" w:themeColor="text1"/>
          <w:lang w:eastAsia="en-GB"/>
        </w:rPr>
        <w:t xml:space="preserve"> </w:t>
      </w:r>
      <w:r w:rsidR="00654615" w:rsidRPr="00E2375F">
        <w:rPr>
          <w:rFonts w:ascii="Times New Roman" w:eastAsia="Times New Roman" w:hAnsi="Times New Roman" w:cs="Times New Roman"/>
          <w:color w:val="000000" w:themeColor="text1"/>
          <w:lang w:eastAsia="en-GB"/>
        </w:rPr>
        <w:t xml:space="preserve">of the rectus femoris was reduced </w:t>
      </w:r>
      <w:r w:rsidR="00397865" w:rsidRPr="00E2375F">
        <w:rPr>
          <w:rFonts w:ascii="Times New Roman" w:eastAsia="Times New Roman" w:hAnsi="Times New Roman" w:cs="Times New Roman"/>
          <w:color w:val="000000" w:themeColor="text1"/>
          <w:lang w:eastAsia="en-GB"/>
        </w:rPr>
        <w:t>during ET</w:t>
      </w:r>
      <w:r w:rsidR="001950A4" w:rsidRPr="00E2375F">
        <w:rPr>
          <w:rFonts w:ascii="Times New Roman" w:eastAsia="Times New Roman" w:hAnsi="Times New Roman" w:cs="Times New Roman"/>
          <w:color w:val="000000" w:themeColor="text1"/>
          <w:lang w:eastAsia="en-GB"/>
        </w:rPr>
        <w:t>,</w:t>
      </w:r>
      <w:r w:rsidR="00033B1D" w:rsidRPr="00E2375F">
        <w:rPr>
          <w:rFonts w:ascii="Times New Roman" w:eastAsia="Times New Roman" w:hAnsi="Times New Roman" w:cs="Times New Roman"/>
          <w:color w:val="000000" w:themeColor="text1"/>
          <w:lang w:eastAsia="en-GB"/>
        </w:rPr>
        <w:t xml:space="preserve"> </w:t>
      </w:r>
      <w:r w:rsidR="001950A4" w:rsidRPr="00E2375F">
        <w:rPr>
          <w:rFonts w:ascii="Times New Roman" w:eastAsia="Times New Roman" w:hAnsi="Times New Roman" w:cs="Times New Roman"/>
          <w:color w:val="000000" w:themeColor="text1"/>
          <w:lang w:eastAsia="en-GB"/>
        </w:rPr>
        <w:t xml:space="preserve">though no notable change was evident in </w:t>
      </w:r>
      <w:r w:rsidR="00B64F48" w:rsidRPr="00E2375F">
        <w:rPr>
          <w:rFonts w:ascii="Times New Roman" w:eastAsia="Times New Roman" w:hAnsi="Times New Roman" w:cs="Times New Roman"/>
          <w:color w:val="000000" w:themeColor="text1"/>
          <w:lang w:eastAsia="en-GB"/>
        </w:rPr>
        <w:t>the biceps femoris</w:t>
      </w:r>
      <w:r w:rsidR="001950A4" w:rsidRPr="00E2375F">
        <w:rPr>
          <w:rFonts w:ascii="Times New Roman" w:eastAsia="Times New Roman" w:hAnsi="Times New Roman" w:cs="Times New Roman"/>
          <w:color w:val="000000" w:themeColor="text1"/>
          <w:lang w:eastAsia="en-GB"/>
        </w:rPr>
        <w:t xml:space="preserve"> throughout 120 min of soccer </w:t>
      </w:r>
      <w:r w:rsidR="00D8667E" w:rsidRPr="00E2375F">
        <w:rPr>
          <w:rFonts w:ascii="Times New Roman" w:eastAsia="Times New Roman" w:hAnsi="Times New Roman" w:cs="Times New Roman"/>
          <w:color w:val="000000" w:themeColor="text1"/>
          <w:lang w:eastAsia="en-GB"/>
        </w:rPr>
        <w:t>activity</w:t>
      </w:r>
      <w:r w:rsidR="001950A4" w:rsidRPr="00E2375F">
        <w:rPr>
          <w:rFonts w:ascii="Times New Roman" w:eastAsia="Times New Roman" w:hAnsi="Times New Roman" w:cs="Times New Roman"/>
          <w:color w:val="000000" w:themeColor="text1"/>
          <w:lang w:eastAsia="en-GB"/>
        </w:rPr>
        <w:t xml:space="preserve">. </w:t>
      </w:r>
      <w:r w:rsidR="00EF291D" w:rsidRPr="00E2375F">
        <w:rPr>
          <w:rFonts w:ascii="Times New Roman" w:eastAsia="Times New Roman" w:hAnsi="Times New Roman" w:cs="Times New Roman"/>
          <w:color w:val="000000" w:themeColor="text1"/>
          <w:lang w:eastAsia="en-GB"/>
        </w:rPr>
        <w:t>T</w:t>
      </w:r>
      <w:r w:rsidR="0082662B" w:rsidRPr="00E2375F">
        <w:rPr>
          <w:rFonts w:ascii="Times New Roman" w:eastAsia="Times New Roman" w:hAnsi="Times New Roman" w:cs="Times New Roman"/>
          <w:color w:val="000000" w:themeColor="text1"/>
          <w:lang w:eastAsia="en-GB"/>
        </w:rPr>
        <w:t xml:space="preserve">he </w:t>
      </w:r>
      <w:r w:rsidR="008F44E4" w:rsidRPr="00E2375F">
        <w:rPr>
          <w:rFonts w:ascii="Times New Roman" w:eastAsia="Times New Roman" w:hAnsi="Times New Roman" w:cs="Times New Roman"/>
          <w:color w:val="000000" w:themeColor="text1"/>
          <w:lang w:eastAsia="en-GB"/>
        </w:rPr>
        <w:t>torque</w:t>
      </w:r>
      <w:r w:rsidR="0082662B" w:rsidRPr="00E2375F">
        <w:rPr>
          <w:rFonts w:ascii="Times New Roman" w:eastAsia="Times New Roman" w:hAnsi="Times New Roman" w:cs="Times New Roman"/>
          <w:color w:val="000000" w:themeColor="text1"/>
          <w:lang w:eastAsia="en-GB"/>
        </w:rPr>
        <w:t xml:space="preserve"> generating capability of the</w:t>
      </w:r>
      <w:r w:rsidR="007C498B" w:rsidRPr="00E2375F">
        <w:rPr>
          <w:rFonts w:ascii="Times New Roman" w:eastAsia="Times New Roman" w:hAnsi="Times New Roman" w:cs="Times New Roman"/>
          <w:color w:val="000000" w:themeColor="text1"/>
          <w:lang w:eastAsia="en-GB"/>
        </w:rPr>
        <w:t xml:space="preserve"> knee flexors</w:t>
      </w:r>
      <w:r w:rsidR="00497A9B" w:rsidRPr="00E2375F">
        <w:rPr>
          <w:rFonts w:ascii="Times New Roman" w:eastAsia="Times New Roman" w:hAnsi="Times New Roman" w:cs="Times New Roman"/>
          <w:color w:val="000000" w:themeColor="text1"/>
          <w:lang w:eastAsia="en-GB"/>
        </w:rPr>
        <w:t xml:space="preserve"> </w:t>
      </w:r>
      <w:r w:rsidR="00C138DD" w:rsidRPr="00E2375F">
        <w:rPr>
          <w:rFonts w:ascii="Times New Roman" w:eastAsia="Times New Roman" w:hAnsi="Times New Roman" w:cs="Times New Roman"/>
          <w:color w:val="000000" w:themeColor="text1"/>
          <w:lang w:eastAsia="en-GB"/>
        </w:rPr>
        <w:t>w</w:t>
      </w:r>
      <w:r w:rsidR="008D4FA3" w:rsidRPr="00E2375F">
        <w:rPr>
          <w:rFonts w:ascii="Times New Roman" w:eastAsia="Times New Roman" w:hAnsi="Times New Roman" w:cs="Times New Roman"/>
          <w:color w:val="000000" w:themeColor="text1"/>
          <w:lang w:eastAsia="en-GB"/>
        </w:rPr>
        <w:t>as</w:t>
      </w:r>
      <w:r w:rsidR="00C138DD" w:rsidRPr="00E2375F">
        <w:rPr>
          <w:rFonts w:ascii="Times New Roman" w:eastAsia="Times New Roman" w:hAnsi="Times New Roman" w:cs="Times New Roman"/>
          <w:color w:val="000000" w:themeColor="text1"/>
          <w:lang w:eastAsia="en-GB"/>
        </w:rPr>
        <w:t xml:space="preserve"> reduced</w:t>
      </w:r>
      <w:r w:rsidR="00444D6A" w:rsidRPr="00E2375F">
        <w:rPr>
          <w:rFonts w:ascii="Times New Roman" w:eastAsia="Times New Roman" w:hAnsi="Times New Roman" w:cs="Times New Roman"/>
          <w:color w:val="000000" w:themeColor="text1"/>
          <w:lang w:eastAsia="en-GB"/>
        </w:rPr>
        <w:t xml:space="preserve"> post 120 min compared with baseline assessments</w:t>
      </w:r>
      <w:r w:rsidR="00C73ACB" w:rsidRPr="00E2375F">
        <w:rPr>
          <w:rFonts w:ascii="Times New Roman" w:eastAsia="Times New Roman" w:hAnsi="Times New Roman" w:cs="Times New Roman"/>
          <w:color w:val="000000" w:themeColor="text1"/>
          <w:lang w:eastAsia="en-GB"/>
        </w:rPr>
        <w:t xml:space="preserve">. Increases in PL were </w:t>
      </w:r>
      <w:r w:rsidR="002D44D9" w:rsidRPr="00E2375F">
        <w:rPr>
          <w:rFonts w:ascii="Times New Roman" w:eastAsia="Times New Roman" w:hAnsi="Times New Roman" w:cs="Times New Roman"/>
          <w:color w:val="000000" w:themeColor="text1"/>
          <w:lang w:eastAsia="en-GB"/>
        </w:rPr>
        <w:t>evident</w:t>
      </w:r>
      <w:r w:rsidR="00C73ACB" w:rsidRPr="00E2375F">
        <w:rPr>
          <w:rFonts w:ascii="Times New Roman" w:eastAsia="Times New Roman" w:hAnsi="Times New Roman" w:cs="Times New Roman"/>
          <w:color w:val="000000" w:themeColor="text1"/>
          <w:lang w:eastAsia="en-GB"/>
        </w:rPr>
        <w:t xml:space="preserve"> as a function of exercise</w:t>
      </w:r>
      <w:r w:rsidR="00D87975" w:rsidRPr="00E2375F">
        <w:rPr>
          <w:rFonts w:ascii="Times New Roman" w:eastAsia="Times New Roman" w:hAnsi="Times New Roman" w:cs="Times New Roman"/>
          <w:color w:val="000000" w:themeColor="text1"/>
          <w:lang w:eastAsia="en-GB"/>
        </w:rPr>
        <w:t>,</w:t>
      </w:r>
      <w:r w:rsidR="00F0217E" w:rsidRPr="00E2375F">
        <w:rPr>
          <w:rFonts w:ascii="Times New Roman" w:eastAsia="Times New Roman" w:hAnsi="Times New Roman" w:cs="Times New Roman"/>
          <w:color w:val="000000" w:themeColor="text1"/>
          <w:lang w:eastAsia="en-GB"/>
        </w:rPr>
        <w:t xml:space="preserve"> which was further </w:t>
      </w:r>
      <w:r w:rsidR="00EC0DE1" w:rsidRPr="00E2375F">
        <w:rPr>
          <w:rFonts w:ascii="Times New Roman" w:eastAsia="Times New Roman" w:hAnsi="Times New Roman" w:cs="Times New Roman"/>
          <w:color w:val="000000" w:themeColor="text1"/>
          <w:lang w:eastAsia="en-GB"/>
        </w:rPr>
        <w:t>increased</w:t>
      </w:r>
      <w:r w:rsidR="00F0217E" w:rsidRPr="00E2375F">
        <w:rPr>
          <w:rFonts w:ascii="Times New Roman" w:eastAsia="Times New Roman" w:hAnsi="Times New Roman" w:cs="Times New Roman"/>
          <w:color w:val="000000" w:themeColor="text1"/>
          <w:lang w:eastAsia="en-GB"/>
        </w:rPr>
        <w:t xml:space="preserve"> during</w:t>
      </w:r>
      <w:r w:rsidR="00D87975" w:rsidRPr="00E2375F">
        <w:rPr>
          <w:rFonts w:ascii="Times New Roman" w:eastAsia="Times New Roman" w:hAnsi="Times New Roman" w:cs="Times New Roman"/>
          <w:color w:val="000000" w:themeColor="text1"/>
          <w:lang w:eastAsia="en-GB"/>
        </w:rPr>
        <w:t xml:space="preserve"> </w:t>
      </w:r>
      <w:r w:rsidR="009B7394" w:rsidRPr="00E2375F">
        <w:rPr>
          <w:rFonts w:ascii="Times New Roman" w:eastAsia="Times New Roman" w:hAnsi="Times New Roman" w:cs="Times New Roman"/>
          <w:color w:val="000000" w:themeColor="text1"/>
          <w:lang w:eastAsia="en-GB"/>
        </w:rPr>
        <w:t>the additional period of ET.</w:t>
      </w:r>
      <w:r w:rsidR="0082662B" w:rsidRPr="00E2375F">
        <w:rPr>
          <w:rFonts w:ascii="Times New Roman" w:eastAsia="Times New Roman" w:hAnsi="Times New Roman" w:cs="Times New Roman"/>
          <w:color w:val="000000" w:themeColor="text1"/>
          <w:lang w:eastAsia="en-GB"/>
        </w:rPr>
        <w:t xml:space="preserve"> </w:t>
      </w:r>
      <w:bookmarkEnd w:id="14"/>
      <w:r w:rsidR="00D667F2" w:rsidRPr="00E2375F">
        <w:rPr>
          <w:rFonts w:ascii="Times New Roman" w:eastAsia="Times New Roman" w:hAnsi="Times New Roman" w:cs="Times New Roman"/>
          <w:color w:val="000000" w:themeColor="text1"/>
          <w:lang w:eastAsia="en-GB"/>
        </w:rPr>
        <w:t>I</w:t>
      </w:r>
      <w:r w:rsidR="0082662B" w:rsidRPr="00E2375F">
        <w:rPr>
          <w:rFonts w:ascii="Times New Roman" w:eastAsia="Times New Roman" w:hAnsi="Times New Roman" w:cs="Times New Roman"/>
          <w:color w:val="000000" w:themeColor="text1"/>
          <w:lang w:eastAsia="en-GB"/>
        </w:rPr>
        <w:t xml:space="preserve">t is recommended that </w:t>
      </w:r>
      <w:r w:rsidR="007620F0" w:rsidRPr="00E2375F">
        <w:rPr>
          <w:rFonts w:ascii="Times New Roman" w:eastAsia="Times New Roman" w:hAnsi="Times New Roman" w:cs="Times New Roman"/>
          <w:color w:val="000000" w:themeColor="text1"/>
          <w:lang w:eastAsia="en-GB"/>
        </w:rPr>
        <w:t>exercises</w:t>
      </w:r>
      <w:r w:rsidR="00A3375B" w:rsidRPr="00E2375F">
        <w:rPr>
          <w:rFonts w:ascii="Times New Roman" w:eastAsia="Times New Roman" w:hAnsi="Times New Roman" w:cs="Times New Roman"/>
          <w:color w:val="000000" w:themeColor="text1"/>
          <w:lang w:eastAsia="en-GB"/>
        </w:rPr>
        <w:t xml:space="preserve"> are</w:t>
      </w:r>
      <w:r w:rsidR="007620F0" w:rsidRPr="00E2375F">
        <w:rPr>
          <w:rFonts w:ascii="Times New Roman" w:eastAsia="Times New Roman" w:hAnsi="Times New Roman" w:cs="Times New Roman"/>
          <w:color w:val="000000" w:themeColor="text1"/>
          <w:lang w:eastAsia="en-GB"/>
        </w:rPr>
        <w:t xml:space="preserve"> </w:t>
      </w:r>
      <w:r w:rsidR="00A3375B" w:rsidRPr="00E2375F">
        <w:rPr>
          <w:rFonts w:ascii="Times New Roman" w:eastAsia="Times New Roman" w:hAnsi="Times New Roman" w:cs="Times New Roman"/>
          <w:color w:val="000000" w:themeColor="text1"/>
          <w:lang w:eastAsia="en-GB"/>
        </w:rPr>
        <w:t xml:space="preserve">implemented within the weekly training schedule </w:t>
      </w:r>
      <w:r w:rsidR="002740EE" w:rsidRPr="00E2375F">
        <w:rPr>
          <w:rFonts w:ascii="Times New Roman" w:eastAsia="Times New Roman" w:hAnsi="Times New Roman" w:cs="Times New Roman"/>
          <w:color w:val="000000" w:themeColor="text1"/>
          <w:lang w:eastAsia="en-GB"/>
        </w:rPr>
        <w:t xml:space="preserve">to </w:t>
      </w:r>
      <w:r w:rsidR="009776AB" w:rsidRPr="00E2375F">
        <w:rPr>
          <w:rFonts w:ascii="Times New Roman" w:eastAsia="Times New Roman" w:hAnsi="Times New Roman" w:cs="Times New Roman"/>
          <w:color w:val="000000" w:themeColor="text1"/>
          <w:lang w:eastAsia="en-GB"/>
        </w:rPr>
        <w:t xml:space="preserve">develop </w:t>
      </w:r>
      <w:r w:rsidR="00757FE2" w:rsidRPr="00E2375F">
        <w:rPr>
          <w:rFonts w:ascii="Times New Roman" w:eastAsia="Times New Roman" w:hAnsi="Times New Roman" w:cs="Times New Roman"/>
          <w:color w:val="000000" w:themeColor="text1"/>
          <w:lang w:eastAsia="en-GB"/>
        </w:rPr>
        <w:t>resistance to</w:t>
      </w:r>
      <w:r w:rsidR="009F06CB" w:rsidRPr="00E2375F">
        <w:rPr>
          <w:rFonts w:ascii="Times New Roman" w:eastAsia="Times New Roman" w:hAnsi="Times New Roman" w:cs="Times New Roman"/>
          <w:color w:val="000000" w:themeColor="text1"/>
          <w:lang w:eastAsia="en-GB"/>
        </w:rPr>
        <w:t xml:space="preserve"> fatigue-induced</w:t>
      </w:r>
      <w:r w:rsidR="00757FE2" w:rsidRPr="00E2375F">
        <w:rPr>
          <w:rFonts w:ascii="Times New Roman" w:eastAsia="Times New Roman" w:hAnsi="Times New Roman" w:cs="Times New Roman"/>
          <w:color w:val="000000" w:themeColor="text1"/>
          <w:lang w:eastAsia="en-GB"/>
        </w:rPr>
        <w:t xml:space="preserve"> </w:t>
      </w:r>
      <w:r w:rsidR="00B068EC" w:rsidRPr="00E2375F">
        <w:rPr>
          <w:rFonts w:ascii="Times New Roman" w:eastAsia="Times New Roman" w:hAnsi="Times New Roman" w:cs="Times New Roman"/>
          <w:color w:val="000000" w:themeColor="text1"/>
          <w:lang w:eastAsia="en-GB"/>
        </w:rPr>
        <w:t xml:space="preserve">knee flexor torque </w:t>
      </w:r>
      <w:r w:rsidR="002740EE" w:rsidRPr="00E2375F">
        <w:rPr>
          <w:rFonts w:ascii="Times New Roman" w:eastAsia="Times New Roman" w:hAnsi="Times New Roman" w:cs="Times New Roman"/>
          <w:color w:val="000000" w:themeColor="text1"/>
          <w:lang w:eastAsia="en-GB"/>
        </w:rPr>
        <w:t xml:space="preserve">deficits </w:t>
      </w:r>
      <w:r w:rsidR="00A63147" w:rsidRPr="00E2375F">
        <w:rPr>
          <w:rFonts w:ascii="Times New Roman" w:eastAsia="Times New Roman" w:hAnsi="Times New Roman" w:cs="Times New Roman"/>
          <w:color w:val="000000" w:themeColor="text1"/>
          <w:lang w:eastAsia="en-GB"/>
        </w:rPr>
        <w:t>in order to</w:t>
      </w:r>
      <w:r w:rsidR="00167F05" w:rsidRPr="00E2375F">
        <w:rPr>
          <w:rFonts w:ascii="Times New Roman" w:eastAsia="Times New Roman" w:hAnsi="Times New Roman" w:cs="Times New Roman"/>
          <w:color w:val="000000" w:themeColor="text1"/>
          <w:lang w:eastAsia="en-GB"/>
        </w:rPr>
        <w:t xml:space="preserve"> </w:t>
      </w:r>
      <w:r w:rsidR="006F794B" w:rsidRPr="00E2375F">
        <w:rPr>
          <w:rFonts w:ascii="Times New Roman" w:eastAsia="Times New Roman" w:hAnsi="Times New Roman" w:cs="Times New Roman"/>
          <w:color w:val="000000" w:themeColor="text1"/>
          <w:lang w:eastAsia="en-GB"/>
        </w:rPr>
        <w:t xml:space="preserve">limit </w:t>
      </w:r>
      <w:r w:rsidR="00F02B79" w:rsidRPr="00E2375F">
        <w:rPr>
          <w:rFonts w:ascii="Times New Roman" w:eastAsia="Times New Roman" w:hAnsi="Times New Roman" w:cs="Times New Roman"/>
          <w:color w:val="000000" w:themeColor="text1"/>
          <w:lang w:eastAsia="en-GB"/>
        </w:rPr>
        <w:t>injury risk during</w:t>
      </w:r>
      <w:r w:rsidR="0082662B" w:rsidRPr="00E2375F">
        <w:rPr>
          <w:rFonts w:ascii="Times New Roman" w:eastAsia="Times New Roman" w:hAnsi="Times New Roman" w:cs="Times New Roman"/>
          <w:color w:val="000000" w:themeColor="text1"/>
          <w:lang w:eastAsia="en-GB"/>
        </w:rPr>
        <w:t xml:space="preserve"> </w:t>
      </w:r>
      <w:r w:rsidR="00667B35" w:rsidRPr="00E2375F">
        <w:rPr>
          <w:rFonts w:ascii="Times New Roman" w:eastAsia="Times New Roman" w:hAnsi="Times New Roman" w:cs="Times New Roman"/>
          <w:color w:val="000000" w:themeColor="text1"/>
          <w:lang w:eastAsia="en-GB"/>
        </w:rPr>
        <w:t>matches that progress to the</w:t>
      </w:r>
      <w:r w:rsidR="00F02B79" w:rsidRPr="00E2375F">
        <w:rPr>
          <w:rFonts w:ascii="Times New Roman" w:eastAsia="Times New Roman" w:hAnsi="Times New Roman" w:cs="Times New Roman"/>
          <w:color w:val="000000" w:themeColor="text1"/>
          <w:lang w:eastAsia="en-GB"/>
        </w:rPr>
        <w:t xml:space="preserve"> </w:t>
      </w:r>
      <w:r w:rsidR="0082662B" w:rsidRPr="00E2375F">
        <w:rPr>
          <w:rFonts w:ascii="Times New Roman" w:eastAsia="Times New Roman" w:hAnsi="Times New Roman" w:cs="Times New Roman"/>
          <w:color w:val="000000" w:themeColor="text1"/>
          <w:lang w:eastAsia="en-GB"/>
        </w:rPr>
        <w:t>ET</w:t>
      </w:r>
      <w:r w:rsidR="00F02B79" w:rsidRPr="00E2375F">
        <w:rPr>
          <w:rFonts w:ascii="Times New Roman" w:eastAsia="Times New Roman" w:hAnsi="Times New Roman" w:cs="Times New Roman"/>
          <w:color w:val="000000" w:themeColor="text1"/>
          <w:lang w:eastAsia="en-GB"/>
        </w:rPr>
        <w:t xml:space="preserve"> period</w:t>
      </w:r>
      <w:r w:rsidR="0082662B" w:rsidRPr="00E2375F">
        <w:rPr>
          <w:rFonts w:ascii="Times New Roman" w:eastAsia="Times New Roman" w:hAnsi="Times New Roman" w:cs="Times New Roman"/>
          <w:color w:val="000000" w:themeColor="text1"/>
          <w:lang w:eastAsia="en-GB"/>
        </w:rPr>
        <w:t>.</w:t>
      </w:r>
      <w:r w:rsidR="00E92A5D" w:rsidRPr="00E2375F">
        <w:rPr>
          <w:rFonts w:ascii="Times New Roman" w:eastAsia="Times New Roman" w:hAnsi="Times New Roman" w:cs="Times New Roman"/>
          <w:color w:val="000000" w:themeColor="text1"/>
          <w:lang w:eastAsia="en-GB"/>
        </w:rPr>
        <w:t xml:space="preserve"> Likewise, carefully considered interventions should be orchestrated</w:t>
      </w:r>
      <w:r w:rsidR="00AC41BA" w:rsidRPr="00E2375F">
        <w:rPr>
          <w:rFonts w:ascii="Times New Roman" w:eastAsia="Times New Roman" w:hAnsi="Times New Roman" w:cs="Times New Roman"/>
          <w:color w:val="000000" w:themeColor="text1"/>
          <w:lang w:eastAsia="en-GB"/>
        </w:rPr>
        <w:t xml:space="preserve"> following ET matches to </w:t>
      </w:r>
      <w:r w:rsidR="00547408" w:rsidRPr="00E2375F">
        <w:rPr>
          <w:rFonts w:ascii="Times New Roman" w:eastAsia="Times New Roman" w:hAnsi="Times New Roman" w:cs="Times New Roman"/>
          <w:color w:val="000000" w:themeColor="text1"/>
          <w:lang w:eastAsia="en-GB"/>
        </w:rPr>
        <w:t xml:space="preserve">promote recovery and </w:t>
      </w:r>
      <w:r w:rsidR="00320136" w:rsidRPr="00E2375F">
        <w:rPr>
          <w:rFonts w:ascii="Times New Roman" w:eastAsia="Times New Roman" w:hAnsi="Times New Roman" w:cs="Times New Roman"/>
          <w:color w:val="000000" w:themeColor="text1"/>
          <w:lang w:eastAsia="en-GB"/>
        </w:rPr>
        <w:t xml:space="preserve">enhance </w:t>
      </w:r>
      <w:r w:rsidR="00547408" w:rsidRPr="00E2375F">
        <w:rPr>
          <w:rFonts w:ascii="Times New Roman" w:eastAsia="Times New Roman" w:hAnsi="Times New Roman" w:cs="Times New Roman"/>
          <w:color w:val="000000" w:themeColor="text1"/>
          <w:lang w:eastAsia="en-GB"/>
        </w:rPr>
        <w:t xml:space="preserve">physical </w:t>
      </w:r>
      <w:r w:rsidR="00F42AC4" w:rsidRPr="00E2375F">
        <w:rPr>
          <w:rFonts w:ascii="Times New Roman" w:eastAsia="Times New Roman" w:hAnsi="Times New Roman" w:cs="Times New Roman"/>
          <w:color w:val="000000" w:themeColor="text1"/>
          <w:lang w:eastAsia="en-GB"/>
        </w:rPr>
        <w:t>performance</w:t>
      </w:r>
      <w:r w:rsidR="00547408" w:rsidRPr="00E2375F">
        <w:rPr>
          <w:rFonts w:ascii="Times New Roman" w:eastAsia="Times New Roman" w:hAnsi="Times New Roman" w:cs="Times New Roman"/>
          <w:color w:val="000000" w:themeColor="text1"/>
          <w:lang w:eastAsia="en-GB"/>
        </w:rPr>
        <w:t xml:space="preserve"> in subsequent matches.</w:t>
      </w:r>
    </w:p>
    <w:p w14:paraId="0F4B0670" w14:textId="4D518AFD" w:rsidR="00801428" w:rsidRPr="00E2375F" w:rsidRDefault="00801428" w:rsidP="002971AD">
      <w:pPr>
        <w:shd w:val="clear" w:color="auto" w:fill="FFFFFF"/>
        <w:spacing w:after="0" w:line="480" w:lineRule="auto"/>
        <w:jc w:val="both"/>
        <w:textAlignment w:val="baseline"/>
        <w:rPr>
          <w:rFonts w:ascii="Times New Roman" w:eastAsia="Times New Roman" w:hAnsi="Times New Roman" w:cs="Times New Roman"/>
          <w:color w:val="000000" w:themeColor="text1"/>
          <w:lang w:eastAsia="en-GB"/>
        </w:rPr>
      </w:pPr>
    </w:p>
    <w:p w14:paraId="4C4DF5EF" w14:textId="77777777" w:rsidR="008E1150" w:rsidRPr="00E2375F" w:rsidRDefault="008E1150" w:rsidP="002971AD">
      <w:pPr>
        <w:shd w:val="clear" w:color="auto" w:fill="FFFFFF"/>
        <w:spacing w:after="0" w:line="480" w:lineRule="auto"/>
        <w:jc w:val="both"/>
        <w:textAlignment w:val="baseline"/>
        <w:rPr>
          <w:rFonts w:ascii="Times New Roman" w:eastAsia="Times New Roman" w:hAnsi="Times New Roman" w:cs="Times New Roman"/>
          <w:color w:val="000000" w:themeColor="text1"/>
          <w:lang w:eastAsia="en-GB"/>
        </w:rPr>
      </w:pPr>
    </w:p>
    <w:p w14:paraId="340C699D" w14:textId="32F8D689" w:rsidR="002971AD" w:rsidRPr="00E2375F" w:rsidRDefault="002971AD" w:rsidP="002971AD">
      <w:pPr>
        <w:shd w:val="clear" w:color="auto" w:fill="FFFFFF"/>
        <w:spacing w:after="0" w:line="480" w:lineRule="auto"/>
        <w:jc w:val="both"/>
        <w:textAlignment w:val="baseline"/>
        <w:rPr>
          <w:rFonts w:ascii="Times New Roman" w:eastAsia="Times New Roman" w:hAnsi="Times New Roman" w:cs="Times New Roman"/>
          <w:color w:val="000000" w:themeColor="text1"/>
          <w:lang w:eastAsia="en-GB"/>
        </w:rPr>
      </w:pPr>
      <w:r w:rsidRPr="00E2375F">
        <w:rPr>
          <w:rFonts w:ascii="Times New Roman" w:eastAsia="Times New Roman" w:hAnsi="Times New Roman" w:cs="Times New Roman"/>
          <w:b/>
          <w:color w:val="000000" w:themeColor="text1"/>
          <w:lang w:eastAsia="en-GB"/>
        </w:rPr>
        <w:t>Figure Captions</w:t>
      </w:r>
    </w:p>
    <w:p w14:paraId="0F497B4E" w14:textId="4832E520" w:rsidR="00D90CA5" w:rsidRPr="00E2375F" w:rsidRDefault="00D90CA5" w:rsidP="002971AD">
      <w:pPr>
        <w:shd w:val="clear" w:color="auto" w:fill="FFFFFF"/>
        <w:spacing w:after="0" w:line="480" w:lineRule="auto"/>
        <w:jc w:val="both"/>
        <w:textAlignment w:val="baseline"/>
        <w:rPr>
          <w:rFonts w:ascii="Times New Roman" w:hAnsi="Times New Roman" w:cs="Times New Roman"/>
          <w:color w:val="000000" w:themeColor="text1"/>
        </w:rPr>
      </w:pPr>
      <w:bookmarkStart w:id="15" w:name="_Hlk53148939"/>
      <w:r w:rsidRPr="00E2375F">
        <w:rPr>
          <w:rFonts w:ascii="Times New Roman" w:hAnsi="Times New Roman" w:cs="Times New Roman"/>
          <w:b/>
          <w:bCs/>
          <w:color w:val="000000" w:themeColor="text1"/>
        </w:rPr>
        <w:t xml:space="preserve">Figure </w:t>
      </w:r>
      <w:r w:rsidR="00B731A2" w:rsidRPr="00E2375F">
        <w:rPr>
          <w:rFonts w:ascii="Times New Roman" w:hAnsi="Times New Roman" w:cs="Times New Roman"/>
          <w:b/>
          <w:bCs/>
          <w:color w:val="000000" w:themeColor="text1"/>
        </w:rPr>
        <w:t>1</w:t>
      </w:r>
      <w:r w:rsidRPr="00E2375F">
        <w:rPr>
          <w:rFonts w:ascii="Times New Roman" w:hAnsi="Times New Roman" w:cs="Times New Roman"/>
          <w:b/>
          <w:bCs/>
          <w:color w:val="000000" w:themeColor="text1"/>
        </w:rPr>
        <w:t>.</w:t>
      </w:r>
      <w:r w:rsidRPr="00E2375F">
        <w:rPr>
          <w:rFonts w:ascii="Times New Roman" w:hAnsi="Times New Roman" w:cs="Times New Roman"/>
          <w:color w:val="000000" w:themeColor="text1"/>
        </w:rPr>
        <w:t xml:space="preserve"> An example of the EMG signal recorded for an individual participant </w:t>
      </w:r>
      <w:r w:rsidR="00727055" w:rsidRPr="00E2375F">
        <w:rPr>
          <w:rFonts w:ascii="Times New Roman" w:hAnsi="Times New Roman" w:cs="Times New Roman"/>
          <w:color w:val="000000" w:themeColor="text1"/>
        </w:rPr>
        <w:t>for</w:t>
      </w:r>
      <w:r w:rsidRPr="00E2375F">
        <w:rPr>
          <w:rFonts w:ascii="Times New Roman" w:hAnsi="Times New Roman" w:cs="Times New Roman"/>
          <w:color w:val="000000" w:themeColor="text1"/>
        </w:rPr>
        <w:t xml:space="preserve"> </w:t>
      </w:r>
      <w:r w:rsidR="00727055" w:rsidRPr="00E2375F">
        <w:rPr>
          <w:rFonts w:ascii="Times New Roman" w:hAnsi="Times New Roman" w:cs="Times New Roman"/>
          <w:color w:val="000000" w:themeColor="text1"/>
        </w:rPr>
        <w:t xml:space="preserve">the </w:t>
      </w:r>
      <w:r w:rsidRPr="00E2375F">
        <w:rPr>
          <w:rFonts w:ascii="Times New Roman" w:hAnsi="Times New Roman" w:cs="Times New Roman"/>
          <w:color w:val="000000" w:themeColor="text1"/>
        </w:rPr>
        <w:t xml:space="preserve">10-second sprint </w:t>
      </w:r>
      <w:r w:rsidR="00727055" w:rsidRPr="00E2375F">
        <w:rPr>
          <w:rFonts w:ascii="Times New Roman" w:hAnsi="Times New Roman" w:cs="Times New Roman"/>
          <w:color w:val="000000" w:themeColor="text1"/>
        </w:rPr>
        <w:t xml:space="preserve">performed during E1 and E8 </w:t>
      </w:r>
      <w:r w:rsidRPr="00E2375F">
        <w:rPr>
          <w:rFonts w:ascii="Times New Roman" w:hAnsi="Times New Roman" w:cs="Times New Roman"/>
          <w:color w:val="000000" w:themeColor="text1"/>
        </w:rPr>
        <w:t>within the soccer-specific simulation</w:t>
      </w:r>
      <w:r w:rsidR="00727055" w:rsidRPr="00E2375F">
        <w:rPr>
          <w:rFonts w:ascii="Times New Roman" w:hAnsi="Times New Roman" w:cs="Times New Roman"/>
          <w:color w:val="000000" w:themeColor="text1"/>
        </w:rPr>
        <w:t>.</w:t>
      </w:r>
    </w:p>
    <w:bookmarkEnd w:id="15"/>
    <w:p w14:paraId="2BEE368A" w14:textId="536EFB20" w:rsidR="00801428" w:rsidRPr="00E2375F" w:rsidRDefault="002971AD" w:rsidP="00AB573B">
      <w:pPr>
        <w:shd w:val="clear" w:color="auto" w:fill="FFFFFF"/>
        <w:spacing w:after="0" w:line="480" w:lineRule="auto"/>
        <w:jc w:val="both"/>
        <w:textAlignment w:val="baseline"/>
        <w:rPr>
          <w:rFonts w:ascii="Times New Roman" w:hAnsi="Times New Roman" w:cs="Times New Roman"/>
          <w:color w:val="000000" w:themeColor="text1"/>
        </w:rPr>
      </w:pPr>
      <w:r w:rsidRPr="00E2375F">
        <w:rPr>
          <w:rFonts w:ascii="Times New Roman" w:eastAsia="Times New Roman" w:hAnsi="Times New Roman" w:cs="Times New Roman"/>
          <w:b/>
          <w:bCs/>
          <w:color w:val="000000" w:themeColor="text1"/>
          <w:lang w:eastAsia="en-GB"/>
        </w:rPr>
        <w:t xml:space="preserve">Figure </w:t>
      </w:r>
      <w:r w:rsidR="00B731A2" w:rsidRPr="00E2375F">
        <w:rPr>
          <w:rFonts w:ascii="Times New Roman" w:eastAsia="Times New Roman" w:hAnsi="Times New Roman" w:cs="Times New Roman"/>
          <w:b/>
          <w:bCs/>
          <w:color w:val="000000" w:themeColor="text1"/>
          <w:lang w:eastAsia="en-GB"/>
        </w:rPr>
        <w:t>2</w:t>
      </w:r>
      <w:r w:rsidRPr="00E2375F">
        <w:rPr>
          <w:rFonts w:ascii="Times New Roman" w:eastAsia="Times New Roman" w:hAnsi="Times New Roman" w:cs="Times New Roman"/>
          <w:b/>
          <w:bCs/>
          <w:color w:val="000000" w:themeColor="text1"/>
          <w:lang w:eastAsia="en-GB"/>
        </w:rPr>
        <w:t>.</w:t>
      </w:r>
      <w:r w:rsidRPr="00E2375F">
        <w:rPr>
          <w:rFonts w:ascii="Times New Roman" w:eastAsia="Times New Roman" w:hAnsi="Times New Roman" w:cs="Times New Roman"/>
          <w:color w:val="000000" w:themeColor="text1"/>
          <w:lang w:eastAsia="en-GB"/>
        </w:rPr>
        <w:t xml:space="preserve"> Individual eccKF peak torque values across angular velocities of 180 (A), 270 (B) and 60 </w:t>
      </w:r>
      <w:r w:rsidRPr="00E2375F">
        <w:rPr>
          <w:rFonts w:ascii="Times New Roman" w:hAnsi="Times New Roman" w:cs="Times New Roman"/>
          <w:color w:val="000000" w:themeColor="text1"/>
        </w:rPr>
        <w:t>deg</w:t>
      </w:r>
      <w:r w:rsidRPr="00E2375F">
        <w:rPr>
          <w:rFonts w:ascii="Times New Roman" w:eastAsia="MS Gothic" w:hAnsi="Times New Roman" w:cs="Times New Roman"/>
          <w:color w:val="000000" w:themeColor="text1"/>
        </w:rPr>
        <w:t>‧</w:t>
      </w:r>
      <w:r w:rsidRPr="00E2375F">
        <w:rPr>
          <w:rFonts w:ascii="Times New Roman" w:hAnsi="Times New Roman" w:cs="Times New Roman"/>
          <w:color w:val="000000" w:themeColor="text1"/>
        </w:rPr>
        <w:t>s</w:t>
      </w:r>
      <w:r w:rsidRPr="00E2375F">
        <w:rPr>
          <w:rFonts w:ascii="Times New Roman" w:hAnsi="Times New Roman" w:cs="Times New Roman"/>
          <w:color w:val="000000" w:themeColor="text1"/>
          <w:vertAlign w:val="superscript"/>
        </w:rPr>
        <w:t>-1</w:t>
      </w:r>
      <w:r w:rsidRPr="00E2375F">
        <w:rPr>
          <w:rFonts w:ascii="Times New Roman" w:hAnsi="Times New Roman" w:cs="Times New Roman"/>
          <w:color w:val="000000" w:themeColor="text1"/>
        </w:rPr>
        <w:t xml:space="preserve"> (C). * indicates significant difference from pre- to post-exercise. Dash lines with open circles represent mean eccKF responses.</w:t>
      </w:r>
    </w:p>
    <w:p w14:paraId="04B3ECE4" w14:textId="222621DF" w:rsidR="006A6CCD" w:rsidRPr="00E2375F" w:rsidRDefault="00793720" w:rsidP="00AB573B">
      <w:pPr>
        <w:shd w:val="clear" w:color="auto" w:fill="FFFFFF"/>
        <w:spacing w:after="0" w:line="480" w:lineRule="auto"/>
        <w:jc w:val="both"/>
        <w:textAlignment w:val="baseline"/>
        <w:rPr>
          <w:rFonts w:ascii="Times New Roman" w:eastAsia="Times New Roman" w:hAnsi="Times New Roman" w:cs="Times New Roman"/>
          <w:color w:val="000000" w:themeColor="text1"/>
          <w:lang w:eastAsia="en-GB"/>
        </w:rPr>
      </w:pPr>
      <w:r w:rsidRPr="00E2375F">
        <w:rPr>
          <w:rFonts w:ascii="Times New Roman" w:eastAsia="Times New Roman" w:hAnsi="Times New Roman" w:cs="Times New Roman"/>
          <w:b/>
          <w:color w:val="000000" w:themeColor="text1"/>
          <w:lang w:eastAsia="en-GB"/>
        </w:rPr>
        <w:t>References</w:t>
      </w:r>
    </w:p>
    <w:p w14:paraId="6EDDA9FD" w14:textId="41A89EF0" w:rsidR="00110736" w:rsidRPr="00E2375F" w:rsidRDefault="000E7C13" w:rsidP="006B4D64">
      <w:pPr>
        <w:pStyle w:val="EndNoteBibliography"/>
        <w:numPr>
          <w:ilvl w:val="0"/>
          <w:numId w:val="13"/>
        </w:numPr>
        <w:spacing w:after="0" w:line="480" w:lineRule="auto"/>
        <w:rPr>
          <w:rFonts w:ascii="Times New Roman" w:hAnsi="Times New Roman" w:cs="Times New Roman"/>
          <w:color w:val="000000" w:themeColor="text1"/>
        </w:rPr>
      </w:pPr>
      <w:r w:rsidRPr="00E2375F">
        <w:rPr>
          <w:rFonts w:ascii="Times New Roman" w:eastAsia="Times New Roman" w:hAnsi="Times New Roman" w:cs="Times New Roman"/>
          <w:color w:val="000000" w:themeColor="text1"/>
          <w:bdr w:val="none" w:sz="0" w:space="0" w:color="auto" w:frame="1"/>
          <w:shd w:val="clear" w:color="auto" w:fill="FFFFFF"/>
          <w:lang w:eastAsia="en-GB"/>
        </w:rPr>
        <w:fldChar w:fldCharType="begin"/>
      </w:r>
      <w:r w:rsidRPr="00E2375F">
        <w:rPr>
          <w:rFonts w:ascii="Times New Roman" w:eastAsia="Times New Roman" w:hAnsi="Times New Roman" w:cs="Times New Roman"/>
          <w:color w:val="000000" w:themeColor="text1"/>
          <w:bdr w:val="none" w:sz="0" w:space="0" w:color="auto" w:frame="1"/>
          <w:shd w:val="clear" w:color="auto" w:fill="FFFFFF"/>
          <w:lang w:eastAsia="en-GB"/>
        </w:rPr>
        <w:instrText xml:space="preserve"> ADDIN EN.REFLIST </w:instrText>
      </w:r>
      <w:r w:rsidRPr="00E2375F">
        <w:rPr>
          <w:rFonts w:ascii="Times New Roman" w:eastAsia="Times New Roman" w:hAnsi="Times New Roman" w:cs="Times New Roman"/>
          <w:color w:val="000000" w:themeColor="text1"/>
          <w:bdr w:val="none" w:sz="0" w:space="0" w:color="auto" w:frame="1"/>
          <w:shd w:val="clear" w:color="auto" w:fill="FFFFFF"/>
          <w:lang w:eastAsia="en-GB"/>
        </w:rPr>
        <w:fldChar w:fldCharType="separate"/>
      </w:r>
      <w:r w:rsidR="00110736" w:rsidRPr="00E2375F">
        <w:rPr>
          <w:rFonts w:ascii="Times New Roman" w:hAnsi="Times New Roman" w:cs="Times New Roman"/>
          <w:color w:val="000000" w:themeColor="text1"/>
        </w:rPr>
        <w:t xml:space="preserve">Azidin, R. F., Sankey, S., Robinson, M. A., &amp; Vanrenterghem, J. (2013). Treadmill versus overground soccer-specific fatigue: The effect on hamstring and quadriceps strength and frontal plane peak knee joint moments in side-cutting. </w:t>
      </w:r>
    </w:p>
    <w:p w14:paraId="7CE647A8" w14:textId="2A91F185" w:rsidR="00DA4C3B" w:rsidRPr="00E2375F" w:rsidRDefault="00DA4C3B" w:rsidP="00DA4C3B">
      <w:pPr>
        <w:pStyle w:val="EndNoteBibliography"/>
        <w:numPr>
          <w:ilvl w:val="0"/>
          <w:numId w:val="13"/>
        </w:numPr>
        <w:spacing w:after="0" w:line="480" w:lineRule="auto"/>
        <w:rPr>
          <w:rFonts w:ascii="Times New Roman" w:hAnsi="Times New Roman" w:cs="Times New Roman"/>
          <w:color w:val="000000" w:themeColor="text1"/>
        </w:rPr>
      </w:pPr>
      <w:r w:rsidRPr="00E2375F">
        <w:rPr>
          <w:rFonts w:ascii="Times New Roman" w:hAnsi="Times New Roman" w:cs="Times New Roman"/>
          <w:color w:val="000000" w:themeColor="text1"/>
          <w:shd w:val="clear" w:color="auto" w:fill="FFFFFF"/>
        </w:rPr>
        <w:t>Baird, M. F., Graham, S. M., Baker, J. S., &amp; Bickerstaff, G. F. (2012). Creatine-kinase-and exercise-related muscle damage implications for muscle performance and recovery. </w:t>
      </w:r>
      <w:r w:rsidRPr="00E2375F">
        <w:rPr>
          <w:rFonts w:ascii="Times New Roman" w:hAnsi="Times New Roman" w:cs="Times New Roman"/>
          <w:i/>
          <w:iCs/>
          <w:color w:val="000000" w:themeColor="text1"/>
          <w:shd w:val="clear" w:color="auto" w:fill="FFFFFF"/>
        </w:rPr>
        <w:t>Journal of nutrition and metabolism</w:t>
      </w:r>
      <w:r w:rsidRPr="00E2375F">
        <w:rPr>
          <w:rFonts w:ascii="Times New Roman" w:hAnsi="Times New Roman" w:cs="Times New Roman"/>
          <w:color w:val="000000" w:themeColor="text1"/>
          <w:shd w:val="clear" w:color="auto" w:fill="FFFFFF"/>
        </w:rPr>
        <w:t>, </w:t>
      </w:r>
      <w:r w:rsidRPr="00E2375F">
        <w:rPr>
          <w:rFonts w:ascii="Times New Roman" w:hAnsi="Times New Roman" w:cs="Times New Roman"/>
          <w:i/>
          <w:iCs/>
          <w:color w:val="000000" w:themeColor="text1"/>
          <w:shd w:val="clear" w:color="auto" w:fill="FFFFFF"/>
        </w:rPr>
        <w:t>2012</w:t>
      </w:r>
      <w:r w:rsidRPr="00E2375F">
        <w:rPr>
          <w:rFonts w:ascii="Times New Roman" w:hAnsi="Times New Roman" w:cs="Times New Roman"/>
          <w:color w:val="000000" w:themeColor="text1"/>
          <w:shd w:val="clear" w:color="auto" w:fill="FFFFFF"/>
        </w:rPr>
        <w:t>.</w:t>
      </w:r>
    </w:p>
    <w:p w14:paraId="6C2DB512" w14:textId="7E4674B7" w:rsidR="00A10867" w:rsidRPr="00E2375F" w:rsidRDefault="00A10867" w:rsidP="006B4D64">
      <w:pPr>
        <w:pStyle w:val="EndNoteBibliography"/>
        <w:numPr>
          <w:ilvl w:val="0"/>
          <w:numId w:val="13"/>
        </w:numPr>
        <w:spacing w:after="0" w:line="480" w:lineRule="auto"/>
        <w:rPr>
          <w:rFonts w:ascii="Times New Roman" w:hAnsi="Times New Roman" w:cs="Times New Roman"/>
          <w:color w:val="000000" w:themeColor="text1"/>
        </w:rPr>
      </w:pPr>
      <w:r w:rsidRPr="00E2375F">
        <w:rPr>
          <w:rFonts w:ascii="Times New Roman" w:hAnsi="Times New Roman" w:cs="Times New Roman"/>
          <w:color w:val="000000" w:themeColor="text1"/>
          <w:shd w:val="clear" w:color="auto" w:fill="FFFFFF"/>
        </w:rPr>
        <w:t>Barrett, S., Midgley, A. W., Towlson, C., Garrett, A., Portas, M., &amp; Lovell, R. (2016). Within-match PlayerLoad™ patterns during a simulated soccer match: potential implications for unit positioning and fatigue management. </w:t>
      </w:r>
      <w:r w:rsidRPr="00E2375F">
        <w:rPr>
          <w:rFonts w:ascii="Times New Roman" w:hAnsi="Times New Roman" w:cs="Times New Roman"/>
          <w:i/>
          <w:iCs/>
          <w:color w:val="000000" w:themeColor="text1"/>
          <w:shd w:val="clear" w:color="auto" w:fill="FFFFFF"/>
        </w:rPr>
        <w:t>International journal of sports physiology and performance</w:t>
      </w:r>
      <w:r w:rsidRPr="00E2375F">
        <w:rPr>
          <w:rFonts w:ascii="Times New Roman" w:hAnsi="Times New Roman" w:cs="Times New Roman"/>
          <w:color w:val="000000" w:themeColor="text1"/>
          <w:shd w:val="clear" w:color="auto" w:fill="FFFFFF"/>
        </w:rPr>
        <w:t>, </w:t>
      </w:r>
      <w:r w:rsidRPr="00E2375F">
        <w:rPr>
          <w:rFonts w:ascii="Times New Roman" w:hAnsi="Times New Roman" w:cs="Times New Roman"/>
          <w:i/>
          <w:iCs/>
          <w:color w:val="000000" w:themeColor="text1"/>
          <w:shd w:val="clear" w:color="auto" w:fill="FFFFFF"/>
        </w:rPr>
        <w:t>11</w:t>
      </w:r>
      <w:r w:rsidRPr="00E2375F">
        <w:rPr>
          <w:rFonts w:ascii="Times New Roman" w:hAnsi="Times New Roman" w:cs="Times New Roman"/>
          <w:color w:val="000000" w:themeColor="text1"/>
          <w:shd w:val="clear" w:color="auto" w:fill="FFFFFF"/>
        </w:rPr>
        <w:t>(1), 135-140.</w:t>
      </w:r>
    </w:p>
    <w:p w14:paraId="6FF89819" w14:textId="530B8F81" w:rsidR="00622500" w:rsidRPr="00E2375F" w:rsidRDefault="00622500" w:rsidP="00622500">
      <w:pPr>
        <w:pStyle w:val="EndNoteBibliography"/>
        <w:numPr>
          <w:ilvl w:val="0"/>
          <w:numId w:val="13"/>
        </w:numPr>
        <w:spacing w:after="0" w:line="480" w:lineRule="auto"/>
        <w:rPr>
          <w:rFonts w:ascii="Times New Roman" w:hAnsi="Times New Roman" w:cs="Times New Roman"/>
          <w:color w:val="000000" w:themeColor="text1"/>
        </w:rPr>
      </w:pPr>
      <w:r w:rsidRPr="00E2375F">
        <w:rPr>
          <w:rFonts w:ascii="Times New Roman" w:hAnsi="Times New Roman" w:cs="Times New Roman"/>
          <w:color w:val="000000" w:themeColor="text1"/>
          <w:shd w:val="clear" w:color="auto" w:fill="FFFFFF"/>
        </w:rPr>
        <w:t>Besomi, M., Hodges, P. W., Clancy, E. A., Van Dieën, J., Hug, F., Lowery, M., &amp; Carson, R. G. (2020). Consensus for experimental design in electromyography (CEDE) project: Amplitude normalization matrix. </w:t>
      </w:r>
      <w:r w:rsidRPr="00E2375F">
        <w:rPr>
          <w:rFonts w:ascii="Times New Roman" w:hAnsi="Times New Roman" w:cs="Times New Roman"/>
          <w:i/>
          <w:iCs/>
          <w:color w:val="000000" w:themeColor="text1"/>
          <w:shd w:val="clear" w:color="auto" w:fill="FFFFFF"/>
        </w:rPr>
        <w:t>Journal of electromyography and kinesiology</w:t>
      </w:r>
      <w:r w:rsidRPr="00E2375F">
        <w:rPr>
          <w:rFonts w:ascii="Times New Roman" w:hAnsi="Times New Roman" w:cs="Times New Roman"/>
          <w:color w:val="000000" w:themeColor="text1"/>
          <w:shd w:val="clear" w:color="auto" w:fill="FFFFFF"/>
        </w:rPr>
        <w:t>, 102438.</w:t>
      </w:r>
    </w:p>
    <w:p w14:paraId="593540FE" w14:textId="0D0F5A38" w:rsidR="00110736" w:rsidRPr="00E2375F" w:rsidRDefault="00110736" w:rsidP="006B4D64">
      <w:pPr>
        <w:pStyle w:val="EndNoteBibliography"/>
        <w:numPr>
          <w:ilvl w:val="0"/>
          <w:numId w:val="13"/>
        </w:numPr>
        <w:spacing w:after="0" w:line="480" w:lineRule="auto"/>
        <w:rPr>
          <w:rFonts w:ascii="Times New Roman" w:hAnsi="Times New Roman" w:cs="Times New Roman"/>
          <w:color w:val="000000" w:themeColor="text1"/>
        </w:rPr>
      </w:pPr>
      <w:r w:rsidRPr="00E2375F">
        <w:rPr>
          <w:rFonts w:ascii="Times New Roman" w:hAnsi="Times New Roman" w:cs="Times New Roman"/>
          <w:color w:val="000000" w:themeColor="text1"/>
        </w:rPr>
        <w:t xml:space="preserve">Bradley, P. S., Sheldon, W., Wooster, B., Olsen, P., Boanas, P., &amp; Krustrup, P. (2009). High-intensity running in English FA Premier League soccer matches. </w:t>
      </w:r>
      <w:r w:rsidRPr="00E2375F">
        <w:rPr>
          <w:rFonts w:ascii="Times New Roman" w:hAnsi="Times New Roman" w:cs="Times New Roman"/>
          <w:i/>
          <w:color w:val="000000" w:themeColor="text1"/>
        </w:rPr>
        <w:t xml:space="preserve">Journal of </w:t>
      </w:r>
      <w:r w:rsidR="00114DEE" w:rsidRPr="00E2375F">
        <w:rPr>
          <w:rFonts w:ascii="Times New Roman" w:hAnsi="Times New Roman" w:cs="Times New Roman"/>
          <w:i/>
          <w:color w:val="000000" w:themeColor="text1"/>
        </w:rPr>
        <w:t>s</w:t>
      </w:r>
      <w:r w:rsidRPr="00E2375F">
        <w:rPr>
          <w:rFonts w:ascii="Times New Roman" w:hAnsi="Times New Roman" w:cs="Times New Roman"/>
          <w:i/>
          <w:color w:val="000000" w:themeColor="text1"/>
        </w:rPr>
        <w:t xml:space="preserve">ports </w:t>
      </w:r>
      <w:r w:rsidR="00114DEE" w:rsidRPr="00E2375F">
        <w:rPr>
          <w:rFonts w:ascii="Times New Roman" w:hAnsi="Times New Roman" w:cs="Times New Roman"/>
          <w:i/>
          <w:color w:val="000000" w:themeColor="text1"/>
        </w:rPr>
        <w:t>s</w:t>
      </w:r>
      <w:r w:rsidRPr="00E2375F">
        <w:rPr>
          <w:rFonts w:ascii="Times New Roman" w:hAnsi="Times New Roman" w:cs="Times New Roman"/>
          <w:i/>
          <w:color w:val="000000" w:themeColor="text1"/>
        </w:rPr>
        <w:t>ciences, 27</w:t>
      </w:r>
      <w:r w:rsidRPr="00E2375F">
        <w:rPr>
          <w:rFonts w:ascii="Times New Roman" w:hAnsi="Times New Roman" w:cs="Times New Roman"/>
          <w:color w:val="000000" w:themeColor="text1"/>
        </w:rPr>
        <w:t xml:space="preserve">(2), 159-168. </w:t>
      </w:r>
    </w:p>
    <w:p w14:paraId="75E46DDB" w14:textId="660D0075" w:rsidR="002F5287" w:rsidRPr="00E2375F" w:rsidRDefault="00191429" w:rsidP="006B4D64">
      <w:pPr>
        <w:pStyle w:val="EndNoteBibliography"/>
        <w:numPr>
          <w:ilvl w:val="0"/>
          <w:numId w:val="13"/>
        </w:numPr>
        <w:spacing w:after="0" w:line="480" w:lineRule="auto"/>
        <w:rPr>
          <w:rFonts w:ascii="Times New Roman" w:hAnsi="Times New Roman" w:cs="Times New Roman"/>
          <w:color w:val="000000" w:themeColor="text1"/>
        </w:rPr>
      </w:pPr>
      <w:r w:rsidRPr="00E2375F">
        <w:rPr>
          <w:rFonts w:ascii="Times New Roman" w:hAnsi="Times New Roman" w:cs="Times New Roman"/>
          <w:color w:val="000000" w:themeColor="text1"/>
        </w:rPr>
        <w:t>Brownstein, C. G.</w:t>
      </w:r>
      <w:r w:rsidR="00486437" w:rsidRPr="00E2375F">
        <w:rPr>
          <w:rFonts w:ascii="Times New Roman" w:hAnsi="Times New Roman" w:cs="Times New Roman"/>
          <w:color w:val="000000" w:themeColor="text1"/>
        </w:rPr>
        <w:t>,</w:t>
      </w:r>
      <w:r w:rsidR="00DB1AFC" w:rsidRPr="00E2375F">
        <w:rPr>
          <w:rFonts w:ascii="Times New Roman" w:hAnsi="Times New Roman" w:cs="Times New Roman"/>
          <w:color w:val="000000" w:themeColor="text1"/>
        </w:rPr>
        <w:t xml:space="preserve"> et al</w:t>
      </w:r>
      <w:r w:rsidR="00486437" w:rsidRPr="00E2375F">
        <w:rPr>
          <w:rFonts w:ascii="Times New Roman" w:hAnsi="Times New Roman" w:cs="Times New Roman"/>
          <w:color w:val="000000" w:themeColor="text1"/>
        </w:rPr>
        <w:t>.,</w:t>
      </w:r>
      <w:r w:rsidR="00DB1AFC" w:rsidRPr="00E2375F">
        <w:rPr>
          <w:rFonts w:ascii="Times New Roman" w:hAnsi="Times New Roman" w:cs="Times New Roman"/>
          <w:color w:val="000000" w:themeColor="text1"/>
        </w:rPr>
        <w:t xml:space="preserve"> </w:t>
      </w:r>
      <w:r w:rsidRPr="00E2375F">
        <w:rPr>
          <w:rFonts w:ascii="Times New Roman" w:hAnsi="Times New Roman" w:cs="Times New Roman"/>
          <w:color w:val="000000" w:themeColor="text1"/>
        </w:rPr>
        <w:t>(2017). Etiology and recovery of neuromuscular fatigue following competitive soccer match-play. </w:t>
      </w:r>
      <w:r w:rsidRPr="00E2375F">
        <w:rPr>
          <w:rFonts w:ascii="Times New Roman" w:hAnsi="Times New Roman" w:cs="Times New Roman"/>
          <w:i/>
          <w:iCs/>
          <w:color w:val="000000" w:themeColor="text1"/>
        </w:rPr>
        <w:t>Frontiers in physiology</w:t>
      </w:r>
      <w:r w:rsidRPr="00E2375F">
        <w:rPr>
          <w:rFonts w:ascii="Times New Roman" w:hAnsi="Times New Roman" w:cs="Times New Roman"/>
          <w:color w:val="000000" w:themeColor="text1"/>
        </w:rPr>
        <w:t>, 8, 831.</w:t>
      </w:r>
    </w:p>
    <w:p w14:paraId="1BD77441" w14:textId="0FED4F99" w:rsidR="00C2145C" w:rsidRPr="00E2375F" w:rsidRDefault="00C2145C" w:rsidP="006B4D64">
      <w:pPr>
        <w:pStyle w:val="EndNoteBibliography"/>
        <w:numPr>
          <w:ilvl w:val="0"/>
          <w:numId w:val="13"/>
        </w:numPr>
        <w:spacing w:after="0" w:line="480" w:lineRule="auto"/>
        <w:rPr>
          <w:rFonts w:ascii="Times New Roman" w:hAnsi="Times New Roman" w:cs="Times New Roman"/>
          <w:color w:val="000000" w:themeColor="text1"/>
        </w:rPr>
      </w:pPr>
      <w:r w:rsidRPr="00E2375F">
        <w:rPr>
          <w:rFonts w:ascii="Times New Roman" w:hAnsi="Times New Roman" w:cs="Times New Roman"/>
          <w:color w:val="000000" w:themeColor="text1"/>
          <w:shd w:val="clear" w:color="auto" w:fill="FFFFFF"/>
        </w:rPr>
        <w:t>Brughelli, M., &amp; Cronin, J. (2008). Preventing hamstring injuries in sport. </w:t>
      </w:r>
      <w:r w:rsidRPr="00E2375F">
        <w:rPr>
          <w:rFonts w:ascii="Times New Roman" w:hAnsi="Times New Roman" w:cs="Times New Roman"/>
          <w:i/>
          <w:iCs/>
          <w:color w:val="000000" w:themeColor="text1"/>
          <w:shd w:val="clear" w:color="auto" w:fill="FFFFFF"/>
        </w:rPr>
        <w:t>Strength &amp; conditioning journal</w:t>
      </w:r>
      <w:r w:rsidRPr="00E2375F">
        <w:rPr>
          <w:rFonts w:ascii="Times New Roman" w:hAnsi="Times New Roman" w:cs="Times New Roman"/>
          <w:color w:val="000000" w:themeColor="text1"/>
          <w:shd w:val="clear" w:color="auto" w:fill="FFFFFF"/>
        </w:rPr>
        <w:t>, </w:t>
      </w:r>
      <w:r w:rsidRPr="00E2375F">
        <w:rPr>
          <w:rFonts w:ascii="Times New Roman" w:hAnsi="Times New Roman" w:cs="Times New Roman"/>
          <w:i/>
          <w:iCs/>
          <w:color w:val="000000" w:themeColor="text1"/>
          <w:shd w:val="clear" w:color="auto" w:fill="FFFFFF"/>
        </w:rPr>
        <w:t>30</w:t>
      </w:r>
      <w:r w:rsidRPr="00E2375F">
        <w:rPr>
          <w:rFonts w:ascii="Times New Roman" w:hAnsi="Times New Roman" w:cs="Times New Roman"/>
          <w:color w:val="000000" w:themeColor="text1"/>
          <w:shd w:val="clear" w:color="auto" w:fill="FFFFFF"/>
        </w:rPr>
        <w:t>(1), 55-64.</w:t>
      </w:r>
    </w:p>
    <w:p w14:paraId="06EE98C3" w14:textId="02C6A568" w:rsidR="004F5425" w:rsidRPr="00E2375F" w:rsidRDefault="004F5425" w:rsidP="006B4D64">
      <w:pPr>
        <w:pStyle w:val="EndNoteBibliography"/>
        <w:numPr>
          <w:ilvl w:val="0"/>
          <w:numId w:val="13"/>
        </w:numPr>
        <w:spacing w:after="0" w:line="480" w:lineRule="auto"/>
        <w:rPr>
          <w:rFonts w:ascii="Times New Roman" w:hAnsi="Times New Roman" w:cs="Times New Roman"/>
          <w:color w:val="000000" w:themeColor="text1"/>
        </w:rPr>
      </w:pPr>
      <w:r w:rsidRPr="00E2375F">
        <w:rPr>
          <w:rFonts w:ascii="Times New Roman" w:hAnsi="Times New Roman" w:cs="Times New Roman"/>
          <w:color w:val="000000" w:themeColor="text1"/>
          <w:shd w:val="clear" w:color="auto" w:fill="FFFFFF"/>
        </w:rPr>
        <w:t>Castellano, J., Blanco-Villaseñor, A., &amp; Alvarez, D. (2011). Contextual variables and time-motion analysis in soccer. </w:t>
      </w:r>
      <w:r w:rsidRPr="00E2375F">
        <w:rPr>
          <w:rFonts w:ascii="Times New Roman" w:hAnsi="Times New Roman" w:cs="Times New Roman"/>
          <w:i/>
          <w:iCs/>
          <w:color w:val="000000" w:themeColor="text1"/>
          <w:shd w:val="clear" w:color="auto" w:fill="FFFFFF"/>
        </w:rPr>
        <w:t>International journal of sports medicine</w:t>
      </w:r>
      <w:r w:rsidRPr="00E2375F">
        <w:rPr>
          <w:rFonts w:ascii="Times New Roman" w:hAnsi="Times New Roman" w:cs="Times New Roman"/>
          <w:color w:val="000000" w:themeColor="text1"/>
          <w:shd w:val="clear" w:color="auto" w:fill="FFFFFF"/>
        </w:rPr>
        <w:t>, </w:t>
      </w:r>
      <w:r w:rsidRPr="00E2375F">
        <w:rPr>
          <w:rFonts w:ascii="Times New Roman" w:hAnsi="Times New Roman" w:cs="Times New Roman"/>
          <w:i/>
          <w:iCs/>
          <w:color w:val="000000" w:themeColor="text1"/>
          <w:shd w:val="clear" w:color="auto" w:fill="FFFFFF"/>
        </w:rPr>
        <w:t>32</w:t>
      </w:r>
      <w:r w:rsidRPr="00E2375F">
        <w:rPr>
          <w:rFonts w:ascii="Times New Roman" w:hAnsi="Times New Roman" w:cs="Times New Roman"/>
          <w:color w:val="000000" w:themeColor="text1"/>
          <w:shd w:val="clear" w:color="auto" w:fill="FFFFFF"/>
        </w:rPr>
        <w:t>(06), 415-421.</w:t>
      </w:r>
    </w:p>
    <w:p w14:paraId="19C42E0C" w14:textId="05AA41CE" w:rsidR="009B1F8A" w:rsidRPr="00E2375F" w:rsidRDefault="009B1F8A" w:rsidP="006B4D64">
      <w:pPr>
        <w:pStyle w:val="EndNoteBibliography"/>
        <w:numPr>
          <w:ilvl w:val="0"/>
          <w:numId w:val="13"/>
        </w:numPr>
        <w:spacing w:after="0" w:line="480" w:lineRule="auto"/>
        <w:rPr>
          <w:rFonts w:ascii="Times New Roman" w:hAnsi="Times New Roman" w:cs="Times New Roman"/>
          <w:color w:val="000000" w:themeColor="text1"/>
        </w:rPr>
      </w:pPr>
      <w:r w:rsidRPr="00E2375F">
        <w:rPr>
          <w:rFonts w:ascii="Times New Roman" w:hAnsi="Times New Roman" w:cs="Times New Roman"/>
          <w:color w:val="000000" w:themeColor="text1"/>
          <w:shd w:val="clear" w:color="auto" w:fill="FFFFFF"/>
        </w:rPr>
        <w:t>Croisier, J. L., Ganteaume, S., Binet, J., Genty, M., &amp; Ferret, J. M. (2008). Strength imbalances and prevention of hamstring injury in professional soccer players: a prospective study. </w:t>
      </w:r>
      <w:r w:rsidRPr="00E2375F">
        <w:rPr>
          <w:rFonts w:ascii="Times New Roman" w:hAnsi="Times New Roman" w:cs="Times New Roman"/>
          <w:i/>
          <w:iCs/>
          <w:color w:val="000000" w:themeColor="text1"/>
          <w:shd w:val="clear" w:color="auto" w:fill="FFFFFF"/>
        </w:rPr>
        <w:t>The American journal of sports medicine</w:t>
      </w:r>
      <w:r w:rsidRPr="00E2375F">
        <w:rPr>
          <w:rFonts w:ascii="Times New Roman" w:hAnsi="Times New Roman" w:cs="Times New Roman"/>
          <w:color w:val="000000" w:themeColor="text1"/>
          <w:shd w:val="clear" w:color="auto" w:fill="FFFFFF"/>
        </w:rPr>
        <w:t>, </w:t>
      </w:r>
      <w:r w:rsidRPr="00E2375F">
        <w:rPr>
          <w:rFonts w:ascii="Times New Roman" w:hAnsi="Times New Roman" w:cs="Times New Roman"/>
          <w:i/>
          <w:iCs/>
          <w:color w:val="000000" w:themeColor="text1"/>
          <w:shd w:val="clear" w:color="auto" w:fill="FFFFFF"/>
        </w:rPr>
        <w:t>36</w:t>
      </w:r>
      <w:r w:rsidRPr="00E2375F">
        <w:rPr>
          <w:rFonts w:ascii="Times New Roman" w:hAnsi="Times New Roman" w:cs="Times New Roman"/>
          <w:color w:val="000000" w:themeColor="text1"/>
          <w:shd w:val="clear" w:color="auto" w:fill="FFFFFF"/>
        </w:rPr>
        <w:t>(8), 1469-1475.</w:t>
      </w:r>
    </w:p>
    <w:p w14:paraId="0D3107CF" w14:textId="5788E7D9" w:rsidR="00110736" w:rsidRPr="00E2375F" w:rsidRDefault="00110736" w:rsidP="006B4D64">
      <w:pPr>
        <w:pStyle w:val="EndNoteBibliography"/>
        <w:numPr>
          <w:ilvl w:val="0"/>
          <w:numId w:val="13"/>
        </w:numPr>
        <w:spacing w:after="0" w:line="480" w:lineRule="auto"/>
        <w:rPr>
          <w:rFonts w:ascii="Times New Roman" w:hAnsi="Times New Roman" w:cs="Times New Roman"/>
          <w:color w:val="000000" w:themeColor="text1"/>
        </w:rPr>
      </w:pPr>
      <w:r w:rsidRPr="00E2375F">
        <w:rPr>
          <w:rFonts w:ascii="Times New Roman" w:hAnsi="Times New Roman" w:cs="Times New Roman"/>
          <w:color w:val="000000" w:themeColor="text1"/>
        </w:rPr>
        <w:t xml:space="preserve">Chambers, R., Gabbett, T. J., Cole, M. H., &amp; Beard, A. (2015). The use of wearable microsensors to quantify sport-specific movements. </w:t>
      </w:r>
      <w:r w:rsidRPr="00E2375F">
        <w:rPr>
          <w:rFonts w:ascii="Times New Roman" w:hAnsi="Times New Roman" w:cs="Times New Roman"/>
          <w:i/>
          <w:color w:val="000000" w:themeColor="text1"/>
        </w:rPr>
        <w:t xml:space="preserve">Sports </w:t>
      </w:r>
      <w:r w:rsidR="00114DEE" w:rsidRPr="00E2375F">
        <w:rPr>
          <w:rFonts w:ascii="Times New Roman" w:hAnsi="Times New Roman" w:cs="Times New Roman"/>
          <w:i/>
          <w:color w:val="000000" w:themeColor="text1"/>
        </w:rPr>
        <w:t>m</w:t>
      </w:r>
      <w:r w:rsidRPr="00E2375F">
        <w:rPr>
          <w:rFonts w:ascii="Times New Roman" w:hAnsi="Times New Roman" w:cs="Times New Roman"/>
          <w:i/>
          <w:color w:val="000000" w:themeColor="text1"/>
        </w:rPr>
        <w:t>edicine, 45</w:t>
      </w:r>
      <w:r w:rsidRPr="00E2375F">
        <w:rPr>
          <w:rFonts w:ascii="Times New Roman" w:hAnsi="Times New Roman" w:cs="Times New Roman"/>
          <w:color w:val="000000" w:themeColor="text1"/>
        </w:rPr>
        <w:t xml:space="preserve">(7), 1065-1081. </w:t>
      </w:r>
    </w:p>
    <w:p w14:paraId="1E919AC8" w14:textId="31DB939D" w:rsidR="00110736" w:rsidRPr="00E2375F" w:rsidRDefault="00110736" w:rsidP="006B4D64">
      <w:pPr>
        <w:pStyle w:val="EndNoteBibliography"/>
        <w:numPr>
          <w:ilvl w:val="0"/>
          <w:numId w:val="13"/>
        </w:numPr>
        <w:spacing w:after="0" w:line="480" w:lineRule="auto"/>
        <w:rPr>
          <w:rFonts w:ascii="Times New Roman" w:hAnsi="Times New Roman" w:cs="Times New Roman"/>
          <w:color w:val="000000" w:themeColor="text1"/>
        </w:rPr>
      </w:pPr>
      <w:r w:rsidRPr="00E2375F">
        <w:rPr>
          <w:rFonts w:ascii="Times New Roman" w:hAnsi="Times New Roman" w:cs="Times New Roman"/>
          <w:color w:val="000000" w:themeColor="text1"/>
        </w:rPr>
        <w:t xml:space="preserve">Chumanov, E. S., Schache, A. G., Heiderscheit, B. C., &amp; Thelen, D. G. (2012). Hamstrings are most susceptible to injury during the late swing phase of sprinting. </w:t>
      </w:r>
      <w:r w:rsidRPr="00E2375F">
        <w:rPr>
          <w:rFonts w:ascii="Times New Roman" w:hAnsi="Times New Roman" w:cs="Times New Roman"/>
          <w:i/>
          <w:iCs/>
          <w:color w:val="000000" w:themeColor="text1"/>
        </w:rPr>
        <w:t xml:space="preserve">BMJ </w:t>
      </w:r>
      <w:r w:rsidR="00114DEE" w:rsidRPr="00E2375F">
        <w:rPr>
          <w:rFonts w:ascii="Times New Roman" w:hAnsi="Times New Roman" w:cs="Times New Roman"/>
          <w:i/>
          <w:iCs/>
          <w:color w:val="000000" w:themeColor="text1"/>
        </w:rPr>
        <w:t>p</w:t>
      </w:r>
      <w:r w:rsidRPr="00E2375F">
        <w:rPr>
          <w:rFonts w:ascii="Times New Roman" w:hAnsi="Times New Roman" w:cs="Times New Roman"/>
          <w:i/>
          <w:iCs/>
          <w:color w:val="000000" w:themeColor="text1"/>
        </w:rPr>
        <w:t xml:space="preserve">ublishing </w:t>
      </w:r>
      <w:r w:rsidR="00114DEE" w:rsidRPr="00E2375F">
        <w:rPr>
          <w:rFonts w:ascii="Times New Roman" w:hAnsi="Times New Roman" w:cs="Times New Roman"/>
          <w:i/>
          <w:iCs/>
          <w:color w:val="000000" w:themeColor="text1"/>
        </w:rPr>
        <w:t>g</w:t>
      </w:r>
      <w:r w:rsidRPr="00E2375F">
        <w:rPr>
          <w:rFonts w:ascii="Times New Roman" w:hAnsi="Times New Roman" w:cs="Times New Roman"/>
          <w:i/>
          <w:iCs/>
          <w:color w:val="000000" w:themeColor="text1"/>
        </w:rPr>
        <w:t xml:space="preserve">roup </w:t>
      </w:r>
      <w:r w:rsidR="00114DEE" w:rsidRPr="00E2375F">
        <w:rPr>
          <w:rFonts w:ascii="Times New Roman" w:hAnsi="Times New Roman" w:cs="Times New Roman"/>
          <w:i/>
          <w:iCs/>
          <w:color w:val="000000" w:themeColor="text1"/>
        </w:rPr>
        <w:t>l</w:t>
      </w:r>
      <w:r w:rsidRPr="00E2375F">
        <w:rPr>
          <w:rFonts w:ascii="Times New Roman" w:hAnsi="Times New Roman" w:cs="Times New Roman"/>
          <w:i/>
          <w:iCs/>
          <w:color w:val="000000" w:themeColor="text1"/>
        </w:rPr>
        <w:t>td and</w:t>
      </w:r>
      <w:r w:rsidR="00114DEE" w:rsidRPr="00E2375F">
        <w:rPr>
          <w:rFonts w:ascii="Times New Roman" w:hAnsi="Times New Roman" w:cs="Times New Roman"/>
          <w:i/>
          <w:iCs/>
          <w:color w:val="000000" w:themeColor="text1"/>
        </w:rPr>
        <w:t xml:space="preserve"> </w:t>
      </w:r>
      <w:r w:rsidRPr="00E2375F">
        <w:rPr>
          <w:rFonts w:ascii="Times New Roman" w:hAnsi="Times New Roman" w:cs="Times New Roman"/>
          <w:i/>
          <w:iCs/>
          <w:color w:val="000000" w:themeColor="text1"/>
        </w:rPr>
        <w:t xml:space="preserve">British </w:t>
      </w:r>
      <w:r w:rsidR="00114DEE" w:rsidRPr="00E2375F">
        <w:rPr>
          <w:rFonts w:ascii="Times New Roman" w:hAnsi="Times New Roman" w:cs="Times New Roman"/>
          <w:i/>
          <w:iCs/>
          <w:color w:val="000000" w:themeColor="text1"/>
        </w:rPr>
        <w:t>a</w:t>
      </w:r>
      <w:r w:rsidRPr="00E2375F">
        <w:rPr>
          <w:rFonts w:ascii="Times New Roman" w:hAnsi="Times New Roman" w:cs="Times New Roman"/>
          <w:i/>
          <w:iCs/>
          <w:color w:val="000000" w:themeColor="text1"/>
        </w:rPr>
        <w:t xml:space="preserve">ssociation of </w:t>
      </w:r>
      <w:r w:rsidR="00114DEE" w:rsidRPr="00E2375F">
        <w:rPr>
          <w:rFonts w:ascii="Times New Roman" w:hAnsi="Times New Roman" w:cs="Times New Roman"/>
          <w:i/>
          <w:iCs/>
          <w:color w:val="000000" w:themeColor="text1"/>
        </w:rPr>
        <w:t>s</w:t>
      </w:r>
      <w:r w:rsidRPr="00E2375F">
        <w:rPr>
          <w:rFonts w:ascii="Times New Roman" w:hAnsi="Times New Roman" w:cs="Times New Roman"/>
          <w:i/>
          <w:iCs/>
          <w:color w:val="000000" w:themeColor="text1"/>
        </w:rPr>
        <w:t xml:space="preserve">port and </w:t>
      </w:r>
      <w:r w:rsidR="00114DEE" w:rsidRPr="00E2375F">
        <w:rPr>
          <w:rFonts w:ascii="Times New Roman" w:hAnsi="Times New Roman" w:cs="Times New Roman"/>
          <w:i/>
          <w:iCs/>
          <w:color w:val="000000" w:themeColor="text1"/>
        </w:rPr>
        <w:t>e</w:t>
      </w:r>
      <w:r w:rsidRPr="00E2375F">
        <w:rPr>
          <w:rFonts w:ascii="Times New Roman" w:hAnsi="Times New Roman" w:cs="Times New Roman"/>
          <w:i/>
          <w:iCs/>
          <w:color w:val="000000" w:themeColor="text1"/>
        </w:rPr>
        <w:t xml:space="preserve">xercise </w:t>
      </w:r>
      <w:r w:rsidR="00114DEE" w:rsidRPr="00E2375F">
        <w:rPr>
          <w:rFonts w:ascii="Times New Roman" w:hAnsi="Times New Roman" w:cs="Times New Roman"/>
          <w:i/>
          <w:iCs/>
          <w:color w:val="000000" w:themeColor="text1"/>
        </w:rPr>
        <w:t>m</w:t>
      </w:r>
      <w:r w:rsidRPr="00E2375F">
        <w:rPr>
          <w:rFonts w:ascii="Times New Roman" w:hAnsi="Times New Roman" w:cs="Times New Roman"/>
          <w:i/>
          <w:iCs/>
          <w:color w:val="000000" w:themeColor="text1"/>
        </w:rPr>
        <w:t>edicine</w:t>
      </w:r>
      <w:r w:rsidRPr="00E2375F">
        <w:rPr>
          <w:rFonts w:ascii="Times New Roman" w:hAnsi="Times New Roman" w:cs="Times New Roman"/>
          <w:color w:val="000000" w:themeColor="text1"/>
        </w:rPr>
        <w:t>.</w:t>
      </w:r>
    </w:p>
    <w:p w14:paraId="3B193269" w14:textId="70CBD28C" w:rsidR="00F31A68" w:rsidRPr="00E2375F" w:rsidRDefault="00110736" w:rsidP="00F31A68">
      <w:pPr>
        <w:pStyle w:val="EndNoteBibliography"/>
        <w:numPr>
          <w:ilvl w:val="0"/>
          <w:numId w:val="13"/>
        </w:numPr>
        <w:spacing w:after="0" w:line="480" w:lineRule="auto"/>
        <w:rPr>
          <w:rFonts w:ascii="Times New Roman" w:hAnsi="Times New Roman" w:cs="Times New Roman"/>
          <w:color w:val="000000" w:themeColor="text1"/>
        </w:rPr>
      </w:pPr>
      <w:r w:rsidRPr="00E2375F">
        <w:rPr>
          <w:rFonts w:ascii="Times New Roman" w:hAnsi="Times New Roman" w:cs="Times New Roman"/>
          <w:color w:val="000000" w:themeColor="text1"/>
        </w:rPr>
        <w:t>Coratella, G., Bellin, G., Beato, M., &amp; Schena, F.</w:t>
      </w:r>
      <w:r w:rsidR="00651FC6" w:rsidRPr="00E2375F">
        <w:rPr>
          <w:rFonts w:ascii="Times New Roman" w:hAnsi="Times New Roman" w:cs="Times New Roman"/>
          <w:color w:val="000000" w:themeColor="text1"/>
        </w:rPr>
        <w:t xml:space="preserve"> </w:t>
      </w:r>
      <w:r w:rsidRPr="00E2375F">
        <w:rPr>
          <w:rFonts w:ascii="Times New Roman" w:hAnsi="Times New Roman" w:cs="Times New Roman"/>
          <w:color w:val="000000" w:themeColor="text1"/>
        </w:rPr>
        <w:t>(201</w:t>
      </w:r>
      <w:r w:rsidR="00883F1F" w:rsidRPr="00E2375F">
        <w:rPr>
          <w:rFonts w:ascii="Times New Roman" w:hAnsi="Times New Roman" w:cs="Times New Roman"/>
          <w:color w:val="000000" w:themeColor="text1"/>
        </w:rPr>
        <w:t>2</w:t>
      </w:r>
      <w:r w:rsidRPr="00E2375F">
        <w:rPr>
          <w:rFonts w:ascii="Times New Roman" w:hAnsi="Times New Roman" w:cs="Times New Roman"/>
          <w:color w:val="000000" w:themeColor="text1"/>
        </w:rPr>
        <w:t xml:space="preserve">). </w:t>
      </w:r>
      <w:r w:rsidR="00B57FD2" w:rsidRPr="00E2375F">
        <w:rPr>
          <w:rFonts w:ascii="Times New Roman" w:hAnsi="Times New Roman" w:cs="Times New Roman"/>
          <w:color w:val="000000" w:themeColor="text1"/>
        </w:rPr>
        <w:t>Hamstrings are most susceptible to injury during the late swing phase of sprinting</w:t>
      </w:r>
      <w:r w:rsidRPr="00E2375F">
        <w:rPr>
          <w:rFonts w:ascii="Times New Roman" w:hAnsi="Times New Roman" w:cs="Times New Roman"/>
          <w:color w:val="000000" w:themeColor="text1"/>
        </w:rPr>
        <w:t>.</w:t>
      </w:r>
      <w:r w:rsidR="00F31A68" w:rsidRPr="00E2375F">
        <w:rPr>
          <w:rFonts w:ascii="Times New Roman" w:hAnsi="Times New Roman" w:cs="Times New Roman"/>
          <w:color w:val="000000" w:themeColor="text1"/>
        </w:rPr>
        <w:t xml:space="preserve"> </w:t>
      </w:r>
      <w:r w:rsidR="00F31A68" w:rsidRPr="00E2375F">
        <w:rPr>
          <w:rStyle w:val="highwire-cite-metadata-journal"/>
          <w:rFonts w:ascii="Times New Roman" w:hAnsi="Times New Roman" w:cs="Times New Roman"/>
          <w:i/>
          <w:iCs/>
          <w:color w:val="000000" w:themeColor="text1"/>
          <w:shd w:val="clear" w:color="auto" w:fill="FFFFFF"/>
        </w:rPr>
        <w:t xml:space="preserve">British </w:t>
      </w:r>
      <w:r w:rsidR="00114DEE" w:rsidRPr="00E2375F">
        <w:rPr>
          <w:rStyle w:val="highwire-cite-metadata-journal"/>
          <w:rFonts w:ascii="Times New Roman" w:hAnsi="Times New Roman" w:cs="Times New Roman"/>
          <w:i/>
          <w:iCs/>
          <w:color w:val="000000" w:themeColor="text1"/>
          <w:shd w:val="clear" w:color="auto" w:fill="FFFFFF"/>
        </w:rPr>
        <w:t>j</w:t>
      </w:r>
      <w:r w:rsidR="00F31A68" w:rsidRPr="00E2375F">
        <w:rPr>
          <w:rStyle w:val="highwire-cite-metadata-journal"/>
          <w:rFonts w:ascii="Times New Roman" w:hAnsi="Times New Roman" w:cs="Times New Roman"/>
          <w:i/>
          <w:iCs/>
          <w:color w:val="000000" w:themeColor="text1"/>
          <w:shd w:val="clear" w:color="auto" w:fill="FFFFFF"/>
        </w:rPr>
        <w:t xml:space="preserve">ournal of </w:t>
      </w:r>
      <w:r w:rsidR="00114DEE" w:rsidRPr="00E2375F">
        <w:rPr>
          <w:rStyle w:val="highwire-cite-metadata-journal"/>
          <w:rFonts w:ascii="Times New Roman" w:hAnsi="Times New Roman" w:cs="Times New Roman"/>
          <w:i/>
          <w:iCs/>
          <w:color w:val="000000" w:themeColor="text1"/>
          <w:shd w:val="clear" w:color="auto" w:fill="FFFFFF"/>
        </w:rPr>
        <w:t>s</w:t>
      </w:r>
      <w:r w:rsidR="00F31A68" w:rsidRPr="00E2375F">
        <w:rPr>
          <w:rStyle w:val="highwire-cite-metadata-journal"/>
          <w:rFonts w:ascii="Times New Roman" w:hAnsi="Times New Roman" w:cs="Times New Roman"/>
          <w:i/>
          <w:iCs/>
          <w:color w:val="000000" w:themeColor="text1"/>
          <w:shd w:val="clear" w:color="auto" w:fill="FFFFFF"/>
        </w:rPr>
        <w:t xml:space="preserve">ports </w:t>
      </w:r>
      <w:r w:rsidR="00114DEE" w:rsidRPr="00E2375F">
        <w:rPr>
          <w:rStyle w:val="highwire-cite-metadata-journal"/>
          <w:rFonts w:ascii="Times New Roman" w:hAnsi="Times New Roman" w:cs="Times New Roman"/>
          <w:i/>
          <w:iCs/>
          <w:color w:val="000000" w:themeColor="text1"/>
          <w:shd w:val="clear" w:color="auto" w:fill="FFFFFF"/>
        </w:rPr>
        <w:t>m</w:t>
      </w:r>
      <w:r w:rsidR="00F31A68" w:rsidRPr="00E2375F">
        <w:rPr>
          <w:rStyle w:val="highwire-cite-metadata-journal"/>
          <w:rFonts w:ascii="Times New Roman" w:hAnsi="Times New Roman" w:cs="Times New Roman"/>
          <w:i/>
          <w:iCs/>
          <w:color w:val="000000" w:themeColor="text1"/>
          <w:shd w:val="clear" w:color="auto" w:fill="FFFFFF"/>
        </w:rPr>
        <w:t>edicine</w:t>
      </w:r>
      <w:r w:rsidR="00883F1F" w:rsidRPr="00E2375F">
        <w:rPr>
          <w:rStyle w:val="highwire-cite-metadata-journal"/>
          <w:rFonts w:ascii="Times New Roman" w:hAnsi="Times New Roman" w:cs="Times New Roman"/>
          <w:i/>
          <w:iCs/>
          <w:color w:val="000000" w:themeColor="text1"/>
          <w:shd w:val="clear" w:color="auto" w:fill="FFFFFF"/>
        </w:rPr>
        <w:t>.</w:t>
      </w:r>
      <w:r w:rsidR="00F31A68" w:rsidRPr="00E2375F">
        <w:rPr>
          <w:rStyle w:val="highwire-cite-metadata-journal"/>
          <w:rFonts w:ascii="Times New Roman" w:hAnsi="Times New Roman" w:cs="Times New Roman"/>
          <w:i/>
          <w:iCs/>
          <w:color w:val="000000" w:themeColor="text1"/>
          <w:shd w:val="clear" w:color="auto" w:fill="FFFFFF"/>
        </w:rPr>
        <w:t> </w:t>
      </w:r>
      <w:r w:rsidR="00F31A68" w:rsidRPr="00E2375F">
        <w:rPr>
          <w:rStyle w:val="highwire-cite-metadata-year"/>
          <w:rFonts w:ascii="Times New Roman" w:hAnsi="Times New Roman" w:cs="Times New Roman"/>
          <w:color w:val="000000" w:themeColor="text1"/>
          <w:shd w:val="clear" w:color="auto" w:fill="FFFFFF"/>
        </w:rPr>
        <w:t xml:space="preserve"> </w:t>
      </w:r>
      <w:r w:rsidR="00F31A68" w:rsidRPr="00E2375F">
        <w:rPr>
          <w:rStyle w:val="highwire-cite-metadata-volume"/>
          <w:rFonts w:ascii="Times New Roman" w:hAnsi="Times New Roman" w:cs="Times New Roman"/>
          <w:color w:val="000000" w:themeColor="text1"/>
          <w:shd w:val="clear" w:color="auto" w:fill="FFFFFF"/>
        </w:rPr>
        <w:t xml:space="preserve">46: </w:t>
      </w:r>
      <w:r w:rsidR="00F31A68" w:rsidRPr="00E2375F">
        <w:rPr>
          <w:rStyle w:val="highwire-cite-metadata-pages"/>
          <w:rFonts w:ascii="Times New Roman" w:hAnsi="Times New Roman" w:cs="Times New Roman"/>
          <w:color w:val="000000" w:themeColor="text1"/>
          <w:shd w:val="clear" w:color="auto" w:fill="FFFFFF"/>
        </w:rPr>
        <w:t>90.</w:t>
      </w:r>
      <w:r w:rsidRPr="00E2375F">
        <w:rPr>
          <w:rFonts w:ascii="Times New Roman" w:hAnsi="Times New Roman" w:cs="Times New Roman"/>
          <w:i/>
          <w:color w:val="000000" w:themeColor="text1"/>
        </w:rPr>
        <w:t xml:space="preserve"> 33</w:t>
      </w:r>
      <w:r w:rsidRPr="00E2375F">
        <w:rPr>
          <w:rFonts w:ascii="Times New Roman" w:hAnsi="Times New Roman" w:cs="Times New Roman"/>
          <w:color w:val="000000" w:themeColor="text1"/>
        </w:rPr>
        <w:t>(12)</w:t>
      </w:r>
      <w:r w:rsidR="00F31A68" w:rsidRPr="00E2375F">
        <w:rPr>
          <w:rFonts w:ascii="Times New Roman" w:hAnsi="Times New Roman" w:cs="Times New Roman"/>
          <w:color w:val="000000" w:themeColor="text1"/>
        </w:rPr>
        <w:t xml:space="preserve">. </w:t>
      </w:r>
    </w:p>
    <w:p w14:paraId="3A1830B8" w14:textId="0E85221F" w:rsidR="00110736" w:rsidRPr="00E2375F" w:rsidRDefault="00954FD0" w:rsidP="00DF0FA4">
      <w:pPr>
        <w:pStyle w:val="EndNoteBibliography"/>
        <w:numPr>
          <w:ilvl w:val="0"/>
          <w:numId w:val="13"/>
        </w:numPr>
        <w:spacing w:after="0" w:line="480" w:lineRule="auto"/>
        <w:rPr>
          <w:rFonts w:ascii="Times New Roman" w:hAnsi="Times New Roman" w:cs="Times New Roman"/>
          <w:color w:val="000000" w:themeColor="text1"/>
        </w:rPr>
      </w:pPr>
      <w:r w:rsidRPr="00E2375F">
        <w:rPr>
          <w:rFonts w:ascii="Times New Roman" w:hAnsi="Times New Roman" w:cs="Times New Roman"/>
          <w:color w:val="000000" w:themeColor="text1"/>
          <w:shd w:val="clear" w:color="auto" w:fill="FFFFFF"/>
        </w:rPr>
        <w:t>Cormack, S. J., Mooney, M. G., Morgan, W., &amp; McGuigan, M. R. (2013). Influence of neuromuscular fatigue on accelerometer load in elite Australian football players. </w:t>
      </w:r>
      <w:r w:rsidRPr="00E2375F">
        <w:rPr>
          <w:rFonts w:ascii="Times New Roman" w:hAnsi="Times New Roman" w:cs="Times New Roman"/>
          <w:i/>
          <w:iCs/>
          <w:color w:val="000000" w:themeColor="text1"/>
          <w:shd w:val="clear" w:color="auto" w:fill="FFFFFF"/>
        </w:rPr>
        <w:t>International journal of sports physiology and performance</w:t>
      </w:r>
      <w:r w:rsidRPr="00E2375F">
        <w:rPr>
          <w:rFonts w:ascii="Times New Roman" w:hAnsi="Times New Roman" w:cs="Times New Roman"/>
          <w:color w:val="000000" w:themeColor="text1"/>
          <w:shd w:val="clear" w:color="auto" w:fill="FFFFFF"/>
        </w:rPr>
        <w:t>, </w:t>
      </w:r>
      <w:r w:rsidRPr="00E2375F">
        <w:rPr>
          <w:rFonts w:ascii="Times New Roman" w:hAnsi="Times New Roman" w:cs="Times New Roman"/>
          <w:i/>
          <w:iCs/>
          <w:color w:val="000000" w:themeColor="text1"/>
          <w:shd w:val="clear" w:color="auto" w:fill="FFFFFF"/>
        </w:rPr>
        <w:t>8</w:t>
      </w:r>
      <w:r w:rsidRPr="00E2375F">
        <w:rPr>
          <w:rFonts w:ascii="Times New Roman" w:hAnsi="Times New Roman" w:cs="Times New Roman"/>
          <w:color w:val="000000" w:themeColor="text1"/>
          <w:shd w:val="clear" w:color="auto" w:fill="FFFFFF"/>
        </w:rPr>
        <w:t>(4), 373-378.</w:t>
      </w:r>
    </w:p>
    <w:p w14:paraId="18C34351" w14:textId="77777777" w:rsidR="00CB769B" w:rsidRPr="00E2375F" w:rsidRDefault="00CB769B" w:rsidP="006B4D64">
      <w:pPr>
        <w:pStyle w:val="EndNoteBibliography"/>
        <w:numPr>
          <w:ilvl w:val="0"/>
          <w:numId w:val="13"/>
        </w:numPr>
        <w:spacing w:after="0" w:line="480" w:lineRule="auto"/>
        <w:rPr>
          <w:rFonts w:ascii="Times New Roman" w:hAnsi="Times New Roman" w:cs="Times New Roman"/>
          <w:color w:val="000000" w:themeColor="text1"/>
        </w:rPr>
      </w:pPr>
      <w:r w:rsidRPr="00E2375F">
        <w:rPr>
          <w:rFonts w:ascii="Times New Roman" w:hAnsi="Times New Roman" w:cs="Times New Roman"/>
          <w:color w:val="000000" w:themeColor="text1"/>
          <w:shd w:val="clear" w:color="auto" w:fill="FFFFFF"/>
        </w:rPr>
        <w:t>Di Salvo, V., Gregson, W., Atkinson, G., Tordoff, P., &amp; Drust, B. (2009). Analysis of high intensity activity in Premier League soccer. </w:t>
      </w:r>
      <w:r w:rsidRPr="00E2375F">
        <w:rPr>
          <w:rFonts w:ascii="Times New Roman" w:hAnsi="Times New Roman" w:cs="Times New Roman"/>
          <w:i/>
          <w:iCs/>
          <w:color w:val="000000" w:themeColor="text1"/>
          <w:shd w:val="clear" w:color="auto" w:fill="FFFFFF"/>
        </w:rPr>
        <w:t>International journal of sports medicine</w:t>
      </w:r>
      <w:r w:rsidRPr="00E2375F">
        <w:rPr>
          <w:rFonts w:ascii="Times New Roman" w:hAnsi="Times New Roman" w:cs="Times New Roman"/>
          <w:color w:val="000000" w:themeColor="text1"/>
          <w:shd w:val="clear" w:color="auto" w:fill="FFFFFF"/>
        </w:rPr>
        <w:t>, </w:t>
      </w:r>
      <w:r w:rsidRPr="00E2375F">
        <w:rPr>
          <w:rFonts w:ascii="Times New Roman" w:hAnsi="Times New Roman" w:cs="Times New Roman"/>
          <w:i/>
          <w:iCs/>
          <w:color w:val="000000" w:themeColor="text1"/>
          <w:shd w:val="clear" w:color="auto" w:fill="FFFFFF"/>
        </w:rPr>
        <w:t>30</w:t>
      </w:r>
      <w:r w:rsidRPr="00E2375F">
        <w:rPr>
          <w:rFonts w:ascii="Times New Roman" w:hAnsi="Times New Roman" w:cs="Times New Roman"/>
          <w:color w:val="000000" w:themeColor="text1"/>
          <w:shd w:val="clear" w:color="auto" w:fill="FFFFFF"/>
        </w:rPr>
        <w:t>(03), 205-212.</w:t>
      </w:r>
      <w:r w:rsidRPr="00E2375F">
        <w:rPr>
          <w:rFonts w:ascii="Times New Roman" w:hAnsi="Times New Roman" w:cs="Times New Roman"/>
          <w:color w:val="000000" w:themeColor="text1"/>
        </w:rPr>
        <w:t xml:space="preserve"> </w:t>
      </w:r>
    </w:p>
    <w:p w14:paraId="6B9D077A" w14:textId="77777777" w:rsidR="00AB369E" w:rsidRPr="00E2375F" w:rsidRDefault="00AB369E" w:rsidP="006B4D64">
      <w:pPr>
        <w:pStyle w:val="EndNoteBibliography"/>
        <w:numPr>
          <w:ilvl w:val="0"/>
          <w:numId w:val="13"/>
        </w:numPr>
        <w:spacing w:after="0" w:line="480" w:lineRule="auto"/>
        <w:rPr>
          <w:rFonts w:ascii="Times New Roman" w:hAnsi="Times New Roman" w:cs="Times New Roman"/>
          <w:color w:val="000000" w:themeColor="text1"/>
        </w:rPr>
      </w:pPr>
      <w:r w:rsidRPr="00E2375F">
        <w:rPr>
          <w:rFonts w:ascii="Times New Roman" w:hAnsi="Times New Roman" w:cs="Times New Roman"/>
          <w:color w:val="000000" w:themeColor="text1"/>
          <w:shd w:val="clear" w:color="auto" w:fill="FFFFFF"/>
        </w:rPr>
        <w:t>Ekstrand, J., Hägglund, M., &amp; Waldén, M. (2011). Epidemiology of muscle injuries in professional football (soccer). </w:t>
      </w:r>
      <w:r w:rsidRPr="00E2375F">
        <w:rPr>
          <w:rFonts w:ascii="Times New Roman" w:hAnsi="Times New Roman" w:cs="Times New Roman"/>
          <w:i/>
          <w:iCs/>
          <w:color w:val="000000" w:themeColor="text1"/>
          <w:shd w:val="clear" w:color="auto" w:fill="FFFFFF"/>
        </w:rPr>
        <w:t>The American journal of sports medicine</w:t>
      </w:r>
      <w:r w:rsidRPr="00E2375F">
        <w:rPr>
          <w:rFonts w:ascii="Times New Roman" w:hAnsi="Times New Roman" w:cs="Times New Roman"/>
          <w:color w:val="000000" w:themeColor="text1"/>
          <w:shd w:val="clear" w:color="auto" w:fill="FFFFFF"/>
        </w:rPr>
        <w:t>, </w:t>
      </w:r>
      <w:r w:rsidRPr="00E2375F">
        <w:rPr>
          <w:rFonts w:ascii="Times New Roman" w:hAnsi="Times New Roman" w:cs="Times New Roman"/>
          <w:i/>
          <w:iCs/>
          <w:color w:val="000000" w:themeColor="text1"/>
          <w:shd w:val="clear" w:color="auto" w:fill="FFFFFF"/>
        </w:rPr>
        <w:t>39</w:t>
      </w:r>
      <w:r w:rsidRPr="00E2375F">
        <w:rPr>
          <w:rFonts w:ascii="Times New Roman" w:hAnsi="Times New Roman" w:cs="Times New Roman"/>
          <w:color w:val="000000" w:themeColor="text1"/>
          <w:shd w:val="clear" w:color="auto" w:fill="FFFFFF"/>
        </w:rPr>
        <w:t>(6), 1226-1232.</w:t>
      </w:r>
    </w:p>
    <w:p w14:paraId="711D0100" w14:textId="7D5AB4A5" w:rsidR="00BB6DE0" w:rsidRPr="00E2375F" w:rsidRDefault="00BB6DE0" w:rsidP="006B4D64">
      <w:pPr>
        <w:pStyle w:val="EndNoteBibliography"/>
        <w:numPr>
          <w:ilvl w:val="0"/>
          <w:numId w:val="13"/>
        </w:numPr>
        <w:spacing w:after="0" w:line="480" w:lineRule="auto"/>
        <w:rPr>
          <w:rFonts w:ascii="Times New Roman" w:hAnsi="Times New Roman" w:cs="Times New Roman"/>
          <w:color w:val="000000" w:themeColor="text1"/>
        </w:rPr>
      </w:pPr>
      <w:r w:rsidRPr="00E2375F">
        <w:rPr>
          <w:rFonts w:ascii="Times New Roman" w:hAnsi="Times New Roman" w:cs="Times New Roman"/>
          <w:color w:val="000000" w:themeColor="text1"/>
          <w:shd w:val="clear" w:color="auto" w:fill="FFFFFF"/>
        </w:rPr>
        <w:t>Field, A., Corr, L. D., Haines, M., Lui, S., Naughton, R., Page, R. M., &amp; Harper, L. D. (2020). Biomechanical and Physiological Responses to 120 min of Soccer-Specific Exercise. </w:t>
      </w:r>
      <w:r w:rsidRPr="00E2375F">
        <w:rPr>
          <w:rFonts w:ascii="Times New Roman" w:hAnsi="Times New Roman" w:cs="Times New Roman"/>
          <w:i/>
          <w:iCs/>
          <w:color w:val="000000" w:themeColor="text1"/>
          <w:shd w:val="clear" w:color="auto" w:fill="FFFFFF"/>
        </w:rPr>
        <w:t xml:space="preserve">Research </w:t>
      </w:r>
      <w:r w:rsidR="00114DEE" w:rsidRPr="00E2375F">
        <w:rPr>
          <w:rFonts w:ascii="Times New Roman" w:hAnsi="Times New Roman" w:cs="Times New Roman"/>
          <w:i/>
          <w:iCs/>
          <w:color w:val="000000" w:themeColor="text1"/>
          <w:shd w:val="clear" w:color="auto" w:fill="FFFFFF"/>
        </w:rPr>
        <w:t>q</w:t>
      </w:r>
      <w:r w:rsidRPr="00E2375F">
        <w:rPr>
          <w:rFonts w:ascii="Times New Roman" w:hAnsi="Times New Roman" w:cs="Times New Roman"/>
          <w:i/>
          <w:iCs/>
          <w:color w:val="000000" w:themeColor="text1"/>
          <w:shd w:val="clear" w:color="auto" w:fill="FFFFFF"/>
        </w:rPr>
        <w:t xml:space="preserve">uarterly for </w:t>
      </w:r>
      <w:r w:rsidR="00114DEE" w:rsidRPr="00E2375F">
        <w:rPr>
          <w:rFonts w:ascii="Times New Roman" w:hAnsi="Times New Roman" w:cs="Times New Roman"/>
          <w:i/>
          <w:iCs/>
          <w:color w:val="000000" w:themeColor="text1"/>
          <w:shd w:val="clear" w:color="auto" w:fill="FFFFFF"/>
        </w:rPr>
        <w:t>e</w:t>
      </w:r>
      <w:r w:rsidRPr="00E2375F">
        <w:rPr>
          <w:rFonts w:ascii="Times New Roman" w:hAnsi="Times New Roman" w:cs="Times New Roman"/>
          <w:i/>
          <w:iCs/>
          <w:color w:val="000000" w:themeColor="text1"/>
          <w:shd w:val="clear" w:color="auto" w:fill="FFFFFF"/>
        </w:rPr>
        <w:t xml:space="preserve">xercise and </w:t>
      </w:r>
      <w:r w:rsidR="00114DEE" w:rsidRPr="00E2375F">
        <w:rPr>
          <w:rFonts w:ascii="Times New Roman" w:hAnsi="Times New Roman" w:cs="Times New Roman"/>
          <w:i/>
          <w:iCs/>
          <w:color w:val="000000" w:themeColor="text1"/>
          <w:shd w:val="clear" w:color="auto" w:fill="FFFFFF"/>
        </w:rPr>
        <w:t>s</w:t>
      </w:r>
      <w:r w:rsidRPr="00E2375F">
        <w:rPr>
          <w:rFonts w:ascii="Times New Roman" w:hAnsi="Times New Roman" w:cs="Times New Roman"/>
          <w:i/>
          <w:iCs/>
          <w:color w:val="000000" w:themeColor="text1"/>
          <w:shd w:val="clear" w:color="auto" w:fill="FFFFFF"/>
        </w:rPr>
        <w:t>port</w:t>
      </w:r>
      <w:r w:rsidRPr="00E2375F">
        <w:rPr>
          <w:rFonts w:ascii="Times New Roman" w:hAnsi="Times New Roman" w:cs="Times New Roman"/>
          <w:color w:val="000000" w:themeColor="text1"/>
          <w:shd w:val="clear" w:color="auto" w:fill="FFFFFF"/>
        </w:rPr>
        <w:t>, 1-13.</w:t>
      </w:r>
    </w:p>
    <w:p w14:paraId="08593858" w14:textId="3E5F36A7" w:rsidR="00EA3EE6" w:rsidRPr="00E2375F" w:rsidRDefault="00EA3EE6" w:rsidP="006B4D64">
      <w:pPr>
        <w:pStyle w:val="EndNoteBibliography"/>
        <w:numPr>
          <w:ilvl w:val="0"/>
          <w:numId w:val="13"/>
        </w:numPr>
        <w:spacing w:after="0" w:line="480" w:lineRule="auto"/>
        <w:rPr>
          <w:rFonts w:ascii="Times New Roman" w:hAnsi="Times New Roman" w:cs="Times New Roman"/>
          <w:color w:val="000000" w:themeColor="text1"/>
        </w:rPr>
      </w:pPr>
      <w:r w:rsidRPr="00E2375F">
        <w:rPr>
          <w:rFonts w:ascii="Times New Roman" w:hAnsi="Times New Roman" w:cs="Times New Roman"/>
          <w:color w:val="000000" w:themeColor="text1"/>
          <w:shd w:val="clear" w:color="auto" w:fill="FFFFFF"/>
        </w:rPr>
        <w:t>Gibson, A. S. C., Lambert, M. I., &amp; Noakes, T. D. (2001). Neural control of force output during maximal and submaximal exercise. </w:t>
      </w:r>
      <w:r w:rsidRPr="00E2375F">
        <w:rPr>
          <w:rFonts w:ascii="Times New Roman" w:hAnsi="Times New Roman" w:cs="Times New Roman"/>
          <w:i/>
          <w:iCs/>
          <w:color w:val="000000" w:themeColor="text1"/>
          <w:shd w:val="clear" w:color="auto" w:fill="FFFFFF"/>
        </w:rPr>
        <w:t xml:space="preserve">Sports </w:t>
      </w:r>
      <w:r w:rsidR="00114DEE" w:rsidRPr="00E2375F">
        <w:rPr>
          <w:rFonts w:ascii="Times New Roman" w:hAnsi="Times New Roman" w:cs="Times New Roman"/>
          <w:i/>
          <w:iCs/>
          <w:color w:val="000000" w:themeColor="text1"/>
          <w:shd w:val="clear" w:color="auto" w:fill="FFFFFF"/>
        </w:rPr>
        <w:t>m</w:t>
      </w:r>
      <w:r w:rsidRPr="00E2375F">
        <w:rPr>
          <w:rFonts w:ascii="Times New Roman" w:hAnsi="Times New Roman" w:cs="Times New Roman"/>
          <w:i/>
          <w:iCs/>
          <w:color w:val="000000" w:themeColor="text1"/>
          <w:shd w:val="clear" w:color="auto" w:fill="FFFFFF"/>
        </w:rPr>
        <w:t>edicine</w:t>
      </w:r>
      <w:r w:rsidRPr="00E2375F">
        <w:rPr>
          <w:rFonts w:ascii="Times New Roman" w:hAnsi="Times New Roman" w:cs="Times New Roman"/>
          <w:color w:val="000000" w:themeColor="text1"/>
          <w:shd w:val="clear" w:color="auto" w:fill="FFFFFF"/>
        </w:rPr>
        <w:t>, </w:t>
      </w:r>
      <w:r w:rsidRPr="00E2375F">
        <w:rPr>
          <w:rFonts w:ascii="Times New Roman" w:hAnsi="Times New Roman" w:cs="Times New Roman"/>
          <w:i/>
          <w:iCs/>
          <w:color w:val="000000" w:themeColor="text1"/>
          <w:shd w:val="clear" w:color="auto" w:fill="FFFFFF"/>
        </w:rPr>
        <w:t>31</w:t>
      </w:r>
      <w:r w:rsidRPr="00E2375F">
        <w:rPr>
          <w:rFonts w:ascii="Times New Roman" w:hAnsi="Times New Roman" w:cs="Times New Roman"/>
          <w:color w:val="000000" w:themeColor="text1"/>
          <w:shd w:val="clear" w:color="auto" w:fill="FFFFFF"/>
        </w:rPr>
        <w:t>(9), 637-650.</w:t>
      </w:r>
    </w:p>
    <w:p w14:paraId="158BB5B8" w14:textId="352CB988" w:rsidR="00A93B82" w:rsidRPr="00E2375F" w:rsidRDefault="00A93B82" w:rsidP="006B4D64">
      <w:pPr>
        <w:pStyle w:val="EndNoteBibliography"/>
        <w:numPr>
          <w:ilvl w:val="0"/>
          <w:numId w:val="13"/>
        </w:numPr>
        <w:spacing w:after="0" w:line="480" w:lineRule="auto"/>
        <w:rPr>
          <w:rFonts w:ascii="Times New Roman" w:hAnsi="Times New Roman" w:cs="Times New Roman"/>
          <w:color w:val="000000" w:themeColor="text1"/>
        </w:rPr>
      </w:pPr>
      <w:r w:rsidRPr="00E2375F">
        <w:rPr>
          <w:rFonts w:ascii="Times New Roman" w:hAnsi="Times New Roman" w:cs="Times New Roman"/>
          <w:color w:val="000000" w:themeColor="text1"/>
          <w:shd w:val="clear" w:color="auto" w:fill="FFFFFF"/>
        </w:rPr>
        <w:t>Graham, S., Zois, J., Aughey, R., &amp; Duthie, G. (2020). The peak player load™ of state-level netball matches. </w:t>
      </w:r>
      <w:r w:rsidRPr="00E2375F">
        <w:rPr>
          <w:rFonts w:ascii="Times New Roman" w:hAnsi="Times New Roman" w:cs="Times New Roman"/>
          <w:i/>
          <w:iCs/>
          <w:color w:val="000000" w:themeColor="text1"/>
          <w:shd w:val="clear" w:color="auto" w:fill="FFFFFF"/>
        </w:rPr>
        <w:t xml:space="preserve">Journal of </w:t>
      </w:r>
      <w:r w:rsidR="00114DEE" w:rsidRPr="00E2375F">
        <w:rPr>
          <w:rFonts w:ascii="Times New Roman" w:hAnsi="Times New Roman" w:cs="Times New Roman"/>
          <w:i/>
          <w:iCs/>
          <w:color w:val="000000" w:themeColor="text1"/>
          <w:shd w:val="clear" w:color="auto" w:fill="FFFFFF"/>
        </w:rPr>
        <w:t>s</w:t>
      </w:r>
      <w:r w:rsidRPr="00E2375F">
        <w:rPr>
          <w:rFonts w:ascii="Times New Roman" w:hAnsi="Times New Roman" w:cs="Times New Roman"/>
          <w:i/>
          <w:iCs/>
          <w:color w:val="000000" w:themeColor="text1"/>
          <w:shd w:val="clear" w:color="auto" w:fill="FFFFFF"/>
        </w:rPr>
        <w:t xml:space="preserve">cience and </w:t>
      </w:r>
      <w:r w:rsidR="00114DEE" w:rsidRPr="00E2375F">
        <w:rPr>
          <w:rFonts w:ascii="Times New Roman" w:hAnsi="Times New Roman" w:cs="Times New Roman"/>
          <w:i/>
          <w:iCs/>
          <w:color w:val="000000" w:themeColor="text1"/>
          <w:shd w:val="clear" w:color="auto" w:fill="FFFFFF"/>
        </w:rPr>
        <w:t>m</w:t>
      </w:r>
      <w:r w:rsidRPr="00E2375F">
        <w:rPr>
          <w:rFonts w:ascii="Times New Roman" w:hAnsi="Times New Roman" w:cs="Times New Roman"/>
          <w:i/>
          <w:iCs/>
          <w:color w:val="000000" w:themeColor="text1"/>
          <w:shd w:val="clear" w:color="auto" w:fill="FFFFFF"/>
        </w:rPr>
        <w:t xml:space="preserve">edicine in </w:t>
      </w:r>
      <w:r w:rsidR="00114DEE" w:rsidRPr="00E2375F">
        <w:rPr>
          <w:rFonts w:ascii="Times New Roman" w:hAnsi="Times New Roman" w:cs="Times New Roman"/>
          <w:i/>
          <w:iCs/>
          <w:color w:val="000000" w:themeColor="text1"/>
          <w:shd w:val="clear" w:color="auto" w:fill="FFFFFF"/>
        </w:rPr>
        <w:t>s</w:t>
      </w:r>
      <w:r w:rsidRPr="00E2375F">
        <w:rPr>
          <w:rFonts w:ascii="Times New Roman" w:hAnsi="Times New Roman" w:cs="Times New Roman"/>
          <w:i/>
          <w:iCs/>
          <w:color w:val="000000" w:themeColor="text1"/>
          <w:shd w:val="clear" w:color="auto" w:fill="FFFFFF"/>
        </w:rPr>
        <w:t>port</w:t>
      </w:r>
      <w:r w:rsidRPr="00E2375F">
        <w:rPr>
          <w:rFonts w:ascii="Times New Roman" w:hAnsi="Times New Roman" w:cs="Times New Roman"/>
          <w:color w:val="000000" w:themeColor="text1"/>
          <w:shd w:val="clear" w:color="auto" w:fill="FFFFFF"/>
        </w:rPr>
        <w:t>, </w:t>
      </w:r>
      <w:r w:rsidRPr="00E2375F">
        <w:rPr>
          <w:rFonts w:ascii="Times New Roman" w:hAnsi="Times New Roman" w:cs="Times New Roman"/>
          <w:i/>
          <w:iCs/>
          <w:color w:val="000000" w:themeColor="text1"/>
          <w:shd w:val="clear" w:color="auto" w:fill="FFFFFF"/>
        </w:rPr>
        <w:t>23</w:t>
      </w:r>
      <w:r w:rsidRPr="00E2375F">
        <w:rPr>
          <w:rFonts w:ascii="Times New Roman" w:hAnsi="Times New Roman" w:cs="Times New Roman"/>
          <w:color w:val="000000" w:themeColor="text1"/>
          <w:shd w:val="clear" w:color="auto" w:fill="FFFFFF"/>
        </w:rPr>
        <w:t>(2), 189-193.</w:t>
      </w:r>
      <w:r w:rsidRPr="00E2375F">
        <w:rPr>
          <w:rFonts w:ascii="Times New Roman" w:hAnsi="Times New Roman" w:cs="Times New Roman"/>
          <w:color w:val="000000" w:themeColor="text1"/>
        </w:rPr>
        <w:t xml:space="preserve"> </w:t>
      </w:r>
    </w:p>
    <w:p w14:paraId="266DC898" w14:textId="278BADD0" w:rsidR="002E7162" w:rsidRPr="00E2375F" w:rsidRDefault="002E7162" w:rsidP="006B4D64">
      <w:pPr>
        <w:pStyle w:val="EndNoteBibliography"/>
        <w:numPr>
          <w:ilvl w:val="0"/>
          <w:numId w:val="13"/>
        </w:numPr>
        <w:spacing w:after="0" w:line="480" w:lineRule="auto"/>
        <w:rPr>
          <w:rFonts w:ascii="Times New Roman" w:hAnsi="Times New Roman" w:cs="Times New Roman"/>
          <w:color w:val="000000" w:themeColor="text1"/>
        </w:rPr>
      </w:pPr>
      <w:r w:rsidRPr="00E2375F">
        <w:rPr>
          <w:rFonts w:ascii="Times New Roman" w:hAnsi="Times New Roman" w:cs="Times New Roman"/>
          <w:color w:val="000000" w:themeColor="text1"/>
          <w:shd w:val="clear" w:color="auto" w:fill="FFFFFF"/>
        </w:rPr>
        <w:t>Goodall, S.</w:t>
      </w:r>
      <w:r w:rsidR="00486437" w:rsidRPr="00E2375F">
        <w:rPr>
          <w:rFonts w:ascii="Times New Roman" w:hAnsi="Times New Roman" w:cs="Times New Roman"/>
          <w:color w:val="000000" w:themeColor="text1"/>
          <w:shd w:val="clear" w:color="auto" w:fill="FFFFFF"/>
        </w:rPr>
        <w:t>,</w:t>
      </w:r>
      <w:r w:rsidRPr="00E2375F">
        <w:rPr>
          <w:rFonts w:ascii="Times New Roman" w:hAnsi="Times New Roman" w:cs="Times New Roman"/>
          <w:color w:val="000000" w:themeColor="text1"/>
          <w:shd w:val="clear" w:color="auto" w:fill="FFFFFF"/>
        </w:rPr>
        <w:t xml:space="preserve"> </w:t>
      </w:r>
      <w:r w:rsidR="00486437" w:rsidRPr="00E2375F">
        <w:rPr>
          <w:rFonts w:ascii="Times New Roman" w:hAnsi="Times New Roman" w:cs="Times New Roman"/>
          <w:color w:val="000000" w:themeColor="text1"/>
          <w:shd w:val="clear" w:color="auto" w:fill="FFFFFF"/>
        </w:rPr>
        <w:t xml:space="preserve">et al., </w:t>
      </w:r>
      <w:r w:rsidRPr="00E2375F">
        <w:rPr>
          <w:rFonts w:ascii="Times New Roman" w:hAnsi="Times New Roman" w:cs="Times New Roman"/>
          <w:color w:val="000000" w:themeColor="text1"/>
          <w:shd w:val="clear" w:color="auto" w:fill="FFFFFF"/>
        </w:rPr>
        <w:t>(2017). The assessment of neuromuscular fatigue during 120 min of simulated soccer exercise. </w:t>
      </w:r>
      <w:r w:rsidRPr="00E2375F">
        <w:rPr>
          <w:rFonts w:ascii="Times New Roman" w:hAnsi="Times New Roman" w:cs="Times New Roman"/>
          <w:i/>
          <w:iCs/>
          <w:color w:val="000000" w:themeColor="text1"/>
          <w:shd w:val="clear" w:color="auto" w:fill="FFFFFF"/>
        </w:rPr>
        <w:t>European journal of applied physiology</w:t>
      </w:r>
      <w:r w:rsidRPr="00E2375F">
        <w:rPr>
          <w:rFonts w:ascii="Times New Roman" w:hAnsi="Times New Roman" w:cs="Times New Roman"/>
          <w:color w:val="000000" w:themeColor="text1"/>
          <w:shd w:val="clear" w:color="auto" w:fill="FFFFFF"/>
        </w:rPr>
        <w:t>, </w:t>
      </w:r>
      <w:r w:rsidRPr="00E2375F">
        <w:rPr>
          <w:rFonts w:ascii="Times New Roman" w:hAnsi="Times New Roman" w:cs="Times New Roman"/>
          <w:i/>
          <w:iCs/>
          <w:color w:val="000000" w:themeColor="text1"/>
          <w:shd w:val="clear" w:color="auto" w:fill="FFFFFF"/>
        </w:rPr>
        <w:t>117</w:t>
      </w:r>
      <w:r w:rsidRPr="00E2375F">
        <w:rPr>
          <w:rFonts w:ascii="Times New Roman" w:hAnsi="Times New Roman" w:cs="Times New Roman"/>
          <w:color w:val="000000" w:themeColor="text1"/>
          <w:shd w:val="clear" w:color="auto" w:fill="FFFFFF"/>
        </w:rPr>
        <w:t>(4), 687-697.</w:t>
      </w:r>
    </w:p>
    <w:p w14:paraId="576FD32C" w14:textId="77777777" w:rsidR="005A20DA" w:rsidRPr="00E2375F" w:rsidRDefault="005A20DA" w:rsidP="006B4D64">
      <w:pPr>
        <w:pStyle w:val="EndNoteBibliography"/>
        <w:numPr>
          <w:ilvl w:val="0"/>
          <w:numId w:val="13"/>
        </w:numPr>
        <w:spacing w:after="0" w:line="480" w:lineRule="auto"/>
        <w:rPr>
          <w:rFonts w:ascii="Times New Roman" w:hAnsi="Times New Roman" w:cs="Times New Roman"/>
          <w:color w:val="000000" w:themeColor="text1"/>
        </w:rPr>
      </w:pPr>
      <w:r w:rsidRPr="00E2375F">
        <w:rPr>
          <w:rFonts w:ascii="Times New Roman" w:hAnsi="Times New Roman" w:cs="Times New Roman"/>
          <w:color w:val="000000" w:themeColor="text1"/>
          <w:shd w:val="clear" w:color="auto" w:fill="FFFFFF"/>
        </w:rPr>
        <w:t>Greig, M. (2008). The influence of soccer-specific fatigue on peak isokinetic torque production of the knee flexors and extensors. </w:t>
      </w:r>
      <w:r w:rsidRPr="00E2375F">
        <w:rPr>
          <w:rFonts w:ascii="Times New Roman" w:hAnsi="Times New Roman" w:cs="Times New Roman"/>
          <w:i/>
          <w:iCs/>
          <w:color w:val="000000" w:themeColor="text1"/>
          <w:shd w:val="clear" w:color="auto" w:fill="FFFFFF"/>
        </w:rPr>
        <w:t>The American journal of sports medicine</w:t>
      </w:r>
      <w:r w:rsidRPr="00E2375F">
        <w:rPr>
          <w:rFonts w:ascii="Times New Roman" w:hAnsi="Times New Roman" w:cs="Times New Roman"/>
          <w:color w:val="000000" w:themeColor="text1"/>
          <w:shd w:val="clear" w:color="auto" w:fill="FFFFFF"/>
        </w:rPr>
        <w:t>, </w:t>
      </w:r>
      <w:r w:rsidRPr="00E2375F">
        <w:rPr>
          <w:rFonts w:ascii="Times New Roman" w:hAnsi="Times New Roman" w:cs="Times New Roman"/>
          <w:i/>
          <w:iCs/>
          <w:color w:val="000000" w:themeColor="text1"/>
          <w:shd w:val="clear" w:color="auto" w:fill="FFFFFF"/>
        </w:rPr>
        <w:t>36</w:t>
      </w:r>
      <w:r w:rsidRPr="00E2375F">
        <w:rPr>
          <w:rFonts w:ascii="Times New Roman" w:hAnsi="Times New Roman" w:cs="Times New Roman"/>
          <w:color w:val="000000" w:themeColor="text1"/>
          <w:shd w:val="clear" w:color="auto" w:fill="FFFFFF"/>
        </w:rPr>
        <w:t>(7), 1403-1409.</w:t>
      </w:r>
      <w:r w:rsidRPr="00E2375F">
        <w:rPr>
          <w:rFonts w:ascii="Times New Roman" w:hAnsi="Times New Roman" w:cs="Times New Roman"/>
          <w:color w:val="000000" w:themeColor="text1"/>
        </w:rPr>
        <w:t xml:space="preserve"> </w:t>
      </w:r>
    </w:p>
    <w:p w14:paraId="368999A1" w14:textId="69E73F9E" w:rsidR="00C20619" w:rsidRPr="00E2375F" w:rsidRDefault="00C20619" w:rsidP="006B4D64">
      <w:pPr>
        <w:pStyle w:val="EndNoteBibliography"/>
        <w:numPr>
          <w:ilvl w:val="0"/>
          <w:numId w:val="13"/>
        </w:numPr>
        <w:spacing w:after="0" w:line="480" w:lineRule="auto"/>
        <w:rPr>
          <w:rFonts w:ascii="Times New Roman" w:hAnsi="Times New Roman" w:cs="Times New Roman"/>
          <w:color w:val="000000" w:themeColor="text1"/>
        </w:rPr>
      </w:pPr>
      <w:r w:rsidRPr="00E2375F">
        <w:rPr>
          <w:rFonts w:ascii="Times New Roman" w:hAnsi="Times New Roman" w:cs="Times New Roman"/>
          <w:color w:val="000000" w:themeColor="text1"/>
          <w:shd w:val="clear" w:color="auto" w:fill="FFFFFF"/>
        </w:rPr>
        <w:t>Hader, K., Mendez-Villanueva, A., Ahmaidi, S., Williams, B. K., &amp; Buchheit, M. (2014). Changes of direction during high-intensity intermittent runs: neuromuscular and metabolic responses. </w:t>
      </w:r>
      <w:r w:rsidRPr="00E2375F">
        <w:rPr>
          <w:rFonts w:ascii="Times New Roman" w:hAnsi="Times New Roman" w:cs="Times New Roman"/>
          <w:i/>
          <w:iCs/>
          <w:color w:val="000000" w:themeColor="text1"/>
          <w:shd w:val="clear" w:color="auto" w:fill="FFFFFF"/>
        </w:rPr>
        <w:t>BMC sports science, medicine and rehabilitation</w:t>
      </w:r>
      <w:r w:rsidRPr="00E2375F">
        <w:rPr>
          <w:rFonts w:ascii="Times New Roman" w:hAnsi="Times New Roman" w:cs="Times New Roman"/>
          <w:color w:val="000000" w:themeColor="text1"/>
          <w:shd w:val="clear" w:color="auto" w:fill="FFFFFF"/>
        </w:rPr>
        <w:t>, </w:t>
      </w:r>
      <w:r w:rsidRPr="00E2375F">
        <w:rPr>
          <w:rFonts w:ascii="Times New Roman" w:hAnsi="Times New Roman" w:cs="Times New Roman"/>
          <w:i/>
          <w:iCs/>
          <w:color w:val="000000" w:themeColor="text1"/>
          <w:shd w:val="clear" w:color="auto" w:fill="FFFFFF"/>
        </w:rPr>
        <w:t>6</w:t>
      </w:r>
      <w:r w:rsidRPr="00E2375F">
        <w:rPr>
          <w:rFonts w:ascii="Times New Roman" w:hAnsi="Times New Roman" w:cs="Times New Roman"/>
          <w:color w:val="000000" w:themeColor="text1"/>
          <w:shd w:val="clear" w:color="auto" w:fill="FFFFFF"/>
        </w:rPr>
        <w:t>(1), 2.</w:t>
      </w:r>
    </w:p>
    <w:p w14:paraId="678083C9" w14:textId="3F890B92" w:rsidR="009D5642" w:rsidRPr="00E2375F" w:rsidRDefault="009D5642" w:rsidP="006B4D64">
      <w:pPr>
        <w:pStyle w:val="EndNoteBibliography"/>
        <w:numPr>
          <w:ilvl w:val="0"/>
          <w:numId w:val="13"/>
        </w:numPr>
        <w:spacing w:after="0" w:line="480" w:lineRule="auto"/>
        <w:rPr>
          <w:rFonts w:ascii="Times New Roman" w:hAnsi="Times New Roman" w:cs="Times New Roman"/>
          <w:color w:val="000000" w:themeColor="text1"/>
          <w:shd w:val="clear" w:color="auto" w:fill="FFFFFF"/>
        </w:rPr>
      </w:pPr>
      <w:r w:rsidRPr="00E2375F">
        <w:rPr>
          <w:rFonts w:ascii="Times New Roman" w:hAnsi="Times New Roman" w:cs="Times New Roman"/>
          <w:color w:val="000000" w:themeColor="text1"/>
          <w:shd w:val="clear" w:color="auto" w:fill="FFFFFF"/>
        </w:rPr>
        <w:t>Harper, L. D., Stevenson, E. J., Rollo, I., &amp; Russell, M. (2017). The influence of a 12% carbohydrate-electrolyte beverage on self-paced soccer-specific exercise performance. </w:t>
      </w:r>
      <w:r w:rsidRPr="00E2375F">
        <w:rPr>
          <w:rFonts w:ascii="Times New Roman" w:hAnsi="Times New Roman" w:cs="Times New Roman"/>
          <w:i/>
          <w:iCs/>
          <w:color w:val="000000" w:themeColor="text1"/>
          <w:shd w:val="clear" w:color="auto" w:fill="FFFFFF"/>
        </w:rPr>
        <w:t>Journal of science and medicine in sport</w:t>
      </w:r>
      <w:r w:rsidRPr="00E2375F">
        <w:rPr>
          <w:rFonts w:ascii="Times New Roman" w:hAnsi="Times New Roman" w:cs="Times New Roman"/>
          <w:color w:val="000000" w:themeColor="text1"/>
          <w:shd w:val="clear" w:color="auto" w:fill="FFFFFF"/>
        </w:rPr>
        <w:t>, 20(12), 1123-1129.</w:t>
      </w:r>
    </w:p>
    <w:p w14:paraId="7A6F89D8" w14:textId="3532C2E5" w:rsidR="004007F6" w:rsidRPr="00E2375F" w:rsidRDefault="004007F6" w:rsidP="006B4D64">
      <w:pPr>
        <w:pStyle w:val="EndNoteBibliography"/>
        <w:numPr>
          <w:ilvl w:val="0"/>
          <w:numId w:val="13"/>
        </w:numPr>
        <w:spacing w:after="0" w:line="480" w:lineRule="auto"/>
        <w:rPr>
          <w:rFonts w:ascii="Times New Roman" w:hAnsi="Times New Roman" w:cs="Times New Roman"/>
          <w:color w:val="000000" w:themeColor="text1"/>
        </w:rPr>
      </w:pPr>
      <w:r w:rsidRPr="00E2375F">
        <w:rPr>
          <w:rFonts w:ascii="Times New Roman" w:hAnsi="Times New Roman" w:cs="Times New Roman"/>
          <w:color w:val="000000" w:themeColor="text1"/>
          <w:shd w:val="clear" w:color="auto" w:fill="FFFFFF"/>
        </w:rPr>
        <w:t>Harper, L. D., Fothergill, M., West, D. J., Stevenson, E., &amp; Russell, M. (2016). Practitioners' perceptions of the soccer extra-time period: Implications for future research. </w:t>
      </w:r>
      <w:r w:rsidRPr="00E2375F">
        <w:rPr>
          <w:rFonts w:ascii="Times New Roman" w:hAnsi="Times New Roman" w:cs="Times New Roman"/>
          <w:i/>
          <w:iCs/>
          <w:color w:val="000000" w:themeColor="text1"/>
          <w:shd w:val="clear" w:color="auto" w:fill="FFFFFF"/>
        </w:rPr>
        <w:t>P</w:t>
      </w:r>
      <w:r w:rsidR="00114DEE" w:rsidRPr="00E2375F">
        <w:rPr>
          <w:rFonts w:ascii="Times New Roman" w:hAnsi="Times New Roman" w:cs="Times New Roman"/>
          <w:i/>
          <w:iCs/>
          <w:color w:val="000000" w:themeColor="text1"/>
          <w:shd w:val="clear" w:color="auto" w:fill="FFFFFF"/>
        </w:rPr>
        <w:t>l</w:t>
      </w:r>
      <w:r w:rsidRPr="00E2375F">
        <w:rPr>
          <w:rFonts w:ascii="Times New Roman" w:hAnsi="Times New Roman" w:cs="Times New Roman"/>
          <w:i/>
          <w:iCs/>
          <w:color w:val="000000" w:themeColor="text1"/>
          <w:shd w:val="clear" w:color="auto" w:fill="FFFFFF"/>
        </w:rPr>
        <w:t>o</w:t>
      </w:r>
      <w:r w:rsidR="00114DEE" w:rsidRPr="00E2375F">
        <w:rPr>
          <w:rFonts w:ascii="Times New Roman" w:hAnsi="Times New Roman" w:cs="Times New Roman"/>
          <w:i/>
          <w:iCs/>
          <w:color w:val="000000" w:themeColor="text1"/>
          <w:shd w:val="clear" w:color="auto" w:fill="FFFFFF"/>
        </w:rPr>
        <w:t>s</w:t>
      </w:r>
      <w:r w:rsidRPr="00E2375F">
        <w:rPr>
          <w:rFonts w:ascii="Times New Roman" w:hAnsi="Times New Roman" w:cs="Times New Roman"/>
          <w:i/>
          <w:iCs/>
          <w:color w:val="000000" w:themeColor="text1"/>
          <w:shd w:val="clear" w:color="auto" w:fill="FFFFFF"/>
        </w:rPr>
        <w:t xml:space="preserve"> </w:t>
      </w:r>
      <w:r w:rsidR="00114DEE" w:rsidRPr="00E2375F">
        <w:rPr>
          <w:rFonts w:ascii="Times New Roman" w:hAnsi="Times New Roman" w:cs="Times New Roman"/>
          <w:i/>
          <w:iCs/>
          <w:color w:val="000000" w:themeColor="text1"/>
          <w:shd w:val="clear" w:color="auto" w:fill="FFFFFF"/>
        </w:rPr>
        <w:t>o</w:t>
      </w:r>
      <w:r w:rsidRPr="00E2375F">
        <w:rPr>
          <w:rFonts w:ascii="Times New Roman" w:hAnsi="Times New Roman" w:cs="Times New Roman"/>
          <w:i/>
          <w:iCs/>
          <w:color w:val="000000" w:themeColor="text1"/>
          <w:shd w:val="clear" w:color="auto" w:fill="FFFFFF"/>
        </w:rPr>
        <w:t>ne</w:t>
      </w:r>
      <w:r w:rsidRPr="00E2375F">
        <w:rPr>
          <w:rFonts w:ascii="Times New Roman" w:hAnsi="Times New Roman" w:cs="Times New Roman"/>
          <w:color w:val="000000" w:themeColor="text1"/>
          <w:shd w:val="clear" w:color="auto" w:fill="FFFFFF"/>
        </w:rPr>
        <w:t>, </w:t>
      </w:r>
      <w:r w:rsidRPr="00E2375F">
        <w:rPr>
          <w:rFonts w:ascii="Times New Roman" w:hAnsi="Times New Roman" w:cs="Times New Roman"/>
          <w:i/>
          <w:iCs/>
          <w:color w:val="000000" w:themeColor="text1"/>
          <w:shd w:val="clear" w:color="auto" w:fill="FFFFFF"/>
        </w:rPr>
        <w:t>11</w:t>
      </w:r>
      <w:r w:rsidRPr="00E2375F">
        <w:rPr>
          <w:rFonts w:ascii="Times New Roman" w:hAnsi="Times New Roman" w:cs="Times New Roman"/>
          <w:color w:val="000000" w:themeColor="text1"/>
          <w:shd w:val="clear" w:color="auto" w:fill="FFFFFF"/>
        </w:rPr>
        <w:t>(7).</w:t>
      </w:r>
    </w:p>
    <w:p w14:paraId="4CB3D0C4" w14:textId="76406568" w:rsidR="005C67C4" w:rsidRPr="00E2375F" w:rsidRDefault="005C67C4" w:rsidP="006B4D64">
      <w:pPr>
        <w:pStyle w:val="EndNoteBibliography"/>
        <w:numPr>
          <w:ilvl w:val="0"/>
          <w:numId w:val="13"/>
        </w:numPr>
        <w:spacing w:after="0" w:line="480" w:lineRule="auto"/>
        <w:rPr>
          <w:rFonts w:ascii="Times New Roman" w:hAnsi="Times New Roman" w:cs="Times New Roman"/>
          <w:color w:val="000000" w:themeColor="text1"/>
        </w:rPr>
      </w:pPr>
      <w:r w:rsidRPr="00E2375F">
        <w:rPr>
          <w:rFonts w:ascii="Times New Roman" w:hAnsi="Times New Roman" w:cs="Times New Roman"/>
          <w:color w:val="000000" w:themeColor="text1"/>
          <w:shd w:val="clear" w:color="auto" w:fill="FFFFFF"/>
        </w:rPr>
        <w:t>Hills, S. P., Radcliffe, J. N., Barwood, M. J., Arent, S. M., Cooke, C. B., &amp; Russell, M. (2020). Practitioner perceptions regarding the practices of soccer substitutes. </w:t>
      </w:r>
      <w:r w:rsidRPr="00E2375F">
        <w:rPr>
          <w:rFonts w:ascii="Times New Roman" w:hAnsi="Times New Roman" w:cs="Times New Roman"/>
          <w:i/>
          <w:iCs/>
          <w:color w:val="000000" w:themeColor="text1"/>
          <w:shd w:val="clear" w:color="auto" w:fill="FFFFFF"/>
        </w:rPr>
        <w:t>Plo</w:t>
      </w:r>
      <w:r w:rsidR="00114DEE" w:rsidRPr="00E2375F">
        <w:rPr>
          <w:rFonts w:ascii="Times New Roman" w:hAnsi="Times New Roman" w:cs="Times New Roman"/>
          <w:i/>
          <w:iCs/>
          <w:color w:val="000000" w:themeColor="text1"/>
          <w:shd w:val="clear" w:color="auto" w:fill="FFFFFF"/>
        </w:rPr>
        <w:t>s</w:t>
      </w:r>
      <w:r w:rsidRPr="00E2375F">
        <w:rPr>
          <w:rFonts w:ascii="Times New Roman" w:hAnsi="Times New Roman" w:cs="Times New Roman"/>
          <w:i/>
          <w:iCs/>
          <w:color w:val="000000" w:themeColor="text1"/>
          <w:shd w:val="clear" w:color="auto" w:fill="FFFFFF"/>
        </w:rPr>
        <w:t xml:space="preserve"> one</w:t>
      </w:r>
      <w:r w:rsidRPr="00E2375F">
        <w:rPr>
          <w:rFonts w:ascii="Times New Roman" w:hAnsi="Times New Roman" w:cs="Times New Roman"/>
          <w:color w:val="000000" w:themeColor="text1"/>
          <w:shd w:val="clear" w:color="auto" w:fill="FFFFFF"/>
        </w:rPr>
        <w:t>, </w:t>
      </w:r>
      <w:r w:rsidRPr="00E2375F">
        <w:rPr>
          <w:rFonts w:ascii="Times New Roman" w:hAnsi="Times New Roman" w:cs="Times New Roman"/>
          <w:i/>
          <w:iCs/>
          <w:color w:val="000000" w:themeColor="text1"/>
          <w:shd w:val="clear" w:color="auto" w:fill="FFFFFF"/>
        </w:rPr>
        <w:t>15</w:t>
      </w:r>
      <w:r w:rsidRPr="00E2375F">
        <w:rPr>
          <w:rFonts w:ascii="Times New Roman" w:hAnsi="Times New Roman" w:cs="Times New Roman"/>
          <w:color w:val="000000" w:themeColor="text1"/>
          <w:shd w:val="clear" w:color="auto" w:fill="FFFFFF"/>
        </w:rPr>
        <w:t>(2), e0228790.</w:t>
      </w:r>
    </w:p>
    <w:p w14:paraId="1F7F4C61" w14:textId="7DC7BD00" w:rsidR="00251361" w:rsidRPr="00E2375F" w:rsidRDefault="00251361" w:rsidP="006B4D64">
      <w:pPr>
        <w:pStyle w:val="EndNoteBibliography"/>
        <w:numPr>
          <w:ilvl w:val="0"/>
          <w:numId w:val="13"/>
        </w:numPr>
        <w:spacing w:after="0" w:line="480" w:lineRule="auto"/>
        <w:rPr>
          <w:rFonts w:ascii="Times New Roman" w:hAnsi="Times New Roman" w:cs="Times New Roman"/>
          <w:color w:val="000000" w:themeColor="text1"/>
        </w:rPr>
      </w:pPr>
      <w:r w:rsidRPr="00E2375F">
        <w:rPr>
          <w:rFonts w:ascii="Times New Roman" w:hAnsi="Times New Roman" w:cs="Times New Roman"/>
          <w:color w:val="000000" w:themeColor="text1"/>
          <w:shd w:val="clear" w:color="auto" w:fill="FFFFFF"/>
        </w:rPr>
        <w:t>Hewit, J., Cronin, J., Button, C., &amp; Hume, P. (2011). Understanding deceleration in sport. </w:t>
      </w:r>
      <w:r w:rsidRPr="00E2375F">
        <w:rPr>
          <w:rFonts w:ascii="Times New Roman" w:hAnsi="Times New Roman" w:cs="Times New Roman"/>
          <w:i/>
          <w:iCs/>
          <w:color w:val="000000" w:themeColor="text1"/>
          <w:shd w:val="clear" w:color="auto" w:fill="FFFFFF"/>
        </w:rPr>
        <w:t xml:space="preserve">Strength &amp; </w:t>
      </w:r>
      <w:r w:rsidR="00747E31" w:rsidRPr="00E2375F">
        <w:rPr>
          <w:rFonts w:ascii="Times New Roman" w:hAnsi="Times New Roman" w:cs="Times New Roman"/>
          <w:i/>
          <w:iCs/>
          <w:color w:val="000000" w:themeColor="text1"/>
          <w:shd w:val="clear" w:color="auto" w:fill="FFFFFF"/>
        </w:rPr>
        <w:t>c</w:t>
      </w:r>
      <w:r w:rsidRPr="00E2375F">
        <w:rPr>
          <w:rFonts w:ascii="Times New Roman" w:hAnsi="Times New Roman" w:cs="Times New Roman"/>
          <w:i/>
          <w:iCs/>
          <w:color w:val="000000" w:themeColor="text1"/>
          <w:shd w:val="clear" w:color="auto" w:fill="FFFFFF"/>
        </w:rPr>
        <w:t xml:space="preserve">onditioning </w:t>
      </w:r>
      <w:r w:rsidR="00747E31" w:rsidRPr="00E2375F">
        <w:rPr>
          <w:rFonts w:ascii="Times New Roman" w:hAnsi="Times New Roman" w:cs="Times New Roman"/>
          <w:i/>
          <w:iCs/>
          <w:color w:val="000000" w:themeColor="text1"/>
          <w:shd w:val="clear" w:color="auto" w:fill="FFFFFF"/>
        </w:rPr>
        <w:t>j</w:t>
      </w:r>
      <w:r w:rsidRPr="00E2375F">
        <w:rPr>
          <w:rFonts w:ascii="Times New Roman" w:hAnsi="Times New Roman" w:cs="Times New Roman"/>
          <w:i/>
          <w:iCs/>
          <w:color w:val="000000" w:themeColor="text1"/>
          <w:shd w:val="clear" w:color="auto" w:fill="FFFFFF"/>
        </w:rPr>
        <w:t>ournal</w:t>
      </w:r>
      <w:r w:rsidRPr="00E2375F">
        <w:rPr>
          <w:rFonts w:ascii="Times New Roman" w:hAnsi="Times New Roman" w:cs="Times New Roman"/>
          <w:color w:val="000000" w:themeColor="text1"/>
          <w:shd w:val="clear" w:color="auto" w:fill="FFFFFF"/>
        </w:rPr>
        <w:t>, </w:t>
      </w:r>
      <w:r w:rsidRPr="00E2375F">
        <w:rPr>
          <w:rFonts w:ascii="Times New Roman" w:hAnsi="Times New Roman" w:cs="Times New Roman"/>
          <w:i/>
          <w:iCs/>
          <w:color w:val="000000" w:themeColor="text1"/>
          <w:shd w:val="clear" w:color="auto" w:fill="FFFFFF"/>
        </w:rPr>
        <w:t>33</w:t>
      </w:r>
      <w:r w:rsidRPr="00E2375F">
        <w:rPr>
          <w:rFonts w:ascii="Times New Roman" w:hAnsi="Times New Roman" w:cs="Times New Roman"/>
          <w:color w:val="000000" w:themeColor="text1"/>
          <w:shd w:val="clear" w:color="auto" w:fill="FFFFFF"/>
        </w:rPr>
        <w:t>(1), 47-52.</w:t>
      </w:r>
    </w:p>
    <w:p w14:paraId="6B78C8DC" w14:textId="6F2991A4" w:rsidR="0056215F" w:rsidRPr="00E2375F" w:rsidRDefault="0056215F" w:rsidP="006B4D64">
      <w:pPr>
        <w:pStyle w:val="EndNoteBibliography"/>
        <w:numPr>
          <w:ilvl w:val="0"/>
          <w:numId w:val="13"/>
        </w:numPr>
        <w:spacing w:after="0" w:line="480" w:lineRule="auto"/>
        <w:rPr>
          <w:rFonts w:ascii="Times New Roman" w:hAnsi="Times New Roman" w:cs="Times New Roman"/>
          <w:color w:val="000000" w:themeColor="text1"/>
        </w:rPr>
      </w:pPr>
      <w:r w:rsidRPr="00E2375F">
        <w:rPr>
          <w:rFonts w:ascii="Times New Roman" w:hAnsi="Times New Roman" w:cs="Times New Roman"/>
          <w:color w:val="000000" w:themeColor="text1"/>
          <w:shd w:val="clear" w:color="auto" w:fill="FFFFFF"/>
        </w:rPr>
        <w:t>Hughes, G., &amp; Watkins, J. (2008). Lower limb coordination and stiffness during landing from volleyball block jumps. </w:t>
      </w:r>
      <w:r w:rsidRPr="00E2375F">
        <w:rPr>
          <w:rFonts w:ascii="Times New Roman" w:hAnsi="Times New Roman" w:cs="Times New Roman"/>
          <w:i/>
          <w:iCs/>
          <w:color w:val="000000" w:themeColor="text1"/>
          <w:shd w:val="clear" w:color="auto" w:fill="FFFFFF"/>
        </w:rPr>
        <w:t xml:space="preserve">Research in </w:t>
      </w:r>
      <w:r w:rsidR="00AE20CF" w:rsidRPr="00E2375F">
        <w:rPr>
          <w:rFonts w:ascii="Times New Roman" w:hAnsi="Times New Roman" w:cs="Times New Roman"/>
          <w:i/>
          <w:iCs/>
          <w:color w:val="000000" w:themeColor="text1"/>
          <w:shd w:val="clear" w:color="auto" w:fill="FFFFFF"/>
        </w:rPr>
        <w:t>s</w:t>
      </w:r>
      <w:r w:rsidRPr="00E2375F">
        <w:rPr>
          <w:rFonts w:ascii="Times New Roman" w:hAnsi="Times New Roman" w:cs="Times New Roman"/>
          <w:i/>
          <w:iCs/>
          <w:color w:val="000000" w:themeColor="text1"/>
          <w:shd w:val="clear" w:color="auto" w:fill="FFFFFF"/>
        </w:rPr>
        <w:t xml:space="preserve">ports </w:t>
      </w:r>
      <w:r w:rsidR="00AE20CF" w:rsidRPr="00E2375F">
        <w:rPr>
          <w:rFonts w:ascii="Times New Roman" w:hAnsi="Times New Roman" w:cs="Times New Roman"/>
          <w:i/>
          <w:iCs/>
          <w:color w:val="000000" w:themeColor="text1"/>
          <w:shd w:val="clear" w:color="auto" w:fill="FFFFFF"/>
        </w:rPr>
        <w:t>m</w:t>
      </w:r>
      <w:r w:rsidRPr="00E2375F">
        <w:rPr>
          <w:rFonts w:ascii="Times New Roman" w:hAnsi="Times New Roman" w:cs="Times New Roman"/>
          <w:i/>
          <w:iCs/>
          <w:color w:val="000000" w:themeColor="text1"/>
          <w:shd w:val="clear" w:color="auto" w:fill="FFFFFF"/>
        </w:rPr>
        <w:t>edicine</w:t>
      </w:r>
      <w:r w:rsidRPr="00E2375F">
        <w:rPr>
          <w:rFonts w:ascii="Times New Roman" w:hAnsi="Times New Roman" w:cs="Times New Roman"/>
          <w:color w:val="000000" w:themeColor="text1"/>
          <w:shd w:val="clear" w:color="auto" w:fill="FFFFFF"/>
        </w:rPr>
        <w:t>, </w:t>
      </w:r>
      <w:r w:rsidRPr="00E2375F">
        <w:rPr>
          <w:rFonts w:ascii="Times New Roman" w:hAnsi="Times New Roman" w:cs="Times New Roman"/>
          <w:i/>
          <w:iCs/>
          <w:color w:val="000000" w:themeColor="text1"/>
          <w:shd w:val="clear" w:color="auto" w:fill="FFFFFF"/>
        </w:rPr>
        <w:t>16</w:t>
      </w:r>
      <w:r w:rsidRPr="00E2375F">
        <w:rPr>
          <w:rFonts w:ascii="Times New Roman" w:hAnsi="Times New Roman" w:cs="Times New Roman"/>
          <w:color w:val="000000" w:themeColor="text1"/>
          <w:shd w:val="clear" w:color="auto" w:fill="FFFFFF"/>
        </w:rPr>
        <w:t>(2), 138-154.</w:t>
      </w:r>
    </w:p>
    <w:p w14:paraId="22E72267" w14:textId="06B662D9" w:rsidR="007306A0" w:rsidRPr="00E2375F" w:rsidRDefault="007306A0" w:rsidP="006B4D64">
      <w:pPr>
        <w:pStyle w:val="EndNoteBibliography"/>
        <w:numPr>
          <w:ilvl w:val="0"/>
          <w:numId w:val="13"/>
        </w:numPr>
        <w:spacing w:after="0" w:line="480" w:lineRule="auto"/>
        <w:rPr>
          <w:rFonts w:ascii="Times New Roman" w:hAnsi="Times New Roman" w:cs="Times New Roman"/>
          <w:color w:val="000000" w:themeColor="text1"/>
        </w:rPr>
      </w:pPr>
      <w:r w:rsidRPr="00E2375F">
        <w:rPr>
          <w:rFonts w:ascii="Times New Roman" w:hAnsi="Times New Roman" w:cs="Times New Roman"/>
          <w:color w:val="000000" w:themeColor="text1"/>
          <w:shd w:val="clear" w:color="auto" w:fill="FFFFFF"/>
        </w:rPr>
        <w:t>Jonkers, I., Stewart, C., &amp; Spaepen, A. (2003). The complementary role of the plantarflexors, hamstrings and gluteus maximus in the control of stance limb stability during gait. </w:t>
      </w:r>
      <w:r w:rsidRPr="00E2375F">
        <w:rPr>
          <w:rFonts w:ascii="Times New Roman" w:hAnsi="Times New Roman" w:cs="Times New Roman"/>
          <w:i/>
          <w:iCs/>
          <w:color w:val="000000" w:themeColor="text1"/>
          <w:shd w:val="clear" w:color="auto" w:fill="FFFFFF"/>
        </w:rPr>
        <w:t>Gait &amp; posture</w:t>
      </w:r>
      <w:r w:rsidRPr="00E2375F">
        <w:rPr>
          <w:rFonts w:ascii="Times New Roman" w:hAnsi="Times New Roman" w:cs="Times New Roman"/>
          <w:color w:val="000000" w:themeColor="text1"/>
          <w:shd w:val="clear" w:color="auto" w:fill="FFFFFF"/>
        </w:rPr>
        <w:t>, </w:t>
      </w:r>
      <w:r w:rsidRPr="00E2375F">
        <w:rPr>
          <w:rFonts w:ascii="Times New Roman" w:hAnsi="Times New Roman" w:cs="Times New Roman"/>
          <w:i/>
          <w:iCs/>
          <w:color w:val="000000" w:themeColor="text1"/>
          <w:shd w:val="clear" w:color="auto" w:fill="FFFFFF"/>
        </w:rPr>
        <w:t>17</w:t>
      </w:r>
      <w:r w:rsidRPr="00E2375F">
        <w:rPr>
          <w:rFonts w:ascii="Times New Roman" w:hAnsi="Times New Roman" w:cs="Times New Roman"/>
          <w:color w:val="000000" w:themeColor="text1"/>
          <w:shd w:val="clear" w:color="auto" w:fill="FFFFFF"/>
        </w:rPr>
        <w:t>(3), 264-272.</w:t>
      </w:r>
    </w:p>
    <w:p w14:paraId="1DFAD143" w14:textId="6C1DCD0E" w:rsidR="008B675F" w:rsidRPr="00E2375F" w:rsidRDefault="008B675F" w:rsidP="006B4D64">
      <w:pPr>
        <w:pStyle w:val="EndNoteBibliography"/>
        <w:numPr>
          <w:ilvl w:val="0"/>
          <w:numId w:val="13"/>
        </w:numPr>
        <w:spacing w:after="0" w:line="480" w:lineRule="auto"/>
        <w:rPr>
          <w:rFonts w:ascii="Times New Roman" w:hAnsi="Times New Roman" w:cs="Times New Roman"/>
          <w:color w:val="000000" w:themeColor="text1"/>
        </w:rPr>
      </w:pPr>
      <w:r w:rsidRPr="00E2375F">
        <w:rPr>
          <w:rFonts w:ascii="Times New Roman" w:hAnsi="Times New Roman" w:cs="Times New Roman"/>
          <w:color w:val="000000" w:themeColor="text1"/>
          <w:shd w:val="clear" w:color="auto" w:fill="FFFFFF"/>
        </w:rPr>
        <w:t>Konrad, P. (2005). The abc of emg.</w:t>
      </w:r>
      <w:r w:rsidR="00747E31" w:rsidRPr="00E2375F">
        <w:rPr>
          <w:rFonts w:ascii="Times New Roman" w:hAnsi="Times New Roman" w:cs="Times New Roman"/>
          <w:color w:val="000000" w:themeColor="text1"/>
          <w:shd w:val="clear" w:color="auto" w:fill="FFFFFF"/>
        </w:rPr>
        <w:t xml:space="preserve"> </w:t>
      </w:r>
      <w:r w:rsidRPr="00E2375F">
        <w:rPr>
          <w:rFonts w:ascii="Times New Roman" w:hAnsi="Times New Roman" w:cs="Times New Roman"/>
          <w:i/>
          <w:iCs/>
          <w:color w:val="000000" w:themeColor="text1"/>
          <w:shd w:val="clear" w:color="auto" w:fill="FFFFFF"/>
        </w:rPr>
        <w:t>A practical introduction to kinesiological electromyography</w:t>
      </w:r>
      <w:r w:rsidRPr="00E2375F">
        <w:rPr>
          <w:rFonts w:ascii="Times New Roman" w:hAnsi="Times New Roman" w:cs="Times New Roman"/>
          <w:color w:val="000000" w:themeColor="text1"/>
          <w:shd w:val="clear" w:color="auto" w:fill="FFFFFF"/>
        </w:rPr>
        <w:t>, </w:t>
      </w:r>
      <w:r w:rsidRPr="00E2375F">
        <w:rPr>
          <w:rFonts w:ascii="Times New Roman" w:hAnsi="Times New Roman" w:cs="Times New Roman"/>
          <w:i/>
          <w:iCs/>
          <w:color w:val="000000" w:themeColor="text1"/>
          <w:shd w:val="clear" w:color="auto" w:fill="FFFFFF"/>
        </w:rPr>
        <w:t>1</w:t>
      </w:r>
      <w:r w:rsidRPr="00E2375F">
        <w:rPr>
          <w:rFonts w:ascii="Times New Roman" w:hAnsi="Times New Roman" w:cs="Times New Roman"/>
          <w:color w:val="000000" w:themeColor="text1"/>
          <w:shd w:val="clear" w:color="auto" w:fill="FFFFFF"/>
        </w:rPr>
        <w:t>(2005), 30-5.</w:t>
      </w:r>
    </w:p>
    <w:p w14:paraId="4E508733" w14:textId="76383A31" w:rsidR="00B33288" w:rsidRPr="00E2375F" w:rsidRDefault="00B33288" w:rsidP="006B4D64">
      <w:pPr>
        <w:pStyle w:val="EndNoteBibliography"/>
        <w:numPr>
          <w:ilvl w:val="0"/>
          <w:numId w:val="13"/>
        </w:numPr>
        <w:spacing w:after="0" w:line="480" w:lineRule="auto"/>
        <w:rPr>
          <w:rFonts w:ascii="Times New Roman" w:hAnsi="Times New Roman" w:cs="Times New Roman"/>
          <w:color w:val="000000" w:themeColor="text1"/>
        </w:rPr>
      </w:pPr>
      <w:r w:rsidRPr="00E2375F">
        <w:rPr>
          <w:rFonts w:ascii="Times New Roman" w:hAnsi="Times New Roman" w:cs="Times New Roman"/>
          <w:color w:val="000000" w:themeColor="text1"/>
          <w:shd w:val="clear" w:color="auto" w:fill="FFFFFF"/>
        </w:rPr>
        <w:t>Lovell, R., Knox, M., Weston, M., Siegler, J. C., Brennan, S., &amp; Marshall, P. W. (2018). Hamstring injury prevention in soccer: before or after training?. </w:t>
      </w:r>
      <w:r w:rsidRPr="00E2375F">
        <w:rPr>
          <w:rFonts w:ascii="Times New Roman" w:hAnsi="Times New Roman" w:cs="Times New Roman"/>
          <w:i/>
          <w:iCs/>
          <w:color w:val="000000" w:themeColor="text1"/>
          <w:shd w:val="clear" w:color="auto" w:fill="FFFFFF"/>
        </w:rPr>
        <w:t>Scandinavian journal of medicine &amp; science in sports</w:t>
      </w:r>
      <w:r w:rsidRPr="00E2375F">
        <w:rPr>
          <w:rFonts w:ascii="Times New Roman" w:hAnsi="Times New Roman" w:cs="Times New Roman"/>
          <w:color w:val="000000" w:themeColor="text1"/>
          <w:shd w:val="clear" w:color="auto" w:fill="FFFFFF"/>
        </w:rPr>
        <w:t>, </w:t>
      </w:r>
      <w:r w:rsidRPr="00E2375F">
        <w:rPr>
          <w:rFonts w:ascii="Times New Roman" w:hAnsi="Times New Roman" w:cs="Times New Roman"/>
          <w:i/>
          <w:iCs/>
          <w:color w:val="000000" w:themeColor="text1"/>
          <w:shd w:val="clear" w:color="auto" w:fill="FFFFFF"/>
        </w:rPr>
        <w:t>28</w:t>
      </w:r>
      <w:r w:rsidRPr="00E2375F">
        <w:rPr>
          <w:rFonts w:ascii="Times New Roman" w:hAnsi="Times New Roman" w:cs="Times New Roman"/>
          <w:color w:val="000000" w:themeColor="text1"/>
          <w:shd w:val="clear" w:color="auto" w:fill="FFFFFF"/>
        </w:rPr>
        <w:t>(2), 658-666.</w:t>
      </w:r>
    </w:p>
    <w:p w14:paraId="13B15FA8" w14:textId="5D1C9211" w:rsidR="00D0706C" w:rsidRPr="00E2375F" w:rsidRDefault="00D0706C" w:rsidP="006B4D64">
      <w:pPr>
        <w:pStyle w:val="EndNoteBibliography"/>
        <w:numPr>
          <w:ilvl w:val="0"/>
          <w:numId w:val="13"/>
        </w:numPr>
        <w:spacing w:after="0" w:line="480" w:lineRule="auto"/>
        <w:rPr>
          <w:rFonts w:ascii="Times New Roman" w:hAnsi="Times New Roman" w:cs="Times New Roman"/>
          <w:color w:val="000000" w:themeColor="text1"/>
        </w:rPr>
      </w:pPr>
      <w:r w:rsidRPr="00E2375F">
        <w:rPr>
          <w:rFonts w:ascii="Times New Roman" w:hAnsi="Times New Roman" w:cs="Times New Roman"/>
          <w:color w:val="000000" w:themeColor="text1"/>
          <w:shd w:val="clear" w:color="auto" w:fill="FFFFFF"/>
        </w:rPr>
        <w:t>Magalhaes, J., Oliveir, A. J., Ascensao, A., &amp; Soares, J. (2004). Concentric quadriceps and hamstrings isokinetic strength in volleyball and soccer players. </w:t>
      </w:r>
      <w:r w:rsidRPr="00E2375F">
        <w:rPr>
          <w:rFonts w:ascii="Times New Roman" w:hAnsi="Times New Roman" w:cs="Times New Roman"/>
          <w:i/>
          <w:iCs/>
          <w:color w:val="000000" w:themeColor="text1"/>
          <w:shd w:val="clear" w:color="auto" w:fill="FFFFFF"/>
        </w:rPr>
        <w:t>Journal of sports medicine and physical fitness</w:t>
      </w:r>
      <w:r w:rsidRPr="00E2375F">
        <w:rPr>
          <w:rFonts w:ascii="Times New Roman" w:hAnsi="Times New Roman" w:cs="Times New Roman"/>
          <w:color w:val="000000" w:themeColor="text1"/>
          <w:shd w:val="clear" w:color="auto" w:fill="FFFFFF"/>
        </w:rPr>
        <w:t>, </w:t>
      </w:r>
      <w:r w:rsidRPr="00E2375F">
        <w:rPr>
          <w:rFonts w:ascii="Times New Roman" w:hAnsi="Times New Roman" w:cs="Times New Roman"/>
          <w:i/>
          <w:iCs/>
          <w:color w:val="000000" w:themeColor="text1"/>
          <w:shd w:val="clear" w:color="auto" w:fill="FFFFFF"/>
        </w:rPr>
        <w:t>44</w:t>
      </w:r>
      <w:r w:rsidRPr="00E2375F">
        <w:rPr>
          <w:rFonts w:ascii="Times New Roman" w:hAnsi="Times New Roman" w:cs="Times New Roman"/>
          <w:color w:val="000000" w:themeColor="text1"/>
          <w:shd w:val="clear" w:color="auto" w:fill="FFFFFF"/>
        </w:rPr>
        <w:t>, 119-125.</w:t>
      </w:r>
    </w:p>
    <w:p w14:paraId="2C1C79C2" w14:textId="1BA0A412" w:rsidR="00317488" w:rsidRPr="00E2375F" w:rsidRDefault="00317488" w:rsidP="006B4D64">
      <w:pPr>
        <w:pStyle w:val="EndNoteBibliography"/>
        <w:numPr>
          <w:ilvl w:val="0"/>
          <w:numId w:val="13"/>
        </w:numPr>
        <w:spacing w:after="0" w:line="480" w:lineRule="auto"/>
        <w:rPr>
          <w:rFonts w:ascii="Times New Roman" w:hAnsi="Times New Roman" w:cs="Times New Roman"/>
          <w:color w:val="000000" w:themeColor="text1"/>
          <w:shd w:val="clear" w:color="auto" w:fill="FFFFFF"/>
        </w:rPr>
      </w:pPr>
      <w:r w:rsidRPr="00E2375F">
        <w:rPr>
          <w:rFonts w:ascii="Times New Roman" w:hAnsi="Times New Roman" w:cs="Times New Roman"/>
          <w:color w:val="000000" w:themeColor="text1"/>
          <w:shd w:val="clear" w:color="auto" w:fill="FFFFFF"/>
        </w:rPr>
        <w:t>Mirzayev, J. A. (2017). Muscle damage: Scientific fundamentals. </w:t>
      </w:r>
      <w:r w:rsidRPr="00E2375F">
        <w:rPr>
          <w:rFonts w:ascii="Times New Roman" w:hAnsi="Times New Roman" w:cs="Times New Roman"/>
          <w:i/>
          <w:iCs/>
          <w:color w:val="000000" w:themeColor="text1"/>
          <w:shd w:val="clear" w:color="auto" w:fill="FFFFFF"/>
        </w:rPr>
        <w:t>Journal of applied physiology</w:t>
      </w:r>
      <w:r w:rsidRPr="00E2375F">
        <w:rPr>
          <w:rFonts w:ascii="Times New Roman" w:hAnsi="Times New Roman" w:cs="Times New Roman"/>
          <w:color w:val="000000" w:themeColor="text1"/>
          <w:shd w:val="clear" w:color="auto" w:fill="FFFFFF"/>
        </w:rPr>
        <w:t>, 122(4), 1052-1052.</w:t>
      </w:r>
    </w:p>
    <w:p w14:paraId="77A5DEE0" w14:textId="77777777" w:rsidR="008D13CF" w:rsidRPr="00E2375F" w:rsidRDefault="008D13CF" w:rsidP="006B4D64">
      <w:pPr>
        <w:pStyle w:val="EndNoteBibliography"/>
        <w:numPr>
          <w:ilvl w:val="0"/>
          <w:numId w:val="13"/>
        </w:numPr>
        <w:spacing w:after="0" w:line="480" w:lineRule="auto"/>
        <w:rPr>
          <w:rFonts w:ascii="Times New Roman" w:hAnsi="Times New Roman" w:cs="Times New Roman"/>
          <w:color w:val="000000" w:themeColor="text1"/>
        </w:rPr>
      </w:pPr>
      <w:r w:rsidRPr="00E2375F">
        <w:rPr>
          <w:rFonts w:ascii="Times New Roman" w:hAnsi="Times New Roman" w:cs="Times New Roman"/>
          <w:color w:val="000000" w:themeColor="text1"/>
          <w:shd w:val="clear" w:color="auto" w:fill="FFFFFF"/>
        </w:rPr>
        <w:t>Mohr, M., Krustrup, P., &amp; Bangsbo, J. (2005). Fatigue in soccer: a brief review. </w:t>
      </w:r>
      <w:r w:rsidRPr="00E2375F">
        <w:rPr>
          <w:rFonts w:ascii="Times New Roman" w:hAnsi="Times New Roman" w:cs="Times New Roman"/>
          <w:i/>
          <w:iCs/>
          <w:color w:val="000000" w:themeColor="text1"/>
          <w:shd w:val="clear" w:color="auto" w:fill="FFFFFF"/>
        </w:rPr>
        <w:t>Journal of sports sciences</w:t>
      </w:r>
      <w:r w:rsidRPr="00E2375F">
        <w:rPr>
          <w:rFonts w:ascii="Times New Roman" w:hAnsi="Times New Roman" w:cs="Times New Roman"/>
          <w:color w:val="000000" w:themeColor="text1"/>
          <w:shd w:val="clear" w:color="auto" w:fill="FFFFFF"/>
        </w:rPr>
        <w:t>, </w:t>
      </w:r>
      <w:r w:rsidRPr="00E2375F">
        <w:rPr>
          <w:rFonts w:ascii="Times New Roman" w:hAnsi="Times New Roman" w:cs="Times New Roman"/>
          <w:i/>
          <w:iCs/>
          <w:color w:val="000000" w:themeColor="text1"/>
          <w:shd w:val="clear" w:color="auto" w:fill="FFFFFF"/>
        </w:rPr>
        <w:t>23</w:t>
      </w:r>
      <w:r w:rsidRPr="00E2375F">
        <w:rPr>
          <w:rFonts w:ascii="Times New Roman" w:hAnsi="Times New Roman" w:cs="Times New Roman"/>
          <w:color w:val="000000" w:themeColor="text1"/>
          <w:shd w:val="clear" w:color="auto" w:fill="FFFFFF"/>
        </w:rPr>
        <w:t>(6), 593-599.</w:t>
      </w:r>
      <w:r w:rsidRPr="00E2375F">
        <w:rPr>
          <w:rFonts w:ascii="Times New Roman" w:hAnsi="Times New Roman" w:cs="Times New Roman"/>
          <w:color w:val="000000" w:themeColor="text1"/>
        </w:rPr>
        <w:t xml:space="preserve"> </w:t>
      </w:r>
    </w:p>
    <w:p w14:paraId="585D6957" w14:textId="651149BE" w:rsidR="00110736" w:rsidRPr="00E2375F" w:rsidRDefault="009506A8" w:rsidP="006B4D64">
      <w:pPr>
        <w:pStyle w:val="EndNoteBibliography"/>
        <w:numPr>
          <w:ilvl w:val="0"/>
          <w:numId w:val="13"/>
        </w:numPr>
        <w:spacing w:after="0" w:line="480" w:lineRule="auto"/>
        <w:rPr>
          <w:rFonts w:ascii="Times New Roman" w:hAnsi="Times New Roman" w:cs="Times New Roman"/>
          <w:color w:val="000000" w:themeColor="text1"/>
        </w:rPr>
      </w:pPr>
      <w:r w:rsidRPr="00E2375F">
        <w:rPr>
          <w:rFonts w:ascii="Times New Roman" w:hAnsi="Times New Roman" w:cs="Times New Roman"/>
          <w:color w:val="000000" w:themeColor="text1"/>
          <w:shd w:val="clear" w:color="auto" w:fill="FFFFFF"/>
        </w:rPr>
        <w:t>Nicolella, D. P., Torres-Ronda, L., Saylor, K. J., &amp; Schelling, X. (2018). Validity and reliability of an accelerometer-based player tracking device. </w:t>
      </w:r>
      <w:r w:rsidRPr="00E2375F">
        <w:rPr>
          <w:rFonts w:ascii="Times New Roman" w:hAnsi="Times New Roman" w:cs="Times New Roman"/>
          <w:i/>
          <w:iCs/>
          <w:color w:val="000000" w:themeColor="text1"/>
          <w:shd w:val="clear" w:color="auto" w:fill="FFFFFF"/>
        </w:rPr>
        <w:t>Plo</w:t>
      </w:r>
      <w:r w:rsidR="00114DEE" w:rsidRPr="00E2375F">
        <w:rPr>
          <w:rFonts w:ascii="Times New Roman" w:hAnsi="Times New Roman" w:cs="Times New Roman"/>
          <w:i/>
          <w:iCs/>
          <w:color w:val="000000" w:themeColor="text1"/>
          <w:shd w:val="clear" w:color="auto" w:fill="FFFFFF"/>
        </w:rPr>
        <w:t>s</w:t>
      </w:r>
      <w:r w:rsidRPr="00E2375F">
        <w:rPr>
          <w:rFonts w:ascii="Times New Roman" w:hAnsi="Times New Roman" w:cs="Times New Roman"/>
          <w:i/>
          <w:iCs/>
          <w:color w:val="000000" w:themeColor="text1"/>
          <w:shd w:val="clear" w:color="auto" w:fill="FFFFFF"/>
        </w:rPr>
        <w:t xml:space="preserve"> one</w:t>
      </w:r>
      <w:r w:rsidRPr="00E2375F">
        <w:rPr>
          <w:rFonts w:ascii="Times New Roman" w:hAnsi="Times New Roman" w:cs="Times New Roman"/>
          <w:color w:val="000000" w:themeColor="text1"/>
          <w:shd w:val="clear" w:color="auto" w:fill="FFFFFF"/>
        </w:rPr>
        <w:t>, </w:t>
      </w:r>
      <w:r w:rsidRPr="00E2375F">
        <w:rPr>
          <w:rFonts w:ascii="Times New Roman" w:hAnsi="Times New Roman" w:cs="Times New Roman"/>
          <w:i/>
          <w:iCs/>
          <w:color w:val="000000" w:themeColor="text1"/>
          <w:shd w:val="clear" w:color="auto" w:fill="FFFFFF"/>
        </w:rPr>
        <w:t>13</w:t>
      </w:r>
      <w:r w:rsidRPr="00E2375F">
        <w:rPr>
          <w:rFonts w:ascii="Times New Roman" w:hAnsi="Times New Roman" w:cs="Times New Roman"/>
          <w:color w:val="000000" w:themeColor="text1"/>
          <w:shd w:val="clear" w:color="auto" w:fill="FFFFFF"/>
        </w:rPr>
        <w:t>(2).</w:t>
      </w:r>
      <w:r w:rsidR="00110736" w:rsidRPr="00E2375F">
        <w:rPr>
          <w:rFonts w:ascii="Times New Roman" w:hAnsi="Times New Roman" w:cs="Times New Roman"/>
          <w:color w:val="000000" w:themeColor="text1"/>
        </w:rPr>
        <w:t xml:space="preserve"> </w:t>
      </w:r>
    </w:p>
    <w:p w14:paraId="6346F0BD" w14:textId="54B293A1" w:rsidR="00BF7402" w:rsidRPr="00E2375F" w:rsidRDefault="00BF7402" w:rsidP="006B4D64">
      <w:pPr>
        <w:pStyle w:val="EndNoteBibliography"/>
        <w:numPr>
          <w:ilvl w:val="0"/>
          <w:numId w:val="13"/>
        </w:numPr>
        <w:spacing w:after="0" w:line="480" w:lineRule="auto"/>
        <w:rPr>
          <w:rFonts w:ascii="Times New Roman" w:hAnsi="Times New Roman" w:cs="Times New Roman"/>
          <w:color w:val="000000" w:themeColor="text1"/>
        </w:rPr>
      </w:pPr>
      <w:r w:rsidRPr="00E2375F">
        <w:rPr>
          <w:rFonts w:ascii="Times New Roman" w:hAnsi="Times New Roman" w:cs="Times New Roman"/>
          <w:color w:val="000000" w:themeColor="text1"/>
          <w:shd w:val="clear" w:color="auto" w:fill="FFFFFF"/>
        </w:rPr>
        <w:t>Opar, D. A., Williams, M. D., &amp; Shield, A. J. (2012). Hamstring strain injuries. </w:t>
      </w:r>
      <w:r w:rsidRPr="00E2375F">
        <w:rPr>
          <w:rFonts w:ascii="Times New Roman" w:hAnsi="Times New Roman" w:cs="Times New Roman"/>
          <w:i/>
          <w:iCs/>
          <w:color w:val="000000" w:themeColor="text1"/>
          <w:shd w:val="clear" w:color="auto" w:fill="FFFFFF"/>
        </w:rPr>
        <w:t>Sports medicine</w:t>
      </w:r>
      <w:r w:rsidRPr="00E2375F">
        <w:rPr>
          <w:rFonts w:ascii="Times New Roman" w:hAnsi="Times New Roman" w:cs="Times New Roman"/>
          <w:color w:val="000000" w:themeColor="text1"/>
          <w:shd w:val="clear" w:color="auto" w:fill="FFFFFF"/>
        </w:rPr>
        <w:t>, </w:t>
      </w:r>
      <w:r w:rsidRPr="00E2375F">
        <w:rPr>
          <w:rFonts w:ascii="Times New Roman" w:hAnsi="Times New Roman" w:cs="Times New Roman"/>
          <w:i/>
          <w:iCs/>
          <w:color w:val="000000" w:themeColor="text1"/>
          <w:shd w:val="clear" w:color="auto" w:fill="FFFFFF"/>
        </w:rPr>
        <w:t>42</w:t>
      </w:r>
      <w:r w:rsidRPr="00E2375F">
        <w:rPr>
          <w:rFonts w:ascii="Times New Roman" w:hAnsi="Times New Roman" w:cs="Times New Roman"/>
          <w:color w:val="000000" w:themeColor="text1"/>
          <w:shd w:val="clear" w:color="auto" w:fill="FFFFFF"/>
        </w:rPr>
        <w:t>(3), 209-226.</w:t>
      </w:r>
    </w:p>
    <w:p w14:paraId="3FF9D84C" w14:textId="13CC3893" w:rsidR="0023590F" w:rsidRPr="00E2375F" w:rsidRDefault="0023590F" w:rsidP="006B4D64">
      <w:pPr>
        <w:pStyle w:val="EndNoteBibliography"/>
        <w:numPr>
          <w:ilvl w:val="0"/>
          <w:numId w:val="13"/>
        </w:numPr>
        <w:spacing w:after="0" w:line="480" w:lineRule="auto"/>
        <w:rPr>
          <w:rFonts w:ascii="Times New Roman" w:hAnsi="Times New Roman" w:cs="Times New Roman"/>
          <w:color w:val="000000" w:themeColor="text1"/>
        </w:rPr>
      </w:pPr>
      <w:r w:rsidRPr="00E2375F">
        <w:rPr>
          <w:rFonts w:ascii="Times New Roman" w:hAnsi="Times New Roman" w:cs="Times New Roman"/>
          <w:color w:val="000000" w:themeColor="text1"/>
          <w:shd w:val="clear" w:color="auto" w:fill="FFFFFF"/>
        </w:rPr>
        <w:t>Orchard, J. W., Driscoll, T., Seward, H., &amp; Orchard, J. J. (2012). Relationship between interchange usage and risk of hamstring injuries in the Australian Football League. </w:t>
      </w:r>
      <w:r w:rsidRPr="00E2375F">
        <w:rPr>
          <w:rFonts w:ascii="Times New Roman" w:hAnsi="Times New Roman" w:cs="Times New Roman"/>
          <w:i/>
          <w:iCs/>
          <w:color w:val="000000" w:themeColor="text1"/>
          <w:shd w:val="clear" w:color="auto" w:fill="FFFFFF"/>
        </w:rPr>
        <w:t>Journal of science and medicine in sport</w:t>
      </w:r>
      <w:r w:rsidRPr="00E2375F">
        <w:rPr>
          <w:rFonts w:ascii="Times New Roman" w:hAnsi="Times New Roman" w:cs="Times New Roman"/>
          <w:color w:val="000000" w:themeColor="text1"/>
          <w:shd w:val="clear" w:color="auto" w:fill="FFFFFF"/>
        </w:rPr>
        <w:t>, </w:t>
      </w:r>
      <w:r w:rsidRPr="00E2375F">
        <w:rPr>
          <w:rFonts w:ascii="Times New Roman" w:hAnsi="Times New Roman" w:cs="Times New Roman"/>
          <w:i/>
          <w:iCs/>
          <w:color w:val="000000" w:themeColor="text1"/>
          <w:shd w:val="clear" w:color="auto" w:fill="FFFFFF"/>
        </w:rPr>
        <w:t>15</w:t>
      </w:r>
      <w:r w:rsidRPr="00E2375F">
        <w:rPr>
          <w:rFonts w:ascii="Times New Roman" w:hAnsi="Times New Roman" w:cs="Times New Roman"/>
          <w:color w:val="000000" w:themeColor="text1"/>
          <w:shd w:val="clear" w:color="auto" w:fill="FFFFFF"/>
        </w:rPr>
        <w:t>(3), 201-206.</w:t>
      </w:r>
    </w:p>
    <w:p w14:paraId="6AA2A45F" w14:textId="7DA0F1E1" w:rsidR="0023590F" w:rsidRPr="00E2375F" w:rsidRDefault="0023590F" w:rsidP="006B4D64">
      <w:pPr>
        <w:pStyle w:val="EndNoteBibliography"/>
        <w:numPr>
          <w:ilvl w:val="0"/>
          <w:numId w:val="13"/>
        </w:numPr>
        <w:spacing w:after="0" w:line="480" w:lineRule="auto"/>
        <w:rPr>
          <w:rFonts w:ascii="Times New Roman" w:hAnsi="Times New Roman" w:cs="Times New Roman"/>
          <w:color w:val="000000" w:themeColor="text1"/>
        </w:rPr>
      </w:pPr>
      <w:r w:rsidRPr="00E2375F">
        <w:rPr>
          <w:rFonts w:ascii="Times New Roman" w:hAnsi="Times New Roman" w:cs="Times New Roman"/>
          <w:color w:val="000000" w:themeColor="text1"/>
          <w:shd w:val="clear" w:color="auto" w:fill="FFFFFF"/>
        </w:rPr>
        <w:t>Page, R. M., Marrin, K., Brogden, C. M., &amp; Greig, M. (2015). Biomechanical and physiological response to a contemporary soccer match-play simulation. </w:t>
      </w:r>
      <w:r w:rsidRPr="00E2375F">
        <w:rPr>
          <w:rFonts w:ascii="Times New Roman" w:hAnsi="Times New Roman" w:cs="Times New Roman"/>
          <w:i/>
          <w:iCs/>
          <w:color w:val="000000" w:themeColor="text1"/>
          <w:shd w:val="clear" w:color="auto" w:fill="FFFFFF"/>
        </w:rPr>
        <w:t xml:space="preserve">The </w:t>
      </w:r>
      <w:r w:rsidR="00114DEE" w:rsidRPr="00E2375F">
        <w:rPr>
          <w:rFonts w:ascii="Times New Roman" w:hAnsi="Times New Roman" w:cs="Times New Roman"/>
          <w:i/>
          <w:iCs/>
          <w:color w:val="000000" w:themeColor="text1"/>
          <w:shd w:val="clear" w:color="auto" w:fill="FFFFFF"/>
        </w:rPr>
        <w:t>j</w:t>
      </w:r>
      <w:r w:rsidRPr="00E2375F">
        <w:rPr>
          <w:rFonts w:ascii="Times New Roman" w:hAnsi="Times New Roman" w:cs="Times New Roman"/>
          <w:i/>
          <w:iCs/>
          <w:color w:val="000000" w:themeColor="text1"/>
          <w:shd w:val="clear" w:color="auto" w:fill="FFFFFF"/>
        </w:rPr>
        <w:t xml:space="preserve">ournal of </w:t>
      </w:r>
      <w:r w:rsidR="00114DEE" w:rsidRPr="00E2375F">
        <w:rPr>
          <w:rFonts w:ascii="Times New Roman" w:hAnsi="Times New Roman" w:cs="Times New Roman"/>
          <w:i/>
          <w:iCs/>
          <w:color w:val="000000" w:themeColor="text1"/>
          <w:shd w:val="clear" w:color="auto" w:fill="FFFFFF"/>
        </w:rPr>
        <w:t>s</w:t>
      </w:r>
      <w:r w:rsidRPr="00E2375F">
        <w:rPr>
          <w:rFonts w:ascii="Times New Roman" w:hAnsi="Times New Roman" w:cs="Times New Roman"/>
          <w:i/>
          <w:iCs/>
          <w:color w:val="000000" w:themeColor="text1"/>
          <w:shd w:val="clear" w:color="auto" w:fill="FFFFFF"/>
        </w:rPr>
        <w:t xml:space="preserve">trength &amp; </w:t>
      </w:r>
      <w:r w:rsidR="00114DEE" w:rsidRPr="00E2375F">
        <w:rPr>
          <w:rFonts w:ascii="Times New Roman" w:hAnsi="Times New Roman" w:cs="Times New Roman"/>
          <w:i/>
          <w:iCs/>
          <w:color w:val="000000" w:themeColor="text1"/>
          <w:shd w:val="clear" w:color="auto" w:fill="FFFFFF"/>
        </w:rPr>
        <w:t>c</w:t>
      </w:r>
      <w:r w:rsidRPr="00E2375F">
        <w:rPr>
          <w:rFonts w:ascii="Times New Roman" w:hAnsi="Times New Roman" w:cs="Times New Roman"/>
          <w:i/>
          <w:iCs/>
          <w:color w:val="000000" w:themeColor="text1"/>
          <w:shd w:val="clear" w:color="auto" w:fill="FFFFFF"/>
        </w:rPr>
        <w:t xml:space="preserve">onditioning </w:t>
      </w:r>
      <w:r w:rsidR="00114DEE" w:rsidRPr="00E2375F">
        <w:rPr>
          <w:rFonts w:ascii="Times New Roman" w:hAnsi="Times New Roman" w:cs="Times New Roman"/>
          <w:i/>
          <w:iCs/>
          <w:color w:val="000000" w:themeColor="text1"/>
          <w:shd w:val="clear" w:color="auto" w:fill="FFFFFF"/>
        </w:rPr>
        <w:t>r</w:t>
      </w:r>
      <w:r w:rsidRPr="00E2375F">
        <w:rPr>
          <w:rFonts w:ascii="Times New Roman" w:hAnsi="Times New Roman" w:cs="Times New Roman"/>
          <w:i/>
          <w:iCs/>
          <w:color w:val="000000" w:themeColor="text1"/>
          <w:shd w:val="clear" w:color="auto" w:fill="FFFFFF"/>
        </w:rPr>
        <w:t>esearch</w:t>
      </w:r>
      <w:r w:rsidRPr="00E2375F">
        <w:rPr>
          <w:rFonts w:ascii="Times New Roman" w:hAnsi="Times New Roman" w:cs="Times New Roman"/>
          <w:color w:val="000000" w:themeColor="text1"/>
          <w:shd w:val="clear" w:color="auto" w:fill="FFFFFF"/>
        </w:rPr>
        <w:t>, </w:t>
      </w:r>
      <w:r w:rsidRPr="00E2375F">
        <w:rPr>
          <w:rFonts w:ascii="Times New Roman" w:hAnsi="Times New Roman" w:cs="Times New Roman"/>
          <w:i/>
          <w:iCs/>
          <w:color w:val="000000" w:themeColor="text1"/>
          <w:shd w:val="clear" w:color="auto" w:fill="FFFFFF"/>
        </w:rPr>
        <w:t>29</w:t>
      </w:r>
      <w:r w:rsidRPr="00E2375F">
        <w:rPr>
          <w:rFonts w:ascii="Times New Roman" w:hAnsi="Times New Roman" w:cs="Times New Roman"/>
          <w:color w:val="000000" w:themeColor="text1"/>
          <w:shd w:val="clear" w:color="auto" w:fill="FFFFFF"/>
        </w:rPr>
        <w:t>(10), 2860-2866.</w:t>
      </w:r>
      <w:r w:rsidRPr="00E2375F">
        <w:rPr>
          <w:rFonts w:ascii="Times New Roman" w:hAnsi="Times New Roman" w:cs="Times New Roman"/>
          <w:color w:val="000000" w:themeColor="text1"/>
        </w:rPr>
        <w:t xml:space="preserve"> </w:t>
      </w:r>
    </w:p>
    <w:p w14:paraId="10155025" w14:textId="6FB1692F" w:rsidR="00E632F4" w:rsidRPr="00E2375F" w:rsidRDefault="00E632F4" w:rsidP="006B4D64">
      <w:pPr>
        <w:pStyle w:val="EndNoteBibliography"/>
        <w:numPr>
          <w:ilvl w:val="0"/>
          <w:numId w:val="13"/>
        </w:numPr>
        <w:spacing w:after="0" w:line="480" w:lineRule="auto"/>
        <w:rPr>
          <w:rFonts w:ascii="Times New Roman" w:hAnsi="Times New Roman" w:cs="Times New Roman"/>
          <w:color w:val="000000" w:themeColor="text1"/>
        </w:rPr>
      </w:pPr>
      <w:r w:rsidRPr="00E2375F">
        <w:rPr>
          <w:rFonts w:ascii="Times New Roman" w:hAnsi="Times New Roman" w:cs="Times New Roman"/>
          <w:color w:val="000000" w:themeColor="text1"/>
          <w:shd w:val="clear" w:color="auto" w:fill="FFFFFF"/>
        </w:rPr>
        <w:t>Page, R. M., Marrin, K., Brogden, C. M., &amp; Greig, M. (2019). Physical Response to a Simulated Period of Soccer-Specific Fixture Congestion. </w:t>
      </w:r>
      <w:r w:rsidRPr="00E2375F">
        <w:rPr>
          <w:rFonts w:ascii="Times New Roman" w:hAnsi="Times New Roman" w:cs="Times New Roman"/>
          <w:i/>
          <w:iCs/>
          <w:color w:val="000000" w:themeColor="text1"/>
          <w:shd w:val="clear" w:color="auto" w:fill="FFFFFF"/>
        </w:rPr>
        <w:t xml:space="preserve">The </w:t>
      </w:r>
      <w:r w:rsidR="00114DEE" w:rsidRPr="00E2375F">
        <w:rPr>
          <w:rFonts w:ascii="Times New Roman" w:hAnsi="Times New Roman" w:cs="Times New Roman"/>
          <w:i/>
          <w:iCs/>
          <w:color w:val="000000" w:themeColor="text1"/>
          <w:shd w:val="clear" w:color="auto" w:fill="FFFFFF"/>
        </w:rPr>
        <w:t>j</w:t>
      </w:r>
      <w:r w:rsidRPr="00E2375F">
        <w:rPr>
          <w:rFonts w:ascii="Times New Roman" w:hAnsi="Times New Roman" w:cs="Times New Roman"/>
          <w:i/>
          <w:iCs/>
          <w:color w:val="000000" w:themeColor="text1"/>
          <w:shd w:val="clear" w:color="auto" w:fill="FFFFFF"/>
        </w:rPr>
        <w:t xml:space="preserve">ournal of </w:t>
      </w:r>
      <w:r w:rsidR="00114DEE" w:rsidRPr="00E2375F">
        <w:rPr>
          <w:rFonts w:ascii="Times New Roman" w:hAnsi="Times New Roman" w:cs="Times New Roman"/>
          <w:i/>
          <w:iCs/>
          <w:color w:val="000000" w:themeColor="text1"/>
          <w:shd w:val="clear" w:color="auto" w:fill="FFFFFF"/>
        </w:rPr>
        <w:t>s</w:t>
      </w:r>
      <w:r w:rsidRPr="00E2375F">
        <w:rPr>
          <w:rFonts w:ascii="Times New Roman" w:hAnsi="Times New Roman" w:cs="Times New Roman"/>
          <w:i/>
          <w:iCs/>
          <w:color w:val="000000" w:themeColor="text1"/>
          <w:shd w:val="clear" w:color="auto" w:fill="FFFFFF"/>
        </w:rPr>
        <w:t xml:space="preserve">trength &amp; </w:t>
      </w:r>
      <w:r w:rsidR="00114DEE" w:rsidRPr="00E2375F">
        <w:rPr>
          <w:rFonts w:ascii="Times New Roman" w:hAnsi="Times New Roman" w:cs="Times New Roman"/>
          <w:i/>
          <w:iCs/>
          <w:color w:val="000000" w:themeColor="text1"/>
          <w:shd w:val="clear" w:color="auto" w:fill="FFFFFF"/>
        </w:rPr>
        <w:t>c</w:t>
      </w:r>
      <w:r w:rsidRPr="00E2375F">
        <w:rPr>
          <w:rFonts w:ascii="Times New Roman" w:hAnsi="Times New Roman" w:cs="Times New Roman"/>
          <w:i/>
          <w:iCs/>
          <w:color w:val="000000" w:themeColor="text1"/>
          <w:shd w:val="clear" w:color="auto" w:fill="FFFFFF"/>
        </w:rPr>
        <w:t xml:space="preserve">onditioning </w:t>
      </w:r>
      <w:r w:rsidR="00114DEE" w:rsidRPr="00E2375F">
        <w:rPr>
          <w:rFonts w:ascii="Times New Roman" w:hAnsi="Times New Roman" w:cs="Times New Roman"/>
          <w:i/>
          <w:iCs/>
          <w:color w:val="000000" w:themeColor="text1"/>
          <w:shd w:val="clear" w:color="auto" w:fill="FFFFFF"/>
        </w:rPr>
        <w:t>r</w:t>
      </w:r>
      <w:r w:rsidRPr="00E2375F">
        <w:rPr>
          <w:rFonts w:ascii="Times New Roman" w:hAnsi="Times New Roman" w:cs="Times New Roman"/>
          <w:i/>
          <w:iCs/>
          <w:color w:val="000000" w:themeColor="text1"/>
          <w:shd w:val="clear" w:color="auto" w:fill="FFFFFF"/>
        </w:rPr>
        <w:t>esearch</w:t>
      </w:r>
      <w:r w:rsidRPr="00E2375F">
        <w:rPr>
          <w:rFonts w:ascii="Times New Roman" w:hAnsi="Times New Roman" w:cs="Times New Roman"/>
          <w:color w:val="000000" w:themeColor="text1"/>
          <w:shd w:val="clear" w:color="auto" w:fill="FFFFFF"/>
        </w:rPr>
        <w:t>, </w:t>
      </w:r>
      <w:r w:rsidRPr="00E2375F">
        <w:rPr>
          <w:rFonts w:ascii="Times New Roman" w:hAnsi="Times New Roman" w:cs="Times New Roman"/>
          <w:i/>
          <w:iCs/>
          <w:color w:val="000000" w:themeColor="text1"/>
          <w:shd w:val="clear" w:color="auto" w:fill="FFFFFF"/>
        </w:rPr>
        <w:t>33</w:t>
      </w:r>
      <w:r w:rsidRPr="00E2375F">
        <w:rPr>
          <w:rFonts w:ascii="Times New Roman" w:hAnsi="Times New Roman" w:cs="Times New Roman"/>
          <w:color w:val="000000" w:themeColor="text1"/>
          <w:shd w:val="clear" w:color="auto" w:fill="FFFFFF"/>
        </w:rPr>
        <w:t>(4), 1075-1085.</w:t>
      </w:r>
    </w:p>
    <w:p w14:paraId="041D2E1C" w14:textId="190F523D" w:rsidR="00895DAC" w:rsidRPr="00E2375F" w:rsidRDefault="00895DAC" w:rsidP="006B4D64">
      <w:pPr>
        <w:pStyle w:val="EndNoteBibliography"/>
        <w:numPr>
          <w:ilvl w:val="0"/>
          <w:numId w:val="13"/>
        </w:numPr>
        <w:spacing w:after="0" w:line="480" w:lineRule="auto"/>
        <w:rPr>
          <w:rFonts w:ascii="Times New Roman" w:hAnsi="Times New Roman" w:cs="Times New Roman"/>
          <w:color w:val="000000" w:themeColor="text1"/>
        </w:rPr>
      </w:pPr>
      <w:r w:rsidRPr="00E2375F">
        <w:rPr>
          <w:rFonts w:ascii="Times New Roman" w:hAnsi="Times New Roman" w:cs="Times New Roman"/>
          <w:color w:val="000000" w:themeColor="text1"/>
          <w:shd w:val="clear" w:color="auto" w:fill="FFFFFF"/>
        </w:rPr>
        <w:t>Pincivero, D. M., Aldworth, C., Dickerson, T., Petry, C., &amp; Shultz, T. (2000). Quadriceps-hamstring EMG activity during functional, closed kinetic chain exercise to fatigue. </w:t>
      </w:r>
      <w:r w:rsidRPr="00E2375F">
        <w:rPr>
          <w:rFonts w:ascii="Times New Roman" w:hAnsi="Times New Roman" w:cs="Times New Roman"/>
          <w:i/>
          <w:iCs/>
          <w:color w:val="000000" w:themeColor="text1"/>
          <w:shd w:val="clear" w:color="auto" w:fill="FFFFFF"/>
        </w:rPr>
        <w:t>European journal of applied physiology</w:t>
      </w:r>
      <w:r w:rsidRPr="00E2375F">
        <w:rPr>
          <w:rFonts w:ascii="Times New Roman" w:hAnsi="Times New Roman" w:cs="Times New Roman"/>
          <w:color w:val="000000" w:themeColor="text1"/>
          <w:shd w:val="clear" w:color="auto" w:fill="FFFFFF"/>
        </w:rPr>
        <w:t>, </w:t>
      </w:r>
      <w:r w:rsidRPr="00E2375F">
        <w:rPr>
          <w:rFonts w:ascii="Times New Roman" w:hAnsi="Times New Roman" w:cs="Times New Roman"/>
          <w:i/>
          <w:iCs/>
          <w:color w:val="000000" w:themeColor="text1"/>
          <w:shd w:val="clear" w:color="auto" w:fill="FFFFFF"/>
        </w:rPr>
        <w:t>81</w:t>
      </w:r>
      <w:r w:rsidRPr="00E2375F">
        <w:rPr>
          <w:rFonts w:ascii="Times New Roman" w:hAnsi="Times New Roman" w:cs="Times New Roman"/>
          <w:color w:val="000000" w:themeColor="text1"/>
          <w:shd w:val="clear" w:color="auto" w:fill="FFFFFF"/>
        </w:rPr>
        <w:t>(6), 504-509.</w:t>
      </w:r>
    </w:p>
    <w:p w14:paraId="22C3F4D0" w14:textId="7696BE74" w:rsidR="00110736" w:rsidRPr="00E2375F" w:rsidRDefault="00110736" w:rsidP="006B4D64">
      <w:pPr>
        <w:pStyle w:val="EndNoteBibliography"/>
        <w:numPr>
          <w:ilvl w:val="0"/>
          <w:numId w:val="13"/>
        </w:numPr>
        <w:spacing w:after="0" w:line="480" w:lineRule="auto"/>
        <w:rPr>
          <w:rFonts w:ascii="Times New Roman" w:hAnsi="Times New Roman" w:cs="Times New Roman"/>
          <w:color w:val="000000" w:themeColor="text1"/>
        </w:rPr>
      </w:pPr>
      <w:r w:rsidRPr="00E2375F">
        <w:rPr>
          <w:rFonts w:ascii="Times New Roman" w:hAnsi="Times New Roman" w:cs="Times New Roman"/>
          <w:color w:val="000000" w:themeColor="text1"/>
        </w:rPr>
        <w:t xml:space="preserve">Paquette, M. R., Peel, S. A., Schilling, B. K., Melcher, D. A., &amp; Bloomer, R. J. (2017). Soreness-related changes in three-dimensional running biomechanics following eccentric knee extensor exercise. </w:t>
      </w:r>
      <w:r w:rsidRPr="00E2375F">
        <w:rPr>
          <w:rFonts w:ascii="Times New Roman" w:hAnsi="Times New Roman" w:cs="Times New Roman"/>
          <w:i/>
          <w:color w:val="000000" w:themeColor="text1"/>
        </w:rPr>
        <w:t>European journal of sport science, 17</w:t>
      </w:r>
      <w:r w:rsidRPr="00E2375F">
        <w:rPr>
          <w:rFonts w:ascii="Times New Roman" w:hAnsi="Times New Roman" w:cs="Times New Roman"/>
          <w:color w:val="000000" w:themeColor="text1"/>
        </w:rPr>
        <w:t xml:space="preserve">(5), 546-554. </w:t>
      </w:r>
    </w:p>
    <w:p w14:paraId="59C72A0E" w14:textId="6B0B7E5C" w:rsidR="00110736" w:rsidRPr="00E2375F" w:rsidRDefault="00110736" w:rsidP="006B4D64">
      <w:pPr>
        <w:pStyle w:val="EndNoteBibliography"/>
        <w:numPr>
          <w:ilvl w:val="0"/>
          <w:numId w:val="13"/>
        </w:numPr>
        <w:spacing w:after="0" w:line="480" w:lineRule="auto"/>
        <w:rPr>
          <w:rFonts w:ascii="Times New Roman" w:hAnsi="Times New Roman" w:cs="Times New Roman"/>
          <w:color w:val="000000" w:themeColor="text1"/>
        </w:rPr>
      </w:pPr>
      <w:r w:rsidRPr="00E2375F">
        <w:rPr>
          <w:rFonts w:ascii="Times New Roman" w:hAnsi="Times New Roman" w:cs="Times New Roman"/>
          <w:color w:val="000000" w:themeColor="text1"/>
        </w:rPr>
        <w:t xml:space="preserve">Peñas, C. L., Dellal, A., Owen, A. L., &amp; Gómez-Ruano, M. Á. (2015). The influence of the extra-time period on physical performance in elite soccer. </w:t>
      </w:r>
      <w:r w:rsidRPr="00E2375F">
        <w:rPr>
          <w:rFonts w:ascii="Times New Roman" w:hAnsi="Times New Roman" w:cs="Times New Roman"/>
          <w:i/>
          <w:color w:val="000000" w:themeColor="text1"/>
        </w:rPr>
        <w:t xml:space="preserve">International </w:t>
      </w:r>
      <w:r w:rsidR="00114DEE" w:rsidRPr="00E2375F">
        <w:rPr>
          <w:rFonts w:ascii="Times New Roman" w:hAnsi="Times New Roman" w:cs="Times New Roman"/>
          <w:i/>
          <w:color w:val="000000" w:themeColor="text1"/>
        </w:rPr>
        <w:t>j</w:t>
      </w:r>
      <w:r w:rsidRPr="00E2375F">
        <w:rPr>
          <w:rFonts w:ascii="Times New Roman" w:hAnsi="Times New Roman" w:cs="Times New Roman"/>
          <w:i/>
          <w:color w:val="000000" w:themeColor="text1"/>
        </w:rPr>
        <w:t xml:space="preserve">ournal of </w:t>
      </w:r>
      <w:r w:rsidR="00114DEE" w:rsidRPr="00E2375F">
        <w:rPr>
          <w:rFonts w:ascii="Times New Roman" w:hAnsi="Times New Roman" w:cs="Times New Roman"/>
          <w:i/>
          <w:color w:val="000000" w:themeColor="text1"/>
        </w:rPr>
        <w:t>p</w:t>
      </w:r>
      <w:r w:rsidRPr="00E2375F">
        <w:rPr>
          <w:rFonts w:ascii="Times New Roman" w:hAnsi="Times New Roman" w:cs="Times New Roman"/>
          <w:i/>
          <w:color w:val="000000" w:themeColor="text1"/>
        </w:rPr>
        <w:t xml:space="preserve">erformance </w:t>
      </w:r>
      <w:r w:rsidR="00114DEE" w:rsidRPr="00E2375F">
        <w:rPr>
          <w:rFonts w:ascii="Times New Roman" w:hAnsi="Times New Roman" w:cs="Times New Roman"/>
          <w:i/>
          <w:color w:val="000000" w:themeColor="text1"/>
        </w:rPr>
        <w:t>a</w:t>
      </w:r>
      <w:r w:rsidRPr="00E2375F">
        <w:rPr>
          <w:rFonts w:ascii="Times New Roman" w:hAnsi="Times New Roman" w:cs="Times New Roman"/>
          <w:i/>
          <w:color w:val="000000" w:themeColor="text1"/>
        </w:rPr>
        <w:t xml:space="preserve">nalysis in </w:t>
      </w:r>
      <w:r w:rsidR="00114DEE" w:rsidRPr="00E2375F">
        <w:rPr>
          <w:rFonts w:ascii="Times New Roman" w:hAnsi="Times New Roman" w:cs="Times New Roman"/>
          <w:i/>
          <w:color w:val="000000" w:themeColor="text1"/>
        </w:rPr>
        <w:t>s</w:t>
      </w:r>
      <w:r w:rsidRPr="00E2375F">
        <w:rPr>
          <w:rFonts w:ascii="Times New Roman" w:hAnsi="Times New Roman" w:cs="Times New Roman"/>
          <w:i/>
          <w:color w:val="000000" w:themeColor="text1"/>
        </w:rPr>
        <w:t>port, 15</w:t>
      </w:r>
      <w:r w:rsidRPr="00E2375F">
        <w:rPr>
          <w:rFonts w:ascii="Times New Roman" w:hAnsi="Times New Roman" w:cs="Times New Roman"/>
          <w:color w:val="000000" w:themeColor="text1"/>
        </w:rPr>
        <w:t>(3), 830-839. doi:10.1080/24748668.2015.11868834</w:t>
      </w:r>
    </w:p>
    <w:p w14:paraId="32FB8C2E" w14:textId="276D7722" w:rsidR="00681E38" w:rsidRPr="00E2375F" w:rsidRDefault="00681E38" w:rsidP="006B4D64">
      <w:pPr>
        <w:pStyle w:val="EndNoteBibliography"/>
        <w:numPr>
          <w:ilvl w:val="0"/>
          <w:numId w:val="13"/>
        </w:numPr>
        <w:spacing w:after="0" w:line="480" w:lineRule="auto"/>
        <w:rPr>
          <w:rFonts w:ascii="Times New Roman" w:hAnsi="Times New Roman" w:cs="Times New Roman"/>
          <w:color w:val="000000" w:themeColor="text1"/>
        </w:rPr>
      </w:pPr>
      <w:r w:rsidRPr="00E2375F">
        <w:rPr>
          <w:rFonts w:ascii="Times New Roman" w:hAnsi="Times New Roman" w:cs="Times New Roman"/>
          <w:color w:val="000000" w:themeColor="text1"/>
          <w:shd w:val="clear" w:color="auto" w:fill="FFFFFF"/>
        </w:rPr>
        <w:t>Place, N., Maffiuletti, N. A., Martin, A., &amp; Lepers, R. (2007). Assessment of the reliability of central and peripheral fatigue after sustained maximal voluntary contraction of the quadriceps muscle. </w:t>
      </w:r>
      <w:r w:rsidRPr="00E2375F">
        <w:rPr>
          <w:rFonts w:ascii="Times New Roman" w:hAnsi="Times New Roman" w:cs="Times New Roman"/>
          <w:i/>
          <w:iCs/>
          <w:color w:val="000000" w:themeColor="text1"/>
          <w:shd w:val="clear" w:color="auto" w:fill="FFFFFF"/>
        </w:rPr>
        <w:t xml:space="preserve">Muscle &amp; </w:t>
      </w:r>
      <w:r w:rsidR="00AC574D" w:rsidRPr="00E2375F">
        <w:rPr>
          <w:rFonts w:ascii="Times New Roman" w:hAnsi="Times New Roman" w:cs="Times New Roman"/>
          <w:i/>
          <w:iCs/>
          <w:color w:val="000000" w:themeColor="text1"/>
          <w:shd w:val="clear" w:color="auto" w:fill="FFFFFF"/>
        </w:rPr>
        <w:t>n</w:t>
      </w:r>
      <w:r w:rsidRPr="00E2375F">
        <w:rPr>
          <w:rFonts w:ascii="Times New Roman" w:hAnsi="Times New Roman" w:cs="Times New Roman"/>
          <w:i/>
          <w:iCs/>
          <w:color w:val="000000" w:themeColor="text1"/>
          <w:shd w:val="clear" w:color="auto" w:fill="FFFFFF"/>
        </w:rPr>
        <w:t xml:space="preserve">erve: </w:t>
      </w:r>
      <w:r w:rsidR="00AC574D" w:rsidRPr="00E2375F">
        <w:rPr>
          <w:rFonts w:ascii="Times New Roman" w:hAnsi="Times New Roman" w:cs="Times New Roman"/>
          <w:i/>
          <w:iCs/>
          <w:color w:val="000000" w:themeColor="text1"/>
          <w:shd w:val="clear" w:color="auto" w:fill="FFFFFF"/>
        </w:rPr>
        <w:t>o</w:t>
      </w:r>
      <w:r w:rsidRPr="00E2375F">
        <w:rPr>
          <w:rFonts w:ascii="Times New Roman" w:hAnsi="Times New Roman" w:cs="Times New Roman"/>
          <w:i/>
          <w:iCs/>
          <w:color w:val="000000" w:themeColor="text1"/>
          <w:shd w:val="clear" w:color="auto" w:fill="FFFFFF"/>
        </w:rPr>
        <w:t xml:space="preserve">fficial </w:t>
      </w:r>
      <w:r w:rsidR="00AC574D" w:rsidRPr="00E2375F">
        <w:rPr>
          <w:rFonts w:ascii="Times New Roman" w:hAnsi="Times New Roman" w:cs="Times New Roman"/>
          <w:i/>
          <w:iCs/>
          <w:color w:val="000000" w:themeColor="text1"/>
          <w:shd w:val="clear" w:color="auto" w:fill="FFFFFF"/>
        </w:rPr>
        <w:t>j</w:t>
      </w:r>
      <w:r w:rsidRPr="00E2375F">
        <w:rPr>
          <w:rFonts w:ascii="Times New Roman" w:hAnsi="Times New Roman" w:cs="Times New Roman"/>
          <w:i/>
          <w:iCs/>
          <w:color w:val="000000" w:themeColor="text1"/>
          <w:shd w:val="clear" w:color="auto" w:fill="FFFFFF"/>
        </w:rPr>
        <w:t xml:space="preserve">ournal of the American </w:t>
      </w:r>
      <w:r w:rsidR="00AC574D" w:rsidRPr="00E2375F">
        <w:rPr>
          <w:rFonts w:ascii="Times New Roman" w:hAnsi="Times New Roman" w:cs="Times New Roman"/>
          <w:i/>
          <w:iCs/>
          <w:color w:val="000000" w:themeColor="text1"/>
          <w:shd w:val="clear" w:color="auto" w:fill="FFFFFF"/>
        </w:rPr>
        <w:t>a</w:t>
      </w:r>
      <w:r w:rsidRPr="00E2375F">
        <w:rPr>
          <w:rFonts w:ascii="Times New Roman" w:hAnsi="Times New Roman" w:cs="Times New Roman"/>
          <w:i/>
          <w:iCs/>
          <w:color w:val="000000" w:themeColor="text1"/>
          <w:shd w:val="clear" w:color="auto" w:fill="FFFFFF"/>
        </w:rPr>
        <w:t xml:space="preserve">ssociation of </w:t>
      </w:r>
      <w:r w:rsidR="00AC574D" w:rsidRPr="00E2375F">
        <w:rPr>
          <w:rFonts w:ascii="Times New Roman" w:hAnsi="Times New Roman" w:cs="Times New Roman"/>
          <w:i/>
          <w:iCs/>
          <w:color w:val="000000" w:themeColor="text1"/>
          <w:shd w:val="clear" w:color="auto" w:fill="FFFFFF"/>
        </w:rPr>
        <w:t>e</w:t>
      </w:r>
      <w:r w:rsidRPr="00E2375F">
        <w:rPr>
          <w:rFonts w:ascii="Times New Roman" w:hAnsi="Times New Roman" w:cs="Times New Roman"/>
          <w:i/>
          <w:iCs/>
          <w:color w:val="000000" w:themeColor="text1"/>
          <w:shd w:val="clear" w:color="auto" w:fill="FFFFFF"/>
        </w:rPr>
        <w:t xml:space="preserve">lectrodiagnostic </w:t>
      </w:r>
      <w:r w:rsidR="00AC574D" w:rsidRPr="00E2375F">
        <w:rPr>
          <w:rFonts w:ascii="Times New Roman" w:hAnsi="Times New Roman" w:cs="Times New Roman"/>
          <w:i/>
          <w:iCs/>
          <w:color w:val="000000" w:themeColor="text1"/>
          <w:shd w:val="clear" w:color="auto" w:fill="FFFFFF"/>
        </w:rPr>
        <w:t>m</w:t>
      </w:r>
      <w:r w:rsidRPr="00E2375F">
        <w:rPr>
          <w:rFonts w:ascii="Times New Roman" w:hAnsi="Times New Roman" w:cs="Times New Roman"/>
          <w:i/>
          <w:iCs/>
          <w:color w:val="000000" w:themeColor="text1"/>
          <w:shd w:val="clear" w:color="auto" w:fill="FFFFFF"/>
        </w:rPr>
        <w:t>edicine</w:t>
      </w:r>
      <w:r w:rsidRPr="00E2375F">
        <w:rPr>
          <w:rFonts w:ascii="Times New Roman" w:hAnsi="Times New Roman" w:cs="Times New Roman"/>
          <w:color w:val="000000" w:themeColor="text1"/>
          <w:shd w:val="clear" w:color="auto" w:fill="FFFFFF"/>
        </w:rPr>
        <w:t>, </w:t>
      </w:r>
      <w:r w:rsidRPr="00E2375F">
        <w:rPr>
          <w:rFonts w:ascii="Times New Roman" w:hAnsi="Times New Roman" w:cs="Times New Roman"/>
          <w:i/>
          <w:iCs/>
          <w:color w:val="000000" w:themeColor="text1"/>
          <w:shd w:val="clear" w:color="auto" w:fill="FFFFFF"/>
        </w:rPr>
        <w:t>35</w:t>
      </w:r>
      <w:r w:rsidRPr="00E2375F">
        <w:rPr>
          <w:rFonts w:ascii="Times New Roman" w:hAnsi="Times New Roman" w:cs="Times New Roman"/>
          <w:color w:val="000000" w:themeColor="text1"/>
          <w:shd w:val="clear" w:color="auto" w:fill="FFFFFF"/>
        </w:rPr>
        <w:t>(4), 486-495.</w:t>
      </w:r>
    </w:p>
    <w:p w14:paraId="3E629E08" w14:textId="0C9F3BA7" w:rsidR="00700632" w:rsidRPr="00E2375F" w:rsidRDefault="00700632" w:rsidP="00700632">
      <w:pPr>
        <w:pStyle w:val="EndNoteBibliography"/>
        <w:numPr>
          <w:ilvl w:val="0"/>
          <w:numId w:val="13"/>
        </w:numPr>
        <w:spacing w:after="0" w:line="480" w:lineRule="auto"/>
        <w:rPr>
          <w:rFonts w:ascii="Times New Roman" w:hAnsi="Times New Roman" w:cs="Times New Roman"/>
          <w:color w:val="000000" w:themeColor="text1"/>
        </w:rPr>
      </w:pPr>
      <w:r w:rsidRPr="00E2375F">
        <w:rPr>
          <w:rFonts w:ascii="Times New Roman" w:hAnsi="Times New Roman" w:cs="Times New Roman"/>
          <w:color w:val="000000" w:themeColor="text1"/>
          <w:shd w:val="clear" w:color="auto" w:fill="FFFFFF"/>
        </w:rPr>
        <w:t>Rahnama, N., Lees, A., &amp; Bambaecichi, E. (2005). A comparison of muscle strength and flexibility between the preferred and non-preferred leg in English soccer players. </w:t>
      </w:r>
      <w:r w:rsidRPr="00E2375F">
        <w:rPr>
          <w:rFonts w:ascii="Times New Roman" w:hAnsi="Times New Roman" w:cs="Times New Roman"/>
          <w:i/>
          <w:iCs/>
          <w:color w:val="000000" w:themeColor="text1"/>
          <w:shd w:val="clear" w:color="auto" w:fill="FFFFFF"/>
        </w:rPr>
        <w:t>Ergonomics</w:t>
      </w:r>
      <w:r w:rsidRPr="00E2375F">
        <w:rPr>
          <w:rFonts w:ascii="Times New Roman" w:hAnsi="Times New Roman" w:cs="Times New Roman"/>
          <w:color w:val="000000" w:themeColor="text1"/>
          <w:shd w:val="clear" w:color="auto" w:fill="FFFFFF"/>
        </w:rPr>
        <w:t>, </w:t>
      </w:r>
      <w:r w:rsidRPr="00E2375F">
        <w:rPr>
          <w:rFonts w:ascii="Times New Roman" w:hAnsi="Times New Roman" w:cs="Times New Roman"/>
          <w:i/>
          <w:iCs/>
          <w:color w:val="000000" w:themeColor="text1"/>
          <w:shd w:val="clear" w:color="auto" w:fill="FFFFFF"/>
        </w:rPr>
        <w:t>48</w:t>
      </w:r>
      <w:r w:rsidRPr="00E2375F">
        <w:rPr>
          <w:rFonts w:ascii="Times New Roman" w:hAnsi="Times New Roman" w:cs="Times New Roman"/>
          <w:color w:val="000000" w:themeColor="text1"/>
          <w:shd w:val="clear" w:color="auto" w:fill="FFFFFF"/>
        </w:rPr>
        <w:t>(11-14), 1568-1575.</w:t>
      </w:r>
    </w:p>
    <w:p w14:paraId="5F44B2D7" w14:textId="00033326" w:rsidR="006C202A" w:rsidRPr="00E2375F" w:rsidRDefault="006C202A" w:rsidP="006B4D64">
      <w:pPr>
        <w:pStyle w:val="EndNoteBibliography"/>
        <w:numPr>
          <w:ilvl w:val="0"/>
          <w:numId w:val="13"/>
        </w:numPr>
        <w:spacing w:after="0" w:line="480" w:lineRule="auto"/>
        <w:rPr>
          <w:rFonts w:ascii="Times New Roman" w:hAnsi="Times New Roman" w:cs="Times New Roman"/>
          <w:color w:val="000000" w:themeColor="text1"/>
        </w:rPr>
      </w:pPr>
      <w:r w:rsidRPr="00E2375F">
        <w:rPr>
          <w:rFonts w:ascii="Times New Roman" w:hAnsi="Times New Roman" w:cs="Times New Roman"/>
          <w:color w:val="000000" w:themeColor="text1"/>
          <w:shd w:val="clear" w:color="auto" w:fill="FFFFFF"/>
        </w:rPr>
        <w:t>Rahnama, N., Lees, A., &amp; Reilly, T. (2006). Electromyography of selected lower-limb muscles fatigued by exercise at the intensity of soccer match-play. </w:t>
      </w:r>
      <w:r w:rsidRPr="00E2375F">
        <w:rPr>
          <w:rFonts w:ascii="Times New Roman" w:hAnsi="Times New Roman" w:cs="Times New Roman"/>
          <w:i/>
          <w:iCs/>
          <w:color w:val="000000" w:themeColor="text1"/>
          <w:shd w:val="clear" w:color="auto" w:fill="FFFFFF"/>
        </w:rPr>
        <w:t xml:space="preserve">Journal of </w:t>
      </w:r>
      <w:r w:rsidR="00114DEE" w:rsidRPr="00E2375F">
        <w:rPr>
          <w:rFonts w:ascii="Times New Roman" w:hAnsi="Times New Roman" w:cs="Times New Roman"/>
          <w:i/>
          <w:iCs/>
          <w:color w:val="000000" w:themeColor="text1"/>
          <w:shd w:val="clear" w:color="auto" w:fill="FFFFFF"/>
        </w:rPr>
        <w:t>e</w:t>
      </w:r>
      <w:r w:rsidRPr="00E2375F">
        <w:rPr>
          <w:rFonts w:ascii="Times New Roman" w:hAnsi="Times New Roman" w:cs="Times New Roman"/>
          <w:i/>
          <w:iCs/>
          <w:color w:val="000000" w:themeColor="text1"/>
          <w:shd w:val="clear" w:color="auto" w:fill="FFFFFF"/>
        </w:rPr>
        <w:t xml:space="preserve">lectromyography and </w:t>
      </w:r>
      <w:r w:rsidR="00114DEE" w:rsidRPr="00E2375F">
        <w:rPr>
          <w:rFonts w:ascii="Times New Roman" w:hAnsi="Times New Roman" w:cs="Times New Roman"/>
          <w:i/>
          <w:iCs/>
          <w:color w:val="000000" w:themeColor="text1"/>
          <w:shd w:val="clear" w:color="auto" w:fill="FFFFFF"/>
        </w:rPr>
        <w:t>k</w:t>
      </w:r>
      <w:r w:rsidRPr="00E2375F">
        <w:rPr>
          <w:rFonts w:ascii="Times New Roman" w:hAnsi="Times New Roman" w:cs="Times New Roman"/>
          <w:i/>
          <w:iCs/>
          <w:color w:val="000000" w:themeColor="text1"/>
          <w:shd w:val="clear" w:color="auto" w:fill="FFFFFF"/>
        </w:rPr>
        <w:t>inesiology</w:t>
      </w:r>
      <w:r w:rsidRPr="00E2375F">
        <w:rPr>
          <w:rFonts w:ascii="Times New Roman" w:hAnsi="Times New Roman" w:cs="Times New Roman"/>
          <w:color w:val="000000" w:themeColor="text1"/>
          <w:shd w:val="clear" w:color="auto" w:fill="FFFFFF"/>
        </w:rPr>
        <w:t>, </w:t>
      </w:r>
      <w:r w:rsidRPr="00E2375F">
        <w:rPr>
          <w:rFonts w:ascii="Times New Roman" w:hAnsi="Times New Roman" w:cs="Times New Roman"/>
          <w:i/>
          <w:iCs/>
          <w:color w:val="000000" w:themeColor="text1"/>
          <w:shd w:val="clear" w:color="auto" w:fill="FFFFFF"/>
        </w:rPr>
        <w:t>16</w:t>
      </w:r>
      <w:r w:rsidRPr="00E2375F">
        <w:rPr>
          <w:rFonts w:ascii="Times New Roman" w:hAnsi="Times New Roman" w:cs="Times New Roman"/>
          <w:color w:val="000000" w:themeColor="text1"/>
          <w:shd w:val="clear" w:color="auto" w:fill="FFFFFF"/>
        </w:rPr>
        <w:t>(3), 257-263.</w:t>
      </w:r>
    </w:p>
    <w:p w14:paraId="6BA5601F" w14:textId="212DF1FB" w:rsidR="00110736" w:rsidRPr="00E2375F" w:rsidRDefault="002D6DEF" w:rsidP="00090C19">
      <w:pPr>
        <w:pStyle w:val="EndNoteBibliography"/>
        <w:numPr>
          <w:ilvl w:val="0"/>
          <w:numId w:val="13"/>
        </w:numPr>
        <w:spacing w:after="0" w:line="480" w:lineRule="auto"/>
        <w:rPr>
          <w:rFonts w:ascii="Times New Roman" w:hAnsi="Times New Roman" w:cs="Times New Roman"/>
          <w:color w:val="000000" w:themeColor="text1"/>
        </w:rPr>
      </w:pPr>
      <w:r w:rsidRPr="00E2375F">
        <w:rPr>
          <w:rFonts w:ascii="Times New Roman" w:hAnsi="Times New Roman" w:cs="Times New Roman"/>
          <w:color w:val="000000" w:themeColor="text1"/>
          <w:shd w:val="clear" w:color="auto" w:fill="FFFFFF"/>
        </w:rPr>
        <w:t>Rahnama, N., Reilly, T., Lees, A., &amp; Graham-Smith, P. (2003). Muscle fatigue induced by exercise simulating the work rate of competitive soccer. </w:t>
      </w:r>
      <w:r w:rsidRPr="00E2375F">
        <w:rPr>
          <w:rFonts w:ascii="Times New Roman" w:hAnsi="Times New Roman" w:cs="Times New Roman"/>
          <w:i/>
          <w:iCs/>
          <w:color w:val="000000" w:themeColor="text1"/>
          <w:shd w:val="clear" w:color="auto" w:fill="FFFFFF"/>
        </w:rPr>
        <w:t xml:space="preserve">Journal of </w:t>
      </w:r>
      <w:r w:rsidR="00114DEE" w:rsidRPr="00E2375F">
        <w:rPr>
          <w:rFonts w:ascii="Times New Roman" w:hAnsi="Times New Roman" w:cs="Times New Roman"/>
          <w:i/>
          <w:iCs/>
          <w:color w:val="000000" w:themeColor="text1"/>
          <w:shd w:val="clear" w:color="auto" w:fill="FFFFFF"/>
        </w:rPr>
        <w:t>s</w:t>
      </w:r>
      <w:r w:rsidRPr="00E2375F">
        <w:rPr>
          <w:rFonts w:ascii="Times New Roman" w:hAnsi="Times New Roman" w:cs="Times New Roman"/>
          <w:i/>
          <w:iCs/>
          <w:color w:val="000000" w:themeColor="text1"/>
          <w:shd w:val="clear" w:color="auto" w:fill="FFFFFF"/>
        </w:rPr>
        <w:t xml:space="preserve">ports </w:t>
      </w:r>
      <w:r w:rsidR="00114DEE" w:rsidRPr="00E2375F">
        <w:rPr>
          <w:rFonts w:ascii="Times New Roman" w:hAnsi="Times New Roman" w:cs="Times New Roman"/>
          <w:i/>
          <w:iCs/>
          <w:color w:val="000000" w:themeColor="text1"/>
          <w:shd w:val="clear" w:color="auto" w:fill="FFFFFF"/>
        </w:rPr>
        <w:t>s</w:t>
      </w:r>
      <w:r w:rsidRPr="00E2375F">
        <w:rPr>
          <w:rFonts w:ascii="Times New Roman" w:hAnsi="Times New Roman" w:cs="Times New Roman"/>
          <w:i/>
          <w:iCs/>
          <w:color w:val="000000" w:themeColor="text1"/>
          <w:shd w:val="clear" w:color="auto" w:fill="FFFFFF"/>
        </w:rPr>
        <w:t>cience</w:t>
      </w:r>
      <w:r w:rsidRPr="00E2375F">
        <w:rPr>
          <w:rFonts w:ascii="Times New Roman" w:hAnsi="Times New Roman" w:cs="Times New Roman"/>
          <w:color w:val="000000" w:themeColor="text1"/>
          <w:shd w:val="clear" w:color="auto" w:fill="FFFFFF"/>
        </w:rPr>
        <w:t>, </w:t>
      </w:r>
      <w:r w:rsidRPr="00E2375F">
        <w:rPr>
          <w:rFonts w:ascii="Times New Roman" w:hAnsi="Times New Roman" w:cs="Times New Roman"/>
          <w:i/>
          <w:iCs/>
          <w:color w:val="000000" w:themeColor="text1"/>
          <w:shd w:val="clear" w:color="auto" w:fill="FFFFFF"/>
        </w:rPr>
        <w:t>21</w:t>
      </w:r>
      <w:r w:rsidRPr="00E2375F">
        <w:rPr>
          <w:rFonts w:ascii="Times New Roman" w:hAnsi="Times New Roman" w:cs="Times New Roman"/>
          <w:color w:val="000000" w:themeColor="text1"/>
          <w:shd w:val="clear" w:color="auto" w:fill="FFFFFF"/>
        </w:rPr>
        <w:t>(11), 933-942.</w:t>
      </w:r>
    </w:p>
    <w:p w14:paraId="7AA8ECDE" w14:textId="3DF266C0" w:rsidR="00700632" w:rsidRPr="00E2375F" w:rsidRDefault="00700632" w:rsidP="00700632">
      <w:pPr>
        <w:pStyle w:val="EndNoteBibliography"/>
        <w:numPr>
          <w:ilvl w:val="0"/>
          <w:numId w:val="13"/>
        </w:numPr>
        <w:spacing w:after="0" w:line="480" w:lineRule="auto"/>
        <w:rPr>
          <w:rFonts w:ascii="Times New Roman" w:hAnsi="Times New Roman" w:cs="Times New Roman"/>
          <w:color w:val="000000" w:themeColor="text1"/>
        </w:rPr>
      </w:pPr>
      <w:r w:rsidRPr="00E2375F">
        <w:rPr>
          <w:rFonts w:ascii="Times New Roman" w:hAnsi="Times New Roman" w:cs="Times New Roman"/>
          <w:color w:val="000000" w:themeColor="text1"/>
        </w:rPr>
        <w:t xml:space="preserve">Russell, M., Sparkes, W., Northeast, J., &amp; Kilduff, L. P. (2015). Responses to a 120 min reserve team soccer match: a case study focusing on the demands of extra time. </w:t>
      </w:r>
      <w:r w:rsidRPr="00E2375F">
        <w:rPr>
          <w:rFonts w:ascii="Times New Roman" w:hAnsi="Times New Roman" w:cs="Times New Roman"/>
          <w:i/>
          <w:color w:val="000000" w:themeColor="text1"/>
        </w:rPr>
        <w:t>Journal of sports sciences, 33</w:t>
      </w:r>
      <w:r w:rsidRPr="00E2375F">
        <w:rPr>
          <w:rFonts w:ascii="Times New Roman" w:hAnsi="Times New Roman" w:cs="Times New Roman"/>
          <w:color w:val="000000" w:themeColor="text1"/>
        </w:rPr>
        <w:t xml:space="preserve">(20), 2133-2139. </w:t>
      </w:r>
    </w:p>
    <w:p w14:paraId="3D5EEB5C" w14:textId="68EE6FEA" w:rsidR="00C50727" w:rsidRPr="00E2375F" w:rsidRDefault="00C50727" w:rsidP="006B4D64">
      <w:pPr>
        <w:pStyle w:val="EndNoteBibliography"/>
        <w:numPr>
          <w:ilvl w:val="0"/>
          <w:numId w:val="13"/>
        </w:numPr>
        <w:spacing w:after="0" w:line="480" w:lineRule="auto"/>
        <w:rPr>
          <w:rFonts w:ascii="Times New Roman" w:hAnsi="Times New Roman" w:cs="Times New Roman"/>
          <w:color w:val="000000" w:themeColor="text1"/>
        </w:rPr>
      </w:pPr>
      <w:r w:rsidRPr="00E2375F">
        <w:rPr>
          <w:rFonts w:ascii="Times New Roman" w:hAnsi="Times New Roman" w:cs="Times New Roman"/>
          <w:color w:val="000000" w:themeColor="text1"/>
          <w:shd w:val="clear" w:color="auto" w:fill="FFFFFF"/>
        </w:rPr>
        <w:t>Setuain, I., Lecumberri, P., &amp; Izquierdo, M. (2017). Sprint mechanics return to competition follow-up after hamstring injury on a professional soccer player: A case study with an inertial sensor unit based methodological approach. </w:t>
      </w:r>
      <w:r w:rsidRPr="00E2375F">
        <w:rPr>
          <w:rFonts w:ascii="Times New Roman" w:hAnsi="Times New Roman" w:cs="Times New Roman"/>
          <w:i/>
          <w:iCs/>
          <w:color w:val="000000" w:themeColor="text1"/>
          <w:shd w:val="clear" w:color="auto" w:fill="FFFFFF"/>
        </w:rPr>
        <w:t>Journal of biomechanics</w:t>
      </w:r>
      <w:r w:rsidRPr="00E2375F">
        <w:rPr>
          <w:rFonts w:ascii="Times New Roman" w:hAnsi="Times New Roman" w:cs="Times New Roman"/>
          <w:color w:val="000000" w:themeColor="text1"/>
          <w:shd w:val="clear" w:color="auto" w:fill="FFFFFF"/>
        </w:rPr>
        <w:t>, </w:t>
      </w:r>
      <w:r w:rsidRPr="00E2375F">
        <w:rPr>
          <w:rFonts w:ascii="Times New Roman" w:hAnsi="Times New Roman" w:cs="Times New Roman"/>
          <w:i/>
          <w:iCs/>
          <w:color w:val="000000" w:themeColor="text1"/>
          <w:shd w:val="clear" w:color="auto" w:fill="FFFFFF"/>
        </w:rPr>
        <w:t>63</w:t>
      </w:r>
      <w:r w:rsidRPr="00E2375F">
        <w:rPr>
          <w:rFonts w:ascii="Times New Roman" w:hAnsi="Times New Roman" w:cs="Times New Roman"/>
          <w:color w:val="000000" w:themeColor="text1"/>
          <w:shd w:val="clear" w:color="auto" w:fill="FFFFFF"/>
        </w:rPr>
        <w:t>, 186-191.</w:t>
      </w:r>
    </w:p>
    <w:p w14:paraId="4222A286" w14:textId="1A3525F5" w:rsidR="00703D35" w:rsidRPr="00E2375F" w:rsidRDefault="00703D35" w:rsidP="006B4D64">
      <w:pPr>
        <w:pStyle w:val="EndNoteBibliography"/>
        <w:numPr>
          <w:ilvl w:val="0"/>
          <w:numId w:val="13"/>
        </w:numPr>
        <w:spacing w:after="0" w:line="480" w:lineRule="auto"/>
        <w:rPr>
          <w:rFonts w:ascii="Times New Roman" w:hAnsi="Times New Roman" w:cs="Times New Roman"/>
          <w:color w:val="000000" w:themeColor="text1"/>
          <w:sz w:val="24"/>
          <w:szCs w:val="24"/>
        </w:rPr>
      </w:pPr>
      <w:r w:rsidRPr="00E2375F">
        <w:rPr>
          <w:rFonts w:ascii="Times New Roman" w:hAnsi="Times New Roman" w:cs="Times New Roman"/>
          <w:color w:val="000000" w:themeColor="text1"/>
          <w:shd w:val="clear" w:color="auto" w:fill="FFFFFF"/>
        </w:rPr>
        <w:t>Small, K., McNaughton, L., Greig, M., &amp; Lovell, R. (2010). The effects of multidirectional soccer-specific fatigue on markers of hamstring injury risk. </w:t>
      </w:r>
      <w:r w:rsidRPr="00E2375F">
        <w:rPr>
          <w:rFonts w:ascii="Times New Roman" w:hAnsi="Times New Roman" w:cs="Times New Roman"/>
          <w:i/>
          <w:iCs/>
          <w:color w:val="000000" w:themeColor="text1"/>
          <w:shd w:val="clear" w:color="auto" w:fill="FFFFFF"/>
        </w:rPr>
        <w:t xml:space="preserve">Journal of </w:t>
      </w:r>
      <w:r w:rsidR="005E4E23" w:rsidRPr="00E2375F">
        <w:rPr>
          <w:rFonts w:ascii="Times New Roman" w:hAnsi="Times New Roman" w:cs="Times New Roman"/>
          <w:i/>
          <w:iCs/>
          <w:color w:val="000000" w:themeColor="text1"/>
          <w:shd w:val="clear" w:color="auto" w:fill="FFFFFF"/>
        </w:rPr>
        <w:t>s</w:t>
      </w:r>
      <w:r w:rsidRPr="00E2375F">
        <w:rPr>
          <w:rFonts w:ascii="Times New Roman" w:hAnsi="Times New Roman" w:cs="Times New Roman"/>
          <w:i/>
          <w:iCs/>
          <w:color w:val="000000" w:themeColor="text1"/>
          <w:shd w:val="clear" w:color="auto" w:fill="FFFFFF"/>
        </w:rPr>
        <w:t xml:space="preserve">cience and </w:t>
      </w:r>
      <w:r w:rsidR="005E4E23" w:rsidRPr="00E2375F">
        <w:rPr>
          <w:rFonts w:ascii="Times New Roman" w:hAnsi="Times New Roman" w:cs="Times New Roman"/>
          <w:i/>
          <w:iCs/>
          <w:color w:val="000000" w:themeColor="text1"/>
          <w:shd w:val="clear" w:color="auto" w:fill="FFFFFF"/>
        </w:rPr>
        <w:t>m</w:t>
      </w:r>
      <w:r w:rsidRPr="00E2375F">
        <w:rPr>
          <w:rFonts w:ascii="Times New Roman" w:hAnsi="Times New Roman" w:cs="Times New Roman"/>
          <w:i/>
          <w:iCs/>
          <w:color w:val="000000" w:themeColor="text1"/>
          <w:shd w:val="clear" w:color="auto" w:fill="FFFFFF"/>
        </w:rPr>
        <w:t xml:space="preserve">edicine in </w:t>
      </w:r>
      <w:r w:rsidR="005E4E23" w:rsidRPr="00E2375F">
        <w:rPr>
          <w:rFonts w:ascii="Times New Roman" w:hAnsi="Times New Roman" w:cs="Times New Roman"/>
          <w:i/>
          <w:iCs/>
          <w:color w:val="000000" w:themeColor="text1"/>
          <w:shd w:val="clear" w:color="auto" w:fill="FFFFFF"/>
        </w:rPr>
        <w:t>s</w:t>
      </w:r>
      <w:r w:rsidRPr="00E2375F">
        <w:rPr>
          <w:rFonts w:ascii="Times New Roman" w:hAnsi="Times New Roman" w:cs="Times New Roman"/>
          <w:i/>
          <w:iCs/>
          <w:color w:val="000000" w:themeColor="text1"/>
          <w:shd w:val="clear" w:color="auto" w:fill="FFFFFF"/>
        </w:rPr>
        <w:t>port</w:t>
      </w:r>
      <w:r w:rsidRPr="00E2375F">
        <w:rPr>
          <w:rFonts w:ascii="Times New Roman" w:hAnsi="Times New Roman" w:cs="Times New Roman"/>
          <w:color w:val="000000" w:themeColor="text1"/>
          <w:shd w:val="clear" w:color="auto" w:fill="FFFFFF"/>
        </w:rPr>
        <w:t>, </w:t>
      </w:r>
      <w:r w:rsidRPr="00E2375F">
        <w:rPr>
          <w:rFonts w:ascii="Times New Roman" w:hAnsi="Times New Roman" w:cs="Times New Roman"/>
          <w:i/>
          <w:iCs/>
          <w:color w:val="000000" w:themeColor="text1"/>
          <w:shd w:val="clear" w:color="auto" w:fill="FFFFFF"/>
        </w:rPr>
        <w:t>13</w:t>
      </w:r>
      <w:r w:rsidRPr="00E2375F">
        <w:rPr>
          <w:rFonts w:ascii="Times New Roman" w:hAnsi="Times New Roman" w:cs="Times New Roman"/>
          <w:color w:val="000000" w:themeColor="text1"/>
          <w:shd w:val="clear" w:color="auto" w:fill="FFFFFF"/>
        </w:rPr>
        <w:t>(1), 120-125.</w:t>
      </w:r>
    </w:p>
    <w:p w14:paraId="1FDCDCDF" w14:textId="2C9AEDED" w:rsidR="00D11331" w:rsidRPr="00E2375F" w:rsidRDefault="00D11331" w:rsidP="006B4D64">
      <w:pPr>
        <w:pStyle w:val="EndNoteBibliography"/>
        <w:numPr>
          <w:ilvl w:val="0"/>
          <w:numId w:val="13"/>
        </w:numPr>
        <w:spacing w:after="0" w:line="480" w:lineRule="auto"/>
        <w:rPr>
          <w:rFonts w:ascii="Times New Roman" w:hAnsi="Times New Roman" w:cs="Times New Roman"/>
          <w:color w:val="000000" w:themeColor="text1"/>
        </w:rPr>
      </w:pPr>
      <w:r w:rsidRPr="00E2375F">
        <w:rPr>
          <w:rFonts w:ascii="Times New Roman" w:hAnsi="Times New Roman" w:cs="Times New Roman"/>
          <w:color w:val="000000" w:themeColor="text1"/>
          <w:shd w:val="clear" w:color="auto" w:fill="FFFFFF"/>
        </w:rPr>
        <w:t>Stegeman, D. F., Blok, J. H., Hermens, H. J., &amp; Roeleveld, K. (2000). Surface EMG models: properties and applications. </w:t>
      </w:r>
      <w:r w:rsidRPr="00E2375F">
        <w:rPr>
          <w:rFonts w:ascii="Times New Roman" w:hAnsi="Times New Roman" w:cs="Times New Roman"/>
          <w:i/>
          <w:iCs/>
          <w:color w:val="000000" w:themeColor="text1"/>
          <w:shd w:val="clear" w:color="auto" w:fill="FFFFFF"/>
        </w:rPr>
        <w:t xml:space="preserve">Journal of </w:t>
      </w:r>
      <w:r w:rsidR="00114DEE" w:rsidRPr="00E2375F">
        <w:rPr>
          <w:rFonts w:ascii="Times New Roman" w:hAnsi="Times New Roman" w:cs="Times New Roman"/>
          <w:i/>
          <w:iCs/>
          <w:color w:val="000000" w:themeColor="text1"/>
          <w:shd w:val="clear" w:color="auto" w:fill="FFFFFF"/>
        </w:rPr>
        <w:t>e</w:t>
      </w:r>
      <w:r w:rsidRPr="00E2375F">
        <w:rPr>
          <w:rFonts w:ascii="Times New Roman" w:hAnsi="Times New Roman" w:cs="Times New Roman"/>
          <w:i/>
          <w:iCs/>
          <w:color w:val="000000" w:themeColor="text1"/>
          <w:shd w:val="clear" w:color="auto" w:fill="FFFFFF"/>
        </w:rPr>
        <w:t xml:space="preserve">lectromyography and </w:t>
      </w:r>
      <w:r w:rsidR="00114DEE" w:rsidRPr="00E2375F">
        <w:rPr>
          <w:rFonts w:ascii="Times New Roman" w:hAnsi="Times New Roman" w:cs="Times New Roman"/>
          <w:i/>
          <w:iCs/>
          <w:color w:val="000000" w:themeColor="text1"/>
          <w:shd w:val="clear" w:color="auto" w:fill="FFFFFF"/>
        </w:rPr>
        <w:t>k</w:t>
      </w:r>
      <w:r w:rsidRPr="00E2375F">
        <w:rPr>
          <w:rFonts w:ascii="Times New Roman" w:hAnsi="Times New Roman" w:cs="Times New Roman"/>
          <w:i/>
          <w:iCs/>
          <w:color w:val="000000" w:themeColor="text1"/>
          <w:shd w:val="clear" w:color="auto" w:fill="FFFFFF"/>
        </w:rPr>
        <w:t>inesiology</w:t>
      </w:r>
      <w:r w:rsidRPr="00E2375F">
        <w:rPr>
          <w:rFonts w:ascii="Times New Roman" w:hAnsi="Times New Roman" w:cs="Times New Roman"/>
          <w:color w:val="000000" w:themeColor="text1"/>
          <w:shd w:val="clear" w:color="auto" w:fill="FFFFFF"/>
        </w:rPr>
        <w:t>, </w:t>
      </w:r>
      <w:r w:rsidRPr="00E2375F">
        <w:rPr>
          <w:rFonts w:ascii="Times New Roman" w:hAnsi="Times New Roman" w:cs="Times New Roman"/>
          <w:i/>
          <w:iCs/>
          <w:color w:val="000000" w:themeColor="text1"/>
          <w:shd w:val="clear" w:color="auto" w:fill="FFFFFF"/>
        </w:rPr>
        <w:t>10</w:t>
      </w:r>
      <w:r w:rsidRPr="00E2375F">
        <w:rPr>
          <w:rFonts w:ascii="Times New Roman" w:hAnsi="Times New Roman" w:cs="Times New Roman"/>
          <w:color w:val="000000" w:themeColor="text1"/>
          <w:shd w:val="clear" w:color="auto" w:fill="FFFFFF"/>
        </w:rPr>
        <w:t>(5), 313-326.</w:t>
      </w:r>
    </w:p>
    <w:p w14:paraId="72EEC92F" w14:textId="67682D12" w:rsidR="00110736" w:rsidRPr="00E2375F" w:rsidRDefault="00110736" w:rsidP="006B4D64">
      <w:pPr>
        <w:pStyle w:val="EndNoteBibliography"/>
        <w:numPr>
          <w:ilvl w:val="0"/>
          <w:numId w:val="13"/>
        </w:numPr>
        <w:spacing w:after="0" w:line="480" w:lineRule="auto"/>
        <w:rPr>
          <w:rFonts w:ascii="Times New Roman" w:hAnsi="Times New Roman" w:cs="Times New Roman"/>
          <w:color w:val="000000" w:themeColor="text1"/>
        </w:rPr>
      </w:pPr>
      <w:r w:rsidRPr="00E2375F">
        <w:rPr>
          <w:rFonts w:ascii="Times New Roman" w:hAnsi="Times New Roman" w:cs="Times New Roman"/>
          <w:color w:val="000000" w:themeColor="text1"/>
        </w:rPr>
        <w:t xml:space="preserve">Stevenson, E. J., Watson, A., Theis, S., Holz, A., Harper, L. D., &amp; Russell, M. (2017). A comparison of isomaltulose versus maltodextrin ingestion during soccer-specific exercise. </w:t>
      </w:r>
      <w:r w:rsidRPr="00E2375F">
        <w:rPr>
          <w:rFonts w:ascii="Times New Roman" w:hAnsi="Times New Roman" w:cs="Times New Roman"/>
          <w:i/>
          <w:color w:val="000000" w:themeColor="text1"/>
        </w:rPr>
        <w:t xml:space="preserve">European </w:t>
      </w:r>
      <w:r w:rsidR="00114DEE" w:rsidRPr="00E2375F">
        <w:rPr>
          <w:rFonts w:ascii="Times New Roman" w:hAnsi="Times New Roman" w:cs="Times New Roman"/>
          <w:i/>
          <w:color w:val="000000" w:themeColor="text1"/>
        </w:rPr>
        <w:t>j</w:t>
      </w:r>
      <w:r w:rsidRPr="00E2375F">
        <w:rPr>
          <w:rFonts w:ascii="Times New Roman" w:hAnsi="Times New Roman" w:cs="Times New Roman"/>
          <w:i/>
          <w:color w:val="000000" w:themeColor="text1"/>
        </w:rPr>
        <w:t xml:space="preserve">ournal of </w:t>
      </w:r>
      <w:r w:rsidR="00114DEE" w:rsidRPr="00E2375F">
        <w:rPr>
          <w:rFonts w:ascii="Times New Roman" w:hAnsi="Times New Roman" w:cs="Times New Roman"/>
          <w:i/>
          <w:color w:val="000000" w:themeColor="text1"/>
        </w:rPr>
        <w:t>a</w:t>
      </w:r>
      <w:r w:rsidRPr="00E2375F">
        <w:rPr>
          <w:rFonts w:ascii="Times New Roman" w:hAnsi="Times New Roman" w:cs="Times New Roman"/>
          <w:i/>
          <w:color w:val="000000" w:themeColor="text1"/>
        </w:rPr>
        <w:t xml:space="preserve">pplied </w:t>
      </w:r>
      <w:r w:rsidR="00114DEE" w:rsidRPr="00E2375F">
        <w:rPr>
          <w:rFonts w:ascii="Times New Roman" w:hAnsi="Times New Roman" w:cs="Times New Roman"/>
          <w:i/>
          <w:color w:val="000000" w:themeColor="text1"/>
        </w:rPr>
        <w:t>p</w:t>
      </w:r>
      <w:r w:rsidRPr="00E2375F">
        <w:rPr>
          <w:rFonts w:ascii="Times New Roman" w:hAnsi="Times New Roman" w:cs="Times New Roman"/>
          <w:i/>
          <w:color w:val="000000" w:themeColor="text1"/>
        </w:rPr>
        <w:t>hysiology, 117</w:t>
      </w:r>
      <w:r w:rsidRPr="00E2375F">
        <w:rPr>
          <w:rFonts w:ascii="Times New Roman" w:hAnsi="Times New Roman" w:cs="Times New Roman"/>
          <w:color w:val="000000" w:themeColor="text1"/>
        </w:rPr>
        <w:t>(11), 2321-2333. doi:10.1007/s00421-017-3719-5</w:t>
      </w:r>
      <w:r w:rsidR="00AE20CF" w:rsidRPr="00E2375F">
        <w:rPr>
          <w:rFonts w:ascii="Times New Roman" w:hAnsi="Times New Roman" w:cs="Times New Roman"/>
          <w:color w:val="000000" w:themeColor="text1"/>
        </w:rPr>
        <w:t>.</w:t>
      </w:r>
    </w:p>
    <w:p w14:paraId="2295FE8E" w14:textId="1617E8BA" w:rsidR="000150CA" w:rsidRPr="00E2375F" w:rsidRDefault="000150CA" w:rsidP="006B4D64">
      <w:pPr>
        <w:pStyle w:val="EndNoteBibliography"/>
        <w:numPr>
          <w:ilvl w:val="0"/>
          <w:numId w:val="13"/>
        </w:numPr>
        <w:spacing w:after="0" w:line="480" w:lineRule="auto"/>
        <w:rPr>
          <w:rFonts w:ascii="Times New Roman" w:hAnsi="Times New Roman" w:cs="Times New Roman"/>
          <w:color w:val="000000" w:themeColor="text1"/>
        </w:rPr>
      </w:pPr>
      <w:r w:rsidRPr="00E2375F">
        <w:rPr>
          <w:rFonts w:ascii="Times New Roman" w:hAnsi="Times New Roman" w:cs="Times New Roman"/>
          <w:color w:val="000000" w:themeColor="text1"/>
          <w:shd w:val="clear" w:color="auto" w:fill="FFFFFF"/>
        </w:rPr>
        <w:t>Thomas, K., Goodall, S., Stone, M., Howatson, G., Gibson, A. S. C., &amp; Ansley, L. (2015). Central and peripheral fatigue in male cyclists after 4-, 20-, and 40-km time trials. </w:t>
      </w:r>
      <w:r w:rsidRPr="00E2375F">
        <w:rPr>
          <w:rFonts w:ascii="Times New Roman" w:hAnsi="Times New Roman" w:cs="Times New Roman"/>
          <w:i/>
          <w:iCs/>
          <w:color w:val="000000" w:themeColor="text1"/>
          <w:shd w:val="clear" w:color="auto" w:fill="FFFFFF"/>
        </w:rPr>
        <w:t xml:space="preserve">Medicine &amp; </w:t>
      </w:r>
      <w:r w:rsidR="00AC574D" w:rsidRPr="00E2375F">
        <w:rPr>
          <w:rFonts w:ascii="Times New Roman" w:hAnsi="Times New Roman" w:cs="Times New Roman"/>
          <w:i/>
          <w:iCs/>
          <w:color w:val="000000" w:themeColor="text1"/>
          <w:shd w:val="clear" w:color="auto" w:fill="FFFFFF"/>
        </w:rPr>
        <w:t>s</w:t>
      </w:r>
      <w:r w:rsidRPr="00E2375F">
        <w:rPr>
          <w:rFonts w:ascii="Times New Roman" w:hAnsi="Times New Roman" w:cs="Times New Roman"/>
          <w:i/>
          <w:iCs/>
          <w:color w:val="000000" w:themeColor="text1"/>
          <w:shd w:val="clear" w:color="auto" w:fill="FFFFFF"/>
        </w:rPr>
        <w:t>cience in</w:t>
      </w:r>
      <w:r w:rsidR="00AC574D" w:rsidRPr="00E2375F">
        <w:rPr>
          <w:rFonts w:ascii="Times New Roman" w:hAnsi="Times New Roman" w:cs="Times New Roman"/>
          <w:i/>
          <w:iCs/>
          <w:color w:val="000000" w:themeColor="text1"/>
          <w:shd w:val="clear" w:color="auto" w:fill="FFFFFF"/>
        </w:rPr>
        <w:t xml:space="preserve"> s</w:t>
      </w:r>
      <w:r w:rsidRPr="00E2375F">
        <w:rPr>
          <w:rFonts w:ascii="Times New Roman" w:hAnsi="Times New Roman" w:cs="Times New Roman"/>
          <w:i/>
          <w:iCs/>
          <w:color w:val="000000" w:themeColor="text1"/>
          <w:shd w:val="clear" w:color="auto" w:fill="FFFFFF"/>
        </w:rPr>
        <w:t xml:space="preserve">ports &amp; </w:t>
      </w:r>
      <w:r w:rsidR="00AC574D" w:rsidRPr="00E2375F">
        <w:rPr>
          <w:rFonts w:ascii="Times New Roman" w:hAnsi="Times New Roman" w:cs="Times New Roman"/>
          <w:i/>
          <w:iCs/>
          <w:color w:val="000000" w:themeColor="text1"/>
          <w:shd w:val="clear" w:color="auto" w:fill="FFFFFF"/>
        </w:rPr>
        <w:t>e</w:t>
      </w:r>
      <w:r w:rsidRPr="00E2375F">
        <w:rPr>
          <w:rFonts w:ascii="Times New Roman" w:hAnsi="Times New Roman" w:cs="Times New Roman"/>
          <w:i/>
          <w:iCs/>
          <w:color w:val="000000" w:themeColor="text1"/>
          <w:shd w:val="clear" w:color="auto" w:fill="FFFFFF"/>
        </w:rPr>
        <w:t>xercise</w:t>
      </w:r>
      <w:r w:rsidRPr="00E2375F">
        <w:rPr>
          <w:rFonts w:ascii="Times New Roman" w:hAnsi="Times New Roman" w:cs="Times New Roman"/>
          <w:color w:val="000000" w:themeColor="text1"/>
          <w:shd w:val="clear" w:color="auto" w:fill="FFFFFF"/>
        </w:rPr>
        <w:t>, </w:t>
      </w:r>
      <w:r w:rsidRPr="00E2375F">
        <w:rPr>
          <w:rFonts w:ascii="Times New Roman" w:hAnsi="Times New Roman" w:cs="Times New Roman"/>
          <w:i/>
          <w:iCs/>
          <w:color w:val="000000" w:themeColor="text1"/>
          <w:shd w:val="clear" w:color="auto" w:fill="FFFFFF"/>
        </w:rPr>
        <w:t>47</w:t>
      </w:r>
      <w:r w:rsidRPr="00E2375F">
        <w:rPr>
          <w:rFonts w:ascii="Times New Roman" w:hAnsi="Times New Roman" w:cs="Times New Roman"/>
          <w:color w:val="000000" w:themeColor="text1"/>
          <w:shd w:val="clear" w:color="auto" w:fill="FFFFFF"/>
        </w:rPr>
        <w:t>(3), 537-546.</w:t>
      </w:r>
    </w:p>
    <w:p w14:paraId="1AA83F26" w14:textId="2EBF3914" w:rsidR="001663FD" w:rsidRPr="00E2375F" w:rsidRDefault="001663FD" w:rsidP="006B4D64">
      <w:pPr>
        <w:pStyle w:val="EndNoteBibliography"/>
        <w:numPr>
          <w:ilvl w:val="0"/>
          <w:numId w:val="13"/>
        </w:numPr>
        <w:spacing w:after="0" w:line="480" w:lineRule="auto"/>
        <w:rPr>
          <w:rFonts w:ascii="Times New Roman" w:hAnsi="Times New Roman" w:cs="Times New Roman"/>
          <w:color w:val="000000" w:themeColor="text1"/>
        </w:rPr>
      </w:pPr>
      <w:r w:rsidRPr="00E2375F">
        <w:rPr>
          <w:rFonts w:ascii="Times New Roman" w:hAnsi="Times New Roman" w:cs="Times New Roman"/>
          <w:color w:val="000000" w:themeColor="text1"/>
          <w:shd w:val="clear" w:color="auto" w:fill="FFFFFF"/>
        </w:rPr>
        <w:t>Thomas, K., Dent, J., Howatson, G., &amp; Goodall, S. (2017). Etiology and recovery of neuromuscular fatigue after simulated soccer match play. </w:t>
      </w:r>
      <w:r w:rsidRPr="00E2375F">
        <w:rPr>
          <w:rFonts w:ascii="Times New Roman" w:hAnsi="Times New Roman" w:cs="Times New Roman"/>
          <w:i/>
          <w:iCs/>
          <w:color w:val="000000" w:themeColor="text1"/>
          <w:shd w:val="clear" w:color="auto" w:fill="FFFFFF"/>
        </w:rPr>
        <w:t xml:space="preserve">Medicine &amp; </w:t>
      </w:r>
      <w:r w:rsidR="00114DEE" w:rsidRPr="00E2375F">
        <w:rPr>
          <w:rFonts w:ascii="Times New Roman" w:hAnsi="Times New Roman" w:cs="Times New Roman"/>
          <w:i/>
          <w:iCs/>
          <w:color w:val="000000" w:themeColor="text1"/>
          <w:shd w:val="clear" w:color="auto" w:fill="FFFFFF"/>
        </w:rPr>
        <w:t>s</w:t>
      </w:r>
      <w:r w:rsidRPr="00E2375F">
        <w:rPr>
          <w:rFonts w:ascii="Times New Roman" w:hAnsi="Times New Roman" w:cs="Times New Roman"/>
          <w:i/>
          <w:iCs/>
          <w:color w:val="000000" w:themeColor="text1"/>
          <w:shd w:val="clear" w:color="auto" w:fill="FFFFFF"/>
        </w:rPr>
        <w:t xml:space="preserve">cience in </w:t>
      </w:r>
      <w:r w:rsidR="00114DEE" w:rsidRPr="00E2375F">
        <w:rPr>
          <w:rFonts w:ascii="Times New Roman" w:hAnsi="Times New Roman" w:cs="Times New Roman"/>
          <w:i/>
          <w:iCs/>
          <w:color w:val="000000" w:themeColor="text1"/>
          <w:shd w:val="clear" w:color="auto" w:fill="FFFFFF"/>
        </w:rPr>
        <w:t>s</w:t>
      </w:r>
      <w:r w:rsidRPr="00E2375F">
        <w:rPr>
          <w:rFonts w:ascii="Times New Roman" w:hAnsi="Times New Roman" w:cs="Times New Roman"/>
          <w:i/>
          <w:iCs/>
          <w:color w:val="000000" w:themeColor="text1"/>
          <w:shd w:val="clear" w:color="auto" w:fill="FFFFFF"/>
        </w:rPr>
        <w:t xml:space="preserve">ports &amp; </w:t>
      </w:r>
      <w:r w:rsidR="00114DEE" w:rsidRPr="00E2375F">
        <w:rPr>
          <w:rFonts w:ascii="Times New Roman" w:hAnsi="Times New Roman" w:cs="Times New Roman"/>
          <w:i/>
          <w:iCs/>
          <w:color w:val="000000" w:themeColor="text1"/>
          <w:shd w:val="clear" w:color="auto" w:fill="FFFFFF"/>
        </w:rPr>
        <w:t>e</w:t>
      </w:r>
      <w:r w:rsidRPr="00E2375F">
        <w:rPr>
          <w:rFonts w:ascii="Times New Roman" w:hAnsi="Times New Roman" w:cs="Times New Roman"/>
          <w:i/>
          <w:iCs/>
          <w:color w:val="000000" w:themeColor="text1"/>
          <w:shd w:val="clear" w:color="auto" w:fill="FFFFFF"/>
        </w:rPr>
        <w:t>xercise</w:t>
      </w:r>
      <w:r w:rsidRPr="00E2375F">
        <w:rPr>
          <w:rFonts w:ascii="Times New Roman" w:hAnsi="Times New Roman" w:cs="Times New Roman"/>
          <w:color w:val="000000" w:themeColor="text1"/>
          <w:shd w:val="clear" w:color="auto" w:fill="FFFFFF"/>
        </w:rPr>
        <w:t>, </w:t>
      </w:r>
      <w:r w:rsidRPr="00E2375F">
        <w:rPr>
          <w:rFonts w:ascii="Times New Roman" w:hAnsi="Times New Roman" w:cs="Times New Roman"/>
          <w:i/>
          <w:iCs/>
          <w:color w:val="000000" w:themeColor="text1"/>
          <w:shd w:val="clear" w:color="auto" w:fill="FFFFFF"/>
        </w:rPr>
        <w:t>49</w:t>
      </w:r>
      <w:r w:rsidRPr="00E2375F">
        <w:rPr>
          <w:rFonts w:ascii="Times New Roman" w:hAnsi="Times New Roman" w:cs="Times New Roman"/>
          <w:color w:val="000000" w:themeColor="text1"/>
          <w:shd w:val="clear" w:color="auto" w:fill="FFFFFF"/>
        </w:rPr>
        <w:t>(5), 955-964.</w:t>
      </w:r>
    </w:p>
    <w:p w14:paraId="1AFA4F1B" w14:textId="7858FDCC" w:rsidR="00E90D8C" w:rsidRPr="00E2375F" w:rsidRDefault="00E90D8C" w:rsidP="006B4D64">
      <w:pPr>
        <w:pStyle w:val="EndNoteBibliography"/>
        <w:numPr>
          <w:ilvl w:val="0"/>
          <w:numId w:val="13"/>
        </w:numPr>
        <w:spacing w:after="0" w:line="480" w:lineRule="auto"/>
        <w:rPr>
          <w:rFonts w:ascii="Times New Roman" w:hAnsi="Times New Roman" w:cs="Times New Roman"/>
          <w:color w:val="000000" w:themeColor="text1"/>
        </w:rPr>
      </w:pPr>
      <w:r w:rsidRPr="00E2375F">
        <w:rPr>
          <w:rFonts w:ascii="Times New Roman" w:hAnsi="Times New Roman" w:cs="Times New Roman"/>
          <w:color w:val="000000" w:themeColor="text1"/>
          <w:shd w:val="clear" w:color="auto" w:fill="FFFFFF"/>
        </w:rPr>
        <w:t>Van Hooren, B., Fuller, J. T., Buckley, J. D., Miller, J. R., Sewell, K., Rao, G., &amp; Willy, R. W. (2020). Is Motorized Treadmill Running Biomechanically Comparable to Overground Running? A Systematic Review and Meta-Analysis of Cross-Over Studies. </w:t>
      </w:r>
      <w:r w:rsidRPr="00E2375F">
        <w:rPr>
          <w:rFonts w:ascii="Times New Roman" w:hAnsi="Times New Roman" w:cs="Times New Roman"/>
          <w:i/>
          <w:iCs/>
          <w:color w:val="000000" w:themeColor="text1"/>
          <w:shd w:val="clear" w:color="auto" w:fill="FFFFFF"/>
        </w:rPr>
        <w:t xml:space="preserve">Sports </w:t>
      </w:r>
      <w:r w:rsidR="00114DEE" w:rsidRPr="00E2375F">
        <w:rPr>
          <w:rFonts w:ascii="Times New Roman" w:hAnsi="Times New Roman" w:cs="Times New Roman"/>
          <w:i/>
          <w:iCs/>
          <w:color w:val="000000" w:themeColor="text1"/>
          <w:shd w:val="clear" w:color="auto" w:fill="FFFFFF"/>
        </w:rPr>
        <w:t>m</w:t>
      </w:r>
      <w:r w:rsidRPr="00E2375F">
        <w:rPr>
          <w:rFonts w:ascii="Times New Roman" w:hAnsi="Times New Roman" w:cs="Times New Roman"/>
          <w:i/>
          <w:iCs/>
          <w:color w:val="000000" w:themeColor="text1"/>
          <w:shd w:val="clear" w:color="auto" w:fill="FFFFFF"/>
        </w:rPr>
        <w:t>edicine</w:t>
      </w:r>
      <w:r w:rsidRPr="00E2375F">
        <w:rPr>
          <w:rFonts w:ascii="Times New Roman" w:hAnsi="Times New Roman" w:cs="Times New Roman"/>
          <w:color w:val="000000" w:themeColor="text1"/>
          <w:shd w:val="clear" w:color="auto" w:fill="FFFFFF"/>
        </w:rPr>
        <w:t>, </w:t>
      </w:r>
      <w:r w:rsidRPr="00E2375F">
        <w:rPr>
          <w:rFonts w:ascii="Times New Roman" w:hAnsi="Times New Roman" w:cs="Times New Roman"/>
          <w:i/>
          <w:iCs/>
          <w:color w:val="000000" w:themeColor="text1"/>
          <w:shd w:val="clear" w:color="auto" w:fill="FFFFFF"/>
        </w:rPr>
        <w:t>50</w:t>
      </w:r>
      <w:r w:rsidRPr="00E2375F">
        <w:rPr>
          <w:rFonts w:ascii="Times New Roman" w:hAnsi="Times New Roman" w:cs="Times New Roman"/>
          <w:color w:val="000000" w:themeColor="text1"/>
          <w:shd w:val="clear" w:color="auto" w:fill="FFFFFF"/>
        </w:rPr>
        <w:t>(4), 785-813.</w:t>
      </w:r>
    </w:p>
    <w:p w14:paraId="67EDA016" w14:textId="61FA9C79" w:rsidR="00C111F8" w:rsidRPr="00E2375F" w:rsidRDefault="00C111F8" w:rsidP="006B4D64">
      <w:pPr>
        <w:pStyle w:val="EndNoteBibliography"/>
        <w:numPr>
          <w:ilvl w:val="0"/>
          <w:numId w:val="13"/>
        </w:numPr>
        <w:spacing w:line="480" w:lineRule="auto"/>
        <w:rPr>
          <w:rFonts w:ascii="Times New Roman" w:hAnsi="Times New Roman" w:cs="Times New Roman"/>
          <w:color w:val="000000" w:themeColor="text1"/>
        </w:rPr>
      </w:pPr>
      <w:r w:rsidRPr="00E2375F">
        <w:rPr>
          <w:rFonts w:ascii="Times New Roman" w:hAnsi="Times New Roman" w:cs="Times New Roman"/>
          <w:color w:val="000000" w:themeColor="text1"/>
          <w:shd w:val="clear" w:color="auto" w:fill="FFFFFF"/>
        </w:rPr>
        <w:t>Verheul, J., Nedergaard, N. J., Vanrenterghem, J., &amp; Robinson, M. A. (2020). Measuring biomechanical loads in team sports–from lab to field. </w:t>
      </w:r>
      <w:r w:rsidRPr="00E2375F">
        <w:rPr>
          <w:rFonts w:ascii="Times New Roman" w:hAnsi="Times New Roman" w:cs="Times New Roman"/>
          <w:i/>
          <w:iCs/>
          <w:color w:val="000000" w:themeColor="text1"/>
          <w:shd w:val="clear" w:color="auto" w:fill="FFFFFF"/>
        </w:rPr>
        <w:t xml:space="preserve">Science and </w:t>
      </w:r>
      <w:r w:rsidR="00114DEE" w:rsidRPr="00E2375F">
        <w:rPr>
          <w:rFonts w:ascii="Times New Roman" w:hAnsi="Times New Roman" w:cs="Times New Roman"/>
          <w:i/>
          <w:iCs/>
          <w:color w:val="000000" w:themeColor="text1"/>
          <w:shd w:val="clear" w:color="auto" w:fill="FFFFFF"/>
        </w:rPr>
        <w:t>m</w:t>
      </w:r>
      <w:r w:rsidRPr="00E2375F">
        <w:rPr>
          <w:rFonts w:ascii="Times New Roman" w:hAnsi="Times New Roman" w:cs="Times New Roman"/>
          <w:i/>
          <w:iCs/>
          <w:color w:val="000000" w:themeColor="text1"/>
          <w:shd w:val="clear" w:color="auto" w:fill="FFFFFF"/>
        </w:rPr>
        <w:t xml:space="preserve">edicine in </w:t>
      </w:r>
      <w:r w:rsidR="00114DEE" w:rsidRPr="00E2375F">
        <w:rPr>
          <w:rFonts w:ascii="Times New Roman" w:hAnsi="Times New Roman" w:cs="Times New Roman"/>
          <w:i/>
          <w:iCs/>
          <w:color w:val="000000" w:themeColor="text1"/>
          <w:shd w:val="clear" w:color="auto" w:fill="FFFFFF"/>
        </w:rPr>
        <w:t>f</w:t>
      </w:r>
      <w:r w:rsidRPr="00E2375F">
        <w:rPr>
          <w:rFonts w:ascii="Times New Roman" w:hAnsi="Times New Roman" w:cs="Times New Roman"/>
          <w:i/>
          <w:iCs/>
          <w:color w:val="000000" w:themeColor="text1"/>
          <w:shd w:val="clear" w:color="auto" w:fill="FFFFFF"/>
        </w:rPr>
        <w:t>ootball</w:t>
      </w:r>
      <w:r w:rsidRPr="00E2375F">
        <w:rPr>
          <w:rFonts w:ascii="Times New Roman" w:hAnsi="Times New Roman" w:cs="Times New Roman"/>
          <w:color w:val="000000" w:themeColor="text1"/>
          <w:shd w:val="clear" w:color="auto" w:fill="FFFFFF"/>
        </w:rPr>
        <w:t>, 1-7.</w:t>
      </w:r>
    </w:p>
    <w:p w14:paraId="6651A9F8" w14:textId="0A34530C" w:rsidR="00FE0159" w:rsidRPr="00E2375F" w:rsidRDefault="00FE0159" w:rsidP="006B4D64">
      <w:pPr>
        <w:pStyle w:val="EndNoteBibliography"/>
        <w:numPr>
          <w:ilvl w:val="0"/>
          <w:numId w:val="13"/>
        </w:numPr>
        <w:spacing w:line="480" w:lineRule="auto"/>
        <w:rPr>
          <w:rFonts w:ascii="Times New Roman" w:hAnsi="Times New Roman" w:cs="Times New Roman"/>
          <w:color w:val="000000" w:themeColor="text1"/>
        </w:rPr>
      </w:pPr>
      <w:r w:rsidRPr="00E2375F">
        <w:rPr>
          <w:rFonts w:ascii="Times New Roman" w:hAnsi="Times New Roman" w:cs="Times New Roman"/>
          <w:color w:val="000000" w:themeColor="text1"/>
          <w:shd w:val="clear" w:color="auto" w:fill="FFFFFF"/>
        </w:rPr>
        <w:t>Wilk, B. R., Nau, S., &amp; Valero, B. (2009). Physical therapy management of running injuries using an evidenced based functional approach. </w:t>
      </w:r>
      <w:r w:rsidR="00573275" w:rsidRPr="00E2375F">
        <w:rPr>
          <w:rFonts w:ascii="Times New Roman" w:hAnsi="Times New Roman" w:cs="Times New Roman"/>
          <w:i/>
          <w:iCs/>
          <w:color w:val="000000" w:themeColor="text1"/>
          <w:shd w:val="clear" w:color="auto" w:fill="FFFFFF"/>
        </w:rPr>
        <w:t>J</w:t>
      </w:r>
      <w:r w:rsidRPr="00E2375F">
        <w:rPr>
          <w:rFonts w:ascii="Times New Roman" w:hAnsi="Times New Roman" w:cs="Times New Roman"/>
          <w:i/>
          <w:iCs/>
          <w:color w:val="000000" w:themeColor="text1"/>
          <w:shd w:val="clear" w:color="auto" w:fill="FFFFFF"/>
        </w:rPr>
        <w:t>ournal</w:t>
      </w:r>
      <w:r w:rsidR="00573275" w:rsidRPr="00E2375F">
        <w:rPr>
          <w:rFonts w:ascii="Times New Roman" w:hAnsi="Times New Roman" w:cs="Times New Roman"/>
          <w:color w:val="000000" w:themeColor="text1"/>
          <w:shd w:val="clear" w:color="auto" w:fill="FFFFFF"/>
        </w:rPr>
        <w:t xml:space="preserve"> of the American medical </w:t>
      </w:r>
      <w:r w:rsidR="00096C49" w:rsidRPr="00E2375F">
        <w:rPr>
          <w:rFonts w:ascii="Times New Roman" w:hAnsi="Times New Roman" w:cs="Times New Roman"/>
          <w:color w:val="000000" w:themeColor="text1"/>
          <w:shd w:val="clear" w:color="auto" w:fill="FFFFFF"/>
        </w:rPr>
        <w:t>athletic association,</w:t>
      </w:r>
      <w:r w:rsidRPr="00E2375F">
        <w:rPr>
          <w:rFonts w:ascii="Times New Roman" w:hAnsi="Times New Roman" w:cs="Times New Roman"/>
          <w:color w:val="000000" w:themeColor="text1"/>
          <w:shd w:val="clear" w:color="auto" w:fill="FFFFFF"/>
        </w:rPr>
        <w:t> </w:t>
      </w:r>
      <w:r w:rsidRPr="00E2375F">
        <w:rPr>
          <w:rFonts w:ascii="Times New Roman" w:hAnsi="Times New Roman" w:cs="Times New Roman"/>
          <w:i/>
          <w:iCs/>
          <w:color w:val="000000" w:themeColor="text1"/>
          <w:shd w:val="clear" w:color="auto" w:fill="FFFFFF"/>
        </w:rPr>
        <w:t>22</w:t>
      </w:r>
      <w:r w:rsidRPr="00E2375F">
        <w:rPr>
          <w:rFonts w:ascii="Times New Roman" w:hAnsi="Times New Roman" w:cs="Times New Roman"/>
          <w:color w:val="000000" w:themeColor="text1"/>
          <w:shd w:val="clear" w:color="auto" w:fill="FFFFFF"/>
        </w:rPr>
        <w:t>(1), 5-7.</w:t>
      </w:r>
    </w:p>
    <w:p w14:paraId="5437BB06" w14:textId="52A88ECE" w:rsidR="00110736" w:rsidRPr="00E2375F" w:rsidRDefault="00110736" w:rsidP="006B4D64">
      <w:pPr>
        <w:pStyle w:val="EndNoteBibliography"/>
        <w:numPr>
          <w:ilvl w:val="0"/>
          <w:numId w:val="13"/>
        </w:numPr>
        <w:spacing w:line="480" w:lineRule="auto"/>
        <w:rPr>
          <w:rFonts w:ascii="Times New Roman" w:hAnsi="Times New Roman" w:cs="Times New Roman"/>
          <w:color w:val="000000" w:themeColor="text1"/>
        </w:rPr>
      </w:pPr>
      <w:r w:rsidRPr="00E2375F">
        <w:rPr>
          <w:rFonts w:ascii="Times New Roman" w:hAnsi="Times New Roman" w:cs="Times New Roman"/>
          <w:color w:val="000000" w:themeColor="text1"/>
        </w:rPr>
        <w:t xml:space="preserve">Winder, N., Russell, M., Naughton, R. J., &amp; Harper, L. D. (2018). The Impact of 120 Minutes of Match-Play on Recovery and Subsequent Match Performance: A Case Report in Professional Soccer Players. </w:t>
      </w:r>
      <w:r w:rsidRPr="00E2375F">
        <w:rPr>
          <w:rFonts w:ascii="Times New Roman" w:hAnsi="Times New Roman" w:cs="Times New Roman"/>
          <w:i/>
          <w:color w:val="000000" w:themeColor="text1"/>
        </w:rPr>
        <w:t>Sports, 6</w:t>
      </w:r>
      <w:r w:rsidRPr="00E2375F">
        <w:rPr>
          <w:rFonts w:ascii="Times New Roman" w:hAnsi="Times New Roman" w:cs="Times New Roman"/>
          <w:color w:val="000000" w:themeColor="text1"/>
        </w:rPr>
        <w:t xml:space="preserve">(1), 22. </w:t>
      </w:r>
    </w:p>
    <w:p w14:paraId="277B6169" w14:textId="5BFE05A0" w:rsidR="0043622D" w:rsidRPr="00E2375F" w:rsidRDefault="0043622D" w:rsidP="006B4D64">
      <w:pPr>
        <w:pStyle w:val="EndNoteBibliography"/>
        <w:numPr>
          <w:ilvl w:val="0"/>
          <w:numId w:val="13"/>
        </w:numPr>
        <w:spacing w:line="480" w:lineRule="auto"/>
        <w:rPr>
          <w:rFonts w:ascii="Times New Roman" w:hAnsi="Times New Roman" w:cs="Times New Roman"/>
          <w:color w:val="000000" w:themeColor="text1"/>
        </w:rPr>
      </w:pPr>
      <w:r w:rsidRPr="00E2375F">
        <w:rPr>
          <w:rFonts w:ascii="Times New Roman" w:hAnsi="Times New Roman" w:cs="Times New Roman"/>
          <w:color w:val="000000" w:themeColor="text1"/>
          <w:shd w:val="clear" w:color="auto" w:fill="FFFFFF"/>
        </w:rPr>
        <w:t>Yao, J., Guo, N., Xiao, Y., Li, Z., Li, Y., Pu, F., &amp; Fan, Y. (2019). Lower limb joint motion and muscle force in treadmill and over-ground exercise. </w:t>
      </w:r>
      <w:r w:rsidRPr="00E2375F">
        <w:rPr>
          <w:rFonts w:ascii="Times New Roman" w:hAnsi="Times New Roman" w:cs="Times New Roman"/>
          <w:i/>
          <w:iCs/>
          <w:color w:val="000000" w:themeColor="text1"/>
          <w:shd w:val="clear" w:color="auto" w:fill="FFFFFF"/>
        </w:rPr>
        <w:t>Biomedical engineering online</w:t>
      </w:r>
      <w:r w:rsidRPr="00E2375F">
        <w:rPr>
          <w:rFonts w:ascii="Times New Roman" w:hAnsi="Times New Roman" w:cs="Times New Roman"/>
          <w:color w:val="000000" w:themeColor="text1"/>
          <w:shd w:val="clear" w:color="auto" w:fill="FFFFFF"/>
        </w:rPr>
        <w:t>, </w:t>
      </w:r>
      <w:r w:rsidRPr="00E2375F">
        <w:rPr>
          <w:rFonts w:ascii="Times New Roman" w:hAnsi="Times New Roman" w:cs="Times New Roman"/>
          <w:i/>
          <w:iCs/>
          <w:color w:val="000000" w:themeColor="text1"/>
          <w:shd w:val="clear" w:color="auto" w:fill="FFFFFF"/>
        </w:rPr>
        <w:t>18</w:t>
      </w:r>
      <w:r w:rsidRPr="00E2375F">
        <w:rPr>
          <w:rFonts w:ascii="Times New Roman" w:hAnsi="Times New Roman" w:cs="Times New Roman"/>
          <w:color w:val="000000" w:themeColor="text1"/>
          <w:shd w:val="clear" w:color="auto" w:fill="FFFFFF"/>
        </w:rPr>
        <w:t>(1), 1-12.</w:t>
      </w:r>
    </w:p>
    <w:p w14:paraId="754207B2" w14:textId="77E1F3E0" w:rsidR="004007F6" w:rsidRDefault="000E7C13" w:rsidP="006B4D64">
      <w:pPr>
        <w:spacing w:after="0" w:line="480" w:lineRule="auto"/>
        <w:jc w:val="both"/>
        <w:rPr>
          <w:rFonts w:ascii="Times New Roman" w:eastAsia="Times New Roman" w:hAnsi="Times New Roman" w:cs="Times New Roman"/>
          <w:color w:val="000000" w:themeColor="text1"/>
          <w:bdr w:val="none" w:sz="0" w:space="0" w:color="auto" w:frame="1"/>
          <w:shd w:val="clear" w:color="auto" w:fill="FFFFFF"/>
          <w:lang w:eastAsia="en-GB"/>
        </w:rPr>
      </w:pPr>
      <w:r w:rsidRPr="00E2375F">
        <w:rPr>
          <w:rFonts w:ascii="Times New Roman" w:eastAsia="Times New Roman" w:hAnsi="Times New Roman" w:cs="Times New Roman"/>
          <w:color w:val="000000" w:themeColor="text1"/>
          <w:bdr w:val="none" w:sz="0" w:space="0" w:color="auto" w:frame="1"/>
          <w:shd w:val="clear" w:color="auto" w:fill="FFFFFF"/>
          <w:lang w:eastAsia="en-GB"/>
        </w:rPr>
        <w:fldChar w:fldCharType="end"/>
      </w:r>
    </w:p>
    <w:p w14:paraId="3255CD7D" w14:textId="2D5D7932" w:rsidR="00E2375F" w:rsidRDefault="00E2375F" w:rsidP="006B4D64">
      <w:pPr>
        <w:spacing w:after="0" w:line="480" w:lineRule="auto"/>
        <w:jc w:val="both"/>
        <w:rPr>
          <w:rFonts w:ascii="Times New Roman" w:eastAsia="Times New Roman" w:hAnsi="Times New Roman" w:cs="Times New Roman"/>
          <w:color w:val="000000" w:themeColor="text1"/>
          <w:bdr w:val="none" w:sz="0" w:space="0" w:color="auto" w:frame="1"/>
          <w:shd w:val="clear" w:color="auto" w:fill="FFFFFF"/>
          <w:lang w:eastAsia="en-GB"/>
        </w:rPr>
      </w:pPr>
    </w:p>
    <w:p w14:paraId="75FF2F1B" w14:textId="5ADB0389" w:rsidR="00E2375F" w:rsidRDefault="00E2375F" w:rsidP="006B4D64">
      <w:pPr>
        <w:spacing w:after="0" w:line="480" w:lineRule="auto"/>
        <w:jc w:val="both"/>
        <w:rPr>
          <w:rFonts w:ascii="Times New Roman" w:eastAsia="Times New Roman" w:hAnsi="Times New Roman" w:cs="Times New Roman"/>
          <w:color w:val="000000" w:themeColor="text1"/>
          <w:bdr w:val="none" w:sz="0" w:space="0" w:color="auto" w:frame="1"/>
          <w:shd w:val="clear" w:color="auto" w:fill="FFFFFF"/>
          <w:lang w:eastAsia="en-GB"/>
        </w:rPr>
      </w:pPr>
    </w:p>
    <w:p w14:paraId="1F239708" w14:textId="25FB4972" w:rsidR="00E2375F" w:rsidRDefault="00E2375F" w:rsidP="006B4D64">
      <w:pPr>
        <w:spacing w:after="0" w:line="480" w:lineRule="auto"/>
        <w:jc w:val="both"/>
        <w:rPr>
          <w:rFonts w:ascii="Times New Roman" w:eastAsia="Times New Roman" w:hAnsi="Times New Roman" w:cs="Times New Roman"/>
          <w:color w:val="000000" w:themeColor="text1"/>
          <w:bdr w:val="none" w:sz="0" w:space="0" w:color="auto" w:frame="1"/>
          <w:shd w:val="clear" w:color="auto" w:fill="FFFFFF"/>
          <w:lang w:eastAsia="en-GB"/>
        </w:rPr>
      </w:pPr>
    </w:p>
    <w:p w14:paraId="343D4E31" w14:textId="35E18CB6" w:rsidR="00E2375F" w:rsidRDefault="00E2375F" w:rsidP="006B4D64">
      <w:pPr>
        <w:spacing w:after="0" w:line="480" w:lineRule="auto"/>
        <w:jc w:val="both"/>
        <w:rPr>
          <w:rFonts w:ascii="Times New Roman" w:eastAsia="Times New Roman" w:hAnsi="Times New Roman" w:cs="Times New Roman"/>
          <w:color w:val="000000" w:themeColor="text1"/>
          <w:bdr w:val="none" w:sz="0" w:space="0" w:color="auto" w:frame="1"/>
          <w:shd w:val="clear" w:color="auto" w:fill="FFFFFF"/>
          <w:lang w:eastAsia="en-GB"/>
        </w:rPr>
      </w:pPr>
    </w:p>
    <w:p w14:paraId="28DFE421" w14:textId="383F0693" w:rsidR="00E2375F" w:rsidRDefault="00E2375F" w:rsidP="006B4D64">
      <w:pPr>
        <w:spacing w:after="0" w:line="480" w:lineRule="auto"/>
        <w:jc w:val="both"/>
        <w:rPr>
          <w:rFonts w:ascii="Times New Roman" w:eastAsia="Times New Roman" w:hAnsi="Times New Roman" w:cs="Times New Roman"/>
          <w:color w:val="000000" w:themeColor="text1"/>
          <w:bdr w:val="none" w:sz="0" w:space="0" w:color="auto" w:frame="1"/>
          <w:shd w:val="clear" w:color="auto" w:fill="FFFFFF"/>
          <w:lang w:eastAsia="en-GB"/>
        </w:rPr>
      </w:pPr>
    </w:p>
    <w:p w14:paraId="64EC020D" w14:textId="7AED99F1" w:rsidR="00E2375F" w:rsidRDefault="00E2375F" w:rsidP="006B4D64">
      <w:pPr>
        <w:spacing w:after="0" w:line="480" w:lineRule="auto"/>
        <w:jc w:val="both"/>
        <w:rPr>
          <w:rFonts w:ascii="Times New Roman" w:eastAsia="Times New Roman" w:hAnsi="Times New Roman" w:cs="Times New Roman"/>
          <w:color w:val="000000" w:themeColor="text1"/>
          <w:bdr w:val="none" w:sz="0" w:space="0" w:color="auto" w:frame="1"/>
          <w:shd w:val="clear" w:color="auto" w:fill="FFFFFF"/>
          <w:lang w:eastAsia="en-GB"/>
        </w:rPr>
      </w:pPr>
    </w:p>
    <w:p w14:paraId="5E04EC79" w14:textId="77777777" w:rsidR="00BE06C7" w:rsidRDefault="00BE06C7" w:rsidP="00BE06C7"/>
    <w:p w14:paraId="13C4A982" w14:textId="77777777" w:rsidR="00BE06C7" w:rsidRDefault="00BE06C7" w:rsidP="006B4D64">
      <w:pPr>
        <w:spacing w:after="0" w:line="480" w:lineRule="auto"/>
        <w:jc w:val="both"/>
        <w:rPr>
          <w:rFonts w:ascii="Times New Roman" w:eastAsia="Times New Roman" w:hAnsi="Times New Roman" w:cs="Times New Roman"/>
          <w:color w:val="000000" w:themeColor="text1"/>
          <w:bdr w:val="none" w:sz="0" w:space="0" w:color="auto" w:frame="1"/>
          <w:shd w:val="clear" w:color="auto" w:fill="FFFFFF"/>
          <w:lang w:eastAsia="en-GB"/>
        </w:rPr>
        <w:sectPr w:rsidR="00BE06C7" w:rsidSect="00F05D3C">
          <w:footerReference w:type="default" r:id="rId9"/>
          <w:pgSz w:w="11906" w:h="16838" w:code="9"/>
          <w:pgMar w:top="1440" w:right="1440" w:bottom="1440" w:left="1440" w:header="709" w:footer="709" w:gutter="0"/>
          <w:lnNumType w:countBy="1" w:restart="continuous"/>
          <w:cols w:space="708"/>
          <w:docGrid w:linePitch="360"/>
        </w:sectPr>
      </w:pPr>
    </w:p>
    <w:tbl>
      <w:tblPr>
        <w:tblStyle w:val="TableGrid"/>
        <w:tblpPr w:leftFromText="180" w:rightFromText="180" w:vertAnchor="page" w:horzAnchor="margin" w:tblpY="675"/>
        <w:tblW w:w="14412" w:type="dxa"/>
        <w:tblLook w:val="04A0" w:firstRow="1" w:lastRow="0" w:firstColumn="1" w:lastColumn="0" w:noHBand="0" w:noVBand="1"/>
      </w:tblPr>
      <w:tblGrid>
        <w:gridCol w:w="3603"/>
        <w:gridCol w:w="3603"/>
        <w:gridCol w:w="3603"/>
        <w:gridCol w:w="3603"/>
      </w:tblGrid>
      <w:tr w:rsidR="00BE06C7" w14:paraId="2960771F" w14:textId="77777777" w:rsidTr="00271130">
        <w:trPr>
          <w:trHeight w:val="416"/>
        </w:trPr>
        <w:tc>
          <w:tcPr>
            <w:tcW w:w="14412" w:type="dxa"/>
            <w:gridSpan w:val="4"/>
          </w:tcPr>
          <w:p w14:paraId="2D261781" w14:textId="77777777" w:rsidR="00BE06C7" w:rsidRPr="00E85CAE" w:rsidRDefault="00BE06C7" w:rsidP="00271130">
            <w:pPr>
              <w:rPr>
                <w:rFonts w:ascii="Times New Roman" w:hAnsi="Times New Roman" w:cs="Times New Roman"/>
                <w:b/>
                <w:bCs/>
              </w:rPr>
            </w:pPr>
            <w:r>
              <w:rPr>
                <w:rFonts w:ascii="Times New Roman" w:hAnsi="Times New Roman" w:cs="Times New Roman"/>
                <w:b/>
                <w:bCs/>
              </w:rPr>
              <w:t xml:space="preserve">Table 1. </w:t>
            </w:r>
            <w:r>
              <w:rPr>
                <w:rFonts w:ascii="Times New Roman" w:hAnsi="Times New Roman" w:cs="Times New Roman"/>
              </w:rPr>
              <w:t>The activity profile of an individual 15-minute bout of the soccer-specific exercise simulation</w:t>
            </w:r>
          </w:p>
        </w:tc>
      </w:tr>
      <w:tr w:rsidR="00BE06C7" w14:paraId="286939BE" w14:textId="77777777" w:rsidTr="00271130">
        <w:trPr>
          <w:trHeight w:val="416"/>
        </w:trPr>
        <w:tc>
          <w:tcPr>
            <w:tcW w:w="3603" w:type="dxa"/>
          </w:tcPr>
          <w:p w14:paraId="74C6B022" w14:textId="77777777" w:rsidR="00BE06C7" w:rsidRPr="00E85CAE" w:rsidRDefault="00BE06C7" w:rsidP="00271130">
            <w:pPr>
              <w:jc w:val="center"/>
              <w:rPr>
                <w:rFonts w:ascii="Times New Roman" w:hAnsi="Times New Roman" w:cs="Times New Roman"/>
                <w:b/>
                <w:bCs/>
              </w:rPr>
            </w:pPr>
            <w:r w:rsidRPr="00E85CAE">
              <w:rPr>
                <w:rFonts w:ascii="Times New Roman" w:hAnsi="Times New Roman" w:cs="Times New Roman"/>
                <w:b/>
                <w:bCs/>
              </w:rPr>
              <w:t>Locomotion category (velocity)</w:t>
            </w:r>
          </w:p>
        </w:tc>
        <w:tc>
          <w:tcPr>
            <w:tcW w:w="3603" w:type="dxa"/>
          </w:tcPr>
          <w:p w14:paraId="055FFA52" w14:textId="77777777" w:rsidR="00BE06C7" w:rsidRPr="00E85CAE" w:rsidRDefault="00BE06C7" w:rsidP="00271130">
            <w:pPr>
              <w:jc w:val="center"/>
              <w:rPr>
                <w:rFonts w:ascii="Times New Roman" w:hAnsi="Times New Roman" w:cs="Times New Roman"/>
                <w:b/>
                <w:bCs/>
              </w:rPr>
            </w:pPr>
            <w:r w:rsidRPr="00E85CAE">
              <w:rPr>
                <w:rFonts w:ascii="Times New Roman" w:hAnsi="Times New Roman" w:cs="Times New Roman"/>
                <w:b/>
                <w:bCs/>
              </w:rPr>
              <w:t>Number of repetitions</w:t>
            </w:r>
          </w:p>
        </w:tc>
        <w:tc>
          <w:tcPr>
            <w:tcW w:w="3603" w:type="dxa"/>
          </w:tcPr>
          <w:p w14:paraId="4E12D9E7" w14:textId="77777777" w:rsidR="00BE06C7" w:rsidRPr="00E85CAE" w:rsidRDefault="00BE06C7" w:rsidP="00271130">
            <w:pPr>
              <w:jc w:val="center"/>
              <w:rPr>
                <w:rFonts w:ascii="Times New Roman" w:hAnsi="Times New Roman" w:cs="Times New Roman"/>
                <w:b/>
                <w:bCs/>
              </w:rPr>
            </w:pPr>
            <w:r w:rsidRPr="00E85CAE">
              <w:rPr>
                <w:rFonts w:ascii="Times New Roman" w:hAnsi="Times New Roman" w:cs="Times New Roman"/>
                <w:b/>
                <w:bCs/>
              </w:rPr>
              <w:t>Duration (s)</w:t>
            </w:r>
          </w:p>
        </w:tc>
        <w:tc>
          <w:tcPr>
            <w:tcW w:w="3603" w:type="dxa"/>
          </w:tcPr>
          <w:p w14:paraId="443E6303" w14:textId="77777777" w:rsidR="00BE06C7" w:rsidRPr="00E85CAE" w:rsidRDefault="00BE06C7" w:rsidP="00271130">
            <w:pPr>
              <w:jc w:val="center"/>
              <w:rPr>
                <w:rFonts w:ascii="Times New Roman" w:hAnsi="Times New Roman" w:cs="Times New Roman"/>
                <w:b/>
                <w:bCs/>
              </w:rPr>
            </w:pPr>
            <w:r w:rsidRPr="00E85CAE">
              <w:rPr>
                <w:rFonts w:ascii="Times New Roman" w:hAnsi="Times New Roman" w:cs="Times New Roman"/>
                <w:b/>
                <w:bCs/>
              </w:rPr>
              <w:t>Gradient (%)</w:t>
            </w:r>
          </w:p>
        </w:tc>
      </w:tr>
      <w:tr w:rsidR="00BE06C7" w14:paraId="38231511" w14:textId="77777777" w:rsidTr="00271130">
        <w:trPr>
          <w:trHeight w:val="411"/>
        </w:trPr>
        <w:tc>
          <w:tcPr>
            <w:tcW w:w="3603" w:type="dxa"/>
          </w:tcPr>
          <w:p w14:paraId="67D8E4B8" w14:textId="77777777" w:rsidR="00BE06C7" w:rsidRPr="00E85CAE" w:rsidRDefault="00BE06C7" w:rsidP="00271130">
            <w:pPr>
              <w:jc w:val="center"/>
              <w:rPr>
                <w:rFonts w:ascii="Times New Roman" w:hAnsi="Times New Roman" w:cs="Times New Roman"/>
              </w:rPr>
            </w:pPr>
            <w:r w:rsidRPr="00E85CAE">
              <w:rPr>
                <w:rFonts w:ascii="Times New Roman" w:hAnsi="Times New Roman" w:cs="Times New Roman"/>
              </w:rPr>
              <w:t>Standing (0 km∙h</w:t>
            </w:r>
            <w:r w:rsidRPr="00E85CAE">
              <w:rPr>
                <w:rFonts w:ascii="Times New Roman" w:hAnsi="Times New Roman" w:cs="Times New Roman"/>
                <w:vertAlign w:val="superscript"/>
              </w:rPr>
              <w:t>-1</w:t>
            </w:r>
            <w:r w:rsidRPr="00E85CAE">
              <w:rPr>
                <w:rFonts w:ascii="Times New Roman" w:hAnsi="Times New Roman" w:cs="Times New Roman"/>
              </w:rPr>
              <w:t>)</w:t>
            </w:r>
          </w:p>
        </w:tc>
        <w:tc>
          <w:tcPr>
            <w:tcW w:w="3603" w:type="dxa"/>
          </w:tcPr>
          <w:p w14:paraId="06CB579D" w14:textId="77777777" w:rsidR="00BE06C7" w:rsidRPr="00E85CAE" w:rsidRDefault="00BE06C7" w:rsidP="00271130">
            <w:pPr>
              <w:jc w:val="center"/>
              <w:rPr>
                <w:rFonts w:ascii="Times New Roman" w:hAnsi="Times New Roman" w:cs="Times New Roman"/>
              </w:rPr>
            </w:pPr>
            <w:r w:rsidRPr="00E85CAE">
              <w:rPr>
                <w:rFonts w:ascii="Times New Roman" w:hAnsi="Times New Roman" w:cs="Times New Roman"/>
              </w:rPr>
              <w:t>29</w:t>
            </w:r>
          </w:p>
        </w:tc>
        <w:tc>
          <w:tcPr>
            <w:tcW w:w="3603" w:type="dxa"/>
          </w:tcPr>
          <w:p w14:paraId="41ECE3AC" w14:textId="77777777" w:rsidR="00BE06C7" w:rsidRPr="00E85CAE" w:rsidRDefault="00BE06C7" w:rsidP="00271130">
            <w:pPr>
              <w:jc w:val="center"/>
              <w:rPr>
                <w:rFonts w:ascii="Times New Roman" w:hAnsi="Times New Roman" w:cs="Times New Roman"/>
              </w:rPr>
            </w:pPr>
            <w:r w:rsidRPr="00E85CAE">
              <w:rPr>
                <w:rFonts w:ascii="Times New Roman" w:hAnsi="Times New Roman" w:cs="Times New Roman"/>
              </w:rPr>
              <w:t>7.0</w:t>
            </w:r>
          </w:p>
        </w:tc>
        <w:tc>
          <w:tcPr>
            <w:tcW w:w="3603" w:type="dxa"/>
          </w:tcPr>
          <w:p w14:paraId="37E71BD2" w14:textId="77777777" w:rsidR="00BE06C7" w:rsidRPr="00E85CAE" w:rsidRDefault="00BE06C7" w:rsidP="00271130">
            <w:pPr>
              <w:jc w:val="center"/>
              <w:rPr>
                <w:rFonts w:ascii="Times New Roman" w:hAnsi="Times New Roman" w:cs="Times New Roman"/>
              </w:rPr>
            </w:pPr>
            <w:r w:rsidRPr="00E85CAE">
              <w:rPr>
                <w:rFonts w:ascii="Times New Roman" w:hAnsi="Times New Roman" w:cs="Times New Roman"/>
              </w:rPr>
              <w:t>1.0</w:t>
            </w:r>
          </w:p>
        </w:tc>
      </w:tr>
      <w:tr w:rsidR="00BE06C7" w14:paraId="7F53C89D" w14:textId="77777777" w:rsidTr="00271130">
        <w:trPr>
          <w:trHeight w:val="429"/>
        </w:trPr>
        <w:tc>
          <w:tcPr>
            <w:tcW w:w="3603" w:type="dxa"/>
          </w:tcPr>
          <w:p w14:paraId="34EBF57C" w14:textId="77777777" w:rsidR="00BE06C7" w:rsidRPr="00E85CAE" w:rsidRDefault="00BE06C7" w:rsidP="00271130">
            <w:pPr>
              <w:jc w:val="center"/>
              <w:rPr>
                <w:rFonts w:ascii="Times New Roman" w:hAnsi="Times New Roman" w:cs="Times New Roman"/>
              </w:rPr>
            </w:pPr>
            <w:r w:rsidRPr="00E85CAE">
              <w:rPr>
                <w:rFonts w:ascii="Times New Roman" w:hAnsi="Times New Roman" w:cs="Times New Roman"/>
              </w:rPr>
              <w:t>Walking (4 km∙h</w:t>
            </w:r>
            <w:r w:rsidRPr="00E85CAE">
              <w:rPr>
                <w:rFonts w:ascii="Times New Roman" w:hAnsi="Times New Roman" w:cs="Times New Roman"/>
                <w:vertAlign w:val="superscript"/>
              </w:rPr>
              <w:t>-1</w:t>
            </w:r>
            <w:r w:rsidRPr="00E85CAE">
              <w:rPr>
                <w:rFonts w:ascii="Times New Roman" w:hAnsi="Times New Roman" w:cs="Times New Roman"/>
              </w:rPr>
              <w:t>)</w:t>
            </w:r>
          </w:p>
        </w:tc>
        <w:tc>
          <w:tcPr>
            <w:tcW w:w="3603" w:type="dxa"/>
          </w:tcPr>
          <w:p w14:paraId="5B355463" w14:textId="77777777" w:rsidR="00BE06C7" w:rsidRPr="00E85CAE" w:rsidRDefault="00BE06C7" w:rsidP="00271130">
            <w:pPr>
              <w:jc w:val="center"/>
              <w:rPr>
                <w:rFonts w:ascii="Times New Roman" w:hAnsi="Times New Roman" w:cs="Times New Roman"/>
              </w:rPr>
            </w:pPr>
            <w:r w:rsidRPr="00E85CAE">
              <w:rPr>
                <w:rFonts w:ascii="Times New Roman" w:hAnsi="Times New Roman" w:cs="Times New Roman"/>
              </w:rPr>
              <w:t>65</w:t>
            </w:r>
          </w:p>
        </w:tc>
        <w:tc>
          <w:tcPr>
            <w:tcW w:w="3603" w:type="dxa"/>
          </w:tcPr>
          <w:p w14:paraId="27F3389A" w14:textId="77777777" w:rsidR="00BE06C7" w:rsidRPr="00E85CAE" w:rsidRDefault="00BE06C7" w:rsidP="00271130">
            <w:pPr>
              <w:jc w:val="center"/>
              <w:rPr>
                <w:rFonts w:ascii="Times New Roman" w:hAnsi="Times New Roman" w:cs="Times New Roman"/>
              </w:rPr>
            </w:pPr>
            <w:r w:rsidRPr="00E85CAE">
              <w:rPr>
                <w:rFonts w:ascii="Times New Roman" w:hAnsi="Times New Roman" w:cs="Times New Roman"/>
              </w:rPr>
              <w:t>6.4</w:t>
            </w:r>
          </w:p>
        </w:tc>
        <w:tc>
          <w:tcPr>
            <w:tcW w:w="3603" w:type="dxa"/>
          </w:tcPr>
          <w:p w14:paraId="38CF2F3B" w14:textId="77777777" w:rsidR="00BE06C7" w:rsidRPr="00E85CAE" w:rsidRDefault="00BE06C7" w:rsidP="00271130">
            <w:pPr>
              <w:jc w:val="center"/>
              <w:rPr>
                <w:rFonts w:ascii="Times New Roman" w:hAnsi="Times New Roman" w:cs="Times New Roman"/>
              </w:rPr>
            </w:pPr>
            <w:r w:rsidRPr="00E85CAE">
              <w:rPr>
                <w:rFonts w:ascii="Times New Roman" w:hAnsi="Times New Roman" w:cs="Times New Roman"/>
              </w:rPr>
              <w:t>1.0</w:t>
            </w:r>
          </w:p>
        </w:tc>
      </w:tr>
      <w:tr w:rsidR="00BE06C7" w14:paraId="56D0FA20" w14:textId="77777777" w:rsidTr="00271130">
        <w:trPr>
          <w:trHeight w:val="429"/>
        </w:trPr>
        <w:tc>
          <w:tcPr>
            <w:tcW w:w="3603" w:type="dxa"/>
          </w:tcPr>
          <w:p w14:paraId="4C443B9A" w14:textId="77777777" w:rsidR="00BE06C7" w:rsidRPr="00E85CAE" w:rsidRDefault="00BE06C7" w:rsidP="00271130">
            <w:pPr>
              <w:jc w:val="center"/>
              <w:rPr>
                <w:rFonts w:ascii="Times New Roman" w:hAnsi="Times New Roman" w:cs="Times New Roman"/>
              </w:rPr>
            </w:pPr>
            <w:r w:rsidRPr="00E85CAE">
              <w:rPr>
                <w:rFonts w:ascii="Times New Roman" w:hAnsi="Times New Roman" w:cs="Times New Roman"/>
              </w:rPr>
              <w:t>Jogging (8 km∙h</w:t>
            </w:r>
            <w:r w:rsidRPr="00E85CAE">
              <w:rPr>
                <w:rFonts w:ascii="Times New Roman" w:hAnsi="Times New Roman" w:cs="Times New Roman"/>
                <w:vertAlign w:val="superscript"/>
              </w:rPr>
              <w:t>-1</w:t>
            </w:r>
            <w:r w:rsidRPr="00E85CAE">
              <w:rPr>
                <w:rFonts w:ascii="Times New Roman" w:hAnsi="Times New Roman" w:cs="Times New Roman"/>
              </w:rPr>
              <w:t>)</w:t>
            </w:r>
          </w:p>
        </w:tc>
        <w:tc>
          <w:tcPr>
            <w:tcW w:w="3603" w:type="dxa"/>
          </w:tcPr>
          <w:p w14:paraId="70AF537E" w14:textId="77777777" w:rsidR="00BE06C7" w:rsidRPr="00E85CAE" w:rsidRDefault="00BE06C7" w:rsidP="00271130">
            <w:pPr>
              <w:jc w:val="center"/>
              <w:rPr>
                <w:rFonts w:ascii="Times New Roman" w:hAnsi="Times New Roman" w:cs="Times New Roman"/>
              </w:rPr>
            </w:pPr>
            <w:r w:rsidRPr="00E85CAE">
              <w:rPr>
                <w:rFonts w:ascii="Times New Roman" w:hAnsi="Times New Roman" w:cs="Times New Roman"/>
              </w:rPr>
              <w:t>53</w:t>
            </w:r>
          </w:p>
        </w:tc>
        <w:tc>
          <w:tcPr>
            <w:tcW w:w="3603" w:type="dxa"/>
          </w:tcPr>
          <w:p w14:paraId="1122ECBB" w14:textId="77777777" w:rsidR="00BE06C7" w:rsidRPr="00E85CAE" w:rsidRDefault="00BE06C7" w:rsidP="00271130">
            <w:pPr>
              <w:jc w:val="center"/>
              <w:rPr>
                <w:rFonts w:ascii="Times New Roman" w:hAnsi="Times New Roman" w:cs="Times New Roman"/>
              </w:rPr>
            </w:pPr>
            <w:r w:rsidRPr="00E85CAE">
              <w:rPr>
                <w:rFonts w:ascii="Times New Roman" w:hAnsi="Times New Roman" w:cs="Times New Roman"/>
              </w:rPr>
              <w:t>3.0</w:t>
            </w:r>
          </w:p>
        </w:tc>
        <w:tc>
          <w:tcPr>
            <w:tcW w:w="3603" w:type="dxa"/>
          </w:tcPr>
          <w:p w14:paraId="03E08167" w14:textId="77777777" w:rsidR="00BE06C7" w:rsidRPr="00E85CAE" w:rsidRDefault="00BE06C7" w:rsidP="00271130">
            <w:pPr>
              <w:jc w:val="center"/>
              <w:rPr>
                <w:rFonts w:ascii="Times New Roman" w:hAnsi="Times New Roman" w:cs="Times New Roman"/>
              </w:rPr>
            </w:pPr>
            <w:r w:rsidRPr="00E85CAE">
              <w:rPr>
                <w:rFonts w:ascii="Times New Roman" w:hAnsi="Times New Roman" w:cs="Times New Roman"/>
              </w:rPr>
              <w:t>1.0</w:t>
            </w:r>
          </w:p>
        </w:tc>
      </w:tr>
      <w:tr w:rsidR="00BE06C7" w14:paraId="04A8E85E" w14:textId="77777777" w:rsidTr="00271130">
        <w:trPr>
          <w:trHeight w:val="411"/>
        </w:trPr>
        <w:tc>
          <w:tcPr>
            <w:tcW w:w="3603" w:type="dxa"/>
          </w:tcPr>
          <w:p w14:paraId="2A186FD3" w14:textId="77777777" w:rsidR="00BE06C7" w:rsidRPr="00E85CAE" w:rsidRDefault="00BE06C7" w:rsidP="00271130">
            <w:pPr>
              <w:jc w:val="center"/>
              <w:rPr>
                <w:rFonts w:ascii="Times New Roman" w:hAnsi="Times New Roman" w:cs="Times New Roman"/>
              </w:rPr>
            </w:pPr>
            <w:r w:rsidRPr="00E85CAE">
              <w:rPr>
                <w:rFonts w:ascii="Times New Roman" w:hAnsi="Times New Roman" w:cs="Times New Roman"/>
              </w:rPr>
              <w:t>Low speed running (11.6 km∙h</w:t>
            </w:r>
            <w:r w:rsidRPr="00E85CAE">
              <w:rPr>
                <w:rFonts w:ascii="Times New Roman" w:hAnsi="Times New Roman" w:cs="Times New Roman"/>
                <w:vertAlign w:val="superscript"/>
              </w:rPr>
              <w:t>-1</w:t>
            </w:r>
            <w:r w:rsidRPr="00E85CAE">
              <w:rPr>
                <w:rFonts w:ascii="Times New Roman" w:hAnsi="Times New Roman" w:cs="Times New Roman"/>
              </w:rPr>
              <w:t>)</w:t>
            </w:r>
          </w:p>
        </w:tc>
        <w:tc>
          <w:tcPr>
            <w:tcW w:w="3603" w:type="dxa"/>
          </w:tcPr>
          <w:p w14:paraId="0686AF19" w14:textId="77777777" w:rsidR="00BE06C7" w:rsidRPr="00E85CAE" w:rsidRDefault="00BE06C7" w:rsidP="00271130">
            <w:pPr>
              <w:jc w:val="center"/>
              <w:rPr>
                <w:rFonts w:ascii="Times New Roman" w:hAnsi="Times New Roman" w:cs="Times New Roman"/>
              </w:rPr>
            </w:pPr>
            <w:r w:rsidRPr="00E85CAE">
              <w:rPr>
                <w:rFonts w:ascii="Times New Roman" w:hAnsi="Times New Roman" w:cs="Times New Roman"/>
              </w:rPr>
              <w:t>48</w:t>
            </w:r>
          </w:p>
        </w:tc>
        <w:tc>
          <w:tcPr>
            <w:tcW w:w="3603" w:type="dxa"/>
          </w:tcPr>
          <w:p w14:paraId="77F80375" w14:textId="77777777" w:rsidR="00BE06C7" w:rsidRPr="00E85CAE" w:rsidRDefault="00BE06C7" w:rsidP="00271130">
            <w:pPr>
              <w:jc w:val="center"/>
              <w:rPr>
                <w:rFonts w:ascii="Times New Roman" w:hAnsi="Times New Roman" w:cs="Times New Roman"/>
              </w:rPr>
            </w:pPr>
            <w:r w:rsidRPr="00E85CAE">
              <w:rPr>
                <w:rFonts w:ascii="Times New Roman" w:hAnsi="Times New Roman" w:cs="Times New Roman"/>
              </w:rPr>
              <w:t>2.6</w:t>
            </w:r>
          </w:p>
        </w:tc>
        <w:tc>
          <w:tcPr>
            <w:tcW w:w="3603" w:type="dxa"/>
          </w:tcPr>
          <w:p w14:paraId="00A9943F" w14:textId="77777777" w:rsidR="00BE06C7" w:rsidRPr="00E85CAE" w:rsidRDefault="00BE06C7" w:rsidP="00271130">
            <w:pPr>
              <w:jc w:val="center"/>
              <w:rPr>
                <w:rFonts w:ascii="Times New Roman" w:hAnsi="Times New Roman" w:cs="Times New Roman"/>
              </w:rPr>
            </w:pPr>
            <w:r w:rsidRPr="00E85CAE">
              <w:rPr>
                <w:rFonts w:ascii="Times New Roman" w:hAnsi="Times New Roman" w:cs="Times New Roman"/>
              </w:rPr>
              <w:t>1.0</w:t>
            </w:r>
          </w:p>
        </w:tc>
      </w:tr>
      <w:tr w:rsidR="00BE06C7" w14:paraId="3918B24E" w14:textId="77777777" w:rsidTr="00271130">
        <w:trPr>
          <w:trHeight w:val="429"/>
        </w:trPr>
        <w:tc>
          <w:tcPr>
            <w:tcW w:w="3603" w:type="dxa"/>
          </w:tcPr>
          <w:p w14:paraId="5EE70975" w14:textId="77777777" w:rsidR="00BE06C7" w:rsidRPr="00E85CAE" w:rsidRDefault="00BE06C7" w:rsidP="00271130">
            <w:pPr>
              <w:jc w:val="center"/>
              <w:rPr>
                <w:rFonts w:ascii="Times New Roman" w:hAnsi="Times New Roman" w:cs="Times New Roman"/>
              </w:rPr>
            </w:pPr>
            <w:r w:rsidRPr="00E85CAE">
              <w:rPr>
                <w:rFonts w:ascii="Times New Roman" w:hAnsi="Times New Roman" w:cs="Times New Roman"/>
              </w:rPr>
              <w:t>Moderate speed running (15 km∙h</w:t>
            </w:r>
            <w:r w:rsidRPr="00E85CAE">
              <w:rPr>
                <w:rFonts w:ascii="Times New Roman" w:hAnsi="Times New Roman" w:cs="Times New Roman"/>
                <w:vertAlign w:val="superscript"/>
              </w:rPr>
              <w:t>-1</w:t>
            </w:r>
            <w:r w:rsidRPr="00E85CAE">
              <w:rPr>
                <w:rFonts w:ascii="Times New Roman" w:hAnsi="Times New Roman" w:cs="Times New Roman"/>
              </w:rPr>
              <w:t>)</w:t>
            </w:r>
          </w:p>
        </w:tc>
        <w:tc>
          <w:tcPr>
            <w:tcW w:w="3603" w:type="dxa"/>
          </w:tcPr>
          <w:p w14:paraId="6062B263" w14:textId="77777777" w:rsidR="00BE06C7" w:rsidRPr="00E85CAE" w:rsidRDefault="00BE06C7" w:rsidP="00271130">
            <w:pPr>
              <w:jc w:val="center"/>
              <w:rPr>
                <w:rFonts w:ascii="Times New Roman" w:hAnsi="Times New Roman" w:cs="Times New Roman"/>
              </w:rPr>
            </w:pPr>
            <w:r w:rsidRPr="00E85CAE">
              <w:rPr>
                <w:rFonts w:ascii="Times New Roman" w:hAnsi="Times New Roman" w:cs="Times New Roman"/>
              </w:rPr>
              <w:t>17</w:t>
            </w:r>
          </w:p>
        </w:tc>
        <w:tc>
          <w:tcPr>
            <w:tcW w:w="3603" w:type="dxa"/>
          </w:tcPr>
          <w:p w14:paraId="45627B99" w14:textId="77777777" w:rsidR="00BE06C7" w:rsidRPr="00E85CAE" w:rsidRDefault="00BE06C7" w:rsidP="00271130">
            <w:pPr>
              <w:jc w:val="center"/>
              <w:rPr>
                <w:rFonts w:ascii="Times New Roman" w:hAnsi="Times New Roman" w:cs="Times New Roman"/>
              </w:rPr>
            </w:pPr>
            <w:r w:rsidRPr="00E85CAE">
              <w:rPr>
                <w:rFonts w:ascii="Times New Roman" w:hAnsi="Times New Roman" w:cs="Times New Roman"/>
              </w:rPr>
              <w:t>2.2</w:t>
            </w:r>
          </w:p>
        </w:tc>
        <w:tc>
          <w:tcPr>
            <w:tcW w:w="3603" w:type="dxa"/>
          </w:tcPr>
          <w:p w14:paraId="6E2C6B2E" w14:textId="77777777" w:rsidR="00BE06C7" w:rsidRPr="00E85CAE" w:rsidRDefault="00BE06C7" w:rsidP="00271130">
            <w:pPr>
              <w:jc w:val="center"/>
              <w:rPr>
                <w:rFonts w:ascii="Times New Roman" w:hAnsi="Times New Roman" w:cs="Times New Roman"/>
              </w:rPr>
            </w:pPr>
            <w:r w:rsidRPr="00E85CAE">
              <w:rPr>
                <w:rFonts w:ascii="Times New Roman" w:hAnsi="Times New Roman" w:cs="Times New Roman"/>
              </w:rPr>
              <w:t>2.0</w:t>
            </w:r>
          </w:p>
        </w:tc>
      </w:tr>
      <w:tr w:rsidR="00BE06C7" w14:paraId="0658A180" w14:textId="77777777" w:rsidTr="00271130">
        <w:trPr>
          <w:trHeight w:val="429"/>
        </w:trPr>
        <w:tc>
          <w:tcPr>
            <w:tcW w:w="3603" w:type="dxa"/>
          </w:tcPr>
          <w:p w14:paraId="037D3813" w14:textId="77777777" w:rsidR="00BE06C7" w:rsidRPr="00E85CAE" w:rsidRDefault="00BE06C7" w:rsidP="00271130">
            <w:pPr>
              <w:jc w:val="center"/>
              <w:rPr>
                <w:rFonts w:ascii="Times New Roman" w:hAnsi="Times New Roman" w:cs="Times New Roman"/>
              </w:rPr>
            </w:pPr>
            <w:r w:rsidRPr="00E85CAE">
              <w:rPr>
                <w:rFonts w:ascii="Times New Roman" w:hAnsi="Times New Roman" w:cs="Times New Roman"/>
              </w:rPr>
              <w:t>High speed running (18 km∙h</w:t>
            </w:r>
            <w:r w:rsidRPr="00E85CAE">
              <w:rPr>
                <w:rFonts w:ascii="Times New Roman" w:hAnsi="Times New Roman" w:cs="Times New Roman"/>
                <w:vertAlign w:val="superscript"/>
              </w:rPr>
              <w:t>-1</w:t>
            </w:r>
            <w:r w:rsidRPr="00E85CAE">
              <w:rPr>
                <w:rFonts w:ascii="Times New Roman" w:hAnsi="Times New Roman" w:cs="Times New Roman"/>
              </w:rPr>
              <w:t>)</w:t>
            </w:r>
          </w:p>
        </w:tc>
        <w:tc>
          <w:tcPr>
            <w:tcW w:w="3603" w:type="dxa"/>
          </w:tcPr>
          <w:p w14:paraId="75DCED4B" w14:textId="77777777" w:rsidR="00BE06C7" w:rsidRPr="00E85CAE" w:rsidRDefault="00BE06C7" w:rsidP="00271130">
            <w:pPr>
              <w:jc w:val="center"/>
              <w:rPr>
                <w:rFonts w:ascii="Times New Roman" w:hAnsi="Times New Roman" w:cs="Times New Roman"/>
              </w:rPr>
            </w:pPr>
            <w:r w:rsidRPr="00E85CAE">
              <w:rPr>
                <w:rFonts w:ascii="Times New Roman" w:hAnsi="Times New Roman" w:cs="Times New Roman"/>
              </w:rPr>
              <w:t>12</w:t>
            </w:r>
          </w:p>
        </w:tc>
        <w:tc>
          <w:tcPr>
            <w:tcW w:w="3603" w:type="dxa"/>
          </w:tcPr>
          <w:p w14:paraId="37883F85" w14:textId="77777777" w:rsidR="00BE06C7" w:rsidRPr="00E85CAE" w:rsidRDefault="00BE06C7" w:rsidP="00271130">
            <w:pPr>
              <w:jc w:val="center"/>
              <w:rPr>
                <w:rFonts w:ascii="Times New Roman" w:hAnsi="Times New Roman" w:cs="Times New Roman"/>
              </w:rPr>
            </w:pPr>
            <w:r w:rsidRPr="00E85CAE">
              <w:rPr>
                <w:rFonts w:ascii="Times New Roman" w:hAnsi="Times New Roman" w:cs="Times New Roman"/>
              </w:rPr>
              <w:t>2.1</w:t>
            </w:r>
          </w:p>
        </w:tc>
        <w:tc>
          <w:tcPr>
            <w:tcW w:w="3603" w:type="dxa"/>
          </w:tcPr>
          <w:p w14:paraId="00F9B31A" w14:textId="77777777" w:rsidR="00BE06C7" w:rsidRPr="00E85CAE" w:rsidRDefault="00BE06C7" w:rsidP="00271130">
            <w:pPr>
              <w:jc w:val="center"/>
              <w:rPr>
                <w:rFonts w:ascii="Times New Roman" w:hAnsi="Times New Roman" w:cs="Times New Roman"/>
              </w:rPr>
            </w:pPr>
            <w:r w:rsidRPr="00E85CAE">
              <w:rPr>
                <w:rFonts w:ascii="Times New Roman" w:hAnsi="Times New Roman" w:cs="Times New Roman"/>
              </w:rPr>
              <w:t>2.0</w:t>
            </w:r>
          </w:p>
        </w:tc>
      </w:tr>
      <w:tr w:rsidR="00BE06C7" w14:paraId="3A974039" w14:textId="77777777" w:rsidTr="00271130">
        <w:trPr>
          <w:trHeight w:val="411"/>
        </w:trPr>
        <w:tc>
          <w:tcPr>
            <w:tcW w:w="3603" w:type="dxa"/>
          </w:tcPr>
          <w:p w14:paraId="11384FB2" w14:textId="77777777" w:rsidR="00BE06C7" w:rsidRPr="00E85CAE" w:rsidRDefault="00BE06C7" w:rsidP="00271130">
            <w:pPr>
              <w:jc w:val="center"/>
              <w:rPr>
                <w:rFonts w:ascii="Times New Roman" w:hAnsi="Times New Roman" w:cs="Times New Roman"/>
              </w:rPr>
            </w:pPr>
            <w:r w:rsidRPr="00E85CAE">
              <w:rPr>
                <w:rFonts w:ascii="Times New Roman" w:hAnsi="Times New Roman" w:cs="Times New Roman"/>
              </w:rPr>
              <w:t>Sprinting (25 km∙h</w:t>
            </w:r>
            <w:r w:rsidRPr="00E85CAE">
              <w:rPr>
                <w:rFonts w:ascii="Times New Roman" w:hAnsi="Times New Roman" w:cs="Times New Roman"/>
                <w:vertAlign w:val="superscript"/>
              </w:rPr>
              <w:t>-1</w:t>
            </w:r>
            <w:r w:rsidRPr="00E85CAE">
              <w:rPr>
                <w:rFonts w:ascii="Times New Roman" w:hAnsi="Times New Roman" w:cs="Times New Roman"/>
              </w:rPr>
              <w:t>)</w:t>
            </w:r>
          </w:p>
        </w:tc>
        <w:tc>
          <w:tcPr>
            <w:tcW w:w="3603" w:type="dxa"/>
          </w:tcPr>
          <w:p w14:paraId="3856145F" w14:textId="77777777" w:rsidR="00BE06C7" w:rsidRPr="00E85CAE" w:rsidRDefault="00BE06C7" w:rsidP="00271130">
            <w:pPr>
              <w:jc w:val="center"/>
              <w:rPr>
                <w:rFonts w:ascii="Times New Roman" w:hAnsi="Times New Roman" w:cs="Times New Roman"/>
              </w:rPr>
            </w:pPr>
            <w:r w:rsidRPr="00E85CAE">
              <w:rPr>
                <w:rFonts w:ascii="Times New Roman" w:hAnsi="Times New Roman" w:cs="Times New Roman"/>
              </w:rPr>
              <w:t>7</w:t>
            </w:r>
          </w:p>
        </w:tc>
        <w:tc>
          <w:tcPr>
            <w:tcW w:w="3603" w:type="dxa"/>
          </w:tcPr>
          <w:p w14:paraId="59585DA1" w14:textId="77777777" w:rsidR="00BE06C7" w:rsidRPr="00E85CAE" w:rsidRDefault="00BE06C7" w:rsidP="00271130">
            <w:pPr>
              <w:jc w:val="center"/>
              <w:rPr>
                <w:rFonts w:ascii="Times New Roman" w:hAnsi="Times New Roman" w:cs="Times New Roman"/>
              </w:rPr>
            </w:pPr>
            <w:r w:rsidRPr="00E85CAE">
              <w:rPr>
                <w:rFonts w:ascii="Times New Roman" w:hAnsi="Times New Roman" w:cs="Times New Roman"/>
              </w:rPr>
              <w:t>2.0</w:t>
            </w:r>
          </w:p>
        </w:tc>
        <w:tc>
          <w:tcPr>
            <w:tcW w:w="3603" w:type="dxa"/>
          </w:tcPr>
          <w:p w14:paraId="2E0CC2BB" w14:textId="77777777" w:rsidR="00BE06C7" w:rsidRPr="00E85CAE" w:rsidRDefault="00BE06C7" w:rsidP="00271130">
            <w:pPr>
              <w:jc w:val="center"/>
              <w:rPr>
                <w:rFonts w:ascii="Times New Roman" w:hAnsi="Times New Roman" w:cs="Times New Roman"/>
              </w:rPr>
            </w:pPr>
            <w:r w:rsidRPr="00E85CAE">
              <w:rPr>
                <w:rFonts w:ascii="Times New Roman" w:hAnsi="Times New Roman" w:cs="Times New Roman"/>
              </w:rPr>
              <w:t>2.5</w:t>
            </w:r>
          </w:p>
        </w:tc>
      </w:tr>
    </w:tbl>
    <w:p w14:paraId="351600D6" w14:textId="3E2679F7" w:rsidR="00E2375F" w:rsidRDefault="00E2375F" w:rsidP="006B4D64">
      <w:pPr>
        <w:spacing w:after="0" w:line="480" w:lineRule="auto"/>
        <w:jc w:val="both"/>
        <w:rPr>
          <w:rFonts w:ascii="Times New Roman" w:eastAsia="Times New Roman" w:hAnsi="Times New Roman" w:cs="Times New Roman"/>
          <w:color w:val="000000" w:themeColor="text1"/>
          <w:bdr w:val="none" w:sz="0" w:space="0" w:color="auto" w:frame="1"/>
          <w:shd w:val="clear" w:color="auto" w:fill="FFFFFF"/>
          <w:lang w:eastAsia="en-GB"/>
        </w:rPr>
      </w:pPr>
    </w:p>
    <w:p w14:paraId="6521C083" w14:textId="07D6E797" w:rsidR="00A007E5" w:rsidRDefault="00A007E5" w:rsidP="006B4D64">
      <w:pPr>
        <w:spacing w:after="0" w:line="480" w:lineRule="auto"/>
        <w:jc w:val="both"/>
        <w:rPr>
          <w:rFonts w:ascii="Times New Roman" w:eastAsia="Times New Roman" w:hAnsi="Times New Roman" w:cs="Times New Roman"/>
          <w:color w:val="000000" w:themeColor="text1"/>
          <w:bdr w:val="none" w:sz="0" w:space="0" w:color="auto" w:frame="1"/>
          <w:shd w:val="clear" w:color="auto" w:fill="FFFFFF"/>
          <w:lang w:eastAsia="en-GB"/>
        </w:rPr>
      </w:pPr>
    </w:p>
    <w:p w14:paraId="5A7F35F7" w14:textId="05490CF9" w:rsidR="00A007E5" w:rsidRDefault="00A007E5" w:rsidP="006B4D64">
      <w:pPr>
        <w:spacing w:after="0" w:line="480" w:lineRule="auto"/>
        <w:jc w:val="both"/>
        <w:rPr>
          <w:rFonts w:ascii="Times New Roman" w:eastAsia="Times New Roman" w:hAnsi="Times New Roman" w:cs="Times New Roman"/>
          <w:color w:val="000000" w:themeColor="text1"/>
          <w:bdr w:val="none" w:sz="0" w:space="0" w:color="auto" w:frame="1"/>
          <w:shd w:val="clear" w:color="auto" w:fill="FFFFFF"/>
          <w:lang w:eastAsia="en-GB"/>
        </w:rPr>
      </w:pPr>
    </w:p>
    <w:p w14:paraId="5E835764" w14:textId="6B9DE7D2" w:rsidR="00A007E5" w:rsidRDefault="00A007E5" w:rsidP="006B4D64">
      <w:pPr>
        <w:spacing w:after="0" w:line="480" w:lineRule="auto"/>
        <w:jc w:val="both"/>
        <w:rPr>
          <w:rFonts w:ascii="Times New Roman" w:eastAsia="Times New Roman" w:hAnsi="Times New Roman" w:cs="Times New Roman"/>
          <w:color w:val="000000" w:themeColor="text1"/>
          <w:bdr w:val="none" w:sz="0" w:space="0" w:color="auto" w:frame="1"/>
          <w:shd w:val="clear" w:color="auto" w:fill="FFFFFF"/>
          <w:lang w:eastAsia="en-GB"/>
        </w:rPr>
      </w:pPr>
    </w:p>
    <w:p w14:paraId="23D3552F" w14:textId="3B07612D" w:rsidR="00A007E5" w:rsidRDefault="00A007E5" w:rsidP="006B4D64">
      <w:pPr>
        <w:spacing w:after="0" w:line="480" w:lineRule="auto"/>
        <w:jc w:val="both"/>
        <w:rPr>
          <w:rFonts w:ascii="Times New Roman" w:eastAsia="Times New Roman" w:hAnsi="Times New Roman" w:cs="Times New Roman"/>
          <w:color w:val="000000" w:themeColor="text1"/>
          <w:bdr w:val="none" w:sz="0" w:space="0" w:color="auto" w:frame="1"/>
          <w:shd w:val="clear" w:color="auto" w:fill="FFFFFF"/>
          <w:lang w:eastAsia="en-GB"/>
        </w:rPr>
      </w:pPr>
    </w:p>
    <w:p w14:paraId="2527CC7F" w14:textId="4F8A9976" w:rsidR="00A007E5" w:rsidRDefault="00A007E5" w:rsidP="006B4D64">
      <w:pPr>
        <w:spacing w:after="0" w:line="480" w:lineRule="auto"/>
        <w:jc w:val="both"/>
        <w:rPr>
          <w:rFonts w:ascii="Times New Roman" w:eastAsia="Times New Roman" w:hAnsi="Times New Roman" w:cs="Times New Roman"/>
          <w:color w:val="000000" w:themeColor="text1"/>
          <w:bdr w:val="none" w:sz="0" w:space="0" w:color="auto" w:frame="1"/>
          <w:shd w:val="clear" w:color="auto" w:fill="FFFFFF"/>
          <w:lang w:eastAsia="en-GB"/>
        </w:rPr>
      </w:pPr>
    </w:p>
    <w:p w14:paraId="132E2E58" w14:textId="59D8D0B1" w:rsidR="00A007E5" w:rsidRDefault="00A007E5" w:rsidP="006B4D64">
      <w:pPr>
        <w:spacing w:after="0" w:line="480" w:lineRule="auto"/>
        <w:jc w:val="both"/>
        <w:rPr>
          <w:rFonts w:ascii="Times New Roman" w:eastAsia="Times New Roman" w:hAnsi="Times New Roman" w:cs="Times New Roman"/>
          <w:color w:val="000000" w:themeColor="text1"/>
          <w:bdr w:val="none" w:sz="0" w:space="0" w:color="auto" w:frame="1"/>
          <w:shd w:val="clear" w:color="auto" w:fill="FFFFFF"/>
          <w:lang w:eastAsia="en-GB"/>
        </w:rPr>
      </w:pPr>
    </w:p>
    <w:p w14:paraId="6DCAF169" w14:textId="392577F2" w:rsidR="00A007E5" w:rsidRDefault="00A007E5" w:rsidP="006B4D64">
      <w:pPr>
        <w:spacing w:after="0" w:line="480" w:lineRule="auto"/>
        <w:jc w:val="both"/>
        <w:rPr>
          <w:rFonts w:ascii="Times New Roman" w:eastAsia="Times New Roman" w:hAnsi="Times New Roman" w:cs="Times New Roman"/>
          <w:color w:val="000000" w:themeColor="text1"/>
          <w:bdr w:val="none" w:sz="0" w:space="0" w:color="auto" w:frame="1"/>
          <w:shd w:val="clear" w:color="auto" w:fill="FFFFFF"/>
          <w:lang w:eastAsia="en-GB"/>
        </w:rPr>
      </w:pPr>
    </w:p>
    <w:p w14:paraId="6D7755C1" w14:textId="64D307D4" w:rsidR="00A007E5" w:rsidRDefault="00A007E5" w:rsidP="006B4D64">
      <w:pPr>
        <w:spacing w:after="0" w:line="480" w:lineRule="auto"/>
        <w:jc w:val="both"/>
        <w:rPr>
          <w:rFonts w:ascii="Times New Roman" w:eastAsia="Times New Roman" w:hAnsi="Times New Roman" w:cs="Times New Roman"/>
          <w:color w:val="000000" w:themeColor="text1"/>
          <w:bdr w:val="none" w:sz="0" w:space="0" w:color="auto" w:frame="1"/>
          <w:shd w:val="clear" w:color="auto" w:fill="FFFFFF"/>
          <w:lang w:eastAsia="en-GB"/>
        </w:rPr>
      </w:pPr>
    </w:p>
    <w:p w14:paraId="0EE02BA8" w14:textId="190FCE82" w:rsidR="00A007E5" w:rsidRDefault="00A007E5" w:rsidP="006B4D64">
      <w:pPr>
        <w:spacing w:after="0" w:line="480" w:lineRule="auto"/>
        <w:jc w:val="both"/>
        <w:rPr>
          <w:rFonts w:ascii="Times New Roman" w:eastAsia="Times New Roman" w:hAnsi="Times New Roman" w:cs="Times New Roman"/>
          <w:color w:val="000000" w:themeColor="text1"/>
          <w:bdr w:val="none" w:sz="0" w:space="0" w:color="auto" w:frame="1"/>
          <w:shd w:val="clear" w:color="auto" w:fill="FFFFFF"/>
          <w:lang w:eastAsia="en-GB"/>
        </w:rPr>
      </w:pPr>
    </w:p>
    <w:p w14:paraId="0E721258" w14:textId="576A109E" w:rsidR="00A007E5" w:rsidRDefault="00A007E5" w:rsidP="006B4D64">
      <w:pPr>
        <w:spacing w:after="0" w:line="480" w:lineRule="auto"/>
        <w:jc w:val="both"/>
        <w:rPr>
          <w:rFonts w:ascii="Times New Roman" w:eastAsia="Times New Roman" w:hAnsi="Times New Roman" w:cs="Times New Roman"/>
          <w:color w:val="000000" w:themeColor="text1"/>
          <w:bdr w:val="none" w:sz="0" w:space="0" w:color="auto" w:frame="1"/>
          <w:shd w:val="clear" w:color="auto" w:fill="FFFFFF"/>
          <w:lang w:eastAsia="en-GB"/>
        </w:rPr>
      </w:pPr>
    </w:p>
    <w:p w14:paraId="1B0C59F0" w14:textId="6EB0ED1B" w:rsidR="00A007E5" w:rsidRDefault="00A007E5" w:rsidP="006B4D64">
      <w:pPr>
        <w:spacing w:after="0" w:line="480" w:lineRule="auto"/>
        <w:jc w:val="both"/>
        <w:rPr>
          <w:rFonts w:ascii="Times New Roman" w:eastAsia="Times New Roman" w:hAnsi="Times New Roman" w:cs="Times New Roman"/>
          <w:color w:val="000000" w:themeColor="text1"/>
          <w:bdr w:val="none" w:sz="0" w:space="0" w:color="auto" w:frame="1"/>
          <w:shd w:val="clear" w:color="auto" w:fill="FFFFFF"/>
          <w:lang w:eastAsia="en-GB"/>
        </w:rPr>
      </w:pPr>
    </w:p>
    <w:tbl>
      <w:tblPr>
        <w:tblStyle w:val="TableGrid"/>
        <w:tblpPr w:leftFromText="180" w:rightFromText="180" w:vertAnchor="page" w:horzAnchor="margin" w:tblpXSpec="center" w:tblpY="601"/>
        <w:tblW w:w="16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86"/>
        <w:gridCol w:w="1788"/>
        <w:gridCol w:w="1789"/>
        <w:gridCol w:w="1789"/>
        <w:gridCol w:w="1789"/>
        <w:gridCol w:w="1789"/>
        <w:gridCol w:w="1744"/>
        <w:gridCol w:w="1833"/>
        <w:gridCol w:w="1993"/>
        <w:gridCol w:w="6"/>
      </w:tblGrid>
      <w:tr w:rsidR="00A007E5" w:rsidRPr="000A3D99" w14:paraId="4AE52096" w14:textId="77777777" w:rsidTr="00271130">
        <w:trPr>
          <w:trHeight w:val="311"/>
        </w:trPr>
        <w:tc>
          <w:tcPr>
            <w:tcW w:w="16306" w:type="dxa"/>
            <w:gridSpan w:val="10"/>
            <w:tcBorders>
              <w:bottom w:val="single" w:sz="4" w:space="0" w:color="auto"/>
            </w:tcBorders>
          </w:tcPr>
          <w:p w14:paraId="0E5AC285" w14:textId="77777777" w:rsidR="00A007E5" w:rsidRPr="000A3D99" w:rsidRDefault="00A007E5" w:rsidP="00271130">
            <w:pPr>
              <w:rPr>
                <w:rFonts w:ascii="Times New Roman" w:hAnsi="Times New Roman" w:cs="Times New Roman"/>
                <w:color w:val="000000" w:themeColor="text1"/>
              </w:rPr>
            </w:pPr>
            <w:r w:rsidRPr="000A3D99">
              <w:rPr>
                <w:rFonts w:ascii="Times New Roman" w:hAnsi="Times New Roman" w:cs="Times New Roman"/>
                <w:color w:val="000000" w:themeColor="text1"/>
              </w:rPr>
              <w:t xml:space="preserve">Table </w:t>
            </w:r>
            <w:r>
              <w:rPr>
                <w:rFonts w:ascii="Times New Roman" w:hAnsi="Times New Roman" w:cs="Times New Roman"/>
                <w:color w:val="000000" w:themeColor="text1"/>
              </w:rPr>
              <w:t>2</w:t>
            </w:r>
            <w:r w:rsidRPr="000A3D99">
              <w:rPr>
                <w:rFonts w:ascii="Times New Roman" w:hAnsi="Times New Roman" w:cs="Times New Roman"/>
                <w:color w:val="000000" w:themeColor="text1"/>
              </w:rPr>
              <w:t>. Muscle excitation and PlayerLoad™ responses throughout the 120 min soccer simulation (Mean ± SE)</w:t>
            </w:r>
          </w:p>
        </w:tc>
      </w:tr>
      <w:tr w:rsidR="00A007E5" w:rsidRPr="000A3D99" w14:paraId="09C26B8C" w14:textId="77777777" w:rsidTr="00271130">
        <w:trPr>
          <w:trHeight w:val="250"/>
        </w:trPr>
        <w:tc>
          <w:tcPr>
            <w:tcW w:w="1786" w:type="dxa"/>
            <w:tcBorders>
              <w:top w:val="single" w:sz="4" w:space="0" w:color="auto"/>
              <w:bottom w:val="single" w:sz="4" w:space="0" w:color="auto"/>
            </w:tcBorders>
            <w:vAlign w:val="center"/>
          </w:tcPr>
          <w:p w14:paraId="53200424" w14:textId="77777777" w:rsidR="00A007E5" w:rsidRPr="000A3D99" w:rsidRDefault="00A007E5" w:rsidP="00271130">
            <w:pPr>
              <w:autoSpaceDE w:val="0"/>
              <w:autoSpaceDN w:val="0"/>
              <w:adjustRightInd w:val="0"/>
              <w:jc w:val="center"/>
              <w:rPr>
                <w:rFonts w:ascii="Times New Roman" w:hAnsi="Times New Roman" w:cs="Times New Roman"/>
                <w:color w:val="000000" w:themeColor="text1"/>
                <w:shd w:val="clear" w:color="auto" w:fill="FFFFFF"/>
              </w:rPr>
            </w:pPr>
          </w:p>
        </w:tc>
        <w:tc>
          <w:tcPr>
            <w:tcW w:w="14520" w:type="dxa"/>
            <w:gridSpan w:val="9"/>
            <w:tcBorders>
              <w:top w:val="single" w:sz="4" w:space="0" w:color="auto"/>
              <w:bottom w:val="single" w:sz="4" w:space="0" w:color="auto"/>
            </w:tcBorders>
            <w:vAlign w:val="center"/>
          </w:tcPr>
          <w:p w14:paraId="0E4BB744" w14:textId="77777777" w:rsidR="00A007E5" w:rsidRPr="000A3D99" w:rsidRDefault="00A007E5" w:rsidP="00271130">
            <w:pPr>
              <w:autoSpaceDE w:val="0"/>
              <w:autoSpaceDN w:val="0"/>
              <w:adjustRightInd w:val="0"/>
              <w:jc w:val="center"/>
              <w:rPr>
                <w:rFonts w:ascii="Times New Roman" w:hAnsi="Times New Roman" w:cs="Times New Roman"/>
                <w:color w:val="000000" w:themeColor="text1"/>
                <w:shd w:val="clear" w:color="auto" w:fill="FFFFFF"/>
              </w:rPr>
            </w:pPr>
            <w:r w:rsidRPr="000A3D99">
              <w:rPr>
                <w:rFonts w:ascii="Times New Roman" w:hAnsi="Times New Roman" w:cs="Times New Roman"/>
                <w:color w:val="000000" w:themeColor="text1"/>
                <w:shd w:val="clear" w:color="auto" w:fill="FFFFFF"/>
              </w:rPr>
              <w:t>Time</w:t>
            </w:r>
          </w:p>
        </w:tc>
      </w:tr>
      <w:tr w:rsidR="00A007E5" w:rsidRPr="000A3D99" w14:paraId="2102AC02" w14:textId="77777777" w:rsidTr="00271130">
        <w:trPr>
          <w:gridAfter w:val="1"/>
          <w:wAfter w:w="6" w:type="dxa"/>
          <w:trHeight w:val="410"/>
        </w:trPr>
        <w:tc>
          <w:tcPr>
            <w:tcW w:w="1786" w:type="dxa"/>
            <w:tcBorders>
              <w:top w:val="single" w:sz="4" w:space="0" w:color="auto"/>
              <w:bottom w:val="single" w:sz="4" w:space="0" w:color="auto"/>
            </w:tcBorders>
            <w:vAlign w:val="center"/>
          </w:tcPr>
          <w:p w14:paraId="02A4840C" w14:textId="77777777" w:rsidR="00A007E5" w:rsidRPr="000A3D99" w:rsidRDefault="00A007E5" w:rsidP="00271130">
            <w:pPr>
              <w:jc w:val="center"/>
              <w:rPr>
                <w:rFonts w:ascii="Times New Roman" w:hAnsi="Times New Roman" w:cs="Times New Roman"/>
                <w:color w:val="000000" w:themeColor="text1"/>
              </w:rPr>
            </w:pPr>
            <w:r w:rsidRPr="000A3D99">
              <w:rPr>
                <w:rFonts w:ascii="Times New Roman" w:hAnsi="Times New Roman" w:cs="Times New Roman"/>
                <w:color w:val="000000" w:themeColor="text1"/>
              </w:rPr>
              <w:t>Variable</w:t>
            </w:r>
          </w:p>
        </w:tc>
        <w:tc>
          <w:tcPr>
            <w:tcW w:w="1788" w:type="dxa"/>
            <w:tcBorders>
              <w:top w:val="single" w:sz="4" w:space="0" w:color="auto"/>
              <w:bottom w:val="single" w:sz="4" w:space="0" w:color="auto"/>
            </w:tcBorders>
            <w:vAlign w:val="center"/>
          </w:tcPr>
          <w:p w14:paraId="7C6A7DF2" w14:textId="77777777" w:rsidR="00A007E5" w:rsidRPr="000A3D99" w:rsidRDefault="00A007E5" w:rsidP="00271130">
            <w:pPr>
              <w:autoSpaceDE w:val="0"/>
              <w:autoSpaceDN w:val="0"/>
              <w:adjustRightInd w:val="0"/>
              <w:jc w:val="center"/>
              <w:rPr>
                <w:rFonts w:ascii="Times New Roman" w:hAnsi="Times New Roman" w:cs="Times New Roman"/>
                <w:color w:val="000000" w:themeColor="text1"/>
                <w:shd w:val="clear" w:color="auto" w:fill="FFFFFF"/>
              </w:rPr>
            </w:pPr>
            <w:r w:rsidRPr="000A3D99">
              <w:rPr>
                <w:rFonts w:ascii="Times New Roman" w:hAnsi="Times New Roman" w:cs="Times New Roman"/>
                <w:color w:val="000000" w:themeColor="text1"/>
              </w:rPr>
              <w:t>E1 (0—15 min)</w:t>
            </w:r>
          </w:p>
        </w:tc>
        <w:tc>
          <w:tcPr>
            <w:tcW w:w="1789" w:type="dxa"/>
            <w:tcBorders>
              <w:top w:val="single" w:sz="4" w:space="0" w:color="auto"/>
              <w:bottom w:val="single" w:sz="4" w:space="0" w:color="auto"/>
            </w:tcBorders>
            <w:vAlign w:val="center"/>
          </w:tcPr>
          <w:p w14:paraId="1C6EB8F6" w14:textId="77777777" w:rsidR="00A007E5" w:rsidRPr="000A3D99" w:rsidRDefault="00A007E5" w:rsidP="00271130">
            <w:pPr>
              <w:autoSpaceDE w:val="0"/>
              <w:autoSpaceDN w:val="0"/>
              <w:adjustRightInd w:val="0"/>
              <w:jc w:val="center"/>
              <w:rPr>
                <w:rFonts w:ascii="Times New Roman" w:hAnsi="Times New Roman" w:cs="Times New Roman"/>
                <w:color w:val="000000" w:themeColor="text1"/>
                <w:shd w:val="clear" w:color="auto" w:fill="FFFFFF"/>
              </w:rPr>
            </w:pPr>
            <w:r w:rsidRPr="000A3D99">
              <w:rPr>
                <w:rFonts w:ascii="Times New Roman" w:hAnsi="Times New Roman" w:cs="Times New Roman"/>
                <w:color w:val="000000" w:themeColor="text1"/>
                <w:shd w:val="clear" w:color="auto" w:fill="FFFFFF"/>
              </w:rPr>
              <w:t xml:space="preserve">E2 </w:t>
            </w:r>
            <w:r w:rsidRPr="000A3D99">
              <w:rPr>
                <w:rFonts w:ascii="Times New Roman" w:hAnsi="Times New Roman" w:cs="Times New Roman"/>
                <w:color w:val="000000" w:themeColor="text1"/>
              </w:rPr>
              <w:t>(15—30 min)</w:t>
            </w:r>
          </w:p>
        </w:tc>
        <w:tc>
          <w:tcPr>
            <w:tcW w:w="1789" w:type="dxa"/>
            <w:tcBorders>
              <w:top w:val="single" w:sz="4" w:space="0" w:color="auto"/>
              <w:bottom w:val="single" w:sz="4" w:space="0" w:color="auto"/>
            </w:tcBorders>
            <w:vAlign w:val="center"/>
          </w:tcPr>
          <w:p w14:paraId="5EBA6C23" w14:textId="77777777" w:rsidR="00A007E5" w:rsidRPr="000A3D99" w:rsidRDefault="00A007E5" w:rsidP="00271130">
            <w:pPr>
              <w:autoSpaceDE w:val="0"/>
              <w:autoSpaceDN w:val="0"/>
              <w:adjustRightInd w:val="0"/>
              <w:jc w:val="center"/>
              <w:rPr>
                <w:rFonts w:ascii="Times New Roman" w:hAnsi="Times New Roman" w:cs="Times New Roman"/>
                <w:color w:val="000000" w:themeColor="text1"/>
                <w:shd w:val="clear" w:color="auto" w:fill="FFFFFF"/>
              </w:rPr>
            </w:pPr>
            <w:r w:rsidRPr="000A3D99">
              <w:rPr>
                <w:rFonts w:ascii="Times New Roman" w:hAnsi="Times New Roman" w:cs="Times New Roman"/>
                <w:color w:val="000000" w:themeColor="text1"/>
                <w:shd w:val="clear" w:color="auto" w:fill="FFFFFF"/>
              </w:rPr>
              <w:t xml:space="preserve">E3 </w:t>
            </w:r>
            <w:r w:rsidRPr="000A3D99">
              <w:rPr>
                <w:rFonts w:ascii="Times New Roman" w:hAnsi="Times New Roman" w:cs="Times New Roman"/>
                <w:color w:val="000000" w:themeColor="text1"/>
              </w:rPr>
              <w:t>(30—45 min)</w:t>
            </w:r>
          </w:p>
        </w:tc>
        <w:tc>
          <w:tcPr>
            <w:tcW w:w="1789" w:type="dxa"/>
            <w:tcBorders>
              <w:top w:val="single" w:sz="4" w:space="0" w:color="auto"/>
              <w:bottom w:val="single" w:sz="4" w:space="0" w:color="auto"/>
            </w:tcBorders>
            <w:vAlign w:val="center"/>
          </w:tcPr>
          <w:p w14:paraId="30D37274" w14:textId="77777777" w:rsidR="00A007E5" w:rsidRPr="000A3D99" w:rsidRDefault="00A007E5" w:rsidP="00271130">
            <w:pPr>
              <w:autoSpaceDE w:val="0"/>
              <w:autoSpaceDN w:val="0"/>
              <w:adjustRightInd w:val="0"/>
              <w:jc w:val="center"/>
              <w:rPr>
                <w:rFonts w:ascii="Times New Roman" w:hAnsi="Times New Roman" w:cs="Times New Roman"/>
                <w:color w:val="000000" w:themeColor="text1"/>
                <w:shd w:val="clear" w:color="auto" w:fill="FFFFFF"/>
              </w:rPr>
            </w:pPr>
            <w:r w:rsidRPr="000A3D99">
              <w:rPr>
                <w:rFonts w:ascii="Times New Roman" w:hAnsi="Times New Roman" w:cs="Times New Roman"/>
                <w:color w:val="000000" w:themeColor="text1"/>
                <w:shd w:val="clear" w:color="auto" w:fill="FFFFFF"/>
              </w:rPr>
              <w:t xml:space="preserve">E4 </w:t>
            </w:r>
            <w:r w:rsidRPr="000A3D99">
              <w:rPr>
                <w:rFonts w:ascii="Times New Roman" w:hAnsi="Times New Roman" w:cs="Times New Roman"/>
                <w:color w:val="000000" w:themeColor="text1"/>
              </w:rPr>
              <w:t>(45—60 min)</w:t>
            </w:r>
          </w:p>
        </w:tc>
        <w:tc>
          <w:tcPr>
            <w:tcW w:w="1789" w:type="dxa"/>
            <w:tcBorders>
              <w:top w:val="single" w:sz="4" w:space="0" w:color="auto"/>
              <w:bottom w:val="single" w:sz="4" w:space="0" w:color="auto"/>
            </w:tcBorders>
            <w:vAlign w:val="center"/>
          </w:tcPr>
          <w:p w14:paraId="3ADA89A8" w14:textId="77777777" w:rsidR="00A007E5" w:rsidRPr="000A3D99" w:rsidRDefault="00A007E5" w:rsidP="00271130">
            <w:pPr>
              <w:autoSpaceDE w:val="0"/>
              <w:autoSpaceDN w:val="0"/>
              <w:adjustRightInd w:val="0"/>
              <w:jc w:val="center"/>
              <w:rPr>
                <w:rFonts w:ascii="Times New Roman" w:hAnsi="Times New Roman" w:cs="Times New Roman"/>
                <w:color w:val="000000" w:themeColor="text1"/>
                <w:shd w:val="clear" w:color="auto" w:fill="FFFFFF"/>
              </w:rPr>
            </w:pPr>
            <w:r w:rsidRPr="000A3D99">
              <w:rPr>
                <w:rFonts w:ascii="Times New Roman" w:hAnsi="Times New Roman" w:cs="Times New Roman"/>
                <w:color w:val="000000" w:themeColor="text1"/>
                <w:shd w:val="clear" w:color="auto" w:fill="FFFFFF"/>
              </w:rPr>
              <w:t xml:space="preserve">E5 </w:t>
            </w:r>
            <w:r w:rsidRPr="000A3D99">
              <w:rPr>
                <w:rFonts w:ascii="Times New Roman" w:hAnsi="Times New Roman" w:cs="Times New Roman"/>
                <w:color w:val="000000" w:themeColor="text1"/>
              </w:rPr>
              <w:t>(60—75 min)</w:t>
            </w:r>
          </w:p>
        </w:tc>
        <w:tc>
          <w:tcPr>
            <w:tcW w:w="1744" w:type="dxa"/>
            <w:tcBorders>
              <w:top w:val="single" w:sz="4" w:space="0" w:color="auto"/>
              <w:bottom w:val="single" w:sz="4" w:space="0" w:color="auto"/>
            </w:tcBorders>
            <w:vAlign w:val="center"/>
          </w:tcPr>
          <w:p w14:paraId="6CDFD0BD" w14:textId="77777777" w:rsidR="00A007E5" w:rsidRPr="000A3D99" w:rsidRDefault="00A007E5" w:rsidP="00271130">
            <w:pPr>
              <w:autoSpaceDE w:val="0"/>
              <w:autoSpaceDN w:val="0"/>
              <w:adjustRightInd w:val="0"/>
              <w:jc w:val="center"/>
              <w:rPr>
                <w:rFonts w:ascii="Times New Roman" w:hAnsi="Times New Roman" w:cs="Times New Roman"/>
                <w:color w:val="000000" w:themeColor="text1"/>
                <w:shd w:val="clear" w:color="auto" w:fill="FFFFFF"/>
              </w:rPr>
            </w:pPr>
            <w:r w:rsidRPr="000A3D99">
              <w:rPr>
                <w:rFonts w:ascii="Times New Roman" w:hAnsi="Times New Roman" w:cs="Times New Roman"/>
                <w:color w:val="000000" w:themeColor="text1"/>
                <w:shd w:val="clear" w:color="auto" w:fill="FFFFFF"/>
              </w:rPr>
              <w:t xml:space="preserve">E6 </w:t>
            </w:r>
            <w:r w:rsidRPr="000A3D99">
              <w:rPr>
                <w:rFonts w:ascii="Times New Roman" w:hAnsi="Times New Roman" w:cs="Times New Roman"/>
                <w:color w:val="000000" w:themeColor="text1"/>
              </w:rPr>
              <w:t>(75—90 min)</w:t>
            </w:r>
          </w:p>
        </w:tc>
        <w:tc>
          <w:tcPr>
            <w:tcW w:w="1833" w:type="dxa"/>
            <w:tcBorders>
              <w:top w:val="single" w:sz="4" w:space="0" w:color="auto"/>
              <w:bottom w:val="single" w:sz="4" w:space="0" w:color="auto"/>
            </w:tcBorders>
            <w:vAlign w:val="center"/>
          </w:tcPr>
          <w:p w14:paraId="6157D347" w14:textId="77777777" w:rsidR="00A007E5" w:rsidRPr="000A3D99" w:rsidRDefault="00A007E5" w:rsidP="00271130">
            <w:pPr>
              <w:autoSpaceDE w:val="0"/>
              <w:autoSpaceDN w:val="0"/>
              <w:adjustRightInd w:val="0"/>
              <w:jc w:val="center"/>
              <w:rPr>
                <w:rFonts w:ascii="Times New Roman" w:hAnsi="Times New Roman" w:cs="Times New Roman"/>
                <w:color w:val="000000" w:themeColor="text1"/>
                <w:shd w:val="clear" w:color="auto" w:fill="FFFFFF"/>
              </w:rPr>
            </w:pPr>
            <w:r w:rsidRPr="000A3D99">
              <w:rPr>
                <w:rFonts w:ascii="Times New Roman" w:hAnsi="Times New Roman" w:cs="Times New Roman"/>
                <w:color w:val="000000" w:themeColor="text1"/>
                <w:shd w:val="clear" w:color="auto" w:fill="FFFFFF"/>
              </w:rPr>
              <w:t xml:space="preserve">E7 </w:t>
            </w:r>
            <w:r w:rsidRPr="000A3D99">
              <w:rPr>
                <w:rFonts w:ascii="Times New Roman" w:hAnsi="Times New Roman" w:cs="Times New Roman"/>
                <w:color w:val="000000" w:themeColor="text1"/>
              </w:rPr>
              <w:t>(90—105 min)</w:t>
            </w:r>
          </w:p>
        </w:tc>
        <w:tc>
          <w:tcPr>
            <w:tcW w:w="1993" w:type="dxa"/>
            <w:tcBorders>
              <w:top w:val="single" w:sz="4" w:space="0" w:color="auto"/>
              <w:bottom w:val="single" w:sz="4" w:space="0" w:color="auto"/>
            </w:tcBorders>
            <w:vAlign w:val="center"/>
          </w:tcPr>
          <w:p w14:paraId="015124F0" w14:textId="77777777" w:rsidR="00A007E5" w:rsidRPr="000A3D99" w:rsidRDefault="00A007E5" w:rsidP="00271130">
            <w:pPr>
              <w:autoSpaceDE w:val="0"/>
              <w:autoSpaceDN w:val="0"/>
              <w:adjustRightInd w:val="0"/>
              <w:jc w:val="center"/>
              <w:rPr>
                <w:rFonts w:ascii="Times New Roman" w:hAnsi="Times New Roman" w:cs="Times New Roman"/>
                <w:color w:val="000000" w:themeColor="text1"/>
                <w:shd w:val="clear" w:color="auto" w:fill="FFFFFF"/>
              </w:rPr>
            </w:pPr>
            <w:r w:rsidRPr="000A3D99">
              <w:rPr>
                <w:rFonts w:ascii="Times New Roman" w:hAnsi="Times New Roman" w:cs="Times New Roman"/>
                <w:color w:val="000000" w:themeColor="text1"/>
                <w:shd w:val="clear" w:color="auto" w:fill="FFFFFF"/>
              </w:rPr>
              <w:t xml:space="preserve">E8 </w:t>
            </w:r>
            <w:r w:rsidRPr="000A3D99">
              <w:rPr>
                <w:rFonts w:ascii="Times New Roman" w:hAnsi="Times New Roman" w:cs="Times New Roman"/>
                <w:color w:val="000000" w:themeColor="text1"/>
              </w:rPr>
              <w:t>(105—120 min)</w:t>
            </w:r>
          </w:p>
        </w:tc>
      </w:tr>
      <w:tr w:rsidR="00A007E5" w:rsidRPr="000A3D99" w14:paraId="5CADD8B3" w14:textId="77777777" w:rsidTr="00271130">
        <w:trPr>
          <w:gridAfter w:val="1"/>
          <w:wAfter w:w="6" w:type="dxa"/>
          <w:trHeight w:val="1127"/>
        </w:trPr>
        <w:tc>
          <w:tcPr>
            <w:tcW w:w="1786" w:type="dxa"/>
          </w:tcPr>
          <w:p w14:paraId="7E8D91A1" w14:textId="77777777" w:rsidR="00A007E5" w:rsidRPr="000A3D99" w:rsidRDefault="00A007E5" w:rsidP="00271130">
            <w:pPr>
              <w:jc w:val="center"/>
              <w:rPr>
                <w:rFonts w:ascii="Times New Roman" w:hAnsi="Times New Roman" w:cs="Times New Roman"/>
                <w:color w:val="000000" w:themeColor="text1"/>
              </w:rPr>
            </w:pPr>
            <w:r w:rsidRPr="000A3D99">
              <w:rPr>
                <w:rFonts w:ascii="Times New Roman" w:hAnsi="Times New Roman" w:cs="Times New Roman"/>
                <w:color w:val="000000" w:themeColor="text1"/>
              </w:rPr>
              <w:t>EMG</w:t>
            </w:r>
            <w:r w:rsidRPr="000A3D99">
              <w:rPr>
                <w:rFonts w:ascii="Times New Roman" w:hAnsi="Times New Roman" w:cs="Times New Roman"/>
                <w:color w:val="000000" w:themeColor="text1"/>
                <w:vertAlign w:val="subscript"/>
              </w:rPr>
              <w:t>RF</w:t>
            </w:r>
            <w:r w:rsidRPr="000A3D99">
              <w:rPr>
                <w:rFonts w:ascii="Times New Roman" w:hAnsi="Times New Roman" w:cs="Times New Roman"/>
                <w:color w:val="000000" w:themeColor="text1"/>
              </w:rPr>
              <w:t xml:space="preserve"> (%)</w:t>
            </w:r>
          </w:p>
        </w:tc>
        <w:tc>
          <w:tcPr>
            <w:tcW w:w="1788" w:type="dxa"/>
          </w:tcPr>
          <w:p w14:paraId="1818CF14" w14:textId="77777777" w:rsidR="00A007E5" w:rsidRPr="000A3D99" w:rsidRDefault="00A007E5" w:rsidP="00271130">
            <w:pPr>
              <w:jc w:val="center"/>
              <w:rPr>
                <w:rFonts w:ascii="Times New Roman" w:hAnsi="Times New Roman" w:cs="Times New Roman"/>
                <w:color w:val="000000" w:themeColor="text1"/>
              </w:rPr>
            </w:pPr>
            <w:r w:rsidRPr="000A3D99">
              <w:rPr>
                <w:rFonts w:ascii="Times New Roman" w:hAnsi="Times New Roman" w:cs="Times New Roman"/>
                <w:color w:val="000000" w:themeColor="text1"/>
              </w:rPr>
              <w:t>100 ± 4</w:t>
            </w:r>
          </w:p>
        </w:tc>
        <w:tc>
          <w:tcPr>
            <w:tcW w:w="1789" w:type="dxa"/>
          </w:tcPr>
          <w:p w14:paraId="0ACCFE9F" w14:textId="77777777" w:rsidR="00A007E5" w:rsidRPr="000A3D99" w:rsidRDefault="00A007E5" w:rsidP="00271130">
            <w:pPr>
              <w:jc w:val="center"/>
              <w:rPr>
                <w:rFonts w:ascii="Times New Roman" w:hAnsi="Times New Roman" w:cs="Times New Roman"/>
                <w:color w:val="000000" w:themeColor="text1"/>
              </w:rPr>
            </w:pPr>
            <w:r w:rsidRPr="000A3D99">
              <w:rPr>
                <w:rFonts w:ascii="Times New Roman" w:hAnsi="Times New Roman" w:cs="Times New Roman"/>
                <w:color w:val="000000" w:themeColor="text1"/>
              </w:rPr>
              <w:t>99 ± 4</w:t>
            </w:r>
          </w:p>
        </w:tc>
        <w:tc>
          <w:tcPr>
            <w:tcW w:w="1789" w:type="dxa"/>
          </w:tcPr>
          <w:p w14:paraId="7550D0C2" w14:textId="77777777" w:rsidR="00A007E5" w:rsidRPr="000A3D99" w:rsidRDefault="00A007E5" w:rsidP="00271130">
            <w:pPr>
              <w:jc w:val="center"/>
              <w:rPr>
                <w:rFonts w:ascii="Times New Roman" w:hAnsi="Times New Roman" w:cs="Times New Roman"/>
                <w:color w:val="000000" w:themeColor="text1"/>
              </w:rPr>
            </w:pPr>
            <w:r w:rsidRPr="000A3D99">
              <w:rPr>
                <w:rFonts w:ascii="Times New Roman" w:hAnsi="Times New Roman" w:cs="Times New Roman"/>
                <w:color w:val="000000" w:themeColor="text1"/>
              </w:rPr>
              <w:t>97 ± 4</w:t>
            </w:r>
          </w:p>
        </w:tc>
        <w:tc>
          <w:tcPr>
            <w:tcW w:w="1789" w:type="dxa"/>
          </w:tcPr>
          <w:p w14:paraId="386588C1" w14:textId="77777777" w:rsidR="00A007E5" w:rsidRPr="000A3D99" w:rsidRDefault="00A007E5" w:rsidP="00271130">
            <w:pPr>
              <w:jc w:val="center"/>
              <w:rPr>
                <w:rFonts w:ascii="Times New Roman" w:hAnsi="Times New Roman" w:cs="Times New Roman"/>
                <w:color w:val="000000" w:themeColor="text1"/>
              </w:rPr>
            </w:pPr>
            <w:r w:rsidRPr="000A3D99">
              <w:rPr>
                <w:rFonts w:ascii="Times New Roman" w:hAnsi="Times New Roman" w:cs="Times New Roman"/>
                <w:color w:val="000000" w:themeColor="text1"/>
              </w:rPr>
              <w:t>100 ± 4</w:t>
            </w:r>
          </w:p>
        </w:tc>
        <w:tc>
          <w:tcPr>
            <w:tcW w:w="1789" w:type="dxa"/>
          </w:tcPr>
          <w:p w14:paraId="2A3C2BB5" w14:textId="77777777" w:rsidR="00A007E5" w:rsidRPr="000A3D99" w:rsidRDefault="00A007E5" w:rsidP="00271130">
            <w:pPr>
              <w:jc w:val="center"/>
              <w:rPr>
                <w:rFonts w:ascii="Times New Roman" w:hAnsi="Times New Roman" w:cs="Times New Roman"/>
                <w:color w:val="000000" w:themeColor="text1"/>
              </w:rPr>
            </w:pPr>
            <w:r w:rsidRPr="000A3D99">
              <w:rPr>
                <w:rFonts w:ascii="Times New Roman" w:hAnsi="Times New Roman" w:cs="Times New Roman"/>
                <w:color w:val="000000" w:themeColor="text1"/>
              </w:rPr>
              <w:t>95 ± 4</w:t>
            </w:r>
          </w:p>
        </w:tc>
        <w:tc>
          <w:tcPr>
            <w:tcW w:w="1744" w:type="dxa"/>
          </w:tcPr>
          <w:p w14:paraId="61657F31" w14:textId="77777777" w:rsidR="00A007E5" w:rsidRPr="000A3D99" w:rsidRDefault="00A007E5" w:rsidP="00271130">
            <w:pPr>
              <w:jc w:val="center"/>
              <w:rPr>
                <w:rFonts w:ascii="Times New Roman" w:hAnsi="Times New Roman" w:cs="Times New Roman"/>
                <w:color w:val="000000" w:themeColor="text1"/>
              </w:rPr>
            </w:pPr>
            <w:r w:rsidRPr="000A3D99">
              <w:rPr>
                <w:rFonts w:ascii="Times New Roman" w:hAnsi="Times New Roman" w:cs="Times New Roman"/>
                <w:color w:val="000000" w:themeColor="text1"/>
              </w:rPr>
              <w:t>93 ± 4</w:t>
            </w:r>
          </w:p>
        </w:tc>
        <w:tc>
          <w:tcPr>
            <w:tcW w:w="1833" w:type="dxa"/>
          </w:tcPr>
          <w:p w14:paraId="0DCD5CBC" w14:textId="77777777" w:rsidR="00A007E5" w:rsidRPr="000A3D99" w:rsidRDefault="00A007E5" w:rsidP="00271130">
            <w:pPr>
              <w:jc w:val="center"/>
              <w:rPr>
                <w:rFonts w:ascii="Times New Roman" w:hAnsi="Times New Roman" w:cs="Times New Roman"/>
                <w:color w:val="000000" w:themeColor="text1"/>
              </w:rPr>
            </w:pPr>
            <w:r w:rsidRPr="000A3D99">
              <w:rPr>
                <w:rFonts w:ascii="Times New Roman" w:hAnsi="Times New Roman" w:cs="Times New Roman"/>
                <w:color w:val="000000" w:themeColor="text1"/>
              </w:rPr>
              <w:t>95 ± 4</w:t>
            </w:r>
          </w:p>
        </w:tc>
        <w:tc>
          <w:tcPr>
            <w:tcW w:w="1993" w:type="dxa"/>
          </w:tcPr>
          <w:p w14:paraId="1A6B5B49" w14:textId="77777777" w:rsidR="00A007E5" w:rsidRPr="000A3D99" w:rsidRDefault="00A007E5" w:rsidP="00271130">
            <w:pPr>
              <w:jc w:val="center"/>
              <w:rPr>
                <w:rFonts w:ascii="Times New Roman" w:hAnsi="Times New Roman" w:cs="Times New Roman"/>
                <w:color w:val="000000" w:themeColor="text1"/>
              </w:rPr>
            </w:pPr>
            <w:r w:rsidRPr="000A3D99">
              <w:rPr>
                <w:rFonts w:ascii="Times New Roman" w:hAnsi="Times New Roman" w:cs="Times New Roman"/>
                <w:color w:val="000000" w:themeColor="text1"/>
              </w:rPr>
              <w:t>87 ± 4</w:t>
            </w:r>
          </w:p>
          <w:p w14:paraId="2399C1D5" w14:textId="77777777" w:rsidR="00A007E5" w:rsidRPr="000A3D99" w:rsidRDefault="00A007E5" w:rsidP="00271130">
            <w:pPr>
              <w:jc w:val="center"/>
              <w:rPr>
                <w:rFonts w:ascii="Times New Roman" w:hAnsi="Times New Roman" w:cs="Times New Roman"/>
                <w:color w:val="000000" w:themeColor="text1"/>
              </w:rPr>
            </w:pPr>
            <w:r w:rsidRPr="000A3D99">
              <w:rPr>
                <w:rFonts w:ascii="Times New Roman" w:hAnsi="Times New Roman" w:cs="Times New Roman"/>
                <w:color w:val="000000" w:themeColor="text1"/>
              </w:rPr>
              <w:t>95% CI = −24 to −1</w:t>
            </w:r>
            <w:r w:rsidRPr="000A3D99">
              <w:rPr>
                <w:rFonts w:ascii="Times New Roman" w:hAnsi="Times New Roman" w:cs="Times New Roman"/>
                <w:color w:val="000000" w:themeColor="text1"/>
                <w:vertAlign w:val="superscript"/>
              </w:rPr>
              <w:t>a</w:t>
            </w:r>
            <w:r w:rsidRPr="000A3D99">
              <w:rPr>
                <w:rFonts w:ascii="Times New Roman" w:hAnsi="Times New Roman" w:cs="Times New Roman"/>
                <w:color w:val="000000" w:themeColor="text1"/>
              </w:rPr>
              <w:t>; −23 to −2</w:t>
            </w:r>
            <w:r w:rsidRPr="000A3D99">
              <w:rPr>
                <w:rFonts w:ascii="Times New Roman" w:hAnsi="Times New Roman" w:cs="Times New Roman"/>
                <w:color w:val="000000" w:themeColor="text1"/>
                <w:vertAlign w:val="superscript"/>
              </w:rPr>
              <w:t>b</w:t>
            </w:r>
            <w:r w:rsidRPr="000A3D99">
              <w:rPr>
                <w:rFonts w:ascii="Times New Roman" w:hAnsi="Times New Roman" w:cs="Times New Roman"/>
                <w:color w:val="000000" w:themeColor="text1"/>
              </w:rPr>
              <w:t>; −23 to −1</w:t>
            </w:r>
            <w:r w:rsidRPr="000A3D99">
              <w:rPr>
                <w:rFonts w:ascii="Times New Roman" w:hAnsi="Times New Roman" w:cs="Times New Roman"/>
                <w:color w:val="000000" w:themeColor="text1"/>
                <w:vertAlign w:val="superscript"/>
              </w:rPr>
              <w:t>d</w:t>
            </w:r>
          </w:p>
        </w:tc>
      </w:tr>
      <w:tr w:rsidR="00A007E5" w:rsidRPr="000A3D99" w14:paraId="5B15742C" w14:textId="77777777" w:rsidTr="00271130">
        <w:trPr>
          <w:gridAfter w:val="1"/>
          <w:wAfter w:w="6" w:type="dxa"/>
          <w:trHeight w:val="429"/>
        </w:trPr>
        <w:tc>
          <w:tcPr>
            <w:tcW w:w="1786" w:type="dxa"/>
          </w:tcPr>
          <w:p w14:paraId="145F4071" w14:textId="77777777" w:rsidR="00A007E5" w:rsidRPr="000A3D99" w:rsidRDefault="00A007E5" w:rsidP="00271130">
            <w:pPr>
              <w:jc w:val="center"/>
              <w:rPr>
                <w:rFonts w:ascii="Times New Roman" w:hAnsi="Times New Roman" w:cs="Times New Roman"/>
                <w:color w:val="000000" w:themeColor="text1"/>
              </w:rPr>
            </w:pPr>
            <w:r w:rsidRPr="000A3D99">
              <w:rPr>
                <w:rFonts w:ascii="Times New Roman" w:hAnsi="Times New Roman" w:cs="Times New Roman"/>
                <w:color w:val="000000" w:themeColor="text1"/>
              </w:rPr>
              <w:t>EMG</w:t>
            </w:r>
            <w:r w:rsidRPr="000A3D99">
              <w:rPr>
                <w:rFonts w:ascii="Times New Roman" w:hAnsi="Times New Roman" w:cs="Times New Roman"/>
                <w:color w:val="000000" w:themeColor="text1"/>
                <w:vertAlign w:val="subscript"/>
              </w:rPr>
              <w:t>BF</w:t>
            </w:r>
            <w:r w:rsidRPr="000A3D99">
              <w:rPr>
                <w:rFonts w:ascii="Times New Roman" w:hAnsi="Times New Roman" w:cs="Times New Roman"/>
                <w:color w:val="000000" w:themeColor="text1"/>
              </w:rPr>
              <w:t xml:space="preserve"> (%)</w:t>
            </w:r>
          </w:p>
        </w:tc>
        <w:tc>
          <w:tcPr>
            <w:tcW w:w="1788" w:type="dxa"/>
          </w:tcPr>
          <w:p w14:paraId="2537FABB" w14:textId="77777777" w:rsidR="00A007E5" w:rsidRPr="000A3D99" w:rsidRDefault="00A007E5" w:rsidP="00271130">
            <w:pPr>
              <w:jc w:val="center"/>
              <w:rPr>
                <w:rFonts w:ascii="Times New Roman" w:hAnsi="Times New Roman" w:cs="Times New Roman"/>
                <w:color w:val="000000" w:themeColor="text1"/>
              </w:rPr>
            </w:pPr>
            <w:r w:rsidRPr="000A3D99">
              <w:rPr>
                <w:rFonts w:ascii="Times New Roman" w:hAnsi="Times New Roman" w:cs="Times New Roman"/>
                <w:color w:val="000000" w:themeColor="text1"/>
              </w:rPr>
              <w:t>100 ± 3</w:t>
            </w:r>
          </w:p>
        </w:tc>
        <w:tc>
          <w:tcPr>
            <w:tcW w:w="1789" w:type="dxa"/>
          </w:tcPr>
          <w:p w14:paraId="6F9A9CF1" w14:textId="77777777" w:rsidR="00A007E5" w:rsidRPr="000A3D99" w:rsidRDefault="00A007E5" w:rsidP="00271130">
            <w:pPr>
              <w:jc w:val="center"/>
              <w:rPr>
                <w:rFonts w:ascii="Times New Roman" w:hAnsi="Times New Roman" w:cs="Times New Roman"/>
                <w:color w:val="000000" w:themeColor="text1"/>
              </w:rPr>
            </w:pPr>
            <w:r w:rsidRPr="000A3D99">
              <w:rPr>
                <w:rFonts w:ascii="Times New Roman" w:hAnsi="Times New Roman" w:cs="Times New Roman"/>
                <w:color w:val="000000" w:themeColor="text1"/>
              </w:rPr>
              <w:t>100 ± 3</w:t>
            </w:r>
          </w:p>
        </w:tc>
        <w:tc>
          <w:tcPr>
            <w:tcW w:w="1789" w:type="dxa"/>
          </w:tcPr>
          <w:p w14:paraId="1983AE8F" w14:textId="77777777" w:rsidR="00A007E5" w:rsidRPr="000A3D99" w:rsidRDefault="00A007E5" w:rsidP="00271130">
            <w:pPr>
              <w:jc w:val="center"/>
              <w:rPr>
                <w:rFonts w:ascii="Times New Roman" w:hAnsi="Times New Roman" w:cs="Times New Roman"/>
                <w:color w:val="000000" w:themeColor="text1"/>
              </w:rPr>
            </w:pPr>
            <w:r w:rsidRPr="000A3D99">
              <w:rPr>
                <w:rFonts w:ascii="Times New Roman" w:hAnsi="Times New Roman" w:cs="Times New Roman"/>
                <w:color w:val="000000" w:themeColor="text1"/>
              </w:rPr>
              <w:t>102 ± 3</w:t>
            </w:r>
          </w:p>
        </w:tc>
        <w:tc>
          <w:tcPr>
            <w:tcW w:w="1789" w:type="dxa"/>
          </w:tcPr>
          <w:p w14:paraId="6BCC51BA" w14:textId="77777777" w:rsidR="00A007E5" w:rsidRPr="000A3D99" w:rsidRDefault="00A007E5" w:rsidP="00271130">
            <w:pPr>
              <w:jc w:val="center"/>
              <w:rPr>
                <w:rFonts w:ascii="Times New Roman" w:hAnsi="Times New Roman" w:cs="Times New Roman"/>
                <w:color w:val="000000" w:themeColor="text1"/>
              </w:rPr>
            </w:pPr>
            <w:r w:rsidRPr="000A3D99">
              <w:rPr>
                <w:rFonts w:ascii="Times New Roman" w:hAnsi="Times New Roman" w:cs="Times New Roman"/>
                <w:color w:val="000000" w:themeColor="text1"/>
              </w:rPr>
              <w:t>104 ± 3</w:t>
            </w:r>
          </w:p>
        </w:tc>
        <w:tc>
          <w:tcPr>
            <w:tcW w:w="1789" w:type="dxa"/>
          </w:tcPr>
          <w:p w14:paraId="18684C1A" w14:textId="77777777" w:rsidR="00A007E5" w:rsidRPr="000A3D99" w:rsidRDefault="00A007E5" w:rsidP="00271130">
            <w:pPr>
              <w:jc w:val="center"/>
              <w:rPr>
                <w:rFonts w:ascii="Times New Roman" w:hAnsi="Times New Roman" w:cs="Times New Roman"/>
                <w:color w:val="000000" w:themeColor="text1"/>
              </w:rPr>
            </w:pPr>
            <w:r w:rsidRPr="000A3D99">
              <w:rPr>
                <w:rFonts w:ascii="Times New Roman" w:hAnsi="Times New Roman" w:cs="Times New Roman"/>
                <w:color w:val="000000" w:themeColor="text1"/>
              </w:rPr>
              <w:t>103 ± 3</w:t>
            </w:r>
          </w:p>
        </w:tc>
        <w:tc>
          <w:tcPr>
            <w:tcW w:w="1744" w:type="dxa"/>
          </w:tcPr>
          <w:p w14:paraId="743C3AEA" w14:textId="77777777" w:rsidR="00A007E5" w:rsidRPr="000A3D99" w:rsidRDefault="00A007E5" w:rsidP="00271130">
            <w:pPr>
              <w:jc w:val="center"/>
              <w:rPr>
                <w:rFonts w:ascii="Times New Roman" w:hAnsi="Times New Roman" w:cs="Times New Roman"/>
                <w:color w:val="000000" w:themeColor="text1"/>
              </w:rPr>
            </w:pPr>
            <w:r w:rsidRPr="000A3D99">
              <w:rPr>
                <w:rFonts w:ascii="Times New Roman" w:hAnsi="Times New Roman" w:cs="Times New Roman"/>
                <w:color w:val="000000" w:themeColor="text1"/>
              </w:rPr>
              <w:t>99 ± 4</w:t>
            </w:r>
          </w:p>
        </w:tc>
        <w:tc>
          <w:tcPr>
            <w:tcW w:w="1833" w:type="dxa"/>
          </w:tcPr>
          <w:p w14:paraId="45AD090F" w14:textId="77777777" w:rsidR="00A007E5" w:rsidRPr="000A3D99" w:rsidRDefault="00A007E5" w:rsidP="00271130">
            <w:pPr>
              <w:jc w:val="center"/>
              <w:rPr>
                <w:rFonts w:ascii="Times New Roman" w:hAnsi="Times New Roman" w:cs="Times New Roman"/>
                <w:color w:val="000000" w:themeColor="text1"/>
              </w:rPr>
            </w:pPr>
            <w:r w:rsidRPr="000A3D99">
              <w:rPr>
                <w:rFonts w:ascii="Times New Roman" w:hAnsi="Times New Roman" w:cs="Times New Roman"/>
                <w:color w:val="000000" w:themeColor="text1"/>
              </w:rPr>
              <w:t>101 ± 3</w:t>
            </w:r>
          </w:p>
        </w:tc>
        <w:tc>
          <w:tcPr>
            <w:tcW w:w="1993" w:type="dxa"/>
          </w:tcPr>
          <w:p w14:paraId="1A416D94" w14:textId="77777777" w:rsidR="00A007E5" w:rsidRPr="000A3D99" w:rsidRDefault="00A007E5" w:rsidP="00271130">
            <w:pPr>
              <w:jc w:val="center"/>
              <w:rPr>
                <w:rFonts w:ascii="Times New Roman" w:hAnsi="Times New Roman" w:cs="Times New Roman"/>
                <w:color w:val="000000" w:themeColor="text1"/>
              </w:rPr>
            </w:pPr>
            <w:r w:rsidRPr="000A3D99">
              <w:rPr>
                <w:rFonts w:ascii="Times New Roman" w:hAnsi="Times New Roman" w:cs="Times New Roman"/>
                <w:color w:val="000000" w:themeColor="text1"/>
              </w:rPr>
              <w:t>103 ± 4</w:t>
            </w:r>
          </w:p>
        </w:tc>
      </w:tr>
      <w:tr w:rsidR="00A007E5" w:rsidRPr="000A3D99" w14:paraId="1B34C448" w14:textId="77777777" w:rsidTr="00271130">
        <w:trPr>
          <w:gridAfter w:val="1"/>
          <w:wAfter w:w="6" w:type="dxa"/>
          <w:trHeight w:val="1427"/>
        </w:trPr>
        <w:tc>
          <w:tcPr>
            <w:tcW w:w="1786" w:type="dxa"/>
          </w:tcPr>
          <w:p w14:paraId="611698AB" w14:textId="77777777" w:rsidR="00A007E5" w:rsidRPr="000A3D99" w:rsidRDefault="00A007E5" w:rsidP="00271130">
            <w:pPr>
              <w:jc w:val="center"/>
              <w:rPr>
                <w:rFonts w:ascii="Times New Roman" w:hAnsi="Times New Roman" w:cs="Times New Roman"/>
                <w:color w:val="000000" w:themeColor="text1"/>
              </w:rPr>
            </w:pPr>
            <w:r w:rsidRPr="000A3D99">
              <w:rPr>
                <w:rFonts w:ascii="Times New Roman" w:hAnsi="Times New Roman" w:cs="Times New Roman"/>
                <w:color w:val="000000" w:themeColor="text1"/>
              </w:rPr>
              <w:t>PL-T (a.u)</w:t>
            </w:r>
          </w:p>
        </w:tc>
        <w:tc>
          <w:tcPr>
            <w:tcW w:w="1788" w:type="dxa"/>
          </w:tcPr>
          <w:p w14:paraId="3AEBCC69" w14:textId="77777777" w:rsidR="00A007E5" w:rsidRPr="000A3D99" w:rsidRDefault="00A007E5" w:rsidP="00271130">
            <w:pPr>
              <w:jc w:val="center"/>
              <w:rPr>
                <w:rFonts w:ascii="Times New Roman" w:hAnsi="Times New Roman" w:cs="Times New Roman"/>
                <w:color w:val="000000" w:themeColor="text1"/>
              </w:rPr>
            </w:pPr>
            <w:r w:rsidRPr="000A3D99">
              <w:rPr>
                <w:rFonts w:ascii="Times New Roman" w:hAnsi="Times New Roman" w:cs="Times New Roman"/>
                <w:color w:val="000000" w:themeColor="text1"/>
              </w:rPr>
              <w:t>218 ± 7</w:t>
            </w:r>
          </w:p>
        </w:tc>
        <w:tc>
          <w:tcPr>
            <w:tcW w:w="1789" w:type="dxa"/>
          </w:tcPr>
          <w:p w14:paraId="030DAE64" w14:textId="77777777" w:rsidR="00A007E5" w:rsidRPr="000A3D99" w:rsidRDefault="00A007E5" w:rsidP="00271130">
            <w:pPr>
              <w:jc w:val="center"/>
              <w:rPr>
                <w:rFonts w:ascii="Times New Roman" w:hAnsi="Times New Roman" w:cs="Times New Roman"/>
                <w:color w:val="000000" w:themeColor="text1"/>
                <w:vertAlign w:val="superscript"/>
              </w:rPr>
            </w:pPr>
            <w:r w:rsidRPr="000A3D99">
              <w:rPr>
                <w:rFonts w:ascii="Times New Roman" w:hAnsi="Times New Roman" w:cs="Times New Roman"/>
                <w:color w:val="000000" w:themeColor="text1"/>
              </w:rPr>
              <w:t>221 ± 7</w:t>
            </w:r>
          </w:p>
          <w:p w14:paraId="3EE7E86D" w14:textId="77777777" w:rsidR="00A007E5" w:rsidRPr="000A3D99" w:rsidRDefault="00A007E5" w:rsidP="00271130">
            <w:pPr>
              <w:jc w:val="center"/>
              <w:rPr>
                <w:rFonts w:ascii="Times New Roman" w:hAnsi="Times New Roman" w:cs="Times New Roman"/>
                <w:color w:val="000000" w:themeColor="text1"/>
                <w:vertAlign w:val="superscript"/>
              </w:rPr>
            </w:pPr>
            <w:r w:rsidRPr="000A3D99">
              <w:rPr>
                <w:rFonts w:ascii="Times New Roman" w:hAnsi="Times New Roman" w:cs="Times New Roman"/>
                <w:color w:val="000000" w:themeColor="text1"/>
              </w:rPr>
              <w:t>95% CI = 1 to 7</w:t>
            </w:r>
            <w:r w:rsidRPr="000A3D99">
              <w:rPr>
                <w:rFonts w:ascii="Times New Roman" w:hAnsi="Times New Roman" w:cs="Times New Roman"/>
                <w:color w:val="000000" w:themeColor="text1"/>
                <w:vertAlign w:val="superscript"/>
              </w:rPr>
              <w:t>a</w:t>
            </w:r>
          </w:p>
        </w:tc>
        <w:tc>
          <w:tcPr>
            <w:tcW w:w="1789" w:type="dxa"/>
          </w:tcPr>
          <w:p w14:paraId="61CC7CFB" w14:textId="77777777" w:rsidR="00A007E5" w:rsidRPr="000A3D99" w:rsidRDefault="00A007E5" w:rsidP="00271130">
            <w:pPr>
              <w:jc w:val="center"/>
              <w:rPr>
                <w:rFonts w:ascii="Times New Roman" w:hAnsi="Times New Roman" w:cs="Times New Roman"/>
                <w:color w:val="000000" w:themeColor="text1"/>
              </w:rPr>
            </w:pPr>
            <w:r w:rsidRPr="000A3D99">
              <w:rPr>
                <w:rFonts w:ascii="Times New Roman" w:hAnsi="Times New Roman" w:cs="Times New Roman"/>
                <w:color w:val="000000" w:themeColor="text1"/>
              </w:rPr>
              <w:t>221 ± 7</w:t>
            </w:r>
          </w:p>
        </w:tc>
        <w:tc>
          <w:tcPr>
            <w:tcW w:w="1789" w:type="dxa"/>
          </w:tcPr>
          <w:p w14:paraId="7CE3A2CA" w14:textId="77777777" w:rsidR="00A007E5" w:rsidRPr="000A3D99" w:rsidRDefault="00A007E5" w:rsidP="00271130">
            <w:pPr>
              <w:jc w:val="center"/>
              <w:rPr>
                <w:rFonts w:ascii="Times New Roman" w:hAnsi="Times New Roman" w:cs="Times New Roman"/>
                <w:color w:val="000000" w:themeColor="text1"/>
                <w:vertAlign w:val="superscript"/>
              </w:rPr>
            </w:pPr>
            <w:r w:rsidRPr="000A3D99">
              <w:rPr>
                <w:rFonts w:ascii="Times New Roman" w:hAnsi="Times New Roman" w:cs="Times New Roman"/>
                <w:color w:val="000000" w:themeColor="text1"/>
              </w:rPr>
              <w:t>226 ± 7</w:t>
            </w:r>
          </w:p>
          <w:p w14:paraId="43E91804" w14:textId="77777777" w:rsidR="00A007E5" w:rsidRPr="000A3D99" w:rsidRDefault="00A007E5" w:rsidP="00271130">
            <w:pPr>
              <w:jc w:val="center"/>
              <w:rPr>
                <w:rFonts w:ascii="Times New Roman" w:hAnsi="Times New Roman" w:cs="Times New Roman"/>
                <w:color w:val="000000" w:themeColor="text1"/>
                <w:vertAlign w:val="superscript"/>
              </w:rPr>
            </w:pPr>
            <w:r w:rsidRPr="000A3D99">
              <w:rPr>
                <w:rFonts w:ascii="Times New Roman" w:hAnsi="Times New Roman" w:cs="Times New Roman"/>
                <w:color w:val="000000" w:themeColor="text1"/>
              </w:rPr>
              <w:t>95% CI = 2 to 13</w:t>
            </w:r>
            <w:r w:rsidRPr="000A3D99">
              <w:rPr>
                <w:rFonts w:ascii="Times New Roman" w:hAnsi="Times New Roman" w:cs="Times New Roman"/>
                <w:color w:val="000000" w:themeColor="text1"/>
                <w:vertAlign w:val="superscript"/>
              </w:rPr>
              <w:t>a</w:t>
            </w:r>
            <w:r w:rsidRPr="000A3D99">
              <w:rPr>
                <w:rFonts w:ascii="Times New Roman" w:hAnsi="Times New Roman" w:cs="Times New Roman"/>
                <w:color w:val="000000" w:themeColor="text1"/>
              </w:rPr>
              <w:t>; 1 to 8</w:t>
            </w:r>
            <w:r w:rsidRPr="000A3D99">
              <w:rPr>
                <w:rFonts w:ascii="Times New Roman" w:hAnsi="Times New Roman" w:cs="Times New Roman"/>
                <w:color w:val="000000" w:themeColor="text1"/>
                <w:vertAlign w:val="superscript"/>
              </w:rPr>
              <w:t>c</w:t>
            </w:r>
          </w:p>
        </w:tc>
        <w:tc>
          <w:tcPr>
            <w:tcW w:w="1789" w:type="dxa"/>
          </w:tcPr>
          <w:p w14:paraId="604B3C60" w14:textId="77777777" w:rsidR="00A007E5" w:rsidRPr="000A3D99" w:rsidRDefault="00A007E5" w:rsidP="00271130">
            <w:pPr>
              <w:jc w:val="center"/>
              <w:rPr>
                <w:rFonts w:ascii="Times New Roman" w:hAnsi="Times New Roman" w:cs="Times New Roman"/>
                <w:color w:val="000000" w:themeColor="text1"/>
                <w:vertAlign w:val="superscript"/>
              </w:rPr>
            </w:pPr>
            <w:r w:rsidRPr="000A3D99">
              <w:rPr>
                <w:rFonts w:ascii="Times New Roman" w:hAnsi="Times New Roman" w:cs="Times New Roman"/>
                <w:color w:val="000000" w:themeColor="text1"/>
              </w:rPr>
              <w:t>230 ± 7</w:t>
            </w:r>
          </w:p>
          <w:p w14:paraId="4158106F" w14:textId="77777777" w:rsidR="00A007E5" w:rsidRPr="000A3D99" w:rsidRDefault="00A007E5" w:rsidP="00271130">
            <w:pPr>
              <w:jc w:val="center"/>
              <w:rPr>
                <w:rFonts w:ascii="Times New Roman" w:hAnsi="Times New Roman" w:cs="Times New Roman"/>
                <w:color w:val="000000" w:themeColor="text1"/>
                <w:vertAlign w:val="superscript"/>
              </w:rPr>
            </w:pPr>
            <w:r w:rsidRPr="000A3D99">
              <w:rPr>
                <w:rFonts w:ascii="Times New Roman" w:hAnsi="Times New Roman" w:cs="Times New Roman"/>
                <w:color w:val="000000" w:themeColor="text1"/>
              </w:rPr>
              <w:t>95% CI = 5 to 18</w:t>
            </w:r>
            <w:r w:rsidRPr="000A3D99">
              <w:rPr>
                <w:rFonts w:ascii="Times New Roman" w:hAnsi="Times New Roman" w:cs="Times New Roman"/>
                <w:color w:val="000000" w:themeColor="text1"/>
                <w:vertAlign w:val="superscript"/>
              </w:rPr>
              <w:t>a</w:t>
            </w:r>
            <w:r w:rsidRPr="000A3D99">
              <w:rPr>
                <w:rFonts w:ascii="Times New Roman" w:hAnsi="Times New Roman" w:cs="Times New Roman"/>
                <w:color w:val="000000" w:themeColor="text1"/>
              </w:rPr>
              <w:t>; 3 to 14</w:t>
            </w:r>
            <w:r w:rsidRPr="000A3D99">
              <w:rPr>
                <w:rFonts w:ascii="Times New Roman" w:hAnsi="Times New Roman" w:cs="Times New Roman"/>
                <w:color w:val="000000" w:themeColor="text1"/>
                <w:vertAlign w:val="superscript"/>
              </w:rPr>
              <w:t>b</w:t>
            </w:r>
            <w:r w:rsidRPr="000A3D99">
              <w:rPr>
                <w:rFonts w:ascii="Times New Roman" w:hAnsi="Times New Roman" w:cs="Times New Roman"/>
                <w:color w:val="000000" w:themeColor="text1"/>
              </w:rPr>
              <w:t>; 4 to 13</w:t>
            </w:r>
            <w:r w:rsidRPr="000A3D99">
              <w:rPr>
                <w:rFonts w:ascii="Times New Roman" w:hAnsi="Times New Roman" w:cs="Times New Roman"/>
                <w:color w:val="000000" w:themeColor="text1"/>
                <w:vertAlign w:val="superscript"/>
              </w:rPr>
              <w:t>c</w:t>
            </w:r>
            <w:r w:rsidRPr="000A3D99">
              <w:rPr>
                <w:rFonts w:ascii="Times New Roman" w:hAnsi="Times New Roman" w:cs="Times New Roman"/>
                <w:color w:val="000000" w:themeColor="text1"/>
              </w:rPr>
              <w:t>; 1 to 7</w:t>
            </w:r>
            <w:r w:rsidRPr="000A3D99">
              <w:rPr>
                <w:rFonts w:ascii="Times New Roman" w:hAnsi="Times New Roman" w:cs="Times New Roman"/>
                <w:color w:val="000000" w:themeColor="text1"/>
                <w:vertAlign w:val="superscript"/>
              </w:rPr>
              <w:t>d</w:t>
            </w:r>
          </w:p>
        </w:tc>
        <w:tc>
          <w:tcPr>
            <w:tcW w:w="1744" w:type="dxa"/>
          </w:tcPr>
          <w:p w14:paraId="6A7B38D4" w14:textId="77777777" w:rsidR="00A007E5" w:rsidRPr="000A3D99" w:rsidRDefault="00A007E5" w:rsidP="00271130">
            <w:pPr>
              <w:jc w:val="center"/>
              <w:rPr>
                <w:rFonts w:ascii="Times New Roman" w:hAnsi="Times New Roman" w:cs="Times New Roman"/>
                <w:color w:val="000000" w:themeColor="text1"/>
              </w:rPr>
            </w:pPr>
            <w:r w:rsidRPr="000A3D99">
              <w:rPr>
                <w:rFonts w:ascii="Times New Roman" w:hAnsi="Times New Roman" w:cs="Times New Roman"/>
                <w:color w:val="000000" w:themeColor="text1"/>
              </w:rPr>
              <w:t>231 ± 7</w:t>
            </w:r>
          </w:p>
          <w:p w14:paraId="14401A4C" w14:textId="77777777" w:rsidR="00A007E5" w:rsidRPr="000A3D99" w:rsidRDefault="00A007E5" w:rsidP="00271130">
            <w:pPr>
              <w:jc w:val="center"/>
              <w:rPr>
                <w:rFonts w:ascii="Times New Roman" w:hAnsi="Times New Roman" w:cs="Times New Roman"/>
                <w:color w:val="000000" w:themeColor="text1"/>
                <w:vertAlign w:val="superscript"/>
              </w:rPr>
            </w:pPr>
            <w:r w:rsidRPr="000A3D99">
              <w:rPr>
                <w:rFonts w:ascii="Times New Roman" w:hAnsi="Times New Roman" w:cs="Times New Roman"/>
                <w:color w:val="000000" w:themeColor="text1"/>
              </w:rPr>
              <w:t xml:space="preserve">95% CI = 6 to 20 </w:t>
            </w:r>
            <w:r w:rsidRPr="000A3D99">
              <w:rPr>
                <w:rFonts w:ascii="Times New Roman" w:hAnsi="Times New Roman" w:cs="Times New Roman"/>
                <w:color w:val="000000" w:themeColor="text1"/>
                <w:vertAlign w:val="superscript"/>
              </w:rPr>
              <w:t>a</w:t>
            </w:r>
            <w:r w:rsidRPr="000A3D99">
              <w:rPr>
                <w:rFonts w:ascii="Times New Roman" w:hAnsi="Times New Roman" w:cs="Times New Roman"/>
                <w:color w:val="000000" w:themeColor="text1"/>
              </w:rPr>
              <w:t xml:space="preserve">; 3 to 16 </w:t>
            </w:r>
            <w:r w:rsidRPr="000A3D99">
              <w:rPr>
                <w:rFonts w:ascii="Times New Roman" w:hAnsi="Times New Roman" w:cs="Times New Roman"/>
                <w:color w:val="000000" w:themeColor="text1"/>
                <w:vertAlign w:val="superscript"/>
              </w:rPr>
              <w:t>b</w:t>
            </w:r>
            <w:r w:rsidRPr="000A3D99">
              <w:rPr>
                <w:rFonts w:ascii="Times New Roman" w:hAnsi="Times New Roman" w:cs="Times New Roman"/>
                <w:color w:val="000000" w:themeColor="text1"/>
              </w:rPr>
              <w:t xml:space="preserve">; 5 to 16 </w:t>
            </w:r>
            <w:r w:rsidRPr="000A3D99">
              <w:rPr>
                <w:rFonts w:ascii="Times New Roman" w:hAnsi="Times New Roman" w:cs="Times New Roman"/>
                <w:color w:val="000000" w:themeColor="text1"/>
                <w:vertAlign w:val="superscript"/>
              </w:rPr>
              <w:t>c</w:t>
            </w:r>
            <w:r w:rsidRPr="000A3D99">
              <w:rPr>
                <w:rFonts w:ascii="Times New Roman" w:hAnsi="Times New Roman" w:cs="Times New Roman"/>
                <w:color w:val="000000" w:themeColor="text1"/>
              </w:rPr>
              <w:t xml:space="preserve">; 1 to 10 </w:t>
            </w:r>
            <w:r w:rsidRPr="000A3D99">
              <w:rPr>
                <w:rFonts w:ascii="Times New Roman" w:hAnsi="Times New Roman" w:cs="Times New Roman"/>
                <w:color w:val="000000" w:themeColor="text1"/>
                <w:vertAlign w:val="superscript"/>
              </w:rPr>
              <w:t>d</w:t>
            </w:r>
          </w:p>
        </w:tc>
        <w:tc>
          <w:tcPr>
            <w:tcW w:w="1833" w:type="dxa"/>
          </w:tcPr>
          <w:p w14:paraId="7A3DA40E" w14:textId="77777777" w:rsidR="00A007E5" w:rsidRPr="000A3D99" w:rsidRDefault="00A007E5" w:rsidP="00271130">
            <w:pPr>
              <w:jc w:val="center"/>
              <w:rPr>
                <w:rFonts w:ascii="Times New Roman" w:hAnsi="Times New Roman" w:cs="Times New Roman"/>
                <w:color w:val="000000" w:themeColor="text1"/>
                <w:vertAlign w:val="superscript"/>
              </w:rPr>
            </w:pPr>
            <w:r w:rsidRPr="000A3D99">
              <w:rPr>
                <w:rFonts w:ascii="Times New Roman" w:hAnsi="Times New Roman" w:cs="Times New Roman"/>
                <w:color w:val="000000" w:themeColor="text1"/>
              </w:rPr>
              <w:t>234 ± 7</w:t>
            </w:r>
          </w:p>
          <w:p w14:paraId="29CBB41C" w14:textId="77777777" w:rsidR="00A007E5" w:rsidRPr="000A3D99" w:rsidRDefault="00A007E5" w:rsidP="00271130">
            <w:pPr>
              <w:jc w:val="center"/>
              <w:rPr>
                <w:rFonts w:ascii="Times New Roman" w:hAnsi="Times New Roman" w:cs="Times New Roman"/>
                <w:color w:val="000000" w:themeColor="text1"/>
                <w:vertAlign w:val="superscript"/>
              </w:rPr>
            </w:pPr>
            <w:r w:rsidRPr="000A3D99">
              <w:rPr>
                <w:rFonts w:ascii="Times New Roman" w:hAnsi="Times New Roman" w:cs="Times New Roman"/>
                <w:color w:val="000000" w:themeColor="text1"/>
              </w:rPr>
              <w:t>95% CI = 3 to 13</w:t>
            </w:r>
            <w:r w:rsidRPr="000A3D99">
              <w:rPr>
                <w:rFonts w:ascii="Times New Roman" w:hAnsi="Times New Roman" w:cs="Times New Roman"/>
                <w:color w:val="000000" w:themeColor="text1"/>
                <w:vertAlign w:val="superscript"/>
              </w:rPr>
              <w:t>a</w:t>
            </w:r>
            <w:r w:rsidRPr="000A3D99">
              <w:rPr>
                <w:rFonts w:ascii="Times New Roman" w:hAnsi="Times New Roman" w:cs="Times New Roman"/>
                <w:color w:val="000000" w:themeColor="text1"/>
              </w:rPr>
              <w:t>; 3 to 12</w:t>
            </w:r>
            <w:r w:rsidRPr="000A3D99">
              <w:rPr>
                <w:rFonts w:ascii="Times New Roman" w:hAnsi="Times New Roman" w:cs="Times New Roman"/>
                <w:color w:val="000000" w:themeColor="text1"/>
                <w:vertAlign w:val="superscript"/>
              </w:rPr>
              <w:t>b</w:t>
            </w:r>
            <w:r w:rsidRPr="000A3D99">
              <w:rPr>
                <w:rFonts w:ascii="Times New Roman" w:hAnsi="Times New Roman" w:cs="Times New Roman"/>
                <w:color w:val="000000" w:themeColor="text1"/>
              </w:rPr>
              <w:t>; 4 to 12</w:t>
            </w:r>
            <w:r w:rsidRPr="000A3D99">
              <w:rPr>
                <w:rFonts w:ascii="Times New Roman" w:hAnsi="Times New Roman" w:cs="Times New Roman"/>
                <w:color w:val="000000" w:themeColor="text1"/>
                <w:vertAlign w:val="superscript"/>
              </w:rPr>
              <w:t>c</w:t>
            </w:r>
            <w:r w:rsidRPr="000A3D99">
              <w:rPr>
                <w:rFonts w:ascii="Times New Roman" w:hAnsi="Times New Roman" w:cs="Times New Roman"/>
                <w:color w:val="000000" w:themeColor="text1"/>
              </w:rPr>
              <w:t>; 2 to 9</w:t>
            </w:r>
            <w:r w:rsidRPr="000A3D99">
              <w:rPr>
                <w:rFonts w:ascii="Times New Roman" w:hAnsi="Times New Roman" w:cs="Times New Roman"/>
                <w:color w:val="000000" w:themeColor="text1"/>
                <w:vertAlign w:val="superscript"/>
              </w:rPr>
              <w:t>d</w:t>
            </w:r>
            <w:r w:rsidRPr="000A3D99">
              <w:rPr>
                <w:rFonts w:ascii="Times New Roman" w:hAnsi="Times New Roman" w:cs="Times New Roman"/>
                <w:color w:val="000000" w:themeColor="text1"/>
              </w:rPr>
              <w:t>; 1 to 6</w:t>
            </w:r>
            <w:r w:rsidRPr="000A3D99">
              <w:rPr>
                <w:rFonts w:ascii="Times New Roman" w:hAnsi="Times New Roman" w:cs="Times New Roman"/>
                <w:color w:val="000000" w:themeColor="text1"/>
                <w:vertAlign w:val="superscript"/>
              </w:rPr>
              <w:t>e</w:t>
            </w:r>
            <w:r w:rsidRPr="000A3D99">
              <w:rPr>
                <w:rFonts w:ascii="Times New Roman" w:hAnsi="Times New Roman" w:cs="Times New Roman"/>
                <w:color w:val="000000" w:themeColor="text1"/>
              </w:rPr>
              <w:t>; 1 to 4</w:t>
            </w:r>
            <w:r w:rsidRPr="000A3D99">
              <w:rPr>
                <w:rFonts w:ascii="Times New Roman" w:hAnsi="Times New Roman" w:cs="Times New Roman"/>
                <w:color w:val="000000" w:themeColor="text1"/>
                <w:vertAlign w:val="superscript"/>
              </w:rPr>
              <w:t>f</w:t>
            </w:r>
          </w:p>
        </w:tc>
        <w:tc>
          <w:tcPr>
            <w:tcW w:w="1993" w:type="dxa"/>
          </w:tcPr>
          <w:p w14:paraId="06C955F1" w14:textId="77777777" w:rsidR="00A007E5" w:rsidRPr="000A3D99" w:rsidRDefault="00A007E5" w:rsidP="00271130">
            <w:pPr>
              <w:jc w:val="center"/>
              <w:rPr>
                <w:rFonts w:ascii="Times New Roman" w:hAnsi="Times New Roman" w:cs="Times New Roman"/>
                <w:color w:val="000000" w:themeColor="text1"/>
                <w:vertAlign w:val="superscript"/>
              </w:rPr>
            </w:pPr>
            <w:r w:rsidRPr="000A3D99">
              <w:rPr>
                <w:rFonts w:ascii="Times New Roman" w:hAnsi="Times New Roman" w:cs="Times New Roman"/>
                <w:color w:val="000000" w:themeColor="text1"/>
              </w:rPr>
              <w:t>236 ±7</w:t>
            </w:r>
          </w:p>
          <w:p w14:paraId="74F2A1C4" w14:textId="77777777" w:rsidR="00A007E5" w:rsidRPr="000A3D99" w:rsidRDefault="00A007E5" w:rsidP="00271130">
            <w:pPr>
              <w:jc w:val="center"/>
              <w:rPr>
                <w:rFonts w:ascii="Times New Roman" w:hAnsi="Times New Roman" w:cs="Times New Roman"/>
                <w:color w:val="000000" w:themeColor="text1"/>
              </w:rPr>
            </w:pPr>
            <w:r w:rsidRPr="000A3D99">
              <w:rPr>
                <w:rFonts w:ascii="Times New Roman" w:hAnsi="Times New Roman" w:cs="Times New Roman"/>
                <w:color w:val="000000" w:themeColor="text1"/>
              </w:rPr>
              <w:t>95% CI = 3 to 14</w:t>
            </w:r>
            <w:r w:rsidRPr="000A3D99">
              <w:rPr>
                <w:rFonts w:ascii="Times New Roman" w:hAnsi="Times New Roman" w:cs="Times New Roman"/>
                <w:color w:val="000000" w:themeColor="text1"/>
                <w:vertAlign w:val="superscript"/>
              </w:rPr>
              <w:t>a</w:t>
            </w:r>
            <w:r w:rsidRPr="000A3D99">
              <w:rPr>
                <w:rFonts w:ascii="Times New Roman" w:hAnsi="Times New Roman" w:cs="Times New Roman"/>
                <w:color w:val="000000" w:themeColor="text1"/>
              </w:rPr>
              <w:t>; 2 to 12</w:t>
            </w:r>
            <w:r w:rsidRPr="000A3D99">
              <w:rPr>
                <w:rFonts w:ascii="Times New Roman" w:hAnsi="Times New Roman" w:cs="Times New Roman"/>
                <w:color w:val="000000" w:themeColor="text1"/>
                <w:vertAlign w:val="superscript"/>
              </w:rPr>
              <w:t>b</w:t>
            </w:r>
            <w:r w:rsidRPr="000A3D99">
              <w:rPr>
                <w:rFonts w:ascii="Times New Roman" w:hAnsi="Times New Roman" w:cs="Times New Roman"/>
                <w:color w:val="000000" w:themeColor="text1"/>
              </w:rPr>
              <w:t>; 3 to 12</w:t>
            </w:r>
            <w:r w:rsidRPr="000A3D99">
              <w:rPr>
                <w:rFonts w:ascii="Times New Roman" w:hAnsi="Times New Roman" w:cs="Times New Roman"/>
                <w:color w:val="000000" w:themeColor="text1"/>
                <w:vertAlign w:val="superscript"/>
              </w:rPr>
              <w:t>c</w:t>
            </w:r>
            <w:r w:rsidRPr="000A3D99">
              <w:rPr>
                <w:rFonts w:ascii="Times New Roman" w:hAnsi="Times New Roman" w:cs="Times New Roman"/>
                <w:color w:val="000000" w:themeColor="text1"/>
              </w:rPr>
              <w:t>; 1 to 9</w:t>
            </w:r>
            <w:r w:rsidRPr="000A3D99">
              <w:rPr>
                <w:rFonts w:ascii="Times New Roman" w:hAnsi="Times New Roman" w:cs="Times New Roman"/>
                <w:color w:val="000000" w:themeColor="text1"/>
                <w:vertAlign w:val="superscript"/>
              </w:rPr>
              <w:t>d</w:t>
            </w:r>
          </w:p>
        </w:tc>
      </w:tr>
      <w:tr w:rsidR="00A007E5" w:rsidRPr="000A3D99" w14:paraId="6C9921BD" w14:textId="77777777" w:rsidTr="00271130">
        <w:trPr>
          <w:gridAfter w:val="1"/>
          <w:wAfter w:w="6" w:type="dxa"/>
          <w:trHeight w:val="1439"/>
        </w:trPr>
        <w:tc>
          <w:tcPr>
            <w:tcW w:w="1786" w:type="dxa"/>
          </w:tcPr>
          <w:p w14:paraId="525ABD2C" w14:textId="77777777" w:rsidR="00A007E5" w:rsidRPr="000A3D99" w:rsidRDefault="00A007E5" w:rsidP="00271130">
            <w:pPr>
              <w:jc w:val="center"/>
              <w:rPr>
                <w:rFonts w:ascii="Times New Roman" w:hAnsi="Times New Roman" w:cs="Times New Roman"/>
                <w:color w:val="000000" w:themeColor="text1"/>
              </w:rPr>
            </w:pPr>
            <w:r w:rsidRPr="000A3D99">
              <w:rPr>
                <w:rFonts w:ascii="Times New Roman" w:hAnsi="Times New Roman" w:cs="Times New Roman"/>
                <w:color w:val="000000" w:themeColor="text1"/>
              </w:rPr>
              <w:t>PL-V (a.u)</w:t>
            </w:r>
          </w:p>
        </w:tc>
        <w:tc>
          <w:tcPr>
            <w:tcW w:w="1788" w:type="dxa"/>
          </w:tcPr>
          <w:p w14:paraId="7E18119B" w14:textId="77777777" w:rsidR="00A007E5" w:rsidRPr="000A3D99" w:rsidRDefault="00A007E5" w:rsidP="00271130">
            <w:pPr>
              <w:jc w:val="center"/>
              <w:rPr>
                <w:rFonts w:ascii="Times New Roman" w:hAnsi="Times New Roman" w:cs="Times New Roman"/>
                <w:color w:val="000000" w:themeColor="text1"/>
              </w:rPr>
            </w:pPr>
            <w:r w:rsidRPr="000A3D99">
              <w:rPr>
                <w:rFonts w:ascii="Times New Roman" w:hAnsi="Times New Roman" w:cs="Times New Roman"/>
                <w:color w:val="000000" w:themeColor="text1"/>
              </w:rPr>
              <w:t>115 ± 5</w:t>
            </w:r>
          </w:p>
        </w:tc>
        <w:tc>
          <w:tcPr>
            <w:tcW w:w="1789" w:type="dxa"/>
          </w:tcPr>
          <w:p w14:paraId="7C68523A" w14:textId="77777777" w:rsidR="00A007E5" w:rsidRPr="000A3D99" w:rsidRDefault="00A007E5" w:rsidP="00271130">
            <w:pPr>
              <w:jc w:val="center"/>
              <w:rPr>
                <w:rFonts w:ascii="Times New Roman" w:hAnsi="Times New Roman" w:cs="Times New Roman"/>
                <w:color w:val="000000" w:themeColor="text1"/>
              </w:rPr>
            </w:pPr>
            <w:r w:rsidRPr="000A3D99">
              <w:rPr>
                <w:rFonts w:ascii="Times New Roman" w:hAnsi="Times New Roman" w:cs="Times New Roman"/>
                <w:color w:val="000000" w:themeColor="text1"/>
              </w:rPr>
              <w:t>116 ± 5</w:t>
            </w:r>
          </w:p>
        </w:tc>
        <w:tc>
          <w:tcPr>
            <w:tcW w:w="1789" w:type="dxa"/>
          </w:tcPr>
          <w:p w14:paraId="49278311" w14:textId="77777777" w:rsidR="00A007E5" w:rsidRPr="000A3D99" w:rsidRDefault="00A007E5" w:rsidP="00271130">
            <w:pPr>
              <w:jc w:val="center"/>
              <w:rPr>
                <w:rFonts w:ascii="Times New Roman" w:hAnsi="Times New Roman" w:cs="Times New Roman"/>
                <w:color w:val="000000" w:themeColor="text1"/>
              </w:rPr>
            </w:pPr>
            <w:r w:rsidRPr="000A3D99">
              <w:rPr>
                <w:rFonts w:ascii="Times New Roman" w:hAnsi="Times New Roman" w:cs="Times New Roman"/>
                <w:color w:val="000000" w:themeColor="text1"/>
              </w:rPr>
              <w:t>116 ± 5</w:t>
            </w:r>
          </w:p>
        </w:tc>
        <w:tc>
          <w:tcPr>
            <w:tcW w:w="1789" w:type="dxa"/>
          </w:tcPr>
          <w:p w14:paraId="0BDBF0BB" w14:textId="77777777" w:rsidR="00A007E5" w:rsidRPr="000A3D99" w:rsidRDefault="00A007E5" w:rsidP="00271130">
            <w:pPr>
              <w:jc w:val="center"/>
              <w:rPr>
                <w:rFonts w:ascii="Times New Roman" w:hAnsi="Times New Roman" w:cs="Times New Roman"/>
                <w:color w:val="000000" w:themeColor="text1"/>
                <w:vertAlign w:val="superscript"/>
              </w:rPr>
            </w:pPr>
            <w:r w:rsidRPr="000A3D99">
              <w:rPr>
                <w:rFonts w:ascii="Times New Roman" w:hAnsi="Times New Roman" w:cs="Times New Roman"/>
                <w:color w:val="000000" w:themeColor="text1"/>
              </w:rPr>
              <w:t>119 ± 5</w:t>
            </w:r>
          </w:p>
          <w:p w14:paraId="0FAEE956" w14:textId="77777777" w:rsidR="00A007E5" w:rsidRPr="000A3D99" w:rsidRDefault="00A007E5" w:rsidP="00271130">
            <w:pPr>
              <w:jc w:val="center"/>
              <w:rPr>
                <w:rFonts w:ascii="Times New Roman" w:hAnsi="Times New Roman" w:cs="Times New Roman"/>
                <w:color w:val="000000" w:themeColor="text1"/>
                <w:vertAlign w:val="superscript"/>
              </w:rPr>
            </w:pPr>
            <w:r w:rsidRPr="000A3D99">
              <w:rPr>
                <w:rFonts w:ascii="Times New Roman" w:hAnsi="Times New Roman" w:cs="Times New Roman"/>
                <w:color w:val="000000" w:themeColor="text1"/>
              </w:rPr>
              <w:t>95% CI = 1 to 5</w:t>
            </w:r>
            <w:r w:rsidRPr="000A3D99">
              <w:rPr>
                <w:rFonts w:ascii="Times New Roman" w:hAnsi="Times New Roman" w:cs="Times New Roman"/>
                <w:color w:val="000000" w:themeColor="text1"/>
                <w:vertAlign w:val="superscript"/>
              </w:rPr>
              <w:t>c</w:t>
            </w:r>
          </w:p>
        </w:tc>
        <w:tc>
          <w:tcPr>
            <w:tcW w:w="1789" w:type="dxa"/>
          </w:tcPr>
          <w:p w14:paraId="443A52F2" w14:textId="77777777" w:rsidR="00A007E5" w:rsidRPr="000A3D99" w:rsidRDefault="00A007E5" w:rsidP="00271130">
            <w:pPr>
              <w:jc w:val="center"/>
              <w:rPr>
                <w:rFonts w:ascii="Times New Roman" w:hAnsi="Times New Roman" w:cs="Times New Roman"/>
                <w:color w:val="000000" w:themeColor="text1"/>
                <w:vertAlign w:val="superscript"/>
              </w:rPr>
            </w:pPr>
            <w:r w:rsidRPr="000A3D99">
              <w:rPr>
                <w:rFonts w:ascii="Times New Roman" w:hAnsi="Times New Roman" w:cs="Times New Roman"/>
                <w:color w:val="000000" w:themeColor="text1"/>
              </w:rPr>
              <w:t>121 ± 5</w:t>
            </w:r>
          </w:p>
          <w:p w14:paraId="0C8CEB6E" w14:textId="77777777" w:rsidR="00A007E5" w:rsidRPr="000A3D99" w:rsidRDefault="00A007E5" w:rsidP="00271130">
            <w:pPr>
              <w:jc w:val="center"/>
              <w:rPr>
                <w:rFonts w:ascii="Times New Roman" w:hAnsi="Times New Roman" w:cs="Times New Roman"/>
                <w:color w:val="000000" w:themeColor="text1"/>
                <w:vertAlign w:val="superscript"/>
              </w:rPr>
            </w:pPr>
            <w:r w:rsidRPr="000A3D99">
              <w:rPr>
                <w:rFonts w:ascii="Times New Roman" w:hAnsi="Times New Roman" w:cs="Times New Roman"/>
                <w:color w:val="000000" w:themeColor="text1"/>
              </w:rPr>
              <w:t>95% CI = 1 to 9</w:t>
            </w:r>
            <w:r w:rsidRPr="000A3D99">
              <w:rPr>
                <w:rFonts w:ascii="Times New Roman" w:hAnsi="Times New Roman" w:cs="Times New Roman"/>
                <w:color w:val="000000" w:themeColor="text1"/>
                <w:vertAlign w:val="superscript"/>
              </w:rPr>
              <w:t>a</w:t>
            </w:r>
            <w:r w:rsidRPr="000A3D99">
              <w:rPr>
                <w:rFonts w:ascii="Times New Roman" w:hAnsi="Times New Roman" w:cs="Times New Roman"/>
                <w:color w:val="000000" w:themeColor="text1"/>
              </w:rPr>
              <w:t>; 1 to 8</w:t>
            </w:r>
            <w:r w:rsidRPr="000A3D99">
              <w:rPr>
                <w:rFonts w:ascii="Times New Roman" w:hAnsi="Times New Roman" w:cs="Times New Roman"/>
                <w:color w:val="000000" w:themeColor="text1"/>
                <w:vertAlign w:val="superscript"/>
              </w:rPr>
              <w:t>b</w:t>
            </w:r>
            <w:r w:rsidRPr="000A3D99">
              <w:rPr>
                <w:rFonts w:ascii="Times New Roman" w:hAnsi="Times New Roman" w:cs="Times New Roman"/>
                <w:color w:val="000000" w:themeColor="text1"/>
              </w:rPr>
              <w:t>; 2 to 7</w:t>
            </w:r>
            <w:r w:rsidRPr="000A3D99">
              <w:rPr>
                <w:rFonts w:ascii="Times New Roman" w:hAnsi="Times New Roman" w:cs="Times New Roman"/>
                <w:color w:val="000000" w:themeColor="text1"/>
                <w:vertAlign w:val="superscript"/>
              </w:rPr>
              <w:t>c</w:t>
            </w:r>
          </w:p>
        </w:tc>
        <w:tc>
          <w:tcPr>
            <w:tcW w:w="1744" w:type="dxa"/>
          </w:tcPr>
          <w:p w14:paraId="15308273" w14:textId="77777777" w:rsidR="00A007E5" w:rsidRPr="000A3D99" w:rsidRDefault="00A007E5" w:rsidP="00271130">
            <w:pPr>
              <w:jc w:val="center"/>
              <w:rPr>
                <w:rFonts w:ascii="Times New Roman" w:hAnsi="Times New Roman" w:cs="Times New Roman"/>
                <w:color w:val="000000" w:themeColor="text1"/>
                <w:vertAlign w:val="superscript"/>
              </w:rPr>
            </w:pPr>
            <w:r w:rsidRPr="000A3D99">
              <w:rPr>
                <w:rFonts w:ascii="Times New Roman" w:hAnsi="Times New Roman" w:cs="Times New Roman"/>
                <w:color w:val="000000" w:themeColor="text1"/>
              </w:rPr>
              <w:t>121 ± 5</w:t>
            </w:r>
          </w:p>
          <w:p w14:paraId="0109450E" w14:textId="77777777" w:rsidR="00A007E5" w:rsidRPr="000A3D99" w:rsidRDefault="00A007E5" w:rsidP="00271130">
            <w:pPr>
              <w:jc w:val="center"/>
              <w:rPr>
                <w:rFonts w:ascii="Times New Roman" w:hAnsi="Times New Roman" w:cs="Times New Roman"/>
                <w:color w:val="000000" w:themeColor="text1"/>
                <w:vertAlign w:val="superscript"/>
              </w:rPr>
            </w:pPr>
            <w:r w:rsidRPr="000A3D99">
              <w:rPr>
                <w:rFonts w:ascii="Times New Roman" w:hAnsi="Times New Roman" w:cs="Times New Roman"/>
                <w:color w:val="000000" w:themeColor="text1"/>
              </w:rPr>
              <w:t>95% CI = 1 to 11</w:t>
            </w:r>
            <w:r w:rsidRPr="000A3D99">
              <w:rPr>
                <w:rFonts w:ascii="Times New Roman" w:hAnsi="Times New Roman" w:cs="Times New Roman"/>
                <w:color w:val="000000" w:themeColor="text1"/>
                <w:vertAlign w:val="superscript"/>
              </w:rPr>
              <w:t>a</w:t>
            </w:r>
            <w:r w:rsidRPr="000A3D99">
              <w:rPr>
                <w:rFonts w:ascii="Times New Roman" w:hAnsi="Times New Roman" w:cs="Times New Roman"/>
                <w:color w:val="000000" w:themeColor="text1"/>
              </w:rPr>
              <w:t>; 1 to 9</w:t>
            </w:r>
            <w:r w:rsidRPr="000A3D99">
              <w:rPr>
                <w:rFonts w:ascii="Times New Roman" w:hAnsi="Times New Roman" w:cs="Times New Roman"/>
                <w:color w:val="000000" w:themeColor="text1"/>
                <w:vertAlign w:val="superscript"/>
              </w:rPr>
              <w:t>b</w:t>
            </w:r>
            <w:r w:rsidRPr="000A3D99">
              <w:rPr>
                <w:rFonts w:ascii="Times New Roman" w:hAnsi="Times New Roman" w:cs="Times New Roman"/>
                <w:color w:val="000000" w:themeColor="text1"/>
              </w:rPr>
              <w:t>; 1 to 9</w:t>
            </w:r>
            <w:r w:rsidRPr="000A3D99">
              <w:rPr>
                <w:rFonts w:ascii="Times New Roman" w:hAnsi="Times New Roman" w:cs="Times New Roman"/>
                <w:color w:val="000000" w:themeColor="text1"/>
                <w:vertAlign w:val="superscript"/>
              </w:rPr>
              <w:t>c</w:t>
            </w:r>
          </w:p>
        </w:tc>
        <w:tc>
          <w:tcPr>
            <w:tcW w:w="1833" w:type="dxa"/>
          </w:tcPr>
          <w:p w14:paraId="5BAAE44E" w14:textId="77777777" w:rsidR="00A007E5" w:rsidRPr="000A3D99" w:rsidRDefault="00A007E5" w:rsidP="00271130">
            <w:pPr>
              <w:jc w:val="center"/>
              <w:rPr>
                <w:rFonts w:ascii="Times New Roman" w:hAnsi="Times New Roman" w:cs="Times New Roman"/>
                <w:color w:val="000000" w:themeColor="text1"/>
                <w:vertAlign w:val="superscript"/>
              </w:rPr>
            </w:pPr>
            <w:r w:rsidRPr="000A3D99">
              <w:rPr>
                <w:rFonts w:ascii="Times New Roman" w:hAnsi="Times New Roman" w:cs="Times New Roman"/>
                <w:color w:val="000000" w:themeColor="text1"/>
              </w:rPr>
              <w:t>124 ± 5</w:t>
            </w:r>
          </w:p>
          <w:p w14:paraId="46056359" w14:textId="77777777" w:rsidR="00A007E5" w:rsidRPr="000A3D99" w:rsidRDefault="00A007E5" w:rsidP="00271130">
            <w:pPr>
              <w:jc w:val="center"/>
              <w:rPr>
                <w:rFonts w:ascii="Times New Roman" w:hAnsi="Times New Roman" w:cs="Times New Roman"/>
                <w:color w:val="000000" w:themeColor="text1"/>
                <w:vertAlign w:val="superscript"/>
              </w:rPr>
            </w:pPr>
            <w:r w:rsidRPr="000A3D99">
              <w:rPr>
                <w:rFonts w:ascii="Times New Roman" w:hAnsi="Times New Roman" w:cs="Times New Roman"/>
                <w:color w:val="000000" w:themeColor="text1"/>
              </w:rPr>
              <w:t>95% CI = 3 to 14</w:t>
            </w:r>
            <w:r w:rsidRPr="000A3D99">
              <w:rPr>
                <w:rFonts w:ascii="Times New Roman" w:hAnsi="Times New Roman" w:cs="Times New Roman"/>
                <w:color w:val="000000" w:themeColor="text1"/>
                <w:vertAlign w:val="superscript"/>
              </w:rPr>
              <w:t>a</w:t>
            </w:r>
            <w:r w:rsidRPr="000A3D99">
              <w:rPr>
                <w:rFonts w:ascii="Times New Roman" w:hAnsi="Times New Roman" w:cs="Times New Roman"/>
                <w:color w:val="000000" w:themeColor="text1"/>
              </w:rPr>
              <w:t>; 2 to 12</w:t>
            </w:r>
            <w:r w:rsidRPr="000A3D99">
              <w:rPr>
                <w:rFonts w:ascii="Times New Roman" w:hAnsi="Times New Roman" w:cs="Times New Roman"/>
                <w:color w:val="000000" w:themeColor="text1"/>
                <w:vertAlign w:val="superscript"/>
              </w:rPr>
              <w:t>b</w:t>
            </w:r>
            <w:r w:rsidRPr="000A3D99">
              <w:rPr>
                <w:rFonts w:ascii="Times New Roman" w:hAnsi="Times New Roman" w:cs="Times New Roman"/>
                <w:color w:val="000000" w:themeColor="text1"/>
              </w:rPr>
              <w:t>; 4 to 12</w:t>
            </w:r>
            <w:r w:rsidRPr="000A3D99">
              <w:rPr>
                <w:rFonts w:ascii="Times New Roman" w:hAnsi="Times New Roman" w:cs="Times New Roman"/>
                <w:color w:val="000000" w:themeColor="text1"/>
                <w:vertAlign w:val="superscript"/>
              </w:rPr>
              <w:t>c</w:t>
            </w:r>
            <w:r w:rsidRPr="000A3D99">
              <w:rPr>
                <w:rFonts w:ascii="Times New Roman" w:hAnsi="Times New Roman" w:cs="Times New Roman"/>
                <w:color w:val="000000" w:themeColor="text1"/>
              </w:rPr>
              <w:t>; 1 to 9</w:t>
            </w:r>
            <w:r w:rsidRPr="000A3D99">
              <w:rPr>
                <w:rFonts w:ascii="Times New Roman" w:hAnsi="Times New Roman" w:cs="Times New Roman"/>
                <w:color w:val="000000" w:themeColor="text1"/>
                <w:vertAlign w:val="superscript"/>
              </w:rPr>
              <w:t>d</w:t>
            </w:r>
            <w:r w:rsidRPr="000A3D99">
              <w:rPr>
                <w:rFonts w:ascii="Times New Roman" w:hAnsi="Times New Roman" w:cs="Times New Roman"/>
                <w:color w:val="000000" w:themeColor="text1"/>
              </w:rPr>
              <w:t>; 1 to 6</w:t>
            </w:r>
            <w:r w:rsidRPr="000A3D99">
              <w:rPr>
                <w:rFonts w:ascii="Times New Roman" w:hAnsi="Times New Roman" w:cs="Times New Roman"/>
                <w:color w:val="000000" w:themeColor="text1"/>
                <w:vertAlign w:val="superscript"/>
              </w:rPr>
              <w:t>e</w:t>
            </w:r>
            <w:r w:rsidRPr="000A3D99">
              <w:rPr>
                <w:rFonts w:ascii="Times New Roman" w:hAnsi="Times New Roman" w:cs="Times New Roman"/>
                <w:color w:val="000000" w:themeColor="text1"/>
              </w:rPr>
              <w:t>; 1 to 4</w:t>
            </w:r>
            <w:r w:rsidRPr="000A3D99">
              <w:rPr>
                <w:rFonts w:ascii="Times New Roman" w:hAnsi="Times New Roman" w:cs="Times New Roman"/>
                <w:color w:val="000000" w:themeColor="text1"/>
                <w:vertAlign w:val="superscript"/>
              </w:rPr>
              <w:t>f</w:t>
            </w:r>
          </w:p>
        </w:tc>
        <w:tc>
          <w:tcPr>
            <w:tcW w:w="1993" w:type="dxa"/>
          </w:tcPr>
          <w:p w14:paraId="57C1188F" w14:textId="77777777" w:rsidR="00A007E5" w:rsidRPr="000A3D99" w:rsidRDefault="00A007E5" w:rsidP="00271130">
            <w:pPr>
              <w:jc w:val="center"/>
              <w:rPr>
                <w:rFonts w:ascii="Times New Roman" w:hAnsi="Times New Roman" w:cs="Times New Roman"/>
                <w:color w:val="000000" w:themeColor="text1"/>
                <w:vertAlign w:val="superscript"/>
              </w:rPr>
            </w:pPr>
            <w:r w:rsidRPr="000A3D99">
              <w:rPr>
                <w:rFonts w:ascii="Times New Roman" w:hAnsi="Times New Roman" w:cs="Times New Roman"/>
                <w:color w:val="000000" w:themeColor="text1"/>
              </w:rPr>
              <w:t>124 ± 5</w:t>
            </w:r>
          </w:p>
          <w:p w14:paraId="25D80DE0" w14:textId="77777777" w:rsidR="00A007E5" w:rsidRPr="000A3D99" w:rsidRDefault="00A007E5" w:rsidP="00271130">
            <w:pPr>
              <w:jc w:val="center"/>
              <w:rPr>
                <w:rFonts w:ascii="Times New Roman" w:hAnsi="Times New Roman" w:cs="Times New Roman"/>
                <w:color w:val="000000" w:themeColor="text1"/>
              </w:rPr>
            </w:pPr>
            <w:r w:rsidRPr="000A3D99">
              <w:rPr>
                <w:rFonts w:ascii="Times New Roman" w:hAnsi="Times New Roman" w:cs="Times New Roman"/>
                <w:color w:val="000000" w:themeColor="text1"/>
              </w:rPr>
              <w:t>95% CI = 3 to 14</w:t>
            </w:r>
            <w:r w:rsidRPr="000A3D99">
              <w:rPr>
                <w:rFonts w:ascii="Times New Roman" w:hAnsi="Times New Roman" w:cs="Times New Roman"/>
                <w:color w:val="000000" w:themeColor="text1"/>
                <w:vertAlign w:val="superscript"/>
              </w:rPr>
              <w:t>a</w:t>
            </w:r>
            <w:r w:rsidRPr="000A3D99">
              <w:rPr>
                <w:rFonts w:ascii="Times New Roman" w:hAnsi="Times New Roman" w:cs="Times New Roman"/>
                <w:color w:val="000000" w:themeColor="text1"/>
              </w:rPr>
              <w:t>; 2 to 12</w:t>
            </w:r>
            <w:r w:rsidRPr="000A3D99">
              <w:rPr>
                <w:rFonts w:ascii="Times New Roman" w:hAnsi="Times New Roman" w:cs="Times New Roman"/>
                <w:color w:val="000000" w:themeColor="text1"/>
                <w:vertAlign w:val="superscript"/>
              </w:rPr>
              <w:t>b</w:t>
            </w:r>
            <w:r w:rsidRPr="000A3D99">
              <w:rPr>
                <w:rFonts w:ascii="Times New Roman" w:hAnsi="Times New Roman" w:cs="Times New Roman"/>
                <w:color w:val="000000" w:themeColor="text1"/>
              </w:rPr>
              <w:t>; 3 to 12</w:t>
            </w:r>
            <w:r w:rsidRPr="000A3D99">
              <w:rPr>
                <w:rFonts w:ascii="Times New Roman" w:hAnsi="Times New Roman" w:cs="Times New Roman"/>
                <w:color w:val="000000" w:themeColor="text1"/>
                <w:vertAlign w:val="superscript"/>
              </w:rPr>
              <w:t>c</w:t>
            </w:r>
            <w:r w:rsidRPr="000A3D99">
              <w:rPr>
                <w:rFonts w:ascii="Times New Roman" w:hAnsi="Times New Roman" w:cs="Times New Roman"/>
                <w:color w:val="000000" w:themeColor="text1"/>
              </w:rPr>
              <w:t>; 1 to 9</w:t>
            </w:r>
            <w:r w:rsidRPr="000A3D99">
              <w:rPr>
                <w:rFonts w:ascii="Times New Roman" w:hAnsi="Times New Roman" w:cs="Times New Roman"/>
                <w:color w:val="000000" w:themeColor="text1"/>
                <w:vertAlign w:val="superscript"/>
              </w:rPr>
              <w:t>d</w:t>
            </w:r>
          </w:p>
        </w:tc>
      </w:tr>
      <w:tr w:rsidR="00A007E5" w:rsidRPr="000A3D99" w14:paraId="39F2B2E8" w14:textId="77777777" w:rsidTr="00271130">
        <w:trPr>
          <w:gridAfter w:val="1"/>
          <w:wAfter w:w="6" w:type="dxa"/>
          <w:trHeight w:val="1139"/>
        </w:trPr>
        <w:tc>
          <w:tcPr>
            <w:tcW w:w="1786" w:type="dxa"/>
          </w:tcPr>
          <w:p w14:paraId="49B047EB" w14:textId="77777777" w:rsidR="00A007E5" w:rsidRPr="000A3D99" w:rsidRDefault="00A007E5" w:rsidP="00271130">
            <w:pPr>
              <w:jc w:val="center"/>
              <w:rPr>
                <w:rFonts w:ascii="Times New Roman" w:hAnsi="Times New Roman" w:cs="Times New Roman"/>
                <w:color w:val="000000" w:themeColor="text1"/>
              </w:rPr>
            </w:pPr>
            <w:r w:rsidRPr="000A3D99">
              <w:rPr>
                <w:rFonts w:ascii="Times New Roman" w:hAnsi="Times New Roman" w:cs="Times New Roman"/>
                <w:color w:val="000000" w:themeColor="text1"/>
              </w:rPr>
              <w:t>PL-AP (a.u)</w:t>
            </w:r>
          </w:p>
        </w:tc>
        <w:tc>
          <w:tcPr>
            <w:tcW w:w="1788" w:type="dxa"/>
          </w:tcPr>
          <w:p w14:paraId="0AC3F0BE" w14:textId="77777777" w:rsidR="00A007E5" w:rsidRPr="000A3D99" w:rsidRDefault="00A007E5" w:rsidP="00271130">
            <w:pPr>
              <w:jc w:val="center"/>
              <w:rPr>
                <w:rFonts w:ascii="Times New Roman" w:hAnsi="Times New Roman" w:cs="Times New Roman"/>
                <w:color w:val="000000" w:themeColor="text1"/>
              </w:rPr>
            </w:pPr>
            <w:r w:rsidRPr="000A3D99">
              <w:rPr>
                <w:rFonts w:ascii="Times New Roman" w:hAnsi="Times New Roman" w:cs="Times New Roman"/>
                <w:color w:val="000000" w:themeColor="text1"/>
              </w:rPr>
              <w:t>52 ± 3</w:t>
            </w:r>
          </w:p>
        </w:tc>
        <w:tc>
          <w:tcPr>
            <w:tcW w:w="1789" w:type="dxa"/>
          </w:tcPr>
          <w:p w14:paraId="19F771DB" w14:textId="77777777" w:rsidR="00A007E5" w:rsidRPr="000A3D99" w:rsidRDefault="00A007E5" w:rsidP="00271130">
            <w:pPr>
              <w:jc w:val="center"/>
              <w:rPr>
                <w:rFonts w:ascii="Times New Roman" w:hAnsi="Times New Roman" w:cs="Times New Roman"/>
                <w:color w:val="000000" w:themeColor="text1"/>
                <w:vertAlign w:val="superscript"/>
              </w:rPr>
            </w:pPr>
            <w:r w:rsidRPr="000A3D99">
              <w:rPr>
                <w:rFonts w:ascii="Times New Roman" w:hAnsi="Times New Roman" w:cs="Times New Roman"/>
                <w:color w:val="000000" w:themeColor="text1"/>
              </w:rPr>
              <w:t>54 ± 3</w:t>
            </w:r>
          </w:p>
          <w:p w14:paraId="44D7A750" w14:textId="77777777" w:rsidR="00A007E5" w:rsidRPr="000A3D99" w:rsidRDefault="00A007E5" w:rsidP="00271130">
            <w:pPr>
              <w:jc w:val="center"/>
              <w:rPr>
                <w:rFonts w:ascii="Times New Roman" w:hAnsi="Times New Roman" w:cs="Times New Roman"/>
                <w:color w:val="000000" w:themeColor="text1"/>
                <w:vertAlign w:val="superscript"/>
              </w:rPr>
            </w:pPr>
            <w:r w:rsidRPr="000A3D99">
              <w:rPr>
                <w:rFonts w:ascii="Times New Roman" w:hAnsi="Times New Roman" w:cs="Times New Roman"/>
                <w:color w:val="000000" w:themeColor="text1"/>
              </w:rPr>
              <w:t>95% CI = 1 to 3</w:t>
            </w:r>
            <w:r w:rsidRPr="000A3D99">
              <w:rPr>
                <w:rFonts w:ascii="Times New Roman" w:hAnsi="Times New Roman" w:cs="Times New Roman"/>
                <w:color w:val="000000" w:themeColor="text1"/>
                <w:vertAlign w:val="superscript"/>
              </w:rPr>
              <w:t>a</w:t>
            </w:r>
          </w:p>
        </w:tc>
        <w:tc>
          <w:tcPr>
            <w:tcW w:w="1789" w:type="dxa"/>
          </w:tcPr>
          <w:p w14:paraId="203A9037" w14:textId="77777777" w:rsidR="00A007E5" w:rsidRPr="000A3D99" w:rsidRDefault="00A007E5" w:rsidP="00271130">
            <w:pPr>
              <w:jc w:val="center"/>
              <w:rPr>
                <w:rFonts w:ascii="Times New Roman" w:hAnsi="Times New Roman" w:cs="Times New Roman"/>
                <w:color w:val="000000" w:themeColor="text1"/>
                <w:vertAlign w:val="superscript"/>
              </w:rPr>
            </w:pPr>
            <w:r w:rsidRPr="000A3D99">
              <w:rPr>
                <w:rFonts w:ascii="Times New Roman" w:hAnsi="Times New Roman" w:cs="Times New Roman"/>
                <w:color w:val="000000" w:themeColor="text1"/>
              </w:rPr>
              <w:t>54 ± 3</w:t>
            </w:r>
          </w:p>
          <w:p w14:paraId="01BB53E5" w14:textId="77777777" w:rsidR="00A007E5" w:rsidRPr="000A3D99" w:rsidRDefault="00A007E5" w:rsidP="00271130">
            <w:pPr>
              <w:jc w:val="center"/>
              <w:rPr>
                <w:rFonts w:ascii="Times New Roman" w:hAnsi="Times New Roman" w:cs="Times New Roman"/>
                <w:color w:val="000000" w:themeColor="text1"/>
                <w:vertAlign w:val="superscript"/>
              </w:rPr>
            </w:pPr>
            <w:r w:rsidRPr="000A3D99">
              <w:rPr>
                <w:rFonts w:ascii="Times New Roman" w:hAnsi="Times New Roman" w:cs="Times New Roman"/>
                <w:color w:val="000000" w:themeColor="text1"/>
              </w:rPr>
              <w:t>95% CI = 1 to 3</w:t>
            </w:r>
            <w:r w:rsidRPr="000A3D99">
              <w:rPr>
                <w:rFonts w:ascii="Times New Roman" w:hAnsi="Times New Roman" w:cs="Times New Roman"/>
                <w:color w:val="000000" w:themeColor="text1"/>
                <w:vertAlign w:val="superscript"/>
              </w:rPr>
              <w:t>a</w:t>
            </w:r>
          </w:p>
        </w:tc>
        <w:tc>
          <w:tcPr>
            <w:tcW w:w="1789" w:type="dxa"/>
          </w:tcPr>
          <w:p w14:paraId="0A8E175D" w14:textId="77777777" w:rsidR="00A007E5" w:rsidRPr="000A3D99" w:rsidRDefault="00A007E5" w:rsidP="00271130">
            <w:pPr>
              <w:jc w:val="center"/>
              <w:rPr>
                <w:rFonts w:ascii="Times New Roman" w:hAnsi="Times New Roman" w:cs="Times New Roman"/>
                <w:color w:val="000000" w:themeColor="text1"/>
                <w:vertAlign w:val="superscript"/>
              </w:rPr>
            </w:pPr>
            <w:r w:rsidRPr="000A3D99">
              <w:rPr>
                <w:rFonts w:ascii="Times New Roman" w:hAnsi="Times New Roman" w:cs="Times New Roman"/>
                <w:color w:val="000000" w:themeColor="text1"/>
              </w:rPr>
              <w:t>54 ± 3</w:t>
            </w:r>
          </w:p>
          <w:p w14:paraId="082313D9" w14:textId="77777777" w:rsidR="00A007E5" w:rsidRPr="000A3D99" w:rsidRDefault="00A007E5" w:rsidP="00271130">
            <w:pPr>
              <w:jc w:val="center"/>
              <w:rPr>
                <w:rFonts w:ascii="Times New Roman" w:hAnsi="Times New Roman" w:cs="Times New Roman"/>
                <w:color w:val="000000" w:themeColor="text1"/>
              </w:rPr>
            </w:pPr>
            <w:r w:rsidRPr="000A3D99">
              <w:rPr>
                <w:rFonts w:ascii="Times New Roman" w:hAnsi="Times New Roman" w:cs="Times New Roman"/>
                <w:color w:val="000000" w:themeColor="text1"/>
              </w:rPr>
              <w:t>95% CI = 1 to 4</w:t>
            </w:r>
            <w:r w:rsidRPr="000A3D99">
              <w:rPr>
                <w:rFonts w:ascii="Times New Roman" w:hAnsi="Times New Roman" w:cs="Times New Roman"/>
                <w:color w:val="000000" w:themeColor="text1"/>
                <w:vertAlign w:val="superscript"/>
              </w:rPr>
              <w:t>a</w:t>
            </w:r>
          </w:p>
        </w:tc>
        <w:tc>
          <w:tcPr>
            <w:tcW w:w="1789" w:type="dxa"/>
          </w:tcPr>
          <w:p w14:paraId="44BD13C2" w14:textId="77777777" w:rsidR="00A007E5" w:rsidRPr="000A3D99" w:rsidRDefault="00A007E5" w:rsidP="00271130">
            <w:pPr>
              <w:jc w:val="center"/>
              <w:rPr>
                <w:rFonts w:ascii="Times New Roman" w:hAnsi="Times New Roman" w:cs="Times New Roman"/>
                <w:color w:val="000000" w:themeColor="text1"/>
                <w:vertAlign w:val="superscript"/>
              </w:rPr>
            </w:pPr>
            <w:r w:rsidRPr="000A3D99">
              <w:rPr>
                <w:rFonts w:ascii="Times New Roman" w:hAnsi="Times New Roman" w:cs="Times New Roman"/>
                <w:color w:val="000000" w:themeColor="text1"/>
              </w:rPr>
              <w:t>56 ± 3</w:t>
            </w:r>
          </w:p>
          <w:p w14:paraId="24ABE34E" w14:textId="77777777" w:rsidR="00A007E5" w:rsidRPr="000A3D99" w:rsidRDefault="00A007E5" w:rsidP="00271130">
            <w:pPr>
              <w:jc w:val="center"/>
              <w:rPr>
                <w:rFonts w:ascii="Times New Roman" w:hAnsi="Times New Roman" w:cs="Times New Roman"/>
                <w:color w:val="000000" w:themeColor="text1"/>
              </w:rPr>
            </w:pPr>
            <w:r w:rsidRPr="000A3D99">
              <w:rPr>
                <w:rFonts w:ascii="Times New Roman" w:hAnsi="Times New Roman" w:cs="Times New Roman"/>
                <w:color w:val="000000" w:themeColor="text1"/>
              </w:rPr>
              <w:t>95% CI = 2 to 5</w:t>
            </w:r>
            <w:r w:rsidRPr="000A3D99">
              <w:rPr>
                <w:rFonts w:ascii="Times New Roman" w:hAnsi="Times New Roman" w:cs="Times New Roman"/>
                <w:color w:val="000000" w:themeColor="text1"/>
                <w:vertAlign w:val="superscript"/>
              </w:rPr>
              <w:t>a</w:t>
            </w:r>
            <w:r w:rsidRPr="000A3D99">
              <w:rPr>
                <w:rFonts w:ascii="Times New Roman" w:hAnsi="Times New Roman" w:cs="Times New Roman"/>
                <w:color w:val="000000" w:themeColor="text1"/>
              </w:rPr>
              <w:t>; 1 to 4</w:t>
            </w:r>
            <w:r w:rsidRPr="000A3D99">
              <w:rPr>
                <w:rFonts w:ascii="Times New Roman" w:hAnsi="Times New Roman" w:cs="Times New Roman"/>
                <w:color w:val="000000" w:themeColor="text1"/>
                <w:vertAlign w:val="superscript"/>
              </w:rPr>
              <w:t>b</w:t>
            </w:r>
            <w:r w:rsidRPr="000A3D99">
              <w:rPr>
                <w:rFonts w:ascii="Times New Roman" w:hAnsi="Times New Roman" w:cs="Times New Roman"/>
                <w:color w:val="000000" w:themeColor="text1"/>
              </w:rPr>
              <w:t>; 1 to 4</w:t>
            </w:r>
            <w:r w:rsidRPr="000A3D99">
              <w:rPr>
                <w:rFonts w:ascii="Times New Roman" w:hAnsi="Times New Roman" w:cs="Times New Roman"/>
                <w:color w:val="000000" w:themeColor="text1"/>
                <w:vertAlign w:val="superscript"/>
              </w:rPr>
              <w:t>c</w:t>
            </w:r>
            <w:r w:rsidRPr="000A3D99">
              <w:rPr>
                <w:rFonts w:ascii="Times New Roman" w:hAnsi="Times New Roman" w:cs="Times New Roman"/>
                <w:color w:val="000000" w:themeColor="text1"/>
              </w:rPr>
              <w:t>; 1 to 3</w:t>
            </w:r>
            <w:r w:rsidRPr="000A3D99">
              <w:rPr>
                <w:rFonts w:ascii="Times New Roman" w:hAnsi="Times New Roman" w:cs="Times New Roman"/>
                <w:color w:val="000000" w:themeColor="text1"/>
                <w:vertAlign w:val="superscript"/>
              </w:rPr>
              <w:t>d</w:t>
            </w:r>
          </w:p>
        </w:tc>
        <w:tc>
          <w:tcPr>
            <w:tcW w:w="1744" w:type="dxa"/>
          </w:tcPr>
          <w:p w14:paraId="713BF482" w14:textId="77777777" w:rsidR="00A007E5" w:rsidRPr="000A3D99" w:rsidRDefault="00A007E5" w:rsidP="00271130">
            <w:pPr>
              <w:jc w:val="center"/>
              <w:rPr>
                <w:rFonts w:ascii="Times New Roman" w:hAnsi="Times New Roman" w:cs="Times New Roman"/>
                <w:color w:val="000000" w:themeColor="text1"/>
              </w:rPr>
            </w:pPr>
            <w:r w:rsidRPr="000A3D99">
              <w:rPr>
                <w:rFonts w:ascii="Times New Roman" w:hAnsi="Times New Roman" w:cs="Times New Roman"/>
                <w:color w:val="000000" w:themeColor="text1"/>
              </w:rPr>
              <w:t>57 ± 3</w:t>
            </w:r>
          </w:p>
          <w:p w14:paraId="242022E1" w14:textId="77777777" w:rsidR="00A007E5" w:rsidRPr="000A3D99" w:rsidRDefault="00A007E5" w:rsidP="00271130">
            <w:pPr>
              <w:jc w:val="center"/>
              <w:rPr>
                <w:rFonts w:ascii="Times New Roman" w:hAnsi="Times New Roman" w:cs="Times New Roman"/>
                <w:color w:val="000000" w:themeColor="text1"/>
                <w:vertAlign w:val="superscript"/>
              </w:rPr>
            </w:pPr>
            <w:r w:rsidRPr="000A3D99">
              <w:rPr>
                <w:rFonts w:ascii="Times New Roman" w:hAnsi="Times New Roman" w:cs="Times New Roman"/>
                <w:color w:val="000000" w:themeColor="text1"/>
              </w:rPr>
              <w:t>95% CI = 2 to 6</w:t>
            </w:r>
            <w:r w:rsidRPr="000A3D99">
              <w:rPr>
                <w:rFonts w:ascii="Times New Roman" w:hAnsi="Times New Roman" w:cs="Times New Roman"/>
                <w:color w:val="000000" w:themeColor="text1"/>
                <w:vertAlign w:val="superscript"/>
              </w:rPr>
              <w:t>a</w:t>
            </w:r>
            <w:r w:rsidRPr="000A3D99">
              <w:rPr>
                <w:rFonts w:ascii="Times New Roman" w:hAnsi="Times New Roman" w:cs="Times New Roman"/>
                <w:color w:val="000000" w:themeColor="text1"/>
              </w:rPr>
              <w:t>; 1 to 4</w:t>
            </w:r>
            <w:r w:rsidRPr="000A3D99">
              <w:rPr>
                <w:rFonts w:ascii="Times New Roman" w:hAnsi="Times New Roman" w:cs="Times New Roman"/>
                <w:color w:val="000000" w:themeColor="text1"/>
                <w:vertAlign w:val="superscript"/>
              </w:rPr>
              <w:t>b</w:t>
            </w:r>
            <w:r w:rsidRPr="000A3D99">
              <w:rPr>
                <w:rFonts w:ascii="Times New Roman" w:hAnsi="Times New Roman" w:cs="Times New Roman"/>
                <w:color w:val="000000" w:themeColor="text1"/>
              </w:rPr>
              <w:t>; 1 to 4</w:t>
            </w:r>
            <w:r w:rsidRPr="000A3D99">
              <w:rPr>
                <w:rFonts w:ascii="Times New Roman" w:hAnsi="Times New Roman" w:cs="Times New Roman"/>
                <w:color w:val="000000" w:themeColor="text1"/>
                <w:vertAlign w:val="superscript"/>
              </w:rPr>
              <w:t>c</w:t>
            </w:r>
            <w:r w:rsidRPr="000A3D99">
              <w:rPr>
                <w:rFonts w:ascii="Times New Roman" w:hAnsi="Times New Roman" w:cs="Times New Roman"/>
                <w:color w:val="000000" w:themeColor="text1"/>
              </w:rPr>
              <w:t>; 1 to 3</w:t>
            </w:r>
            <w:r w:rsidRPr="000A3D99">
              <w:rPr>
                <w:rFonts w:ascii="Times New Roman" w:hAnsi="Times New Roman" w:cs="Times New Roman"/>
                <w:color w:val="000000" w:themeColor="text1"/>
                <w:vertAlign w:val="superscript"/>
              </w:rPr>
              <w:t>d</w:t>
            </w:r>
          </w:p>
        </w:tc>
        <w:tc>
          <w:tcPr>
            <w:tcW w:w="1833" w:type="dxa"/>
          </w:tcPr>
          <w:p w14:paraId="7FE6CAC1" w14:textId="77777777" w:rsidR="00A007E5" w:rsidRPr="000A3D99" w:rsidRDefault="00A007E5" w:rsidP="00271130">
            <w:pPr>
              <w:jc w:val="center"/>
              <w:rPr>
                <w:rFonts w:ascii="Times New Roman" w:hAnsi="Times New Roman" w:cs="Times New Roman"/>
                <w:color w:val="000000" w:themeColor="text1"/>
                <w:vertAlign w:val="superscript"/>
              </w:rPr>
            </w:pPr>
            <w:r w:rsidRPr="000A3D99">
              <w:rPr>
                <w:rFonts w:ascii="Times New Roman" w:hAnsi="Times New Roman" w:cs="Times New Roman"/>
                <w:color w:val="000000" w:themeColor="text1"/>
              </w:rPr>
              <w:t>57 ± 3</w:t>
            </w:r>
          </w:p>
          <w:p w14:paraId="53FD5715" w14:textId="77777777" w:rsidR="00A007E5" w:rsidRPr="000A3D99" w:rsidRDefault="00A007E5" w:rsidP="00271130">
            <w:pPr>
              <w:jc w:val="center"/>
              <w:rPr>
                <w:rFonts w:ascii="Times New Roman" w:hAnsi="Times New Roman" w:cs="Times New Roman"/>
                <w:color w:val="000000" w:themeColor="text1"/>
                <w:vertAlign w:val="superscript"/>
              </w:rPr>
            </w:pPr>
            <w:r w:rsidRPr="000A3D99">
              <w:rPr>
                <w:rFonts w:ascii="Times New Roman" w:hAnsi="Times New Roman" w:cs="Times New Roman"/>
                <w:color w:val="000000" w:themeColor="text1"/>
              </w:rPr>
              <w:t>95% CI = 3 to 7</w:t>
            </w:r>
            <w:r w:rsidRPr="000A3D99">
              <w:rPr>
                <w:rFonts w:ascii="Times New Roman" w:hAnsi="Times New Roman" w:cs="Times New Roman"/>
                <w:color w:val="000000" w:themeColor="text1"/>
                <w:vertAlign w:val="superscript"/>
              </w:rPr>
              <w:t>a</w:t>
            </w:r>
            <w:r w:rsidRPr="000A3D99">
              <w:rPr>
                <w:rFonts w:ascii="Times New Roman" w:hAnsi="Times New Roman" w:cs="Times New Roman"/>
                <w:color w:val="000000" w:themeColor="text1"/>
              </w:rPr>
              <w:t>; 1 to 5</w:t>
            </w:r>
            <w:r w:rsidRPr="000A3D99">
              <w:rPr>
                <w:rFonts w:ascii="Times New Roman" w:hAnsi="Times New Roman" w:cs="Times New Roman"/>
                <w:color w:val="000000" w:themeColor="text1"/>
                <w:vertAlign w:val="superscript"/>
              </w:rPr>
              <w:t>b</w:t>
            </w:r>
            <w:r w:rsidRPr="000A3D99">
              <w:rPr>
                <w:rFonts w:ascii="Times New Roman" w:hAnsi="Times New Roman" w:cs="Times New Roman"/>
                <w:color w:val="000000" w:themeColor="text1"/>
              </w:rPr>
              <w:t>; 2 to 5</w:t>
            </w:r>
            <w:r w:rsidRPr="000A3D99">
              <w:rPr>
                <w:rFonts w:ascii="Times New Roman" w:hAnsi="Times New Roman" w:cs="Times New Roman"/>
                <w:color w:val="000000" w:themeColor="text1"/>
                <w:vertAlign w:val="superscript"/>
              </w:rPr>
              <w:t>c</w:t>
            </w:r>
            <w:r w:rsidRPr="000A3D99">
              <w:rPr>
                <w:rFonts w:ascii="Times New Roman" w:hAnsi="Times New Roman" w:cs="Times New Roman"/>
                <w:color w:val="000000" w:themeColor="text1"/>
              </w:rPr>
              <w:t>; 1 to 4</w:t>
            </w:r>
            <w:r w:rsidRPr="000A3D99">
              <w:rPr>
                <w:rFonts w:ascii="Times New Roman" w:hAnsi="Times New Roman" w:cs="Times New Roman"/>
                <w:color w:val="000000" w:themeColor="text1"/>
                <w:vertAlign w:val="superscript"/>
              </w:rPr>
              <w:t>d</w:t>
            </w:r>
          </w:p>
        </w:tc>
        <w:tc>
          <w:tcPr>
            <w:tcW w:w="1993" w:type="dxa"/>
          </w:tcPr>
          <w:p w14:paraId="39029BF8" w14:textId="77777777" w:rsidR="00A007E5" w:rsidRPr="000A3D99" w:rsidRDefault="00A007E5" w:rsidP="00271130">
            <w:pPr>
              <w:jc w:val="center"/>
              <w:rPr>
                <w:rFonts w:ascii="Times New Roman" w:hAnsi="Times New Roman" w:cs="Times New Roman"/>
                <w:color w:val="000000" w:themeColor="text1"/>
                <w:vertAlign w:val="superscript"/>
              </w:rPr>
            </w:pPr>
            <w:r w:rsidRPr="000A3D99">
              <w:rPr>
                <w:rFonts w:ascii="Times New Roman" w:hAnsi="Times New Roman" w:cs="Times New Roman"/>
                <w:color w:val="000000" w:themeColor="text1"/>
              </w:rPr>
              <w:t>58 ± 3</w:t>
            </w:r>
          </w:p>
          <w:p w14:paraId="34263CAE" w14:textId="77777777" w:rsidR="00A007E5" w:rsidRPr="000A3D99" w:rsidRDefault="00A007E5" w:rsidP="00271130">
            <w:pPr>
              <w:jc w:val="center"/>
              <w:rPr>
                <w:rFonts w:ascii="Times New Roman" w:hAnsi="Times New Roman" w:cs="Times New Roman"/>
                <w:color w:val="000000" w:themeColor="text1"/>
                <w:vertAlign w:val="superscript"/>
              </w:rPr>
            </w:pPr>
            <w:r w:rsidRPr="000A3D99">
              <w:rPr>
                <w:rFonts w:ascii="Times New Roman" w:hAnsi="Times New Roman" w:cs="Times New Roman"/>
                <w:color w:val="000000" w:themeColor="text1"/>
              </w:rPr>
              <w:t>95% CI = 4 to 8</w:t>
            </w:r>
            <w:r w:rsidRPr="000A3D99">
              <w:rPr>
                <w:rFonts w:ascii="Times New Roman" w:hAnsi="Times New Roman" w:cs="Times New Roman"/>
                <w:color w:val="000000" w:themeColor="text1"/>
                <w:vertAlign w:val="superscript"/>
              </w:rPr>
              <w:t>a</w:t>
            </w:r>
            <w:r w:rsidRPr="000A3D99">
              <w:rPr>
                <w:rFonts w:ascii="Times New Roman" w:hAnsi="Times New Roman" w:cs="Times New Roman"/>
                <w:color w:val="000000" w:themeColor="text1"/>
              </w:rPr>
              <w:t>; 2 to 6</w:t>
            </w:r>
            <w:r w:rsidRPr="000A3D99">
              <w:rPr>
                <w:rFonts w:ascii="Times New Roman" w:hAnsi="Times New Roman" w:cs="Times New Roman"/>
                <w:color w:val="000000" w:themeColor="text1"/>
                <w:vertAlign w:val="superscript"/>
              </w:rPr>
              <w:t>b</w:t>
            </w:r>
            <w:r w:rsidRPr="000A3D99">
              <w:rPr>
                <w:rFonts w:ascii="Times New Roman" w:hAnsi="Times New Roman" w:cs="Times New Roman"/>
                <w:color w:val="000000" w:themeColor="text1"/>
              </w:rPr>
              <w:t>; 3 to 6</w:t>
            </w:r>
            <w:r w:rsidRPr="000A3D99">
              <w:rPr>
                <w:rFonts w:ascii="Times New Roman" w:hAnsi="Times New Roman" w:cs="Times New Roman"/>
                <w:color w:val="000000" w:themeColor="text1"/>
                <w:vertAlign w:val="superscript"/>
              </w:rPr>
              <w:t>c</w:t>
            </w:r>
            <w:r w:rsidRPr="000A3D99">
              <w:rPr>
                <w:rFonts w:ascii="Times New Roman" w:hAnsi="Times New Roman" w:cs="Times New Roman"/>
                <w:color w:val="000000" w:themeColor="text1"/>
              </w:rPr>
              <w:t>; 2 to 5</w:t>
            </w:r>
            <w:r w:rsidRPr="000A3D99">
              <w:rPr>
                <w:rFonts w:ascii="Times New Roman" w:hAnsi="Times New Roman" w:cs="Times New Roman"/>
                <w:color w:val="000000" w:themeColor="text1"/>
                <w:vertAlign w:val="superscript"/>
              </w:rPr>
              <w:t>d</w:t>
            </w:r>
            <w:r w:rsidRPr="000A3D99">
              <w:rPr>
                <w:rFonts w:ascii="Times New Roman" w:hAnsi="Times New Roman" w:cs="Times New Roman"/>
                <w:color w:val="000000" w:themeColor="text1"/>
              </w:rPr>
              <w:t>; 1 to 3</w:t>
            </w:r>
            <w:r w:rsidRPr="000A3D99">
              <w:rPr>
                <w:rFonts w:ascii="Times New Roman" w:hAnsi="Times New Roman" w:cs="Times New Roman"/>
                <w:color w:val="000000" w:themeColor="text1"/>
                <w:vertAlign w:val="superscript"/>
              </w:rPr>
              <w:t>e</w:t>
            </w:r>
            <w:r w:rsidRPr="000A3D99">
              <w:rPr>
                <w:rFonts w:ascii="Times New Roman" w:hAnsi="Times New Roman" w:cs="Times New Roman"/>
                <w:color w:val="000000" w:themeColor="text1"/>
              </w:rPr>
              <w:t>; 1 to 3</w:t>
            </w:r>
            <w:r w:rsidRPr="000A3D99">
              <w:rPr>
                <w:rFonts w:ascii="Times New Roman" w:hAnsi="Times New Roman" w:cs="Times New Roman"/>
                <w:color w:val="000000" w:themeColor="text1"/>
                <w:vertAlign w:val="superscript"/>
              </w:rPr>
              <w:t>f</w:t>
            </w:r>
          </w:p>
        </w:tc>
      </w:tr>
      <w:tr w:rsidR="00A007E5" w:rsidRPr="000A3D99" w14:paraId="231E05AB" w14:textId="77777777" w:rsidTr="00271130">
        <w:trPr>
          <w:gridAfter w:val="1"/>
          <w:wAfter w:w="6" w:type="dxa"/>
          <w:trHeight w:val="68"/>
        </w:trPr>
        <w:tc>
          <w:tcPr>
            <w:tcW w:w="1786" w:type="dxa"/>
            <w:tcBorders>
              <w:bottom w:val="single" w:sz="4" w:space="0" w:color="auto"/>
            </w:tcBorders>
          </w:tcPr>
          <w:p w14:paraId="2EC64400" w14:textId="77777777" w:rsidR="00A007E5" w:rsidRPr="000A3D99" w:rsidRDefault="00A007E5" w:rsidP="00271130">
            <w:pPr>
              <w:jc w:val="center"/>
              <w:rPr>
                <w:rFonts w:ascii="Times New Roman" w:hAnsi="Times New Roman" w:cs="Times New Roman"/>
                <w:color w:val="000000" w:themeColor="text1"/>
              </w:rPr>
            </w:pPr>
            <w:r w:rsidRPr="000A3D99">
              <w:rPr>
                <w:rFonts w:ascii="Times New Roman" w:hAnsi="Times New Roman" w:cs="Times New Roman"/>
                <w:color w:val="000000" w:themeColor="text1"/>
              </w:rPr>
              <w:t>PL-ML (a.u)</w:t>
            </w:r>
          </w:p>
        </w:tc>
        <w:tc>
          <w:tcPr>
            <w:tcW w:w="1788" w:type="dxa"/>
            <w:tcBorders>
              <w:bottom w:val="single" w:sz="4" w:space="0" w:color="auto"/>
            </w:tcBorders>
          </w:tcPr>
          <w:p w14:paraId="072B860D" w14:textId="77777777" w:rsidR="00A007E5" w:rsidRPr="000A3D99" w:rsidRDefault="00A007E5" w:rsidP="00271130">
            <w:pPr>
              <w:jc w:val="center"/>
              <w:rPr>
                <w:rFonts w:ascii="Times New Roman" w:hAnsi="Times New Roman" w:cs="Times New Roman"/>
                <w:color w:val="000000" w:themeColor="text1"/>
              </w:rPr>
            </w:pPr>
            <w:r w:rsidRPr="000A3D99">
              <w:rPr>
                <w:rFonts w:ascii="Times New Roman" w:hAnsi="Times New Roman" w:cs="Times New Roman"/>
                <w:color w:val="000000" w:themeColor="text1"/>
              </w:rPr>
              <w:t>50 ± 3</w:t>
            </w:r>
          </w:p>
        </w:tc>
        <w:tc>
          <w:tcPr>
            <w:tcW w:w="1789" w:type="dxa"/>
            <w:tcBorders>
              <w:bottom w:val="single" w:sz="4" w:space="0" w:color="auto"/>
            </w:tcBorders>
          </w:tcPr>
          <w:p w14:paraId="2BC2503B" w14:textId="77777777" w:rsidR="00A007E5" w:rsidRPr="000A3D99" w:rsidRDefault="00A007E5" w:rsidP="00271130">
            <w:pPr>
              <w:jc w:val="center"/>
              <w:rPr>
                <w:rFonts w:ascii="Times New Roman" w:hAnsi="Times New Roman" w:cs="Times New Roman"/>
                <w:color w:val="000000" w:themeColor="text1"/>
              </w:rPr>
            </w:pPr>
            <w:r w:rsidRPr="000A3D99">
              <w:rPr>
                <w:rFonts w:ascii="Times New Roman" w:hAnsi="Times New Roman" w:cs="Times New Roman"/>
                <w:color w:val="000000" w:themeColor="text1"/>
              </w:rPr>
              <w:t>51 ± 3</w:t>
            </w:r>
          </w:p>
        </w:tc>
        <w:tc>
          <w:tcPr>
            <w:tcW w:w="1789" w:type="dxa"/>
            <w:tcBorders>
              <w:bottom w:val="single" w:sz="4" w:space="0" w:color="auto"/>
            </w:tcBorders>
          </w:tcPr>
          <w:p w14:paraId="588CA10D" w14:textId="77777777" w:rsidR="00A007E5" w:rsidRPr="000A3D99" w:rsidRDefault="00A007E5" w:rsidP="00271130">
            <w:pPr>
              <w:jc w:val="center"/>
              <w:rPr>
                <w:rFonts w:ascii="Times New Roman" w:hAnsi="Times New Roman" w:cs="Times New Roman"/>
                <w:color w:val="000000" w:themeColor="text1"/>
              </w:rPr>
            </w:pPr>
            <w:r w:rsidRPr="000A3D99">
              <w:rPr>
                <w:rFonts w:ascii="Times New Roman" w:hAnsi="Times New Roman" w:cs="Times New Roman"/>
                <w:color w:val="000000" w:themeColor="text1"/>
              </w:rPr>
              <w:t>51 ± 3</w:t>
            </w:r>
          </w:p>
        </w:tc>
        <w:tc>
          <w:tcPr>
            <w:tcW w:w="1789" w:type="dxa"/>
            <w:tcBorders>
              <w:bottom w:val="single" w:sz="4" w:space="0" w:color="auto"/>
            </w:tcBorders>
          </w:tcPr>
          <w:p w14:paraId="260B63B7" w14:textId="77777777" w:rsidR="00A007E5" w:rsidRPr="000A3D99" w:rsidRDefault="00A007E5" w:rsidP="00271130">
            <w:pPr>
              <w:jc w:val="center"/>
              <w:rPr>
                <w:rFonts w:ascii="Times New Roman" w:hAnsi="Times New Roman" w:cs="Times New Roman"/>
                <w:color w:val="000000" w:themeColor="text1"/>
              </w:rPr>
            </w:pPr>
            <w:r w:rsidRPr="000A3D99">
              <w:rPr>
                <w:rFonts w:ascii="Times New Roman" w:hAnsi="Times New Roman" w:cs="Times New Roman"/>
                <w:color w:val="000000" w:themeColor="text1"/>
              </w:rPr>
              <w:t>52 ± 3</w:t>
            </w:r>
          </w:p>
        </w:tc>
        <w:tc>
          <w:tcPr>
            <w:tcW w:w="1789" w:type="dxa"/>
            <w:tcBorders>
              <w:bottom w:val="single" w:sz="4" w:space="0" w:color="auto"/>
            </w:tcBorders>
          </w:tcPr>
          <w:p w14:paraId="1DFD1DDA" w14:textId="77777777" w:rsidR="00A007E5" w:rsidRPr="000A3D99" w:rsidRDefault="00A007E5" w:rsidP="00271130">
            <w:pPr>
              <w:jc w:val="center"/>
              <w:rPr>
                <w:rFonts w:ascii="Times New Roman" w:hAnsi="Times New Roman" w:cs="Times New Roman"/>
                <w:color w:val="000000" w:themeColor="text1"/>
              </w:rPr>
            </w:pPr>
            <w:r w:rsidRPr="000A3D99">
              <w:rPr>
                <w:rFonts w:ascii="Times New Roman" w:hAnsi="Times New Roman" w:cs="Times New Roman"/>
                <w:color w:val="000000" w:themeColor="text1"/>
              </w:rPr>
              <w:t>53 ± 3</w:t>
            </w:r>
          </w:p>
        </w:tc>
        <w:tc>
          <w:tcPr>
            <w:tcW w:w="1744" w:type="dxa"/>
            <w:tcBorders>
              <w:bottom w:val="single" w:sz="4" w:space="0" w:color="auto"/>
            </w:tcBorders>
          </w:tcPr>
          <w:p w14:paraId="126EFAC8" w14:textId="77777777" w:rsidR="00A007E5" w:rsidRPr="000A3D99" w:rsidRDefault="00A007E5" w:rsidP="00271130">
            <w:pPr>
              <w:jc w:val="center"/>
              <w:rPr>
                <w:rFonts w:ascii="Times New Roman" w:hAnsi="Times New Roman" w:cs="Times New Roman"/>
                <w:color w:val="000000" w:themeColor="text1"/>
              </w:rPr>
            </w:pPr>
            <w:r w:rsidRPr="000A3D99">
              <w:rPr>
                <w:rFonts w:ascii="Times New Roman" w:hAnsi="Times New Roman" w:cs="Times New Roman"/>
                <w:color w:val="000000" w:themeColor="text1"/>
              </w:rPr>
              <w:t>53 ± 3</w:t>
            </w:r>
          </w:p>
        </w:tc>
        <w:tc>
          <w:tcPr>
            <w:tcW w:w="1833" w:type="dxa"/>
            <w:tcBorders>
              <w:bottom w:val="single" w:sz="4" w:space="0" w:color="auto"/>
            </w:tcBorders>
          </w:tcPr>
          <w:p w14:paraId="4697822E" w14:textId="77777777" w:rsidR="00A007E5" w:rsidRPr="000A3D99" w:rsidRDefault="00A007E5" w:rsidP="00271130">
            <w:pPr>
              <w:jc w:val="center"/>
              <w:rPr>
                <w:rFonts w:ascii="Times New Roman" w:hAnsi="Times New Roman" w:cs="Times New Roman"/>
                <w:color w:val="000000" w:themeColor="text1"/>
              </w:rPr>
            </w:pPr>
            <w:r w:rsidRPr="000A3D99">
              <w:rPr>
                <w:rFonts w:ascii="Times New Roman" w:hAnsi="Times New Roman" w:cs="Times New Roman"/>
                <w:color w:val="000000" w:themeColor="text1"/>
              </w:rPr>
              <w:t>54 ± 3</w:t>
            </w:r>
          </w:p>
        </w:tc>
        <w:tc>
          <w:tcPr>
            <w:tcW w:w="1993" w:type="dxa"/>
            <w:tcBorders>
              <w:bottom w:val="single" w:sz="4" w:space="0" w:color="auto"/>
            </w:tcBorders>
          </w:tcPr>
          <w:p w14:paraId="3D69E90A" w14:textId="77777777" w:rsidR="00A007E5" w:rsidRPr="000A3D99" w:rsidRDefault="00A007E5" w:rsidP="00271130">
            <w:pPr>
              <w:jc w:val="center"/>
              <w:rPr>
                <w:rFonts w:ascii="Times New Roman" w:hAnsi="Times New Roman" w:cs="Times New Roman"/>
                <w:color w:val="000000" w:themeColor="text1"/>
              </w:rPr>
            </w:pPr>
            <w:r w:rsidRPr="000A3D99">
              <w:rPr>
                <w:rFonts w:ascii="Times New Roman" w:hAnsi="Times New Roman" w:cs="Times New Roman"/>
                <w:color w:val="000000" w:themeColor="text1"/>
              </w:rPr>
              <w:t>54 ± 3</w:t>
            </w:r>
          </w:p>
        </w:tc>
      </w:tr>
      <w:tr w:rsidR="00A007E5" w:rsidRPr="000A3D99" w14:paraId="1AEACF6E" w14:textId="77777777" w:rsidTr="00271130">
        <w:trPr>
          <w:trHeight w:val="497"/>
        </w:trPr>
        <w:tc>
          <w:tcPr>
            <w:tcW w:w="16306" w:type="dxa"/>
            <w:gridSpan w:val="10"/>
            <w:tcBorders>
              <w:top w:val="single" w:sz="4" w:space="0" w:color="auto"/>
            </w:tcBorders>
          </w:tcPr>
          <w:p w14:paraId="51CC2D36" w14:textId="77777777" w:rsidR="00A007E5" w:rsidRPr="000A3D99" w:rsidRDefault="00A007E5" w:rsidP="00271130">
            <w:pPr>
              <w:autoSpaceDE w:val="0"/>
              <w:autoSpaceDN w:val="0"/>
              <w:adjustRightInd w:val="0"/>
              <w:jc w:val="both"/>
              <w:rPr>
                <w:rFonts w:ascii="Times New Roman" w:hAnsi="Times New Roman" w:cs="Times New Roman"/>
                <w:i/>
                <w:color w:val="000000" w:themeColor="text1"/>
              </w:rPr>
            </w:pPr>
            <w:r w:rsidRPr="000A3D99">
              <w:rPr>
                <w:rFonts w:ascii="Times New Roman" w:hAnsi="Times New Roman" w:cs="Times New Roman"/>
                <w:i/>
                <w:color w:val="000000" w:themeColor="text1"/>
              </w:rPr>
              <w:t>Note. EMG</w:t>
            </w:r>
            <w:r w:rsidRPr="000A3D99">
              <w:rPr>
                <w:rFonts w:ascii="Times New Roman" w:hAnsi="Times New Roman" w:cs="Times New Roman"/>
                <w:i/>
                <w:color w:val="000000" w:themeColor="text1"/>
                <w:vertAlign w:val="subscript"/>
              </w:rPr>
              <w:t xml:space="preserve">RF </w:t>
            </w:r>
            <w:r w:rsidRPr="000A3D99">
              <w:rPr>
                <w:rFonts w:ascii="Times New Roman" w:hAnsi="Times New Roman" w:cs="Times New Roman"/>
                <w:i/>
                <w:color w:val="000000" w:themeColor="text1"/>
              </w:rPr>
              <w:t>= Mean electromyography for rectus femoris; EMG</w:t>
            </w:r>
            <w:r w:rsidRPr="000A3D99">
              <w:rPr>
                <w:rFonts w:ascii="Times New Roman" w:hAnsi="Times New Roman" w:cs="Times New Roman"/>
                <w:i/>
                <w:color w:val="000000" w:themeColor="text1"/>
                <w:vertAlign w:val="subscript"/>
              </w:rPr>
              <w:t xml:space="preserve">BF </w:t>
            </w:r>
            <w:r w:rsidRPr="000A3D99">
              <w:rPr>
                <w:rFonts w:ascii="Times New Roman" w:hAnsi="Times New Roman" w:cs="Times New Roman"/>
                <w:i/>
                <w:color w:val="000000" w:themeColor="text1"/>
              </w:rPr>
              <w:t>= Mean electromyography for bicep femoris; PL-T = PlayerLoad total; PL-V = PlayerLoad vertical; PL-AP = PlayerLoad anterior-posterior; PL-ML = PlayerLoad medial-lateral; CI 95% = 95% confidence intervals for the difference.</w:t>
            </w:r>
          </w:p>
          <w:p w14:paraId="20EF6462" w14:textId="77777777" w:rsidR="00A007E5" w:rsidRPr="000A3D99" w:rsidRDefault="00A007E5" w:rsidP="00271130">
            <w:pPr>
              <w:autoSpaceDE w:val="0"/>
              <w:autoSpaceDN w:val="0"/>
              <w:adjustRightInd w:val="0"/>
              <w:jc w:val="both"/>
              <w:rPr>
                <w:rFonts w:ascii="Times New Roman" w:hAnsi="Times New Roman" w:cs="Times New Roman"/>
                <w:i/>
                <w:color w:val="000000" w:themeColor="text1"/>
              </w:rPr>
            </w:pPr>
            <w:r w:rsidRPr="000A3D99">
              <w:rPr>
                <w:rFonts w:ascii="Times New Roman" w:hAnsi="Times New Roman" w:cs="Times New Roman"/>
                <w:i/>
                <w:color w:val="000000" w:themeColor="text1"/>
                <w:vertAlign w:val="superscript"/>
              </w:rPr>
              <w:t xml:space="preserve">a–g </w:t>
            </w:r>
            <w:r w:rsidRPr="000A3D99">
              <w:rPr>
                <w:rFonts w:ascii="Times New Roman" w:hAnsi="Times New Roman" w:cs="Times New Roman"/>
                <w:i/>
                <w:color w:val="000000" w:themeColor="text1"/>
              </w:rPr>
              <w:t>Indicates significant differences from E1–E7 (p</w:t>
            </w:r>
            <w:r w:rsidRPr="000A3D99">
              <w:rPr>
                <w:rFonts w:ascii="Times New Roman" w:hAnsi="Times New Roman" w:cs="Times New Roman"/>
                <w:i/>
                <w:color w:val="000000" w:themeColor="text1"/>
                <w:shd w:val="clear" w:color="auto" w:fill="FFFFFF"/>
              </w:rPr>
              <w:t xml:space="preserve"> ≤ </w:t>
            </w:r>
            <w:r w:rsidRPr="000A3D99">
              <w:rPr>
                <w:rFonts w:ascii="Times New Roman" w:hAnsi="Times New Roman" w:cs="Times New Roman"/>
                <w:i/>
                <w:color w:val="000000" w:themeColor="text1"/>
              </w:rPr>
              <w:t>0.05), respectively.</w:t>
            </w:r>
          </w:p>
        </w:tc>
      </w:tr>
    </w:tbl>
    <w:p w14:paraId="3D2481E8" w14:textId="77777777" w:rsidR="00A007E5" w:rsidRPr="000A3D99" w:rsidRDefault="00A007E5" w:rsidP="00A007E5">
      <w:pPr>
        <w:rPr>
          <w:rFonts w:ascii="Times New Roman" w:hAnsi="Times New Roman" w:cs="Times New Roman"/>
          <w:color w:val="000000" w:themeColor="text1"/>
        </w:rPr>
      </w:pPr>
    </w:p>
    <w:p w14:paraId="3C987E0B" w14:textId="77777777" w:rsidR="00A007E5" w:rsidRPr="000A3D99" w:rsidRDefault="00A007E5" w:rsidP="00A007E5">
      <w:pPr>
        <w:rPr>
          <w:rFonts w:ascii="Times New Roman" w:hAnsi="Times New Roman" w:cs="Times New Roman"/>
          <w:color w:val="000000" w:themeColor="text1"/>
        </w:rPr>
      </w:pPr>
    </w:p>
    <w:p w14:paraId="412840E4" w14:textId="77777777" w:rsidR="00A007E5" w:rsidRPr="000A3D99" w:rsidRDefault="00A007E5" w:rsidP="00A007E5">
      <w:pPr>
        <w:rPr>
          <w:rFonts w:ascii="Times New Roman" w:hAnsi="Times New Roman" w:cs="Times New Roman"/>
          <w:color w:val="000000" w:themeColor="text1"/>
        </w:rPr>
      </w:pPr>
    </w:p>
    <w:p w14:paraId="43B61D93" w14:textId="2647FF14" w:rsidR="00A007E5" w:rsidRDefault="00A007E5" w:rsidP="006B4D64">
      <w:pPr>
        <w:spacing w:after="0" w:line="480" w:lineRule="auto"/>
        <w:jc w:val="both"/>
        <w:rPr>
          <w:rFonts w:ascii="Times New Roman" w:eastAsia="Times New Roman" w:hAnsi="Times New Roman" w:cs="Times New Roman"/>
          <w:color w:val="000000" w:themeColor="text1"/>
          <w:bdr w:val="none" w:sz="0" w:space="0" w:color="auto" w:frame="1"/>
          <w:shd w:val="clear" w:color="auto" w:fill="FFFFFF"/>
          <w:lang w:eastAsia="en-GB"/>
        </w:rPr>
      </w:pPr>
    </w:p>
    <w:p w14:paraId="68A67B56" w14:textId="77777777" w:rsidR="00CB777B" w:rsidRDefault="00CB777B" w:rsidP="006B4D64">
      <w:pPr>
        <w:spacing w:after="0" w:line="480" w:lineRule="auto"/>
        <w:jc w:val="both"/>
        <w:rPr>
          <w:rFonts w:ascii="Times New Roman" w:eastAsia="Times New Roman" w:hAnsi="Times New Roman" w:cs="Times New Roman"/>
          <w:color w:val="000000" w:themeColor="text1"/>
          <w:bdr w:val="none" w:sz="0" w:space="0" w:color="auto" w:frame="1"/>
          <w:shd w:val="clear" w:color="auto" w:fill="FFFFFF"/>
          <w:lang w:eastAsia="en-GB"/>
        </w:rPr>
        <w:sectPr w:rsidR="00CB777B" w:rsidSect="00BE06C7">
          <w:pgSz w:w="16838" w:h="11906" w:orient="landscape" w:code="9"/>
          <w:pgMar w:top="1440" w:right="1440" w:bottom="1440" w:left="1440" w:header="709" w:footer="709" w:gutter="0"/>
          <w:lnNumType w:countBy="1" w:restart="continuous"/>
          <w:cols w:space="708"/>
          <w:docGrid w:linePitch="360"/>
        </w:sectPr>
      </w:pPr>
    </w:p>
    <w:p w14:paraId="086D6E43" w14:textId="5130101E" w:rsidR="00A007E5" w:rsidRDefault="00CB777B" w:rsidP="006B4D64">
      <w:pPr>
        <w:spacing w:after="0" w:line="480" w:lineRule="auto"/>
        <w:jc w:val="both"/>
        <w:rPr>
          <w:rFonts w:ascii="Times New Roman" w:eastAsia="Times New Roman" w:hAnsi="Times New Roman" w:cs="Times New Roman"/>
          <w:color w:val="000000" w:themeColor="text1"/>
          <w:bdr w:val="none" w:sz="0" w:space="0" w:color="auto" w:frame="1"/>
          <w:shd w:val="clear" w:color="auto" w:fill="FFFFFF"/>
          <w:lang w:eastAsia="en-GB"/>
        </w:rPr>
      </w:pPr>
      <w:r>
        <w:rPr>
          <w:noProof/>
        </w:rPr>
        <w:drawing>
          <wp:anchor distT="0" distB="0" distL="114300" distR="114300" simplePos="0" relativeHeight="251658240" behindDoc="1" locked="0" layoutInCell="1" allowOverlap="1" wp14:anchorId="250E1377" wp14:editId="37D76C9B">
            <wp:simplePos x="0" y="0"/>
            <wp:positionH relativeFrom="column">
              <wp:posOffset>-833059</wp:posOffset>
            </wp:positionH>
            <wp:positionV relativeFrom="paragraph">
              <wp:posOffset>-66040</wp:posOffset>
            </wp:positionV>
            <wp:extent cx="7729704" cy="3392129"/>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29704" cy="3392129"/>
                    </a:xfrm>
                    <a:prstGeom prst="rect">
                      <a:avLst/>
                    </a:prstGeom>
                    <a:noFill/>
                    <a:ln>
                      <a:noFill/>
                    </a:ln>
                  </pic:spPr>
                </pic:pic>
              </a:graphicData>
            </a:graphic>
          </wp:anchor>
        </w:drawing>
      </w:r>
    </w:p>
    <w:p w14:paraId="3BE73EEB" w14:textId="3165860E" w:rsidR="00CB777B" w:rsidRPr="00CB777B" w:rsidRDefault="00CB777B" w:rsidP="00CB777B">
      <w:pPr>
        <w:rPr>
          <w:rFonts w:ascii="Times New Roman" w:eastAsia="Times New Roman" w:hAnsi="Times New Roman" w:cs="Times New Roman"/>
          <w:lang w:eastAsia="en-GB"/>
        </w:rPr>
      </w:pPr>
    </w:p>
    <w:p w14:paraId="1ED481E8" w14:textId="59886B4F" w:rsidR="00CB777B" w:rsidRPr="00CB777B" w:rsidRDefault="00CB777B" w:rsidP="00CB777B">
      <w:pPr>
        <w:rPr>
          <w:rFonts w:ascii="Times New Roman" w:eastAsia="Times New Roman" w:hAnsi="Times New Roman" w:cs="Times New Roman"/>
          <w:lang w:eastAsia="en-GB"/>
        </w:rPr>
      </w:pPr>
    </w:p>
    <w:p w14:paraId="6189A138" w14:textId="77FAD448" w:rsidR="00CB777B" w:rsidRPr="00CB777B" w:rsidRDefault="00CB777B" w:rsidP="00CB777B">
      <w:pPr>
        <w:rPr>
          <w:rFonts w:ascii="Times New Roman" w:eastAsia="Times New Roman" w:hAnsi="Times New Roman" w:cs="Times New Roman"/>
          <w:lang w:eastAsia="en-GB"/>
        </w:rPr>
      </w:pPr>
    </w:p>
    <w:p w14:paraId="6CAEC06B" w14:textId="0718C93A" w:rsidR="00CB777B" w:rsidRPr="00CB777B" w:rsidRDefault="00CB777B" w:rsidP="00CB777B">
      <w:pPr>
        <w:rPr>
          <w:rFonts w:ascii="Times New Roman" w:eastAsia="Times New Roman" w:hAnsi="Times New Roman" w:cs="Times New Roman"/>
          <w:lang w:eastAsia="en-GB"/>
        </w:rPr>
      </w:pPr>
    </w:p>
    <w:p w14:paraId="5CEC6F64" w14:textId="757A2771" w:rsidR="00CB777B" w:rsidRPr="00CB777B" w:rsidRDefault="00CB777B" w:rsidP="00CB777B">
      <w:pPr>
        <w:rPr>
          <w:rFonts w:ascii="Times New Roman" w:eastAsia="Times New Roman" w:hAnsi="Times New Roman" w:cs="Times New Roman"/>
          <w:lang w:eastAsia="en-GB"/>
        </w:rPr>
      </w:pPr>
    </w:p>
    <w:p w14:paraId="6A480B44" w14:textId="68E51B39" w:rsidR="00CB777B" w:rsidRPr="00CB777B" w:rsidRDefault="00CB777B" w:rsidP="00CB777B">
      <w:pPr>
        <w:rPr>
          <w:rFonts w:ascii="Times New Roman" w:eastAsia="Times New Roman" w:hAnsi="Times New Roman" w:cs="Times New Roman"/>
          <w:lang w:eastAsia="en-GB"/>
        </w:rPr>
      </w:pPr>
    </w:p>
    <w:p w14:paraId="38524CA6" w14:textId="48534835" w:rsidR="00CB777B" w:rsidRPr="00CB777B" w:rsidRDefault="00CB777B" w:rsidP="00CB777B">
      <w:pPr>
        <w:rPr>
          <w:rFonts w:ascii="Times New Roman" w:eastAsia="Times New Roman" w:hAnsi="Times New Roman" w:cs="Times New Roman"/>
          <w:lang w:eastAsia="en-GB"/>
        </w:rPr>
      </w:pPr>
    </w:p>
    <w:p w14:paraId="3E05F32B" w14:textId="054E9144" w:rsidR="00CB777B" w:rsidRPr="00CB777B" w:rsidRDefault="00CB777B" w:rsidP="00CB777B">
      <w:pPr>
        <w:rPr>
          <w:rFonts w:ascii="Times New Roman" w:eastAsia="Times New Roman" w:hAnsi="Times New Roman" w:cs="Times New Roman"/>
          <w:lang w:eastAsia="en-GB"/>
        </w:rPr>
      </w:pPr>
    </w:p>
    <w:p w14:paraId="32278C9C" w14:textId="324A0B46" w:rsidR="00CB777B" w:rsidRPr="00CB777B" w:rsidRDefault="00CB777B" w:rsidP="00CB777B">
      <w:pPr>
        <w:rPr>
          <w:rFonts w:ascii="Times New Roman" w:eastAsia="Times New Roman" w:hAnsi="Times New Roman" w:cs="Times New Roman"/>
          <w:lang w:eastAsia="en-GB"/>
        </w:rPr>
      </w:pPr>
    </w:p>
    <w:p w14:paraId="5D9F44A9" w14:textId="4219E521" w:rsidR="00CB777B" w:rsidRPr="00CB777B" w:rsidRDefault="00CB777B" w:rsidP="00CB777B">
      <w:pPr>
        <w:rPr>
          <w:rFonts w:ascii="Times New Roman" w:eastAsia="Times New Roman" w:hAnsi="Times New Roman" w:cs="Times New Roman"/>
          <w:lang w:eastAsia="en-GB"/>
        </w:rPr>
      </w:pPr>
    </w:p>
    <w:p w14:paraId="767805BE" w14:textId="7581334B" w:rsidR="00CB777B" w:rsidRPr="00CB777B" w:rsidRDefault="00CB777B" w:rsidP="00CB777B">
      <w:pPr>
        <w:rPr>
          <w:rFonts w:ascii="Times New Roman" w:eastAsia="Times New Roman" w:hAnsi="Times New Roman" w:cs="Times New Roman"/>
          <w:lang w:eastAsia="en-GB"/>
        </w:rPr>
      </w:pPr>
    </w:p>
    <w:p w14:paraId="7899CC63" w14:textId="3F42F3D1" w:rsidR="00CB777B" w:rsidRDefault="00CB777B" w:rsidP="00CB777B">
      <w:pPr>
        <w:rPr>
          <w:rFonts w:ascii="Times New Roman" w:eastAsia="Times New Roman" w:hAnsi="Times New Roman" w:cs="Times New Roman"/>
          <w:color w:val="000000" w:themeColor="text1"/>
          <w:bdr w:val="none" w:sz="0" w:space="0" w:color="auto" w:frame="1"/>
          <w:shd w:val="clear" w:color="auto" w:fill="FFFFFF"/>
          <w:lang w:eastAsia="en-GB"/>
        </w:rPr>
      </w:pPr>
    </w:p>
    <w:p w14:paraId="06906A87" w14:textId="52826596" w:rsidR="00CB777B" w:rsidRDefault="00CB777B" w:rsidP="00CB777B">
      <w:pPr>
        <w:tabs>
          <w:tab w:val="left" w:pos="5481"/>
        </w:tabs>
        <w:rPr>
          <w:rFonts w:ascii="Times New Roman" w:eastAsia="Times New Roman" w:hAnsi="Times New Roman" w:cs="Times New Roman"/>
          <w:lang w:eastAsia="en-GB"/>
        </w:rPr>
      </w:pPr>
      <w:r>
        <w:rPr>
          <w:rFonts w:ascii="Times New Roman" w:eastAsia="Times New Roman" w:hAnsi="Times New Roman" w:cs="Times New Roman"/>
          <w:lang w:eastAsia="en-GB"/>
        </w:rPr>
        <w:tab/>
      </w:r>
    </w:p>
    <w:p w14:paraId="6F8002A2" w14:textId="650C6697" w:rsidR="00CB777B" w:rsidRDefault="00CB777B" w:rsidP="00CB777B">
      <w:pPr>
        <w:tabs>
          <w:tab w:val="left" w:pos="5481"/>
        </w:tabs>
        <w:rPr>
          <w:rFonts w:ascii="Times New Roman" w:eastAsia="Times New Roman" w:hAnsi="Times New Roman" w:cs="Times New Roman"/>
          <w:lang w:eastAsia="en-GB"/>
        </w:rPr>
      </w:pPr>
    </w:p>
    <w:p w14:paraId="27C8888C" w14:textId="0094B3FC" w:rsidR="00CB777B" w:rsidRDefault="00CB777B" w:rsidP="00CB777B">
      <w:pPr>
        <w:tabs>
          <w:tab w:val="left" w:pos="5481"/>
        </w:tabs>
        <w:rPr>
          <w:rFonts w:ascii="Times New Roman" w:eastAsia="Times New Roman" w:hAnsi="Times New Roman" w:cs="Times New Roman"/>
          <w:lang w:eastAsia="en-GB"/>
        </w:rPr>
      </w:pPr>
    </w:p>
    <w:p w14:paraId="63C98151" w14:textId="4FB57777" w:rsidR="00CB777B" w:rsidRDefault="00CB777B" w:rsidP="00CB777B">
      <w:pPr>
        <w:tabs>
          <w:tab w:val="left" w:pos="5481"/>
        </w:tabs>
        <w:rPr>
          <w:rFonts w:ascii="Times New Roman" w:eastAsia="Times New Roman" w:hAnsi="Times New Roman" w:cs="Times New Roman"/>
          <w:lang w:eastAsia="en-GB"/>
        </w:rPr>
      </w:pPr>
    </w:p>
    <w:p w14:paraId="7FB4F515" w14:textId="33FE9B1F" w:rsidR="00CB777B" w:rsidRDefault="00CB777B" w:rsidP="00CB777B">
      <w:pPr>
        <w:tabs>
          <w:tab w:val="left" w:pos="5481"/>
        </w:tabs>
        <w:rPr>
          <w:rFonts w:ascii="Times New Roman" w:eastAsia="Times New Roman" w:hAnsi="Times New Roman" w:cs="Times New Roman"/>
          <w:lang w:eastAsia="en-GB"/>
        </w:rPr>
      </w:pPr>
    </w:p>
    <w:p w14:paraId="4991B214" w14:textId="654265E7" w:rsidR="00CB777B" w:rsidRDefault="00CB777B" w:rsidP="00CB777B">
      <w:pPr>
        <w:tabs>
          <w:tab w:val="left" w:pos="5481"/>
        </w:tabs>
        <w:rPr>
          <w:rFonts w:ascii="Times New Roman" w:eastAsia="Times New Roman" w:hAnsi="Times New Roman" w:cs="Times New Roman"/>
          <w:lang w:eastAsia="en-GB"/>
        </w:rPr>
      </w:pPr>
    </w:p>
    <w:p w14:paraId="3F4C290F" w14:textId="7C41343B" w:rsidR="00CB777B" w:rsidRDefault="00CB777B" w:rsidP="00CB777B">
      <w:pPr>
        <w:tabs>
          <w:tab w:val="left" w:pos="5481"/>
        </w:tabs>
        <w:rPr>
          <w:rFonts w:ascii="Times New Roman" w:eastAsia="Times New Roman" w:hAnsi="Times New Roman" w:cs="Times New Roman"/>
          <w:lang w:eastAsia="en-GB"/>
        </w:rPr>
      </w:pPr>
    </w:p>
    <w:p w14:paraId="6C7DA3CE" w14:textId="2A3E6A3B" w:rsidR="00CB777B" w:rsidRDefault="00CB777B" w:rsidP="00CB777B">
      <w:pPr>
        <w:tabs>
          <w:tab w:val="left" w:pos="5481"/>
        </w:tabs>
        <w:rPr>
          <w:rFonts w:ascii="Times New Roman" w:eastAsia="Times New Roman" w:hAnsi="Times New Roman" w:cs="Times New Roman"/>
          <w:lang w:eastAsia="en-GB"/>
        </w:rPr>
      </w:pPr>
    </w:p>
    <w:p w14:paraId="377E3453" w14:textId="6E4AE763" w:rsidR="00CB777B" w:rsidRDefault="00CB777B" w:rsidP="00CB777B">
      <w:pPr>
        <w:tabs>
          <w:tab w:val="left" w:pos="5481"/>
        </w:tabs>
        <w:rPr>
          <w:rFonts w:ascii="Times New Roman" w:eastAsia="Times New Roman" w:hAnsi="Times New Roman" w:cs="Times New Roman"/>
          <w:lang w:eastAsia="en-GB"/>
        </w:rPr>
      </w:pPr>
    </w:p>
    <w:p w14:paraId="4A9BBC72" w14:textId="3678E6B5" w:rsidR="00CB777B" w:rsidRDefault="00CB777B" w:rsidP="00CB777B">
      <w:pPr>
        <w:tabs>
          <w:tab w:val="left" w:pos="5481"/>
        </w:tabs>
        <w:rPr>
          <w:rFonts w:ascii="Times New Roman" w:eastAsia="Times New Roman" w:hAnsi="Times New Roman" w:cs="Times New Roman"/>
          <w:lang w:eastAsia="en-GB"/>
        </w:rPr>
      </w:pPr>
    </w:p>
    <w:p w14:paraId="57378BB7" w14:textId="32A07C94" w:rsidR="00CB777B" w:rsidRDefault="00CB777B" w:rsidP="00CB777B">
      <w:pPr>
        <w:tabs>
          <w:tab w:val="left" w:pos="5481"/>
        </w:tabs>
        <w:rPr>
          <w:rFonts w:ascii="Times New Roman" w:eastAsia="Times New Roman" w:hAnsi="Times New Roman" w:cs="Times New Roman"/>
          <w:lang w:eastAsia="en-GB"/>
        </w:rPr>
      </w:pPr>
    </w:p>
    <w:p w14:paraId="51D80E95" w14:textId="0C626CC6" w:rsidR="00CB777B" w:rsidRDefault="00CB777B" w:rsidP="00CB777B">
      <w:pPr>
        <w:tabs>
          <w:tab w:val="left" w:pos="5481"/>
        </w:tabs>
        <w:rPr>
          <w:rFonts w:ascii="Times New Roman" w:eastAsia="Times New Roman" w:hAnsi="Times New Roman" w:cs="Times New Roman"/>
          <w:lang w:eastAsia="en-GB"/>
        </w:rPr>
      </w:pPr>
    </w:p>
    <w:p w14:paraId="36F3981C" w14:textId="3A1FB467" w:rsidR="00CB777B" w:rsidRDefault="00CB777B" w:rsidP="00CB777B">
      <w:pPr>
        <w:tabs>
          <w:tab w:val="left" w:pos="5481"/>
        </w:tabs>
        <w:rPr>
          <w:rFonts w:ascii="Times New Roman" w:eastAsia="Times New Roman" w:hAnsi="Times New Roman" w:cs="Times New Roman"/>
          <w:lang w:eastAsia="en-GB"/>
        </w:rPr>
      </w:pPr>
    </w:p>
    <w:p w14:paraId="6D58AE9A" w14:textId="4206D12F" w:rsidR="00CB777B" w:rsidRDefault="00CB777B" w:rsidP="00CB777B">
      <w:pPr>
        <w:tabs>
          <w:tab w:val="left" w:pos="5481"/>
        </w:tabs>
        <w:rPr>
          <w:rFonts w:ascii="Times New Roman" w:eastAsia="Times New Roman" w:hAnsi="Times New Roman" w:cs="Times New Roman"/>
          <w:lang w:eastAsia="en-GB"/>
        </w:rPr>
      </w:pPr>
    </w:p>
    <w:p w14:paraId="1A93D091" w14:textId="06386E53" w:rsidR="00CB777B" w:rsidRDefault="00CB777B" w:rsidP="00CB777B">
      <w:pPr>
        <w:tabs>
          <w:tab w:val="left" w:pos="5481"/>
        </w:tabs>
        <w:rPr>
          <w:rFonts w:ascii="Times New Roman" w:eastAsia="Times New Roman" w:hAnsi="Times New Roman" w:cs="Times New Roman"/>
          <w:lang w:eastAsia="en-GB"/>
        </w:rPr>
      </w:pPr>
    </w:p>
    <w:p w14:paraId="3DED2551" w14:textId="3B6DB089" w:rsidR="00CB777B" w:rsidRDefault="00CB777B" w:rsidP="00CB777B">
      <w:pPr>
        <w:tabs>
          <w:tab w:val="left" w:pos="5481"/>
        </w:tabs>
        <w:rPr>
          <w:rFonts w:ascii="Times New Roman" w:eastAsia="Times New Roman" w:hAnsi="Times New Roman" w:cs="Times New Roman"/>
          <w:lang w:eastAsia="en-GB"/>
        </w:rPr>
      </w:pPr>
    </w:p>
    <w:p w14:paraId="7A1A50EE" w14:textId="47640879" w:rsidR="00CB777B" w:rsidRDefault="00CB777B" w:rsidP="00CB777B">
      <w:pPr>
        <w:tabs>
          <w:tab w:val="left" w:pos="5481"/>
        </w:tabs>
        <w:rPr>
          <w:rFonts w:ascii="Times New Roman" w:eastAsia="Times New Roman" w:hAnsi="Times New Roman" w:cs="Times New Roman"/>
          <w:lang w:eastAsia="en-GB"/>
        </w:rPr>
      </w:pPr>
    </w:p>
    <w:p w14:paraId="63A5D675" w14:textId="290D8D69" w:rsidR="00CB777B" w:rsidRDefault="00CB777B" w:rsidP="00CB777B">
      <w:pPr>
        <w:tabs>
          <w:tab w:val="left" w:pos="5481"/>
        </w:tabs>
        <w:rPr>
          <w:rFonts w:ascii="Times New Roman" w:eastAsia="Times New Roman" w:hAnsi="Times New Roman" w:cs="Times New Roman"/>
          <w:lang w:eastAsia="en-GB"/>
        </w:rPr>
      </w:pPr>
    </w:p>
    <w:p w14:paraId="07F6BBE1" w14:textId="0A45FF2A" w:rsidR="00CB777B" w:rsidRDefault="00CB777B" w:rsidP="00CB777B">
      <w:pPr>
        <w:tabs>
          <w:tab w:val="left" w:pos="5481"/>
        </w:tabs>
        <w:rPr>
          <w:rFonts w:ascii="Times New Roman" w:eastAsia="Times New Roman" w:hAnsi="Times New Roman" w:cs="Times New Roman"/>
          <w:lang w:eastAsia="en-GB"/>
        </w:rPr>
      </w:pPr>
    </w:p>
    <w:p w14:paraId="7AA6BE71" w14:textId="55BDB14B" w:rsidR="00CB777B" w:rsidRPr="00CB777B" w:rsidRDefault="00CE1918" w:rsidP="00CB777B">
      <w:pPr>
        <w:tabs>
          <w:tab w:val="left" w:pos="5481"/>
        </w:tabs>
        <w:rPr>
          <w:rFonts w:ascii="Times New Roman" w:eastAsia="Times New Roman" w:hAnsi="Times New Roman" w:cs="Times New Roman"/>
          <w:lang w:eastAsia="en-GB"/>
        </w:rPr>
      </w:pPr>
      <w:r>
        <w:rPr>
          <w:noProof/>
        </w:rPr>
        <w:drawing>
          <wp:inline distT="0" distB="0" distL="0" distR="0" wp14:anchorId="003C5BC1" wp14:editId="035D227B">
            <wp:extent cx="5731510" cy="2357120"/>
            <wp:effectExtent l="0" t="0" r="254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2357120"/>
                    </a:xfrm>
                    <a:prstGeom prst="rect">
                      <a:avLst/>
                    </a:prstGeom>
                    <a:noFill/>
                    <a:ln>
                      <a:noFill/>
                    </a:ln>
                  </pic:spPr>
                </pic:pic>
              </a:graphicData>
            </a:graphic>
          </wp:inline>
        </w:drawing>
      </w:r>
    </w:p>
    <w:sectPr w:rsidR="00CB777B" w:rsidRPr="00CB777B" w:rsidSect="00CB777B">
      <w:pgSz w:w="11906" w:h="16838" w:code="9"/>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A8489" w14:textId="77777777" w:rsidR="007823CF" w:rsidRDefault="007823CF" w:rsidP="00C265C4">
      <w:pPr>
        <w:spacing w:after="0" w:line="240" w:lineRule="auto"/>
      </w:pPr>
      <w:r>
        <w:separator/>
      </w:r>
    </w:p>
  </w:endnote>
  <w:endnote w:type="continuationSeparator" w:id="0">
    <w:p w14:paraId="26E0F126" w14:textId="77777777" w:rsidR="007823CF" w:rsidRDefault="007823CF" w:rsidP="00C26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2536740"/>
      <w:docPartObj>
        <w:docPartGallery w:val="Page Numbers (Bottom of Page)"/>
        <w:docPartUnique/>
      </w:docPartObj>
    </w:sdtPr>
    <w:sdtEndPr>
      <w:rPr>
        <w:color w:val="7F7F7F" w:themeColor="background1" w:themeShade="7F"/>
        <w:spacing w:val="60"/>
      </w:rPr>
    </w:sdtEndPr>
    <w:sdtContent>
      <w:p w14:paraId="5DC4506D" w14:textId="0BB5D164" w:rsidR="00427B3B" w:rsidRDefault="00427B3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ADFDA45" w14:textId="77777777" w:rsidR="00427B3B" w:rsidRDefault="00427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152FD" w14:textId="77777777" w:rsidR="007823CF" w:rsidRDefault="007823CF" w:rsidP="00C265C4">
      <w:pPr>
        <w:spacing w:after="0" w:line="240" w:lineRule="auto"/>
      </w:pPr>
      <w:r>
        <w:separator/>
      </w:r>
    </w:p>
  </w:footnote>
  <w:footnote w:type="continuationSeparator" w:id="0">
    <w:p w14:paraId="302EE652" w14:textId="77777777" w:rsidR="007823CF" w:rsidRDefault="007823CF" w:rsidP="00C265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77246"/>
    <w:multiLevelType w:val="hybridMultilevel"/>
    <w:tmpl w:val="7278DC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AB1D07"/>
    <w:multiLevelType w:val="hybridMultilevel"/>
    <w:tmpl w:val="8FA072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443F52"/>
    <w:multiLevelType w:val="hybridMultilevel"/>
    <w:tmpl w:val="1234A7E6"/>
    <w:lvl w:ilvl="0" w:tplc="0562C6C6">
      <w:numFmt w:val="bullet"/>
      <w:lvlText w:val="-"/>
      <w:lvlJc w:val="left"/>
      <w:pPr>
        <w:ind w:left="720" w:hanging="360"/>
      </w:pPr>
      <w:rPr>
        <w:rFonts w:ascii="Gill Sans MT" w:eastAsia="Times New Roman" w:hAnsi="Gill Sans M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991128"/>
    <w:multiLevelType w:val="hybridMultilevel"/>
    <w:tmpl w:val="C09EF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8A5ADE"/>
    <w:multiLevelType w:val="hybridMultilevel"/>
    <w:tmpl w:val="7A5C8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34F86"/>
    <w:multiLevelType w:val="hybridMultilevel"/>
    <w:tmpl w:val="0F48B4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0C263B"/>
    <w:multiLevelType w:val="hybridMultilevel"/>
    <w:tmpl w:val="E34213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AD1249"/>
    <w:multiLevelType w:val="hybridMultilevel"/>
    <w:tmpl w:val="7B527B5C"/>
    <w:lvl w:ilvl="0" w:tplc="056C64C0">
      <w:start w:val="2"/>
      <w:numFmt w:val="bullet"/>
      <w:lvlText w:val="-"/>
      <w:lvlJc w:val="left"/>
      <w:pPr>
        <w:ind w:left="720" w:hanging="360"/>
      </w:pPr>
      <w:rPr>
        <w:rFonts w:ascii="Gill Sans MT" w:eastAsia="Times New Roman" w:hAnsi="Gill Sans M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7A2210"/>
    <w:multiLevelType w:val="hybridMultilevel"/>
    <w:tmpl w:val="1CA07E50"/>
    <w:lvl w:ilvl="0" w:tplc="011012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6105DAD"/>
    <w:multiLevelType w:val="hybridMultilevel"/>
    <w:tmpl w:val="1CC413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10164C"/>
    <w:multiLevelType w:val="hybridMultilevel"/>
    <w:tmpl w:val="6FB2955A"/>
    <w:lvl w:ilvl="0" w:tplc="33D4AA60">
      <w:start w:val="1"/>
      <w:numFmt w:val="decimal"/>
      <w:lvlText w:val="%1."/>
      <w:lvlJc w:val="left"/>
      <w:pPr>
        <w:ind w:left="360" w:hanging="360"/>
      </w:pPr>
      <w:rPr>
        <w:rFonts w:ascii="Gill Sans MT" w:hAnsi="Gill Sans MT"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C3E0E57"/>
    <w:multiLevelType w:val="hybridMultilevel"/>
    <w:tmpl w:val="8BDE3E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5B5CEA"/>
    <w:multiLevelType w:val="hybridMultilevel"/>
    <w:tmpl w:val="A19C63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BD5E26"/>
    <w:multiLevelType w:val="hybridMultilevel"/>
    <w:tmpl w:val="5172D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9418BE"/>
    <w:multiLevelType w:val="hybridMultilevel"/>
    <w:tmpl w:val="9E7A18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4"/>
  </w:num>
  <w:num w:numId="3">
    <w:abstractNumId w:val="7"/>
  </w:num>
  <w:num w:numId="4">
    <w:abstractNumId w:val="11"/>
  </w:num>
  <w:num w:numId="5">
    <w:abstractNumId w:val="3"/>
  </w:num>
  <w:num w:numId="6">
    <w:abstractNumId w:val="2"/>
  </w:num>
  <w:num w:numId="7">
    <w:abstractNumId w:val="12"/>
  </w:num>
  <w:num w:numId="8">
    <w:abstractNumId w:val="8"/>
  </w:num>
  <w:num w:numId="9">
    <w:abstractNumId w:val="5"/>
  </w:num>
  <w:num w:numId="10">
    <w:abstractNumId w:val="1"/>
  </w:num>
  <w:num w:numId="11">
    <w:abstractNumId w:val="0"/>
  </w:num>
  <w:num w:numId="12">
    <w:abstractNumId w:val="13"/>
  </w:num>
  <w:num w:numId="13">
    <w:abstractNumId w:val="9"/>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tfpw5ftsdsz0oeexf35tfsrz0rw9t90wr59&quot;&gt;My EndNote Library&lt;record-ids&gt;&lt;item&gt;10&lt;/item&gt;&lt;item&gt;14&lt;/item&gt;&lt;item&gt;15&lt;/item&gt;&lt;item&gt;16&lt;/item&gt;&lt;item&gt;17&lt;/item&gt;&lt;item&gt;18&lt;/item&gt;&lt;item&gt;19&lt;/item&gt;&lt;/record-ids&gt;&lt;/item&gt;&lt;/Libraries&gt;"/>
  </w:docVars>
  <w:rsids>
    <w:rsidRoot w:val="00163829"/>
    <w:rsid w:val="00000147"/>
    <w:rsid w:val="0000127B"/>
    <w:rsid w:val="00002127"/>
    <w:rsid w:val="00002483"/>
    <w:rsid w:val="00002715"/>
    <w:rsid w:val="00002C85"/>
    <w:rsid w:val="0000325B"/>
    <w:rsid w:val="0000575D"/>
    <w:rsid w:val="0000604E"/>
    <w:rsid w:val="00006248"/>
    <w:rsid w:val="0000675F"/>
    <w:rsid w:val="000070B2"/>
    <w:rsid w:val="0000746C"/>
    <w:rsid w:val="00007840"/>
    <w:rsid w:val="00007EA5"/>
    <w:rsid w:val="00010B28"/>
    <w:rsid w:val="00010BEC"/>
    <w:rsid w:val="0001156A"/>
    <w:rsid w:val="00012850"/>
    <w:rsid w:val="00012BE4"/>
    <w:rsid w:val="00013395"/>
    <w:rsid w:val="000134E2"/>
    <w:rsid w:val="00013B02"/>
    <w:rsid w:val="0001413B"/>
    <w:rsid w:val="00014357"/>
    <w:rsid w:val="00014DB3"/>
    <w:rsid w:val="00015011"/>
    <w:rsid w:val="000150CA"/>
    <w:rsid w:val="00015B91"/>
    <w:rsid w:val="0001697D"/>
    <w:rsid w:val="00017AA5"/>
    <w:rsid w:val="00017D80"/>
    <w:rsid w:val="00017F7B"/>
    <w:rsid w:val="00021B99"/>
    <w:rsid w:val="00021D43"/>
    <w:rsid w:val="0002201C"/>
    <w:rsid w:val="00022260"/>
    <w:rsid w:val="00022A00"/>
    <w:rsid w:val="0002305D"/>
    <w:rsid w:val="00023813"/>
    <w:rsid w:val="00023860"/>
    <w:rsid w:val="00023992"/>
    <w:rsid w:val="000241B3"/>
    <w:rsid w:val="000246AF"/>
    <w:rsid w:val="000248E9"/>
    <w:rsid w:val="00024A1C"/>
    <w:rsid w:val="00025E26"/>
    <w:rsid w:val="00026FA4"/>
    <w:rsid w:val="0002711D"/>
    <w:rsid w:val="000279DD"/>
    <w:rsid w:val="00030074"/>
    <w:rsid w:val="000306E8"/>
    <w:rsid w:val="00030793"/>
    <w:rsid w:val="000309C7"/>
    <w:rsid w:val="00030EDC"/>
    <w:rsid w:val="00031408"/>
    <w:rsid w:val="00031A1B"/>
    <w:rsid w:val="000321EE"/>
    <w:rsid w:val="00032474"/>
    <w:rsid w:val="00032ECB"/>
    <w:rsid w:val="00032F4B"/>
    <w:rsid w:val="00033B1D"/>
    <w:rsid w:val="00033FCE"/>
    <w:rsid w:val="000340E4"/>
    <w:rsid w:val="000346BA"/>
    <w:rsid w:val="00034D51"/>
    <w:rsid w:val="00034DCE"/>
    <w:rsid w:val="000352BE"/>
    <w:rsid w:val="0003541B"/>
    <w:rsid w:val="00035858"/>
    <w:rsid w:val="00036775"/>
    <w:rsid w:val="00037CAD"/>
    <w:rsid w:val="00037FFA"/>
    <w:rsid w:val="00040487"/>
    <w:rsid w:val="00040B6E"/>
    <w:rsid w:val="00040F19"/>
    <w:rsid w:val="00040FD1"/>
    <w:rsid w:val="000417CE"/>
    <w:rsid w:val="00042CBC"/>
    <w:rsid w:val="000437C2"/>
    <w:rsid w:val="00043858"/>
    <w:rsid w:val="000438D6"/>
    <w:rsid w:val="00043CF4"/>
    <w:rsid w:val="00044E22"/>
    <w:rsid w:val="0004502A"/>
    <w:rsid w:val="00045601"/>
    <w:rsid w:val="00045E72"/>
    <w:rsid w:val="0004600D"/>
    <w:rsid w:val="00046136"/>
    <w:rsid w:val="00046399"/>
    <w:rsid w:val="000466DC"/>
    <w:rsid w:val="000469D7"/>
    <w:rsid w:val="00046CE2"/>
    <w:rsid w:val="00047381"/>
    <w:rsid w:val="00047DFA"/>
    <w:rsid w:val="000505FB"/>
    <w:rsid w:val="00050C60"/>
    <w:rsid w:val="000520C8"/>
    <w:rsid w:val="00052BF7"/>
    <w:rsid w:val="000533E9"/>
    <w:rsid w:val="00053525"/>
    <w:rsid w:val="0005353A"/>
    <w:rsid w:val="00053808"/>
    <w:rsid w:val="00053821"/>
    <w:rsid w:val="00053B63"/>
    <w:rsid w:val="00053C5C"/>
    <w:rsid w:val="000548AE"/>
    <w:rsid w:val="0005494C"/>
    <w:rsid w:val="00054CD4"/>
    <w:rsid w:val="00055201"/>
    <w:rsid w:val="00055419"/>
    <w:rsid w:val="000554A8"/>
    <w:rsid w:val="000555C8"/>
    <w:rsid w:val="000555D8"/>
    <w:rsid w:val="0005586C"/>
    <w:rsid w:val="00055F80"/>
    <w:rsid w:val="0005617F"/>
    <w:rsid w:val="0005624D"/>
    <w:rsid w:val="00056730"/>
    <w:rsid w:val="00056AB6"/>
    <w:rsid w:val="000570BA"/>
    <w:rsid w:val="0005739F"/>
    <w:rsid w:val="000575A5"/>
    <w:rsid w:val="00061538"/>
    <w:rsid w:val="00063448"/>
    <w:rsid w:val="00063498"/>
    <w:rsid w:val="000635B0"/>
    <w:rsid w:val="000639C3"/>
    <w:rsid w:val="00065036"/>
    <w:rsid w:val="000656F4"/>
    <w:rsid w:val="000657BD"/>
    <w:rsid w:val="000658AD"/>
    <w:rsid w:val="000664FC"/>
    <w:rsid w:val="00066879"/>
    <w:rsid w:val="00066C98"/>
    <w:rsid w:val="00067761"/>
    <w:rsid w:val="00067A8B"/>
    <w:rsid w:val="00070332"/>
    <w:rsid w:val="00071167"/>
    <w:rsid w:val="0007227F"/>
    <w:rsid w:val="00072803"/>
    <w:rsid w:val="00072998"/>
    <w:rsid w:val="00072C4C"/>
    <w:rsid w:val="00073F51"/>
    <w:rsid w:val="00074C3B"/>
    <w:rsid w:val="00075E50"/>
    <w:rsid w:val="00075ECA"/>
    <w:rsid w:val="00075FBE"/>
    <w:rsid w:val="000763D8"/>
    <w:rsid w:val="000771E0"/>
    <w:rsid w:val="000777EA"/>
    <w:rsid w:val="00077A2C"/>
    <w:rsid w:val="000802A4"/>
    <w:rsid w:val="00080341"/>
    <w:rsid w:val="000803B8"/>
    <w:rsid w:val="00081311"/>
    <w:rsid w:val="000818AC"/>
    <w:rsid w:val="00081BC5"/>
    <w:rsid w:val="00081F1D"/>
    <w:rsid w:val="000825BE"/>
    <w:rsid w:val="00082C28"/>
    <w:rsid w:val="00083769"/>
    <w:rsid w:val="00085D56"/>
    <w:rsid w:val="00085FB1"/>
    <w:rsid w:val="00087869"/>
    <w:rsid w:val="0008789C"/>
    <w:rsid w:val="00090798"/>
    <w:rsid w:val="00090BDE"/>
    <w:rsid w:val="00090C19"/>
    <w:rsid w:val="00091E41"/>
    <w:rsid w:val="00092C39"/>
    <w:rsid w:val="000941CA"/>
    <w:rsid w:val="000944B3"/>
    <w:rsid w:val="00094A05"/>
    <w:rsid w:val="000957D3"/>
    <w:rsid w:val="0009604B"/>
    <w:rsid w:val="00096478"/>
    <w:rsid w:val="00096C49"/>
    <w:rsid w:val="00097396"/>
    <w:rsid w:val="00097695"/>
    <w:rsid w:val="00097873"/>
    <w:rsid w:val="000978A6"/>
    <w:rsid w:val="00097991"/>
    <w:rsid w:val="000A0059"/>
    <w:rsid w:val="000A0899"/>
    <w:rsid w:val="000A09B8"/>
    <w:rsid w:val="000A2B1C"/>
    <w:rsid w:val="000A3183"/>
    <w:rsid w:val="000A31F7"/>
    <w:rsid w:val="000A3343"/>
    <w:rsid w:val="000A3C04"/>
    <w:rsid w:val="000A4100"/>
    <w:rsid w:val="000A4D7A"/>
    <w:rsid w:val="000A53FE"/>
    <w:rsid w:val="000A579B"/>
    <w:rsid w:val="000A600F"/>
    <w:rsid w:val="000A6C8B"/>
    <w:rsid w:val="000A7C46"/>
    <w:rsid w:val="000B156C"/>
    <w:rsid w:val="000B27CA"/>
    <w:rsid w:val="000B3069"/>
    <w:rsid w:val="000B3990"/>
    <w:rsid w:val="000B44BF"/>
    <w:rsid w:val="000B48F7"/>
    <w:rsid w:val="000B4A1F"/>
    <w:rsid w:val="000B4C6D"/>
    <w:rsid w:val="000B6275"/>
    <w:rsid w:val="000B6344"/>
    <w:rsid w:val="000B6350"/>
    <w:rsid w:val="000B6ABD"/>
    <w:rsid w:val="000C0315"/>
    <w:rsid w:val="000C0FA7"/>
    <w:rsid w:val="000C183C"/>
    <w:rsid w:val="000C1903"/>
    <w:rsid w:val="000C2219"/>
    <w:rsid w:val="000C31BB"/>
    <w:rsid w:val="000C413D"/>
    <w:rsid w:val="000C445A"/>
    <w:rsid w:val="000C4FEA"/>
    <w:rsid w:val="000C5528"/>
    <w:rsid w:val="000C5D61"/>
    <w:rsid w:val="000C5F3F"/>
    <w:rsid w:val="000C6A75"/>
    <w:rsid w:val="000C7905"/>
    <w:rsid w:val="000D0D20"/>
    <w:rsid w:val="000D0F4B"/>
    <w:rsid w:val="000D1194"/>
    <w:rsid w:val="000D2A9C"/>
    <w:rsid w:val="000D3164"/>
    <w:rsid w:val="000D3323"/>
    <w:rsid w:val="000D38A9"/>
    <w:rsid w:val="000D3F1D"/>
    <w:rsid w:val="000D4758"/>
    <w:rsid w:val="000D4802"/>
    <w:rsid w:val="000D4A84"/>
    <w:rsid w:val="000D53CF"/>
    <w:rsid w:val="000D5FFA"/>
    <w:rsid w:val="000D7D70"/>
    <w:rsid w:val="000D7FA6"/>
    <w:rsid w:val="000E0950"/>
    <w:rsid w:val="000E0DF6"/>
    <w:rsid w:val="000E1970"/>
    <w:rsid w:val="000E202C"/>
    <w:rsid w:val="000E2374"/>
    <w:rsid w:val="000E277E"/>
    <w:rsid w:val="000E2890"/>
    <w:rsid w:val="000E5E88"/>
    <w:rsid w:val="000E6BF8"/>
    <w:rsid w:val="000E75E7"/>
    <w:rsid w:val="000E7C13"/>
    <w:rsid w:val="000F0398"/>
    <w:rsid w:val="000F12A8"/>
    <w:rsid w:val="000F17CF"/>
    <w:rsid w:val="000F205B"/>
    <w:rsid w:val="000F23D8"/>
    <w:rsid w:val="000F2480"/>
    <w:rsid w:val="000F3BA6"/>
    <w:rsid w:val="000F421B"/>
    <w:rsid w:val="000F4678"/>
    <w:rsid w:val="000F4716"/>
    <w:rsid w:val="000F48BF"/>
    <w:rsid w:val="000F4AE6"/>
    <w:rsid w:val="000F4ED1"/>
    <w:rsid w:val="000F5339"/>
    <w:rsid w:val="000F548C"/>
    <w:rsid w:val="000F7D05"/>
    <w:rsid w:val="000F7D5C"/>
    <w:rsid w:val="001001A0"/>
    <w:rsid w:val="001015AB"/>
    <w:rsid w:val="00101C94"/>
    <w:rsid w:val="00101CAE"/>
    <w:rsid w:val="00101CB4"/>
    <w:rsid w:val="0010218F"/>
    <w:rsid w:val="0010226F"/>
    <w:rsid w:val="0010227F"/>
    <w:rsid w:val="001024A4"/>
    <w:rsid w:val="00102A3F"/>
    <w:rsid w:val="00102BE1"/>
    <w:rsid w:val="001031E0"/>
    <w:rsid w:val="001037D9"/>
    <w:rsid w:val="00103AFE"/>
    <w:rsid w:val="00103CE6"/>
    <w:rsid w:val="00103FDD"/>
    <w:rsid w:val="001044F0"/>
    <w:rsid w:val="00104706"/>
    <w:rsid w:val="00104DAD"/>
    <w:rsid w:val="00105353"/>
    <w:rsid w:val="0010613A"/>
    <w:rsid w:val="00106617"/>
    <w:rsid w:val="00106D68"/>
    <w:rsid w:val="001071D4"/>
    <w:rsid w:val="00107F17"/>
    <w:rsid w:val="00110736"/>
    <w:rsid w:val="00110BB2"/>
    <w:rsid w:val="00110BBE"/>
    <w:rsid w:val="00112B28"/>
    <w:rsid w:val="001140EE"/>
    <w:rsid w:val="00114883"/>
    <w:rsid w:val="00114ABE"/>
    <w:rsid w:val="00114DEE"/>
    <w:rsid w:val="00115141"/>
    <w:rsid w:val="00115639"/>
    <w:rsid w:val="00115E0B"/>
    <w:rsid w:val="0011624B"/>
    <w:rsid w:val="0011670B"/>
    <w:rsid w:val="00116779"/>
    <w:rsid w:val="001167C7"/>
    <w:rsid w:val="00116C06"/>
    <w:rsid w:val="00116C5A"/>
    <w:rsid w:val="00120E0E"/>
    <w:rsid w:val="00121197"/>
    <w:rsid w:val="00121AD9"/>
    <w:rsid w:val="00122671"/>
    <w:rsid w:val="001231C9"/>
    <w:rsid w:val="00123A4A"/>
    <w:rsid w:val="00124FE8"/>
    <w:rsid w:val="00125300"/>
    <w:rsid w:val="00125A03"/>
    <w:rsid w:val="00125EDD"/>
    <w:rsid w:val="00127503"/>
    <w:rsid w:val="00127784"/>
    <w:rsid w:val="001305DA"/>
    <w:rsid w:val="0013157D"/>
    <w:rsid w:val="00132718"/>
    <w:rsid w:val="00132C1D"/>
    <w:rsid w:val="00132DF6"/>
    <w:rsid w:val="00133244"/>
    <w:rsid w:val="001332D1"/>
    <w:rsid w:val="0013398F"/>
    <w:rsid w:val="00133AD5"/>
    <w:rsid w:val="00135156"/>
    <w:rsid w:val="00135A90"/>
    <w:rsid w:val="00135DBE"/>
    <w:rsid w:val="0013630D"/>
    <w:rsid w:val="00136C49"/>
    <w:rsid w:val="00137361"/>
    <w:rsid w:val="0013751C"/>
    <w:rsid w:val="001404C8"/>
    <w:rsid w:val="00141359"/>
    <w:rsid w:val="0014188A"/>
    <w:rsid w:val="00142070"/>
    <w:rsid w:val="0014280A"/>
    <w:rsid w:val="00142B66"/>
    <w:rsid w:val="00142E11"/>
    <w:rsid w:val="00143338"/>
    <w:rsid w:val="001434B0"/>
    <w:rsid w:val="00143B2E"/>
    <w:rsid w:val="0014404D"/>
    <w:rsid w:val="001449A3"/>
    <w:rsid w:val="00144CFD"/>
    <w:rsid w:val="00145BAD"/>
    <w:rsid w:val="00145C04"/>
    <w:rsid w:val="00146AEC"/>
    <w:rsid w:val="00146CA7"/>
    <w:rsid w:val="00146FFE"/>
    <w:rsid w:val="0014707A"/>
    <w:rsid w:val="001472CA"/>
    <w:rsid w:val="00147803"/>
    <w:rsid w:val="0014794A"/>
    <w:rsid w:val="001506E4"/>
    <w:rsid w:val="00150F3F"/>
    <w:rsid w:val="00151196"/>
    <w:rsid w:val="0015244A"/>
    <w:rsid w:val="001537D3"/>
    <w:rsid w:val="001537DA"/>
    <w:rsid w:val="00153858"/>
    <w:rsid w:val="00153AC4"/>
    <w:rsid w:val="00154341"/>
    <w:rsid w:val="00154668"/>
    <w:rsid w:val="0015471B"/>
    <w:rsid w:val="001550F8"/>
    <w:rsid w:val="0015558F"/>
    <w:rsid w:val="001565D1"/>
    <w:rsid w:val="00156ACF"/>
    <w:rsid w:val="0015705D"/>
    <w:rsid w:val="00157695"/>
    <w:rsid w:val="00157825"/>
    <w:rsid w:val="00157A53"/>
    <w:rsid w:val="00157BD2"/>
    <w:rsid w:val="00157D0A"/>
    <w:rsid w:val="00157F02"/>
    <w:rsid w:val="001602A0"/>
    <w:rsid w:val="00160A9F"/>
    <w:rsid w:val="00161477"/>
    <w:rsid w:val="001615D4"/>
    <w:rsid w:val="00161CC9"/>
    <w:rsid w:val="001621E7"/>
    <w:rsid w:val="00162763"/>
    <w:rsid w:val="00162BAF"/>
    <w:rsid w:val="0016300C"/>
    <w:rsid w:val="00163829"/>
    <w:rsid w:val="00163913"/>
    <w:rsid w:val="00164617"/>
    <w:rsid w:val="00165441"/>
    <w:rsid w:val="001663FD"/>
    <w:rsid w:val="00166863"/>
    <w:rsid w:val="00167C52"/>
    <w:rsid w:val="00167F05"/>
    <w:rsid w:val="00171358"/>
    <w:rsid w:val="00171A4E"/>
    <w:rsid w:val="00171C3A"/>
    <w:rsid w:val="00171F00"/>
    <w:rsid w:val="00172E97"/>
    <w:rsid w:val="0017311F"/>
    <w:rsid w:val="001735ED"/>
    <w:rsid w:val="00174DE9"/>
    <w:rsid w:val="001751A9"/>
    <w:rsid w:val="00176561"/>
    <w:rsid w:val="001769A5"/>
    <w:rsid w:val="00176EC7"/>
    <w:rsid w:val="00177E39"/>
    <w:rsid w:val="0018169B"/>
    <w:rsid w:val="00181971"/>
    <w:rsid w:val="001819CD"/>
    <w:rsid w:val="001823FA"/>
    <w:rsid w:val="0018258E"/>
    <w:rsid w:val="001825D4"/>
    <w:rsid w:val="00183393"/>
    <w:rsid w:val="001833E2"/>
    <w:rsid w:val="00183926"/>
    <w:rsid w:val="001845D2"/>
    <w:rsid w:val="00184CCE"/>
    <w:rsid w:val="00185949"/>
    <w:rsid w:val="00186CE8"/>
    <w:rsid w:val="001878EC"/>
    <w:rsid w:val="00187BD2"/>
    <w:rsid w:val="00190B34"/>
    <w:rsid w:val="00190E91"/>
    <w:rsid w:val="00191429"/>
    <w:rsid w:val="001940AE"/>
    <w:rsid w:val="001946B0"/>
    <w:rsid w:val="00194B2F"/>
    <w:rsid w:val="00194C82"/>
    <w:rsid w:val="00194F61"/>
    <w:rsid w:val="001950A4"/>
    <w:rsid w:val="00195A21"/>
    <w:rsid w:val="00195C0A"/>
    <w:rsid w:val="00195C20"/>
    <w:rsid w:val="00195CB1"/>
    <w:rsid w:val="00195DED"/>
    <w:rsid w:val="0019608F"/>
    <w:rsid w:val="00196890"/>
    <w:rsid w:val="001971D0"/>
    <w:rsid w:val="0019777C"/>
    <w:rsid w:val="001A1AB4"/>
    <w:rsid w:val="001A1C30"/>
    <w:rsid w:val="001A2E9A"/>
    <w:rsid w:val="001A3A3C"/>
    <w:rsid w:val="001A3B18"/>
    <w:rsid w:val="001A45A0"/>
    <w:rsid w:val="001A4AEF"/>
    <w:rsid w:val="001A521F"/>
    <w:rsid w:val="001A581F"/>
    <w:rsid w:val="001A6157"/>
    <w:rsid w:val="001A6B52"/>
    <w:rsid w:val="001A6EB1"/>
    <w:rsid w:val="001A70CC"/>
    <w:rsid w:val="001A7202"/>
    <w:rsid w:val="001A7E6D"/>
    <w:rsid w:val="001B0AC0"/>
    <w:rsid w:val="001B11B7"/>
    <w:rsid w:val="001B11D7"/>
    <w:rsid w:val="001B12DA"/>
    <w:rsid w:val="001B1463"/>
    <w:rsid w:val="001B15B4"/>
    <w:rsid w:val="001B15C4"/>
    <w:rsid w:val="001B1B97"/>
    <w:rsid w:val="001B1DEC"/>
    <w:rsid w:val="001B2179"/>
    <w:rsid w:val="001B27A5"/>
    <w:rsid w:val="001B29B2"/>
    <w:rsid w:val="001B38AC"/>
    <w:rsid w:val="001B3918"/>
    <w:rsid w:val="001B40F1"/>
    <w:rsid w:val="001B49D6"/>
    <w:rsid w:val="001B4DA1"/>
    <w:rsid w:val="001B531C"/>
    <w:rsid w:val="001B54ED"/>
    <w:rsid w:val="001B5D65"/>
    <w:rsid w:val="001B614F"/>
    <w:rsid w:val="001B64A5"/>
    <w:rsid w:val="001B72B8"/>
    <w:rsid w:val="001B75E5"/>
    <w:rsid w:val="001B77E7"/>
    <w:rsid w:val="001B7860"/>
    <w:rsid w:val="001B7E68"/>
    <w:rsid w:val="001C099C"/>
    <w:rsid w:val="001C1065"/>
    <w:rsid w:val="001C376D"/>
    <w:rsid w:val="001C37D0"/>
    <w:rsid w:val="001C3BAB"/>
    <w:rsid w:val="001C3EB3"/>
    <w:rsid w:val="001C5406"/>
    <w:rsid w:val="001C6190"/>
    <w:rsid w:val="001C61CE"/>
    <w:rsid w:val="001C64B9"/>
    <w:rsid w:val="001C709A"/>
    <w:rsid w:val="001C7A07"/>
    <w:rsid w:val="001D09C2"/>
    <w:rsid w:val="001D1913"/>
    <w:rsid w:val="001D19DA"/>
    <w:rsid w:val="001D2068"/>
    <w:rsid w:val="001D2CC4"/>
    <w:rsid w:val="001D2DC0"/>
    <w:rsid w:val="001D3AA4"/>
    <w:rsid w:val="001D4E73"/>
    <w:rsid w:val="001D5125"/>
    <w:rsid w:val="001D517C"/>
    <w:rsid w:val="001D5280"/>
    <w:rsid w:val="001D538B"/>
    <w:rsid w:val="001D5B7D"/>
    <w:rsid w:val="001D644E"/>
    <w:rsid w:val="001D6AC1"/>
    <w:rsid w:val="001D751C"/>
    <w:rsid w:val="001D79D2"/>
    <w:rsid w:val="001E056B"/>
    <w:rsid w:val="001E06AD"/>
    <w:rsid w:val="001E0AD9"/>
    <w:rsid w:val="001E0D34"/>
    <w:rsid w:val="001E113A"/>
    <w:rsid w:val="001E1168"/>
    <w:rsid w:val="001E13B3"/>
    <w:rsid w:val="001E14D8"/>
    <w:rsid w:val="001E294C"/>
    <w:rsid w:val="001E2973"/>
    <w:rsid w:val="001E33F5"/>
    <w:rsid w:val="001E3B78"/>
    <w:rsid w:val="001E4134"/>
    <w:rsid w:val="001E4519"/>
    <w:rsid w:val="001E4FC4"/>
    <w:rsid w:val="001E50A0"/>
    <w:rsid w:val="001E582F"/>
    <w:rsid w:val="001E5F9C"/>
    <w:rsid w:val="001E6100"/>
    <w:rsid w:val="001E664D"/>
    <w:rsid w:val="001E781C"/>
    <w:rsid w:val="001F0C4D"/>
    <w:rsid w:val="001F1FDE"/>
    <w:rsid w:val="001F24CB"/>
    <w:rsid w:val="001F29C1"/>
    <w:rsid w:val="001F3269"/>
    <w:rsid w:val="001F4E82"/>
    <w:rsid w:val="001F4F79"/>
    <w:rsid w:val="001F5ACE"/>
    <w:rsid w:val="001F5EA3"/>
    <w:rsid w:val="001F631A"/>
    <w:rsid w:val="001F6572"/>
    <w:rsid w:val="001F70E9"/>
    <w:rsid w:val="001F78AF"/>
    <w:rsid w:val="00200DAF"/>
    <w:rsid w:val="002012FC"/>
    <w:rsid w:val="002012FF"/>
    <w:rsid w:val="00203500"/>
    <w:rsid w:val="00204ABF"/>
    <w:rsid w:val="00205640"/>
    <w:rsid w:val="00206698"/>
    <w:rsid w:val="002066F8"/>
    <w:rsid w:val="00206EA2"/>
    <w:rsid w:val="00206FA2"/>
    <w:rsid w:val="0020767F"/>
    <w:rsid w:val="00207710"/>
    <w:rsid w:val="002078DA"/>
    <w:rsid w:val="00210B1B"/>
    <w:rsid w:val="0021148B"/>
    <w:rsid w:val="0021165C"/>
    <w:rsid w:val="00211909"/>
    <w:rsid w:val="00212C03"/>
    <w:rsid w:val="0021363A"/>
    <w:rsid w:val="00214032"/>
    <w:rsid w:val="002141F4"/>
    <w:rsid w:val="00214ADB"/>
    <w:rsid w:val="00214C2B"/>
    <w:rsid w:val="00214D73"/>
    <w:rsid w:val="002160CF"/>
    <w:rsid w:val="0021697D"/>
    <w:rsid w:val="00216AC5"/>
    <w:rsid w:val="00216B6B"/>
    <w:rsid w:val="002173A4"/>
    <w:rsid w:val="00217402"/>
    <w:rsid w:val="00217676"/>
    <w:rsid w:val="0022059A"/>
    <w:rsid w:val="002208E8"/>
    <w:rsid w:val="002211FB"/>
    <w:rsid w:val="00221219"/>
    <w:rsid w:val="00221C6A"/>
    <w:rsid w:val="00223262"/>
    <w:rsid w:val="00223E92"/>
    <w:rsid w:val="00224792"/>
    <w:rsid w:val="00224AED"/>
    <w:rsid w:val="00224CBD"/>
    <w:rsid w:val="00226519"/>
    <w:rsid w:val="00227137"/>
    <w:rsid w:val="00227765"/>
    <w:rsid w:val="00227959"/>
    <w:rsid w:val="00227AFB"/>
    <w:rsid w:val="00230266"/>
    <w:rsid w:val="002308AA"/>
    <w:rsid w:val="00231339"/>
    <w:rsid w:val="002314B6"/>
    <w:rsid w:val="00232128"/>
    <w:rsid w:val="00232497"/>
    <w:rsid w:val="002329CC"/>
    <w:rsid w:val="00232D13"/>
    <w:rsid w:val="00232F27"/>
    <w:rsid w:val="00233564"/>
    <w:rsid w:val="00233B2D"/>
    <w:rsid w:val="00233C6F"/>
    <w:rsid w:val="00233E3A"/>
    <w:rsid w:val="00233EB9"/>
    <w:rsid w:val="00234946"/>
    <w:rsid w:val="00234BED"/>
    <w:rsid w:val="00234E0F"/>
    <w:rsid w:val="00235428"/>
    <w:rsid w:val="0023590F"/>
    <w:rsid w:val="00236640"/>
    <w:rsid w:val="00236705"/>
    <w:rsid w:val="00236EF9"/>
    <w:rsid w:val="002375D4"/>
    <w:rsid w:val="00240126"/>
    <w:rsid w:val="002402BF"/>
    <w:rsid w:val="0024090F"/>
    <w:rsid w:val="00240F0E"/>
    <w:rsid w:val="002411F9"/>
    <w:rsid w:val="00241FD0"/>
    <w:rsid w:val="002435C4"/>
    <w:rsid w:val="00243A69"/>
    <w:rsid w:val="00243D1E"/>
    <w:rsid w:val="00243E5B"/>
    <w:rsid w:val="00244988"/>
    <w:rsid w:val="00244A87"/>
    <w:rsid w:val="002457D0"/>
    <w:rsid w:val="00246CDD"/>
    <w:rsid w:val="00247740"/>
    <w:rsid w:val="00247E34"/>
    <w:rsid w:val="0025000A"/>
    <w:rsid w:val="0025065C"/>
    <w:rsid w:val="00250EAA"/>
    <w:rsid w:val="00251361"/>
    <w:rsid w:val="0025199E"/>
    <w:rsid w:val="00251A1D"/>
    <w:rsid w:val="00251BA7"/>
    <w:rsid w:val="0025211A"/>
    <w:rsid w:val="00252408"/>
    <w:rsid w:val="002525CF"/>
    <w:rsid w:val="00252B79"/>
    <w:rsid w:val="002532FA"/>
    <w:rsid w:val="002532FE"/>
    <w:rsid w:val="0025379A"/>
    <w:rsid w:val="00253B53"/>
    <w:rsid w:val="00253D71"/>
    <w:rsid w:val="00253DFB"/>
    <w:rsid w:val="00254A75"/>
    <w:rsid w:val="00254BBC"/>
    <w:rsid w:val="0025520E"/>
    <w:rsid w:val="00255A4B"/>
    <w:rsid w:val="002565AD"/>
    <w:rsid w:val="0025687B"/>
    <w:rsid w:val="002569B5"/>
    <w:rsid w:val="00256D58"/>
    <w:rsid w:val="00256D82"/>
    <w:rsid w:val="002573B2"/>
    <w:rsid w:val="00257EDC"/>
    <w:rsid w:val="002603CB"/>
    <w:rsid w:val="00261475"/>
    <w:rsid w:val="002615AE"/>
    <w:rsid w:val="0026221B"/>
    <w:rsid w:val="002624D7"/>
    <w:rsid w:val="002628DA"/>
    <w:rsid w:val="002642A7"/>
    <w:rsid w:val="002649A6"/>
    <w:rsid w:val="00265D3C"/>
    <w:rsid w:val="00265DDC"/>
    <w:rsid w:val="00265E8C"/>
    <w:rsid w:val="0026634F"/>
    <w:rsid w:val="00266F52"/>
    <w:rsid w:val="002707B2"/>
    <w:rsid w:val="00270A83"/>
    <w:rsid w:val="00270C03"/>
    <w:rsid w:val="002712F1"/>
    <w:rsid w:val="00271902"/>
    <w:rsid w:val="00272894"/>
    <w:rsid w:val="002740EE"/>
    <w:rsid w:val="002748A1"/>
    <w:rsid w:val="00274BCE"/>
    <w:rsid w:val="0027530D"/>
    <w:rsid w:val="002756FC"/>
    <w:rsid w:val="002757A5"/>
    <w:rsid w:val="00275C89"/>
    <w:rsid w:val="00276158"/>
    <w:rsid w:val="002762A8"/>
    <w:rsid w:val="002763E1"/>
    <w:rsid w:val="002765E3"/>
    <w:rsid w:val="00280248"/>
    <w:rsid w:val="002808BF"/>
    <w:rsid w:val="00280D10"/>
    <w:rsid w:val="00281EEE"/>
    <w:rsid w:val="00281FE0"/>
    <w:rsid w:val="0028246D"/>
    <w:rsid w:val="00282F5A"/>
    <w:rsid w:val="0028354F"/>
    <w:rsid w:val="00283697"/>
    <w:rsid w:val="00284513"/>
    <w:rsid w:val="00284D78"/>
    <w:rsid w:val="00284F2C"/>
    <w:rsid w:val="00285005"/>
    <w:rsid w:val="00285394"/>
    <w:rsid w:val="0028541B"/>
    <w:rsid w:val="00285BEE"/>
    <w:rsid w:val="00285C79"/>
    <w:rsid w:val="00285D36"/>
    <w:rsid w:val="00285D75"/>
    <w:rsid w:val="00286862"/>
    <w:rsid w:val="002873A9"/>
    <w:rsid w:val="00287A12"/>
    <w:rsid w:val="00287A5A"/>
    <w:rsid w:val="00287B83"/>
    <w:rsid w:val="0029006F"/>
    <w:rsid w:val="00290078"/>
    <w:rsid w:val="0029052A"/>
    <w:rsid w:val="002906F5"/>
    <w:rsid w:val="00290912"/>
    <w:rsid w:val="00290DF3"/>
    <w:rsid w:val="00291274"/>
    <w:rsid w:val="002926B2"/>
    <w:rsid w:val="0029394F"/>
    <w:rsid w:val="00294101"/>
    <w:rsid w:val="002943FE"/>
    <w:rsid w:val="00294E08"/>
    <w:rsid w:val="0029566B"/>
    <w:rsid w:val="002971AD"/>
    <w:rsid w:val="002A06E4"/>
    <w:rsid w:val="002A099F"/>
    <w:rsid w:val="002A0B08"/>
    <w:rsid w:val="002A0FC7"/>
    <w:rsid w:val="002A1638"/>
    <w:rsid w:val="002A22F5"/>
    <w:rsid w:val="002A2A8B"/>
    <w:rsid w:val="002A40C5"/>
    <w:rsid w:val="002A55A3"/>
    <w:rsid w:val="002A5D0A"/>
    <w:rsid w:val="002A5D8F"/>
    <w:rsid w:val="002A60FE"/>
    <w:rsid w:val="002A6232"/>
    <w:rsid w:val="002A62D1"/>
    <w:rsid w:val="002A6D9E"/>
    <w:rsid w:val="002A6FFF"/>
    <w:rsid w:val="002A746C"/>
    <w:rsid w:val="002A787D"/>
    <w:rsid w:val="002B0883"/>
    <w:rsid w:val="002B11D6"/>
    <w:rsid w:val="002B2079"/>
    <w:rsid w:val="002B231E"/>
    <w:rsid w:val="002B2371"/>
    <w:rsid w:val="002B389E"/>
    <w:rsid w:val="002B3EF6"/>
    <w:rsid w:val="002B4226"/>
    <w:rsid w:val="002B4309"/>
    <w:rsid w:val="002B44AD"/>
    <w:rsid w:val="002B4B3F"/>
    <w:rsid w:val="002B50DF"/>
    <w:rsid w:val="002B593B"/>
    <w:rsid w:val="002B59B6"/>
    <w:rsid w:val="002B6015"/>
    <w:rsid w:val="002B6118"/>
    <w:rsid w:val="002B7DC7"/>
    <w:rsid w:val="002B7EE0"/>
    <w:rsid w:val="002C00E4"/>
    <w:rsid w:val="002C04E4"/>
    <w:rsid w:val="002C0565"/>
    <w:rsid w:val="002C0633"/>
    <w:rsid w:val="002C0E62"/>
    <w:rsid w:val="002C11D3"/>
    <w:rsid w:val="002C148D"/>
    <w:rsid w:val="002C16A2"/>
    <w:rsid w:val="002C1A7D"/>
    <w:rsid w:val="002C1E62"/>
    <w:rsid w:val="002C31E1"/>
    <w:rsid w:val="002C49AB"/>
    <w:rsid w:val="002C4E44"/>
    <w:rsid w:val="002C5277"/>
    <w:rsid w:val="002C5A33"/>
    <w:rsid w:val="002C5C4B"/>
    <w:rsid w:val="002C6A66"/>
    <w:rsid w:val="002C7167"/>
    <w:rsid w:val="002D048D"/>
    <w:rsid w:val="002D0789"/>
    <w:rsid w:val="002D0C06"/>
    <w:rsid w:val="002D0CEE"/>
    <w:rsid w:val="002D1200"/>
    <w:rsid w:val="002D2206"/>
    <w:rsid w:val="002D2515"/>
    <w:rsid w:val="002D2785"/>
    <w:rsid w:val="002D2BDC"/>
    <w:rsid w:val="002D2F27"/>
    <w:rsid w:val="002D36EB"/>
    <w:rsid w:val="002D44D9"/>
    <w:rsid w:val="002D45A4"/>
    <w:rsid w:val="002D48D1"/>
    <w:rsid w:val="002D4964"/>
    <w:rsid w:val="002D4AFE"/>
    <w:rsid w:val="002D5821"/>
    <w:rsid w:val="002D5877"/>
    <w:rsid w:val="002D6DEF"/>
    <w:rsid w:val="002D707A"/>
    <w:rsid w:val="002D724C"/>
    <w:rsid w:val="002D7921"/>
    <w:rsid w:val="002D7C0A"/>
    <w:rsid w:val="002D7F7B"/>
    <w:rsid w:val="002E05D9"/>
    <w:rsid w:val="002E09FB"/>
    <w:rsid w:val="002E0AE6"/>
    <w:rsid w:val="002E1C21"/>
    <w:rsid w:val="002E250A"/>
    <w:rsid w:val="002E2908"/>
    <w:rsid w:val="002E2F9D"/>
    <w:rsid w:val="002E32CB"/>
    <w:rsid w:val="002E32D8"/>
    <w:rsid w:val="002E3775"/>
    <w:rsid w:val="002E417C"/>
    <w:rsid w:val="002E422C"/>
    <w:rsid w:val="002E4CE8"/>
    <w:rsid w:val="002E5BC7"/>
    <w:rsid w:val="002E6D92"/>
    <w:rsid w:val="002E7162"/>
    <w:rsid w:val="002E7A7D"/>
    <w:rsid w:val="002E7DE6"/>
    <w:rsid w:val="002F0E83"/>
    <w:rsid w:val="002F0EB6"/>
    <w:rsid w:val="002F2307"/>
    <w:rsid w:val="002F3639"/>
    <w:rsid w:val="002F3E96"/>
    <w:rsid w:val="002F3EF2"/>
    <w:rsid w:val="002F47E4"/>
    <w:rsid w:val="002F4CF3"/>
    <w:rsid w:val="002F4F69"/>
    <w:rsid w:val="002F5287"/>
    <w:rsid w:val="002F6C6E"/>
    <w:rsid w:val="002F73ED"/>
    <w:rsid w:val="002F7540"/>
    <w:rsid w:val="002F775D"/>
    <w:rsid w:val="00300184"/>
    <w:rsid w:val="0030041A"/>
    <w:rsid w:val="003005F3"/>
    <w:rsid w:val="003010BC"/>
    <w:rsid w:val="003014B4"/>
    <w:rsid w:val="00301D51"/>
    <w:rsid w:val="003024C7"/>
    <w:rsid w:val="003026B2"/>
    <w:rsid w:val="00302993"/>
    <w:rsid w:val="003037FF"/>
    <w:rsid w:val="003040D8"/>
    <w:rsid w:val="0030488B"/>
    <w:rsid w:val="00304B4E"/>
    <w:rsid w:val="00304D38"/>
    <w:rsid w:val="00304DC8"/>
    <w:rsid w:val="00305B51"/>
    <w:rsid w:val="003064F0"/>
    <w:rsid w:val="003070AA"/>
    <w:rsid w:val="0030776E"/>
    <w:rsid w:val="00307B1B"/>
    <w:rsid w:val="0031064E"/>
    <w:rsid w:val="00310DB4"/>
    <w:rsid w:val="00311548"/>
    <w:rsid w:val="00311834"/>
    <w:rsid w:val="00311FB8"/>
    <w:rsid w:val="00312118"/>
    <w:rsid w:val="00312640"/>
    <w:rsid w:val="003128BA"/>
    <w:rsid w:val="00312D8B"/>
    <w:rsid w:val="00313586"/>
    <w:rsid w:val="0031364C"/>
    <w:rsid w:val="00313BB6"/>
    <w:rsid w:val="00313C9E"/>
    <w:rsid w:val="00313CD4"/>
    <w:rsid w:val="0031489C"/>
    <w:rsid w:val="00314CD5"/>
    <w:rsid w:val="0031566D"/>
    <w:rsid w:val="003161F5"/>
    <w:rsid w:val="00316264"/>
    <w:rsid w:val="003173D1"/>
    <w:rsid w:val="00317488"/>
    <w:rsid w:val="00320136"/>
    <w:rsid w:val="00320603"/>
    <w:rsid w:val="00320F2A"/>
    <w:rsid w:val="003219CE"/>
    <w:rsid w:val="00321A4B"/>
    <w:rsid w:val="00321E41"/>
    <w:rsid w:val="00322525"/>
    <w:rsid w:val="00323DA1"/>
    <w:rsid w:val="00324A1F"/>
    <w:rsid w:val="00324F78"/>
    <w:rsid w:val="00326500"/>
    <w:rsid w:val="00326C28"/>
    <w:rsid w:val="003276B0"/>
    <w:rsid w:val="00327953"/>
    <w:rsid w:val="003279F1"/>
    <w:rsid w:val="00327BBF"/>
    <w:rsid w:val="00330761"/>
    <w:rsid w:val="00331430"/>
    <w:rsid w:val="00332D21"/>
    <w:rsid w:val="003332A3"/>
    <w:rsid w:val="00333C2D"/>
    <w:rsid w:val="00333CCA"/>
    <w:rsid w:val="00333D96"/>
    <w:rsid w:val="0033473D"/>
    <w:rsid w:val="003347ED"/>
    <w:rsid w:val="00335CCF"/>
    <w:rsid w:val="003362C4"/>
    <w:rsid w:val="003369EE"/>
    <w:rsid w:val="003371E7"/>
    <w:rsid w:val="00337533"/>
    <w:rsid w:val="00337DEE"/>
    <w:rsid w:val="00340FB2"/>
    <w:rsid w:val="00341FB5"/>
    <w:rsid w:val="0034225B"/>
    <w:rsid w:val="00343CB8"/>
    <w:rsid w:val="00343FE2"/>
    <w:rsid w:val="00344065"/>
    <w:rsid w:val="00344484"/>
    <w:rsid w:val="00344577"/>
    <w:rsid w:val="00344959"/>
    <w:rsid w:val="00345A2C"/>
    <w:rsid w:val="003460FA"/>
    <w:rsid w:val="0034654B"/>
    <w:rsid w:val="00346759"/>
    <w:rsid w:val="00350161"/>
    <w:rsid w:val="00350AB4"/>
    <w:rsid w:val="00350ED3"/>
    <w:rsid w:val="00350F6A"/>
    <w:rsid w:val="003517AE"/>
    <w:rsid w:val="00351875"/>
    <w:rsid w:val="003526D4"/>
    <w:rsid w:val="003537FB"/>
    <w:rsid w:val="00354288"/>
    <w:rsid w:val="00354FC4"/>
    <w:rsid w:val="0035677B"/>
    <w:rsid w:val="003567FA"/>
    <w:rsid w:val="00356B8E"/>
    <w:rsid w:val="00357DFA"/>
    <w:rsid w:val="003602B6"/>
    <w:rsid w:val="00361279"/>
    <w:rsid w:val="00361E6A"/>
    <w:rsid w:val="00363170"/>
    <w:rsid w:val="003635AF"/>
    <w:rsid w:val="003645C0"/>
    <w:rsid w:val="00364CE5"/>
    <w:rsid w:val="00365147"/>
    <w:rsid w:val="003656E0"/>
    <w:rsid w:val="00366165"/>
    <w:rsid w:val="00366762"/>
    <w:rsid w:val="00366A68"/>
    <w:rsid w:val="00366C07"/>
    <w:rsid w:val="003670DF"/>
    <w:rsid w:val="00367588"/>
    <w:rsid w:val="00370150"/>
    <w:rsid w:val="00370765"/>
    <w:rsid w:val="0037089D"/>
    <w:rsid w:val="003709A7"/>
    <w:rsid w:val="00370BD8"/>
    <w:rsid w:val="0037127C"/>
    <w:rsid w:val="0037200E"/>
    <w:rsid w:val="00372103"/>
    <w:rsid w:val="00372968"/>
    <w:rsid w:val="00372984"/>
    <w:rsid w:val="00373B93"/>
    <w:rsid w:val="00374B8C"/>
    <w:rsid w:val="003764ED"/>
    <w:rsid w:val="00376F8A"/>
    <w:rsid w:val="00377440"/>
    <w:rsid w:val="003777ED"/>
    <w:rsid w:val="0037790C"/>
    <w:rsid w:val="00380BBC"/>
    <w:rsid w:val="00382110"/>
    <w:rsid w:val="003822D7"/>
    <w:rsid w:val="00382C4A"/>
    <w:rsid w:val="00382F27"/>
    <w:rsid w:val="00383058"/>
    <w:rsid w:val="003837FD"/>
    <w:rsid w:val="00383C06"/>
    <w:rsid w:val="0038474E"/>
    <w:rsid w:val="00384ACA"/>
    <w:rsid w:val="00385602"/>
    <w:rsid w:val="00390C25"/>
    <w:rsid w:val="00390D09"/>
    <w:rsid w:val="00391679"/>
    <w:rsid w:val="00391FCD"/>
    <w:rsid w:val="0039218A"/>
    <w:rsid w:val="00392CB2"/>
    <w:rsid w:val="00393075"/>
    <w:rsid w:val="003930CF"/>
    <w:rsid w:val="00393B11"/>
    <w:rsid w:val="00394014"/>
    <w:rsid w:val="003940FE"/>
    <w:rsid w:val="00394466"/>
    <w:rsid w:val="00394B62"/>
    <w:rsid w:val="00394EB3"/>
    <w:rsid w:val="003955F4"/>
    <w:rsid w:val="003957E9"/>
    <w:rsid w:val="00395B9A"/>
    <w:rsid w:val="00395F05"/>
    <w:rsid w:val="00396346"/>
    <w:rsid w:val="0039640A"/>
    <w:rsid w:val="0039730F"/>
    <w:rsid w:val="003975AF"/>
    <w:rsid w:val="00397865"/>
    <w:rsid w:val="003A003D"/>
    <w:rsid w:val="003A044B"/>
    <w:rsid w:val="003A1E76"/>
    <w:rsid w:val="003A246A"/>
    <w:rsid w:val="003A3E9E"/>
    <w:rsid w:val="003A42FA"/>
    <w:rsid w:val="003A43C0"/>
    <w:rsid w:val="003A44F8"/>
    <w:rsid w:val="003A456D"/>
    <w:rsid w:val="003A4A01"/>
    <w:rsid w:val="003A5134"/>
    <w:rsid w:val="003A5783"/>
    <w:rsid w:val="003A5DBB"/>
    <w:rsid w:val="003A7410"/>
    <w:rsid w:val="003A7570"/>
    <w:rsid w:val="003A78A9"/>
    <w:rsid w:val="003A7B3F"/>
    <w:rsid w:val="003A7C62"/>
    <w:rsid w:val="003B01C5"/>
    <w:rsid w:val="003B07B0"/>
    <w:rsid w:val="003B12AE"/>
    <w:rsid w:val="003B1385"/>
    <w:rsid w:val="003B1A51"/>
    <w:rsid w:val="003B2504"/>
    <w:rsid w:val="003B2726"/>
    <w:rsid w:val="003B2A7E"/>
    <w:rsid w:val="003B2B8B"/>
    <w:rsid w:val="003B3E76"/>
    <w:rsid w:val="003B4B9F"/>
    <w:rsid w:val="003B4C4A"/>
    <w:rsid w:val="003B4FB4"/>
    <w:rsid w:val="003B5312"/>
    <w:rsid w:val="003B54E4"/>
    <w:rsid w:val="003B567C"/>
    <w:rsid w:val="003B5B93"/>
    <w:rsid w:val="003B6776"/>
    <w:rsid w:val="003B6DB0"/>
    <w:rsid w:val="003B7029"/>
    <w:rsid w:val="003B72DA"/>
    <w:rsid w:val="003C0A53"/>
    <w:rsid w:val="003C201A"/>
    <w:rsid w:val="003C26C1"/>
    <w:rsid w:val="003C281A"/>
    <w:rsid w:val="003C3B2D"/>
    <w:rsid w:val="003C6451"/>
    <w:rsid w:val="003C6597"/>
    <w:rsid w:val="003C666E"/>
    <w:rsid w:val="003C6913"/>
    <w:rsid w:val="003C7CAA"/>
    <w:rsid w:val="003D03A6"/>
    <w:rsid w:val="003D05EB"/>
    <w:rsid w:val="003D1440"/>
    <w:rsid w:val="003D1C7F"/>
    <w:rsid w:val="003D2206"/>
    <w:rsid w:val="003D27B9"/>
    <w:rsid w:val="003D2E22"/>
    <w:rsid w:val="003D3105"/>
    <w:rsid w:val="003D4912"/>
    <w:rsid w:val="003D560D"/>
    <w:rsid w:val="003D5622"/>
    <w:rsid w:val="003D58FB"/>
    <w:rsid w:val="003D593A"/>
    <w:rsid w:val="003D5B3E"/>
    <w:rsid w:val="003D679D"/>
    <w:rsid w:val="003D6901"/>
    <w:rsid w:val="003D7932"/>
    <w:rsid w:val="003D7C97"/>
    <w:rsid w:val="003D7E07"/>
    <w:rsid w:val="003E07D0"/>
    <w:rsid w:val="003E089D"/>
    <w:rsid w:val="003E1595"/>
    <w:rsid w:val="003E1756"/>
    <w:rsid w:val="003E26BC"/>
    <w:rsid w:val="003E274D"/>
    <w:rsid w:val="003E2DAC"/>
    <w:rsid w:val="003E2E85"/>
    <w:rsid w:val="003E3500"/>
    <w:rsid w:val="003E3DB6"/>
    <w:rsid w:val="003E3E44"/>
    <w:rsid w:val="003E4B30"/>
    <w:rsid w:val="003E5070"/>
    <w:rsid w:val="003E53F3"/>
    <w:rsid w:val="003E5D07"/>
    <w:rsid w:val="003E62EA"/>
    <w:rsid w:val="003E736B"/>
    <w:rsid w:val="003E79E6"/>
    <w:rsid w:val="003E7E49"/>
    <w:rsid w:val="003F0D3F"/>
    <w:rsid w:val="003F27DB"/>
    <w:rsid w:val="003F2EC1"/>
    <w:rsid w:val="003F4E73"/>
    <w:rsid w:val="003F6E24"/>
    <w:rsid w:val="003F6EBA"/>
    <w:rsid w:val="003F739B"/>
    <w:rsid w:val="003F7415"/>
    <w:rsid w:val="004001D6"/>
    <w:rsid w:val="00400733"/>
    <w:rsid w:val="004007F6"/>
    <w:rsid w:val="00400DDC"/>
    <w:rsid w:val="0040117E"/>
    <w:rsid w:val="00401326"/>
    <w:rsid w:val="00401425"/>
    <w:rsid w:val="0040209F"/>
    <w:rsid w:val="004031E3"/>
    <w:rsid w:val="00403262"/>
    <w:rsid w:val="00403343"/>
    <w:rsid w:val="00403CF8"/>
    <w:rsid w:val="0040571B"/>
    <w:rsid w:val="00405ABF"/>
    <w:rsid w:val="00405DC5"/>
    <w:rsid w:val="004064F3"/>
    <w:rsid w:val="0040668C"/>
    <w:rsid w:val="004073C5"/>
    <w:rsid w:val="00410A83"/>
    <w:rsid w:val="004110B6"/>
    <w:rsid w:val="00411125"/>
    <w:rsid w:val="004120C0"/>
    <w:rsid w:val="00412562"/>
    <w:rsid w:val="0041268F"/>
    <w:rsid w:val="00412B26"/>
    <w:rsid w:val="00412BFB"/>
    <w:rsid w:val="0041367A"/>
    <w:rsid w:val="00414D91"/>
    <w:rsid w:val="00415025"/>
    <w:rsid w:val="00415035"/>
    <w:rsid w:val="00415281"/>
    <w:rsid w:val="004158EB"/>
    <w:rsid w:val="0041594C"/>
    <w:rsid w:val="00415D5D"/>
    <w:rsid w:val="0041650A"/>
    <w:rsid w:val="004165DC"/>
    <w:rsid w:val="00421391"/>
    <w:rsid w:val="00421B94"/>
    <w:rsid w:val="00422524"/>
    <w:rsid w:val="0042287A"/>
    <w:rsid w:val="00423085"/>
    <w:rsid w:val="00424117"/>
    <w:rsid w:val="004244BE"/>
    <w:rsid w:val="004247B4"/>
    <w:rsid w:val="00424EB8"/>
    <w:rsid w:val="00425EAC"/>
    <w:rsid w:val="00426C96"/>
    <w:rsid w:val="00427835"/>
    <w:rsid w:val="00427B3B"/>
    <w:rsid w:val="0043040A"/>
    <w:rsid w:val="00430534"/>
    <w:rsid w:val="00430648"/>
    <w:rsid w:val="00430869"/>
    <w:rsid w:val="00430EDD"/>
    <w:rsid w:val="00431DBB"/>
    <w:rsid w:val="00432ACA"/>
    <w:rsid w:val="004336F5"/>
    <w:rsid w:val="00433A7A"/>
    <w:rsid w:val="00433D2E"/>
    <w:rsid w:val="00433D8F"/>
    <w:rsid w:val="00435EF6"/>
    <w:rsid w:val="00435F9E"/>
    <w:rsid w:val="0043622D"/>
    <w:rsid w:val="00436819"/>
    <w:rsid w:val="00436B0D"/>
    <w:rsid w:val="00437AB1"/>
    <w:rsid w:val="00440980"/>
    <w:rsid w:val="004409E3"/>
    <w:rsid w:val="00440EDF"/>
    <w:rsid w:val="00441CF8"/>
    <w:rsid w:val="00441F1E"/>
    <w:rsid w:val="0044233D"/>
    <w:rsid w:val="00442836"/>
    <w:rsid w:val="004429EA"/>
    <w:rsid w:val="00442C75"/>
    <w:rsid w:val="00442F21"/>
    <w:rsid w:val="0044329E"/>
    <w:rsid w:val="004433D7"/>
    <w:rsid w:val="00443524"/>
    <w:rsid w:val="004438CD"/>
    <w:rsid w:val="004439DA"/>
    <w:rsid w:val="00444434"/>
    <w:rsid w:val="00444D6A"/>
    <w:rsid w:val="00445158"/>
    <w:rsid w:val="004458C2"/>
    <w:rsid w:val="00447BD3"/>
    <w:rsid w:val="00447CFF"/>
    <w:rsid w:val="0045015E"/>
    <w:rsid w:val="004505E0"/>
    <w:rsid w:val="004507B1"/>
    <w:rsid w:val="00450CDD"/>
    <w:rsid w:val="004526AE"/>
    <w:rsid w:val="00452CA9"/>
    <w:rsid w:val="0045318C"/>
    <w:rsid w:val="004538B5"/>
    <w:rsid w:val="0045392B"/>
    <w:rsid w:val="004539E1"/>
    <w:rsid w:val="004543B9"/>
    <w:rsid w:val="00454903"/>
    <w:rsid w:val="00455A14"/>
    <w:rsid w:val="00456259"/>
    <w:rsid w:val="0045630D"/>
    <w:rsid w:val="00456423"/>
    <w:rsid w:val="004566ED"/>
    <w:rsid w:val="0045695D"/>
    <w:rsid w:val="004575FE"/>
    <w:rsid w:val="00457900"/>
    <w:rsid w:val="00460ED0"/>
    <w:rsid w:val="0046237F"/>
    <w:rsid w:val="00462C64"/>
    <w:rsid w:val="00462FC1"/>
    <w:rsid w:val="004637FD"/>
    <w:rsid w:val="00463C47"/>
    <w:rsid w:val="00463F23"/>
    <w:rsid w:val="004647A3"/>
    <w:rsid w:val="00465188"/>
    <w:rsid w:val="0046545E"/>
    <w:rsid w:val="00465A84"/>
    <w:rsid w:val="00465E42"/>
    <w:rsid w:val="0046662B"/>
    <w:rsid w:val="00466CF9"/>
    <w:rsid w:val="00466F4B"/>
    <w:rsid w:val="00467E66"/>
    <w:rsid w:val="00470108"/>
    <w:rsid w:val="00470EAA"/>
    <w:rsid w:val="00470F60"/>
    <w:rsid w:val="00471075"/>
    <w:rsid w:val="00471140"/>
    <w:rsid w:val="0047153B"/>
    <w:rsid w:val="004721F2"/>
    <w:rsid w:val="00472B40"/>
    <w:rsid w:val="00473EC7"/>
    <w:rsid w:val="00474398"/>
    <w:rsid w:val="004769E9"/>
    <w:rsid w:val="00477137"/>
    <w:rsid w:val="004805F5"/>
    <w:rsid w:val="004816D0"/>
    <w:rsid w:val="00481E68"/>
    <w:rsid w:val="00482148"/>
    <w:rsid w:val="00482E1C"/>
    <w:rsid w:val="00483B2D"/>
    <w:rsid w:val="0048541E"/>
    <w:rsid w:val="00485541"/>
    <w:rsid w:val="0048623C"/>
    <w:rsid w:val="00486437"/>
    <w:rsid w:val="00486EEB"/>
    <w:rsid w:val="0048703B"/>
    <w:rsid w:val="00487821"/>
    <w:rsid w:val="0049113E"/>
    <w:rsid w:val="00491A76"/>
    <w:rsid w:val="00491AA2"/>
    <w:rsid w:val="00491D93"/>
    <w:rsid w:val="004924BA"/>
    <w:rsid w:val="00492A4C"/>
    <w:rsid w:val="00492F48"/>
    <w:rsid w:val="00494023"/>
    <w:rsid w:val="004955D1"/>
    <w:rsid w:val="00495773"/>
    <w:rsid w:val="00495B43"/>
    <w:rsid w:val="004962A5"/>
    <w:rsid w:val="004969CA"/>
    <w:rsid w:val="00496E63"/>
    <w:rsid w:val="00497A9B"/>
    <w:rsid w:val="00497BEE"/>
    <w:rsid w:val="004A2197"/>
    <w:rsid w:val="004A21D0"/>
    <w:rsid w:val="004A2C34"/>
    <w:rsid w:val="004A2F28"/>
    <w:rsid w:val="004A32C7"/>
    <w:rsid w:val="004A345F"/>
    <w:rsid w:val="004A3E03"/>
    <w:rsid w:val="004A4389"/>
    <w:rsid w:val="004A631C"/>
    <w:rsid w:val="004A6AFA"/>
    <w:rsid w:val="004A6EF0"/>
    <w:rsid w:val="004A7391"/>
    <w:rsid w:val="004A73E2"/>
    <w:rsid w:val="004A7B2D"/>
    <w:rsid w:val="004A7F5B"/>
    <w:rsid w:val="004B0B6A"/>
    <w:rsid w:val="004B0CD6"/>
    <w:rsid w:val="004B0DD0"/>
    <w:rsid w:val="004B10F3"/>
    <w:rsid w:val="004B151C"/>
    <w:rsid w:val="004B242D"/>
    <w:rsid w:val="004B2793"/>
    <w:rsid w:val="004B2DB1"/>
    <w:rsid w:val="004B2F0E"/>
    <w:rsid w:val="004B2F58"/>
    <w:rsid w:val="004B3002"/>
    <w:rsid w:val="004B336D"/>
    <w:rsid w:val="004B3B0C"/>
    <w:rsid w:val="004B40FD"/>
    <w:rsid w:val="004B4494"/>
    <w:rsid w:val="004B4B28"/>
    <w:rsid w:val="004B4C91"/>
    <w:rsid w:val="004B4F5E"/>
    <w:rsid w:val="004B53A9"/>
    <w:rsid w:val="004B55BC"/>
    <w:rsid w:val="004B6F2A"/>
    <w:rsid w:val="004B70F7"/>
    <w:rsid w:val="004B71C3"/>
    <w:rsid w:val="004B78C8"/>
    <w:rsid w:val="004B7DA9"/>
    <w:rsid w:val="004C0367"/>
    <w:rsid w:val="004C0D83"/>
    <w:rsid w:val="004C11F0"/>
    <w:rsid w:val="004C155D"/>
    <w:rsid w:val="004C2B88"/>
    <w:rsid w:val="004C3333"/>
    <w:rsid w:val="004C3584"/>
    <w:rsid w:val="004C394C"/>
    <w:rsid w:val="004C3A64"/>
    <w:rsid w:val="004C44C1"/>
    <w:rsid w:val="004C4529"/>
    <w:rsid w:val="004C457C"/>
    <w:rsid w:val="004C4622"/>
    <w:rsid w:val="004C469A"/>
    <w:rsid w:val="004C4A9F"/>
    <w:rsid w:val="004C50D0"/>
    <w:rsid w:val="004C5C71"/>
    <w:rsid w:val="004C75FF"/>
    <w:rsid w:val="004C7CCD"/>
    <w:rsid w:val="004C7FEC"/>
    <w:rsid w:val="004D0E7C"/>
    <w:rsid w:val="004D14A4"/>
    <w:rsid w:val="004D1A58"/>
    <w:rsid w:val="004D2066"/>
    <w:rsid w:val="004D2233"/>
    <w:rsid w:val="004D2351"/>
    <w:rsid w:val="004D2458"/>
    <w:rsid w:val="004D36E9"/>
    <w:rsid w:val="004D3C1F"/>
    <w:rsid w:val="004D3D61"/>
    <w:rsid w:val="004D40F6"/>
    <w:rsid w:val="004D5129"/>
    <w:rsid w:val="004D56EC"/>
    <w:rsid w:val="004D6B09"/>
    <w:rsid w:val="004D6BEE"/>
    <w:rsid w:val="004D7A0B"/>
    <w:rsid w:val="004D7FC7"/>
    <w:rsid w:val="004E03FE"/>
    <w:rsid w:val="004E0F56"/>
    <w:rsid w:val="004E11A0"/>
    <w:rsid w:val="004E156D"/>
    <w:rsid w:val="004E1B6B"/>
    <w:rsid w:val="004E1E26"/>
    <w:rsid w:val="004E23B2"/>
    <w:rsid w:val="004E3F73"/>
    <w:rsid w:val="004E4F51"/>
    <w:rsid w:val="004E5071"/>
    <w:rsid w:val="004E547F"/>
    <w:rsid w:val="004E666B"/>
    <w:rsid w:val="004E6BAA"/>
    <w:rsid w:val="004E6D39"/>
    <w:rsid w:val="004E7383"/>
    <w:rsid w:val="004E77A9"/>
    <w:rsid w:val="004F076C"/>
    <w:rsid w:val="004F07E2"/>
    <w:rsid w:val="004F08B8"/>
    <w:rsid w:val="004F11D3"/>
    <w:rsid w:val="004F23A6"/>
    <w:rsid w:val="004F2489"/>
    <w:rsid w:val="004F26B5"/>
    <w:rsid w:val="004F289D"/>
    <w:rsid w:val="004F2D65"/>
    <w:rsid w:val="004F37FE"/>
    <w:rsid w:val="004F3C85"/>
    <w:rsid w:val="004F4C99"/>
    <w:rsid w:val="004F4CCA"/>
    <w:rsid w:val="004F52DA"/>
    <w:rsid w:val="004F5425"/>
    <w:rsid w:val="004F6203"/>
    <w:rsid w:val="004F6522"/>
    <w:rsid w:val="004F7561"/>
    <w:rsid w:val="00500201"/>
    <w:rsid w:val="00500603"/>
    <w:rsid w:val="00501756"/>
    <w:rsid w:val="0050181B"/>
    <w:rsid w:val="0050196B"/>
    <w:rsid w:val="00502E18"/>
    <w:rsid w:val="0050377C"/>
    <w:rsid w:val="00503DB1"/>
    <w:rsid w:val="00504244"/>
    <w:rsid w:val="005042E2"/>
    <w:rsid w:val="00504630"/>
    <w:rsid w:val="005051FC"/>
    <w:rsid w:val="00505574"/>
    <w:rsid w:val="005058A9"/>
    <w:rsid w:val="00505F99"/>
    <w:rsid w:val="005067E4"/>
    <w:rsid w:val="00506C0B"/>
    <w:rsid w:val="00506D64"/>
    <w:rsid w:val="005111C0"/>
    <w:rsid w:val="005119E0"/>
    <w:rsid w:val="00511AAA"/>
    <w:rsid w:val="00511B3B"/>
    <w:rsid w:val="00511D3F"/>
    <w:rsid w:val="00511FD9"/>
    <w:rsid w:val="0051216C"/>
    <w:rsid w:val="00512792"/>
    <w:rsid w:val="0051282F"/>
    <w:rsid w:val="00512D51"/>
    <w:rsid w:val="005138AC"/>
    <w:rsid w:val="00513E81"/>
    <w:rsid w:val="005149A7"/>
    <w:rsid w:val="005150AA"/>
    <w:rsid w:val="005156C4"/>
    <w:rsid w:val="00515C25"/>
    <w:rsid w:val="005168CF"/>
    <w:rsid w:val="00516B33"/>
    <w:rsid w:val="005171B4"/>
    <w:rsid w:val="005172D2"/>
    <w:rsid w:val="00517337"/>
    <w:rsid w:val="00517F53"/>
    <w:rsid w:val="00520582"/>
    <w:rsid w:val="00521735"/>
    <w:rsid w:val="00521742"/>
    <w:rsid w:val="005218D8"/>
    <w:rsid w:val="005219C6"/>
    <w:rsid w:val="00521FE2"/>
    <w:rsid w:val="00522380"/>
    <w:rsid w:val="0052259D"/>
    <w:rsid w:val="00522C28"/>
    <w:rsid w:val="00523584"/>
    <w:rsid w:val="0052372F"/>
    <w:rsid w:val="00523780"/>
    <w:rsid w:val="00523D96"/>
    <w:rsid w:val="00524122"/>
    <w:rsid w:val="0052438B"/>
    <w:rsid w:val="005253B8"/>
    <w:rsid w:val="00525477"/>
    <w:rsid w:val="005255F0"/>
    <w:rsid w:val="0052574C"/>
    <w:rsid w:val="00525C1F"/>
    <w:rsid w:val="005262B2"/>
    <w:rsid w:val="00526579"/>
    <w:rsid w:val="0052666D"/>
    <w:rsid w:val="0052693B"/>
    <w:rsid w:val="00526FB3"/>
    <w:rsid w:val="00527E51"/>
    <w:rsid w:val="00530256"/>
    <w:rsid w:val="00530840"/>
    <w:rsid w:val="00530BD3"/>
    <w:rsid w:val="00532354"/>
    <w:rsid w:val="005324F5"/>
    <w:rsid w:val="00533222"/>
    <w:rsid w:val="00533419"/>
    <w:rsid w:val="00533576"/>
    <w:rsid w:val="00534410"/>
    <w:rsid w:val="00534A6E"/>
    <w:rsid w:val="00534C12"/>
    <w:rsid w:val="005354E3"/>
    <w:rsid w:val="005363CD"/>
    <w:rsid w:val="005400F8"/>
    <w:rsid w:val="00540BD2"/>
    <w:rsid w:val="0054197D"/>
    <w:rsid w:val="00541C6B"/>
    <w:rsid w:val="00541F9A"/>
    <w:rsid w:val="00541F9F"/>
    <w:rsid w:val="0054221A"/>
    <w:rsid w:val="00542BDC"/>
    <w:rsid w:val="00542EF2"/>
    <w:rsid w:val="0054484B"/>
    <w:rsid w:val="005459DE"/>
    <w:rsid w:val="00545FCE"/>
    <w:rsid w:val="005464DF"/>
    <w:rsid w:val="00546D7F"/>
    <w:rsid w:val="00547408"/>
    <w:rsid w:val="005502CE"/>
    <w:rsid w:val="005502E5"/>
    <w:rsid w:val="005503BC"/>
    <w:rsid w:val="005509FA"/>
    <w:rsid w:val="00550A4E"/>
    <w:rsid w:val="00550CF6"/>
    <w:rsid w:val="0055119D"/>
    <w:rsid w:val="00551273"/>
    <w:rsid w:val="0055171B"/>
    <w:rsid w:val="00552136"/>
    <w:rsid w:val="00553A56"/>
    <w:rsid w:val="00554557"/>
    <w:rsid w:val="00554619"/>
    <w:rsid w:val="00555503"/>
    <w:rsid w:val="00555B4B"/>
    <w:rsid w:val="00555C31"/>
    <w:rsid w:val="00555C74"/>
    <w:rsid w:val="00555E10"/>
    <w:rsid w:val="00555EF7"/>
    <w:rsid w:val="005560D3"/>
    <w:rsid w:val="00556289"/>
    <w:rsid w:val="00556540"/>
    <w:rsid w:val="0055674E"/>
    <w:rsid w:val="005573DF"/>
    <w:rsid w:val="00557E05"/>
    <w:rsid w:val="0056016D"/>
    <w:rsid w:val="00561062"/>
    <w:rsid w:val="00561E82"/>
    <w:rsid w:val="0056215F"/>
    <w:rsid w:val="00562577"/>
    <w:rsid w:val="00562C37"/>
    <w:rsid w:val="005630F4"/>
    <w:rsid w:val="0056340D"/>
    <w:rsid w:val="0056367C"/>
    <w:rsid w:val="005645C5"/>
    <w:rsid w:val="00564BCA"/>
    <w:rsid w:val="00565BD9"/>
    <w:rsid w:val="005668E4"/>
    <w:rsid w:val="00566BBE"/>
    <w:rsid w:val="00567028"/>
    <w:rsid w:val="00567F22"/>
    <w:rsid w:val="0057166A"/>
    <w:rsid w:val="00572403"/>
    <w:rsid w:val="0057243D"/>
    <w:rsid w:val="00573275"/>
    <w:rsid w:val="0057351F"/>
    <w:rsid w:val="005738B9"/>
    <w:rsid w:val="005738F8"/>
    <w:rsid w:val="00573C86"/>
    <w:rsid w:val="00574D6C"/>
    <w:rsid w:val="005759A3"/>
    <w:rsid w:val="00576150"/>
    <w:rsid w:val="0057709A"/>
    <w:rsid w:val="0057763C"/>
    <w:rsid w:val="0058000F"/>
    <w:rsid w:val="0058326C"/>
    <w:rsid w:val="005833F1"/>
    <w:rsid w:val="005834D6"/>
    <w:rsid w:val="00583A80"/>
    <w:rsid w:val="00583F4A"/>
    <w:rsid w:val="0058483F"/>
    <w:rsid w:val="00585872"/>
    <w:rsid w:val="00585A8A"/>
    <w:rsid w:val="00585DA0"/>
    <w:rsid w:val="00585DCC"/>
    <w:rsid w:val="00585EB2"/>
    <w:rsid w:val="005861F4"/>
    <w:rsid w:val="0058715D"/>
    <w:rsid w:val="00587428"/>
    <w:rsid w:val="005877B6"/>
    <w:rsid w:val="005901D9"/>
    <w:rsid w:val="00590C19"/>
    <w:rsid w:val="00590CA1"/>
    <w:rsid w:val="005910E4"/>
    <w:rsid w:val="005915E9"/>
    <w:rsid w:val="00591906"/>
    <w:rsid w:val="00591CBD"/>
    <w:rsid w:val="00592AEB"/>
    <w:rsid w:val="00592E18"/>
    <w:rsid w:val="00593073"/>
    <w:rsid w:val="005934F0"/>
    <w:rsid w:val="00593605"/>
    <w:rsid w:val="00593A84"/>
    <w:rsid w:val="00593AF0"/>
    <w:rsid w:val="0059465F"/>
    <w:rsid w:val="0059576C"/>
    <w:rsid w:val="00596DA4"/>
    <w:rsid w:val="00596E80"/>
    <w:rsid w:val="00596FA3"/>
    <w:rsid w:val="00597185"/>
    <w:rsid w:val="005974A8"/>
    <w:rsid w:val="00597535"/>
    <w:rsid w:val="00597786"/>
    <w:rsid w:val="00597F6D"/>
    <w:rsid w:val="005A0111"/>
    <w:rsid w:val="005A098D"/>
    <w:rsid w:val="005A168C"/>
    <w:rsid w:val="005A16E3"/>
    <w:rsid w:val="005A1FDC"/>
    <w:rsid w:val="005A20DA"/>
    <w:rsid w:val="005A23DB"/>
    <w:rsid w:val="005A27FB"/>
    <w:rsid w:val="005A2D9D"/>
    <w:rsid w:val="005A344B"/>
    <w:rsid w:val="005A3534"/>
    <w:rsid w:val="005A40A1"/>
    <w:rsid w:val="005A4139"/>
    <w:rsid w:val="005A41E3"/>
    <w:rsid w:val="005A421C"/>
    <w:rsid w:val="005A4529"/>
    <w:rsid w:val="005A4A14"/>
    <w:rsid w:val="005A4CAE"/>
    <w:rsid w:val="005A4EBC"/>
    <w:rsid w:val="005A5D13"/>
    <w:rsid w:val="005A5D2C"/>
    <w:rsid w:val="005A68DB"/>
    <w:rsid w:val="005A6A8E"/>
    <w:rsid w:val="005A736E"/>
    <w:rsid w:val="005A7715"/>
    <w:rsid w:val="005A7821"/>
    <w:rsid w:val="005B057A"/>
    <w:rsid w:val="005B05DC"/>
    <w:rsid w:val="005B0F9A"/>
    <w:rsid w:val="005B1BB0"/>
    <w:rsid w:val="005B212C"/>
    <w:rsid w:val="005B22FA"/>
    <w:rsid w:val="005B2621"/>
    <w:rsid w:val="005B2C02"/>
    <w:rsid w:val="005B3056"/>
    <w:rsid w:val="005B3529"/>
    <w:rsid w:val="005B3F4B"/>
    <w:rsid w:val="005B4250"/>
    <w:rsid w:val="005B42EE"/>
    <w:rsid w:val="005B48D4"/>
    <w:rsid w:val="005B4F17"/>
    <w:rsid w:val="005B67EF"/>
    <w:rsid w:val="005B7118"/>
    <w:rsid w:val="005B77BF"/>
    <w:rsid w:val="005B7A63"/>
    <w:rsid w:val="005C05C0"/>
    <w:rsid w:val="005C065F"/>
    <w:rsid w:val="005C1808"/>
    <w:rsid w:val="005C1B9E"/>
    <w:rsid w:val="005C34DE"/>
    <w:rsid w:val="005C356E"/>
    <w:rsid w:val="005C367D"/>
    <w:rsid w:val="005C39DF"/>
    <w:rsid w:val="005C3DCD"/>
    <w:rsid w:val="005C4D76"/>
    <w:rsid w:val="005C62BA"/>
    <w:rsid w:val="005C67C4"/>
    <w:rsid w:val="005C6A4B"/>
    <w:rsid w:val="005C7378"/>
    <w:rsid w:val="005C7D30"/>
    <w:rsid w:val="005D077C"/>
    <w:rsid w:val="005D07D0"/>
    <w:rsid w:val="005D099E"/>
    <w:rsid w:val="005D0E9F"/>
    <w:rsid w:val="005D1B6A"/>
    <w:rsid w:val="005D1CC5"/>
    <w:rsid w:val="005D2A33"/>
    <w:rsid w:val="005D31AE"/>
    <w:rsid w:val="005D43A2"/>
    <w:rsid w:val="005D4506"/>
    <w:rsid w:val="005D4581"/>
    <w:rsid w:val="005D4AB0"/>
    <w:rsid w:val="005D51B7"/>
    <w:rsid w:val="005D5E19"/>
    <w:rsid w:val="005D5E5E"/>
    <w:rsid w:val="005D6515"/>
    <w:rsid w:val="005D66D1"/>
    <w:rsid w:val="005D681A"/>
    <w:rsid w:val="005D6CA3"/>
    <w:rsid w:val="005D6DCD"/>
    <w:rsid w:val="005D70AA"/>
    <w:rsid w:val="005D7C38"/>
    <w:rsid w:val="005D7D1D"/>
    <w:rsid w:val="005D7DB0"/>
    <w:rsid w:val="005E0258"/>
    <w:rsid w:val="005E06E8"/>
    <w:rsid w:val="005E07B7"/>
    <w:rsid w:val="005E096F"/>
    <w:rsid w:val="005E0AF7"/>
    <w:rsid w:val="005E0E68"/>
    <w:rsid w:val="005E167F"/>
    <w:rsid w:val="005E1B52"/>
    <w:rsid w:val="005E1C74"/>
    <w:rsid w:val="005E20F4"/>
    <w:rsid w:val="005E2283"/>
    <w:rsid w:val="005E264D"/>
    <w:rsid w:val="005E2DA7"/>
    <w:rsid w:val="005E3283"/>
    <w:rsid w:val="005E329D"/>
    <w:rsid w:val="005E40F3"/>
    <w:rsid w:val="005E4594"/>
    <w:rsid w:val="005E4E23"/>
    <w:rsid w:val="005E5ED5"/>
    <w:rsid w:val="005E7B8B"/>
    <w:rsid w:val="005E7E49"/>
    <w:rsid w:val="005F0244"/>
    <w:rsid w:val="005F0D5E"/>
    <w:rsid w:val="005F14E8"/>
    <w:rsid w:val="005F1BB8"/>
    <w:rsid w:val="005F2351"/>
    <w:rsid w:val="005F2EF0"/>
    <w:rsid w:val="005F3286"/>
    <w:rsid w:val="005F3444"/>
    <w:rsid w:val="005F40C4"/>
    <w:rsid w:val="005F4D2E"/>
    <w:rsid w:val="005F51FC"/>
    <w:rsid w:val="005F5F2E"/>
    <w:rsid w:val="005F6548"/>
    <w:rsid w:val="005F6881"/>
    <w:rsid w:val="005F717D"/>
    <w:rsid w:val="005F71B7"/>
    <w:rsid w:val="005F7726"/>
    <w:rsid w:val="005F7959"/>
    <w:rsid w:val="00600BB3"/>
    <w:rsid w:val="00600D5B"/>
    <w:rsid w:val="00600E5A"/>
    <w:rsid w:val="00602115"/>
    <w:rsid w:val="006024CF"/>
    <w:rsid w:val="00602ECF"/>
    <w:rsid w:val="0060304B"/>
    <w:rsid w:val="00603400"/>
    <w:rsid w:val="00603BBD"/>
    <w:rsid w:val="0060465D"/>
    <w:rsid w:val="006049A9"/>
    <w:rsid w:val="00604E72"/>
    <w:rsid w:val="00604F61"/>
    <w:rsid w:val="0060571D"/>
    <w:rsid w:val="006064EC"/>
    <w:rsid w:val="0060667F"/>
    <w:rsid w:val="00610178"/>
    <w:rsid w:val="006105D7"/>
    <w:rsid w:val="00611302"/>
    <w:rsid w:val="006115E7"/>
    <w:rsid w:val="00611DA6"/>
    <w:rsid w:val="00611E01"/>
    <w:rsid w:val="006123A3"/>
    <w:rsid w:val="00613006"/>
    <w:rsid w:val="00613711"/>
    <w:rsid w:val="00613EE4"/>
    <w:rsid w:val="006142CA"/>
    <w:rsid w:val="0061451C"/>
    <w:rsid w:val="00617970"/>
    <w:rsid w:val="00617E6F"/>
    <w:rsid w:val="00617EF4"/>
    <w:rsid w:val="00617F76"/>
    <w:rsid w:val="00620292"/>
    <w:rsid w:val="006205A9"/>
    <w:rsid w:val="00620F89"/>
    <w:rsid w:val="00621674"/>
    <w:rsid w:val="00621C99"/>
    <w:rsid w:val="00622446"/>
    <w:rsid w:val="00622500"/>
    <w:rsid w:val="0062283C"/>
    <w:rsid w:val="00622C4D"/>
    <w:rsid w:val="00623C35"/>
    <w:rsid w:val="00624AEE"/>
    <w:rsid w:val="00624E0F"/>
    <w:rsid w:val="006250A9"/>
    <w:rsid w:val="0062517A"/>
    <w:rsid w:val="00625D07"/>
    <w:rsid w:val="0062609F"/>
    <w:rsid w:val="006302D1"/>
    <w:rsid w:val="00630FDA"/>
    <w:rsid w:val="0063100D"/>
    <w:rsid w:val="0063121B"/>
    <w:rsid w:val="006319AB"/>
    <w:rsid w:val="00631DFF"/>
    <w:rsid w:val="00632929"/>
    <w:rsid w:val="00632BBA"/>
    <w:rsid w:val="00632D11"/>
    <w:rsid w:val="006337B8"/>
    <w:rsid w:val="00633F27"/>
    <w:rsid w:val="006352C8"/>
    <w:rsid w:val="00635553"/>
    <w:rsid w:val="00635F1B"/>
    <w:rsid w:val="00636540"/>
    <w:rsid w:val="0063695B"/>
    <w:rsid w:val="006372A4"/>
    <w:rsid w:val="006379BE"/>
    <w:rsid w:val="006379F3"/>
    <w:rsid w:val="00637B0E"/>
    <w:rsid w:val="00637E0F"/>
    <w:rsid w:val="006402A2"/>
    <w:rsid w:val="00640968"/>
    <w:rsid w:val="00641C35"/>
    <w:rsid w:val="00644024"/>
    <w:rsid w:val="00644459"/>
    <w:rsid w:val="0064451D"/>
    <w:rsid w:val="00645120"/>
    <w:rsid w:val="006451A8"/>
    <w:rsid w:val="00645265"/>
    <w:rsid w:val="006454BA"/>
    <w:rsid w:val="006465CD"/>
    <w:rsid w:val="00650365"/>
    <w:rsid w:val="00650444"/>
    <w:rsid w:val="00650621"/>
    <w:rsid w:val="00651637"/>
    <w:rsid w:val="00651FC6"/>
    <w:rsid w:val="006527A0"/>
    <w:rsid w:val="00652D21"/>
    <w:rsid w:val="00654556"/>
    <w:rsid w:val="00654615"/>
    <w:rsid w:val="00654871"/>
    <w:rsid w:val="00654E0D"/>
    <w:rsid w:val="006550EB"/>
    <w:rsid w:val="00655454"/>
    <w:rsid w:val="00655B71"/>
    <w:rsid w:val="00656578"/>
    <w:rsid w:val="00656E69"/>
    <w:rsid w:val="00657A76"/>
    <w:rsid w:val="0066002D"/>
    <w:rsid w:val="006604C5"/>
    <w:rsid w:val="00660DC0"/>
    <w:rsid w:val="00660F4C"/>
    <w:rsid w:val="00661239"/>
    <w:rsid w:val="00661589"/>
    <w:rsid w:val="00661809"/>
    <w:rsid w:val="00661964"/>
    <w:rsid w:val="00662E73"/>
    <w:rsid w:val="00663B9F"/>
    <w:rsid w:val="006642CB"/>
    <w:rsid w:val="006653FA"/>
    <w:rsid w:val="00665762"/>
    <w:rsid w:val="0066578E"/>
    <w:rsid w:val="0066662C"/>
    <w:rsid w:val="0066791F"/>
    <w:rsid w:val="00667B35"/>
    <w:rsid w:val="00670276"/>
    <w:rsid w:val="0067097B"/>
    <w:rsid w:val="00671312"/>
    <w:rsid w:val="00671418"/>
    <w:rsid w:val="0067185B"/>
    <w:rsid w:val="00671B05"/>
    <w:rsid w:val="006729BF"/>
    <w:rsid w:val="00672DDD"/>
    <w:rsid w:val="0067309F"/>
    <w:rsid w:val="006743D7"/>
    <w:rsid w:val="0067534D"/>
    <w:rsid w:val="00676410"/>
    <w:rsid w:val="00676743"/>
    <w:rsid w:val="00677497"/>
    <w:rsid w:val="0068010E"/>
    <w:rsid w:val="0068047F"/>
    <w:rsid w:val="00680ECB"/>
    <w:rsid w:val="0068173F"/>
    <w:rsid w:val="00681CFC"/>
    <w:rsid w:val="00681E38"/>
    <w:rsid w:val="0068234F"/>
    <w:rsid w:val="0068409E"/>
    <w:rsid w:val="006844E3"/>
    <w:rsid w:val="00684838"/>
    <w:rsid w:val="00684D9C"/>
    <w:rsid w:val="0068520E"/>
    <w:rsid w:val="006857E5"/>
    <w:rsid w:val="006858AF"/>
    <w:rsid w:val="006901B2"/>
    <w:rsid w:val="00690406"/>
    <w:rsid w:val="006908E1"/>
    <w:rsid w:val="00690BFC"/>
    <w:rsid w:val="00690EB1"/>
    <w:rsid w:val="00690F06"/>
    <w:rsid w:val="006916B9"/>
    <w:rsid w:val="006919E5"/>
    <w:rsid w:val="00691C23"/>
    <w:rsid w:val="006922F5"/>
    <w:rsid w:val="0069249C"/>
    <w:rsid w:val="006924DB"/>
    <w:rsid w:val="00692D39"/>
    <w:rsid w:val="00693231"/>
    <w:rsid w:val="006933A2"/>
    <w:rsid w:val="006936D6"/>
    <w:rsid w:val="00693758"/>
    <w:rsid w:val="0069378B"/>
    <w:rsid w:val="0069386A"/>
    <w:rsid w:val="0069428F"/>
    <w:rsid w:val="00694847"/>
    <w:rsid w:val="00694AED"/>
    <w:rsid w:val="00695854"/>
    <w:rsid w:val="00696729"/>
    <w:rsid w:val="00696B47"/>
    <w:rsid w:val="006976F5"/>
    <w:rsid w:val="006A12F6"/>
    <w:rsid w:val="006A1304"/>
    <w:rsid w:val="006A1ABB"/>
    <w:rsid w:val="006A1D08"/>
    <w:rsid w:val="006A2614"/>
    <w:rsid w:val="006A2C7B"/>
    <w:rsid w:val="006A337B"/>
    <w:rsid w:val="006A399B"/>
    <w:rsid w:val="006A4598"/>
    <w:rsid w:val="006A5358"/>
    <w:rsid w:val="006A53FB"/>
    <w:rsid w:val="006A5835"/>
    <w:rsid w:val="006A6CCD"/>
    <w:rsid w:val="006A70A2"/>
    <w:rsid w:val="006A70A3"/>
    <w:rsid w:val="006A7CB2"/>
    <w:rsid w:val="006A7FDE"/>
    <w:rsid w:val="006B0206"/>
    <w:rsid w:val="006B1274"/>
    <w:rsid w:val="006B13D8"/>
    <w:rsid w:val="006B30ED"/>
    <w:rsid w:val="006B361E"/>
    <w:rsid w:val="006B3F3F"/>
    <w:rsid w:val="006B456A"/>
    <w:rsid w:val="006B4D64"/>
    <w:rsid w:val="006B54EA"/>
    <w:rsid w:val="006B55A5"/>
    <w:rsid w:val="006B588B"/>
    <w:rsid w:val="006B5FC9"/>
    <w:rsid w:val="006B6BE4"/>
    <w:rsid w:val="006B6FDC"/>
    <w:rsid w:val="006B775F"/>
    <w:rsid w:val="006C02BF"/>
    <w:rsid w:val="006C0583"/>
    <w:rsid w:val="006C0BA7"/>
    <w:rsid w:val="006C0BBF"/>
    <w:rsid w:val="006C0E0B"/>
    <w:rsid w:val="006C15F3"/>
    <w:rsid w:val="006C202A"/>
    <w:rsid w:val="006C20AA"/>
    <w:rsid w:val="006C2A4F"/>
    <w:rsid w:val="006C2C3B"/>
    <w:rsid w:val="006C3180"/>
    <w:rsid w:val="006C35EA"/>
    <w:rsid w:val="006C3C07"/>
    <w:rsid w:val="006C47F1"/>
    <w:rsid w:val="006C5804"/>
    <w:rsid w:val="006C6584"/>
    <w:rsid w:val="006C6B8A"/>
    <w:rsid w:val="006C71EB"/>
    <w:rsid w:val="006C7DA8"/>
    <w:rsid w:val="006D07B8"/>
    <w:rsid w:val="006D1C88"/>
    <w:rsid w:val="006D3AED"/>
    <w:rsid w:val="006D4DF1"/>
    <w:rsid w:val="006D54C6"/>
    <w:rsid w:val="006D54CF"/>
    <w:rsid w:val="006D56F8"/>
    <w:rsid w:val="006D5A67"/>
    <w:rsid w:val="006D5AB9"/>
    <w:rsid w:val="006D60EC"/>
    <w:rsid w:val="006D62C6"/>
    <w:rsid w:val="006D6874"/>
    <w:rsid w:val="006D74E8"/>
    <w:rsid w:val="006D7B4F"/>
    <w:rsid w:val="006D7C9A"/>
    <w:rsid w:val="006D7F97"/>
    <w:rsid w:val="006E0666"/>
    <w:rsid w:val="006E1460"/>
    <w:rsid w:val="006E1920"/>
    <w:rsid w:val="006E25C9"/>
    <w:rsid w:val="006E2F00"/>
    <w:rsid w:val="006E3C33"/>
    <w:rsid w:val="006E410D"/>
    <w:rsid w:val="006E4238"/>
    <w:rsid w:val="006E52F0"/>
    <w:rsid w:val="006E53D6"/>
    <w:rsid w:val="006E55AA"/>
    <w:rsid w:val="006E5C5F"/>
    <w:rsid w:val="006E6E9C"/>
    <w:rsid w:val="006E754F"/>
    <w:rsid w:val="006E7922"/>
    <w:rsid w:val="006F03F3"/>
    <w:rsid w:val="006F11E7"/>
    <w:rsid w:val="006F1357"/>
    <w:rsid w:val="006F199D"/>
    <w:rsid w:val="006F249B"/>
    <w:rsid w:val="006F3218"/>
    <w:rsid w:val="006F3341"/>
    <w:rsid w:val="006F3DFC"/>
    <w:rsid w:val="006F445A"/>
    <w:rsid w:val="006F48E7"/>
    <w:rsid w:val="006F4BB0"/>
    <w:rsid w:val="006F57B5"/>
    <w:rsid w:val="006F6B5F"/>
    <w:rsid w:val="006F794B"/>
    <w:rsid w:val="0070002F"/>
    <w:rsid w:val="0070006A"/>
    <w:rsid w:val="00700632"/>
    <w:rsid w:val="00700B61"/>
    <w:rsid w:val="00700C56"/>
    <w:rsid w:val="00701126"/>
    <w:rsid w:val="00701211"/>
    <w:rsid w:val="00701C20"/>
    <w:rsid w:val="00701D7C"/>
    <w:rsid w:val="007023A0"/>
    <w:rsid w:val="00702AEF"/>
    <w:rsid w:val="00703D35"/>
    <w:rsid w:val="00703F0B"/>
    <w:rsid w:val="007055B7"/>
    <w:rsid w:val="007063D4"/>
    <w:rsid w:val="00706CAD"/>
    <w:rsid w:val="00706D52"/>
    <w:rsid w:val="00706D74"/>
    <w:rsid w:val="00707768"/>
    <w:rsid w:val="00707F36"/>
    <w:rsid w:val="00711030"/>
    <w:rsid w:val="00711812"/>
    <w:rsid w:val="00711B24"/>
    <w:rsid w:val="00712929"/>
    <w:rsid w:val="00712D3B"/>
    <w:rsid w:val="0071391C"/>
    <w:rsid w:val="00713D6A"/>
    <w:rsid w:val="007146C3"/>
    <w:rsid w:val="007148D9"/>
    <w:rsid w:val="00714A5F"/>
    <w:rsid w:val="00714CB1"/>
    <w:rsid w:val="00714CF6"/>
    <w:rsid w:val="00714DFB"/>
    <w:rsid w:val="00715224"/>
    <w:rsid w:val="00715D95"/>
    <w:rsid w:val="00716A2C"/>
    <w:rsid w:val="00716E21"/>
    <w:rsid w:val="0072066D"/>
    <w:rsid w:val="00720C34"/>
    <w:rsid w:val="00720E3C"/>
    <w:rsid w:val="0072196D"/>
    <w:rsid w:val="0072231B"/>
    <w:rsid w:val="007224F8"/>
    <w:rsid w:val="00722F4D"/>
    <w:rsid w:val="00723082"/>
    <w:rsid w:val="007230A0"/>
    <w:rsid w:val="0072313A"/>
    <w:rsid w:val="007247CF"/>
    <w:rsid w:val="0072497A"/>
    <w:rsid w:val="00724F08"/>
    <w:rsid w:val="0072559B"/>
    <w:rsid w:val="00725FE6"/>
    <w:rsid w:val="00726157"/>
    <w:rsid w:val="00726907"/>
    <w:rsid w:val="00726BAA"/>
    <w:rsid w:val="00726D77"/>
    <w:rsid w:val="00727055"/>
    <w:rsid w:val="007274E5"/>
    <w:rsid w:val="0072795F"/>
    <w:rsid w:val="007306A0"/>
    <w:rsid w:val="00730762"/>
    <w:rsid w:val="0073079D"/>
    <w:rsid w:val="00731003"/>
    <w:rsid w:val="007315D3"/>
    <w:rsid w:val="00732412"/>
    <w:rsid w:val="007326DD"/>
    <w:rsid w:val="00732BF3"/>
    <w:rsid w:val="00732CE4"/>
    <w:rsid w:val="00732DD5"/>
    <w:rsid w:val="0073384B"/>
    <w:rsid w:val="00733EEE"/>
    <w:rsid w:val="0073422D"/>
    <w:rsid w:val="0073444E"/>
    <w:rsid w:val="00734A53"/>
    <w:rsid w:val="00735B6D"/>
    <w:rsid w:val="00736AF2"/>
    <w:rsid w:val="0073764F"/>
    <w:rsid w:val="00737813"/>
    <w:rsid w:val="007379BA"/>
    <w:rsid w:val="00740C81"/>
    <w:rsid w:val="00741C8D"/>
    <w:rsid w:val="0074281C"/>
    <w:rsid w:val="00742B52"/>
    <w:rsid w:val="00743168"/>
    <w:rsid w:val="007433DC"/>
    <w:rsid w:val="0074345B"/>
    <w:rsid w:val="00744041"/>
    <w:rsid w:val="00744E2A"/>
    <w:rsid w:val="0074665E"/>
    <w:rsid w:val="00746DD8"/>
    <w:rsid w:val="00746E97"/>
    <w:rsid w:val="00747A82"/>
    <w:rsid w:val="00747E31"/>
    <w:rsid w:val="00750F6E"/>
    <w:rsid w:val="0075137E"/>
    <w:rsid w:val="00751DC9"/>
    <w:rsid w:val="00751E3F"/>
    <w:rsid w:val="007522D2"/>
    <w:rsid w:val="00752732"/>
    <w:rsid w:val="00752B9E"/>
    <w:rsid w:val="00752FC4"/>
    <w:rsid w:val="00753224"/>
    <w:rsid w:val="00755445"/>
    <w:rsid w:val="00755A6E"/>
    <w:rsid w:val="00755CAA"/>
    <w:rsid w:val="0075619D"/>
    <w:rsid w:val="007565A9"/>
    <w:rsid w:val="007568CE"/>
    <w:rsid w:val="007573D3"/>
    <w:rsid w:val="00757FE2"/>
    <w:rsid w:val="00760010"/>
    <w:rsid w:val="007606EB"/>
    <w:rsid w:val="00760CED"/>
    <w:rsid w:val="00760DCA"/>
    <w:rsid w:val="00761050"/>
    <w:rsid w:val="00761186"/>
    <w:rsid w:val="007615DB"/>
    <w:rsid w:val="00761F1D"/>
    <w:rsid w:val="007620F0"/>
    <w:rsid w:val="00763145"/>
    <w:rsid w:val="00763429"/>
    <w:rsid w:val="007668AE"/>
    <w:rsid w:val="00766B55"/>
    <w:rsid w:val="00766D9E"/>
    <w:rsid w:val="00767B61"/>
    <w:rsid w:val="00767EC1"/>
    <w:rsid w:val="00767F8F"/>
    <w:rsid w:val="007701D3"/>
    <w:rsid w:val="00770683"/>
    <w:rsid w:val="00770A7E"/>
    <w:rsid w:val="00770F05"/>
    <w:rsid w:val="00771269"/>
    <w:rsid w:val="00771BDB"/>
    <w:rsid w:val="00772035"/>
    <w:rsid w:val="00772650"/>
    <w:rsid w:val="00772C16"/>
    <w:rsid w:val="007735B3"/>
    <w:rsid w:val="00773C16"/>
    <w:rsid w:val="00773DD6"/>
    <w:rsid w:val="0077476F"/>
    <w:rsid w:val="007749E3"/>
    <w:rsid w:val="00774BE3"/>
    <w:rsid w:val="00774D40"/>
    <w:rsid w:val="00774DE5"/>
    <w:rsid w:val="00774F11"/>
    <w:rsid w:val="007758C0"/>
    <w:rsid w:val="00775B77"/>
    <w:rsid w:val="00776140"/>
    <w:rsid w:val="0077643D"/>
    <w:rsid w:val="0077702C"/>
    <w:rsid w:val="00777721"/>
    <w:rsid w:val="00777994"/>
    <w:rsid w:val="00780037"/>
    <w:rsid w:val="00780BDB"/>
    <w:rsid w:val="0078102F"/>
    <w:rsid w:val="007823CF"/>
    <w:rsid w:val="00782BCE"/>
    <w:rsid w:val="007833E2"/>
    <w:rsid w:val="0078415B"/>
    <w:rsid w:val="00784C8F"/>
    <w:rsid w:val="00784DD9"/>
    <w:rsid w:val="007856CC"/>
    <w:rsid w:val="0078627B"/>
    <w:rsid w:val="007864A8"/>
    <w:rsid w:val="00786B5C"/>
    <w:rsid w:val="00787B37"/>
    <w:rsid w:val="00787FAD"/>
    <w:rsid w:val="00790F57"/>
    <w:rsid w:val="00791281"/>
    <w:rsid w:val="00791599"/>
    <w:rsid w:val="00791701"/>
    <w:rsid w:val="00791AC6"/>
    <w:rsid w:val="00791FC1"/>
    <w:rsid w:val="00792670"/>
    <w:rsid w:val="00792C38"/>
    <w:rsid w:val="00793720"/>
    <w:rsid w:val="00793D88"/>
    <w:rsid w:val="007942E8"/>
    <w:rsid w:val="007948F7"/>
    <w:rsid w:val="007951DD"/>
    <w:rsid w:val="00795A1B"/>
    <w:rsid w:val="00795DF0"/>
    <w:rsid w:val="00795F16"/>
    <w:rsid w:val="007967EB"/>
    <w:rsid w:val="00796834"/>
    <w:rsid w:val="007970E0"/>
    <w:rsid w:val="007971B2"/>
    <w:rsid w:val="00797EF8"/>
    <w:rsid w:val="007A0343"/>
    <w:rsid w:val="007A04FB"/>
    <w:rsid w:val="007A0A2C"/>
    <w:rsid w:val="007A1829"/>
    <w:rsid w:val="007A188C"/>
    <w:rsid w:val="007A28BF"/>
    <w:rsid w:val="007A33A8"/>
    <w:rsid w:val="007A351D"/>
    <w:rsid w:val="007A3EBC"/>
    <w:rsid w:val="007A3F4B"/>
    <w:rsid w:val="007A5136"/>
    <w:rsid w:val="007A51FC"/>
    <w:rsid w:val="007A521A"/>
    <w:rsid w:val="007A6AFD"/>
    <w:rsid w:val="007A7234"/>
    <w:rsid w:val="007A7C1C"/>
    <w:rsid w:val="007A7CA2"/>
    <w:rsid w:val="007B000A"/>
    <w:rsid w:val="007B0951"/>
    <w:rsid w:val="007B0E85"/>
    <w:rsid w:val="007B10F3"/>
    <w:rsid w:val="007B1C65"/>
    <w:rsid w:val="007B2B80"/>
    <w:rsid w:val="007B367E"/>
    <w:rsid w:val="007B3914"/>
    <w:rsid w:val="007B3B50"/>
    <w:rsid w:val="007B4147"/>
    <w:rsid w:val="007B452A"/>
    <w:rsid w:val="007B529D"/>
    <w:rsid w:val="007B5A50"/>
    <w:rsid w:val="007B6B2F"/>
    <w:rsid w:val="007B77F0"/>
    <w:rsid w:val="007C0075"/>
    <w:rsid w:val="007C044B"/>
    <w:rsid w:val="007C1B79"/>
    <w:rsid w:val="007C25FA"/>
    <w:rsid w:val="007C27B4"/>
    <w:rsid w:val="007C2B6E"/>
    <w:rsid w:val="007C311A"/>
    <w:rsid w:val="007C33C7"/>
    <w:rsid w:val="007C47AD"/>
    <w:rsid w:val="007C498B"/>
    <w:rsid w:val="007C54A5"/>
    <w:rsid w:val="007C5B4E"/>
    <w:rsid w:val="007C5B56"/>
    <w:rsid w:val="007C5B81"/>
    <w:rsid w:val="007C5BE5"/>
    <w:rsid w:val="007C634D"/>
    <w:rsid w:val="007D03BE"/>
    <w:rsid w:val="007D0BDB"/>
    <w:rsid w:val="007D1183"/>
    <w:rsid w:val="007D1319"/>
    <w:rsid w:val="007D1F2C"/>
    <w:rsid w:val="007D233B"/>
    <w:rsid w:val="007D29BC"/>
    <w:rsid w:val="007D2FDA"/>
    <w:rsid w:val="007D39A8"/>
    <w:rsid w:val="007D3D8C"/>
    <w:rsid w:val="007D4491"/>
    <w:rsid w:val="007D47FB"/>
    <w:rsid w:val="007D4F0E"/>
    <w:rsid w:val="007D4F58"/>
    <w:rsid w:val="007D6433"/>
    <w:rsid w:val="007D6602"/>
    <w:rsid w:val="007D7221"/>
    <w:rsid w:val="007D742B"/>
    <w:rsid w:val="007D77C0"/>
    <w:rsid w:val="007E02EB"/>
    <w:rsid w:val="007E11CD"/>
    <w:rsid w:val="007E186A"/>
    <w:rsid w:val="007E1B60"/>
    <w:rsid w:val="007E20A7"/>
    <w:rsid w:val="007E2568"/>
    <w:rsid w:val="007E257E"/>
    <w:rsid w:val="007E2A88"/>
    <w:rsid w:val="007E306D"/>
    <w:rsid w:val="007E30B8"/>
    <w:rsid w:val="007E3300"/>
    <w:rsid w:val="007E340F"/>
    <w:rsid w:val="007E4392"/>
    <w:rsid w:val="007E4728"/>
    <w:rsid w:val="007E4780"/>
    <w:rsid w:val="007E5152"/>
    <w:rsid w:val="007E5DFC"/>
    <w:rsid w:val="007E5E3E"/>
    <w:rsid w:val="007E7290"/>
    <w:rsid w:val="007F06C7"/>
    <w:rsid w:val="007F15CE"/>
    <w:rsid w:val="007F1C70"/>
    <w:rsid w:val="007F2467"/>
    <w:rsid w:val="007F3186"/>
    <w:rsid w:val="007F3BD9"/>
    <w:rsid w:val="007F40EF"/>
    <w:rsid w:val="007F567E"/>
    <w:rsid w:val="007F5862"/>
    <w:rsid w:val="007F5C87"/>
    <w:rsid w:val="007F63E8"/>
    <w:rsid w:val="007F6713"/>
    <w:rsid w:val="007F6DC0"/>
    <w:rsid w:val="007F75A3"/>
    <w:rsid w:val="007F7A0D"/>
    <w:rsid w:val="00800616"/>
    <w:rsid w:val="00801428"/>
    <w:rsid w:val="008016A5"/>
    <w:rsid w:val="008018C4"/>
    <w:rsid w:val="00802038"/>
    <w:rsid w:val="008026AD"/>
    <w:rsid w:val="00802A06"/>
    <w:rsid w:val="00803368"/>
    <w:rsid w:val="00803726"/>
    <w:rsid w:val="00805834"/>
    <w:rsid w:val="00805AB6"/>
    <w:rsid w:val="00805C87"/>
    <w:rsid w:val="00805F29"/>
    <w:rsid w:val="008062E8"/>
    <w:rsid w:val="008076F4"/>
    <w:rsid w:val="008079C7"/>
    <w:rsid w:val="00807ED3"/>
    <w:rsid w:val="008109F6"/>
    <w:rsid w:val="00811B01"/>
    <w:rsid w:val="0081210B"/>
    <w:rsid w:val="008130E2"/>
    <w:rsid w:val="0081348F"/>
    <w:rsid w:val="00813F3E"/>
    <w:rsid w:val="00814106"/>
    <w:rsid w:val="00814692"/>
    <w:rsid w:val="008146EB"/>
    <w:rsid w:val="00814D91"/>
    <w:rsid w:val="008155C0"/>
    <w:rsid w:val="0081590C"/>
    <w:rsid w:val="008167C2"/>
    <w:rsid w:val="008200D6"/>
    <w:rsid w:val="008205FD"/>
    <w:rsid w:val="00820A17"/>
    <w:rsid w:val="00820F37"/>
    <w:rsid w:val="0082141D"/>
    <w:rsid w:val="0082184A"/>
    <w:rsid w:val="00821899"/>
    <w:rsid w:val="00822657"/>
    <w:rsid w:val="008228CA"/>
    <w:rsid w:val="0082298A"/>
    <w:rsid w:val="00822C6B"/>
    <w:rsid w:val="0082343D"/>
    <w:rsid w:val="00823B00"/>
    <w:rsid w:val="008243AB"/>
    <w:rsid w:val="00825190"/>
    <w:rsid w:val="0082662B"/>
    <w:rsid w:val="00826817"/>
    <w:rsid w:val="0082741E"/>
    <w:rsid w:val="00830C6D"/>
    <w:rsid w:val="00830C83"/>
    <w:rsid w:val="00830CBB"/>
    <w:rsid w:val="00831547"/>
    <w:rsid w:val="00831C82"/>
    <w:rsid w:val="00832B96"/>
    <w:rsid w:val="00832C4B"/>
    <w:rsid w:val="0083342C"/>
    <w:rsid w:val="00833D6E"/>
    <w:rsid w:val="00833E29"/>
    <w:rsid w:val="00834A7D"/>
    <w:rsid w:val="00835084"/>
    <w:rsid w:val="008351B7"/>
    <w:rsid w:val="0083559F"/>
    <w:rsid w:val="00835812"/>
    <w:rsid w:val="00836EC8"/>
    <w:rsid w:val="008375F7"/>
    <w:rsid w:val="00837757"/>
    <w:rsid w:val="00837A3F"/>
    <w:rsid w:val="00840027"/>
    <w:rsid w:val="0084058C"/>
    <w:rsid w:val="008408D0"/>
    <w:rsid w:val="00841184"/>
    <w:rsid w:val="00841DF0"/>
    <w:rsid w:val="00841F9A"/>
    <w:rsid w:val="0084214F"/>
    <w:rsid w:val="008421BC"/>
    <w:rsid w:val="00842303"/>
    <w:rsid w:val="008426A2"/>
    <w:rsid w:val="00842CAE"/>
    <w:rsid w:val="0084385D"/>
    <w:rsid w:val="00843B76"/>
    <w:rsid w:val="00843C05"/>
    <w:rsid w:val="008444C7"/>
    <w:rsid w:val="00844A5A"/>
    <w:rsid w:val="0084522C"/>
    <w:rsid w:val="00845480"/>
    <w:rsid w:val="00845663"/>
    <w:rsid w:val="00845C59"/>
    <w:rsid w:val="00845E77"/>
    <w:rsid w:val="0084652C"/>
    <w:rsid w:val="0084659C"/>
    <w:rsid w:val="00846B30"/>
    <w:rsid w:val="00846BDE"/>
    <w:rsid w:val="008470DD"/>
    <w:rsid w:val="00847308"/>
    <w:rsid w:val="008501EC"/>
    <w:rsid w:val="00851011"/>
    <w:rsid w:val="008512D4"/>
    <w:rsid w:val="0085137B"/>
    <w:rsid w:val="00851E88"/>
    <w:rsid w:val="008523E6"/>
    <w:rsid w:val="0085283C"/>
    <w:rsid w:val="00852A5C"/>
    <w:rsid w:val="0085466C"/>
    <w:rsid w:val="00854FC3"/>
    <w:rsid w:val="0085507A"/>
    <w:rsid w:val="00855596"/>
    <w:rsid w:val="0085583E"/>
    <w:rsid w:val="008562A4"/>
    <w:rsid w:val="00856CC3"/>
    <w:rsid w:val="0085715D"/>
    <w:rsid w:val="00857529"/>
    <w:rsid w:val="00857B6A"/>
    <w:rsid w:val="008604D4"/>
    <w:rsid w:val="00861359"/>
    <w:rsid w:val="00861982"/>
    <w:rsid w:val="008628A7"/>
    <w:rsid w:val="008636B5"/>
    <w:rsid w:val="008640D8"/>
    <w:rsid w:val="0086441E"/>
    <w:rsid w:val="008645AB"/>
    <w:rsid w:val="00864D8F"/>
    <w:rsid w:val="00864F1C"/>
    <w:rsid w:val="008651D3"/>
    <w:rsid w:val="00865642"/>
    <w:rsid w:val="00865C25"/>
    <w:rsid w:val="008668F8"/>
    <w:rsid w:val="00866E11"/>
    <w:rsid w:val="00867100"/>
    <w:rsid w:val="00867B38"/>
    <w:rsid w:val="00867F47"/>
    <w:rsid w:val="00867FAF"/>
    <w:rsid w:val="00870CA6"/>
    <w:rsid w:val="00870D92"/>
    <w:rsid w:val="00871711"/>
    <w:rsid w:val="0087174A"/>
    <w:rsid w:val="0087183E"/>
    <w:rsid w:val="00871F8C"/>
    <w:rsid w:val="008721AD"/>
    <w:rsid w:val="0087288B"/>
    <w:rsid w:val="008728A2"/>
    <w:rsid w:val="00872EF6"/>
    <w:rsid w:val="00873501"/>
    <w:rsid w:val="00873984"/>
    <w:rsid w:val="00874A3A"/>
    <w:rsid w:val="00874D27"/>
    <w:rsid w:val="00874F05"/>
    <w:rsid w:val="008751F4"/>
    <w:rsid w:val="00875C14"/>
    <w:rsid w:val="00876002"/>
    <w:rsid w:val="008764AB"/>
    <w:rsid w:val="0087758A"/>
    <w:rsid w:val="00877B04"/>
    <w:rsid w:val="008804EB"/>
    <w:rsid w:val="00880A0D"/>
    <w:rsid w:val="0088149E"/>
    <w:rsid w:val="0088166A"/>
    <w:rsid w:val="00882705"/>
    <w:rsid w:val="0088304E"/>
    <w:rsid w:val="00883697"/>
    <w:rsid w:val="00883F1F"/>
    <w:rsid w:val="008840CB"/>
    <w:rsid w:val="008842F9"/>
    <w:rsid w:val="00885745"/>
    <w:rsid w:val="008902A8"/>
    <w:rsid w:val="00891D8A"/>
    <w:rsid w:val="00892066"/>
    <w:rsid w:val="00893585"/>
    <w:rsid w:val="00895194"/>
    <w:rsid w:val="008956C4"/>
    <w:rsid w:val="0089594E"/>
    <w:rsid w:val="00895BB2"/>
    <w:rsid w:val="00895C82"/>
    <w:rsid w:val="00895DAC"/>
    <w:rsid w:val="00895DFC"/>
    <w:rsid w:val="00896F37"/>
    <w:rsid w:val="0089730E"/>
    <w:rsid w:val="00897425"/>
    <w:rsid w:val="008978A9"/>
    <w:rsid w:val="0089791B"/>
    <w:rsid w:val="008A0349"/>
    <w:rsid w:val="008A0A7C"/>
    <w:rsid w:val="008A1411"/>
    <w:rsid w:val="008A171E"/>
    <w:rsid w:val="008A1BED"/>
    <w:rsid w:val="008A1DA6"/>
    <w:rsid w:val="008A204C"/>
    <w:rsid w:val="008A3FB0"/>
    <w:rsid w:val="008A414E"/>
    <w:rsid w:val="008A42C6"/>
    <w:rsid w:val="008A44BD"/>
    <w:rsid w:val="008A4CE5"/>
    <w:rsid w:val="008A739A"/>
    <w:rsid w:val="008A7E0F"/>
    <w:rsid w:val="008B009F"/>
    <w:rsid w:val="008B033E"/>
    <w:rsid w:val="008B23D6"/>
    <w:rsid w:val="008B284F"/>
    <w:rsid w:val="008B2873"/>
    <w:rsid w:val="008B2BB9"/>
    <w:rsid w:val="008B3B33"/>
    <w:rsid w:val="008B3D3E"/>
    <w:rsid w:val="008B41D4"/>
    <w:rsid w:val="008B42E3"/>
    <w:rsid w:val="008B4CEC"/>
    <w:rsid w:val="008B546C"/>
    <w:rsid w:val="008B558B"/>
    <w:rsid w:val="008B5C71"/>
    <w:rsid w:val="008B64DB"/>
    <w:rsid w:val="008B6638"/>
    <w:rsid w:val="008B675F"/>
    <w:rsid w:val="008B70AB"/>
    <w:rsid w:val="008B73C2"/>
    <w:rsid w:val="008C2785"/>
    <w:rsid w:val="008C2F9D"/>
    <w:rsid w:val="008C32BD"/>
    <w:rsid w:val="008C45A3"/>
    <w:rsid w:val="008C4619"/>
    <w:rsid w:val="008C505F"/>
    <w:rsid w:val="008C5321"/>
    <w:rsid w:val="008C541D"/>
    <w:rsid w:val="008C5564"/>
    <w:rsid w:val="008C556F"/>
    <w:rsid w:val="008C5DA6"/>
    <w:rsid w:val="008C6384"/>
    <w:rsid w:val="008C6AD2"/>
    <w:rsid w:val="008C730E"/>
    <w:rsid w:val="008C7521"/>
    <w:rsid w:val="008D13CF"/>
    <w:rsid w:val="008D19B5"/>
    <w:rsid w:val="008D1E41"/>
    <w:rsid w:val="008D1FEF"/>
    <w:rsid w:val="008D2936"/>
    <w:rsid w:val="008D358C"/>
    <w:rsid w:val="008D425B"/>
    <w:rsid w:val="008D42CB"/>
    <w:rsid w:val="008D4AE9"/>
    <w:rsid w:val="008D4FA3"/>
    <w:rsid w:val="008D5503"/>
    <w:rsid w:val="008D7050"/>
    <w:rsid w:val="008D713E"/>
    <w:rsid w:val="008D750C"/>
    <w:rsid w:val="008E01AE"/>
    <w:rsid w:val="008E0A08"/>
    <w:rsid w:val="008E1150"/>
    <w:rsid w:val="008E195C"/>
    <w:rsid w:val="008E270B"/>
    <w:rsid w:val="008E30AB"/>
    <w:rsid w:val="008E3104"/>
    <w:rsid w:val="008E3292"/>
    <w:rsid w:val="008E3386"/>
    <w:rsid w:val="008E36F9"/>
    <w:rsid w:val="008E3997"/>
    <w:rsid w:val="008E3A25"/>
    <w:rsid w:val="008E418F"/>
    <w:rsid w:val="008E47DF"/>
    <w:rsid w:val="008E4DAF"/>
    <w:rsid w:val="008E514D"/>
    <w:rsid w:val="008E5DF3"/>
    <w:rsid w:val="008E64C5"/>
    <w:rsid w:val="008E6CCC"/>
    <w:rsid w:val="008E78FB"/>
    <w:rsid w:val="008E7ABB"/>
    <w:rsid w:val="008F06D4"/>
    <w:rsid w:val="008F0947"/>
    <w:rsid w:val="008F0D9C"/>
    <w:rsid w:val="008F1222"/>
    <w:rsid w:val="008F2827"/>
    <w:rsid w:val="008F295F"/>
    <w:rsid w:val="008F2B95"/>
    <w:rsid w:val="008F2FBD"/>
    <w:rsid w:val="008F312F"/>
    <w:rsid w:val="008F44E4"/>
    <w:rsid w:val="008F4C02"/>
    <w:rsid w:val="0090033F"/>
    <w:rsid w:val="00900774"/>
    <w:rsid w:val="00900A9F"/>
    <w:rsid w:val="00901AB6"/>
    <w:rsid w:val="00901D4F"/>
    <w:rsid w:val="00901DD8"/>
    <w:rsid w:val="009023FD"/>
    <w:rsid w:val="00902A5E"/>
    <w:rsid w:val="00903241"/>
    <w:rsid w:val="00903718"/>
    <w:rsid w:val="00904974"/>
    <w:rsid w:val="009061A1"/>
    <w:rsid w:val="009066BB"/>
    <w:rsid w:val="00906AEF"/>
    <w:rsid w:val="00906C52"/>
    <w:rsid w:val="00906D96"/>
    <w:rsid w:val="00907170"/>
    <w:rsid w:val="0090770E"/>
    <w:rsid w:val="009100BB"/>
    <w:rsid w:val="00910487"/>
    <w:rsid w:val="00911360"/>
    <w:rsid w:val="00911F68"/>
    <w:rsid w:val="0091295E"/>
    <w:rsid w:val="00912E69"/>
    <w:rsid w:val="00912FA3"/>
    <w:rsid w:val="00913BBE"/>
    <w:rsid w:val="009140B0"/>
    <w:rsid w:val="00914BB6"/>
    <w:rsid w:val="00914F82"/>
    <w:rsid w:val="0091670F"/>
    <w:rsid w:val="0091680D"/>
    <w:rsid w:val="0091682E"/>
    <w:rsid w:val="00916B2A"/>
    <w:rsid w:val="00916DD6"/>
    <w:rsid w:val="0091721C"/>
    <w:rsid w:val="00917F8F"/>
    <w:rsid w:val="00917FEA"/>
    <w:rsid w:val="00921B0D"/>
    <w:rsid w:val="00921E02"/>
    <w:rsid w:val="0092261A"/>
    <w:rsid w:val="00922F73"/>
    <w:rsid w:val="009233A1"/>
    <w:rsid w:val="0092395A"/>
    <w:rsid w:val="00925A3D"/>
    <w:rsid w:val="00925B2D"/>
    <w:rsid w:val="00925DA2"/>
    <w:rsid w:val="00925FCC"/>
    <w:rsid w:val="0092660B"/>
    <w:rsid w:val="00926972"/>
    <w:rsid w:val="0092721F"/>
    <w:rsid w:val="00927266"/>
    <w:rsid w:val="009273A7"/>
    <w:rsid w:val="00927548"/>
    <w:rsid w:val="00927A6A"/>
    <w:rsid w:val="00930138"/>
    <w:rsid w:val="00930B47"/>
    <w:rsid w:val="00930D1D"/>
    <w:rsid w:val="009311DE"/>
    <w:rsid w:val="009319E5"/>
    <w:rsid w:val="0093231F"/>
    <w:rsid w:val="00932883"/>
    <w:rsid w:val="00932F3A"/>
    <w:rsid w:val="0093324C"/>
    <w:rsid w:val="0093348A"/>
    <w:rsid w:val="00933657"/>
    <w:rsid w:val="00933B0F"/>
    <w:rsid w:val="00933C43"/>
    <w:rsid w:val="0093454C"/>
    <w:rsid w:val="00934AD8"/>
    <w:rsid w:val="00934DF8"/>
    <w:rsid w:val="00935358"/>
    <w:rsid w:val="0093637F"/>
    <w:rsid w:val="00937739"/>
    <w:rsid w:val="00937AD7"/>
    <w:rsid w:val="00937CB6"/>
    <w:rsid w:val="00940229"/>
    <w:rsid w:val="00940B22"/>
    <w:rsid w:val="00941808"/>
    <w:rsid w:val="00942096"/>
    <w:rsid w:val="0094230C"/>
    <w:rsid w:val="00942CE5"/>
    <w:rsid w:val="0094300C"/>
    <w:rsid w:val="0094301D"/>
    <w:rsid w:val="00943AF2"/>
    <w:rsid w:val="00945B7D"/>
    <w:rsid w:val="0094630F"/>
    <w:rsid w:val="00946337"/>
    <w:rsid w:val="00946A69"/>
    <w:rsid w:val="00946C85"/>
    <w:rsid w:val="00946D3E"/>
    <w:rsid w:val="00946F81"/>
    <w:rsid w:val="00947147"/>
    <w:rsid w:val="0094718C"/>
    <w:rsid w:val="00947352"/>
    <w:rsid w:val="0094782A"/>
    <w:rsid w:val="00947AC3"/>
    <w:rsid w:val="009506A8"/>
    <w:rsid w:val="00951531"/>
    <w:rsid w:val="00952A59"/>
    <w:rsid w:val="00953FCE"/>
    <w:rsid w:val="00954496"/>
    <w:rsid w:val="00954C3A"/>
    <w:rsid w:val="00954FD0"/>
    <w:rsid w:val="00955179"/>
    <w:rsid w:val="009557CE"/>
    <w:rsid w:val="00955908"/>
    <w:rsid w:val="009559E8"/>
    <w:rsid w:val="009564D0"/>
    <w:rsid w:val="00956EFF"/>
    <w:rsid w:val="009573A4"/>
    <w:rsid w:val="009573B0"/>
    <w:rsid w:val="00960673"/>
    <w:rsid w:val="00961C3F"/>
    <w:rsid w:val="00961ED0"/>
    <w:rsid w:val="009620ED"/>
    <w:rsid w:val="00962562"/>
    <w:rsid w:val="00962906"/>
    <w:rsid w:val="00962B6A"/>
    <w:rsid w:val="00964690"/>
    <w:rsid w:val="00964E47"/>
    <w:rsid w:val="009650E5"/>
    <w:rsid w:val="009653F0"/>
    <w:rsid w:val="009661F8"/>
    <w:rsid w:val="0096627C"/>
    <w:rsid w:val="0096747B"/>
    <w:rsid w:val="00967807"/>
    <w:rsid w:val="00967C87"/>
    <w:rsid w:val="00970229"/>
    <w:rsid w:val="009703CC"/>
    <w:rsid w:val="00970525"/>
    <w:rsid w:val="00971885"/>
    <w:rsid w:val="00972BF5"/>
    <w:rsid w:val="0097373B"/>
    <w:rsid w:val="00975808"/>
    <w:rsid w:val="009761B7"/>
    <w:rsid w:val="009776AB"/>
    <w:rsid w:val="00980177"/>
    <w:rsid w:val="0098023B"/>
    <w:rsid w:val="00980976"/>
    <w:rsid w:val="00980EC2"/>
    <w:rsid w:val="00981479"/>
    <w:rsid w:val="00982A01"/>
    <w:rsid w:val="00982A60"/>
    <w:rsid w:val="00982CC1"/>
    <w:rsid w:val="009831C2"/>
    <w:rsid w:val="009837E6"/>
    <w:rsid w:val="0098406A"/>
    <w:rsid w:val="0098435F"/>
    <w:rsid w:val="00984606"/>
    <w:rsid w:val="00985402"/>
    <w:rsid w:val="00985759"/>
    <w:rsid w:val="00985F0B"/>
    <w:rsid w:val="009901ED"/>
    <w:rsid w:val="00990512"/>
    <w:rsid w:val="00990C18"/>
    <w:rsid w:val="009911DC"/>
    <w:rsid w:val="00992062"/>
    <w:rsid w:val="00992402"/>
    <w:rsid w:val="00992581"/>
    <w:rsid w:val="0099269C"/>
    <w:rsid w:val="009931C4"/>
    <w:rsid w:val="00993936"/>
    <w:rsid w:val="00994A3E"/>
    <w:rsid w:val="00994C9B"/>
    <w:rsid w:val="00995B5C"/>
    <w:rsid w:val="00995DD7"/>
    <w:rsid w:val="009963DE"/>
    <w:rsid w:val="00996D89"/>
    <w:rsid w:val="00997CAE"/>
    <w:rsid w:val="009A0913"/>
    <w:rsid w:val="009A09B9"/>
    <w:rsid w:val="009A0E26"/>
    <w:rsid w:val="009A1EF9"/>
    <w:rsid w:val="009A2359"/>
    <w:rsid w:val="009A2605"/>
    <w:rsid w:val="009A3E55"/>
    <w:rsid w:val="009A42A1"/>
    <w:rsid w:val="009A4317"/>
    <w:rsid w:val="009A434F"/>
    <w:rsid w:val="009A4600"/>
    <w:rsid w:val="009A55B3"/>
    <w:rsid w:val="009A5845"/>
    <w:rsid w:val="009A6AD5"/>
    <w:rsid w:val="009A6DB6"/>
    <w:rsid w:val="009B0155"/>
    <w:rsid w:val="009B0AB8"/>
    <w:rsid w:val="009B0DBA"/>
    <w:rsid w:val="009B1F8A"/>
    <w:rsid w:val="009B24A0"/>
    <w:rsid w:val="009B24C7"/>
    <w:rsid w:val="009B2AE2"/>
    <w:rsid w:val="009B3421"/>
    <w:rsid w:val="009B3707"/>
    <w:rsid w:val="009B3AE6"/>
    <w:rsid w:val="009B4271"/>
    <w:rsid w:val="009B579C"/>
    <w:rsid w:val="009B58C3"/>
    <w:rsid w:val="009B6E14"/>
    <w:rsid w:val="009B7394"/>
    <w:rsid w:val="009B7684"/>
    <w:rsid w:val="009B7791"/>
    <w:rsid w:val="009B7E47"/>
    <w:rsid w:val="009C03BF"/>
    <w:rsid w:val="009C04D3"/>
    <w:rsid w:val="009C0816"/>
    <w:rsid w:val="009C0E9D"/>
    <w:rsid w:val="009C123C"/>
    <w:rsid w:val="009C1ED6"/>
    <w:rsid w:val="009C1F3F"/>
    <w:rsid w:val="009C21ED"/>
    <w:rsid w:val="009C273A"/>
    <w:rsid w:val="009C2A10"/>
    <w:rsid w:val="009C2F38"/>
    <w:rsid w:val="009C2FD8"/>
    <w:rsid w:val="009C318E"/>
    <w:rsid w:val="009C37C0"/>
    <w:rsid w:val="009C3FBD"/>
    <w:rsid w:val="009C4444"/>
    <w:rsid w:val="009C44AF"/>
    <w:rsid w:val="009C5999"/>
    <w:rsid w:val="009C6768"/>
    <w:rsid w:val="009C6A68"/>
    <w:rsid w:val="009C72D3"/>
    <w:rsid w:val="009C7EBA"/>
    <w:rsid w:val="009D01E9"/>
    <w:rsid w:val="009D09E2"/>
    <w:rsid w:val="009D10FA"/>
    <w:rsid w:val="009D1541"/>
    <w:rsid w:val="009D1BF2"/>
    <w:rsid w:val="009D1C40"/>
    <w:rsid w:val="009D2E63"/>
    <w:rsid w:val="009D311C"/>
    <w:rsid w:val="009D33D1"/>
    <w:rsid w:val="009D3B0B"/>
    <w:rsid w:val="009D3C38"/>
    <w:rsid w:val="009D3D6C"/>
    <w:rsid w:val="009D4240"/>
    <w:rsid w:val="009D49B3"/>
    <w:rsid w:val="009D50BE"/>
    <w:rsid w:val="009D51F4"/>
    <w:rsid w:val="009D5642"/>
    <w:rsid w:val="009D5658"/>
    <w:rsid w:val="009D59B4"/>
    <w:rsid w:val="009D5A45"/>
    <w:rsid w:val="009D62DD"/>
    <w:rsid w:val="009D6E58"/>
    <w:rsid w:val="009D6E6F"/>
    <w:rsid w:val="009E00E3"/>
    <w:rsid w:val="009E0A72"/>
    <w:rsid w:val="009E0A98"/>
    <w:rsid w:val="009E2037"/>
    <w:rsid w:val="009E44DC"/>
    <w:rsid w:val="009E4881"/>
    <w:rsid w:val="009E48D9"/>
    <w:rsid w:val="009E49D7"/>
    <w:rsid w:val="009E57B6"/>
    <w:rsid w:val="009E5826"/>
    <w:rsid w:val="009E5CD7"/>
    <w:rsid w:val="009E5F98"/>
    <w:rsid w:val="009E6192"/>
    <w:rsid w:val="009E67C9"/>
    <w:rsid w:val="009E6A4A"/>
    <w:rsid w:val="009E75B9"/>
    <w:rsid w:val="009E773E"/>
    <w:rsid w:val="009F0391"/>
    <w:rsid w:val="009F06CB"/>
    <w:rsid w:val="009F0B62"/>
    <w:rsid w:val="009F28B4"/>
    <w:rsid w:val="009F3938"/>
    <w:rsid w:val="009F3BA9"/>
    <w:rsid w:val="009F4899"/>
    <w:rsid w:val="009F49BA"/>
    <w:rsid w:val="009F548C"/>
    <w:rsid w:val="009F5A93"/>
    <w:rsid w:val="009F5C5C"/>
    <w:rsid w:val="009F6EA5"/>
    <w:rsid w:val="009F7BD8"/>
    <w:rsid w:val="009F7CA9"/>
    <w:rsid w:val="00A007E5"/>
    <w:rsid w:val="00A01396"/>
    <w:rsid w:val="00A018BE"/>
    <w:rsid w:val="00A01D06"/>
    <w:rsid w:val="00A02EF0"/>
    <w:rsid w:val="00A03938"/>
    <w:rsid w:val="00A0425B"/>
    <w:rsid w:val="00A0430B"/>
    <w:rsid w:val="00A04EFF"/>
    <w:rsid w:val="00A05DE6"/>
    <w:rsid w:val="00A0676E"/>
    <w:rsid w:val="00A06E52"/>
    <w:rsid w:val="00A06FD0"/>
    <w:rsid w:val="00A07378"/>
    <w:rsid w:val="00A07689"/>
    <w:rsid w:val="00A07BF4"/>
    <w:rsid w:val="00A10867"/>
    <w:rsid w:val="00A10F72"/>
    <w:rsid w:val="00A112DD"/>
    <w:rsid w:val="00A11791"/>
    <w:rsid w:val="00A12C0D"/>
    <w:rsid w:val="00A131D5"/>
    <w:rsid w:val="00A145F9"/>
    <w:rsid w:val="00A14E07"/>
    <w:rsid w:val="00A150A6"/>
    <w:rsid w:val="00A150CD"/>
    <w:rsid w:val="00A15488"/>
    <w:rsid w:val="00A15D66"/>
    <w:rsid w:val="00A160B4"/>
    <w:rsid w:val="00A16784"/>
    <w:rsid w:val="00A16882"/>
    <w:rsid w:val="00A17099"/>
    <w:rsid w:val="00A178F5"/>
    <w:rsid w:val="00A17DCF"/>
    <w:rsid w:val="00A20D20"/>
    <w:rsid w:val="00A20DC5"/>
    <w:rsid w:val="00A20ECB"/>
    <w:rsid w:val="00A2113B"/>
    <w:rsid w:val="00A217F4"/>
    <w:rsid w:val="00A2206D"/>
    <w:rsid w:val="00A2221C"/>
    <w:rsid w:val="00A228C2"/>
    <w:rsid w:val="00A23B94"/>
    <w:rsid w:val="00A240B3"/>
    <w:rsid w:val="00A242AA"/>
    <w:rsid w:val="00A24392"/>
    <w:rsid w:val="00A247F5"/>
    <w:rsid w:val="00A24994"/>
    <w:rsid w:val="00A24D80"/>
    <w:rsid w:val="00A25049"/>
    <w:rsid w:val="00A260BA"/>
    <w:rsid w:val="00A26102"/>
    <w:rsid w:val="00A26F22"/>
    <w:rsid w:val="00A26F57"/>
    <w:rsid w:val="00A27779"/>
    <w:rsid w:val="00A27F47"/>
    <w:rsid w:val="00A30350"/>
    <w:rsid w:val="00A3073C"/>
    <w:rsid w:val="00A30C69"/>
    <w:rsid w:val="00A314CE"/>
    <w:rsid w:val="00A319F7"/>
    <w:rsid w:val="00A31B0D"/>
    <w:rsid w:val="00A31B91"/>
    <w:rsid w:val="00A3375B"/>
    <w:rsid w:val="00A34086"/>
    <w:rsid w:val="00A34F44"/>
    <w:rsid w:val="00A34F5A"/>
    <w:rsid w:val="00A35161"/>
    <w:rsid w:val="00A35943"/>
    <w:rsid w:val="00A35A90"/>
    <w:rsid w:val="00A36392"/>
    <w:rsid w:val="00A3639F"/>
    <w:rsid w:val="00A3681A"/>
    <w:rsid w:val="00A36910"/>
    <w:rsid w:val="00A3691D"/>
    <w:rsid w:val="00A36A5C"/>
    <w:rsid w:val="00A372F1"/>
    <w:rsid w:val="00A37AFC"/>
    <w:rsid w:val="00A40F8A"/>
    <w:rsid w:val="00A41113"/>
    <w:rsid w:val="00A4142D"/>
    <w:rsid w:val="00A4162F"/>
    <w:rsid w:val="00A418A3"/>
    <w:rsid w:val="00A42294"/>
    <w:rsid w:val="00A42F1D"/>
    <w:rsid w:val="00A443EF"/>
    <w:rsid w:val="00A44D9C"/>
    <w:rsid w:val="00A4559E"/>
    <w:rsid w:val="00A45683"/>
    <w:rsid w:val="00A45A71"/>
    <w:rsid w:val="00A4680C"/>
    <w:rsid w:val="00A468EB"/>
    <w:rsid w:val="00A4715C"/>
    <w:rsid w:val="00A474A0"/>
    <w:rsid w:val="00A476D2"/>
    <w:rsid w:val="00A47A3E"/>
    <w:rsid w:val="00A47D25"/>
    <w:rsid w:val="00A5019E"/>
    <w:rsid w:val="00A50684"/>
    <w:rsid w:val="00A51275"/>
    <w:rsid w:val="00A51591"/>
    <w:rsid w:val="00A518A7"/>
    <w:rsid w:val="00A52A24"/>
    <w:rsid w:val="00A52C26"/>
    <w:rsid w:val="00A531CB"/>
    <w:rsid w:val="00A53383"/>
    <w:rsid w:val="00A53FE2"/>
    <w:rsid w:val="00A54EA3"/>
    <w:rsid w:val="00A55024"/>
    <w:rsid w:val="00A55A72"/>
    <w:rsid w:val="00A55C51"/>
    <w:rsid w:val="00A5630A"/>
    <w:rsid w:val="00A5671D"/>
    <w:rsid w:val="00A56D2C"/>
    <w:rsid w:val="00A56D97"/>
    <w:rsid w:val="00A57C28"/>
    <w:rsid w:val="00A57E05"/>
    <w:rsid w:val="00A6009F"/>
    <w:rsid w:val="00A61215"/>
    <w:rsid w:val="00A61228"/>
    <w:rsid w:val="00A6144C"/>
    <w:rsid w:val="00A619EA"/>
    <w:rsid w:val="00A622F8"/>
    <w:rsid w:val="00A62A02"/>
    <w:rsid w:val="00A62B48"/>
    <w:rsid w:val="00A63147"/>
    <w:rsid w:val="00A63F35"/>
    <w:rsid w:val="00A64716"/>
    <w:rsid w:val="00A64B95"/>
    <w:rsid w:val="00A64BB6"/>
    <w:rsid w:val="00A64F20"/>
    <w:rsid w:val="00A65333"/>
    <w:rsid w:val="00A65CE5"/>
    <w:rsid w:val="00A66189"/>
    <w:rsid w:val="00A66DA8"/>
    <w:rsid w:val="00A67562"/>
    <w:rsid w:val="00A67A1C"/>
    <w:rsid w:val="00A70BAF"/>
    <w:rsid w:val="00A70DF9"/>
    <w:rsid w:val="00A70EC7"/>
    <w:rsid w:val="00A7187F"/>
    <w:rsid w:val="00A720AB"/>
    <w:rsid w:val="00A724A3"/>
    <w:rsid w:val="00A7258B"/>
    <w:rsid w:val="00A7284F"/>
    <w:rsid w:val="00A73783"/>
    <w:rsid w:val="00A73A06"/>
    <w:rsid w:val="00A73AFF"/>
    <w:rsid w:val="00A741AA"/>
    <w:rsid w:val="00A74FD6"/>
    <w:rsid w:val="00A75036"/>
    <w:rsid w:val="00A75143"/>
    <w:rsid w:val="00A75917"/>
    <w:rsid w:val="00A75D13"/>
    <w:rsid w:val="00A771C4"/>
    <w:rsid w:val="00A77BA2"/>
    <w:rsid w:val="00A77E44"/>
    <w:rsid w:val="00A80437"/>
    <w:rsid w:val="00A814FE"/>
    <w:rsid w:val="00A8271F"/>
    <w:rsid w:val="00A83923"/>
    <w:rsid w:val="00A83F63"/>
    <w:rsid w:val="00A8401F"/>
    <w:rsid w:val="00A84023"/>
    <w:rsid w:val="00A84B62"/>
    <w:rsid w:val="00A8517C"/>
    <w:rsid w:val="00A85594"/>
    <w:rsid w:val="00A85F8F"/>
    <w:rsid w:val="00A86889"/>
    <w:rsid w:val="00A86D9E"/>
    <w:rsid w:val="00A86F26"/>
    <w:rsid w:val="00A87221"/>
    <w:rsid w:val="00A87232"/>
    <w:rsid w:val="00A8748D"/>
    <w:rsid w:val="00A8750D"/>
    <w:rsid w:val="00A877F2"/>
    <w:rsid w:val="00A87B58"/>
    <w:rsid w:val="00A87DF2"/>
    <w:rsid w:val="00A87E12"/>
    <w:rsid w:val="00A91AF0"/>
    <w:rsid w:val="00A921BC"/>
    <w:rsid w:val="00A92223"/>
    <w:rsid w:val="00A928B8"/>
    <w:rsid w:val="00A93B82"/>
    <w:rsid w:val="00A94A97"/>
    <w:rsid w:val="00A94F27"/>
    <w:rsid w:val="00A96929"/>
    <w:rsid w:val="00A96C26"/>
    <w:rsid w:val="00A97845"/>
    <w:rsid w:val="00A9797C"/>
    <w:rsid w:val="00A97F0D"/>
    <w:rsid w:val="00AA00E0"/>
    <w:rsid w:val="00AA16CD"/>
    <w:rsid w:val="00AA5186"/>
    <w:rsid w:val="00AA54BA"/>
    <w:rsid w:val="00AA5625"/>
    <w:rsid w:val="00AA598C"/>
    <w:rsid w:val="00AA6097"/>
    <w:rsid w:val="00AA63E2"/>
    <w:rsid w:val="00AA6697"/>
    <w:rsid w:val="00AA6CC6"/>
    <w:rsid w:val="00AA73CC"/>
    <w:rsid w:val="00AA797A"/>
    <w:rsid w:val="00AA7B78"/>
    <w:rsid w:val="00AA7CBD"/>
    <w:rsid w:val="00AA7D5B"/>
    <w:rsid w:val="00AA7F77"/>
    <w:rsid w:val="00AB0079"/>
    <w:rsid w:val="00AB1C8B"/>
    <w:rsid w:val="00AB2074"/>
    <w:rsid w:val="00AB369E"/>
    <w:rsid w:val="00AB4505"/>
    <w:rsid w:val="00AB4D7F"/>
    <w:rsid w:val="00AB50DE"/>
    <w:rsid w:val="00AB518C"/>
    <w:rsid w:val="00AB52FD"/>
    <w:rsid w:val="00AB5522"/>
    <w:rsid w:val="00AB573B"/>
    <w:rsid w:val="00AB5D72"/>
    <w:rsid w:val="00AB604D"/>
    <w:rsid w:val="00AB62B1"/>
    <w:rsid w:val="00AB657A"/>
    <w:rsid w:val="00AB7382"/>
    <w:rsid w:val="00AC044E"/>
    <w:rsid w:val="00AC099D"/>
    <w:rsid w:val="00AC0A26"/>
    <w:rsid w:val="00AC0AB8"/>
    <w:rsid w:val="00AC1918"/>
    <w:rsid w:val="00AC1DE9"/>
    <w:rsid w:val="00AC2B51"/>
    <w:rsid w:val="00AC41BA"/>
    <w:rsid w:val="00AC444B"/>
    <w:rsid w:val="00AC5398"/>
    <w:rsid w:val="00AC574D"/>
    <w:rsid w:val="00AC57C3"/>
    <w:rsid w:val="00AC5A98"/>
    <w:rsid w:val="00AC5ADC"/>
    <w:rsid w:val="00AC620D"/>
    <w:rsid w:val="00AC64F0"/>
    <w:rsid w:val="00AC653A"/>
    <w:rsid w:val="00AC6A9C"/>
    <w:rsid w:val="00AC6EF3"/>
    <w:rsid w:val="00AD096D"/>
    <w:rsid w:val="00AD10F8"/>
    <w:rsid w:val="00AD14D4"/>
    <w:rsid w:val="00AD1AFE"/>
    <w:rsid w:val="00AD1BDF"/>
    <w:rsid w:val="00AD23D4"/>
    <w:rsid w:val="00AD2929"/>
    <w:rsid w:val="00AD356A"/>
    <w:rsid w:val="00AD4562"/>
    <w:rsid w:val="00AD492F"/>
    <w:rsid w:val="00AD54FB"/>
    <w:rsid w:val="00AD565E"/>
    <w:rsid w:val="00AD63A6"/>
    <w:rsid w:val="00AD65D3"/>
    <w:rsid w:val="00AD6E77"/>
    <w:rsid w:val="00AD6E97"/>
    <w:rsid w:val="00AD761A"/>
    <w:rsid w:val="00AD773E"/>
    <w:rsid w:val="00AD77D7"/>
    <w:rsid w:val="00AD7B05"/>
    <w:rsid w:val="00AE1F9C"/>
    <w:rsid w:val="00AE20CF"/>
    <w:rsid w:val="00AE2410"/>
    <w:rsid w:val="00AE2B3A"/>
    <w:rsid w:val="00AE343A"/>
    <w:rsid w:val="00AE344C"/>
    <w:rsid w:val="00AE359F"/>
    <w:rsid w:val="00AE3635"/>
    <w:rsid w:val="00AE3891"/>
    <w:rsid w:val="00AE3A79"/>
    <w:rsid w:val="00AE3C64"/>
    <w:rsid w:val="00AE3CB5"/>
    <w:rsid w:val="00AE3F21"/>
    <w:rsid w:val="00AE418A"/>
    <w:rsid w:val="00AE4A2F"/>
    <w:rsid w:val="00AE4E4F"/>
    <w:rsid w:val="00AE522C"/>
    <w:rsid w:val="00AE57E3"/>
    <w:rsid w:val="00AE6352"/>
    <w:rsid w:val="00AE775A"/>
    <w:rsid w:val="00AE791C"/>
    <w:rsid w:val="00AF01D6"/>
    <w:rsid w:val="00AF15D7"/>
    <w:rsid w:val="00AF1CFE"/>
    <w:rsid w:val="00AF2083"/>
    <w:rsid w:val="00AF215F"/>
    <w:rsid w:val="00AF2792"/>
    <w:rsid w:val="00AF3081"/>
    <w:rsid w:val="00AF3846"/>
    <w:rsid w:val="00AF561C"/>
    <w:rsid w:val="00AF786D"/>
    <w:rsid w:val="00AF7B9B"/>
    <w:rsid w:val="00AF7C52"/>
    <w:rsid w:val="00B00392"/>
    <w:rsid w:val="00B00D0F"/>
    <w:rsid w:val="00B01539"/>
    <w:rsid w:val="00B01895"/>
    <w:rsid w:val="00B0198E"/>
    <w:rsid w:val="00B01C50"/>
    <w:rsid w:val="00B02255"/>
    <w:rsid w:val="00B0279B"/>
    <w:rsid w:val="00B02B61"/>
    <w:rsid w:val="00B0322F"/>
    <w:rsid w:val="00B045B9"/>
    <w:rsid w:val="00B04F41"/>
    <w:rsid w:val="00B058EE"/>
    <w:rsid w:val="00B060C3"/>
    <w:rsid w:val="00B066BA"/>
    <w:rsid w:val="00B068EC"/>
    <w:rsid w:val="00B07012"/>
    <w:rsid w:val="00B07246"/>
    <w:rsid w:val="00B0780B"/>
    <w:rsid w:val="00B07BED"/>
    <w:rsid w:val="00B07E8E"/>
    <w:rsid w:val="00B10B5D"/>
    <w:rsid w:val="00B10C66"/>
    <w:rsid w:val="00B10F93"/>
    <w:rsid w:val="00B11904"/>
    <w:rsid w:val="00B11946"/>
    <w:rsid w:val="00B12588"/>
    <w:rsid w:val="00B13013"/>
    <w:rsid w:val="00B13408"/>
    <w:rsid w:val="00B135AF"/>
    <w:rsid w:val="00B13E0E"/>
    <w:rsid w:val="00B13E73"/>
    <w:rsid w:val="00B1412F"/>
    <w:rsid w:val="00B14538"/>
    <w:rsid w:val="00B166A4"/>
    <w:rsid w:val="00B17EE6"/>
    <w:rsid w:val="00B17F50"/>
    <w:rsid w:val="00B20073"/>
    <w:rsid w:val="00B200EB"/>
    <w:rsid w:val="00B2095A"/>
    <w:rsid w:val="00B20DED"/>
    <w:rsid w:val="00B21198"/>
    <w:rsid w:val="00B21801"/>
    <w:rsid w:val="00B21AD9"/>
    <w:rsid w:val="00B21FF2"/>
    <w:rsid w:val="00B22349"/>
    <w:rsid w:val="00B22414"/>
    <w:rsid w:val="00B229C8"/>
    <w:rsid w:val="00B2302C"/>
    <w:rsid w:val="00B23073"/>
    <w:rsid w:val="00B234B5"/>
    <w:rsid w:val="00B23941"/>
    <w:rsid w:val="00B24632"/>
    <w:rsid w:val="00B246D6"/>
    <w:rsid w:val="00B24F9D"/>
    <w:rsid w:val="00B251A9"/>
    <w:rsid w:val="00B253AB"/>
    <w:rsid w:val="00B256F2"/>
    <w:rsid w:val="00B2571D"/>
    <w:rsid w:val="00B26577"/>
    <w:rsid w:val="00B2670A"/>
    <w:rsid w:val="00B273F4"/>
    <w:rsid w:val="00B275F4"/>
    <w:rsid w:val="00B27BC8"/>
    <w:rsid w:val="00B30C3D"/>
    <w:rsid w:val="00B31C39"/>
    <w:rsid w:val="00B31F67"/>
    <w:rsid w:val="00B33187"/>
    <w:rsid w:val="00B33288"/>
    <w:rsid w:val="00B3396A"/>
    <w:rsid w:val="00B3415A"/>
    <w:rsid w:val="00B3419F"/>
    <w:rsid w:val="00B342A7"/>
    <w:rsid w:val="00B34590"/>
    <w:rsid w:val="00B34E0D"/>
    <w:rsid w:val="00B351B7"/>
    <w:rsid w:val="00B35B25"/>
    <w:rsid w:val="00B35CF3"/>
    <w:rsid w:val="00B35DB4"/>
    <w:rsid w:val="00B370FD"/>
    <w:rsid w:val="00B37749"/>
    <w:rsid w:val="00B37C48"/>
    <w:rsid w:val="00B37E0C"/>
    <w:rsid w:val="00B37EAE"/>
    <w:rsid w:val="00B40139"/>
    <w:rsid w:val="00B40787"/>
    <w:rsid w:val="00B40C64"/>
    <w:rsid w:val="00B41326"/>
    <w:rsid w:val="00B4250C"/>
    <w:rsid w:val="00B42BD3"/>
    <w:rsid w:val="00B4365C"/>
    <w:rsid w:val="00B43792"/>
    <w:rsid w:val="00B44297"/>
    <w:rsid w:val="00B44426"/>
    <w:rsid w:val="00B45A7A"/>
    <w:rsid w:val="00B46247"/>
    <w:rsid w:val="00B463C7"/>
    <w:rsid w:val="00B47526"/>
    <w:rsid w:val="00B50342"/>
    <w:rsid w:val="00B50937"/>
    <w:rsid w:val="00B50B76"/>
    <w:rsid w:val="00B51A60"/>
    <w:rsid w:val="00B52169"/>
    <w:rsid w:val="00B53076"/>
    <w:rsid w:val="00B53D78"/>
    <w:rsid w:val="00B53ED0"/>
    <w:rsid w:val="00B54AC2"/>
    <w:rsid w:val="00B55175"/>
    <w:rsid w:val="00B552B6"/>
    <w:rsid w:val="00B55D66"/>
    <w:rsid w:val="00B5650E"/>
    <w:rsid w:val="00B567F5"/>
    <w:rsid w:val="00B56950"/>
    <w:rsid w:val="00B575B5"/>
    <w:rsid w:val="00B5797A"/>
    <w:rsid w:val="00B57FD2"/>
    <w:rsid w:val="00B6016B"/>
    <w:rsid w:val="00B60CEA"/>
    <w:rsid w:val="00B62366"/>
    <w:rsid w:val="00B6244B"/>
    <w:rsid w:val="00B6430B"/>
    <w:rsid w:val="00B648A8"/>
    <w:rsid w:val="00B6492B"/>
    <w:rsid w:val="00B64C1A"/>
    <w:rsid w:val="00B64F48"/>
    <w:rsid w:val="00B65416"/>
    <w:rsid w:val="00B65613"/>
    <w:rsid w:val="00B65A5D"/>
    <w:rsid w:val="00B65BBE"/>
    <w:rsid w:val="00B65E95"/>
    <w:rsid w:val="00B66318"/>
    <w:rsid w:val="00B66642"/>
    <w:rsid w:val="00B667DE"/>
    <w:rsid w:val="00B66DF4"/>
    <w:rsid w:val="00B66FE7"/>
    <w:rsid w:val="00B67701"/>
    <w:rsid w:val="00B67835"/>
    <w:rsid w:val="00B67D5A"/>
    <w:rsid w:val="00B707B1"/>
    <w:rsid w:val="00B70B52"/>
    <w:rsid w:val="00B71159"/>
    <w:rsid w:val="00B71349"/>
    <w:rsid w:val="00B717BC"/>
    <w:rsid w:val="00B71E27"/>
    <w:rsid w:val="00B7265D"/>
    <w:rsid w:val="00B72C0D"/>
    <w:rsid w:val="00B731A2"/>
    <w:rsid w:val="00B73985"/>
    <w:rsid w:val="00B741B3"/>
    <w:rsid w:val="00B746FD"/>
    <w:rsid w:val="00B768D5"/>
    <w:rsid w:val="00B76C39"/>
    <w:rsid w:val="00B77741"/>
    <w:rsid w:val="00B77CB5"/>
    <w:rsid w:val="00B820D5"/>
    <w:rsid w:val="00B825F8"/>
    <w:rsid w:val="00B83147"/>
    <w:rsid w:val="00B83BE1"/>
    <w:rsid w:val="00B850DD"/>
    <w:rsid w:val="00B8526B"/>
    <w:rsid w:val="00B8773C"/>
    <w:rsid w:val="00B9074C"/>
    <w:rsid w:val="00B90A8D"/>
    <w:rsid w:val="00B9227C"/>
    <w:rsid w:val="00B92425"/>
    <w:rsid w:val="00B9379C"/>
    <w:rsid w:val="00B93DBA"/>
    <w:rsid w:val="00B93F03"/>
    <w:rsid w:val="00B94611"/>
    <w:rsid w:val="00B95341"/>
    <w:rsid w:val="00B95A74"/>
    <w:rsid w:val="00B95F48"/>
    <w:rsid w:val="00B97144"/>
    <w:rsid w:val="00B97EB4"/>
    <w:rsid w:val="00BA0732"/>
    <w:rsid w:val="00BA075B"/>
    <w:rsid w:val="00BA1453"/>
    <w:rsid w:val="00BA157B"/>
    <w:rsid w:val="00BA15F0"/>
    <w:rsid w:val="00BA15F5"/>
    <w:rsid w:val="00BA165E"/>
    <w:rsid w:val="00BA1818"/>
    <w:rsid w:val="00BA1EB4"/>
    <w:rsid w:val="00BA1F0D"/>
    <w:rsid w:val="00BA2153"/>
    <w:rsid w:val="00BA25C1"/>
    <w:rsid w:val="00BA2B0B"/>
    <w:rsid w:val="00BA2CE3"/>
    <w:rsid w:val="00BA303A"/>
    <w:rsid w:val="00BA31D4"/>
    <w:rsid w:val="00BA38FC"/>
    <w:rsid w:val="00BA398A"/>
    <w:rsid w:val="00BA482E"/>
    <w:rsid w:val="00BA4BA7"/>
    <w:rsid w:val="00BA52DD"/>
    <w:rsid w:val="00BA5421"/>
    <w:rsid w:val="00BA599D"/>
    <w:rsid w:val="00BA5DBB"/>
    <w:rsid w:val="00BA67F3"/>
    <w:rsid w:val="00BA6DD2"/>
    <w:rsid w:val="00BB07D2"/>
    <w:rsid w:val="00BB0B8E"/>
    <w:rsid w:val="00BB0D2A"/>
    <w:rsid w:val="00BB0FB0"/>
    <w:rsid w:val="00BB15A5"/>
    <w:rsid w:val="00BB1689"/>
    <w:rsid w:val="00BB1D13"/>
    <w:rsid w:val="00BB29F5"/>
    <w:rsid w:val="00BB2F4E"/>
    <w:rsid w:val="00BB2F8F"/>
    <w:rsid w:val="00BB3D8F"/>
    <w:rsid w:val="00BB3E42"/>
    <w:rsid w:val="00BB4060"/>
    <w:rsid w:val="00BB43DD"/>
    <w:rsid w:val="00BB4EA3"/>
    <w:rsid w:val="00BB5340"/>
    <w:rsid w:val="00BB5668"/>
    <w:rsid w:val="00BB683B"/>
    <w:rsid w:val="00BB6DE0"/>
    <w:rsid w:val="00BB7228"/>
    <w:rsid w:val="00BB73BE"/>
    <w:rsid w:val="00BB750F"/>
    <w:rsid w:val="00BC0653"/>
    <w:rsid w:val="00BC105F"/>
    <w:rsid w:val="00BC17E4"/>
    <w:rsid w:val="00BC2380"/>
    <w:rsid w:val="00BC25F2"/>
    <w:rsid w:val="00BC2FBA"/>
    <w:rsid w:val="00BC3140"/>
    <w:rsid w:val="00BC3270"/>
    <w:rsid w:val="00BC34F9"/>
    <w:rsid w:val="00BC366D"/>
    <w:rsid w:val="00BC391B"/>
    <w:rsid w:val="00BC4AA4"/>
    <w:rsid w:val="00BC57FF"/>
    <w:rsid w:val="00BC5A65"/>
    <w:rsid w:val="00BC6758"/>
    <w:rsid w:val="00BC781D"/>
    <w:rsid w:val="00BC79FB"/>
    <w:rsid w:val="00BD178D"/>
    <w:rsid w:val="00BD39FC"/>
    <w:rsid w:val="00BD4195"/>
    <w:rsid w:val="00BD4856"/>
    <w:rsid w:val="00BD50AA"/>
    <w:rsid w:val="00BD6339"/>
    <w:rsid w:val="00BD636A"/>
    <w:rsid w:val="00BD6599"/>
    <w:rsid w:val="00BD75D6"/>
    <w:rsid w:val="00BD7820"/>
    <w:rsid w:val="00BD78A2"/>
    <w:rsid w:val="00BD7C1C"/>
    <w:rsid w:val="00BD7DEE"/>
    <w:rsid w:val="00BD7E37"/>
    <w:rsid w:val="00BE06C7"/>
    <w:rsid w:val="00BE08CD"/>
    <w:rsid w:val="00BE226A"/>
    <w:rsid w:val="00BE376A"/>
    <w:rsid w:val="00BE47DF"/>
    <w:rsid w:val="00BE4DAC"/>
    <w:rsid w:val="00BE535E"/>
    <w:rsid w:val="00BE5E4A"/>
    <w:rsid w:val="00BE601B"/>
    <w:rsid w:val="00BE72AE"/>
    <w:rsid w:val="00BF086A"/>
    <w:rsid w:val="00BF1058"/>
    <w:rsid w:val="00BF157F"/>
    <w:rsid w:val="00BF1C7E"/>
    <w:rsid w:val="00BF2196"/>
    <w:rsid w:val="00BF2B11"/>
    <w:rsid w:val="00BF2C76"/>
    <w:rsid w:val="00BF32D7"/>
    <w:rsid w:val="00BF3640"/>
    <w:rsid w:val="00BF370D"/>
    <w:rsid w:val="00BF3908"/>
    <w:rsid w:val="00BF3C59"/>
    <w:rsid w:val="00BF3C96"/>
    <w:rsid w:val="00BF5701"/>
    <w:rsid w:val="00BF5B1D"/>
    <w:rsid w:val="00BF60E5"/>
    <w:rsid w:val="00BF6224"/>
    <w:rsid w:val="00BF6BC4"/>
    <w:rsid w:val="00BF6E10"/>
    <w:rsid w:val="00BF6EDD"/>
    <w:rsid w:val="00BF7006"/>
    <w:rsid w:val="00BF7402"/>
    <w:rsid w:val="00BF768C"/>
    <w:rsid w:val="00C000B6"/>
    <w:rsid w:val="00C01787"/>
    <w:rsid w:val="00C01D23"/>
    <w:rsid w:val="00C02AA9"/>
    <w:rsid w:val="00C02F18"/>
    <w:rsid w:val="00C035DD"/>
    <w:rsid w:val="00C03913"/>
    <w:rsid w:val="00C03A98"/>
    <w:rsid w:val="00C03EE0"/>
    <w:rsid w:val="00C04071"/>
    <w:rsid w:val="00C041C4"/>
    <w:rsid w:val="00C04205"/>
    <w:rsid w:val="00C04CB2"/>
    <w:rsid w:val="00C0529B"/>
    <w:rsid w:val="00C0586F"/>
    <w:rsid w:val="00C05C64"/>
    <w:rsid w:val="00C05F11"/>
    <w:rsid w:val="00C06172"/>
    <w:rsid w:val="00C06A5B"/>
    <w:rsid w:val="00C06BF1"/>
    <w:rsid w:val="00C07241"/>
    <w:rsid w:val="00C075A0"/>
    <w:rsid w:val="00C07EAB"/>
    <w:rsid w:val="00C10FF8"/>
    <w:rsid w:val="00C111F8"/>
    <w:rsid w:val="00C11382"/>
    <w:rsid w:val="00C11B30"/>
    <w:rsid w:val="00C125CD"/>
    <w:rsid w:val="00C13100"/>
    <w:rsid w:val="00C138DD"/>
    <w:rsid w:val="00C13C28"/>
    <w:rsid w:val="00C13F9D"/>
    <w:rsid w:val="00C14093"/>
    <w:rsid w:val="00C148EE"/>
    <w:rsid w:val="00C15093"/>
    <w:rsid w:val="00C152D0"/>
    <w:rsid w:val="00C15417"/>
    <w:rsid w:val="00C15731"/>
    <w:rsid w:val="00C17927"/>
    <w:rsid w:val="00C20363"/>
    <w:rsid w:val="00C20619"/>
    <w:rsid w:val="00C2145C"/>
    <w:rsid w:val="00C214EC"/>
    <w:rsid w:val="00C2239C"/>
    <w:rsid w:val="00C224DD"/>
    <w:rsid w:val="00C227FF"/>
    <w:rsid w:val="00C22E21"/>
    <w:rsid w:val="00C23182"/>
    <w:rsid w:val="00C234A4"/>
    <w:rsid w:val="00C238BA"/>
    <w:rsid w:val="00C23B9A"/>
    <w:rsid w:val="00C24045"/>
    <w:rsid w:val="00C247EB"/>
    <w:rsid w:val="00C24C1F"/>
    <w:rsid w:val="00C257F7"/>
    <w:rsid w:val="00C265C4"/>
    <w:rsid w:val="00C26868"/>
    <w:rsid w:val="00C27D0C"/>
    <w:rsid w:val="00C30E1C"/>
    <w:rsid w:val="00C30F8F"/>
    <w:rsid w:val="00C31035"/>
    <w:rsid w:val="00C31100"/>
    <w:rsid w:val="00C31317"/>
    <w:rsid w:val="00C32AF3"/>
    <w:rsid w:val="00C342DF"/>
    <w:rsid w:val="00C346A2"/>
    <w:rsid w:val="00C346DB"/>
    <w:rsid w:val="00C35FD4"/>
    <w:rsid w:val="00C36150"/>
    <w:rsid w:val="00C363D1"/>
    <w:rsid w:val="00C37270"/>
    <w:rsid w:val="00C37B71"/>
    <w:rsid w:val="00C401AA"/>
    <w:rsid w:val="00C401E9"/>
    <w:rsid w:val="00C40EA6"/>
    <w:rsid w:val="00C4143D"/>
    <w:rsid w:val="00C4145E"/>
    <w:rsid w:val="00C417EA"/>
    <w:rsid w:val="00C4198F"/>
    <w:rsid w:val="00C41B16"/>
    <w:rsid w:val="00C423BA"/>
    <w:rsid w:val="00C4300B"/>
    <w:rsid w:val="00C4370C"/>
    <w:rsid w:val="00C43E9A"/>
    <w:rsid w:val="00C43F54"/>
    <w:rsid w:val="00C44E5A"/>
    <w:rsid w:val="00C45128"/>
    <w:rsid w:val="00C45D2A"/>
    <w:rsid w:val="00C464EC"/>
    <w:rsid w:val="00C466DE"/>
    <w:rsid w:val="00C46DDA"/>
    <w:rsid w:val="00C47325"/>
    <w:rsid w:val="00C47799"/>
    <w:rsid w:val="00C47DF9"/>
    <w:rsid w:val="00C5040A"/>
    <w:rsid w:val="00C50527"/>
    <w:rsid w:val="00C50727"/>
    <w:rsid w:val="00C5110B"/>
    <w:rsid w:val="00C511C8"/>
    <w:rsid w:val="00C52FCC"/>
    <w:rsid w:val="00C54897"/>
    <w:rsid w:val="00C54AE6"/>
    <w:rsid w:val="00C55316"/>
    <w:rsid w:val="00C5611D"/>
    <w:rsid w:val="00C5642A"/>
    <w:rsid w:val="00C57614"/>
    <w:rsid w:val="00C57CFB"/>
    <w:rsid w:val="00C60740"/>
    <w:rsid w:val="00C62C7D"/>
    <w:rsid w:val="00C632FC"/>
    <w:rsid w:val="00C63B52"/>
    <w:rsid w:val="00C640EF"/>
    <w:rsid w:val="00C64940"/>
    <w:rsid w:val="00C64F9A"/>
    <w:rsid w:val="00C656A4"/>
    <w:rsid w:val="00C66CE6"/>
    <w:rsid w:val="00C679D7"/>
    <w:rsid w:val="00C7051B"/>
    <w:rsid w:val="00C70A5F"/>
    <w:rsid w:val="00C7141D"/>
    <w:rsid w:val="00C72A49"/>
    <w:rsid w:val="00C72AA3"/>
    <w:rsid w:val="00C72E41"/>
    <w:rsid w:val="00C73ACB"/>
    <w:rsid w:val="00C756A7"/>
    <w:rsid w:val="00C75BF0"/>
    <w:rsid w:val="00C75E5A"/>
    <w:rsid w:val="00C76179"/>
    <w:rsid w:val="00C761EB"/>
    <w:rsid w:val="00C7666F"/>
    <w:rsid w:val="00C8007B"/>
    <w:rsid w:val="00C80C40"/>
    <w:rsid w:val="00C8116C"/>
    <w:rsid w:val="00C81429"/>
    <w:rsid w:val="00C815A0"/>
    <w:rsid w:val="00C81A33"/>
    <w:rsid w:val="00C81BFB"/>
    <w:rsid w:val="00C82B43"/>
    <w:rsid w:val="00C82CD6"/>
    <w:rsid w:val="00C83393"/>
    <w:rsid w:val="00C83500"/>
    <w:rsid w:val="00C8366D"/>
    <w:rsid w:val="00C839D6"/>
    <w:rsid w:val="00C8471D"/>
    <w:rsid w:val="00C84865"/>
    <w:rsid w:val="00C84910"/>
    <w:rsid w:val="00C84E3B"/>
    <w:rsid w:val="00C8591A"/>
    <w:rsid w:val="00C8669F"/>
    <w:rsid w:val="00C86BCA"/>
    <w:rsid w:val="00C8737C"/>
    <w:rsid w:val="00C873D1"/>
    <w:rsid w:val="00C876FB"/>
    <w:rsid w:val="00C87C7E"/>
    <w:rsid w:val="00C901AF"/>
    <w:rsid w:val="00C902B7"/>
    <w:rsid w:val="00C90DD4"/>
    <w:rsid w:val="00C91086"/>
    <w:rsid w:val="00C913DD"/>
    <w:rsid w:val="00C9157F"/>
    <w:rsid w:val="00C91A57"/>
    <w:rsid w:val="00C921EC"/>
    <w:rsid w:val="00C9222E"/>
    <w:rsid w:val="00C926C6"/>
    <w:rsid w:val="00C9316E"/>
    <w:rsid w:val="00C931A2"/>
    <w:rsid w:val="00C93354"/>
    <w:rsid w:val="00C93765"/>
    <w:rsid w:val="00C93C2F"/>
    <w:rsid w:val="00C94EA0"/>
    <w:rsid w:val="00C95993"/>
    <w:rsid w:val="00C96D61"/>
    <w:rsid w:val="00CA0198"/>
    <w:rsid w:val="00CA09BD"/>
    <w:rsid w:val="00CA0FE1"/>
    <w:rsid w:val="00CA3D0F"/>
    <w:rsid w:val="00CA4014"/>
    <w:rsid w:val="00CA549F"/>
    <w:rsid w:val="00CA5BFE"/>
    <w:rsid w:val="00CA6644"/>
    <w:rsid w:val="00CA6E7E"/>
    <w:rsid w:val="00CA79E4"/>
    <w:rsid w:val="00CA7E29"/>
    <w:rsid w:val="00CA7E89"/>
    <w:rsid w:val="00CB05CF"/>
    <w:rsid w:val="00CB0C60"/>
    <w:rsid w:val="00CB0E3E"/>
    <w:rsid w:val="00CB10DA"/>
    <w:rsid w:val="00CB18D1"/>
    <w:rsid w:val="00CB211C"/>
    <w:rsid w:val="00CB21D2"/>
    <w:rsid w:val="00CB24BF"/>
    <w:rsid w:val="00CB2F97"/>
    <w:rsid w:val="00CB3EBE"/>
    <w:rsid w:val="00CB422D"/>
    <w:rsid w:val="00CB4B08"/>
    <w:rsid w:val="00CB4F60"/>
    <w:rsid w:val="00CB5D58"/>
    <w:rsid w:val="00CB6784"/>
    <w:rsid w:val="00CB769B"/>
    <w:rsid w:val="00CB777B"/>
    <w:rsid w:val="00CB7D28"/>
    <w:rsid w:val="00CC146F"/>
    <w:rsid w:val="00CC1873"/>
    <w:rsid w:val="00CC2433"/>
    <w:rsid w:val="00CC2691"/>
    <w:rsid w:val="00CC2718"/>
    <w:rsid w:val="00CC3AEB"/>
    <w:rsid w:val="00CC3E90"/>
    <w:rsid w:val="00CC45E5"/>
    <w:rsid w:val="00CC470C"/>
    <w:rsid w:val="00CC4911"/>
    <w:rsid w:val="00CC4AFA"/>
    <w:rsid w:val="00CC4EB3"/>
    <w:rsid w:val="00CC5798"/>
    <w:rsid w:val="00CC6B0C"/>
    <w:rsid w:val="00CC703A"/>
    <w:rsid w:val="00CC777A"/>
    <w:rsid w:val="00CC7A2E"/>
    <w:rsid w:val="00CC7B64"/>
    <w:rsid w:val="00CC7C7D"/>
    <w:rsid w:val="00CC7E61"/>
    <w:rsid w:val="00CD055F"/>
    <w:rsid w:val="00CD0B14"/>
    <w:rsid w:val="00CD2266"/>
    <w:rsid w:val="00CD27CD"/>
    <w:rsid w:val="00CD3107"/>
    <w:rsid w:val="00CD42D2"/>
    <w:rsid w:val="00CD560C"/>
    <w:rsid w:val="00CD5F1B"/>
    <w:rsid w:val="00CD70DE"/>
    <w:rsid w:val="00CD760A"/>
    <w:rsid w:val="00CD7962"/>
    <w:rsid w:val="00CD7EF5"/>
    <w:rsid w:val="00CE0183"/>
    <w:rsid w:val="00CE01C4"/>
    <w:rsid w:val="00CE09F4"/>
    <w:rsid w:val="00CE0BCD"/>
    <w:rsid w:val="00CE1351"/>
    <w:rsid w:val="00CE17F1"/>
    <w:rsid w:val="00CE1918"/>
    <w:rsid w:val="00CE1BB5"/>
    <w:rsid w:val="00CE1EAD"/>
    <w:rsid w:val="00CE227E"/>
    <w:rsid w:val="00CE2E47"/>
    <w:rsid w:val="00CE2ECC"/>
    <w:rsid w:val="00CE30CE"/>
    <w:rsid w:val="00CE38DC"/>
    <w:rsid w:val="00CE4374"/>
    <w:rsid w:val="00CE5A1F"/>
    <w:rsid w:val="00CE674B"/>
    <w:rsid w:val="00CE75E1"/>
    <w:rsid w:val="00CF119B"/>
    <w:rsid w:val="00CF13E6"/>
    <w:rsid w:val="00CF156D"/>
    <w:rsid w:val="00CF16F2"/>
    <w:rsid w:val="00CF18E6"/>
    <w:rsid w:val="00CF2C14"/>
    <w:rsid w:val="00CF362B"/>
    <w:rsid w:val="00CF3685"/>
    <w:rsid w:val="00CF38E0"/>
    <w:rsid w:val="00CF39DB"/>
    <w:rsid w:val="00CF3F63"/>
    <w:rsid w:val="00CF40AA"/>
    <w:rsid w:val="00CF5887"/>
    <w:rsid w:val="00CF69D3"/>
    <w:rsid w:val="00CF6BE8"/>
    <w:rsid w:val="00CF6C11"/>
    <w:rsid w:val="00CF6C5C"/>
    <w:rsid w:val="00CF6D7D"/>
    <w:rsid w:val="00CF738D"/>
    <w:rsid w:val="00CF7614"/>
    <w:rsid w:val="00D00709"/>
    <w:rsid w:val="00D00CC3"/>
    <w:rsid w:val="00D00D7D"/>
    <w:rsid w:val="00D01545"/>
    <w:rsid w:val="00D0168E"/>
    <w:rsid w:val="00D01AC7"/>
    <w:rsid w:val="00D01FCF"/>
    <w:rsid w:val="00D02A11"/>
    <w:rsid w:val="00D034A6"/>
    <w:rsid w:val="00D03AE9"/>
    <w:rsid w:val="00D0497A"/>
    <w:rsid w:val="00D049F0"/>
    <w:rsid w:val="00D04F68"/>
    <w:rsid w:val="00D04F86"/>
    <w:rsid w:val="00D05BF7"/>
    <w:rsid w:val="00D05E0D"/>
    <w:rsid w:val="00D05E70"/>
    <w:rsid w:val="00D066F7"/>
    <w:rsid w:val="00D06BB4"/>
    <w:rsid w:val="00D0706C"/>
    <w:rsid w:val="00D07FE0"/>
    <w:rsid w:val="00D1021D"/>
    <w:rsid w:val="00D102ED"/>
    <w:rsid w:val="00D11270"/>
    <w:rsid w:val="00D11331"/>
    <w:rsid w:val="00D11557"/>
    <w:rsid w:val="00D11805"/>
    <w:rsid w:val="00D12941"/>
    <w:rsid w:val="00D12BA7"/>
    <w:rsid w:val="00D133BB"/>
    <w:rsid w:val="00D13A47"/>
    <w:rsid w:val="00D148A2"/>
    <w:rsid w:val="00D14D1F"/>
    <w:rsid w:val="00D14D6E"/>
    <w:rsid w:val="00D14E12"/>
    <w:rsid w:val="00D14E94"/>
    <w:rsid w:val="00D151D1"/>
    <w:rsid w:val="00D15329"/>
    <w:rsid w:val="00D154A4"/>
    <w:rsid w:val="00D1585A"/>
    <w:rsid w:val="00D1672B"/>
    <w:rsid w:val="00D171EA"/>
    <w:rsid w:val="00D20DC2"/>
    <w:rsid w:val="00D213C2"/>
    <w:rsid w:val="00D216AF"/>
    <w:rsid w:val="00D2220E"/>
    <w:rsid w:val="00D22447"/>
    <w:rsid w:val="00D22586"/>
    <w:rsid w:val="00D244DF"/>
    <w:rsid w:val="00D24EE3"/>
    <w:rsid w:val="00D25282"/>
    <w:rsid w:val="00D25B72"/>
    <w:rsid w:val="00D265A9"/>
    <w:rsid w:val="00D27BE6"/>
    <w:rsid w:val="00D30E97"/>
    <w:rsid w:val="00D30FEB"/>
    <w:rsid w:val="00D317F7"/>
    <w:rsid w:val="00D32527"/>
    <w:rsid w:val="00D32544"/>
    <w:rsid w:val="00D32546"/>
    <w:rsid w:val="00D33221"/>
    <w:rsid w:val="00D338C3"/>
    <w:rsid w:val="00D358F2"/>
    <w:rsid w:val="00D35E9D"/>
    <w:rsid w:val="00D36905"/>
    <w:rsid w:val="00D3731D"/>
    <w:rsid w:val="00D376CE"/>
    <w:rsid w:val="00D37921"/>
    <w:rsid w:val="00D40509"/>
    <w:rsid w:val="00D405C9"/>
    <w:rsid w:val="00D408E4"/>
    <w:rsid w:val="00D41949"/>
    <w:rsid w:val="00D41F87"/>
    <w:rsid w:val="00D4250A"/>
    <w:rsid w:val="00D42C18"/>
    <w:rsid w:val="00D43DA8"/>
    <w:rsid w:val="00D44359"/>
    <w:rsid w:val="00D448DB"/>
    <w:rsid w:val="00D44BEC"/>
    <w:rsid w:val="00D456D1"/>
    <w:rsid w:val="00D46170"/>
    <w:rsid w:val="00D46487"/>
    <w:rsid w:val="00D466E1"/>
    <w:rsid w:val="00D46820"/>
    <w:rsid w:val="00D46B72"/>
    <w:rsid w:val="00D475BC"/>
    <w:rsid w:val="00D47C4D"/>
    <w:rsid w:val="00D47CF7"/>
    <w:rsid w:val="00D47D91"/>
    <w:rsid w:val="00D47E60"/>
    <w:rsid w:val="00D509AD"/>
    <w:rsid w:val="00D523BD"/>
    <w:rsid w:val="00D5269D"/>
    <w:rsid w:val="00D5577E"/>
    <w:rsid w:val="00D55A48"/>
    <w:rsid w:val="00D55C7B"/>
    <w:rsid w:val="00D55EDA"/>
    <w:rsid w:val="00D56B63"/>
    <w:rsid w:val="00D604C6"/>
    <w:rsid w:val="00D604E9"/>
    <w:rsid w:val="00D609E5"/>
    <w:rsid w:val="00D615B4"/>
    <w:rsid w:val="00D61BB3"/>
    <w:rsid w:val="00D627CE"/>
    <w:rsid w:val="00D62B71"/>
    <w:rsid w:val="00D62D04"/>
    <w:rsid w:val="00D63D52"/>
    <w:rsid w:val="00D6409F"/>
    <w:rsid w:val="00D641C3"/>
    <w:rsid w:val="00D66505"/>
    <w:rsid w:val="00D667F2"/>
    <w:rsid w:val="00D66DD4"/>
    <w:rsid w:val="00D67180"/>
    <w:rsid w:val="00D67D42"/>
    <w:rsid w:val="00D705D0"/>
    <w:rsid w:val="00D70769"/>
    <w:rsid w:val="00D70963"/>
    <w:rsid w:val="00D709D1"/>
    <w:rsid w:val="00D71B34"/>
    <w:rsid w:val="00D71B7D"/>
    <w:rsid w:val="00D7210D"/>
    <w:rsid w:val="00D729AC"/>
    <w:rsid w:val="00D7314D"/>
    <w:rsid w:val="00D731F3"/>
    <w:rsid w:val="00D7428C"/>
    <w:rsid w:val="00D748A9"/>
    <w:rsid w:val="00D74EF6"/>
    <w:rsid w:val="00D754AF"/>
    <w:rsid w:val="00D755DB"/>
    <w:rsid w:val="00D75B68"/>
    <w:rsid w:val="00D76DD2"/>
    <w:rsid w:val="00D775C5"/>
    <w:rsid w:val="00D775DF"/>
    <w:rsid w:val="00D77667"/>
    <w:rsid w:val="00D779A2"/>
    <w:rsid w:val="00D80678"/>
    <w:rsid w:val="00D810D7"/>
    <w:rsid w:val="00D82079"/>
    <w:rsid w:val="00D824EA"/>
    <w:rsid w:val="00D826E0"/>
    <w:rsid w:val="00D827D6"/>
    <w:rsid w:val="00D82882"/>
    <w:rsid w:val="00D82BDE"/>
    <w:rsid w:val="00D82CB8"/>
    <w:rsid w:val="00D82DA0"/>
    <w:rsid w:val="00D839A6"/>
    <w:rsid w:val="00D83D03"/>
    <w:rsid w:val="00D84011"/>
    <w:rsid w:val="00D840F7"/>
    <w:rsid w:val="00D84A42"/>
    <w:rsid w:val="00D84D31"/>
    <w:rsid w:val="00D851AC"/>
    <w:rsid w:val="00D8533B"/>
    <w:rsid w:val="00D853DD"/>
    <w:rsid w:val="00D854A1"/>
    <w:rsid w:val="00D8667E"/>
    <w:rsid w:val="00D87652"/>
    <w:rsid w:val="00D876C7"/>
    <w:rsid w:val="00D87975"/>
    <w:rsid w:val="00D90CA5"/>
    <w:rsid w:val="00D92132"/>
    <w:rsid w:val="00D9248D"/>
    <w:rsid w:val="00D92F3E"/>
    <w:rsid w:val="00D9506E"/>
    <w:rsid w:val="00D9521F"/>
    <w:rsid w:val="00D95E24"/>
    <w:rsid w:val="00D95E53"/>
    <w:rsid w:val="00D96E97"/>
    <w:rsid w:val="00D978CC"/>
    <w:rsid w:val="00D978FD"/>
    <w:rsid w:val="00DA046B"/>
    <w:rsid w:val="00DA1317"/>
    <w:rsid w:val="00DA1366"/>
    <w:rsid w:val="00DA178A"/>
    <w:rsid w:val="00DA2083"/>
    <w:rsid w:val="00DA2CBB"/>
    <w:rsid w:val="00DA2DDF"/>
    <w:rsid w:val="00DA2E15"/>
    <w:rsid w:val="00DA2F5B"/>
    <w:rsid w:val="00DA3511"/>
    <w:rsid w:val="00DA3838"/>
    <w:rsid w:val="00DA4785"/>
    <w:rsid w:val="00DA47B9"/>
    <w:rsid w:val="00DA47E5"/>
    <w:rsid w:val="00DA4C3B"/>
    <w:rsid w:val="00DA5876"/>
    <w:rsid w:val="00DA6E41"/>
    <w:rsid w:val="00DA733F"/>
    <w:rsid w:val="00DA7B18"/>
    <w:rsid w:val="00DB05A1"/>
    <w:rsid w:val="00DB0855"/>
    <w:rsid w:val="00DB1548"/>
    <w:rsid w:val="00DB17D6"/>
    <w:rsid w:val="00DB1AFC"/>
    <w:rsid w:val="00DB1BA8"/>
    <w:rsid w:val="00DB1FE0"/>
    <w:rsid w:val="00DB2C79"/>
    <w:rsid w:val="00DB30A9"/>
    <w:rsid w:val="00DB3644"/>
    <w:rsid w:val="00DB37D9"/>
    <w:rsid w:val="00DB3DE4"/>
    <w:rsid w:val="00DB42E9"/>
    <w:rsid w:val="00DB4F4F"/>
    <w:rsid w:val="00DB5089"/>
    <w:rsid w:val="00DB59C5"/>
    <w:rsid w:val="00DB5A26"/>
    <w:rsid w:val="00DB6D20"/>
    <w:rsid w:val="00DB7CA9"/>
    <w:rsid w:val="00DC1B74"/>
    <w:rsid w:val="00DC22E9"/>
    <w:rsid w:val="00DC39B8"/>
    <w:rsid w:val="00DC4463"/>
    <w:rsid w:val="00DC4FA8"/>
    <w:rsid w:val="00DC57D8"/>
    <w:rsid w:val="00DC6962"/>
    <w:rsid w:val="00DC766E"/>
    <w:rsid w:val="00DD00FC"/>
    <w:rsid w:val="00DD0782"/>
    <w:rsid w:val="00DD096D"/>
    <w:rsid w:val="00DD1470"/>
    <w:rsid w:val="00DD1958"/>
    <w:rsid w:val="00DD2AB7"/>
    <w:rsid w:val="00DD2DE8"/>
    <w:rsid w:val="00DD3824"/>
    <w:rsid w:val="00DD39D1"/>
    <w:rsid w:val="00DD4073"/>
    <w:rsid w:val="00DD5267"/>
    <w:rsid w:val="00DD5430"/>
    <w:rsid w:val="00DD5459"/>
    <w:rsid w:val="00DD5C47"/>
    <w:rsid w:val="00DD5F66"/>
    <w:rsid w:val="00DD6296"/>
    <w:rsid w:val="00DD681B"/>
    <w:rsid w:val="00DD6A15"/>
    <w:rsid w:val="00DE1437"/>
    <w:rsid w:val="00DE242D"/>
    <w:rsid w:val="00DE26E2"/>
    <w:rsid w:val="00DE2734"/>
    <w:rsid w:val="00DE29A4"/>
    <w:rsid w:val="00DE2FAF"/>
    <w:rsid w:val="00DE3501"/>
    <w:rsid w:val="00DE39AB"/>
    <w:rsid w:val="00DE3A5B"/>
    <w:rsid w:val="00DE3D1B"/>
    <w:rsid w:val="00DE3D25"/>
    <w:rsid w:val="00DE4DBA"/>
    <w:rsid w:val="00DE503C"/>
    <w:rsid w:val="00DE54A3"/>
    <w:rsid w:val="00DE57A9"/>
    <w:rsid w:val="00DE66B4"/>
    <w:rsid w:val="00DE68D9"/>
    <w:rsid w:val="00DF00E3"/>
    <w:rsid w:val="00DF035F"/>
    <w:rsid w:val="00DF03E4"/>
    <w:rsid w:val="00DF0413"/>
    <w:rsid w:val="00DF086A"/>
    <w:rsid w:val="00DF0FA4"/>
    <w:rsid w:val="00DF18C8"/>
    <w:rsid w:val="00DF33BF"/>
    <w:rsid w:val="00DF351E"/>
    <w:rsid w:val="00DF3529"/>
    <w:rsid w:val="00DF44C3"/>
    <w:rsid w:val="00DF46A6"/>
    <w:rsid w:val="00DF473F"/>
    <w:rsid w:val="00DF527C"/>
    <w:rsid w:val="00DF5441"/>
    <w:rsid w:val="00DF562A"/>
    <w:rsid w:val="00DF5B4D"/>
    <w:rsid w:val="00DF6CA1"/>
    <w:rsid w:val="00DF7B8E"/>
    <w:rsid w:val="00E00CEF"/>
    <w:rsid w:val="00E00F5D"/>
    <w:rsid w:val="00E01342"/>
    <w:rsid w:val="00E01D49"/>
    <w:rsid w:val="00E027A2"/>
    <w:rsid w:val="00E0339D"/>
    <w:rsid w:val="00E036B0"/>
    <w:rsid w:val="00E03DE3"/>
    <w:rsid w:val="00E043FC"/>
    <w:rsid w:val="00E04B15"/>
    <w:rsid w:val="00E04EF5"/>
    <w:rsid w:val="00E05582"/>
    <w:rsid w:val="00E05C5F"/>
    <w:rsid w:val="00E05D97"/>
    <w:rsid w:val="00E061EA"/>
    <w:rsid w:val="00E06971"/>
    <w:rsid w:val="00E06F8A"/>
    <w:rsid w:val="00E10FC4"/>
    <w:rsid w:val="00E119D5"/>
    <w:rsid w:val="00E11ABF"/>
    <w:rsid w:val="00E12195"/>
    <w:rsid w:val="00E12D33"/>
    <w:rsid w:val="00E13982"/>
    <w:rsid w:val="00E13A82"/>
    <w:rsid w:val="00E140B2"/>
    <w:rsid w:val="00E14383"/>
    <w:rsid w:val="00E14E64"/>
    <w:rsid w:val="00E15204"/>
    <w:rsid w:val="00E15962"/>
    <w:rsid w:val="00E162C3"/>
    <w:rsid w:val="00E163A8"/>
    <w:rsid w:val="00E16515"/>
    <w:rsid w:val="00E17682"/>
    <w:rsid w:val="00E177B6"/>
    <w:rsid w:val="00E178DF"/>
    <w:rsid w:val="00E17AEA"/>
    <w:rsid w:val="00E20162"/>
    <w:rsid w:val="00E2071C"/>
    <w:rsid w:val="00E20C90"/>
    <w:rsid w:val="00E20FEA"/>
    <w:rsid w:val="00E22017"/>
    <w:rsid w:val="00E22B7A"/>
    <w:rsid w:val="00E22C96"/>
    <w:rsid w:val="00E22CB2"/>
    <w:rsid w:val="00E22E22"/>
    <w:rsid w:val="00E22E61"/>
    <w:rsid w:val="00E230F7"/>
    <w:rsid w:val="00E23249"/>
    <w:rsid w:val="00E2344A"/>
    <w:rsid w:val="00E2375F"/>
    <w:rsid w:val="00E23F13"/>
    <w:rsid w:val="00E2480F"/>
    <w:rsid w:val="00E24CAB"/>
    <w:rsid w:val="00E25896"/>
    <w:rsid w:val="00E25BC1"/>
    <w:rsid w:val="00E27238"/>
    <w:rsid w:val="00E274F5"/>
    <w:rsid w:val="00E2784A"/>
    <w:rsid w:val="00E27F4E"/>
    <w:rsid w:val="00E30108"/>
    <w:rsid w:val="00E30507"/>
    <w:rsid w:val="00E30D39"/>
    <w:rsid w:val="00E3206C"/>
    <w:rsid w:val="00E322F5"/>
    <w:rsid w:val="00E323C0"/>
    <w:rsid w:val="00E32B3F"/>
    <w:rsid w:val="00E32B42"/>
    <w:rsid w:val="00E32E6A"/>
    <w:rsid w:val="00E32EAE"/>
    <w:rsid w:val="00E331EE"/>
    <w:rsid w:val="00E34D60"/>
    <w:rsid w:val="00E353FD"/>
    <w:rsid w:val="00E3655B"/>
    <w:rsid w:val="00E3716A"/>
    <w:rsid w:val="00E374B8"/>
    <w:rsid w:val="00E37BCA"/>
    <w:rsid w:val="00E40240"/>
    <w:rsid w:val="00E409F6"/>
    <w:rsid w:val="00E40E23"/>
    <w:rsid w:val="00E40EF6"/>
    <w:rsid w:val="00E40F14"/>
    <w:rsid w:val="00E41CEA"/>
    <w:rsid w:val="00E41EE7"/>
    <w:rsid w:val="00E4213F"/>
    <w:rsid w:val="00E431C9"/>
    <w:rsid w:val="00E43281"/>
    <w:rsid w:val="00E43B9A"/>
    <w:rsid w:val="00E43DE8"/>
    <w:rsid w:val="00E43E31"/>
    <w:rsid w:val="00E43F77"/>
    <w:rsid w:val="00E4431D"/>
    <w:rsid w:val="00E443EA"/>
    <w:rsid w:val="00E4442F"/>
    <w:rsid w:val="00E45CCA"/>
    <w:rsid w:val="00E46151"/>
    <w:rsid w:val="00E46CAA"/>
    <w:rsid w:val="00E47C57"/>
    <w:rsid w:val="00E50103"/>
    <w:rsid w:val="00E50EF2"/>
    <w:rsid w:val="00E52703"/>
    <w:rsid w:val="00E52BBF"/>
    <w:rsid w:val="00E5351D"/>
    <w:rsid w:val="00E53C6F"/>
    <w:rsid w:val="00E5442D"/>
    <w:rsid w:val="00E54702"/>
    <w:rsid w:val="00E5539D"/>
    <w:rsid w:val="00E556BF"/>
    <w:rsid w:val="00E56A79"/>
    <w:rsid w:val="00E57CF3"/>
    <w:rsid w:val="00E606F6"/>
    <w:rsid w:val="00E60E5F"/>
    <w:rsid w:val="00E61136"/>
    <w:rsid w:val="00E61463"/>
    <w:rsid w:val="00E61944"/>
    <w:rsid w:val="00E61976"/>
    <w:rsid w:val="00E61E2E"/>
    <w:rsid w:val="00E62488"/>
    <w:rsid w:val="00E6292E"/>
    <w:rsid w:val="00E62CA3"/>
    <w:rsid w:val="00E632F4"/>
    <w:rsid w:val="00E637FF"/>
    <w:rsid w:val="00E63D29"/>
    <w:rsid w:val="00E64259"/>
    <w:rsid w:val="00E643D1"/>
    <w:rsid w:val="00E64517"/>
    <w:rsid w:val="00E649EE"/>
    <w:rsid w:val="00E64CE9"/>
    <w:rsid w:val="00E64E8A"/>
    <w:rsid w:val="00E65267"/>
    <w:rsid w:val="00E66C52"/>
    <w:rsid w:val="00E66D40"/>
    <w:rsid w:val="00E678A8"/>
    <w:rsid w:val="00E67B55"/>
    <w:rsid w:val="00E67E6B"/>
    <w:rsid w:val="00E67EC1"/>
    <w:rsid w:val="00E70839"/>
    <w:rsid w:val="00E70A02"/>
    <w:rsid w:val="00E71745"/>
    <w:rsid w:val="00E71A1D"/>
    <w:rsid w:val="00E71AC4"/>
    <w:rsid w:val="00E72058"/>
    <w:rsid w:val="00E724B1"/>
    <w:rsid w:val="00E72F70"/>
    <w:rsid w:val="00E73CD4"/>
    <w:rsid w:val="00E7477C"/>
    <w:rsid w:val="00E75023"/>
    <w:rsid w:val="00E76437"/>
    <w:rsid w:val="00E77019"/>
    <w:rsid w:val="00E77176"/>
    <w:rsid w:val="00E77D34"/>
    <w:rsid w:val="00E77F89"/>
    <w:rsid w:val="00E80407"/>
    <w:rsid w:val="00E805FF"/>
    <w:rsid w:val="00E819F8"/>
    <w:rsid w:val="00E81E4B"/>
    <w:rsid w:val="00E82762"/>
    <w:rsid w:val="00E82ED1"/>
    <w:rsid w:val="00E82FC0"/>
    <w:rsid w:val="00E83450"/>
    <w:rsid w:val="00E8393A"/>
    <w:rsid w:val="00E839B6"/>
    <w:rsid w:val="00E842CF"/>
    <w:rsid w:val="00E843AF"/>
    <w:rsid w:val="00E85239"/>
    <w:rsid w:val="00E86565"/>
    <w:rsid w:val="00E8660E"/>
    <w:rsid w:val="00E872BC"/>
    <w:rsid w:val="00E873BB"/>
    <w:rsid w:val="00E8771C"/>
    <w:rsid w:val="00E9049A"/>
    <w:rsid w:val="00E909EF"/>
    <w:rsid w:val="00E90D8C"/>
    <w:rsid w:val="00E91C26"/>
    <w:rsid w:val="00E922DE"/>
    <w:rsid w:val="00E92A5D"/>
    <w:rsid w:val="00E92C36"/>
    <w:rsid w:val="00E92EB0"/>
    <w:rsid w:val="00E93302"/>
    <w:rsid w:val="00E9347D"/>
    <w:rsid w:val="00E93571"/>
    <w:rsid w:val="00E938FD"/>
    <w:rsid w:val="00E945DD"/>
    <w:rsid w:val="00E951C2"/>
    <w:rsid w:val="00E96C2F"/>
    <w:rsid w:val="00E96F1A"/>
    <w:rsid w:val="00E974EA"/>
    <w:rsid w:val="00EA0759"/>
    <w:rsid w:val="00EA0CCF"/>
    <w:rsid w:val="00EA0CEB"/>
    <w:rsid w:val="00EA2BAB"/>
    <w:rsid w:val="00EA3BC4"/>
    <w:rsid w:val="00EA3EE6"/>
    <w:rsid w:val="00EA407C"/>
    <w:rsid w:val="00EA40D3"/>
    <w:rsid w:val="00EA45DB"/>
    <w:rsid w:val="00EA46AA"/>
    <w:rsid w:val="00EA476F"/>
    <w:rsid w:val="00EA4BDE"/>
    <w:rsid w:val="00EA519B"/>
    <w:rsid w:val="00EA5DEE"/>
    <w:rsid w:val="00EA5E78"/>
    <w:rsid w:val="00EA630C"/>
    <w:rsid w:val="00EA6764"/>
    <w:rsid w:val="00EA6AE8"/>
    <w:rsid w:val="00EA6E0C"/>
    <w:rsid w:val="00EA6F4B"/>
    <w:rsid w:val="00EA7276"/>
    <w:rsid w:val="00EB0FEF"/>
    <w:rsid w:val="00EB107F"/>
    <w:rsid w:val="00EB21D0"/>
    <w:rsid w:val="00EB312D"/>
    <w:rsid w:val="00EB3207"/>
    <w:rsid w:val="00EB3DCB"/>
    <w:rsid w:val="00EB4614"/>
    <w:rsid w:val="00EB536B"/>
    <w:rsid w:val="00EB53E2"/>
    <w:rsid w:val="00EB6482"/>
    <w:rsid w:val="00EB684C"/>
    <w:rsid w:val="00EB6A95"/>
    <w:rsid w:val="00EB6C4C"/>
    <w:rsid w:val="00EC08EE"/>
    <w:rsid w:val="00EC090D"/>
    <w:rsid w:val="00EC0C1D"/>
    <w:rsid w:val="00EC0DE1"/>
    <w:rsid w:val="00EC0DE6"/>
    <w:rsid w:val="00EC13D1"/>
    <w:rsid w:val="00EC1EC1"/>
    <w:rsid w:val="00EC2463"/>
    <w:rsid w:val="00EC3B7F"/>
    <w:rsid w:val="00EC3E7B"/>
    <w:rsid w:val="00EC3F87"/>
    <w:rsid w:val="00EC42BB"/>
    <w:rsid w:val="00EC4540"/>
    <w:rsid w:val="00EC4604"/>
    <w:rsid w:val="00EC4837"/>
    <w:rsid w:val="00EC4A3A"/>
    <w:rsid w:val="00EC5936"/>
    <w:rsid w:val="00EC69E4"/>
    <w:rsid w:val="00EC6C8D"/>
    <w:rsid w:val="00EC6FD2"/>
    <w:rsid w:val="00ED028B"/>
    <w:rsid w:val="00ED1A76"/>
    <w:rsid w:val="00ED2231"/>
    <w:rsid w:val="00ED24BB"/>
    <w:rsid w:val="00ED2B00"/>
    <w:rsid w:val="00ED32B6"/>
    <w:rsid w:val="00ED36D6"/>
    <w:rsid w:val="00ED39F7"/>
    <w:rsid w:val="00ED3ABA"/>
    <w:rsid w:val="00ED3CAF"/>
    <w:rsid w:val="00ED4A43"/>
    <w:rsid w:val="00ED4BEC"/>
    <w:rsid w:val="00ED4BF8"/>
    <w:rsid w:val="00ED52C5"/>
    <w:rsid w:val="00ED5670"/>
    <w:rsid w:val="00ED5ADE"/>
    <w:rsid w:val="00ED62ED"/>
    <w:rsid w:val="00ED70AA"/>
    <w:rsid w:val="00ED7152"/>
    <w:rsid w:val="00EE0018"/>
    <w:rsid w:val="00EE0196"/>
    <w:rsid w:val="00EE0AFB"/>
    <w:rsid w:val="00EE0D64"/>
    <w:rsid w:val="00EE1174"/>
    <w:rsid w:val="00EE1348"/>
    <w:rsid w:val="00EE17E0"/>
    <w:rsid w:val="00EE23CA"/>
    <w:rsid w:val="00EE2453"/>
    <w:rsid w:val="00EE2A4C"/>
    <w:rsid w:val="00EE3EC7"/>
    <w:rsid w:val="00EE4230"/>
    <w:rsid w:val="00EE44DE"/>
    <w:rsid w:val="00EE4BA0"/>
    <w:rsid w:val="00EE5063"/>
    <w:rsid w:val="00EE5265"/>
    <w:rsid w:val="00EE6328"/>
    <w:rsid w:val="00EE6EEE"/>
    <w:rsid w:val="00EF0287"/>
    <w:rsid w:val="00EF0C7E"/>
    <w:rsid w:val="00EF10F4"/>
    <w:rsid w:val="00EF291D"/>
    <w:rsid w:val="00EF2C19"/>
    <w:rsid w:val="00EF3177"/>
    <w:rsid w:val="00EF37EE"/>
    <w:rsid w:val="00EF3A22"/>
    <w:rsid w:val="00EF49AE"/>
    <w:rsid w:val="00EF5294"/>
    <w:rsid w:val="00EF5CCB"/>
    <w:rsid w:val="00EF5E2F"/>
    <w:rsid w:val="00EF64C2"/>
    <w:rsid w:val="00EF67AF"/>
    <w:rsid w:val="00EF6C24"/>
    <w:rsid w:val="00EF6D28"/>
    <w:rsid w:val="00EF6EC7"/>
    <w:rsid w:val="00EF70C9"/>
    <w:rsid w:val="00F01EE8"/>
    <w:rsid w:val="00F01FBE"/>
    <w:rsid w:val="00F020C4"/>
    <w:rsid w:val="00F0217E"/>
    <w:rsid w:val="00F02B08"/>
    <w:rsid w:val="00F02B79"/>
    <w:rsid w:val="00F02CAB"/>
    <w:rsid w:val="00F02E33"/>
    <w:rsid w:val="00F0387C"/>
    <w:rsid w:val="00F03A56"/>
    <w:rsid w:val="00F03F4A"/>
    <w:rsid w:val="00F052B2"/>
    <w:rsid w:val="00F05D3C"/>
    <w:rsid w:val="00F061A7"/>
    <w:rsid w:val="00F061BD"/>
    <w:rsid w:val="00F0671C"/>
    <w:rsid w:val="00F06D57"/>
    <w:rsid w:val="00F07259"/>
    <w:rsid w:val="00F07BE5"/>
    <w:rsid w:val="00F10888"/>
    <w:rsid w:val="00F10A4E"/>
    <w:rsid w:val="00F10F79"/>
    <w:rsid w:val="00F111D7"/>
    <w:rsid w:val="00F11CDF"/>
    <w:rsid w:val="00F13706"/>
    <w:rsid w:val="00F1439B"/>
    <w:rsid w:val="00F14609"/>
    <w:rsid w:val="00F147DA"/>
    <w:rsid w:val="00F148F6"/>
    <w:rsid w:val="00F1507F"/>
    <w:rsid w:val="00F1523C"/>
    <w:rsid w:val="00F15329"/>
    <w:rsid w:val="00F1597B"/>
    <w:rsid w:val="00F15FE6"/>
    <w:rsid w:val="00F16234"/>
    <w:rsid w:val="00F17B2B"/>
    <w:rsid w:val="00F17B94"/>
    <w:rsid w:val="00F20D0A"/>
    <w:rsid w:val="00F214D6"/>
    <w:rsid w:val="00F218C7"/>
    <w:rsid w:val="00F2233A"/>
    <w:rsid w:val="00F225AA"/>
    <w:rsid w:val="00F234A3"/>
    <w:rsid w:val="00F23ED8"/>
    <w:rsid w:val="00F249C9"/>
    <w:rsid w:val="00F24C64"/>
    <w:rsid w:val="00F25275"/>
    <w:rsid w:val="00F25C57"/>
    <w:rsid w:val="00F263AD"/>
    <w:rsid w:val="00F27421"/>
    <w:rsid w:val="00F27784"/>
    <w:rsid w:val="00F2778A"/>
    <w:rsid w:val="00F3128F"/>
    <w:rsid w:val="00F31A68"/>
    <w:rsid w:val="00F31C67"/>
    <w:rsid w:val="00F3291C"/>
    <w:rsid w:val="00F32A52"/>
    <w:rsid w:val="00F34272"/>
    <w:rsid w:val="00F34273"/>
    <w:rsid w:val="00F348EA"/>
    <w:rsid w:val="00F353F6"/>
    <w:rsid w:val="00F35E33"/>
    <w:rsid w:val="00F36506"/>
    <w:rsid w:val="00F36AED"/>
    <w:rsid w:val="00F372AE"/>
    <w:rsid w:val="00F37380"/>
    <w:rsid w:val="00F40582"/>
    <w:rsid w:val="00F40EF3"/>
    <w:rsid w:val="00F410B9"/>
    <w:rsid w:val="00F41519"/>
    <w:rsid w:val="00F41DD1"/>
    <w:rsid w:val="00F41F9D"/>
    <w:rsid w:val="00F42036"/>
    <w:rsid w:val="00F422C1"/>
    <w:rsid w:val="00F42412"/>
    <w:rsid w:val="00F429EE"/>
    <w:rsid w:val="00F42AC4"/>
    <w:rsid w:val="00F437EE"/>
    <w:rsid w:val="00F43E55"/>
    <w:rsid w:val="00F43E70"/>
    <w:rsid w:val="00F443AD"/>
    <w:rsid w:val="00F443DE"/>
    <w:rsid w:val="00F44EF4"/>
    <w:rsid w:val="00F4525A"/>
    <w:rsid w:val="00F45A5E"/>
    <w:rsid w:val="00F45E2B"/>
    <w:rsid w:val="00F4777C"/>
    <w:rsid w:val="00F502F8"/>
    <w:rsid w:val="00F51276"/>
    <w:rsid w:val="00F51C2C"/>
    <w:rsid w:val="00F526A0"/>
    <w:rsid w:val="00F52A08"/>
    <w:rsid w:val="00F52D6C"/>
    <w:rsid w:val="00F53758"/>
    <w:rsid w:val="00F53FFA"/>
    <w:rsid w:val="00F547A2"/>
    <w:rsid w:val="00F54D5D"/>
    <w:rsid w:val="00F54DD9"/>
    <w:rsid w:val="00F552F7"/>
    <w:rsid w:val="00F55477"/>
    <w:rsid w:val="00F55F51"/>
    <w:rsid w:val="00F5614F"/>
    <w:rsid w:val="00F56159"/>
    <w:rsid w:val="00F562C6"/>
    <w:rsid w:val="00F56679"/>
    <w:rsid w:val="00F56826"/>
    <w:rsid w:val="00F5791C"/>
    <w:rsid w:val="00F6099B"/>
    <w:rsid w:val="00F60AF3"/>
    <w:rsid w:val="00F6138F"/>
    <w:rsid w:val="00F62684"/>
    <w:rsid w:val="00F62E2C"/>
    <w:rsid w:val="00F62F97"/>
    <w:rsid w:val="00F63C44"/>
    <w:rsid w:val="00F64006"/>
    <w:rsid w:val="00F6426E"/>
    <w:rsid w:val="00F66531"/>
    <w:rsid w:val="00F667FE"/>
    <w:rsid w:val="00F67187"/>
    <w:rsid w:val="00F6719F"/>
    <w:rsid w:val="00F67687"/>
    <w:rsid w:val="00F70485"/>
    <w:rsid w:val="00F70A39"/>
    <w:rsid w:val="00F70BF7"/>
    <w:rsid w:val="00F71631"/>
    <w:rsid w:val="00F73503"/>
    <w:rsid w:val="00F735B1"/>
    <w:rsid w:val="00F73B83"/>
    <w:rsid w:val="00F73F10"/>
    <w:rsid w:val="00F74B25"/>
    <w:rsid w:val="00F75752"/>
    <w:rsid w:val="00F762BD"/>
    <w:rsid w:val="00F76C58"/>
    <w:rsid w:val="00F76E0A"/>
    <w:rsid w:val="00F77E3B"/>
    <w:rsid w:val="00F80247"/>
    <w:rsid w:val="00F8133F"/>
    <w:rsid w:val="00F81497"/>
    <w:rsid w:val="00F82732"/>
    <w:rsid w:val="00F82DE3"/>
    <w:rsid w:val="00F83668"/>
    <w:rsid w:val="00F84650"/>
    <w:rsid w:val="00F84860"/>
    <w:rsid w:val="00F84CF3"/>
    <w:rsid w:val="00F8546E"/>
    <w:rsid w:val="00F85697"/>
    <w:rsid w:val="00F8577A"/>
    <w:rsid w:val="00F8643C"/>
    <w:rsid w:val="00F86698"/>
    <w:rsid w:val="00F90AF2"/>
    <w:rsid w:val="00F917F5"/>
    <w:rsid w:val="00F919D6"/>
    <w:rsid w:val="00F9250F"/>
    <w:rsid w:val="00F926F4"/>
    <w:rsid w:val="00F929B8"/>
    <w:rsid w:val="00F92EBC"/>
    <w:rsid w:val="00F93B0C"/>
    <w:rsid w:val="00F93E7A"/>
    <w:rsid w:val="00F94268"/>
    <w:rsid w:val="00F94BCB"/>
    <w:rsid w:val="00F95CF3"/>
    <w:rsid w:val="00F965DD"/>
    <w:rsid w:val="00F96840"/>
    <w:rsid w:val="00F974BC"/>
    <w:rsid w:val="00F97745"/>
    <w:rsid w:val="00FA082C"/>
    <w:rsid w:val="00FA096B"/>
    <w:rsid w:val="00FA0FE2"/>
    <w:rsid w:val="00FA1635"/>
    <w:rsid w:val="00FA1722"/>
    <w:rsid w:val="00FA24C3"/>
    <w:rsid w:val="00FA38F6"/>
    <w:rsid w:val="00FA43BF"/>
    <w:rsid w:val="00FA6240"/>
    <w:rsid w:val="00FA67F1"/>
    <w:rsid w:val="00FA6BB5"/>
    <w:rsid w:val="00FB0EBB"/>
    <w:rsid w:val="00FB0F2C"/>
    <w:rsid w:val="00FB1724"/>
    <w:rsid w:val="00FB18AD"/>
    <w:rsid w:val="00FB1D04"/>
    <w:rsid w:val="00FB221D"/>
    <w:rsid w:val="00FB37D4"/>
    <w:rsid w:val="00FB4393"/>
    <w:rsid w:val="00FB441E"/>
    <w:rsid w:val="00FB45D9"/>
    <w:rsid w:val="00FB47F0"/>
    <w:rsid w:val="00FB4CA8"/>
    <w:rsid w:val="00FB4E75"/>
    <w:rsid w:val="00FB5B86"/>
    <w:rsid w:val="00FB5CE0"/>
    <w:rsid w:val="00FB60C8"/>
    <w:rsid w:val="00FB6286"/>
    <w:rsid w:val="00FB6507"/>
    <w:rsid w:val="00FB6A60"/>
    <w:rsid w:val="00FB6C53"/>
    <w:rsid w:val="00FB74F7"/>
    <w:rsid w:val="00FB7F0E"/>
    <w:rsid w:val="00FC0141"/>
    <w:rsid w:val="00FC0980"/>
    <w:rsid w:val="00FC0F22"/>
    <w:rsid w:val="00FC1355"/>
    <w:rsid w:val="00FC140E"/>
    <w:rsid w:val="00FC1A0F"/>
    <w:rsid w:val="00FC20A4"/>
    <w:rsid w:val="00FC231A"/>
    <w:rsid w:val="00FC27A0"/>
    <w:rsid w:val="00FC2A20"/>
    <w:rsid w:val="00FC2AA8"/>
    <w:rsid w:val="00FC3B4F"/>
    <w:rsid w:val="00FC3ECB"/>
    <w:rsid w:val="00FC408E"/>
    <w:rsid w:val="00FC4C5A"/>
    <w:rsid w:val="00FC500C"/>
    <w:rsid w:val="00FC5472"/>
    <w:rsid w:val="00FC5A15"/>
    <w:rsid w:val="00FC5FC7"/>
    <w:rsid w:val="00FC6AC2"/>
    <w:rsid w:val="00FC6F09"/>
    <w:rsid w:val="00FC7064"/>
    <w:rsid w:val="00FC72BE"/>
    <w:rsid w:val="00FC7469"/>
    <w:rsid w:val="00FC781E"/>
    <w:rsid w:val="00FD0700"/>
    <w:rsid w:val="00FD0AE8"/>
    <w:rsid w:val="00FD0CB4"/>
    <w:rsid w:val="00FD1207"/>
    <w:rsid w:val="00FD1636"/>
    <w:rsid w:val="00FD193A"/>
    <w:rsid w:val="00FD1AE4"/>
    <w:rsid w:val="00FD21FD"/>
    <w:rsid w:val="00FD242F"/>
    <w:rsid w:val="00FD278A"/>
    <w:rsid w:val="00FD32E7"/>
    <w:rsid w:val="00FD35E4"/>
    <w:rsid w:val="00FD37AD"/>
    <w:rsid w:val="00FD4393"/>
    <w:rsid w:val="00FD4740"/>
    <w:rsid w:val="00FD63BA"/>
    <w:rsid w:val="00FE0159"/>
    <w:rsid w:val="00FE0CCC"/>
    <w:rsid w:val="00FE1094"/>
    <w:rsid w:val="00FE152E"/>
    <w:rsid w:val="00FE30CB"/>
    <w:rsid w:val="00FE34D0"/>
    <w:rsid w:val="00FE3A43"/>
    <w:rsid w:val="00FE4330"/>
    <w:rsid w:val="00FE4722"/>
    <w:rsid w:val="00FE4B03"/>
    <w:rsid w:val="00FE4D11"/>
    <w:rsid w:val="00FE55D4"/>
    <w:rsid w:val="00FE6D4B"/>
    <w:rsid w:val="00FE6DE4"/>
    <w:rsid w:val="00FE73C4"/>
    <w:rsid w:val="00FE78D4"/>
    <w:rsid w:val="00FF21FE"/>
    <w:rsid w:val="00FF28FD"/>
    <w:rsid w:val="00FF2A14"/>
    <w:rsid w:val="00FF2DB4"/>
    <w:rsid w:val="00FF2DCF"/>
    <w:rsid w:val="00FF3C18"/>
    <w:rsid w:val="00FF4734"/>
    <w:rsid w:val="00FF65F9"/>
    <w:rsid w:val="00FF6C40"/>
    <w:rsid w:val="00FF7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3C135"/>
  <w15:chartTrackingRefBased/>
  <w15:docId w15:val="{872406A7-B32F-48E5-BB89-79863E0EE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65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F65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j-keyword">
    <w:name w:val="ej-keyword"/>
    <w:basedOn w:val="DefaultParagraphFont"/>
    <w:rsid w:val="00B31F67"/>
  </w:style>
  <w:style w:type="character" w:styleId="Hyperlink">
    <w:name w:val="Hyperlink"/>
    <w:basedOn w:val="DefaultParagraphFont"/>
    <w:uiPriority w:val="99"/>
    <w:unhideWhenUsed/>
    <w:rsid w:val="00B31F67"/>
    <w:rPr>
      <w:color w:val="0000FF"/>
      <w:u w:val="single"/>
    </w:rPr>
  </w:style>
  <w:style w:type="paragraph" w:styleId="Header">
    <w:name w:val="header"/>
    <w:basedOn w:val="Normal"/>
    <w:link w:val="HeaderChar"/>
    <w:uiPriority w:val="99"/>
    <w:unhideWhenUsed/>
    <w:rsid w:val="00C265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5C4"/>
  </w:style>
  <w:style w:type="paragraph" w:styleId="Footer">
    <w:name w:val="footer"/>
    <w:basedOn w:val="Normal"/>
    <w:link w:val="FooterChar"/>
    <w:uiPriority w:val="99"/>
    <w:unhideWhenUsed/>
    <w:rsid w:val="00C265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5C4"/>
  </w:style>
  <w:style w:type="character" w:styleId="LineNumber">
    <w:name w:val="line number"/>
    <w:basedOn w:val="DefaultParagraphFont"/>
    <w:uiPriority w:val="99"/>
    <w:semiHidden/>
    <w:unhideWhenUsed/>
    <w:rsid w:val="00C265C4"/>
  </w:style>
  <w:style w:type="character" w:styleId="CommentReference">
    <w:name w:val="annotation reference"/>
    <w:basedOn w:val="DefaultParagraphFont"/>
    <w:uiPriority w:val="99"/>
    <w:semiHidden/>
    <w:unhideWhenUsed/>
    <w:rsid w:val="00597185"/>
    <w:rPr>
      <w:sz w:val="16"/>
      <w:szCs w:val="16"/>
    </w:rPr>
  </w:style>
  <w:style w:type="paragraph" w:styleId="CommentText">
    <w:name w:val="annotation text"/>
    <w:basedOn w:val="Normal"/>
    <w:link w:val="CommentTextChar"/>
    <w:uiPriority w:val="99"/>
    <w:unhideWhenUsed/>
    <w:rsid w:val="00597185"/>
    <w:pPr>
      <w:spacing w:line="240" w:lineRule="auto"/>
    </w:pPr>
    <w:rPr>
      <w:sz w:val="20"/>
      <w:szCs w:val="20"/>
    </w:rPr>
  </w:style>
  <w:style w:type="character" w:customStyle="1" w:styleId="CommentTextChar">
    <w:name w:val="Comment Text Char"/>
    <w:basedOn w:val="DefaultParagraphFont"/>
    <w:link w:val="CommentText"/>
    <w:uiPriority w:val="99"/>
    <w:rsid w:val="00597185"/>
    <w:rPr>
      <w:sz w:val="20"/>
      <w:szCs w:val="20"/>
    </w:rPr>
  </w:style>
  <w:style w:type="paragraph" w:styleId="CommentSubject">
    <w:name w:val="annotation subject"/>
    <w:basedOn w:val="CommentText"/>
    <w:next w:val="CommentText"/>
    <w:link w:val="CommentSubjectChar"/>
    <w:uiPriority w:val="99"/>
    <w:semiHidden/>
    <w:unhideWhenUsed/>
    <w:rsid w:val="00597185"/>
    <w:rPr>
      <w:b/>
      <w:bCs/>
    </w:rPr>
  </w:style>
  <w:style w:type="character" w:customStyle="1" w:styleId="CommentSubjectChar">
    <w:name w:val="Comment Subject Char"/>
    <w:basedOn w:val="CommentTextChar"/>
    <w:link w:val="CommentSubject"/>
    <w:uiPriority w:val="99"/>
    <w:semiHidden/>
    <w:rsid w:val="00597185"/>
    <w:rPr>
      <w:b/>
      <w:bCs/>
      <w:sz w:val="20"/>
      <w:szCs w:val="20"/>
    </w:rPr>
  </w:style>
  <w:style w:type="paragraph" w:styleId="BalloonText">
    <w:name w:val="Balloon Text"/>
    <w:basedOn w:val="Normal"/>
    <w:link w:val="BalloonTextChar"/>
    <w:uiPriority w:val="99"/>
    <w:semiHidden/>
    <w:unhideWhenUsed/>
    <w:rsid w:val="005971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185"/>
    <w:rPr>
      <w:rFonts w:ascii="Segoe UI" w:hAnsi="Segoe UI" w:cs="Segoe UI"/>
      <w:sz w:val="18"/>
      <w:szCs w:val="18"/>
    </w:rPr>
  </w:style>
  <w:style w:type="paragraph" w:styleId="ListParagraph">
    <w:name w:val="List Paragraph"/>
    <w:basedOn w:val="Normal"/>
    <w:uiPriority w:val="34"/>
    <w:qFormat/>
    <w:rsid w:val="00EC4604"/>
    <w:pPr>
      <w:ind w:left="720"/>
      <w:contextualSpacing/>
    </w:pPr>
  </w:style>
  <w:style w:type="paragraph" w:customStyle="1" w:styleId="EndNoteBibliographyTitle">
    <w:name w:val="EndNote Bibliography Title"/>
    <w:basedOn w:val="Normal"/>
    <w:link w:val="EndNoteBibliographyTitleChar"/>
    <w:rsid w:val="00AF2083"/>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AF2083"/>
    <w:rPr>
      <w:rFonts w:ascii="Calibri" w:hAnsi="Calibri" w:cs="Calibri"/>
      <w:noProof/>
      <w:lang w:val="en-US"/>
    </w:rPr>
  </w:style>
  <w:style w:type="paragraph" w:customStyle="1" w:styleId="EndNoteBibliography">
    <w:name w:val="EndNote Bibliography"/>
    <w:basedOn w:val="Normal"/>
    <w:link w:val="EndNoteBibliographyChar"/>
    <w:rsid w:val="00AF2083"/>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AF2083"/>
    <w:rPr>
      <w:rFonts w:ascii="Calibri" w:hAnsi="Calibri" w:cs="Calibri"/>
      <w:noProof/>
      <w:lang w:val="en-US"/>
    </w:rPr>
  </w:style>
  <w:style w:type="paragraph" w:styleId="NormalWeb">
    <w:name w:val="Normal (Web)"/>
    <w:basedOn w:val="Normal"/>
    <w:uiPriority w:val="99"/>
    <w:unhideWhenUsed/>
    <w:rsid w:val="00A20D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FF65F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F65F9"/>
    <w:rPr>
      <w:rFonts w:asciiTheme="majorHAnsi" w:eastAsiaTheme="majorEastAsia" w:hAnsiTheme="majorHAnsi" w:cstheme="majorBidi"/>
      <w:color w:val="2E74B5" w:themeColor="accent1" w:themeShade="BF"/>
      <w:sz w:val="26"/>
      <w:szCs w:val="26"/>
    </w:rPr>
  </w:style>
  <w:style w:type="character" w:customStyle="1" w:styleId="ref-lnk">
    <w:name w:val="ref-lnk"/>
    <w:basedOn w:val="DefaultParagraphFont"/>
    <w:rsid w:val="00101C94"/>
  </w:style>
  <w:style w:type="paragraph" w:styleId="Revision">
    <w:name w:val="Revision"/>
    <w:hidden/>
    <w:uiPriority w:val="99"/>
    <w:semiHidden/>
    <w:rsid w:val="00132DF6"/>
    <w:pPr>
      <w:spacing w:after="0" w:line="240" w:lineRule="auto"/>
    </w:pPr>
  </w:style>
  <w:style w:type="character" w:styleId="UnresolvedMention">
    <w:name w:val="Unresolved Mention"/>
    <w:basedOn w:val="DefaultParagraphFont"/>
    <w:uiPriority w:val="99"/>
    <w:semiHidden/>
    <w:unhideWhenUsed/>
    <w:rsid w:val="000246AF"/>
    <w:rPr>
      <w:color w:val="605E5C"/>
      <w:shd w:val="clear" w:color="auto" w:fill="E1DFDD"/>
    </w:rPr>
  </w:style>
  <w:style w:type="character" w:customStyle="1" w:styleId="highwire-cite-metadata-journal">
    <w:name w:val="highwire-cite-metadata-journal"/>
    <w:basedOn w:val="DefaultParagraphFont"/>
    <w:rsid w:val="00F31A68"/>
  </w:style>
  <w:style w:type="character" w:customStyle="1" w:styleId="highwire-cite-metadata-year">
    <w:name w:val="highwire-cite-metadata-year"/>
    <w:basedOn w:val="DefaultParagraphFont"/>
    <w:rsid w:val="00F31A68"/>
  </w:style>
  <w:style w:type="character" w:customStyle="1" w:styleId="highwire-cite-metadata-volume">
    <w:name w:val="highwire-cite-metadata-volume"/>
    <w:basedOn w:val="DefaultParagraphFont"/>
    <w:rsid w:val="00F31A68"/>
  </w:style>
  <w:style w:type="character" w:customStyle="1" w:styleId="highwire-cite-metadata-pages">
    <w:name w:val="highwire-cite-metadata-pages"/>
    <w:basedOn w:val="DefaultParagraphFont"/>
    <w:rsid w:val="00F31A68"/>
  </w:style>
  <w:style w:type="table" w:styleId="TableGrid">
    <w:name w:val="Table Grid"/>
    <w:basedOn w:val="TableNormal"/>
    <w:uiPriority w:val="39"/>
    <w:rsid w:val="001F0C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contentpara">
    <w:name w:val="commentcontentpara"/>
    <w:basedOn w:val="Normal"/>
    <w:rsid w:val="00AF7C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abel">
    <w:name w:val="label"/>
    <w:basedOn w:val="DefaultParagraphFont"/>
    <w:rsid w:val="00116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29636">
      <w:bodyDiv w:val="1"/>
      <w:marLeft w:val="0"/>
      <w:marRight w:val="0"/>
      <w:marTop w:val="0"/>
      <w:marBottom w:val="0"/>
      <w:divBdr>
        <w:top w:val="none" w:sz="0" w:space="0" w:color="auto"/>
        <w:left w:val="none" w:sz="0" w:space="0" w:color="auto"/>
        <w:bottom w:val="none" w:sz="0" w:space="0" w:color="auto"/>
        <w:right w:val="none" w:sz="0" w:space="0" w:color="auto"/>
      </w:divBdr>
    </w:div>
    <w:div w:id="78984468">
      <w:bodyDiv w:val="1"/>
      <w:marLeft w:val="0"/>
      <w:marRight w:val="0"/>
      <w:marTop w:val="0"/>
      <w:marBottom w:val="0"/>
      <w:divBdr>
        <w:top w:val="none" w:sz="0" w:space="0" w:color="auto"/>
        <w:left w:val="none" w:sz="0" w:space="0" w:color="auto"/>
        <w:bottom w:val="none" w:sz="0" w:space="0" w:color="auto"/>
        <w:right w:val="none" w:sz="0" w:space="0" w:color="auto"/>
      </w:divBdr>
      <w:divsChild>
        <w:div w:id="1750151241">
          <w:marLeft w:val="0"/>
          <w:marRight w:val="0"/>
          <w:marTop w:val="0"/>
          <w:marBottom w:val="0"/>
          <w:divBdr>
            <w:top w:val="none" w:sz="0" w:space="0" w:color="auto"/>
            <w:left w:val="none" w:sz="0" w:space="0" w:color="auto"/>
            <w:bottom w:val="none" w:sz="0" w:space="0" w:color="auto"/>
            <w:right w:val="none" w:sz="0" w:space="0" w:color="auto"/>
          </w:divBdr>
        </w:div>
        <w:div w:id="1825776556">
          <w:marLeft w:val="0"/>
          <w:marRight w:val="0"/>
          <w:marTop w:val="0"/>
          <w:marBottom w:val="0"/>
          <w:divBdr>
            <w:top w:val="none" w:sz="0" w:space="0" w:color="auto"/>
            <w:left w:val="none" w:sz="0" w:space="0" w:color="auto"/>
            <w:bottom w:val="none" w:sz="0" w:space="0" w:color="auto"/>
            <w:right w:val="none" w:sz="0" w:space="0" w:color="auto"/>
          </w:divBdr>
        </w:div>
        <w:div w:id="445083356">
          <w:marLeft w:val="0"/>
          <w:marRight w:val="0"/>
          <w:marTop w:val="0"/>
          <w:marBottom w:val="0"/>
          <w:divBdr>
            <w:top w:val="none" w:sz="0" w:space="0" w:color="auto"/>
            <w:left w:val="none" w:sz="0" w:space="0" w:color="auto"/>
            <w:bottom w:val="none" w:sz="0" w:space="0" w:color="auto"/>
            <w:right w:val="none" w:sz="0" w:space="0" w:color="auto"/>
          </w:divBdr>
        </w:div>
        <w:div w:id="222064468">
          <w:marLeft w:val="0"/>
          <w:marRight w:val="0"/>
          <w:marTop w:val="0"/>
          <w:marBottom w:val="0"/>
          <w:divBdr>
            <w:top w:val="none" w:sz="0" w:space="0" w:color="auto"/>
            <w:left w:val="none" w:sz="0" w:space="0" w:color="auto"/>
            <w:bottom w:val="none" w:sz="0" w:space="0" w:color="auto"/>
            <w:right w:val="none" w:sz="0" w:space="0" w:color="auto"/>
          </w:divBdr>
        </w:div>
        <w:div w:id="382870219">
          <w:marLeft w:val="0"/>
          <w:marRight w:val="0"/>
          <w:marTop w:val="0"/>
          <w:marBottom w:val="0"/>
          <w:divBdr>
            <w:top w:val="none" w:sz="0" w:space="0" w:color="auto"/>
            <w:left w:val="none" w:sz="0" w:space="0" w:color="auto"/>
            <w:bottom w:val="none" w:sz="0" w:space="0" w:color="auto"/>
            <w:right w:val="none" w:sz="0" w:space="0" w:color="auto"/>
          </w:divBdr>
        </w:div>
        <w:div w:id="1383597927">
          <w:marLeft w:val="0"/>
          <w:marRight w:val="0"/>
          <w:marTop w:val="0"/>
          <w:marBottom w:val="0"/>
          <w:divBdr>
            <w:top w:val="none" w:sz="0" w:space="0" w:color="auto"/>
            <w:left w:val="none" w:sz="0" w:space="0" w:color="auto"/>
            <w:bottom w:val="none" w:sz="0" w:space="0" w:color="auto"/>
            <w:right w:val="none" w:sz="0" w:space="0" w:color="auto"/>
          </w:divBdr>
        </w:div>
        <w:div w:id="324746590">
          <w:marLeft w:val="0"/>
          <w:marRight w:val="0"/>
          <w:marTop w:val="0"/>
          <w:marBottom w:val="0"/>
          <w:divBdr>
            <w:top w:val="none" w:sz="0" w:space="0" w:color="auto"/>
            <w:left w:val="none" w:sz="0" w:space="0" w:color="auto"/>
            <w:bottom w:val="none" w:sz="0" w:space="0" w:color="auto"/>
            <w:right w:val="none" w:sz="0" w:space="0" w:color="auto"/>
          </w:divBdr>
        </w:div>
        <w:div w:id="1616206511">
          <w:marLeft w:val="0"/>
          <w:marRight w:val="0"/>
          <w:marTop w:val="0"/>
          <w:marBottom w:val="0"/>
          <w:divBdr>
            <w:top w:val="none" w:sz="0" w:space="0" w:color="auto"/>
            <w:left w:val="none" w:sz="0" w:space="0" w:color="auto"/>
            <w:bottom w:val="none" w:sz="0" w:space="0" w:color="auto"/>
            <w:right w:val="none" w:sz="0" w:space="0" w:color="auto"/>
          </w:divBdr>
        </w:div>
        <w:div w:id="22096804">
          <w:marLeft w:val="0"/>
          <w:marRight w:val="0"/>
          <w:marTop w:val="0"/>
          <w:marBottom w:val="0"/>
          <w:divBdr>
            <w:top w:val="none" w:sz="0" w:space="0" w:color="auto"/>
            <w:left w:val="none" w:sz="0" w:space="0" w:color="auto"/>
            <w:bottom w:val="none" w:sz="0" w:space="0" w:color="auto"/>
            <w:right w:val="none" w:sz="0" w:space="0" w:color="auto"/>
          </w:divBdr>
        </w:div>
        <w:div w:id="1230460231">
          <w:marLeft w:val="0"/>
          <w:marRight w:val="0"/>
          <w:marTop w:val="0"/>
          <w:marBottom w:val="0"/>
          <w:divBdr>
            <w:top w:val="none" w:sz="0" w:space="0" w:color="auto"/>
            <w:left w:val="none" w:sz="0" w:space="0" w:color="auto"/>
            <w:bottom w:val="none" w:sz="0" w:space="0" w:color="auto"/>
            <w:right w:val="none" w:sz="0" w:space="0" w:color="auto"/>
          </w:divBdr>
        </w:div>
        <w:div w:id="510492392">
          <w:marLeft w:val="0"/>
          <w:marRight w:val="0"/>
          <w:marTop w:val="0"/>
          <w:marBottom w:val="0"/>
          <w:divBdr>
            <w:top w:val="none" w:sz="0" w:space="0" w:color="auto"/>
            <w:left w:val="none" w:sz="0" w:space="0" w:color="auto"/>
            <w:bottom w:val="none" w:sz="0" w:space="0" w:color="auto"/>
            <w:right w:val="none" w:sz="0" w:space="0" w:color="auto"/>
          </w:divBdr>
        </w:div>
        <w:div w:id="1085105567">
          <w:marLeft w:val="0"/>
          <w:marRight w:val="0"/>
          <w:marTop w:val="0"/>
          <w:marBottom w:val="0"/>
          <w:divBdr>
            <w:top w:val="none" w:sz="0" w:space="0" w:color="auto"/>
            <w:left w:val="none" w:sz="0" w:space="0" w:color="auto"/>
            <w:bottom w:val="none" w:sz="0" w:space="0" w:color="auto"/>
            <w:right w:val="none" w:sz="0" w:space="0" w:color="auto"/>
          </w:divBdr>
        </w:div>
        <w:div w:id="812986605">
          <w:marLeft w:val="0"/>
          <w:marRight w:val="0"/>
          <w:marTop w:val="0"/>
          <w:marBottom w:val="0"/>
          <w:divBdr>
            <w:top w:val="none" w:sz="0" w:space="0" w:color="auto"/>
            <w:left w:val="none" w:sz="0" w:space="0" w:color="auto"/>
            <w:bottom w:val="none" w:sz="0" w:space="0" w:color="auto"/>
            <w:right w:val="none" w:sz="0" w:space="0" w:color="auto"/>
          </w:divBdr>
        </w:div>
        <w:div w:id="2047872621">
          <w:marLeft w:val="0"/>
          <w:marRight w:val="0"/>
          <w:marTop w:val="0"/>
          <w:marBottom w:val="0"/>
          <w:divBdr>
            <w:top w:val="none" w:sz="0" w:space="0" w:color="auto"/>
            <w:left w:val="none" w:sz="0" w:space="0" w:color="auto"/>
            <w:bottom w:val="none" w:sz="0" w:space="0" w:color="auto"/>
            <w:right w:val="none" w:sz="0" w:space="0" w:color="auto"/>
          </w:divBdr>
        </w:div>
        <w:div w:id="1763990858">
          <w:marLeft w:val="0"/>
          <w:marRight w:val="0"/>
          <w:marTop w:val="0"/>
          <w:marBottom w:val="0"/>
          <w:divBdr>
            <w:top w:val="none" w:sz="0" w:space="0" w:color="auto"/>
            <w:left w:val="none" w:sz="0" w:space="0" w:color="auto"/>
            <w:bottom w:val="none" w:sz="0" w:space="0" w:color="auto"/>
            <w:right w:val="none" w:sz="0" w:space="0" w:color="auto"/>
          </w:divBdr>
        </w:div>
      </w:divsChild>
    </w:div>
    <w:div w:id="185993983">
      <w:bodyDiv w:val="1"/>
      <w:marLeft w:val="0"/>
      <w:marRight w:val="0"/>
      <w:marTop w:val="0"/>
      <w:marBottom w:val="0"/>
      <w:divBdr>
        <w:top w:val="none" w:sz="0" w:space="0" w:color="auto"/>
        <w:left w:val="none" w:sz="0" w:space="0" w:color="auto"/>
        <w:bottom w:val="none" w:sz="0" w:space="0" w:color="auto"/>
        <w:right w:val="none" w:sz="0" w:space="0" w:color="auto"/>
      </w:divBdr>
      <w:divsChild>
        <w:div w:id="1899896910">
          <w:marLeft w:val="0"/>
          <w:marRight w:val="0"/>
          <w:marTop w:val="0"/>
          <w:marBottom w:val="0"/>
          <w:divBdr>
            <w:top w:val="none" w:sz="0" w:space="0" w:color="auto"/>
            <w:left w:val="none" w:sz="0" w:space="0" w:color="auto"/>
            <w:bottom w:val="none" w:sz="0" w:space="0" w:color="auto"/>
            <w:right w:val="none" w:sz="0" w:space="0" w:color="auto"/>
          </w:divBdr>
        </w:div>
        <w:div w:id="1680891205">
          <w:marLeft w:val="0"/>
          <w:marRight w:val="0"/>
          <w:marTop w:val="0"/>
          <w:marBottom w:val="0"/>
          <w:divBdr>
            <w:top w:val="none" w:sz="0" w:space="0" w:color="auto"/>
            <w:left w:val="none" w:sz="0" w:space="0" w:color="auto"/>
            <w:bottom w:val="none" w:sz="0" w:space="0" w:color="auto"/>
            <w:right w:val="none" w:sz="0" w:space="0" w:color="auto"/>
          </w:divBdr>
        </w:div>
        <w:div w:id="919485472">
          <w:marLeft w:val="0"/>
          <w:marRight w:val="0"/>
          <w:marTop w:val="0"/>
          <w:marBottom w:val="0"/>
          <w:divBdr>
            <w:top w:val="none" w:sz="0" w:space="0" w:color="auto"/>
            <w:left w:val="none" w:sz="0" w:space="0" w:color="auto"/>
            <w:bottom w:val="none" w:sz="0" w:space="0" w:color="auto"/>
            <w:right w:val="none" w:sz="0" w:space="0" w:color="auto"/>
          </w:divBdr>
        </w:div>
        <w:div w:id="999037248">
          <w:marLeft w:val="0"/>
          <w:marRight w:val="0"/>
          <w:marTop w:val="0"/>
          <w:marBottom w:val="0"/>
          <w:divBdr>
            <w:top w:val="none" w:sz="0" w:space="0" w:color="auto"/>
            <w:left w:val="none" w:sz="0" w:space="0" w:color="auto"/>
            <w:bottom w:val="none" w:sz="0" w:space="0" w:color="auto"/>
            <w:right w:val="none" w:sz="0" w:space="0" w:color="auto"/>
          </w:divBdr>
        </w:div>
        <w:div w:id="850290665">
          <w:marLeft w:val="0"/>
          <w:marRight w:val="0"/>
          <w:marTop w:val="0"/>
          <w:marBottom w:val="0"/>
          <w:divBdr>
            <w:top w:val="none" w:sz="0" w:space="0" w:color="auto"/>
            <w:left w:val="none" w:sz="0" w:space="0" w:color="auto"/>
            <w:bottom w:val="none" w:sz="0" w:space="0" w:color="auto"/>
            <w:right w:val="none" w:sz="0" w:space="0" w:color="auto"/>
          </w:divBdr>
        </w:div>
      </w:divsChild>
    </w:div>
    <w:div w:id="189222110">
      <w:bodyDiv w:val="1"/>
      <w:marLeft w:val="0"/>
      <w:marRight w:val="0"/>
      <w:marTop w:val="0"/>
      <w:marBottom w:val="0"/>
      <w:divBdr>
        <w:top w:val="none" w:sz="0" w:space="0" w:color="auto"/>
        <w:left w:val="none" w:sz="0" w:space="0" w:color="auto"/>
        <w:bottom w:val="none" w:sz="0" w:space="0" w:color="auto"/>
        <w:right w:val="none" w:sz="0" w:space="0" w:color="auto"/>
      </w:divBdr>
    </w:div>
    <w:div w:id="200897755">
      <w:bodyDiv w:val="1"/>
      <w:marLeft w:val="0"/>
      <w:marRight w:val="0"/>
      <w:marTop w:val="0"/>
      <w:marBottom w:val="0"/>
      <w:divBdr>
        <w:top w:val="none" w:sz="0" w:space="0" w:color="auto"/>
        <w:left w:val="none" w:sz="0" w:space="0" w:color="auto"/>
        <w:bottom w:val="none" w:sz="0" w:space="0" w:color="auto"/>
        <w:right w:val="none" w:sz="0" w:space="0" w:color="auto"/>
      </w:divBdr>
    </w:div>
    <w:div w:id="307975058">
      <w:bodyDiv w:val="1"/>
      <w:marLeft w:val="0"/>
      <w:marRight w:val="0"/>
      <w:marTop w:val="0"/>
      <w:marBottom w:val="0"/>
      <w:divBdr>
        <w:top w:val="none" w:sz="0" w:space="0" w:color="auto"/>
        <w:left w:val="none" w:sz="0" w:space="0" w:color="auto"/>
        <w:bottom w:val="none" w:sz="0" w:space="0" w:color="auto"/>
        <w:right w:val="none" w:sz="0" w:space="0" w:color="auto"/>
      </w:divBdr>
    </w:div>
    <w:div w:id="528762725">
      <w:bodyDiv w:val="1"/>
      <w:marLeft w:val="0"/>
      <w:marRight w:val="0"/>
      <w:marTop w:val="0"/>
      <w:marBottom w:val="0"/>
      <w:divBdr>
        <w:top w:val="none" w:sz="0" w:space="0" w:color="auto"/>
        <w:left w:val="none" w:sz="0" w:space="0" w:color="auto"/>
        <w:bottom w:val="none" w:sz="0" w:space="0" w:color="auto"/>
        <w:right w:val="none" w:sz="0" w:space="0" w:color="auto"/>
      </w:divBdr>
      <w:divsChild>
        <w:div w:id="338460154">
          <w:marLeft w:val="0"/>
          <w:marRight w:val="0"/>
          <w:marTop w:val="0"/>
          <w:marBottom w:val="0"/>
          <w:divBdr>
            <w:top w:val="none" w:sz="0" w:space="0" w:color="auto"/>
            <w:left w:val="none" w:sz="0" w:space="0" w:color="auto"/>
            <w:bottom w:val="none" w:sz="0" w:space="0" w:color="auto"/>
            <w:right w:val="none" w:sz="0" w:space="0" w:color="auto"/>
          </w:divBdr>
        </w:div>
      </w:divsChild>
    </w:div>
    <w:div w:id="681401375">
      <w:bodyDiv w:val="1"/>
      <w:marLeft w:val="0"/>
      <w:marRight w:val="0"/>
      <w:marTop w:val="0"/>
      <w:marBottom w:val="0"/>
      <w:divBdr>
        <w:top w:val="none" w:sz="0" w:space="0" w:color="auto"/>
        <w:left w:val="none" w:sz="0" w:space="0" w:color="auto"/>
        <w:bottom w:val="none" w:sz="0" w:space="0" w:color="auto"/>
        <w:right w:val="none" w:sz="0" w:space="0" w:color="auto"/>
      </w:divBdr>
    </w:div>
    <w:div w:id="699629489">
      <w:bodyDiv w:val="1"/>
      <w:marLeft w:val="0"/>
      <w:marRight w:val="0"/>
      <w:marTop w:val="0"/>
      <w:marBottom w:val="0"/>
      <w:divBdr>
        <w:top w:val="none" w:sz="0" w:space="0" w:color="auto"/>
        <w:left w:val="none" w:sz="0" w:space="0" w:color="auto"/>
        <w:bottom w:val="none" w:sz="0" w:space="0" w:color="auto"/>
        <w:right w:val="none" w:sz="0" w:space="0" w:color="auto"/>
      </w:divBdr>
    </w:div>
    <w:div w:id="1356808120">
      <w:bodyDiv w:val="1"/>
      <w:marLeft w:val="0"/>
      <w:marRight w:val="0"/>
      <w:marTop w:val="0"/>
      <w:marBottom w:val="0"/>
      <w:divBdr>
        <w:top w:val="none" w:sz="0" w:space="0" w:color="auto"/>
        <w:left w:val="none" w:sz="0" w:space="0" w:color="auto"/>
        <w:bottom w:val="none" w:sz="0" w:space="0" w:color="auto"/>
        <w:right w:val="none" w:sz="0" w:space="0" w:color="auto"/>
      </w:divBdr>
    </w:div>
    <w:div w:id="1653215235">
      <w:bodyDiv w:val="1"/>
      <w:marLeft w:val="0"/>
      <w:marRight w:val="0"/>
      <w:marTop w:val="0"/>
      <w:marBottom w:val="0"/>
      <w:divBdr>
        <w:top w:val="none" w:sz="0" w:space="0" w:color="auto"/>
        <w:left w:val="none" w:sz="0" w:space="0" w:color="auto"/>
        <w:bottom w:val="none" w:sz="0" w:space="0" w:color="auto"/>
        <w:right w:val="none" w:sz="0" w:space="0" w:color="auto"/>
      </w:divBdr>
    </w:div>
    <w:div w:id="208525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Field@hud.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tif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C1BC1-8973-411F-9E0D-14BD96F4B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12070</Words>
  <Characters>68803</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Hudson</dc:creator>
  <cp:keywords/>
  <dc:description/>
  <cp:lastModifiedBy>Richard Page</cp:lastModifiedBy>
  <cp:revision>2</cp:revision>
  <dcterms:created xsi:type="dcterms:W3CDTF">2021-07-15T09:03:00Z</dcterms:created>
  <dcterms:modified xsi:type="dcterms:W3CDTF">2021-07-15T09:03:00Z</dcterms:modified>
</cp:coreProperties>
</file>