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53D2" w:rsidRPr="00FD74BF" w:rsidRDefault="00B953D2" w:rsidP="00FD74BF">
      <w:pPr>
        <w:pStyle w:val="Articletitle"/>
        <w:spacing w:line="480" w:lineRule="auto"/>
        <w:rPr>
          <w:b w:val="0"/>
          <w:sz w:val="24"/>
        </w:rPr>
      </w:pPr>
      <w:bookmarkStart w:id="0" w:name="_GoBack"/>
      <w:bookmarkEnd w:id="0"/>
      <w:r w:rsidRPr="00FD74BF">
        <w:rPr>
          <w:b w:val="0"/>
          <w:sz w:val="24"/>
        </w:rPr>
        <w:t xml:space="preserve">Running Head: </w:t>
      </w:r>
      <w:r w:rsidR="00616E5C" w:rsidRPr="00FD74BF">
        <w:rPr>
          <w:b w:val="0"/>
          <w:sz w:val="24"/>
        </w:rPr>
        <w:t xml:space="preserve">Action Learning </w:t>
      </w:r>
      <w:r w:rsidR="00182BE6">
        <w:rPr>
          <w:b w:val="0"/>
          <w:sz w:val="24"/>
        </w:rPr>
        <w:t xml:space="preserve">among </w:t>
      </w:r>
      <w:r w:rsidR="001621BB">
        <w:rPr>
          <w:b w:val="0"/>
          <w:sz w:val="24"/>
        </w:rPr>
        <w:t xml:space="preserve">isolated </w:t>
      </w:r>
      <w:r w:rsidR="00182BE6">
        <w:rPr>
          <w:b w:val="0"/>
          <w:sz w:val="24"/>
        </w:rPr>
        <w:t>rural clergy</w:t>
      </w:r>
    </w:p>
    <w:p w:rsidR="00B953D2" w:rsidRPr="00FD74BF" w:rsidRDefault="00B953D2" w:rsidP="00FD74BF">
      <w:pPr>
        <w:pStyle w:val="Articletitle"/>
        <w:spacing w:line="480" w:lineRule="auto"/>
        <w:jc w:val="center"/>
        <w:rPr>
          <w:sz w:val="24"/>
        </w:rPr>
      </w:pPr>
    </w:p>
    <w:p w:rsidR="00B953D2" w:rsidRPr="00FD74BF" w:rsidRDefault="00B953D2" w:rsidP="00FD74BF">
      <w:pPr>
        <w:pStyle w:val="Articletitle"/>
        <w:spacing w:line="480" w:lineRule="auto"/>
        <w:jc w:val="center"/>
        <w:rPr>
          <w:sz w:val="24"/>
        </w:rPr>
      </w:pPr>
    </w:p>
    <w:p w:rsidR="00B953D2" w:rsidRPr="00FD74BF" w:rsidRDefault="00B953D2" w:rsidP="00FD74BF">
      <w:pPr>
        <w:pStyle w:val="Articletitle"/>
        <w:spacing w:line="480" w:lineRule="auto"/>
        <w:jc w:val="center"/>
        <w:rPr>
          <w:sz w:val="24"/>
        </w:rPr>
      </w:pPr>
    </w:p>
    <w:p w:rsidR="00B953D2" w:rsidRPr="00FD74BF" w:rsidRDefault="00B953D2" w:rsidP="00FD74BF">
      <w:pPr>
        <w:pStyle w:val="Articletitle"/>
        <w:spacing w:line="480" w:lineRule="auto"/>
        <w:jc w:val="center"/>
        <w:rPr>
          <w:sz w:val="24"/>
        </w:rPr>
      </w:pPr>
    </w:p>
    <w:p w:rsidR="00B953D2" w:rsidRPr="00FD74BF" w:rsidRDefault="00616E5C" w:rsidP="00FD74BF">
      <w:pPr>
        <w:pStyle w:val="Articletitle"/>
        <w:spacing w:line="480" w:lineRule="auto"/>
        <w:jc w:val="center"/>
        <w:rPr>
          <w:b w:val="0"/>
          <w:sz w:val="24"/>
        </w:rPr>
      </w:pPr>
      <w:r w:rsidRPr="00FD74BF">
        <w:rPr>
          <w:b w:val="0"/>
          <w:sz w:val="24"/>
        </w:rPr>
        <w:t>From Action Learning to bonding social capital</w:t>
      </w:r>
      <w:r w:rsidR="00B953D2" w:rsidRPr="00FD74BF">
        <w:rPr>
          <w:b w:val="0"/>
          <w:sz w:val="24"/>
        </w:rPr>
        <w:t xml:space="preserve">?  </w:t>
      </w:r>
      <w:r w:rsidR="00B953D2" w:rsidRPr="00FD74BF">
        <w:rPr>
          <w:b w:val="0"/>
          <w:sz w:val="24"/>
        </w:rPr>
        <w:br/>
      </w:r>
      <w:r w:rsidRPr="00FD74BF">
        <w:rPr>
          <w:b w:val="0"/>
          <w:sz w:val="24"/>
        </w:rPr>
        <w:t xml:space="preserve">The potential of action learning </w:t>
      </w:r>
      <w:r w:rsidR="003C041E">
        <w:rPr>
          <w:b w:val="0"/>
          <w:sz w:val="24"/>
        </w:rPr>
        <w:t>set</w:t>
      </w:r>
      <w:r w:rsidRPr="00FD74BF">
        <w:rPr>
          <w:b w:val="0"/>
          <w:sz w:val="24"/>
        </w:rPr>
        <w:t xml:space="preserve">s among </w:t>
      </w:r>
      <w:r w:rsidR="00382F54">
        <w:rPr>
          <w:b w:val="0"/>
          <w:sz w:val="24"/>
        </w:rPr>
        <w:t xml:space="preserve">isolated </w:t>
      </w:r>
      <w:r w:rsidRPr="00FD74BF">
        <w:rPr>
          <w:b w:val="0"/>
          <w:sz w:val="24"/>
        </w:rPr>
        <w:t>rural clergy.</w:t>
      </w:r>
      <w:r w:rsidR="00B953D2" w:rsidRPr="00FD74BF">
        <w:rPr>
          <w:b w:val="0"/>
          <w:sz w:val="24"/>
        </w:rPr>
        <w:br/>
      </w:r>
    </w:p>
    <w:p w:rsidR="00B953D2" w:rsidRPr="00FD74BF" w:rsidRDefault="00B953D2" w:rsidP="00FD74BF">
      <w:pPr>
        <w:pStyle w:val="Articletitle"/>
        <w:spacing w:line="480" w:lineRule="auto"/>
        <w:jc w:val="center"/>
        <w:rPr>
          <w:sz w:val="24"/>
        </w:rPr>
      </w:pPr>
      <w:r w:rsidRPr="00FD74BF">
        <w:rPr>
          <w:sz w:val="24"/>
        </w:rPr>
        <w:t xml:space="preserve"> </w:t>
      </w:r>
    </w:p>
    <w:p w:rsidR="00B953D2" w:rsidRPr="00FD74BF" w:rsidRDefault="00B953D2" w:rsidP="00FD74BF">
      <w:pPr>
        <w:spacing w:line="480" w:lineRule="auto"/>
        <w:jc w:val="center"/>
        <w:rPr>
          <w:lang w:val="en-GB"/>
        </w:rPr>
      </w:pPr>
    </w:p>
    <w:p w:rsidR="00B953D2" w:rsidRPr="00FD74BF" w:rsidRDefault="00B953D2" w:rsidP="00FD74BF">
      <w:pPr>
        <w:spacing w:line="480" w:lineRule="auto"/>
        <w:jc w:val="center"/>
        <w:rPr>
          <w:lang w:val="en-GB"/>
        </w:rPr>
      </w:pPr>
    </w:p>
    <w:p w:rsidR="00B953D2" w:rsidRPr="00FD74BF" w:rsidRDefault="00B953D2" w:rsidP="00FD74BF">
      <w:pPr>
        <w:spacing w:line="480" w:lineRule="auto"/>
        <w:jc w:val="center"/>
        <w:rPr>
          <w:lang w:val="en-GB"/>
        </w:rPr>
      </w:pPr>
      <w:r w:rsidRPr="00FD74BF">
        <w:rPr>
          <w:lang w:val="en-GB"/>
        </w:rPr>
        <w:t>Judith A. Muskett</w:t>
      </w:r>
    </w:p>
    <w:p w:rsidR="00B953D2" w:rsidRPr="00FD74BF" w:rsidRDefault="00B953D2" w:rsidP="00FD74BF">
      <w:pPr>
        <w:spacing w:line="480" w:lineRule="auto"/>
        <w:jc w:val="center"/>
        <w:rPr>
          <w:lang w:val="en-GB"/>
        </w:rPr>
      </w:pPr>
      <w:r w:rsidRPr="00FD74BF">
        <w:rPr>
          <w:lang w:val="en-GB"/>
        </w:rPr>
        <w:t>York St John University, UK</w:t>
      </w:r>
    </w:p>
    <w:p w:rsidR="00B953D2" w:rsidRPr="00FD74BF" w:rsidRDefault="00B953D2" w:rsidP="00FD74BF">
      <w:pPr>
        <w:spacing w:line="480" w:lineRule="auto"/>
        <w:rPr>
          <w:lang w:val="en-GB"/>
        </w:rPr>
      </w:pPr>
    </w:p>
    <w:p w:rsidR="00B953D2" w:rsidRPr="00FD74BF" w:rsidRDefault="00B953D2" w:rsidP="00FD74BF">
      <w:pPr>
        <w:spacing w:line="480" w:lineRule="auto"/>
        <w:rPr>
          <w:lang w:val="en-GB"/>
        </w:rPr>
      </w:pPr>
    </w:p>
    <w:p w:rsidR="00B953D2" w:rsidRPr="00FD74BF" w:rsidRDefault="00B953D2" w:rsidP="00FD74BF">
      <w:pPr>
        <w:spacing w:line="480" w:lineRule="auto"/>
        <w:rPr>
          <w:lang w:val="en-GB"/>
        </w:rPr>
      </w:pPr>
    </w:p>
    <w:p w:rsidR="00B953D2" w:rsidRPr="00FD74BF" w:rsidRDefault="00B953D2" w:rsidP="00FD74BF">
      <w:pPr>
        <w:spacing w:line="480" w:lineRule="auto"/>
        <w:rPr>
          <w:lang w:val="en-GB"/>
        </w:rPr>
      </w:pPr>
    </w:p>
    <w:p w:rsidR="00B953D2" w:rsidRPr="00FD74BF" w:rsidRDefault="00B953D2" w:rsidP="00FD74BF">
      <w:pPr>
        <w:spacing w:line="480" w:lineRule="auto"/>
        <w:rPr>
          <w:lang w:val="en-GB"/>
        </w:rPr>
      </w:pPr>
    </w:p>
    <w:p w:rsidR="00B953D2" w:rsidRPr="00FD74BF" w:rsidRDefault="00B953D2" w:rsidP="00FD74BF">
      <w:pPr>
        <w:spacing w:line="480" w:lineRule="auto"/>
        <w:rPr>
          <w:lang w:val="en-GB"/>
        </w:rPr>
      </w:pPr>
    </w:p>
    <w:p w:rsidR="00616E5C" w:rsidRPr="00FD74BF" w:rsidRDefault="00B953D2" w:rsidP="00FD74BF">
      <w:pPr>
        <w:spacing w:line="480" w:lineRule="auto"/>
        <w:rPr>
          <w:lang w:val="en-GB"/>
        </w:rPr>
      </w:pPr>
      <w:r w:rsidRPr="00FD74BF">
        <w:rPr>
          <w:lang w:val="en-GB"/>
        </w:rPr>
        <w:t>Author note. Correspondence concerning this article should be addressed to</w:t>
      </w:r>
      <w:r w:rsidR="00616E5C" w:rsidRPr="00FD74BF">
        <w:rPr>
          <w:lang w:val="en-GB"/>
        </w:rPr>
        <w:t xml:space="preserve"> Dr Judith A. Muskett</w:t>
      </w:r>
      <w:r w:rsidRPr="00FD74BF">
        <w:rPr>
          <w:lang w:val="en-GB"/>
        </w:rPr>
        <w:t xml:space="preserve">, Theology &amp; Religious Studies, York St John University, Lord Mayor’s Walk, York YO31 7EX. UK. Email: </w:t>
      </w:r>
      <w:hyperlink r:id="rId8" w:history="1">
        <w:r w:rsidR="00616E5C" w:rsidRPr="00FD74BF">
          <w:rPr>
            <w:rStyle w:val="Hyperlink"/>
            <w:lang w:val="en-GB"/>
          </w:rPr>
          <w:t>j.muskett@yorksj.ac.uk</w:t>
        </w:r>
      </w:hyperlink>
    </w:p>
    <w:p w:rsidR="007035A1" w:rsidRDefault="007035A1" w:rsidP="00FD74BF">
      <w:pPr>
        <w:spacing w:after="200" w:line="480" w:lineRule="auto"/>
        <w:rPr>
          <w:lang w:val="en-GB"/>
        </w:rPr>
      </w:pPr>
    </w:p>
    <w:p w:rsidR="00616E5C" w:rsidRPr="00FD74BF" w:rsidRDefault="007F2E0A" w:rsidP="00FD74BF">
      <w:pPr>
        <w:spacing w:after="200" w:line="480" w:lineRule="auto"/>
        <w:rPr>
          <w:lang w:val="en-GB"/>
        </w:rPr>
      </w:pPr>
      <w:r>
        <w:rPr>
          <w:lang w:val="en-GB"/>
        </w:rPr>
        <w:t>1</w:t>
      </w:r>
      <w:r w:rsidR="002B6C53">
        <w:rPr>
          <w:lang w:val="en-GB"/>
        </w:rPr>
        <w:t>5</w:t>
      </w:r>
      <w:r w:rsidR="00E07F1D">
        <w:rPr>
          <w:lang w:val="en-GB"/>
        </w:rPr>
        <w:t xml:space="preserve"> </w:t>
      </w:r>
      <w:r>
        <w:rPr>
          <w:lang w:val="en-GB"/>
        </w:rPr>
        <w:t>Dec</w:t>
      </w:r>
      <w:r w:rsidR="00541A20">
        <w:rPr>
          <w:lang w:val="en-GB"/>
        </w:rPr>
        <w:t xml:space="preserve">ember </w:t>
      </w:r>
      <w:r w:rsidR="003E703A">
        <w:rPr>
          <w:lang w:val="en-GB"/>
        </w:rPr>
        <w:t>20</w:t>
      </w:r>
      <w:r w:rsidR="007035A1">
        <w:rPr>
          <w:lang w:val="en-GB"/>
        </w:rPr>
        <w:t>15</w:t>
      </w:r>
      <w:r w:rsidR="00616E5C" w:rsidRPr="00FD74BF">
        <w:rPr>
          <w:lang w:val="en-GB"/>
        </w:rPr>
        <w:br w:type="page"/>
      </w:r>
    </w:p>
    <w:p w:rsidR="00616E5C" w:rsidRPr="00FD74BF" w:rsidRDefault="00616E5C" w:rsidP="00FD74BF">
      <w:pPr>
        <w:spacing w:line="480" w:lineRule="auto"/>
        <w:rPr>
          <w:b/>
        </w:rPr>
      </w:pPr>
      <w:r w:rsidRPr="00FD74BF">
        <w:rPr>
          <w:b/>
        </w:rPr>
        <w:lastRenderedPageBreak/>
        <w:t>From Action Learning to bonding social capital</w:t>
      </w:r>
      <w:r w:rsidRPr="00FD74BF">
        <w:t xml:space="preserve">?  </w:t>
      </w:r>
      <w:r w:rsidRPr="00FD74BF">
        <w:rPr>
          <w:b/>
        </w:rPr>
        <w:t xml:space="preserve">The potential of action learning </w:t>
      </w:r>
      <w:r w:rsidR="003C041E">
        <w:rPr>
          <w:b/>
        </w:rPr>
        <w:t>set</w:t>
      </w:r>
      <w:r w:rsidRPr="00FD74BF">
        <w:rPr>
          <w:b/>
        </w:rPr>
        <w:t xml:space="preserve">s among </w:t>
      </w:r>
      <w:r w:rsidR="00382F54">
        <w:rPr>
          <w:b/>
        </w:rPr>
        <w:t xml:space="preserve">isolated </w:t>
      </w:r>
      <w:r w:rsidRPr="00FD74BF">
        <w:rPr>
          <w:b/>
        </w:rPr>
        <w:t>rural clergy.</w:t>
      </w:r>
    </w:p>
    <w:p w:rsidR="00616E5C" w:rsidRPr="00FD74BF" w:rsidRDefault="00616E5C" w:rsidP="00FD74BF">
      <w:pPr>
        <w:spacing w:line="480" w:lineRule="auto"/>
        <w:rPr>
          <w:b/>
        </w:rPr>
      </w:pPr>
    </w:p>
    <w:p w:rsidR="00616E5C" w:rsidRPr="00FD74BF" w:rsidRDefault="00616E5C" w:rsidP="00C8682E">
      <w:pPr>
        <w:spacing w:after="200" w:line="480" w:lineRule="auto"/>
        <w:jc w:val="center"/>
        <w:rPr>
          <w:b/>
        </w:rPr>
      </w:pPr>
      <w:r w:rsidRPr="00FD74BF">
        <w:rPr>
          <w:b/>
        </w:rPr>
        <w:t>Abstract</w:t>
      </w:r>
    </w:p>
    <w:p w:rsidR="008E6BCD" w:rsidRDefault="008E6BCD" w:rsidP="00E53E46">
      <w:pPr>
        <w:spacing w:after="200" w:line="480" w:lineRule="auto"/>
      </w:pPr>
      <w:r>
        <w:t xml:space="preserve">Clergy often struggle with </w:t>
      </w:r>
      <w:r w:rsidR="00D15FF1">
        <w:t>the</w:t>
      </w:r>
      <w:r>
        <w:t xml:space="preserve"> sense of isolation associated with the unique demands of parish ministry</w:t>
      </w:r>
      <w:r w:rsidR="00E3362A">
        <w:t>.  This</w:t>
      </w:r>
      <w:r>
        <w:t xml:space="preserve"> </w:t>
      </w:r>
      <w:r w:rsidR="00E53E46">
        <w:t xml:space="preserve">sense </w:t>
      </w:r>
      <w:r>
        <w:t xml:space="preserve">can be heightened </w:t>
      </w:r>
      <w:r w:rsidR="00D15FF1">
        <w:t xml:space="preserve">when serving </w:t>
      </w:r>
      <w:r>
        <w:t>in rural co</w:t>
      </w:r>
      <w:r w:rsidR="007035A1">
        <w:t>mmunitie</w:t>
      </w:r>
      <w:r>
        <w:t xml:space="preserve">s, where the burden of isolation </w:t>
      </w:r>
      <w:r w:rsidR="00E3362A">
        <w:t xml:space="preserve">may </w:t>
      </w:r>
      <w:r>
        <w:t>include working with small numbers, experiencing social isolation, and lacking colleagues for daily prayers and sharing ideas.  A mechanism t</w:t>
      </w:r>
      <w:r w:rsidR="00E3362A">
        <w:t>hat</w:t>
      </w:r>
      <w:r>
        <w:t xml:space="preserve"> </w:t>
      </w:r>
      <w:r w:rsidR="00182BE6">
        <w:t xml:space="preserve">can address structural issues and </w:t>
      </w:r>
      <w:r w:rsidR="00E53E46">
        <w:t>promot</w:t>
      </w:r>
      <w:r>
        <w:t>e peer support</w:t>
      </w:r>
      <w:r w:rsidR="00974CD2">
        <w:t xml:space="preserve"> </w:t>
      </w:r>
      <w:r>
        <w:t xml:space="preserve">could go some way to </w:t>
      </w:r>
      <w:r w:rsidR="002813E6">
        <w:t>man</w:t>
      </w:r>
      <w:r w:rsidR="00651DEB">
        <w:t>a</w:t>
      </w:r>
      <w:r w:rsidR="002813E6">
        <w:t>g</w:t>
      </w:r>
      <w:r w:rsidR="00651DEB">
        <w:t>ing isolation</w:t>
      </w:r>
      <w:r>
        <w:t xml:space="preserve">.  </w:t>
      </w:r>
      <w:r w:rsidR="00D15FF1">
        <w:t xml:space="preserve">This article </w:t>
      </w:r>
      <w:r w:rsidR="00E53E46">
        <w:t>examines recognized theory</w:t>
      </w:r>
      <w:r w:rsidR="00651DEB">
        <w:t xml:space="preserve"> a</w:t>
      </w:r>
      <w:r w:rsidR="00E53E46">
        <w:t>nd practice of</w:t>
      </w:r>
      <w:r w:rsidR="00D15FF1">
        <w:t xml:space="preserve"> </w:t>
      </w:r>
      <w:r w:rsidR="00651DEB">
        <w:t>one</w:t>
      </w:r>
      <w:r w:rsidR="00D15FF1">
        <w:t xml:space="preserve"> potential solution</w:t>
      </w:r>
      <w:r w:rsidR="00E53E46">
        <w:t>: action learning</w:t>
      </w:r>
      <w:r w:rsidR="00974CD2">
        <w:t xml:space="preserve"> (AL)</w:t>
      </w:r>
      <w:r w:rsidR="00E53E46">
        <w:t xml:space="preserve">.  </w:t>
      </w:r>
      <w:r w:rsidR="00E53E46" w:rsidRPr="00F33E3C">
        <w:t xml:space="preserve">Reflecting New Testament leadership dynamics, </w:t>
      </w:r>
      <w:r w:rsidR="00974CD2">
        <w:t>AL</w:t>
      </w:r>
      <w:r w:rsidR="00E53E46" w:rsidRPr="00F33E3C">
        <w:t xml:space="preserve"> </w:t>
      </w:r>
      <w:r w:rsidR="00E53E46">
        <w:t>set</w:t>
      </w:r>
      <w:r w:rsidR="00E53E46" w:rsidRPr="00F33E3C">
        <w:t>s</w:t>
      </w:r>
      <w:r w:rsidR="00E53E46">
        <w:t xml:space="preserve"> are </w:t>
      </w:r>
      <w:r w:rsidR="00D15FF1">
        <w:t xml:space="preserve">utilized increasingly </w:t>
      </w:r>
      <w:r w:rsidR="00986CF4">
        <w:t>with</w:t>
      </w:r>
      <w:r w:rsidR="00D15FF1">
        <w:t xml:space="preserve">in </w:t>
      </w:r>
      <w:r w:rsidR="00182BE6">
        <w:t xml:space="preserve">Church </w:t>
      </w:r>
      <w:r w:rsidR="00D15FF1">
        <w:t>leadership</w:t>
      </w:r>
      <w:r w:rsidR="00E3362A">
        <w:t xml:space="preserve"> development</w:t>
      </w:r>
      <w:r w:rsidR="00D15FF1">
        <w:t xml:space="preserve"> programmes.</w:t>
      </w:r>
      <w:r w:rsidR="00E53E46">
        <w:t xml:space="preserve">  </w:t>
      </w:r>
      <w:r w:rsidR="002813E6">
        <w:t>It is argued that t</w:t>
      </w:r>
      <w:r w:rsidR="00E53E46">
        <w:t xml:space="preserve">he potential benefits of </w:t>
      </w:r>
      <w:r w:rsidR="00DD3AF6">
        <w:t>a</w:t>
      </w:r>
      <w:r w:rsidR="00986CF4">
        <w:t xml:space="preserve"> stand-alone</w:t>
      </w:r>
      <w:r w:rsidR="00DD3AF6">
        <w:t xml:space="preserve"> </w:t>
      </w:r>
      <w:r w:rsidR="00974CD2">
        <w:t>AL</w:t>
      </w:r>
      <w:r w:rsidR="00E53E46">
        <w:t xml:space="preserve"> </w:t>
      </w:r>
      <w:r w:rsidR="00DD3AF6">
        <w:t xml:space="preserve">intervention </w:t>
      </w:r>
      <w:r w:rsidR="00182BE6">
        <w:t xml:space="preserve">for </w:t>
      </w:r>
      <w:r w:rsidR="00DD3AF6">
        <w:t xml:space="preserve">isolated </w:t>
      </w:r>
      <w:r w:rsidR="00182BE6">
        <w:t xml:space="preserve">rural clergy </w:t>
      </w:r>
      <w:r w:rsidR="00E53E46">
        <w:t>are two-fold: this pedagogical approach enable</w:t>
      </w:r>
      <w:r w:rsidR="002813E6">
        <w:t>s</w:t>
      </w:r>
      <w:r w:rsidR="00E53E46">
        <w:t xml:space="preserve"> set members to </w:t>
      </w:r>
      <w:r w:rsidR="00651DEB">
        <w:t xml:space="preserve">engage with and </w:t>
      </w:r>
      <w:r w:rsidR="00E53E46" w:rsidRPr="00FD74BF">
        <w:t>reflect on real-life problems in collaboration with colleagues</w:t>
      </w:r>
      <w:r w:rsidR="00E53E46">
        <w:t xml:space="preserve">, </w:t>
      </w:r>
      <w:r w:rsidR="002813E6">
        <w:t>and</w:t>
      </w:r>
      <w:r w:rsidR="00E53E46">
        <w:t xml:space="preserve"> </w:t>
      </w:r>
      <w:r w:rsidR="00DD3AF6">
        <w:t>can al</w:t>
      </w:r>
      <w:r w:rsidR="00E53E46">
        <w:t>so</w:t>
      </w:r>
      <w:r w:rsidR="00D15FF1">
        <w:t xml:space="preserve"> generate </w:t>
      </w:r>
      <w:r w:rsidR="00182BE6">
        <w:t xml:space="preserve">enduring </w:t>
      </w:r>
      <w:r w:rsidR="00D15FF1">
        <w:t>social capital through the valuable networks</w:t>
      </w:r>
      <w:r w:rsidR="00E3362A">
        <w:t xml:space="preserve"> set</w:t>
      </w:r>
      <w:r w:rsidR="00D15FF1">
        <w:t xml:space="preserve"> </w:t>
      </w:r>
      <w:r w:rsidR="00E53E46">
        <w:t>member</w:t>
      </w:r>
      <w:r w:rsidR="00D15FF1">
        <w:t>s</w:t>
      </w:r>
      <w:r w:rsidR="00E3362A">
        <w:t xml:space="preserve"> build in the process.</w:t>
      </w:r>
      <w:r>
        <w:t xml:space="preserve"> </w:t>
      </w:r>
    </w:p>
    <w:p w:rsidR="00F33E3C" w:rsidRDefault="00F33E3C" w:rsidP="00FD74BF">
      <w:pPr>
        <w:spacing w:after="200" w:line="480" w:lineRule="auto"/>
      </w:pPr>
    </w:p>
    <w:p w:rsidR="00F466C8" w:rsidRDefault="00F466C8" w:rsidP="00FD74BF">
      <w:pPr>
        <w:spacing w:after="200" w:line="480" w:lineRule="auto"/>
      </w:pPr>
    </w:p>
    <w:p w:rsidR="00F466C8" w:rsidRDefault="00F466C8" w:rsidP="00FD74BF">
      <w:pPr>
        <w:spacing w:after="200" w:line="480" w:lineRule="auto"/>
      </w:pPr>
      <w:r w:rsidRPr="00F466C8">
        <w:rPr>
          <w:b/>
        </w:rPr>
        <w:t>Keywords</w:t>
      </w:r>
      <w:r>
        <w:t xml:space="preserve">: </w:t>
      </w:r>
      <w:r w:rsidR="00A35CAD">
        <w:t>a</w:t>
      </w:r>
      <w:r>
        <w:t>ction learning,</w:t>
      </w:r>
      <w:r w:rsidR="00220B26">
        <w:t xml:space="preserve"> clergy, </w:t>
      </w:r>
      <w:r w:rsidR="00A35CAD">
        <w:t xml:space="preserve">isolation, </w:t>
      </w:r>
      <w:r w:rsidR="00220B26">
        <w:t>professional development, rural</w:t>
      </w:r>
      <w:r w:rsidR="00651DEB">
        <w:t xml:space="preserve"> ministry</w:t>
      </w:r>
      <w:r w:rsidR="00220B26">
        <w:t>,</w:t>
      </w:r>
      <w:r>
        <w:t xml:space="preserve"> social capital</w:t>
      </w:r>
      <w:r w:rsidR="00A35CAD">
        <w:t>.</w:t>
      </w:r>
    </w:p>
    <w:p w:rsidR="00616E5C" w:rsidRPr="00F466C8" w:rsidRDefault="00616E5C" w:rsidP="00FD74BF">
      <w:pPr>
        <w:spacing w:after="200" w:line="480" w:lineRule="auto"/>
      </w:pPr>
      <w:r w:rsidRPr="00F466C8">
        <w:br w:type="page"/>
      </w:r>
    </w:p>
    <w:p w:rsidR="00FD74BF" w:rsidRPr="00FD74BF" w:rsidRDefault="00616E5C" w:rsidP="00C8682E">
      <w:pPr>
        <w:spacing w:line="480" w:lineRule="auto"/>
        <w:jc w:val="center"/>
        <w:rPr>
          <w:b/>
        </w:rPr>
      </w:pPr>
      <w:r w:rsidRPr="00FD74BF">
        <w:rPr>
          <w:b/>
        </w:rPr>
        <w:lastRenderedPageBreak/>
        <w:t>Introduction</w:t>
      </w:r>
    </w:p>
    <w:p w:rsidR="00357B78" w:rsidRDefault="008D1611" w:rsidP="00B60CC3">
      <w:pPr>
        <w:spacing w:line="480" w:lineRule="auto"/>
      </w:pPr>
      <w:r w:rsidRPr="00F33E3C">
        <w:t>This article</w:t>
      </w:r>
      <w:r>
        <w:t xml:space="preserve"> explores r</w:t>
      </w:r>
      <w:r w:rsidRPr="00FD74BF">
        <w:t xml:space="preserve">ecognized theory and practice in </w:t>
      </w:r>
      <w:r>
        <w:t xml:space="preserve">action learning (focusing on the ‘gold standard’ principles) and also reviews a range of recent studies illustrating the type of settings where it has been employed </w:t>
      </w:r>
      <w:r w:rsidR="0003562C">
        <w:t xml:space="preserve">and the impact </w:t>
      </w:r>
      <w:r w:rsidR="00986CF4">
        <w:t>it</w:t>
      </w:r>
      <w:r w:rsidR="0003562C">
        <w:t xml:space="preserve"> can </w:t>
      </w:r>
      <w:r w:rsidR="002813E6">
        <w:t>m</w:t>
      </w:r>
      <w:r w:rsidR="0003562C">
        <w:t>a</w:t>
      </w:r>
      <w:r w:rsidR="002813E6">
        <w:t>k</w:t>
      </w:r>
      <w:r w:rsidR="0003562C">
        <w:t>e o</w:t>
      </w:r>
      <w:r w:rsidR="002813E6">
        <w:t>n</w:t>
      </w:r>
      <w:r w:rsidR="0003562C">
        <w:t xml:space="preserve"> the sponsoring organization and participants</w:t>
      </w:r>
      <w:r>
        <w:t xml:space="preserve">.  The aim is to shed light on whether this pedagogical </w:t>
      </w:r>
      <w:r w:rsidR="00986CF4">
        <w:t>approach</w:t>
      </w:r>
      <w:r>
        <w:t xml:space="preserve"> has the potential </w:t>
      </w:r>
      <w:r w:rsidR="002813E6">
        <w:t xml:space="preserve">to help </w:t>
      </w:r>
      <w:r>
        <w:t xml:space="preserve">isolated rural clergy </w:t>
      </w:r>
      <w:r w:rsidR="002813E6">
        <w:t>manage</w:t>
      </w:r>
      <w:r>
        <w:t xml:space="preserve"> the burden of isolation that they can experience.</w:t>
      </w:r>
    </w:p>
    <w:p w:rsidR="00357B78" w:rsidRDefault="00986CF4" w:rsidP="00B60CC3">
      <w:pPr>
        <w:spacing w:line="480" w:lineRule="auto"/>
      </w:pPr>
      <w:r>
        <w:t xml:space="preserve"> </w:t>
      </w:r>
      <w:r>
        <w:tab/>
      </w:r>
      <w:r w:rsidR="00182BE6">
        <w:t>Seventy years ago</w:t>
      </w:r>
      <w:r w:rsidR="008D1611">
        <w:t>, t</w:t>
      </w:r>
      <w:r w:rsidR="00790FAB">
        <w:t xml:space="preserve">he starting point of </w:t>
      </w:r>
      <w:r w:rsidR="00357B78">
        <w:t>action learning</w:t>
      </w:r>
      <w:r w:rsidR="00BF6359">
        <w:t xml:space="preserve"> </w:t>
      </w:r>
      <w:r w:rsidR="00790FAB">
        <w:t>founder Reg Revans</w:t>
      </w:r>
      <w:r w:rsidR="008D1611">
        <w:t xml:space="preserve"> </w:t>
      </w:r>
      <w:r w:rsidR="00790FAB">
        <w:t>was that organizations must adapt in a period of rapid change and that adaptation is achieved through learning (Revans, 2011).  The Church of England</w:t>
      </w:r>
      <w:r>
        <w:t xml:space="preserve"> is an organization facing a period of rapid change</w:t>
      </w:r>
      <w:r w:rsidR="00790FAB">
        <w:t xml:space="preserve">, with decreasing numbers of affiliates </w:t>
      </w:r>
      <w:r w:rsidR="002813E6" w:rsidRPr="008D1611">
        <w:t>(NatCen Social Research, 2015)</w:t>
      </w:r>
      <w:r w:rsidR="002813E6">
        <w:t xml:space="preserve"> </w:t>
      </w:r>
      <w:r w:rsidR="00790FAB">
        <w:t xml:space="preserve">and worshippers </w:t>
      </w:r>
      <w:r w:rsidR="002813E6" w:rsidRPr="008D1611">
        <w:t>(Archbishops’ Council Research &amp; Statistics, 2014)</w:t>
      </w:r>
      <w:r w:rsidR="00790FAB">
        <w:t xml:space="preserve">.  </w:t>
      </w:r>
      <w:r w:rsidR="002813E6">
        <w:t>A</w:t>
      </w:r>
      <w:r w:rsidR="00544ACC">
        <w:t>n</w:t>
      </w:r>
      <w:r w:rsidR="002813E6">
        <w:t xml:space="preserve"> </w:t>
      </w:r>
      <w:r w:rsidR="00790FAB" w:rsidRPr="008D1611">
        <w:t xml:space="preserve">article in </w:t>
      </w:r>
      <w:r w:rsidR="00790FAB" w:rsidRPr="008D1611">
        <w:rPr>
          <w:i/>
        </w:rPr>
        <w:t>The Spectator</w:t>
      </w:r>
      <w:r w:rsidR="00790FAB" w:rsidRPr="008D1611">
        <w:t xml:space="preserve"> (Thompson, 2015) caused some alarm by suggesting that ‘Anglicanism will disappear from Britain in 2033’, if it continues to decline at the </w:t>
      </w:r>
      <w:r w:rsidR="002813E6">
        <w:t>current</w:t>
      </w:r>
      <w:r w:rsidR="00790FAB" w:rsidRPr="008D1611">
        <w:t xml:space="preserve"> rate.  The decade to 2012 brought a 15% decline in the number of full-time parochial clergy and an increase of over 50% in the number of self-supporting clergy (Archbishops’ Council Research &amp; Statistics, 2013)</w:t>
      </w:r>
      <w:r>
        <w:t xml:space="preserve"> and changes in working patterns</w:t>
      </w:r>
      <w:r w:rsidR="00790FAB" w:rsidRPr="008D1611">
        <w:t>.</w:t>
      </w:r>
      <w:r>
        <w:t xml:space="preserve">  </w:t>
      </w:r>
      <w:r w:rsidR="00544ACC">
        <w:t>I</w:t>
      </w:r>
      <w:r>
        <w:t>n line with Revans</w:t>
      </w:r>
      <w:r w:rsidR="00873C2E">
        <w:t>’</w:t>
      </w:r>
      <w:r>
        <w:t xml:space="preserve"> original prescription, </w:t>
      </w:r>
      <w:r w:rsidR="00BF6359">
        <w:t>action learning (henceforward AL)</w:t>
      </w:r>
      <w:r>
        <w:t xml:space="preserve"> is being employed by the</w:t>
      </w:r>
      <w:r w:rsidR="00873C2E">
        <w:t xml:space="preserve"> changing</w:t>
      </w:r>
      <w:r>
        <w:t xml:space="preserve"> Church of England to develop current and future leaders.</w:t>
      </w:r>
      <w:r w:rsidR="008D1611">
        <w:t xml:space="preserve">  </w:t>
      </w:r>
    </w:p>
    <w:p w:rsidR="00242597" w:rsidRDefault="00242597" w:rsidP="00B60CC3">
      <w:pPr>
        <w:spacing w:line="480" w:lineRule="auto"/>
      </w:pPr>
    </w:p>
    <w:p w:rsidR="00242597" w:rsidRPr="00242597" w:rsidRDefault="00242597" w:rsidP="00242597">
      <w:pPr>
        <w:spacing w:line="480" w:lineRule="auto"/>
        <w:jc w:val="center"/>
        <w:rPr>
          <w:b/>
        </w:rPr>
      </w:pPr>
      <w:r w:rsidRPr="00242597">
        <w:rPr>
          <w:b/>
        </w:rPr>
        <w:t>The stresses of isolated rural ministry</w:t>
      </w:r>
    </w:p>
    <w:p w:rsidR="00790FAB" w:rsidRDefault="00986CF4" w:rsidP="00B60CC3">
      <w:pPr>
        <w:spacing w:line="480" w:lineRule="auto"/>
      </w:pPr>
      <w:r>
        <w:t>Clergy often struggle with the sense of isolation associated with the unique demands of parish ministry</w:t>
      </w:r>
      <w:r w:rsidR="00891679">
        <w:t xml:space="preserve"> (</w:t>
      </w:r>
      <w:r w:rsidR="001C13F0">
        <w:t>Staley, McMinn, Gathercoal, &amp; Free, 2013</w:t>
      </w:r>
      <w:r w:rsidR="00891679">
        <w:t>)</w:t>
      </w:r>
      <w:r>
        <w:t xml:space="preserve">.  This sense </w:t>
      </w:r>
      <w:r w:rsidR="00873C2E">
        <w:t>may</w:t>
      </w:r>
      <w:r>
        <w:t xml:space="preserve"> be heightened in rural </w:t>
      </w:r>
      <w:r w:rsidR="00873C2E">
        <w:t>ministry</w:t>
      </w:r>
      <w:r w:rsidR="00821338">
        <w:t xml:space="preserve"> (</w:t>
      </w:r>
      <w:r w:rsidR="00242597">
        <w:t xml:space="preserve">see, </w:t>
      </w:r>
      <w:r w:rsidR="00821338">
        <w:t xml:space="preserve">for example, </w:t>
      </w:r>
      <w:r w:rsidR="00544ACC">
        <w:t xml:space="preserve">Rolph, ap Siôn, Francis, &amp; Rolph, 2014; </w:t>
      </w:r>
      <w:r w:rsidR="00821338">
        <w:t xml:space="preserve">Rolph &amp; Rolph, 2008; Rolph, Rolph, &amp; Cole, 2009) </w:t>
      </w:r>
      <w:r w:rsidR="00873C2E">
        <w:t xml:space="preserve">and </w:t>
      </w:r>
      <w:r w:rsidR="00821338">
        <w:t xml:space="preserve">can lead to burnout (Rutledge, 2006).  </w:t>
      </w:r>
      <w:r w:rsidR="00873C2E">
        <w:t xml:space="preserve">Numerical decline in </w:t>
      </w:r>
      <w:r w:rsidR="00873C2E">
        <w:lastRenderedPageBreak/>
        <w:t xml:space="preserve">the Church has tended to over-extend rural ministers as multi-parish benefices erode </w:t>
      </w:r>
      <w:r w:rsidR="004F6AAF">
        <w:t>the main theological rationale underpinning Anglican parochial ministry</w:t>
      </w:r>
      <w:r w:rsidR="00891679">
        <w:t xml:space="preserve"> (Francis &amp; Brewster, 2012)</w:t>
      </w:r>
      <w:r w:rsidR="00181697">
        <w:t>.</w:t>
      </w:r>
      <w:r w:rsidR="00242597">
        <w:t xml:space="preserve"> </w:t>
      </w:r>
      <w:r w:rsidR="004F6AAF">
        <w:t xml:space="preserve"> </w:t>
      </w:r>
    </w:p>
    <w:p w:rsidR="00E3362A" w:rsidRPr="00F753C8" w:rsidRDefault="00D8627D" w:rsidP="00D8627D">
      <w:pPr>
        <w:spacing w:line="480" w:lineRule="auto"/>
      </w:pPr>
      <w:r>
        <w:tab/>
      </w:r>
      <w:r w:rsidR="00873C2E">
        <w:t>R</w:t>
      </w:r>
      <w:r>
        <w:t>eflectin</w:t>
      </w:r>
      <w:r w:rsidR="00873C2E">
        <w:t>g</w:t>
      </w:r>
      <w:r>
        <w:t xml:space="preserve"> on rural models of church, Greenslade (2009) highlight</w:t>
      </w:r>
      <w:r w:rsidR="00242597">
        <w:t>ed</w:t>
      </w:r>
      <w:r>
        <w:t xml:space="preserve"> Brewster’s study (2008) of </w:t>
      </w:r>
      <w:r w:rsidR="00004139">
        <w:t>the</w:t>
      </w:r>
      <w:r>
        <w:t xml:space="preserve"> happ</w:t>
      </w:r>
      <w:r w:rsidR="00004139">
        <w:t xml:space="preserve">iness of </w:t>
      </w:r>
      <w:r>
        <w:t>rural Anglican clergy and point</w:t>
      </w:r>
      <w:r w:rsidR="00242597">
        <w:t>ed</w:t>
      </w:r>
      <w:r>
        <w:t xml:space="preserve"> to the issue of isolation that rural clergy face: ‘the next incumbent might be several miles away and the priest lacks colleagues’ </w:t>
      </w:r>
      <w:r w:rsidR="00873C2E">
        <w:t>(</w:t>
      </w:r>
      <w:r>
        <w:t>Gr</w:t>
      </w:r>
      <w:r w:rsidR="00004139">
        <w:t>e</w:t>
      </w:r>
      <w:r>
        <w:t>enslade</w:t>
      </w:r>
      <w:r w:rsidR="00873C2E">
        <w:t>,</w:t>
      </w:r>
      <w:r>
        <w:t xml:space="preserve"> 2009, p. 18).  </w:t>
      </w:r>
      <w:r w:rsidR="00E3362A" w:rsidRPr="00F753C8">
        <w:t>Mo</w:t>
      </w:r>
      <w:r>
        <w:t>re</w:t>
      </w:r>
      <w:r w:rsidR="00E3362A" w:rsidRPr="00F753C8">
        <w:t xml:space="preserve"> recently, </w:t>
      </w:r>
      <w:r>
        <w:t xml:space="preserve">Brewster reported </w:t>
      </w:r>
      <w:r w:rsidR="00242597">
        <w:t xml:space="preserve">with colleagues </w:t>
      </w:r>
      <w:r w:rsidR="00E3362A" w:rsidRPr="00F753C8">
        <w:t xml:space="preserve">on </w:t>
      </w:r>
      <w:r>
        <w:t xml:space="preserve">the results of </w:t>
      </w:r>
      <w:r w:rsidR="00E3362A" w:rsidRPr="00F753C8">
        <w:t xml:space="preserve">factor analysis to distinguish between the main sources of stress experienced by 613 rural Anglican clergy (151 women and 462 men) serving </w:t>
      </w:r>
      <w:r w:rsidR="00E3362A">
        <w:t xml:space="preserve">at least three churches </w:t>
      </w:r>
      <w:r w:rsidR="00E3362A" w:rsidRPr="00F753C8">
        <w:t>in</w:t>
      </w:r>
      <w:r w:rsidR="00E3362A">
        <w:t xml:space="preserve"> English</w:t>
      </w:r>
      <w:r w:rsidR="00E3362A" w:rsidRPr="00F753C8">
        <w:t xml:space="preserve"> multi-parish benefices</w:t>
      </w:r>
      <w:r w:rsidR="007035A1">
        <w:t xml:space="preserve"> (</w:t>
      </w:r>
      <w:r w:rsidR="007035A1" w:rsidRPr="00F753C8">
        <w:t>Francis</w:t>
      </w:r>
      <w:r w:rsidR="007035A1">
        <w:t xml:space="preserve">, </w:t>
      </w:r>
      <w:r w:rsidR="007035A1" w:rsidRPr="00F753C8">
        <w:t>Laycock</w:t>
      </w:r>
      <w:r w:rsidR="007035A1">
        <w:t>, &amp; Brewster,</w:t>
      </w:r>
      <w:r w:rsidR="007035A1" w:rsidRPr="00F753C8">
        <w:t xml:space="preserve"> 2015)</w:t>
      </w:r>
      <w:r w:rsidR="00E3362A" w:rsidRPr="00F753C8">
        <w:t>.  The analysis generated five distinct factors characterized as the burdens of: administration, presence</w:t>
      </w:r>
      <w:r w:rsidR="00FF0C05">
        <w:t xml:space="preserve"> (e.g. managing multiple roles in several communities)</w:t>
      </w:r>
      <w:r w:rsidR="00E3362A" w:rsidRPr="00F753C8">
        <w:t>, distance, visibility</w:t>
      </w:r>
      <w:r w:rsidR="00FF0C05">
        <w:t xml:space="preserve"> (e.g. insufficient privacy) and isolation</w:t>
      </w:r>
      <w:r w:rsidR="00E3362A" w:rsidRPr="00F753C8">
        <w:t>. Personality and age were</w:t>
      </w:r>
      <w:r w:rsidR="00E3362A">
        <w:t xml:space="preserve"> found to be</w:t>
      </w:r>
      <w:r w:rsidR="00E3362A" w:rsidRPr="00F753C8">
        <w:t xml:space="preserve"> stronger predictors of the levels of stress caused by the</w:t>
      </w:r>
      <w:r w:rsidR="00E3362A">
        <w:t xml:space="preserve"> five</w:t>
      </w:r>
      <w:r w:rsidR="00E3362A" w:rsidRPr="00F753C8">
        <w:t xml:space="preserve"> burdens than were sex, contextual factors or theological factors. Of the five burdens, the most damaging to the overall work-related psychological health was the burden of isolation.  </w:t>
      </w:r>
      <w:r w:rsidR="00E3362A">
        <w:t>Among</w:t>
      </w:r>
      <w:r w:rsidR="00E3362A" w:rsidRPr="00F753C8">
        <w:t xml:space="preserve"> the </w:t>
      </w:r>
      <w:r w:rsidR="00E3362A">
        <w:t xml:space="preserve">several </w:t>
      </w:r>
      <w:r w:rsidR="00E3362A" w:rsidRPr="00F753C8">
        <w:t>component parts of the burden of isolation identified by the s</w:t>
      </w:r>
      <w:r w:rsidR="00E3362A">
        <w:t>tudy</w:t>
      </w:r>
      <w:r w:rsidR="00E3362A" w:rsidRPr="00F753C8">
        <w:t xml:space="preserve"> were: experiencing the lack of opportunity for mental stimulation; the dispiriting consequences of working with small numbers; experiencing social isolation; </w:t>
      </w:r>
      <w:r w:rsidR="00E3362A">
        <w:t xml:space="preserve">and </w:t>
      </w:r>
      <w:r w:rsidR="00E3362A" w:rsidRPr="00F753C8">
        <w:t xml:space="preserve">lacking colleagues for daily prayers and sharing ideas. </w:t>
      </w:r>
      <w:r w:rsidR="00050C3F">
        <w:t>C</w:t>
      </w:r>
      <w:r w:rsidR="00E3362A">
        <w:t>omponent parts of the burden of isolation ‘</w:t>
      </w:r>
      <w:r w:rsidR="00E3362A" w:rsidRPr="00F753C8">
        <w:t>may be structural issues that could be addressed, at least to some extent</w:t>
      </w:r>
      <w:r w:rsidR="00E3362A">
        <w:t>’</w:t>
      </w:r>
      <w:r w:rsidR="00242597">
        <w:t xml:space="preserve"> (p. </w:t>
      </w:r>
      <w:r w:rsidR="00383981">
        <w:t>233</w:t>
      </w:r>
      <w:r w:rsidR="00242597">
        <w:t>)</w:t>
      </w:r>
      <w:r w:rsidR="00E3362A" w:rsidRPr="00F753C8">
        <w:t>.</w:t>
      </w:r>
    </w:p>
    <w:p w:rsidR="00242597" w:rsidRDefault="00B87A85" w:rsidP="0003562C">
      <w:pPr>
        <w:spacing w:line="480" w:lineRule="auto"/>
      </w:pPr>
      <w:r>
        <w:tab/>
      </w:r>
      <w:r w:rsidR="00004139">
        <w:t>S</w:t>
      </w:r>
      <w:r>
        <w:t>taley, McMinn, Gathercoal and Free (2013) reported on barriers to isolated clergy developing and maintain</w:t>
      </w:r>
      <w:r w:rsidR="0037049D">
        <w:t>ing</w:t>
      </w:r>
      <w:r>
        <w:t xml:space="preserve"> close relationships and the strategies they develop to combat </w:t>
      </w:r>
      <w:r w:rsidR="0037049D">
        <w:t xml:space="preserve">interpersonal </w:t>
      </w:r>
      <w:r>
        <w:t>isolation.</w:t>
      </w:r>
      <w:r w:rsidR="0037049D">
        <w:t xml:space="preserve">  The 40 clergy </w:t>
      </w:r>
      <w:r w:rsidR="00004139">
        <w:t xml:space="preserve">in the U.S. </w:t>
      </w:r>
      <w:r w:rsidR="0037049D">
        <w:t>whom the researchers interviewed</w:t>
      </w:r>
      <w:r>
        <w:t xml:space="preserve"> </w:t>
      </w:r>
      <w:r w:rsidR="0037049D">
        <w:t>emphasized six main themes when asked about barriers to fostering supportive relationships in their professional roles.  Among those barriers were</w:t>
      </w:r>
      <w:r w:rsidR="00974CD2">
        <w:t>:</w:t>
      </w:r>
      <w:r w:rsidR="0037049D">
        <w:t xml:space="preserve"> time demands; the difficulty </w:t>
      </w:r>
      <w:r w:rsidR="00050C3F">
        <w:t>of</w:t>
      </w:r>
      <w:r w:rsidR="0037049D">
        <w:t xml:space="preserve"> being open and honest with others, as well as the tendency of others to be guarded around them; the </w:t>
      </w:r>
      <w:r w:rsidR="0037049D">
        <w:lastRenderedPageBreak/>
        <w:t>difficulty of establishing close relationships with</w:t>
      </w:r>
      <w:r>
        <w:t xml:space="preserve"> </w:t>
      </w:r>
      <w:r w:rsidR="0037049D">
        <w:t xml:space="preserve">non-clergy; and struggles with issues of trust and confidentiality.  To combat isolation, </w:t>
      </w:r>
      <w:r w:rsidR="007035A1">
        <w:t xml:space="preserve">the interviewees’ </w:t>
      </w:r>
      <w:r w:rsidR="0037049D">
        <w:t>strategies for developing and maintaining close relationships included: being intentional about making time for meeting others</w:t>
      </w:r>
      <w:r w:rsidR="00383981">
        <w:t>, and</w:t>
      </w:r>
      <w:r w:rsidR="0037049D">
        <w:t xml:space="preserve"> participation in groups</w:t>
      </w:r>
      <w:r w:rsidR="00383981">
        <w:t xml:space="preserve">.  </w:t>
      </w:r>
      <w:r w:rsidR="004966B9">
        <w:t>Another of their</w:t>
      </w:r>
      <w:r w:rsidR="00383981">
        <w:t xml:space="preserve"> strategies </w:t>
      </w:r>
      <w:r w:rsidR="004966B9">
        <w:t>was</w:t>
      </w:r>
      <w:r w:rsidR="0037049D">
        <w:t xml:space="preserve"> being able to communicate openly and allow for vulnerability.</w:t>
      </w:r>
      <w:r w:rsidR="00242597">
        <w:t xml:space="preserve">  </w:t>
      </w:r>
      <w:r w:rsidR="00383981">
        <w:t xml:space="preserve">As the authors observed, it is necessary to be open and reveal oneself in order to develop intimate relationships; although this can challenge most people to some extent, ‘it may be particularly difficult for clergy because of the high expectations and demands often imposed </w:t>
      </w:r>
      <w:r w:rsidR="004966B9">
        <w:t>u</w:t>
      </w:r>
      <w:r w:rsidR="00383981">
        <w:t>p</w:t>
      </w:r>
      <w:r w:rsidR="004966B9">
        <w:t>o</w:t>
      </w:r>
      <w:r w:rsidR="00383981">
        <w:t xml:space="preserve">n them to be exemplary’ (p. 852).  </w:t>
      </w:r>
      <w:r w:rsidR="0037049D">
        <w:t xml:space="preserve">The findings </w:t>
      </w:r>
      <w:r w:rsidR="00050C3F">
        <w:t>of</w:t>
      </w:r>
      <w:r w:rsidR="0037049D">
        <w:t xml:space="preserve"> Staley and colleagues provide some clues to how structural issues</w:t>
      </w:r>
      <w:r w:rsidR="00357B78">
        <w:t xml:space="preserve"> of the type</w:t>
      </w:r>
      <w:r w:rsidR="0037049D">
        <w:t xml:space="preserve"> identified by</w:t>
      </w:r>
      <w:r w:rsidR="0037049D" w:rsidRPr="0037049D">
        <w:t xml:space="preserve"> </w:t>
      </w:r>
      <w:r w:rsidR="0037049D">
        <w:t xml:space="preserve">Francis, Laycock and Brewster </w:t>
      </w:r>
      <w:r w:rsidR="00357B78">
        <w:t xml:space="preserve">(2015) </w:t>
      </w:r>
      <w:r w:rsidR="0037049D">
        <w:t xml:space="preserve">might be addressed.  </w:t>
      </w:r>
    </w:p>
    <w:p w:rsidR="00242597" w:rsidRDefault="00242597" w:rsidP="0003562C">
      <w:pPr>
        <w:spacing w:line="480" w:lineRule="auto"/>
      </w:pPr>
    </w:p>
    <w:p w:rsidR="00242597" w:rsidRPr="00242597" w:rsidRDefault="00242597" w:rsidP="00242597">
      <w:pPr>
        <w:spacing w:line="480" w:lineRule="auto"/>
        <w:jc w:val="center"/>
        <w:rPr>
          <w:b/>
        </w:rPr>
      </w:pPr>
      <w:r w:rsidRPr="00242597">
        <w:rPr>
          <w:b/>
        </w:rPr>
        <w:t>Research question</w:t>
      </w:r>
    </w:p>
    <w:p w:rsidR="00690BA2" w:rsidRDefault="00357B78" w:rsidP="0003562C">
      <w:pPr>
        <w:spacing w:line="480" w:lineRule="auto"/>
      </w:pPr>
      <w:r>
        <w:t xml:space="preserve">If clergy isolation can be </w:t>
      </w:r>
      <w:r w:rsidR="00242597">
        <w:t>manag</w:t>
      </w:r>
      <w:r>
        <w:t>ed</w:t>
      </w:r>
      <w:r w:rsidR="00242597">
        <w:t>, for example,</w:t>
      </w:r>
      <w:r>
        <w:t xml:space="preserve"> by being intention</w:t>
      </w:r>
      <w:r w:rsidR="0003562C">
        <w:t>al</w:t>
      </w:r>
      <w:r>
        <w:t xml:space="preserve"> about setting aside time </w:t>
      </w:r>
      <w:r w:rsidR="00873C2E">
        <w:t xml:space="preserve">for meeting others </w:t>
      </w:r>
      <w:r>
        <w:t xml:space="preserve">and participating in groups where there can be open communication </w:t>
      </w:r>
      <w:r w:rsidR="0003562C">
        <w:t>yet</w:t>
      </w:r>
      <w:r>
        <w:t xml:space="preserve"> vulnerability, </w:t>
      </w:r>
      <w:r w:rsidR="0003562C">
        <w:t xml:space="preserve">is there a conspicuous process that can </w:t>
      </w:r>
      <w:r w:rsidR="00242597">
        <w:t>meet</w:t>
      </w:r>
      <w:r w:rsidR="0003562C">
        <w:t xml:space="preserve"> such </w:t>
      </w:r>
      <w:r w:rsidR="00242597">
        <w:t>criteria</w:t>
      </w:r>
      <w:r w:rsidR="0003562C">
        <w:t xml:space="preserve">?  </w:t>
      </w:r>
      <w:r w:rsidR="00891679">
        <w:t>A</w:t>
      </w:r>
      <w:r w:rsidR="00BF6359">
        <w:t>L</w:t>
      </w:r>
      <w:r w:rsidR="00891679">
        <w:t xml:space="preserve"> may offer a potential solution.  </w:t>
      </w:r>
      <w:r w:rsidR="0003562C">
        <w:t>T</w:t>
      </w:r>
      <w:r w:rsidR="0037049D">
        <w:t>he</w:t>
      </w:r>
      <w:r w:rsidR="0003562C">
        <w:t xml:space="preserve"> research question addressed here, on the basis of an examination of relevant theory and practice, is whether </w:t>
      </w:r>
      <w:r w:rsidR="00BF6359">
        <w:t>AL</w:t>
      </w:r>
      <w:r w:rsidR="0003562C">
        <w:t xml:space="preserve"> sets have the potential </w:t>
      </w:r>
      <w:r w:rsidR="00242597">
        <w:t xml:space="preserve">(a) </w:t>
      </w:r>
      <w:r w:rsidR="0003562C">
        <w:t xml:space="preserve">to </w:t>
      </w:r>
      <w:r w:rsidR="00242597">
        <w:t>enable rural clergy to address some of the structural issues associated with isolation, and at the same time (b) to establish a</w:t>
      </w:r>
      <w:r w:rsidR="0003562C">
        <w:t xml:space="preserve"> peer support </w:t>
      </w:r>
      <w:r w:rsidR="00242597">
        <w:t xml:space="preserve">network which in itself would also contribute </w:t>
      </w:r>
      <w:r w:rsidR="0003562C">
        <w:t>towards the alleviation of the burden of isolation that the</w:t>
      </w:r>
      <w:r w:rsidR="00242597">
        <w:t>se ministers</w:t>
      </w:r>
      <w:r w:rsidR="0003562C">
        <w:t xml:space="preserve"> can experience.  </w:t>
      </w:r>
    </w:p>
    <w:p w:rsidR="00242597" w:rsidRDefault="00242597">
      <w:pPr>
        <w:spacing w:after="200" w:line="276" w:lineRule="auto"/>
        <w:rPr>
          <w:b/>
        </w:rPr>
      </w:pPr>
    </w:p>
    <w:p w:rsidR="00242597" w:rsidRPr="00242597" w:rsidRDefault="00242597" w:rsidP="00242597">
      <w:pPr>
        <w:spacing w:line="480" w:lineRule="auto"/>
        <w:jc w:val="center"/>
        <w:rPr>
          <w:b/>
        </w:rPr>
      </w:pPr>
      <w:r w:rsidRPr="00242597">
        <w:rPr>
          <w:b/>
        </w:rPr>
        <w:t>Social capital</w:t>
      </w:r>
    </w:p>
    <w:p w:rsidR="00690BA2" w:rsidRDefault="0003562C" w:rsidP="00690BA2">
      <w:pPr>
        <w:spacing w:line="480" w:lineRule="auto"/>
      </w:pPr>
      <w:r>
        <w:t>In address</w:t>
      </w:r>
      <w:r w:rsidR="00C814C6">
        <w:t>ing</w:t>
      </w:r>
      <w:r>
        <w:t xml:space="preserve"> the research question, attention will be paid to social capital theory.  </w:t>
      </w:r>
      <w:r w:rsidR="00690BA2" w:rsidRPr="004A3A99">
        <w:t xml:space="preserve">The term ‘social capital’ is way of describing ‘features of social organization such as networks, norms, and social trust that facilitate coordination and cooperation for mutual benefit’ (Putnam, </w:t>
      </w:r>
      <w:r w:rsidR="00690BA2" w:rsidRPr="004A3A99">
        <w:lastRenderedPageBreak/>
        <w:t>1995, p. 67).  Life is deemed to be easier ‘in a community blessed with a substantial stock of social capital’ (p. 66).  The resource makes possible ‘the achievement of certain ends that in its absence would not be possible’ (Coleman, 1988, p. S98)</w:t>
      </w:r>
      <w:r w:rsidR="007B5F8D">
        <w:t>.  In particular, social capital constitutes an important asset ‘that can be called upon in</w:t>
      </w:r>
      <w:r w:rsidR="00690BA2">
        <w:t xml:space="preserve"> </w:t>
      </w:r>
      <w:r w:rsidR="007B5F8D">
        <w:t xml:space="preserve">a crisis’ (Woolcock, 2001, p. 67); and ‘the more extensively persons call on one another for aid, the greater will be the quantity of social capital generated (Coleman, 1990, p. 321).  </w:t>
      </w:r>
      <w:r w:rsidR="00050C3F">
        <w:t>T</w:t>
      </w:r>
      <w:r w:rsidR="00690BA2" w:rsidRPr="004A3A99">
        <w:t xml:space="preserve">heory predicts that social capital which is ‘bonding’ in nature is found in groups of like-minded people.  </w:t>
      </w:r>
      <w:r w:rsidR="00050C3F">
        <w:t>B</w:t>
      </w:r>
      <w:r w:rsidR="00690BA2" w:rsidRPr="004A3A99">
        <w:t>onding social capital acts as a kind of sociological ‘superglue’ and is good for ‘getting by’</w:t>
      </w:r>
      <w:r w:rsidR="00C814C6">
        <w:t xml:space="preserve"> (Putnam, 2000). B</w:t>
      </w:r>
      <w:r w:rsidR="00891679">
        <w:t>y contrast, social capital which is ‘bridging’ in nature</w:t>
      </w:r>
      <w:r w:rsidR="00690BA2" w:rsidRPr="004A3A99">
        <w:t xml:space="preserve"> </w:t>
      </w:r>
      <w:r w:rsidR="00011A57">
        <w:t>is an inclusive resource that brings together people who are unlike one another; it is a kind of sociological lubricant and is good for ‘getting ahead’</w:t>
      </w:r>
      <w:r w:rsidR="00C814C6">
        <w:t xml:space="preserve"> (Putnam, 2000)</w:t>
      </w:r>
      <w:r w:rsidR="00011A57">
        <w:t>.</w:t>
      </w:r>
      <w:r w:rsidR="00690BA2" w:rsidRPr="004A3A99">
        <w:t xml:space="preserve"> </w:t>
      </w:r>
    </w:p>
    <w:p w:rsidR="0003562C" w:rsidRDefault="00690BA2" w:rsidP="0003562C">
      <w:pPr>
        <w:spacing w:line="480" w:lineRule="auto"/>
      </w:pPr>
      <w:r>
        <w:t xml:space="preserve"> </w:t>
      </w:r>
      <w:r>
        <w:tab/>
      </w:r>
      <w:r w:rsidR="00050C3F">
        <w:t>T</w:t>
      </w:r>
      <w:r w:rsidR="006318F3">
        <w:t xml:space="preserve">he </w:t>
      </w:r>
      <w:r w:rsidR="00974CD2">
        <w:t xml:space="preserve">academic </w:t>
      </w:r>
      <w:r w:rsidR="006318F3">
        <w:t xml:space="preserve">literature </w:t>
      </w:r>
      <w:r w:rsidR="00891679">
        <w:t xml:space="preserve">on rural ministry </w:t>
      </w:r>
      <w:r w:rsidR="00CF5BFA">
        <w:t>yields</w:t>
      </w:r>
      <w:r w:rsidR="0003562C">
        <w:t xml:space="preserve"> studies</w:t>
      </w:r>
      <w:r w:rsidR="00011A57">
        <w:t xml:space="preserve"> </w:t>
      </w:r>
      <w:r w:rsidR="0003562C">
        <w:t>of social capital generat</w:t>
      </w:r>
      <w:r w:rsidR="00004139">
        <w:t>ion</w:t>
      </w:r>
      <w:r w:rsidR="0003562C">
        <w:t xml:space="preserve"> </w:t>
      </w:r>
      <w:r w:rsidR="00004139">
        <w:t>in rural churches</w:t>
      </w:r>
      <w:r w:rsidR="0003562C">
        <w:t xml:space="preserve"> (Ineson &amp; Burton, 2005)</w:t>
      </w:r>
      <w:r w:rsidR="00004139">
        <w:t xml:space="preserve"> and rural cathedrals (Francis &amp; Williams, 2010</w:t>
      </w:r>
      <w:r w:rsidR="00391EE5">
        <w:t>, 2015</w:t>
      </w:r>
      <w:r w:rsidR="00004139">
        <w:t>)</w:t>
      </w:r>
      <w:r w:rsidR="0003562C">
        <w:t>,</w:t>
      </w:r>
      <w:r w:rsidR="00242597">
        <w:t xml:space="preserve"> of the interchange of social capital between parish church and village community (Olney &amp; Burton, 2011)</w:t>
      </w:r>
      <w:r w:rsidR="0003562C">
        <w:t xml:space="preserve"> </w:t>
      </w:r>
      <w:r w:rsidR="00242597">
        <w:t>and</w:t>
      </w:r>
      <w:r>
        <w:t xml:space="preserve"> of </w:t>
      </w:r>
      <w:r w:rsidR="0003562C">
        <w:t>how social capital is at work through a rural ministry of hospitality (Peddle &amp; Peters, 2013)</w:t>
      </w:r>
      <w:r w:rsidR="00050C3F">
        <w:t>,</w:t>
      </w:r>
      <w:r>
        <w:t xml:space="preserve"> </w:t>
      </w:r>
      <w:r w:rsidR="00242597">
        <w:t>y</w:t>
      </w:r>
      <w:r w:rsidR="0003562C">
        <w:t xml:space="preserve">et no </w:t>
      </w:r>
      <w:r w:rsidR="006A1676">
        <w:t>accounts of the generation of</w:t>
      </w:r>
      <w:r w:rsidR="0003562C">
        <w:t xml:space="preserve"> </w:t>
      </w:r>
      <w:r w:rsidR="00C52E27">
        <w:t>potent</w:t>
      </w:r>
      <w:r w:rsidR="0003562C">
        <w:t xml:space="preserve"> </w:t>
      </w:r>
      <w:r w:rsidR="00C52E27">
        <w:t>social capital</w:t>
      </w:r>
      <w:r w:rsidR="0003562C">
        <w:t xml:space="preserve"> among rural clergy themselves.</w:t>
      </w:r>
    </w:p>
    <w:p w:rsidR="00974CD2" w:rsidRDefault="00974CD2" w:rsidP="00974CD2">
      <w:pPr>
        <w:spacing w:line="480" w:lineRule="auto"/>
      </w:pPr>
    </w:p>
    <w:p w:rsidR="00974CD2" w:rsidRPr="00974CD2" w:rsidRDefault="00974CD2" w:rsidP="00974CD2">
      <w:pPr>
        <w:spacing w:line="480" w:lineRule="auto"/>
        <w:jc w:val="center"/>
        <w:rPr>
          <w:b/>
        </w:rPr>
      </w:pPr>
      <w:r w:rsidRPr="00974CD2">
        <w:rPr>
          <w:b/>
        </w:rPr>
        <w:t>A Biblical paradigm for action learning</w:t>
      </w:r>
    </w:p>
    <w:p w:rsidR="00FD74BF" w:rsidRPr="00FD74BF" w:rsidRDefault="00FD74BF" w:rsidP="00974CD2">
      <w:pPr>
        <w:spacing w:line="480" w:lineRule="auto"/>
      </w:pPr>
      <w:r w:rsidRPr="00FD74BF">
        <w:t xml:space="preserve">Recognized theory and practice in </w:t>
      </w:r>
      <w:r w:rsidR="00BF6359">
        <w:t>AL</w:t>
      </w:r>
      <w:r w:rsidR="00545702">
        <w:t xml:space="preserve"> </w:t>
      </w:r>
      <w:r w:rsidRPr="00FD74BF">
        <w:t xml:space="preserve">will be outlined in some detail below.  In the meantime, the basics of the process may be summarized in the following way.  Action learners develop over time through engagement with and open reflection on real-life problems; and this challenging and potentially risky process is carried out in collaboration with a group of colleagues, without ‘expert’ input.  </w:t>
      </w:r>
    </w:p>
    <w:p w:rsidR="00FD74BF" w:rsidRPr="00FD74BF" w:rsidRDefault="00FD74BF" w:rsidP="00940326">
      <w:pPr>
        <w:spacing w:line="480" w:lineRule="auto"/>
        <w:ind w:firstLine="720"/>
      </w:pPr>
      <w:r w:rsidRPr="00FD74BF">
        <w:lastRenderedPageBreak/>
        <w:t xml:space="preserve">Reflecting theologically for a moment, a paradigm for this mode of learning might be the apostolic era; and the apostles’ method of learning </w:t>
      </w:r>
      <w:r w:rsidR="004966B9">
        <w:t>can</w:t>
      </w:r>
      <w:r w:rsidRPr="00FD74BF">
        <w:t xml:space="preserve"> be instructive for </w:t>
      </w:r>
      <w:r w:rsidR="00940326">
        <w:t>the present</w:t>
      </w:r>
      <w:r w:rsidRPr="00FD74BF">
        <w:t xml:space="preserve"> purposes.  In an analysis of the merits of clustering learners in small groups over a protracted period, McNeal (2001) narrated Jesus’ creation of a learning community of apostles, thus:</w:t>
      </w:r>
    </w:p>
    <w:p w:rsidR="00FD74BF" w:rsidRPr="00FD74BF" w:rsidRDefault="00FD74BF" w:rsidP="00FD74BF">
      <w:pPr>
        <w:spacing w:line="480" w:lineRule="auto"/>
        <w:ind w:left="720"/>
      </w:pPr>
      <w:r w:rsidRPr="00FD74BF">
        <w:t>He called a group together to share a journey and to learn from him the most incredible truths ever revealed to humanity.  The apostles watched and listened as Jesus worked and taught.  They debriefed together the experiences they shared.  Jesus sent them out on mission, then unpacked their experiences when they returned.  All along, he challenged their notions about who God is and what he is up to in the world.  (pp. 64-5)</w:t>
      </w:r>
    </w:p>
    <w:p w:rsidR="00FD74BF" w:rsidRPr="00FD74BF" w:rsidRDefault="00FD74BF" w:rsidP="00FD74BF">
      <w:pPr>
        <w:spacing w:line="480" w:lineRule="auto"/>
      </w:pPr>
      <w:r w:rsidRPr="00FD74BF">
        <w:t>McNeal proceeded to describe the manner in which the apostles maintained their learning community after Jesus departed, thus:</w:t>
      </w:r>
    </w:p>
    <w:p w:rsidR="00FD74BF" w:rsidRPr="00FD74BF" w:rsidRDefault="00FD74BF" w:rsidP="00FD74BF">
      <w:pPr>
        <w:spacing w:line="480" w:lineRule="auto"/>
        <w:ind w:left="720"/>
      </w:pPr>
      <w:r w:rsidRPr="00FD74BF">
        <w:t>The ability of the group to shift operational and missional paradigms can be directly related to their new knowledge construction process.  They kept learning.  New experiences and challenges pushed their unlearning and learning curves.  They had no books or experts.  They did not have the New Testament record.  They had each other, their experiences, the Great Commission, the Holy Spirit as coach, and a commitment to take results seriously.  Their learning path sharpened their vision, shaped their values, and changed the world.  (p. 65)</w:t>
      </w:r>
    </w:p>
    <w:p w:rsidR="00FD74BF" w:rsidRDefault="00FD74BF" w:rsidP="00545702">
      <w:pPr>
        <w:spacing w:line="480" w:lineRule="auto"/>
        <w:ind w:firstLine="720"/>
      </w:pPr>
      <w:r w:rsidRPr="00FD74BF">
        <w:t xml:space="preserve">Key elements of this </w:t>
      </w:r>
      <w:r w:rsidR="00940326">
        <w:t xml:space="preserve">suggested </w:t>
      </w:r>
      <w:r w:rsidRPr="00FD74BF">
        <w:t xml:space="preserve">learning paradigm will be </w:t>
      </w:r>
      <w:r w:rsidR="00CF5BFA">
        <w:t>covered</w:t>
      </w:r>
      <w:r w:rsidRPr="00FD74BF">
        <w:t xml:space="preserve"> in the paragraphs below.</w:t>
      </w:r>
      <w:r w:rsidR="00545702">
        <w:t xml:space="preserve">  </w:t>
      </w:r>
      <w:r w:rsidRPr="00FD74BF">
        <w:t>The sections that follow look at the AL approach in general</w:t>
      </w:r>
      <w:r w:rsidR="001D3727">
        <w:t>, including</w:t>
      </w:r>
      <w:r w:rsidR="00545702">
        <w:t xml:space="preserve"> </w:t>
      </w:r>
      <w:r w:rsidR="001D3727">
        <w:t>how</w:t>
      </w:r>
      <w:r w:rsidRPr="00FD74BF">
        <w:t xml:space="preserve"> this style of learning</w:t>
      </w:r>
      <w:r w:rsidR="001D3727">
        <w:t xml:space="preserve"> is organized</w:t>
      </w:r>
      <w:r w:rsidRPr="00FD74BF">
        <w:t xml:space="preserve">; </w:t>
      </w:r>
      <w:r w:rsidR="00E3362A">
        <w:t>and at</w:t>
      </w:r>
      <w:r w:rsidR="00E3362A" w:rsidRPr="00FD74BF">
        <w:t xml:space="preserve"> </w:t>
      </w:r>
      <w:r w:rsidR="007035A1">
        <w:t xml:space="preserve">the </w:t>
      </w:r>
      <w:r w:rsidR="00E3362A">
        <w:t xml:space="preserve">impact </w:t>
      </w:r>
      <w:r w:rsidR="007035A1">
        <w:t xml:space="preserve">of AL </w:t>
      </w:r>
      <w:r w:rsidR="00E3362A">
        <w:t>in a range of</w:t>
      </w:r>
      <w:r w:rsidR="00E3362A" w:rsidRPr="00FD74BF">
        <w:t xml:space="preserve"> s</w:t>
      </w:r>
      <w:r w:rsidR="00515DB3">
        <w:t>pheres</w:t>
      </w:r>
      <w:r w:rsidR="001D3727">
        <w:t>, and what can be learned from failed AL initiatives</w:t>
      </w:r>
      <w:r w:rsidRPr="00FD74BF">
        <w:t>.</w:t>
      </w:r>
      <w:r w:rsidR="00545702">
        <w:t xml:space="preserve">  R</w:t>
      </w:r>
      <w:r w:rsidRPr="00545702">
        <w:t>eview</w:t>
      </w:r>
      <w:r w:rsidR="00545702">
        <w:t>ing the pedagogical approach</w:t>
      </w:r>
      <w:r w:rsidRPr="00545702">
        <w:t xml:space="preserve"> is </w:t>
      </w:r>
      <w:r w:rsidR="00545702">
        <w:t>relev</w:t>
      </w:r>
      <w:r w:rsidRPr="00545702">
        <w:t>ant not least because ‘action learning that does not reflect on and learn from the experience of its application is a self-contradiction’ (Bourner, Beaty, Lawson, &amp; O’Hara, 1996, p. 34).</w:t>
      </w:r>
      <w:r w:rsidR="004134D8">
        <w:t xml:space="preserve">  </w:t>
      </w:r>
      <w:r w:rsidR="001D3727">
        <w:lastRenderedPageBreak/>
        <w:t>Discussion then turns to</w:t>
      </w:r>
      <w:r w:rsidR="004134D8">
        <w:t xml:space="preserve"> how </w:t>
      </w:r>
      <w:r w:rsidR="007035A1">
        <w:t xml:space="preserve">AL </w:t>
      </w:r>
      <w:r w:rsidR="004134D8">
        <w:t>sets generate social capital among members</w:t>
      </w:r>
      <w:r w:rsidR="001D3727">
        <w:t xml:space="preserve">.  The subsequent sections </w:t>
      </w:r>
      <w:r w:rsidR="004966B9">
        <w:t>consider</w:t>
      </w:r>
      <w:r w:rsidR="00383981">
        <w:t xml:space="preserve"> </w:t>
      </w:r>
      <w:r w:rsidR="004134D8">
        <w:t xml:space="preserve">the AL </w:t>
      </w:r>
      <w:r w:rsidR="00CF5BFA">
        <w:t>component of</w:t>
      </w:r>
      <w:r w:rsidR="004134D8">
        <w:t xml:space="preserve"> clergy </w:t>
      </w:r>
      <w:r w:rsidR="00CF5BFA">
        <w:t xml:space="preserve">leadership </w:t>
      </w:r>
      <w:r w:rsidR="004134D8">
        <w:t>development</w:t>
      </w:r>
      <w:r w:rsidR="00CF5BFA">
        <w:t xml:space="preserve"> programmes</w:t>
      </w:r>
      <w:r w:rsidR="00050C3F">
        <w:t>, and discuss</w:t>
      </w:r>
      <w:r w:rsidR="00CF5BFA">
        <w:t xml:space="preserve"> the</w:t>
      </w:r>
      <w:r w:rsidR="004134D8">
        <w:t xml:space="preserve"> potential benefits</w:t>
      </w:r>
      <w:r w:rsidRPr="00FD74BF">
        <w:t xml:space="preserve"> </w:t>
      </w:r>
      <w:r w:rsidR="00CF5BFA">
        <w:t>o</w:t>
      </w:r>
      <w:r w:rsidR="00E3362A">
        <w:t>f</w:t>
      </w:r>
      <w:r w:rsidR="004134D8">
        <w:t xml:space="preserve"> </w:t>
      </w:r>
      <w:r w:rsidR="00CF5BFA">
        <w:t>a stand-alone</w:t>
      </w:r>
      <w:r w:rsidR="004134D8">
        <w:t xml:space="preserve"> </w:t>
      </w:r>
      <w:r w:rsidR="00CF5BFA">
        <w:t xml:space="preserve">AL </w:t>
      </w:r>
      <w:r w:rsidR="00011A57">
        <w:t>intervention</w:t>
      </w:r>
      <w:r w:rsidR="004134D8">
        <w:t xml:space="preserve"> with</w:t>
      </w:r>
      <w:r w:rsidRPr="00FD74BF">
        <w:t xml:space="preserve"> </w:t>
      </w:r>
      <w:r w:rsidR="007035A1">
        <w:t xml:space="preserve">isolated </w:t>
      </w:r>
      <w:r w:rsidR="004134D8">
        <w:t>rural clergy.</w:t>
      </w:r>
      <w:r w:rsidR="007035A1">
        <w:t xml:space="preserve">  </w:t>
      </w:r>
      <w:r w:rsidR="00CF5BFA">
        <w:t xml:space="preserve">Finally, </w:t>
      </w:r>
      <w:r w:rsidR="001D3727">
        <w:t>four</w:t>
      </w:r>
      <w:r w:rsidR="007035A1">
        <w:t xml:space="preserve"> conclusions are drawn on the basis of the discussion.</w:t>
      </w:r>
    </w:p>
    <w:p w:rsidR="00515DB3" w:rsidRDefault="00515DB3" w:rsidP="00D04926">
      <w:pPr>
        <w:spacing w:line="480" w:lineRule="auto"/>
        <w:jc w:val="center"/>
        <w:rPr>
          <w:b/>
        </w:rPr>
      </w:pPr>
    </w:p>
    <w:p w:rsidR="00FD74BF" w:rsidRPr="00FD74BF" w:rsidRDefault="00FD74BF" w:rsidP="00D04926">
      <w:pPr>
        <w:spacing w:line="480" w:lineRule="auto"/>
        <w:jc w:val="center"/>
        <w:rPr>
          <w:b/>
        </w:rPr>
      </w:pPr>
      <w:r w:rsidRPr="00FD74BF">
        <w:rPr>
          <w:b/>
        </w:rPr>
        <w:t xml:space="preserve">Action learning – the </w:t>
      </w:r>
      <w:r>
        <w:rPr>
          <w:b/>
        </w:rPr>
        <w:t>R</w:t>
      </w:r>
      <w:r w:rsidRPr="00FD74BF">
        <w:rPr>
          <w:b/>
        </w:rPr>
        <w:t>evans’ approach</w:t>
      </w:r>
    </w:p>
    <w:p w:rsidR="00FD74BF" w:rsidRDefault="00545702" w:rsidP="00FD74BF">
      <w:pPr>
        <w:autoSpaceDE w:val="0"/>
        <w:autoSpaceDN w:val="0"/>
        <w:adjustRightInd w:val="0"/>
        <w:spacing w:line="480" w:lineRule="auto"/>
      </w:pPr>
      <w:r>
        <w:t>As</w:t>
      </w:r>
      <w:r w:rsidR="00FD74BF" w:rsidRPr="00FD74BF">
        <w:t xml:space="preserve"> envisaged by Revans, </w:t>
      </w:r>
      <w:r>
        <w:t xml:space="preserve">AL </w:t>
      </w:r>
      <w:r w:rsidR="00FD74BF" w:rsidRPr="00FD74BF">
        <w:t>is an approach to individual and organi</w:t>
      </w:r>
      <w:r>
        <w:t>z</w:t>
      </w:r>
      <w:r w:rsidR="00FD74BF" w:rsidRPr="00FD74BF">
        <w:t>ational development (Pedler, 2008).  Revans did not provide a simple definition, and asserted that there is no single version of AL.  In his classic learning equation (L = P + Q), he privileged Q (‘questioning insight’ - the notion of action learning) above P (what he called ‘programmed knowledge’ – gained from standard information sources, including for example literature and teachers).  AL was first recommended to the coal industry in Great Britain in 1945: staff colleges were suggested to bring together managers with problems, so they could learn with and from each other (without the need for specialist staff to deliver lectures or conduct seminars).  AL deals with the resolution of particular problems (and the acceptance of opportunities) where ‘P’ does not justify a single course of action, and different managers might adopt different strategies (Revans, 2011, p. 4).  An AL ‘problem’ is distinct from a puzzle, which Revans called a ‘right answer’ situation where a solution already exists (Pedler, 2008, p. 41).  The sort of problems which AL can address ‘must carry significant risk of penalty for failure’. Revans argued against the utility of case study discussions, for example, because participants will be indifferent to the outcome (Revans, 2011, p. 6).  Risk is inherent not only in the type of problem AL can tackle, but also in the very nature of the learning in the approach: ‘An action to promote progress on a problem carries a certain risk, and unless there is that certain risk then there is no profound learning, and action learning merely becomes a form of training’ (Trehan &amp; Pedler, 2011, p. 185).</w:t>
      </w:r>
    </w:p>
    <w:p w:rsidR="00FD74BF" w:rsidRPr="00FD74BF" w:rsidRDefault="00940326" w:rsidP="00FD74BF">
      <w:pPr>
        <w:spacing w:line="480" w:lineRule="auto"/>
      </w:pPr>
      <w:r>
        <w:lastRenderedPageBreak/>
        <w:t xml:space="preserve"> </w:t>
      </w:r>
      <w:r>
        <w:tab/>
      </w:r>
      <w:r w:rsidR="00FD74BF" w:rsidRPr="00FD74BF">
        <w:t xml:space="preserve">When Revans wrote the preface to the 1998 edition of his </w:t>
      </w:r>
      <w:r w:rsidR="00FD74BF" w:rsidRPr="00FD74BF">
        <w:rPr>
          <w:i/>
        </w:rPr>
        <w:t>ABC of Action Learning</w:t>
      </w:r>
      <w:r w:rsidR="00FD74BF" w:rsidRPr="00FD74BF">
        <w:t>, he observed that although many practitioners of the approach were in commerce AL had a growing appeal to managers in such settings as hospitals and schools (Revans, 2011, p. vii).  A review of the academic literature now reveals a host of articles drawing on primary research involving AL in fields such as nurse education, GP training, end</w:t>
      </w:r>
      <w:r w:rsidR="004134D8">
        <w:t>-</w:t>
      </w:r>
      <w:r w:rsidR="00FD74BF" w:rsidRPr="00FD74BF">
        <w:t>of</w:t>
      </w:r>
      <w:r w:rsidR="004134D8">
        <w:t>-</w:t>
      </w:r>
      <w:r w:rsidR="00FD74BF" w:rsidRPr="00FD74BF">
        <w:t>life care, mental health, higher education, teaching, and the voluntary sector, as well as in business.  AL has been used in concert with other techniques (</w:t>
      </w:r>
      <w:r>
        <w:t xml:space="preserve">for example, </w:t>
      </w:r>
      <w:r w:rsidR="00FD74BF" w:rsidRPr="00FD74BF">
        <w:t>ICT) in a ‘blended action learning’ approach (Thornton, 2010)</w:t>
      </w:r>
      <w:r>
        <w:t>;</w:t>
      </w:r>
      <w:r w:rsidR="00FD74BF" w:rsidRPr="00FD74BF">
        <w:t xml:space="preserve"> and its use has extended even to virtual worlds (computer-based simulated environments) with HE students (Wagner &amp; Ip, 2009).  Accounts of practice report for instance on the interpretation and application of the approach (whether following the classical model or a variation on that theme); on the merits of set facilitation; on the attitudes and experience of learners; and on the nature and degree of impact, which participants may assess through periods of critical reflection (Trehan &amp; Pedler, 2011).</w:t>
      </w:r>
    </w:p>
    <w:p w:rsidR="00FD74BF" w:rsidRDefault="00515DB3" w:rsidP="000E1B0C">
      <w:pPr>
        <w:spacing w:line="480" w:lineRule="auto"/>
      </w:pPr>
      <w:r>
        <w:tab/>
        <w:t xml:space="preserve">The paragraphs below explore how AL is organized and focus on: sets, the format of meetings, and facilitation.  </w:t>
      </w:r>
      <w:r w:rsidR="000B4577">
        <w:t>Attention then turns to</w:t>
      </w:r>
      <w:r>
        <w:t xml:space="preserve"> what AL is </w:t>
      </w:r>
      <w:r w:rsidRPr="000B4577">
        <w:rPr>
          <w:u w:val="single"/>
        </w:rPr>
        <w:t>not</w:t>
      </w:r>
      <w:r>
        <w:t>, and the ‘gold standard’ principles</w:t>
      </w:r>
      <w:r w:rsidR="000B4577">
        <w:t xml:space="preserve"> of AL</w:t>
      </w:r>
      <w:r>
        <w:t>.</w:t>
      </w:r>
    </w:p>
    <w:p w:rsidR="00AB07C2" w:rsidRDefault="00AB07C2" w:rsidP="000E1B0C">
      <w:pPr>
        <w:spacing w:line="480" w:lineRule="auto"/>
      </w:pPr>
    </w:p>
    <w:p w:rsidR="00AB07C2" w:rsidRDefault="00FD74BF" w:rsidP="00FD74BF">
      <w:pPr>
        <w:spacing w:line="480" w:lineRule="auto"/>
        <w:rPr>
          <w:i/>
        </w:rPr>
      </w:pPr>
      <w:r w:rsidRPr="00FD74BF">
        <w:rPr>
          <w:i/>
        </w:rPr>
        <w:t>A</w:t>
      </w:r>
      <w:r w:rsidR="00AB07C2">
        <w:rPr>
          <w:i/>
        </w:rPr>
        <w:t>L</w:t>
      </w:r>
      <w:r w:rsidRPr="00FD74BF">
        <w:rPr>
          <w:i/>
        </w:rPr>
        <w:t xml:space="preserve"> sets</w:t>
      </w:r>
      <w:r w:rsidR="00D04926">
        <w:rPr>
          <w:i/>
        </w:rPr>
        <w:t xml:space="preserve">  </w:t>
      </w:r>
    </w:p>
    <w:p w:rsidR="00FD74BF" w:rsidRPr="00FD74BF" w:rsidRDefault="00FD74BF" w:rsidP="00FD74BF">
      <w:pPr>
        <w:spacing w:line="480" w:lineRule="auto"/>
      </w:pPr>
      <w:r w:rsidRPr="00FD74BF">
        <w:t>According to Revans, ‘sets’ (as they are commonly known) are central to AL.  Typically, there would be between four and six participants in a set (Revans, 2011, p. 25).  The small size enables members to build a rapport and to understand each others’ working situation and inherent challenges, and also to generate the trust fundamental to open and honest discussion and debate (Stephens &amp; Margey, 2015).  The openness which occurs in an atmosphere of trust and confidentiality may lead to participants having a heightened self-awareness and a greater knowledge of each other (Ackroyd &amp; Major, 1999, pp. 106-7).</w:t>
      </w:r>
    </w:p>
    <w:p w:rsidR="004A3A99" w:rsidRDefault="000E1B0C" w:rsidP="004A3A99">
      <w:pPr>
        <w:spacing w:line="480" w:lineRule="auto"/>
      </w:pPr>
      <w:r>
        <w:lastRenderedPageBreak/>
        <w:t xml:space="preserve"> </w:t>
      </w:r>
      <w:r>
        <w:tab/>
      </w:r>
      <w:r w:rsidR="00FD74BF">
        <w:t xml:space="preserve"> </w:t>
      </w:r>
      <w:r w:rsidR="00FD74BF" w:rsidRPr="00FD74BF">
        <w:t xml:space="preserve">Sets in a standard AL programme would normally be expected to meet for a full or half day every four to six weeks, over several months or a year (Pedler, 2008, p. 23).  The companions in a set learn through a process of social exchange: ‘A gets nothing from the arguments of B unless B also gets something from the responses of A’ (Revans, 2011, p. 72).  </w:t>
      </w:r>
    </w:p>
    <w:p w:rsidR="00FD74BF" w:rsidRPr="00FD74BF" w:rsidRDefault="00FD74BF" w:rsidP="00FD74BF">
      <w:pPr>
        <w:spacing w:line="480" w:lineRule="auto"/>
      </w:pPr>
    </w:p>
    <w:p w:rsidR="00AB07C2" w:rsidRDefault="00FD74BF" w:rsidP="00FD74BF">
      <w:pPr>
        <w:spacing w:line="480" w:lineRule="auto"/>
      </w:pPr>
      <w:r w:rsidRPr="00FD74BF">
        <w:rPr>
          <w:i/>
        </w:rPr>
        <w:t xml:space="preserve">Format of </w:t>
      </w:r>
      <w:r w:rsidR="00AB07C2">
        <w:rPr>
          <w:i/>
        </w:rPr>
        <w:t xml:space="preserve">AL </w:t>
      </w:r>
      <w:r w:rsidRPr="00FD74BF">
        <w:rPr>
          <w:i/>
        </w:rPr>
        <w:t>meeting</w:t>
      </w:r>
      <w:r w:rsidR="00AB07C2">
        <w:rPr>
          <w:i/>
        </w:rPr>
        <w:t>s</w:t>
      </w:r>
      <w:r w:rsidR="00D04926">
        <w:t xml:space="preserve">  </w:t>
      </w:r>
    </w:p>
    <w:p w:rsidR="00FD74BF" w:rsidRPr="00FD74BF" w:rsidRDefault="00FD74BF" w:rsidP="00FD74BF">
      <w:pPr>
        <w:spacing w:line="480" w:lineRule="auto"/>
      </w:pPr>
      <w:r w:rsidRPr="00FD74BF">
        <w:t xml:space="preserve">Handbooks on AL explain that a popular format for a set meeting involves the following rounds: catching-up; agenda setting (on the basis of the catch-up round, allocating the available time to give all an equal share in principle); progress reports (each in turn, with companions helping the person to learn from what has happened and explore options for action); and, finally, a review (for feedback and discussion of the process) (Pedler, 2008, p. 32).  </w:t>
      </w:r>
    </w:p>
    <w:p w:rsidR="00FD74BF" w:rsidRPr="00FD74BF" w:rsidRDefault="00FD74BF" w:rsidP="00FD74BF">
      <w:pPr>
        <w:spacing w:line="480" w:lineRule="auto"/>
      </w:pPr>
    </w:p>
    <w:p w:rsidR="00AB07C2" w:rsidRDefault="00FD74BF" w:rsidP="00FD74BF">
      <w:pPr>
        <w:spacing w:line="480" w:lineRule="auto"/>
      </w:pPr>
      <w:r w:rsidRPr="00FD74BF">
        <w:rPr>
          <w:i/>
        </w:rPr>
        <w:t xml:space="preserve">Facilitation of </w:t>
      </w:r>
      <w:r w:rsidR="00AB07C2">
        <w:rPr>
          <w:i/>
        </w:rPr>
        <w:t xml:space="preserve">AL </w:t>
      </w:r>
      <w:r w:rsidRPr="00FD74BF">
        <w:rPr>
          <w:i/>
        </w:rPr>
        <w:t>sets</w:t>
      </w:r>
      <w:r w:rsidR="00D04926">
        <w:t xml:space="preserve">  </w:t>
      </w:r>
    </w:p>
    <w:p w:rsidR="00FD74BF" w:rsidRDefault="00FD74BF" w:rsidP="00FD74BF">
      <w:pPr>
        <w:spacing w:line="480" w:lineRule="auto"/>
      </w:pPr>
      <w:r w:rsidRPr="00FD74BF">
        <w:t>Expertise (the ‘P’ in Revans’ learning equation) tends to be available through fellow members, such that the ad hoc intervention of experts in sets is unnecessary (Revans, 2011, p. 8); but a supernumerary facilitator is needed to launch the set, to achieve a balance between support and challenge, and help members reflect on their learning (Pedler, 2008, p. 24).  Although Revans</w:t>
      </w:r>
      <w:r w:rsidR="00050C3F">
        <w:t xml:space="preserve"> (2011)</w:t>
      </w:r>
      <w:r w:rsidRPr="00FD74BF">
        <w:t xml:space="preserve"> expected </w:t>
      </w:r>
      <w:r w:rsidR="00050C3F">
        <w:t xml:space="preserve">the </w:t>
      </w:r>
      <w:r w:rsidR="00050C3F" w:rsidRPr="00FD74BF">
        <w:t xml:space="preserve">expert facilitator </w:t>
      </w:r>
      <w:r w:rsidRPr="00FD74BF">
        <w:t>to contrive that the set achieves independence from him/her as soon as possible (p. 9), evidence from many accounts of practice indicates that long-term facilitation is now an accepted feature (Brook, Pedler, &amp; Burgoyne, 2013, p. 731).</w:t>
      </w:r>
    </w:p>
    <w:p w:rsidR="00FD74BF" w:rsidRPr="00FD74BF" w:rsidRDefault="007035A1" w:rsidP="001C793A">
      <w:pPr>
        <w:spacing w:line="480" w:lineRule="auto"/>
      </w:pPr>
      <w:r>
        <w:tab/>
      </w:r>
      <w:r w:rsidR="00FD74BF" w:rsidRPr="00FD74BF">
        <w:t xml:space="preserve">Why might facilitation be so crucial?  Analysis of an AL journey shared at the University of Salford by set members from a variety of backgrounds in the public and private sectors (Holmes, 2008) revealed that the highly skilled facilitator enabled them to: understand </w:t>
      </w:r>
      <w:r w:rsidR="00FD74BF" w:rsidRPr="00FD74BF">
        <w:lastRenderedPageBreak/>
        <w:t xml:space="preserve">the principles and processes of </w:t>
      </w:r>
      <w:r w:rsidR="00BF6359">
        <w:t>AL</w:t>
      </w:r>
      <w:r w:rsidR="00FD74BF" w:rsidRPr="00FD74BF">
        <w:t>, by doing from the start; develop their skills of questioning and reflection; handle feelings of discomfort that often accompany learning about self; and</w:t>
      </w:r>
      <w:r w:rsidR="00CF5BFA">
        <w:t xml:space="preserve"> </w:t>
      </w:r>
      <w:r w:rsidR="00FD74BF" w:rsidRPr="00FD74BF">
        <w:t xml:space="preserve">create a positive learning environment (p.  250). </w:t>
      </w:r>
      <w:r w:rsidR="00CF5BFA">
        <w:t xml:space="preserve"> </w:t>
      </w:r>
      <w:r w:rsidR="00FD74BF" w:rsidRPr="00FD74BF">
        <w:t>In th</w:t>
      </w:r>
      <w:r w:rsidR="001C793A">
        <w:t>at instance</w:t>
      </w:r>
      <w:r w:rsidR="00FD74BF" w:rsidRPr="00FD74BF">
        <w:t>, the facilitator withdrew after 18 months; and the set was clear thereafter about the practicalities, the process, and the review of learning, all of which it identified as key to ongoing success (p. 251).  The message from that study was that the role of facilitator is valuable, acting as a catalyst for members to create a set that will enable the achievement of aims; but that over time ‘a set should move towards self-facilitation’ (p. 252).</w:t>
      </w:r>
    </w:p>
    <w:p w:rsidR="00FD74BF" w:rsidRPr="00FD74BF" w:rsidRDefault="000E1B0C" w:rsidP="00FD74BF">
      <w:pPr>
        <w:spacing w:line="480" w:lineRule="auto"/>
      </w:pPr>
      <w:r>
        <w:t xml:space="preserve"> </w:t>
      </w:r>
      <w:r>
        <w:tab/>
      </w:r>
      <w:r w:rsidR="00FD74BF" w:rsidRPr="00FD74BF">
        <w:t>Donovan (2011) was prompted to investigate conversational patterns in AL sets after wondering why sets of senior executives in a range of large and small organi</w:t>
      </w:r>
      <w:r>
        <w:t>z</w:t>
      </w:r>
      <w:r w:rsidR="00FD74BF" w:rsidRPr="00FD74BF">
        <w:t xml:space="preserve">ations could not solve pressing problems in the absence of a facilitator.  He concluded that certain </w:t>
      </w:r>
      <w:r w:rsidR="00CF5BFA">
        <w:t xml:space="preserve">conversational </w:t>
      </w:r>
      <w:r w:rsidR="00FD74BF" w:rsidRPr="00FD74BF">
        <w:t xml:space="preserve">patterns (defensive and superficial) can prevent a set from achieving its goal.  The practical questions which his findings posed for sets and their facilitators included: ‘How can I/we agree to bring more awareness to our conversations, and how those conversations may be </w:t>
      </w:r>
      <w:r w:rsidR="003D2494" w:rsidRPr="00FD74BF">
        <w:t>signaling</w:t>
      </w:r>
      <w:r w:rsidR="00FD74BF" w:rsidRPr="00FD74BF">
        <w:t xml:space="preserve"> important unspoken concerns?’ and ‘How can we increase the level of permission within the set to discuss the way we are discussing our matters?’ (p. 113).  Accordingly, Donovan’s study </w:t>
      </w:r>
      <w:r w:rsidR="00CF5BFA">
        <w:t>indicate</w:t>
      </w:r>
      <w:r w:rsidR="00FD74BF" w:rsidRPr="00FD74BF">
        <w:t>s how shrewd facilitation can heighten set participants’ awareness of their explicit and implicit discourse, and also make best use of the ‘review’ round.</w:t>
      </w:r>
    </w:p>
    <w:p w:rsidR="00FD74BF" w:rsidRPr="00FD74BF" w:rsidRDefault="00FD74BF" w:rsidP="00FD74BF">
      <w:pPr>
        <w:spacing w:line="480" w:lineRule="auto"/>
        <w:ind w:firstLine="720"/>
      </w:pPr>
    </w:p>
    <w:p w:rsidR="00AB07C2" w:rsidRDefault="00FD74BF" w:rsidP="00FD74BF">
      <w:pPr>
        <w:spacing w:line="480" w:lineRule="auto"/>
      </w:pPr>
      <w:r w:rsidRPr="00D04926">
        <w:rPr>
          <w:i/>
        </w:rPr>
        <w:t xml:space="preserve">What </w:t>
      </w:r>
      <w:r w:rsidR="00AB07C2">
        <w:rPr>
          <w:i/>
        </w:rPr>
        <w:t>AL</w:t>
      </w:r>
      <w:r w:rsidRPr="00D04926">
        <w:rPr>
          <w:i/>
        </w:rPr>
        <w:t xml:space="preserve"> is </w:t>
      </w:r>
      <w:r w:rsidRPr="00383981">
        <w:rPr>
          <w:i/>
        </w:rPr>
        <w:t>not</w:t>
      </w:r>
      <w:r w:rsidR="00D04926" w:rsidRPr="00BB3BA4">
        <w:t xml:space="preserve">  </w:t>
      </w:r>
    </w:p>
    <w:p w:rsidR="00FD74BF" w:rsidRPr="00FD74BF" w:rsidRDefault="00FD74BF" w:rsidP="00FD74BF">
      <w:pPr>
        <w:spacing w:line="480" w:lineRule="auto"/>
      </w:pPr>
      <w:r w:rsidRPr="00FD74BF">
        <w:t>Revans was keen to e</w:t>
      </w:r>
      <w:r w:rsidR="00CF5BFA">
        <w:t>mphasize</w:t>
      </w:r>
      <w:r w:rsidRPr="00FD74BF">
        <w:t xml:space="preserve"> what AL is </w:t>
      </w:r>
      <w:r w:rsidRPr="00BB3BA4">
        <w:t>not</w:t>
      </w:r>
      <w:r w:rsidRPr="00FD74BF">
        <w:t>. The key is that AL is less structured than other approaches and makes little use of teachers.  For this reason, ‘it is available to all persons and may be all things to all people’ (Revans, 2011, p. 92).  Therein l</w:t>
      </w:r>
      <w:r w:rsidR="00F64A40">
        <w:t>ay</w:t>
      </w:r>
      <w:r w:rsidRPr="00FD74BF">
        <w:t>s the danger.  Revans’ list of</w:t>
      </w:r>
      <w:r w:rsidR="003D2494">
        <w:t xml:space="preserve"> </w:t>
      </w:r>
      <w:r w:rsidRPr="00FD74BF">
        <w:t>exclusions</w:t>
      </w:r>
      <w:r w:rsidR="003D2494">
        <w:t>, grouped under seven headings, included a number of business-</w:t>
      </w:r>
      <w:r w:rsidR="003D2494">
        <w:lastRenderedPageBreak/>
        <w:t xml:space="preserve">orientated activities </w:t>
      </w:r>
      <w:r w:rsidR="00C814C6">
        <w:t>(</w:t>
      </w:r>
      <w:r w:rsidR="003D2494">
        <w:t xml:space="preserve">that need not </w:t>
      </w:r>
      <w:r w:rsidR="00C814C6">
        <w:t>detai</w:t>
      </w:r>
      <w:r w:rsidR="003D2494">
        <w:t>n us here</w:t>
      </w:r>
      <w:r w:rsidR="00C814C6">
        <w:t>)</w:t>
      </w:r>
      <w:r w:rsidR="003D2494">
        <w:t xml:space="preserve"> and also </w:t>
      </w:r>
      <w:r w:rsidRPr="00FD74BF">
        <w:t>project work, case studies and simple commonsense (pp. 77-93).  Revisiting the Revans list, Simpson and Bourner (2007) added seven more phenomena ‘outside the spirit of action learning’</w:t>
      </w:r>
      <w:r w:rsidR="00B5404B">
        <w:t>:</w:t>
      </w:r>
      <w:r w:rsidR="003D2494">
        <w:t xml:space="preserve"> self-directed teams,</w:t>
      </w:r>
      <w:r w:rsidRPr="00FD74BF">
        <w:t xml:space="preserve"> coaching, focus groups</w:t>
      </w:r>
      <w:r w:rsidR="003D2494">
        <w:t>, action research,</w:t>
      </w:r>
      <w:r w:rsidRPr="00FD74BF">
        <w:t xml:space="preserve"> seminars</w:t>
      </w:r>
      <w:r w:rsidR="003D2494">
        <w:t xml:space="preserve">, problem-based learning and experiential learning </w:t>
      </w:r>
      <w:r w:rsidR="003D2494" w:rsidRPr="00FD74BF">
        <w:t>(p. 176)</w:t>
      </w:r>
      <w:r w:rsidRPr="00FD74BF">
        <w:t>.</w:t>
      </w:r>
    </w:p>
    <w:p w:rsidR="00FD74BF" w:rsidRPr="00FD74BF" w:rsidRDefault="00FD74BF" w:rsidP="00FD74BF">
      <w:pPr>
        <w:spacing w:line="480" w:lineRule="auto"/>
      </w:pPr>
    </w:p>
    <w:p w:rsidR="00AB07C2" w:rsidRDefault="00FD74BF" w:rsidP="00FD74BF">
      <w:pPr>
        <w:spacing w:line="480" w:lineRule="auto"/>
      </w:pPr>
      <w:r w:rsidRPr="00D04926">
        <w:rPr>
          <w:i/>
        </w:rPr>
        <w:t>The ‘gold standard’</w:t>
      </w:r>
      <w:r w:rsidR="00D04926">
        <w:t xml:space="preserve">  </w:t>
      </w:r>
    </w:p>
    <w:p w:rsidR="00431EE5" w:rsidRDefault="00B5404B" w:rsidP="00FD74BF">
      <w:pPr>
        <w:spacing w:line="480" w:lineRule="auto"/>
      </w:pPr>
      <w:r>
        <w:t>AL p</w:t>
      </w:r>
      <w:r w:rsidR="00FD74BF" w:rsidRPr="00FD74BF">
        <w:t>ractice has developed over time to such an extent that it is now recogni</w:t>
      </w:r>
      <w:r w:rsidR="004A3A99">
        <w:t>z</w:t>
      </w:r>
      <w:r w:rsidR="00FD74BF" w:rsidRPr="00FD74BF">
        <w:t>ed to be extremely variable or ‘protean’ (Brook, Pedler and Burgoyne, 2013), and best described as ‘an ethos informing a family of approaches rather than a single method’ (p. 728).</w:t>
      </w:r>
      <w:r w:rsidR="00431EE5">
        <w:t xml:space="preserve"> </w:t>
      </w:r>
      <w:r w:rsidR="00FD74BF" w:rsidRPr="00FD74BF">
        <w:t xml:space="preserve"> </w:t>
      </w:r>
      <w:r w:rsidR="00F56F7F" w:rsidRPr="00FD74BF">
        <w:t>Simpson and Bourner (2007) e</w:t>
      </w:r>
      <w:r w:rsidR="00F56F7F">
        <w:t>xhort</w:t>
      </w:r>
      <w:r w:rsidR="00F56F7F" w:rsidRPr="00FD74BF">
        <w:t xml:space="preserve"> AL practitioners to be ‘as open and explicit’ as they can about what they understood by the term action learning</w:t>
      </w:r>
      <w:r w:rsidR="00011A57">
        <w:t xml:space="preserve"> (p. 184)</w:t>
      </w:r>
      <w:r w:rsidR="00F56F7F" w:rsidRPr="00FD74BF">
        <w:t xml:space="preserve">.  </w:t>
      </w:r>
    </w:p>
    <w:p w:rsidR="00FD74BF" w:rsidRPr="00FD74BF" w:rsidRDefault="00431EE5" w:rsidP="00FD74BF">
      <w:pPr>
        <w:spacing w:line="480" w:lineRule="auto"/>
      </w:pPr>
      <w:r>
        <w:t xml:space="preserve"> </w:t>
      </w:r>
      <w:r>
        <w:tab/>
      </w:r>
      <w:r w:rsidR="00FD74BF" w:rsidRPr="00FD74BF">
        <w:t>Revans’ work is deemed to lay down the classical principles</w:t>
      </w:r>
      <w:r w:rsidR="00B5404B">
        <w:t>.  I</w:t>
      </w:r>
      <w:r w:rsidR="00011A57">
        <w:t>t is wise to follow these or ‘to have a very good reason not to’ (Simpson &amp; Bourner, 2007, p. 184).</w:t>
      </w:r>
      <w:r w:rsidR="00BF5C20">
        <w:t xml:space="preserve"> </w:t>
      </w:r>
      <w:r w:rsidR="00FD74BF" w:rsidRPr="00FD74BF">
        <w:t xml:space="preserve"> Willis (2004) termed the</w:t>
      </w:r>
      <w:r w:rsidR="00B5404B">
        <w:t>se</w:t>
      </w:r>
      <w:r w:rsidR="00BF5C20">
        <w:t xml:space="preserve"> principles the</w:t>
      </w:r>
      <w:r w:rsidR="00FD74BF" w:rsidRPr="00FD74BF">
        <w:t xml:space="preserve"> ‘gold standard’</w:t>
      </w:r>
      <w:r w:rsidR="00BF5C20">
        <w:t>, which</w:t>
      </w:r>
      <w:r w:rsidR="00FD74BF" w:rsidRPr="00FD74BF">
        <w:t xml:space="preserve"> Pedler, Burgoyne and Brook (2005</w:t>
      </w:r>
      <w:r w:rsidR="00CF5BFA">
        <w:t>) have summarized</w:t>
      </w:r>
      <w:r w:rsidR="00FD74BF" w:rsidRPr="00FD74BF">
        <w:t xml:space="preserve"> </w:t>
      </w:r>
      <w:r w:rsidR="00CF5BFA">
        <w:t>(</w:t>
      </w:r>
      <w:r w:rsidR="00FD74BF" w:rsidRPr="00FD74BF">
        <w:t>pp. 58-9)</w:t>
      </w:r>
      <w:r w:rsidR="00CF5BFA">
        <w:t>.  In brief,</w:t>
      </w:r>
      <w:r w:rsidR="00FD74BF" w:rsidRPr="00FD74BF">
        <w:t xml:space="preserve"> these principles are:</w:t>
      </w:r>
    </w:p>
    <w:p w:rsidR="00FD74BF" w:rsidRPr="00FD74BF" w:rsidRDefault="00FD74BF" w:rsidP="00FD74BF">
      <w:pPr>
        <w:pStyle w:val="ListParagraph"/>
        <w:numPr>
          <w:ilvl w:val="0"/>
          <w:numId w:val="2"/>
        </w:numPr>
        <w:autoSpaceDE w:val="0"/>
        <w:autoSpaceDN w:val="0"/>
        <w:adjustRightInd w:val="0"/>
        <w:spacing w:line="480" w:lineRule="auto"/>
        <w:rPr>
          <w:lang w:eastAsia="en-US"/>
        </w:rPr>
      </w:pPr>
      <w:r w:rsidRPr="00FD74BF">
        <w:rPr>
          <w:lang w:eastAsia="en-US"/>
        </w:rPr>
        <w:t>problems being sponsored and aimed at organi</w:t>
      </w:r>
      <w:r w:rsidR="007035A1">
        <w:rPr>
          <w:lang w:eastAsia="en-US"/>
        </w:rPr>
        <w:t>z</w:t>
      </w:r>
      <w:r w:rsidRPr="00FD74BF">
        <w:rPr>
          <w:lang w:eastAsia="en-US"/>
        </w:rPr>
        <w:t>ational as well as personal development;</w:t>
      </w:r>
    </w:p>
    <w:p w:rsidR="00CF5BFA" w:rsidRDefault="00FD74BF" w:rsidP="00FD74BF">
      <w:pPr>
        <w:pStyle w:val="ListParagraph"/>
        <w:numPr>
          <w:ilvl w:val="0"/>
          <w:numId w:val="2"/>
        </w:numPr>
        <w:autoSpaceDE w:val="0"/>
        <w:autoSpaceDN w:val="0"/>
        <w:adjustRightInd w:val="0"/>
        <w:spacing w:line="480" w:lineRule="auto"/>
        <w:rPr>
          <w:lang w:eastAsia="en-US"/>
        </w:rPr>
      </w:pPr>
      <w:r w:rsidRPr="00FD74BF">
        <w:rPr>
          <w:lang w:eastAsia="en-US"/>
        </w:rPr>
        <w:t xml:space="preserve">action learners working in sets of peers; </w:t>
      </w:r>
    </w:p>
    <w:p w:rsidR="00CF5BFA" w:rsidRPr="00FD74BF" w:rsidRDefault="00CF5BFA" w:rsidP="00CF5BFA">
      <w:pPr>
        <w:pStyle w:val="ListParagraph"/>
        <w:numPr>
          <w:ilvl w:val="0"/>
          <w:numId w:val="2"/>
        </w:numPr>
        <w:autoSpaceDE w:val="0"/>
        <w:autoSpaceDN w:val="0"/>
        <w:adjustRightInd w:val="0"/>
        <w:spacing w:line="480" w:lineRule="auto"/>
        <w:rPr>
          <w:lang w:eastAsia="en-US"/>
        </w:rPr>
      </w:pPr>
      <w:r w:rsidRPr="00FD74BF">
        <w:rPr>
          <w:lang w:eastAsia="en-US"/>
        </w:rPr>
        <w:t>the requirement for action as the basis for learning;</w:t>
      </w:r>
    </w:p>
    <w:p w:rsidR="00CF5BFA" w:rsidRPr="00FD74BF" w:rsidRDefault="00CF5BFA" w:rsidP="00CF5BFA">
      <w:pPr>
        <w:pStyle w:val="ListParagraph"/>
        <w:numPr>
          <w:ilvl w:val="0"/>
          <w:numId w:val="2"/>
        </w:numPr>
        <w:autoSpaceDE w:val="0"/>
        <w:autoSpaceDN w:val="0"/>
        <w:adjustRightInd w:val="0"/>
        <w:spacing w:line="480" w:lineRule="auto"/>
        <w:rPr>
          <w:lang w:eastAsia="en-US"/>
        </w:rPr>
      </w:pPr>
      <w:r w:rsidRPr="00FD74BF">
        <w:rPr>
          <w:lang w:eastAsia="en-US"/>
        </w:rPr>
        <w:t xml:space="preserve">working with problems not puzzles; </w:t>
      </w:r>
    </w:p>
    <w:p w:rsidR="00CF5BFA" w:rsidRDefault="00FD74BF" w:rsidP="00CF5BFA">
      <w:pPr>
        <w:pStyle w:val="ListParagraph"/>
        <w:numPr>
          <w:ilvl w:val="0"/>
          <w:numId w:val="2"/>
        </w:numPr>
        <w:autoSpaceDE w:val="0"/>
        <w:autoSpaceDN w:val="0"/>
        <w:adjustRightInd w:val="0"/>
        <w:spacing w:line="480" w:lineRule="auto"/>
        <w:rPr>
          <w:lang w:eastAsia="en-US"/>
        </w:rPr>
      </w:pPr>
      <w:r w:rsidRPr="00FD74BF">
        <w:rPr>
          <w:lang w:eastAsia="en-US"/>
        </w:rPr>
        <w:t>the search for fresh questions, with ‘Q’ taking primacy over ‘P’</w:t>
      </w:r>
      <w:r w:rsidR="00CF5BFA">
        <w:rPr>
          <w:lang w:eastAsia="en-US"/>
        </w:rPr>
        <w:t xml:space="preserve">; and </w:t>
      </w:r>
    </w:p>
    <w:p w:rsidR="00CF5BFA" w:rsidRPr="00FD74BF" w:rsidRDefault="00CF5BFA" w:rsidP="00CF5BFA">
      <w:pPr>
        <w:pStyle w:val="ListParagraph"/>
        <w:numPr>
          <w:ilvl w:val="0"/>
          <w:numId w:val="2"/>
        </w:numPr>
        <w:autoSpaceDE w:val="0"/>
        <w:autoSpaceDN w:val="0"/>
        <w:adjustRightInd w:val="0"/>
        <w:spacing w:line="480" w:lineRule="auto"/>
        <w:rPr>
          <w:lang w:eastAsia="en-US"/>
        </w:rPr>
      </w:pPr>
      <w:r w:rsidRPr="00FD74BF">
        <w:rPr>
          <w:lang w:eastAsia="en-US"/>
        </w:rPr>
        <w:t>profound personal development resulting from reflection on action</w:t>
      </w:r>
      <w:r w:rsidR="00383981">
        <w:rPr>
          <w:lang w:eastAsia="en-US"/>
        </w:rPr>
        <w:t>.</w:t>
      </w:r>
    </w:p>
    <w:p w:rsidR="004134D8" w:rsidRDefault="004A3A99" w:rsidP="00FD74BF">
      <w:pPr>
        <w:spacing w:line="480" w:lineRule="auto"/>
      </w:pPr>
      <w:r>
        <w:t xml:space="preserve"> </w:t>
      </w:r>
      <w:r>
        <w:tab/>
      </w:r>
      <w:r w:rsidR="00FD74BF">
        <w:t xml:space="preserve"> </w:t>
      </w:r>
    </w:p>
    <w:p w:rsidR="004134D8" w:rsidRPr="004134D8" w:rsidRDefault="004134D8" w:rsidP="004134D8">
      <w:pPr>
        <w:spacing w:line="480" w:lineRule="auto"/>
        <w:jc w:val="center"/>
        <w:rPr>
          <w:b/>
        </w:rPr>
      </w:pPr>
      <w:r w:rsidRPr="004134D8">
        <w:rPr>
          <w:b/>
        </w:rPr>
        <w:t>The impact of action learning</w:t>
      </w:r>
    </w:p>
    <w:p w:rsidR="009E2D62" w:rsidRPr="009E2D62" w:rsidRDefault="00873C2E" w:rsidP="004134D8">
      <w:pPr>
        <w:spacing w:line="480" w:lineRule="auto"/>
        <w:rPr>
          <w:i/>
        </w:rPr>
      </w:pPr>
      <w:r>
        <w:rPr>
          <w:i/>
        </w:rPr>
        <w:lastRenderedPageBreak/>
        <w:t>A</w:t>
      </w:r>
      <w:r w:rsidR="00AB07C2">
        <w:rPr>
          <w:i/>
        </w:rPr>
        <w:t>L</w:t>
      </w:r>
      <w:r w:rsidR="00972F48">
        <w:rPr>
          <w:i/>
        </w:rPr>
        <w:t xml:space="preserve"> </w:t>
      </w:r>
      <w:r w:rsidR="009E2D62">
        <w:rPr>
          <w:i/>
        </w:rPr>
        <w:t xml:space="preserve">in </w:t>
      </w:r>
      <w:r w:rsidR="00AB07C2">
        <w:rPr>
          <w:i/>
        </w:rPr>
        <w:t>o</w:t>
      </w:r>
      <w:r w:rsidR="009E2D62">
        <w:rPr>
          <w:i/>
        </w:rPr>
        <w:t>the</w:t>
      </w:r>
      <w:r w:rsidR="00AB07C2">
        <w:rPr>
          <w:i/>
        </w:rPr>
        <w:t>r</w:t>
      </w:r>
      <w:r w:rsidR="009E2D62">
        <w:rPr>
          <w:i/>
        </w:rPr>
        <w:t xml:space="preserve"> s</w:t>
      </w:r>
      <w:r w:rsidR="00AB07C2">
        <w:rPr>
          <w:i/>
        </w:rPr>
        <w:t>phe</w:t>
      </w:r>
      <w:r w:rsidR="009E2D62">
        <w:rPr>
          <w:i/>
        </w:rPr>
        <w:t>r</w:t>
      </w:r>
      <w:r w:rsidR="00AB07C2">
        <w:rPr>
          <w:i/>
        </w:rPr>
        <w:t>es</w:t>
      </w:r>
    </w:p>
    <w:p w:rsidR="00541C16" w:rsidRDefault="004134D8" w:rsidP="00541C16">
      <w:pPr>
        <w:spacing w:line="480" w:lineRule="auto"/>
      </w:pPr>
      <w:r w:rsidRPr="00FD74BF">
        <w:t>The p</w:t>
      </w:r>
      <w:r w:rsidR="00BF5C20">
        <w:t>r</w:t>
      </w:r>
      <w:r w:rsidRPr="00FD74BF">
        <w:t>o</w:t>
      </w:r>
      <w:r w:rsidR="00BF5C20">
        <w:t>found</w:t>
      </w:r>
      <w:r w:rsidRPr="00FD74BF">
        <w:t xml:space="preserve"> impact </w:t>
      </w:r>
      <w:r w:rsidR="00B5404B">
        <w:t>of</w:t>
      </w:r>
      <w:r w:rsidRPr="00FD74BF">
        <w:t xml:space="preserve"> AL </w:t>
      </w:r>
      <w:r w:rsidR="009E2D62">
        <w:t>on the development of caring professionals and in the voluntary sector</w:t>
      </w:r>
      <w:r w:rsidRPr="00FD74BF">
        <w:t xml:space="preserve"> </w:t>
      </w:r>
      <w:r w:rsidR="009E2D62">
        <w:t>may be</w:t>
      </w:r>
      <w:r w:rsidRPr="00FD74BF">
        <w:t xml:space="preserve"> illustrated by </w:t>
      </w:r>
      <w:r w:rsidR="00B11259">
        <w:t>three</w:t>
      </w:r>
      <w:r w:rsidR="009E2D62">
        <w:t xml:space="preserve"> studies conducted in the UK</w:t>
      </w:r>
      <w:r w:rsidRPr="00FD74BF">
        <w:t>.</w:t>
      </w:r>
      <w:r w:rsidR="00B82F86">
        <w:t xml:space="preserve">  </w:t>
      </w:r>
      <w:r w:rsidR="00541C16">
        <w:t xml:space="preserve">Each of the </w:t>
      </w:r>
      <w:r w:rsidR="00B11259">
        <w:t>three</w:t>
      </w:r>
      <w:r w:rsidR="00541C16">
        <w:t xml:space="preserve"> initiatives cited </w:t>
      </w:r>
      <w:r w:rsidR="00CF5BFA">
        <w:t xml:space="preserve">below </w:t>
      </w:r>
      <w:r w:rsidR="00541C16">
        <w:t>had clear goals; and the</w:t>
      </w:r>
      <w:r w:rsidR="00A15526">
        <w:t xml:space="preserve"> case</w:t>
      </w:r>
      <w:r w:rsidR="00541C16">
        <w:t xml:space="preserve"> studies demonstrate how the AL approach c</w:t>
      </w:r>
      <w:r w:rsidR="00BF5C20">
        <w:t>ould</w:t>
      </w:r>
      <w:r w:rsidR="00541C16">
        <w:t xml:space="preserve"> (i) generate worthwhile outcomes for participants (in terms of their personal development) and/or (ii) enhance the operation of </w:t>
      </w:r>
      <w:r w:rsidR="00BF5C20">
        <w:t>the</w:t>
      </w:r>
      <w:r w:rsidR="00541C16">
        <w:t xml:space="preserve"> organization or association.</w:t>
      </w:r>
      <w:r w:rsidR="00B11259">
        <w:t xml:space="preserve">  A fourth case study shows how even relatively informal AL can achieve positive outcomes.</w:t>
      </w:r>
    </w:p>
    <w:p w:rsidR="00C41366" w:rsidRDefault="00684A6F" w:rsidP="00C41366">
      <w:pPr>
        <w:spacing w:line="480" w:lineRule="auto"/>
        <w:ind w:firstLine="720"/>
      </w:pPr>
      <w:r>
        <w:t xml:space="preserve"> </w:t>
      </w:r>
      <w:r w:rsidR="00B26553">
        <w:t xml:space="preserve">First, </w:t>
      </w:r>
      <w:r w:rsidR="00C41366">
        <w:t>an article by Vick and Whyatt (2004) presents a case study of AL in the South Manchester University</w:t>
      </w:r>
      <w:r w:rsidR="00C41366" w:rsidRPr="00FD74BF">
        <w:t xml:space="preserve"> NHS Trust</w:t>
      </w:r>
      <w:r w:rsidR="00C41366">
        <w:t>, which</w:t>
      </w:r>
      <w:r w:rsidR="00C41366" w:rsidRPr="00FD74BF">
        <w:t xml:space="preserve"> </w:t>
      </w:r>
      <w:r w:rsidR="00C41366">
        <w:t>wanted</w:t>
      </w:r>
      <w:r w:rsidR="00C41366" w:rsidRPr="00FD74BF">
        <w:t xml:space="preserve"> to address work-related stress experienced by hospital staff</w:t>
      </w:r>
      <w:r w:rsidR="00C41366">
        <w:t>.  The trust was responding to a National Health and Safety Executive report stating that</w:t>
      </w:r>
      <w:r w:rsidR="00C41366" w:rsidRPr="0066722B">
        <w:t xml:space="preserve"> </w:t>
      </w:r>
      <w:r w:rsidR="00C41366">
        <w:t>the issue of work related stress in the health service was neither trivial, nor an inevitable consequence of working life, and that it was possible to identify likely stressors and take appropriate action.  Whyatt (a senior NHS manager and professional practitioner) established an AL set (comprising a counsellor, two hospital clerical staff, a research coordinator and herself), facilitated by Vick (an academic from the University of Salford).  The set met on eight occasions (each for three hours).  The authors’ personal accounts of the process show how ideas d</w:t>
      </w:r>
      <w:r w:rsidR="00C41366" w:rsidRPr="00FD74BF">
        <w:t xml:space="preserve">eveloped in </w:t>
      </w:r>
      <w:r w:rsidR="00C41366">
        <w:t xml:space="preserve">the </w:t>
      </w:r>
      <w:r w:rsidR="00C41366" w:rsidRPr="00FD74BF">
        <w:t>set led to a therapy ‘taster session’ event and the establishment of a centre offering alternative therapies for hospital personnel.</w:t>
      </w:r>
      <w:r w:rsidR="00C41366">
        <w:t xml:space="preserve">  Vick reflected that Whyatt’s disclosure to the set of some personal dilemmas was an important step in the development of trust among set members, and encouraged others to share confidential concerns (p. 105).</w:t>
      </w:r>
    </w:p>
    <w:p w:rsidR="00541C16" w:rsidRDefault="00C41366" w:rsidP="00684A6F">
      <w:pPr>
        <w:spacing w:line="480" w:lineRule="auto"/>
      </w:pPr>
      <w:r>
        <w:t xml:space="preserve"> </w:t>
      </w:r>
      <w:r>
        <w:tab/>
        <w:t xml:space="preserve">Second, </w:t>
      </w:r>
      <w:r w:rsidR="00356801">
        <w:t xml:space="preserve">an article by </w:t>
      </w:r>
      <w:r w:rsidR="00BE3659">
        <w:t>W</w:t>
      </w:r>
      <w:r w:rsidR="00684A6F" w:rsidRPr="00FD74BF">
        <w:t xml:space="preserve">alia </w:t>
      </w:r>
      <w:r w:rsidR="00684A6F">
        <w:t xml:space="preserve">and </w:t>
      </w:r>
      <w:r w:rsidR="00684A6F" w:rsidRPr="00FD74BF">
        <w:t xml:space="preserve">Marks-Maran </w:t>
      </w:r>
      <w:r w:rsidR="00684A6F">
        <w:t>(</w:t>
      </w:r>
      <w:r w:rsidR="00684A6F" w:rsidRPr="00FD74BF">
        <w:t>2014)</w:t>
      </w:r>
      <w:r w:rsidR="00684A6F">
        <w:t xml:space="preserve"> </w:t>
      </w:r>
      <w:r w:rsidR="00BE3659">
        <w:t>evaluate</w:t>
      </w:r>
      <w:r w:rsidR="004B157F">
        <w:t>s</w:t>
      </w:r>
      <w:r w:rsidR="00BE3659">
        <w:t xml:space="preserve"> a </w:t>
      </w:r>
      <w:r w:rsidR="00BE3659" w:rsidRPr="00FD74BF">
        <w:t>nursing leadership development module</w:t>
      </w:r>
      <w:r w:rsidR="00594C67">
        <w:t xml:space="preserve"> in a UK university</w:t>
      </w:r>
      <w:r w:rsidR="00BE3659" w:rsidRPr="00FD74BF">
        <w:t xml:space="preserve"> </w:t>
      </w:r>
      <w:r w:rsidR="00BE3659">
        <w:t>(‘Leadership through Action Learning’)</w:t>
      </w:r>
      <w:r w:rsidR="00B26553">
        <w:t xml:space="preserve">, delivered through a 2-day introductory workshop followed by six half-day AL set meetings (with </w:t>
      </w:r>
      <w:r w:rsidR="00C814C6">
        <w:t>six</w:t>
      </w:r>
      <w:r w:rsidR="00B26553">
        <w:t xml:space="preserve"> to </w:t>
      </w:r>
      <w:r w:rsidR="00C814C6">
        <w:t>eight</w:t>
      </w:r>
      <w:r w:rsidR="00B26553">
        <w:t xml:space="preserve"> participants each).</w:t>
      </w:r>
      <w:r w:rsidR="00594C67">
        <w:t xml:space="preserve">  </w:t>
      </w:r>
      <w:r w:rsidR="004B157F">
        <w:t>A survey method was adopted for the study</w:t>
      </w:r>
      <w:r w:rsidR="00356801">
        <w:t xml:space="preserve">, with the questionnaire </w:t>
      </w:r>
      <w:r w:rsidR="00356801">
        <w:lastRenderedPageBreak/>
        <w:t>including demographic, Likert-style, and open-ended questions</w:t>
      </w:r>
      <w:r w:rsidR="004B157F">
        <w:t xml:space="preserve">.  </w:t>
      </w:r>
      <w:r w:rsidR="00356801">
        <w:t xml:space="preserve">Limitations were the small sample size and small amount of qualitative data obtained from the small number of open-ended questions.  </w:t>
      </w:r>
      <w:r w:rsidR="00B26553">
        <w:t xml:space="preserve">Of the 47 </w:t>
      </w:r>
      <w:r w:rsidR="00BE3659">
        <w:t>students</w:t>
      </w:r>
      <w:r w:rsidR="00B26553">
        <w:t xml:space="preserve"> </w:t>
      </w:r>
      <w:r w:rsidR="00594C67">
        <w:t>who had taken the module over a one-year period</w:t>
      </w:r>
      <w:r w:rsidR="00B26553">
        <w:t xml:space="preserve">, 39 </w:t>
      </w:r>
      <w:r w:rsidR="00356801">
        <w:t xml:space="preserve">returned </w:t>
      </w:r>
      <w:r w:rsidR="00B26553">
        <w:t>completed</w:t>
      </w:r>
      <w:r w:rsidR="00684A6F">
        <w:t xml:space="preserve"> questionnaire</w:t>
      </w:r>
      <w:r w:rsidR="00356801">
        <w:t>s</w:t>
      </w:r>
      <w:r w:rsidR="00594C67">
        <w:t>.</w:t>
      </w:r>
      <w:r w:rsidR="00C0715B">
        <w:t xml:space="preserve">  </w:t>
      </w:r>
      <w:r w:rsidR="00356801">
        <w:t xml:space="preserve">Analysis revealed </w:t>
      </w:r>
      <w:r w:rsidR="004134D8" w:rsidRPr="00FD74BF">
        <w:t xml:space="preserve">very high engagement in </w:t>
      </w:r>
      <w:r w:rsidR="00C0715B">
        <w:t xml:space="preserve">the </w:t>
      </w:r>
      <w:r w:rsidR="004134D8" w:rsidRPr="00FD74BF">
        <w:t>AL sets, with</w:t>
      </w:r>
      <w:r w:rsidR="00C0715B">
        <w:t xml:space="preserve"> all respondents</w:t>
      </w:r>
      <w:r w:rsidR="004134D8" w:rsidRPr="00FD74BF">
        <w:t xml:space="preserve"> </w:t>
      </w:r>
      <w:r w:rsidR="00C0715B">
        <w:t>agreeing or somewhat agreeing that the sets made them feel supported, and that they both valued the contribution made by colleagues and that colleagues valued their contribution</w:t>
      </w:r>
      <w:r w:rsidR="00200DCE">
        <w:t xml:space="preserve"> (p. 615)</w:t>
      </w:r>
      <w:r w:rsidR="00C0715B">
        <w:t>.  Moreover, all respondents</w:t>
      </w:r>
      <w:r w:rsidR="00C0715B" w:rsidRPr="00FD74BF">
        <w:t xml:space="preserve"> </w:t>
      </w:r>
      <w:r w:rsidR="00C0715B">
        <w:t>agreed or somewhat agreed that the most valuable part of the module was their AL set</w:t>
      </w:r>
      <w:r w:rsidR="00200DCE">
        <w:t xml:space="preserve"> (p. 616)</w:t>
      </w:r>
      <w:r w:rsidR="00C0715B">
        <w:t>, and that they would</w:t>
      </w:r>
      <w:r w:rsidR="004134D8" w:rsidRPr="00FD74BF">
        <w:t xml:space="preserve"> recommend AL to colleagues</w:t>
      </w:r>
      <w:r w:rsidR="00200DCE">
        <w:t xml:space="preserve"> (p. 617)</w:t>
      </w:r>
      <w:r w:rsidR="00C0715B">
        <w:t>.  All but two respondents agreed or somewhat agreed that they would</w:t>
      </w:r>
      <w:r w:rsidR="004134D8" w:rsidRPr="00FD74BF">
        <w:t xml:space="preserve"> consider taking another module that used this approach</w:t>
      </w:r>
      <w:r w:rsidR="00200DCE">
        <w:t xml:space="preserve"> (p. 617)</w:t>
      </w:r>
      <w:r w:rsidR="00C0715B">
        <w:t xml:space="preserve">.  </w:t>
      </w:r>
      <w:r w:rsidR="00C814C6">
        <w:t>According to the q</w:t>
      </w:r>
      <w:r w:rsidR="00C0715B">
        <w:t>ualitative analysis of open-ended responses</w:t>
      </w:r>
      <w:r w:rsidR="00C814C6">
        <w:t>,</w:t>
      </w:r>
      <w:r w:rsidR="00200DCE">
        <w:t xml:space="preserve"> </w:t>
      </w:r>
      <w:r w:rsidR="004134D8" w:rsidRPr="00FD74BF">
        <w:t xml:space="preserve">these sets </w:t>
      </w:r>
      <w:r w:rsidR="00200DCE">
        <w:t xml:space="preserve">highlighted the potential pain in the </w:t>
      </w:r>
      <w:r w:rsidR="00C814C6">
        <w:t xml:space="preserve">AL </w:t>
      </w:r>
      <w:r w:rsidR="00200DCE">
        <w:t>process lead</w:t>
      </w:r>
      <w:r w:rsidR="00DC66B8">
        <w:t>ing</w:t>
      </w:r>
      <w:r w:rsidR="00200DCE">
        <w:t xml:space="preserve"> to greater self-awareness (p. 617).</w:t>
      </w:r>
    </w:p>
    <w:p w:rsidR="00F154E6" w:rsidRDefault="00F154E6" w:rsidP="00A15526">
      <w:pPr>
        <w:spacing w:line="480" w:lineRule="auto"/>
        <w:ind w:firstLine="720"/>
      </w:pPr>
      <w:r>
        <w:t xml:space="preserve">Third, </w:t>
      </w:r>
      <w:r w:rsidR="0065017D">
        <w:t xml:space="preserve">an article by </w:t>
      </w:r>
      <w:r w:rsidR="0065017D" w:rsidRPr="0065017D">
        <w:t xml:space="preserve">Hewison, Badger </w:t>
      </w:r>
      <w:r w:rsidR="0065017D">
        <w:t>and</w:t>
      </w:r>
      <w:r w:rsidR="0065017D" w:rsidRPr="0065017D">
        <w:t xml:space="preserve"> Swani </w:t>
      </w:r>
      <w:r w:rsidR="0065017D">
        <w:t>(</w:t>
      </w:r>
      <w:r w:rsidR="0065017D" w:rsidRPr="0065017D">
        <w:t>2011)</w:t>
      </w:r>
      <w:r w:rsidR="0065017D">
        <w:t xml:space="preserve"> evaluates AL </w:t>
      </w:r>
      <w:r w:rsidR="008A304F">
        <w:t xml:space="preserve">to improve end-of-life care, which was offered to </w:t>
      </w:r>
      <w:r w:rsidR="00D43EFE">
        <w:t xml:space="preserve">the </w:t>
      </w:r>
      <w:r w:rsidR="0053128A">
        <w:t xml:space="preserve">22 </w:t>
      </w:r>
      <w:r w:rsidR="0065017D">
        <w:t xml:space="preserve">nursing home managers </w:t>
      </w:r>
      <w:r w:rsidR="001D0908">
        <w:t xml:space="preserve">in a </w:t>
      </w:r>
      <w:r w:rsidR="008A304F">
        <w:t xml:space="preserve">single </w:t>
      </w:r>
      <w:r w:rsidR="001D0908">
        <w:t>healthcare area in the UK</w:t>
      </w:r>
      <w:r w:rsidR="0065017D">
        <w:t xml:space="preserve">.  </w:t>
      </w:r>
      <w:r w:rsidR="008A304F">
        <w:t xml:space="preserve">This was against a background of leadership in the delivery of effective end-of-life care being an issue of concern.  </w:t>
      </w:r>
      <w:r w:rsidR="0053128A">
        <w:t xml:space="preserve">Eventually, </w:t>
      </w:r>
      <w:r w:rsidR="00D43EFE">
        <w:t>j</w:t>
      </w:r>
      <w:r w:rsidR="0053128A">
        <w:t>ust o</w:t>
      </w:r>
      <w:r w:rsidR="0065017D">
        <w:t xml:space="preserve">ne set was formed comprising eight participants (five managers, four deputy managers and a senior nurse), facilitated by a hospice chief executive and a senior lecturer in nursing; the set met four times (two hours each, followed by lunch) over an eight-month period. The </w:t>
      </w:r>
      <w:r w:rsidR="0053128A">
        <w:t>evaluation</w:t>
      </w:r>
      <w:r w:rsidR="001D0908">
        <w:t xml:space="preserve"> </w:t>
      </w:r>
      <w:r w:rsidR="0065017D">
        <w:t xml:space="preserve">was based on analysis of a brief background participant questionnaire, notes taken during the meetings, and participants’ written records of changes and improvements made as a result of their involvement in the set. </w:t>
      </w:r>
      <w:r w:rsidR="001D0908">
        <w:t xml:space="preserve"> </w:t>
      </w:r>
      <w:r w:rsidR="003D6D17">
        <w:t>S</w:t>
      </w:r>
      <w:r w:rsidR="001D0908">
        <w:t xml:space="preserve">et members </w:t>
      </w:r>
      <w:r w:rsidR="003D6D17">
        <w:t xml:space="preserve">were reported to have </w:t>
      </w:r>
      <w:r w:rsidR="001D0908">
        <w:t>had some ‘very heated discussions… resulting in assumptions being challenged and a genuine sharing of experience’ (p.</w:t>
      </w:r>
      <w:r w:rsidR="008A304F">
        <w:t xml:space="preserve"> 140</w:t>
      </w:r>
      <w:r w:rsidR="001D0908">
        <w:t>)</w:t>
      </w:r>
      <w:r w:rsidR="008A304F">
        <w:t>.  One participant wrote: ‘to listen to others’ ways of dealing with issues was of great benefit’ (p. 139).  Members</w:t>
      </w:r>
      <w:r w:rsidR="001D0908">
        <w:t xml:space="preserve"> developed trust and supported each other</w:t>
      </w:r>
      <w:r w:rsidR="008A304F">
        <w:t>; and t</w:t>
      </w:r>
      <w:r w:rsidR="003D6D17">
        <w:t xml:space="preserve">he authors </w:t>
      </w:r>
      <w:r w:rsidR="003D6D17">
        <w:lastRenderedPageBreak/>
        <w:t>remarked that</w:t>
      </w:r>
      <w:r w:rsidR="001D0908">
        <w:t xml:space="preserve"> ‘this group-building element… enabled personal and professional growth based on openness in the group’</w:t>
      </w:r>
      <w:r w:rsidR="003D6D17">
        <w:t xml:space="preserve"> (p. </w:t>
      </w:r>
      <w:r w:rsidR="008A304F">
        <w:t>140</w:t>
      </w:r>
      <w:r w:rsidR="003D6D17">
        <w:t>)</w:t>
      </w:r>
      <w:r w:rsidR="001D0908">
        <w:t>.</w:t>
      </w:r>
      <w:r w:rsidR="003D6D17">
        <w:t xml:space="preserve">  </w:t>
      </w:r>
      <w:r w:rsidR="0053128A">
        <w:t>At the final meeting, members</w:t>
      </w:r>
      <w:r w:rsidR="003D6D17">
        <w:t xml:space="preserve"> agreed that the set would continue independently after the intervention, in a format at their discretion.  T</w:t>
      </w:r>
      <w:r w:rsidR="001D0908" w:rsidRPr="0065017D">
        <w:t xml:space="preserve">he continuous process of learning and reflection that characterized </w:t>
      </w:r>
      <w:r w:rsidR="001D0908">
        <w:t xml:space="preserve">the set </w:t>
      </w:r>
      <w:r w:rsidR="001D0908" w:rsidRPr="0065017D">
        <w:t>was shown to bring about a number of improvements in end-of-life care</w:t>
      </w:r>
      <w:r w:rsidR="0003359F">
        <w:t xml:space="preserve"> in the respective homes</w:t>
      </w:r>
      <w:r w:rsidR="0053128A">
        <w:t>.  However, set</w:t>
      </w:r>
      <w:r w:rsidR="003D6D17">
        <w:t xml:space="preserve"> attendance was problematic and only two members attended all four meetings </w:t>
      </w:r>
      <w:r w:rsidR="0003359F">
        <w:t>(even though ‘backfill’ staff costs and travel expenses were covered by the project budget)</w:t>
      </w:r>
      <w:r w:rsidR="003D6D17">
        <w:t xml:space="preserve">.  Furthermore, the plan to continue with the set beyond the life of the project was not </w:t>
      </w:r>
      <w:r w:rsidR="0003359F">
        <w:t>rea</w:t>
      </w:r>
      <w:r w:rsidR="003D6D17">
        <w:t>l</w:t>
      </w:r>
      <w:r w:rsidR="0003359F">
        <w:t>iz</w:t>
      </w:r>
      <w:r w:rsidR="003D6D17">
        <w:t>ed</w:t>
      </w:r>
      <w:r w:rsidR="0003359F">
        <w:t>: t</w:t>
      </w:r>
      <w:r w:rsidR="003D6D17">
        <w:t xml:space="preserve">he report does not explain why, but it is reasonable to assume that </w:t>
      </w:r>
      <w:r w:rsidR="0003359F">
        <w:t>lack of time jeopardized the</w:t>
      </w:r>
      <w:r w:rsidR="00B11259">
        <w:t xml:space="preserve"> participants’</w:t>
      </w:r>
      <w:r w:rsidR="0003359F">
        <w:t xml:space="preserve"> plan.</w:t>
      </w:r>
    </w:p>
    <w:p w:rsidR="004134D8" w:rsidRPr="00FD74BF" w:rsidRDefault="00F154E6" w:rsidP="00A15526">
      <w:pPr>
        <w:spacing w:line="480" w:lineRule="auto"/>
        <w:ind w:firstLine="720"/>
      </w:pPr>
      <w:r>
        <w:t>Fourth, a</w:t>
      </w:r>
      <w:r w:rsidR="00200DCE">
        <w:t xml:space="preserve"> short</w:t>
      </w:r>
      <w:r w:rsidR="00A15526">
        <w:t xml:space="preserve"> article by </w:t>
      </w:r>
      <w:r w:rsidR="00A15526" w:rsidRPr="00FD74BF">
        <w:t xml:space="preserve">Chivers </w:t>
      </w:r>
      <w:r w:rsidR="00A15526">
        <w:t>(</w:t>
      </w:r>
      <w:r w:rsidR="00A15526" w:rsidRPr="00FD74BF">
        <w:t xml:space="preserve">2011) </w:t>
      </w:r>
      <w:r w:rsidR="00A15526">
        <w:t xml:space="preserve">presents a case study </w:t>
      </w:r>
      <w:r w:rsidR="00895543">
        <w:t>based principally on one</w:t>
      </w:r>
      <w:r w:rsidR="00200DCE">
        <w:t xml:space="preserve"> local group of </w:t>
      </w:r>
      <w:r w:rsidR="00A15526" w:rsidRPr="00FD74BF">
        <w:t>the University of the Third Age (U3A) for retired people</w:t>
      </w:r>
      <w:r w:rsidR="00A15526">
        <w:t xml:space="preserve"> </w:t>
      </w:r>
      <w:r w:rsidR="00200DCE">
        <w:t>(</w:t>
      </w:r>
      <w:r w:rsidR="00A15526">
        <w:t>in Worthing o</w:t>
      </w:r>
      <w:r w:rsidR="004134D8" w:rsidRPr="00FD74BF">
        <w:t>n the south coast of England</w:t>
      </w:r>
      <w:r w:rsidR="00200DCE">
        <w:t>)</w:t>
      </w:r>
      <w:r w:rsidR="00A15526">
        <w:t xml:space="preserve">.  </w:t>
      </w:r>
      <w:r>
        <w:t xml:space="preserve">This was a group that </w:t>
      </w:r>
      <w:r w:rsidR="00C41366">
        <w:t>Chivers</w:t>
      </w:r>
      <w:r>
        <w:t xml:space="preserve"> founded in the early 1990s, in which he had led study groups, and where he carried out a year-long study using the interview method.  </w:t>
      </w:r>
      <w:r w:rsidR="00895543">
        <w:t xml:space="preserve">He characterized the AL employed in the group as ‘informal’ and appropriate to everyday usage (p. 66), with no </w:t>
      </w:r>
      <w:r w:rsidR="00895543" w:rsidRPr="00383981">
        <w:t>formally</w:t>
      </w:r>
      <w:r w:rsidR="00895543">
        <w:t xml:space="preserve"> constituted set.  </w:t>
      </w:r>
      <w:r w:rsidR="00C41366">
        <w:t>AL’s</w:t>
      </w:r>
      <w:r w:rsidR="004134D8" w:rsidRPr="00FD74BF">
        <w:t xml:space="preserve"> pragmatic approach</w:t>
      </w:r>
      <w:r w:rsidR="007A3911">
        <w:t xml:space="preserve"> </w:t>
      </w:r>
      <w:r w:rsidR="004134D8" w:rsidRPr="00FD74BF">
        <w:t>to problem diagnosis and solution was found to empower and invigorate committee members</w:t>
      </w:r>
      <w:r w:rsidR="00895543">
        <w:t>;</w:t>
      </w:r>
      <w:r w:rsidR="004134D8" w:rsidRPr="00FD74BF">
        <w:t xml:space="preserve"> and action</w:t>
      </w:r>
      <w:r w:rsidR="00895543">
        <w:t>s</w:t>
      </w:r>
      <w:r w:rsidR="004134D8" w:rsidRPr="00FD74BF">
        <w:t xml:space="preserve"> increased U3A membership, extended the range of study groups on offer and enhanced the newsletter</w:t>
      </w:r>
      <w:r w:rsidR="00C221E2">
        <w:t>.</w:t>
      </w:r>
      <w:r w:rsidR="004134D8" w:rsidRPr="00FD74BF">
        <w:t xml:space="preserve"> </w:t>
      </w:r>
    </w:p>
    <w:p w:rsidR="00383981" w:rsidRDefault="004134D8" w:rsidP="00541C16">
      <w:pPr>
        <w:spacing w:line="480" w:lineRule="auto"/>
      </w:pPr>
      <w:r>
        <w:t xml:space="preserve"> </w:t>
      </w:r>
      <w:r>
        <w:tab/>
      </w:r>
    </w:p>
    <w:p w:rsidR="00383981" w:rsidRPr="00383981" w:rsidRDefault="00383981" w:rsidP="00541C16">
      <w:pPr>
        <w:spacing w:line="480" w:lineRule="auto"/>
        <w:rPr>
          <w:i/>
        </w:rPr>
      </w:pPr>
      <w:r>
        <w:rPr>
          <w:i/>
        </w:rPr>
        <w:t>Learning from u</w:t>
      </w:r>
      <w:r w:rsidRPr="00383981">
        <w:rPr>
          <w:i/>
        </w:rPr>
        <w:t>nsuccessful AL initiatives</w:t>
      </w:r>
    </w:p>
    <w:p w:rsidR="004134D8" w:rsidRDefault="004134D8" w:rsidP="00541C16">
      <w:pPr>
        <w:spacing w:line="480" w:lineRule="auto"/>
      </w:pPr>
      <w:r w:rsidRPr="00FD74BF">
        <w:t xml:space="preserve">In </w:t>
      </w:r>
      <w:r w:rsidR="00CF5BFA">
        <w:t>studies</w:t>
      </w:r>
      <w:r w:rsidR="00383981">
        <w:t xml:space="preserve"> such as those reported above</w:t>
      </w:r>
      <w:r w:rsidRPr="00FD74BF">
        <w:t>, the natural tendency is to focus on successes rather than to discuss failures of the AL approach (De Loo, 2008); however, some practitioners have recogni</w:t>
      </w:r>
      <w:r>
        <w:t>z</w:t>
      </w:r>
      <w:r w:rsidRPr="00FD74BF">
        <w:t xml:space="preserve">ed that to discuss failure with a sense of maturity and honesty and reflect on its reasons can be helpful for the wider AL community.  After all, learning from past mistakes </w:t>
      </w:r>
      <w:r w:rsidRPr="00FD74BF">
        <w:lastRenderedPageBreak/>
        <w:t xml:space="preserve">enables us to adapt, and thus provides a catalyst for future success (Hillson, 2011).  As Donnenberg and De Loo (2004) put it: ‘failure may create more productive learning events than successes’ (p. 175).  Two </w:t>
      </w:r>
      <w:r w:rsidR="00E3362A">
        <w:t>more studi</w:t>
      </w:r>
      <w:r w:rsidRPr="00FD74BF">
        <w:t xml:space="preserve">es </w:t>
      </w:r>
      <w:r w:rsidR="00B11259">
        <w:t>illustrate</w:t>
      </w:r>
      <w:r w:rsidRPr="00FD74BF">
        <w:t xml:space="preserve"> the type of circumstances </w:t>
      </w:r>
      <w:r w:rsidR="00B11259">
        <w:t>t</w:t>
      </w:r>
      <w:r w:rsidRPr="00FD74BF">
        <w:t>h</w:t>
      </w:r>
      <w:r w:rsidR="00B11259">
        <w:t>at</w:t>
      </w:r>
      <w:r w:rsidRPr="00FD74BF">
        <w:t xml:space="preserve"> can lead to a poor outcome.  </w:t>
      </w:r>
    </w:p>
    <w:p w:rsidR="00327602" w:rsidRDefault="00F154E6" w:rsidP="00F154E6">
      <w:pPr>
        <w:spacing w:line="480" w:lineRule="auto"/>
      </w:pPr>
      <w:r>
        <w:tab/>
        <w:t>First,</w:t>
      </w:r>
      <w:r w:rsidR="002A48A4">
        <w:t xml:space="preserve"> an article by an academic at Bournemouth University</w:t>
      </w:r>
      <w:r>
        <w:t xml:space="preserve"> </w:t>
      </w:r>
      <w:r w:rsidR="002A48A4">
        <w:t>(</w:t>
      </w:r>
      <w:r w:rsidRPr="00FD74BF">
        <w:t>Oliver</w:t>
      </w:r>
      <w:r w:rsidR="002A48A4">
        <w:t xml:space="preserve">, </w:t>
      </w:r>
      <w:r w:rsidRPr="00FD74BF">
        <w:t>2008)</w:t>
      </w:r>
      <w:r>
        <w:t xml:space="preserve"> </w:t>
      </w:r>
      <w:r w:rsidR="002A48A4">
        <w:t>presents a case study of</w:t>
      </w:r>
      <w:r>
        <w:t xml:space="preserve"> a</w:t>
      </w:r>
      <w:r w:rsidR="004134D8" w:rsidRPr="00FD74BF">
        <w:t xml:space="preserve"> </w:t>
      </w:r>
      <w:r w:rsidR="002A48A4">
        <w:t xml:space="preserve">failed </w:t>
      </w:r>
      <w:r w:rsidR="004134D8" w:rsidRPr="00FD74BF">
        <w:t xml:space="preserve">AL </w:t>
      </w:r>
      <w:r w:rsidR="002A48A4">
        <w:t>intervention in</w:t>
      </w:r>
      <w:r w:rsidR="004134D8" w:rsidRPr="00FD74BF">
        <w:t xml:space="preserve"> a UK television company</w:t>
      </w:r>
      <w:r w:rsidR="00327602">
        <w:t>,</w:t>
      </w:r>
      <w:r w:rsidR="004134D8" w:rsidRPr="00FD74BF">
        <w:t xml:space="preserve"> </w:t>
      </w:r>
      <w:r w:rsidR="002A48A4">
        <w:t>wh</w:t>
      </w:r>
      <w:r w:rsidR="00327602">
        <w:t>ere</w:t>
      </w:r>
      <w:r w:rsidR="002A48A4">
        <w:t xml:space="preserve"> the purpose </w:t>
      </w:r>
      <w:r w:rsidR="00327602">
        <w:t>was to</w:t>
      </w:r>
      <w:r w:rsidR="004134D8" w:rsidRPr="00FD74BF">
        <w:t xml:space="preserve"> gain insight into why viewing figures for factual programmes were in decline and develop a new strategy</w:t>
      </w:r>
      <w:r w:rsidR="002A48A4">
        <w:t xml:space="preserve">.  The author </w:t>
      </w:r>
      <w:r w:rsidR="00676CFE">
        <w:t>(</w:t>
      </w:r>
      <w:r w:rsidR="002A48A4">
        <w:t>who coached the four-member set</w:t>
      </w:r>
      <w:r w:rsidR="00676CFE">
        <w:t>)</w:t>
      </w:r>
      <w:r w:rsidR="002A48A4">
        <w:t xml:space="preserve"> reflected on reasons for the closure of the project</w:t>
      </w:r>
      <w:r w:rsidR="004134D8" w:rsidRPr="00FD74BF">
        <w:t xml:space="preserve"> after a single set meeting</w:t>
      </w:r>
      <w:r w:rsidR="002A48A4">
        <w:t xml:space="preserve"> </w:t>
      </w:r>
      <w:r w:rsidR="00327602">
        <w:t>and</w:t>
      </w:r>
      <w:r w:rsidR="002A48A4">
        <w:t xml:space="preserve"> </w:t>
      </w:r>
      <w:r w:rsidR="00327602">
        <w:t>then</w:t>
      </w:r>
      <w:r w:rsidR="002A48A4">
        <w:t xml:space="preserve"> on his role as an </w:t>
      </w:r>
      <w:r w:rsidR="00327602">
        <w:t>academic engaging in industry practice.  He reckoned that the set perceived him as a threat to the credibility of its experienced practitioners.  Moreover, the participants did not have sufficient time to reflect on their practice.  Ultimately, he concluded that he would</w:t>
      </w:r>
      <w:r w:rsidR="00C41366">
        <w:t xml:space="preserve"> now</w:t>
      </w:r>
      <w:r w:rsidR="00327602">
        <w:t xml:space="preserve"> recommend AL </w:t>
      </w:r>
      <w:r w:rsidR="00676CFE">
        <w:t xml:space="preserve">only </w:t>
      </w:r>
      <w:r w:rsidR="00327602">
        <w:t xml:space="preserve">in situations where there is sufficient time in the </w:t>
      </w:r>
      <w:r w:rsidR="00676CFE">
        <w:t>schedul</w:t>
      </w:r>
      <w:r w:rsidR="00327602">
        <w:t>e to allow for the iterative and reflective process that AL involves.</w:t>
      </w:r>
    </w:p>
    <w:p w:rsidR="004B157F" w:rsidRDefault="00D65D5D" w:rsidP="00D65D5D">
      <w:pPr>
        <w:spacing w:line="480" w:lineRule="auto"/>
      </w:pPr>
      <w:r>
        <w:tab/>
        <w:t>Second, an article by De Loo (2008) describe</w:t>
      </w:r>
      <w:r w:rsidR="004B157F">
        <w:t>s</w:t>
      </w:r>
      <w:r>
        <w:t xml:space="preserve"> the experience of AL i</w:t>
      </w:r>
      <w:r w:rsidR="004134D8" w:rsidRPr="00FD74BF">
        <w:t xml:space="preserve">n </w:t>
      </w:r>
      <w:r w:rsidR="004B157F">
        <w:t xml:space="preserve">local government in </w:t>
      </w:r>
      <w:r w:rsidR="004134D8" w:rsidRPr="00FD74BF">
        <w:t>a town in the Netherlands</w:t>
      </w:r>
      <w:r>
        <w:t xml:space="preserve">.  </w:t>
      </w:r>
      <w:r w:rsidR="004B157F" w:rsidRPr="00FD74BF">
        <w:t xml:space="preserve">AL principles were employed </w:t>
      </w:r>
      <w:r w:rsidR="004B157F">
        <w:t xml:space="preserve">there </w:t>
      </w:r>
      <w:r w:rsidR="004B157F" w:rsidRPr="00FD74BF">
        <w:t xml:space="preserve">within the first phase of a project to integrate elderly foreigners </w:t>
      </w:r>
      <w:r w:rsidR="004B157F">
        <w:t xml:space="preserve">into commercial firms: these were individuals </w:t>
      </w:r>
      <w:r w:rsidR="004B157F" w:rsidRPr="00FD74BF">
        <w:t xml:space="preserve">who hardly spoke Dutch and had been unemployed for more than a year.  </w:t>
      </w:r>
    </w:p>
    <w:p w:rsidR="004134D8" w:rsidRPr="00FD74BF" w:rsidRDefault="004B157F" w:rsidP="00D65D5D">
      <w:pPr>
        <w:spacing w:line="480" w:lineRule="auto"/>
      </w:pPr>
      <w:r>
        <w:t>De Loo conducted s</w:t>
      </w:r>
      <w:r w:rsidR="00D65D5D">
        <w:t>ix interviews with</w:t>
      </w:r>
      <w:r w:rsidR="00676CFE">
        <w:t xml:space="preserve"> the</w:t>
      </w:r>
      <w:r w:rsidR="00D65D5D">
        <w:t xml:space="preserve"> five individuals involved in the AL</w:t>
      </w:r>
      <w:r w:rsidR="00676CFE">
        <w:t xml:space="preserve"> (one being interviewed twice owing to a dual role)</w:t>
      </w:r>
      <w:r w:rsidR="00D65D5D">
        <w:t xml:space="preserve">.  Again, this </w:t>
      </w:r>
      <w:r w:rsidR="00676CFE">
        <w:t>i</w:t>
      </w:r>
      <w:r w:rsidR="00D65D5D">
        <w:t>s a single case study</w:t>
      </w:r>
      <w:r w:rsidR="00C41366">
        <w:t>,</w:t>
      </w:r>
      <w:r w:rsidR="00D65D5D">
        <w:t xml:space="preserve"> from which it would be hard to generalize; nonetheless, the reflections (from a </w:t>
      </w:r>
      <w:r>
        <w:t>r</w:t>
      </w:r>
      <w:r w:rsidR="00D65D5D">
        <w:t>elatively unusual</w:t>
      </w:r>
      <w:r>
        <w:t xml:space="preserve"> context</w:t>
      </w:r>
      <w:r w:rsidR="00D65D5D">
        <w:t xml:space="preserve">) are offered as insightful (p. 177).  </w:t>
      </w:r>
      <w:r>
        <w:t>T</w:t>
      </w:r>
      <w:r w:rsidR="00824E1E">
        <w:t xml:space="preserve">he </w:t>
      </w:r>
      <w:r w:rsidR="00676CFE">
        <w:t xml:space="preserve">article reveals that the </w:t>
      </w:r>
      <w:r w:rsidR="00824E1E">
        <w:t xml:space="preserve">goal of organizational development was not met, time was lost and some employees were damaged professionally.  </w:t>
      </w:r>
      <w:r>
        <w:t>De Loo attributed t</w:t>
      </w:r>
      <w:r w:rsidR="00824E1E">
        <w:t>he failure to t</w:t>
      </w:r>
      <w:r w:rsidR="004134D8" w:rsidRPr="00FD74BF">
        <w:t>own officials not</w:t>
      </w:r>
      <w:r w:rsidR="00824E1E">
        <w:t xml:space="preserve"> being</w:t>
      </w:r>
      <w:r w:rsidR="004134D8" w:rsidRPr="00FD74BF">
        <w:t xml:space="preserve"> ready for AL</w:t>
      </w:r>
      <w:r w:rsidR="00824E1E">
        <w:t>.  Furthermore, t</w:t>
      </w:r>
      <w:r w:rsidR="004134D8" w:rsidRPr="00FD74BF">
        <w:t xml:space="preserve">he AL principles were not explicit; the development was executed too rapidly because of looming </w:t>
      </w:r>
      <w:r w:rsidR="004134D8" w:rsidRPr="00FD74BF">
        <w:lastRenderedPageBreak/>
        <w:t xml:space="preserve">financial problems; interpersonal trust was low among the officials; and there was a feeling among some participants that regular work processes were disrupted because of an already heavy workload.  </w:t>
      </w:r>
    </w:p>
    <w:p w:rsidR="00541C16" w:rsidRDefault="00541C16" w:rsidP="004A3A99">
      <w:pPr>
        <w:spacing w:line="480" w:lineRule="auto"/>
        <w:rPr>
          <w:i/>
        </w:rPr>
      </w:pPr>
    </w:p>
    <w:p w:rsidR="00B82F86" w:rsidRDefault="00026A7A" w:rsidP="004A3A99">
      <w:pPr>
        <w:spacing w:line="480" w:lineRule="auto"/>
      </w:pPr>
      <w:r>
        <w:rPr>
          <w:i/>
        </w:rPr>
        <w:t>A</w:t>
      </w:r>
      <w:r w:rsidR="00AB07C2">
        <w:rPr>
          <w:i/>
        </w:rPr>
        <w:t>L</w:t>
      </w:r>
      <w:r>
        <w:rPr>
          <w:i/>
        </w:rPr>
        <w:t xml:space="preserve"> </w:t>
      </w:r>
      <w:r w:rsidR="00972F48">
        <w:rPr>
          <w:i/>
        </w:rPr>
        <w:t xml:space="preserve">as </w:t>
      </w:r>
      <w:r>
        <w:rPr>
          <w:i/>
        </w:rPr>
        <w:t>g</w:t>
      </w:r>
      <w:r w:rsidR="00BB3BA4">
        <w:rPr>
          <w:i/>
        </w:rPr>
        <w:t>enerat</w:t>
      </w:r>
      <w:r w:rsidR="00972F48">
        <w:rPr>
          <w:i/>
        </w:rPr>
        <w:t>or of</w:t>
      </w:r>
      <w:r w:rsidR="004A3A99" w:rsidRPr="00BB3BA4">
        <w:rPr>
          <w:i/>
        </w:rPr>
        <w:t xml:space="preserve"> bond</w:t>
      </w:r>
      <w:r w:rsidR="00D04926" w:rsidRPr="00BB3BA4">
        <w:rPr>
          <w:i/>
        </w:rPr>
        <w:t xml:space="preserve">ing </w:t>
      </w:r>
      <w:r w:rsidR="004A3A99" w:rsidRPr="00BB3BA4">
        <w:rPr>
          <w:i/>
        </w:rPr>
        <w:t>s</w:t>
      </w:r>
      <w:r w:rsidR="00D04926" w:rsidRPr="00BB3BA4">
        <w:rPr>
          <w:i/>
        </w:rPr>
        <w:t>ocial capital</w:t>
      </w:r>
      <w:r w:rsidR="00BB3BA4">
        <w:tab/>
      </w:r>
    </w:p>
    <w:p w:rsidR="007B5F8D" w:rsidRDefault="00541C16" w:rsidP="00B5404B">
      <w:pPr>
        <w:spacing w:line="480" w:lineRule="auto"/>
      </w:pPr>
      <w:r>
        <w:t>In the four successful e</w:t>
      </w:r>
      <w:r w:rsidR="001C04D6">
        <w:t>nterprise</w:t>
      </w:r>
      <w:r>
        <w:t xml:space="preserve">s cited above, and indeed in the two unsuccessful </w:t>
      </w:r>
      <w:r w:rsidR="001C04D6">
        <w:t>initiat</w:t>
      </w:r>
      <w:r>
        <w:t>ives, the AL was</w:t>
      </w:r>
      <w:r w:rsidR="00DE3651">
        <w:t xml:space="preserve"> inherently</w:t>
      </w:r>
      <w:r>
        <w:t xml:space="preserve"> goal-driven</w:t>
      </w:r>
      <w:r w:rsidR="00F85AEC">
        <w:t>, that is</w:t>
      </w:r>
      <w:r w:rsidR="00DE3651">
        <w:t>,</w:t>
      </w:r>
      <w:r w:rsidR="00F85AEC">
        <w:t xml:space="preserve"> driven by tangible targets</w:t>
      </w:r>
      <w:r w:rsidR="00DE3651">
        <w:t xml:space="preserve"> that could be verified in some way</w:t>
      </w:r>
      <w:r w:rsidR="00CF5BFA">
        <w:t>.  T</w:t>
      </w:r>
      <w:r w:rsidR="00DE3651">
        <w:t>he s</w:t>
      </w:r>
      <w:r w:rsidR="00F85AEC">
        <w:t>uccess</w:t>
      </w:r>
      <w:r w:rsidR="00DE3651">
        <w:t>es</w:t>
      </w:r>
      <w:r w:rsidR="00F85AEC">
        <w:t xml:space="preserve"> enhanced knowledge</w:t>
      </w:r>
      <w:r w:rsidR="00B92505">
        <w:t xml:space="preserve">, solved problems and heralded </w:t>
      </w:r>
      <w:r w:rsidR="00F85AEC">
        <w:t xml:space="preserve">improvements </w:t>
      </w:r>
      <w:r w:rsidR="00B92505">
        <w:t>for</w:t>
      </w:r>
      <w:r w:rsidR="001A1D2B">
        <w:t xml:space="preserve"> </w:t>
      </w:r>
      <w:r w:rsidR="00F85AEC">
        <w:t>patient</w:t>
      </w:r>
      <w:r w:rsidR="00B92505">
        <w:t xml:space="preserve">s, </w:t>
      </w:r>
      <w:r w:rsidR="00F85AEC">
        <w:t xml:space="preserve">staff </w:t>
      </w:r>
      <w:r w:rsidR="00B92505">
        <w:t>and associational members</w:t>
      </w:r>
      <w:r w:rsidR="00F85AEC">
        <w:t xml:space="preserve">.  </w:t>
      </w:r>
      <w:r w:rsidR="007035A1">
        <w:t>T</w:t>
      </w:r>
      <w:r>
        <w:t xml:space="preserve">he literature </w:t>
      </w:r>
      <w:r w:rsidR="00F85AEC">
        <w:t xml:space="preserve">also </w:t>
      </w:r>
      <w:r>
        <w:t>demonstrate</w:t>
      </w:r>
      <w:r w:rsidR="001C04D6">
        <w:t xml:space="preserve">s </w:t>
      </w:r>
      <w:r>
        <w:t xml:space="preserve">that AL </w:t>
      </w:r>
      <w:r w:rsidR="00F85AEC">
        <w:t>can make</w:t>
      </w:r>
      <w:r>
        <w:t xml:space="preserve"> an impact through the pedagogical process</w:t>
      </w:r>
      <w:r w:rsidR="00B5404B">
        <w:t>, which</w:t>
      </w:r>
      <w:r w:rsidR="004A3A99" w:rsidRPr="00FD74BF">
        <w:t xml:space="preserve"> can yield rewards</w:t>
      </w:r>
      <w:r w:rsidR="00E31389">
        <w:t xml:space="preserve"> (</w:t>
      </w:r>
      <w:r w:rsidR="001A1D2B">
        <w:t>albeit</w:t>
      </w:r>
      <w:r w:rsidR="00E31389">
        <w:t xml:space="preserve"> somewhat </w:t>
      </w:r>
      <w:r w:rsidR="00B92505">
        <w:t xml:space="preserve">esoteric in nature and less </w:t>
      </w:r>
      <w:r w:rsidR="00E31389">
        <w:t>tangible</w:t>
      </w:r>
      <w:r w:rsidR="007035A1">
        <w:t xml:space="preserve"> than goal</w:t>
      </w:r>
      <w:r w:rsidR="00BF5C20">
        <w:t>-driven targets</w:t>
      </w:r>
      <w:r w:rsidR="00E31389">
        <w:t>)</w:t>
      </w:r>
      <w:r w:rsidR="004A3A99" w:rsidRPr="00FD74BF">
        <w:t xml:space="preserve">.  </w:t>
      </w:r>
      <w:r w:rsidR="00B82F86">
        <w:t>Th</w:t>
      </w:r>
      <w:r w:rsidR="00B92505">
        <w:t>e</w:t>
      </w:r>
      <w:r w:rsidR="00B82F86">
        <w:t>s</w:t>
      </w:r>
      <w:r w:rsidR="00B92505">
        <w:t>e</w:t>
      </w:r>
      <w:r w:rsidR="00B82F86">
        <w:t xml:space="preserve"> </w:t>
      </w:r>
      <w:r w:rsidR="00E31854">
        <w:t>reward</w:t>
      </w:r>
      <w:r w:rsidR="00B82F86">
        <w:t>s</w:t>
      </w:r>
      <w:r w:rsidR="00E31854">
        <w:t xml:space="preserve"> come about</w:t>
      </w:r>
      <w:r w:rsidR="00B82F86">
        <w:t xml:space="preserve"> because b</w:t>
      </w:r>
      <w:r w:rsidR="004A3A99" w:rsidRPr="00FD74BF">
        <w:t xml:space="preserve">onds are likely to develop between set members (Ackroyd &amp; Major, 1999, p. 107); and the obligation to share experiences through collegial conversation and interaction builds networks (Raelin &amp; Coghlan, 2006).  </w:t>
      </w:r>
      <w:r w:rsidR="001C13F0" w:rsidRPr="00FD74BF">
        <w:t>Curiously, the building of such networks tends to be regarded as</w:t>
      </w:r>
      <w:r w:rsidR="007E741D">
        <w:t xml:space="preserve"> incidental</w:t>
      </w:r>
      <w:r w:rsidR="004966B9">
        <w:t>: it seems to be</w:t>
      </w:r>
      <w:r w:rsidR="001C13F0" w:rsidRPr="00FD74BF">
        <w:t xml:space="preserve"> a secondary objective, rather than the primary goal of </w:t>
      </w:r>
      <w:r w:rsidR="001C13F0">
        <w:t>AL</w:t>
      </w:r>
      <w:r w:rsidR="001C13F0" w:rsidRPr="00FD74BF">
        <w:t xml:space="preserve"> (Raelin &amp; Coghlan, 2006, p. 684).</w:t>
      </w:r>
      <w:r w:rsidR="007B5F8D">
        <w:t xml:space="preserve">  This is consistent with Coleman’s (1990) assertion that most forms of social capital </w:t>
      </w:r>
      <w:r w:rsidR="00E213EC">
        <w:t>ar</w:t>
      </w:r>
      <w:r w:rsidR="007B5F8D">
        <w:t>e created ‘as a by-product of other activities’</w:t>
      </w:r>
      <w:r w:rsidR="001C13F0">
        <w:t xml:space="preserve"> </w:t>
      </w:r>
      <w:r w:rsidR="007B5F8D">
        <w:t>(p. 317).</w:t>
      </w:r>
      <w:r w:rsidR="001C13F0">
        <w:t xml:space="preserve"> </w:t>
      </w:r>
    </w:p>
    <w:p w:rsidR="00570D16" w:rsidRPr="00305AA1" w:rsidRDefault="007B5F8D" w:rsidP="00B5404B">
      <w:pPr>
        <w:spacing w:line="480" w:lineRule="auto"/>
      </w:pPr>
      <w:r>
        <w:t xml:space="preserve"> </w:t>
      </w:r>
      <w:r>
        <w:tab/>
        <w:t>T</w:t>
      </w:r>
      <w:r w:rsidR="00B82F86">
        <w:t>h</w:t>
      </w:r>
      <w:r>
        <w:t>e</w:t>
      </w:r>
      <w:r w:rsidR="00B82F86">
        <w:t xml:space="preserve"> rewards will be felt i</w:t>
      </w:r>
      <w:r w:rsidR="00541C16">
        <w:t>nitia</w:t>
      </w:r>
      <w:r w:rsidR="00B82F86">
        <w:t>lly by participants; but there are likely to be subsidiary benefits for the organizations</w:t>
      </w:r>
      <w:r w:rsidR="00E31854">
        <w:t xml:space="preserve">, as </w:t>
      </w:r>
      <w:r w:rsidR="00E3362A">
        <w:t xml:space="preserve">their </w:t>
      </w:r>
      <w:r w:rsidR="00E31854">
        <w:t xml:space="preserve">staff </w:t>
      </w:r>
      <w:r w:rsidR="00B92505">
        <w:t>compris</w:t>
      </w:r>
      <w:r w:rsidR="00E3362A">
        <w:t>ing</w:t>
      </w:r>
      <w:r w:rsidR="00B92505">
        <w:t xml:space="preserve"> the sets </w:t>
      </w:r>
      <w:r w:rsidR="00E31854">
        <w:t>feel more supported and less isolated</w:t>
      </w:r>
      <w:r w:rsidR="00B82F86">
        <w:t xml:space="preserve">.  </w:t>
      </w:r>
      <w:r w:rsidR="00B5404B">
        <w:t>T</w:t>
      </w:r>
      <w:r w:rsidR="00305AA1">
        <w:t xml:space="preserve">his view </w:t>
      </w:r>
      <w:r w:rsidR="00855C59">
        <w:t>would be</w:t>
      </w:r>
      <w:r w:rsidR="00305AA1">
        <w:t xml:space="preserve"> supported by f</w:t>
      </w:r>
      <w:r w:rsidR="00570D16">
        <w:t xml:space="preserve">indings of the Church of England </w:t>
      </w:r>
      <w:r w:rsidR="00676CFE">
        <w:t>‘</w:t>
      </w:r>
      <w:r w:rsidR="00570D16" w:rsidRPr="00305AA1">
        <w:t>Experiences of Ministry Survey</w:t>
      </w:r>
      <w:r w:rsidR="00676CFE">
        <w:t>’</w:t>
      </w:r>
      <w:r w:rsidR="00570D16" w:rsidRPr="00305AA1">
        <w:t xml:space="preserve"> that</w:t>
      </w:r>
      <w:r w:rsidR="00305AA1" w:rsidRPr="00305AA1">
        <w:t xml:space="preserve"> the effectiveness of professional development is interpreted by clergy as a powerful indication of their diocese’s attitude towards them and the treatment of clergy in the</w:t>
      </w:r>
      <w:r w:rsidR="00676CFE">
        <w:t>ir</w:t>
      </w:r>
      <w:r w:rsidR="00305AA1" w:rsidRPr="00305AA1">
        <w:t xml:space="preserve"> diocese more generally (Clinton, 2014</w:t>
      </w:r>
      <w:r w:rsidR="001C13F0">
        <w:t>a, 2014b</w:t>
      </w:r>
      <w:r w:rsidR="00305AA1" w:rsidRPr="00305AA1">
        <w:t>).</w:t>
      </w:r>
    </w:p>
    <w:p w:rsidR="00AB7DA7" w:rsidRDefault="00E31854" w:rsidP="004A3A99">
      <w:pPr>
        <w:spacing w:line="480" w:lineRule="auto"/>
        <w:ind w:firstLine="720"/>
      </w:pPr>
      <w:r>
        <w:t xml:space="preserve">A prime example </w:t>
      </w:r>
      <w:r w:rsidR="00E3362A">
        <w:t>of th</w:t>
      </w:r>
      <w:r w:rsidR="001C13F0">
        <w:t>e</w:t>
      </w:r>
      <w:r w:rsidR="00E3362A">
        <w:t xml:space="preserve"> process</w:t>
      </w:r>
      <w:r w:rsidR="001C13F0">
        <w:t xml:space="preserve"> of network building within AL sets</w:t>
      </w:r>
      <w:r w:rsidR="00BF5C20">
        <w:t xml:space="preserve"> </w:t>
      </w:r>
      <w:r>
        <w:t>is</w:t>
      </w:r>
      <w:r w:rsidR="002D4EA2">
        <w:t xml:space="preserve"> found in a study of</w:t>
      </w:r>
      <w:r w:rsidR="004A3A99" w:rsidRPr="00FD74BF">
        <w:t xml:space="preserve"> the operation of AL in a global drinks manufacturing company</w:t>
      </w:r>
      <w:r>
        <w:t>,</w:t>
      </w:r>
      <w:r w:rsidR="004A3A99" w:rsidRPr="00FD74BF">
        <w:t xml:space="preserve"> for which </w:t>
      </w:r>
      <w:r w:rsidR="004A3A99" w:rsidRPr="00FD74BF">
        <w:lastRenderedPageBreak/>
        <w:t xml:space="preserve">empowering </w:t>
      </w:r>
      <w:r w:rsidR="00B92505">
        <w:t>its</w:t>
      </w:r>
      <w:r w:rsidR="004A3A99" w:rsidRPr="00FD74BF">
        <w:t xml:space="preserve"> diverse and geographically dispersed workforce was a major challenge</w:t>
      </w:r>
      <w:r>
        <w:t>.  Feedback on the AL</w:t>
      </w:r>
      <w:r w:rsidR="004A3A99" w:rsidRPr="00FD74BF">
        <w:t xml:space="preserve"> indicated that the sets had ‘a glue effect’ linking managers together; and that </w:t>
      </w:r>
      <w:r>
        <w:t>e</w:t>
      </w:r>
      <w:r w:rsidR="004A3A99" w:rsidRPr="00FD74BF">
        <w:t>a</w:t>
      </w:r>
      <w:r>
        <w:t>ch</w:t>
      </w:r>
      <w:r w:rsidR="004A3A99" w:rsidRPr="00FD74BF">
        <w:t xml:space="preserve"> set was ‘an effective tool not only for learning, but also for facilitating networking’ (Antell &amp; Heywood, 2015, p. 91).  </w:t>
      </w:r>
      <w:r w:rsidR="004A3A99" w:rsidRPr="004A3A99">
        <w:t>Antell and Heywood (2015) u</w:t>
      </w:r>
      <w:r w:rsidR="00676CFE">
        <w:t>tiliz</w:t>
      </w:r>
      <w:r w:rsidR="004A3A99" w:rsidRPr="004A3A99">
        <w:t xml:space="preserve">ed the </w:t>
      </w:r>
      <w:r w:rsidR="00E3362A">
        <w:t>discours</w:t>
      </w:r>
      <w:r w:rsidR="004A3A99" w:rsidRPr="004A3A99">
        <w:t xml:space="preserve">e of social capital </w:t>
      </w:r>
      <w:r w:rsidR="00690BA2">
        <w:t>in reporting their findings</w:t>
      </w:r>
      <w:r w:rsidR="00CF5BFA">
        <w:t>, even though they did not mention social capital theory explicitly</w:t>
      </w:r>
      <w:r w:rsidR="004A3A99" w:rsidRPr="004A3A99">
        <w:t>.</w:t>
      </w:r>
      <w:r w:rsidR="00690BA2">
        <w:t xml:space="preserve">  </w:t>
      </w:r>
      <w:r w:rsidR="001C2733">
        <w:t>By way of contrast</w:t>
      </w:r>
      <w:r w:rsidR="00690BA2">
        <w:t xml:space="preserve">, </w:t>
      </w:r>
      <w:r w:rsidR="00596F20" w:rsidRPr="004A3A99">
        <w:t xml:space="preserve">Roberts and Roper (2011) argued that the collaborative nature of AL helps to develop social capital through the enhancement of connections and creation of shared understanding; and that networks forged through AL continue even after the relevant programme has finished (p. 140).  They claimed that such social capital ultimately enhances the capacity for change within the </w:t>
      </w:r>
      <w:r w:rsidR="001C2733">
        <w:t xml:space="preserve">sponsoring </w:t>
      </w:r>
      <w:r w:rsidR="00596F20" w:rsidRPr="004A3A99">
        <w:t>organi</w:t>
      </w:r>
      <w:r w:rsidR="004A3A99" w:rsidRPr="004A3A99">
        <w:t>z</w:t>
      </w:r>
      <w:r w:rsidR="00596F20" w:rsidRPr="004A3A99">
        <w:t>ation.</w:t>
      </w:r>
      <w:r w:rsidR="00AB7DA7">
        <w:t xml:space="preserve">  </w:t>
      </w:r>
    </w:p>
    <w:p w:rsidR="00E213EC" w:rsidRDefault="00AB7DA7" w:rsidP="004A3A99">
      <w:pPr>
        <w:spacing w:line="480" w:lineRule="auto"/>
        <w:ind w:firstLine="720"/>
      </w:pPr>
      <w:r>
        <w:t xml:space="preserve">Broadly similar findings emerged from a study </w:t>
      </w:r>
      <w:r w:rsidR="00E213EC">
        <w:t>of the UK NHS Pathology Services</w:t>
      </w:r>
      <w:r>
        <w:t xml:space="preserve"> (Pedler &amp; Attwood, 2011)</w:t>
      </w:r>
      <w:r w:rsidR="000D6DA3">
        <w:t>.  Employing telephone interview data gathered</w:t>
      </w:r>
      <w:r>
        <w:t xml:space="preserve"> in 2009,</w:t>
      </w:r>
      <w:r w:rsidR="000D6DA3">
        <w:t xml:space="preserve"> 18 months after the close of a formal action learning programme, the</w:t>
      </w:r>
      <w:r>
        <w:t xml:space="preserve"> study</w:t>
      </w:r>
      <w:r w:rsidR="000D6DA3">
        <w:t xml:space="preserve"> looked at what lives on as a result</w:t>
      </w:r>
      <w:r>
        <w:t xml:space="preserve"> of action learning relationships.  Of 16 sets contacted, two had finished their business and stopped working; six were continuing to meet because members found it productive to work together and there was still work to tackle; four had been integrated into</w:t>
      </w:r>
      <w:r w:rsidR="00870B66">
        <w:t xml:space="preserve"> wider systems</w:t>
      </w:r>
      <w:r>
        <w:t xml:space="preserve">; and four were in abeyance awaiting decisions or further funding.  </w:t>
      </w:r>
      <w:r w:rsidR="00870B66">
        <w:t>It was</w:t>
      </w:r>
      <w:r w:rsidR="00E213EC">
        <w:t xml:space="preserve"> found that</w:t>
      </w:r>
      <w:r w:rsidR="000D6DA3">
        <w:t xml:space="preserve"> acquiring new insights about the service was often associated with learning new ways of working together.  The authors observed that ‘the peer relationship of the action learning set seems to have been novel for many participants, contrasting with their experiences of working in the NHS’ (p. 33).  </w:t>
      </w:r>
      <w:r w:rsidR="00870B66">
        <w:t xml:space="preserve">One </w:t>
      </w:r>
      <w:r w:rsidR="000D6DA3">
        <w:t>interviewe</w:t>
      </w:r>
      <w:r w:rsidR="00870B66">
        <w:t>e</w:t>
      </w:r>
      <w:r w:rsidR="000D6DA3">
        <w:t xml:space="preserve"> said that </w:t>
      </w:r>
      <w:r w:rsidR="00870B66">
        <w:t>his/her</w:t>
      </w:r>
      <w:r w:rsidR="000D6DA3">
        <w:t xml:space="preserve"> set had become ‘family – people you can trust and work with’. </w:t>
      </w:r>
      <w:r w:rsidR="00E213EC">
        <w:t xml:space="preserve"> </w:t>
      </w:r>
      <w:r w:rsidR="000D6DA3">
        <w:t>S</w:t>
      </w:r>
      <w:r w:rsidR="00E213EC">
        <w:t>everal participants</w:t>
      </w:r>
      <w:r w:rsidR="000D6DA3">
        <w:t xml:space="preserve"> in the study</w:t>
      </w:r>
      <w:r w:rsidR="00E213EC">
        <w:t xml:space="preserve"> made explicit connections between AL and networking</w:t>
      </w:r>
      <w:r w:rsidR="000D6DA3">
        <w:t>,</w:t>
      </w:r>
      <w:r w:rsidR="001E2AD3">
        <w:t xml:space="preserve"> both </w:t>
      </w:r>
      <w:r w:rsidR="000D6DA3">
        <w:t>within</w:t>
      </w:r>
      <w:r w:rsidR="001E2AD3">
        <w:t xml:space="preserve"> the set</w:t>
      </w:r>
      <w:r w:rsidR="000D6DA3">
        <w:t xml:space="preserve"> and outside it</w:t>
      </w:r>
      <w:r w:rsidR="001E2AD3">
        <w:t xml:space="preserve">.  </w:t>
      </w:r>
      <w:r w:rsidR="00870B66">
        <w:t>Another</w:t>
      </w:r>
      <w:r w:rsidR="001E2AD3">
        <w:t xml:space="preserve"> interviewee said ‘The set has also become a network: they ring each other between meetings’; and</w:t>
      </w:r>
      <w:r w:rsidR="00870B66">
        <w:t xml:space="preserve"> yet</w:t>
      </w:r>
      <w:r w:rsidR="001E2AD3">
        <w:t xml:space="preserve"> another said ‘The set has now become a subgroup of the cancer network and meets every 3 to 4 months in the Trust.  </w:t>
      </w:r>
      <w:r w:rsidR="001E2AD3">
        <w:lastRenderedPageBreak/>
        <w:t xml:space="preserve">They catch up on and monitor projects, share information and plan new projects.  Before the action learning project they had no contact with each other but have now become a mini-network and are also in regular e-mail contact’ (p. 34).  The authors concluded that AL can create the conditions for individuals to act and learn across departmental and professional boundaries.  </w:t>
      </w:r>
      <w:r w:rsidR="00870B66">
        <w:t>Understanding the importance of and practi</w:t>
      </w:r>
      <w:r w:rsidR="00CF49AE">
        <w:t>s</w:t>
      </w:r>
      <w:r w:rsidR="00870B66">
        <w:t>ing</w:t>
      </w:r>
      <w:r w:rsidR="001E2AD3">
        <w:t xml:space="preserve"> </w:t>
      </w:r>
      <w:r w:rsidR="00870B66">
        <w:t xml:space="preserve">networking skills was </w:t>
      </w:r>
      <w:r w:rsidR="001E2AD3">
        <w:t>particularly significant in</w:t>
      </w:r>
      <w:r w:rsidR="00870B66">
        <w:t xml:space="preserve"> </w:t>
      </w:r>
      <w:r w:rsidR="00DC1FE4">
        <w:t>the</w:t>
      </w:r>
      <w:r w:rsidR="00870B66">
        <w:t xml:space="preserve"> service where pathologists</w:t>
      </w:r>
      <w:r w:rsidR="00CF49AE">
        <w:t xml:space="preserve"> usually work alone or in small teams (p. 34).</w:t>
      </w:r>
    </w:p>
    <w:p w:rsidR="00616E5C" w:rsidRDefault="00616E5C" w:rsidP="004A3A99">
      <w:pPr>
        <w:spacing w:line="480" w:lineRule="auto"/>
      </w:pPr>
    </w:p>
    <w:p w:rsidR="00AF373E" w:rsidRDefault="00AF373E" w:rsidP="00D04926">
      <w:pPr>
        <w:spacing w:line="480" w:lineRule="auto"/>
        <w:jc w:val="center"/>
        <w:rPr>
          <w:b/>
        </w:rPr>
      </w:pPr>
      <w:r>
        <w:rPr>
          <w:b/>
        </w:rPr>
        <w:t>A</w:t>
      </w:r>
      <w:r w:rsidRPr="000E1B0C">
        <w:rPr>
          <w:b/>
        </w:rPr>
        <w:t xml:space="preserve">ction learning </w:t>
      </w:r>
      <w:r>
        <w:rPr>
          <w:b/>
        </w:rPr>
        <w:t>in clergy development</w:t>
      </w:r>
    </w:p>
    <w:p w:rsidR="00AF373E" w:rsidRPr="00AF373E" w:rsidRDefault="00AF373E" w:rsidP="00AF373E">
      <w:pPr>
        <w:spacing w:line="480" w:lineRule="auto"/>
        <w:rPr>
          <w:i/>
        </w:rPr>
      </w:pPr>
      <w:r w:rsidRPr="00AF373E">
        <w:rPr>
          <w:i/>
        </w:rPr>
        <w:t xml:space="preserve">Studies of </w:t>
      </w:r>
      <w:r w:rsidR="00AB07C2">
        <w:rPr>
          <w:i/>
        </w:rPr>
        <w:t>AL</w:t>
      </w:r>
      <w:r w:rsidRPr="00AF373E">
        <w:rPr>
          <w:i/>
        </w:rPr>
        <w:t xml:space="preserve"> in ministry training and development</w:t>
      </w:r>
    </w:p>
    <w:p w:rsidR="00AF373E" w:rsidRDefault="007035A1" w:rsidP="00AF373E">
      <w:pPr>
        <w:spacing w:line="480" w:lineRule="auto"/>
      </w:pPr>
      <w:r>
        <w:t>N</w:t>
      </w:r>
      <w:r w:rsidR="00AF373E" w:rsidRPr="00FD74BF">
        <w:t xml:space="preserve">o case studies (successful or otherwise) of AL with </w:t>
      </w:r>
      <w:r w:rsidR="004966B9">
        <w:t xml:space="preserve">theology or </w:t>
      </w:r>
      <w:r w:rsidR="007E741D">
        <w:t>ministr</w:t>
      </w:r>
      <w:r w:rsidR="00AF373E" w:rsidRPr="00FD74BF">
        <w:t xml:space="preserve">y students, clergy or other ministers of religion, or indeed within adult Christian education more generally in the UK, have been located in the </w:t>
      </w:r>
      <w:r w:rsidR="00396D3C">
        <w:t xml:space="preserve">thrice-yearly </w:t>
      </w:r>
      <w:r w:rsidR="00AF373E" w:rsidRPr="00FD74BF">
        <w:t xml:space="preserve">journal </w:t>
      </w:r>
      <w:r w:rsidR="00AF373E" w:rsidRPr="00FD74BF">
        <w:rPr>
          <w:i/>
        </w:rPr>
        <w:t xml:space="preserve">Action Learning: Research and Practice </w:t>
      </w:r>
      <w:r w:rsidR="00AF373E" w:rsidRPr="00FD74BF">
        <w:t xml:space="preserve">(first issued in 2004) or in </w:t>
      </w:r>
      <w:r w:rsidR="003902AB">
        <w:t>a</w:t>
      </w:r>
      <w:r w:rsidR="00AF373E" w:rsidRPr="00FD74BF">
        <w:t xml:space="preserve"> wider search of academic literature</w:t>
      </w:r>
      <w:r w:rsidR="003902AB">
        <w:rPr>
          <w:rStyle w:val="FootnoteReference"/>
        </w:rPr>
        <w:footnoteReference w:id="1"/>
      </w:r>
      <w:r w:rsidR="00AF373E" w:rsidRPr="00FD74BF">
        <w:t xml:space="preserve">.  The lack of studies may be surprising.  Ackroyd and Major’s well-known Theology study skills handbook (1999) in the series entitled </w:t>
      </w:r>
      <w:r w:rsidR="00AF373E" w:rsidRPr="00FD74BF">
        <w:rPr>
          <w:i/>
        </w:rPr>
        <w:t>Exploring Faith: Theology for Life</w:t>
      </w:r>
      <w:r w:rsidR="00AF373E" w:rsidRPr="00FD74BF">
        <w:t xml:space="preserve"> </w:t>
      </w:r>
      <w:r w:rsidR="00AF373E" w:rsidRPr="00AF373E">
        <w:t>introduce</w:t>
      </w:r>
      <w:r w:rsidR="001C2733">
        <w:t>s</w:t>
      </w:r>
      <w:r w:rsidR="00AF373E" w:rsidRPr="00AF373E">
        <w:t xml:space="preserve"> the reader to </w:t>
      </w:r>
      <w:r w:rsidR="00BF6359">
        <w:t>AL</w:t>
      </w:r>
      <w:r w:rsidR="00AF373E" w:rsidRPr="00FD74BF">
        <w:t>, which suggests that this approach is not unknown in theological education.  Ackroyd and Major</w:t>
      </w:r>
      <w:r w:rsidR="00AF373E">
        <w:t xml:space="preserve"> la</w:t>
      </w:r>
      <w:r w:rsidR="00690BA2">
        <w:t>id</w:t>
      </w:r>
      <w:r w:rsidR="00AF373E">
        <w:t xml:space="preserve"> emphasis on the collaborative and empowering nature of AL, and they argue</w:t>
      </w:r>
      <w:r w:rsidR="00690BA2">
        <w:t>d</w:t>
      </w:r>
      <w:r w:rsidR="00AF373E">
        <w:t xml:space="preserve"> that what is relevant is the </w:t>
      </w:r>
      <w:r w:rsidR="00AF373E" w:rsidRPr="007E741D">
        <w:t>process</w:t>
      </w:r>
      <w:r w:rsidR="00AF373E">
        <w:t xml:space="preserve"> of AL, </w:t>
      </w:r>
      <w:r>
        <w:t xml:space="preserve">because ‘it creates an atmosphere where openness and trust within the group are of paramount importance, and where members </w:t>
      </w:r>
      <w:r w:rsidR="00AF373E">
        <w:t>commit themselves to supporting one another in challenging but constructive ways’ (p. 105).</w:t>
      </w:r>
    </w:p>
    <w:p w:rsidR="00AF373E" w:rsidRDefault="00AF373E" w:rsidP="00AF373E">
      <w:pPr>
        <w:spacing w:line="480" w:lineRule="auto"/>
      </w:pPr>
      <w:r>
        <w:t xml:space="preserve"> </w:t>
      </w:r>
      <w:r>
        <w:tab/>
      </w:r>
      <w:r w:rsidR="00B5404B">
        <w:t>T</w:t>
      </w:r>
      <w:r w:rsidRPr="00FD74BF">
        <w:t>he sole reference to clergy in relation to AL was found in a</w:t>
      </w:r>
      <w:r w:rsidR="00690BA2">
        <w:t>n investigation</w:t>
      </w:r>
      <w:r w:rsidRPr="00FD74BF">
        <w:t xml:space="preserve"> involving postgraduate-level professionals across the boundaries of health and education (Joyce and Kinnarney, 2014), where the authors recommended the broadening of a successful AL </w:t>
      </w:r>
      <w:r w:rsidRPr="00FD74BF">
        <w:lastRenderedPageBreak/>
        <w:t xml:space="preserve">initiative and encouraged other researchers to explore different synergies, for example, between the clergy and nurses (p. 176).  </w:t>
      </w:r>
    </w:p>
    <w:p w:rsidR="007E741D" w:rsidRDefault="007E741D" w:rsidP="007E741D">
      <w:pPr>
        <w:spacing w:line="480" w:lineRule="auto"/>
      </w:pPr>
    </w:p>
    <w:p w:rsidR="007E741D" w:rsidRPr="007E741D" w:rsidRDefault="007E741D" w:rsidP="007E741D">
      <w:pPr>
        <w:spacing w:line="480" w:lineRule="auto"/>
        <w:rPr>
          <w:i/>
        </w:rPr>
      </w:pPr>
      <w:r w:rsidRPr="007E741D">
        <w:rPr>
          <w:i/>
        </w:rPr>
        <w:t>The merits of learning in groups</w:t>
      </w:r>
    </w:p>
    <w:p w:rsidR="00AB307A" w:rsidRDefault="004134D8" w:rsidP="00D37108">
      <w:pPr>
        <w:spacing w:line="480" w:lineRule="auto"/>
      </w:pPr>
      <w:r w:rsidRPr="00BE43FD">
        <w:t>Although th</w:t>
      </w:r>
      <w:r w:rsidR="001C2733">
        <w:t>is</w:t>
      </w:r>
      <w:r w:rsidRPr="00BE43FD">
        <w:t xml:space="preserve"> literature search uncovered no evaluations of AL with clergy or Christian laity, various studies </w:t>
      </w:r>
      <w:r w:rsidR="001C2733">
        <w:t xml:space="preserve">do </w:t>
      </w:r>
      <w:r w:rsidRPr="00BE43FD">
        <w:t>point</w:t>
      </w:r>
      <w:r w:rsidR="007E741D">
        <w:t xml:space="preserve"> </w:t>
      </w:r>
      <w:r w:rsidRPr="00BE43FD">
        <w:t>to the</w:t>
      </w:r>
      <w:r w:rsidR="007E741D">
        <w:t xml:space="preserve"> more general</w:t>
      </w:r>
      <w:r w:rsidRPr="00BE43FD">
        <w:t xml:space="preserve"> merits of small group learning and communities of practice within Christian education (for example, Davidson, 2011; Elias, 2006; Horder, 2010; McCollum, 2005; Otero &amp; Cottrell, 2013)</w:t>
      </w:r>
      <w:r w:rsidR="00AB307A" w:rsidRPr="00BE43FD">
        <w:t xml:space="preserve"> and to the benefits of group facilitation for ministry (Whitehead, 2014).  </w:t>
      </w:r>
      <w:r w:rsidRPr="00BE43FD">
        <w:t xml:space="preserve">Hull (1985) argued that ‘the best learning, especially in the case of adults, is almost always in groups’ (p. 17); and for his part Higton (2006) claimed that ‘there is no solo route’ to learning, because knowledge emerges out of an interactive process (p. 21).  </w:t>
      </w:r>
      <w:r w:rsidR="00BE43FD" w:rsidRPr="00BE43FD">
        <w:t xml:space="preserve">At the heart of Higton’s (2006) discussion of what he termed ‘vulnerable learning’ is the notion that genuine learning occurs only when ways of thinking and acting are exposed to others’ critique.  Such critique will bring to the learner’s attention counter-examples, gaps in his/her argument, alternative ways of seeing things, or potentially disastrous consequences of a suggested strategy (p. 11).  Horder’s (2010) analysis of theological students’ feedback on group-work against an analytical framework offered by Higton’s reflections on vulnerable learning revealed that it was actually ‘the experience of grace’ from others in their groups that most influenced the students and their learning (p. 76).  </w:t>
      </w:r>
      <w:r w:rsidR="004966B9">
        <w:t>Yet</w:t>
      </w:r>
      <w:r w:rsidR="00D37108">
        <w:t>, d</w:t>
      </w:r>
      <w:r w:rsidR="00B5404B">
        <w:t>e</w:t>
      </w:r>
      <w:r w:rsidR="00AB307A" w:rsidRPr="00AB307A">
        <w:t>spite</w:t>
      </w:r>
      <w:r w:rsidR="00AB307A" w:rsidRPr="00FD74BF">
        <w:t xml:space="preserve"> </w:t>
      </w:r>
      <w:r w:rsidR="00AB307A">
        <w:t xml:space="preserve">all </w:t>
      </w:r>
      <w:r w:rsidR="0058089C">
        <w:t>its</w:t>
      </w:r>
      <w:r w:rsidR="00AB307A" w:rsidRPr="00FD74BF">
        <w:t xml:space="preserve"> virtues</w:t>
      </w:r>
      <w:r w:rsidR="0058089C">
        <w:t>,</w:t>
      </w:r>
      <w:r w:rsidR="00B5404B">
        <w:t xml:space="preserve"> learning</w:t>
      </w:r>
      <w:r w:rsidR="00D37108">
        <w:t xml:space="preserve"> in groups</w:t>
      </w:r>
      <w:r w:rsidR="00BE43FD">
        <w:t xml:space="preserve"> carries</w:t>
      </w:r>
      <w:r w:rsidR="00AB307A" w:rsidRPr="00FD74BF">
        <w:t xml:space="preserve"> a danger of ‘defaulting to an inward-looking, mutual support model’ (Walton, 2011, p. 112) and therefore of hindering the development of bridging social capital vital to make connections beyond the group of learners (Inskip, 2013; Rooms, 2011).</w:t>
      </w:r>
    </w:p>
    <w:p w:rsidR="001C2733" w:rsidRDefault="001C2733" w:rsidP="00AF373E">
      <w:pPr>
        <w:spacing w:line="480" w:lineRule="auto"/>
        <w:rPr>
          <w:i/>
        </w:rPr>
      </w:pPr>
    </w:p>
    <w:p w:rsidR="00AF373E" w:rsidRPr="00AF373E" w:rsidRDefault="009A363F" w:rsidP="00AF373E">
      <w:pPr>
        <w:spacing w:line="480" w:lineRule="auto"/>
        <w:rPr>
          <w:i/>
        </w:rPr>
      </w:pPr>
      <w:r>
        <w:rPr>
          <w:i/>
        </w:rPr>
        <w:t>A</w:t>
      </w:r>
      <w:r w:rsidR="00AB07C2">
        <w:rPr>
          <w:i/>
        </w:rPr>
        <w:t>L</w:t>
      </w:r>
      <w:r w:rsidR="00AF373E" w:rsidRPr="00AF373E">
        <w:rPr>
          <w:i/>
        </w:rPr>
        <w:t xml:space="preserve"> in leadership development in the Church</w:t>
      </w:r>
    </w:p>
    <w:p w:rsidR="007035A1" w:rsidRDefault="00690BA2" w:rsidP="00AF373E">
      <w:pPr>
        <w:spacing w:line="480" w:lineRule="auto"/>
      </w:pPr>
      <w:r>
        <w:lastRenderedPageBreak/>
        <w:t>T</w:t>
      </w:r>
      <w:r w:rsidR="00AF373E" w:rsidRPr="00FD74BF">
        <w:t xml:space="preserve">he absence of evidence-based evaluation of AL among UK clergy merely suggests that the publication of rigorous evaluation of AL to develop such learners would be novel, and in no way implies that use of this approach to learning is innovative in such a context.  Indeed, </w:t>
      </w:r>
      <w:r w:rsidR="007035A1">
        <w:t xml:space="preserve">two </w:t>
      </w:r>
      <w:r w:rsidR="001C2733">
        <w:t>report</w:t>
      </w:r>
      <w:r w:rsidR="007035A1">
        <w:t xml:space="preserve">s placed in the public domain in the last year </w:t>
      </w:r>
      <w:r w:rsidR="00C9565B">
        <w:t xml:space="preserve">or so </w:t>
      </w:r>
      <w:r w:rsidR="001C2733">
        <w:t>document the use of</w:t>
      </w:r>
      <w:r w:rsidR="007035A1">
        <w:t xml:space="preserve"> AL in </w:t>
      </w:r>
      <w:r w:rsidR="00DC36CB">
        <w:t xml:space="preserve">high-profile </w:t>
      </w:r>
      <w:r w:rsidR="001C2733">
        <w:t xml:space="preserve">leadership development </w:t>
      </w:r>
      <w:r w:rsidR="007035A1">
        <w:t>programmes within the Church of England.</w:t>
      </w:r>
    </w:p>
    <w:p w:rsidR="00AF373E" w:rsidRPr="00FD74BF" w:rsidRDefault="007035A1" w:rsidP="00AF373E">
      <w:pPr>
        <w:spacing w:line="480" w:lineRule="auto"/>
      </w:pPr>
      <w:r>
        <w:t xml:space="preserve"> </w:t>
      </w:r>
      <w:r>
        <w:tab/>
        <w:t xml:space="preserve">First, </w:t>
      </w:r>
      <w:r w:rsidR="00A34EA1">
        <w:t>a</w:t>
      </w:r>
      <w:r w:rsidR="00AF373E" w:rsidRPr="00FD74BF">
        <w:t xml:space="preserve"> report by Cornies (2014) on one aspect of the </w:t>
      </w:r>
      <w:r w:rsidR="0058089C">
        <w:t>‘</w:t>
      </w:r>
      <w:r w:rsidR="00B5404B" w:rsidRPr="00305AA1">
        <w:t>Experiences of Ministry Survey</w:t>
      </w:r>
      <w:r w:rsidR="0058089C">
        <w:t>’</w:t>
      </w:r>
      <w:r w:rsidR="00B5404B" w:rsidRPr="00305AA1">
        <w:t xml:space="preserve"> </w:t>
      </w:r>
      <w:r w:rsidR="00AF373E" w:rsidRPr="00FD74BF">
        <w:t>reveals that AL is used</w:t>
      </w:r>
      <w:r w:rsidR="00BF5C20">
        <w:t xml:space="preserve"> as a component part of</w:t>
      </w:r>
      <w:r w:rsidR="00AF373E" w:rsidRPr="00FD74BF">
        <w:t xml:space="preserve"> initiatives within the five dioceses</w:t>
      </w:r>
      <w:r w:rsidR="00AF373E">
        <w:t xml:space="preserve"> (</w:t>
      </w:r>
      <w:r w:rsidR="00AF373E" w:rsidRPr="00FD74BF">
        <w:t>Bristol, Chelmsford, Liverpool, Rochester and York</w:t>
      </w:r>
      <w:r w:rsidR="00AF373E">
        <w:t>)</w:t>
      </w:r>
      <w:r w:rsidR="00AF373E" w:rsidRPr="00FD74BF">
        <w:t xml:space="preserve"> whose leadership development practices have been identified through </w:t>
      </w:r>
      <w:r w:rsidR="00B5404B">
        <w:t xml:space="preserve">the survey </w:t>
      </w:r>
      <w:r w:rsidR="00AF373E" w:rsidRPr="00FD74BF">
        <w:t>as ‘high performing’.  In his qualitative analysis of the design of the programmes running in th</w:t>
      </w:r>
      <w:r w:rsidR="00AB0C5C">
        <w:t>os</w:t>
      </w:r>
      <w:r w:rsidR="00AF373E" w:rsidRPr="00FD74BF">
        <w:t>e five dioceses, Cornies wrote:</w:t>
      </w:r>
    </w:p>
    <w:p w:rsidR="00AF373E" w:rsidRPr="00FD74BF" w:rsidRDefault="00AF373E" w:rsidP="00AF373E">
      <w:pPr>
        <w:spacing w:line="480" w:lineRule="auto"/>
        <w:ind w:left="720"/>
      </w:pPr>
      <w:r w:rsidRPr="00FD74BF">
        <w:t>Action based learning is a common element throughout each programme</w:t>
      </w:r>
      <w:r w:rsidR="007035A1">
        <w:t>…</w:t>
      </w:r>
      <w:r w:rsidRPr="00FD74BF">
        <w:t xml:space="preserve">  Each participant brings a live issue from their parish to their group, such as occurrences of conflict between members of their leadership team.  Instead of making recommendations, members of the group coach each other through these issues, allowing each participant to generate a solution to their own issue.  This form of learning emphasi</w:t>
      </w:r>
      <w:r>
        <w:t>z</w:t>
      </w:r>
      <w:r w:rsidRPr="00FD74BF">
        <w:t>es the importance of group work during the programmes.  (p. 2)</w:t>
      </w:r>
    </w:p>
    <w:p w:rsidR="00AF373E" w:rsidRPr="00FD74BF" w:rsidRDefault="00BF5C20" w:rsidP="00AF373E">
      <w:pPr>
        <w:spacing w:line="480" w:lineRule="auto"/>
      </w:pPr>
      <w:r>
        <w:t>Cornies’</w:t>
      </w:r>
      <w:r w:rsidR="00AF373E" w:rsidRPr="00FD74BF">
        <w:t xml:space="preserve"> </w:t>
      </w:r>
      <w:r w:rsidR="00B5404B">
        <w:t>section</w:t>
      </w:r>
      <w:r w:rsidR="00AF373E" w:rsidRPr="00FD74BF">
        <w:t xml:space="preserve"> on programme feedback and evaluation</w:t>
      </w:r>
      <w:r w:rsidR="00A34EA1">
        <w:t xml:space="preserve"> </w:t>
      </w:r>
      <w:r w:rsidR="00AF373E" w:rsidRPr="00FD74BF">
        <w:t>observ</w:t>
      </w:r>
      <w:r w:rsidR="00B5404B">
        <w:t>es</w:t>
      </w:r>
      <w:r w:rsidR="00AF373E" w:rsidRPr="00FD74BF">
        <w:t xml:space="preserve"> that ‘the most positive feedback came from the Action Learning Sets’ (p. 4).</w:t>
      </w:r>
    </w:p>
    <w:p w:rsidR="00AF373E" w:rsidRPr="00F335A6" w:rsidRDefault="00AF373E" w:rsidP="00F335A6">
      <w:pPr>
        <w:pStyle w:val="Default"/>
        <w:spacing w:line="480" w:lineRule="auto"/>
        <w:rPr>
          <w:rFonts w:ascii="Times New Roman" w:hAnsi="Times New Roman" w:cs="Times New Roman"/>
        </w:rPr>
      </w:pPr>
      <w:r>
        <w:t xml:space="preserve"> </w:t>
      </w:r>
      <w:r>
        <w:tab/>
      </w:r>
      <w:r w:rsidR="007035A1" w:rsidRPr="00AE3818">
        <w:rPr>
          <w:rFonts w:ascii="Times New Roman" w:hAnsi="Times New Roman" w:cs="Times New Roman"/>
        </w:rPr>
        <w:t>Second</w:t>
      </w:r>
      <w:r w:rsidRPr="00AE3818">
        <w:rPr>
          <w:rFonts w:ascii="Times New Roman" w:hAnsi="Times New Roman" w:cs="Times New Roman"/>
        </w:rPr>
        <w:t xml:space="preserve">, the Report of Lord Green’s Steering Group (entitled </w:t>
      </w:r>
      <w:r w:rsidRPr="00AE3818">
        <w:rPr>
          <w:rFonts w:ascii="Times New Roman" w:hAnsi="Times New Roman" w:cs="Times New Roman"/>
          <w:i/>
        </w:rPr>
        <w:t>Talent Management for Future Leaders and Leadership Development for Bishops and Deans</w:t>
      </w:r>
      <w:r w:rsidRPr="00AE3818">
        <w:rPr>
          <w:rFonts w:ascii="Times New Roman" w:hAnsi="Times New Roman" w:cs="Times New Roman"/>
        </w:rPr>
        <w:t>) (Church of England, 2014) revealed that AL was to be used with Bishops and Deans and future leaders of the Church.  The AL approach was judged to be one of the ‘best parts’ of the pilot Leadership Development Programme for Bishops and Deans implemented in 2013, with the evaluation of that pilot concluding that the AL element ‘delivered value’ (p. 10).  Accordingly, AL sets were to be an integral part of the new development programme in 2015-16</w:t>
      </w:r>
      <w:r w:rsidR="00AE3818" w:rsidRPr="00AE3818">
        <w:rPr>
          <w:rFonts w:ascii="Times New Roman" w:hAnsi="Times New Roman" w:cs="Times New Roman"/>
        </w:rPr>
        <w:t xml:space="preserve">, </w:t>
      </w:r>
      <w:r w:rsidR="00AE3818">
        <w:rPr>
          <w:rFonts w:ascii="Times New Roman" w:hAnsi="Times New Roman" w:cs="Times New Roman"/>
        </w:rPr>
        <w:t xml:space="preserve">both </w:t>
      </w:r>
      <w:r w:rsidR="00CF4F96">
        <w:rPr>
          <w:rFonts w:ascii="Times New Roman" w:hAnsi="Times New Roman" w:cs="Times New Roman"/>
        </w:rPr>
        <w:t>during</w:t>
      </w:r>
      <w:r w:rsidR="00AE3818" w:rsidRPr="00AE3818">
        <w:rPr>
          <w:rFonts w:ascii="Times New Roman" w:hAnsi="Times New Roman" w:cs="Times New Roman"/>
        </w:rPr>
        <w:t xml:space="preserve"> and </w:t>
      </w:r>
      <w:r w:rsidR="00AE3818" w:rsidRPr="00AE3818">
        <w:rPr>
          <w:rFonts w:ascii="Times New Roman" w:hAnsi="Times New Roman" w:cs="Times New Roman"/>
        </w:rPr>
        <w:lastRenderedPageBreak/>
        <w:t xml:space="preserve">between </w:t>
      </w:r>
      <w:r w:rsidR="00AE3818">
        <w:rPr>
          <w:rFonts w:ascii="Times New Roman" w:hAnsi="Times New Roman" w:cs="Times New Roman"/>
        </w:rPr>
        <w:t xml:space="preserve">residential </w:t>
      </w:r>
      <w:r w:rsidR="00AE3818" w:rsidRPr="00AE3818">
        <w:rPr>
          <w:rFonts w:ascii="Times New Roman" w:hAnsi="Times New Roman" w:cs="Times New Roman"/>
        </w:rPr>
        <w:t>modules</w:t>
      </w:r>
      <w:r w:rsidR="00F335A6">
        <w:rPr>
          <w:rFonts w:ascii="Times New Roman" w:hAnsi="Times New Roman" w:cs="Times New Roman"/>
        </w:rPr>
        <w:t xml:space="preserve">; </w:t>
      </w:r>
      <w:r w:rsidR="00CF4F96">
        <w:rPr>
          <w:rFonts w:ascii="Times New Roman" w:hAnsi="Times New Roman" w:cs="Times New Roman"/>
        </w:rPr>
        <w:t xml:space="preserve">in the latter instance, </w:t>
      </w:r>
      <w:r w:rsidR="00AE3818" w:rsidRPr="00AE3818">
        <w:rPr>
          <w:rFonts w:ascii="Times New Roman" w:hAnsi="Times New Roman" w:cs="Times New Roman"/>
        </w:rPr>
        <w:t xml:space="preserve">learners </w:t>
      </w:r>
      <w:r w:rsidR="00AE3818">
        <w:rPr>
          <w:rFonts w:ascii="Times New Roman" w:hAnsi="Times New Roman" w:cs="Times New Roman"/>
        </w:rPr>
        <w:t xml:space="preserve">were to </w:t>
      </w:r>
      <w:r w:rsidR="00AE3818" w:rsidRPr="00AE3818">
        <w:rPr>
          <w:rFonts w:ascii="Times New Roman" w:hAnsi="Times New Roman" w:cs="Times New Roman"/>
        </w:rPr>
        <w:t>review their actions within a framework of theological reflection and prayer</w:t>
      </w:r>
      <w:r w:rsidR="00AE3818">
        <w:rPr>
          <w:rFonts w:ascii="Times New Roman" w:hAnsi="Times New Roman" w:cs="Times New Roman"/>
        </w:rPr>
        <w:t xml:space="preserve"> </w:t>
      </w:r>
      <w:r w:rsidR="00AE3818" w:rsidRPr="00AE3818">
        <w:rPr>
          <w:rFonts w:ascii="Times New Roman" w:hAnsi="Times New Roman" w:cs="Times New Roman"/>
        </w:rPr>
        <w:t>(pp. 1</w:t>
      </w:r>
      <w:r w:rsidR="00AE3818">
        <w:rPr>
          <w:rFonts w:ascii="Times New Roman" w:hAnsi="Times New Roman" w:cs="Times New Roman"/>
        </w:rPr>
        <w:t>1</w:t>
      </w:r>
      <w:r w:rsidR="00AE3818" w:rsidRPr="00AE3818">
        <w:rPr>
          <w:rFonts w:ascii="Times New Roman" w:hAnsi="Times New Roman" w:cs="Times New Roman"/>
        </w:rPr>
        <w:t xml:space="preserve">-13). </w:t>
      </w:r>
      <w:r w:rsidR="00AE3818">
        <w:rPr>
          <w:rFonts w:ascii="Times New Roman" w:hAnsi="Times New Roman" w:cs="Times New Roman"/>
        </w:rPr>
        <w:t xml:space="preserve"> The report stated that d</w:t>
      </w:r>
      <w:r w:rsidR="00AE3818" w:rsidRPr="00AE3818">
        <w:rPr>
          <w:rFonts w:ascii="Times New Roman" w:hAnsi="Times New Roman" w:cs="Times New Roman"/>
        </w:rPr>
        <w:t xml:space="preserve">iscussions </w:t>
      </w:r>
      <w:r w:rsidR="00AE3818">
        <w:rPr>
          <w:rFonts w:ascii="Times New Roman" w:hAnsi="Times New Roman" w:cs="Times New Roman"/>
        </w:rPr>
        <w:t>we</w:t>
      </w:r>
      <w:r w:rsidR="00AE3818" w:rsidRPr="00AE3818">
        <w:rPr>
          <w:rFonts w:ascii="Times New Roman" w:hAnsi="Times New Roman" w:cs="Times New Roman"/>
        </w:rPr>
        <w:t xml:space="preserve">re </w:t>
      </w:r>
      <w:r w:rsidR="00CF4F96">
        <w:rPr>
          <w:rFonts w:ascii="Times New Roman" w:hAnsi="Times New Roman" w:cs="Times New Roman"/>
        </w:rPr>
        <w:t>in progress</w:t>
      </w:r>
      <w:r w:rsidR="00AE3818" w:rsidRPr="00AE3818">
        <w:rPr>
          <w:rFonts w:ascii="Times New Roman" w:hAnsi="Times New Roman" w:cs="Times New Roman"/>
        </w:rPr>
        <w:t xml:space="preserve"> with </w:t>
      </w:r>
      <w:r w:rsidR="00AE3818">
        <w:rPr>
          <w:rFonts w:ascii="Times New Roman" w:hAnsi="Times New Roman" w:cs="Times New Roman"/>
        </w:rPr>
        <w:t>‘</w:t>
      </w:r>
      <w:r w:rsidR="00AE3818" w:rsidRPr="00AE3818">
        <w:rPr>
          <w:rFonts w:ascii="Times New Roman" w:hAnsi="Times New Roman" w:cs="Times New Roman"/>
        </w:rPr>
        <w:t>recognised theologians who might advise on the detailed design and implementation of this framework</w:t>
      </w:r>
      <w:r w:rsidR="00AE3818">
        <w:rPr>
          <w:rFonts w:ascii="Times New Roman" w:hAnsi="Times New Roman" w:cs="Times New Roman"/>
        </w:rPr>
        <w:t xml:space="preserve">’ (p. </w:t>
      </w:r>
      <w:r w:rsidR="00F335A6">
        <w:rPr>
          <w:rFonts w:ascii="Times New Roman" w:hAnsi="Times New Roman" w:cs="Times New Roman"/>
        </w:rPr>
        <w:t>13)</w:t>
      </w:r>
      <w:r w:rsidR="00AE3818" w:rsidRPr="00AE3818">
        <w:rPr>
          <w:rFonts w:ascii="Times New Roman" w:hAnsi="Times New Roman" w:cs="Times New Roman"/>
        </w:rPr>
        <w:t xml:space="preserve">. </w:t>
      </w:r>
      <w:r w:rsidR="00F335A6">
        <w:rPr>
          <w:rFonts w:ascii="Times New Roman" w:hAnsi="Times New Roman" w:cs="Times New Roman"/>
        </w:rPr>
        <w:t xml:space="preserve"> </w:t>
      </w:r>
      <w:r w:rsidRPr="00F335A6">
        <w:rPr>
          <w:rFonts w:ascii="Times New Roman" w:hAnsi="Times New Roman" w:cs="Times New Roman"/>
        </w:rPr>
        <w:t>The Green Report also revealed that facilitated AL sets are to underpin the structured learning for participants in the development programme for members of the ‘Talent Pool’ (now re-named the Learning Community), identified as potential future leaders within the Church (p. 20-1).</w:t>
      </w:r>
    </w:p>
    <w:p w:rsidR="00D37108" w:rsidRPr="00FD74BF" w:rsidRDefault="00D37108" w:rsidP="00AF373E">
      <w:pPr>
        <w:spacing w:line="480" w:lineRule="auto"/>
      </w:pPr>
      <w:r>
        <w:tab/>
        <w:t>Cornies’ (2014) description of the AL in the five ‘high performing’ dioceses implies that their approach follow</w:t>
      </w:r>
      <w:r w:rsidR="00C9565B">
        <w:t>s</w:t>
      </w:r>
      <w:r>
        <w:t xml:space="preserve"> the ‘gold standard’ principles, as summarized by Pedler, Burgoyne and Brook (2005).</w:t>
      </w:r>
      <w:r>
        <w:tab/>
        <w:t xml:space="preserve"> </w:t>
      </w:r>
      <w:r w:rsidR="00AE3818">
        <w:t>T</w:t>
      </w:r>
      <w:r>
        <w:t xml:space="preserve">he level of detail in the Green Report (Church of England, 2014) </w:t>
      </w:r>
      <w:r w:rsidR="00F335A6">
        <w:t>wa</w:t>
      </w:r>
      <w:r>
        <w:t>s such that it d</w:t>
      </w:r>
      <w:r w:rsidR="0038761F">
        <w:t>oes</w:t>
      </w:r>
      <w:r>
        <w:t xml:space="preserve"> not shed light on the precise nature of the AL used within the pilot leadership development programme for bishops and deans</w:t>
      </w:r>
      <w:r w:rsidR="00F335A6">
        <w:t xml:space="preserve">.  </w:t>
      </w:r>
      <w:r w:rsidR="00524CD5">
        <w:t>There was a greater level of detail</w:t>
      </w:r>
      <w:r w:rsidR="0055677A">
        <w:t xml:space="preserve"> </w:t>
      </w:r>
      <w:r w:rsidR="00524CD5">
        <w:t>about</w:t>
      </w:r>
      <w:r>
        <w:t xml:space="preserve"> the AL to be included in the programme </w:t>
      </w:r>
      <w:r w:rsidR="000B4577">
        <w:t>from 2015-16 on</w:t>
      </w:r>
      <w:r w:rsidR="00CF4F96">
        <w:t>wards; and</w:t>
      </w:r>
      <w:r>
        <w:t xml:space="preserve"> t</w:t>
      </w:r>
      <w:r w:rsidR="00CF4F96">
        <w:t>his suggests</w:t>
      </w:r>
      <w:r w:rsidR="00524CD5">
        <w:t xml:space="preserve"> that</w:t>
      </w:r>
      <w:r>
        <w:t xml:space="preserve"> the </w:t>
      </w:r>
      <w:r w:rsidR="00CF4F96">
        <w:t>design would</w:t>
      </w:r>
      <w:r w:rsidR="0055677A">
        <w:t xml:space="preserve"> follow </w:t>
      </w:r>
      <w:r>
        <w:t xml:space="preserve">classical principles </w:t>
      </w:r>
      <w:r w:rsidR="0055677A">
        <w:t>rather than</w:t>
      </w:r>
      <w:r w:rsidR="00CF4F96">
        <w:t xml:space="preserve"> vary the</w:t>
      </w:r>
      <w:r w:rsidR="00524CD5">
        <w:t xml:space="preserve"> approach</w:t>
      </w:r>
      <w:r>
        <w:t>.</w:t>
      </w:r>
    </w:p>
    <w:p w:rsidR="00570D16" w:rsidRDefault="00570D16" w:rsidP="00AB307A">
      <w:pPr>
        <w:spacing w:line="480" w:lineRule="auto"/>
        <w:jc w:val="center"/>
        <w:rPr>
          <w:b/>
        </w:rPr>
      </w:pPr>
    </w:p>
    <w:p w:rsidR="00396D3C" w:rsidRPr="00AB307A" w:rsidRDefault="00BF5C20" w:rsidP="00AB307A">
      <w:pPr>
        <w:spacing w:line="480" w:lineRule="auto"/>
        <w:jc w:val="center"/>
        <w:rPr>
          <w:b/>
        </w:rPr>
      </w:pPr>
      <w:r>
        <w:rPr>
          <w:b/>
        </w:rPr>
        <w:t>Discussion</w:t>
      </w:r>
    </w:p>
    <w:p w:rsidR="00921C65" w:rsidRDefault="002D4EA2" w:rsidP="005428E7">
      <w:pPr>
        <w:spacing w:line="480" w:lineRule="auto"/>
      </w:pPr>
      <w:r>
        <w:t>Against th</w:t>
      </w:r>
      <w:r w:rsidR="00BE05A6">
        <w:t xml:space="preserve">e various threads of the </w:t>
      </w:r>
      <w:r w:rsidR="0056243B">
        <w:t>inquiry</w:t>
      </w:r>
      <w:r w:rsidR="00BE05A6">
        <w:t xml:space="preserve"> presented in the foregoing sections,</w:t>
      </w:r>
      <w:r>
        <w:t xml:space="preserve"> </w:t>
      </w:r>
      <w:r w:rsidR="00AB307A">
        <w:t>it is possible to assess</w:t>
      </w:r>
      <w:r>
        <w:t xml:space="preserve"> the potential of AL for use among clergy</w:t>
      </w:r>
      <w:r w:rsidR="00AB307A">
        <w:t xml:space="preserve"> who minister in rural communities</w:t>
      </w:r>
      <w:r>
        <w:t xml:space="preserve"> and </w:t>
      </w:r>
      <w:r w:rsidR="005428E7">
        <w:t xml:space="preserve">thereby </w:t>
      </w:r>
      <w:r>
        <w:t xml:space="preserve">face </w:t>
      </w:r>
      <w:r w:rsidR="00AB307A">
        <w:t>the</w:t>
      </w:r>
      <w:r>
        <w:t xml:space="preserve"> </w:t>
      </w:r>
      <w:r w:rsidR="00AB307A">
        <w:t>burden of isolation</w:t>
      </w:r>
      <w:r>
        <w:t>.</w:t>
      </w:r>
      <w:r w:rsidR="00BE05A6">
        <w:t xml:space="preserve">  </w:t>
      </w:r>
      <w:r w:rsidR="00B5404B">
        <w:t>W</w:t>
      </w:r>
      <w:r w:rsidR="00BE05A6">
        <w:t>e can</w:t>
      </w:r>
      <w:r w:rsidR="00B5404B">
        <w:t xml:space="preserve"> now</w:t>
      </w:r>
      <w:r w:rsidR="00BE05A6">
        <w:t xml:space="preserve"> </w:t>
      </w:r>
      <w:r w:rsidR="004C232B">
        <w:t>place</w:t>
      </w:r>
      <w:r w:rsidR="00BE05A6">
        <w:t xml:space="preserve"> </w:t>
      </w:r>
      <w:r w:rsidR="00A34EA1">
        <w:t xml:space="preserve">the sort of </w:t>
      </w:r>
      <w:r w:rsidR="00BE05A6">
        <w:t xml:space="preserve">structural challenges posed by the burden of isolation (Francis, Laycock, &amp; Brewster, 2015), </w:t>
      </w:r>
      <w:r w:rsidR="00B5404B">
        <w:t xml:space="preserve">against </w:t>
      </w:r>
      <w:r w:rsidR="0058089C">
        <w:t xml:space="preserve">the </w:t>
      </w:r>
      <w:r w:rsidR="00B5404B">
        <w:t xml:space="preserve">framework of classical AL theory and practice </w:t>
      </w:r>
      <w:r w:rsidR="004C232B">
        <w:t xml:space="preserve">in order </w:t>
      </w:r>
      <w:r w:rsidR="00BE05A6">
        <w:t xml:space="preserve">to </w:t>
      </w:r>
      <w:r w:rsidR="0056243B">
        <w:t>discover</w:t>
      </w:r>
      <w:r w:rsidR="00BE05A6">
        <w:t xml:space="preserve"> whether</w:t>
      </w:r>
      <w:r w:rsidR="005428E7">
        <w:t xml:space="preserve"> in theory</w:t>
      </w:r>
      <w:r w:rsidR="00BE05A6">
        <w:t xml:space="preserve"> </w:t>
      </w:r>
      <w:r w:rsidR="00AB0C5C">
        <w:t xml:space="preserve">at least </w:t>
      </w:r>
      <w:r w:rsidR="00BE05A6">
        <w:t xml:space="preserve">the pedagogical approach </w:t>
      </w:r>
      <w:r w:rsidR="00192DFA">
        <w:t xml:space="preserve">can </w:t>
      </w:r>
      <w:r w:rsidR="00BE05A6">
        <w:t>measure up to the task.</w:t>
      </w:r>
      <w:r w:rsidR="005428E7">
        <w:t xml:space="preserve">  The AL framework</w:t>
      </w:r>
      <w:r w:rsidR="00C9565B">
        <w:t>,</w:t>
      </w:r>
      <w:r w:rsidR="005428E7">
        <w:t xml:space="preserve"> </w:t>
      </w:r>
      <w:r w:rsidR="00BE43FD">
        <w:t xml:space="preserve">and </w:t>
      </w:r>
      <w:r w:rsidR="0056243B">
        <w:t>indeed</w:t>
      </w:r>
      <w:r w:rsidR="00BE43FD">
        <w:t xml:space="preserve"> </w:t>
      </w:r>
      <w:r w:rsidR="0056243B">
        <w:t xml:space="preserve">the </w:t>
      </w:r>
      <w:r w:rsidR="00BE43FD" w:rsidRPr="00BE43FD">
        <w:t>studies point</w:t>
      </w:r>
      <w:r w:rsidR="00BE43FD">
        <w:t>ing</w:t>
      </w:r>
      <w:r w:rsidR="00BE43FD" w:rsidRPr="00BE43FD">
        <w:t xml:space="preserve"> to the merits of small group learning</w:t>
      </w:r>
      <w:r w:rsidR="00C9565B">
        <w:t xml:space="preserve"> more generally,</w:t>
      </w:r>
      <w:r w:rsidR="00BE43FD">
        <w:t xml:space="preserve"> amply</w:t>
      </w:r>
      <w:r w:rsidR="00192DFA">
        <w:t xml:space="preserve"> </w:t>
      </w:r>
      <w:r w:rsidR="005428E7">
        <w:t>demonstrate that a</w:t>
      </w:r>
      <w:r w:rsidR="0056243B">
        <w:t>n intervention</w:t>
      </w:r>
      <w:r w:rsidR="005428E7">
        <w:t xml:space="preserve"> </w:t>
      </w:r>
      <w:r w:rsidR="00690BA2">
        <w:t>constructed around</w:t>
      </w:r>
      <w:r w:rsidR="005428E7">
        <w:t xml:space="preserve"> this </w:t>
      </w:r>
      <w:r w:rsidR="0056243B">
        <w:t xml:space="preserve">pragmatic </w:t>
      </w:r>
      <w:r w:rsidR="00BE43FD">
        <w:t xml:space="preserve">pedagogical </w:t>
      </w:r>
      <w:r w:rsidR="005428E7">
        <w:t xml:space="preserve">approach </w:t>
      </w:r>
      <w:r w:rsidR="0056243B">
        <w:t>has the potential to</w:t>
      </w:r>
      <w:r w:rsidR="005428E7">
        <w:t xml:space="preserve"> </w:t>
      </w:r>
      <w:r w:rsidR="00474CF1">
        <w:t>meet</w:t>
      </w:r>
      <w:r w:rsidR="005428E7">
        <w:t xml:space="preserve"> </w:t>
      </w:r>
      <w:r w:rsidR="00192DFA">
        <w:t>t</w:t>
      </w:r>
      <w:r w:rsidR="00AB0C5C">
        <w:t>h</w:t>
      </w:r>
      <w:r w:rsidR="00192DFA">
        <w:t>e</w:t>
      </w:r>
      <w:r w:rsidR="005428E7">
        <w:t xml:space="preserve"> criteria</w:t>
      </w:r>
      <w:r w:rsidR="00474CF1">
        <w:t xml:space="preserve"> set out by Staley and colleagues (2014), namely setting aside time to meet </w:t>
      </w:r>
      <w:r w:rsidR="00474CF1">
        <w:lastRenderedPageBreak/>
        <w:t>others, participating in groups, and being able to communicate openly yet allow for vulnerability</w:t>
      </w:r>
      <w:r w:rsidR="005428E7">
        <w:t>.</w:t>
      </w:r>
      <w:r w:rsidR="0056243B">
        <w:t xml:space="preserve">  The process of social exchange</w:t>
      </w:r>
      <w:r w:rsidR="00474CF1">
        <w:t xml:space="preserve"> in AL</w:t>
      </w:r>
      <w:r w:rsidR="0058089C" w:rsidRPr="0058089C">
        <w:t xml:space="preserve"> </w:t>
      </w:r>
      <w:r w:rsidR="0058089C">
        <w:t>builds valuable networks</w:t>
      </w:r>
      <w:r w:rsidR="00474CF1">
        <w:t>,</w:t>
      </w:r>
      <w:r w:rsidR="0056243B">
        <w:t xml:space="preserve"> as members </w:t>
      </w:r>
      <w:r w:rsidR="004C232B">
        <w:t>communicate openly</w:t>
      </w:r>
      <w:r w:rsidR="00474CF1">
        <w:t xml:space="preserve"> and</w:t>
      </w:r>
      <w:r w:rsidR="004C232B">
        <w:t xml:space="preserve"> </w:t>
      </w:r>
      <w:r w:rsidR="0056243B">
        <w:t>are obliged to share experiences</w:t>
      </w:r>
      <w:r w:rsidR="004C232B">
        <w:t xml:space="preserve"> and expose vulnerabilities.  So, the special virtue of the AL </w:t>
      </w:r>
      <w:r w:rsidR="004C232B" w:rsidRPr="007A6584">
        <w:t>process</w:t>
      </w:r>
      <w:r w:rsidR="004C232B">
        <w:t xml:space="preserve"> (as distinct from what are usually its tangible primary organizational goals) is that it has the capacity to foster bonding social capital among members.  A</w:t>
      </w:r>
      <w:r w:rsidR="0056243B">
        <w:t>lthough typically regarded as a secondary objective of AL</w:t>
      </w:r>
      <w:r w:rsidR="004C232B">
        <w:t>, the generation of social capital in the s</w:t>
      </w:r>
      <w:r w:rsidR="00BF5C20">
        <w:t>uggest</w:t>
      </w:r>
      <w:r w:rsidR="00CB1D06">
        <w:t>ed</w:t>
      </w:r>
      <w:r w:rsidR="00BF5C20">
        <w:t xml:space="preserve"> intervention</w:t>
      </w:r>
      <w:r w:rsidR="004C232B">
        <w:t xml:space="preserve"> would </w:t>
      </w:r>
      <w:r w:rsidR="00305AA1">
        <w:t>be an</w:t>
      </w:r>
      <w:r w:rsidR="004C232B">
        <w:t xml:space="preserve"> equal, if not p</w:t>
      </w:r>
      <w:r w:rsidR="00570D16">
        <w:t>a</w:t>
      </w:r>
      <w:r w:rsidR="004C232B">
        <w:t>ra</w:t>
      </w:r>
      <w:r w:rsidR="00570D16">
        <w:t>mount</w:t>
      </w:r>
      <w:r w:rsidR="004C232B">
        <w:t>, goal of AL among isolated rural clergy.  Establishing</w:t>
      </w:r>
      <w:r w:rsidR="00B9020A">
        <w:t xml:space="preserve"> a peer support network that e</w:t>
      </w:r>
      <w:r w:rsidR="00F366E3">
        <w:t>ndure</w:t>
      </w:r>
      <w:r w:rsidR="004C232B">
        <w:t>s</w:t>
      </w:r>
      <w:r w:rsidR="00F366E3">
        <w:t xml:space="preserve"> even</w:t>
      </w:r>
      <w:r w:rsidR="00B9020A">
        <w:t xml:space="preserve"> after the </w:t>
      </w:r>
      <w:r w:rsidR="00BF5C20">
        <w:t xml:space="preserve">sets have </w:t>
      </w:r>
      <w:r w:rsidR="00F366E3">
        <w:t>concluded</w:t>
      </w:r>
      <w:r w:rsidR="004C232B">
        <w:t xml:space="preserve"> </w:t>
      </w:r>
      <w:r w:rsidR="00BF5C20">
        <w:t xml:space="preserve">their formal agenda </w:t>
      </w:r>
      <w:r w:rsidR="004C232B">
        <w:t>would be a significant outcome.</w:t>
      </w:r>
    </w:p>
    <w:p w:rsidR="00474CF1" w:rsidRDefault="00450D6E" w:rsidP="00A34EA1">
      <w:pPr>
        <w:spacing w:line="480" w:lineRule="auto"/>
      </w:pPr>
      <w:r>
        <w:tab/>
        <w:t xml:space="preserve">But does this potential panacea have any drawbacks to which attention should be paid?  </w:t>
      </w:r>
      <w:r w:rsidR="00921C65">
        <w:t>The literature on small group learning in the Church warned that s</w:t>
      </w:r>
      <w:r w:rsidR="007A6584">
        <w:t>uch a</w:t>
      </w:r>
      <w:r w:rsidR="00921C65">
        <w:t xml:space="preserve"> mode of learning can default to an introverted mutual support model and hinder the generation of bridging social capital.  However, th</w:t>
      </w:r>
      <w:r w:rsidR="00C9565B">
        <w:t>is</w:t>
      </w:r>
      <w:r w:rsidR="00921C65">
        <w:t xml:space="preserve"> </w:t>
      </w:r>
      <w:r>
        <w:t>possible drawback</w:t>
      </w:r>
      <w:r w:rsidR="007A6584">
        <w:t xml:space="preserve"> of learning in groups</w:t>
      </w:r>
      <w:r>
        <w:t xml:space="preserve"> </w:t>
      </w:r>
      <w:r w:rsidR="00921C65">
        <w:t xml:space="preserve">need not </w:t>
      </w:r>
      <w:r w:rsidR="00BF5C20">
        <w:t>cause anxiety</w:t>
      </w:r>
      <w:r w:rsidR="00921C65">
        <w:t xml:space="preserve"> here, because the </w:t>
      </w:r>
      <w:r w:rsidR="00431EE5">
        <w:t>essential</w:t>
      </w:r>
      <w:r w:rsidR="00921C65">
        <w:t xml:space="preserve"> purpose of AL among</w:t>
      </w:r>
      <w:r w:rsidR="00B9020A">
        <w:t xml:space="preserve"> </w:t>
      </w:r>
      <w:r w:rsidR="00921C65">
        <w:t xml:space="preserve">isolated rural clergy </w:t>
      </w:r>
      <w:r w:rsidR="00A34EA1">
        <w:t>would be</w:t>
      </w:r>
      <w:r w:rsidR="00921C65">
        <w:t xml:space="preserve"> to bond not to bridge.</w:t>
      </w:r>
      <w:r w:rsidR="00A34EA1">
        <w:t xml:space="preserve">  Although th</w:t>
      </w:r>
      <w:r w:rsidR="00C9565B">
        <w:t>is</w:t>
      </w:r>
      <w:r w:rsidR="00A34EA1">
        <w:t xml:space="preserve"> </w:t>
      </w:r>
      <w:r w:rsidR="007A6584">
        <w:t xml:space="preserve">particular </w:t>
      </w:r>
      <w:r>
        <w:t>drawback</w:t>
      </w:r>
      <w:r w:rsidR="00A34EA1">
        <w:t xml:space="preserve"> can be dismissed as irrelevant in the proposed context, it remains</w:t>
      </w:r>
      <w:r w:rsidR="00431EE5">
        <w:t xml:space="preserve"> important to heed warnings </w:t>
      </w:r>
      <w:r w:rsidR="00A34EA1">
        <w:t>included</w:t>
      </w:r>
      <w:r w:rsidR="00431EE5">
        <w:t xml:space="preserve"> in analyses of</w:t>
      </w:r>
      <w:r w:rsidR="00921C65">
        <w:t xml:space="preserve"> failed</w:t>
      </w:r>
      <w:r w:rsidR="00BF5C20">
        <w:t xml:space="preserve"> AL</w:t>
      </w:r>
      <w:r w:rsidR="00921C65">
        <w:t xml:space="preserve"> initiatives</w:t>
      </w:r>
      <w:r w:rsidR="00431EE5">
        <w:t xml:space="preserve">.  </w:t>
      </w:r>
      <w:r w:rsidR="00921C65">
        <w:t xml:space="preserve">For AL to be used successfully among isolated rural clergy, </w:t>
      </w:r>
      <w:r w:rsidR="000E0CB4">
        <w:t>set members</w:t>
      </w:r>
      <w:r w:rsidR="00921C65">
        <w:t xml:space="preserve"> would have to buy in to the process</w:t>
      </w:r>
      <w:r w:rsidR="0003359F">
        <w:t xml:space="preserve"> and commit their time (prioritizing the AL </w:t>
      </w:r>
      <w:r w:rsidR="007639D7">
        <w:t>o</w:t>
      </w:r>
      <w:r w:rsidR="0003359F">
        <w:t>ve</w:t>
      </w:r>
      <w:r w:rsidR="007639D7">
        <w:t>r</w:t>
      </w:r>
      <w:r w:rsidR="0003359F">
        <w:t xml:space="preserve"> competing </w:t>
      </w:r>
      <w:r w:rsidR="007639D7">
        <w:t>demand</w:t>
      </w:r>
      <w:r w:rsidR="0003359F">
        <w:t>s);</w:t>
      </w:r>
      <w:r w:rsidR="00921C65">
        <w:t xml:space="preserve"> and steps would have to be taken by organizers </w:t>
      </w:r>
      <w:r w:rsidR="00A34EA1">
        <w:t xml:space="preserve">and facilitators </w:t>
      </w:r>
      <w:r w:rsidR="00921C65">
        <w:t>to guard against dangers</w:t>
      </w:r>
      <w:r w:rsidR="00F07DEC">
        <w:t xml:space="preserve"> such as </w:t>
      </w:r>
      <w:r w:rsidR="00474CF1">
        <w:t xml:space="preserve">AL being regarded as a </w:t>
      </w:r>
      <w:r w:rsidR="007A3911">
        <w:t>time-wasting</w:t>
      </w:r>
      <w:r w:rsidR="00474CF1">
        <w:t xml:space="preserve"> process</w:t>
      </w:r>
      <w:r w:rsidR="00C9565B">
        <w:t xml:space="preserve"> and</w:t>
      </w:r>
      <w:r w:rsidR="00474CF1">
        <w:t xml:space="preserve"> the facilitator being perceived as a threat,</w:t>
      </w:r>
      <w:r w:rsidR="0058089C">
        <w:t xml:space="preserve"> </w:t>
      </w:r>
      <w:r w:rsidR="00C9565B">
        <w:t xml:space="preserve">and against </w:t>
      </w:r>
      <w:r w:rsidR="007A3911">
        <w:t>fail</w:t>
      </w:r>
      <w:r w:rsidR="0058089C">
        <w:t>ure</w:t>
      </w:r>
      <w:r w:rsidR="007A3911">
        <w:t xml:space="preserve"> to </w:t>
      </w:r>
      <w:r w:rsidR="00474CF1">
        <w:t>mak</w:t>
      </w:r>
      <w:r w:rsidR="007A3911">
        <w:t>e</w:t>
      </w:r>
      <w:r w:rsidR="00474CF1">
        <w:t xml:space="preserve"> principles explicit and resistance from participants with a heavy workload.  </w:t>
      </w:r>
    </w:p>
    <w:p w:rsidR="007A6584" w:rsidRDefault="000E0CB4" w:rsidP="007A6584">
      <w:pPr>
        <w:spacing w:line="480" w:lineRule="auto"/>
      </w:pPr>
      <w:r>
        <w:tab/>
        <w:t xml:space="preserve">One other </w:t>
      </w:r>
      <w:r w:rsidR="00450D6E">
        <w:t>potential drawback</w:t>
      </w:r>
      <w:r>
        <w:t xml:space="preserve"> to bear in mind is th</w:t>
      </w:r>
      <w:r w:rsidR="00474CF1">
        <w:t xml:space="preserve">at </w:t>
      </w:r>
      <w:r>
        <w:t xml:space="preserve">rural clergy are necessarily geographically </w:t>
      </w:r>
      <w:r w:rsidR="00A34EA1">
        <w:t xml:space="preserve">distant </w:t>
      </w:r>
      <w:r>
        <w:t xml:space="preserve">from one another, </w:t>
      </w:r>
      <w:r w:rsidR="000173C8">
        <w:t xml:space="preserve">with </w:t>
      </w:r>
      <w:r>
        <w:t xml:space="preserve">perhaps many miles to travel to the next nearest </w:t>
      </w:r>
      <w:r w:rsidR="00A34EA1">
        <w:t>colleague</w:t>
      </w:r>
      <w:r w:rsidR="00474CF1">
        <w:t xml:space="preserve"> (Greenslade, 2009)</w:t>
      </w:r>
      <w:r>
        <w:t xml:space="preserve">.  </w:t>
      </w:r>
      <w:r w:rsidR="00A34EA1">
        <w:t>In order f</w:t>
      </w:r>
      <w:r>
        <w:t>or</w:t>
      </w:r>
      <w:r w:rsidR="00474CF1">
        <w:t xml:space="preserve"> set members</w:t>
      </w:r>
      <w:r>
        <w:t xml:space="preserve"> </w:t>
      </w:r>
      <w:r w:rsidR="00474CF1">
        <w:t xml:space="preserve">to deem </w:t>
      </w:r>
      <w:r>
        <w:t xml:space="preserve">opportunity costs of </w:t>
      </w:r>
      <w:r w:rsidR="00BF5C20">
        <w:lastRenderedPageBreak/>
        <w:t xml:space="preserve">AL </w:t>
      </w:r>
      <w:r>
        <w:t>participation</w:t>
      </w:r>
      <w:r w:rsidR="0058089C">
        <w:t xml:space="preserve"> </w:t>
      </w:r>
      <w:r>
        <w:t xml:space="preserve">(such as </w:t>
      </w:r>
      <w:r w:rsidR="00A34EA1">
        <w:t xml:space="preserve">journey </w:t>
      </w:r>
      <w:r>
        <w:t>time to</w:t>
      </w:r>
      <w:r w:rsidR="0003359F">
        <w:t xml:space="preserve"> </w:t>
      </w:r>
      <w:r>
        <w:t>venue)</w:t>
      </w:r>
      <w:r w:rsidR="0058089C">
        <w:t xml:space="preserve"> a sound investment</w:t>
      </w:r>
      <w:r w:rsidR="000173C8">
        <w:t xml:space="preserve">, the process must be </w:t>
      </w:r>
      <w:r w:rsidR="00A51A61">
        <w:t>see</w:t>
      </w:r>
      <w:r w:rsidR="000173C8">
        <w:t>n as energizing rather than draining</w:t>
      </w:r>
      <w:r w:rsidR="0003359F">
        <w:t>;</w:t>
      </w:r>
      <w:r w:rsidR="000173C8">
        <w:t xml:space="preserve"> accordingly, careful facilitation would be required</w:t>
      </w:r>
      <w:r w:rsidR="00875D07">
        <w:t>,</w:t>
      </w:r>
      <w:r w:rsidR="007A6584">
        <w:t xml:space="preserve"> at least at the outset</w:t>
      </w:r>
      <w:r w:rsidR="000173C8">
        <w:t xml:space="preserve">.  Interestingly, Francis, Laycock </w:t>
      </w:r>
      <w:r w:rsidR="00875D07">
        <w:t>and</w:t>
      </w:r>
      <w:r w:rsidR="000173C8">
        <w:t xml:space="preserve"> Brewster (2015) demonstrated that, when considered as part of a dynamic system of stressors on rural clergy in multi-parish benefices, the burden of distance ameliorates work-related psychological health and in that sense counteracts certain detri</w:t>
      </w:r>
      <w:r w:rsidR="00450D6E">
        <w:t>mental</w:t>
      </w:r>
      <w:r w:rsidR="000173C8">
        <w:t xml:space="preserve"> effects of the burden of isolation.  Nonetheless, if sustaining a peer support network </w:t>
      </w:r>
      <w:r w:rsidR="00474CF1">
        <w:t>post-</w:t>
      </w:r>
      <w:r w:rsidR="000173C8">
        <w:t xml:space="preserve">AL becomes </w:t>
      </w:r>
      <w:r w:rsidR="00431EE5">
        <w:t xml:space="preserve">far </w:t>
      </w:r>
      <w:r w:rsidR="000173C8">
        <w:t>too onerous</w:t>
      </w:r>
      <w:r w:rsidR="005F0C50">
        <w:t xml:space="preserve"> for rural clergy</w:t>
      </w:r>
      <w:r w:rsidR="000173C8">
        <w:t xml:space="preserve"> </w:t>
      </w:r>
      <w:r w:rsidR="00431EE5">
        <w:t>owing to</w:t>
      </w:r>
      <w:r w:rsidR="000173C8">
        <w:t xml:space="preserve"> the </w:t>
      </w:r>
      <w:r w:rsidR="00B11259">
        <w:t xml:space="preserve">time and </w:t>
      </w:r>
      <w:r w:rsidR="000173C8">
        <w:t xml:space="preserve">distance involved in maintaining face-to-face contact, </w:t>
      </w:r>
      <w:r w:rsidR="0058089C">
        <w:t xml:space="preserve">a peer support group could be sustained by </w:t>
      </w:r>
      <w:r w:rsidR="000173C8">
        <w:t xml:space="preserve">electronic means (telephone, email, </w:t>
      </w:r>
      <w:r w:rsidR="004117F2">
        <w:t xml:space="preserve">and </w:t>
      </w:r>
      <w:r w:rsidR="000173C8">
        <w:t>social media)</w:t>
      </w:r>
      <w:r w:rsidR="00474CF1">
        <w:t>.</w:t>
      </w:r>
      <w:r w:rsidR="005F0C50">
        <w:rPr>
          <w:i/>
        </w:rPr>
        <w:t xml:space="preserve"> </w:t>
      </w:r>
      <w:r w:rsidR="00A34EA1">
        <w:t xml:space="preserve"> Although not the optimal outcome of an AL </w:t>
      </w:r>
      <w:r w:rsidR="00450D6E">
        <w:t>intervention</w:t>
      </w:r>
      <w:r w:rsidR="00A34EA1">
        <w:t xml:space="preserve">, </w:t>
      </w:r>
      <w:r w:rsidR="00BF5C20">
        <w:t>cyber-</w:t>
      </w:r>
      <w:r w:rsidR="00BF5C20" w:rsidRPr="00CF45CC">
        <w:rPr>
          <w:i/>
        </w:rPr>
        <w:t>konōnia</w:t>
      </w:r>
      <w:r w:rsidR="00A34EA1">
        <w:t xml:space="preserve"> </w:t>
      </w:r>
      <w:r w:rsidR="00474CF1">
        <w:t xml:space="preserve">(to borrow a term from Moss, 2009, p. 348) </w:t>
      </w:r>
      <w:r w:rsidR="00A34EA1">
        <w:t xml:space="preserve">could </w:t>
      </w:r>
      <w:r w:rsidR="00BF5C20">
        <w:t xml:space="preserve">represent a marginal improvement and be </w:t>
      </w:r>
      <w:r w:rsidR="00A34EA1">
        <w:t xml:space="preserve">preferable to continued struggles if </w:t>
      </w:r>
      <w:r w:rsidR="00BF5C20">
        <w:t xml:space="preserve">no attempt were made to manage </w:t>
      </w:r>
      <w:r w:rsidR="00A34EA1">
        <w:t>the burden of isolation</w:t>
      </w:r>
      <w:r w:rsidR="007A6584">
        <w:t xml:space="preserve"> and mitigate its effects</w:t>
      </w:r>
      <w:r w:rsidR="00A34EA1">
        <w:t>.</w:t>
      </w:r>
    </w:p>
    <w:p w:rsidR="007A6584" w:rsidRDefault="007A6584" w:rsidP="007A6584">
      <w:pPr>
        <w:spacing w:line="480" w:lineRule="auto"/>
      </w:pPr>
    </w:p>
    <w:p w:rsidR="00192DFA" w:rsidRPr="00192DFA" w:rsidRDefault="00192DFA" w:rsidP="007A6584">
      <w:pPr>
        <w:spacing w:line="480" w:lineRule="auto"/>
        <w:jc w:val="center"/>
        <w:rPr>
          <w:b/>
        </w:rPr>
      </w:pPr>
      <w:r w:rsidRPr="00192DFA">
        <w:rPr>
          <w:b/>
        </w:rPr>
        <w:t>Conclusion</w:t>
      </w:r>
    </w:p>
    <w:p w:rsidR="00192DFA" w:rsidRDefault="00192DFA" w:rsidP="00A766F8">
      <w:pPr>
        <w:spacing w:line="480" w:lineRule="auto"/>
      </w:pPr>
      <w:r>
        <w:t xml:space="preserve">Against the background of a </w:t>
      </w:r>
      <w:r w:rsidR="00D26F2E">
        <w:t>new</w:t>
      </w:r>
      <w:r>
        <w:t xml:space="preserve"> study </w:t>
      </w:r>
      <w:r w:rsidR="001C13F0">
        <w:t>reveal</w:t>
      </w:r>
      <w:r>
        <w:t>ing that the most damaging burden to overall work-related psychological health among clergy serving in rural multi-parish benefices is the burden of isolation, th</w:t>
      </w:r>
      <w:r w:rsidR="001C13F0">
        <w:t>e</w:t>
      </w:r>
      <w:r>
        <w:t xml:space="preserve"> </w:t>
      </w:r>
      <w:r w:rsidR="001C13F0">
        <w:t>present inquiry</w:t>
      </w:r>
      <w:r>
        <w:t xml:space="preserve"> set out to shed light on the question of whether </w:t>
      </w:r>
      <w:r w:rsidR="00BF6359">
        <w:t>AL</w:t>
      </w:r>
      <w:r>
        <w:t xml:space="preserve"> has the potential </w:t>
      </w:r>
      <w:r w:rsidR="00A51A61">
        <w:t xml:space="preserve">to enable rural clergy to address some of the structural issues associated with isolation, and at the same time to establish a peer support network which in itself would also contribute towards the alleviation of the burden of isolation that these ministers can experience.  </w:t>
      </w:r>
      <w:r w:rsidR="00E1172B">
        <w:t xml:space="preserve">The investigation began by reflecting on a description of the learning community established by Jesus among his apostles and suggesting that this </w:t>
      </w:r>
      <w:r w:rsidR="001C13F0">
        <w:t xml:space="preserve">community </w:t>
      </w:r>
      <w:r w:rsidR="00E1172B">
        <w:t xml:space="preserve">serves as a useful paradigm for AL.  Recognized theory and practice in AL </w:t>
      </w:r>
      <w:r w:rsidR="00474CF1">
        <w:t>w</w:t>
      </w:r>
      <w:r w:rsidR="00B76696">
        <w:t>ere</w:t>
      </w:r>
      <w:r w:rsidR="00E1172B">
        <w:t xml:space="preserve"> explored;</w:t>
      </w:r>
      <w:r w:rsidR="00B11259">
        <w:t xml:space="preserve"> case studies discussed;</w:t>
      </w:r>
      <w:r w:rsidR="00E1172B">
        <w:t xml:space="preserve"> and structural challenges posed by the burden of isolation (Francis, Laycock, &amp; </w:t>
      </w:r>
      <w:r w:rsidR="00E1172B">
        <w:lastRenderedPageBreak/>
        <w:t xml:space="preserve">Brewster, 2015) and </w:t>
      </w:r>
      <w:r w:rsidR="00A766F8">
        <w:t>possible solutions (</w:t>
      </w:r>
      <w:r w:rsidR="00E1172B">
        <w:t xml:space="preserve">Staley </w:t>
      </w:r>
      <w:r w:rsidR="00A766F8">
        <w:t>et al.,</w:t>
      </w:r>
      <w:r w:rsidR="00E1172B">
        <w:t xml:space="preserve"> 2013)</w:t>
      </w:r>
      <w:r w:rsidR="00A766F8">
        <w:t xml:space="preserve"> tested against the framework of classical AL principles.  </w:t>
      </w:r>
      <w:r w:rsidR="00B3305E">
        <w:t>Four</w:t>
      </w:r>
      <w:r w:rsidR="00F07DEC">
        <w:t xml:space="preserve"> </w:t>
      </w:r>
      <w:r w:rsidR="00A766F8">
        <w:t>conclusions can now be drawn.</w:t>
      </w:r>
    </w:p>
    <w:p w:rsidR="00B3305E" w:rsidRDefault="004F4C16" w:rsidP="00DC49D8">
      <w:pPr>
        <w:spacing w:line="480" w:lineRule="auto"/>
      </w:pPr>
      <w:r>
        <w:tab/>
        <w:t>The first conclusion</w:t>
      </w:r>
      <w:r w:rsidR="00897354">
        <w:t xml:space="preserve"> is a broad one.  On the basis of the groundwork here, </w:t>
      </w:r>
      <w:r w:rsidR="00B3305E">
        <w:t xml:space="preserve">it seems reasonable to advocate </w:t>
      </w:r>
      <w:r w:rsidR="00897354">
        <w:t xml:space="preserve">wide </w:t>
      </w:r>
      <w:r w:rsidR="00B3305E">
        <w:t xml:space="preserve">use of </w:t>
      </w:r>
      <w:r w:rsidR="00897354">
        <w:t>the</w:t>
      </w:r>
      <w:r w:rsidR="00B3305E">
        <w:t xml:space="preserve"> learning paradigm that was successful for Jesus and the apostles and is being utilized to acclaim in high-profile programmes to develop current and future leaders of the Church of England.  There appears to be </w:t>
      </w:r>
      <w:r w:rsidR="00897354">
        <w:t>s</w:t>
      </w:r>
      <w:r w:rsidR="00B3305E">
        <w:t>o</w:t>
      </w:r>
      <w:r w:rsidR="00897354">
        <w:t>und</w:t>
      </w:r>
      <w:r w:rsidR="00B3305E">
        <w:t xml:space="preserve"> evidence that Revans’ 70-year-old prescription of learning for the purposes of adaptation in a period of rapid change remains timely.</w:t>
      </w:r>
    </w:p>
    <w:p w:rsidR="004F4C16" w:rsidRDefault="00B3305E" w:rsidP="00B3305E">
      <w:pPr>
        <w:spacing w:line="480" w:lineRule="auto"/>
        <w:ind w:firstLine="720"/>
      </w:pPr>
      <w:r>
        <w:t xml:space="preserve">The second conclusion is that </w:t>
      </w:r>
      <w:r w:rsidR="004F4C16">
        <w:t xml:space="preserve">AL appears to offer a </w:t>
      </w:r>
      <w:r w:rsidR="00897354">
        <w:t>style of</w:t>
      </w:r>
      <w:r w:rsidR="004F4C16">
        <w:t xml:space="preserve"> learning that would enable rural clergy to collaborate </w:t>
      </w:r>
      <w:r w:rsidR="002D7C62">
        <w:t xml:space="preserve">in facilitated sets </w:t>
      </w:r>
      <w:r w:rsidR="004F4C16">
        <w:t xml:space="preserve">to </w:t>
      </w:r>
      <w:r w:rsidR="00844F15">
        <w:t>engag</w:t>
      </w:r>
      <w:r w:rsidR="00DC49D8">
        <w:t>e</w:t>
      </w:r>
      <w:r w:rsidR="00844F15">
        <w:t xml:space="preserve"> with and </w:t>
      </w:r>
      <w:r w:rsidR="004F4C16">
        <w:t>reflect on their real-life problems</w:t>
      </w:r>
      <w:r w:rsidR="00260BCB">
        <w:t xml:space="preserve"> </w:t>
      </w:r>
      <w:r w:rsidR="00897354">
        <w:t>(</w:t>
      </w:r>
      <w:r w:rsidR="00260BCB">
        <w:t xml:space="preserve">provided steps are taken </w:t>
      </w:r>
      <w:r w:rsidR="00A51A61">
        <w:t xml:space="preserve">by organizers and facilitators </w:t>
      </w:r>
      <w:r w:rsidR="00260BCB">
        <w:t xml:space="preserve">to guard against </w:t>
      </w:r>
      <w:r w:rsidR="00A51A61">
        <w:t xml:space="preserve">possible </w:t>
      </w:r>
      <w:r w:rsidR="00260BCB">
        <w:t>pitfalls</w:t>
      </w:r>
      <w:r w:rsidR="00897354">
        <w:t>)</w:t>
      </w:r>
      <w:r w:rsidR="00844F15">
        <w:t xml:space="preserve">.  Studies in analogous domains suggest that the method can achieve </w:t>
      </w:r>
      <w:r w:rsidR="00F07DEC">
        <w:t xml:space="preserve">set </w:t>
      </w:r>
      <w:r w:rsidR="00844F15">
        <w:t>goals in favourable situations</w:t>
      </w:r>
      <w:r w:rsidR="00B11259">
        <w:t>, provided members commit</w:t>
      </w:r>
      <w:r w:rsidR="00083496">
        <w:t xml:space="preserve"> their</w:t>
      </w:r>
      <w:r w:rsidR="00B11259">
        <w:t xml:space="preserve"> time</w:t>
      </w:r>
      <w:r w:rsidR="00844F15">
        <w:t xml:space="preserve">.  </w:t>
      </w:r>
      <w:r w:rsidR="00474CF1">
        <w:t>It is</w:t>
      </w:r>
      <w:r w:rsidR="00DC49D8">
        <w:t xml:space="preserve"> suggest</w:t>
      </w:r>
      <w:r w:rsidR="00474CF1">
        <w:t>ed</w:t>
      </w:r>
      <w:r w:rsidR="00DC49D8">
        <w:t xml:space="preserve"> that</w:t>
      </w:r>
      <w:r w:rsidR="00844F15">
        <w:t xml:space="preserve"> AL </w:t>
      </w:r>
      <w:r w:rsidR="00DC49D8">
        <w:t xml:space="preserve">be employed as a </w:t>
      </w:r>
      <w:r w:rsidR="00011A57">
        <w:t>free</w:t>
      </w:r>
      <w:r w:rsidR="00DC49D8">
        <w:t>stand</w:t>
      </w:r>
      <w:r w:rsidR="00011A57">
        <w:t>ing</w:t>
      </w:r>
      <w:r w:rsidR="00DC49D8">
        <w:t xml:space="preserve"> activity (outside any </w:t>
      </w:r>
      <w:r w:rsidR="00A51A61">
        <w:t xml:space="preserve">broader </w:t>
      </w:r>
      <w:r w:rsidR="00DC49D8">
        <w:t>programme to</w:t>
      </w:r>
      <w:r w:rsidR="00844F15">
        <w:t xml:space="preserve"> </w:t>
      </w:r>
      <w:r w:rsidR="00F07DEC">
        <w:t>develop</w:t>
      </w:r>
      <w:r w:rsidR="00844F15">
        <w:t xml:space="preserve"> leadership</w:t>
      </w:r>
      <w:r w:rsidR="00897354">
        <w:t xml:space="preserve"> </w:t>
      </w:r>
      <w:r w:rsidR="00844F15">
        <w:t>skills</w:t>
      </w:r>
      <w:r w:rsidR="00DC49D8">
        <w:t>)</w:t>
      </w:r>
      <w:r w:rsidR="00844F15">
        <w:t xml:space="preserve">, </w:t>
      </w:r>
      <w:r w:rsidR="00DC49D8">
        <w:t>with a</w:t>
      </w:r>
      <w:r w:rsidR="00B24E2D">
        <w:t>n overarching</w:t>
      </w:r>
      <w:r w:rsidR="00DC49D8">
        <w:t xml:space="preserve"> </w:t>
      </w:r>
      <w:r w:rsidR="00336D5A">
        <w:t>goal</w:t>
      </w:r>
      <w:r w:rsidR="00844F15">
        <w:t xml:space="preserve"> </w:t>
      </w:r>
      <w:r w:rsidR="00897354">
        <w:t>mere</w:t>
      </w:r>
      <w:r w:rsidR="00844F15">
        <w:t xml:space="preserve">ly </w:t>
      </w:r>
      <w:r w:rsidR="00A51A61">
        <w:t>t</w:t>
      </w:r>
      <w:r w:rsidR="00844F15">
        <w:t>o address problems of the burden of isolation</w:t>
      </w:r>
      <w:r w:rsidR="00DC49D8">
        <w:t>.</w:t>
      </w:r>
      <w:r w:rsidR="004F4C16">
        <w:t xml:space="preserve"> </w:t>
      </w:r>
      <w:r w:rsidR="007A6584">
        <w:t>Clergy members would bring their problems related to the burden of isolation to a facilitated AL set, so they could learn from each other what different strategies might be adopted</w:t>
      </w:r>
      <w:r w:rsidR="001D3727">
        <w:t xml:space="preserve">; over time, </w:t>
      </w:r>
      <w:r w:rsidR="007A6584">
        <w:t xml:space="preserve">progress reports would be given and companions </w:t>
      </w:r>
      <w:r w:rsidR="001D3727">
        <w:t xml:space="preserve">in the AL sets </w:t>
      </w:r>
      <w:r w:rsidR="007A6584">
        <w:t>would help each other to learn from what happens and explore options for action.</w:t>
      </w:r>
    </w:p>
    <w:p w:rsidR="004F4C16" w:rsidRDefault="00DC49D8" w:rsidP="004F4C16">
      <w:pPr>
        <w:spacing w:line="480" w:lineRule="auto"/>
      </w:pPr>
      <w:r>
        <w:tab/>
        <w:t>While the s</w:t>
      </w:r>
      <w:r w:rsidR="00B3305E">
        <w:t>econd</w:t>
      </w:r>
      <w:r>
        <w:t xml:space="preserve"> conclusion relates to the goal-driven aspect of AL, the </w:t>
      </w:r>
      <w:r w:rsidR="00B3305E">
        <w:t>thir</w:t>
      </w:r>
      <w:r>
        <w:t xml:space="preserve">d relates to the process-driven aspect of the approach.  </w:t>
      </w:r>
      <w:r w:rsidR="00B3305E">
        <w:t>The third conclusion</w:t>
      </w:r>
      <w:r w:rsidR="00A51A61">
        <w:t xml:space="preserve"> </w:t>
      </w:r>
      <w:r>
        <w:t xml:space="preserve">is that AL </w:t>
      </w:r>
      <w:r w:rsidR="00897354">
        <w:t>appear</w:t>
      </w:r>
      <w:r w:rsidR="004F4C16">
        <w:t>s</w:t>
      </w:r>
      <w:r w:rsidR="00897354">
        <w:t xml:space="preserve"> to have</w:t>
      </w:r>
      <w:r w:rsidR="004F4C16">
        <w:t xml:space="preserve"> the capacity not only to help isolated rural clergy </w:t>
      </w:r>
      <w:r>
        <w:t xml:space="preserve">engage with and reflect on the </w:t>
      </w:r>
      <w:r w:rsidR="00261C96">
        <w:t>proble</w:t>
      </w:r>
      <w:r>
        <w:t>ms</w:t>
      </w:r>
      <w:r w:rsidR="00261C96">
        <w:t xml:space="preserve"> associated with their burden of isolation</w:t>
      </w:r>
      <w:r>
        <w:t xml:space="preserve"> but</w:t>
      </w:r>
      <w:r w:rsidR="00261C96">
        <w:t xml:space="preserve"> also, by the </w:t>
      </w:r>
      <w:r w:rsidR="000E0CB4">
        <w:t>conspicuous</w:t>
      </w:r>
      <w:r w:rsidR="00261C96">
        <w:t xml:space="preserve"> process of </w:t>
      </w:r>
      <w:r w:rsidR="000E0CB4">
        <w:t xml:space="preserve">so </w:t>
      </w:r>
      <w:r w:rsidR="00261C96">
        <w:t>doing,</w:t>
      </w:r>
      <w:r>
        <w:t xml:space="preserve"> to </w:t>
      </w:r>
      <w:r w:rsidR="00261C96">
        <w:t xml:space="preserve">facilitate the </w:t>
      </w:r>
      <w:r>
        <w:t>generat</w:t>
      </w:r>
      <w:r w:rsidR="00261C96">
        <w:t>ion of</w:t>
      </w:r>
      <w:r>
        <w:t xml:space="preserve"> </w:t>
      </w:r>
      <w:r w:rsidR="00261C96">
        <w:t>bonds between set members on the</w:t>
      </w:r>
      <w:r w:rsidR="000E0CB4">
        <w:t xml:space="preserve"> basis of </w:t>
      </w:r>
      <w:r w:rsidR="00570D16">
        <w:t>their commitment to support one another, and the obligation t</w:t>
      </w:r>
      <w:r w:rsidR="00261C96">
        <w:t xml:space="preserve">o share </w:t>
      </w:r>
      <w:r w:rsidR="00570D16">
        <w:t xml:space="preserve">their </w:t>
      </w:r>
      <w:r w:rsidR="00261C96">
        <w:t>experiences</w:t>
      </w:r>
      <w:r w:rsidR="00F07DEC">
        <w:t xml:space="preserve">, </w:t>
      </w:r>
      <w:r w:rsidR="007A6584">
        <w:t>reveal</w:t>
      </w:r>
      <w:r w:rsidR="00F07DEC">
        <w:t xml:space="preserve"> vulnerab</w:t>
      </w:r>
      <w:r w:rsidR="000E0CB4">
        <w:t>ility</w:t>
      </w:r>
      <w:r w:rsidR="00261C96">
        <w:t xml:space="preserve"> and </w:t>
      </w:r>
      <w:r w:rsidR="00261C96">
        <w:lastRenderedPageBreak/>
        <w:t xml:space="preserve">trust </w:t>
      </w:r>
      <w:r w:rsidR="00570D16">
        <w:t xml:space="preserve">each </w:t>
      </w:r>
      <w:r w:rsidR="00261C96">
        <w:t xml:space="preserve">other.  </w:t>
      </w:r>
      <w:r w:rsidR="00A51A61">
        <w:t>Such potent</w:t>
      </w:r>
      <w:r>
        <w:t xml:space="preserve"> social capital </w:t>
      </w:r>
      <w:r w:rsidR="00261C96">
        <w:t>has the capacity to sustain a peer support network</w:t>
      </w:r>
      <w:r w:rsidR="00F07DEC">
        <w:t xml:space="preserve"> for isolated rural clergy</w:t>
      </w:r>
      <w:r w:rsidR="00A51A61">
        <w:t xml:space="preserve">: one which may endure even after the sponsored AL process has concluded and </w:t>
      </w:r>
      <w:r w:rsidR="00083496">
        <w:t xml:space="preserve">also </w:t>
      </w:r>
      <w:r w:rsidR="00A51A61">
        <w:t xml:space="preserve">enhance the capacity of the organization within which they minister to adapt.  If the burden of distance ultimately </w:t>
      </w:r>
      <w:r w:rsidR="00083496">
        <w:t>jeopardize</w:t>
      </w:r>
      <w:r w:rsidR="00A51A61">
        <w:t>s</w:t>
      </w:r>
      <w:r w:rsidR="00083496">
        <w:t xml:space="preserve"> the</w:t>
      </w:r>
      <w:r w:rsidR="00260BCB">
        <w:t xml:space="preserve"> </w:t>
      </w:r>
      <w:r w:rsidR="00A51A61">
        <w:t>continuation of a peer support network</w:t>
      </w:r>
      <w:r w:rsidR="00CB1D06">
        <w:t xml:space="preserve"> </w:t>
      </w:r>
      <w:r w:rsidR="00B76696">
        <w:t>through</w:t>
      </w:r>
      <w:r w:rsidR="00CB1D06">
        <w:t xml:space="preserve"> face-to-face contact</w:t>
      </w:r>
      <w:r w:rsidR="00A51A61">
        <w:t xml:space="preserve">, </w:t>
      </w:r>
      <w:r w:rsidR="00570D16">
        <w:t>such supportive bonds</w:t>
      </w:r>
      <w:r w:rsidR="00A51A61">
        <w:t xml:space="preserve"> may be sustained as a type of </w:t>
      </w:r>
      <w:r w:rsidR="00260BCB">
        <w:t>cyber-</w:t>
      </w:r>
      <w:r w:rsidR="00260BCB" w:rsidRPr="00260BCB">
        <w:rPr>
          <w:i/>
        </w:rPr>
        <w:t>ko</w:t>
      </w:r>
      <w:r w:rsidR="00260BCB">
        <w:rPr>
          <w:i/>
        </w:rPr>
        <w:t>i</w:t>
      </w:r>
      <w:r w:rsidR="00260BCB" w:rsidRPr="00260BCB">
        <w:rPr>
          <w:i/>
        </w:rPr>
        <w:t>n</w:t>
      </w:r>
      <w:r w:rsidR="00260BCB">
        <w:rPr>
          <w:i/>
        </w:rPr>
        <w:t>ō</w:t>
      </w:r>
      <w:r w:rsidR="00260BCB" w:rsidRPr="00260BCB">
        <w:rPr>
          <w:i/>
        </w:rPr>
        <w:t>nia</w:t>
      </w:r>
      <w:r w:rsidR="00A51A61">
        <w:t>.</w:t>
      </w:r>
    </w:p>
    <w:p w:rsidR="00A766F8" w:rsidRDefault="007173E2" w:rsidP="00A766F8">
      <w:pPr>
        <w:spacing w:line="480" w:lineRule="auto"/>
      </w:pPr>
      <w:r>
        <w:tab/>
        <w:t>The novel approach outlined here to address the</w:t>
      </w:r>
      <w:r w:rsidR="00921C65">
        <w:t xml:space="preserve"> </w:t>
      </w:r>
      <w:r>
        <w:t>burden of isolation faced by rural clergy opens up the possibility of applying modes of analysis suitable to social capital also to membership of action learning sets.  So, f</w:t>
      </w:r>
      <w:r w:rsidR="00B3305E">
        <w:t>ourth</w:t>
      </w:r>
      <w:r w:rsidR="00921C65">
        <w:t>, i</w:t>
      </w:r>
      <w:r w:rsidR="00A766F8">
        <w:t xml:space="preserve">t is recommended that </w:t>
      </w:r>
      <w:r w:rsidR="00A51A61">
        <w:t xml:space="preserve">empirical work be undertaken to measure </w:t>
      </w:r>
      <w:r w:rsidR="00A766F8">
        <w:t>social capital among</w:t>
      </w:r>
      <w:r w:rsidR="004F4C16">
        <w:t xml:space="preserve"> a sample of</w:t>
      </w:r>
      <w:r w:rsidR="00A766F8">
        <w:t xml:space="preserve"> rural clergy</w:t>
      </w:r>
      <w:r w:rsidR="0056243B">
        <w:t xml:space="preserve"> and</w:t>
      </w:r>
      <w:r w:rsidR="00A766F8">
        <w:t xml:space="preserve"> </w:t>
      </w:r>
      <w:r w:rsidR="004F4C16">
        <w:t>to</w:t>
      </w:r>
      <w:r w:rsidR="00A766F8">
        <w:t xml:space="preserve"> determine with which factors</w:t>
      </w:r>
      <w:r>
        <w:t xml:space="preserve"> (structural or otherwise)</w:t>
      </w:r>
      <w:r w:rsidR="00A766F8">
        <w:t xml:space="preserve"> this </w:t>
      </w:r>
      <w:r w:rsidR="00B3305E">
        <w:t>powerful</w:t>
      </w:r>
      <w:r w:rsidR="00A766F8">
        <w:t xml:space="preserve"> resource is associated.  </w:t>
      </w:r>
      <w:r w:rsidR="004F4C16">
        <w:t xml:space="preserve">A longitudinal study of social capital among </w:t>
      </w:r>
      <w:r w:rsidR="0056243B">
        <w:t xml:space="preserve">isolated </w:t>
      </w:r>
      <w:r w:rsidR="004F4C16">
        <w:t xml:space="preserve">rural clergy </w:t>
      </w:r>
      <w:r w:rsidR="00F07DEC">
        <w:t xml:space="preserve">that </w:t>
      </w:r>
      <w:r w:rsidR="004F4C16">
        <w:t>captur</w:t>
      </w:r>
      <w:r w:rsidR="00F07DEC">
        <w:t>es</w:t>
      </w:r>
      <w:r w:rsidR="004F4C16">
        <w:t xml:space="preserve"> the extent of the resource both before and after an AL intervention would have particular </w:t>
      </w:r>
      <w:r w:rsidR="0056243B">
        <w:t>s</w:t>
      </w:r>
      <w:r w:rsidR="004F4C16">
        <w:t>al</w:t>
      </w:r>
      <w:r w:rsidR="0056243B">
        <w:t>ienc</w:t>
      </w:r>
      <w:r w:rsidR="004F4C16">
        <w:t>e</w:t>
      </w:r>
      <w:r>
        <w:t>.  In a study spanning several deaneries</w:t>
      </w:r>
      <w:r w:rsidR="008713D6">
        <w:t xml:space="preserve"> (or, indeed,</w:t>
      </w:r>
      <w:r w:rsidR="009411EA">
        <w:t xml:space="preserve"> several</w:t>
      </w:r>
      <w:r w:rsidR="008713D6">
        <w:t xml:space="preserve"> dioceses)</w:t>
      </w:r>
      <w:r>
        <w:t>, a comparison of the different outcomes between</w:t>
      </w:r>
      <w:r w:rsidR="004647AF">
        <w:t>, say,</w:t>
      </w:r>
      <w:r>
        <w:t xml:space="preserve"> ‘gold standard’ and more protean AL sets, or</w:t>
      </w:r>
      <w:r w:rsidR="009411EA">
        <w:t>, say,</w:t>
      </w:r>
      <w:r>
        <w:t xml:space="preserve"> </w:t>
      </w:r>
      <w:r w:rsidR="004647AF">
        <w:t xml:space="preserve">AL </w:t>
      </w:r>
      <w:r>
        <w:t xml:space="preserve">sets with long- and short-term facilitation, </w:t>
      </w:r>
      <w:r w:rsidR="004647AF">
        <w:t xml:space="preserve">would </w:t>
      </w:r>
      <w:r>
        <w:t>offer the possibility to judge</w:t>
      </w:r>
      <w:r w:rsidR="004647AF">
        <w:t xml:space="preserve"> which pedagogical approach leads to the best gains in social capital.</w:t>
      </w:r>
      <w:r w:rsidR="004F4C16">
        <w:t xml:space="preserve"> </w:t>
      </w:r>
      <w:r w:rsidR="004647AF">
        <w:t xml:space="preserve"> Such longitudinal studies</w:t>
      </w:r>
      <w:r w:rsidR="004F4C16">
        <w:t xml:space="preserve"> would help to demonstrate whether the </w:t>
      </w:r>
      <w:r w:rsidR="00F07DEC">
        <w:t>cont</w:t>
      </w:r>
      <w:r w:rsidR="004F4C16">
        <w:t>ent</w:t>
      </w:r>
      <w:r w:rsidR="00F07DEC">
        <w:t>ion</w:t>
      </w:r>
      <w:r w:rsidR="004F4C16">
        <w:t xml:space="preserve"> of this article </w:t>
      </w:r>
      <w:r w:rsidR="004647AF">
        <w:t xml:space="preserve">– that AL sets have the potential to mitigate effects of isolation within rural clergy, not least through the incidental formation of bonding social capital – </w:t>
      </w:r>
      <w:r w:rsidR="004F4C16">
        <w:t>is grounded not only in theory but also in clergy experience.</w:t>
      </w:r>
      <w:r w:rsidR="00B24E2D">
        <w:t xml:space="preserve">  </w:t>
      </w:r>
    </w:p>
    <w:p w:rsidR="00B3305E" w:rsidRDefault="00B3305E" w:rsidP="00FD74BF">
      <w:pPr>
        <w:spacing w:line="480" w:lineRule="auto"/>
      </w:pPr>
    </w:p>
    <w:p w:rsidR="00B3305E" w:rsidRDefault="001D3727" w:rsidP="00FD74BF">
      <w:pPr>
        <w:spacing w:line="480" w:lineRule="auto"/>
        <w:rPr>
          <w:b/>
        </w:rPr>
      </w:pPr>
      <w:r w:rsidRPr="001D3727">
        <w:rPr>
          <w:b/>
        </w:rPr>
        <w:t>Note on contributor</w:t>
      </w:r>
    </w:p>
    <w:p w:rsidR="00E060FB" w:rsidRDefault="0038761F" w:rsidP="0038761F">
      <w:pPr>
        <w:spacing w:after="200" w:line="480" w:lineRule="auto"/>
      </w:pPr>
      <w:r>
        <w:t xml:space="preserve">Dr Judith A. Muskett is a Postdoctoral Research Assistant in the Faculty of Education &amp; Theology, York St John University.  The author would like to thank St Luke’s College Foundation (UK Registered Charity 306606) who funded a project to evaluate the </w:t>
      </w:r>
      <w:r>
        <w:lastRenderedPageBreak/>
        <w:t>Accompanied Ministry Development programme in the Diocese of Truro, which was the stimulus for this article.</w:t>
      </w:r>
      <w:r w:rsidR="00E060FB">
        <w:br w:type="page"/>
      </w:r>
    </w:p>
    <w:p w:rsidR="00E060FB" w:rsidRPr="00E060FB" w:rsidRDefault="00E060FB" w:rsidP="00E060FB">
      <w:pPr>
        <w:spacing w:line="480" w:lineRule="auto"/>
        <w:rPr>
          <w:b/>
        </w:rPr>
      </w:pPr>
      <w:r w:rsidRPr="00E060FB">
        <w:rPr>
          <w:b/>
        </w:rPr>
        <w:lastRenderedPageBreak/>
        <w:t>References</w:t>
      </w:r>
    </w:p>
    <w:p w:rsidR="00E060FB" w:rsidRPr="00E060FB" w:rsidRDefault="00E060FB" w:rsidP="00E060FB">
      <w:pPr>
        <w:autoSpaceDE w:val="0"/>
        <w:autoSpaceDN w:val="0"/>
        <w:adjustRightInd w:val="0"/>
        <w:spacing w:line="480" w:lineRule="auto"/>
        <w:ind w:left="720" w:hanging="720"/>
      </w:pPr>
      <w:r w:rsidRPr="00E060FB">
        <w:t xml:space="preserve">Ackroyd, R., &amp; Major, D. (1999). </w:t>
      </w:r>
      <w:r w:rsidRPr="00E060FB">
        <w:rPr>
          <w:i/>
          <w:iCs/>
        </w:rPr>
        <w:t>Shaping the tools: Study skills in Theology</w:t>
      </w:r>
      <w:r w:rsidRPr="00E060FB">
        <w:t>. London: Darton, Longman &amp; Todd.</w:t>
      </w:r>
    </w:p>
    <w:p w:rsidR="00E060FB" w:rsidRPr="00E060FB" w:rsidRDefault="00E060FB" w:rsidP="00E060FB">
      <w:pPr>
        <w:autoSpaceDE w:val="0"/>
        <w:autoSpaceDN w:val="0"/>
        <w:adjustRightInd w:val="0"/>
        <w:spacing w:line="480" w:lineRule="auto"/>
        <w:ind w:left="720" w:hanging="720"/>
      </w:pPr>
      <w:r w:rsidRPr="00E060FB">
        <w:t>Antell, S., &amp; Heywood, J. (2015). Exploring the challenges in scaling up the delivery of action learning facilitator training with a global organi</w:t>
      </w:r>
      <w:r w:rsidR="00B76696">
        <w:t>z</w:t>
      </w:r>
      <w:r w:rsidRPr="00E060FB">
        <w:t xml:space="preserve">ation. </w:t>
      </w:r>
      <w:r w:rsidRPr="00E060FB">
        <w:rPr>
          <w:i/>
          <w:iCs/>
        </w:rPr>
        <w:t>Action Learning: Research and Practice, 12</w:t>
      </w:r>
      <w:r w:rsidRPr="00E060FB">
        <w:t>(1), 85-98.</w:t>
      </w:r>
    </w:p>
    <w:p w:rsidR="002B79ED" w:rsidRPr="003332A7" w:rsidRDefault="002B79ED" w:rsidP="002B79ED">
      <w:pPr>
        <w:autoSpaceDE w:val="0"/>
        <w:autoSpaceDN w:val="0"/>
        <w:adjustRightInd w:val="0"/>
        <w:spacing w:line="480" w:lineRule="auto"/>
        <w:ind w:left="720" w:hanging="720"/>
        <w:rPr>
          <w:rFonts w:eastAsiaTheme="minorHAnsi"/>
          <w:lang w:val="en-GB"/>
        </w:rPr>
      </w:pPr>
      <w:r w:rsidRPr="002B79ED">
        <w:rPr>
          <w:rFonts w:eastAsiaTheme="minorHAnsi"/>
          <w:lang w:val="en-GB"/>
        </w:rPr>
        <w:t>Archbishops</w:t>
      </w:r>
      <w:r w:rsidR="00396D3C">
        <w:rPr>
          <w:rFonts w:eastAsiaTheme="minorHAnsi"/>
          <w:lang w:val="en-GB"/>
        </w:rPr>
        <w:t>’</w:t>
      </w:r>
      <w:r w:rsidRPr="002B79ED">
        <w:rPr>
          <w:rFonts w:eastAsiaTheme="minorHAnsi"/>
          <w:lang w:val="en-GB"/>
        </w:rPr>
        <w:t xml:space="preserve"> Council Research and Statistics. (201</w:t>
      </w:r>
      <w:r w:rsidR="003332A7">
        <w:rPr>
          <w:rFonts w:eastAsiaTheme="minorHAnsi"/>
          <w:lang w:val="en-GB"/>
        </w:rPr>
        <w:t>3</w:t>
      </w:r>
      <w:r w:rsidRPr="002B79ED">
        <w:rPr>
          <w:rFonts w:eastAsiaTheme="minorHAnsi"/>
          <w:lang w:val="en-GB"/>
        </w:rPr>
        <w:t xml:space="preserve">). </w:t>
      </w:r>
      <w:r w:rsidRPr="0020677E">
        <w:rPr>
          <w:rFonts w:eastAsiaTheme="minorHAnsi"/>
          <w:i/>
          <w:lang w:val="en-GB"/>
        </w:rPr>
        <w:t>Statistics for Mission 2012: Ministry</w:t>
      </w:r>
      <w:r w:rsidRPr="002B79ED">
        <w:rPr>
          <w:rFonts w:eastAsiaTheme="minorHAnsi"/>
          <w:lang w:val="en-GB"/>
        </w:rPr>
        <w:t xml:space="preserve">.   Retrieved 28 August, 2015, from </w:t>
      </w:r>
      <w:hyperlink r:id="rId9" w:history="1">
        <w:r w:rsidR="003332A7" w:rsidRPr="003332A7">
          <w:rPr>
            <w:rStyle w:val="Hyperlink"/>
            <w:rFonts w:eastAsiaTheme="minorHAnsi"/>
            <w:color w:val="auto"/>
            <w:u w:val="none"/>
            <w:lang w:val="en-GB"/>
          </w:rPr>
          <w:t>https://www.churchofengland.org/media/1868964/ministry%20statistics%20final.pdf</w:t>
        </w:r>
      </w:hyperlink>
    </w:p>
    <w:p w:rsidR="003332A7" w:rsidRPr="002B79ED" w:rsidRDefault="003332A7" w:rsidP="002B79ED">
      <w:pPr>
        <w:autoSpaceDE w:val="0"/>
        <w:autoSpaceDN w:val="0"/>
        <w:adjustRightInd w:val="0"/>
        <w:spacing w:line="480" w:lineRule="auto"/>
        <w:ind w:left="720" w:hanging="720"/>
        <w:rPr>
          <w:rFonts w:eastAsiaTheme="minorHAnsi"/>
          <w:lang w:val="en-GB"/>
        </w:rPr>
      </w:pPr>
      <w:r w:rsidRPr="002B79ED">
        <w:rPr>
          <w:rFonts w:eastAsiaTheme="minorHAnsi"/>
          <w:lang w:val="en-GB"/>
        </w:rPr>
        <w:t>Archbishops</w:t>
      </w:r>
      <w:r>
        <w:rPr>
          <w:rFonts w:eastAsiaTheme="minorHAnsi"/>
          <w:lang w:val="en-GB"/>
        </w:rPr>
        <w:t>’</w:t>
      </w:r>
      <w:r w:rsidRPr="002B79ED">
        <w:rPr>
          <w:rFonts w:eastAsiaTheme="minorHAnsi"/>
          <w:lang w:val="en-GB"/>
        </w:rPr>
        <w:t xml:space="preserve"> Council Research and Statistics. (201</w:t>
      </w:r>
      <w:r>
        <w:rPr>
          <w:rFonts w:eastAsiaTheme="minorHAnsi"/>
          <w:lang w:val="en-GB"/>
        </w:rPr>
        <w:t>4</w:t>
      </w:r>
      <w:r w:rsidRPr="002B79ED">
        <w:rPr>
          <w:rFonts w:eastAsiaTheme="minorHAnsi"/>
          <w:lang w:val="en-GB"/>
        </w:rPr>
        <w:t xml:space="preserve">). </w:t>
      </w:r>
      <w:r w:rsidRPr="0020677E">
        <w:rPr>
          <w:rFonts w:eastAsiaTheme="minorHAnsi"/>
          <w:i/>
          <w:lang w:val="en-GB"/>
        </w:rPr>
        <w:t>Statistics for Mission 2013</w:t>
      </w:r>
      <w:r w:rsidRPr="002B79ED">
        <w:rPr>
          <w:rFonts w:eastAsiaTheme="minorHAnsi"/>
          <w:lang w:val="en-GB"/>
        </w:rPr>
        <w:t xml:space="preserve">.   Retrieved </w:t>
      </w:r>
      <w:r>
        <w:rPr>
          <w:rFonts w:eastAsiaTheme="minorHAnsi"/>
          <w:lang w:val="en-GB"/>
        </w:rPr>
        <w:t>30</w:t>
      </w:r>
      <w:r w:rsidRPr="002B79ED">
        <w:rPr>
          <w:rFonts w:eastAsiaTheme="minorHAnsi"/>
          <w:lang w:val="en-GB"/>
        </w:rPr>
        <w:t xml:space="preserve"> August, 2015, from</w:t>
      </w:r>
      <w:r w:rsidRPr="003332A7">
        <w:t xml:space="preserve"> </w:t>
      </w:r>
      <w:r w:rsidRPr="003332A7">
        <w:rPr>
          <w:rFonts w:eastAsiaTheme="minorHAnsi"/>
          <w:lang w:val="en-GB"/>
        </w:rPr>
        <w:t>https://www.churchofengland.org/media/2112070/2013statisticsformission.pdf</w:t>
      </w:r>
    </w:p>
    <w:p w:rsidR="00E060FB" w:rsidRPr="00E060FB" w:rsidRDefault="00E060FB" w:rsidP="00E060FB">
      <w:pPr>
        <w:autoSpaceDE w:val="0"/>
        <w:autoSpaceDN w:val="0"/>
        <w:adjustRightInd w:val="0"/>
        <w:spacing w:line="480" w:lineRule="auto"/>
        <w:ind w:left="720" w:hanging="720"/>
      </w:pPr>
      <w:r w:rsidRPr="00E060FB">
        <w:t xml:space="preserve">Bourner, T., Beaty, L., Lawson, J., &amp; O'Hara, S. (1996). Action learning comes of age: questioning action learning. </w:t>
      </w:r>
      <w:r w:rsidRPr="00E060FB">
        <w:rPr>
          <w:i/>
          <w:iCs/>
        </w:rPr>
        <w:t>Education + Training, 38</w:t>
      </w:r>
      <w:r w:rsidRPr="00E060FB">
        <w:t>(8), 32-35.</w:t>
      </w:r>
    </w:p>
    <w:p w:rsidR="00181697" w:rsidRPr="00181697" w:rsidRDefault="00181697" w:rsidP="00181697">
      <w:pPr>
        <w:autoSpaceDE w:val="0"/>
        <w:autoSpaceDN w:val="0"/>
        <w:adjustRightInd w:val="0"/>
        <w:spacing w:line="480" w:lineRule="auto"/>
        <w:ind w:left="720" w:hanging="720"/>
        <w:rPr>
          <w:rFonts w:eastAsiaTheme="minorHAnsi"/>
          <w:lang w:val="en-GB"/>
        </w:rPr>
      </w:pPr>
      <w:r w:rsidRPr="00181697">
        <w:rPr>
          <w:rFonts w:eastAsiaTheme="minorHAnsi"/>
          <w:lang w:val="en-GB"/>
        </w:rPr>
        <w:t xml:space="preserve">Brewster, C. (2008). How happy are rural Anglican clergy? </w:t>
      </w:r>
      <w:r w:rsidRPr="00181697">
        <w:rPr>
          <w:rFonts w:eastAsiaTheme="minorHAnsi"/>
          <w:i/>
          <w:iCs/>
          <w:lang w:val="en-GB"/>
        </w:rPr>
        <w:t>Rural Theology, 6</w:t>
      </w:r>
      <w:r w:rsidRPr="00181697">
        <w:rPr>
          <w:rFonts w:eastAsiaTheme="minorHAnsi"/>
          <w:lang w:val="en-GB"/>
        </w:rPr>
        <w:t>(1), 43-53.</w:t>
      </w:r>
    </w:p>
    <w:p w:rsidR="00E060FB" w:rsidRPr="00E060FB" w:rsidRDefault="00E060FB" w:rsidP="00E060FB">
      <w:pPr>
        <w:autoSpaceDE w:val="0"/>
        <w:autoSpaceDN w:val="0"/>
        <w:adjustRightInd w:val="0"/>
        <w:spacing w:line="480" w:lineRule="auto"/>
        <w:ind w:left="720" w:hanging="720"/>
      </w:pPr>
      <w:r w:rsidRPr="00E060FB">
        <w:t xml:space="preserve">Brook, C., Pedler, M., &amp; Burgoyne, J. (2013). A protean practice? Perspectives on the practice of action learning. </w:t>
      </w:r>
      <w:r w:rsidRPr="00E060FB">
        <w:rPr>
          <w:i/>
          <w:iCs/>
        </w:rPr>
        <w:t>European Journal of Training and Development, 37</w:t>
      </w:r>
      <w:r w:rsidRPr="00E060FB">
        <w:t>(8), 728-743.</w:t>
      </w:r>
    </w:p>
    <w:p w:rsidR="00E060FB" w:rsidRPr="00E060FB" w:rsidRDefault="00E060FB" w:rsidP="00E060FB">
      <w:pPr>
        <w:autoSpaceDE w:val="0"/>
        <w:autoSpaceDN w:val="0"/>
        <w:adjustRightInd w:val="0"/>
        <w:spacing w:line="480" w:lineRule="auto"/>
        <w:ind w:left="720" w:hanging="720"/>
      </w:pPr>
      <w:r w:rsidRPr="00E060FB">
        <w:t xml:space="preserve">Chivers, T. S. (2011). Action learning as invigoration. </w:t>
      </w:r>
      <w:r w:rsidRPr="00E060FB">
        <w:rPr>
          <w:i/>
          <w:iCs/>
        </w:rPr>
        <w:t>Action Learning: Research and Practice, 8</w:t>
      </w:r>
      <w:r w:rsidRPr="00E060FB">
        <w:t>(1), 65-68.</w:t>
      </w:r>
    </w:p>
    <w:p w:rsidR="00E060FB" w:rsidRPr="00E060FB" w:rsidRDefault="00E060FB" w:rsidP="00E060FB">
      <w:pPr>
        <w:autoSpaceDE w:val="0"/>
        <w:autoSpaceDN w:val="0"/>
        <w:adjustRightInd w:val="0"/>
        <w:spacing w:line="480" w:lineRule="auto"/>
        <w:ind w:left="720" w:hanging="720"/>
      </w:pPr>
      <w:r w:rsidRPr="00E060FB">
        <w:t xml:space="preserve">Church of England. (2014). </w:t>
      </w:r>
      <w:r w:rsidRPr="00E060FB">
        <w:rPr>
          <w:i/>
          <w:iCs/>
        </w:rPr>
        <w:t>Talent Management for Future Leaders and Leadership Development for Bishops and Deans: A New Approach. Report of the Lord Green Steering Group</w:t>
      </w:r>
      <w:r w:rsidRPr="00E060FB">
        <w:t>. London: Church of England.  Retrieved 26 July, 2015 from https://churchofengland.org/media/2130591/report.pdf</w:t>
      </w:r>
    </w:p>
    <w:p w:rsidR="009A363F" w:rsidRPr="009A363F" w:rsidRDefault="009A363F" w:rsidP="009A363F">
      <w:pPr>
        <w:autoSpaceDE w:val="0"/>
        <w:autoSpaceDN w:val="0"/>
        <w:adjustRightInd w:val="0"/>
        <w:spacing w:line="480" w:lineRule="auto"/>
        <w:ind w:left="720" w:hanging="720"/>
      </w:pPr>
      <w:r w:rsidRPr="009A363F">
        <w:lastRenderedPageBreak/>
        <w:t xml:space="preserve">Clinton, M. (2014a). </w:t>
      </w:r>
      <w:r w:rsidRPr="009A363F">
        <w:rPr>
          <w:i/>
          <w:iCs/>
        </w:rPr>
        <w:t>Experiences of Ministry 2013 Sub-Report: Professional Development</w:t>
      </w:r>
      <w:r w:rsidRPr="009A363F">
        <w:t>. London: National Continuing Ministry Development Panel.</w:t>
      </w:r>
    </w:p>
    <w:p w:rsidR="009A363F" w:rsidRDefault="009A363F" w:rsidP="009A363F">
      <w:pPr>
        <w:autoSpaceDE w:val="0"/>
        <w:autoSpaceDN w:val="0"/>
        <w:adjustRightInd w:val="0"/>
        <w:spacing w:line="480" w:lineRule="auto"/>
        <w:ind w:left="720" w:hanging="720"/>
      </w:pPr>
      <w:r w:rsidRPr="009A363F">
        <w:t xml:space="preserve">Clinton, M. (2014b). </w:t>
      </w:r>
      <w:r w:rsidRPr="009A363F">
        <w:rPr>
          <w:i/>
          <w:iCs/>
        </w:rPr>
        <w:t>Experiences of Ministry 2013 Sub-Report: Leadership Development Programmes</w:t>
      </w:r>
      <w:r w:rsidRPr="009A363F">
        <w:t>. London: National Continuing Ministry Development Panel.</w:t>
      </w:r>
    </w:p>
    <w:p w:rsidR="00E060FB" w:rsidRPr="00E060FB" w:rsidRDefault="00E060FB" w:rsidP="009A363F">
      <w:pPr>
        <w:autoSpaceDE w:val="0"/>
        <w:autoSpaceDN w:val="0"/>
        <w:adjustRightInd w:val="0"/>
        <w:spacing w:line="480" w:lineRule="auto"/>
        <w:ind w:left="720" w:hanging="720"/>
      </w:pPr>
      <w:r w:rsidRPr="00E060FB">
        <w:t xml:space="preserve">Coleman, J. S. (1988). Social Capital in the Creation of Human Capital. </w:t>
      </w:r>
      <w:r w:rsidRPr="00E060FB">
        <w:rPr>
          <w:i/>
          <w:iCs/>
        </w:rPr>
        <w:t>The American Journal of Sociology, 94</w:t>
      </w:r>
      <w:r w:rsidRPr="00E060FB">
        <w:t xml:space="preserve">, S95-S120. </w:t>
      </w:r>
    </w:p>
    <w:p w:rsidR="007128DE" w:rsidRPr="007128DE" w:rsidRDefault="007128DE" w:rsidP="00E060FB">
      <w:pPr>
        <w:autoSpaceDE w:val="0"/>
        <w:autoSpaceDN w:val="0"/>
        <w:adjustRightInd w:val="0"/>
        <w:spacing w:line="480" w:lineRule="auto"/>
        <w:ind w:left="720" w:hanging="720"/>
        <w:rPr>
          <w:sz w:val="28"/>
        </w:rPr>
      </w:pPr>
      <w:r w:rsidRPr="007128DE">
        <w:rPr>
          <w:szCs w:val="23"/>
        </w:rPr>
        <w:t xml:space="preserve">Coleman, J. S. (1990). </w:t>
      </w:r>
      <w:r w:rsidRPr="007128DE">
        <w:rPr>
          <w:i/>
          <w:iCs/>
          <w:szCs w:val="23"/>
        </w:rPr>
        <w:t>Foundations of Social Theory</w:t>
      </w:r>
      <w:r w:rsidRPr="007128DE">
        <w:rPr>
          <w:szCs w:val="23"/>
        </w:rPr>
        <w:t>. Cambridge, MA and London: Belknap Press of Harvard University Press.</w:t>
      </w:r>
    </w:p>
    <w:p w:rsidR="00E060FB" w:rsidRPr="00E060FB" w:rsidRDefault="00E060FB" w:rsidP="00E060FB">
      <w:pPr>
        <w:autoSpaceDE w:val="0"/>
        <w:autoSpaceDN w:val="0"/>
        <w:adjustRightInd w:val="0"/>
        <w:spacing w:line="480" w:lineRule="auto"/>
        <w:ind w:left="720" w:hanging="720"/>
      </w:pPr>
      <w:r w:rsidRPr="00E060FB">
        <w:t xml:space="preserve">Cornies, D. (2014). </w:t>
      </w:r>
      <w:r w:rsidRPr="00E060FB">
        <w:rPr>
          <w:i/>
          <w:iCs/>
        </w:rPr>
        <w:t>Leadership Development: the top five dioceses</w:t>
      </w:r>
      <w:r w:rsidRPr="00E060FB">
        <w:t>. London: The National Continuing Ministry Development Panel of the Church of England Archbishops' Council.</w:t>
      </w:r>
    </w:p>
    <w:p w:rsidR="00E060FB" w:rsidRPr="00E060FB" w:rsidRDefault="00E060FB" w:rsidP="00E060FB">
      <w:pPr>
        <w:autoSpaceDE w:val="0"/>
        <w:autoSpaceDN w:val="0"/>
        <w:adjustRightInd w:val="0"/>
        <w:spacing w:line="480" w:lineRule="auto"/>
        <w:ind w:left="720" w:hanging="720"/>
      </w:pPr>
      <w:r w:rsidRPr="00E060FB">
        <w:t xml:space="preserve">Davidson, V. J. D. (2011). From passive to active learning: a worked example of theological education in rural China. </w:t>
      </w:r>
      <w:r w:rsidRPr="00E060FB">
        <w:rPr>
          <w:i/>
          <w:iCs/>
        </w:rPr>
        <w:t>Journal of Adult Theological Education, 8</w:t>
      </w:r>
      <w:r w:rsidRPr="00E060FB">
        <w:t>(2), 186-195.</w:t>
      </w:r>
    </w:p>
    <w:p w:rsidR="00E060FB" w:rsidRPr="00E060FB" w:rsidRDefault="00E060FB" w:rsidP="00E060FB">
      <w:pPr>
        <w:autoSpaceDE w:val="0"/>
        <w:autoSpaceDN w:val="0"/>
        <w:adjustRightInd w:val="0"/>
        <w:spacing w:line="480" w:lineRule="auto"/>
        <w:ind w:left="720" w:hanging="720"/>
      </w:pPr>
      <w:r w:rsidRPr="00E060FB">
        <w:t xml:space="preserve">De Loo, I. (2008). An Action Learning failure in a Dutch municipality. </w:t>
      </w:r>
      <w:r w:rsidRPr="00E060FB">
        <w:rPr>
          <w:i/>
          <w:iCs/>
        </w:rPr>
        <w:t>Public Administration Quarterly, 32</w:t>
      </w:r>
      <w:r w:rsidRPr="00E060FB">
        <w:t>(2), 174-192.</w:t>
      </w:r>
    </w:p>
    <w:p w:rsidR="00E060FB" w:rsidRPr="00E060FB" w:rsidRDefault="00E060FB" w:rsidP="00E060FB">
      <w:pPr>
        <w:autoSpaceDE w:val="0"/>
        <w:autoSpaceDN w:val="0"/>
        <w:adjustRightInd w:val="0"/>
        <w:spacing w:line="480" w:lineRule="auto"/>
        <w:ind w:left="720" w:hanging="720"/>
      </w:pPr>
      <w:r w:rsidRPr="00E060FB">
        <w:t xml:space="preserve">Donnenberg, O., &amp; De Loo, I. (2004). Facilitating organizational development through action learning - some practical and theoretical considerations. </w:t>
      </w:r>
      <w:r w:rsidRPr="00E060FB">
        <w:rPr>
          <w:i/>
          <w:iCs/>
        </w:rPr>
        <w:t>Action Learning: Research and Practice, 1</w:t>
      </w:r>
      <w:r w:rsidRPr="00E060FB">
        <w:t>(2), 167-184.</w:t>
      </w:r>
    </w:p>
    <w:p w:rsidR="00E060FB" w:rsidRPr="00E060FB" w:rsidRDefault="00E060FB" w:rsidP="00E060FB">
      <w:pPr>
        <w:autoSpaceDE w:val="0"/>
        <w:autoSpaceDN w:val="0"/>
        <w:adjustRightInd w:val="0"/>
        <w:spacing w:line="480" w:lineRule="auto"/>
        <w:ind w:left="720" w:hanging="720"/>
      </w:pPr>
      <w:r w:rsidRPr="00E060FB">
        <w:t xml:space="preserve">Donovan, P. (2011). </w:t>
      </w:r>
      <w:r>
        <w:t>‘</w:t>
      </w:r>
      <w:r w:rsidRPr="00E060FB">
        <w:t>I think we should take this offline...</w:t>
      </w:r>
      <w:r>
        <w:t>’</w:t>
      </w:r>
      <w:r w:rsidRPr="00E060FB">
        <w:t xml:space="preserve">: conversational patterns that undermine effective decision making in action learning sets. </w:t>
      </w:r>
      <w:r w:rsidRPr="00E060FB">
        <w:rPr>
          <w:i/>
          <w:iCs/>
        </w:rPr>
        <w:t>Action Learning: Research and Practice, 8</w:t>
      </w:r>
      <w:r w:rsidRPr="00E060FB">
        <w:t>(2), 103-115.</w:t>
      </w:r>
    </w:p>
    <w:p w:rsidR="00E060FB" w:rsidRPr="00E060FB" w:rsidRDefault="00E060FB" w:rsidP="00E060FB">
      <w:pPr>
        <w:autoSpaceDE w:val="0"/>
        <w:autoSpaceDN w:val="0"/>
        <w:adjustRightInd w:val="0"/>
        <w:spacing w:line="480" w:lineRule="auto"/>
        <w:ind w:left="720" w:hanging="720"/>
      </w:pPr>
      <w:r w:rsidRPr="00E060FB">
        <w:t xml:space="preserve">Elias, J. L. (2006). Models of Theological Education for the Laity. </w:t>
      </w:r>
      <w:r w:rsidRPr="00E060FB">
        <w:rPr>
          <w:i/>
          <w:iCs/>
        </w:rPr>
        <w:t>Journal of Adult Theological Education, 3</w:t>
      </w:r>
      <w:r w:rsidRPr="00E060FB">
        <w:t>(2), 179-193.</w:t>
      </w:r>
    </w:p>
    <w:p w:rsidR="00CB62A5" w:rsidRPr="00CB62A5" w:rsidRDefault="00CB62A5" w:rsidP="00CB62A5">
      <w:pPr>
        <w:autoSpaceDE w:val="0"/>
        <w:autoSpaceDN w:val="0"/>
        <w:adjustRightInd w:val="0"/>
        <w:spacing w:line="480" w:lineRule="auto"/>
        <w:ind w:left="720" w:hanging="720"/>
        <w:rPr>
          <w:rFonts w:eastAsiaTheme="minorHAnsi"/>
          <w:lang w:val="en-GB"/>
        </w:rPr>
      </w:pPr>
      <w:r w:rsidRPr="00CB62A5">
        <w:rPr>
          <w:rFonts w:eastAsiaTheme="minorHAnsi"/>
          <w:lang w:val="en-GB"/>
        </w:rPr>
        <w:t xml:space="preserve">Francis, L. J., &amp; Brewster, C. (2012). Stress from Time-related Over-extension in Multi-parish Benefices. </w:t>
      </w:r>
      <w:r w:rsidRPr="00CB62A5">
        <w:rPr>
          <w:rFonts w:eastAsiaTheme="minorHAnsi"/>
          <w:i/>
          <w:iCs/>
          <w:lang w:val="en-GB"/>
        </w:rPr>
        <w:t>Rural Theology, 10</w:t>
      </w:r>
      <w:r w:rsidRPr="00CB62A5">
        <w:rPr>
          <w:rFonts w:eastAsiaTheme="minorHAnsi"/>
          <w:lang w:val="en-GB"/>
        </w:rPr>
        <w:t>(2), 161-178.</w:t>
      </w:r>
    </w:p>
    <w:p w:rsidR="009250F7" w:rsidRPr="004E12CD" w:rsidRDefault="009250F7" w:rsidP="009250F7">
      <w:pPr>
        <w:autoSpaceDE w:val="0"/>
        <w:autoSpaceDN w:val="0"/>
        <w:adjustRightInd w:val="0"/>
        <w:spacing w:line="480" w:lineRule="auto"/>
        <w:ind w:left="720" w:hanging="720"/>
        <w:rPr>
          <w:rFonts w:eastAsiaTheme="minorHAnsi"/>
          <w:lang w:val="en-GB"/>
        </w:rPr>
      </w:pPr>
      <w:r w:rsidRPr="009250F7">
        <w:rPr>
          <w:rFonts w:eastAsiaTheme="minorHAnsi"/>
          <w:lang w:val="en-GB"/>
        </w:rPr>
        <w:lastRenderedPageBreak/>
        <w:t xml:space="preserve">Francis, L. J., Laycock, P., &amp; Brewster, C. (2015). The Burdens of Rural Ministry: Identifying and Exploring the Correlates of Five Causes of Stress among Rural Anglican Clergy serving in Multi-Parish Benefices. </w:t>
      </w:r>
      <w:r w:rsidRPr="009250F7">
        <w:rPr>
          <w:rFonts w:eastAsiaTheme="minorHAnsi"/>
          <w:i/>
          <w:iCs/>
          <w:lang w:val="en-GB"/>
        </w:rPr>
        <w:t>Research in the Social Scientific Study of Religion, 26</w:t>
      </w:r>
      <w:r w:rsidR="004E12CD">
        <w:rPr>
          <w:rFonts w:eastAsiaTheme="minorHAnsi"/>
          <w:i/>
          <w:iCs/>
          <w:lang w:val="en-GB"/>
        </w:rPr>
        <w:t xml:space="preserve">, </w:t>
      </w:r>
      <w:r w:rsidR="004E12CD">
        <w:rPr>
          <w:rFonts w:eastAsiaTheme="minorHAnsi"/>
          <w:iCs/>
          <w:lang w:val="en-GB"/>
        </w:rPr>
        <w:t>218-236.</w:t>
      </w:r>
    </w:p>
    <w:p w:rsidR="00004139" w:rsidRPr="00004139" w:rsidRDefault="00004139" w:rsidP="00004139">
      <w:pPr>
        <w:autoSpaceDE w:val="0"/>
        <w:autoSpaceDN w:val="0"/>
        <w:adjustRightInd w:val="0"/>
        <w:spacing w:line="480" w:lineRule="auto"/>
        <w:ind w:left="720" w:hanging="720"/>
        <w:rPr>
          <w:rFonts w:eastAsiaTheme="minorHAnsi"/>
          <w:lang w:val="en-GB"/>
        </w:rPr>
      </w:pPr>
      <w:r w:rsidRPr="00004139">
        <w:rPr>
          <w:rFonts w:eastAsiaTheme="minorHAnsi"/>
          <w:lang w:val="en-GB"/>
        </w:rPr>
        <w:t xml:space="preserve">Francis, L. J., &amp; Williams, E. (2010). Not All Cathedral Congregations Look Alike: Two Case Studies in Rural England. </w:t>
      </w:r>
      <w:r w:rsidRPr="00004139">
        <w:rPr>
          <w:rFonts w:eastAsiaTheme="minorHAnsi"/>
          <w:i/>
          <w:iCs/>
          <w:lang w:val="en-GB"/>
        </w:rPr>
        <w:t>Rural Theology, 8</w:t>
      </w:r>
      <w:r w:rsidRPr="00004139">
        <w:rPr>
          <w:rFonts w:eastAsiaTheme="minorHAnsi"/>
          <w:lang w:val="en-GB"/>
        </w:rPr>
        <w:t>(1), 37-50.</w:t>
      </w:r>
    </w:p>
    <w:p w:rsidR="0022476D" w:rsidRPr="0022476D" w:rsidRDefault="0022476D" w:rsidP="0022476D">
      <w:pPr>
        <w:autoSpaceDE w:val="0"/>
        <w:autoSpaceDN w:val="0"/>
        <w:adjustRightInd w:val="0"/>
        <w:spacing w:line="480" w:lineRule="auto"/>
        <w:ind w:left="720" w:hanging="720"/>
        <w:rPr>
          <w:rFonts w:eastAsiaTheme="minorHAnsi"/>
          <w:lang w:val="en-GB"/>
        </w:rPr>
      </w:pPr>
      <w:r w:rsidRPr="0022476D">
        <w:rPr>
          <w:rFonts w:eastAsiaTheme="minorHAnsi"/>
          <w:lang w:val="en-GB"/>
        </w:rPr>
        <w:t>Francis, L. J., &amp; Williams, E. (2015).</w:t>
      </w:r>
      <w:r w:rsidR="00686F45">
        <w:rPr>
          <w:rFonts w:eastAsiaTheme="minorHAnsi"/>
          <w:lang w:val="en-GB"/>
        </w:rPr>
        <w:t xml:space="preserve">  Cathedral congregations: retreating from commitment or generating social capital</w:t>
      </w:r>
      <w:r w:rsidRPr="0022476D">
        <w:rPr>
          <w:rFonts w:eastAsiaTheme="minorHAnsi"/>
          <w:lang w:val="en-GB"/>
        </w:rPr>
        <w:t xml:space="preserve">. In L. J. Francis (Ed.), </w:t>
      </w:r>
      <w:r w:rsidR="00686F45" w:rsidRPr="00686F45">
        <w:rPr>
          <w:rFonts w:eastAsiaTheme="minorHAnsi"/>
          <w:i/>
          <w:lang w:val="en-GB"/>
        </w:rPr>
        <w:t xml:space="preserve">Anglican </w:t>
      </w:r>
      <w:r w:rsidR="00B76696">
        <w:rPr>
          <w:rFonts w:eastAsiaTheme="minorHAnsi"/>
          <w:i/>
          <w:lang w:val="en-GB"/>
        </w:rPr>
        <w:t>c</w:t>
      </w:r>
      <w:r w:rsidRPr="0022476D">
        <w:rPr>
          <w:rFonts w:eastAsiaTheme="minorHAnsi"/>
          <w:i/>
          <w:iCs/>
          <w:lang w:val="en-GB"/>
        </w:rPr>
        <w:t>athedrals</w:t>
      </w:r>
      <w:r w:rsidR="00686F45">
        <w:rPr>
          <w:rFonts w:eastAsiaTheme="minorHAnsi"/>
          <w:i/>
          <w:iCs/>
          <w:lang w:val="en-GB"/>
        </w:rPr>
        <w:t xml:space="preserve"> in modern life. The science of Cathedral Studies</w:t>
      </w:r>
      <w:r w:rsidRPr="0022476D">
        <w:rPr>
          <w:rFonts w:eastAsiaTheme="minorHAnsi"/>
          <w:lang w:val="en-GB"/>
        </w:rPr>
        <w:t xml:space="preserve"> </w:t>
      </w:r>
      <w:r w:rsidR="00686F45">
        <w:rPr>
          <w:rFonts w:eastAsiaTheme="minorHAnsi"/>
          <w:lang w:val="en-GB"/>
        </w:rPr>
        <w:t>(pp. 51-72). New York</w:t>
      </w:r>
      <w:r w:rsidRPr="0022476D">
        <w:rPr>
          <w:rFonts w:eastAsiaTheme="minorHAnsi"/>
          <w:lang w:val="en-GB"/>
        </w:rPr>
        <w:t>: Palgrave Macmillan.</w:t>
      </w:r>
    </w:p>
    <w:p w:rsidR="0083136D" w:rsidRPr="0083136D" w:rsidRDefault="0083136D" w:rsidP="0083136D">
      <w:pPr>
        <w:autoSpaceDE w:val="0"/>
        <w:autoSpaceDN w:val="0"/>
        <w:adjustRightInd w:val="0"/>
        <w:spacing w:line="480" w:lineRule="auto"/>
        <w:ind w:left="720" w:hanging="720"/>
        <w:rPr>
          <w:rFonts w:eastAsiaTheme="minorHAnsi"/>
          <w:lang w:val="en-GB"/>
        </w:rPr>
      </w:pPr>
      <w:r w:rsidRPr="0083136D">
        <w:rPr>
          <w:rFonts w:eastAsiaTheme="minorHAnsi"/>
          <w:lang w:val="en-GB"/>
        </w:rPr>
        <w:t xml:space="preserve">Greenslade, G. (2009). </w:t>
      </w:r>
      <w:r w:rsidRPr="0083136D">
        <w:rPr>
          <w:rFonts w:eastAsiaTheme="minorHAnsi"/>
          <w:i/>
          <w:iCs/>
          <w:lang w:val="en-GB"/>
        </w:rPr>
        <w:t>Models of Church. Reflections on rural, urban and sub-urban</w:t>
      </w:r>
      <w:r w:rsidRPr="0083136D">
        <w:rPr>
          <w:rFonts w:eastAsiaTheme="minorHAnsi"/>
          <w:lang w:val="en-GB"/>
        </w:rPr>
        <w:t>. London: Church of England Ministry Division</w:t>
      </w:r>
      <w:r>
        <w:rPr>
          <w:rFonts w:eastAsiaTheme="minorHAnsi"/>
          <w:lang w:val="en-GB"/>
        </w:rPr>
        <w:t>.</w:t>
      </w:r>
      <w:r w:rsidRPr="0083136D">
        <w:rPr>
          <w:rFonts w:eastAsiaTheme="minorHAnsi"/>
          <w:lang w:val="en-GB"/>
        </w:rPr>
        <w:t xml:space="preserve"> </w:t>
      </w:r>
    </w:p>
    <w:p w:rsidR="00E060FB" w:rsidRPr="00E060FB" w:rsidRDefault="0083136D" w:rsidP="0083136D">
      <w:pPr>
        <w:autoSpaceDE w:val="0"/>
        <w:autoSpaceDN w:val="0"/>
        <w:adjustRightInd w:val="0"/>
        <w:spacing w:line="480" w:lineRule="auto"/>
        <w:ind w:left="720" w:hanging="720"/>
      </w:pPr>
      <w:r w:rsidRPr="00E060FB">
        <w:t xml:space="preserve"> </w:t>
      </w:r>
      <w:r w:rsidR="00E060FB" w:rsidRPr="00E060FB">
        <w:t xml:space="preserve">Hewison, A., Badger, F., &amp; Swani, T. (2011). Leading end-of-life care: an action learning set approach in nursing homes. </w:t>
      </w:r>
      <w:r w:rsidR="00E060FB" w:rsidRPr="00E060FB">
        <w:rPr>
          <w:i/>
          <w:iCs/>
        </w:rPr>
        <w:t>International Journal of Palliative Nursing, 17</w:t>
      </w:r>
      <w:r w:rsidR="00E060FB" w:rsidRPr="00E060FB">
        <w:t>(3), 135-141.</w:t>
      </w:r>
    </w:p>
    <w:p w:rsidR="00E060FB" w:rsidRPr="00E060FB" w:rsidRDefault="00E060FB" w:rsidP="00E060FB">
      <w:pPr>
        <w:autoSpaceDE w:val="0"/>
        <w:autoSpaceDN w:val="0"/>
        <w:adjustRightInd w:val="0"/>
        <w:spacing w:line="480" w:lineRule="auto"/>
        <w:ind w:left="720" w:hanging="720"/>
      </w:pPr>
      <w:r w:rsidRPr="00E060FB">
        <w:t xml:space="preserve">Higton, M. (2006). </w:t>
      </w:r>
      <w:r w:rsidRPr="00E060FB">
        <w:rPr>
          <w:i/>
          <w:iCs/>
        </w:rPr>
        <w:t>Vulnerable Learning</w:t>
      </w:r>
      <w:r w:rsidRPr="00E060FB">
        <w:t>. Cambridge: Grove Books.</w:t>
      </w:r>
    </w:p>
    <w:p w:rsidR="00E060FB" w:rsidRPr="00E060FB" w:rsidRDefault="00E060FB" w:rsidP="00E060FB">
      <w:pPr>
        <w:autoSpaceDE w:val="0"/>
        <w:autoSpaceDN w:val="0"/>
        <w:adjustRightInd w:val="0"/>
        <w:spacing w:line="480" w:lineRule="auto"/>
        <w:ind w:left="720" w:hanging="720"/>
      </w:pPr>
      <w:r w:rsidRPr="00E060FB">
        <w:t xml:space="preserve">Hillson, D. (Ed.). (2011). </w:t>
      </w:r>
      <w:r w:rsidRPr="00E060FB">
        <w:rPr>
          <w:i/>
          <w:iCs/>
        </w:rPr>
        <w:t>The failure files: Perspectives on failure</w:t>
      </w:r>
      <w:r w:rsidRPr="00E060FB">
        <w:t>. Axminster: Triarchy Press.</w:t>
      </w:r>
    </w:p>
    <w:p w:rsidR="00E060FB" w:rsidRPr="00E060FB" w:rsidRDefault="00E060FB" w:rsidP="00E060FB">
      <w:pPr>
        <w:autoSpaceDE w:val="0"/>
        <w:autoSpaceDN w:val="0"/>
        <w:adjustRightInd w:val="0"/>
        <w:spacing w:line="480" w:lineRule="auto"/>
        <w:ind w:left="720" w:hanging="720"/>
      </w:pPr>
      <w:r w:rsidRPr="00E060FB">
        <w:t xml:space="preserve">Horder, J. (2010). Encouraging vulnerable learning: Student responses to groupwork experience. </w:t>
      </w:r>
      <w:r w:rsidRPr="00E060FB">
        <w:rPr>
          <w:i/>
          <w:iCs/>
        </w:rPr>
        <w:t>Journal of Adult Theological Education, 7</w:t>
      </w:r>
      <w:r w:rsidRPr="00E060FB">
        <w:t>(1), 60-77.</w:t>
      </w:r>
    </w:p>
    <w:p w:rsidR="00E060FB" w:rsidRPr="00E060FB" w:rsidRDefault="00E060FB" w:rsidP="00E060FB">
      <w:pPr>
        <w:autoSpaceDE w:val="0"/>
        <w:autoSpaceDN w:val="0"/>
        <w:adjustRightInd w:val="0"/>
        <w:spacing w:line="480" w:lineRule="auto"/>
        <w:ind w:left="720" w:hanging="720"/>
      </w:pPr>
      <w:r w:rsidRPr="00E060FB">
        <w:t xml:space="preserve">Holmes, M. (2008). What do set facilitators bring to the party? (And do we need them?). </w:t>
      </w:r>
      <w:r w:rsidRPr="00E060FB">
        <w:rPr>
          <w:i/>
          <w:iCs/>
        </w:rPr>
        <w:t>Action Learning: Research and Practice, 5</w:t>
      </w:r>
      <w:r w:rsidRPr="00E060FB">
        <w:t>(3), 249-253.</w:t>
      </w:r>
    </w:p>
    <w:p w:rsidR="00E060FB" w:rsidRPr="00E060FB" w:rsidRDefault="00E060FB" w:rsidP="00E060FB">
      <w:pPr>
        <w:autoSpaceDE w:val="0"/>
        <w:autoSpaceDN w:val="0"/>
        <w:adjustRightInd w:val="0"/>
        <w:spacing w:line="480" w:lineRule="auto"/>
        <w:ind w:left="720" w:hanging="720"/>
      </w:pPr>
      <w:r w:rsidRPr="00E060FB">
        <w:t xml:space="preserve">Hull, J. (1985). </w:t>
      </w:r>
      <w:r w:rsidRPr="00E060FB">
        <w:rPr>
          <w:i/>
          <w:iCs/>
        </w:rPr>
        <w:t>What prevents Christian adults from learning?</w:t>
      </w:r>
      <w:r w:rsidRPr="00E060FB">
        <w:t xml:space="preserve"> London: SCM Press.</w:t>
      </w:r>
    </w:p>
    <w:p w:rsidR="006318F3" w:rsidRPr="006318F3" w:rsidRDefault="006318F3" w:rsidP="006318F3">
      <w:pPr>
        <w:autoSpaceDE w:val="0"/>
        <w:autoSpaceDN w:val="0"/>
        <w:adjustRightInd w:val="0"/>
        <w:spacing w:line="480" w:lineRule="auto"/>
        <w:ind w:left="720" w:hanging="720"/>
        <w:rPr>
          <w:rFonts w:eastAsiaTheme="minorHAnsi"/>
          <w:lang w:val="en-GB"/>
        </w:rPr>
      </w:pPr>
      <w:r w:rsidRPr="006318F3">
        <w:rPr>
          <w:rFonts w:eastAsiaTheme="minorHAnsi"/>
          <w:lang w:val="en-GB"/>
        </w:rPr>
        <w:t>Ineson, K., &amp; Burton, L. M. (2005). Social capital generated by two rural churches and the role of ind</w:t>
      </w:r>
      <w:r>
        <w:rPr>
          <w:rFonts w:eastAsiaTheme="minorHAnsi"/>
          <w:lang w:val="en-GB"/>
        </w:rPr>
        <w:t>i</w:t>
      </w:r>
      <w:r w:rsidRPr="006318F3">
        <w:rPr>
          <w:rFonts w:eastAsiaTheme="minorHAnsi"/>
          <w:lang w:val="en-GB"/>
        </w:rPr>
        <w:t xml:space="preserve">vidual believers. </w:t>
      </w:r>
      <w:r w:rsidRPr="006318F3">
        <w:rPr>
          <w:rFonts w:eastAsiaTheme="minorHAnsi"/>
          <w:i/>
          <w:iCs/>
          <w:lang w:val="en-GB"/>
        </w:rPr>
        <w:t>Rural Theology, 3</w:t>
      </w:r>
      <w:r w:rsidRPr="006318F3">
        <w:rPr>
          <w:rFonts w:eastAsiaTheme="minorHAnsi"/>
          <w:lang w:val="en-GB"/>
        </w:rPr>
        <w:t>(2), 85-97.</w:t>
      </w:r>
    </w:p>
    <w:p w:rsidR="00E060FB" w:rsidRPr="00E060FB" w:rsidRDefault="00E060FB" w:rsidP="00E060FB">
      <w:pPr>
        <w:autoSpaceDE w:val="0"/>
        <w:autoSpaceDN w:val="0"/>
        <w:adjustRightInd w:val="0"/>
        <w:spacing w:line="480" w:lineRule="auto"/>
        <w:ind w:left="720" w:hanging="720"/>
      </w:pPr>
      <w:r w:rsidRPr="00E060FB">
        <w:lastRenderedPageBreak/>
        <w:t xml:space="preserve">Inskip, Y. C. (2013). My journey in adult faith formation. </w:t>
      </w:r>
      <w:r w:rsidRPr="00E060FB">
        <w:rPr>
          <w:i/>
          <w:iCs/>
        </w:rPr>
        <w:t>Journal of Adult Theological Education, 10</w:t>
      </w:r>
      <w:r w:rsidRPr="00E060FB">
        <w:t>(2), 162-173.</w:t>
      </w:r>
    </w:p>
    <w:p w:rsidR="00E060FB" w:rsidRPr="00E060FB" w:rsidRDefault="00E060FB" w:rsidP="00E060FB">
      <w:pPr>
        <w:autoSpaceDE w:val="0"/>
        <w:autoSpaceDN w:val="0"/>
        <w:adjustRightInd w:val="0"/>
        <w:spacing w:line="480" w:lineRule="auto"/>
        <w:ind w:left="720" w:hanging="720"/>
      </w:pPr>
      <w:r w:rsidRPr="00E060FB">
        <w:t xml:space="preserve">Joyce, P., &amp; Kinnarney, P. (2014). Leading change as a professional: working across boundaries. </w:t>
      </w:r>
      <w:r w:rsidRPr="00E060FB">
        <w:rPr>
          <w:i/>
          <w:iCs/>
        </w:rPr>
        <w:t>Action Learning: Research and Practice, 11</w:t>
      </w:r>
      <w:r w:rsidRPr="00E060FB">
        <w:t>(2), 167-178.</w:t>
      </w:r>
    </w:p>
    <w:p w:rsidR="00E060FB" w:rsidRPr="00E060FB" w:rsidRDefault="00E060FB" w:rsidP="00E060FB">
      <w:pPr>
        <w:autoSpaceDE w:val="0"/>
        <w:autoSpaceDN w:val="0"/>
        <w:adjustRightInd w:val="0"/>
        <w:spacing w:line="480" w:lineRule="auto"/>
        <w:ind w:left="720" w:hanging="720"/>
      </w:pPr>
      <w:r w:rsidRPr="00E060FB">
        <w:t>McCollum, M. (2005). A journey with one</w:t>
      </w:r>
      <w:r>
        <w:t>’</w:t>
      </w:r>
      <w:r w:rsidRPr="00E060FB">
        <w:t xml:space="preserve">s peers. The power of group learning programs. </w:t>
      </w:r>
      <w:r w:rsidRPr="00E060FB">
        <w:rPr>
          <w:i/>
          <w:iCs/>
        </w:rPr>
        <w:t>Congregations, 31</w:t>
      </w:r>
      <w:r w:rsidRPr="00E060FB">
        <w:t>(3), 6-9.</w:t>
      </w:r>
    </w:p>
    <w:p w:rsidR="00E060FB" w:rsidRPr="00E060FB" w:rsidRDefault="00E060FB" w:rsidP="00E060FB">
      <w:pPr>
        <w:autoSpaceDE w:val="0"/>
        <w:autoSpaceDN w:val="0"/>
        <w:adjustRightInd w:val="0"/>
        <w:spacing w:line="480" w:lineRule="auto"/>
        <w:ind w:left="720" w:hanging="720"/>
      </w:pPr>
      <w:r w:rsidRPr="00E060FB">
        <w:t xml:space="preserve">McNeal, R. (2001). Developing leaders through learning clusters. </w:t>
      </w:r>
      <w:r w:rsidRPr="00E060FB">
        <w:rPr>
          <w:i/>
          <w:iCs/>
        </w:rPr>
        <w:t>Southwestern Journal of Theology, 43</w:t>
      </w:r>
      <w:r w:rsidRPr="00E060FB">
        <w:t>(3), 57-69.</w:t>
      </w:r>
    </w:p>
    <w:p w:rsidR="000173C8" w:rsidRPr="000173C8" w:rsidRDefault="000173C8" w:rsidP="000173C8">
      <w:pPr>
        <w:autoSpaceDE w:val="0"/>
        <w:autoSpaceDN w:val="0"/>
        <w:adjustRightInd w:val="0"/>
        <w:spacing w:line="480" w:lineRule="auto"/>
        <w:ind w:left="720" w:hanging="720"/>
        <w:rPr>
          <w:rFonts w:eastAsiaTheme="minorHAnsi"/>
          <w:lang w:val="en-GB"/>
        </w:rPr>
      </w:pPr>
      <w:r w:rsidRPr="000173C8">
        <w:rPr>
          <w:rFonts w:eastAsiaTheme="minorHAnsi"/>
          <w:lang w:val="en-GB"/>
        </w:rPr>
        <w:t xml:space="preserve">Moss, D. (2009). On being </w:t>
      </w:r>
      <w:r w:rsidR="00083496">
        <w:rPr>
          <w:rFonts w:eastAsiaTheme="minorHAnsi"/>
          <w:lang w:val="en-GB"/>
        </w:rPr>
        <w:t>‘</w:t>
      </w:r>
      <w:r w:rsidRPr="000173C8">
        <w:rPr>
          <w:rFonts w:eastAsiaTheme="minorHAnsi"/>
          <w:lang w:val="en-GB"/>
        </w:rPr>
        <w:t>non-residential</w:t>
      </w:r>
      <w:r w:rsidR="00083496">
        <w:rPr>
          <w:rFonts w:eastAsiaTheme="minorHAnsi"/>
          <w:lang w:val="en-GB"/>
        </w:rPr>
        <w:t>’</w:t>
      </w:r>
      <w:r w:rsidRPr="000173C8">
        <w:rPr>
          <w:rFonts w:eastAsiaTheme="minorHAnsi"/>
          <w:lang w:val="en-GB"/>
        </w:rPr>
        <w:t xml:space="preserve">. </w:t>
      </w:r>
      <w:r w:rsidRPr="000173C8">
        <w:rPr>
          <w:rFonts w:eastAsiaTheme="minorHAnsi"/>
          <w:i/>
          <w:iCs/>
          <w:lang w:val="en-GB"/>
        </w:rPr>
        <w:t xml:space="preserve">Theology, CXII </w:t>
      </w:r>
      <w:r w:rsidRPr="000173C8">
        <w:rPr>
          <w:rFonts w:eastAsiaTheme="minorHAnsi"/>
          <w:lang w:val="en-GB"/>
        </w:rPr>
        <w:t>(869), 344-352.</w:t>
      </w:r>
    </w:p>
    <w:p w:rsidR="002B79ED" w:rsidRDefault="002B79ED" w:rsidP="00E060FB">
      <w:pPr>
        <w:autoSpaceDE w:val="0"/>
        <w:autoSpaceDN w:val="0"/>
        <w:adjustRightInd w:val="0"/>
        <w:spacing w:line="480" w:lineRule="auto"/>
        <w:ind w:left="720" w:hanging="720"/>
      </w:pPr>
      <w:r w:rsidRPr="002B79ED">
        <w:t>NatCen. (2015, 31 May). British Social Attitudes: Church of England decline has accelerated in past decade.   Retrieved 14 June, 2015, from http://www.natcen.ac.uk/news-media/press-releases/2015/may/british-social-attitudes-church-of-england-decline-has-accelerated-in-past-decade/</w:t>
      </w:r>
    </w:p>
    <w:p w:rsidR="00E060FB" w:rsidRPr="00E060FB" w:rsidRDefault="00E060FB" w:rsidP="00E060FB">
      <w:pPr>
        <w:autoSpaceDE w:val="0"/>
        <w:autoSpaceDN w:val="0"/>
        <w:adjustRightInd w:val="0"/>
        <w:spacing w:line="480" w:lineRule="auto"/>
        <w:ind w:left="720" w:hanging="720"/>
      </w:pPr>
      <w:r w:rsidRPr="00E060FB">
        <w:t xml:space="preserve">Oliver, J. (2008). Reflections on a failed action learning intervention. </w:t>
      </w:r>
      <w:r w:rsidRPr="00E060FB">
        <w:rPr>
          <w:i/>
          <w:iCs/>
        </w:rPr>
        <w:t>Action Learning: Research and Practice, 5</w:t>
      </w:r>
      <w:r w:rsidRPr="00E060FB">
        <w:t>(1), 79-83.</w:t>
      </w:r>
    </w:p>
    <w:p w:rsidR="0003562C" w:rsidRDefault="0003562C" w:rsidP="00E060FB">
      <w:pPr>
        <w:autoSpaceDE w:val="0"/>
        <w:autoSpaceDN w:val="0"/>
        <w:adjustRightInd w:val="0"/>
        <w:spacing w:line="480" w:lineRule="auto"/>
        <w:ind w:left="720" w:hanging="720"/>
      </w:pPr>
      <w:r w:rsidRPr="0003562C">
        <w:rPr>
          <w:rFonts w:eastAsiaTheme="minorHAnsi"/>
          <w:lang w:val="en-GB"/>
        </w:rPr>
        <w:t xml:space="preserve">Olney, F., &amp; Burton, L. M. (2011). Parish Church and Village community: the interchange of social capital in a rural setting. </w:t>
      </w:r>
      <w:r w:rsidRPr="0003562C">
        <w:rPr>
          <w:rFonts w:eastAsiaTheme="minorHAnsi"/>
          <w:i/>
          <w:iCs/>
          <w:lang w:val="en-GB"/>
        </w:rPr>
        <w:t>Rural Theology, 9</w:t>
      </w:r>
      <w:r w:rsidRPr="0003562C">
        <w:rPr>
          <w:rFonts w:eastAsiaTheme="minorHAnsi"/>
          <w:lang w:val="en-GB"/>
        </w:rPr>
        <w:t>(1), 27-38.</w:t>
      </w:r>
    </w:p>
    <w:p w:rsidR="00E060FB" w:rsidRPr="00E060FB" w:rsidRDefault="00E060FB" w:rsidP="00E060FB">
      <w:pPr>
        <w:autoSpaceDE w:val="0"/>
        <w:autoSpaceDN w:val="0"/>
        <w:adjustRightInd w:val="0"/>
        <w:spacing w:line="480" w:lineRule="auto"/>
        <w:ind w:left="720" w:hanging="720"/>
      </w:pPr>
      <w:r w:rsidRPr="00E060FB">
        <w:t xml:space="preserve">Otero, L. M., &amp; Cottrell, M. (2013). Pioneering new oaths for adult religious education in the Roman Catholic community: the promise of communities of practice. </w:t>
      </w:r>
      <w:r w:rsidRPr="00E060FB">
        <w:rPr>
          <w:i/>
          <w:iCs/>
        </w:rPr>
        <w:t>Journal of Adult Theological Education, 10</w:t>
      </w:r>
      <w:r w:rsidRPr="00E060FB">
        <w:t>(1), 50-63.</w:t>
      </w:r>
    </w:p>
    <w:p w:rsidR="00200977" w:rsidRPr="00200977" w:rsidRDefault="00200977" w:rsidP="00200977">
      <w:pPr>
        <w:autoSpaceDE w:val="0"/>
        <w:autoSpaceDN w:val="0"/>
        <w:adjustRightInd w:val="0"/>
        <w:spacing w:line="480" w:lineRule="auto"/>
        <w:ind w:left="720" w:hanging="720"/>
        <w:rPr>
          <w:rFonts w:eastAsiaTheme="minorHAnsi"/>
          <w:lang w:val="en-GB"/>
        </w:rPr>
      </w:pPr>
      <w:r w:rsidRPr="00200977">
        <w:rPr>
          <w:rFonts w:eastAsiaTheme="minorHAnsi"/>
          <w:lang w:val="en-GB"/>
        </w:rPr>
        <w:t xml:space="preserve">Peddle, G., &amp; Peters, J. (2013). Social and spiritual capital at work through a ministry of hospitality: a case study in Newfoundland. </w:t>
      </w:r>
      <w:r w:rsidRPr="00200977">
        <w:rPr>
          <w:rFonts w:eastAsiaTheme="minorHAnsi"/>
          <w:i/>
          <w:iCs/>
          <w:lang w:val="en-GB"/>
        </w:rPr>
        <w:t>Rural Theology, 11</w:t>
      </w:r>
      <w:r w:rsidRPr="00200977">
        <w:rPr>
          <w:rFonts w:eastAsiaTheme="minorHAnsi"/>
          <w:lang w:val="en-GB"/>
        </w:rPr>
        <w:t>(2), 83-91.</w:t>
      </w:r>
    </w:p>
    <w:p w:rsidR="00E060FB" w:rsidRPr="00E060FB" w:rsidRDefault="00E060FB" w:rsidP="00E060FB">
      <w:pPr>
        <w:autoSpaceDE w:val="0"/>
        <w:autoSpaceDN w:val="0"/>
        <w:adjustRightInd w:val="0"/>
        <w:spacing w:line="480" w:lineRule="auto"/>
        <w:ind w:left="720" w:hanging="720"/>
      </w:pPr>
      <w:r w:rsidRPr="00E060FB">
        <w:t xml:space="preserve">Pedler, M. (2008). </w:t>
      </w:r>
      <w:r w:rsidRPr="00E060FB">
        <w:rPr>
          <w:i/>
        </w:rPr>
        <w:t>Action learning for managers</w:t>
      </w:r>
      <w:r w:rsidRPr="00E060FB">
        <w:t>.  Burlington, VA: Gower.</w:t>
      </w:r>
    </w:p>
    <w:p w:rsidR="00C024DF" w:rsidRDefault="00C024DF" w:rsidP="00E060FB">
      <w:pPr>
        <w:autoSpaceDE w:val="0"/>
        <w:autoSpaceDN w:val="0"/>
        <w:adjustRightInd w:val="0"/>
        <w:spacing w:line="480" w:lineRule="auto"/>
        <w:ind w:left="720" w:hanging="720"/>
      </w:pPr>
      <w:r>
        <w:t>Pedler, M., &amp; Attwood, M. (2011). How can action learning contribute to social capital?</w:t>
      </w:r>
    </w:p>
    <w:p w:rsidR="00C024DF" w:rsidRDefault="00C024DF" w:rsidP="00E060FB">
      <w:pPr>
        <w:autoSpaceDE w:val="0"/>
        <w:autoSpaceDN w:val="0"/>
        <w:adjustRightInd w:val="0"/>
        <w:spacing w:line="480" w:lineRule="auto"/>
        <w:ind w:left="720" w:hanging="720"/>
      </w:pPr>
      <w:r>
        <w:tab/>
      </w:r>
      <w:r w:rsidRPr="00E060FB">
        <w:rPr>
          <w:i/>
          <w:iCs/>
        </w:rPr>
        <w:t xml:space="preserve">Action Learning: Research and Practice, </w:t>
      </w:r>
      <w:r>
        <w:rPr>
          <w:i/>
          <w:iCs/>
        </w:rPr>
        <w:t>8</w:t>
      </w:r>
      <w:r w:rsidRPr="00E060FB">
        <w:t>(1),</w:t>
      </w:r>
      <w:r>
        <w:t xml:space="preserve"> 27-39.</w:t>
      </w:r>
    </w:p>
    <w:p w:rsidR="00E060FB" w:rsidRPr="00E060FB" w:rsidRDefault="00E060FB" w:rsidP="00E060FB">
      <w:pPr>
        <w:autoSpaceDE w:val="0"/>
        <w:autoSpaceDN w:val="0"/>
        <w:adjustRightInd w:val="0"/>
        <w:spacing w:line="480" w:lineRule="auto"/>
        <w:ind w:left="720" w:hanging="720"/>
      </w:pPr>
      <w:r w:rsidRPr="00E060FB">
        <w:lastRenderedPageBreak/>
        <w:t xml:space="preserve">Pedler, M., Burgoyne, J., &amp; Brook, C. (2005). What has action learning learned to become? </w:t>
      </w:r>
      <w:r w:rsidRPr="00E060FB">
        <w:rPr>
          <w:i/>
          <w:iCs/>
        </w:rPr>
        <w:t>Action Learning: Research and Practice, 2</w:t>
      </w:r>
      <w:r w:rsidRPr="00E060FB">
        <w:t>(1), 49-68.</w:t>
      </w:r>
    </w:p>
    <w:p w:rsidR="00E060FB" w:rsidRPr="00E060FB" w:rsidRDefault="00E060FB" w:rsidP="00E060FB">
      <w:pPr>
        <w:autoSpaceDE w:val="0"/>
        <w:autoSpaceDN w:val="0"/>
        <w:adjustRightInd w:val="0"/>
        <w:spacing w:line="480" w:lineRule="auto"/>
        <w:ind w:left="720" w:hanging="720"/>
        <w:rPr>
          <w:sz w:val="28"/>
        </w:rPr>
      </w:pPr>
      <w:r w:rsidRPr="00E060FB">
        <w:rPr>
          <w:szCs w:val="23"/>
        </w:rPr>
        <w:t xml:space="preserve">Putnam, R. D. (1995). Bowling Alone: America’s Declining Social Capital. </w:t>
      </w:r>
      <w:r w:rsidRPr="00E060FB">
        <w:rPr>
          <w:i/>
          <w:iCs/>
          <w:szCs w:val="23"/>
        </w:rPr>
        <w:t>Journal of Democracy, 6</w:t>
      </w:r>
      <w:r w:rsidRPr="00E060FB">
        <w:rPr>
          <w:szCs w:val="23"/>
        </w:rPr>
        <w:t xml:space="preserve">(1), 65-78. </w:t>
      </w:r>
    </w:p>
    <w:p w:rsidR="00E060FB" w:rsidRPr="00E060FB" w:rsidRDefault="00E060FB" w:rsidP="00E060FB">
      <w:pPr>
        <w:autoSpaceDE w:val="0"/>
        <w:autoSpaceDN w:val="0"/>
        <w:adjustRightInd w:val="0"/>
        <w:spacing w:line="480" w:lineRule="auto"/>
        <w:ind w:left="720" w:hanging="720"/>
      </w:pPr>
      <w:r w:rsidRPr="00E060FB">
        <w:t xml:space="preserve">Putnam, R. D. (2000). </w:t>
      </w:r>
      <w:r w:rsidRPr="00E060FB">
        <w:rPr>
          <w:i/>
          <w:iCs/>
        </w:rPr>
        <w:t>Bowling Alone: The Collapse and Revival of American Community</w:t>
      </w:r>
      <w:r w:rsidRPr="00E060FB">
        <w:t>. New York: Simon &amp; Schuster.</w:t>
      </w:r>
    </w:p>
    <w:p w:rsidR="00E060FB" w:rsidRPr="00E060FB" w:rsidRDefault="00E060FB" w:rsidP="00E060FB">
      <w:pPr>
        <w:autoSpaceDE w:val="0"/>
        <w:autoSpaceDN w:val="0"/>
        <w:adjustRightInd w:val="0"/>
        <w:spacing w:line="480" w:lineRule="auto"/>
        <w:ind w:left="720" w:hanging="720"/>
      </w:pPr>
      <w:r w:rsidRPr="00E060FB">
        <w:t xml:space="preserve">Raelin, J. A., &amp; Coghlan, D. (2006). Developing managers as learners and researchers: using action learning and action research. </w:t>
      </w:r>
      <w:r w:rsidRPr="00E060FB">
        <w:rPr>
          <w:i/>
          <w:iCs/>
        </w:rPr>
        <w:t>Journal of Management Education, 30</w:t>
      </w:r>
      <w:r w:rsidRPr="00E060FB">
        <w:t>(5), 670-689.</w:t>
      </w:r>
    </w:p>
    <w:p w:rsidR="00E060FB" w:rsidRPr="00E060FB" w:rsidRDefault="00E060FB" w:rsidP="00E060FB">
      <w:pPr>
        <w:autoSpaceDE w:val="0"/>
        <w:autoSpaceDN w:val="0"/>
        <w:adjustRightInd w:val="0"/>
        <w:spacing w:line="480" w:lineRule="auto"/>
        <w:ind w:left="720" w:hanging="720"/>
      </w:pPr>
      <w:r w:rsidRPr="00E060FB">
        <w:t xml:space="preserve">Revans, R. (2011). </w:t>
      </w:r>
      <w:r w:rsidRPr="00E060FB">
        <w:rPr>
          <w:i/>
        </w:rPr>
        <w:t>ABC of action learning</w:t>
      </w:r>
      <w:r w:rsidRPr="00E060FB">
        <w:t xml:space="preserve">.  Farnham: Gower. </w:t>
      </w:r>
    </w:p>
    <w:p w:rsidR="00E060FB" w:rsidRPr="00E060FB" w:rsidRDefault="00E060FB" w:rsidP="00E060FB">
      <w:pPr>
        <w:autoSpaceDE w:val="0"/>
        <w:autoSpaceDN w:val="0"/>
        <w:adjustRightInd w:val="0"/>
        <w:spacing w:line="480" w:lineRule="auto"/>
        <w:ind w:left="720" w:hanging="720"/>
      </w:pPr>
      <w:r w:rsidRPr="00E060FB">
        <w:t xml:space="preserve">Roberts, C., &amp; Roper, C. (2011). The four C's of leadership development. In J. A. Wolf, H. Hanson, M. J. Moir, L. Friedman &amp; G. T. Savage (Eds.), </w:t>
      </w:r>
      <w:r w:rsidRPr="00E060FB">
        <w:rPr>
          <w:i/>
          <w:iCs/>
        </w:rPr>
        <w:t>Organi</w:t>
      </w:r>
      <w:r w:rsidR="00B23A40">
        <w:rPr>
          <w:i/>
          <w:iCs/>
        </w:rPr>
        <w:t>z</w:t>
      </w:r>
      <w:r w:rsidRPr="00E060FB">
        <w:rPr>
          <w:i/>
          <w:iCs/>
        </w:rPr>
        <w:t>ation development in healthcare: Conversations on research and strategies</w:t>
      </w:r>
      <w:r w:rsidRPr="00E060FB">
        <w:t xml:space="preserve"> (Vol. 10, pp. 125-149). Bingley: Emerald Group.</w:t>
      </w:r>
    </w:p>
    <w:p w:rsidR="00544ACC" w:rsidRPr="00544ACC" w:rsidRDefault="00544ACC" w:rsidP="00544ACC">
      <w:pPr>
        <w:autoSpaceDE w:val="0"/>
        <w:autoSpaceDN w:val="0"/>
        <w:adjustRightInd w:val="0"/>
        <w:spacing w:line="480" w:lineRule="auto"/>
        <w:ind w:left="720" w:hanging="720"/>
        <w:rPr>
          <w:rFonts w:eastAsiaTheme="minorHAnsi"/>
          <w:lang w:val="en-GB"/>
        </w:rPr>
      </w:pPr>
      <w:r w:rsidRPr="00544ACC">
        <w:rPr>
          <w:rFonts w:eastAsiaTheme="minorHAnsi"/>
          <w:lang w:val="en-GB"/>
        </w:rPr>
        <w:t xml:space="preserve">Rolph, J., </w:t>
      </w:r>
      <w:r>
        <w:rPr>
          <w:rFonts w:eastAsiaTheme="minorHAnsi"/>
          <w:lang w:val="en-GB"/>
        </w:rPr>
        <w:t>a</w:t>
      </w:r>
      <w:r w:rsidRPr="00544ACC">
        <w:rPr>
          <w:rFonts w:eastAsiaTheme="minorHAnsi"/>
          <w:lang w:val="en-GB"/>
        </w:rPr>
        <w:t>p Si</w:t>
      </w:r>
      <w:r>
        <w:rPr>
          <w:rFonts w:eastAsiaTheme="minorHAnsi"/>
          <w:lang w:val="en-GB"/>
        </w:rPr>
        <w:t>ô</w:t>
      </w:r>
      <w:r w:rsidRPr="00544ACC">
        <w:rPr>
          <w:rFonts w:eastAsiaTheme="minorHAnsi"/>
          <w:lang w:val="en-GB"/>
        </w:rPr>
        <w:t xml:space="preserve">n, T., Francis, L. J., &amp; Rolph, P. (2014). Stress in rural ministry: Listening to Anglican clergy in England. </w:t>
      </w:r>
      <w:r w:rsidRPr="00544ACC">
        <w:rPr>
          <w:rFonts w:eastAsiaTheme="minorHAnsi"/>
          <w:i/>
          <w:iCs/>
          <w:lang w:val="en-GB"/>
        </w:rPr>
        <w:t>Rural Theology, 12</w:t>
      </w:r>
      <w:r w:rsidRPr="00544ACC">
        <w:rPr>
          <w:rFonts w:eastAsiaTheme="minorHAnsi"/>
          <w:lang w:val="en-GB"/>
        </w:rPr>
        <w:t>(2), 106-118.</w:t>
      </w:r>
    </w:p>
    <w:p w:rsidR="00181697" w:rsidRPr="00181697" w:rsidRDefault="00181697" w:rsidP="00181697">
      <w:pPr>
        <w:autoSpaceDE w:val="0"/>
        <w:autoSpaceDN w:val="0"/>
        <w:adjustRightInd w:val="0"/>
        <w:spacing w:line="480" w:lineRule="auto"/>
        <w:ind w:left="720" w:hanging="720"/>
        <w:rPr>
          <w:rFonts w:eastAsiaTheme="minorHAnsi"/>
          <w:lang w:val="en-GB"/>
        </w:rPr>
      </w:pPr>
      <w:r w:rsidRPr="00181697">
        <w:rPr>
          <w:rFonts w:eastAsiaTheme="minorHAnsi"/>
          <w:lang w:val="en-GB"/>
        </w:rPr>
        <w:t xml:space="preserve">Rolph, P., &amp; Rolph, J. (2008). Perceptions of stress on those in rural ministry: listening to church leaders. </w:t>
      </w:r>
      <w:r w:rsidRPr="00181697">
        <w:rPr>
          <w:rFonts w:eastAsiaTheme="minorHAnsi"/>
          <w:i/>
          <w:iCs/>
          <w:lang w:val="en-GB"/>
        </w:rPr>
        <w:t>Rural Theology, 6</w:t>
      </w:r>
      <w:r w:rsidRPr="00181697">
        <w:rPr>
          <w:rFonts w:eastAsiaTheme="minorHAnsi"/>
          <w:lang w:val="en-GB"/>
        </w:rPr>
        <w:t>(1), 55-63.</w:t>
      </w:r>
    </w:p>
    <w:p w:rsidR="00181697" w:rsidRPr="00181697" w:rsidRDefault="00181697" w:rsidP="00181697">
      <w:pPr>
        <w:autoSpaceDE w:val="0"/>
        <w:autoSpaceDN w:val="0"/>
        <w:adjustRightInd w:val="0"/>
        <w:spacing w:line="480" w:lineRule="auto"/>
        <w:ind w:left="720" w:hanging="720"/>
        <w:rPr>
          <w:rFonts w:eastAsiaTheme="minorHAnsi"/>
          <w:lang w:val="en-GB"/>
        </w:rPr>
      </w:pPr>
      <w:r w:rsidRPr="00181697">
        <w:rPr>
          <w:rFonts w:eastAsiaTheme="minorHAnsi"/>
          <w:lang w:val="en-GB"/>
        </w:rPr>
        <w:t xml:space="preserve">Rolph, P., Rolph, J., &amp; Cole, J. (2009). Living the pressures of rural ministry: two case studies. </w:t>
      </w:r>
      <w:r w:rsidRPr="00181697">
        <w:rPr>
          <w:rFonts w:eastAsiaTheme="minorHAnsi"/>
          <w:i/>
          <w:iCs/>
          <w:lang w:val="en-GB"/>
        </w:rPr>
        <w:t>Rural Theology, 7</w:t>
      </w:r>
      <w:r w:rsidRPr="00181697">
        <w:rPr>
          <w:rFonts w:eastAsiaTheme="minorHAnsi"/>
          <w:lang w:val="en-GB"/>
        </w:rPr>
        <w:t>(2), 99-111.</w:t>
      </w:r>
    </w:p>
    <w:p w:rsidR="00E060FB" w:rsidRPr="00E060FB" w:rsidRDefault="00E060FB" w:rsidP="00E060FB">
      <w:pPr>
        <w:autoSpaceDE w:val="0"/>
        <w:autoSpaceDN w:val="0"/>
        <w:adjustRightInd w:val="0"/>
        <w:spacing w:line="480" w:lineRule="auto"/>
        <w:ind w:left="720" w:hanging="720"/>
      </w:pPr>
      <w:r w:rsidRPr="00E060FB">
        <w:t xml:space="preserve">Rooms, N. (2011). Editorial. </w:t>
      </w:r>
      <w:r w:rsidRPr="00E060FB">
        <w:rPr>
          <w:i/>
          <w:iCs/>
        </w:rPr>
        <w:t>Journal of Adult Theological Education, 8</w:t>
      </w:r>
      <w:r w:rsidRPr="00E060FB">
        <w:t>(2), 95-98.</w:t>
      </w:r>
    </w:p>
    <w:p w:rsidR="00A601B8" w:rsidRPr="00A601B8" w:rsidRDefault="00A601B8" w:rsidP="00A601B8">
      <w:pPr>
        <w:autoSpaceDE w:val="0"/>
        <w:autoSpaceDN w:val="0"/>
        <w:adjustRightInd w:val="0"/>
        <w:spacing w:line="480" w:lineRule="auto"/>
        <w:ind w:left="720" w:hanging="720"/>
        <w:rPr>
          <w:rFonts w:eastAsiaTheme="minorHAnsi"/>
          <w:lang w:val="en-GB"/>
        </w:rPr>
      </w:pPr>
      <w:r w:rsidRPr="00A601B8">
        <w:rPr>
          <w:rFonts w:eastAsiaTheme="minorHAnsi"/>
          <w:lang w:val="en-GB"/>
        </w:rPr>
        <w:t xml:space="preserve">Rutledge, C. J. F. (2006). Burnout and the practice of ministry among rural clergy: looking for the hidden signs. </w:t>
      </w:r>
      <w:r w:rsidRPr="00A601B8">
        <w:rPr>
          <w:rFonts w:eastAsiaTheme="minorHAnsi"/>
          <w:i/>
          <w:iCs/>
          <w:lang w:val="en-GB"/>
        </w:rPr>
        <w:t>Rural Theology, 4</w:t>
      </w:r>
      <w:r w:rsidRPr="00A601B8">
        <w:rPr>
          <w:rFonts w:eastAsiaTheme="minorHAnsi"/>
          <w:lang w:val="en-GB"/>
        </w:rPr>
        <w:t>(1), 57-65.</w:t>
      </w:r>
    </w:p>
    <w:p w:rsidR="00E060FB" w:rsidRPr="00E060FB" w:rsidRDefault="00E060FB" w:rsidP="00E060FB">
      <w:pPr>
        <w:autoSpaceDE w:val="0"/>
        <w:autoSpaceDN w:val="0"/>
        <w:adjustRightInd w:val="0"/>
        <w:spacing w:line="480" w:lineRule="auto"/>
        <w:ind w:left="720" w:hanging="720"/>
      </w:pPr>
      <w:r w:rsidRPr="00E060FB">
        <w:t xml:space="preserve">Simpson, P., &amp; Bourner, T. (2007). What action learning is not in the twenty-first century. </w:t>
      </w:r>
      <w:r w:rsidRPr="00E060FB">
        <w:rPr>
          <w:i/>
          <w:iCs/>
        </w:rPr>
        <w:t>Action Learning: Research and Practice, 4</w:t>
      </w:r>
      <w:r w:rsidRPr="00E060FB">
        <w:t>(2), 173-187.</w:t>
      </w:r>
    </w:p>
    <w:p w:rsidR="00B87A85" w:rsidRPr="00B87A85" w:rsidRDefault="00B87A85" w:rsidP="00B87A85">
      <w:pPr>
        <w:autoSpaceDE w:val="0"/>
        <w:autoSpaceDN w:val="0"/>
        <w:adjustRightInd w:val="0"/>
        <w:spacing w:line="480" w:lineRule="auto"/>
        <w:ind w:left="720" w:hanging="720"/>
        <w:rPr>
          <w:rFonts w:eastAsiaTheme="minorHAnsi"/>
          <w:lang w:val="en-GB"/>
        </w:rPr>
      </w:pPr>
      <w:r w:rsidRPr="00B87A85">
        <w:rPr>
          <w:rFonts w:eastAsiaTheme="minorHAnsi"/>
          <w:lang w:val="en-GB"/>
        </w:rPr>
        <w:lastRenderedPageBreak/>
        <w:t xml:space="preserve">Staley, R. C., McMinn, M. R., Gathercoal, K., &amp; Free, K. (2013). Strategies employed by clergy to prevent and cope with interpersonal isolation. </w:t>
      </w:r>
      <w:r w:rsidRPr="00B87A85">
        <w:rPr>
          <w:rFonts w:eastAsiaTheme="minorHAnsi"/>
          <w:i/>
          <w:iCs/>
          <w:lang w:val="en-GB"/>
        </w:rPr>
        <w:t xml:space="preserve">Pastoral Psychology, </w:t>
      </w:r>
      <w:r w:rsidRPr="00417744">
        <w:rPr>
          <w:rFonts w:eastAsiaTheme="minorHAnsi"/>
          <w:i/>
          <w:lang w:val="en-GB"/>
        </w:rPr>
        <w:t>62</w:t>
      </w:r>
      <w:r w:rsidRPr="00B87A85">
        <w:rPr>
          <w:rFonts w:eastAsiaTheme="minorHAnsi"/>
          <w:lang w:val="en-GB"/>
        </w:rPr>
        <w:t>, 843-857.</w:t>
      </w:r>
    </w:p>
    <w:p w:rsidR="00E060FB" w:rsidRPr="00E060FB" w:rsidRDefault="00E060FB" w:rsidP="00E060FB">
      <w:pPr>
        <w:autoSpaceDE w:val="0"/>
        <w:autoSpaceDN w:val="0"/>
        <w:adjustRightInd w:val="0"/>
        <w:spacing w:line="480" w:lineRule="auto"/>
        <w:ind w:left="720" w:hanging="720"/>
      </w:pPr>
      <w:r w:rsidRPr="00E060FB">
        <w:t>Stephens, S., &amp; Margey, M. (2015). Action learning and exec</w:t>
      </w:r>
      <w:r w:rsidR="00B76696">
        <w:t>u</w:t>
      </w:r>
      <w:r w:rsidRPr="00E060FB">
        <w:t>tive education: achieving credible personal, practitioner and organi</w:t>
      </w:r>
      <w:r w:rsidR="00B76696">
        <w:t>z</w:t>
      </w:r>
      <w:r w:rsidRPr="00E060FB">
        <w:t xml:space="preserve">ational learning. </w:t>
      </w:r>
      <w:r w:rsidRPr="00E060FB">
        <w:rPr>
          <w:i/>
          <w:iCs/>
        </w:rPr>
        <w:t>Action Learning: Research and Practice, 12</w:t>
      </w:r>
      <w:r w:rsidRPr="00E060FB">
        <w:t>(1), 37-51.</w:t>
      </w:r>
    </w:p>
    <w:p w:rsidR="002B79ED" w:rsidRDefault="002B79ED" w:rsidP="00E060FB">
      <w:pPr>
        <w:autoSpaceDE w:val="0"/>
        <w:autoSpaceDN w:val="0"/>
        <w:adjustRightInd w:val="0"/>
        <w:spacing w:line="480" w:lineRule="auto"/>
        <w:ind w:left="720" w:hanging="720"/>
      </w:pPr>
      <w:r w:rsidRPr="002B79ED">
        <w:t>Thompson, D. (2015, 13 June 2015). 2067: the end of British Christianity</w:t>
      </w:r>
      <w:r w:rsidRPr="002B79ED">
        <w:rPr>
          <w:i/>
          <w:iCs/>
        </w:rPr>
        <w:t>. The Spectator</w:t>
      </w:r>
      <w:r w:rsidRPr="002B79ED">
        <w:t>. Retrieved from http://www.spectator.co.uk/features/9555222/2067-the-end-of-british-christianity/</w:t>
      </w:r>
    </w:p>
    <w:p w:rsidR="00E060FB" w:rsidRPr="00E060FB" w:rsidRDefault="00E060FB" w:rsidP="00E060FB">
      <w:pPr>
        <w:autoSpaceDE w:val="0"/>
        <w:autoSpaceDN w:val="0"/>
        <w:adjustRightInd w:val="0"/>
        <w:spacing w:line="480" w:lineRule="auto"/>
        <w:ind w:left="720" w:hanging="720"/>
      </w:pPr>
      <w:r w:rsidRPr="00E060FB">
        <w:t xml:space="preserve">Thornton, K. (2010). Developing leadership through blended action learning. </w:t>
      </w:r>
      <w:r w:rsidRPr="00E060FB">
        <w:rPr>
          <w:i/>
          <w:iCs/>
        </w:rPr>
        <w:t>Early Childhood Folio, 14</w:t>
      </w:r>
      <w:r w:rsidRPr="00E060FB">
        <w:t>(1), 7-12.</w:t>
      </w:r>
    </w:p>
    <w:p w:rsidR="00E060FB" w:rsidRPr="00E060FB" w:rsidRDefault="00E060FB" w:rsidP="00E060FB">
      <w:pPr>
        <w:autoSpaceDE w:val="0"/>
        <w:autoSpaceDN w:val="0"/>
        <w:adjustRightInd w:val="0"/>
        <w:spacing w:line="480" w:lineRule="auto"/>
        <w:ind w:left="720" w:hanging="720"/>
      </w:pPr>
      <w:r w:rsidRPr="00E060FB">
        <w:t xml:space="preserve">Trehan, K., &amp; Pedler, M. (2011). Editorial: Action learning and its impact. </w:t>
      </w:r>
      <w:r w:rsidRPr="00E060FB">
        <w:rPr>
          <w:i/>
          <w:iCs/>
        </w:rPr>
        <w:t>Action Learning: Research and Practice, 8</w:t>
      </w:r>
      <w:r w:rsidRPr="00E060FB">
        <w:t>(3), 183-186.</w:t>
      </w:r>
    </w:p>
    <w:p w:rsidR="00E060FB" w:rsidRPr="00E060FB" w:rsidRDefault="00E060FB" w:rsidP="00E060FB">
      <w:pPr>
        <w:autoSpaceDE w:val="0"/>
        <w:autoSpaceDN w:val="0"/>
        <w:adjustRightInd w:val="0"/>
        <w:spacing w:line="480" w:lineRule="auto"/>
        <w:ind w:left="720" w:hanging="720"/>
      </w:pPr>
      <w:r w:rsidRPr="00E060FB">
        <w:t xml:space="preserve">Vick, D., &amp; Whyatt, H. (2004). Tackling work related stress in a National Health Service Trust. </w:t>
      </w:r>
      <w:r w:rsidRPr="00E060FB">
        <w:rPr>
          <w:i/>
          <w:iCs/>
        </w:rPr>
        <w:t>Action Learning: Research and Practice, 1</w:t>
      </w:r>
      <w:r w:rsidRPr="00E060FB">
        <w:t>(1), 101-107.</w:t>
      </w:r>
    </w:p>
    <w:p w:rsidR="00E060FB" w:rsidRPr="00E060FB" w:rsidRDefault="00E060FB" w:rsidP="00E060FB">
      <w:pPr>
        <w:autoSpaceDE w:val="0"/>
        <w:autoSpaceDN w:val="0"/>
        <w:adjustRightInd w:val="0"/>
        <w:spacing w:line="480" w:lineRule="auto"/>
        <w:ind w:left="720" w:hanging="720"/>
      </w:pPr>
      <w:r w:rsidRPr="00E060FB">
        <w:t xml:space="preserve">Wagner, C., &amp; Ip, R. K. F. (2009). Action Learning with Second Life - a Pilot Study. </w:t>
      </w:r>
      <w:r w:rsidRPr="00E060FB">
        <w:rPr>
          <w:i/>
          <w:iCs/>
        </w:rPr>
        <w:t>Journal of Information Systems Education, 20</w:t>
      </w:r>
      <w:r w:rsidRPr="00E060FB">
        <w:t>(2), 249-258.</w:t>
      </w:r>
    </w:p>
    <w:p w:rsidR="00E060FB" w:rsidRPr="00E060FB" w:rsidRDefault="00E060FB" w:rsidP="00E060FB">
      <w:pPr>
        <w:autoSpaceDE w:val="0"/>
        <w:autoSpaceDN w:val="0"/>
        <w:adjustRightInd w:val="0"/>
        <w:spacing w:line="480" w:lineRule="auto"/>
        <w:ind w:left="720" w:hanging="720"/>
      </w:pPr>
      <w:r w:rsidRPr="00E060FB">
        <w:t>Walia, S., &amp; Marks-Maran, D. (2014). Leadership development through action learning sets: An evalu</w:t>
      </w:r>
      <w:r w:rsidR="00711BB5">
        <w:t>a</w:t>
      </w:r>
      <w:r w:rsidRPr="00E060FB">
        <w:t xml:space="preserve">tion study. </w:t>
      </w:r>
      <w:r w:rsidRPr="00E060FB">
        <w:rPr>
          <w:i/>
          <w:iCs/>
        </w:rPr>
        <w:t>Nurse Education in Practice, 14</w:t>
      </w:r>
      <w:r w:rsidRPr="00E060FB">
        <w:t>(6), 612-619.</w:t>
      </w:r>
    </w:p>
    <w:p w:rsidR="00E060FB" w:rsidRPr="00E060FB" w:rsidRDefault="00E060FB" w:rsidP="00E060FB">
      <w:pPr>
        <w:autoSpaceDE w:val="0"/>
        <w:autoSpaceDN w:val="0"/>
        <w:adjustRightInd w:val="0"/>
        <w:spacing w:line="480" w:lineRule="auto"/>
        <w:ind w:left="720" w:hanging="720"/>
      </w:pPr>
      <w:r w:rsidRPr="00E060FB">
        <w:t xml:space="preserve">Walton, R. (2011). Disciples together: The small group as a vehicle for discipleship formation. </w:t>
      </w:r>
      <w:r w:rsidRPr="00E060FB">
        <w:rPr>
          <w:i/>
          <w:iCs/>
        </w:rPr>
        <w:t>Journal of Adult Theological Education, 8</w:t>
      </w:r>
      <w:r w:rsidRPr="00E060FB">
        <w:t>(2), 99-114.</w:t>
      </w:r>
    </w:p>
    <w:p w:rsidR="00E060FB" w:rsidRPr="00E060FB" w:rsidRDefault="00E060FB" w:rsidP="00E060FB">
      <w:pPr>
        <w:autoSpaceDE w:val="0"/>
        <w:autoSpaceDN w:val="0"/>
        <w:adjustRightInd w:val="0"/>
        <w:spacing w:line="480" w:lineRule="auto"/>
        <w:ind w:left="720" w:hanging="720"/>
      </w:pPr>
      <w:r w:rsidRPr="00E060FB">
        <w:t xml:space="preserve">Whitehead, J. (2014). Towards a practical theology of whole-person learning: enriching youth ministry formation through pneumatological perspectives. </w:t>
      </w:r>
      <w:r w:rsidRPr="00E060FB">
        <w:rPr>
          <w:i/>
          <w:iCs/>
        </w:rPr>
        <w:t>Journal of Adult Theological Education, 11</w:t>
      </w:r>
      <w:r w:rsidRPr="00E060FB">
        <w:t>(1), 61-73.</w:t>
      </w:r>
    </w:p>
    <w:p w:rsidR="00E060FB" w:rsidRDefault="00E060FB" w:rsidP="00E060FB">
      <w:pPr>
        <w:autoSpaceDE w:val="0"/>
        <w:autoSpaceDN w:val="0"/>
        <w:adjustRightInd w:val="0"/>
        <w:spacing w:line="480" w:lineRule="auto"/>
        <w:ind w:left="720" w:hanging="720"/>
      </w:pPr>
      <w:r w:rsidRPr="00E060FB">
        <w:lastRenderedPageBreak/>
        <w:t>Willis, V. J. (2004). Inspecting cases against Revans</w:t>
      </w:r>
      <w:r w:rsidR="00B76696">
        <w:t>’</w:t>
      </w:r>
      <w:r w:rsidRPr="00E060FB">
        <w:t xml:space="preserve"> gold standard of action learning. </w:t>
      </w:r>
      <w:r w:rsidRPr="00E060FB">
        <w:rPr>
          <w:i/>
          <w:iCs/>
        </w:rPr>
        <w:t>Action Learning: Research and Practice, 1</w:t>
      </w:r>
      <w:r w:rsidRPr="00E060FB">
        <w:t>(1), 11-27.</w:t>
      </w:r>
    </w:p>
    <w:p w:rsidR="007128DE" w:rsidRPr="007128DE" w:rsidRDefault="007128DE" w:rsidP="00E060FB">
      <w:pPr>
        <w:autoSpaceDE w:val="0"/>
        <w:autoSpaceDN w:val="0"/>
        <w:adjustRightInd w:val="0"/>
        <w:spacing w:line="480" w:lineRule="auto"/>
        <w:ind w:left="720" w:hanging="720"/>
        <w:rPr>
          <w:sz w:val="28"/>
        </w:rPr>
      </w:pPr>
      <w:r w:rsidRPr="007128DE">
        <w:rPr>
          <w:szCs w:val="23"/>
        </w:rPr>
        <w:t>Woolcock, M. (2001). The Place of Social Capital in Understanding Social and Economic Outcomes.  Retrieved 6 November, 2012, from http://www.oecd.org/innovation/researchandknowledgemanagement/1824913.pdf</w:t>
      </w:r>
    </w:p>
    <w:sectPr w:rsidR="007128DE" w:rsidRPr="007128DE" w:rsidSect="00942BB1">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0A18" w:rsidRDefault="001E0A18" w:rsidP="00FD74BF">
      <w:r>
        <w:separator/>
      </w:r>
    </w:p>
  </w:endnote>
  <w:endnote w:type="continuationSeparator" w:id="0">
    <w:p w:rsidR="001E0A18" w:rsidRDefault="001E0A18" w:rsidP="00FD74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0A18" w:rsidRDefault="001E0A18" w:rsidP="00FD74BF">
      <w:r>
        <w:separator/>
      </w:r>
    </w:p>
  </w:footnote>
  <w:footnote w:type="continuationSeparator" w:id="0">
    <w:p w:rsidR="001E0A18" w:rsidRDefault="001E0A18" w:rsidP="00FD74BF">
      <w:r>
        <w:continuationSeparator/>
      </w:r>
    </w:p>
  </w:footnote>
  <w:footnote w:id="1">
    <w:p w:rsidR="000D6DA3" w:rsidRDefault="000D6DA3">
      <w:pPr>
        <w:pStyle w:val="FootnoteText"/>
      </w:pPr>
      <w:r>
        <w:rPr>
          <w:rStyle w:val="FootnoteReference"/>
        </w:rPr>
        <w:footnoteRef/>
      </w:r>
      <w:r>
        <w:t xml:space="preserve"> The literature search was conducted using databases such as the Web of Science, ATLAReligion, and Academic OneFile, plus publishers’ websites of relevant journals (such as the </w:t>
      </w:r>
      <w:r w:rsidRPr="00382F54">
        <w:rPr>
          <w:i/>
        </w:rPr>
        <w:t>Journal of Adult Theological Education</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655551"/>
      <w:docPartObj>
        <w:docPartGallery w:val="Page Numbers (Top of Page)"/>
        <w:docPartUnique/>
      </w:docPartObj>
    </w:sdtPr>
    <w:sdtEndPr/>
    <w:sdtContent>
      <w:p w:rsidR="000D6DA3" w:rsidRDefault="00044836">
        <w:pPr>
          <w:pStyle w:val="Header"/>
          <w:jc w:val="right"/>
        </w:pPr>
        <w:r>
          <w:fldChar w:fldCharType="begin"/>
        </w:r>
        <w:r>
          <w:instrText xml:space="preserve"> PAGE   \* MERGEFORMAT </w:instrText>
        </w:r>
        <w:r>
          <w:fldChar w:fldCharType="separate"/>
        </w:r>
        <w:r>
          <w:rPr>
            <w:noProof/>
          </w:rPr>
          <w:t>1</w:t>
        </w:r>
        <w:r>
          <w:rPr>
            <w:noProof/>
          </w:rPr>
          <w:fldChar w:fldCharType="end"/>
        </w:r>
      </w:p>
    </w:sdtContent>
  </w:sdt>
  <w:p w:rsidR="000D6DA3" w:rsidRDefault="000D6DA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3D7652"/>
    <w:multiLevelType w:val="hybridMultilevel"/>
    <w:tmpl w:val="FBC8F32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nsid w:val="252544D0"/>
    <w:multiLevelType w:val="hybridMultilevel"/>
    <w:tmpl w:val="07AC91D4"/>
    <w:lvl w:ilvl="0" w:tplc="7E34124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510200AC"/>
    <w:multiLevelType w:val="hybridMultilevel"/>
    <w:tmpl w:val="EF5C27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53D2"/>
    <w:rsid w:val="00004139"/>
    <w:rsid w:val="0000700A"/>
    <w:rsid w:val="00011A57"/>
    <w:rsid w:val="000173C8"/>
    <w:rsid w:val="00026A7A"/>
    <w:rsid w:val="0003359F"/>
    <w:rsid w:val="0003562C"/>
    <w:rsid w:val="00044836"/>
    <w:rsid w:val="00050C3F"/>
    <w:rsid w:val="00051617"/>
    <w:rsid w:val="00053FE4"/>
    <w:rsid w:val="00057B91"/>
    <w:rsid w:val="00083496"/>
    <w:rsid w:val="000B4577"/>
    <w:rsid w:val="000C4A50"/>
    <w:rsid w:val="000D6DA3"/>
    <w:rsid w:val="000E0CB4"/>
    <w:rsid w:val="000E1B0C"/>
    <w:rsid w:val="001152D0"/>
    <w:rsid w:val="00117105"/>
    <w:rsid w:val="001621BB"/>
    <w:rsid w:val="00181697"/>
    <w:rsid w:val="00182BE6"/>
    <w:rsid w:val="00192DFA"/>
    <w:rsid w:val="001A1D2B"/>
    <w:rsid w:val="001B3866"/>
    <w:rsid w:val="001C04D6"/>
    <w:rsid w:val="001C13F0"/>
    <w:rsid w:val="001C2733"/>
    <w:rsid w:val="001C793A"/>
    <w:rsid w:val="001D0908"/>
    <w:rsid w:val="001D3727"/>
    <w:rsid w:val="001E0A18"/>
    <w:rsid w:val="001E2AD3"/>
    <w:rsid w:val="00200977"/>
    <w:rsid w:val="00200DCE"/>
    <w:rsid w:val="0020677E"/>
    <w:rsid w:val="00220B26"/>
    <w:rsid w:val="0022476D"/>
    <w:rsid w:val="00242597"/>
    <w:rsid w:val="00260BCB"/>
    <w:rsid w:val="00261C96"/>
    <w:rsid w:val="002721A5"/>
    <w:rsid w:val="00276804"/>
    <w:rsid w:val="002813E6"/>
    <w:rsid w:val="0028696F"/>
    <w:rsid w:val="002A48A4"/>
    <w:rsid w:val="002B6C53"/>
    <w:rsid w:val="002B79ED"/>
    <w:rsid w:val="002D4EA2"/>
    <w:rsid w:val="002D7C62"/>
    <w:rsid w:val="002E6B02"/>
    <w:rsid w:val="002F627B"/>
    <w:rsid w:val="00305AA1"/>
    <w:rsid w:val="00312998"/>
    <w:rsid w:val="00315281"/>
    <w:rsid w:val="00317280"/>
    <w:rsid w:val="00327602"/>
    <w:rsid w:val="003332A7"/>
    <w:rsid w:val="00336D5A"/>
    <w:rsid w:val="00354707"/>
    <w:rsid w:val="00356801"/>
    <w:rsid w:val="00357B78"/>
    <w:rsid w:val="0037049D"/>
    <w:rsid w:val="00382F54"/>
    <w:rsid w:val="00383981"/>
    <w:rsid w:val="0038761F"/>
    <w:rsid w:val="003902AB"/>
    <w:rsid w:val="00391EE5"/>
    <w:rsid w:val="00396D3C"/>
    <w:rsid w:val="003C041E"/>
    <w:rsid w:val="003D2494"/>
    <w:rsid w:val="003D60F2"/>
    <w:rsid w:val="003D6D17"/>
    <w:rsid w:val="003E703A"/>
    <w:rsid w:val="004117F2"/>
    <w:rsid w:val="004134D8"/>
    <w:rsid w:val="00417744"/>
    <w:rsid w:val="00431EE5"/>
    <w:rsid w:val="004403C4"/>
    <w:rsid w:val="0044415A"/>
    <w:rsid w:val="00450D6E"/>
    <w:rsid w:val="00455A43"/>
    <w:rsid w:val="004647AF"/>
    <w:rsid w:val="00474CF1"/>
    <w:rsid w:val="004966B9"/>
    <w:rsid w:val="004A3A99"/>
    <w:rsid w:val="004B157F"/>
    <w:rsid w:val="004C232B"/>
    <w:rsid w:val="004E12CD"/>
    <w:rsid w:val="004F4C16"/>
    <w:rsid w:val="004F6AAF"/>
    <w:rsid w:val="00511612"/>
    <w:rsid w:val="00515DB3"/>
    <w:rsid w:val="00524CD5"/>
    <w:rsid w:val="0053128A"/>
    <w:rsid w:val="00541A20"/>
    <w:rsid w:val="00541C16"/>
    <w:rsid w:val="005428E7"/>
    <w:rsid w:val="00544ACC"/>
    <w:rsid w:val="00545702"/>
    <w:rsid w:val="0055677A"/>
    <w:rsid w:val="0056243B"/>
    <w:rsid w:val="00570D16"/>
    <w:rsid w:val="00576A89"/>
    <w:rsid w:val="0058089C"/>
    <w:rsid w:val="00594C67"/>
    <w:rsid w:val="00596F20"/>
    <w:rsid w:val="005E0DD8"/>
    <w:rsid w:val="005F0C50"/>
    <w:rsid w:val="00610006"/>
    <w:rsid w:val="00616E5C"/>
    <w:rsid w:val="00627904"/>
    <w:rsid w:val="006318F3"/>
    <w:rsid w:val="00632CB2"/>
    <w:rsid w:val="0065017D"/>
    <w:rsid w:val="00651DEB"/>
    <w:rsid w:val="00666138"/>
    <w:rsid w:val="0066722B"/>
    <w:rsid w:val="00676CFE"/>
    <w:rsid w:val="0068042D"/>
    <w:rsid w:val="00684A6F"/>
    <w:rsid w:val="00686F45"/>
    <w:rsid w:val="00690BA2"/>
    <w:rsid w:val="006A1676"/>
    <w:rsid w:val="006D2023"/>
    <w:rsid w:val="006D2DC3"/>
    <w:rsid w:val="00702DC6"/>
    <w:rsid w:val="007035A1"/>
    <w:rsid w:val="00711BB5"/>
    <w:rsid w:val="007128DE"/>
    <w:rsid w:val="00712B10"/>
    <w:rsid w:val="007173E2"/>
    <w:rsid w:val="00733F83"/>
    <w:rsid w:val="007639D7"/>
    <w:rsid w:val="00790FAB"/>
    <w:rsid w:val="007A3911"/>
    <w:rsid w:val="007A6584"/>
    <w:rsid w:val="007B5F8D"/>
    <w:rsid w:val="007C053D"/>
    <w:rsid w:val="007D57B1"/>
    <w:rsid w:val="007E741D"/>
    <w:rsid w:val="007F2E0A"/>
    <w:rsid w:val="0081191A"/>
    <w:rsid w:val="00821338"/>
    <w:rsid w:val="00824E1E"/>
    <w:rsid w:val="0083136D"/>
    <w:rsid w:val="00844F15"/>
    <w:rsid w:val="00855C59"/>
    <w:rsid w:val="00870B66"/>
    <w:rsid w:val="008713D6"/>
    <w:rsid w:val="00873C2E"/>
    <w:rsid w:val="00875D07"/>
    <w:rsid w:val="00883BB5"/>
    <w:rsid w:val="00891679"/>
    <w:rsid w:val="00895543"/>
    <w:rsid w:val="00897354"/>
    <w:rsid w:val="008A304F"/>
    <w:rsid w:val="008D1611"/>
    <w:rsid w:val="008E6BCD"/>
    <w:rsid w:val="00913001"/>
    <w:rsid w:val="00921C65"/>
    <w:rsid w:val="009250F7"/>
    <w:rsid w:val="009363F7"/>
    <w:rsid w:val="00940326"/>
    <w:rsid w:val="009411EA"/>
    <w:rsid w:val="00942BB1"/>
    <w:rsid w:val="009662DF"/>
    <w:rsid w:val="00972F48"/>
    <w:rsid w:val="00974CD2"/>
    <w:rsid w:val="009843EF"/>
    <w:rsid w:val="00986CF4"/>
    <w:rsid w:val="009A363F"/>
    <w:rsid w:val="009B761B"/>
    <w:rsid w:val="009E1BC0"/>
    <w:rsid w:val="009E2D62"/>
    <w:rsid w:val="00A01279"/>
    <w:rsid w:val="00A15526"/>
    <w:rsid w:val="00A34EA1"/>
    <w:rsid w:val="00A35CAD"/>
    <w:rsid w:val="00A51A61"/>
    <w:rsid w:val="00A53231"/>
    <w:rsid w:val="00A601B8"/>
    <w:rsid w:val="00A6348B"/>
    <w:rsid w:val="00A670DE"/>
    <w:rsid w:val="00A754C0"/>
    <w:rsid w:val="00A766F8"/>
    <w:rsid w:val="00A83DA4"/>
    <w:rsid w:val="00A87356"/>
    <w:rsid w:val="00AA5059"/>
    <w:rsid w:val="00AB07C2"/>
    <w:rsid w:val="00AB0C5C"/>
    <w:rsid w:val="00AB307A"/>
    <w:rsid w:val="00AB7DA7"/>
    <w:rsid w:val="00AD1226"/>
    <w:rsid w:val="00AD61FE"/>
    <w:rsid w:val="00AE3818"/>
    <w:rsid w:val="00AF373E"/>
    <w:rsid w:val="00B0052E"/>
    <w:rsid w:val="00B11259"/>
    <w:rsid w:val="00B11F38"/>
    <w:rsid w:val="00B23A40"/>
    <w:rsid w:val="00B24E2D"/>
    <w:rsid w:val="00B26553"/>
    <w:rsid w:val="00B3305E"/>
    <w:rsid w:val="00B52F6D"/>
    <w:rsid w:val="00B53246"/>
    <w:rsid w:val="00B5404B"/>
    <w:rsid w:val="00B60CC3"/>
    <w:rsid w:val="00B633FD"/>
    <w:rsid w:val="00B670B7"/>
    <w:rsid w:val="00B76696"/>
    <w:rsid w:val="00B772AA"/>
    <w:rsid w:val="00B82F86"/>
    <w:rsid w:val="00B87A85"/>
    <w:rsid w:val="00B9020A"/>
    <w:rsid w:val="00B92505"/>
    <w:rsid w:val="00B953D2"/>
    <w:rsid w:val="00BB3BA4"/>
    <w:rsid w:val="00BD2F32"/>
    <w:rsid w:val="00BE05A6"/>
    <w:rsid w:val="00BE3659"/>
    <w:rsid w:val="00BE43FD"/>
    <w:rsid w:val="00BF5C20"/>
    <w:rsid w:val="00BF6359"/>
    <w:rsid w:val="00C024DF"/>
    <w:rsid w:val="00C0715B"/>
    <w:rsid w:val="00C1057A"/>
    <w:rsid w:val="00C221E2"/>
    <w:rsid w:val="00C356EC"/>
    <w:rsid w:val="00C41366"/>
    <w:rsid w:val="00C423F1"/>
    <w:rsid w:val="00C43518"/>
    <w:rsid w:val="00C52E27"/>
    <w:rsid w:val="00C665DA"/>
    <w:rsid w:val="00C814C6"/>
    <w:rsid w:val="00C8682E"/>
    <w:rsid w:val="00C86FBA"/>
    <w:rsid w:val="00C9565B"/>
    <w:rsid w:val="00CB1D06"/>
    <w:rsid w:val="00CB62A5"/>
    <w:rsid w:val="00CD52CC"/>
    <w:rsid w:val="00CF45CC"/>
    <w:rsid w:val="00CF49AE"/>
    <w:rsid w:val="00CF4F96"/>
    <w:rsid w:val="00CF5BFA"/>
    <w:rsid w:val="00D04926"/>
    <w:rsid w:val="00D15FF1"/>
    <w:rsid w:val="00D26F2E"/>
    <w:rsid w:val="00D37108"/>
    <w:rsid w:val="00D43EFE"/>
    <w:rsid w:val="00D52109"/>
    <w:rsid w:val="00D65D5D"/>
    <w:rsid w:val="00D8627D"/>
    <w:rsid w:val="00D921A8"/>
    <w:rsid w:val="00DA6D11"/>
    <w:rsid w:val="00DC1FE4"/>
    <w:rsid w:val="00DC36CB"/>
    <w:rsid w:val="00DC49D8"/>
    <w:rsid w:val="00DC66B8"/>
    <w:rsid w:val="00DD3AF6"/>
    <w:rsid w:val="00DE3651"/>
    <w:rsid w:val="00E060FB"/>
    <w:rsid w:val="00E07F1D"/>
    <w:rsid w:val="00E1172B"/>
    <w:rsid w:val="00E213EC"/>
    <w:rsid w:val="00E31389"/>
    <w:rsid w:val="00E31854"/>
    <w:rsid w:val="00E3362A"/>
    <w:rsid w:val="00E53E46"/>
    <w:rsid w:val="00EA778B"/>
    <w:rsid w:val="00EC4409"/>
    <w:rsid w:val="00ED2027"/>
    <w:rsid w:val="00F00BBA"/>
    <w:rsid w:val="00F07DEC"/>
    <w:rsid w:val="00F154E6"/>
    <w:rsid w:val="00F335A6"/>
    <w:rsid w:val="00F33E3C"/>
    <w:rsid w:val="00F366E3"/>
    <w:rsid w:val="00F421BF"/>
    <w:rsid w:val="00F466C8"/>
    <w:rsid w:val="00F56F7F"/>
    <w:rsid w:val="00F64A40"/>
    <w:rsid w:val="00F753C8"/>
    <w:rsid w:val="00F85AEC"/>
    <w:rsid w:val="00F9091A"/>
    <w:rsid w:val="00FA49FD"/>
    <w:rsid w:val="00FC0E34"/>
    <w:rsid w:val="00FD74BF"/>
    <w:rsid w:val="00FE0662"/>
    <w:rsid w:val="00FF0C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53D2"/>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icletitle">
    <w:name w:val="Article title"/>
    <w:basedOn w:val="Normal"/>
    <w:next w:val="Normal"/>
    <w:rsid w:val="00B953D2"/>
    <w:rPr>
      <w:b/>
      <w:sz w:val="28"/>
      <w:lang w:val="en-GB" w:eastAsia="en-GB"/>
    </w:rPr>
  </w:style>
  <w:style w:type="character" w:styleId="Hyperlink">
    <w:name w:val="Hyperlink"/>
    <w:basedOn w:val="DefaultParagraphFont"/>
    <w:uiPriority w:val="99"/>
    <w:unhideWhenUsed/>
    <w:rsid w:val="00616E5C"/>
    <w:rPr>
      <w:color w:val="0000FF" w:themeColor="hyperlink"/>
      <w:u w:val="single"/>
    </w:rPr>
  </w:style>
  <w:style w:type="paragraph" w:styleId="FootnoteText">
    <w:name w:val="footnote text"/>
    <w:basedOn w:val="Normal"/>
    <w:link w:val="FootnoteTextChar"/>
    <w:rsid w:val="00FD74BF"/>
    <w:rPr>
      <w:rFonts w:eastAsiaTheme="minorHAnsi"/>
      <w:sz w:val="20"/>
      <w:szCs w:val="20"/>
      <w:lang w:val="en-GB" w:eastAsia="zh-CN"/>
    </w:rPr>
  </w:style>
  <w:style w:type="character" w:customStyle="1" w:styleId="FootnoteTextChar">
    <w:name w:val="Footnote Text Char"/>
    <w:basedOn w:val="DefaultParagraphFont"/>
    <w:link w:val="FootnoteText"/>
    <w:rsid w:val="00FD74BF"/>
    <w:rPr>
      <w:rFonts w:ascii="Times New Roman" w:hAnsi="Times New Roman" w:cs="Times New Roman"/>
      <w:sz w:val="20"/>
      <w:szCs w:val="20"/>
      <w:lang w:eastAsia="zh-CN"/>
    </w:rPr>
  </w:style>
  <w:style w:type="character" w:styleId="FootnoteReference">
    <w:name w:val="footnote reference"/>
    <w:basedOn w:val="DefaultParagraphFont"/>
    <w:rsid w:val="00FD74BF"/>
    <w:rPr>
      <w:vertAlign w:val="superscript"/>
    </w:rPr>
  </w:style>
  <w:style w:type="paragraph" w:styleId="ListParagraph">
    <w:name w:val="List Paragraph"/>
    <w:basedOn w:val="Normal"/>
    <w:uiPriority w:val="34"/>
    <w:qFormat/>
    <w:rsid w:val="00FD74BF"/>
    <w:pPr>
      <w:ind w:left="720"/>
      <w:contextualSpacing/>
    </w:pPr>
    <w:rPr>
      <w:rFonts w:eastAsiaTheme="minorHAnsi"/>
      <w:lang w:val="en-GB" w:eastAsia="zh-CN"/>
    </w:rPr>
  </w:style>
  <w:style w:type="paragraph" w:styleId="Header">
    <w:name w:val="header"/>
    <w:basedOn w:val="Normal"/>
    <w:link w:val="HeaderChar"/>
    <w:uiPriority w:val="99"/>
    <w:unhideWhenUsed/>
    <w:rsid w:val="00D921A8"/>
    <w:pPr>
      <w:tabs>
        <w:tab w:val="center" w:pos="4513"/>
        <w:tab w:val="right" w:pos="9026"/>
      </w:tabs>
    </w:pPr>
  </w:style>
  <w:style w:type="character" w:customStyle="1" w:styleId="HeaderChar">
    <w:name w:val="Header Char"/>
    <w:basedOn w:val="DefaultParagraphFont"/>
    <w:link w:val="Header"/>
    <w:uiPriority w:val="99"/>
    <w:rsid w:val="00D921A8"/>
    <w:rPr>
      <w:rFonts w:ascii="Times New Roman" w:eastAsia="Times New Roman" w:hAnsi="Times New Roman" w:cs="Times New Roman"/>
      <w:sz w:val="24"/>
      <w:szCs w:val="24"/>
      <w:lang w:val="en-US"/>
    </w:rPr>
  </w:style>
  <w:style w:type="paragraph" w:styleId="Footer">
    <w:name w:val="footer"/>
    <w:basedOn w:val="Normal"/>
    <w:link w:val="FooterChar"/>
    <w:uiPriority w:val="99"/>
    <w:semiHidden/>
    <w:unhideWhenUsed/>
    <w:rsid w:val="00D921A8"/>
    <w:pPr>
      <w:tabs>
        <w:tab w:val="center" w:pos="4513"/>
        <w:tab w:val="right" w:pos="9026"/>
      </w:tabs>
    </w:pPr>
  </w:style>
  <w:style w:type="character" w:customStyle="1" w:styleId="FooterChar">
    <w:name w:val="Footer Char"/>
    <w:basedOn w:val="DefaultParagraphFont"/>
    <w:link w:val="Footer"/>
    <w:uiPriority w:val="99"/>
    <w:semiHidden/>
    <w:rsid w:val="00D921A8"/>
    <w:rPr>
      <w:rFonts w:ascii="Times New Roman" w:eastAsia="Times New Roman" w:hAnsi="Times New Roman" w:cs="Times New Roman"/>
      <w:sz w:val="24"/>
      <w:szCs w:val="24"/>
      <w:lang w:val="en-US"/>
    </w:rPr>
  </w:style>
  <w:style w:type="paragraph" w:customStyle="1" w:styleId="Default">
    <w:name w:val="Default"/>
    <w:rsid w:val="00AE3818"/>
    <w:pPr>
      <w:autoSpaceDE w:val="0"/>
      <w:autoSpaceDN w:val="0"/>
      <w:adjustRightInd w:val="0"/>
      <w:spacing w:after="0" w:line="240" w:lineRule="auto"/>
    </w:pPr>
    <w:rPr>
      <w:rFonts w:ascii="Gill Sans MT" w:hAnsi="Gill Sans MT" w:cs="Gill Sans MT"/>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53D2"/>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icletitle">
    <w:name w:val="Article title"/>
    <w:basedOn w:val="Normal"/>
    <w:next w:val="Normal"/>
    <w:rsid w:val="00B953D2"/>
    <w:rPr>
      <w:b/>
      <w:sz w:val="28"/>
      <w:lang w:val="en-GB" w:eastAsia="en-GB"/>
    </w:rPr>
  </w:style>
  <w:style w:type="character" w:styleId="Hyperlink">
    <w:name w:val="Hyperlink"/>
    <w:basedOn w:val="DefaultParagraphFont"/>
    <w:uiPriority w:val="99"/>
    <w:unhideWhenUsed/>
    <w:rsid w:val="00616E5C"/>
    <w:rPr>
      <w:color w:val="0000FF" w:themeColor="hyperlink"/>
      <w:u w:val="single"/>
    </w:rPr>
  </w:style>
  <w:style w:type="paragraph" w:styleId="FootnoteText">
    <w:name w:val="footnote text"/>
    <w:basedOn w:val="Normal"/>
    <w:link w:val="FootnoteTextChar"/>
    <w:rsid w:val="00FD74BF"/>
    <w:rPr>
      <w:rFonts w:eastAsiaTheme="minorHAnsi"/>
      <w:sz w:val="20"/>
      <w:szCs w:val="20"/>
      <w:lang w:val="en-GB" w:eastAsia="zh-CN"/>
    </w:rPr>
  </w:style>
  <w:style w:type="character" w:customStyle="1" w:styleId="FootnoteTextChar">
    <w:name w:val="Footnote Text Char"/>
    <w:basedOn w:val="DefaultParagraphFont"/>
    <w:link w:val="FootnoteText"/>
    <w:rsid w:val="00FD74BF"/>
    <w:rPr>
      <w:rFonts w:ascii="Times New Roman" w:hAnsi="Times New Roman" w:cs="Times New Roman"/>
      <w:sz w:val="20"/>
      <w:szCs w:val="20"/>
      <w:lang w:eastAsia="zh-CN"/>
    </w:rPr>
  </w:style>
  <w:style w:type="character" w:styleId="FootnoteReference">
    <w:name w:val="footnote reference"/>
    <w:basedOn w:val="DefaultParagraphFont"/>
    <w:rsid w:val="00FD74BF"/>
    <w:rPr>
      <w:vertAlign w:val="superscript"/>
    </w:rPr>
  </w:style>
  <w:style w:type="paragraph" w:styleId="ListParagraph">
    <w:name w:val="List Paragraph"/>
    <w:basedOn w:val="Normal"/>
    <w:uiPriority w:val="34"/>
    <w:qFormat/>
    <w:rsid w:val="00FD74BF"/>
    <w:pPr>
      <w:ind w:left="720"/>
      <w:contextualSpacing/>
    </w:pPr>
    <w:rPr>
      <w:rFonts w:eastAsiaTheme="minorHAnsi"/>
      <w:lang w:val="en-GB" w:eastAsia="zh-CN"/>
    </w:rPr>
  </w:style>
  <w:style w:type="paragraph" w:styleId="Header">
    <w:name w:val="header"/>
    <w:basedOn w:val="Normal"/>
    <w:link w:val="HeaderChar"/>
    <w:uiPriority w:val="99"/>
    <w:unhideWhenUsed/>
    <w:rsid w:val="00D921A8"/>
    <w:pPr>
      <w:tabs>
        <w:tab w:val="center" w:pos="4513"/>
        <w:tab w:val="right" w:pos="9026"/>
      </w:tabs>
    </w:pPr>
  </w:style>
  <w:style w:type="character" w:customStyle="1" w:styleId="HeaderChar">
    <w:name w:val="Header Char"/>
    <w:basedOn w:val="DefaultParagraphFont"/>
    <w:link w:val="Header"/>
    <w:uiPriority w:val="99"/>
    <w:rsid w:val="00D921A8"/>
    <w:rPr>
      <w:rFonts w:ascii="Times New Roman" w:eastAsia="Times New Roman" w:hAnsi="Times New Roman" w:cs="Times New Roman"/>
      <w:sz w:val="24"/>
      <w:szCs w:val="24"/>
      <w:lang w:val="en-US"/>
    </w:rPr>
  </w:style>
  <w:style w:type="paragraph" w:styleId="Footer">
    <w:name w:val="footer"/>
    <w:basedOn w:val="Normal"/>
    <w:link w:val="FooterChar"/>
    <w:uiPriority w:val="99"/>
    <w:semiHidden/>
    <w:unhideWhenUsed/>
    <w:rsid w:val="00D921A8"/>
    <w:pPr>
      <w:tabs>
        <w:tab w:val="center" w:pos="4513"/>
        <w:tab w:val="right" w:pos="9026"/>
      </w:tabs>
    </w:pPr>
  </w:style>
  <w:style w:type="character" w:customStyle="1" w:styleId="FooterChar">
    <w:name w:val="Footer Char"/>
    <w:basedOn w:val="DefaultParagraphFont"/>
    <w:link w:val="Footer"/>
    <w:uiPriority w:val="99"/>
    <w:semiHidden/>
    <w:rsid w:val="00D921A8"/>
    <w:rPr>
      <w:rFonts w:ascii="Times New Roman" w:eastAsia="Times New Roman" w:hAnsi="Times New Roman" w:cs="Times New Roman"/>
      <w:sz w:val="24"/>
      <w:szCs w:val="24"/>
      <w:lang w:val="en-US"/>
    </w:rPr>
  </w:style>
  <w:style w:type="paragraph" w:customStyle="1" w:styleId="Default">
    <w:name w:val="Default"/>
    <w:rsid w:val="00AE3818"/>
    <w:pPr>
      <w:autoSpaceDE w:val="0"/>
      <w:autoSpaceDN w:val="0"/>
      <w:adjustRightInd w:val="0"/>
      <w:spacing w:after="0" w:line="240" w:lineRule="auto"/>
    </w:pPr>
    <w:rPr>
      <w:rFonts w:ascii="Gill Sans MT" w:hAnsi="Gill Sans MT" w:cs="Gill Sans M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muskett@yorksj.ac.uk"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hurchofengland.org/media/1868964/ministry%20statistics%20fin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34</Pages>
  <Words>9045</Words>
  <Characters>51557</Characters>
  <Application>Microsoft Office Word</Application>
  <DocSecurity>4</DocSecurity>
  <Lines>429</Lines>
  <Paragraphs>120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60482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Judith</dc:creator>
  <cp:lastModifiedBy>Administrator</cp:lastModifiedBy>
  <cp:revision>2</cp:revision>
  <cp:lastPrinted>2015-12-21T15:21:00Z</cp:lastPrinted>
  <dcterms:created xsi:type="dcterms:W3CDTF">2016-02-09T16:59:00Z</dcterms:created>
  <dcterms:modified xsi:type="dcterms:W3CDTF">2016-02-09T16:59:00Z</dcterms:modified>
</cp:coreProperties>
</file>