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0D" w:rsidRPr="00BD5084" w:rsidRDefault="0030660D">
      <w:pPr>
        <w:rPr>
          <w:rFonts w:cs="Times New Roman"/>
          <w:b/>
          <w:sz w:val="24"/>
          <w:szCs w:val="24"/>
        </w:rPr>
      </w:pPr>
      <w:r w:rsidRPr="00BD5084">
        <w:rPr>
          <w:rFonts w:cs="Times New Roman"/>
          <w:b/>
          <w:sz w:val="24"/>
          <w:szCs w:val="24"/>
        </w:rPr>
        <w:t xml:space="preserve">Improving </w:t>
      </w:r>
      <w:r w:rsidR="00280232" w:rsidRPr="00BD5084">
        <w:rPr>
          <w:rFonts w:cs="Times New Roman"/>
          <w:b/>
          <w:sz w:val="24"/>
          <w:szCs w:val="24"/>
        </w:rPr>
        <w:t xml:space="preserve">undergraduate </w:t>
      </w:r>
      <w:r w:rsidRPr="00BD5084">
        <w:rPr>
          <w:rFonts w:cs="Times New Roman"/>
          <w:b/>
          <w:sz w:val="24"/>
          <w:szCs w:val="24"/>
        </w:rPr>
        <w:t xml:space="preserve">written summative assessment feedback through </w:t>
      </w:r>
      <w:r w:rsidR="002A1DD2" w:rsidRPr="00BD5084">
        <w:rPr>
          <w:rFonts w:cs="Times New Roman"/>
          <w:b/>
          <w:sz w:val="24"/>
          <w:szCs w:val="24"/>
        </w:rPr>
        <w:t xml:space="preserve">powerful </w:t>
      </w:r>
      <w:r w:rsidRPr="00BD5084">
        <w:rPr>
          <w:rFonts w:cs="Times New Roman"/>
          <w:b/>
          <w:sz w:val="24"/>
          <w:szCs w:val="24"/>
        </w:rPr>
        <w:t>student engagement: a case study.</w:t>
      </w:r>
    </w:p>
    <w:p w:rsidR="006918A3" w:rsidRPr="00BD5084" w:rsidRDefault="006918A3">
      <w:pPr>
        <w:rPr>
          <w:rFonts w:cs="Times New Roman"/>
          <w:szCs w:val="24"/>
        </w:rPr>
      </w:pPr>
      <w:r w:rsidRPr="00BD5084">
        <w:rPr>
          <w:rFonts w:cs="Times New Roman"/>
          <w:b/>
          <w:szCs w:val="24"/>
        </w:rPr>
        <w:t>Jane Rand, York St John University</w:t>
      </w:r>
      <w:r w:rsidR="008A43AD">
        <w:rPr>
          <w:rFonts w:cs="Times New Roman"/>
          <w:b/>
          <w:szCs w:val="24"/>
        </w:rPr>
        <w:t xml:space="preserve"> (j.rand@yorksj.ac.uk)</w:t>
      </w:r>
    </w:p>
    <w:p w:rsidR="00C91D76" w:rsidRPr="00BD5084" w:rsidRDefault="00F12EAB">
      <w:pPr>
        <w:rPr>
          <w:rFonts w:cs="Times New Roman"/>
          <w:sz w:val="24"/>
          <w:szCs w:val="24"/>
        </w:rPr>
      </w:pPr>
      <w:r w:rsidRPr="00BD5084">
        <w:rPr>
          <w:rFonts w:cs="Times New Roman"/>
          <w:sz w:val="24"/>
          <w:szCs w:val="24"/>
        </w:rPr>
        <w:t>This r</w:t>
      </w:r>
      <w:r w:rsidR="00FA6D1C" w:rsidRPr="00BD5084">
        <w:rPr>
          <w:rFonts w:cs="Times New Roman"/>
          <w:sz w:val="24"/>
          <w:szCs w:val="24"/>
        </w:rPr>
        <w:t xml:space="preserve">esearch </w:t>
      </w:r>
      <w:r w:rsidR="00130783">
        <w:rPr>
          <w:rFonts w:cs="Times New Roman"/>
          <w:sz w:val="24"/>
          <w:szCs w:val="24"/>
        </w:rPr>
        <w:t>resulted from</w:t>
      </w:r>
      <w:r w:rsidR="00FA6D1C" w:rsidRPr="00BD5084">
        <w:rPr>
          <w:rFonts w:cs="Times New Roman"/>
          <w:sz w:val="24"/>
          <w:szCs w:val="24"/>
        </w:rPr>
        <w:t xml:space="preserve"> a </w:t>
      </w:r>
      <w:r w:rsidR="002A1DD2" w:rsidRPr="00BD5084">
        <w:rPr>
          <w:rFonts w:cs="Times New Roman"/>
          <w:sz w:val="24"/>
          <w:szCs w:val="24"/>
        </w:rPr>
        <w:t>Department</w:t>
      </w:r>
      <w:r w:rsidR="00130783">
        <w:rPr>
          <w:rFonts w:cs="Times New Roman"/>
          <w:sz w:val="24"/>
          <w:szCs w:val="24"/>
        </w:rPr>
        <w:t>al</w:t>
      </w:r>
      <w:r w:rsidR="002A1DD2" w:rsidRPr="00BD5084">
        <w:rPr>
          <w:rFonts w:cs="Times New Roman"/>
          <w:sz w:val="24"/>
          <w:szCs w:val="24"/>
        </w:rPr>
        <w:t xml:space="preserve"> </w:t>
      </w:r>
      <w:r w:rsidR="00FA6D1C" w:rsidRPr="00BD5084">
        <w:rPr>
          <w:rFonts w:cs="Times New Roman"/>
          <w:sz w:val="24"/>
          <w:szCs w:val="24"/>
        </w:rPr>
        <w:t>short-life working group</w:t>
      </w:r>
      <w:r w:rsidR="002A1DD2" w:rsidRPr="00BD5084">
        <w:rPr>
          <w:rFonts w:cs="Times New Roman"/>
          <w:sz w:val="24"/>
          <w:szCs w:val="24"/>
        </w:rPr>
        <w:t xml:space="preserve"> </w:t>
      </w:r>
      <w:r w:rsidR="00FA6D1C" w:rsidRPr="00BD5084">
        <w:rPr>
          <w:rFonts w:cs="Times New Roman"/>
          <w:sz w:val="24"/>
          <w:szCs w:val="24"/>
        </w:rPr>
        <w:t xml:space="preserve">that focussed on </w:t>
      </w:r>
      <w:r w:rsidRPr="00BD5084">
        <w:rPr>
          <w:rFonts w:cs="Times New Roman"/>
          <w:sz w:val="24"/>
          <w:szCs w:val="24"/>
        </w:rPr>
        <w:t xml:space="preserve">written </w:t>
      </w:r>
      <w:r w:rsidR="002A1DD2" w:rsidRPr="00BD5084">
        <w:rPr>
          <w:rFonts w:cs="Times New Roman"/>
          <w:sz w:val="24"/>
          <w:szCs w:val="24"/>
        </w:rPr>
        <w:t xml:space="preserve">feedback on undergraduate </w:t>
      </w:r>
      <w:r w:rsidRPr="00BD5084">
        <w:rPr>
          <w:rFonts w:cs="Times New Roman"/>
          <w:sz w:val="24"/>
          <w:szCs w:val="24"/>
        </w:rPr>
        <w:t xml:space="preserve">summative </w:t>
      </w:r>
      <w:r w:rsidR="006918A3" w:rsidRPr="00BD5084">
        <w:rPr>
          <w:rFonts w:cs="Times New Roman"/>
          <w:sz w:val="24"/>
          <w:szCs w:val="24"/>
        </w:rPr>
        <w:t xml:space="preserve">assessment. </w:t>
      </w:r>
      <w:r w:rsidR="00FA6D1C" w:rsidRPr="00BD5084">
        <w:rPr>
          <w:rFonts w:cs="Times New Roman"/>
          <w:sz w:val="24"/>
          <w:szCs w:val="24"/>
        </w:rPr>
        <w:t>The group developed an existing assessment feedback form and Department</w:t>
      </w:r>
      <w:r w:rsidR="008E798B" w:rsidRPr="00BD5084">
        <w:rPr>
          <w:rFonts w:cs="Times New Roman"/>
          <w:sz w:val="24"/>
          <w:szCs w:val="24"/>
        </w:rPr>
        <w:t>al</w:t>
      </w:r>
      <w:r w:rsidR="00FA6D1C" w:rsidRPr="00BD5084">
        <w:rPr>
          <w:rFonts w:cs="Times New Roman"/>
          <w:sz w:val="24"/>
          <w:szCs w:val="24"/>
        </w:rPr>
        <w:t xml:space="preserve"> </w:t>
      </w:r>
      <w:r w:rsidR="008E798B" w:rsidRPr="00BD5084">
        <w:rPr>
          <w:rFonts w:cs="Times New Roman"/>
          <w:sz w:val="24"/>
          <w:szCs w:val="24"/>
        </w:rPr>
        <w:t>staff</w:t>
      </w:r>
      <w:r w:rsidR="00FA6D1C" w:rsidRPr="00BD5084">
        <w:rPr>
          <w:rFonts w:cs="Times New Roman"/>
          <w:sz w:val="24"/>
          <w:szCs w:val="24"/>
        </w:rPr>
        <w:t xml:space="preserve"> agreed to pilot the new form during </w:t>
      </w:r>
      <w:r w:rsidR="006918A3" w:rsidRPr="00BD5084">
        <w:rPr>
          <w:rFonts w:cs="Times New Roman"/>
          <w:sz w:val="24"/>
          <w:szCs w:val="24"/>
        </w:rPr>
        <w:t>an</w:t>
      </w:r>
      <w:r w:rsidR="00FA6D1C" w:rsidRPr="00BD5084">
        <w:rPr>
          <w:rFonts w:cs="Times New Roman"/>
          <w:sz w:val="24"/>
          <w:szCs w:val="24"/>
        </w:rPr>
        <w:t xml:space="preserve"> academic year.</w:t>
      </w:r>
    </w:p>
    <w:p w:rsidR="00F12EAB" w:rsidRPr="00BD5084" w:rsidRDefault="00FA6D1C" w:rsidP="00F12EAB">
      <w:pPr>
        <w:rPr>
          <w:rFonts w:cs="Times New Roman"/>
          <w:sz w:val="24"/>
          <w:szCs w:val="24"/>
        </w:rPr>
      </w:pPr>
      <w:r w:rsidRPr="00BD5084">
        <w:rPr>
          <w:rFonts w:cs="Times New Roman"/>
          <w:sz w:val="24"/>
          <w:szCs w:val="24"/>
        </w:rPr>
        <w:t xml:space="preserve">Key to the evaluation of the developed form was the </w:t>
      </w:r>
      <w:r w:rsidR="002A1DD2" w:rsidRPr="00BD5084">
        <w:rPr>
          <w:rFonts w:cs="Times New Roman"/>
          <w:sz w:val="24"/>
          <w:szCs w:val="24"/>
        </w:rPr>
        <w:t xml:space="preserve">combined </w:t>
      </w:r>
      <w:r w:rsidRPr="00BD5084">
        <w:rPr>
          <w:rFonts w:cs="Times New Roman"/>
          <w:sz w:val="24"/>
          <w:szCs w:val="24"/>
        </w:rPr>
        <w:t>centrality of student and staff perspectives</w:t>
      </w:r>
      <w:r w:rsidR="0030660D" w:rsidRPr="00BD5084">
        <w:rPr>
          <w:rFonts w:cs="Times New Roman"/>
          <w:sz w:val="24"/>
          <w:szCs w:val="24"/>
        </w:rPr>
        <w:t xml:space="preserve">. </w:t>
      </w:r>
      <w:r w:rsidR="00F12EAB" w:rsidRPr="00BD5084">
        <w:rPr>
          <w:rFonts w:cs="Times New Roman"/>
          <w:sz w:val="24"/>
          <w:szCs w:val="24"/>
        </w:rPr>
        <w:t xml:space="preserve">A significant feature of this research was the ambition </w:t>
      </w:r>
      <w:r w:rsidRPr="00BD5084">
        <w:rPr>
          <w:rFonts w:cs="Times New Roman"/>
          <w:sz w:val="24"/>
          <w:szCs w:val="24"/>
        </w:rPr>
        <w:t xml:space="preserve">to promote </w:t>
      </w:r>
      <w:r w:rsidR="00F12EAB" w:rsidRPr="00BD5084">
        <w:rPr>
          <w:rFonts w:cs="Times New Roman"/>
          <w:sz w:val="24"/>
          <w:szCs w:val="24"/>
        </w:rPr>
        <w:t>authentic</w:t>
      </w:r>
      <w:r w:rsidRPr="00BD5084">
        <w:rPr>
          <w:rFonts w:cs="Times New Roman"/>
          <w:sz w:val="24"/>
          <w:szCs w:val="24"/>
        </w:rPr>
        <w:t xml:space="preserve"> student-</w:t>
      </w:r>
      <w:r w:rsidR="002A1DD2" w:rsidRPr="00BD5084">
        <w:rPr>
          <w:rFonts w:cs="Times New Roman"/>
          <w:sz w:val="24"/>
          <w:szCs w:val="24"/>
        </w:rPr>
        <w:t>centred</w:t>
      </w:r>
      <w:r w:rsidRPr="00BD5084">
        <w:rPr>
          <w:rFonts w:cs="Times New Roman"/>
          <w:sz w:val="24"/>
          <w:szCs w:val="24"/>
        </w:rPr>
        <w:t xml:space="preserve"> evaluati</w:t>
      </w:r>
      <w:r w:rsidR="00773479" w:rsidRPr="00BD5084">
        <w:rPr>
          <w:rFonts w:cs="Times New Roman"/>
          <w:sz w:val="24"/>
          <w:szCs w:val="24"/>
        </w:rPr>
        <w:t>ve</w:t>
      </w:r>
      <w:r w:rsidRPr="00BD5084">
        <w:rPr>
          <w:rFonts w:cs="Times New Roman"/>
          <w:sz w:val="24"/>
          <w:szCs w:val="24"/>
        </w:rPr>
        <w:t xml:space="preserve"> practice</w:t>
      </w:r>
      <w:r w:rsidR="00F12EAB" w:rsidRPr="00BD5084">
        <w:rPr>
          <w:rFonts w:cs="Times New Roman"/>
          <w:sz w:val="24"/>
          <w:szCs w:val="24"/>
        </w:rPr>
        <w:t xml:space="preserve">.  The project was supported by the University’s </w:t>
      </w:r>
      <w:hyperlink r:id="rId8" w:history="1">
        <w:r w:rsidR="00773479" w:rsidRPr="008A43AD">
          <w:rPr>
            <w:rStyle w:val="Hyperlink"/>
            <w:rFonts w:cs="Times New Roman"/>
            <w:i/>
            <w:sz w:val="24"/>
            <w:szCs w:val="24"/>
          </w:rPr>
          <w:t>Students a</w:t>
        </w:r>
        <w:r w:rsidR="00F12EAB" w:rsidRPr="008A43AD">
          <w:rPr>
            <w:rStyle w:val="Hyperlink"/>
            <w:rFonts w:cs="Times New Roman"/>
            <w:i/>
            <w:sz w:val="24"/>
            <w:szCs w:val="24"/>
          </w:rPr>
          <w:t>s Researchers</w:t>
        </w:r>
      </w:hyperlink>
      <w:r w:rsidR="00F12EAB" w:rsidRPr="00BD5084">
        <w:rPr>
          <w:rFonts w:cs="Times New Roman"/>
          <w:sz w:val="24"/>
          <w:szCs w:val="24"/>
        </w:rPr>
        <w:t xml:space="preserve"> scheme, </w:t>
      </w:r>
      <w:r w:rsidR="002A1DD2" w:rsidRPr="00BD5084">
        <w:rPr>
          <w:rFonts w:cs="Times New Roman"/>
          <w:sz w:val="24"/>
          <w:szCs w:val="24"/>
        </w:rPr>
        <w:t>which</w:t>
      </w:r>
      <w:r w:rsidR="00F12EAB" w:rsidRPr="00BD5084">
        <w:rPr>
          <w:rFonts w:cs="Times New Roman"/>
          <w:sz w:val="24"/>
          <w:szCs w:val="24"/>
        </w:rPr>
        <w:t xml:space="preserve"> meant that a student could be employed as a resea</w:t>
      </w:r>
      <w:r w:rsidR="008A43AD">
        <w:rPr>
          <w:rFonts w:cs="Times New Roman"/>
          <w:sz w:val="24"/>
          <w:szCs w:val="24"/>
        </w:rPr>
        <w:t xml:space="preserve">rch assistant and be integral </w:t>
      </w:r>
      <w:r w:rsidR="00280232" w:rsidRPr="00BD5084">
        <w:rPr>
          <w:rFonts w:cs="Times New Roman"/>
          <w:sz w:val="24"/>
          <w:szCs w:val="24"/>
        </w:rPr>
        <w:t xml:space="preserve">both </w:t>
      </w:r>
      <w:r w:rsidR="008A43AD">
        <w:rPr>
          <w:rFonts w:cs="Times New Roman"/>
          <w:sz w:val="24"/>
          <w:szCs w:val="24"/>
        </w:rPr>
        <w:t xml:space="preserve">to </w:t>
      </w:r>
      <w:r w:rsidR="00F12EAB" w:rsidRPr="00BD5084">
        <w:rPr>
          <w:rFonts w:cs="Times New Roman"/>
          <w:sz w:val="24"/>
          <w:szCs w:val="24"/>
        </w:rPr>
        <w:t xml:space="preserve">the design and operation of </w:t>
      </w:r>
      <w:r w:rsidR="002A1DD2" w:rsidRPr="00BD5084">
        <w:rPr>
          <w:rFonts w:cs="Times New Roman"/>
          <w:sz w:val="24"/>
          <w:szCs w:val="24"/>
        </w:rPr>
        <w:t>the study</w:t>
      </w:r>
      <w:r w:rsidR="00F12EAB" w:rsidRPr="00BD5084">
        <w:rPr>
          <w:rFonts w:cs="Times New Roman"/>
          <w:sz w:val="24"/>
          <w:szCs w:val="24"/>
        </w:rPr>
        <w:t>.</w:t>
      </w:r>
    </w:p>
    <w:p w:rsidR="008E798B" w:rsidRPr="00BD5084" w:rsidRDefault="008E798B" w:rsidP="008E798B">
      <w:pPr>
        <w:rPr>
          <w:rFonts w:cs="Times New Roman"/>
          <w:sz w:val="24"/>
          <w:szCs w:val="24"/>
        </w:rPr>
      </w:pPr>
      <w:r w:rsidRPr="00BD5084">
        <w:rPr>
          <w:rFonts w:cs="Times New Roman"/>
          <w:sz w:val="24"/>
          <w:szCs w:val="24"/>
        </w:rPr>
        <w:t>Weaver’s (2006) research into students’ perceptions of written feedback proved pivotal</w:t>
      </w:r>
      <w:r w:rsidR="008A43AD">
        <w:rPr>
          <w:rFonts w:cs="Times New Roman"/>
          <w:sz w:val="24"/>
          <w:szCs w:val="24"/>
        </w:rPr>
        <w:t>. F</w:t>
      </w:r>
      <w:r w:rsidRPr="00BD5084">
        <w:rPr>
          <w:rFonts w:cs="Times New Roman"/>
          <w:sz w:val="24"/>
          <w:szCs w:val="24"/>
        </w:rPr>
        <w:t>rom this and other relevant studies</w:t>
      </w:r>
      <w:r w:rsidR="0002124F">
        <w:rPr>
          <w:rFonts w:cs="Times New Roman"/>
          <w:sz w:val="24"/>
          <w:szCs w:val="24"/>
        </w:rPr>
        <w:t>,</w:t>
      </w:r>
      <w:r w:rsidR="00130783">
        <w:rPr>
          <w:rFonts w:cs="Times New Roman"/>
          <w:sz w:val="24"/>
          <w:szCs w:val="24"/>
        </w:rPr>
        <w:t xml:space="preserve"> including NUS</w:t>
      </w:r>
      <w:r w:rsidR="006662E6">
        <w:rPr>
          <w:rFonts w:cs="Times New Roman"/>
          <w:sz w:val="24"/>
          <w:szCs w:val="24"/>
        </w:rPr>
        <w:t xml:space="preserve"> research</w:t>
      </w:r>
      <w:r w:rsidR="0002124F">
        <w:rPr>
          <w:rFonts w:cs="Times New Roman"/>
          <w:sz w:val="24"/>
          <w:szCs w:val="24"/>
        </w:rPr>
        <w:t xml:space="preserve"> </w:t>
      </w:r>
      <w:r w:rsidR="0002124F" w:rsidRPr="00BD5084">
        <w:rPr>
          <w:rFonts w:cs="Times New Roman"/>
          <w:sz w:val="24"/>
          <w:szCs w:val="24"/>
        </w:rPr>
        <w:t>(</w:t>
      </w:r>
      <w:r w:rsidR="00824C92">
        <w:rPr>
          <w:rFonts w:cs="Times New Roman"/>
          <w:sz w:val="24"/>
          <w:szCs w:val="24"/>
        </w:rPr>
        <w:t>2008</w:t>
      </w:r>
      <w:r w:rsidR="00824C92">
        <w:rPr>
          <w:rStyle w:val="EndnoteReference"/>
          <w:rFonts w:cs="Times New Roman"/>
          <w:sz w:val="24"/>
          <w:szCs w:val="24"/>
        </w:rPr>
        <w:endnoteReference w:id="1"/>
      </w:r>
      <w:r w:rsidR="00824C92">
        <w:rPr>
          <w:rFonts w:cs="Times New Roman"/>
          <w:sz w:val="24"/>
          <w:szCs w:val="24"/>
        </w:rPr>
        <w:t xml:space="preserve">; </w:t>
      </w:r>
      <w:r w:rsidR="0002124F">
        <w:rPr>
          <w:rFonts w:cs="Times New Roman"/>
          <w:sz w:val="24"/>
          <w:szCs w:val="24"/>
        </w:rPr>
        <w:t xml:space="preserve">see also: </w:t>
      </w:r>
      <w:proofErr w:type="spellStart"/>
      <w:r w:rsidR="0002124F" w:rsidRPr="00BD5084">
        <w:rPr>
          <w:rFonts w:cs="Times New Roman"/>
          <w:sz w:val="24"/>
          <w:szCs w:val="24"/>
        </w:rPr>
        <w:t>Mag</w:t>
      </w:r>
      <w:r w:rsidR="00084374">
        <w:rPr>
          <w:rFonts w:cs="Times New Roman"/>
          <w:sz w:val="24"/>
          <w:szCs w:val="24"/>
        </w:rPr>
        <w:t>g</w:t>
      </w:r>
      <w:r w:rsidR="0002124F" w:rsidRPr="00BD5084">
        <w:rPr>
          <w:rFonts w:cs="Times New Roman"/>
          <w:sz w:val="24"/>
          <w:szCs w:val="24"/>
        </w:rPr>
        <w:t>s</w:t>
      </w:r>
      <w:proofErr w:type="spellEnd"/>
      <w:r w:rsidR="0002124F" w:rsidRPr="00BD5084">
        <w:rPr>
          <w:rFonts w:cs="Times New Roman"/>
          <w:sz w:val="24"/>
          <w:szCs w:val="24"/>
        </w:rPr>
        <w:t xml:space="preserve"> 2014; McCann </w:t>
      </w:r>
      <w:r w:rsidR="00824C92">
        <w:rPr>
          <w:rFonts w:cs="Times New Roman"/>
          <w:sz w:val="24"/>
          <w:szCs w:val="24"/>
        </w:rPr>
        <w:t>&amp;</w:t>
      </w:r>
      <w:r w:rsidR="0002124F" w:rsidRPr="00BD5084">
        <w:rPr>
          <w:rFonts w:cs="Times New Roman"/>
          <w:sz w:val="24"/>
          <w:szCs w:val="24"/>
        </w:rPr>
        <w:t xml:space="preserve"> Saunders 2009; Carless 2007; Glover </w:t>
      </w:r>
      <w:r w:rsidR="00824C92">
        <w:rPr>
          <w:rFonts w:cs="Times New Roman"/>
          <w:sz w:val="24"/>
          <w:szCs w:val="24"/>
        </w:rPr>
        <w:t>&amp;</w:t>
      </w:r>
      <w:r w:rsidR="0002124F" w:rsidRPr="00BD5084">
        <w:rPr>
          <w:rFonts w:cs="Times New Roman"/>
          <w:sz w:val="24"/>
          <w:szCs w:val="24"/>
        </w:rPr>
        <w:t xml:space="preserve"> Brown 2006)</w:t>
      </w:r>
      <w:r w:rsidR="0002124F">
        <w:rPr>
          <w:rFonts w:cs="Times New Roman"/>
          <w:sz w:val="24"/>
          <w:szCs w:val="24"/>
        </w:rPr>
        <w:t>,</w:t>
      </w:r>
      <w:r w:rsidRPr="00BD5084">
        <w:rPr>
          <w:rFonts w:cs="Times New Roman"/>
          <w:sz w:val="24"/>
          <w:szCs w:val="24"/>
        </w:rPr>
        <w:t xml:space="preserve"> three broad objectives </w:t>
      </w:r>
      <w:r w:rsidR="00FD2ECB" w:rsidRPr="00BD5084">
        <w:rPr>
          <w:rFonts w:cs="Times New Roman"/>
          <w:sz w:val="24"/>
          <w:szCs w:val="24"/>
        </w:rPr>
        <w:t xml:space="preserve">were identified </w:t>
      </w:r>
      <w:r w:rsidRPr="00BD5084">
        <w:rPr>
          <w:rFonts w:cs="Times New Roman"/>
          <w:sz w:val="24"/>
          <w:szCs w:val="24"/>
        </w:rPr>
        <w:t>for exploration</w:t>
      </w:r>
      <w:r w:rsidR="002A1DD2" w:rsidRPr="00BD5084">
        <w:rPr>
          <w:rFonts w:cs="Times New Roman"/>
          <w:sz w:val="24"/>
          <w:szCs w:val="24"/>
        </w:rPr>
        <w:t xml:space="preserve"> with student</w:t>
      </w:r>
      <w:r w:rsidR="00FD2ECB" w:rsidRPr="00BD5084">
        <w:rPr>
          <w:rFonts w:cs="Times New Roman"/>
          <w:sz w:val="24"/>
          <w:szCs w:val="24"/>
        </w:rPr>
        <w:t>s after they received Semester One</w:t>
      </w:r>
      <w:r w:rsidR="002A1DD2" w:rsidRPr="00BD5084">
        <w:rPr>
          <w:rFonts w:cs="Times New Roman"/>
          <w:sz w:val="24"/>
          <w:szCs w:val="24"/>
        </w:rPr>
        <w:t xml:space="preserve"> written summative feedback</w:t>
      </w:r>
      <w:r w:rsidR="00773479" w:rsidRPr="00BD5084">
        <w:rPr>
          <w:rFonts w:cs="Times New Roman"/>
          <w:sz w:val="24"/>
          <w:szCs w:val="24"/>
        </w:rPr>
        <w:t>. F</w:t>
      </w:r>
      <w:r w:rsidRPr="00BD5084">
        <w:rPr>
          <w:rFonts w:cs="Times New Roman"/>
          <w:sz w:val="24"/>
          <w:szCs w:val="24"/>
        </w:rPr>
        <w:t>ocus groups were identified as an appropriate context within which the student researcher could gather data</w:t>
      </w:r>
      <w:r w:rsidR="00773479" w:rsidRPr="00BD5084">
        <w:rPr>
          <w:rFonts w:cs="Times New Roman"/>
          <w:sz w:val="24"/>
          <w:szCs w:val="24"/>
        </w:rPr>
        <w:t xml:space="preserve"> on</w:t>
      </w:r>
      <w:r w:rsidRPr="00BD5084">
        <w:rPr>
          <w:rFonts w:cs="Times New Roman"/>
          <w:sz w:val="24"/>
          <w:szCs w:val="24"/>
        </w:rPr>
        <w:t>:</w:t>
      </w:r>
    </w:p>
    <w:p w:rsidR="008E798B" w:rsidRPr="00BD5084" w:rsidRDefault="008E798B" w:rsidP="008E798B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BD5084">
        <w:rPr>
          <w:rFonts w:cs="Times New Roman"/>
          <w:sz w:val="24"/>
          <w:szCs w:val="24"/>
        </w:rPr>
        <w:t xml:space="preserve">How students </w:t>
      </w:r>
      <w:r w:rsidRPr="00BD5084">
        <w:rPr>
          <w:rFonts w:cs="Times New Roman"/>
          <w:i/>
          <w:sz w:val="24"/>
          <w:szCs w:val="24"/>
        </w:rPr>
        <w:t>engage</w:t>
      </w:r>
      <w:r w:rsidRPr="00BD5084">
        <w:rPr>
          <w:rFonts w:cs="Times New Roman"/>
          <w:sz w:val="24"/>
          <w:szCs w:val="24"/>
        </w:rPr>
        <w:t xml:space="preserve"> with summative feedback. That is, how students understand, approach and experience it.</w:t>
      </w:r>
    </w:p>
    <w:p w:rsidR="008E798B" w:rsidRPr="00BD5084" w:rsidRDefault="008E798B" w:rsidP="008E798B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BD5084">
        <w:rPr>
          <w:rFonts w:cs="Times New Roman"/>
          <w:sz w:val="24"/>
          <w:szCs w:val="24"/>
        </w:rPr>
        <w:t xml:space="preserve">How comprehensive is students’ understanding of the </w:t>
      </w:r>
      <w:r w:rsidRPr="00BD5084">
        <w:rPr>
          <w:rFonts w:cs="Times New Roman"/>
          <w:i/>
          <w:sz w:val="24"/>
          <w:szCs w:val="24"/>
        </w:rPr>
        <w:t>strengths</w:t>
      </w:r>
      <w:r w:rsidRPr="00BD5084">
        <w:rPr>
          <w:rFonts w:cs="Times New Roman"/>
          <w:sz w:val="24"/>
          <w:szCs w:val="24"/>
        </w:rPr>
        <w:t xml:space="preserve"> and </w:t>
      </w:r>
      <w:r w:rsidRPr="00BD5084">
        <w:rPr>
          <w:rFonts w:cs="Times New Roman"/>
          <w:i/>
          <w:sz w:val="24"/>
          <w:szCs w:val="24"/>
        </w:rPr>
        <w:t>areas for development</w:t>
      </w:r>
      <w:r w:rsidRPr="00BD5084">
        <w:rPr>
          <w:rFonts w:cs="Times New Roman"/>
          <w:sz w:val="24"/>
          <w:szCs w:val="24"/>
        </w:rPr>
        <w:t xml:space="preserve"> of their work as a result of the summative feedback?</w:t>
      </w:r>
    </w:p>
    <w:p w:rsidR="006918A3" w:rsidRPr="00BD5084" w:rsidRDefault="008E798B" w:rsidP="005F28D1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BD5084">
        <w:rPr>
          <w:rFonts w:cs="Times New Roman"/>
          <w:sz w:val="24"/>
          <w:szCs w:val="24"/>
        </w:rPr>
        <w:t xml:space="preserve">What do students </w:t>
      </w:r>
      <w:r w:rsidRPr="00BD5084">
        <w:rPr>
          <w:rFonts w:cs="Times New Roman"/>
          <w:i/>
          <w:sz w:val="24"/>
          <w:szCs w:val="24"/>
        </w:rPr>
        <w:t>do</w:t>
      </w:r>
      <w:r w:rsidRPr="00BD5084">
        <w:rPr>
          <w:rFonts w:cs="Times New Roman"/>
          <w:sz w:val="24"/>
          <w:szCs w:val="24"/>
        </w:rPr>
        <w:t xml:space="preserve"> as a result of receiving summative feedback?</w:t>
      </w:r>
    </w:p>
    <w:p w:rsidR="008A43AD" w:rsidRPr="008A43AD" w:rsidRDefault="00FA6D1C" w:rsidP="008A43AD">
      <w:pPr>
        <w:rPr>
          <w:rFonts w:cs="Times New Roman"/>
          <w:sz w:val="24"/>
          <w:szCs w:val="24"/>
        </w:rPr>
      </w:pPr>
      <w:r w:rsidRPr="00BD5084">
        <w:rPr>
          <w:rFonts w:cs="Times New Roman"/>
          <w:color w:val="000000" w:themeColor="text1"/>
          <w:sz w:val="24"/>
          <w:szCs w:val="24"/>
        </w:rPr>
        <w:t xml:space="preserve">Thirty </w:t>
      </w:r>
      <w:r w:rsidR="00773479" w:rsidRPr="00BD5084">
        <w:rPr>
          <w:rFonts w:cs="Times New Roman"/>
          <w:color w:val="000000" w:themeColor="text1"/>
          <w:sz w:val="24"/>
          <w:szCs w:val="24"/>
        </w:rPr>
        <w:t xml:space="preserve">(year one and two) </w:t>
      </w:r>
      <w:r w:rsidRPr="00BD5084">
        <w:rPr>
          <w:rFonts w:cs="Times New Roman"/>
          <w:color w:val="000000" w:themeColor="text1"/>
          <w:sz w:val="24"/>
          <w:szCs w:val="24"/>
        </w:rPr>
        <w:t xml:space="preserve">students consented to participate in the research, representing four </w:t>
      </w:r>
      <w:r w:rsidR="00F12EAB" w:rsidRPr="00BD5084">
        <w:rPr>
          <w:rFonts w:cs="Times New Roman"/>
          <w:color w:val="000000" w:themeColor="text1"/>
          <w:sz w:val="24"/>
          <w:szCs w:val="24"/>
        </w:rPr>
        <w:t xml:space="preserve">distinct </w:t>
      </w:r>
      <w:r w:rsidRPr="00BD5084">
        <w:rPr>
          <w:rFonts w:cs="Times New Roman"/>
          <w:color w:val="000000" w:themeColor="text1"/>
          <w:sz w:val="24"/>
          <w:szCs w:val="24"/>
        </w:rPr>
        <w:t xml:space="preserve">programmes </w:t>
      </w:r>
      <w:r w:rsidR="00F12EAB" w:rsidRPr="00BD5084">
        <w:rPr>
          <w:rFonts w:cs="Times New Roman"/>
          <w:color w:val="000000" w:themeColor="text1"/>
          <w:sz w:val="24"/>
          <w:szCs w:val="24"/>
        </w:rPr>
        <w:t xml:space="preserve">of study. </w:t>
      </w:r>
      <w:r w:rsidR="008334C8" w:rsidRPr="00BD5084">
        <w:rPr>
          <w:rFonts w:cs="Times New Roman"/>
          <w:sz w:val="24"/>
          <w:szCs w:val="24"/>
        </w:rPr>
        <w:t xml:space="preserve">Overwhelmingly, students reported locating their grade </w:t>
      </w:r>
      <w:r w:rsidR="008334C8" w:rsidRPr="00BD5084">
        <w:rPr>
          <w:rFonts w:cs="Times New Roman"/>
          <w:i/>
          <w:sz w:val="24"/>
          <w:szCs w:val="24"/>
        </w:rPr>
        <w:t>before</w:t>
      </w:r>
      <w:r w:rsidR="008334C8" w:rsidRPr="00BD5084">
        <w:rPr>
          <w:rFonts w:cs="Times New Roman"/>
          <w:sz w:val="24"/>
          <w:szCs w:val="24"/>
        </w:rPr>
        <w:t xml:space="preserve"> reading the written comments. Most students reviewed the written comments as a secondary activity, although many reported </w:t>
      </w:r>
      <w:r w:rsidR="008334C8" w:rsidRPr="00BD5084">
        <w:rPr>
          <w:rFonts w:cs="Times New Roman"/>
          <w:i/>
          <w:sz w:val="24"/>
          <w:szCs w:val="24"/>
        </w:rPr>
        <w:t>never</w:t>
      </w:r>
      <w:r w:rsidR="008334C8" w:rsidRPr="00BD5084">
        <w:rPr>
          <w:rFonts w:cs="Times New Roman"/>
          <w:sz w:val="24"/>
          <w:szCs w:val="24"/>
        </w:rPr>
        <w:t xml:space="preserve"> reading the written comments, and often students reported </w:t>
      </w:r>
      <w:r w:rsidR="006918A3" w:rsidRPr="00BD5084">
        <w:rPr>
          <w:rFonts w:cs="Times New Roman"/>
          <w:sz w:val="24"/>
          <w:szCs w:val="24"/>
        </w:rPr>
        <w:t xml:space="preserve">delaying </w:t>
      </w:r>
      <w:r w:rsidR="008334C8" w:rsidRPr="00BD5084">
        <w:rPr>
          <w:rFonts w:cs="Times New Roman"/>
          <w:sz w:val="24"/>
          <w:szCs w:val="24"/>
        </w:rPr>
        <w:t xml:space="preserve">reading the comments particularly </w:t>
      </w:r>
      <w:r w:rsidR="0087006D">
        <w:rPr>
          <w:rFonts w:cs="Times New Roman"/>
          <w:sz w:val="24"/>
          <w:szCs w:val="24"/>
        </w:rPr>
        <w:t>if they perceived the grade as “</w:t>
      </w:r>
      <w:r w:rsidR="008334C8" w:rsidRPr="00BD5084">
        <w:rPr>
          <w:rFonts w:cs="Times New Roman"/>
          <w:sz w:val="24"/>
          <w:szCs w:val="24"/>
        </w:rPr>
        <w:t>bad</w:t>
      </w:r>
      <w:r w:rsidR="0087006D">
        <w:rPr>
          <w:rFonts w:cs="Times New Roman"/>
          <w:sz w:val="24"/>
          <w:szCs w:val="24"/>
        </w:rPr>
        <w:t>”</w:t>
      </w:r>
      <w:r w:rsidR="008334C8" w:rsidRPr="00BD5084">
        <w:rPr>
          <w:rFonts w:cs="Times New Roman"/>
          <w:sz w:val="24"/>
          <w:szCs w:val="24"/>
        </w:rPr>
        <w:t xml:space="preserve">. Most students read the comments only once, sometimes because they felt it would have no relevance to subsequent </w:t>
      </w:r>
      <w:r w:rsidR="00280232" w:rsidRPr="00BD5084">
        <w:rPr>
          <w:rFonts w:cs="Times New Roman"/>
          <w:sz w:val="24"/>
          <w:szCs w:val="24"/>
        </w:rPr>
        <w:t>assessments</w:t>
      </w:r>
      <w:r w:rsidR="008334C8" w:rsidRPr="00BD5084">
        <w:rPr>
          <w:rFonts w:cs="Times New Roman"/>
          <w:sz w:val="24"/>
          <w:szCs w:val="24"/>
        </w:rPr>
        <w:t>.  Students described not understanding their feedback more often than understanding it</w:t>
      </w:r>
      <w:r w:rsidR="0030660D" w:rsidRPr="00BD5084">
        <w:rPr>
          <w:rFonts w:cs="Times New Roman"/>
          <w:sz w:val="24"/>
          <w:szCs w:val="24"/>
        </w:rPr>
        <w:t>, and themes</w:t>
      </w:r>
      <w:r w:rsidR="006918A3" w:rsidRPr="00BD5084">
        <w:rPr>
          <w:rFonts w:cs="Times New Roman"/>
          <w:sz w:val="24"/>
          <w:szCs w:val="24"/>
        </w:rPr>
        <w:t xml:space="preserve"> of: inconsistencies, vagueness, </w:t>
      </w:r>
      <w:r w:rsidR="0030660D" w:rsidRPr="00BD5084">
        <w:rPr>
          <w:rFonts w:cs="Times New Roman"/>
          <w:sz w:val="24"/>
          <w:szCs w:val="24"/>
        </w:rPr>
        <w:t>desire for posi</w:t>
      </w:r>
      <w:r w:rsidR="002A1DD2" w:rsidRPr="00BD5084">
        <w:rPr>
          <w:rFonts w:cs="Times New Roman"/>
          <w:sz w:val="24"/>
          <w:szCs w:val="24"/>
        </w:rPr>
        <w:t>tive comments, and</w:t>
      </w:r>
      <w:r w:rsidR="0030660D" w:rsidRPr="00BD5084">
        <w:rPr>
          <w:rFonts w:cs="Times New Roman"/>
          <w:sz w:val="24"/>
          <w:szCs w:val="24"/>
        </w:rPr>
        <w:t xml:space="preserve"> desire for personalisation</w:t>
      </w:r>
      <w:r w:rsidR="006918A3" w:rsidRPr="00BD5084">
        <w:rPr>
          <w:rFonts w:cs="Times New Roman"/>
          <w:sz w:val="24"/>
          <w:szCs w:val="24"/>
        </w:rPr>
        <w:t xml:space="preserve"> emerged from the data</w:t>
      </w:r>
      <w:r w:rsidR="0030660D" w:rsidRPr="00BD5084">
        <w:rPr>
          <w:rFonts w:cs="Times New Roman"/>
          <w:sz w:val="24"/>
          <w:szCs w:val="24"/>
        </w:rPr>
        <w:t>.</w:t>
      </w:r>
      <w:r w:rsidR="008A43AD">
        <w:rPr>
          <w:rFonts w:cs="Times New Roman"/>
          <w:sz w:val="24"/>
          <w:szCs w:val="24"/>
        </w:rPr>
        <w:t xml:space="preserve"> </w:t>
      </w:r>
      <w:r w:rsidR="008A43AD">
        <w:rPr>
          <w:rFonts w:cs="Times New Roman"/>
          <w:sz w:val="24"/>
          <w:szCs w:val="24"/>
        </w:rPr>
        <w:t>The findings from our research largely concur with the literature</w:t>
      </w:r>
      <w:r w:rsidR="0087006D">
        <w:rPr>
          <w:rFonts w:cs="Times New Roman"/>
          <w:sz w:val="24"/>
          <w:szCs w:val="24"/>
        </w:rPr>
        <w:t>. T</w:t>
      </w:r>
      <w:r w:rsidR="008A43AD" w:rsidRPr="008A43AD">
        <w:rPr>
          <w:rFonts w:cs="Times New Roman"/>
          <w:sz w:val="24"/>
          <w:szCs w:val="24"/>
        </w:rPr>
        <w:t xml:space="preserve">hemes common within students’ </w:t>
      </w:r>
      <w:r w:rsidR="008A43AD" w:rsidRPr="008A43AD">
        <w:rPr>
          <w:rFonts w:cs="Times New Roman"/>
          <w:sz w:val="24"/>
          <w:szCs w:val="24"/>
        </w:rPr>
        <w:t xml:space="preserve">reported </w:t>
      </w:r>
      <w:r w:rsidR="008A43AD" w:rsidRPr="008A43AD">
        <w:rPr>
          <w:rFonts w:cs="Times New Roman"/>
          <w:sz w:val="24"/>
          <w:szCs w:val="24"/>
        </w:rPr>
        <w:t>dissatisfaction with feedback include th</w:t>
      </w:r>
      <w:r w:rsidR="0087006D">
        <w:rPr>
          <w:rFonts w:cs="Times New Roman"/>
          <w:sz w:val="24"/>
          <w:szCs w:val="24"/>
        </w:rPr>
        <w:t>at it: is too general, or vague</w:t>
      </w:r>
      <w:proofErr w:type="gramStart"/>
      <w:r w:rsidR="0087006D">
        <w:rPr>
          <w:rFonts w:cs="Times New Roman"/>
          <w:sz w:val="24"/>
          <w:szCs w:val="24"/>
        </w:rPr>
        <w:t>;  lacks</w:t>
      </w:r>
      <w:proofErr w:type="gramEnd"/>
      <w:r w:rsidR="0087006D">
        <w:rPr>
          <w:rFonts w:cs="Times New Roman"/>
          <w:sz w:val="24"/>
          <w:szCs w:val="24"/>
        </w:rPr>
        <w:t xml:space="preserve"> guidance and</w:t>
      </w:r>
      <w:r w:rsidR="008A43AD" w:rsidRPr="008A43AD">
        <w:rPr>
          <w:rFonts w:cs="Times New Roman"/>
          <w:sz w:val="24"/>
          <w:szCs w:val="24"/>
        </w:rPr>
        <w:t xml:space="preserve"> includes</w:t>
      </w:r>
      <w:r w:rsidR="0087006D">
        <w:rPr>
          <w:rFonts w:cs="Times New Roman"/>
          <w:sz w:val="24"/>
          <w:szCs w:val="24"/>
        </w:rPr>
        <w:t xml:space="preserve"> no suggestions for improvement;</w:t>
      </w:r>
      <w:r w:rsidR="008A43AD" w:rsidRPr="008A43AD">
        <w:rPr>
          <w:rFonts w:cs="Times New Roman"/>
          <w:sz w:val="24"/>
          <w:szCs w:val="24"/>
        </w:rPr>
        <w:t xml:space="preserve"> focuses on the negative, is often not clear and is unrelated to assessment criteria (Rae </w:t>
      </w:r>
      <w:r w:rsidR="00DD4601">
        <w:rPr>
          <w:rFonts w:cs="Times New Roman"/>
          <w:sz w:val="24"/>
          <w:szCs w:val="24"/>
        </w:rPr>
        <w:t>&amp;</w:t>
      </w:r>
      <w:r w:rsidR="008A43AD" w:rsidRPr="008A43AD">
        <w:rPr>
          <w:rFonts w:cs="Times New Roman"/>
          <w:sz w:val="24"/>
          <w:szCs w:val="24"/>
        </w:rPr>
        <w:t xml:space="preserve"> Cochrane, 2008; Weaver, 2006; Higgins, Hartley </w:t>
      </w:r>
      <w:r w:rsidR="0087006D">
        <w:rPr>
          <w:rFonts w:cs="Times New Roman"/>
          <w:sz w:val="24"/>
          <w:szCs w:val="24"/>
        </w:rPr>
        <w:t>&amp;</w:t>
      </w:r>
      <w:r w:rsidR="008A43AD" w:rsidRPr="008A43AD">
        <w:rPr>
          <w:rFonts w:cs="Times New Roman"/>
          <w:sz w:val="24"/>
          <w:szCs w:val="24"/>
        </w:rPr>
        <w:t xml:space="preserve"> Skelton, 2001).</w:t>
      </w:r>
    </w:p>
    <w:p w:rsidR="00DC52DC" w:rsidRPr="00CD2FFB" w:rsidRDefault="00DC52DC" w:rsidP="0030660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 terms of the (piloted) feedback form</w:t>
      </w:r>
      <w:r w:rsidR="008A43AD">
        <w:rPr>
          <w:rFonts w:cs="Times New Roman"/>
          <w:sz w:val="24"/>
          <w:szCs w:val="24"/>
        </w:rPr>
        <w:t xml:space="preserve"> our</w:t>
      </w:r>
      <w:r>
        <w:rPr>
          <w:rFonts w:cs="Times New Roman"/>
          <w:sz w:val="24"/>
          <w:szCs w:val="24"/>
        </w:rPr>
        <w:t xml:space="preserve"> students welcomed the </w:t>
      </w:r>
      <w:r w:rsidR="00CD2FFB">
        <w:rPr>
          <w:rFonts w:cs="Times New Roman"/>
          <w:sz w:val="24"/>
          <w:szCs w:val="24"/>
        </w:rPr>
        <w:t xml:space="preserve">separation of summary </w:t>
      </w:r>
      <w:r w:rsidR="00CD2FFB" w:rsidRPr="00CD2FFB">
        <w:rPr>
          <w:rFonts w:cs="Times New Roman"/>
          <w:i/>
          <w:sz w:val="24"/>
          <w:szCs w:val="24"/>
        </w:rPr>
        <w:t>feedback</w:t>
      </w:r>
      <w:r w:rsidR="008A43AD">
        <w:rPr>
          <w:rFonts w:cs="Times New Roman"/>
          <w:sz w:val="24"/>
          <w:szCs w:val="24"/>
        </w:rPr>
        <w:t xml:space="preserve"> on the assessed task</w:t>
      </w:r>
      <w:r w:rsidR="0087006D">
        <w:rPr>
          <w:rFonts w:cs="Times New Roman"/>
          <w:sz w:val="24"/>
          <w:szCs w:val="24"/>
        </w:rPr>
        <w:t>,</w:t>
      </w:r>
      <w:r w:rsidR="00CD2FFB">
        <w:rPr>
          <w:rFonts w:cs="Times New Roman"/>
          <w:sz w:val="24"/>
          <w:szCs w:val="24"/>
        </w:rPr>
        <w:t xml:space="preserve"> </w:t>
      </w:r>
      <w:r w:rsidR="008A43AD">
        <w:rPr>
          <w:rFonts w:cs="Times New Roman"/>
          <w:sz w:val="24"/>
          <w:szCs w:val="24"/>
        </w:rPr>
        <w:t>from</w:t>
      </w:r>
      <w:r w:rsidR="00CD2FFB">
        <w:rPr>
          <w:rFonts w:cs="Times New Roman"/>
          <w:sz w:val="24"/>
          <w:szCs w:val="24"/>
        </w:rPr>
        <w:t xml:space="preserve"> the </w:t>
      </w:r>
      <w:r w:rsidR="006662E6">
        <w:rPr>
          <w:rFonts w:cs="Times New Roman"/>
          <w:sz w:val="24"/>
          <w:szCs w:val="24"/>
        </w:rPr>
        <w:t xml:space="preserve">discrete </w:t>
      </w:r>
      <w:r w:rsidR="008A43AD">
        <w:rPr>
          <w:rFonts w:cs="Times New Roman"/>
          <w:sz w:val="24"/>
          <w:szCs w:val="24"/>
        </w:rPr>
        <w:t>identification</w:t>
      </w:r>
      <w:r w:rsidR="006662E6">
        <w:rPr>
          <w:rFonts w:cs="Times New Roman"/>
          <w:sz w:val="24"/>
          <w:szCs w:val="24"/>
        </w:rPr>
        <w:t xml:space="preserve"> of</w:t>
      </w:r>
      <w:r w:rsidR="0087006D">
        <w:rPr>
          <w:rFonts w:cs="Times New Roman"/>
          <w:sz w:val="24"/>
          <w:szCs w:val="24"/>
        </w:rPr>
        <w:t xml:space="preserve"> </w:t>
      </w:r>
      <w:r w:rsidR="0087006D" w:rsidRPr="0087006D">
        <w:rPr>
          <w:rFonts w:cs="Times New Roman"/>
          <w:i/>
          <w:sz w:val="24"/>
          <w:szCs w:val="24"/>
        </w:rPr>
        <w:t>feedforward</w:t>
      </w:r>
      <w:r w:rsidR="0087006D">
        <w:rPr>
          <w:rFonts w:cs="Times New Roman"/>
          <w:sz w:val="24"/>
          <w:szCs w:val="24"/>
        </w:rPr>
        <w:t xml:space="preserve"> (</w:t>
      </w:r>
      <w:r w:rsidR="00CD2FFB">
        <w:rPr>
          <w:rFonts w:cs="Times New Roman"/>
          <w:sz w:val="24"/>
          <w:szCs w:val="24"/>
        </w:rPr>
        <w:t>priority aspects to concentrate on</w:t>
      </w:r>
      <w:r w:rsidR="0087006D">
        <w:rPr>
          <w:rFonts w:cs="Times New Roman"/>
          <w:sz w:val="24"/>
          <w:szCs w:val="24"/>
        </w:rPr>
        <w:t>);</w:t>
      </w:r>
      <w:r w:rsidR="00CD2FFB">
        <w:rPr>
          <w:rFonts w:cs="Times New Roman"/>
          <w:sz w:val="24"/>
          <w:szCs w:val="24"/>
        </w:rPr>
        <w:t xml:space="preserve"> although many commented on inconsistencies in the number and style of comments in this section. Students also appreciated that first markers had different preferences for the balance between in-text comments and detailed summaries on the feedback sheet, and, notably, did not class any </w:t>
      </w:r>
      <w:r w:rsidR="0002124F">
        <w:rPr>
          <w:rFonts w:cs="Times New Roman"/>
          <w:sz w:val="24"/>
          <w:szCs w:val="24"/>
        </w:rPr>
        <w:t xml:space="preserve">such </w:t>
      </w:r>
      <w:r w:rsidR="00CD2FFB">
        <w:rPr>
          <w:rFonts w:cs="Times New Roman"/>
          <w:sz w:val="24"/>
          <w:szCs w:val="24"/>
        </w:rPr>
        <w:t xml:space="preserve">variance between markers as inconsistency.  Students identified that </w:t>
      </w:r>
      <w:r w:rsidR="00DD4601">
        <w:rPr>
          <w:rFonts w:cs="Times New Roman"/>
          <w:sz w:val="24"/>
          <w:szCs w:val="24"/>
        </w:rPr>
        <w:t>the</w:t>
      </w:r>
      <w:r w:rsidR="00CD2FFB">
        <w:rPr>
          <w:rFonts w:cs="Times New Roman"/>
          <w:sz w:val="24"/>
          <w:szCs w:val="24"/>
        </w:rPr>
        <w:t xml:space="preserve"> plagiarism </w:t>
      </w:r>
      <w:r w:rsidR="00DD4601">
        <w:rPr>
          <w:rFonts w:cs="Times New Roman"/>
          <w:sz w:val="24"/>
          <w:szCs w:val="24"/>
        </w:rPr>
        <w:t>statement</w:t>
      </w:r>
      <w:r w:rsidR="00CD2FFB">
        <w:rPr>
          <w:rFonts w:cs="Times New Roman"/>
          <w:sz w:val="24"/>
          <w:szCs w:val="24"/>
        </w:rPr>
        <w:t xml:space="preserve"> was unnecessary on the feedback from, since </w:t>
      </w:r>
      <w:r w:rsidR="00DD4601">
        <w:rPr>
          <w:rFonts w:cs="Times New Roman"/>
          <w:sz w:val="24"/>
          <w:szCs w:val="24"/>
        </w:rPr>
        <w:t>students</w:t>
      </w:r>
      <w:r w:rsidR="00CD2FFB">
        <w:rPr>
          <w:rFonts w:cs="Times New Roman"/>
          <w:sz w:val="24"/>
          <w:szCs w:val="24"/>
        </w:rPr>
        <w:t xml:space="preserve"> were asked to complete a </w:t>
      </w:r>
      <w:r w:rsidR="00DD4601">
        <w:rPr>
          <w:rFonts w:cs="Times New Roman"/>
          <w:sz w:val="24"/>
          <w:szCs w:val="24"/>
        </w:rPr>
        <w:t xml:space="preserve">relevant </w:t>
      </w:r>
      <w:r w:rsidR="00CD2FFB">
        <w:rPr>
          <w:rFonts w:cs="Times New Roman"/>
          <w:sz w:val="24"/>
          <w:szCs w:val="24"/>
        </w:rPr>
        <w:t xml:space="preserve">declaration </w:t>
      </w:r>
      <w:r w:rsidR="006662E6">
        <w:rPr>
          <w:rFonts w:cs="Times New Roman"/>
          <w:sz w:val="24"/>
          <w:szCs w:val="24"/>
        </w:rPr>
        <w:t>when</w:t>
      </w:r>
      <w:r w:rsidR="00CD2FFB">
        <w:rPr>
          <w:rFonts w:cs="Times New Roman"/>
          <w:sz w:val="24"/>
          <w:szCs w:val="24"/>
        </w:rPr>
        <w:t xml:space="preserve"> </w:t>
      </w:r>
      <w:r w:rsidR="006662E6">
        <w:rPr>
          <w:rFonts w:cs="Times New Roman"/>
          <w:sz w:val="24"/>
          <w:szCs w:val="24"/>
        </w:rPr>
        <w:t>submitting</w:t>
      </w:r>
      <w:r w:rsidR="00CD2FFB">
        <w:rPr>
          <w:rFonts w:cs="Times New Roman"/>
          <w:sz w:val="24"/>
          <w:szCs w:val="24"/>
        </w:rPr>
        <w:t xml:space="preserve"> </w:t>
      </w:r>
      <w:r w:rsidR="008A43AD">
        <w:rPr>
          <w:rFonts w:cs="Times New Roman"/>
          <w:sz w:val="24"/>
          <w:szCs w:val="24"/>
        </w:rPr>
        <w:t>work online</w:t>
      </w:r>
      <w:r w:rsidR="00CD2FFB">
        <w:rPr>
          <w:rFonts w:cs="Times New Roman"/>
          <w:sz w:val="24"/>
          <w:szCs w:val="24"/>
        </w:rPr>
        <w:t xml:space="preserve">. </w:t>
      </w:r>
      <w:r w:rsidR="0002124F">
        <w:rPr>
          <w:rFonts w:cs="Times New Roman"/>
          <w:sz w:val="24"/>
          <w:szCs w:val="24"/>
        </w:rPr>
        <w:t>And, s</w:t>
      </w:r>
      <w:r w:rsidR="00CD2FFB">
        <w:rPr>
          <w:rFonts w:cs="Times New Roman"/>
          <w:sz w:val="24"/>
          <w:szCs w:val="24"/>
        </w:rPr>
        <w:t xml:space="preserve">tudents welcomed the visual analysis </w:t>
      </w:r>
      <w:r w:rsidR="0002124F">
        <w:rPr>
          <w:rFonts w:cs="Times New Roman"/>
          <w:sz w:val="24"/>
          <w:szCs w:val="24"/>
        </w:rPr>
        <w:t xml:space="preserve">that resulted </w:t>
      </w:r>
      <w:r w:rsidR="00CD2FFB">
        <w:rPr>
          <w:rFonts w:cs="Times New Roman"/>
          <w:sz w:val="24"/>
          <w:szCs w:val="24"/>
        </w:rPr>
        <w:t xml:space="preserve">from markers highlighting the University generic assessment criteria (page two of the form), </w:t>
      </w:r>
      <w:r w:rsidR="00DD4601">
        <w:rPr>
          <w:rFonts w:cs="Times New Roman"/>
          <w:sz w:val="24"/>
          <w:szCs w:val="24"/>
        </w:rPr>
        <w:t>because</w:t>
      </w:r>
      <w:r w:rsidR="008A43AD">
        <w:rPr>
          <w:rFonts w:cs="Times New Roman"/>
          <w:sz w:val="24"/>
          <w:szCs w:val="24"/>
        </w:rPr>
        <w:t xml:space="preserve"> it</w:t>
      </w:r>
      <w:r w:rsidR="00CD2FFB">
        <w:rPr>
          <w:rFonts w:cs="Times New Roman"/>
          <w:sz w:val="24"/>
          <w:szCs w:val="24"/>
        </w:rPr>
        <w:t xml:space="preserve"> helped them </w:t>
      </w:r>
      <w:r w:rsidR="008A43AD">
        <w:rPr>
          <w:rFonts w:cs="Times New Roman"/>
          <w:sz w:val="24"/>
          <w:szCs w:val="24"/>
        </w:rPr>
        <w:t xml:space="preserve">better </w:t>
      </w:r>
      <w:r w:rsidR="00CD2FFB">
        <w:rPr>
          <w:rFonts w:cs="Times New Roman"/>
          <w:sz w:val="24"/>
          <w:szCs w:val="24"/>
        </w:rPr>
        <w:t xml:space="preserve">understand grading </w:t>
      </w:r>
      <w:r w:rsidR="00A13294">
        <w:rPr>
          <w:rFonts w:cs="Times New Roman"/>
          <w:sz w:val="24"/>
          <w:szCs w:val="24"/>
        </w:rPr>
        <w:t>judgements</w:t>
      </w:r>
      <w:r w:rsidR="00CD2FFB">
        <w:rPr>
          <w:rFonts w:cs="Times New Roman"/>
          <w:sz w:val="24"/>
          <w:szCs w:val="24"/>
        </w:rPr>
        <w:t xml:space="preserve">.  </w:t>
      </w:r>
    </w:p>
    <w:p w:rsidR="00DC0D90" w:rsidRDefault="00DC0D90" w:rsidP="0030660D">
      <w:pPr>
        <w:rPr>
          <w:rFonts w:cs="Times New Roman"/>
          <w:sz w:val="24"/>
          <w:szCs w:val="24"/>
        </w:rPr>
      </w:pPr>
    </w:p>
    <w:p w:rsidR="00F6353C" w:rsidRPr="00595DC9" w:rsidRDefault="008A43AD" w:rsidP="0030660D">
      <w:pPr>
        <w:rPr>
          <w:rFonts w:cs="Times New Roman"/>
          <w:sz w:val="24"/>
          <w:szCs w:val="24"/>
        </w:rPr>
      </w:pPr>
      <w:r w:rsidRPr="00595DC9">
        <w:rPr>
          <w:rFonts w:cs="Times New Roman"/>
          <w:sz w:val="24"/>
          <w:szCs w:val="24"/>
        </w:rPr>
        <w:t>A</w:t>
      </w:r>
      <w:r w:rsidR="00DD4601">
        <w:rPr>
          <w:rFonts w:cs="Times New Roman"/>
          <w:sz w:val="24"/>
          <w:szCs w:val="24"/>
        </w:rPr>
        <w:t>,</w:t>
      </w:r>
      <w:r w:rsidRPr="00595DC9">
        <w:rPr>
          <w:rFonts w:cs="Times New Roman"/>
          <w:sz w:val="24"/>
          <w:szCs w:val="24"/>
        </w:rPr>
        <w:t xml:space="preserve"> </w:t>
      </w:r>
      <w:r w:rsidR="00AB099B" w:rsidRPr="00595DC9">
        <w:rPr>
          <w:rFonts w:cs="Times New Roman"/>
          <w:sz w:val="24"/>
          <w:szCs w:val="24"/>
        </w:rPr>
        <w:t xml:space="preserve">deliberately </w:t>
      </w:r>
      <w:r w:rsidRPr="00595DC9">
        <w:rPr>
          <w:rFonts w:cs="Times New Roman"/>
          <w:sz w:val="24"/>
          <w:szCs w:val="24"/>
        </w:rPr>
        <w:t>post-hoc</w:t>
      </w:r>
      <w:r w:rsidR="00DD4601">
        <w:rPr>
          <w:rFonts w:cs="Times New Roman"/>
          <w:sz w:val="24"/>
          <w:szCs w:val="24"/>
        </w:rPr>
        <w:t>,</w:t>
      </w:r>
      <w:r w:rsidRPr="00595DC9">
        <w:rPr>
          <w:rFonts w:cs="Times New Roman"/>
          <w:sz w:val="24"/>
          <w:szCs w:val="24"/>
        </w:rPr>
        <w:t xml:space="preserve"> deeper exploration of the literature reveals that </w:t>
      </w:r>
      <w:r w:rsidR="00CD53F0" w:rsidRPr="00595DC9">
        <w:rPr>
          <w:rFonts w:cs="Times New Roman"/>
          <w:sz w:val="24"/>
          <w:szCs w:val="24"/>
        </w:rPr>
        <w:t>assessment</w:t>
      </w:r>
      <w:r w:rsidR="00AB099B" w:rsidRPr="00595DC9">
        <w:rPr>
          <w:rFonts w:cs="Times New Roman"/>
          <w:sz w:val="24"/>
          <w:szCs w:val="24"/>
        </w:rPr>
        <w:t xml:space="preserve"> feedback</w:t>
      </w:r>
      <w:r w:rsidR="00CD53F0" w:rsidRPr="00595DC9">
        <w:rPr>
          <w:rFonts w:cs="Times New Roman"/>
          <w:sz w:val="24"/>
          <w:szCs w:val="24"/>
        </w:rPr>
        <w:t xml:space="preserve"> </w:t>
      </w:r>
      <w:r w:rsidR="00AB099B" w:rsidRPr="00595DC9">
        <w:rPr>
          <w:rFonts w:cs="Times New Roman"/>
          <w:sz w:val="24"/>
          <w:szCs w:val="24"/>
        </w:rPr>
        <w:t>discourse</w:t>
      </w:r>
      <w:r w:rsidR="00AB099B" w:rsidRPr="00595DC9">
        <w:rPr>
          <w:rFonts w:cs="Times New Roman"/>
          <w:sz w:val="24"/>
          <w:szCs w:val="24"/>
        </w:rPr>
        <w:t>s</w:t>
      </w:r>
      <w:r w:rsidR="00AB099B" w:rsidRPr="00595DC9">
        <w:rPr>
          <w:rFonts w:cs="Times New Roman"/>
          <w:sz w:val="24"/>
          <w:szCs w:val="24"/>
        </w:rPr>
        <w:t xml:space="preserve"> </w:t>
      </w:r>
      <w:r w:rsidR="00AB099B" w:rsidRPr="00595DC9">
        <w:rPr>
          <w:rFonts w:cs="Times New Roman"/>
          <w:sz w:val="24"/>
          <w:szCs w:val="24"/>
        </w:rPr>
        <w:t>are</w:t>
      </w:r>
      <w:r w:rsidR="00CD53F0" w:rsidRPr="00595DC9">
        <w:rPr>
          <w:rFonts w:cs="Times New Roman"/>
          <w:sz w:val="24"/>
          <w:szCs w:val="24"/>
        </w:rPr>
        <w:t xml:space="preserve"> largely misunderstood, or at least not fully accessible to learners </w:t>
      </w:r>
      <w:r w:rsidR="00CD53F0" w:rsidRPr="00595DC9">
        <w:rPr>
          <w:rFonts w:cs="Times New Roman"/>
          <w:sz w:val="24"/>
          <w:szCs w:val="24"/>
        </w:rPr>
        <w:t>(Carless, 2006</w:t>
      </w:r>
      <w:r w:rsidR="00CD53F0" w:rsidRPr="00595DC9">
        <w:rPr>
          <w:rFonts w:cs="Times New Roman"/>
          <w:sz w:val="24"/>
          <w:szCs w:val="24"/>
        </w:rPr>
        <w:t xml:space="preserve">; </w:t>
      </w:r>
      <w:r w:rsidR="00CD53F0" w:rsidRPr="00595DC9">
        <w:rPr>
          <w:rFonts w:cs="Times New Roman"/>
          <w:sz w:val="24"/>
          <w:szCs w:val="24"/>
        </w:rPr>
        <w:t xml:space="preserve">Weaver, 2006; Higgins, Hartley </w:t>
      </w:r>
      <w:r w:rsidR="00DD4601">
        <w:rPr>
          <w:rFonts w:cs="Times New Roman"/>
          <w:sz w:val="24"/>
          <w:szCs w:val="24"/>
        </w:rPr>
        <w:t>&amp;</w:t>
      </w:r>
      <w:r w:rsidR="00CD53F0" w:rsidRPr="00595DC9">
        <w:rPr>
          <w:rFonts w:cs="Times New Roman"/>
          <w:sz w:val="24"/>
          <w:szCs w:val="24"/>
        </w:rPr>
        <w:t xml:space="preserve"> Skelton, 2001)</w:t>
      </w:r>
      <w:r w:rsidR="00AB099B" w:rsidRPr="00595DC9">
        <w:rPr>
          <w:rFonts w:cs="Times New Roman"/>
          <w:sz w:val="24"/>
          <w:szCs w:val="24"/>
        </w:rPr>
        <w:t>.</w:t>
      </w:r>
      <w:r w:rsidR="00CD53F0" w:rsidRPr="00595DC9">
        <w:rPr>
          <w:rFonts w:cs="Times New Roman"/>
          <w:sz w:val="24"/>
          <w:szCs w:val="24"/>
        </w:rPr>
        <w:t xml:space="preserve"> </w:t>
      </w:r>
      <w:r w:rsidR="00F6353C" w:rsidRPr="00595DC9">
        <w:rPr>
          <w:rFonts w:cs="Times New Roman"/>
          <w:sz w:val="24"/>
          <w:szCs w:val="24"/>
        </w:rPr>
        <w:t>Students need advice on understanding and using feedback</w:t>
      </w:r>
      <w:r w:rsidR="00AB099B" w:rsidRPr="00595DC9">
        <w:rPr>
          <w:rFonts w:cs="Times New Roman"/>
          <w:sz w:val="24"/>
          <w:szCs w:val="24"/>
        </w:rPr>
        <w:t>, including</w:t>
      </w:r>
      <w:r w:rsidR="00CD53F0" w:rsidRPr="00595DC9">
        <w:rPr>
          <w:rFonts w:cs="Times New Roman"/>
          <w:sz w:val="24"/>
          <w:szCs w:val="24"/>
        </w:rPr>
        <w:t xml:space="preserve"> its tacit assumptions, in order to develop the capacity to engage with it</w:t>
      </w:r>
      <w:r w:rsidR="00AB099B" w:rsidRPr="00595DC9">
        <w:rPr>
          <w:rFonts w:cs="Times New Roman"/>
          <w:sz w:val="24"/>
          <w:szCs w:val="24"/>
        </w:rPr>
        <w:t xml:space="preserve"> </w:t>
      </w:r>
      <w:r w:rsidR="00CD53F0" w:rsidRPr="00595DC9">
        <w:rPr>
          <w:rFonts w:cs="Times New Roman"/>
          <w:sz w:val="24"/>
          <w:szCs w:val="24"/>
        </w:rPr>
        <w:t>and learn from it (</w:t>
      </w:r>
      <w:proofErr w:type="spellStart"/>
      <w:r w:rsidR="00CD53F0" w:rsidRPr="00595DC9">
        <w:rPr>
          <w:rFonts w:cs="Times New Roman"/>
          <w:sz w:val="24"/>
          <w:szCs w:val="24"/>
        </w:rPr>
        <w:t>Hounsell</w:t>
      </w:r>
      <w:proofErr w:type="spellEnd"/>
      <w:r w:rsidR="00CD53F0" w:rsidRPr="00595DC9">
        <w:rPr>
          <w:rFonts w:cs="Times New Roman"/>
          <w:sz w:val="24"/>
          <w:szCs w:val="24"/>
        </w:rPr>
        <w:t xml:space="preserve">, 2008; Carless, 2006; </w:t>
      </w:r>
      <w:r w:rsidR="00CD53F0" w:rsidRPr="00595DC9">
        <w:rPr>
          <w:rFonts w:cs="Times New Roman"/>
          <w:sz w:val="24"/>
          <w:szCs w:val="24"/>
        </w:rPr>
        <w:t>Weaver, 2006</w:t>
      </w:r>
      <w:r w:rsidR="00CD53F0" w:rsidRPr="00595DC9">
        <w:rPr>
          <w:rFonts w:cs="Times New Roman"/>
          <w:sz w:val="24"/>
          <w:szCs w:val="24"/>
        </w:rPr>
        <w:t xml:space="preserve">). </w:t>
      </w:r>
    </w:p>
    <w:p w:rsidR="00F6353C" w:rsidRPr="00595DC9" w:rsidRDefault="00CD53F0" w:rsidP="0030660D">
      <w:pPr>
        <w:rPr>
          <w:rFonts w:cs="Times New Roman"/>
          <w:sz w:val="24"/>
          <w:szCs w:val="24"/>
        </w:rPr>
      </w:pPr>
      <w:r w:rsidRPr="00595DC9">
        <w:rPr>
          <w:rFonts w:cs="Times New Roman"/>
          <w:sz w:val="24"/>
          <w:szCs w:val="24"/>
        </w:rPr>
        <w:t>Student interpretations</w:t>
      </w:r>
      <w:r w:rsidR="00DD4601" w:rsidRPr="00DD4601">
        <w:rPr>
          <w:rFonts w:cs="Times New Roman"/>
          <w:sz w:val="24"/>
          <w:szCs w:val="24"/>
        </w:rPr>
        <w:t xml:space="preserve"> </w:t>
      </w:r>
      <w:r w:rsidR="00DD4601" w:rsidRPr="00595DC9">
        <w:rPr>
          <w:rFonts w:cs="Times New Roman"/>
          <w:sz w:val="24"/>
          <w:szCs w:val="24"/>
        </w:rPr>
        <w:t>and lecturers’ intentions</w:t>
      </w:r>
      <w:r w:rsidR="00DD4601">
        <w:rPr>
          <w:rFonts w:cs="Times New Roman"/>
          <w:sz w:val="24"/>
          <w:szCs w:val="24"/>
        </w:rPr>
        <w:t>,</w:t>
      </w:r>
      <w:r w:rsidRPr="00595DC9">
        <w:rPr>
          <w:rFonts w:cs="Times New Roman"/>
          <w:sz w:val="24"/>
          <w:szCs w:val="24"/>
        </w:rPr>
        <w:t xml:space="preserve"> of feedback</w:t>
      </w:r>
      <w:r w:rsidR="00A13294">
        <w:rPr>
          <w:rFonts w:cs="Times New Roman"/>
          <w:sz w:val="24"/>
          <w:szCs w:val="24"/>
        </w:rPr>
        <w:t xml:space="preserve">, </w:t>
      </w:r>
      <w:r w:rsidRPr="00595DC9">
        <w:rPr>
          <w:rFonts w:cs="Times New Roman"/>
          <w:sz w:val="24"/>
          <w:szCs w:val="24"/>
        </w:rPr>
        <w:t>are often mismatched (</w:t>
      </w:r>
      <w:r w:rsidRPr="00595DC9">
        <w:rPr>
          <w:rFonts w:cs="Times New Roman"/>
          <w:sz w:val="24"/>
          <w:szCs w:val="24"/>
        </w:rPr>
        <w:t xml:space="preserve">Rae </w:t>
      </w:r>
      <w:r w:rsidR="00DD4601">
        <w:rPr>
          <w:rFonts w:cs="Times New Roman"/>
          <w:sz w:val="24"/>
          <w:szCs w:val="24"/>
        </w:rPr>
        <w:t>&amp;</w:t>
      </w:r>
      <w:r w:rsidRPr="00595DC9">
        <w:rPr>
          <w:rFonts w:cs="Times New Roman"/>
          <w:sz w:val="24"/>
          <w:szCs w:val="24"/>
        </w:rPr>
        <w:t xml:space="preserve"> Cochrane, 2008</w:t>
      </w:r>
      <w:r w:rsidRPr="00595DC9">
        <w:rPr>
          <w:rFonts w:cs="Times New Roman"/>
          <w:sz w:val="24"/>
          <w:szCs w:val="24"/>
        </w:rPr>
        <w:t>; Weaver, 2006)</w:t>
      </w:r>
      <w:r w:rsidR="00AB099B" w:rsidRPr="00595DC9">
        <w:rPr>
          <w:rFonts w:cs="Times New Roman"/>
          <w:sz w:val="24"/>
          <w:szCs w:val="24"/>
        </w:rPr>
        <w:t>, with b</w:t>
      </w:r>
      <w:r w:rsidRPr="00595DC9">
        <w:rPr>
          <w:rFonts w:cs="Times New Roman"/>
          <w:sz w:val="24"/>
          <w:szCs w:val="24"/>
        </w:rPr>
        <w:t>oth l</w:t>
      </w:r>
      <w:r w:rsidR="00681E8E" w:rsidRPr="00595DC9">
        <w:rPr>
          <w:rFonts w:cs="Times New Roman"/>
          <w:sz w:val="24"/>
          <w:szCs w:val="24"/>
        </w:rPr>
        <w:t>ikely to conceptualise</w:t>
      </w:r>
      <w:r w:rsidRPr="00595DC9">
        <w:rPr>
          <w:rFonts w:cs="Times New Roman"/>
          <w:sz w:val="24"/>
          <w:szCs w:val="24"/>
        </w:rPr>
        <w:t xml:space="preserve"> feedback</w:t>
      </w:r>
      <w:r w:rsidR="00681E8E" w:rsidRPr="00595DC9">
        <w:rPr>
          <w:rFonts w:cs="Times New Roman"/>
          <w:sz w:val="24"/>
          <w:szCs w:val="24"/>
        </w:rPr>
        <w:t xml:space="preserve"> in dramatically different ways (Higgins, Hartley </w:t>
      </w:r>
      <w:r w:rsidR="00DD4601">
        <w:rPr>
          <w:rFonts w:cs="Times New Roman"/>
          <w:sz w:val="24"/>
          <w:szCs w:val="24"/>
        </w:rPr>
        <w:t>&amp;</w:t>
      </w:r>
      <w:r w:rsidR="00681E8E" w:rsidRPr="00595DC9">
        <w:rPr>
          <w:rFonts w:cs="Times New Roman"/>
          <w:sz w:val="24"/>
          <w:szCs w:val="24"/>
        </w:rPr>
        <w:t xml:space="preserve"> Skelton, 2001)</w:t>
      </w:r>
      <w:r w:rsidR="00AB099B" w:rsidRPr="00595DC9">
        <w:rPr>
          <w:rFonts w:cs="Times New Roman"/>
          <w:sz w:val="24"/>
          <w:szCs w:val="24"/>
        </w:rPr>
        <w:t>. T</w:t>
      </w:r>
      <w:r w:rsidRPr="00595DC9">
        <w:rPr>
          <w:rFonts w:cs="Times New Roman"/>
          <w:sz w:val="24"/>
          <w:szCs w:val="24"/>
        </w:rPr>
        <w:t xml:space="preserve">his results </w:t>
      </w:r>
      <w:r w:rsidR="00AB099B" w:rsidRPr="00595DC9">
        <w:rPr>
          <w:rFonts w:cs="Times New Roman"/>
          <w:sz w:val="24"/>
          <w:szCs w:val="24"/>
        </w:rPr>
        <w:t xml:space="preserve">both </w:t>
      </w:r>
      <w:r w:rsidRPr="00595DC9">
        <w:rPr>
          <w:rFonts w:cs="Times New Roman"/>
          <w:sz w:val="24"/>
          <w:szCs w:val="24"/>
        </w:rPr>
        <w:t xml:space="preserve">in </w:t>
      </w:r>
      <w:r w:rsidRPr="00595DC9">
        <w:rPr>
          <w:rFonts w:cs="Times New Roman"/>
          <w:sz w:val="24"/>
          <w:szCs w:val="24"/>
        </w:rPr>
        <w:t>barriers that</w:t>
      </w:r>
      <w:r w:rsidR="00AB099B" w:rsidRPr="00595DC9">
        <w:rPr>
          <w:rFonts w:cs="Times New Roman"/>
          <w:sz w:val="24"/>
          <w:szCs w:val="24"/>
        </w:rPr>
        <w:t xml:space="preserve"> </w:t>
      </w:r>
      <w:r w:rsidRPr="00595DC9">
        <w:rPr>
          <w:rFonts w:cs="Times New Roman"/>
          <w:sz w:val="24"/>
          <w:szCs w:val="24"/>
        </w:rPr>
        <w:t>‘</w:t>
      </w:r>
      <w:r w:rsidRPr="00595DC9">
        <w:rPr>
          <w:rFonts w:cs="Times New Roman"/>
          <w:sz w:val="24"/>
          <w:szCs w:val="24"/>
        </w:rPr>
        <w:t>distort the potential for learning</w:t>
      </w:r>
      <w:r w:rsidRPr="00595DC9">
        <w:rPr>
          <w:rFonts w:cs="Times New Roman"/>
          <w:sz w:val="24"/>
          <w:szCs w:val="24"/>
        </w:rPr>
        <w:t>’</w:t>
      </w:r>
      <w:r w:rsidRPr="00595DC9">
        <w:rPr>
          <w:rFonts w:cs="Times New Roman"/>
          <w:sz w:val="24"/>
          <w:szCs w:val="24"/>
        </w:rPr>
        <w:t xml:space="preserve"> (Carless, 2006</w:t>
      </w:r>
      <w:r w:rsidR="00D04EB6" w:rsidRPr="00595DC9">
        <w:rPr>
          <w:rFonts w:cs="Times New Roman"/>
          <w:sz w:val="24"/>
          <w:szCs w:val="24"/>
        </w:rPr>
        <w:t>: 220</w:t>
      </w:r>
      <w:r w:rsidRPr="00595DC9">
        <w:rPr>
          <w:rFonts w:cs="Times New Roman"/>
          <w:sz w:val="24"/>
          <w:szCs w:val="24"/>
        </w:rPr>
        <w:t>)</w:t>
      </w:r>
      <w:r w:rsidRPr="00595DC9">
        <w:rPr>
          <w:rFonts w:cs="Times New Roman"/>
          <w:sz w:val="24"/>
          <w:szCs w:val="24"/>
        </w:rPr>
        <w:t xml:space="preserve"> and </w:t>
      </w:r>
      <w:r w:rsidR="00A13294">
        <w:rPr>
          <w:rFonts w:cs="Times New Roman"/>
          <w:sz w:val="24"/>
          <w:szCs w:val="24"/>
        </w:rPr>
        <w:t>in</w:t>
      </w:r>
      <w:r w:rsidR="00AB099B" w:rsidRPr="00595DC9">
        <w:rPr>
          <w:rFonts w:cs="Times New Roman"/>
          <w:sz w:val="24"/>
          <w:szCs w:val="24"/>
        </w:rPr>
        <w:t xml:space="preserve"> </w:t>
      </w:r>
      <w:r w:rsidRPr="00595DC9">
        <w:rPr>
          <w:rFonts w:cs="Times New Roman"/>
          <w:sz w:val="24"/>
          <w:szCs w:val="24"/>
        </w:rPr>
        <w:t>‘c</w:t>
      </w:r>
      <w:r w:rsidR="00681E8E" w:rsidRPr="00595DC9">
        <w:rPr>
          <w:rFonts w:cs="Times New Roman"/>
          <w:sz w:val="24"/>
          <w:szCs w:val="24"/>
        </w:rPr>
        <w:t>ollective disillusionment</w:t>
      </w:r>
      <w:r w:rsidRPr="00595DC9">
        <w:rPr>
          <w:rFonts w:cs="Times New Roman"/>
          <w:sz w:val="24"/>
          <w:szCs w:val="24"/>
        </w:rPr>
        <w:t>’</w:t>
      </w:r>
      <w:r w:rsidR="00681E8E" w:rsidRPr="00595DC9">
        <w:rPr>
          <w:rFonts w:cs="Times New Roman"/>
          <w:sz w:val="24"/>
          <w:szCs w:val="24"/>
        </w:rPr>
        <w:t xml:space="preserve"> (</w:t>
      </w:r>
      <w:proofErr w:type="spellStart"/>
      <w:r w:rsidR="00681E8E" w:rsidRPr="00595DC9">
        <w:rPr>
          <w:rFonts w:cs="Times New Roman"/>
          <w:sz w:val="24"/>
          <w:szCs w:val="24"/>
        </w:rPr>
        <w:t>Hounsell</w:t>
      </w:r>
      <w:proofErr w:type="spellEnd"/>
      <w:r w:rsidR="00681E8E" w:rsidRPr="00595DC9">
        <w:rPr>
          <w:rFonts w:cs="Times New Roman"/>
          <w:sz w:val="24"/>
          <w:szCs w:val="24"/>
        </w:rPr>
        <w:t>, 2008: 2)</w:t>
      </w:r>
      <w:r w:rsidRPr="00595DC9">
        <w:rPr>
          <w:rFonts w:cs="Times New Roman"/>
          <w:sz w:val="24"/>
          <w:szCs w:val="24"/>
        </w:rPr>
        <w:t>.</w:t>
      </w:r>
    </w:p>
    <w:p w:rsidR="00F6353C" w:rsidRDefault="00D04EB6" w:rsidP="0030660D">
      <w:pPr>
        <w:rPr>
          <w:rFonts w:cs="Times New Roman"/>
          <w:sz w:val="24"/>
          <w:szCs w:val="24"/>
        </w:rPr>
      </w:pPr>
      <w:r w:rsidRPr="00595DC9">
        <w:rPr>
          <w:rFonts w:cs="Times New Roman"/>
          <w:sz w:val="24"/>
          <w:szCs w:val="24"/>
        </w:rPr>
        <w:t xml:space="preserve">The </w:t>
      </w:r>
      <w:r w:rsidR="00AB099B" w:rsidRPr="00595DC9">
        <w:rPr>
          <w:rFonts w:cs="Times New Roman"/>
          <w:sz w:val="24"/>
          <w:szCs w:val="24"/>
        </w:rPr>
        <w:t xml:space="preserve">literature also suggests that </w:t>
      </w:r>
      <w:r w:rsidRPr="00595DC9">
        <w:rPr>
          <w:rFonts w:cs="Times New Roman"/>
          <w:sz w:val="24"/>
          <w:szCs w:val="24"/>
        </w:rPr>
        <w:t>issues of identity and p</w:t>
      </w:r>
      <w:r w:rsidR="00F6353C" w:rsidRPr="00595DC9">
        <w:rPr>
          <w:rFonts w:cs="Times New Roman"/>
          <w:sz w:val="24"/>
          <w:szCs w:val="24"/>
        </w:rPr>
        <w:t>ower</w:t>
      </w:r>
      <w:r w:rsidRPr="00595DC9">
        <w:rPr>
          <w:rFonts w:cs="Times New Roman"/>
          <w:sz w:val="24"/>
          <w:szCs w:val="24"/>
        </w:rPr>
        <w:t xml:space="preserve"> are</w:t>
      </w:r>
      <w:r w:rsidR="00AB099B" w:rsidRPr="00595DC9">
        <w:rPr>
          <w:rFonts w:cs="Times New Roman"/>
          <w:sz w:val="24"/>
          <w:szCs w:val="24"/>
        </w:rPr>
        <w:t xml:space="preserve"> </w:t>
      </w:r>
      <w:r w:rsidRPr="00595DC9">
        <w:rPr>
          <w:rFonts w:cs="Times New Roman"/>
          <w:sz w:val="24"/>
          <w:szCs w:val="24"/>
        </w:rPr>
        <w:t xml:space="preserve">under-recognised in the research and practice of feedback </w:t>
      </w:r>
      <w:r w:rsidRPr="00595DC9">
        <w:rPr>
          <w:rFonts w:cs="Times New Roman"/>
          <w:sz w:val="24"/>
          <w:szCs w:val="24"/>
        </w:rPr>
        <w:t xml:space="preserve">(Carless, 2006; </w:t>
      </w:r>
      <w:r w:rsidR="0087006D">
        <w:rPr>
          <w:rFonts w:cs="Times New Roman"/>
          <w:sz w:val="24"/>
          <w:szCs w:val="24"/>
        </w:rPr>
        <w:t xml:space="preserve">Weaver, 2006; </w:t>
      </w:r>
      <w:r w:rsidRPr="00595DC9">
        <w:rPr>
          <w:rFonts w:cs="Times New Roman"/>
          <w:sz w:val="24"/>
          <w:szCs w:val="24"/>
        </w:rPr>
        <w:t xml:space="preserve">Higgins, Hartley </w:t>
      </w:r>
      <w:r w:rsidR="00DD4601">
        <w:rPr>
          <w:rFonts w:cs="Times New Roman"/>
          <w:sz w:val="24"/>
          <w:szCs w:val="24"/>
        </w:rPr>
        <w:t>&amp;</w:t>
      </w:r>
      <w:r w:rsidRPr="00595DC9">
        <w:rPr>
          <w:rFonts w:cs="Times New Roman"/>
          <w:sz w:val="24"/>
          <w:szCs w:val="24"/>
        </w:rPr>
        <w:t xml:space="preserve"> Skelton, 2001)</w:t>
      </w:r>
      <w:r w:rsidR="00DD4601">
        <w:rPr>
          <w:rFonts w:cs="Times New Roman"/>
          <w:sz w:val="24"/>
          <w:szCs w:val="24"/>
        </w:rPr>
        <w:t>;</w:t>
      </w:r>
      <w:r w:rsidRPr="00595DC9">
        <w:rPr>
          <w:rFonts w:cs="Times New Roman"/>
          <w:sz w:val="24"/>
          <w:szCs w:val="24"/>
        </w:rPr>
        <w:t xml:space="preserve"> I would add to that list the,</w:t>
      </w:r>
      <w:r w:rsidRPr="00595DC9">
        <w:t xml:space="preserve"> </w:t>
      </w:r>
      <w:r w:rsidRPr="00DD4601">
        <w:rPr>
          <w:sz w:val="24"/>
          <w:szCs w:val="24"/>
        </w:rPr>
        <w:t>neo-liberalist</w:t>
      </w:r>
      <w:r w:rsidRPr="00DD4601">
        <w:rPr>
          <w:sz w:val="24"/>
          <w:szCs w:val="24"/>
        </w:rPr>
        <w:t>,</w:t>
      </w:r>
      <w:r w:rsidRPr="00DD4601">
        <w:rPr>
          <w:sz w:val="24"/>
          <w:szCs w:val="24"/>
        </w:rPr>
        <w:t xml:space="preserve"> measures of ‘performativity and accountability’ (</w:t>
      </w:r>
      <w:proofErr w:type="spellStart"/>
      <w:r w:rsidRPr="00DD4601">
        <w:rPr>
          <w:sz w:val="24"/>
          <w:szCs w:val="24"/>
        </w:rPr>
        <w:t>Zepke</w:t>
      </w:r>
      <w:proofErr w:type="spellEnd"/>
      <w:r w:rsidRPr="00DD4601">
        <w:rPr>
          <w:sz w:val="24"/>
          <w:szCs w:val="24"/>
        </w:rPr>
        <w:t>, 2014, 697).</w:t>
      </w:r>
      <w:r w:rsidRPr="00595DC9">
        <w:t xml:space="preserve"> </w:t>
      </w:r>
      <w:r w:rsidRPr="00595DC9">
        <w:rPr>
          <w:rFonts w:cs="Times New Roman"/>
          <w:sz w:val="24"/>
          <w:szCs w:val="24"/>
        </w:rPr>
        <w:t xml:space="preserve"> </w:t>
      </w:r>
      <w:r w:rsidR="00DD4601">
        <w:rPr>
          <w:rFonts w:cs="Times New Roman"/>
          <w:sz w:val="24"/>
          <w:szCs w:val="24"/>
        </w:rPr>
        <w:t>T</w:t>
      </w:r>
      <w:r w:rsidR="00AB099B" w:rsidRPr="00595DC9">
        <w:rPr>
          <w:rFonts w:cs="Times New Roman"/>
          <w:sz w:val="24"/>
          <w:szCs w:val="24"/>
        </w:rPr>
        <w:t xml:space="preserve">he </w:t>
      </w:r>
      <w:r w:rsidRPr="00595DC9">
        <w:rPr>
          <w:rFonts w:cs="Times New Roman"/>
          <w:sz w:val="24"/>
          <w:szCs w:val="24"/>
        </w:rPr>
        <w:t>performative and modularised ‘</w:t>
      </w:r>
      <w:r w:rsidRPr="00595DC9">
        <w:rPr>
          <w:rFonts w:cs="Times New Roman"/>
          <w:sz w:val="24"/>
          <w:szCs w:val="24"/>
        </w:rPr>
        <w:t xml:space="preserve">contours of higher education </w:t>
      </w:r>
      <w:r w:rsidRPr="00595DC9">
        <w:rPr>
          <w:rFonts w:cs="Times New Roman"/>
          <w:sz w:val="24"/>
          <w:szCs w:val="24"/>
        </w:rPr>
        <w:t>…</w:t>
      </w:r>
      <w:r w:rsidRPr="00595DC9">
        <w:rPr>
          <w:rFonts w:cs="Times New Roman"/>
          <w:sz w:val="24"/>
          <w:szCs w:val="24"/>
        </w:rPr>
        <w:t xml:space="preserve"> reconfigured over the last quarter-century</w:t>
      </w:r>
      <w:r w:rsidRPr="00595DC9">
        <w:rPr>
          <w:rFonts w:cs="Times New Roman"/>
          <w:sz w:val="24"/>
          <w:szCs w:val="24"/>
        </w:rPr>
        <w:t>’ risk the quality of student learning</w:t>
      </w:r>
      <w:r w:rsidR="00595DC9" w:rsidRPr="00595DC9">
        <w:rPr>
          <w:rFonts w:cs="Times New Roman"/>
          <w:sz w:val="24"/>
          <w:szCs w:val="24"/>
        </w:rPr>
        <w:t xml:space="preserve"> (</w:t>
      </w:r>
      <w:proofErr w:type="spellStart"/>
      <w:r w:rsidR="00595DC9" w:rsidRPr="00595DC9">
        <w:rPr>
          <w:rFonts w:cs="Times New Roman"/>
          <w:sz w:val="24"/>
          <w:szCs w:val="24"/>
        </w:rPr>
        <w:t>Houn</w:t>
      </w:r>
      <w:r w:rsidR="00DD4601">
        <w:rPr>
          <w:rFonts w:cs="Times New Roman"/>
          <w:sz w:val="24"/>
          <w:szCs w:val="24"/>
        </w:rPr>
        <w:t>s</w:t>
      </w:r>
      <w:r w:rsidR="00595DC9" w:rsidRPr="00595DC9">
        <w:rPr>
          <w:rFonts w:cs="Times New Roman"/>
          <w:sz w:val="24"/>
          <w:szCs w:val="24"/>
        </w:rPr>
        <w:t>ell</w:t>
      </w:r>
      <w:proofErr w:type="spellEnd"/>
      <w:r w:rsidR="00595DC9" w:rsidRPr="00595DC9">
        <w:rPr>
          <w:rFonts w:cs="Times New Roman"/>
          <w:sz w:val="24"/>
          <w:szCs w:val="24"/>
        </w:rPr>
        <w:t>, 2008:8)</w:t>
      </w:r>
      <w:r w:rsidR="00DD4601">
        <w:rPr>
          <w:rFonts w:cs="Times New Roman"/>
          <w:sz w:val="24"/>
          <w:szCs w:val="24"/>
        </w:rPr>
        <w:t xml:space="preserve">, and </w:t>
      </w:r>
      <w:proofErr w:type="spellStart"/>
      <w:r w:rsidR="00DD4601">
        <w:rPr>
          <w:rFonts w:cs="Times New Roman"/>
          <w:sz w:val="24"/>
          <w:szCs w:val="24"/>
        </w:rPr>
        <w:t>ma</w:t>
      </w:r>
      <w:r w:rsidR="00AB099B" w:rsidRPr="00595DC9">
        <w:rPr>
          <w:rFonts w:cs="Times New Roman"/>
          <w:sz w:val="24"/>
          <w:szCs w:val="24"/>
        </w:rPr>
        <w:t>ssification</w:t>
      </w:r>
      <w:proofErr w:type="spellEnd"/>
      <w:r w:rsidR="00AB099B" w:rsidRPr="00595DC9">
        <w:rPr>
          <w:rFonts w:cs="Times New Roman"/>
          <w:sz w:val="24"/>
          <w:szCs w:val="24"/>
        </w:rPr>
        <w:t xml:space="preserve"> of higher education </w:t>
      </w:r>
      <w:r w:rsidR="00960106">
        <w:rPr>
          <w:rFonts w:cs="Times New Roman"/>
          <w:sz w:val="24"/>
          <w:szCs w:val="24"/>
        </w:rPr>
        <w:t xml:space="preserve">(HE) </w:t>
      </w:r>
      <w:r w:rsidR="00AB099B" w:rsidRPr="00595DC9">
        <w:rPr>
          <w:rFonts w:cs="Times New Roman"/>
          <w:sz w:val="24"/>
          <w:szCs w:val="24"/>
        </w:rPr>
        <w:t>has</w:t>
      </w:r>
      <w:r w:rsidR="00AB099B" w:rsidRPr="00595DC9">
        <w:rPr>
          <w:rFonts w:cs="Times New Roman"/>
          <w:sz w:val="24"/>
          <w:szCs w:val="24"/>
        </w:rPr>
        <w:t xml:space="preserve"> resulted in </w:t>
      </w:r>
      <w:r w:rsidR="00AB099B" w:rsidRPr="00595DC9">
        <w:rPr>
          <w:rFonts w:cs="Times New Roman"/>
          <w:sz w:val="24"/>
          <w:szCs w:val="24"/>
        </w:rPr>
        <w:t>what is a narrow, and typically less-iterative, framework</w:t>
      </w:r>
      <w:r w:rsidR="00DD4601">
        <w:rPr>
          <w:rFonts w:cs="Times New Roman"/>
          <w:sz w:val="24"/>
          <w:szCs w:val="24"/>
        </w:rPr>
        <w:t xml:space="preserve"> of student learning</w:t>
      </w:r>
      <w:r w:rsidR="00AB099B" w:rsidRPr="00595DC9">
        <w:rPr>
          <w:rFonts w:cs="Times New Roman"/>
          <w:sz w:val="24"/>
          <w:szCs w:val="24"/>
        </w:rPr>
        <w:t xml:space="preserve"> than historically (Nicol, 2010; Rae </w:t>
      </w:r>
      <w:r w:rsidR="00DD4601">
        <w:rPr>
          <w:rFonts w:cs="Times New Roman"/>
          <w:sz w:val="24"/>
          <w:szCs w:val="24"/>
        </w:rPr>
        <w:t>&amp;</w:t>
      </w:r>
      <w:r w:rsidR="00AB099B" w:rsidRPr="00595DC9">
        <w:rPr>
          <w:rFonts w:cs="Times New Roman"/>
          <w:sz w:val="24"/>
          <w:szCs w:val="24"/>
        </w:rPr>
        <w:t xml:space="preserve"> Cochrane, 2008; </w:t>
      </w:r>
      <w:proofErr w:type="spellStart"/>
      <w:r w:rsidR="00AB099B" w:rsidRPr="00595DC9">
        <w:rPr>
          <w:rFonts w:cs="Times New Roman"/>
          <w:sz w:val="24"/>
          <w:szCs w:val="24"/>
        </w:rPr>
        <w:t>Taras</w:t>
      </w:r>
      <w:proofErr w:type="spellEnd"/>
      <w:r w:rsidR="00AB099B" w:rsidRPr="00595DC9">
        <w:rPr>
          <w:rFonts w:cs="Times New Roman"/>
          <w:sz w:val="24"/>
          <w:szCs w:val="24"/>
        </w:rPr>
        <w:t>, 2006</w:t>
      </w:r>
      <w:r w:rsidR="00595DC9" w:rsidRPr="00595DC9">
        <w:rPr>
          <w:rFonts w:cs="Times New Roman"/>
          <w:sz w:val="24"/>
          <w:szCs w:val="24"/>
        </w:rPr>
        <w:t>).</w:t>
      </w:r>
    </w:p>
    <w:p w:rsidR="00DD4601" w:rsidRDefault="00DD4601" w:rsidP="0030660D">
      <w:pPr>
        <w:rPr>
          <w:rFonts w:cs="Times New Roman"/>
          <w:sz w:val="24"/>
          <w:szCs w:val="24"/>
          <w:u w:val="single"/>
        </w:rPr>
      </w:pPr>
    </w:p>
    <w:p w:rsidR="0004637E" w:rsidRPr="00DD4601" w:rsidRDefault="00DD4601" w:rsidP="0030660D">
      <w:pPr>
        <w:rPr>
          <w:rFonts w:cs="Times New Roman"/>
          <w:sz w:val="24"/>
          <w:szCs w:val="24"/>
        </w:rPr>
      </w:pPr>
      <w:r w:rsidRPr="00DD4601">
        <w:rPr>
          <w:rFonts w:cs="Times New Roman"/>
          <w:sz w:val="24"/>
          <w:szCs w:val="24"/>
          <w:u w:val="single"/>
        </w:rPr>
        <w:t>The challenge of change</w:t>
      </w:r>
    </w:p>
    <w:p w:rsidR="00DC52DC" w:rsidRDefault="0002124F" w:rsidP="0030660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Significant to this research was </w:t>
      </w:r>
      <w:r w:rsidR="00595DC9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commitment to</w:t>
      </w:r>
      <w:r w:rsidR="00DC0D90">
        <w:rPr>
          <w:rFonts w:cs="Times New Roman"/>
          <w:sz w:val="24"/>
          <w:szCs w:val="24"/>
        </w:rPr>
        <w:t xml:space="preserve"> maintain </w:t>
      </w:r>
      <w:r>
        <w:rPr>
          <w:rFonts w:cs="Times New Roman"/>
          <w:sz w:val="24"/>
          <w:szCs w:val="24"/>
        </w:rPr>
        <w:t>an</w:t>
      </w:r>
      <w:r w:rsidR="00DC0D90">
        <w:rPr>
          <w:rFonts w:cs="Times New Roman"/>
          <w:sz w:val="24"/>
          <w:szCs w:val="24"/>
        </w:rPr>
        <w:t xml:space="preserve"> environment in which the student-researcher was positioned </w:t>
      </w:r>
      <w:r>
        <w:rPr>
          <w:rFonts w:cs="Times New Roman"/>
          <w:sz w:val="24"/>
          <w:szCs w:val="24"/>
        </w:rPr>
        <w:t>equally</w:t>
      </w:r>
      <w:r w:rsidR="00DC0D90">
        <w:rPr>
          <w:rFonts w:cs="Times New Roman"/>
          <w:sz w:val="24"/>
          <w:szCs w:val="24"/>
        </w:rPr>
        <w:t xml:space="preserve"> within the core research team.  </w:t>
      </w:r>
      <w:r w:rsidR="00C34D8E">
        <w:rPr>
          <w:rFonts w:cs="Times New Roman"/>
          <w:sz w:val="24"/>
          <w:szCs w:val="24"/>
        </w:rPr>
        <w:t xml:space="preserve">From </w:t>
      </w:r>
      <w:r w:rsidR="0004637E">
        <w:rPr>
          <w:rFonts w:cs="Times New Roman"/>
          <w:sz w:val="24"/>
          <w:szCs w:val="24"/>
        </w:rPr>
        <w:t>our</w:t>
      </w:r>
      <w:r w:rsidR="006662E6">
        <w:rPr>
          <w:rFonts w:cs="Times New Roman"/>
          <w:sz w:val="24"/>
          <w:szCs w:val="24"/>
        </w:rPr>
        <w:t xml:space="preserve"> review of the</w:t>
      </w:r>
      <w:r w:rsidR="00C34D8E">
        <w:rPr>
          <w:rFonts w:cs="Times New Roman"/>
          <w:sz w:val="24"/>
          <w:szCs w:val="24"/>
        </w:rPr>
        <w:t xml:space="preserve"> analysed</w:t>
      </w:r>
      <w:r w:rsidR="006662E6">
        <w:rPr>
          <w:rFonts w:cs="Times New Roman"/>
          <w:sz w:val="24"/>
          <w:szCs w:val="24"/>
        </w:rPr>
        <w:t xml:space="preserve"> data, two key </w:t>
      </w:r>
      <w:r w:rsidR="00DC52DC">
        <w:rPr>
          <w:rFonts w:cs="Times New Roman"/>
          <w:sz w:val="24"/>
          <w:szCs w:val="24"/>
        </w:rPr>
        <w:t>recommendations were made</w:t>
      </w:r>
      <w:r w:rsidR="0004637E">
        <w:rPr>
          <w:rFonts w:cs="Times New Roman"/>
          <w:sz w:val="24"/>
          <w:szCs w:val="24"/>
        </w:rPr>
        <w:t>, to</w:t>
      </w:r>
      <w:r w:rsidR="00DC52DC">
        <w:rPr>
          <w:rFonts w:cs="Times New Roman"/>
          <w:sz w:val="24"/>
          <w:szCs w:val="24"/>
        </w:rPr>
        <w:t>:</w:t>
      </w:r>
    </w:p>
    <w:p w:rsidR="006662E6" w:rsidRPr="00040407" w:rsidRDefault="006662E6" w:rsidP="00040407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proofErr w:type="gramStart"/>
      <w:r w:rsidRPr="00040407">
        <w:rPr>
          <w:rFonts w:cs="Times New Roman"/>
          <w:sz w:val="24"/>
          <w:szCs w:val="24"/>
        </w:rPr>
        <w:t>con</w:t>
      </w:r>
      <w:r w:rsidR="00595DC9">
        <w:rPr>
          <w:rFonts w:cs="Times New Roman"/>
          <w:sz w:val="24"/>
          <w:szCs w:val="24"/>
        </w:rPr>
        <w:t>duct</w:t>
      </w:r>
      <w:proofErr w:type="gramEnd"/>
      <w:r w:rsidR="00595DC9">
        <w:rPr>
          <w:rFonts w:cs="Times New Roman"/>
          <w:sz w:val="24"/>
          <w:szCs w:val="24"/>
        </w:rPr>
        <w:t xml:space="preserve"> a second-round of research, </w:t>
      </w:r>
      <w:r w:rsidRPr="00040407">
        <w:rPr>
          <w:rFonts w:cs="Times New Roman"/>
          <w:sz w:val="24"/>
          <w:szCs w:val="24"/>
        </w:rPr>
        <w:t>adopting a case study design, follow</w:t>
      </w:r>
      <w:r w:rsidR="0004637E">
        <w:rPr>
          <w:rFonts w:cs="Times New Roman"/>
          <w:sz w:val="24"/>
          <w:szCs w:val="24"/>
        </w:rPr>
        <w:t>ing</w:t>
      </w:r>
      <w:r w:rsidRPr="00040407">
        <w:rPr>
          <w:rFonts w:cs="Times New Roman"/>
          <w:sz w:val="24"/>
          <w:szCs w:val="24"/>
        </w:rPr>
        <w:t xml:space="preserve"> a small number of s</w:t>
      </w:r>
      <w:r w:rsidR="00595DC9">
        <w:rPr>
          <w:rFonts w:cs="Times New Roman"/>
          <w:sz w:val="24"/>
          <w:szCs w:val="24"/>
        </w:rPr>
        <w:t>tudents through the next (full)</w:t>
      </w:r>
      <w:r w:rsidRPr="00040407">
        <w:rPr>
          <w:rFonts w:cs="Times New Roman"/>
          <w:sz w:val="24"/>
          <w:szCs w:val="24"/>
        </w:rPr>
        <w:t xml:space="preserve"> academic year. The case studies would be geared towards gaining rich data on students’ approaches to coursework with a particular focus on their use of written summative comments as feedforward for subsequent assessment</w:t>
      </w:r>
      <w:r w:rsidR="0004637E">
        <w:rPr>
          <w:rFonts w:cs="Times New Roman"/>
          <w:sz w:val="24"/>
          <w:szCs w:val="24"/>
        </w:rPr>
        <w:t>s</w:t>
      </w:r>
      <w:r w:rsidRPr="00040407">
        <w:rPr>
          <w:rFonts w:cs="Times New Roman"/>
          <w:sz w:val="24"/>
          <w:szCs w:val="24"/>
        </w:rPr>
        <w:t>;</w:t>
      </w:r>
    </w:p>
    <w:p w:rsidR="006662E6" w:rsidRPr="00040407" w:rsidRDefault="00040407" w:rsidP="00040407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040407">
        <w:rPr>
          <w:rFonts w:cs="Times New Roman"/>
          <w:sz w:val="24"/>
          <w:szCs w:val="24"/>
        </w:rPr>
        <w:t>adopt the pilot</w:t>
      </w:r>
      <w:r w:rsidR="00D90263">
        <w:rPr>
          <w:rFonts w:cs="Times New Roman"/>
          <w:sz w:val="24"/>
          <w:szCs w:val="24"/>
        </w:rPr>
        <w:t>ed</w:t>
      </w:r>
      <w:r w:rsidRPr="00040407">
        <w:rPr>
          <w:rFonts w:cs="Times New Roman"/>
          <w:sz w:val="24"/>
          <w:szCs w:val="24"/>
        </w:rPr>
        <w:t xml:space="preserve"> form for the next academic year, with the following amendments:</w:t>
      </w:r>
    </w:p>
    <w:p w:rsidR="006662E6" w:rsidRPr="00040407" w:rsidRDefault="00C34D8E" w:rsidP="00040407">
      <w:pPr>
        <w:pStyle w:val="ListParagraph"/>
        <w:numPr>
          <w:ilvl w:val="1"/>
          <w:numId w:val="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="00040407" w:rsidRPr="00040407">
        <w:rPr>
          <w:rFonts w:cs="Times New Roman"/>
          <w:sz w:val="24"/>
          <w:szCs w:val="24"/>
        </w:rPr>
        <w:t>emoval of the</w:t>
      </w:r>
      <w:r w:rsidR="006662E6" w:rsidRPr="00040407">
        <w:rPr>
          <w:rFonts w:cs="Times New Roman"/>
          <w:sz w:val="24"/>
          <w:szCs w:val="24"/>
        </w:rPr>
        <w:t xml:space="preserve"> plagiarism declaration</w:t>
      </w:r>
      <w:r>
        <w:rPr>
          <w:rFonts w:cs="Times New Roman"/>
          <w:sz w:val="24"/>
          <w:szCs w:val="24"/>
        </w:rPr>
        <w:t>;</w:t>
      </w:r>
    </w:p>
    <w:p w:rsidR="00DC52DC" w:rsidRPr="00040407" w:rsidRDefault="00C34D8E" w:rsidP="00040407">
      <w:pPr>
        <w:pStyle w:val="ListParagraph"/>
        <w:numPr>
          <w:ilvl w:val="1"/>
          <w:numId w:val="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="00040407" w:rsidRPr="00040407">
        <w:rPr>
          <w:rFonts w:cs="Times New Roman"/>
          <w:sz w:val="24"/>
          <w:szCs w:val="24"/>
        </w:rPr>
        <w:t>e-</w:t>
      </w:r>
      <w:r w:rsidR="00DC52DC" w:rsidRPr="00040407">
        <w:rPr>
          <w:rFonts w:cs="Times New Roman"/>
          <w:sz w:val="24"/>
          <w:szCs w:val="24"/>
        </w:rPr>
        <w:t>location of the grade, from bottom to top</w:t>
      </w:r>
      <w:r>
        <w:rPr>
          <w:rFonts w:cs="Times New Roman"/>
          <w:sz w:val="24"/>
          <w:szCs w:val="24"/>
        </w:rPr>
        <w:t>;</w:t>
      </w:r>
    </w:p>
    <w:p w:rsidR="00040407" w:rsidRPr="00040407" w:rsidRDefault="00C34D8E" w:rsidP="00040407">
      <w:pPr>
        <w:pStyle w:val="ListParagraph"/>
        <w:numPr>
          <w:ilvl w:val="1"/>
          <w:numId w:val="2"/>
        </w:numPr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m</w:t>
      </w:r>
      <w:r w:rsidR="00040407" w:rsidRPr="00040407">
        <w:rPr>
          <w:rFonts w:cs="Times New Roman"/>
          <w:sz w:val="24"/>
          <w:szCs w:val="24"/>
        </w:rPr>
        <w:t>odification</w:t>
      </w:r>
      <w:proofErr w:type="gramEnd"/>
      <w:r w:rsidR="00040407" w:rsidRPr="00040407">
        <w:rPr>
          <w:rFonts w:cs="Times New Roman"/>
          <w:sz w:val="24"/>
          <w:szCs w:val="24"/>
        </w:rPr>
        <w:t xml:space="preserve"> of t</w:t>
      </w:r>
      <w:r w:rsidR="006662E6" w:rsidRPr="00040407">
        <w:rPr>
          <w:rFonts w:cs="Times New Roman"/>
          <w:sz w:val="24"/>
          <w:szCs w:val="24"/>
        </w:rPr>
        <w:t>he feedforward section</w:t>
      </w:r>
      <w:r>
        <w:rPr>
          <w:rFonts w:cs="Times New Roman"/>
          <w:sz w:val="24"/>
          <w:szCs w:val="24"/>
        </w:rPr>
        <w:t xml:space="preserve"> to</w:t>
      </w:r>
      <w:r w:rsidR="006662E6" w:rsidRPr="0004040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remove</w:t>
      </w:r>
      <w:r w:rsidR="00040407" w:rsidRPr="00040407">
        <w:rPr>
          <w:rFonts w:cs="Times New Roman"/>
          <w:sz w:val="24"/>
          <w:szCs w:val="24"/>
        </w:rPr>
        <w:t xml:space="preserve"> </w:t>
      </w:r>
      <w:r w:rsidR="006662E6" w:rsidRPr="00040407">
        <w:rPr>
          <w:rFonts w:cs="Times New Roman"/>
          <w:sz w:val="24"/>
          <w:szCs w:val="24"/>
        </w:rPr>
        <w:t xml:space="preserve">reference to </w:t>
      </w:r>
      <w:r w:rsidR="006662E6" w:rsidRPr="00040407">
        <w:rPr>
          <w:rFonts w:cs="Times New Roman"/>
          <w:i/>
          <w:sz w:val="24"/>
          <w:szCs w:val="24"/>
        </w:rPr>
        <w:t>three</w:t>
      </w:r>
      <w:r w:rsidR="006662E6" w:rsidRPr="00040407">
        <w:rPr>
          <w:rFonts w:cs="Times New Roman"/>
          <w:sz w:val="24"/>
          <w:szCs w:val="24"/>
        </w:rPr>
        <w:t xml:space="preserve"> priority aspects</w:t>
      </w:r>
      <w:r>
        <w:rPr>
          <w:rFonts w:cs="Times New Roman"/>
          <w:sz w:val="24"/>
          <w:szCs w:val="24"/>
        </w:rPr>
        <w:t>.</w:t>
      </w:r>
      <w:r w:rsidR="006662E6" w:rsidRPr="00040407">
        <w:rPr>
          <w:rFonts w:cs="Times New Roman"/>
          <w:sz w:val="24"/>
          <w:szCs w:val="24"/>
        </w:rPr>
        <w:t xml:space="preserve"> </w:t>
      </w:r>
    </w:p>
    <w:p w:rsidR="002F1F92" w:rsidRDefault="0004637E" w:rsidP="002F1F9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Of course</w:t>
      </w:r>
      <w:r w:rsidR="00DD4601">
        <w:rPr>
          <w:rFonts w:cs="Times New Roman"/>
          <w:sz w:val="24"/>
          <w:szCs w:val="24"/>
        </w:rPr>
        <w:t xml:space="preserve"> </w:t>
      </w:r>
      <w:r w:rsidR="00D90263">
        <w:rPr>
          <w:rFonts w:cs="Times New Roman"/>
          <w:sz w:val="24"/>
          <w:szCs w:val="24"/>
        </w:rPr>
        <w:t xml:space="preserve">we </w:t>
      </w:r>
      <w:r w:rsidR="00DD4601">
        <w:rPr>
          <w:rFonts w:cs="Times New Roman"/>
          <w:sz w:val="24"/>
          <w:szCs w:val="24"/>
        </w:rPr>
        <w:t>(</w:t>
      </w:r>
      <w:r w:rsidR="00D90263">
        <w:rPr>
          <w:rFonts w:cs="Times New Roman"/>
          <w:sz w:val="24"/>
          <w:szCs w:val="24"/>
        </w:rPr>
        <w:t>would</w:t>
      </w:r>
      <w:r w:rsidR="00DD4601">
        <w:rPr>
          <w:rFonts w:cs="Times New Roman"/>
          <w:sz w:val="24"/>
          <w:szCs w:val="24"/>
        </w:rPr>
        <w:t>)</w:t>
      </w:r>
      <w:r w:rsidR="00D90263">
        <w:rPr>
          <w:rFonts w:cs="Times New Roman"/>
          <w:sz w:val="24"/>
          <w:szCs w:val="24"/>
        </w:rPr>
        <w:t xml:space="preserve"> argue that researching our Departmental approach to providing written summative a</w:t>
      </w:r>
      <w:r w:rsidR="00C34D8E">
        <w:rPr>
          <w:rFonts w:cs="Times New Roman"/>
          <w:sz w:val="24"/>
          <w:szCs w:val="24"/>
        </w:rPr>
        <w:t xml:space="preserve">ssessment feedback was </w:t>
      </w:r>
      <w:r w:rsidR="002F1F92">
        <w:rPr>
          <w:rFonts w:cs="Times New Roman"/>
          <w:sz w:val="24"/>
          <w:szCs w:val="24"/>
        </w:rPr>
        <w:t>strengthened</w:t>
      </w:r>
      <w:r w:rsidR="00B21131">
        <w:rPr>
          <w:rFonts w:cs="Times New Roman"/>
          <w:sz w:val="24"/>
          <w:szCs w:val="24"/>
        </w:rPr>
        <w:t xml:space="preserve"> </w:t>
      </w:r>
      <w:r w:rsidR="00D90263">
        <w:rPr>
          <w:rFonts w:cs="Times New Roman"/>
          <w:sz w:val="24"/>
          <w:szCs w:val="24"/>
        </w:rPr>
        <w:t>by foregrounding student voices and taking</w:t>
      </w:r>
      <w:r w:rsidR="006C3DE1">
        <w:rPr>
          <w:rFonts w:cs="Times New Roman"/>
          <w:sz w:val="24"/>
          <w:szCs w:val="24"/>
        </w:rPr>
        <w:t xml:space="preserve"> action that responded to what </w:t>
      </w:r>
      <w:r w:rsidR="00A13294">
        <w:rPr>
          <w:rFonts w:cs="Times New Roman"/>
          <w:sz w:val="24"/>
          <w:szCs w:val="24"/>
        </w:rPr>
        <w:t>we heard</w:t>
      </w:r>
      <w:r w:rsidR="00C34D8E">
        <w:rPr>
          <w:rFonts w:cs="Times New Roman"/>
          <w:sz w:val="24"/>
          <w:szCs w:val="24"/>
        </w:rPr>
        <w:t xml:space="preserve"> but </w:t>
      </w:r>
      <w:r w:rsidR="00E85461">
        <w:rPr>
          <w:rFonts w:cs="Times New Roman"/>
          <w:sz w:val="24"/>
          <w:szCs w:val="24"/>
        </w:rPr>
        <w:t xml:space="preserve">the contextual complexity should also be </w:t>
      </w:r>
      <w:r w:rsidR="006558E4">
        <w:rPr>
          <w:rFonts w:cs="Times New Roman"/>
          <w:sz w:val="24"/>
          <w:szCs w:val="24"/>
        </w:rPr>
        <w:t>considered</w:t>
      </w:r>
      <w:r w:rsidR="00A13294">
        <w:rPr>
          <w:rFonts w:cs="Times New Roman"/>
          <w:sz w:val="24"/>
          <w:szCs w:val="24"/>
        </w:rPr>
        <w:t>,</w:t>
      </w:r>
      <w:r w:rsidR="00E85461">
        <w:rPr>
          <w:rFonts w:cs="Times New Roman"/>
          <w:sz w:val="24"/>
          <w:szCs w:val="24"/>
        </w:rPr>
        <w:t xml:space="preserve"> in terms both of</w:t>
      </w:r>
      <w:r w:rsidR="002F1F92">
        <w:rPr>
          <w:rFonts w:cs="Times New Roman"/>
          <w:sz w:val="24"/>
          <w:szCs w:val="24"/>
        </w:rPr>
        <w:t xml:space="preserve"> </w:t>
      </w:r>
      <w:r w:rsidR="002F1F92">
        <w:rPr>
          <w:rFonts w:cs="Times New Roman"/>
          <w:sz w:val="24"/>
          <w:szCs w:val="24"/>
        </w:rPr>
        <w:t xml:space="preserve">the </w:t>
      </w:r>
      <w:r w:rsidR="002F1F92">
        <w:rPr>
          <w:rFonts w:cs="Times New Roman"/>
          <w:sz w:val="24"/>
          <w:szCs w:val="24"/>
        </w:rPr>
        <w:t xml:space="preserve">equality </w:t>
      </w:r>
      <w:r w:rsidR="002F1F92">
        <w:rPr>
          <w:rFonts w:cs="Times New Roman"/>
          <w:sz w:val="24"/>
          <w:szCs w:val="24"/>
        </w:rPr>
        <w:t>of the student researcher</w:t>
      </w:r>
      <w:r w:rsidR="002F1F92">
        <w:rPr>
          <w:rFonts w:cs="Times New Roman"/>
          <w:sz w:val="24"/>
          <w:szCs w:val="24"/>
        </w:rPr>
        <w:t xml:space="preserve"> and</w:t>
      </w:r>
      <w:r w:rsidR="00E85461">
        <w:rPr>
          <w:rFonts w:cs="Times New Roman"/>
          <w:sz w:val="24"/>
          <w:szCs w:val="24"/>
        </w:rPr>
        <w:t xml:space="preserve"> also</w:t>
      </w:r>
      <w:r w:rsidR="002F1F92">
        <w:rPr>
          <w:rFonts w:cs="Times New Roman"/>
          <w:sz w:val="24"/>
          <w:szCs w:val="24"/>
        </w:rPr>
        <w:t>:</w:t>
      </w:r>
    </w:p>
    <w:p w:rsidR="006C3DE1" w:rsidRPr="002F1F92" w:rsidRDefault="00D90263" w:rsidP="002F1F92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2F1F92">
        <w:rPr>
          <w:rFonts w:cs="Times New Roman"/>
          <w:sz w:val="24"/>
          <w:szCs w:val="24"/>
        </w:rPr>
        <w:t>our own positions as qualitative</w:t>
      </w:r>
      <w:r w:rsidR="006C3DE1" w:rsidRPr="002F1F92">
        <w:rPr>
          <w:rFonts w:cs="Times New Roman"/>
          <w:sz w:val="24"/>
          <w:szCs w:val="24"/>
        </w:rPr>
        <w:t>, typically interpretive,</w:t>
      </w:r>
      <w:r w:rsidRPr="002F1F92">
        <w:rPr>
          <w:rFonts w:cs="Times New Roman"/>
          <w:sz w:val="24"/>
          <w:szCs w:val="24"/>
        </w:rPr>
        <w:t xml:space="preserve"> researchers</w:t>
      </w:r>
      <w:r w:rsidR="006558E4">
        <w:rPr>
          <w:rFonts w:cs="Times New Roman"/>
          <w:sz w:val="24"/>
          <w:szCs w:val="24"/>
        </w:rPr>
        <w:t xml:space="preserve"> cognisant</w:t>
      </w:r>
      <w:r w:rsidR="006C3DE1" w:rsidRPr="002F1F92">
        <w:rPr>
          <w:rFonts w:cs="Times New Roman"/>
          <w:sz w:val="24"/>
          <w:szCs w:val="24"/>
        </w:rPr>
        <w:t xml:space="preserve"> of insider/outsider relationships when we research our practice (Herr </w:t>
      </w:r>
      <w:r w:rsidR="00824C92">
        <w:rPr>
          <w:rFonts w:cs="Times New Roman"/>
          <w:sz w:val="24"/>
          <w:szCs w:val="24"/>
        </w:rPr>
        <w:t>&amp;</w:t>
      </w:r>
      <w:bookmarkStart w:id="0" w:name="_GoBack"/>
      <w:bookmarkEnd w:id="0"/>
      <w:r w:rsidR="006C3DE1" w:rsidRPr="002F1F92">
        <w:rPr>
          <w:rFonts w:cs="Times New Roman"/>
          <w:sz w:val="24"/>
          <w:szCs w:val="24"/>
        </w:rPr>
        <w:t xml:space="preserve"> Anderson, 2014); </w:t>
      </w:r>
    </w:p>
    <w:p w:rsidR="002F1F92" w:rsidRDefault="006C3DE1" w:rsidP="006C3DE1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proofErr w:type="gramStart"/>
      <w:r w:rsidRPr="006C3DE1">
        <w:rPr>
          <w:rFonts w:cs="Times New Roman"/>
          <w:sz w:val="24"/>
          <w:szCs w:val="24"/>
        </w:rPr>
        <w:t>our</w:t>
      </w:r>
      <w:proofErr w:type="gramEnd"/>
      <w:r w:rsidRPr="006C3DE1">
        <w:rPr>
          <w:rFonts w:cs="Times New Roman"/>
          <w:sz w:val="24"/>
          <w:szCs w:val="24"/>
        </w:rPr>
        <w:t xml:space="preserve"> ethical responsibility for ‘systematic, critical and </w:t>
      </w:r>
      <w:r w:rsidRPr="006C3DE1">
        <w:rPr>
          <w:rFonts w:cs="Times New Roman"/>
          <w:i/>
          <w:sz w:val="24"/>
          <w:szCs w:val="24"/>
        </w:rPr>
        <w:t>self-critical</w:t>
      </w:r>
      <w:r w:rsidRPr="006C3DE1">
        <w:rPr>
          <w:rFonts w:cs="Times New Roman"/>
          <w:sz w:val="24"/>
          <w:szCs w:val="24"/>
        </w:rPr>
        <w:t xml:space="preserve"> inquiry’ (</w:t>
      </w:r>
      <w:proofErr w:type="spellStart"/>
      <w:r w:rsidRPr="006C3DE1">
        <w:rPr>
          <w:rFonts w:cs="Times New Roman"/>
          <w:sz w:val="24"/>
          <w:szCs w:val="24"/>
        </w:rPr>
        <w:t>Bassey</w:t>
      </w:r>
      <w:proofErr w:type="spellEnd"/>
      <w:r w:rsidRPr="006C3DE1">
        <w:rPr>
          <w:rFonts w:cs="Times New Roman"/>
          <w:sz w:val="24"/>
          <w:szCs w:val="24"/>
        </w:rPr>
        <w:t>, 1990: 35</w:t>
      </w:r>
      <w:r w:rsidR="001C703D">
        <w:rPr>
          <w:rFonts w:cs="Times New Roman"/>
          <w:sz w:val="24"/>
          <w:szCs w:val="24"/>
        </w:rPr>
        <w:t>; emphasis added</w:t>
      </w:r>
      <w:r w:rsidRPr="006C3DE1">
        <w:rPr>
          <w:rFonts w:cs="Times New Roman"/>
          <w:sz w:val="24"/>
          <w:szCs w:val="24"/>
        </w:rPr>
        <w:t>)</w:t>
      </w:r>
      <w:r w:rsidR="002F1F92">
        <w:rPr>
          <w:rFonts w:cs="Times New Roman"/>
          <w:sz w:val="24"/>
          <w:szCs w:val="24"/>
        </w:rPr>
        <w:t>.</w:t>
      </w:r>
    </w:p>
    <w:p w:rsidR="006C3DE1" w:rsidRPr="00B21131" w:rsidRDefault="002F1F92" w:rsidP="006C3DE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</w:t>
      </w:r>
      <w:r w:rsidRPr="002F1F92">
        <w:rPr>
          <w:rFonts w:cs="Times New Roman"/>
          <w:sz w:val="24"/>
          <w:szCs w:val="24"/>
        </w:rPr>
        <w:t xml:space="preserve">uch of the literature on assessment feedback highlights inequalities of power and influence (Carless, 2006; </w:t>
      </w:r>
      <w:r w:rsidR="00084374">
        <w:rPr>
          <w:rFonts w:cs="Times New Roman"/>
          <w:sz w:val="24"/>
          <w:szCs w:val="24"/>
        </w:rPr>
        <w:t xml:space="preserve">Weaver, 2006; </w:t>
      </w:r>
      <w:r w:rsidRPr="002F1F92">
        <w:rPr>
          <w:rFonts w:cs="Times New Roman"/>
          <w:sz w:val="24"/>
          <w:szCs w:val="24"/>
        </w:rPr>
        <w:t xml:space="preserve">Higgins, Hartley </w:t>
      </w:r>
      <w:r w:rsidR="00A13294">
        <w:rPr>
          <w:rFonts w:cs="Times New Roman"/>
          <w:sz w:val="24"/>
          <w:szCs w:val="24"/>
        </w:rPr>
        <w:t>&amp;</w:t>
      </w:r>
      <w:r w:rsidRPr="002F1F92">
        <w:rPr>
          <w:rFonts w:cs="Times New Roman"/>
          <w:sz w:val="24"/>
          <w:szCs w:val="24"/>
        </w:rPr>
        <w:t xml:space="preserve"> Skelton, 2001)</w:t>
      </w:r>
      <w:r w:rsidR="00A13294">
        <w:rPr>
          <w:rFonts w:cs="Times New Roman"/>
          <w:sz w:val="24"/>
          <w:szCs w:val="24"/>
        </w:rPr>
        <w:t>. I</w:t>
      </w:r>
      <w:r>
        <w:rPr>
          <w:rFonts w:cs="Times New Roman"/>
          <w:sz w:val="24"/>
          <w:szCs w:val="24"/>
        </w:rPr>
        <w:t>n this study, the student researcher</w:t>
      </w:r>
      <w:r w:rsidR="006C3DE1">
        <w:rPr>
          <w:rFonts w:cs="Times New Roman"/>
          <w:sz w:val="24"/>
          <w:szCs w:val="24"/>
        </w:rPr>
        <w:t xml:space="preserve"> </w:t>
      </w:r>
      <w:r w:rsidRPr="00E85461">
        <w:rPr>
          <w:rFonts w:cs="Times New Roman"/>
          <w:i/>
          <w:sz w:val="24"/>
          <w:szCs w:val="24"/>
        </w:rPr>
        <w:t>improved</w:t>
      </w:r>
      <w:r w:rsidR="006C3DE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our</w:t>
      </w:r>
      <w:r w:rsidR="006C3DE1">
        <w:rPr>
          <w:rFonts w:cs="Times New Roman"/>
          <w:sz w:val="24"/>
          <w:szCs w:val="24"/>
        </w:rPr>
        <w:t xml:space="preserve"> self-critical </w:t>
      </w:r>
      <w:r w:rsidR="004B174D">
        <w:rPr>
          <w:rFonts w:cs="Times New Roman"/>
          <w:sz w:val="24"/>
          <w:szCs w:val="24"/>
        </w:rPr>
        <w:t>inquir</w:t>
      </w:r>
      <w:r w:rsidR="00A13294">
        <w:rPr>
          <w:rFonts w:cs="Times New Roman"/>
          <w:sz w:val="24"/>
          <w:szCs w:val="24"/>
        </w:rPr>
        <w:t>y; notably</w:t>
      </w:r>
      <w:r w:rsidR="004B174D">
        <w:rPr>
          <w:rFonts w:cs="Times New Roman"/>
          <w:sz w:val="24"/>
          <w:szCs w:val="24"/>
        </w:rPr>
        <w:t xml:space="preserve"> her equality within the research team meant that what</w:t>
      </w:r>
      <w:r w:rsidR="00B21131">
        <w:rPr>
          <w:rFonts w:cs="Times New Roman"/>
          <w:sz w:val="24"/>
          <w:szCs w:val="24"/>
        </w:rPr>
        <w:t xml:space="preserve"> </w:t>
      </w:r>
      <w:r w:rsidR="004B174D">
        <w:rPr>
          <w:rFonts w:cs="Times New Roman"/>
          <w:sz w:val="24"/>
          <w:szCs w:val="24"/>
        </w:rPr>
        <w:t xml:space="preserve">we asked, </w:t>
      </w:r>
      <w:r w:rsidR="00C34D8E">
        <w:rPr>
          <w:rFonts w:cs="Times New Roman"/>
          <w:sz w:val="24"/>
          <w:szCs w:val="24"/>
        </w:rPr>
        <w:t>what we heard</w:t>
      </w:r>
      <w:r w:rsidR="004B174D">
        <w:rPr>
          <w:rFonts w:cs="Times New Roman"/>
          <w:sz w:val="24"/>
          <w:szCs w:val="24"/>
        </w:rPr>
        <w:t xml:space="preserve">, and our interpretation(s) of what was said </w:t>
      </w:r>
      <w:r w:rsidR="001C703D">
        <w:rPr>
          <w:rFonts w:cs="Times New Roman"/>
          <w:sz w:val="24"/>
          <w:szCs w:val="24"/>
        </w:rPr>
        <w:t xml:space="preserve">should make </w:t>
      </w:r>
      <w:r w:rsidR="004B174D">
        <w:rPr>
          <w:rFonts w:cs="Times New Roman"/>
          <w:sz w:val="24"/>
          <w:szCs w:val="24"/>
        </w:rPr>
        <w:t xml:space="preserve">for </w:t>
      </w:r>
      <w:r w:rsidR="001C703D">
        <w:rPr>
          <w:rFonts w:cs="Times New Roman"/>
          <w:sz w:val="24"/>
          <w:szCs w:val="24"/>
        </w:rPr>
        <w:t xml:space="preserve">more </w:t>
      </w:r>
      <w:r w:rsidR="00C9234E" w:rsidRPr="00C9234E">
        <w:rPr>
          <w:rFonts w:cs="Times New Roman"/>
          <w:sz w:val="24"/>
          <w:szCs w:val="24"/>
        </w:rPr>
        <w:t>authentic</w:t>
      </w:r>
      <w:r w:rsidR="001C703D" w:rsidRPr="00C9234E">
        <w:rPr>
          <w:rFonts w:cs="Times New Roman"/>
          <w:sz w:val="24"/>
          <w:szCs w:val="24"/>
        </w:rPr>
        <w:t xml:space="preserve"> </w:t>
      </w:r>
      <w:r w:rsidR="004B174D">
        <w:rPr>
          <w:rFonts w:cs="Times New Roman"/>
          <w:sz w:val="24"/>
          <w:szCs w:val="24"/>
        </w:rPr>
        <w:t>outcomes</w:t>
      </w:r>
      <w:r w:rsidR="001C703D">
        <w:rPr>
          <w:rFonts w:cs="Times New Roman"/>
          <w:sz w:val="24"/>
          <w:szCs w:val="24"/>
        </w:rPr>
        <w:t xml:space="preserve">. </w:t>
      </w:r>
      <w:r w:rsidR="00B21131">
        <w:rPr>
          <w:rFonts w:cs="Times New Roman"/>
          <w:sz w:val="24"/>
          <w:szCs w:val="24"/>
        </w:rPr>
        <w:lastRenderedPageBreak/>
        <w:t xml:space="preserve">Engaging students in, and </w:t>
      </w:r>
      <w:r w:rsidR="00B21131" w:rsidRPr="00E85461">
        <w:rPr>
          <w:rFonts w:cs="Times New Roman"/>
          <w:sz w:val="24"/>
          <w:szCs w:val="24"/>
        </w:rPr>
        <w:t>within</w:t>
      </w:r>
      <w:r w:rsidR="00B21131">
        <w:rPr>
          <w:rFonts w:cs="Times New Roman"/>
          <w:sz w:val="24"/>
          <w:szCs w:val="24"/>
        </w:rPr>
        <w:t xml:space="preserve">, the evaluation of feedback processes therefore resulted in a </w:t>
      </w:r>
      <w:r w:rsidR="00B21131" w:rsidRPr="00E85461">
        <w:rPr>
          <w:rFonts w:cs="Times New Roman"/>
          <w:i/>
          <w:sz w:val="24"/>
          <w:szCs w:val="24"/>
        </w:rPr>
        <w:t>powerful</w:t>
      </w:r>
      <w:r w:rsidR="00B21131">
        <w:rPr>
          <w:rFonts w:cs="Times New Roman"/>
          <w:sz w:val="24"/>
          <w:szCs w:val="24"/>
        </w:rPr>
        <w:t xml:space="preserve"> </w:t>
      </w:r>
      <w:r w:rsidR="00B21131">
        <w:rPr>
          <w:rFonts w:cs="Times New Roman"/>
          <w:sz w:val="24"/>
          <w:szCs w:val="24"/>
        </w:rPr>
        <w:t>(strong, or potent</w:t>
      </w:r>
      <w:r w:rsidR="00B21131">
        <w:rPr>
          <w:rFonts w:cs="Times New Roman"/>
          <w:sz w:val="24"/>
          <w:szCs w:val="24"/>
        </w:rPr>
        <w:t>) improvement</w:t>
      </w:r>
      <w:r w:rsidR="00C34D8E">
        <w:rPr>
          <w:rFonts w:cs="Times New Roman"/>
          <w:sz w:val="24"/>
          <w:szCs w:val="24"/>
        </w:rPr>
        <w:t>:</w:t>
      </w:r>
      <w:r w:rsidR="00B21131">
        <w:rPr>
          <w:rFonts w:cs="Times New Roman"/>
          <w:sz w:val="24"/>
          <w:szCs w:val="24"/>
        </w:rPr>
        <w:t xml:space="preserve"> to our research, our practice, and our research practice.  </w:t>
      </w:r>
    </w:p>
    <w:p w:rsidR="00B21131" w:rsidRDefault="00E85461" w:rsidP="008334C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Key i</w:t>
      </w:r>
      <w:r w:rsidR="00B21131">
        <w:rPr>
          <w:rFonts w:cs="Times New Roman"/>
          <w:sz w:val="24"/>
          <w:szCs w:val="24"/>
        </w:rPr>
        <w:t xml:space="preserve">mplications </w:t>
      </w:r>
      <w:r>
        <w:rPr>
          <w:rFonts w:cs="Times New Roman"/>
          <w:sz w:val="24"/>
          <w:szCs w:val="24"/>
        </w:rPr>
        <w:t>that</w:t>
      </w:r>
      <w:r w:rsidR="00C34D8E">
        <w:rPr>
          <w:rFonts w:cs="Times New Roman"/>
          <w:sz w:val="24"/>
          <w:szCs w:val="24"/>
        </w:rPr>
        <w:t xml:space="preserve"> I would like to foreground today are two-fold:</w:t>
      </w:r>
    </w:p>
    <w:p w:rsidR="00E85461" w:rsidRPr="002C4AC5" w:rsidRDefault="00C34D8E" w:rsidP="00E85461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2C4AC5">
        <w:rPr>
          <w:rFonts w:cs="Times New Roman"/>
          <w:sz w:val="24"/>
          <w:szCs w:val="24"/>
        </w:rPr>
        <w:t>F</w:t>
      </w:r>
      <w:r w:rsidR="00AA6763" w:rsidRPr="002C4AC5">
        <w:rPr>
          <w:rFonts w:cs="Times New Roman"/>
          <w:sz w:val="24"/>
          <w:szCs w:val="24"/>
        </w:rPr>
        <w:t xml:space="preserve">rom this small-scale study at least, </w:t>
      </w:r>
      <w:r w:rsidRPr="002C4AC5">
        <w:rPr>
          <w:rFonts w:cs="Times New Roman"/>
          <w:sz w:val="24"/>
          <w:szCs w:val="24"/>
        </w:rPr>
        <w:t xml:space="preserve">it seems </w:t>
      </w:r>
      <w:r w:rsidR="00E85461" w:rsidRPr="002C4AC5">
        <w:rPr>
          <w:rFonts w:cs="Times New Roman"/>
          <w:sz w:val="24"/>
          <w:szCs w:val="24"/>
        </w:rPr>
        <w:t xml:space="preserve">current </w:t>
      </w:r>
      <w:r w:rsidR="00960106">
        <w:rPr>
          <w:rFonts w:cs="Times New Roman"/>
          <w:sz w:val="24"/>
          <w:szCs w:val="24"/>
        </w:rPr>
        <w:t>HE</w:t>
      </w:r>
      <w:r w:rsidRPr="002C4AC5">
        <w:rPr>
          <w:rFonts w:cs="Times New Roman"/>
          <w:sz w:val="24"/>
          <w:szCs w:val="24"/>
        </w:rPr>
        <w:t xml:space="preserve"> feedback practice </w:t>
      </w:r>
      <w:r w:rsidR="00E85461" w:rsidRPr="002C4AC5">
        <w:rPr>
          <w:rFonts w:cs="Times New Roman"/>
          <w:sz w:val="24"/>
          <w:szCs w:val="24"/>
        </w:rPr>
        <w:t xml:space="preserve">still </w:t>
      </w:r>
      <w:r w:rsidR="002C4AC5" w:rsidRPr="002C4AC5">
        <w:rPr>
          <w:rFonts w:cs="Times New Roman"/>
          <w:sz w:val="24"/>
          <w:szCs w:val="24"/>
        </w:rPr>
        <w:t xml:space="preserve">creates barriers that ‘distort the potential for learning’ (Carless, 2006: 220). This is both ironic and worrying – </w:t>
      </w:r>
      <w:r w:rsidR="00960106">
        <w:rPr>
          <w:rFonts w:cs="Times New Roman"/>
          <w:sz w:val="24"/>
          <w:szCs w:val="24"/>
        </w:rPr>
        <w:t>HE</w:t>
      </w:r>
      <w:r w:rsidR="002C4AC5" w:rsidRPr="002C4AC5">
        <w:rPr>
          <w:rFonts w:cs="Times New Roman"/>
          <w:sz w:val="24"/>
          <w:szCs w:val="24"/>
        </w:rPr>
        <w:t xml:space="preserve"> ha</w:t>
      </w:r>
      <w:r w:rsidR="00960106">
        <w:rPr>
          <w:rFonts w:cs="Times New Roman"/>
          <w:sz w:val="24"/>
          <w:szCs w:val="24"/>
        </w:rPr>
        <w:t>s</w:t>
      </w:r>
      <w:r w:rsidR="002C4AC5" w:rsidRPr="002C4AC5">
        <w:rPr>
          <w:rFonts w:cs="Times New Roman"/>
          <w:sz w:val="24"/>
          <w:szCs w:val="24"/>
        </w:rPr>
        <w:t xml:space="preserve"> failed to learn from </w:t>
      </w:r>
      <w:r w:rsidR="00960106">
        <w:rPr>
          <w:rFonts w:cs="Times New Roman"/>
          <w:sz w:val="24"/>
          <w:szCs w:val="24"/>
        </w:rPr>
        <w:t xml:space="preserve">(research) </w:t>
      </w:r>
      <w:r w:rsidR="002C4AC5" w:rsidRPr="002C4AC5">
        <w:rPr>
          <w:rFonts w:cs="Times New Roman"/>
          <w:sz w:val="24"/>
          <w:szCs w:val="24"/>
        </w:rPr>
        <w:t>feedback on our feedback, much of which has been available to us for at least a decade.</w:t>
      </w:r>
    </w:p>
    <w:p w:rsidR="00A13294" w:rsidRDefault="00AA6763" w:rsidP="00912461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E85461">
        <w:rPr>
          <w:rFonts w:cs="Times New Roman"/>
          <w:sz w:val="24"/>
          <w:szCs w:val="24"/>
        </w:rPr>
        <w:t>In</w:t>
      </w:r>
      <w:r w:rsidR="002C4AC5">
        <w:rPr>
          <w:rFonts w:cs="Times New Roman"/>
          <w:sz w:val="24"/>
          <w:szCs w:val="24"/>
        </w:rPr>
        <w:t xml:space="preserve"> a mass </w:t>
      </w:r>
      <w:r w:rsidR="00960106">
        <w:rPr>
          <w:rFonts w:cs="Times New Roman"/>
          <w:sz w:val="24"/>
          <w:szCs w:val="24"/>
        </w:rPr>
        <w:t>HE</w:t>
      </w:r>
      <w:r w:rsidR="002C4AC5">
        <w:rPr>
          <w:rFonts w:cs="Times New Roman"/>
          <w:sz w:val="24"/>
          <w:szCs w:val="24"/>
        </w:rPr>
        <w:t xml:space="preserve"> system</w:t>
      </w:r>
      <w:r w:rsidRPr="00E85461">
        <w:rPr>
          <w:rFonts w:cs="Times New Roman"/>
          <w:sz w:val="24"/>
          <w:szCs w:val="24"/>
        </w:rPr>
        <w:t xml:space="preserve"> the challenge of change is massive</w:t>
      </w:r>
      <w:r w:rsidR="00E85461" w:rsidRPr="00E85461">
        <w:rPr>
          <w:rFonts w:cs="Times New Roman"/>
          <w:sz w:val="24"/>
          <w:szCs w:val="24"/>
        </w:rPr>
        <w:t>,</w:t>
      </w:r>
      <w:r w:rsidR="002C4AC5">
        <w:rPr>
          <w:rFonts w:cs="Times New Roman"/>
          <w:sz w:val="24"/>
          <w:szCs w:val="24"/>
        </w:rPr>
        <w:t xml:space="preserve"> and growing</w:t>
      </w:r>
      <w:r w:rsidR="00A13294">
        <w:rPr>
          <w:rFonts w:cs="Times New Roman"/>
          <w:sz w:val="24"/>
          <w:szCs w:val="24"/>
        </w:rPr>
        <w:t xml:space="preserve">. </w:t>
      </w:r>
    </w:p>
    <w:p w:rsidR="00AA6763" w:rsidRPr="00E85461" w:rsidRDefault="00A26463" w:rsidP="0096010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 draw on a</w:t>
      </w:r>
      <w:r w:rsidR="00AA6763" w:rsidRPr="00A13294">
        <w:rPr>
          <w:rFonts w:cs="Times New Roman"/>
          <w:sz w:val="24"/>
          <w:szCs w:val="24"/>
        </w:rPr>
        <w:t xml:space="preserve"> proverb</w:t>
      </w:r>
      <w:r>
        <w:rPr>
          <w:rFonts w:cs="Times New Roman"/>
          <w:sz w:val="24"/>
          <w:szCs w:val="24"/>
        </w:rPr>
        <w:t>:</w:t>
      </w:r>
      <w:r w:rsidR="00AA6763" w:rsidRPr="00A13294">
        <w:rPr>
          <w:rFonts w:cs="Times New Roman"/>
          <w:sz w:val="24"/>
          <w:szCs w:val="24"/>
        </w:rPr>
        <w:t xml:space="preserve"> </w:t>
      </w:r>
      <w:r w:rsidR="00AA6763" w:rsidRPr="00A13294">
        <w:rPr>
          <w:rFonts w:cs="Times New Roman"/>
          <w:i/>
          <w:sz w:val="24"/>
          <w:szCs w:val="24"/>
        </w:rPr>
        <w:t>a journey of a thousand miles begins with a small step</w:t>
      </w:r>
      <w:r w:rsidR="00AA6763" w:rsidRPr="00A13294">
        <w:rPr>
          <w:rFonts w:cs="Times New Roman"/>
          <w:sz w:val="24"/>
          <w:szCs w:val="24"/>
        </w:rPr>
        <w:t>.</w:t>
      </w:r>
      <w:r w:rsidR="00A13294">
        <w:rPr>
          <w:rFonts w:cs="Times New Roman"/>
          <w:sz w:val="24"/>
          <w:szCs w:val="24"/>
        </w:rPr>
        <w:t xml:space="preserve"> </w:t>
      </w:r>
      <w:r w:rsidR="00AA6763" w:rsidRPr="00E85461">
        <w:rPr>
          <w:rFonts w:cs="Times New Roman"/>
          <w:sz w:val="24"/>
          <w:szCs w:val="24"/>
        </w:rPr>
        <w:t>At institutional level</w:t>
      </w:r>
      <w:r w:rsidR="00E85461">
        <w:rPr>
          <w:rFonts w:cs="Times New Roman"/>
          <w:sz w:val="24"/>
          <w:szCs w:val="24"/>
        </w:rPr>
        <w:t xml:space="preserve">, </w:t>
      </w:r>
      <w:r w:rsidR="00AA6763" w:rsidRPr="00E85461">
        <w:rPr>
          <w:rFonts w:cs="Times New Roman"/>
          <w:sz w:val="24"/>
          <w:szCs w:val="24"/>
        </w:rPr>
        <w:t xml:space="preserve"> genuine, authentic, self-critical inquiry</w:t>
      </w:r>
      <w:r w:rsidR="00990A39" w:rsidRPr="00E85461">
        <w:rPr>
          <w:rFonts w:cs="Times New Roman"/>
          <w:sz w:val="24"/>
          <w:szCs w:val="24"/>
        </w:rPr>
        <w:t xml:space="preserve"> into </w:t>
      </w:r>
      <w:r w:rsidR="00960106">
        <w:rPr>
          <w:rFonts w:cs="Times New Roman"/>
          <w:sz w:val="24"/>
          <w:szCs w:val="24"/>
        </w:rPr>
        <w:t>HE</w:t>
      </w:r>
      <w:r w:rsidR="00990A39" w:rsidRPr="00E85461">
        <w:rPr>
          <w:rFonts w:cs="Times New Roman"/>
          <w:sz w:val="24"/>
          <w:szCs w:val="24"/>
        </w:rPr>
        <w:t xml:space="preserve"> </w:t>
      </w:r>
      <w:r w:rsidR="00E85461">
        <w:rPr>
          <w:rFonts w:cs="Times New Roman"/>
          <w:sz w:val="24"/>
          <w:szCs w:val="24"/>
        </w:rPr>
        <w:t xml:space="preserve">assessment and feedback </w:t>
      </w:r>
      <w:r w:rsidR="00990A39" w:rsidRPr="00E85461">
        <w:rPr>
          <w:rFonts w:cs="Times New Roman"/>
          <w:sz w:val="24"/>
          <w:szCs w:val="24"/>
        </w:rPr>
        <w:t>practice</w:t>
      </w:r>
      <w:r w:rsidR="00AA6763" w:rsidRPr="00E85461">
        <w:rPr>
          <w:rFonts w:cs="Times New Roman"/>
          <w:sz w:val="24"/>
          <w:szCs w:val="24"/>
        </w:rPr>
        <w:t xml:space="preserve"> </w:t>
      </w:r>
      <w:r w:rsidR="002C4AC5">
        <w:rPr>
          <w:rFonts w:cs="Times New Roman"/>
          <w:sz w:val="24"/>
          <w:szCs w:val="24"/>
        </w:rPr>
        <w:t>that recognises</w:t>
      </w:r>
      <w:r w:rsidR="00AA6763" w:rsidRPr="00E85461">
        <w:rPr>
          <w:rFonts w:cs="Times New Roman"/>
          <w:sz w:val="24"/>
          <w:szCs w:val="24"/>
        </w:rPr>
        <w:t xml:space="preserve"> the influences of power</w:t>
      </w:r>
      <w:r w:rsidR="00E85461">
        <w:rPr>
          <w:rFonts w:cs="Times New Roman"/>
          <w:sz w:val="24"/>
          <w:szCs w:val="24"/>
        </w:rPr>
        <w:t xml:space="preserve">, the problematic </w:t>
      </w:r>
      <w:r w:rsidR="002C4AC5">
        <w:rPr>
          <w:rFonts w:cs="Times New Roman"/>
          <w:sz w:val="24"/>
          <w:szCs w:val="24"/>
        </w:rPr>
        <w:t>nature of feedback discourse(s) and</w:t>
      </w:r>
      <w:r w:rsidR="00E85461">
        <w:rPr>
          <w:rFonts w:cs="Times New Roman"/>
          <w:sz w:val="24"/>
          <w:szCs w:val="24"/>
        </w:rPr>
        <w:t xml:space="preserve"> the risk of ‘collective disillusionment’ </w:t>
      </w:r>
      <w:r w:rsidR="00E85461" w:rsidRPr="00595DC9">
        <w:rPr>
          <w:rFonts w:cs="Times New Roman"/>
          <w:sz w:val="24"/>
          <w:szCs w:val="24"/>
        </w:rPr>
        <w:t>(</w:t>
      </w:r>
      <w:proofErr w:type="spellStart"/>
      <w:r w:rsidR="00E85461" w:rsidRPr="00595DC9">
        <w:rPr>
          <w:rFonts w:cs="Times New Roman"/>
          <w:sz w:val="24"/>
          <w:szCs w:val="24"/>
        </w:rPr>
        <w:t>Hounsell</w:t>
      </w:r>
      <w:proofErr w:type="spellEnd"/>
      <w:r w:rsidR="00E85461" w:rsidRPr="00595DC9">
        <w:rPr>
          <w:rFonts w:cs="Times New Roman"/>
          <w:sz w:val="24"/>
          <w:szCs w:val="24"/>
        </w:rPr>
        <w:t>, 2008: 2)</w:t>
      </w:r>
      <w:r w:rsidR="00AA6763" w:rsidRPr="00E85461">
        <w:rPr>
          <w:rFonts w:cs="Times New Roman"/>
          <w:sz w:val="24"/>
          <w:szCs w:val="24"/>
        </w:rPr>
        <w:t xml:space="preserve"> </w:t>
      </w:r>
      <w:r w:rsidR="002C4AC5" w:rsidRPr="002C4AC5">
        <w:rPr>
          <w:rFonts w:cs="Times New Roman"/>
          <w:sz w:val="24"/>
          <w:szCs w:val="24"/>
        </w:rPr>
        <w:t>is possible</w:t>
      </w:r>
      <w:r w:rsidR="00AA6763" w:rsidRPr="002C4AC5">
        <w:rPr>
          <w:rFonts w:cs="Times New Roman"/>
          <w:sz w:val="24"/>
          <w:szCs w:val="24"/>
        </w:rPr>
        <w:t xml:space="preserve">. </w:t>
      </w:r>
      <w:r w:rsidR="00990A39" w:rsidRPr="00E85461">
        <w:rPr>
          <w:rFonts w:cs="Times New Roman"/>
          <w:sz w:val="24"/>
          <w:szCs w:val="24"/>
        </w:rPr>
        <w:t>Engaging students in, and within, evaluation of our practice is</w:t>
      </w:r>
      <w:r w:rsidR="00AA6763" w:rsidRPr="00E85461">
        <w:rPr>
          <w:rFonts w:cs="Times New Roman"/>
          <w:sz w:val="24"/>
          <w:szCs w:val="24"/>
        </w:rPr>
        <w:t xml:space="preserve"> a small step </w:t>
      </w:r>
      <w:r w:rsidR="00C34D8E" w:rsidRPr="00E85461">
        <w:rPr>
          <w:rFonts w:cs="Times New Roman"/>
          <w:sz w:val="24"/>
          <w:szCs w:val="24"/>
        </w:rPr>
        <w:t>towards change</w:t>
      </w:r>
      <w:r w:rsidR="002C4AC5">
        <w:rPr>
          <w:rFonts w:cs="Times New Roman"/>
          <w:sz w:val="24"/>
          <w:szCs w:val="24"/>
        </w:rPr>
        <w:t>, but one</w:t>
      </w:r>
      <w:r w:rsidR="00C34D8E" w:rsidRPr="00E85461">
        <w:rPr>
          <w:rFonts w:cs="Times New Roman"/>
          <w:sz w:val="24"/>
          <w:szCs w:val="24"/>
        </w:rPr>
        <w:t xml:space="preserve"> </w:t>
      </w:r>
      <w:r w:rsidR="00AA6763" w:rsidRPr="00E85461">
        <w:rPr>
          <w:rFonts w:cs="Times New Roman"/>
          <w:sz w:val="24"/>
          <w:szCs w:val="24"/>
        </w:rPr>
        <w:t xml:space="preserve">that can be powerfully improving. </w:t>
      </w:r>
    </w:p>
    <w:p w:rsidR="002C4AC5" w:rsidRPr="002C4AC5" w:rsidRDefault="002C4AC5" w:rsidP="008334C8">
      <w:pPr>
        <w:rPr>
          <w:rFonts w:cs="Times New Roman"/>
        </w:rPr>
      </w:pPr>
    </w:p>
    <w:p w:rsidR="002A1DD2" w:rsidRPr="002C4AC5" w:rsidRDefault="00280232" w:rsidP="00BD5084">
      <w:pPr>
        <w:spacing w:after="120" w:line="240" w:lineRule="auto"/>
        <w:rPr>
          <w:rFonts w:cs="Times New Roman"/>
        </w:rPr>
      </w:pPr>
      <w:r w:rsidRPr="002C4AC5">
        <w:rPr>
          <w:rFonts w:cs="Times New Roman"/>
          <w:u w:val="single"/>
        </w:rPr>
        <w:t>References</w:t>
      </w:r>
    </w:p>
    <w:p w:rsidR="00B21131" w:rsidRPr="002C4AC5" w:rsidRDefault="00B21131" w:rsidP="0087006D">
      <w:pPr>
        <w:pStyle w:val="References"/>
        <w:spacing w:before="0"/>
        <w:rPr>
          <w:rFonts w:asciiTheme="minorHAnsi" w:hAnsiTheme="minorHAnsi"/>
          <w:sz w:val="22"/>
          <w:szCs w:val="22"/>
        </w:rPr>
      </w:pPr>
      <w:proofErr w:type="spellStart"/>
      <w:r w:rsidRPr="002C4AC5">
        <w:rPr>
          <w:rFonts w:asciiTheme="minorHAnsi" w:hAnsiTheme="minorHAnsi"/>
          <w:sz w:val="22"/>
          <w:szCs w:val="22"/>
        </w:rPr>
        <w:t>Bassey</w:t>
      </w:r>
      <w:proofErr w:type="spellEnd"/>
      <w:r w:rsidRPr="002C4AC5">
        <w:rPr>
          <w:rFonts w:asciiTheme="minorHAnsi" w:hAnsiTheme="minorHAnsi"/>
          <w:sz w:val="22"/>
          <w:szCs w:val="22"/>
        </w:rPr>
        <w:t xml:space="preserve">, M. </w:t>
      </w:r>
      <w:r w:rsidR="0087006D">
        <w:rPr>
          <w:rFonts w:asciiTheme="minorHAnsi" w:hAnsiTheme="minorHAnsi"/>
          <w:sz w:val="22"/>
          <w:szCs w:val="22"/>
        </w:rPr>
        <w:t>(</w:t>
      </w:r>
      <w:r w:rsidRPr="002C4AC5">
        <w:rPr>
          <w:rFonts w:asciiTheme="minorHAnsi" w:hAnsiTheme="minorHAnsi"/>
          <w:sz w:val="22"/>
          <w:szCs w:val="22"/>
        </w:rPr>
        <w:t>1990</w:t>
      </w:r>
      <w:r w:rsidR="0087006D">
        <w:rPr>
          <w:rFonts w:asciiTheme="minorHAnsi" w:hAnsiTheme="minorHAnsi"/>
          <w:sz w:val="22"/>
          <w:szCs w:val="22"/>
        </w:rPr>
        <w:t>)</w:t>
      </w:r>
      <w:r w:rsidRPr="002C4AC5">
        <w:rPr>
          <w:rFonts w:asciiTheme="minorHAnsi" w:hAnsiTheme="minorHAnsi"/>
          <w:sz w:val="22"/>
          <w:szCs w:val="22"/>
        </w:rPr>
        <w:t xml:space="preserve"> On the Nature of Research in Education </w:t>
      </w:r>
      <w:r w:rsidR="0087006D">
        <w:rPr>
          <w:rFonts w:asciiTheme="minorHAnsi" w:hAnsiTheme="minorHAnsi"/>
          <w:sz w:val="22"/>
          <w:szCs w:val="22"/>
        </w:rPr>
        <w:t>(Part I</w:t>
      </w:r>
      <w:r w:rsidRPr="002C4AC5">
        <w:rPr>
          <w:rFonts w:asciiTheme="minorHAnsi" w:hAnsiTheme="minorHAnsi"/>
          <w:sz w:val="22"/>
          <w:szCs w:val="22"/>
        </w:rPr>
        <w:t xml:space="preserve">) </w:t>
      </w:r>
      <w:r w:rsidRPr="002C4AC5">
        <w:rPr>
          <w:rFonts w:asciiTheme="minorHAnsi" w:hAnsiTheme="minorHAnsi"/>
          <w:i/>
          <w:sz w:val="22"/>
          <w:szCs w:val="22"/>
        </w:rPr>
        <w:t>Research Intelligence</w:t>
      </w:r>
      <w:r w:rsidRPr="002C4AC5">
        <w:rPr>
          <w:rFonts w:asciiTheme="minorHAnsi" w:hAnsiTheme="minorHAnsi"/>
          <w:sz w:val="22"/>
          <w:szCs w:val="22"/>
        </w:rPr>
        <w:t xml:space="preserve"> 36 (</w:t>
      </w:r>
      <w:proofErr w:type="gramStart"/>
      <w:r w:rsidRPr="002C4AC5">
        <w:rPr>
          <w:rFonts w:asciiTheme="minorHAnsi" w:hAnsiTheme="minorHAnsi"/>
          <w:sz w:val="22"/>
          <w:szCs w:val="22"/>
        </w:rPr>
        <w:t>Summer</w:t>
      </w:r>
      <w:proofErr w:type="gramEnd"/>
      <w:r w:rsidRPr="002C4AC5">
        <w:rPr>
          <w:rFonts w:asciiTheme="minorHAnsi" w:hAnsiTheme="minorHAnsi"/>
          <w:sz w:val="22"/>
          <w:szCs w:val="22"/>
        </w:rPr>
        <w:t>)</w:t>
      </w:r>
      <w:r w:rsidR="0087006D">
        <w:rPr>
          <w:rFonts w:asciiTheme="minorHAnsi" w:hAnsiTheme="minorHAnsi"/>
          <w:sz w:val="22"/>
          <w:szCs w:val="22"/>
        </w:rPr>
        <w:t>, pp.</w:t>
      </w:r>
      <w:r w:rsidRPr="002C4AC5">
        <w:rPr>
          <w:rFonts w:asciiTheme="minorHAnsi" w:hAnsiTheme="minorHAnsi"/>
          <w:sz w:val="22"/>
          <w:szCs w:val="22"/>
        </w:rPr>
        <w:t xml:space="preserve"> 35-38.</w:t>
      </w:r>
    </w:p>
    <w:p w:rsidR="002C4AC5" w:rsidRDefault="002C4AC5" w:rsidP="0087006D">
      <w:r>
        <w:t xml:space="preserve">Carless, D. (2006) Differing perceptions in the feedback process. </w:t>
      </w:r>
      <w:r>
        <w:rPr>
          <w:i/>
        </w:rPr>
        <w:t>Studies in Higher Education</w:t>
      </w:r>
      <w:r>
        <w:t xml:space="preserve">, 31 (2), pp. 219-233. </w:t>
      </w:r>
    </w:p>
    <w:p w:rsidR="006918A3" w:rsidRPr="00084374" w:rsidRDefault="006918A3" w:rsidP="0087006D">
      <w:pPr>
        <w:spacing w:after="120" w:line="240" w:lineRule="auto"/>
        <w:rPr>
          <w:rFonts w:cs="Times New Roman"/>
        </w:rPr>
      </w:pPr>
      <w:r w:rsidRPr="002C4AC5">
        <w:rPr>
          <w:rFonts w:cs="Times New Roman"/>
        </w:rPr>
        <w:t xml:space="preserve">Carless, D. (2007) </w:t>
      </w:r>
      <w:r w:rsidR="00084374">
        <w:rPr>
          <w:rFonts w:cs="Times New Roman"/>
        </w:rPr>
        <w:t>Learning-oriented assessment: conceptual bases and practical implications</w:t>
      </w:r>
      <w:r w:rsidRPr="002C4AC5">
        <w:rPr>
          <w:rFonts w:cs="Times New Roman"/>
        </w:rPr>
        <w:t xml:space="preserve">. </w:t>
      </w:r>
      <w:r w:rsidR="00084374">
        <w:rPr>
          <w:rFonts w:cs="Times New Roman"/>
          <w:i/>
        </w:rPr>
        <w:t>Innovations in Education and Teaching International</w:t>
      </w:r>
      <w:r w:rsidR="00084374">
        <w:rPr>
          <w:rFonts w:cs="Times New Roman"/>
        </w:rPr>
        <w:t>, 44 (1), pp. 57-66.</w:t>
      </w:r>
    </w:p>
    <w:p w:rsidR="006918A3" w:rsidRPr="002C4AC5" w:rsidRDefault="0087006D" w:rsidP="0087006D">
      <w:pPr>
        <w:spacing w:after="120" w:line="240" w:lineRule="auto"/>
        <w:rPr>
          <w:rStyle w:val="Hyperlink"/>
          <w:rFonts w:cs="Times New Roman"/>
        </w:rPr>
      </w:pPr>
      <w:r>
        <w:rPr>
          <w:rFonts w:cs="Times New Roman"/>
        </w:rPr>
        <w:t>Glover, C., and</w:t>
      </w:r>
      <w:r w:rsidR="006918A3" w:rsidRPr="002C4AC5">
        <w:rPr>
          <w:rFonts w:cs="Times New Roman"/>
        </w:rPr>
        <w:t xml:space="preserve"> Brown, E. (2006) Written Feedback for Students: too much, to detailed or too incomprehensive to be effective? </w:t>
      </w:r>
      <w:r w:rsidR="006918A3" w:rsidRPr="002C4AC5">
        <w:rPr>
          <w:rFonts w:cs="Times New Roman"/>
          <w:i/>
        </w:rPr>
        <w:t>Bioscience Education</w:t>
      </w:r>
      <w:r w:rsidR="006918A3" w:rsidRPr="002C4AC5">
        <w:rPr>
          <w:rFonts w:cs="Times New Roman"/>
        </w:rPr>
        <w:t xml:space="preserve">, 7 (May) [Online]. Available at </w:t>
      </w:r>
      <w:hyperlink r:id="rId9" w:history="1">
        <w:r w:rsidR="006918A3" w:rsidRPr="002C4AC5">
          <w:rPr>
            <w:rStyle w:val="Hyperlink"/>
            <w:rFonts w:cs="Times New Roman"/>
          </w:rPr>
          <w:t>https://www.heacademy.ac.uk/written-feedback-students-too-much-too-detailed-or-too-incomprehensible-be-effective</w:t>
        </w:r>
      </w:hyperlink>
    </w:p>
    <w:p w:rsidR="00B21131" w:rsidRDefault="0087006D" w:rsidP="0087006D">
      <w:pPr>
        <w:pStyle w:val="References"/>
        <w:spacing w:before="0" w:line="240" w:lineRule="auto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Herr, K., and </w:t>
      </w:r>
      <w:r w:rsidR="00B21131" w:rsidRPr="002C4AC5">
        <w:rPr>
          <w:rFonts w:asciiTheme="minorHAnsi" w:hAnsiTheme="minorHAnsi"/>
          <w:sz w:val="22"/>
          <w:szCs w:val="22"/>
        </w:rPr>
        <w:t>Anderson</w:t>
      </w:r>
      <w:r>
        <w:rPr>
          <w:rFonts w:asciiTheme="minorHAnsi" w:hAnsiTheme="minorHAnsi"/>
          <w:sz w:val="22"/>
          <w:szCs w:val="22"/>
        </w:rPr>
        <w:t>, G.L.</w:t>
      </w:r>
      <w:r w:rsidR="00B21131" w:rsidRPr="002C4AC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="00B21131" w:rsidRPr="002C4AC5">
        <w:rPr>
          <w:rFonts w:asciiTheme="minorHAnsi" w:hAnsiTheme="minorHAnsi"/>
          <w:sz w:val="22"/>
          <w:szCs w:val="22"/>
        </w:rPr>
        <w:t>2014</w:t>
      </w:r>
      <w:r>
        <w:rPr>
          <w:rFonts w:asciiTheme="minorHAnsi" w:hAnsiTheme="minorHAnsi"/>
          <w:sz w:val="22"/>
          <w:szCs w:val="22"/>
        </w:rPr>
        <w:t>)</w:t>
      </w:r>
      <w:r w:rsidR="00B21131" w:rsidRPr="002C4AC5">
        <w:rPr>
          <w:rFonts w:asciiTheme="minorHAnsi" w:hAnsiTheme="minorHAnsi"/>
          <w:sz w:val="22"/>
          <w:szCs w:val="22"/>
        </w:rPr>
        <w:t xml:space="preserve"> </w:t>
      </w:r>
      <w:r w:rsidR="00B21131" w:rsidRPr="002C4AC5">
        <w:rPr>
          <w:rFonts w:asciiTheme="minorHAnsi" w:hAnsiTheme="minorHAnsi"/>
          <w:i/>
          <w:sz w:val="22"/>
          <w:szCs w:val="22"/>
        </w:rPr>
        <w:t>The Action Research Dissertation – A Guide for students and faculty</w:t>
      </w:r>
      <w:r w:rsidR="00B21131" w:rsidRPr="002C4AC5">
        <w:rPr>
          <w:rFonts w:asciiTheme="minorHAnsi" w:hAnsiTheme="minorHAnsi"/>
          <w:sz w:val="22"/>
          <w:szCs w:val="22"/>
        </w:rPr>
        <w:t>. 2</w:t>
      </w:r>
      <w:r w:rsidR="00B21131" w:rsidRPr="002C4AC5">
        <w:rPr>
          <w:rFonts w:asciiTheme="minorHAnsi" w:hAnsiTheme="minorHAnsi"/>
          <w:sz w:val="22"/>
          <w:szCs w:val="22"/>
          <w:vertAlign w:val="superscript"/>
        </w:rPr>
        <w:t>nd</w:t>
      </w:r>
      <w:r w:rsidR="00B21131" w:rsidRPr="002C4AC5">
        <w:rPr>
          <w:rFonts w:asciiTheme="minorHAnsi" w:hAnsiTheme="minorHAnsi"/>
          <w:sz w:val="22"/>
          <w:szCs w:val="22"/>
        </w:rPr>
        <w:t xml:space="preserve"> ed. London: Sage.</w:t>
      </w:r>
    </w:p>
    <w:p w:rsidR="0087006D" w:rsidRDefault="0087006D" w:rsidP="0087006D">
      <w:pPr>
        <w:pStyle w:val="References"/>
        <w:spacing w:before="0" w:line="240" w:lineRule="auto"/>
        <w:ind w:left="0" w:firstLine="0"/>
        <w:rPr>
          <w:rFonts w:asciiTheme="minorHAnsi" w:hAnsiTheme="minorHAnsi"/>
          <w:sz w:val="22"/>
          <w:szCs w:val="22"/>
        </w:rPr>
      </w:pPr>
    </w:p>
    <w:p w:rsidR="0087006D" w:rsidRPr="00965620" w:rsidRDefault="0087006D" w:rsidP="0087006D">
      <w:r>
        <w:t xml:space="preserve">Higgins, R., Hartley, P., and Skelton, A. (2001) Getting the Message Across: the problem of communicating assessment feedback. </w:t>
      </w:r>
      <w:r>
        <w:rPr>
          <w:i/>
        </w:rPr>
        <w:t>Teaching in Higher Education</w:t>
      </w:r>
      <w:r>
        <w:t>, 6 (2), pp. 269-274</w:t>
      </w:r>
    </w:p>
    <w:p w:rsidR="002C4AC5" w:rsidRPr="00965620" w:rsidRDefault="002C4AC5" w:rsidP="0087006D">
      <w:proofErr w:type="spellStart"/>
      <w:r>
        <w:t>Hounsell</w:t>
      </w:r>
      <w:proofErr w:type="spellEnd"/>
      <w:r>
        <w:t xml:space="preserve">, D. (2008) </w:t>
      </w:r>
      <w:proofErr w:type="gramStart"/>
      <w:r>
        <w:t>The</w:t>
      </w:r>
      <w:proofErr w:type="gramEnd"/>
      <w:r>
        <w:t xml:space="preserve"> Trouble with Feedback. New Challenges, Emerging Strategies. </w:t>
      </w:r>
      <w:r>
        <w:rPr>
          <w:i/>
        </w:rPr>
        <w:t>TLA Interchange</w:t>
      </w:r>
      <w:r>
        <w:t>, 2, pp. 1-9.</w:t>
      </w:r>
    </w:p>
    <w:p w:rsidR="006918A3" w:rsidRPr="002C4AC5" w:rsidRDefault="006918A3" w:rsidP="0087006D">
      <w:pPr>
        <w:spacing w:after="120" w:line="240" w:lineRule="auto"/>
        <w:rPr>
          <w:rFonts w:cs="Times New Roman"/>
        </w:rPr>
      </w:pPr>
      <w:proofErr w:type="spellStart"/>
      <w:r w:rsidRPr="002C4AC5">
        <w:rPr>
          <w:rFonts w:cs="Times New Roman"/>
        </w:rPr>
        <w:t>Maggs</w:t>
      </w:r>
      <w:proofErr w:type="spellEnd"/>
      <w:r w:rsidRPr="002C4AC5">
        <w:rPr>
          <w:rFonts w:cs="Times New Roman"/>
        </w:rPr>
        <w:t xml:space="preserve">, L. (2014) </w:t>
      </w:r>
      <w:proofErr w:type="gramStart"/>
      <w:r w:rsidRPr="002C4AC5">
        <w:rPr>
          <w:rFonts w:cs="Times New Roman"/>
        </w:rPr>
        <w:t>A</w:t>
      </w:r>
      <w:proofErr w:type="gramEnd"/>
      <w:r w:rsidRPr="002C4AC5">
        <w:rPr>
          <w:rFonts w:cs="Times New Roman"/>
        </w:rPr>
        <w:t xml:space="preserve"> case study of staff and student satisfaction with assessment feedback at a small specialised higher education institution. </w:t>
      </w:r>
      <w:r w:rsidRPr="002C4AC5">
        <w:rPr>
          <w:rFonts w:cs="Times New Roman"/>
          <w:i/>
        </w:rPr>
        <w:t>Journal of Further and Higher Education</w:t>
      </w:r>
      <w:r w:rsidRPr="002C4AC5">
        <w:rPr>
          <w:rFonts w:cs="Times New Roman"/>
        </w:rPr>
        <w:t>, 38 (1), pp. 1-18.</w:t>
      </w:r>
    </w:p>
    <w:p w:rsidR="006918A3" w:rsidRDefault="006918A3" w:rsidP="0087006D">
      <w:pPr>
        <w:spacing w:after="120" w:line="240" w:lineRule="auto"/>
        <w:rPr>
          <w:rFonts w:cs="Times New Roman"/>
        </w:rPr>
      </w:pPr>
      <w:r w:rsidRPr="002C4AC5">
        <w:rPr>
          <w:rFonts w:cs="Times New Roman"/>
        </w:rPr>
        <w:t xml:space="preserve">McCann, L., &amp; Saunders, G. (2009) </w:t>
      </w:r>
      <w:r w:rsidRPr="002C4AC5">
        <w:rPr>
          <w:rFonts w:cs="Times New Roman"/>
          <w:i/>
        </w:rPr>
        <w:t>Exploring student perceptions of assessment feedback</w:t>
      </w:r>
      <w:r w:rsidRPr="002C4AC5">
        <w:rPr>
          <w:rFonts w:cs="Times New Roman"/>
        </w:rPr>
        <w:t>. SWAP Report. York, HEA.</w:t>
      </w:r>
    </w:p>
    <w:p w:rsidR="0087006D" w:rsidRDefault="0087006D" w:rsidP="0087006D">
      <w:pPr>
        <w:rPr>
          <w:rFonts w:cs="Arial"/>
          <w:szCs w:val="20"/>
        </w:rPr>
      </w:pPr>
      <w:r>
        <w:rPr>
          <w:rFonts w:cs="Arial"/>
          <w:szCs w:val="20"/>
        </w:rPr>
        <w:t xml:space="preserve">Nicol, D. (2010) </w:t>
      </w:r>
      <w:proofErr w:type="gramStart"/>
      <w:r>
        <w:rPr>
          <w:rFonts w:cs="Arial"/>
          <w:szCs w:val="20"/>
        </w:rPr>
        <w:t>From</w:t>
      </w:r>
      <w:proofErr w:type="gramEnd"/>
      <w:r>
        <w:rPr>
          <w:rFonts w:cs="Arial"/>
          <w:szCs w:val="20"/>
        </w:rPr>
        <w:t xml:space="preserve"> monologue to dialogue: improving written feedback processes in mass higher education. </w:t>
      </w:r>
      <w:r>
        <w:rPr>
          <w:rFonts w:cs="Arial"/>
          <w:i/>
          <w:szCs w:val="20"/>
        </w:rPr>
        <w:t>Assessment &amp; Evaluation in Higher Education</w:t>
      </w:r>
      <w:r>
        <w:rPr>
          <w:rFonts w:cs="Arial"/>
          <w:szCs w:val="20"/>
        </w:rPr>
        <w:t>, 35 (5), pp. 501-517.</w:t>
      </w:r>
    </w:p>
    <w:p w:rsidR="00824C92" w:rsidRPr="00824C92" w:rsidRDefault="00824C92" w:rsidP="0087006D">
      <w:pPr>
        <w:rPr>
          <w:rFonts w:cs="Arial"/>
          <w:szCs w:val="20"/>
        </w:rPr>
      </w:pPr>
      <w:r>
        <w:rPr>
          <w:rFonts w:cs="Arial"/>
          <w:szCs w:val="20"/>
        </w:rPr>
        <w:t xml:space="preserve">NUS (2008) </w:t>
      </w:r>
      <w:r>
        <w:rPr>
          <w:rFonts w:cs="Arial"/>
          <w:i/>
          <w:szCs w:val="20"/>
        </w:rPr>
        <w:t>NUS Student Experience Report</w:t>
      </w:r>
      <w:r>
        <w:rPr>
          <w:rFonts w:cs="Arial"/>
          <w:szCs w:val="20"/>
        </w:rPr>
        <w:t>. London: NUS.</w:t>
      </w:r>
    </w:p>
    <w:p w:rsidR="0087006D" w:rsidRDefault="00084374" w:rsidP="0087006D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R</w:t>
      </w:r>
      <w:r w:rsidR="0087006D">
        <w:rPr>
          <w:rFonts w:cs="Arial"/>
          <w:szCs w:val="20"/>
        </w:rPr>
        <w:t>a</w:t>
      </w:r>
      <w:r>
        <w:rPr>
          <w:rFonts w:cs="Arial"/>
          <w:szCs w:val="20"/>
        </w:rPr>
        <w:t>e</w:t>
      </w:r>
      <w:r w:rsidR="0087006D">
        <w:rPr>
          <w:rFonts w:cs="Arial"/>
          <w:szCs w:val="20"/>
        </w:rPr>
        <w:t xml:space="preserve">, A.M. and Cochrane, D.K. (2008) Listening to students. How to make written assessment feedback useful. </w:t>
      </w:r>
      <w:r w:rsidR="0087006D">
        <w:rPr>
          <w:rFonts w:cs="Arial"/>
          <w:i/>
          <w:szCs w:val="20"/>
        </w:rPr>
        <w:t>Active Learning in Higher Education</w:t>
      </w:r>
      <w:r w:rsidR="0087006D">
        <w:rPr>
          <w:rFonts w:cs="Arial"/>
          <w:szCs w:val="20"/>
        </w:rPr>
        <w:t>, 9 (3), pp. 217-230.</w:t>
      </w:r>
    </w:p>
    <w:p w:rsidR="0087006D" w:rsidRPr="002D417E" w:rsidRDefault="0087006D" w:rsidP="0087006D">
      <w:pPr>
        <w:spacing w:line="240" w:lineRule="auto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Taras</w:t>
      </w:r>
      <w:proofErr w:type="spellEnd"/>
      <w:r>
        <w:rPr>
          <w:rFonts w:cs="Arial"/>
          <w:szCs w:val="20"/>
        </w:rPr>
        <w:t xml:space="preserve">, M. (2006) </w:t>
      </w:r>
      <w:proofErr w:type="gramStart"/>
      <w:r>
        <w:rPr>
          <w:rFonts w:cs="Arial"/>
          <w:szCs w:val="20"/>
        </w:rPr>
        <w:t>Do</w:t>
      </w:r>
      <w:proofErr w:type="gramEnd"/>
      <w:r>
        <w:rPr>
          <w:rFonts w:cs="Arial"/>
          <w:szCs w:val="20"/>
        </w:rPr>
        <w:t xml:space="preserve"> unto others or not: equity in feedback for undergraduates. </w:t>
      </w:r>
      <w:r>
        <w:rPr>
          <w:rFonts w:cs="Arial"/>
          <w:i/>
          <w:szCs w:val="20"/>
        </w:rPr>
        <w:t>Assessment &amp; Evaluation in Higher Education</w:t>
      </w:r>
      <w:r>
        <w:rPr>
          <w:rFonts w:cs="Arial"/>
          <w:szCs w:val="20"/>
        </w:rPr>
        <w:t>, 31 (3), pp. 365-377.</w:t>
      </w:r>
    </w:p>
    <w:p w:rsidR="00FA6D1C" w:rsidRPr="002C4AC5" w:rsidRDefault="006918A3" w:rsidP="0087006D">
      <w:pPr>
        <w:spacing w:after="120" w:line="240" w:lineRule="auto"/>
        <w:rPr>
          <w:rFonts w:cs="Times New Roman"/>
        </w:rPr>
      </w:pPr>
      <w:r w:rsidRPr="002C4AC5">
        <w:rPr>
          <w:rFonts w:cs="Times New Roman"/>
        </w:rPr>
        <w:t xml:space="preserve">Weaver, M. R. (2006) Do </w:t>
      </w:r>
      <w:proofErr w:type="gramStart"/>
      <w:r w:rsidRPr="002C4AC5">
        <w:rPr>
          <w:rFonts w:cs="Times New Roman"/>
        </w:rPr>
        <w:t>students</w:t>
      </w:r>
      <w:proofErr w:type="gramEnd"/>
      <w:r w:rsidRPr="002C4AC5">
        <w:rPr>
          <w:rFonts w:cs="Times New Roman"/>
        </w:rPr>
        <w:t xml:space="preserve"> value feedback? Student perceptions of tutors’ written responses. </w:t>
      </w:r>
      <w:r w:rsidRPr="002C4AC5">
        <w:rPr>
          <w:rFonts w:cs="Times New Roman"/>
          <w:i/>
        </w:rPr>
        <w:t>Assessment &amp; Evaluation in Higher Education</w:t>
      </w:r>
      <w:r w:rsidRPr="002C4AC5">
        <w:rPr>
          <w:rFonts w:cs="Times New Roman"/>
        </w:rPr>
        <w:t>, 31 (3), pp. 379-394.</w:t>
      </w:r>
    </w:p>
    <w:p w:rsidR="0087006D" w:rsidRPr="00352CCA" w:rsidRDefault="0087006D" w:rsidP="0087006D">
      <w:proofErr w:type="spellStart"/>
      <w:r>
        <w:t>Zepke</w:t>
      </w:r>
      <w:proofErr w:type="spellEnd"/>
      <w:r>
        <w:t xml:space="preserve">, N. </w:t>
      </w:r>
      <w:r w:rsidR="00A26463">
        <w:t>(</w:t>
      </w:r>
      <w:r>
        <w:t>2014</w:t>
      </w:r>
      <w:r w:rsidR="00A26463">
        <w:t>)</w:t>
      </w:r>
      <w:r>
        <w:t xml:space="preserve">. Student engagement research in higher education: Questioning an academic orthodoxy. </w:t>
      </w:r>
      <w:r>
        <w:rPr>
          <w:i/>
        </w:rPr>
        <w:t>Teaching in Higher Education,</w:t>
      </w:r>
      <w:r>
        <w:t xml:space="preserve"> 19 (6), 697-708.</w:t>
      </w:r>
    </w:p>
    <w:p w:rsidR="00F6353C" w:rsidRPr="002C4AC5" w:rsidRDefault="00F6353C" w:rsidP="0087006D">
      <w:pPr>
        <w:spacing w:after="120" w:line="240" w:lineRule="auto"/>
      </w:pPr>
    </w:p>
    <w:sectPr w:rsidR="00F6353C" w:rsidRPr="002C4AC5" w:rsidSect="00BD5084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7BB" w:rsidRDefault="00A767BB" w:rsidP="00824C92">
      <w:pPr>
        <w:spacing w:after="0" w:line="240" w:lineRule="auto"/>
      </w:pPr>
      <w:r>
        <w:separator/>
      </w:r>
    </w:p>
  </w:endnote>
  <w:endnote w:type="continuationSeparator" w:id="0">
    <w:p w:rsidR="00A767BB" w:rsidRDefault="00A767BB" w:rsidP="00824C92">
      <w:pPr>
        <w:spacing w:after="0" w:line="240" w:lineRule="auto"/>
      </w:pPr>
      <w:r>
        <w:continuationSeparator/>
      </w:r>
    </w:p>
  </w:endnote>
  <w:endnote w:id="1">
    <w:p w:rsidR="00824C92" w:rsidRDefault="00824C92">
      <w:pPr>
        <w:pStyle w:val="EndnoteText"/>
      </w:pPr>
      <w:r>
        <w:rPr>
          <w:rStyle w:val="EndnoteReference"/>
        </w:rPr>
        <w:endnoteRef/>
      </w:r>
      <w:r>
        <w:t xml:space="preserve"> The most recent NUS Student Experience Survey with a discrete report on assessment and feedback.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7BB" w:rsidRDefault="00A767BB" w:rsidP="00824C92">
      <w:pPr>
        <w:spacing w:after="0" w:line="240" w:lineRule="auto"/>
      </w:pPr>
      <w:r>
        <w:separator/>
      </w:r>
    </w:p>
  </w:footnote>
  <w:footnote w:type="continuationSeparator" w:id="0">
    <w:p w:rsidR="00A767BB" w:rsidRDefault="00A767BB" w:rsidP="00824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A5946"/>
    <w:multiLevelType w:val="hybridMultilevel"/>
    <w:tmpl w:val="99DCF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4371F"/>
    <w:multiLevelType w:val="hybridMultilevel"/>
    <w:tmpl w:val="D6005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E4A3C"/>
    <w:multiLevelType w:val="hybridMultilevel"/>
    <w:tmpl w:val="D1DA2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72387"/>
    <w:multiLevelType w:val="hybridMultilevel"/>
    <w:tmpl w:val="69FC5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1C"/>
    <w:rsid w:val="0002124F"/>
    <w:rsid w:val="0002345A"/>
    <w:rsid w:val="00040407"/>
    <w:rsid w:val="0004637E"/>
    <w:rsid w:val="00084374"/>
    <w:rsid w:val="00130783"/>
    <w:rsid w:val="001C703D"/>
    <w:rsid w:val="00280232"/>
    <w:rsid w:val="002A1DD2"/>
    <w:rsid w:val="002C4AC5"/>
    <w:rsid w:val="002F1F92"/>
    <w:rsid w:val="0030660D"/>
    <w:rsid w:val="004B174D"/>
    <w:rsid w:val="00595DC9"/>
    <w:rsid w:val="006558E4"/>
    <w:rsid w:val="006662E6"/>
    <w:rsid w:val="00681E8E"/>
    <w:rsid w:val="006918A3"/>
    <w:rsid w:val="006C3DE1"/>
    <w:rsid w:val="0072629B"/>
    <w:rsid w:val="00773479"/>
    <w:rsid w:val="00793B71"/>
    <w:rsid w:val="00824C92"/>
    <w:rsid w:val="008334C8"/>
    <w:rsid w:val="0087006D"/>
    <w:rsid w:val="008A43AD"/>
    <w:rsid w:val="008E798B"/>
    <w:rsid w:val="008F3AB9"/>
    <w:rsid w:val="00960106"/>
    <w:rsid w:val="00990A39"/>
    <w:rsid w:val="00A13294"/>
    <w:rsid w:val="00A26463"/>
    <w:rsid w:val="00A767BB"/>
    <w:rsid w:val="00AA6763"/>
    <w:rsid w:val="00AB099B"/>
    <w:rsid w:val="00B21131"/>
    <w:rsid w:val="00BD5084"/>
    <w:rsid w:val="00C34D8E"/>
    <w:rsid w:val="00C815A4"/>
    <w:rsid w:val="00C91D76"/>
    <w:rsid w:val="00C9234E"/>
    <w:rsid w:val="00CD2FFB"/>
    <w:rsid w:val="00CD53F0"/>
    <w:rsid w:val="00CF4A15"/>
    <w:rsid w:val="00D04EB6"/>
    <w:rsid w:val="00D90263"/>
    <w:rsid w:val="00DC0D90"/>
    <w:rsid w:val="00DC52DC"/>
    <w:rsid w:val="00DD4601"/>
    <w:rsid w:val="00E85461"/>
    <w:rsid w:val="00F12EAB"/>
    <w:rsid w:val="00F6353C"/>
    <w:rsid w:val="00FA6D1C"/>
    <w:rsid w:val="00FD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75E1A-60E0-4C93-828A-6D8B0D45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D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18A3"/>
    <w:rPr>
      <w:color w:val="0563C1" w:themeColor="hyperlink"/>
      <w:u w:val="single"/>
    </w:rPr>
  </w:style>
  <w:style w:type="paragraph" w:customStyle="1" w:styleId="References">
    <w:name w:val="References"/>
    <w:basedOn w:val="Normal"/>
    <w:qFormat/>
    <w:rsid w:val="00B21131"/>
    <w:pPr>
      <w:spacing w:before="120" w:after="0" w:line="360" w:lineRule="auto"/>
      <w:ind w:left="720" w:hanging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next w:val="Normal"/>
    <w:qFormat/>
    <w:rsid w:val="00B21131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294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4C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4C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4C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rksj.ac.uk/add/add/learning-and-teaching/student-engagement/students-as-researchers-schem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eacademy.ac.uk/written-feedback-students-too-much-too-detailed-or-too-incomprehensible-be-effec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90CE-757F-4999-A9B6-754B25B9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MJRand</dc:creator>
  <cp:keywords/>
  <dc:description/>
  <cp:lastModifiedBy>MJRand</cp:lastModifiedBy>
  <cp:revision>17</cp:revision>
  <cp:lastPrinted>2016-02-26T16:11:00Z</cp:lastPrinted>
  <dcterms:created xsi:type="dcterms:W3CDTF">2016-02-26T10:49:00Z</dcterms:created>
  <dcterms:modified xsi:type="dcterms:W3CDTF">2016-02-26T16:38:00Z</dcterms:modified>
</cp:coreProperties>
</file>