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8A5AE" w14:textId="77777777" w:rsidR="008E54E8" w:rsidRPr="00582B2B" w:rsidRDefault="00BA009E">
      <w:pPr>
        <w:rPr>
          <w:rFonts w:ascii="Times New Roman" w:hAnsi="Times New Roman" w:cs="Times New Roman"/>
          <w:smallCaps/>
          <w:sz w:val="24"/>
          <w:szCs w:val="24"/>
        </w:rPr>
      </w:pPr>
      <w:r>
        <w:rPr>
          <w:rFonts w:ascii="Times New Roman" w:hAnsi="Times New Roman" w:cs="Times New Roman"/>
          <w:smallCaps/>
          <w:sz w:val="24"/>
          <w:szCs w:val="24"/>
        </w:rPr>
        <w:t>Conceiving a Nation, Scotland to AD 900</w:t>
      </w:r>
      <w:r w:rsidR="00E76D9C" w:rsidRPr="00582B2B">
        <w:rPr>
          <w:rFonts w:ascii="Times New Roman" w:hAnsi="Times New Roman" w:cs="Times New Roman"/>
          <w:smallCaps/>
          <w:sz w:val="24"/>
          <w:szCs w:val="24"/>
        </w:rPr>
        <w:t xml:space="preserve">, </w:t>
      </w:r>
      <w:r w:rsidR="008E54E8" w:rsidRPr="00582B2B">
        <w:rPr>
          <w:rFonts w:ascii="Times New Roman" w:hAnsi="Times New Roman" w:cs="Times New Roman"/>
          <w:smallCaps/>
          <w:sz w:val="24"/>
          <w:szCs w:val="24"/>
        </w:rPr>
        <w:t xml:space="preserve">By </w:t>
      </w:r>
      <w:r>
        <w:rPr>
          <w:rFonts w:ascii="Times New Roman" w:hAnsi="Times New Roman" w:cs="Times New Roman"/>
          <w:smallCaps/>
          <w:sz w:val="24"/>
          <w:szCs w:val="24"/>
        </w:rPr>
        <w:t xml:space="preserve">Gilbert </w:t>
      </w:r>
      <w:proofErr w:type="spellStart"/>
      <w:r>
        <w:rPr>
          <w:rFonts w:ascii="Times New Roman" w:hAnsi="Times New Roman" w:cs="Times New Roman"/>
          <w:smallCaps/>
          <w:sz w:val="24"/>
          <w:szCs w:val="24"/>
        </w:rPr>
        <w:t>Márk</w:t>
      </w:r>
      <w:bookmarkStart w:id="0" w:name="_GoBack"/>
      <w:bookmarkEnd w:id="0"/>
      <w:r>
        <w:rPr>
          <w:rFonts w:ascii="Times New Roman" w:hAnsi="Times New Roman" w:cs="Times New Roman"/>
          <w:smallCaps/>
          <w:sz w:val="24"/>
          <w:szCs w:val="24"/>
        </w:rPr>
        <w:t>us</w:t>
      </w:r>
      <w:proofErr w:type="spellEnd"/>
      <w:r w:rsidR="008E54E8" w:rsidRPr="00582B2B">
        <w:rPr>
          <w:rFonts w:ascii="Times New Roman" w:hAnsi="Times New Roman" w:cs="Times New Roman"/>
          <w:smallCaps/>
          <w:sz w:val="24"/>
          <w:szCs w:val="24"/>
        </w:rPr>
        <w:t xml:space="preserve">. </w:t>
      </w:r>
      <w:r>
        <w:rPr>
          <w:rFonts w:ascii="Times New Roman" w:hAnsi="Times New Roman" w:cs="Times New Roman"/>
          <w:smallCaps/>
          <w:sz w:val="24"/>
          <w:szCs w:val="24"/>
        </w:rPr>
        <w:t>Edinburgh</w:t>
      </w:r>
      <w:r w:rsidR="008E54E8" w:rsidRPr="00582B2B">
        <w:rPr>
          <w:rFonts w:ascii="Times New Roman" w:hAnsi="Times New Roman" w:cs="Times New Roman"/>
          <w:smallCaps/>
          <w:sz w:val="24"/>
          <w:szCs w:val="24"/>
        </w:rPr>
        <w:t xml:space="preserve">: </w:t>
      </w:r>
      <w:r>
        <w:rPr>
          <w:rFonts w:ascii="Times New Roman" w:hAnsi="Times New Roman" w:cs="Times New Roman"/>
          <w:smallCaps/>
          <w:sz w:val="24"/>
          <w:szCs w:val="24"/>
        </w:rPr>
        <w:t>Edinburgh</w:t>
      </w:r>
      <w:r w:rsidRPr="00582B2B">
        <w:rPr>
          <w:rFonts w:ascii="Times New Roman" w:hAnsi="Times New Roman" w:cs="Times New Roman"/>
          <w:smallCaps/>
          <w:sz w:val="24"/>
          <w:szCs w:val="24"/>
        </w:rPr>
        <w:t xml:space="preserve"> </w:t>
      </w:r>
      <w:r w:rsidR="008E54E8" w:rsidRPr="00582B2B">
        <w:rPr>
          <w:rFonts w:ascii="Times New Roman" w:hAnsi="Times New Roman" w:cs="Times New Roman"/>
          <w:smallCaps/>
          <w:sz w:val="24"/>
          <w:szCs w:val="24"/>
        </w:rPr>
        <w:t xml:space="preserve">University Press, 2017. Pp. 295. Hardcover, £_____. ISBN </w:t>
      </w:r>
      <w:r>
        <w:rPr>
          <w:rFonts w:ascii="Times New Roman" w:hAnsi="Times New Roman" w:cs="Times New Roman"/>
          <w:smallCaps/>
          <w:sz w:val="24"/>
          <w:szCs w:val="24"/>
        </w:rPr>
        <w:t>9790748678983</w:t>
      </w:r>
    </w:p>
    <w:p w14:paraId="16D8ECF7" w14:textId="77777777" w:rsidR="008E54E8" w:rsidRDefault="008E54E8" w:rsidP="00E76D9C">
      <w:pPr>
        <w:spacing w:line="480" w:lineRule="auto"/>
        <w:rPr>
          <w:rFonts w:ascii="Times New Roman" w:hAnsi="Times New Roman" w:cs="Times New Roman"/>
          <w:i/>
          <w:sz w:val="24"/>
          <w:szCs w:val="24"/>
        </w:rPr>
      </w:pPr>
    </w:p>
    <w:p w14:paraId="1B0770A9" w14:textId="77777777" w:rsidR="00BF0D9F" w:rsidRDefault="00B21B40" w:rsidP="008927EB">
      <w:pPr>
        <w:spacing w:line="480" w:lineRule="auto"/>
        <w:rPr>
          <w:rFonts w:ascii="Times New Roman" w:hAnsi="Times New Roman" w:cs="Times New Roman"/>
          <w:sz w:val="24"/>
          <w:szCs w:val="24"/>
        </w:rPr>
      </w:pPr>
      <w:r>
        <w:rPr>
          <w:rFonts w:ascii="Times New Roman" w:hAnsi="Times New Roman" w:cs="Times New Roman"/>
          <w:sz w:val="24"/>
          <w:szCs w:val="24"/>
        </w:rPr>
        <w:t xml:space="preserve">Constructing an </w:t>
      </w:r>
      <w:r w:rsidR="00D00AAE">
        <w:rPr>
          <w:rFonts w:ascii="Times New Roman" w:hAnsi="Times New Roman" w:cs="Times New Roman"/>
          <w:sz w:val="24"/>
          <w:szCs w:val="24"/>
        </w:rPr>
        <w:t xml:space="preserve">early history of Scotland is </w:t>
      </w:r>
      <w:r w:rsidR="00962532">
        <w:rPr>
          <w:rFonts w:ascii="Times New Roman" w:hAnsi="Times New Roman" w:cs="Times New Roman"/>
          <w:sz w:val="24"/>
          <w:szCs w:val="24"/>
        </w:rPr>
        <w:t xml:space="preserve">by its nature </w:t>
      </w:r>
      <w:r w:rsidR="00D00AAE">
        <w:rPr>
          <w:rFonts w:ascii="Times New Roman" w:hAnsi="Times New Roman" w:cs="Times New Roman"/>
          <w:sz w:val="24"/>
          <w:szCs w:val="24"/>
        </w:rPr>
        <w:t>difficult. Existing beyond</w:t>
      </w:r>
      <w:r w:rsidR="00FC7658">
        <w:rPr>
          <w:rFonts w:ascii="Times New Roman" w:hAnsi="Times New Roman" w:cs="Times New Roman"/>
          <w:sz w:val="24"/>
          <w:szCs w:val="24"/>
        </w:rPr>
        <w:t xml:space="preserve"> (and part of) the Roman world,</w:t>
      </w:r>
      <w:r w:rsidR="00D334C0">
        <w:rPr>
          <w:rFonts w:ascii="Times New Roman" w:hAnsi="Times New Roman" w:cs="Times New Roman"/>
          <w:sz w:val="24"/>
          <w:szCs w:val="24"/>
        </w:rPr>
        <w:t xml:space="preserve"> </w:t>
      </w:r>
      <w:r w:rsidR="00D00AAE">
        <w:rPr>
          <w:rFonts w:ascii="Times New Roman" w:hAnsi="Times New Roman" w:cs="Times New Roman"/>
          <w:sz w:val="24"/>
          <w:szCs w:val="24"/>
        </w:rPr>
        <w:t xml:space="preserve">associated with various migration myths, and drawn ever deeper into </w:t>
      </w:r>
      <w:r w:rsidR="00BF0D9F">
        <w:rPr>
          <w:rFonts w:ascii="Times New Roman" w:hAnsi="Times New Roman" w:cs="Times New Roman"/>
          <w:sz w:val="24"/>
          <w:szCs w:val="24"/>
        </w:rPr>
        <w:t>Anglo-Saxon</w:t>
      </w:r>
      <w:r w:rsidR="00D00AAE">
        <w:rPr>
          <w:rFonts w:ascii="Times New Roman" w:hAnsi="Times New Roman" w:cs="Times New Roman"/>
          <w:sz w:val="24"/>
          <w:szCs w:val="24"/>
        </w:rPr>
        <w:t xml:space="preserve"> </w:t>
      </w:r>
      <w:r>
        <w:rPr>
          <w:rFonts w:ascii="Times New Roman" w:hAnsi="Times New Roman" w:cs="Times New Roman"/>
          <w:sz w:val="24"/>
          <w:szCs w:val="24"/>
        </w:rPr>
        <w:t xml:space="preserve">and later Scandinavian </w:t>
      </w:r>
      <w:r w:rsidR="00D00AAE">
        <w:rPr>
          <w:rFonts w:ascii="Times New Roman" w:hAnsi="Times New Roman" w:cs="Times New Roman"/>
          <w:sz w:val="24"/>
          <w:szCs w:val="24"/>
        </w:rPr>
        <w:t xml:space="preserve">affairs, it can be very difficult to present a full and persuasive </w:t>
      </w:r>
      <w:r>
        <w:rPr>
          <w:rFonts w:ascii="Times New Roman" w:hAnsi="Times New Roman" w:cs="Times New Roman"/>
          <w:sz w:val="24"/>
          <w:szCs w:val="24"/>
        </w:rPr>
        <w:t>history</w:t>
      </w:r>
      <w:r w:rsidR="00D00AAE">
        <w:rPr>
          <w:rFonts w:ascii="Times New Roman" w:hAnsi="Times New Roman" w:cs="Times New Roman"/>
          <w:sz w:val="24"/>
          <w:szCs w:val="24"/>
        </w:rPr>
        <w:t xml:space="preserve"> of early Scotland.</w:t>
      </w:r>
      <w:r w:rsidR="008927EB">
        <w:rPr>
          <w:rFonts w:ascii="Times New Roman" w:hAnsi="Times New Roman" w:cs="Times New Roman"/>
          <w:sz w:val="24"/>
          <w:szCs w:val="24"/>
        </w:rPr>
        <w:t xml:space="preserve"> It is however a necessary endeavour. The field of early Scottish history has changed drastically since Alfred Smyth’s </w:t>
      </w:r>
      <w:r w:rsidR="008927EB">
        <w:rPr>
          <w:rFonts w:ascii="Times New Roman" w:hAnsi="Times New Roman" w:cs="Times New Roman"/>
          <w:i/>
          <w:sz w:val="24"/>
          <w:szCs w:val="24"/>
        </w:rPr>
        <w:t>Warlords and Holy Men</w:t>
      </w:r>
      <w:r w:rsidR="008927EB">
        <w:rPr>
          <w:rFonts w:ascii="Times New Roman" w:hAnsi="Times New Roman" w:cs="Times New Roman"/>
          <w:sz w:val="24"/>
          <w:szCs w:val="24"/>
        </w:rPr>
        <w:t xml:space="preserve">. New approaches, and new methodologies, have opened up </w:t>
      </w:r>
      <w:r w:rsidR="00BF0D9F">
        <w:rPr>
          <w:rFonts w:ascii="Times New Roman" w:hAnsi="Times New Roman" w:cs="Times New Roman"/>
          <w:sz w:val="24"/>
          <w:szCs w:val="24"/>
        </w:rPr>
        <w:t>whole areas of thought and historical analysis that challenge previous accepted positions. The understanding of Roman relationships with barbarians beyond their borders is recognised now as being much more nuanced and sophisticated than previously thought, as is their presentation of Caledonians in classical ethnographic writings. The field of linguistic analysis and the development of place name</w:t>
      </w:r>
      <w:r w:rsidR="00513E92">
        <w:rPr>
          <w:rFonts w:ascii="Times New Roman" w:hAnsi="Times New Roman" w:cs="Times New Roman"/>
          <w:sz w:val="24"/>
          <w:szCs w:val="24"/>
        </w:rPr>
        <w:t>s</w:t>
      </w:r>
      <w:r w:rsidR="00BF0D9F">
        <w:rPr>
          <w:rFonts w:ascii="Times New Roman" w:hAnsi="Times New Roman" w:cs="Times New Roman"/>
          <w:sz w:val="24"/>
          <w:szCs w:val="24"/>
        </w:rPr>
        <w:t xml:space="preserve"> present important </w:t>
      </w:r>
      <w:proofErr w:type="spellStart"/>
      <w:r w:rsidR="00513E92">
        <w:rPr>
          <w:rFonts w:ascii="Times New Roman" w:hAnsi="Times New Roman" w:cs="Times New Roman"/>
          <w:sz w:val="24"/>
          <w:szCs w:val="24"/>
        </w:rPr>
        <w:t>depcitions</w:t>
      </w:r>
      <w:proofErr w:type="spellEnd"/>
      <w:r w:rsidR="00BF0D9F">
        <w:rPr>
          <w:rFonts w:ascii="Times New Roman" w:hAnsi="Times New Roman" w:cs="Times New Roman"/>
          <w:sz w:val="24"/>
          <w:szCs w:val="24"/>
        </w:rPr>
        <w:t xml:space="preserve"> of the early peoples that called Scotland home. </w:t>
      </w:r>
      <w:r w:rsidR="004414AA">
        <w:rPr>
          <w:rFonts w:ascii="Times New Roman" w:hAnsi="Times New Roman" w:cs="Times New Roman"/>
          <w:sz w:val="24"/>
          <w:szCs w:val="24"/>
        </w:rPr>
        <w:t xml:space="preserve">There have also been a number of important archaeological </w:t>
      </w:r>
      <w:r w:rsidR="0079044E">
        <w:rPr>
          <w:rFonts w:ascii="Times New Roman" w:hAnsi="Times New Roman" w:cs="Times New Roman"/>
          <w:sz w:val="24"/>
          <w:szCs w:val="24"/>
        </w:rPr>
        <w:t>investigations</w:t>
      </w:r>
      <w:r w:rsidR="004C755B">
        <w:rPr>
          <w:rFonts w:ascii="Times New Roman" w:hAnsi="Times New Roman" w:cs="Times New Roman"/>
          <w:sz w:val="24"/>
          <w:szCs w:val="24"/>
        </w:rPr>
        <w:t xml:space="preserve"> (e.g. Rhynie, </w:t>
      </w:r>
      <w:proofErr w:type="spellStart"/>
      <w:r w:rsidR="004C755B" w:rsidRPr="004C755B">
        <w:rPr>
          <w:rFonts w:ascii="Times New Roman" w:hAnsi="Times New Roman" w:cs="Times New Roman"/>
          <w:sz w:val="24"/>
          <w:szCs w:val="24"/>
        </w:rPr>
        <w:t>Dunnicaer</w:t>
      </w:r>
      <w:proofErr w:type="spellEnd"/>
      <w:r w:rsidR="004C755B">
        <w:rPr>
          <w:rFonts w:ascii="Times New Roman" w:hAnsi="Times New Roman" w:cs="Times New Roman"/>
          <w:sz w:val="24"/>
          <w:szCs w:val="24"/>
        </w:rPr>
        <w:t xml:space="preserve">, </w:t>
      </w:r>
      <w:r w:rsidR="00C46172" w:rsidRPr="004C755B">
        <w:rPr>
          <w:rFonts w:ascii="Times New Roman" w:hAnsi="Times New Roman" w:cs="Times New Roman"/>
          <w:sz w:val="24"/>
          <w:szCs w:val="24"/>
        </w:rPr>
        <w:t xml:space="preserve">and </w:t>
      </w:r>
      <w:proofErr w:type="spellStart"/>
      <w:r w:rsidR="00C46172" w:rsidRPr="004C755B">
        <w:rPr>
          <w:rFonts w:ascii="Times New Roman" w:hAnsi="Times New Roman" w:cs="Times New Roman"/>
          <w:sz w:val="24"/>
          <w:szCs w:val="24"/>
        </w:rPr>
        <w:t>Portmahomack</w:t>
      </w:r>
      <w:proofErr w:type="spellEnd"/>
      <w:r w:rsidR="004C755B">
        <w:rPr>
          <w:rFonts w:ascii="Times New Roman" w:hAnsi="Times New Roman" w:cs="Times New Roman"/>
          <w:sz w:val="24"/>
          <w:szCs w:val="24"/>
        </w:rPr>
        <w:t>)</w:t>
      </w:r>
      <w:r w:rsidR="004414AA">
        <w:rPr>
          <w:rFonts w:ascii="Times New Roman" w:hAnsi="Times New Roman" w:cs="Times New Roman"/>
          <w:sz w:val="24"/>
          <w:szCs w:val="24"/>
        </w:rPr>
        <w:t xml:space="preserve">. </w:t>
      </w:r>
    </w:p>
    <w:p w14:paraId="0779CE54" w14:textId="77777777" w:rsidR="00520C0D" w:rsidRDefault="00BF0D9F" w:rsidP="008927EB">
      <w:pPr>
        <w:spacing w:line="480" w:lineRule="auto"/>
        <w:rPr>
          <w:rFonts w:ascii="Times New Roman" w:hAnsi="Times New Roman" w:cs="Times New Roman"/>
          <w:sz w:val="24"/>
          <w:szCs w:val="24"/>
        </w:rPr>
      </w:pPr>
      <w:r>
        <w:rPr>
          <w:rFonts w:ascii="Times New Roman" w:hAnsi="Times New Roman" w:cs="Times New Roman"/>
          <w:sz w:val="24"/>
          <w:szCs w:val="24"/>
        </w:rPr>
        <w:t xml:space="preserve">Gilbert </w:t>
      </w:r>
      <w:proofErr w:type="spellStart"/>
      <w:r>
        <w:rPr>
          <w:rFonts w:ascii="Times New Roman" w:hAnsi="Times New Roman" w:cs="Times New Roman"/>
          <w:sz w:val="24"/>
          <w:szCs w:val="24"/>
        </w:rPr>
        <w:t>Márkus</w:t>
      </w:r>
      <w:proofErr w:type="spellEnd"/>
      <w:r>
        <w:rPr>
          <w:rFonts w:ascii="Times New Roman" w:hAnsi="Times New Roman" w:cs="Times New Roman"/>
          <w:sz w:val="24"/>
          <w:szCs w:val="24"/>
        </w:rPr>
        <w:t xml:space="preserve">’ book is </w:t>
      </w:r>
      <w:r w:rsidR="00236FA7">
        <w:rPr>
          <w:rFonts w:ascii="Times New Roman" w:hAnsi="Times New Roman" w:cs="Times New Roman"/>
          <w:sz w:val="24"/>
          <w:szCs w:val="24"/>
        </w:rPr>
        <w:t xml:space="preserve">most welcome, and attempts to provide an update to how early Scotland can and should be studied. There are elements here to praise. The book is strongest when thinking through linguistic variations between the early Celtic languages, and when </w:t>
      </w:r>
      <w:r w:rsidR="00B95236">
        <w:rPr>
          <w:rFonts w:ascii="Times New Roman" w:hAnsi="Times New Roman" w:cs="Times New Roman"/>
          <w:sz w:val="24"/>
          <w:szCs w:val="24"/>
        </w:rPr>
        <w:t>exploring</w:t>
      </w:r>
      <w:r w:rsidR="00236FA7">
        <w:rPr>
          <w:rFonts w:ascii="Times New Roman" w:hAnsi="Times New Roman" w:cs="Times New Roman"/>
          <w:sz w:val="24"/>
          <w:szCs w:val="24"/>
        </w:rPr>
        <w:t xml:space="preserve"> </w:t>
      </w:r>
      <w:r w:rsidR="00B95236">
        <w:rPr>
          <w:rFonts w:ascii="Times New Roman" w:hAnsi="Times New Roman" w:cs="Times New Roman"/>
          <w:sz w:val="24"/>
          <w:szCs w:val="24"/>
        </w:rPr>
        <w:t>archaeological</w:t>
      </w:r>
      <w:r w:rsidR="00236FA7">
        <w:rPr>
          <w:rFonts w:ascii="Times New Roman" w:hAnsi="Times New Roman" w:cs="Times New Roman"/>
          <w:sz w:val="24"/>
          <w:szCs w:val="24"/>
        </w:rPr>
        <w:t xml:space="preserve"> sites and finds. Rather more images of these artefacts and landscape features would have aided their scholarly exploration</w:t>
      </w:r>
      <w:r w:rsidR="00B95236">
        <w:rPr>
          <w:rFonts w:ascii="Times New Roman" w:hAnsi="Times New Roman" w:cs="Times New Roman"/>
          <w:sz w:val="24"/>
          <w:szCs w:val="24"/>
        </w:rPr>
        <w:t>, but this is certainly where the book is most useful. There are a number of arguments attempted here, some of which are persuasive</w:t>
      </w:r>
      <w:r w:rsidR="0079044E">
        <w:rPr>
          <w:rFonts w:ascii="Times New Roman" w:hAnsi="Times New Roman" w:cs="Times New Roman"/>
          <w:sz w:val="24"/>
          <w:szCs w:val="24"/>
        </w:rPr>
        <w:t>, when building on language and archaeological analysis</w:t>
      </w:r>
      <w:r w:rsidR="00B95236">
        <w:rPr>
          <w:rFonts w:ascii="Times New Roman" w:hAnsi="Times New Roman" w:cs="Times New Roman"/>
          <w:sz w:val="24"/>
          <w:szCs w:val="24"/>
        </w:rPr>
        <w:t xml:space="preserve">. </w:t>
      </w:r>
      <w:r w:rsidR="0079044E">
        <w:rPr>
          <w:rFonts w:ascii="Times New Roman" w:hAnsi="Times New Roman" w:cs="Times New Roman"/>
          <w:sz w:val="24"/>
          <w:szCs w:val="24"/>
        </w:rPr>
        <w:t xml:space="preserve">Throughout the book it is the discussion of the Picts that is </w:t>
      </w:r>
      <w:r w:rsidR="00513E92">
        <w:rPr>
          <w:rFonts w:ascii="Times New Roman" w:hAnsi="Times New Roman" w:cs="Times New Roman"/>
          <w:sz w:val="24"/>
          <w:szCs w:val="24"/>
        </w:rPr>
        <w:t>most</w:t>
      </w:r>
      <w:r w:rsidR="00C46172">
        <w:rPr>
          <w:rFonts w:ascii="Times New Roman" w:hAnsi="Times New Roman" w:cs="Times New Roman"/>
          <w:sz w:val="24"/>
          <w:szCs w:val="24"/>
        </w:rPr>
        <w:t xml:space="preserve"> </w:t>
      </w:r>
      <w:r w:rsidR="0079044E">
        <w:rPr>
          <w:rFonts w:ascii="Times New Roman" w:hAnsi="Times New Roman" w:cs="Times New Roman"/>
          <w:sz w:val="24"/>
          <w:szCs w:val="24"/>
        </w:rPr>
        <w:t xml:space="preserve">valuable, </w:t>
      </w:r>
      <w:r w:rsidR="00520C0D">
        <w:rPr>
          <w:rFonts w:ascii="Times New Roman" w:hAnsi="Times New Roman" w:cs="Times New Roman"/>
          <w:sz w:val="24"/>
          <w:szCs w:val="24"/>
        </w:rPr>
        <w:t xml:space="preserve">and </w:t>
      </w:r>
      <w:r w:rsidR="0079044E">
        <w:rPr>
          <w:rFonts w:ascii="Times New Roman" w:hAnsi="Times New Roman" w:cs="Times New Roman"/>
          <w:sz w:val="24"/>
          <w:szCs w:val="24"/>
        </w:rPr>
        <w:t>certainly Markus’ thoughts here encourage</w:t>
      </w:r>
      <w:r w:rsidR="00520C0D">
        <w:rPr>
          <w:rFonts w:ascii="Times New Roman" w:hAnsi="Times New Roman" w:cs="Times New Roman"/>
          <w:sz w:val="24"/>
          <w:szCs w:val="24"/>
        </w:rPr>
        <w:t xml:space="preserve"> the reader to reassess previous interpretations (e.g.</w:t>
      </w:r>
      <w:r w:rsidR="00C46172">
        <w:rPr>
          <w:rFonts w:ascii="Times New Roman" w:hAnsi="Times New Roman" w:cs="Times New Roman"/>
          <w:sz w:val="24"/>
          <w:szCs w:val="24"/>
        </w:rPr>
        <w:t xml:space="preserve"> 261-278</w:t>
      </w:r>
      <w:r w:rsidR="00520C0D">
        <w:rPr>
          <w:rFonts w:ascii="Times New Roman" w:hAnsi="Times New Roman" w:cs="Times New Roman"/>
          <w:sz w:val="24"/>
          <w:szCs w:val="24"/>
        </w:rPr>
        <w:t xml:space="preserve">). </w:t>
      </w:r>
    </w:p>
    <w:p w14:paraId="66ED1234" w14:textId="77777777" w:rsidR="0013435A" w:rsidRDefault="00520C0D" w:rsidP="00520C0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There is however a crucial issue that runs throughout the work that is worth recognising immediately. The use of ancient and early medieval writings is not consistent. </w:t>
      </w:r>
      <w:proofErr w:type="gramStart"/>
      <w:r>
        <w:rPr>
          <w:rFonts w:ascii="Times New Roman" w:hAnsi="Times New Roman" w:cs="Times New Roman"/>
          <w:sz w:val="24"/>
          <w:szCs w:val="24"/>
        </w:rPr>
        <w:t>The majority of</w:t>
      </w:r>
      <w:proofErr w:type="gramEnd"/>
      <w:r>
        <w:rPr>
          <w:rFonts w:ascii="Times New Roman" w:hAnsi="Times New Roman" w:cs="Times New Roman"/>
          <w:sz w:val="24"/>
          <w:szCs w:val="24"/>
        </w:rPr>
        <w:t xml:space="preserve"> written sources that are drawn upon (particularly in the opening three chapters) needed to be set out with much greater care, and to be placed more firmly in their immediate political and literary backdrop. This is a curious fault to find as in the preface to the work </w:t>
      </w:r>
      <w:proofErr w:type="spellStart"/>
      <w:r>
        <w:rPr>
          <w:rFonts w:ascii="Times New Roman" w:hAnsi="Times New Roman" w:cs="Times New Roman"/>
          <w:sz w:val="24"/>
          <w:szCs w:val="24"/>
        </w:rPr>
        <w:t>Márkus</w:t>
      </w:r>
      <w:proofErr w:type="spellEnd"/>
      <w:r w:rsidR="0079044E">
        <w:rPr>
          <w:rFonts w:ascii="Times New Roman" w:hAnsi="Times New Roman" w:cs="Times New Roman"/>
          <w:sz w:val="24"/>
          <w:szCs w:val="24"/>
        </w:rPr>
        <w:t xml:space="preserve"> urges us to do exactly that (p. viii</w:t>
      </w:r>
      <w:r>
        <w:rPr>
          <w:rFonts w:ascii="Times New Roman" w:hAnsi="Times New Roman" w:cs="Times New Roman"/>
          <w:sz w:val="24"/>
          <w:szCs w:val="24"/>
        </w:rPr>
        <w:t xml:space="preserve">). The writings associated with </w:t>
      </w:r>
      <w:proofErr w:type="spellStart"/>
      <w:r w:rsidR="0079044E" w:rsidRPr="0079044E">
        <w:rPr>
          <w:rFonts w:ascii="Times New Roman" w:hAnsi="Times New Roman" w:cs="Times New Roman"/>
          <w:sz w:val="24"/>
          <w:szCs w:val="24"/>
        </w:rPr>
        <w:t>Adomnán</w:t>
      </w:r>
      <w:proofErr w:type="spellEnd"/>
      <w:r w:rsidR="0079044E">
        <w:rPr>
          <w:rFonts w:ascii="Times New Roman" w:hAnsi="Times New Roman" w:cs="Times New Roman"/>
          <w:sz w:val="24"/>
          <w:szCs w:val="24"/>
        </w:rPr>
        <w:t xml:space="preserve"> </w:t>
      </w:r>
      <w:r>
        <w:rPr>
          <w:rFonts w:ascii="Times New Roman" w:hAnsi="Times New Roman" w:cs="Times New Roman"/>
          <w:sz w:val="24"/>
          <w:szCs w:val="24"/>
        </w:rPr>
        <w:t xml:space="preserve">are </w:t>
      </w:r>
      <w:r w:rsidR="0013435A">
        <w:rPr>
          <w:rFonts w:ascii="Times New Roman" w:hAnsi="Times New Roman" w:cs="Times New Roman"/>
          <w:sz w:val="24"/>
          <w:szCs w:val="24"/>
        </w:rPr>
        <w:t>set out with greater care (see chapters 3 &amp; 4)</w:t>
      </w:r>
      <w:r>
        <w:rPr>
          <w:rFonts w:ascii="Times New Roman" w:hAnsi="Times New Roman" w:cs="Times New Roman"/>
          <w:sz w:val="24"/>
          <w:szCs w:val="24"/>
        </w:rPr>
        <w:t xml:space="preserve">, but </w:t>
      </w:r>
      <w:r w:rsidR="00C46172">
        <w:rPr>
          <w:rFonts w:ascii="Times New Roman" w:hAnsi="Times New Roman" w:cs="Times New Roman"/>
          <w:sz w:val="24"/>
          <w:szCs w:val="24"/>
        </w:rPr>
        <w:t>even here the discussion</w:t>
      </w:r>
      <w:r>
        <w:rPr>
          <w:rFonts w:ascii="Times New Roman" w:hAnsi="Times New Roman" w:cs="Times New Roman"/>
          <w:sz w:val="24"/>
          <w:szCs w:val="24"/>
        </w:rPr>
        <w:t xml:space="preserve"> would have benefitted from a more rigorous disentanglement of contemporary political realities. </w:t>
      </w:r>
      <w:r w:rsidR="0013435A">
        <w:rPr>
          <w:rFonts w:ascii="Times New Roman" w:hAnsi="Times New Roman" w:cs="Times New Roman"/>
          <w:sz w:val="24"/>
          <w:szCs w:val="24"/>
        </w:rPr>
        <w:t xml:space="preserve">This certainly impacts the quality of the analysis, and lends </w:t>
      </w:r>
      <w:r w:rsidR="00C46172">
        <w:rPr>
          <w:rFonts w:ascii="Times New Roman" w:hAnsi="Times New Roman" w:cs="Times New Roman"/>
          <w:sz w:val="24"/>
          <w:szCs w:val="24"/>
        </w:rPr>
        <w:t>certain</w:t>
      </w:r>
      <w:r w:rsidR="0013435A">
        <w:rPr>
          <w:rFonts w:ascii="Times New Roman" w:hAnsi="Times New Roman" w:cs="Times New Roman"/>
          <w:sz w:val="24"/>
          <w:szCs w:val="24"/>
        </w:rPr>
        <w:t xml:space="preserve"> sections of the book a superficial edge. </w:t>
      </w:r>
    </w:p>
    <w:p w14:paraId="2FE03CBE" w14:textId="77777777" w:rsidR="0079044E" w:rsidRDefault="0013435A" w:rsidP="00520C0D">
      <w:pPr>
        <w:spacing w:line="480" w:lineRule="auto"/>
        <w:rPr>
          <w:rFonts w:ascii="Times New Roman" w:hAnsi="Times New Roman" w:cs="Times New Roman"/>
          <w:sz w:val="24"/>
          <w:szCs w:val="24"/>
        </w:rPr>
      </w:pPr>
      <w:r>
        <w:rPr>
          <w:rFonts w:ascii="Times New Roman" w:hAnsi="Times New Roman" w:cs="Times New Roman"/>
          <w:sz w:val="24"/>
          <w:szCs w:val="24"/>
        </w:rPr>
        <w:t>The work is divided into six chapters, the first two looking at the early history (‘Trade, Culture and Empire in the Early Centuries’ 1-53 &amp; ‘The Development of Sub-Roman Kingdoms’ 54-110). The following three chapters take a somewhat more thematic approach (‘The Church in Early Medieval Scotland’ 111-150; ‘</w:t>
      </w:r>
      <w:proofErr w:type="spellStart"/>
      <w:r w:rsidRPr="0013435A">
        <w:rPr>
          <w:rFonts w:ascii="Times New Roman" w:hAnsi="Times New Roman" w:cs="Times New Roman"/>
          <w:sz w:val="24"/>
          <w:szCs w:val="24"/>
        </w:rPr>
        <w:t>Adomnán</w:t>
      </w:r>
      <w:proofErr w:type="spellEnd"/>
      <w:r>
        <w:rPr>
          <w:rFonts w:ascii="Times New Roman" w:hAnsi="Times New Roman" w:cs="Times New Roman"/>
          <w:sz w:val="24"/>
          <w:szCs w:val="24"/>
        </w:rPr>
        <w:t xml:space="preserve"> and His World’ 151-187 &amp; ‘Laws and Societies’ 188-227). The final chapter focusses on the Scandinavian influence and heritage</w:t>
      </w:r>
      <w:r w:rsidR="00C46172">
        <w:rPr>
          <w:rFonts w:ascii="Times New Roman" w:hAnsi="Times New Roman" w:cs="Times New Roman"/>
          <w:sz w:val="24"/>
          <w:szCs w:val="24"/>
        </w:rPr>
        <w:t>, as well as an excellent section concerning the disappearance of the Picts</w:t>
      </w:r>
      <w:r>
        <w:rPr>
          <w:rFonts w:ascii="Times New Roman" w:hAnsi="Times New Roman" w:cs="Times New Roman"/>
          <w:sz w:val="24"/>
          <w:szCs w:val="24"/>
        </w:rPr>
        <w:t xml:space="preserve"> (‘Vikings and the Formation of Scotia’ 228-278). </w:t>
      </w:r>
      <w:r w:rsidR="0079044E">
        <w:rPr>
          <w:rFonts w:ascii="Times New Roman" w:hAnsi="Times New Roman" w:cs="Times New Roman"/>
          <w:sz w:val="24"/>
          <w:szCs w:val="24"/>
        </w:rPr>
        <w:t>The use of the psalms as a structural skeleton does not pr</w:t>
      </w:r>
      <w:r>
        <w:rPr>
          <w:rFonts w:ascii="Times New Roman" w:hAnsi="Times New Roman" w:cs="Times New Roman"/>
          <w:sz w:val="24"/>
          <w:szCs w:val="24"/>
        </w:rPr>
        <w:t>o</w:t>
      </w:r>
      <w:r w:rsidR="0079044E">
        <w:rPr>
          <w:rFonts w:ascii="Times New Roman" w:hAnsi="Times New Roman" w:cs="Times New Roman"/>
          <w:sz w:val="24"/>
          <w:szCs w:val="24"/>
        </w:rPr>
        <w:t xml:space="preserve">vide the structural cohesion needed to tie the various </w:t>
      </w:r>
      <w:r>
        <w:rPr>
          <w:rFonts w:ascii="Times New Roman" w:hAnsi="Times New Roman" w:cs="Times New Roman"/>
          <w:sz w:val="24"/>
          <w:szCs w:val="24"/>
        </w:rPr>
        <w:t>chapters</w:t>
      </w:r>
      <w:r w:rsidR="0079044E">
        <w:rPr>
          <w:rFonts w:ascii="Times New Roman" w:hAnsi="Times New Roman" w:cs="Times New Roman"/>
          <w:sz w:val="24"/>
          <w:szCs w:val="24"/>
        </w:rPr>
        <w:t xml:space="preserve"> </w:t>
      </w:r>
      <w:r>
        <w:rPr>
          <w:rFonts w:ascii="Times New Roman" w:hAnsi="Times New Roman" w:cs="Times New Roman"/>
          <w:sz w:val="24"/>
          <w:szCs w:val="24"/>
        </w:rPr>
        <w:t>together</w:t>
      </w:r>
      <w:r w:rsidR="0079044E">
        <w:rPr>
          <w:rFonts w:ascii="Times New Roman" w:hAnsi="Times New Roman" w:cs="Times New Roman"/>
          <w:sz w:val="24"/>
          <w:szCs w:val="24"/>
        </w:rPr>
        <w:t xml:space="preserve">, and although the case study of </w:t>
      </w:r>
      <w:proofErr w:type="spellStart"/>
      <w:r w:rsidR="006D45E4" w:rsidRPr="0013435A">
        <w:rPr>
          <w:rFonts w:ascii="Times New Roman" w:hAnsi="Times New Roman" w:cs="Times New Roman"/>
          <w:sz w:val="24"/>
          <w:szCs w:val="24"/>
        </w:rPr>
        <w:t>Adomnán</w:t>
      </w:r>
      <w:proofErr w:type="spellEnd"/>
      <w:r w:rsidR="006D45E4">
        <w:rPr>
          <w:rFonts w:ascii="Times New Roman" w:hAnsi="Times New Roman" w:cs="Times New Roman"/>
          <w:sz w:val="24"/>
          <w:szCs w:val="24"/>
        </w:rPr>
        <w:t xml:space="preserve"> </w:t>
      </w:r>
      <w:r w:rsidR="0079044E">
        <w:rPr>
          <w:rFonts w:ascii="Times New Roman" w:hAnsi="Times New Roman" w:cs="Times New Roman"/>
          <w:sz w:val="24"/>
          <w:szCs w:val="24"/>
        </w:rPr>
        <w:t xml:space="preserve">is enlightening, it appears strangely out of place unless there are accompanying studies for each </w:t>
      </w:r>
      <w:r w:rsidR="006D45E4">
        <w:rPr>
          <w:rFonts w:ascii="Times New Roman" w:hAnsi="Times New Roman" w:cs="Times New Roman"/>
          <w:sz w:val="24"/>
          <w:szCs w:val="24"/>
        </w:rPr>
        <w:t>period discussed</w:t>
      </w:r>
      <w:r w:rsidR="00C46172">
        <w:rPr>
          <w:rFonts w:ascii="Times New Roman" w:hAnsi="Times New Roman" w:cs="Times New Roman"/>
          <w:sz w:val="24"/>
          <w:szCs w:val="24"/>
        </w:rPr>
        <w:t>.</w:t>
      </w:r>
    </w:p>
    <w:p w14:paraId="4887156C" w14:textId="77777777" w:rsidR="00C21A2A" w:rsidRDefault="00D822BF" w:rsidP="00D822BF">
      <w:pPr>
        <w:spacing w:line="480" w:lineRule="auto"/>
        <w:rPr>
          <w:rFonts w:ascii="Times New Roman" w:hAnsi="Times New Roman" w:cs="Times New Roman"/>
          <w:sz w:val="24"/>
          <w:szCs w:val="24"/>
        </w:rPr>
      </w:pPr>
      <w:r>
        <w:rPr>
          <w:rFonts w:ascii="Times New Roman" w:hAnsi="Times New Roman" w:cs="Times New Roman"/>
          <w:sz w:val="24"/>
          <w:szCs w:val="24"/>
        </w:rPr>
        <w:t>The first two chapters are of rather mixed quality. The opening sections of both are good (1-7 &amp;</w:t>
      </w:r>
      <w:r w:rsidR="00C46172">
        <w:rPr>
          <w:rFonts w:ascii="Times New Roman" w:hAnsi="Times New Roman" w:cs="Times New Roman"/>
          <w:sz w:val="24"/>
          <w:szCs w:val="24"/>
        </w:rPr>
        <w:t xml:space="preserve"> </w:t>
      </w:r>
      <w:r>
        <w:rPr>
          <w:rFonts w:ascii="Times New Roman" w:hAnsi="Times New Roman" w:cs="Times New Roman"/>
          <w:sz w:val="24"/>
          <w:szCs w:val="24"/>
        </w:rPr>
        <w:t>54-58), engaging well with linguistic evidence, and setting out a clear sense of how important language can be in st</w:t>
      </w:r>
      <w:r w:rsidR="00C46172">
        <w:rPr>
          <w:rFonts w:ascii="Times New Roman" w:hAnsi="Times New Roman" w:cs="Times New Roman"/>
          <w:sz w:val="24"/>
          <w:szCs w:val="24"/>
        </w:rPr>
        <w:t>udies of the ancient and early m</w:t>
      </w:r>
      <w:r>
        <w:rPr>
          <w:rFonts w:ascii="Times New Roman" w:hAnsi="Times New Roman" w:cs="Times New Roman"/>
          <w:sz w:val="24"/>
          <w:szCs w:val="24"/>
        </w:rPr>
        <w:t xml:space="preserve">edieval world. </w:t>
      </w:r>
      <w:r w:rsidR="00BD7599">
        <w:rPr>
          <w:rFonts w:ascii="Times New Roman" w:hAnsi="Times New Roman" w:cs="Times New Roman"/>
          <w:sz w:val="24"/>
          <w:szCs w:val="24"/>
        </w:rPr>
        <w:t>There is also a</w:t>
      </w:r>
      <w:r>
        <w:rPr>
          <w:rFonts w:ascii="Times New Roman" w:hAnsi="Times New Roman" w:cs="Times New Roman"/>
          <w:sz w:val="24"/>
          <w:szCs w:val="24"/>
        </w:rPr>
        <w:t xml:space="preserve"> useful integration of archaeological evidence as well. However, both are weakened by a lack of structure to the ideas, and an inconsistent engagement with the contemporary writings. In the first chapter, when looking at Rome, very little is offered concerning classical </w:t>
      </w:r>
      <w:r>
        <w:rPr>
          <w:rFonts w:ascii="Times New Roman" w:hAnsi="Times New Roman" w:cs="Times New Roman"/>
          <w:sz w:val="24"/>
          <w:szCs w:val="24"/>
        </w:rPr>
        <w:lastRenderedPageBreak/>
        <w:t xml:space="preserve">ethnography. If writings such as Tacitus’ </w:t>
      </w:r>
      <w:r w:rsidRPr="00BD7599">
        <w:rPr>
          <w:rFonts w:ascii="Times New Roman" w:hAnsi="Times New Roman" w:cs="Times New Roman"/>
          <w:i/>
          <w:sz w:val="24"/>
          <w:szCs w:val="24"/>
        </w:rPr>
        <w:t>Agricola</w:t>
      </w:r>
      <w:r>
        <w:rPr>
          <w:rFonts w:ascii="Times New Roman" w:hAnsi="Times New Roman" w:cs="Times New Roman"/>
          <w:sz w:val="24"/>
          <w:szCs w:val="24"/>
        </w:rPr>
        <w:t xml:space="preserve"> are to be examined, then there needs to be a much greater exploration of how Roman writings follow pre-set models, and how closely they match the reality. </w:t>
      </w:r>
      <w:proofErr w:type="spellStart"/>
      <w:r w:rsidR="00D11B06">
        <w:rPr>
          <w:rFonts w:ascii="Times New Roman" w:hAnsi="Times New Roman" w:cs="Times New Roman"/>
          <w:sz w:val="24"/>
          <w:szCs w:val="24"/>
        </w:rPr>
        <w:t>Márkus</w:t>
      </w:r>
      <w:proofErr w:type="spellEnd"/>
      <w:r w:rsidR="00D11B06">
        <w:rPr>
          <w:rFonts w:ascii="Times New Roman" w:hAnsi="Times New Roman" w:cs="Times New Roman"/>
          <w:sz w:val="24"/>
          <w:szCs w:val="24"/>
        </w:rPr>
        <w:t xml:space="preserve"> </w:t>
      </w:r>
      <w:r>
        <w:rPr>
          <w:rFonts w:ascii="Times New Roman" w:hAnsi="Times New Roman" w:cs="Times New Roman"/>
          <w:sz w:val="24"/>
          <w:szCs w:val="24"/>
        </w:rPr>
        <w:t xml:space="preserve">spends quite some time tackling Tacitus (13-21), who remains one </w:t>
      </w:r>
      <w:r w:rsidR="00583A64">
        <w:rPr>
          <w:rFonts w:ascii="Times New Roman" w:hAnsi="Times New Roman" w:cs="Times New Roman"/>
          <w:sz w:val="24"/>
          <w:szCs w:val="24"/>
        </w:rPr>
        <w:t>of</w:t>
      </w:r>
      <w:r>
        <w:rPr>
          <w:rFonts w:ascii="Times New Roman" w:hAnsi="Times New Roman" w:cs="Times New Roman"/>
          <w:sz w:val="24"/>
          <w:szCs w:val="24"/>
        </w:rPr>
        <w:t xml:space="preserve"> the most important and influential ancient historians. He is however given rather short thrift. This is odd because not only are his writings so important for the understanding of how Romans perceived ‘others’ from beyond their borders, but also because he paints vivid images of the Britons and the Caledonians. The use of archaeology to challenge Tacitus’ perspective is appropriate (and fruitful</w:t>
      </w:r>
      <w:r w:rsidR="00470A58">
        <w:rPr>
          <w:rFonts w:ascii="Times New Roman" w:hAnsi="Times New Roman" w:cs="Times New Roman"/>
          <w:sz w:val="24"/>
          <w:szCs w:val="24"/>
        </w:rPr>
        <w:t>; 19-21</w:t>
      </w:r>
      <w:r>
        <w:rPr>
          <w:rFonts w:ascii="Times New Roman" w:hAnsi="Times New Roman" w:cs="Times New Roman"/>
          <w:sz w:val="24"/>
          <w:szCs w:val="24"/>
        </w:rPr>
        <w:t xml:space="preserve">), but Tacitus and his works needed </w:t>
      </w:r>
      <w:r w:rsidR="00470A58">
        <w:rPr>
          <w:rFonts w:ascii="Times New Roman" w:hAnsi="Times New Roman" w:cs="Times New Roman"/>
          <w:sz w:val="24"/>
          <w:szCs w:val="24"/>
        </w:rPr>
        <w:t>to be placed much more firmly i</w:t>
      </w:r>
      <w:r>
        <w:rPr>
          <w:rFonts w:ascii="Times New Roman" w:hAnsi="Times New Roman" w:cs="Times New Roman"/>
          <w:sz w:val="24"/>
          <w:szCs w:val="24"/>
        </w:rPr>
        <w:t>n</w:t>
      </w:r>
      <w:r w:rsidR="00470A58">
        <w:rPr>
          <w:rFonts w:ascii="Times New Roman" w:hAnsi="Times New Roman" w:cs="Times New Roman"/>
          <w:sz w:val="24"/>
          <w:szCs w:val="24"/>
        </w:rPr>
        <w:t xml:space="preserve"> </w:t>
      </w:r>
      <w:r>
        <w:rPr>
          <w:rFonts w:ascii="Times New Roman" w:hAnsi="Times New Roman" w:cs="Times New Roman"/>
          <w:sz w:val="24"/>
          <w:szCs w:val="24"/>
        </w:rPr>
        <w:t xml:space="preserve">their immediate </w:t>
      </w:r>
      <w:r w:rsidR="00D11B06">
        <w:rPr>
          <w:rFonts w:ascii="Times New Roman" w:hAnsi="Times New Roman" w:cs="Times New Roman"/>
          <w:sz w:val="24"/>
          <w:szCs w:val="24"/>
        </w:rPr>
        <w:t>milieu</w:t>
      </w:r>
      <w:r w:rsidR="00C21A2A">
        <w:rPr>
          <w:rFonts w:ascii="Times New Roman" w:hAnsi="Times New Roman" w:cs="Times New Roman"/>
          <w:sz w:val="24"/>
          <w:szCs w:val="24"/>
        </w:rPr>
        <w:t xml:space="preserve">. </w:t>
      </w:r>
      <w:proofErr w:type="spellStart"/>
      <w:r w:rsidR="00D11B06">
        <w:rPr>
          <w:rFonts w:ascii="Times New Roman" w:hAnsi="Times New Roman" w:cs="Times New Roman"/>
          <w:sz w:val="24"/>
          <w:szCs w:val="24"/>
        </w:rPr>
        <w:t>Márkus</w:t>
      </w:r>
      <w:proofErr w:type="spellEnd"/>
      <w:r w:rsidR="00C21A2A">
        <w:rPr>
          <w:rFonts w:ascii="Times New Roman" w:hAnsi="Times New Roman" w:cs="Times New Roman"/>
          <w:sz w:val="24"/>
          <w:szCs w:val="24"/>
        </w:rPr>
        <w:t xml:space="preserve"> also draws upon the </w:t>
      </w:r>
      <w:r>
        <w:rPr>
          <w:rFonts w:ascii="Times New Roman" w:hAnsi="Times New Roman" w:cs="Times New Roman"/>
          <w:i/>
          <w:sz w:val="24"/>
          <w:szCs w:val="24"/>
        </w:rPr>
        <w:t>Historia Augusta</w:t>
      </w:r>
      <w:r w:rsidR="00C21A2A">
        <w:rPr>
          <w:rFonts w:ascii="Times New Roman" w:hAnsi="Times New Roman" w:cs="Times New Roman"/>
          <w:sz w:val="24"/>
          <w:szCs w:val="24"/>
        </w:rPr>
        <w:t>, which he refers to as</w:t>
      </w:r>
      <w:r>
        <w:rPr>
          <w:rFonts w:ascii="Times New Roman" w:hAnsi="Times New Roman" w:cs="Times New Roman"/>
          <w:i/>
          <w:sz w:val="24"/>
          <w:szCs w:val="24"/>
        </w:rPr>
        <w:t xml:space="preserve"> </w:t>
      </w:r>
      <w:r w:rsidR="00C21A2A">
        <w:rPr>
          <w:rFonts w:ascii="Times New Roman" w:hAnsi="Times New Roman" w:cs="Times New Roman"/>
          <w:sz w:val="24"/>
          <w:szCs w:val="24"/>
        </w:rPr>
        <w:t>‘a collection of biographies of second- and third-century emperors’ (28)</w:t>
      </w:r>
      <w:r>
        <w:rPr>
          <w:rFonts w:ascii="Times New Roman" w:hAnsi="Times New Roman" w:cs="Times New Roman"/>
          <w:sz w:val="24"/>
          <w:szCs w:val="24"/>
        </w:rPr>
        <w:t xml:space="preserve">. </w:t>
      </w:r>
      <w:r w:rsidR="00C21A2A">
        <w:rPr>
          <w:rFonts w:ascii="Times New Roman" w:hAnsi="Times New Roman" w:cs="Times New Roman"/>
          <w:sz w:val="24"/>
          <w:szCs w:val="24"/>
        </w:rPr>
        <w:t>Although strictly speaking this is true, there are vast differences in the historical merit of each of these biographies, with complex discussions over their veracity</w:t>
      </w:r>
      <w:r w:rsidR="00947343">
        <w:rPr>
          <w:rFonts w:ascii="Times New Roman" w:hAnsi="Times New Roman" w:cs="Times New Roman"/>
          <w:sz w:val="24"/>
          <w:szCs w:val="24"/>
        </w:rPr>
        <w:t>. This needed to be set out with greater care if it is to be used to explore what is said of imperial attitudes towards Caledonia.</w:t>
      </w:r>
      <w:r w:rsidR="00583A64">
        <w:rPr>
          <w:rFonts w:ascii="Times New Roman" w:hAnsi="Times New Roman" w:cs="Times New Roman"/>
          <w:sz w:val="24"/>
          <w:szCs w:val="24"/>
        </w:rPr>
        <w:t xml:space="preserve"> The discussion of Romanization in the second chapter would have benefited from a more rigorous exploration of exactly what that entails (58-64) and although the structure offered by Bede is </w:t>
      </w:r>
      <w:r w:rsidR="004C7062">
        <w:rPr>
          <w:rFonts w:ascii="Times New Roman" w:hAnsi="Times New Roman" w:cs="Times New Roman"/>
          <w:sz w:val="24"/>
          <w:szCs w:val="24"/>
        </w:rPr>
        <w:t>valuable</w:t>
      </w:r>
      <w:r w:rsidR="00583A64">
        <w:rPr>
          <w:rFonts w:ascii="Times New Roman" w:hAnsi="Times New Roman" w:cs="Times New Roman"/>
          <w:sz w:val="24"/>
          <w:szCs w:val="24"/>
        </w:rPr>
        <w:t>, much like with Tacitus, his writings needed to be treated with greater care (64-66). The exploration of the Scotti and the Picts (77-85</w:t>
      </w:r>
      <w:r w:rsidR="00140469">
        <w:rPr>
          <w:rFonts w:ascii="Times New Roman" w:hAnsi="Times New Roman" w:cs="Times New Roman"/>
          <w:sz w:val="24"/>
          <w:szCs w:val="24"/>
        </w:rPr>
        <w:t>; 102-110</w:t>
      </w:r>
      <w:r w:rsidR="00583A64">
        <w:rPr>
          <w:rFonts w:ascii="Times New Roman" w:hAnsi="Times New Roman" w:cs="Times New Roman"/>
          <w:sz w:val="24"/>
          <w:szCs w:val="24"/>
        </w:rPr>
        <w:t xml:space="preserve">) provides useful overviews and clear detailed analysis. </w:t>
      </w:r>
      <w:r w:rsidR="00140469">
        <w:rPr>
          <w:rFonts w:ascii="Times New Roman" w:hAnsi="Times New Roman" w:cs="Times New Roman"/>
          <w:sz w:val="24"/>
          <w:szCs w:val="24"/>
        </w:rPr>
        <w:t>A reading of these pages</w:t>
      </w:r>
      <w:r w:rsidR="00EC2B8B">
        <w:rPr>
          <w:rFonts w:ascii="Times New Roman" w:hAnsi="Times New Roman" w:cs="Times New Roman"/>
          <w:sz w:val="24"/>
          <w:szCs w:val="24"/>
        </w:rPr>
        <w:t xml:space="preserve"> </w:t>
      </w:r>
      <w:r w:rsidR="00140469">
        <w:rPr>
          <w:rFonts w:ascii="Times New Roman" w:hAnsi="Times New Roman" w:cs="Times New Roman"/>
          <w:sz w:val="24"/>
          <w:szCs w:val="24"/>
        </w:rPr>
        <w:t>gives</w:t>
      </w:r>
      <w:r w:rsidR="00140469" w:rsidRPr="00140469">
        <w:rPr>
          <w:rFonts w:ascii="Times New Roman" w:hAnsi="Times New Roman" w:cs="Times New Roman"/>
          <w:sz w:val="24"/>
          <w:szCs w:val="24"/>
        </w:rPr>
        <w:t xml:space="preserve"> an important sense of this complex and shifting political landscape.</w:t>
      </w:r>
      <w:r w:rsidR="00140469">
        <w:rPr>
          <w:rFonts w:ascii="Times New Roman" w:hAnsi="Times New Roman" w:cs="Times New Roman"/>
          <w:sz w:val="24"/>
          <w:szCs w:val="24"/>
        </w:rPr>
        <w:t xml:space="preserve"> This is however followed by a long and somewhat circumlocutory description of the Anglo-Saxon kingdom of Northumbria</w:t>
      </w:r>
      <w:r w:rsidR="00EC2B8B">
        <w:rPr>
          <w:rFonts w:ascii="Times New Roman" w:hAnsi="Times New Roman" w:cs="Times New Roman"/>
          <w:sz w:val="24"/>
          <w:szCs w:val="24"/>
        </w:rPr>
        <w:t xml:space="preserve"> (85-101)</w:t>
      </w:r>
      <w:r w:rsidR="004C7062">
        <w:rPr>
          <w:rFonts w:ascii="Times New Roman" w:hAnsi="Times New Roman" w:cs="Times New Roman"/>
          <w:sz w:val="24"/>
          <w:szCs w:val="24"/>
        </w:rPr>
        <w:t xml:space="preserve">, that distracts from the approach </w:t>
      </w:r>
      <w:proofErr w:type="spellStart"/>
      <w:r w:rsidR="004C7062">
        <w:rPr>
          <w:rFonts w:ascii="Times New Roman" w:hAnsi="Times New Roman" w:cs="Times New Roman"/>
          <w:sz w:val="24"/>
          <w:szCs w:val="24"/>
        </w:rPr>
        <w:t>Márkus</w:t>
      </w:r>
      <w:proofErr w:type="spellEnd"/>
      <w:r w:rsidR="004C7062">
        <w:rPr>
          <w:rFonts w:ascii="Times New Roman" w:hAnsi="Times New Roman" w:cs="Times New Roman"/>
          <w:sz w:val="24"/>
          <w:szCs w:val="24"/>
        </w:rPr>
        <w:t xml:space="preserve"> is making.</w:t>
      </w:r>
    </w:p>
    <w:p w14:paraId="014DA642" w14:textId="77777777" w:rsidR="00EC2B8B" w:rsidRPr="00EC2B8B" w:rsidRDefault="00EC2B8B" w:rsidP="00D822BF">
      <w:pPr>
        <w:spacing w:line="480" w:lineRule="auto"/>
        <w:rPr>
          <w:rFonts w:ascii="Times New Roman" w:hAnsi="Times New Roman" w:cs="Times New Roman"/>
          <w:sz w:val="24"/>
          <w:szCs w:val="24"/>
        </w:rPr>
      </w:pPr>
      <w:r>
        <w:rPr>
          <w:rFonts w:ascii="Times New Roman" w:hAnsi="Times New Roman" w:cs="Times New Roman"/>
          <w:sz w:val="24"/>
          <w:szCs w:val="24"/>
        </w:rPr>
        <w:t xml:space="preserve">The next two chapters look to the church, and although a case study of </w:t>
      </w:r>
      <w:proofErr w:type="spellStart"/>
      <w:r w:rsidRPr="00EC2B8B">
        <w:rPr>
          <w:rFonts w:ascii="Times New Roman" w:hAnsi="Times New Roman" w:cs="Times New Roman"/>
          <w:sz w:val="24"/>
          <w:szCs w:val="24"/>
        </w:rPr>
        <w:t>Adomnán</w:t>
      </w:r>
      <w:proofErr w:type="spellEnd"/>
      <w:r>
        <w:rPr>
          <w:rFonts w:ascii="Times New Roman" w:hAnsi="Times New Roman" w:cs="Times New Roman"/>
          <w:sz w:val="24"/>
          <w:szCs w:val="24"/>
        </w:rPr>
        <w:t xml:space="preserve"> appears out of place, this is </w:t>
      </w:r>
      <w:r w:rsidR="001F149D">
        <w:rPr>
          <w:rFonts w:ascii="Times New Roman" w:hAnsi="Times New Roman" w:cs="Times New Roman"/>
          <w:sz w:val="24"/>
          <w:szCs w:val="24"/>
        </w:rPr>
        <w:t>one of the stronger</w:t>
      </w:r>
      <w:r>
        <w:rPr>
          <w:rFonts w:ascii="Times New Roman" w:hAnsi="Times New Roman" w:cs="Times New Roman"/>
          <w:sz w:val="24"/>
          <w:szCs w:val="24"/>
        </w:rPr>
        <w:t xml:space="preserve"> chapter</w:t>
      </w:r>
      <w:r w:rsidR="001F149D">
        <w:rPr>
          <w:rFonts w:ascii="Times New Roman" w:hAnsi="Times New Roman" w:cs="Times New Roman"/>
          <w:sz w:val="24"/>
          <w:szCs w:val="24"/>
        </w:rPr>
        <w:t>s</w:t>
      </w:r>
      <w:r>
        <w:rPr>
          <w:rFonts w:ascii="Times New Roman" w:hAnsi="Times New Roman" w:cs="Times New Roman"/>
          <w:sz w:val="24"/>
          <w:szCs w:val="24"/>
        </w:rPr>
        <w:t xml:space="preserve"> in the volume. </w:t>
      </w:r>
      <w:proofErr w:type="spellStart"/>
      <w:r w:rsidR="004C7062">
        <w:rPr>
          <w:rFonts w:ascii="Times New Roman" w:hAnsi="Times New Roman" w:cs="Times New Roman"/>
          <w:sz w:val="24"/>
          <w:szCs w:val="24"/>
        </w:rPr>
        <w:t>Márkus</w:t>
      </w:r>
      <w:proofErr w:type="spellEnd"/>
      <w:r w:rsidR="004C7062">
        <w:rPr>
          <w:rFonts w:ascii="Times New Roman" w:hAnsi="Times New Roman" w:cs="Times New Roman"/>
          <w:sz w:val="24"/>
          <w:szCs w:val="24"/>
        </w:rPr>
        <w:t xml:space="preserve"> </w:t>
      </w:r>
      <w:r>
        <w:rPr>
          <w:rFonts w:ascii="Times New Roman" w:hAnsi="Times New Roman" w:cs="Times New Roman"/>
          <w:sz w:val="24"/>
          <w:szCs w:val="24"/>
        </w:rPr>
        <w:t>clearly has a detailed knowledge and understanding of the abbot of Iona and the world he inhabits, and paints a clear and detailed image of his importance and influence</w:t>
      </w:r>
      <w:r w:rsidR="004C7062">
        <w:rPr>
          <w:rFonts w:ascii="Times New Roman" w:hAnsi="Times New Roman" w:cs="Times New Roman"/>
          <w:sz w:val="24"/>
          <w:szCs w:val="24"/>
        </w:rPr>
        <w:t xml:space="preserve">. As </w:t>
      </w:r>
      <w:proofErr w:type="spellStart"/>
      <w:r w:rsidR="004C7062">
        <w:rPr>
          <w:rFonts w:ascii="Times New Roman" w:hAnsi="Times New Roman" w:cs="Times New Roman"/>
          <w:sz w:val="24"/>
          <w:szCs w:val="24"/>
        </w:rPr>
        <w:t>Márkus</w:t>
      </w:r>
      <w:proofErr w:type="spellEnd"/>
      <w:r>
        <w:rPr>
          <w:rFonts w:ascii="Times New Roman" w:hAnsi="Times New Roman" w:cs="Times New Roman"/>
          <w:sz w:val="24"/>
          <w:szCs w:val="24"/>
        </w:rPr>
        <w:t xml:space="preserve"> writes he is ‘the one </w:t>
      </w:r>
      <w:r>
        <w:rPr>
          <w:rFonts w:ascii="Times New Roman" w:hAnsi="Times New Roman" w:cs="Times New Roman"/>
          <w:sz w:val="24"/>
          <w:szCs w:val="24"/>
        </w:rPr>
        <w:lastRenderedPageBreak/>
        <w:t xml:space="preserve">individual in the period of whom we can paint anything like a recognisable human portrait (151-152). There are some </w:t>
      </w:r>
      <w:r w:rsidR="00E8037D">
        <w:rPr>
          <w:rFonts w:ascii="Times New Roman" w:hAnsi="Times New Roman" w:cs="Times New Roman"/>
          <w:sz w:val="24"/>
          <w:szCs w:val="24"/>
        </w:rPr>
        <w:t>interesting</w:t>
      </w:r>
      <w:r>
        <w:rPr>
          <w:rFonts w:ascii="Times New Roman" w:hAnsi="Times New Roman" w:cs="Times New Roman"/>
          <w:sz w:val="24"/>
          <w:szCs w:val="24"/>
        </w:rPr>
        <w:t xml:space="preserve"> observations made regarding the </w:t>
      </w:r>
      <w:r w:rsidR="00E8037D">
        <w:rPr>
          <w:rFonts w:ascii="Times New Roman" w:hAnsi="Times New Roman" w:cs="Times New Roman"/>
          <w:sz w:val="24"/>
          <w:szCs w:val="24"/>
        </w:rPr>
        <w:t>symbiosis</w:t>
      </w:r>
      <w:r>
        <w:rPr>
          <w:rFonts w:ascii="Times New Roman" w:hAnsi="Times New Roman" w:cs="Times New Roman"/>
          <w:sz w:val="24"/>
          <w:szCs w:val="24"/>
        </w:rPr>
        <w:t xml:space="preserve"> of religious thought with Gaelic custom (</w:t>
      </w:r>
      <w:proofErr w:type="spellStart"/>
      <w:r>
        <w:rPr>
          <w:rFonts w:ascii="Times New Roman" w:hAnsi="Times New Roman" w:cs="Times New Roman"/>
          <w:i/>
          <w:sz w:val="24"/>
          <w:szCs w:val="24"/>
        </w:rPr>
        <w:t>snádud</w:t>
      </w:r>
      <w:proofErr w:type="spellEnd"/>
      <w:r>
        <w:rPr>
          <w:rFonts w:ascii="Times New Roman" w:hAnsi="Times New Roman" w:cs="Times New Roman"/>
          <w:sz w:val="24"/>
          <w:szCs w:val="24"/>
        </w:rPr>
        <w:t xml:space="preserve">; 156-157), and </w:t>
      </w:r>
      <w:proofErr w:type="spellStart"/>
      <w:r w:rsidR="00E8037D">
        <w:rPr>
          <w:rFonts w:ascii="Times New Roman" w:hAnsi="Times New Roman" w:cs="Times New Roman"/>
          <w:sz w:val="24"/>
          <w:szCs w:val="24"/>
        </w:rPr>
        <w:t>Márkus</w:t>
      </w:r>
      <w:proofErr w:type="spellEnd"/>
      <w:r>
        <w:rPr>
          <w:rFonts w:ascii="Times New Roman" w:hAnsi="Times New Roman" w:cs="Times New Roman"/>
          <w:sz w:val="24"/>
          <w:szCs w:val="24"/>
        </w:rPr>
        <w:t xml:space="preserve"> introduces the reader to a wide collection of contemporary documents. The discussion of law (173-178) provides a good window into the possible social realties of the seventh and eighth centuries</w:t>
      </w:r>
      <w:r w:rsidR="00E8037D">
        <w:rPr>
          <w:rFonts w:ascii="Times New Roman" w:hAnsi="Times New Roman" w:cs="Times New Roman"/>
          <w:sz w:val="24"/>
          <w:szCs w:val="24"/>
        </w:rPr>
        <w:t>, and this then a strong part of the book</w:t>
      </w:r>
      <w:r>
        <w:rPr>
          <w:rFonts w:ascii="Times New Roman" w:hAnsi="Times New Roman" w:cs="Times New Roman"/>
          <w:sz w:val="24"/>
          <w:szCs w:val="24"/>
        </w:rPr>
        <w:t xml:space="preserve">. The third chapter is weaker, </w:t>
      </w:r>
      <w:r w:rsidR="00876BDE">
        <w:rPr>
          <w:rFonts w:ascii="Times New Roman" w:hAnsi="Times New Roman" w:cs="Times New Roman"/>
          <w:sz w:val="24"/>
          <w:szCs w:val="24"/>
        </w:rPr>
        <w:t>i</w:t>
      </w:r>
      <w:r>
        <w:rPr>
          <w:rFonts w:ascii="Times New Roman" w:hAnsi="Times New Roman" w:cs="Times New Roman"/>
          <w:sz w:val="24"/>
          <w:szCs w:val="24"/>
        </w:rPr>
        <w:t>n</w:t>
      </w:r>
      <w:r w:rsidR="00876BDE">
        <w:rPr>
          <w:rFonts w:ascii="Times New Roman" w:hAnsi="Times New Roman" w:cs="Times New Roman"/>
          <w:sz w:val="24"/>
          <w:szCs w:val="24"/>
        </w:rPr>
        <w:t xml:space="preserve"> </w:t>
      </w:r>
      <w:r>
        <w:rPr>
          <w:rFonts w:ascii="Times New Roman" w:hAnsi="Times New Roman" w:cs="Times New Roman"/>
          <w:sz w:val="24"/>
          <w:szCs w:val="24"/>
        </w:rPr>
        <w:t xml:space="preserve">part because it lacks the structure seen in </w:t>
      </w:r>
      <w:r w:rsidR="00E8037D">
        <w:rPr>
          <w:rFonts w:ascii="Times New Roman" w:hAnsi="Times New Roman" w:cs="Times New Roman"/>
          <w:sz w:val="24"/>
          <w:szCs w:val="24"/>
        </w:rPr>
        <w:t xml:space="preserve">chapter four, but also because </w:t>
      </w:r>
      <w:proofErr w:type="spellStart"/>
      <w:r w:rsidR="00E8037D">
        <w:rPr>
          <w:rFonts w:ascii="Times New Roman" w:hAnsi="Times New Roman" w:cs="Times New Roman"/>
          <w:sz w:val="24"/>
          <w:szCs w:val="24"/>
        </w:rPr>
        <w:t>Márkus</w:t>
      </w:r>
      <w:proofErr w:type="spellEnd"/>
      <w:r>
        <w:rPr>
          <w:rFonts w:ascii="Times New Roman" w:hAnsi="Times New Roman" w:cs="Times New Roman"/>
          <w:sz w:val="24"/>
          <w:szCs w:val="24"/>
        </w:rPr>
        <w:t xml:space="preserve"> attempts to cover far too much ground.  The opening pages are a touch vague and unclear, and the discussion of Paganism </w:t>
      </w:r>
      <w:r w:rsidR="00876BDE">
        <w:rPr>
          <w:rFonts w:ascii="Times New Roman" w:hAnsi="Times New Roman" w:cs="Times New Roman"/>
          <w:sz w:val="24"/>
          <w:szCs w:val="24"/>
        </w:rPr>
        <w:t xml:space="preserve">(114) lacks detailed exploration and </w:t>
      </w:r>
      <w:r w:rsidR="00317EAD">
        <w:rPr>
          <w:rFonts w:ascii="Times New Roman" w:hAnsi="Times New Roman" w:cs="Times New Roman"/>
          <w:sz w:val="24"/>
          <w:szCs w:val="24"/>
        </w:rPr>
        <w:t>analysis</w:t>
      </w:r>
      <w:r>
        <w:rPr>
          <w:rFonts w:ascii="Times New Roman" w:hAnsi="Times New Roman" w:cs="Times New Roman"/>
          <w:sz w:val="24"/>
          <w:szCs w:val="24"/>
        </w:rPr>
        <w:t xml:space="preserve">. </w:t>
      </w:r>
      <w:r w:rsidR="00876BDE">
        <w:rPr>
          <w:rFonts w:ascii="Times New Roman" w:hAnsi="Times New Roman" w:cs="Times New Roman"/>
          <w:sz w:val="24"/>
          <w:szCs w:val="24"/>
        </w:rPr>
        <w:t>The topics covered are simply too big (</w:t>
      </w:r>
      <w:r w:rsidR="00317EAD">
        <w:rPr>
          <w:rFonts w:ascii="Times New Roman" w:hAnsi="Times New Roman" w:cs="Times New Roman"/>
          <w:sz w:val="24"/>
          <w:szCs w:val="24"/>
        </w:rPr>
        <w:t>e.g. c</w:t>
      </w:r>
      <w:r w:rsidR="00876BDE">
        <w:rPr>
          <w:rFonts w:ascii="Times New Roman" w:hAnsi="Times New Roman" w:cs="Times New Roman"/>
          <w:sz w:val="24"/>
          <w:szCs w:val="24"/>
        </w:rPr>
        <w:t xml:space="preserve">onversion, pagan </w:t>
      </w:r>
      <w:r w:rsidR="00317EAD">
        <w:rPr>
          <w:rFonts w:ascii="Times New Roman" w:hAnsi="Times New Roman" w:cs="Times New Roman"/>
          <w:sz w:val="24"/>
          <w:szCs w:val="24"/>
        </w:rPr>
        <w:t>beliefs</w:t>
      </w:r>
      <w:r w:rsidR="00876BDE">
        <w:rPr>
          <w:rFonts w:ascii="Times New Roman" w:hAnsi="Times New Roman" w:cs="Times New Roman"/>
          <w:sz w:val="24"/>
          <w:szCs w:val="24"/>
        </w:rPr>
        <w:t xml:space="preserve">, notions of the past, religious authority and space and time). Each of these could be a chapter </w:t>
      </w:r>
      <w:r w:rsidR="00317EAD">
        <w:rPr>
          <w:rFonts w:ascii="Times New Roman" w:hAnsi="Times New Roman" w:cs="Times New Roman"/>
          <w:sz w:val="24"/>
          <w:szCs w:val="24"/>
        </w:rPr>
        <w:t>unto</w:t>
      </w:r>
      <w:r w:rsidR="00876BDE">
        <w:rPr>
          <w:rFonts w:ascii="Times New Roman" w:hAnsi="Times New Roman" w:cs="Times New Roman"/>
          <w:sz w:val="24"/>
          <w:szCs w:val="24"/>
        </w:rPr>
        <w:t xml:space="preserve"> themselves, and by treating each in</w:t>
      </w:r>
      <w:r w:rsidR="00317EAD">
        <w:rPr>
          <w:rFonts w:ascii="Times New Roman" w:hAnsi="Times New Roman" w:cs="Times New Roman"/>
          <w:sz w:val="24"/>
          <w:szCs w:val="24"/>
        </w:rPr>
        <w:t xml:space="preserve"> </w:t>
      </w:r>
      <w:r w:rsidR="00876BDE">
        <w:rPr>
          <w:rFonts w:ascii="Times New Roman" w:hAnsi="Times New Roman" w:cs="Times New Roman"/>
          <w:sz w:val="24"/>
          <w:szCs w:val="24"/>
        </w:rPr>
        <w:t xml:space="preserve">a fleeting manner, </w:t>
      </w:r>
      <w:proofErr w:type="spellStart"/>
      <w:r w:rsidR="00E8037D">
        <w:rPr>
          <w:rFonts w:ascii="Times New Roman" w:hAnsi="Times New Roman" w:cs="Times New Roman"/>
          <w:sz w:val="24"/>
          <w:szCs w:val="24"/>
        </w:rPr>
        <w:t>Márkus</w:t>
      </w:r>
      <w:proofErr w:type="spellEnd"/>
      <w:r w:rsidR="00E8037D">
        <w:rPr>
          <w:rFonts w:ascii="Times New Roman" w:hAnsi="Times New Roman" w:cs="Times New Roman"/>
          <w:sz w:val="24"/>
          <w:szCs w:val="24"/>
        </w:rPr>
        <w:t xml:space="preserve"> </w:t>
      </w:r>
      <w:r w:rsidR="00876BDE">
        <w:rPr>
          <w:rFonts w:ascii="Times New Roman" w:hAnsi="Times New Roman" w:cs="Times New Roman"/>
          <w:sz w:val="24"/>
          <w:szCs w:val="24"/>
        </w:rPr>
        <w:t xml:space="preserve">presents only a </w:t>
      </w:r>
      <w:r w:rsidR="00317EAD">
        <w:rPr>
          <w:rFonts w:ascii="Times New Roman" w:hAnsi="Times New Roman" w:cs="Times New Roman"/>
          <w:sz w:val="24"/>
          <w:szCs w:val="24"/>
        </w:rPr>
        <w:t>superficial</w:t>
      </w:r>
      <w:r w:rsidR="00876BDE">
        <w:rPr>
          <w:rFonts w:ascii="Times New Roman" w:hAnsi="Times New Roman" w:cs="Times New Roman"/>
          <w:sz w:val="24"/>
          <w:szCs w:val="24"/>
        </w:rPr>
        <w:t xml:space="preserve"> engagement with </w:t>
      </w:r>
      <w:r w:rsidR="00317EAD">
        <w:rPr>
          <w:rFonts w:ascii="Times New Roman" w:hAnsi="Times New Roman" w:cs="Times New Roman"/>
          <w:sz w:val="24"/>
          <w:szCs w:val="24"/>
        </w:rPr>
        <w:t>each</w:t>
      </w:r>
      <w:r w:rsidR="00876BDE">
        <w:rPr>
          <w:rFonts w:ascii="Times New Roman" w:hAnsi="Times New Roman" w:cs="Times New Roman"/>
          <w:sz w:val="24"/>
          <w:szCs w:val="24"/>
        </w:rPr>
        <w:t xml:space="preserve"> topic. It also allows for </w:t>
      </w:r>
      <w:r w:rsidR="00317EAD">
        <w:rPr>
          <w:rFonts w:ascii="Times New Roman" w:hAnsi="Times New Roman" w:cs="Times New Roman"/>
          <w:sz w:val="24"/>
          <w:szCs w:val="24"/>
        </w:rPr>
        <w:t>arguments</w:t>
      </w:r>
      <w:r w:rsidR="00876BDE">
        <w:rPr>
          <w:rFonts w:ascii="Times New Roman" w:hAnsi="Times New Roman" w:cs="Times New Roman"/>
          <w:sz w:val="24"/>
          <w:szCs w:val="24"/>
        </w:rPr>
        <w:t xml:space="preserve"> to be raised in opposition to the points </w:t>
      </w:r>
      <w:r w:rsidR="00E8037D">
        <w:rPr>
          <w:rFonts w:ascii="Times New Roman" w:hAnsi="Times New Roman" w:cs="Times New Roman"/>
          <w:sz w:val="24"/>
          <w:szCs w:val="24"/>
        </w:rPr>
        <w:t xml:space="preserve">made. </w:t>
      </w:r>
      <w:proofErr w:type="spellStart"/>
      <w:r w:rsidR="00E8037D">
        <w:rPr>
          <w:rFonts w:ascii="Times New Roman" w:hAnsi="Times New Roman" w:cs="Times New Roman"/>
          <w:sz w:val="24"/>
          <w:szCs w:val="24"/>
        </w:rPr>
        <w:t>Márkus</w:t>
      </w:r>
      <w:proofErr w:type="spellEnd"/>
      <w:r w:rsidR="00876BDE">
        <w:rPr>
          <w:rFonts w:ascii="Times New Roman" w:hAnsi="Times New Roman" w:cs="Times New Roman"/>
          <w:sz w:val="24"/>
          <w:szCs w:val="24"/>
        </w:rPr>
        <w:t xml:space="preserve"> suggests that there is </w:t>
      </w:r>
      <w:r w:rsidR="00317EAD">
        <w:rPr>
          <w:rFonts w:ascii="Times New Roman" w:hAnsi="Times New Roman" w:cs="Times New Roman"/>
          <w:sz w:val="24"/>
          <w:szCs w:val="24"/>
        </w:rPr>
        <w:t>little</w:t>
      </w:r>
      <w:r w:rsidR="00876BDE">
        <w:rPr>
          <w:rFonts w:ascii="Times New Roman" w:hAnsi="Times New Roman" w:cs="Times New Roman"/>
          <w:sz w:val="24"/>
          <w:szCs w:val="24"/>
        </w:rPr>
        <w:t xml:space="preserve"> difference between the Celtic and Anglo-Saxon</w:t>
      </w:r>
      <w:r w:rsidR="00317EAD">
        <w:rPr>
          <w:rFonts w:ascii="Times New Roman" w:hAnsi="Times New Roman" w:cs="Times New Roman"/>
          <w:sz w:val="24"/>
          <w:szCs w:val="24"/>
        </w:rPr>
        <w:t xml:space="preserve"> </w:t>
      </w:r>
      <w:r w:rsidR="00876BDE">
        <w:rPr>
          <w:rFonts w:ascii="Times New Roman" w:hAnsi="Times New Roman" w:cs="Times New Roman"/>
          <w:sz w:val="24"/>
          <w:szCs w:val="24"/>
        </w:rPr>
        <w:t>church</w:t>
      </w:r>
      <w:r w:rsidR="00317EAD">
        <w:rPr>
          <w:rFonts w:ascii="Times New Roman" w:hAnsi="Times New Roman" w:cs="Times New Roman"/>
          <w:sz w:val="24"/>
          <w:szCs w:val="24"/>
        </w:rPr>
        <w:t xml:space="preserve"> (see 136-137)</w:t>
      </w:r>
      <w:r w:rsidR="00876BDE">
        <w:rPr>
          <w:rFonts w:ascii="Times New Roman" w:hAnsi="Times New Roman" w:cs="Times New Roman"/>
          <w:sz w:val="24"/>
          <w:szCs w:val="24"/>
        </w:rPr>
        <w:t xml:space="preserve">. This is an interesting argument to make, but </w:t>
      </w:r>
      <w:r w:rsidR="00317EAD">
        <w:rPr>
          <w:rFonts w:ascii="Times New Roman" w:hAnsi="Times New Roman" w:cs="Times New Roman"/>
          <w:sz w:val="24"/>
          <w:szCs w:val="24"/>
        </w:rPr>
        <w:t>ultimately not persuasive as it is suggested in such a fleeting manner</w:t>
      </w:r>
      <w:r w:rsidR="00876BDE">
        <w:rPr>
          <w:rFonts w:ascii="Times New Roman" w:hAnsi="Times New Roman" w:cs="Times New Roman"/>
          <w:sz w:val="24"/>
          <w:szCs w:val="24"/>
        </w:rPr>
        <w:t xml:space="preserve">. The churches are different; Bede was not making this up. </w:t>
      </w:r>
      <w:r w:rsidR="00E8037D">
        <w:rPr>
          <w:rFonts w:ascii="Times New Roman" w:hAnsi="Times New Roman" w:cs="Times New Roman"/>
          <w:sz w:val="24"/>
          <w:szCs w:val="24"/>
        </w:rPr>
        <w:t xml:space="preserve">It was not just division over </w:t>
      </w:r>
      <w:r w:rsidR="00317EAD">
        <w:rPr>
          <w:rFonts w:ascii="Times New Roman" w:hAnsi="Times New Roman" w:cs="Times New Roman"/>
          <w:sz w:val="24"/>
          <w:szCs w:val="24"/>
        </w:rPr>
        <w:t xml:space="preserve">the dating of Easter, but the style of their practice and preaching, and the very buildings they constructed. </w:t>
      </w:r>
    </w:p>
    <w:p w14:paraId="1AEFD32C" w14:textId="77777777" w:rsidR="00C416A3" w:rsidRDefault="00410E91" w:rsidP="00D822BF">
      <w:pPr>
        <w:spacing w:line="480" w:lineRule="auto"/>
        <w:rPr>
          <w:rFonts w:ascii="Times New Roman" w:hAnsi="Times New Roman" w:cs="Times New Roman"/>
          <w:sz w:val="24"/>
          <w:szCs w:val="24"/>
        </w:rPr>
      </w:pPr>
      <w:r>
        <w:rPr>
          <w:rFonts w:ascii="Times New Roman" w:hAnsi="Times New Roman" w:cs="Times New Roman"/>
          <w:sz w:val="24"/>
          <w:szCs w:val="24"/>
        </w:rPr>
        <w:t xml:space="preserve">The final two chapters are more clearly structured, and engage with an impressive variety of evidence. The fifth, looking at law, provides useful summaries and extracts from early medieval law codes. These certainly </w:t>
      </w:r>
      <w:r w:rsidR="00763B20">
        <w:rPr>
          <w:rFonts w:ascii="Times New Roman" w:hAnsi="Times New Roman" w:cs="Times New Roman"/>
          <w:sz w:val="24"/>
          <w:szCs w:val="24"/>
        </w:rPr>
        <w:t>allow for a</w:t>
      </w:r>
      <w:r>
        <w:rPr>
          <w:rFonts w:ascii="Times New Roman" w:hAnsi="Times New Roman" w:cs="Times New Roman"/>
          <w:sz w:val="24"/>
          <w:szCs w:val="24"/>
        </w:rPr>
        <w:t xml:space="preserve">n </w:t>
      </w:r>
      <w:r w:rsidR="00763B20">
        <w:rPr>
          <w:rFonts w:ascii="Times New Roman" w:hAnsi="Times New Roman" w:cs="Times New Roman"/>
          <w:sz w:val="24"/>
          <w:szCs w:val="24"/>
        </w:rPr>
        <w:t>insight</w:t>
      </w:r>
      <w:r>
        <w:rPr>
          <w:rFonts w:ascii="Times New Roman" w:hAnsi="Times New Roman" w:cs="Times New Roman"/>
          <w:sz w:val="24"/>
          <w:szCs w:val="24"/>
        </w:rPr>
        <w:t xml:space="preserve"> into the legal and social norms of this world, and highlight an important aspect of early medieval law, namely the shared focus on peace and remedy across different cultures. Comparative </w:t>
      </w:r>
      <w:r w:rsidR="00E337A7">
        <w:rPr>
          <w:rFonts w:ascii="Times New Roman" w:hAnsi="Times New Roman" w:cs="Times New Roman"/>
          <w:sz w:val="24"/>
          <w:szCs w:val="24"/>
        </w:rPr>
        <w:t xml:space="preserve">legal analysis here is crucially important because of the </w:t>
      </w:r>
      <w:r w:rsidR="00763B20">
        <w:rPr>
          <w:rFonts w:ascii="Times New Roman" w:hAnsi="Times New Roman" w:cs="Times New Roman"/>
          <w:sz w:val="24"/>
          <w:szCs w:val="24"/>
        </w:rPr>
        <w:t>dearth</w:t>
      </w:r>
      <w:r w:rsidR="00E337A7">
        <w:rPr>
          <w:rFonts w:ascii="Times New Roman" w:hAnsi="Times New Roman" w:cs="Times New Roman"/>
          <w:sz w:val="24"/>
          <w:szCs w:val="24"/>
        </w:rPr>
        <w:t xml:space="preserve"> of contemporary </w:t>
      </w:r>
      <w:r w:rsidR="00E8037D">
        <w:rPr>
          <w:rFonts w:ascii="Times New Roman" w:hAnsi="Times New Roman" w:cs="Times New Roman"/>
          <w:sz w:val="24"/>
          <w:szCs w:val="24"/>
        </w:rPr>
        <w:t xml:space="preserve">Scottish writings. </w:t>
      </w:r>
      <w:r w:rsidR="00E337A7">
        <w:rPr>
          <w:rFonts w:ascii="Times New Roman" w:hAnsi="Times New Roman" w:cs="Times New Roman"/>
          <w:sz w:val="24"/>
          <w:szCs w:val="24"/>
        </w:rPr>
        <w:t>The preference for the label ‘Gaelic law’ rather than ‘</w:t>
      </w:r>
      <w:r w:rsidR="00763B20">
        <w:rPr>
          <w:rFonts w:ascii="Times New Roman" w:hAnsi="Times New Roman" w:cs="Times New Roman"/>
          <w:sz w:val="24"/>
          <w:szCs w:val="24"/>
        </w:rPr>
        <w:t>Irish</w:t>
      </w:r>
      <w:r w:rsidR="00E337A7">
        <w:rPr>
          <w:rFonts w:ascii="Times New Roman" w:hAnsi="Times New Roman" w:cs="Times New Roman"/>
          <w:sz w:val="24"/>
          <w:szCs w:val="24"/>
        </w:rPr>
        <w:t xml:space="preserve"> Law’ makes sense (189-190), and the linguistic echoes found in Welsh law ask important </w:t>
      </w:r>
      <w:r w:rsidR="00A16D23">
        <w:rPr>
          <w:rFonts w:ascii="Times New Roman" w:hAnsi="Times New Roman" w:cs="Times New Roman"/>
          <w:sz w:val="24"/>
          <w:szCs w:val="24"/>
        </w:rPr>
        <w:t>questions about this world and its culture (</w:t>
      </w:r>
      <w:r w:rsidR="00E337A7">
        <w:rPr>
          <w:rFonts w:ascii="Times New Roman" w:hAnsi="Times New Roman" w:cs="Times New Roman"/>
          <w:sz w:val="24"/>
          <w:szCs w:val="24"/>
        </w:rPr>
        <w:t xml:space="preserve">e.g. </w:t>
      </w:r>
      <w:proofErr w:type="spellStart"/>
      <w:r w:rsidR="00E337A7">
        <w:rPr>
          <w:rFonts w:ascii="Times New Roman" w:hAnsi="Times New Roman" w:cs="Times New Roman"/>
          <w:i/>
          <w:sz w:val="24"/>
          <w:szCs w:val="24"/>
        </w:rPr>
        <w:lastRenderedPageBreak/>
        <w:t>adauel</w:t>
      </w:r>
      <w:proofErr w:type="spellEnd"/>
      <w:r w:rsidR="00E337A7">
        <w:rPr>
          <w:rFonts w:ascii="Times New Roman" w:hAnsi="Times New Roman" w:cs="Times New Roman"/>
          <w:sz w:val="24"/>
          <w:szCs w:val="24"/>
        </w:rPr>
        <w:t>/</w:t>
      </w:r>
      <w:proofErr w:type="spellStart"/>
      <w:r w:rsidR="00E337A7">
        <w:rPr>
          <w:rFonts w:ascii="Times New Roman" w:hAnsi="Times New Roman" w:cs="Times New Roman"/>
          <w:i/>
          <w:sz w:val="24"/>
          <w:szCs w:val="24"/>
        </w:rPr>
        <w:t>athgabail</w:t>
      </w:r>
      <w:proofErr w:type="spellEnd"/>
      <w:r w:rsidR="00E337A7">
        <w:rPr>
          <w:rFonts w:ascii="Times New Roman" w:hAnsi="Times New Roman" w:cs="Times New Roman"/>
          <w:sz w:val="24"/>
          <w:szCs w:val="24"/>
        </w:rPr>
        <w:t xml:space="preserve">, </w:t>
      </w:r>
      <w:proofErr w:type="spellStart"/>
      <w:r w:rsidR="00E337A7">
        <w:rPr>
          <w:rFonts w:ascii="Times New Roman" w:hAnsi="Times New Roman" w:cs="Times New Roman"/>
          <w:i/>
          <w:sz w:val="24"/>
          <w:szCs w:val="24"/>
        </w:rPr>
        <w:t>rhaith</w:t>
      </w:r>
      <w:proofErr w:type="spellEnd"/>
      <w:r w:rsidR="00E337A7">
        <w:rPr>
          <w:rFonts w:ascii="Times New Roman" w:hAnsi="Times New Roman" w:cs="Times New Roman"/>
          <w:i/>
          <w:sz w:val="24"/>
          <w:szCs w:val="24"/>
        </w:rPr>
        <w:t>/</w:t>
      </w:r>
      <w:proofErr w:type="spellStart"/>
      <w:r w:rsidR="00A16D23">
        <w:rPr>
          <w:rFonts w:ascii="Times New Roman" w:hAnsi="Times New Roman" w:cs="Times New Roman"/>
          <w:i/>
          <w:sz w:val="24"/>
          <w:szCs w:val="24"/>
        </w:rPr>
        <w:t>ráth</w:t>
      </w:r>
      <w:proofErr w:type="spellEnd"/>
      <w:r w:rsidR="00A16D23">
        <w:rPr>
          <w:rFonts w:ascii="Times New Roman" w:hAnsi="Times New Roman" w:cs="Times New Roman"/>
          <w:sz w:val="24"/>
          <w:szCs w:val="24"/>
        </w:rPr>
        <w:t>, 191). There is much to be gained from reading this chapter, and looking at</w:t>
      </w:r>
      <w:r w:rsidR="00E8037D">
        <w:rPr>
          <w:rFonts w:ascii="Times New Roman" w:hAnsi="Times New Roman" w:cs="Times New Roman"/>
          <w:sz w:val="24"/>
          <w:szCs w:val="24"/>
        </w:rPr>
        <w:t xml:space="preserve"> the wide variety of laws </w:t>
      </w:r>
      <w:proofErr w:type="spellStart"/>
      <w:r w:rsidR="00E8037D">
        <w:rPr>
          <w:rFonts w:ascii="Times New Roman" w:hAnsi="Times New Roman" w:cs="Times New Roman"/>
          <w:sz w:val="24"/>
          <w:szCs w:val="24"/>
        </w:rPr>
        <w:t>Márkus</w:t>
      </w:r>
      <w:proofErr w:type="spellEnd"/>
      <w:r w:rsidR="00A16D23">
        <w:rPr>
          <w:rFonts w:ascii="Times New Roman" w:hAnsi="Times New Roman" w:cs="Times New Roman"/>
          <w:sz w:val="24"/>
          <w:szCs w:val="24"/>
        </w:rPr>
        <w:t xml:space="preserve"> draws upon. </w:t>
      </w:r>
      <w:r w:rsidR="00763B20">
        <w:rPr>
          <w:rFonts w:ascii="Times New Roman" w:hAnsi="Times New Roman" w:cs="Times New Roman"/>
          <w:sz w:val="24"/>
          <w:szCs w:val="24"/>
        </w:rPr>
        <w:t>There are a number of important secondary writings that would have allowed for great depth of analysis, but this is a successful summarising section. The final chapter looks to the Vikings and to t</w:t>
      </w:r>
      <w:r w:rsidR="00E8037D">
        <w:rPr>
          <w:rFonts w:ascii="Times New Roman" w:hAnsi="Times New Roman" w:cs="Times New Roman"/>
          <w:sz w:val="24"/>
          <w:szCs w:val="24"/>
        </w:rPr>
        <w:t xml:space="preserve">he Picts, and </w:t>
      </w:r>
      <w:r w:rsidR="00C416A3">
        <w:rPr>
          <w:rFonts w:ascii="Times New Roman" w:hAnsi="Times New Roman" w:cs="Times New Roman"/>
          <w:sz w:val="24"/>
          <w:szCs w:val="24"/>
        </w:rPr>
        <w:t>this is the strongest section of the book</w:t>
      </w:r>
      <w:r w:rsidR="00763B20">
        <w:rPr>
          <w:rFonts w:ascii="Times New Roman" w:hAnsi="Times New Roman" w:cs="Times New Roman"/>
          <w:sz w:val="24"/>
          <w:szCs w:val="24"/>
        </w:rPr>
        <w:t xml:space="preserve">. </w:t>
      </w:r>
      <w:r w:rsidR="00C416A3">
        <w:rPr>
          <w:rFonts w:ascii="Times New Roman" w:hAnsi="Times New Roman" w:cs="Times New Roman"/>
          <w:sz w:val="24"/>
          <w:szCs w:val="24"/>
        </w:rPr>
        <w:t xml:space="preserve">Here </w:t>
      </w:r>
      <w:proofErr w:type="spellStart"/>
      <w:r w:rsidR="00C416A3">
        <w:rPr>
          <w:rFonts w:ascii="Times New Roman" w:hAnsi="Times New Roman" w:cs="Times New Roman"/>
          <w:sz w:val="24"/>
          <w:szCs w:val="24"/>
        </w:rPr>
        <w:t>Márkus</w:t>
      </w:r>
      <w:proofErr w:type="spellEnd"/>
      <w:r w:rsidR="00C416A3">
        <w:rPr>
          <w:rFonts w:ascii="Times New Roman" w:hAnsi="Times New Roman" w:cs="Times New Roman"/>
          <w:sz w:val="24"/>
          <w:szCs w:val="24"/>
        </w:rPr>
        <w:t xml:space="preserve"> </w:t>
      </w:r>
      <w:r w:rsidR="00763B20">
        <w:rPr>
          <w:rFonts w:ascii="Times New Roman" w:hAnsi="Times New Roman" w:cs="Times New Roman"/>
          <w:sz w:val="24"/>
          <w:szCs w:val="24"/>
        </w:rPr>
        <w:t xml:space="preserve">seeks to answer some of </w:t>
      </w:r>
      <w:r w:rsidR="00C416A3">
        <w:rPr>
          <w:rFonts w:ascii="Times New Roman" w:hAnsi="Times New Roman" w:cs="Times New Roman"/>
          <w:sz w:val="24"/>
          <w:szCs w:val="24"/>
        </w:rPr>
        <w:t>the</w:t>
      </w:r>
      <w:r w:rsidR="00763B20">
        <w:rPr>
          <w:rFonts w:ascii="Times New Roman" w:hAnsi="Times New Roman" w:cs="Times New Roman"/>
          <w:sz w:val="24"/>
          <w:szCs w:val="24"/>
        </w:rPr>
        <w:t xml:space="preserve"> important questions that are demanded of early </w:t>
      </w:r>
      <w:r w:rsidR="00E11213">
        <w:rPr>
          <w:rFonts w:ascii="Times New Roman" w:hAnsi="Times New Roman" w:cs="Times New Roman"/>
          <w:sz w:val="24"/>
          <w:szCs w:val="24"/>
        </w:rPr>
        <w:t>Scotland</w:t>
      </w:r>
      <w:r w:rsidR="00763B20">
        <w:rPr>
          <w:rFonts w:ascii="Times New Roman" w:hAnsi="Times New Roman" w:cs="Times New Roman"/>
          <w:sz w:val="24"/>
          <w:szCs w:val="24"/>
        </w:rPr>
        <w:t xml:space="preserve">. The opening presentation of </w:t>
      </w:r>
      <w:r w:rsidR="00E11213">
        <w:rPr>
          <w:rFonts w:ascii="Times New Roman" w:hAnsi="Times New Roman" w:cs="Times New Roman"/>
          <w:sz w:val="24"/>
          <w:szCs w:val="24"/>
        </w:rPr>
        <w:t>Scandinavian</w:t>
      </w:r>
      <w:r w:rsidR="00763B20">
        <w:rPr>
          <w:rFonts w:ascii="Times New Roman" w:hAnsi="Times New Roman" w:cs="Times New Roman"/>
          <w:sz w:val="24"/>
          <w:szCs w:val="24"/>
        </w:rPr>
        <w:t xml:space="preserve"> culture is a touch too vague</w:t>
      </w:r>
      <w:r w:rsidR="00E11213">
        <w:rPr>
          <w:rFonts w:ascii="Times New Roman" w:hAnsi="Times New Roman" w:cs="Times New Roman"/>
          <w:sz w:val="24"/>
          <w:szCs w:val="24"/>
        </w:rPr>
        <w:t xml:space="preserve"> (228-231)</w:t>
      </w:r>
      <w:r w:rsidR="00763B20">
        <w:rPr>
          <w:rFonts w:ascii="Times New Roman" w:hAnsi="Times New Roman" w:cs="Times New Roman"/>
          <w:sz w:val="24"/>
          <w:szCs w:val="24"/>
        </w:rPr>
        <w:t xml:space="preserve">, but the </w:t>
      </w:r>
      <w:r w:rsidR="00E11213">
        <w:rPr>
          <w:rFonts w:ascii="Times New Roman" w:hAnsi="Times New Roman" w:cs="Times New Roman"/>
          <w:sz w:val="24"/>
          <w:szCs w:val="24"/>
        </w:rPr>
        <w:t xml:space="preserve">thoughts on subsequent political relationship and identities is </w:t>
      </w:r>
      <w:r w:rsidR="00E8037D">
        <w:rPr>
          <w:rFonts w:ascii="Times New Roman" w:hAnsi="Times New Roman" w:cs="Times New Roman"/>
          <w:sz w:val="24"/>
          <w:szCs w:val="24"/>
        </w:rPr>
        <w:t>persuasive</w:t>
      </w:r>
      <w:r w:rsidR="00E11213">
        <w:rPr>
          <w:rFonts w:ascii="Times New Roman" w:hAnsi="Times New Roman" w:cs="Times New Roman"/>
          <w:sz w:val="24"/>
          <w:szCs w:val="24"/>
        </w:rPr>
        <w:t xml:space="preserve"> (233-238). </w:t>
      </w:r>
      <w:r w:rsidR="00763B20">
        <w:rPr>
          <w:rFonts w:ascii="Times New Roman" w:hAnsi="Times New Roman" w:cs="Times New Roman"/>
          <w:sz w:val="24"/>
          <w:szCs w:val="24"/>
        </w:rPr>
        <w:t xml:space="preserve"> </w:t>
      </w:r>
      <w:r w:rsidR="00E11213">
        <w:rPr>
          <w:rFonts w:ascii="Times New Roman" w:hAnsi="Times New Roman" w:cs="Times New Roman"/>
          <w:sz w:val="24"/>
          <w:szCs w:val="24"/>
        </w:rPr>
        <w:t xml:space="preserve">The </w:t>
      </w:r>
      <w:r w:rsidR="00E8037D">
        <w:rPr>
          <w:rFonts w:ascii="Times New Roman" w:hAnsi="Times New Roman" w:cs="Times New Roman"/>
          <w:sz w:val="24"/>
          <w:szCs w:val="24"/>
        </w:rPr>
        <w:t>use</w:t>
      </w:r>
      <w:r w:rsidR="00E11213">
        <w:rPr>
          <w:rFonts w:ascii="Times New Roman" w:hAnsi="Times New Roman" w:cs="Times New Roman"/>
          <w:sz w:val="24"/>
          <w:szCs w:val="24"/>
        </w:rPr>
        <w:t xml:space="preserve"> of place name evidence, so important in studies of this kind, provides a useful depiction of </w:t>
      </w:r>
      <w:r w:rsidR="005B2B31">
        <w:rPr>
          <w:rFonts w:ascii="Times New Roman" w:hAnsi="Times New Roman" w:cs="Times New Roman"/>
          <w:sz w:val="24"/>
          <w:szCs w:val="24"/>
        </w:rPr>
        <w:t>possible</w:t>
      </w:r>
      <w:r w:rsidR="00E11213">
        <w:rPr>
          <w:rFonts w:ascii="Times New Roman" w:hAnsi="Times New Roman" w:cs="Times New Roman"/>
          <w:sz w:val="24"/>
          <w:szCs w:val="24"/>
        </w:rPr>
        <w:t xml:space="preserve"> changes to the political makeup of </w:t>
      </w:r>
      <w:r w:rsidR="005B2B31">
        <w:rPr>
          <w:rFonts w:ascii="Times New Roman" w:hAnsi="Times New Roman" w:cs="Times New Roman"/>
          <w:sz w:val="24"/>
          <w:szCs w:val="24"/>
        </w:rPr>
        <w:t>early</w:t>
      </w:r>
      <w:r w:rsidR="00E11213">
        <w:rPr>
          <w:rFonts w:ascii="Times New Roman" w:hAnsi="Times New Roman" w:cs="Times New Roman"/>
          <w:sz w:val="24"/>
          <w:szCs w:val="24"/>
        </w:rPr>
        <w:t xml:space="preserve"> medieval Scotland, through the use of Old Norse </w:t>
      </w:r>
      <w:proofErr w:type="spellStart"/>
      <w:r w:rsidR="00E11213">
        <w:rPr>
          <w:rFonts w:ascii="Times New Roman" w:hAnsi="Times New Roman" w:cs="Times New Roman"/>
          <w:i/>
          <w:sz w:val="24"/>
          <w:szCs w:val="24"/>
        </w:rPr>
        <w:t>vík</w:t>
      </w:r>
      <w:proofErr w:type="spellEnd"/>
      <w:r w:rsidR="00E11213">
        <w:rPr>
          <w:rFonts w:ascii="Times New Roman" w:hAnsi="Times New Roman" w:cs="Times New Roman"/>
          <w:sz w:val="24"/>
          <w:szCs w:val="24"/>
        </w:rPr>
        <w:t xml:space="preserve">, </w:t>
      </w:r>
      <w:proofErr w:type="spellStart"/>
      <w:r w:rsidR="00E11213" w:rsidRPr="005B2B31">
        <w:rPr>
          <w:rFonts w:ascii="Times New Roman" w:hAnsi="Times New Roman" w:cs="Times New Roman"/>
          <w:i/>
          <w:sz w:val="24"/>
          <w:szCs w:val="24"/>
        </w:rPr>
        <w:t>dalr</w:t>
      </w:r>
      <w:proofErr w:type="spellEnd"/>
      <w:r w:rsidR="00E11213">
        <w:rPr>
          <w:rFonts w:ascii="Times New Roman" w:hAnsi="Times New Roman" w:cs="Times New Roman"/>
          <w:sz w:val="24"/>
          <w:szCs w:val="24"/>
        </w:rPr>
        <w:t xml:space="preserve"> and </w:t>
      </w:r>
      <w:proofErr w:type="spellStart"/>
      <w:r w:rsidR="00E11213">
        <w:rPr>
          <w:rFonts w:ascii="Times New Roman" w:hAnsi="Times New Roman" w:cs="Times New Roman"/>
          <w:i/>
          <w:sz w:val="24"/>
          <w:szCs w:val="24"/>
        </w:rPr>
        <w:t>bó</w:t>
      </w:r>
      <w:r w:rsidR="005B2B31">
        <w:rPr>
          <w:rFonts w:ascii="Times New Roman" w:hAnsi="Times New Roman" w:cs="Times New Roman"/>
          <w:i/>
          <w:sz w:val="24"/>
          <w:szCs w:val="24"/>
        </w:rPr>
        <w:t>lstaðr</w:t>
      </w:r>
      <w:proofErr w:type="spellEnd"/>
      <w:r w:rsidR="005B2B31">
        <w:rPr>
          <w:rFonts w:ascii="Times New Roman" w:hAnsi="Times New Roman" w:cs="Times New Roman"/>
          <w:sz w:val="24"/>
          <w:szCs w:val="24"/>
        </w:rPr>
        <w:t xml:space="preserve"> (bay, valley and farm). This is certainly suggestive of cultural assimilation, </w:t>
      </w:r>
      <w:r w:rsidR="00CE48CC">
        <w:rPr>
          <w:rFonts w:ascii="Times New Roman" w:hAnsi="Times New Roman" w:cs="Times New Roman"/>
          <w:sz w:val="24"/>
          <w:szCs w:val="24"/>
        </w:rPr>
        <w:t>as is the</w:t>
      </w:r>
      <w:r w:rsidR="005B2B31">
        <w:rPr>
          <w:rFonts w:ascii="Times New Roman" w:hAnsi="Times New Roman" w:cs="Times New Roman"/>
          <w:sz w:val="24"/>
          <w:szCs w:val="24"/>
        </w:rPr>
        <w:t xml:space="preserve"> emergence of </w:t>
      </w:r>
      <w:proofErr w:type="spellStart"/>
      <w:r w:rsidR="005B2B31">
        <w:rPr>
          <w:rFonts w:ascii="Times New Roman" w:hAnsi="Times New Roman" w:cs="Times New Roman"/>
          <w:i/>
          <w:sz w:val="24"/>
          <w:szCs w:val="24"/>
        </w:rPr>
        <w:t>Gallgoídil</w:t>
      </w:r>
      <w:proofErr w:type="spellEnd"/>
      <w:r w:rsidR="005B2B31">
        <w:rPr>
          <w:rFonts w:ascii="Times New Roman" w:hAnsi="Times New Roman" w:cs="Times New Roman"/>
          <w:i/>
          <w:sz w:val="24"/>
          <w:szCs w:val="24"/>
        </w:rPr>
        <w:t xml:space="preserve"> </w:t>
      </w:r>
      <w:r w:rsidR="005B2B31">
        <w:rPr>
          <w:rFonts w:ascii="Times New Roman" w:hAnsi="Times New Roman" w:cs="Times New Roman"/>
          <w:sz w:val="24"/>
          <w:szCs w:val="24"/>
        </w:rPr>
        <w:t>(‘</w:t>
      </w:r>
      <w:r w:rsidR="005B2B31" w:rsidRPr="005B2B31">
        <w:rPr>
          <w:rFonts w:ascii="Times New Roman" w:hAnsi="Times New Roman" w:cs="Times New Roman"/>
          <w:sz w:val="24"/>
          <w:szCs w:val="24"/>
        </w:rPr>
        <w:t>Foreign Gaels’,</w:t>
      </w:r>
      <w:r w:rsidR="005B2B31">
        <w:rPr>
          <w:rFonts w:ascii="Times New Roman" w:hAnsi="Times New Roman" w:cs="Times New Roman"/>
          <w:i/>
          <w:sz w:val="24"/>
          <w:szCs w:val="24"/>
        </w:rPr>
        <w:t xml:space="preserve"> </w:t>
      </w:r>
      <w:r w:rsidR="005B2B31">
        <w:rPr>
          <w:rFonts w:ascii="Times New Roman" w:hAnsi="Times New Roman" w:cs="Times New Roman"/>
          <w:sz w:val="24"/>
          <w:szCs w:val="24"/>
        </w:rPr>
        <w:t xml:space="preserve">242). The discussion of the fate of the Picts is </w:t>
      </w:r>
      <w:r w:rsidR="001F149D">
        <w:rPr>
          <w:rFonts w:ascii="Times New Roman" w:hAnsi="Times New Roman" w:cs="Times New Roman"/>
          <w:sz w:val="24"/>
          <w:szCs w:val="24"/>
        </w:rPr>
        <w:t>excellent,</w:t>
      </w:r>
      <w:r w:rsidR="005B2B31">
        <w:rPr>
          <w:rFonts w:ascii="Times New Roman" w:hAnsi="Times New Roman" w:cs="Times New Roman"/>
          <w:sz w:val="24"/>
          <w:szCs w:val="24"/>
        </w:rPr>
        <w:t xml:space="preserve"> and </w:t>
      </w:r>
      <w:proofErr w:type="spellStart"/>
      <w:r w:rsidR="001F149D">
        <w:rPr>
          <w:rFonts w:ascii="Times New Roman" w:hAnsi="Times New Roman" w:cs="Times New Roman"/>
          <w:sz w:val="24"/>
          <w:szCs w:val="24"/>
        </w:rPr>
        <w:t>Márkus</w:t>
      </w:r>
      <w:proofErr w:type="spellEnd"/>
      <w:r w:rsidR="005B2B31">
        <w:rPr>
          <w:rFonts w:ascii="Times New Roman" w:hAnsi="Times New Roman" w:cs="Times New Roman"/>
          <w:sz w:val="24"/>
          <w:szCs w:val="24"/>
        </w:rPr>
        <w:t xml:space="preserve"> rightly notes that for whatever reason chroniclers seem to stop writing of </w:t>
      </w:r>
      <w:proofErr w:type="spellStart"/>
      <w:r w:rsidR="005B2B31">
        <w:rPr>
          <w:rFonts w:ascii="Times New Roman" w:hAnsi="Times New Roman" w:cs="Times New Roman"/>
          <w:i/>
          <w:sz w:val="24"/>
          <w:szCs w:val="24"/>
        </w:rPr>
        <w:t>Cruithentúath</w:t>
      </w:r>
      <w:proofErr w:type="spellEnd"/>
      <w:r w:rsidR="005B2B31">
        <w:rPr>
          <w:rFonts w:ascii="Times New Roman" w:hAnsi="Times New Roman" w:cs="Times New Roman"/>
          <w:sz w:val="24"/>
          <w:szCs w:val="24"/>
        </w:rPr>
        <w:t xml:space="preserve"> (the Pict</w:t>
      </w:r>
      <w:r w:rsidR="00C46172">
        <w:rPr>
          <w:rFonts w:ascii="Times New Roman" w:hAnsi="Times New Roman" w:cs="Times New Roman"/>
          <w:sz w:val="24"/>
          <w:szCs w:val="24"/>
        </w:rPr>
        <w:t xml:space="preserve">-folk) </w:t>
      </w:r>
      <w:r w:rsidR="005B2B31">
        <w:rPr>
          <w:rFonts w:ascii="Times New Roman" w:hAnsi="Times New Roman" w:cs="Times New Roman"/>
          <w:sz w:val="24"/>
          <w:szCs w:val="24"/>
        </w:rPr>
        <w:t xml:space="preserve">towards the close of the ninth century (262). </w:t>
      </w:r>
      <w:r w:rsidR="00C46172">
        <w:rPr>
          <w:rFonts w:ascii="Times New Roman" w:hAnsi="Times New Roman" w:cs="Times New Roman"/>
          <w:sz w:val="24"/>
          <w:szCs w:val="24"/>
        </w:rPr>
        <w:t xml:space="preserve">The </w:t>
      </w:r>
      <w:r w:rsidR="001F149D">
        <w:rPr>
          <w:rFonts w:ascii="Times New Roman" w:hAnsi="Times New Roman" w:cs="Times New Roman"/>
          <w:sz w:val="24"/>
          <w:szCs w:val="24"/>
        </w:rPr>
        <w:t>final</w:t>
      </w:r>
      <w:r w:rsidR="00C46172">
        <w:rPr>
          <w:rFonts w:ascii="Times New Roman" w:hAnsi="Times New Roman" w:cs="Times New Roman"/>
          <w:sz w:val="24"/>
          <w:szCs w:val="24"/>
        </w:rPr>
        <w:t xml:space="preserve"> section provides useful thoughts concerning the fading of the Picts and the use of </w:t>
      </w:r>
      <w:r w:rsidR="00C46172">
        <w:rPr>
          <w:rFonts w:ascii="Times New Roman" w:hAnsi="Times New Roman" w:cs="Times New Roman"/>
          <w:i/>
          <w:sz w:val="24"/>
          <w:szCs w:val="24"/>
        </w:rPr>
        <w:t>Alba</w:t>
      </w:r>
      <w:r w:rsidR="001F149D">
        <w:rPr>
          <w:rFonts w:ascii="Times New Roman" w:hAnsi="Times New Roman" w:cs="Times New Roman"/>
          <w:sz w:val="24"/>
          <w:szCs w:val="24"/>
        </w:rPr>
        <w:t xml:space="preserve"> by medieval writers (261-278)</w:t>
      </w:r>
      <w:r w:rsidR="00C416A3">
        <w:rPr>
          <w:rFonts w:ascii="Times New Roman" w:hAnsi="Times New Roman" w:cs="Times New Roman"/>
          <w:sz w:val="24"/>
          <w:szCs w:val="24"/>
        </w:rPr>
        <w:t>.</w:t>
      </w:r>
    </w:p>
    <w:p w14:paraId="7D85045E" w14:textId="77777777" w:rsidR="00EC2B8B" w:rsidRDefault="00C416A3" w:rsidP="00D822BF">
      <w:pPr>
        <w:spacing w:line="480" w:lineRule="auto"/>
        <w:rPr>
          <w:rFonts w:ascii="Times New Roman" w:hAnsi="Times New Roman" w:cs="Times New Roman"/>
          <w:sz w:val="24"/>
          <w:szCs w:val="24"/>
        </w:rPr>
      </w:pPr>
      <w:r>
        <w:rPr>
          <w:rFonts w:ascii="Times New Roman" w:hAnsi="Times New Roman" w:cs="Times New Roman"/>
          <w:sz w:val="24"/>
          <w:szCs w:val="24"/>
        </w:rPr>
        <w:t xml:space="preserve">To close, this is a work of mixed quality. There are certainly elements here that are very good, and provide important overviews and arguments. The discussion </w:t>
      </w:r>
      <w:r w:rsidR="00DA18E3">
        <w:rPr>
          <w:rFonts w:ascii="Times New Roman" w:hAnsi="Times New Roman" w:cs="Times New Roman"/>
          <w:sz w:val="24"/>
          <w:szCs w:val="24"/>
        </w:rPr>
        <w:t>of the Picts is of great value</w:t>
      </w:r>
      <w:r>
        <w:rPr>
          <w:rFonts w:ascii="Times New Roman" w:hAnsi="Times New Roman" w:cs="Times New Roman"/>
          <w:sz w:val="24"/>
          <w:szCs w:val="24"/>
        </w:rPr>
        <w:t xml:space="preserve">. However, it is weakened by an inconsistent engagement with the contemporary evidence and a lack of clear structure. </w:t>
      </w:r>
      <w:r w:rsidR="006B7186">
        <w:rPr>
          <w:rFonts w:ascii="Times New Roman" w:hAnsi="Times New Roman" w:cs="Times New Roman"/>
          <w:sz w:val="24"/>
          <w:szCs w:val="24"/>
        </w:rPr>
        <w:t xml:space="preserve">This renders some sections rather difficult to follow, and superficial in their depth of analysis. This is not the final word on </w:t>
      </w:r>
      <w:r w:rsidR="00DA18E3">
        <w:rPr>
          <w:rFonts w:ascii="Times New Roman" w:hAnsi="Times New Roman" w:cs="Times New Roman"/>
          <w:sz w:val="24"/>
          <w:szCs w:val="24"/>
        </w:rPr>
        <w:t>early medieval Scotland, but it is a welcome book nonetheless.</w:t>
      </w:r>
      <w:r w:rsidR="006B7186">
        <w:rPr>
          <w:rFonts w:ascii="Times New Roman" w:hAnsi="Times New Roman" w:cs="Times New Roman"/>
          <w:sz w:val="24"/>
          <w:szCs w:val="24"/>
        </w:rPr>
        <w:t xml:space="preserve"> </w:t>
      </w:r>
    </w:p>
    <w:p w14:paraId="73057721" w14:textId="77777777" w:rsidR="007E64B6" w:rsidRPr="00513E92" w:rsidRDefault="007E64B6" w:rsidP="007E64B6">
      <w:pPr>
        <w:spacing w:line="480" w:lineRule="auto"/>
        <w:jc w:val="right"/>
      </w:pPr>
      <w:r w:rsidRPr="00513E92">
        <w:rPr>
          <w:rFonts w:ascii="Times New Roman" w:hAnsi="Times New Roman" w:cs="Times New Roman"/>
          <w:sz w:val="24"/>
          <w:szCs w:val="24"/>
        </w:rPr>
        <w:t xml:space="preserve">Anthony Smart; York St John University </w:t>
      </w:r>
    </w:p>
    <w:sectPr w:rsidR="007E64B6" w:rsidRPr="005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6D9C"/>
    <w:rsid w:val="000331F5"/>
    <w:rsid w:val="000A7E51"/>
    <w:rsid w:val="000D56F0"/>
    <w:rsid w:val="000E1CB3"/>
    <w:rsid w:val="000F0751"/>
    <w:rsid w:val="0013435A"/>
    <w:rsid w:val="00140469"/>
    <w:rsid w:val="0019338F"/>
    <w:rsid w:val="001C38FB"/>
    <w:rsid w:val="001E6F0E"/>
    <w:rsid w:val="001F149D"/>
    <w:rsid w:val="00202B98"/>
    <w:rsid w:val="00206970"/>
    <w:rsid w:val="00236FA7"/>
    <w:rsid w:val="002F65AD"/>
    <w:rsid w:val="00305F0B"/>
    <w:rsid w:val="00317EAD"/>
    <w:rsid w:val="003518F2"/>
    <w:rsid w:val="00376BEE"/>
    <w:rsid w:val="00410E91"/>
    <w:rsid w:val="004414AA"/>
    <w:rsid w:val="00470A58"/>
    <w:rsid w:val="00480153"/>
    <w:rsid w:val="004A1B25"/>
    <w:rsid w:val="004C7062"/>
    <w:rsid w:val="004C755B"/>
    <w:rsid w:val="00513E92"/>
    <w:rsid w:val="00520C0D"/>
    <w:rsid w:val="00532929"/>
    <w:rsid w:val="00582B2B"/>
    <w:rsid w:val="00583A64"/>
    <w:rsid w:val="005B2B31"/>
    <w:rsid w:val="006B7186"/>
    <w:rsid w:val="006D45E4"/>
    <w:rsid w:val="007308A1"/>
    <w:rsid w:val="00763B20"/>
    <w:rsid w:val="0079044E"/>
    <w:rsid w:val="007D26F5"/>
    <w:rsid w:val="007D5CB3"/>
    <w:rsid w:val="007E64B6"/>
    <w:rsid w:val="008077C0"/>
    <w:rsid w:val="008159EE"/>
    <w:rsid w:val="0083339C"/>
    <w:rsid w:val="00876BDE"/>
    <w:rsid w:val="00886D55"/>
    <w:rsid w:val="008927EB"/>
    <w:rsid w:val="008E54E8"/>
    <w:rsid w:val="00947343"/>
    <w:rsid w:val="00962532"/>
    <w:rsid w:val="00A16D23"/>
    <w:rsid w:val="00A22D65"/>
    <w:rsid w:val="00AC4710"/>
    <w:rsid w:val="00AF5F52"/>
    <w:rsid w:val="00B21B40"/>
    <w:rsid w:val="00B95236"/>
    <w:rsid w:val="00BA009E"/>
    <w:rsid w:val="00BD7599"/>
    <w:rsid w:val="00BF0D9F"/>
    <w:rsid w:val="00C21A2A"/>
    <w:rsid w:val="00C416A3"/>
    <w:rsid w:val="00C46172"/>
    <w:rsid w:val="00CE48CC"/>
    <w:rsid w:val="00D00AAE"/>
    <w:rsid w:val="00D11B06"/>
    <w:rsid w:val="00D139FE"/>
    <w:rsid w:val="00D334C0"/>
    <w:rsid w:val="00D822BF"/>
    <w:rsid w:val="00DA18E3"/>
    <w:rsid w:val="00E11213"/>
    <w:rsid w:val="00E326EF"/>
    <w:rsid w:val="00E337A7"/>
    <w:rsid w:val="00E3476A"/>
    <w:rsid w:val="00E76D9C"/>
    <w:rsid w:val="00E8037D"/>
    <w:rsid w:val="00EC2B8B"/>
    <w:rsid w:val="00FC73C1"/>
    <w:rsid w:val="00FC7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FD677"/>
  <w15:docId w15:val="{89923ACB-090D-42B3-8695-AF91CF3E6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6388293B0D74A9FCEBA0213AEFB09" ma:contentTypeVersion="6" ma:contentTypeDescription="Create a new document." ma:contentTypeScope="" ma:versionID="8ae0b93d45995d92186e1839ec3537a0">
  <xsd:schema xmlns:xsd="http://www.w3.org/2001/XMLSchema" xmlns:xs="http://www.w3.org/2001/XMLSchema" xmlns:p="http://schemas.microsoft.com/office/2006/metadata/properties" xmlns:ns3="7657b7af-29bc-44ca-92cf-865e5fb068b6" targetNamespace="http://schemas.microsoft.com/office/2006/metadata/properties" ma:root="true" ma:fieldsID="b33578313eda3a4320616d4897247073" ns3:_="">
    <xsd:import namespace="7657b7af-29bc-44ca-92cf-865e5fb068b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7b7af-29bc-44ca-92cf-865e5fb06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FB7234-B711-48A1-8053-FC53E3B5C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7b7af-29bc-44ca-92cf-865e5fb06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FC353B-947E-4F99-8969-77779F054677}">
  <ds:schemaRefs>
    <ds:schemaRef ds:uri="http://schemas.microsoft.com/sharepoint/v3/contenttype/forms"/>
  </ds:schemaRefs>
</ds:datastoreItem>
</file>

<file path=customXml/itemProps3.xml><?xml version="1.0" encoding="utf-8"?>
<ds:datastoreItem xmlns:ds="http://schemas.openxmlformats.org/officeDocument/2006/customXml" ds:itemID="{E3078A99-0139-4EEB-981F-E24ABC1589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1599</Words>
  <Characters>9118</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Ruth Mardall (R.Mardall)</cp:lastModifiedBy>
  <cp:revision>2</cp:revision>
  <dcterms:created xsi:type="dcterms:W3CDTF">2019-09-24T12:51:00Z</dcterms:created>
  <dcterms:modified xsi:type="dcterms:W3CDTF">2019-09-24T12:51:00Z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0x0101009BD6388293B0D74A9FCEBA0213AEFB09</vt:lpwstr>
  </property>
</Properties>
</file>