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81B3" w14:textId="26C5079C" w:rsidR="00437041" w:rsidRPr="00951569" w:rsidRDefault="00437041" w:rsidP="0076269F">
      <w:pPr>
        <w:spacing w:line="276" w:lineRule="auto"/>
        <w:jc w:val="both"/>
        <w:rPr>
          <w:rFonts w:ascii="Arial" w:hAnsi="Arial" w:cs="Arial"/>
          <w:i/>
          <w:sz w:val="24"/>
          <w:szCs w:val="24"/>
          <w:lang w:val="en-GB"/>
        </w:rPr>
      </w:pPr>
      <w:r w:rsidRPr="0076269F">
        <w:rPr>
          <w:rFonts w:ascii="Arial" w:hAnsi="Arial" w:cs="Arial"/>
          <w:b/>
          <w:sz w:val="24"/>
          <w:szCs w:val="24"/>
          <w:lang w:val="en-GB"/>
        </w:rPr>
        <w:t>The use of dialogue in professional learning in higher education</w:t>
      </w:r>
      <w:r w:rsidR="00951569">
        <w:rPr>
          <w:rFonts w:ascii="Arial" w:hAnsi="Arial" w:cs="Arial"/>
          <w:b/>
          <w:sz w:val="24"/>
          <w:szCs w:val="24"/>
          <w:lang w:val="en-GB"/>
        </w:rPr>
        <w:t xml:space="preserve"> </w:t>
      </w:r>
    </w:p>
    <w:p w14:paraId="13F19E34" w14:textId="77777777" w:rsidR="00951569" w:rsidRDefault="00951569" w:rsidP="0076269F">
      <w:pPr>
        <w:spacing w:line="276" w:lineRule="auto"/>
        <w:jc w:val="both"/>
        <w:rPr>
          <w:rFonts w:ascii="Arial" w:hAnsi="Arial" w:cs="Arial"/>
          <w:sz w:val="24"/>
          <w:szCs w:val="24"/>
          <w:lang w:val="en-GB"/>
        </w:rPr>
      </w:pPr>
    </w:p>
    <w:p w14:paraId="3B0F984B" w14:textId="69AC597A" w:rsidR="002C4525" w:rsidRDefault="002C4525" w:rsidP="0076269F">
      <w:pPr>
        <w:spacing w:line="276" w:lineRule="auto"/>
        <w:jc w:val="both"/>
        <w:rPr>
          <w:rFonts w:ascii="Arial" w:hAnsi="Arial" w:cs="Arial"/>
          <w:sz w:val="24"/>
          <w:szCs w:val="24"/>
          <w:lang w:val="en-GB"/>
        </w:rPr>
      </w:pPr>
      <w:r>
        <w:rPr>
          <w:rFonts w:ascii="Arial" w:hAnsi="Arial" w:cs="Arial"/>
          <w:sz w:val="24"/>
          <w:szCs w:val="24"/>
          <w:lang w:val="en-GB"/>
        </w:rPr>
        <w:t>Dr Margaret Wood</w:t>
      </w:r>
    </w:p>
    <w:p w14:paraId="03B717A3" w14:textId="1DA03828" w:rsidR="002C4525" w:rsidRDefault="002C4525" w:rsidP="0076269F">
      <w:pPr>
        <w:spacing w:line="276" w:lineRule="auto"/>
        <w:jc w:val="both"/>
        <w:rPr>
          <w:rFonts w:ascii="Arial" w:hAnsi="Arial" w:cs="Arial"/>
          <w:sz w:val="24"/>
          <w:szCs w:val="24"/>
          <w:lang w:val="en-GB"/>
        </w:rPr>
      </w:pPr>
      <w:r>
        <w:rPr>
          <w:rFonts w:ascii="Arial" w:hAnsi="Arial" w:cs="Arial"/>
          <w:sz w:val="24"/>
          <w:szCs w:val="24"/>
          <w:lang w:val="en-GB"/>
        </w:rPr>
        <w:t>York St John University, York, UK</w:t>
      </w:r>
    </w:p>
    <w:p w14:paraId="3D542EF0" w14:textId="600E8093" w:rsidR="002C4525" w:rsidRDefault="00012C5F" w:rsidP="0076269F">
      <w:pPr>
        <w:spacing w:line="276" w:lineRule="auto"/>
        <w:jc w:val="both"/>
        <w:rPr>
          <w:rFonts w:ascii="Arial" w:hAnsi="Arial" w:cs="Arial"/>
          <w:sz w:val="24"/>
          <w:szCs w:val="24"/>
          <w:lang w:val="en-GB"/>
        </w:rPr>
      </w:pPr>
      <w:r>
        <w:rPr>
          <w:rFonts w:ascii="Arial" w:hAnsi="Arial" w:cs="Arial"/>
          <w:sz w:val="24"/>
          <w:szCs w:val="24"/>
          <w:lang w:val="en-GB"/>
        </w:rPr>
        <w:t>m.wood@yorksj.ac.uk</w:t>
      </w:r>
    </w:p>
    <w:p w14:paraId="0506C5CE" w14:textId="76FC04E1" w:rsidR="00437041" w:rsidRPr="00D60872" w:rsidRDefault="002C4525" w:rsidP="0076269F">
      <w:pPr>
        <w:spacing w:line="276" w:lineRule="auto"/>
        <w:jc w:val="both"/>
        <w:rPr>
          <w:rFonts w:ascii="Arial" w:hAnsi="Arial" w:cs="Arial"/>
          <w:b/>
          <w:sz w:val="24"/>
          <w:szCs w:val="24"/>
          <w:lang w:val="en-GB"/>
        </w:rPr>
      </w:pPr>
      <w:r w:rsidRPr="00D60872">
        <w:rPr>
          <w:rFonts w:ascii="Arial" w:hAnsi="Arial" w:cs="Arial"/>
          <w:b/>
          <w:sz w:val="24"/>
          <w:szCs w:val="24"/>
          <w:lang w:val="en-GB"/>
        </w:rPr>
        <w:t>Synonyms</w:t>
      </w:r>
    </w:p>
    <w:p w14:paraId="5AC06F6C" w14:textId="6EE9645F" w:rsidR="002C4525" w:rsidRPr="0076269F" w:rsidRDefault="002C4525" w:rsidP="0076269F">
      <w:pPr>
        <w:spacing w:line="276" w:lineRule="auto"/>
        <w:jc w:val="both"/>
        <w:rPr>
          <w:rFonts w:ascii="Arial" w:hAnsi="Arial" w:cs="Arial"/>
          <w:sz w:val="24"/>
          <w:szCs w:val="24"/>
          <w:lang w:val="en-GB"/>
        </w:rPr>
      </w:pPr>
      <w:r>
        <w:rPr>
          <w:rFonts w:ascii="Arial" w:hAnsi="Arial" w:cs="Arial"/>
          <w:sz w:val="24"/>
          <w:szCs w:val="24"/>
          <w:lang w:val="en-GB"/>
        </w:rPr>
        <w:t xml:space="preserve">Dialogue; professional learning; critically reflective practice; professional development; </w:t>
      </w:r>
      <w:r w:rsidR="003032A4">
        <w:rPr>
          <w:rFonts w:ascii="Arial" w:hAnsi="Arial" w:cs="Arial"/>
          <w:sz w:val="24"/>
          <w:szCs w:val="24"/>
          <w:lang w:val="en-GB"/>
        </w:rPr>
        <w:t>higher education</w:t>
      </w:r>
    </w:p>
    <w:p w14:paraId="5B0C26B0" w14:textId="64473939" w:rsidR="00276893" w:rsidRPr="0076269F" w:rsidRDefault="007019A3" w:rsidP="0076269F">
      <w:pPr>
        <w:spacing w:line="276" w:lineRule="auto"/>
        <w:jc w:val="both"/>
        <w:rPr>
          <w:rFonts w:ascii="Arial" w:hAnsi="Arial" w:cs="Arial"/>
          <w:b/>
          <w:sz w:val="24"/>
          <w:szCs w:val="24"/>
          <w:lang w:val="en-GB"/>
        </w:rPr>
      </w:pPr>
      <w:r w:rsidRPr="0076269F">
        <w:rPr>
          <w:rFonts w:ascii="Arial" w:hAnsi="Arial" w:cs="Arial"/>
          <w:b/>
          <w:sz w:val="24"/>
          <w:szCs w:val="24"/>
          <w:lang w:val="en-GB"/>
        </w:rPr>
        <w:t>Intr</w:t>
      </w:r>
      <w:r w:rsidR="00B20297" w:rsidRPr="0076269F">
        <w:rPr>
          <w:rFonts w:ascii="Arial" w:hAnsi="Arial" w:cs="Arial"/>
          <w:b/>
          <w:sz w:val="24"/>
          <w:szCs w:val="24"/>
          <w:lang w:val="en-GB"/>
        </w:rPr>
        <w:t xml:space="preserve">oduction </w:t>
      </w:r>
    </w:p>
    <w:p w14:paraId="49C05370" w14:textId="467A7EAA" w:rsidR="002057BD" w:rsidRDefault="00AB6D8D" w:rsidP="0076269F">
      <w:pPr>
        <w:spacing w:line="276" w:lineRule="auto"/>
        <w:jc w:val="both"/>
        <w:rPr>
          <w:rFonts w:ascii="Arial" w:hAnsi="Arial" w:cs="Arial"/>
          <w:sz w:val="24"/>
          <w:szCs w:val="24"/>
          <w:lang w:val="en-GB"/>
        </w:rPr>
      </w:pPr>
      <w:r>
        <w:rPr>
          <w:rFonts w:ascii="Arial" w:hAnsi="Arial" w:cs="Arial"/>
          <w:sz w:val="24"/>
          <w:szCs w:val="24"/>
          <w:lang w:val="en-GB"/>
        </w:rPr>
        <w:t>H</w:t>
      </w:r>
      <w:r w:rsidR="007019A3" w:rsidRPr="0076269F">
        <w:rPr>
          <w:rFonts w:ascii="Arial" w:hAnsi="Arial" w:cs="Arial"/>
          <w:sz w:val="24"/>
          <w:szCs w:val="24"/>
          <w:lang w:val="en-GB"/>
        </w:rPr>
        <w:t>igher education professionals take part in professional learning</w:t>
      </w:r>
      <w:r>
        <w:rPr>
          <w:rFonts w:ascii="Arial" w:hAnsi="Arial" w:cs="Arial"/>
          <w:sz w:val="24"/>
          <w:szCs w:val="24"/>
          <w:lang w:val="en-GB"/>
        </w:rPr>
        <w:t xml:space="preserve"> in a range of different ways</w:t>
      </w:r>
      <w:r w:rsidR="00711CAF" w:rsidRPr="0076269F">
        <w:rPr>
          <w:rFonts w:ascii="Arial" w:hAnsi="Arial" w:cs="Arial"/>
          <w:sz w:val="24"/>
          <w:szCs w:val="24"/>
          <w:lang w:val="en-GB"/>
        </w:rPr>
        <w:t>,</w:t>
      </w:r>
      <w:r w:rsidR="007019A3" w:rsidRPr="0076269F">
        <w:rPr>
          <w:rFonts w:ascii="Arial" w:hAnsi="Arial" w:cs="Arial"/>
          <w:sz w:val="24"/>
          <w:szCs w:val="24"/>
          <w:lang w:val="en-GB"/>
        </w:rPr>
        <w:t xml:space="preserve"> </w:t>
      </w:r>
      <w:r>
        <w:rPr>
          <w:rFonts w:ascii="Arial" w:hAnsi="Arial" w:cs="Arial"/>
          <w:sz w:val="24"/>
          <w:szCs w:val="24"/>
          <w:lang w:val="en-GB"/>
        </w:rPr>
        <w:t xml:space="preserve">which may include both formal and informal learning and </w:t>
      </w:r>
      <w:r w:rsidR="007019A3" w:rsidRPr="0076269F">
        <w:rPr>
          <w:rFonts w:ascii="Arial" w:hAnsi="Arial" w:cs="Arial"/>
          <w:sz w:val="24"/>
          <w:szCs w:val="24"/>
          <w:lang w:val="en-GB"/>
        </w:rPr>
        <w:t xml:space="preserve">as initial </w:t>
      </w:r>
      <w:r>
        <w:rPr>
          <w:rFonts w:ascii="Arial" w:hAnsi="Arial" w:cs="Arial"/>
          <w:sz w:val="24"/>
          <w:szCs w:val="24"/>
          <w:lang w:val="en-GB"/>
        </w:rPr>
        <w:t xml:space="preserve">training and </w:t>
      </w:r>
      <w:r w:rsidR="007019A3" w:rsidRPr="0076269F">
        <w:rPr>
          <w:rFonts w:ascii="Arial" w:hAnsi="Arial" w:cs="Arial"/>
          <w:sz w:val="24"/>
          <w:szCs w:val="24"/>
          <w:lang w:val="en-GB"/>
        </w:rPr>
        <w:t>continuing professional development</w:t>
      </w:r>
      <w:r w:rsidR="00711CAF" w:rsidRPr="0076269F">
        <w:rPr>
          <w:rFonts w:ascii="Arial" w:hAnsi="Arial" w:cs="Arial"/>
          <w:sz w:val="24"/>
          <w:szCs w:val="24"/>
          <w:lang w:val="en-GB"/>
        </w:rPr>
        <w:t xml:space="preserve">. </w:t>
      </w:r>
      <w:r w:rsidR="00225DF8" w:rsidRPr="0076269F">
        <w:rPr>
          <w:rFonts w:ascii="Arial" w:hAnsi="Arial" w:cs="Arial"/>
          <w:sz w:val="24"/>
          <w:szCs w:val="24"/>
          <w:lang w:val="en-GB"/>
        </w:rPr>
        <w:t xml:space="preserve">This entry takes a specific focus on the role of dialogue as a tool for professional learning in higher education. </w:t>
      </w:r>
      <w:r w:rsidR="00BC27DF">
        <w:rPr>
          <w:rFonts w:ascii="Arial" w:hAnsi="Arial" w:cs="Arial"/>
          <w:sz w:val="24"/>
          <w:szCs w:val="24"/>
          <w:lang w:val="en-GB"/>
        </w:rPr>
        <w:t xml:space="preserve">The starting point is to consider </w:t>
      </w:r>
      <w:r w:rsidR="002C4525">
        <w:rPr>
          <w:rFonts w:ascii="Arial" w:hAnsi="Arial" w:cs="Arial"/>
          <w:sz w:val="24"/>
          <w:szCs w:val="24"/>
          <w:lang w:val="en-GB"/>
        </w:rPr>
        <w:t>two k</w:t>
      </w:r>
      <w:r w:rsidR="003673D6">
        <w:rPr>
          <w:rFonts w:ascii="Arial" w:hAnsi="Arial" w:cs="Arial"/>
          <w:sz w:val="24"/>
          <w:szCs w:val="24"/>
          <w:lang w:val="en-GB"/>
        </w:rPr>
        <w:t xml:space="preserve">ey </w:t>
      </w:r>
      <w:r w:rsidR="002C4525">
        <w:rPr>
          <w:rFonts w:ascii="Arial" w:hAnsi="Arial" w:cs="Arial"/>
          <w:sz w:val="24"/>
          <w:szCs w:val="24"/>
          <w:lang w:val="en-GB"/>
        </w:rPr>
        <w:t>ideas</w:t>
      </w:r>
      <w:r w:rsidR="003673D6">
        <w:rPr>
          <w:rFonts w:ascii="Arial" w:hAnsi="Arial" w:cs="Arial"/>
          <w:sz w:val="24"/>
          <w:szCs w:val="24"/>
          <w:lang w:val="en-GB"/>
        </w:rPr>
        <w:t xml:space="preserve"> </w:t>
      </w:r>
      <w:r w:rsidR="002C4525">
        <w:rPr>
          <w:rFonts w:ascii="Arial" w:hAnsi="Arial" w:cs="Arial"/>
          <w:sz w:val="24"/>
          <w:szCs w:val="24"/>
          <w:lang w:val="en-GB"/>
        </w:rPr>
        <w:t>in the title</w:t>
      </w:r>
      <w:r w:rsidR="003673D6">
        <w:rPr>
          <w:rFonts w:ascii="Arial" w:hAnsi="Arial" w:cs="Arial"/>
          <w:sz w:val="24"/>
          <w:szCs w:val="24"/>
          <w:lang w:val="en-GB"/>
        </w:rPr>
        <w:t>: professional learning and dialogue.</w:t>
      </w:r>
    </w:p>
    <w:p w14:paraId="4D2A8041" w14:textId="0379F7EE" w:rsidR="002057BD" w:rsidRPr="00E76CE2" w:rsidRDefault="002057BD" w:rsidP="0076269F">
      <w:pPr>
        <w:spacing w:line="276" w:lineRule="auto"/>
        <w:jc w:val="both"/>
        <w:rPr>
          <w:rFonts w:ascii="Arial" w:hAnsi="Arial" w:cs="Arial"/>
          <w:b/>
          <w:sz w:val="24"/>
          <w:szCs w:val="24"/>
          <w:lang w:val="en-GB"/>
        </w:rPr>
      </w:pPr>
      <w:r w:rsidRPr="00E76CE2">
        <w:rPr>
          <w:rFonts w:ascii="Arial" w:hAnsi="Arial" w:cs="Arial"/>
          <w:b/>
          <w:sz w:val="24"/>
          <w:szCs w:val="24"/>
          <w:lang w:val="en-GB"/>
        </w:rPr>
        <w:t>Professional Learning</w:t>
      </w:r>
    </w:p>
    <w:p w14:paraId="33FB0435" w14:textId="3448D863" w:rsidR="001E25C9" w:rsidRDefault="001E25C9" w:rsidP="001E25C9">
      <w:pPr>
        <w:autoSpaceDE w:val="0"/>
        <w:autoSpaceDN w:val="0"/>
        <w:adjustRightInd w:val="0"/>
        <w:spacing w:after="0" w:line="276" w:lineRule="auto"/>
        <w:rPr>
          <w:rFonts w:ascii="Arial" w:hAnsi="Arial" w:cs="Arial"/>
          <w:sz w:val="24"/>
          <w:szCs w:val="24"/>
          <w:lang w:val="en-GB"/>
        </w:rPr>
      </w:pPr>
      <w:r>
        <w:rPr>
          <w:rFonts w:ascii="Arial" w:hAnsi="Arial" w:cs="Arial"/>
          <w:sz w:val="24"/>
          <w:szCs w:val="24"/>
          <w:lang w:val="en-GB"/>
        </w:rPr>
        <w:t xml:space="preserve">There are </w:t>
      </w:r>
      <w:proofErr w:type="gramStart"/>
      <w:r w:rsidR="0096767B">
        <w:rPr>
          <w:rFonts w:ascii="Arial" w:hAnsi="Arial" w:cs="Arial"/>
          <w:sz w:val="24"/>
          <w:szCs w:val="24"/>
          <w:lang w:val="en-GB"/>
        </w:rPr>
        <w:t xml:space="preserve">a number </w:t>
      </w:r>
      <w:r>
        <w:rPr>
          <w:rFonts w:ascii="Arial" w:hAnsi="Arial" w:cs="Arial"/>
          <w:sz w:val="24"/>
          <w:szCs w:val="24"/>
          <w:lang w:val="en-GB"/>
        </w:rPr>
        <w:t>of</w:t>
      </w:r>
      <w:proofErr w:type="gramEnd"/>
      <w:r>
        <w:rPr>
          <w:rFonts w:ascii="Arial" w:hAnsi="Arial" w:cs="Arial"/>
          <w:sz w:val="24"/>
          <w:szCs w:val="24"/>
          <w:lang w:val="en-GB"/>
        </w:rPr>
        <w:t xml:space="preserve"> reasons why professional learning and development </w:t>
      </w:r>
      <w:r w:rsidR="00BE5A53">
        <w:rPr>
          <w:rFonts w:ascii="Arial" w:hAnsi="Arial" w:cs="Arial"/>
          <w:sz w:val="24"/>
          <w:szCs w:val="24"/>
          <w:lang w:val="en-GB"/>
        </w:rPr>
        <w:t>are</w:t>
      </w:r>
      <w:r>
        <w:rPr>
          <w:rFonts w:ascii="Arial" w:hAnsi="Arial" w:cs="Arial"/>
          <w:sz w:val="24"/>
          <w:szCs w:val="24"/>
          <w:lang w:val="en-GB"/>
        </w:rPr>
        <w:t xml:space="preserve"> </w:t>
      </w:r>
      <w:r w:rsidR="00AA1156">
        <w:rPr>
          <w:rFonts w:ascii="Arial" w:hAnsi="Arial" w:cs="Arial"/>
          <w:sz w:val="24"/>
          <w:szCs w:val="24"/>
          <w:lang w:val="en-GB"/>
        </w:rPr>
        <w:t xml:space="preserve">considered to be </w:t>
      </w:r>
      <w:r>
        <w:rPr>
          <w:rFonts w:ascii="Arial" w:hAnsi="Arial" w:cs="Arial"/>
          <w:sz w:val="24"/>
          <w:szCs w:val="24"/>
          <w:lang w:val="en-GB"/>
        </w:rPr>
        <w:t>of central importance within professional practice. Appleby and Pilkington (2014</w:t>
      </w:r>
      <w:r w:rsidR="00615ACA">
        <w:rPr>
          <w:rFonts w:ascii="Arial" w:hAnsi="Arial" w:cs="Arial"/>
          <w:sz w:val="24"/>
          <w:szCs w:val="24"/>
          <w:lang w:val="en-GB"/>
        </w:rPr>
        <w:t>, p.</w:t>
      </w:r>
      <w:r>
        <w:rPr>
          <w:rFonts w:ascii="Arial" w:hAnsi="Arial" w:cs="Arial"/>
          <w:sz w:val="24"/>
          <w:szCs w:val="24"/>
          <w:lang w:val="en-GB"/>
        </w:rPr>
        <w:t xml:space="preserve">12) argue for </w:t>
      </w:r>
      <w:r w:rsidR="00AA1156">
        <w:rPr>
          <w:rFonts w:ascii="Arial" w:hAnsi="Arial" w:cs="Arial"/>
          <w:sz w:val="24"/>
          <w:szCs w:val="24"/>
          <w:lang w:val="en-GB"/>
        </w:rPr>
        <w:t>‘</w:t>
      </w:r>
      <w:r>
        <w:rPr>
          <w:rFonts w:ascii="Arial" w:hAnsi="Arial" w:cs="Arial"/>
          <w:sz w:val="24"/>
          <w:szCs w:val="24"/>
          <w:lang w:val="en-GB"/>
        </w:rPr>
        <w:t xml:space="preserve">a need to continually develop </w:t>
      </w:r>
      <w:proofErr w:type="gramStart"/>
      <w:r>
        <w:rPr>
          <w:rFonts w:ascii="Arial" w:hAnsi="Arial" w:cs="Arial"/>
          <w:sz w:val="24"/>
          <w:szCs w:val="24"/>
          <w:lang w:val="en-GB"/>
        </w:rPr>
        <w:t>ourselves</w:t>
      </w:r>
      <w:proofErr w:type="gramEnd"/>
      <w:r>
        <w:rPr>
          <w:rFonts w:ascii="Arial" w:hAnsi="Arial" w:cs="Arial"/>
          <w:sz w:val="24"/>
          <w:szCs w:val="24"/>
          <w:lang w:val="en-GB"/>
        </w:rPr>
        <w:t xml:space="preserve"> professionally, particularly as the field of education is complex and fast</w:t>
      </w:r>
      <w:r w:rsidR="00AA1156">
        <w:rPr>
          <w:rFonts w:ascii="Arial" w:hAnsi="Arial" w:cs="Arial"/>
          <w:sz w:val="24"/>
          <w:szCs w:val="24"/>
          <w:lang w:val="en-GB"/>
        </w:rPr>
        <w:t>-</w:t>
      </w:r>
      <w:r>
        <w:rPr>
          <w:rFonts w:ascii="Arial" w:hAnsi="Arial" w:cs="Arial"/>
          <w:sz w:val="24"/>
          <w:szCs w:val="24"/>
          <w:lang w:val="en-GB"/>
        </w:rPr>
        <w:t>changing in response to economic, social and global issues.</w:t>
      </w:r>
      <w:r w:rsidR="00AA1156">
        <w:rPr>
          <w:rFonts w:ascii="Arial" w:hAnsi="Arial" w:cs="Arial"/>
          <w:sz w:val="24"/>
          <w:szCs w:val="24"/>
          <w:lang w:val="en-GB"/>
        </w:rPr>
        <w:t>’</w:t>
      </w:r>
      <w:r>
        <w:rPr>
          <w:rFonts w:ascii="Arial" w:hAnsi="Arial" w:cs="Arial"/>
          <w:sz w:val="24"/>
          <w:szCs w:val="24"/>
          <w:lang w:val="en-GB"/>
        </w:rPr>
        <w:t xml:space="preserve"> They maintain that professionals learn when their learning is </w:t>
      </w:r>
      <w:r w:rsidR="00AA1156">
        <w:rPr>
          <w:rFonts w:ascii="Arial" w:hAnsi="Arial" w:cs="Arial"/>
          <w:sz w:val="24"/>
          <w:szCs w:val="24"/>
          <w:lang w:val="en-GB"/>
        </w:rPr>
        <w:t>‘</w:t>
      </w:r>
      <w:r>
        <w:rPr>
          <w:rFonts w:ascii="Arial" w:hAnsi="Arial" w:cs="Arial"/>
          <w:sz w:val="24"/>
          <w:szCs w:val="24"/>
          <w:lang w:val="en-GB"/>
        </w:rPr>
        <w:t>engaged, relevant and related both to theory and practice. In other words, learning must be purposive, deliberative and conscious and it must also be shared</w:t>
      </w:r>
      <w:r w:rsidR="00AA1156">
        <w:rPr>
          <w:rFonts w:ascii="Arial" w:hAnsi="Arial" w:cs="Arial"/>
          <w:sz w:val="24"/>
          <w:szCs w:val="24"/>
          <w:lang w:val="en-GB"/>
        </w:rPr>
        <w:t>.’</w:t>
      </w:r>
      <w:r>
        <w:rPr>
          <w:rFonts w:ascii="Arial" w:hAnsi="Arial" w:cs="Arial"/>
          <w:sz w:val="24"/>
          <w:szCs w:val="24"/>
          <w:lang w:val="en-GB"/>
        </w:rPr>
        <w:t xml:space="preserve"> (p.42) </w:t>
      </w:r>
      <w:r w:rsidR="00AA1156">
        <w:rPr>
          <w:rFonts w:ascii="Arial" w:hAnsi="Arial" w:cs="Arial"/>
          <w:sz w:val="24"/>
          <w:szCs w:val="24"/>
          <w:lang w:val="en-GB"/>
        </w:rPr>
        <w:t xml:space="preserve">They also note </w:t>
      </w:r>
      <w:r>
        <w:rPr>
          <w:rFonts w:ascii="Arial" w:hAnsi="Arial" w:cs="Arial"/>
          <w:sz w:val="24"/>
          <w:szCs w:val="24"/>
          <w:lang w:val="en-GB"/>
        </w:rPr>
        <w:t xml:space="preserve">that </w:t>
      </w:r>
      <w:r w:rsidR="00765224">
        <w:rPr>
          <w:rFonts w:ascii="Arial" w:hAnsi="Arial" w:cs="Arial"/>
          <w:sz w:val="24"/>
          <w:szCs w:val="24"/>
          <w:lang w:val="en-GB"/>
        </w:rPr>
        <w:t>‘</w:t>
      </w:r>
      <w:r>
        <w:rPr>
          <w:rFonts w:ascii="Arial" w:hAnsi="Arial" w:cs="Arial"/>
          <w:sz w:val="24"/>
          <w:szCs w:val="24"/>
          <w:lang w:val="en-GB"/>
        </w:rPr>
        <w:t>whilst professional learning may incorporate sharing ideas and practice with others, any knowledge gained has to be resituated and reconstructed in relation to individual contexts and practice.</w:t>
      </w:r>
      <w:r w:rsidR="00662B45">
        <w:rPr>
          <w:rFonts w:ascii="Arial" w:hAnsi="Arial" w:cs="Arial"/>
          <w:sz w:val="24"/>
          <w:szCs w:val="24"/>
          <w:lang w:val="en-GB"/>
        </w:rPr>
        <w:t>’</w:t>
      </w:r>
      <w:r>
        <w:rPr>
          <w:rFonts w:ascii="Arial" w:hAnsi="Arial" w:cs="Arial"/>
          <w:sz w:val="24"/>
          <w:szCs w:val="24"/>
          <w:lang w:val="en-GB"/>
        </w:rPr>
        <w:t xml:space="preserve"> (pp. 4</w:t>
      </w:r>
      <w:r w:rsidR="00AA1156">
        <w:rPr>
          <w:rFonts w:ascii="Arial" w:hAnsi="Arial" w:cs="Arial"/>
          <w:sz w:val="24"/>
          <w:szCs w:val="24"/>
          <w:lang w:val="en-GB"/>
        </w:rPr>
        <w:t>5</w:t>
      </w:r>
      <w:r>
        <w:rPr>
          <w:rFonts w:ascii="Arial" w:hAnsi="Arial" w:cs="Arial"/>
          <w:sz w:val="24"/>
          <w:szCs w:val="24"/>
          <w:lang w:val="en-GB"/>
        </w:rPr>
        <w:t>-4</w:t>
      </w:r>
      <w:r w:rsidR="00AA1156">
        <w:rPr>
          <w:rFonts w:ascii="Arial" w:hAnsi="Arial" w:cs="Arial"/>
          <w:sz w:val="24"/>
          <w:szCs w:val="24"/>
          <w:lang w:val="en-GB"/>
        </w:rPr>
        <w:t>6</w:t>
      </w:r>
      <w:r>
        <w:rPr>
          <w:rFonts w:ascii="Arial" w:hAnsi="Arial" w:cs="Arial"/>
          <w:sz w:val="24"/>
          <w:szCs w:val="24"/>
          <w:lang w:val="en-GB"/>
        </w:rPr>
        <w:t xml:space="preserve">). Through dialogue with peers about practice, individuals can </w:t>
      </w:r>
      <w:r w:rsidR="00662B45">
        <w:rPr>
          <w:rFonts w:ascii="Arial" w:hAnsi="Arial" w:cs="Arial"/>
          <w:sz w:val="24"/>
          <w:szCs w:val="24"/>
          <w:lang w:val="en-GB"/>
        </w:rPr>
        <w:t>‘</w:t>
      </w:r>
      <w:r>
        <w:rPr>
          <w:rFonts w:ascii="Arial" w:hAnsi="Arial" w:cs="Arial"/>
          <w:sz w:val="24"/>
          <w:szCs w:val="24"/>
          <w:lang w:val="en-GB"/>
        </w:rPr>
        <w:t>explore issues with peers, solve problems, reflect and unpack significant incidents, and exchange ideas.</w:t>
      </w:r>
      <w:r w:rsidR="00662B45">
        <w:rPr>
          <w:rFonts w:ascii="Arial" w:hAnsi="Arial" w:cs="Arial"/>
          <w:sz w:val="24"/>
          <w:szCs w:val="24"/>
          <w:lang w:val="en-GB"/>
        </w:rPr>
        <w:t>’</w:t>
      </w:r>
      <w:r>
        <w:rPr>
          <w:rFonts w:ascii="Arial" w:hAnsi="Arial" w:cs="Arial"/>
          <w:sz w:val="24"/>
          <w:szCs w:val="24"/>
          <w:lang w:val="en-GB"/>
        </w:rPr>
        <w:t xml:space="preserve"> (p.51).</w:t>
      </w:r>
    </w:p>
    <w:p w14:paraId="3FDD2864" w14:textId="77777777" w:rsidR="001E25C9" w:rsidRDefault="001E25C9" w:rsidP="001E25C9">
      <w:pPr>
        <w:autoSpaceDE w:val="0"/>
        <w:autoSpaceDN w:val="0"/>
        <w:adjustRightInd w:val="0"/>
        <w:spacing w:after="0" w:line="276" w:lineRule="auto"/>
        <w:rPr>
          <w:rFonts w:ascii="Arial" w:hAnsi="Arial" w:cs="Arial"/>
          <w:sz w:val="24"/>
          <w:szCs w:val="24"/>
          <w:lang w:val="en-GB"/>
        </w:rPr>
      </w:pPr>
    </w:p>
    <w:p w14:paraId="22635494" w14:textId="3A002260" w:rsidR="001E25C9" w:rsidRDefault="00576C6F" w:rsidP="001E25C9">
      <w:pPr>
        <w:autoSpaceDE w:val="0"/>
        <w:autoSpaceDN w:val="0"/>
        <w:adjustRightInd w:val="0"/>
        <w:spacing w:after="0" w:line="276" w:lineRule="auto"/>
        <w:rPr>
          <w:rFonts w:ascii="Arial" w:hAnsi="Arial" w:cs="Arial"/>
          <w:sz w:val="24"/>
          <w:szCs w:val="24"/>
          <w:lang w:val="en-GB"/>
        </w:rPr>
      </w:pPr>
      <w:r>
        <w:rPr>
          <w:rFonts w:ascii="Arial" w:hAnsi="Arial" w:cs="Arial"/>
          <w:sz w:val="24"/>
          <w:szCs w:val="24"/>
          <w:lang w:val="en-GB"/>
        </w:rPr>
        <w:t>Learning through informed and c</w:t>
      </w:r>
      <w:r w:rsidR="001E25C9">
        <w:rPr>
          <w:rFonts w:ascii="Arial" w:hAnsi="Arial" w:cs="Arial"/>
          <w:sz w:val="24"/>
          <w:szCs w:val="24"/>
          <w:lang w:val="en-GB"/>
        </w:rPr>
        <w:t>ritical reflection is a component element in critical professionalism (Appleby and Pilkington, 2014) and can be supported and developed through dialogue. Dialogue has an important role to play in professional learning and</w:t>
      </w:r>
      <w:r>
        <w:rPr>
          <w:rFonts w:ascii="Arial" w:hAnsi="Arial" w:cs="Arial"/>
          <w:sz w:val="24"/>
          <w:szCs w:val="24"/>
          <w:lang w:val="en-GB"/>
        </w:rPr>
        <w:t xml:space="preserve"> </w:t>
      </w:r>
      <w:r w:rsidR="001E25C9">
        <w:rPr>
          <w:rFonts w:ascii="Arial" w:hAnsi="Arial" w:cs="Arial"/>
          <w:sz w:val="24"/>
          <w:szCs w:val="24"/>
          <w:lang w:val="en-GB"/>
        </w:rPr>
        <w:t>meaning-making (see Appleby and Pilkington, 2014)</w:t>
      </w:r>
      <w:r>
        <w:rPr>
          <w:rFonts w:ascii="Arial" w:hAnsi="Arial" w:cs="Arial"/>
          <w:sz w:val="24"/>
          <w:szCs w:val="24"/>
          <w:lang w:val="en-GB"/>
        </w:rPr>
        <w:t xml:space="preserve">. As </w:t>
      </w:r>
      <w:r w:rsidR="001E25C9">
        <w:rPr>
          <w:rFonts w:ascii="Arial" w:hAnsi="Arial" w:cs="Arial"/>
          <w:sz w:val="24"/>
          <w:szCs w:val="24"/>
          <w:lang w:val="en-GB"/>
        </w:rPr>
        <w:t xml:space="preserve">a tool for gaining insights and interrogating assumptions, dialogue can be considered ‘a crucial part of professional learning’ (Appleby and Pilkington, 2014:49). As dialogue with peers has such </w:t>
      </w:r>
      <w:r w:rsidR="001E25C9">
        <w:rPr>
          <w:rFonts w:ascii="Arial" w:hAnsi="Arial" w:cs="Arial"/>
          <w:sz w:val="24"/>
          <w:szCs w:val="24"/>
          <w:lang w:val="en-GB"/>
        </w:rPr>
        <w:lastRenderedPageBreak/>
        <w:t xml:space="preserve">importance for how professionals learn, in the next section the nature of dialogue is examined more closely. </w:t>
      </w:r>
    </w:p>
    <w:p w14:paraId="718E13A0" w14:textId="77777777" w:rsidR="001C2B40" w:rsidRPr="001C2B40" w:rsidRDefault="001C2B40" w:rsidP="001C2B40">
      <w:pPr>
        <w:spacing w:line="276" w:lineRule="auto"/>
        <w:jc w:val="both"/>
        <w:rPr>
          <w:rFonts w:ascii="Arial" w:hAnsi="Arial" w:cs="Arial"/>
          <w:sz w:val="24"/>
          <w:szCs w:val="24"/>
          <w:lang w:val="en-GB"/>
        </w:rPr>
      </w:pPr>
    </w:p>
    <w:p w14:paraId="3C436F01" w14:textId="7144CF55" w:rsidR="00FB7022" w:rsidRPr="0076269F" w:rsidRDefault="00FB7022" w:rsidP="0076269F">
      <w:pPr>
        <w:spacing w:line="276" w:lineRule="auto"/>
        <w:jc w:val="both"/>
        <w:rPr>
          <w:rFonts w:ascii="Arial" w:hAnsi="Arial" w:cs="Arial"/>
          <w:b/>
          <w:sz w:val="24"/>
          <w:szCs w:val="24"/>
          <w:lang w:val="en-GB"/>
        </w:rPr>
      </w:pPr>
      <w:r w:rsidRPr="0076269F">
        <w:rPr>
          <w:rFonts w:ascii="Arial" w:hAnsi="Arial" w:cs="Arial"/>
          <w:b/>
          <w:sz w:val="24"/>
          <w:szCs w:val="24"/>
          <w:lang w:val="en-GB"/>
        </w:rPr>
        <w:t>Dialogue</w:t>
      </w:r>
    </w:p>
    <w:p w14:paraId="77D2F253" w14:textId="5A9DF56B" w:rsidR="00FB7022" w:rsidRDefault="001B2102" w:rsidP="0076269F">
      <w:pPr>
        <w:spacing w:line="276" w:lineRule="auto"/>
        <w:jc w:val="both"/>
        <w:rPr>
          <w:rFonts w:ascii="Arial" w:hAnsi="Arial" w:cs="Arial"/>
          <w:sz w:val="24"/>
          <w:szCs w:val="24"/>
          <w:lang w:val="en-GB"/>
        </w:rPr>
      </w:pPr>
      <w:r>
        <w:rPr>
          <w:rFonts w:ascii="Arial" w:hAnsi="Arial" w:cs="Arial"/>
          <w:sz w:val="24"/>
          <w:szCs w:val="24"/>
          <w:lang w:val="en-GB"/>
        </w:rPr>
        <w:t>As Pilkington (2019</w:t>
      </w:r>
      <w:r w:rsidR="00765224">
        <w:rPr>
          <w:rFonts w:ascii="Arial" w:hAnsi="Arial" w:cs="Arial"/>
          <w:sz w:val="24"/>
          <w:szCs w:val="24"/>
          <w:lang w:val="en-GB"/>
        </w:rPr>
        <w:t>, p.</w:t>
      </w:r>
      <w:r>
        <w:rPr>
          <w:rFonts w:ascii="Arial" w:hAnsi="Arial" w:cs="Arial"/>
          <w:sz w:val="24"/>
          <w:szCs w:val="24"/>
          <w:lang w:val="en-GB"/>
        </w:rPr>
        <w:t xml:space="preserve">49) has noted, ‘defining dialogue is challenging.’ </w:t>
      </w:r>
      <w:r w:rsidR="00103046" w:rsidRPr="0076269F">
        <w:rPr>
          <w:rFonts w:ascii="Arial" w:hAnsi="Arial" w:cs="Arial"/>
          <w:sz w:val="24"/>
          <w:szCs w:val="24"/>
          <w:lang w:val="en-GB"/>
        </w:rPr>
        <w:t xml:space="preserve">Dialogue </w:t>
      </w:r>
      <w:r w:rsidR="002C4525">
        <w:rPr>
          <w:rFonts w:ascii="Arial" w:hAnsi="Arial" w:cs="Arial"/>
          <w:sz w:val="24"/>
          <w:szCs w:val="24"/>
          <w:lang w:val="en-GB"/>
        </w:rPr>
        <w:t>may</w:t>
      </w:r>
      <w:r w:rsidR="00103046" w:rsidRPr="0076269F">
        <w:rPr>
          <w:rFonts w:ascii="Arial" w:hAnsi="Arial" w:cs="Arial"/>
          <w:sz w:val="24"/>
          <w:szCs w:val="24"/>
          <w:lang w:val="en-GB"/>
        </w:rPr>
        <w:t xml:space="preserve"> be </w:t>
      </w:r>
      <w:r w:rsidR="00D60872">
        <w:rPr>
          <w:rFonts w:ascii="Arial" w:hAnsi="Arial" w:cs="Arial"/>
          <w:sz w:val="24"/>
          <w:szCs w:val="24"/>
          <w:lang w:val="en-GB"/>
        </w:rPr>
        <w:t xml:space="preserve">thought of </w:t>
      </w:r>
      <w:r w:rsidR="00103046" w:rsidRPr="0076269F">
        <w:rPr>
          <w:rFonts w:ascii="Arial" w:hAnsi="Arial" w:cs="Arial"/>
          <w:sz w:val="24"/>
          <w:szCs w:val="24"/>
          <w:lang w:val="en-GB"/>
        </w:rPr>
        <w:t>as</w:t>
      </w:r>
      <w:r w:rsidR="002C4525">
        <w:rPr>
          <w:rFonts w:ascii="Arial" w:hAnsi="Arial" w:cs="Arial"/>
          <w:sz w:val="24"/>
          <w:szCs w:val="24"/>
          <w:lang w:val="en-GB"/>
        </w:rPr>
        <w:t xml:space="preserve"> </w:t>
      </w:r>
      <w:r w:rsidR="00103046" w:rsidRPr="0076269F">
        <w:rPr>
          <w:rFonts w:ascii="Arial" w:hAnsi="Arial" w:cs="Arial"/>
          <w:sz w:val="24"/>
          <w:szCs w:val="24"/>
          <w:lang w:val="en-GB"/>
        </w:rPr>
        <w:t>different in character to discussion. Bohm (</w:t>
      </w:r>
      <w:r w:rsidR="00262DB2">
        <w:rPr>
          <w:rFonts w:ascii="Arial" w:hAnsi="Arial" w:cs="Arial"/>
          <w:sz w:val="24"/>
          <w:szCs w:val="24"/>
          <w:lang w:val="en-GB"/>
        </w:rPr>
        <w:t>2004</w:t>
      </w:r>
      <w:r w:rsidR="00A558A3">
        <w:rPr>
          <w:rFonts w:ascii="Arial" w:hAnsi="Arial" w:cs="Arial"/>
          <w:sz w:val="24"/>
          <w:szCs w:val="24"/>
          <w:lang w:val="en-GB"/>
        </w:rPr>
        <w:t>,</w:t>
      </w:r>
      <w:r w:rsidR="00262DB2">
        <w:rPr>
          <w:rFonts w:ascii="Arial" w:hAnsi="Arial" w:cs="Arial"/>
          <w:sz w:val="24"/>
          <w:szCs w:val="24"/>
          <w:lang w:val="en-GB"/>
        </w:rPr>
        <w:t xml:space="preserve"> p.</w:t>
      </w:r>
      <w:r w:rsidR="00103046" w:rsidRPr="0076269F">
        <w:rPr>
          <w:rFonts w:ascii="Arial" w:hAnsi="Arial" w:cs="Arial"/>
          <w:sz w:val="24"/>
          <w:szCs w:val="24"/>
          <w:lang w:val="en-GB"/>
        </w:rPr>
        <w:t xml:space="preserve">7) conceptualised discussion as being ‘almost like a ping-pong game, where people are batting the ideas back and forth and the object of the game is to win or to get points for yourself’. </w:t>
      </w:r>
      <w:r w:rsidR="00052924" w:rsidRPr="0076269F">
        <w:rPr>
          <w:rFonts w:ascii="Arial" w:hAnsi="Arial" w:cs="Arial"/>
          <w:sz w:val="24"/>
          <w:szCs w:val="24"/>
          <w:lang w:val="en-GB"/>
        </w:rPr>
        <w:t>The nature of dialogue is differen</w:t>
      </w:r>
      <w:r w:rsidR="004728C3" w:rsidRPr="0076269F">
        <w:rPr>
          <w:rFonts w:ascii="Arial" w:hAnsi="Arial" w:cs="Arial"/>
          <w:sz w:val="24"/>
          <w:szCs w:val="24"/>
          <w:lang w:val="en-GB"/>
        </w:rPr>
        <w:t>t, it has ‘a different sort of spirit to it’</w:t>
      </w:r>
      <w:r w:rsidR="00BA74DA" w:rsidRPr="0076269F">
        <w:rPr>
          <w:rFonts w:ascii="Arial" w:hAnsi="Arial" w:cs="Arial"/>
          <w:sz w:val="24"/>
          <w:szCs w:val="24"/>
          <w:lang w:val="en-GB"/>
        </w:rPr>
        <w:t xml:space="preserve">, for it is not like a game played ‘against each other but </w:t>
      </w:r>
      <w:r w:rsidR="00BA74DA" w:rsidRPr="0076269F">
        <w:rPr>
          <w:rFonts w:ascii="Arial" w:hAnsi="Arial" w:cs="Arial"/>
          <w:i/>
          <w:sz w:val="24"/>
          <w:szCs w:val="24"/>
          <w:lang w:val="en-GB"/>
        </w:rPr>
        <w:t>with</w:t>
      </w:r>
      <w:r w:rsidR="00BA74DA" w:rsidRPr="0076269F">
        <w:rPr>
          <w:rFonts w:ascii="Arial" w:hAnsi="Arial" w:cs="Arial"/>
          <w:sz w:val="24"/>
          <w:szCs w:val="24"/>
          <w:lang w:val="en-GB"/>
        </w:rPr>
        <w:t xml:space="preserve"> each other. In a dialogue everybody wins’ </w:t>
      </w:r>
      <w:r w:rsidR="004728C3" w:rsidRPr="0076269F">
        <w:rPr>
          <w:rFonts w:ascii="Arial" w:hAnsi="Arial" w:cs="Arial"/>
          <w:sz w:val="24"/>
          <w:szCs w:val="24"/>
          <w:lang w:val="en-GB"/>
        </w:rPr>
        <w:t xml:space="preserve">(Bohm, </w:t>
      </w:r>
      <w:r w:rsidR="00262DB2">
        <w:rPr>
          <w:rFonts w:ascii="Arial" w:hAnsi="Arial" w:cs="Arial"/>
          <w:sz w:val="24"/>
          <w:szCs w:val="24"/>
          <w:lang w:val="en-GB"/>
        </w:rPr>
        <w:t>2004, p.</w:t>
      </w:r>
      <w:r w:rsidR="004728C3" w:rsidRPr="0076269F">
        <w:rPr>
          <w:rFonts w:ascii="Arial" w:hAnsi="Arial" w:cs="Arial"/>
          <w:sz w:val="24"/>
          <w:szCs w:val="24"/>
          <w:lang w:val="en-GB"/>
        </w:rPr>
        <w:t>7)</w:t>
      </w:r>
      <w:r w:rsidR="00BA74DA" w:rsidRPr="0076269F">
        <w:rPr>
          <w:rFonts w:ascii="Arial" w:hAnsi="Arial" w:cs="Arial"/>
          <w:sz w:val="24"/>
          <w:szCs w:val="24"/>
          <w:lang w:val="en-GB"/>
        </w:rPr>
        <w:t xml:space="preserve">. </w:t>
      </w:r>
      <w:r w:rsidR="00F70FA9" w:rsidRPr="007874AC">
        <w:rPr>
          <w:rFonts w:ascii="Arial" w:hAnsi="Arial" w:cs="Arial"/>
          <w:sz w:val="24"/>
          <w:szCs w:val="24"/>
          <w:lang w:val="en-GB"/>
        </w:rPr>
        <w:t>D</w:t>
      </w:r>
      <w:r w:rsidR="009C3E62" w:rsidRPr="0076269F">
        <w:rPr>
          <w:rFonts w:ascii="Arial" w:hAnsi="Arial" w:cs="Arial"/>
          <w:sz w:val="24"/>
          <w:szCs w:val="24"/>
          <w:lang w:val="en-GB"/>
        </w:rPr>
        <w:t xml:space="preserve">ialogue </w:t>
      </w:r>
      <w:r w:rsidR="00F70FA9" w:rsidRPr="007874AC">
        <w:rPr>
          <w:rFonts w:ascii="Arial" w:hAnsi="Arial" w:cs="Arial"/>
          <w:sz w:val="24"/>
          <w:szCs w:val="24"/>
          <w:lang w:val="en-GB"/>
        </w:rPr>
        <w:t xml:space="preserve">can be </w:t>
      </w:r>
      <w:r w:rsidR="009C3E62" w:rsidRPr="0076269F">
        <w:rPr>
          <w:rFonts w:ascii="Arial" w:hAnsi="Arial" w:cs="Arial"/>
          <w:sz w:val="24"/>
          <w:szCs w:val="24"/>
          <w:lang w:val="en-GB"/>
        </w:rPr>
        <w:t>conceptualised as</w:t>
      </w:r>
      <w:r w:rsidR="00C26430" w:rsidRPr="0076269F">
        <w:rPr>
          <w:rFonts w:ascii="Arial" w:hAnsi="Arial" w:cs="Arial"/>
          <w:sz w:val="24"/>
          <w:szCs w:val="24"/>
          <w:lang w:val="en-GB"/>
        </w:rPr>
        <w:t xml:space="preserve"> ‘critical to the active construction and exchange of knowledge’ (Light </w:t>
      </w:r>
      <w:r w:rsidR="00C26430" w:rsidRPr="00262DB2">
        <w:rPr>
          <w:rFonts w:ascii="Arial" w:hAnsi="Arial" w:cs="Arial"/>
          <w:i/>
          <w:sz w:val="24"/>
          <w:szCs w:val="24"/>
          <w:lang w:val="en-GB"/>
        </w:rPr>
        <w:t>et al</w:t>
      </w:r>
      <w:r w:rsidR="00C26430" w:rsidRPr="0076269F">
        <w:rPr>
          <w:rFonts w:ascii="Arial" w:hAnsi="Arial" w:cs="Arial"/>
          <w:sz w:val="24"/>
          <w:szCs w:val="24"/>
          <w:lang w:val="en-GB"/>
        </w:rPr>
        <w:t>., 2009</w:t>
      </w:r>
      <w:r w:rsidR="00262DB2">
        <w:rPr>
          <w:rFonts w:ascii="Arial" w:hAnsi="Arial" w:cs="Arial"/>
          <w:sz w:val="24"/>
          <w:szCs w:val="24"/>
          <w:lang w:val="en-GB"/>
        </w:rPr>
        <w:t>, p.</w:t>
      </w:r>
      <w:r w:rsidR="00C26430" w:rsidRPr="0076269F">
        <w:rPr>
          <w:rFonts w:ascii="Arial" w:hAnsi="Arial" w:cs="Arial"/>
          <w:sz w:val="24"/>
          <w:szCs w:val="24"/>
          <w:lang w:val="en-GB"/>
        </w:rPr>
        <w:t xml:space="preserve">25) </w:t>
      </w:r>
      <w:r w:rsidR="00F70FA9">
        <w:rPr>
          <w:rFonts w:ascii="Arial" w:hAnsi="Arial" w:cs="Arial"/>
          <w:sz w:val="24"/>
          <w:szCs w:val="24"/>
          <w:lang w:val="en-GB"/>
        </w:rPr>
        <w:t xml:space="preserve">and </w:t>
      </w:r>
      <w:r w:rsidR="009C3E62" w:rsidRPr="007874AC">
        <w:rPr>
          <w:rFonts w:ascii="Arial" w:hAnsi="Arial" w:cs="Arial"/>
          <w:sz w:val="24"/>
          <w:szCs w:val="24"/>
          <w:lang w:val="en-GB"/>
        </w:rPr>
        <w:t>as a social process in which knowledge and understanding</w:t>
      </w:r>
      <w:r w:rsidR="005139E6" w:rsidRPr="007874AC">
        <w:rPr>
          <w:rFonts w:ascii="Arial" w:hAnsi="Arial" w:cs="Arial"/>
          <w:sz w:val="24"/>
          <w:szCs w:val="24"/>
          <w:lang w:val="en-GB"/>
        </w:rPr>
        <w:t>s</w:t>
      </w:r>
      <w:r w:rsidR="009C3E62" w:rsidRPr="007874AC">
        <w:rPr>
          <w:rFonts w:ascii="Arial" w:hAnsi="Arial" w:cs="Arial"/>
          <w:sz w:val="24"/>
          <w:szCs w:val="24"/>
          <w:lang w:val="en-GB"/>
        </w:rPr>
        <w:t xml:space="preserve"> </w:t>
      </w:r>
      <w:r w:rsidR="00306672" w:rsidRPr="007874AC">
        <w:rPr>
          <w:rFonts w:ascii="Arial" w:hAnsi="Arial" w:cs="Arial"/>
          <w:sz w:val="24"/>
          <w:szCs w:val="24"/>
          <w:lang w:val="en-GB"/>
        </w:rPr>
        <w:t xml:space="preserve">are </w:t>
      </w:r>
      <w:r w:rsidR="009C3E62" w:rsidRPr="007874AC">
        <w:rPr>
          <w:rFonts w:ascii="Arial" w:hAnsi="Arial" w:cs="Arial"/>
          <w:sz w:val="24"/>
          <w:szCs w:val="24"/>
          <w:lang w:val="en-GB"/>
        </w:rPr>
        <w:t>constructed ‘with’ others</w:t>
      </w:r>
      <w:r w:rsidR="00426C82" w:rsidRPr="007874AC">
        <w:rPr>
          <w:rFonts w:ascii="Arial" w:hAnsi="Arial" w:cs="Arial"/>
          <w:sz w:val="24"/>
          <w:szCs w:val="24"/>
          <w:lang w:val="en-GB"/>
        </w:rPr>
        <w:t>, may be related to social constructivist views of learn</w:t>
      </w:r>
      <w:r w:rsidR="00307CBB" w:rsidRPr="007874AC">
        <w:rPr>
          <w:rFonts w:ascii="Arial" w:hAnsi="Arial" w:cs="Arial"/>
          <w:sz w:val="24"/>
          <w:szCs w:val="24"/>
          <w:lang w:val="en-GB"/>
        </w:rPr>
        <w:t>ing</w:t>
      </w:r>
      <w:r w:rsidR="009C3E62" w:rsidRPr="007874AC">
        <w:rPr>
          <w:rFonts w:ascii="Arial" w:hAnsi="Arial" w:cs="Arial"/>
          <w:sz w:val="24"/>
          <w:szCs w:val="24"/>
          <w:lang w:val="en-GB"/>
        </w:rPr>
        <w:t xml:space="preserve">. </w:t>
      </w:r>
      <w:r w:rsidR="00306672" w:rsidRPr="0076269F">
        <w:rPr>
          <w:rFonts w:ascii="Arial" w:hAnsi="Arial" w:cs="Arial"/>
          <w:sz w:val="24"/>
          <w:szCs w:val="24"/>
          <w:lang w:val="en-GB"/>
        </w:rPr>
        <w:t xml:space="preserve">Asghar and Pilkington </w:t>
      </w:r>
      <w:r w:rsidR="00877910" w:rsidRPr="0076269F">
        <w:rPr>
          <w:rFonts w:ascii="Arial" w:hAnsi="Arial" w:cs="Arial"/>
          <w:sz w:val="24"/>
          <w:szCs w:val="24"/>
          <w:lang w:val="en-GB"/>
        </w:rPr>
        <w:t>(</w:t>
      </w:r>
      <w:r w:rsidR="00932E30" w:rsidRPr="0076269F">
        <w:rPr>
          <w:rFonts w:ascii="Arial" w:hAnsi="Arial" w:cs="Arial"/>
          <w:sz w:val="24"/>
          <w:szCs w:val="24"/>
          <w:lang w:val="en-GB"/>
        </w:rPr>
        <w:t>2018</w:t>
      </w:r>
      <w:r w:rsidR="00262DB2">
        <w:rPr>
          <w:rFonts w:ascii="Arial" w:hAnsi="Arial" w:cs="Arial"/>
          <w:sz w:val="24"/>
          <w:szCs w:val="24"/>
          <w:lang w:val="en-GB"/>
        </w:rPr>
        <w:t>, p.</w:t>
      </w:r>
      <w:r w:rsidR="00877910" w:rsidRPr="0076269F">
        <w:rPr>
          <w:rFonts w:ascii="Arial" w:hAnsi="Arial" w:cs="Arial"/>
          <w:sz w:val="24"/>
          <w:szCs w:val="24"/>
          <w:lang w:val="en-GB"/>
        </w:rPr>
        <w:t xml:space="preserve">145) </w:t>
      </w:r>
      <w:r w:rsidR="00306672" w:rsidRPr="0076269F">
        <w:rPr>
          <w:rFonts w:ascii="Arial" w:hAnsi="Arial" w:cs="Arial"/>
          <w:sz w:val="24"/>
          <w:szCs w:val="24"/>
          <w:lang w:val="en-GB"/>
        </w:rPr>
        <w:t>have argued that ‘dialogue encourages</w:t>
      </w:r>
      <w:r w:rsidR="00877910" w:rsidRPr="0076269F">
        <w:rPr>
          <w:rFonts w:ascii="Arial" w:hAnsi="Arial" w:cs="Arial"/>
          <w:sz w:val="24"/>
          <w:szCs w:val="24"/>
          <w:lang w:val="en-GB"/>
        </w:rPr>
        <w:t xml:space="preserve"> the </w:t>
      </w:r>
      <w:r w:rsidR="003C6350" w:rsidRPr="0076269F">
        <w:rPr>
          <w:rFonts w:ascii="Arial" w:hAnsi="Arial" w:cs="Arial"/>
          <w:sz w:val="24"/>
          <w:szCs w:val="24"/>
          <w:lang w:val="en-GB"/>
        </w:rPr>
        <w:t xml:space="preserve">social aspect of professional learning </w:t>
      </w:r>
      <w:r w:rsidR="00B44D49" w:rsidRPr="0076269F">
        <w:rPr>
          <w:rFonts w:ascii="Arial" w:hAnsi="Arial" w:cs="Arial"/>
          <w:sz w:val="24"/>
          <w:szCs w:val="24"/>
          <w:lang w:val="en-GB"/>
        </w:rPr>
        <w:t>and a more collegiate way of bein</w:t>
      </w:r>
      <w:r w:rsidR="00932E30" w:rsidRPr="0076269F">
        <w:rPr>
          <w:rFonts w:ascii="Arial" w:hAnsi="Arial" w:cs="Arial"/>
          <w:sz w:val="24"/>
          <w:szCs w:val="24"/>
          <w:lang w:val="en-GB"/>
        </w:rPr>
        <w:t>g’. Dialogue can also be within individuals (Brockbank and McGill, 2007), referring to an internal dialogue with oneself</w:t>
      </w:r>
      <w:r w:rsidR="0061640C" w:rsidRPr="0076269F">
        <w:rPr>
          <w:rFonts w:ascii="Arial" w:hAnsi="Arial" w:cs="Arial"/>
          <w:sz w:val="24"/>
          <w:szCs w:val="24"/>
          <w:lang w:val="en-GB"/>
        </w:rPr>
        <w:t xml:space="preserve"> </w:t>
      </w:r>
      <w:r w:rsidR="00307CBB" w:rsidRPr="007874AC">
        <w:rPr>
          <w:rFonts w:ascii="Arial" w:hAnsi="Arial" w:cs="Arial"/>
          <w:sz w:val="24"/>
          <w:szCs w:val="24"/>
          <w:lang w:val="en-GB"/>
        </w:rPr>
        <w:t>and</w:t>
      </w:r>
      <w:r w:rsidR="00307CBB">
        <w:rPr>
          <w:rFonts w:ascii="Arial" w:hAnsi="Arial" w:cs="Arial"/>
          <w:sz w:val="24"/>
          <w:szCs w:val="24"/>
          <w:lang w:val="en-GB"/>
        </w:rPr>
        <w:t xml:space="preserve"> </w:t>
      </w:r>
      <w:r w:rsidR="0061640C" w:rsidRPr="0076269F">
        <w:rPr>
          <w:rFonts w:ascii="Arial" w:hAnsi="Arial" w:cs="Arial"/>
          <w:sz w:val="24"/>
          <w:szCs w:val="24"/>
          <w:lang w:val="en-GB"/>
        </w:rPr>
        <w:t>reminding us of Bohm’s (</w:t>
      </w:r>
      <w:r w:rsidR="00262DB2">
        <w:rPr>
          <w:rFonts w:ascii="Arial" w:hAnsi="Arial" w:cs="Arial"/>
          <w:sz w:val="24"/>
          <w:szCs w:val="24"/>
          <w:lang w:val="en-GB"/>
        </w:rPr>
        <w:t>2004, pp.</w:t>
      </w:r>
      <w:r w:rsidR="0061640C" w:rsidRPr="0076269F">
        <w:rPr>
          <w:rFonts w:ascii="Arial" w:hAnsi="Arial" w:cs="Arial"/>
          <w:sz w:val="24"/>
          <w:szCs w:val="24"/>
          <w:lang w:val="en-GB"/>
        </w:rPr>
        <w:t xml:space="preserve">6-7) view that ‘A dialogue can be among any number of people, not just two. Even one person can have a sense of dialogue within himself, </w:t>
      </w:r>
      <w:r w:rsidR="002E25A4">
        <w:rPr>
          <w:rFonts w:ascii="Arial" w:hAnsi="Arial" w:cs="Arial"/>
          <w:sz w:val="24"/>
          <w:szCs w:val="24"/>
          <w:lang w:val="en-GB"/>
        </w:rPr>
        <w:t>i</w:t>
      </w:r>
      <w:r w:rsidR="0061640C" w:rsidRPr="0076269F">
        <w:rPr>
          <w:rFonts w:ascii="Arial" w:hAnsi="Arial" w:cs="Arial"/>
          <w:sz w:val="24"/>
          <w:szCs w:val="24"/>
          <w:lang w:val="en-GB"/>
        </w:rPr>
        <w:t>f the spirit of the dialogue is present’</w:t>
      </w:r>
      <w:r w:rsidR="005139E6">
        <w:rPr>
          <w:rFonts w:ascii="Arial" w:hAnsi="Arial" w:cs="Arial"/>
          <w:sz w:val="24"/>
          <w:szCs w:val="24"/>
          <w:lang w:val="en-GB"/>
        </w:rPr>
        <w:t xml:space="preserve"> thereby implying that dialogue doesn’t necessarily have to be a dyadic interaction.</w:t>
      </w:r>
    </w:p>
    <w:p w14:paraId="1808DE57" w14:textId="77777777" w:rsidR="00D60872" w:rsidRDefault="00D60872" w:rsidP="0076269F">
      <w:pPr>
        <w:spacing w:line="276" w:lineRule="auto"/>
        <w:jc w:val="both"/>
        <w:rPr>
          <w:rFonts w:ascii="Arial" w:hAnsi="Arial" w:cs="Arial"/>
          <w:sz w:val="24"/>
          <w:szCs w:val="24"/>
          <w:lang w:val="en-GB"/>
        </w:rPr>
      </w:pPr>
    </w:p>
    <w:p w14:paraId="77DB8B62" w14:textId="58238897" w:rsidR="000522BA" w:rsidRDefault="00FC6381" w:rsidP="0076269F">
      <w:pPr>
        <w:spacing w:line="276" w:lineRule="auto"/>
        <w:jc w:val="both"/>
        <w:rPr>
          <w:rFonts w:ascii="Arial" w:hAnsi="Arial" w:cs="Arial"/>
          <w:b/>
          <w:sz w:val="24"/>
          <w:szCs w:val="24"/>
          <w:lang w:val="en-GB"/>
        </w:rPr>
      </w:pPr>
      <w:r>
        <w:rPr>
          <w:rFonts w:ascii="Arial" w:hAnsi="Arial" w:cs="Arial"/>
          <w:b/>
          <w:sz w:val="24"/>
          <w:szCs w:val="24"/>
          <w:lang w:val="en-GB"/>
        </w:rPr>
        <w:t xml:space="preserve">Dialogic routes to </w:t>
      </w:r>
      <w:r w:rsidR="00C6769B">
        <w:rPr>
          <w:rFonts w:ascii="Arial" w:hAnsi="Arial" w:cs="Arial"/>
          <w:b/>
          <w:sz w:val="24"/>
          <w:szCs w:val="24"/>
          <w:lang w:val="en-GB"/>
        </w:rPr>
        <w:t>Profes</w:t>
      </w:r>
      <w:bookmarkStart w:id="0" w:name="_GoBack"/>
      <w:bookmarkEnd w:id="0"/>
      <w:r w:rsidR="00C6769B">
        <w:rPr>
          <w:rFonts w:ascii="Arial" w:hAnsi="Arial" w:cs="Arial"/>
          <w:b/>
          <w:sz w:val="24"/>
          <w:szCs w:val="24"/>
          <w:lang w:val="en-GB"/>
        </w:rPr>
        <w:t xml:space="preserve">sional </w:t>
      </w:r>
      <w:r w:rsidR="002C4525" w:rsidRPr="002C4525">
        <w:rPr>
          <w:rFonts w:ascii="Arial" w:hAnsi="Arial" w:cs="Arial"/>
          <w:b/>
          <w:sz w:val="24"/>
          <w:szCs w:val="24"/>
          <w:lang w:val="en-GB"/>
        </w:rPr>
        <w:t>Fellowship</w:t>
      </w:r>
      <w:r w:rsidR="0029500E">
        <w:rPr>
          <w:rFonts w:ascii="Arial" w:hAnsi="Arial" w:cs="Arial"/>
          <w:b/>
          <w:sz w:val="24"/>
          <w:szCs w:val="24"/>
          <w:lang w:val="en-GB"/>
        </w:rPr>
        <w:t xml:space="preserve"> recognition</w:t>
      </w:r>
    </w:p>
    <w:p w14:paraId="21B40101" w14:textId="4F5101F1" w:rsidR="0029500E" w:rsidRDefault="0029500E" w:rsidP="0076269F">
      <w:pPr>
        <w:spacing w:line="276" w:lineRule="auto"/>
        <w:jc w:val="both"/>
        <w:rPr>
          <w:rFonts w:ascii="Arial" w:hAnsi="Arial" w:cs="Arial"/>
          <w:sz w:val="24"/>
          <w:szCs w:val="24"/>
          <w:lang w:val="en-GB"/>
        </w:rPr>
      </w:pPr>
      <w:r>
        <w:rPr>
          <w:rFonts w:ascii="Arial" w:hAnsi="Arial" w:cs="Arial"/>
          <w:sz w:val="24"/>
          <w:szCs w:val="24"/>
          <w:lang w:val="en-GB"/>
        </w:rPr>
        <w:t xml:space="preserve">In this section </w:t>
      </w:r>
      <w:r w:rsidR="00765224">
        <w:rPr>
          <w:rFonts w:ascii="Arial" w:hAnsi="Arial" w:cs="Arial"/>
          <w:sz w:val="24"/>
          <w:szCs w:val="24"/>
          <w:lang w:val="en-GB"/>
        </w:rPr>
        <w:t xml:space="preserve">the use of dialogue </w:t>
      </w:r>
      <w:r>
        <w:rPr>
          <w:rFonts w:ascii="Arial" w:hAnsi="Arial" w:cs="Arial"/>
          <w:sz w:val="24"/>
          <w:szCs w:val="24"/>
          <w:lang w:val="en-GB"/>
        </w:rPr>
        <w:t>in professional fellowship recognition scheme</w:t>
      </w:r>
      <w:r w:rsidR="00765224">
        <w:rPr>
          <w:rFonts w:ascii="Arial" w:hAnsi="Arial" w:cs="Arial"/>
          <w:sz w:val="24"/>
          <w:szCs w:val="24"/>
          <w:lang w:val="en-GB"/>
        </w:rPr>
        <w:t>s</w:t>
      </w:r>
      <w:r>
        <w:rPr>
          <w:rFonts w:ascii="Arial" w:hAnsi="Arial" w:cs="Arial"/>
          <w:sz w:val="24"/>
          <w:szCs w:val="24"/>
          <w:lang w:val="en-GB"/>
        </w:rPr>
        <w:t xml:space="preserve"> in the UK context is </w:t>
      </w:r>
      <w:r w:rsidR="00765224">
        <w:rPr>
          <w:rFonts w:ascii="Arial" w:hAnsi="Arial" w:cs="Arial"/>
          <w:sz w:val="24"/>
          <w:szCs w:val="24"/>
          <w:lang w:val="en-GB"/>
        </w:rPr>
        <w:t xml:space="preserve">specifically </w:t>
      </w:r>
      <w:r>
        <w:rPr>
          <w:rFonts w:ascii="Arial" w:hAnsi="Arial" w:cs="Arial"/>
          <w:sz w:val="24"/>
          <w:szCs w:val="24"/>
          <w:lang w:val="en-GB"/>
        </w:rPr>
        <w:t>drawn on.</w:t>
      </w:r>
      <w:r w:rsidR="00D05A36">
        <w:rPr>
          <w:rFonts w:ascii="Arial" w:hAnsi="Arial" w:cs="Arial"/>
          <w:sz w:val="24"/>
          <w:szCs w:val="24"/>
          <w:lang w:val="en-GB"/>
        </w:rPr>
        <w:t xml:space="preserve"> </w:t>
      </w:r>
    </w:p>
    <w:p w14:paraId="4DFED33D" w14:textId="12314732" w:rsidR="000522BA" w:rsidRPr="0020235A" w:rsidRDefault="002C4525" w:rsidP="0076269F">
      <w:pPr>
        <w:spacing w:line="276" w:lineRule="auto"/>
        <w:jc w:val="both"/>
        <w:rPr>
          <w:rFonts w:ascii="Arial" w:hAnsi="Arial" w:cs="Arial"/>
          <w:sz w:val="24"/>
          <w:szCs w:val="24"/>
          <w:lang w:val="en-GB"/>
        </w:rPr>
      </w:pPr>
      <w:r w:rsidRPr="0076269F">
        <w:rPr>
          <w:rFonts w:ascii="Arial" w:hAnsi="Arial" w:cs="Arial"/>
          <w:sz w:val="24"/>
          <w:szCs w:val="24"/>
          <w:lang w:val="en-GB"/>
        </w:rPr>
        <w:t>In the UK the Professional Standards Framework (UKPSF)</w:t>
      </w:r>
      <w:r w:rsidR="001654E3">
        <w:rPr>
          <w:rFonts w:ascii="Arial" w:hAnsi="Arial" w:cs="Arial"/>
          <w:sz w:val="24"/>
          <w:szCs w:val="24"/>
          <w:lang w:val="en-GB"/>
        </w:rPr>
        <w:t xml:space="preserve"> for teaching and supporting learning in higher education (</w:t>
      </w:r>
      <w:r w:rsidR="00923B67">
        <w:rPr>
          <w:rFonts w:ascii="Arial" w:hAnsi="Arial" w:cs="Arial"/>
          <w:sz w:val="24"/>
          <w:szCs w:val="24"/>
          <w:lang w:val="en-GB"/>
        </w:rPr>
        <w:t>H</w:t>
      </w:r>
      <w:r w:rsidR="00A35170">
        <w:rPr>
          <w:rFonts w:ascii="Arial" w:hAnsi="Arial" w:cs="Arial"/>
          <w:sz w:val="24"/>
          <w:szCs w:val="24"/>
          <w:lang w:val="en-GB"/>
        </w:rPr>
        <w:t xml:space="preserve">igher Education Academy, </w:t>
      </w:r>
      <w:r w:rsidR="001654E3">
        <w:rPr>
          <w:rFonts w:ascii="Arial" w:hAnsi="Arial" w:cs="Arial"/>
          <w:sz w:val="24"/>
          <w:szCs w:val="24"/>
          <w:lang w:val="en-GB"/>
        </w:rPr>
        <w:t>2011</w:t>
      </w:r>
      <w:r w:rsidR="001654E3" w:rsidRPr="00C50306">
        <w:rPr>
          <w:rFonts w:ascii="Arial" w:hAnsi="Arial" w:cs="Arial"/>
          <w:sz w:val="24"/>
          <w:szCs w:val="24"/>
          <w:lang w:val="en-GB"/>
        </w:rPr>
        <w:t>)</w:t>
      </w:r>
      <w:r w:rsidR="00307CBB" w:rsidRPr="00C50306">
        <w:rPr>
          <w:rFonts w:ascii="Arial" w:hAnsi="Arial" w:cs="Arial"/>
          <w:sz w:val="24"/>
          <w:szCs w:val="24"/>
          <w:lang w:val="en-GB"/>
        </w:rPr>
        <w:t>,</w:t>
      </w:r>
      <w:r>
        <w:rPr>
          <w:rFonts w:ascii="Arial" w:hAnsi="Arial" w:cs="Arial"/>
          <w:sz w:val="24"/>
          <w:szCs w:val="24"/>
          <w:lang w:val="en-GB"/>
        </w:rPr>
        <w:t xml:space="preserve"> </w:t>
      </w:r>
      <w:r w:rsidR="001654E3">
        <w:rPr>
          <w:rFonts w:ascii="Arial" w:hAnsi="Arial" w:cs="Arial"/>
          <w:sz w:val="24"/>
          <w:szCs w:val="24"/>
          <w:lang w:val="en-GB"/>
        </w:rPr>
        <w:t xml:space="preserve">is a benchmark against which individuals and institutions can gain recognition </w:t>
      </w:r>
      <w:r w:rsidR="000B651F">
        <w:rPr>
          <w:rFonts w:ascii="Arial" w:hAnsi="Arial" w:cs="Arial"/>
          <w:sz w:val="24"/>
          <w:szCs w:val="24"/>
          <w:lang w:val="en-GB"/>
        </w:rPr>
        <w:t xml:space="preserve">in one of the four Fellowship categories. </w:t>
      </w:r>
      <w:r w:rsidR="00307CBB" w:rsidRPr="00C50306">
        <w:rPr>
          <w:rFonts w:ascii="Arial" w:hAnsi="Arial" w:cs="Arial"/>
          <w:sz w:val="24"/>
          <w:szCs w:val="24"/>
          <w:lang w:val="en-GB"/>
        </w:rPr>
        <w:t>Higher Education Institutions (</w:t>
      </w:r>
      <w:r w:rsidRPr="00C50306">
        <w:rPr>
          <w:rFonts w:ascii="Arial" w:hAnsi="Arial" w:cs="Arial"/>
          <w:sz w:val="24"/>
          <w:szCs w:val="24"/>
          <w:lang w:val="en-GB"/>
        </w:rPr>
        <w:t>HEIs</w:t>
      </w:r>
      <w:r w:rsidR="00307CBB" w:rsidRPr="00C50306">
        <w:rPr>
          <w:rFonts w:ascii="Arial" w:hAnsi="Arial" w:cs="Arial"/>
          <w:sz w:val="24"/>
          <w:szCs w:val="24"/>
          <w:lang w:val="en-GB"/>
        </w:rPr>
        <w:t>)</w:t>
      </w:r>
      <w:r w:rsidRPr="00C50306">
        <w:rPr>
          <w:rFonts w:ascii="Arial" w:hAnsi="Arial" w:cs="Arial"/>
          <w:sz w:val="24"/>
          <w:szCs w:val="24"/>
          <w:lang w:val="en-GB"/>
        </w:rPr>
        <w:t xml:space="preserve"> </w:t>
      </w:r>
      <w:r w:rsidRPr="0076269F">
        <w:rPr>
          <w:rFonts w:ascii="Arial" w:hAnsi="Arial" w:cs="Arial"/>
          <w:sz w:val="24"/>
          <w:szCs w:val="24"/>
          <w:lang w:val="en-GB"/>
        </w:rPr>
        <w:t xml:space="preserve">may offer a postgraduate award such as a Postgraduate Certificate in Academic Practice </w:t>
      </w:r>
      <w:r w:rsidR="00307CBB" w:rsidRPr="00C50306">
        <w:rPr>
          <w:rFonts w:ascii="Arial" w:hAnsi="Arial" w:cs="Arial"/>
          <w:sz w:val="24"/>
          <w:szCs w:val="24"/>
          <w:lang w:val="en-GB"/>
        </w:rPr>
        <w:t xml:space="preserve">which may </w:t>
      </w:r>
      <w:r w:rsidR="00EA1A35" w:rsidRPr="00886D6B">
        <w:rPr>
          <w:rFonts w:ascii="Arial" w:hAnsi="Arial" w:cs="Arial"/>
          <w:sz w:val="24"/>
          <w:szCs w:val="24"/>
          <w:lang w:val="en-GB"/>
        </w:rPr>
        <w:t>also b</w:t>
      </w:r>
      <w:r w:rsidR="00307CBB" w:rsidRPr="00886D6B">
        <w:rPr>
          <w:rFonts w:ascii="Arial" w:hAnsi="Arial" w:cs="Arial"/>
          <w:sz w:val="24"/>
          <w:szCs w:val="24"/>
          <w:lang w:val="en-GB"/>
        </w:rPr>
        <w:t xml:space="preserve">e </w:t>
      </w:r>
      <w:r w:rsidRPr="00886D6B">
        <w:rPr>
          <w:rFonts w:ascii="Arial" w:hAnsi="Arial" w:cs="Arial"/>
          <w:sz w:val="24"/>
          <w:szCs w:val="24"/>
          <w:lang w:val="en-GB"/>
        </w:rPr>
        <w:t xml:space="preserve">accredited </w:t>
      </w:r>
      <w:r w:rsidR="00EA1A35" w:rsidRPr="00886D6B">
        <w:rPr>
          <w:rFonts w:ascii="Arial" w:hAnsi="Arial" w:cs="Arial"/>
          <w:sz w:val="24"/>
          <w:szCs w:val="24"/>
          <w:lang w:val="en-GB"/>
        </w:rPr>
        <w:t xml:space="preserve">through </w:t>
      </w:r>
      <w:r w:rsidR="000B651F">
        <w:rPr>
          <w:rFonts w:ascii="Arial" w:hAnsi="Arial" w:cs="Arial"/>
          <w:sz w:val="24"/>
          <w:szCs w:val="24"/>
          <w:lang w:val="en-GB"/>
        </w:rPr>
        <w:t>the H</w:t>
      </w:r>
      <w:r w:rsidR="00574ACC">
        <w:rPr>
          <w:rFonts w:ascii="Arial" w:hAnsi="Arial" w:cs="Arial"/>
          <w:sz w:val="24"/>
          <w:szCs w:val="24"/>
          <w:lang w:val="en-GB"/>
        </w:rPr>
        <w:t xml:space="preserve">igher </w:t>
      </w:r>
      <w:r w:rsidR="000B651F">
        <w:rPr>
          <w:rFonts w:ascii="Arial" w:hAnsi="Arial" w:cs="Arial"/>
          <w:sz w:val="24"/>
          <w:szCs w:val="24"/>
          <w:lang w:val="en-GB"/>
        </w:rPr>
        <w:t>E</w:t>
      </w:r>
      <w:r w:rsidR="00574ACC">
        <w:rPr>
          <w:rFonts w:ascii="Arial" w:hAnsi="Arial" w:cs="Arial"/>
          <w:sz w:val="24"/>
          <w:szCs w:val="24"/>
          <w:lang w:val="en-GB"/>
        </w:rPr>
        <w:t xml:space="preserve">ducation </w:t>
      </w:r>
      <w:r w:rsidR="000B651F">
        <w:rPr>
          <w:rFonts w:ascii="Arial" w:hAnsi="Arial" w:cs="Arial"/>
          <w:sz w:val="24"/>
          <w:szCs w:val="24"/>
          <w:lang w:val="en-GB"/>
        </w:rPr>
        <w:t>A</w:t>
      </w:r>
      <w:r w:rsidR="00574ACC">
        <w:rPr>
          <w:rFonts w:ascii="Arial" w:hAnsi="Arial" w:cs="Arial"/>
          <w:sz w:val="24"/>
          <w:szCs w:val="24"/>
          <w:lang w:val="en-GB"/>
        </w:rPr>
        <w:t>cademy</w:t>
      </w:r>
      <w:r w:rsidR="00940E5A">
        <w:rPr>
          <w:rFonts w:ascii="Arial" w:hAnsi="Arial" w:cs="Arial"/>
          <w:sz w:val="24"/>
          <w:szCs w:val="24"/>
          <w:lang w:val="en-GB"/>
        </w:rPr>
        <w:t xml:space="preserve"> (which became known as Advance HE in 2018)</w:t>
      </w:r>
      <w:r w:rsidR="00574ACC">
        <w:rPr>
          <w:rFonts w:ascii="Arial" w:hAnsi="Arial" w:cs="Arial"/>
          <w:sz w:val="24"/>
          <w:szCs w:val="24"/>
          <w:lang w:val="en-GB"/>
        </w:rPr>
        <w:t xml:space="preserve"> </w:t>
      </w:r>
      <w:r w:rsidRPr="0076269F">
        <w:rPr>
          <w:rFonts w:ascii="Arial" w:hAnsi="Arial" w:cs="Arial"/>
          <w:sz w:val="24"/>
          <w:szCs w:val="24"/>
          <w:lang w:val="en-GB"/>
        </w:rPr>
        <w:t xml:space="preserve">so that </w:t>
      </w:r>
      <w:r w:rsidR="00FE0571" w:rsidRPr="00C50306">
        <w:rPr>
          <w:rFonts w:ascii="Arial" w:hAnsi="Arial" w:cs="Arial"/>
          <w:sz w:val="24"/>
          <w:szCs w:val="24"/>
          <w:lang w:val="en-GB"/>
        </w:rPr>
        <w:t xml:space="preserve">this </w:t>
      </w:r>
      <w:r w:rsidR="00FE0571" w:rsidRPr="00942A53">
        <w:rPr>
          <w:rFonts w:ascii="Arial" w:hAnsi="Arial" w:cs="Arial"/>
          <w:strike/>
          <w:sz w:val="24"/>
          <w:szCs w:val="24"/>
          <w:lang w:val="en-GB"/>
        </w:rPr>
        <w:t>also</w:t>
      </w:r>
      <w:r w:rsidR="00FE0571" w:rsidRPr="00C50306">
        <w:rPr>
          <w:rFonts w:ascii="Arial" w:hAnsi="Arial" w:cs="Arial"/>
          <w:sz w:val="24"/>
          <w:szCs w:val="24"/>
          <w:lang w:val="en-GB"/>
        </w:rPr>
        <w:t xml:space="preserve"> provides a route to</w:t>
      </w:r>
      <w:r w:rsidR="00FE0571">
        <w:rPr>
          <w:rFonts w:ascii="Arial" w:hAnsi="Arial" w:cs="Arial"/>
          <w:sz w:val="24"/>
          <w:szCs w:val="24"/>
          <w:lang w:val="en-GB"/>
        </w:rPr>
        <w:t xml:space="preserve"> </w:t>
      </w:r>
      <w:r w:rsidRPr="0076269F">
        <w:rPr>
          <w:rFonts w:ascii="Arial" w:hAnsi="Arial" w:cs="Arial"/>
          <w:sz w:val="24"/>
          <w:szCs w:val="24"/>
          <w:lang w:val="en-GB"/>
        </w:rPr>
        <w:t>recognition as Fellow (Pilkington, 2013). Higher Education Institutions</w:t>
      </w:r>
      <w:r w:rsidR="00940E5A">
        <w:rPr>
          <w:rFonts w:ascii="Arial" w:hAnsi="Arial" w:cs="Arial"/>
          <w:sz w:val="24"/>
          <w:szCs w:val="24"/>
          <w:lang w:val="en-GB"/>
        </w:rPr>
        <w:t>’</w:t>
      </w:r>
      <w:r w:rsidR="003B47A7">
        <w:rPr>
          <w:rFonts w:ascii="Arial" w:hAnsi="Arial" w:cs="Arial"/>
          <w:sz w:val="24"/>
          <w:szCs w:val="24"/>
          <w:lang w:val="en-GB"/>
        </w:rPr>
        <w:t xml:space="preserve"> (HEIs)</w:t>
      </w:r>
      <w:r w:rsidRPr="0076269F">
        <w:rPr>
          <w:rFonts w:ascii="Arial" w:hAnsi="Arial" w:cs="Arial"/>
          <w:sz w:val="24"/>
          <w:szCs w:val="24"/>
          <w:lang w:val="en-GB"/>
        </w:rPr>
        <w:t xml:space="preserve"> Continuing Professional Development (CPD) schemes</w:t>
      </w:r>
      <w:r w:rsidR="00940E5A">
        <w:rPr>
          <w:rFonts w:ascii="Arial" w:hAnsi="Arial" w:cs="Arial"/>
          <w:sz w:val="24"/>
          <w:szCs w:val="24"/>
          <w:lang w:val="en-GB"/>
        </w:rPr>
        <w:t xml:space="preserve"> are often accredited by the H</w:t>
      </w:r>
      <w:r w:rsidR="00FE0571">
        <w:rPr>
          <w:rFonts w:ascii="Arial" w:hAnsi="Arial" w:cs="Arial"/>
          <w:sz w:val="24"/>
          <w:szCs w:val="24"/>
          <w:lang w:val="en-GB"/>
        </w:rPr>
        <w:t xml:space="preserve">igher </w:t>
      </w:r>
      <w:r w:rsidR="00940E5A">
        <w:rPr>
          <w:rFonts w:ascii="Arial" w:hAnsi="Arial" w:cs="Arial"/>
          <w:sz w:val="24"/>
          <w:szCs w:val="24"/>
          <w:lang w:val="en-GB"/>
        </w:rPr>
        <w:t>E</w:t>
      </w:r>
      <w:r w:rsidR="00FE0571">
        <w:rPr>
          <w:rFonts w:ascii="Arial" w:hAnsi="Arial" w:cs="Arial"/>
          <w:sz w:val="24"/>
          <w:szCs w:val="24"/>
          <w:lang w:val="en-GB"/>
        </w:rPr>
        <w:t xml:space="preserve">ducation </w:t>
      </w:r>
      <w:r w:rsidR="00940E5A">
        <w:rPr>
          <w:rFonts w:ascii="Arial" w:hAnsi="Arial" w:cs="Arial"/>
          <w:sz w:val="24"/>
          <w:szCs w:val="24"/>
          <w:lang w:val="en-GB"/>
        </w:rPr>
        <w:t>A</w:t>
      </w:r>
      <w:r w:rsidR="00FE0571">
        <w:rPr>
          <w:rFonts w:ascii="Arial" w:hAnsi="Arial" w:cs="Arial"/>
          <w:sz w:val="24"/>
          <w:szCs w:val="24"/>
          <w:lang w:val="en-GB"/>
        </w:rPr>
        <w:t>cademy (HEA)</w:t>
      </w:r>
      <w:r w:rsidR="00940E5A">
        <w:rPr>
          <w:rFonts w:ascii="Arial" w:hAnsi="Arial" w:cs="Arial"/>
          <w:sz w:val="24"/>
          <w:szCs w:val="24"/>
          <w:lang w:val="en-GB"/>
        </w:rPr>
        <w:t>. CPD scheme accreditation may</w:t>
      </w:r>
      <w:r w:rsidRPr="0076269F">
        <w:rPr>
          <w:rFonts w:ascii="Arial" w:hAnsi="Arial" w:cs="Arial"/>
          <w:sz w:val="24"/>
          <w:szCs w:val="24"/>
          <w:lang w:val="en-GB"/>
        </w:rPr>
        <w:t xml:space="preserve"> </w:t>
      </w:r>
      <w:r w:rsidR="00940E5A">
        <w:rPr>
          <w:rFonts w:ascii="Arial" w:hAnsi="Arial" w:cs="Arial"/>
          <w:sz w:val="24"/>
          <w:szCs w:val="24"/>
          <w:lang w:val="en-GB"/>
        </w:rPr>
        <w:t xml:space="preserve">include each of </w:t>
      </w:r>
      <w:r w:rsidRPr="0076269F">
        <w:rPr>
          <w:rFonts w:ascii="Arial" w:hAnsi="Arial" w:cs="Arial"/>
          <w:sz w:val="24"/>
          <w:szCs w:val="24"/>
          <w:lang w:val="en-GB"/>
        </w:rPr>
        <w:t>the four Fellowship categories</w:t>
      </w:r>
      <w:r w:rsidR="000522BA">
        <w:rPr>
          <w:rFonts w:ascii="Arial" w:hAnsi="Arial" w:cs="Arial"/>
          <w:sz w:val="24"/>
          <w:szCs w:val="24"/>
          <w:lang w:val="en-GB"/>
        </w:rPr>
        <w:t xml:space="preserve">, </w:t>
      </w:r>
      <w:r w:rsidR="00FE0571" w:rsidRPr="00C50306">
        <w:rPr>
          <w:rFonts w:ascii="Arial" w:hAnsi="Arial" w:cs="Arial"/>
          <w:sz w:val="24"/>
          <w:szCs w:val="24"/>
          <w:lang w:val="en-GB"/>
        </w:rPr>
        <w:t>thus</w:t>
      </w:r>
      <w:r w:rsidR="00FE0571">
        <w:rPr>
          <w:rFonts w:ascii="Arial" w:hAnsi="Arial" w:cs="Arial"/>
          <w:sz w:val="24"/>
          <w:szCs w:val="24"/>
          <w:lang w:val="en-GB"/>
        </w:rPr>
        <w:t xml:space="preserve"> </w:t>
      </w:r>
      <w:r w:rsidR="000522BA">
        <w:rPr>
          <w:rFonts w:ascii="Arial" w:hAnsi="Arial" w:cs="Arial"/>
          <w:sz w:val="24"/>
          <w:szCs w:val="24"/>
          <w:lang w:val="en-GB"/>
        </w:rPr>
        <w:t>relevant for</w:t>
      </w:r>
      <w:r w:rsidRPr="0076269F">
        <w:rPr>
          <w:rFonts w:ascii="Arial" w:hAnsi="Arial" w:cs="Arial"/>
          <w:sz w:val="24"/>
          <w:szCs w:val="24"/>
          <w:lang w:val="en-GB"/>
        </w:rPr>
        <w:t xml:space="preserve"> staff at different stages of their professional careers</w:t>
      </w:r>
      <w:r w:rsidR="000522BA">
        <w:rPr>
          <w:rFonts w:ascii="Arial" w:hAnsi="Arial" w:cs="Arial"/>
          <w:sz w:val="24"/>
          <w:szCs w:val="24"/>
          <w:lang w:val="en-GB"/>
        </w:rPr>
        <w:t>.</w:t>
      </w:r>
      <w:r w:rsidRPr="0076269F">
        <w:rPr>
          <w:rFonts w:ascii="Arial" w:hAnsi="Arial" w:cs="Arial"/>
          <w:sz w:val="24"/>
          <w:szCs w:val="24"/>
          <w:lang w:val="en-GB"/>
        </w:rPr>
        <w:t xml:space="preserve"> </w:t>
      </w:r>
      <w:r w:rsidR="0020235A" w:rsidRPr="0020235A">
        <w:rPr>
          <w:rFonts w:ascii="Arial" w:hAnsi="Arial" w:cs="Arial"/>
          <w:sz w:val="24"/>
          <w:szCs w:val="24"/>
          <w:lang w:val="en-GB"/>
        </w:rPr>
        <w:t xml:space="preserve">HEA </w:t>
      </w:r>
      <w:r w:rsidR="0020235A">
        <w:rPr>
          <w:rFonts w:ascii="Arial" w:hAnsi="Arial" w:cs="Arial"/>
          <w:sz w:val="24"/>
          <w:szCs w:val="24"/>
          <w:lang w:val="en-GB"/>
        </w:rPr>
        <w:t>Fellowship-</w:t>
      </w:r>
      <w:r w:rsidR="0020235A" w:rsidRPr="0020235A">
        <w:rPr>
          <w:rFonts w:ascii="Arial" w:hAnsi="Arial" w:cs="Arial"/>
          <w:sz w:val="24"/>
          <w:szCs w:val="24"/>
          <w:lang w:val="en-GB"/>
        </w:rPr>
        <w:t>recognised professional development schemes are not limited to the UK</w:t>
      </w:r>
      <w:r w:rsidR="0020235A">
        <w:rPr>
          <w:rFonts w:ascii="Arial" w:hAnsi="Arial" w:cs="Arial"/>
          <w:sz w:val="24"/>
          <w:szCs w:val="24"/>
          <w:lang w:val="en-GB"/>
        </w:rPr>
        <w:t xml:space="preserve">, they </w:t>
      </w:r>
      <w:r w:rsidR="0020235A" w:rsidRPr="0020235A">
        <w:rPr>
          <w:rFonts w:ascii="Arial" w:hAnsi="Arial" w:cs="Arial"/>
          <w:sz w:val="24"/>
          <w:szCs w:val="24"/>
          <w:lang w:val="en-GB"/>
        </w:rPr>
        <w:t xml:space="preserve">are also a feature of </w:t>
      </w:r>
      <w:r w:rsidR="000B3692">
        <w:rPr>
          <w:rFonts w:ascii="Arial" w:hAnsi="Arial" w:cs="Arial"/>
          <w:sz w:val="24"/>
          <w:szCs w:val="24"/>
          <w:lang w:val="en-GB"/>
        </w:rPr>
        <w:t xml:space="preserve">the </w:t>
      </w:r>
      <w:r w:rsidR="0020235A" w:rsidRPr="0020235A">
        <w:rPr>
          <w:rFonts w:ascii="Arial" w:hAnsi="Arial" w:cs="Arial"/>
          <w:sz w:val="24"/>
          <w:szCs w:val="24"/>
          <w:lang w:val="en-GB"/>
        </w:rPr>
        <w:t xml:space="preserve">academic development </w:t>
      </w:r>
      <w:r w:rsidR="0020235A" w:rsidRPr="0020235A">
        <w:rPr>
          <w:rFonts w:ascii="Arial" w:hAnsi="Arial" w:cs="Arial"/>
          <w:sz w:val="24"/>
          <w:szCs w:val="24"/>
          <w:lang w:val="en-GB"/>
        </w:rPr>
        <w:lastRenderedPageBreak/>
        <w:t xml:space="preserve">schemes of universities in other countries </w:t>
      </w:r>
      <w:r w:rsidR="0020235A">
        <w:rPr>
          <w:rFonts w:ascii="Arial" w:hAnsi="Arial" w:cs="Arial"/>
          <w:sz w:val="24"/>
          <w:szCs w:val="24"/>
          <w:lang w:val="en-GB"/>
        </w:rPr>
        <w:t xml:space="preserve">across the globe </w:t>
      </w:r>
      <w:r w:rsidR="0020235A" w:rsidRPr="0020235A">
        <w:rPr>
          <w:rFonts w:ascii="Arial" w:hAnsi="Arial" w:cs="Arial"/>
          <w:sz w:val="24"/>
          <w:szCs w:val="24"/>
          <w:lang w:val="en-GB"/>
        </w:rPr>
        <w:t>too (see Asghar and Pilkington, 2018, p.136).</w:t>
      </w:r>
    </w:p>
    <w:p w14:paraId="1F8BCC8E" w14:textId="5E8228C6" w:rsidR="002C4525" w:rsidRPr="0076269F" w:rsidRDefault="00024912" w:rsidP="0076269F">
      <w:pPr>
        <w:spacing w:line="276" w:lineRule="auto"/>
        <w:jc w:val="both"/>
        <w:rPr>
          <w:rFonts w:ascii="Arial" w:hAnsi="Arial" w:cs="Arial"/>
          <w:sz w:val="24"/>
          <w:szCs w:val="24"/>
          <w:lang w:val="en-GB"/>
        </w:rPr>
      </w:pPr>
      <w:r w:rsidRPr="0076269F">
        <w:rPr>
          <w:rFonts w:ascii="Arial" w:hAnsi="Arial" w:cs="Arial"/>
          <w:sz w:val="24"/>
          <w:szCs w:val="24"/>
          <w:lang w:val="en-GB"/>
        </w:rPr>
        <w:t xml:space="preserve">Peer-mentoring and peer-supported dialogue may be features of HEI </w:t>
      </w:r>
      <w:r w:rsidR="00FE0571" w:rsidRPr="001E25C9">
        <w:rPr>
          <w:rFonts w:ascii="Arial" w:hAnsi="Arial" w:cs="Arial"/>
          <w:sz w:val="24"/>
          <w:szCs w:val="24"/>
          <w:lang w:val="en-GB"/>
        </w:rPr>
        <w:t>CPD</w:t>
      </w:r>
      <w:r w:rsidR="00FE0571">
        <w:rPr>
          <w:rFonts w:ascii="Arial" w:hAnsi="Arial" w:cs="Arial"/>
          <w:sz w:val="24"/>
          <w:szCs w:val="24"/>
          <w:lang w:val="en-GB"/>
        </w:rPr>
        <w:t xml:space="preserve"> </w:t>
      </w:r>
      <w:r w:rsidRPr="0076269F">
        <w:rPr>
          <w:rFonts w:ascii="Arial" w:hAnsi="Arial" w:cs="Arial"/>
          <w:sz w:val="24"/>
          <w:szCs w:val="24"/>
          <w:lang w:val="en-GB"/>
        </w:rPr>
        <w:t>schemes whereby staff seek recognition for one of the levels of Fellowship within the UKPSF</w:t>
      </w:r>
      <w:r>
        <w:rPr>
          <w:rFonts w:ascii="Arial" w:hAnsi="Arial" w:cs="Arial"/>
          <w:sz w:val="24"/>
          <w:szCs w:val="24"/>
          <w:lang w:val="en-GB"/>
        </w:rPr>
        <w:t xml:space="preserve">. </w:t>
      </w:r>
      <w:r w:rsidRPr="0076269F">
        <w:rPr>
          <w:rFonts w:ascii="Arial" w:hAnsi="Arial" w:cs="Arial"/>
          <w:sz w:val="24"/>
          <w:szCs w:val="24"/>
          <w:lang w:val="en-GB"/>
        </w:rPr>
        <w:t xml:space="preserve">Pilkington’s (2013) pilot study in four UK institutions where assessed dialogue had been used as a strategy for experienced academics to achieve this professional recognition illuminated the use of a mentored dialogue model. </w:t>
      </w:r>
      <w:r w:rsidR="005952CE">
        <w:rPr>
          <w:rFonts w:ascii="Arial" w:hAnsi="Arial" w:cs="Arial"/>
          <w:sz w:val="24"/>
          <w:szCs w:val="24"/>
          <w:lang w:val="en-GB"/>
        </w:rPr>
        <w:t xml:space="preserve">It </w:t>
      </w:r>
      <w:r w:rsidRPr="0076269F">
        <w:rPr>
          <w:rFonts w:ascii="Arial" w:hAnsi="Arial" w:cs="Arial"/>
          <w:sz w:val="24"/>
          <w:szCs w:val="24"/>
          <w:lang w:val="en-GB"/>
        </w:rPr>
        <w:t xml:space="preserve">illustrated a </w:t>
      </w:r>
      <w:r w:rsidR="005952CE">
        <w:rPr>
          <w:rFonts w:ascii="Arial" w:hAnsi="Arial" w:cs="Arial"/>
          <w:sz w:val="24"/>
          <w:szCs w:val="24"/>
          <w:lang w:val="en-GB"/>
        </w:rPr>
        <w:t>formative peer-</w:t>
      </w:r>
      <w:r w:rsidRPr="0076269F">
        <w:rPr>
          <w:rFonts w:ascii="Arial" w:hAnsi="Arial" w:cs="Arial"/>
          <w:sz w:val="24"/>
          <w:szCs w:val="24"/>
          <w:lang w:val="en-GB"/>
        </w:rPr>
        <w:t xml:space="preserve">mentored dialogue process </w:t>
      </w:r>
      <w:r w:rsidR="005952CE">
        <w:rPr>
          <w:rFonts w:ascii="Arial" w:hAnsi="Arial" w:cs="Arial"/>
          <w:sz w:val="24"/>
          <w:szCs w:val="24"/>
          <w:lang w:val="en-GB"/>
        </w:rPr>
        <w:t xml:space="preserve">leading to </w:t>
      </w:r>
      <w:r w:rsidR="00FE0571" w:rsidRPr="002769F2">
        <w:rPr>
          <w:rFonts w:ascii="Arial" w:hAnsi="Arial" w:cs="Arial"/>
          <w:sz w:val="24"/>
          <w:szCs w:val="24"/>
          <w:lang w:val="en-GB"/>
        </w:rPr>
        <w:t>an</w:t>
      </w:r>
      <w:r w:rsidR="00FE0571">
        <w:rPr>
          <w:rFonts w:ascii="Arial" w:hAnsi="Arial" w:cs="Arial"/>
          <w:sz w:val="24"/>
          <w:szCs w:val="24"/>
          <w:lang w:val="en-GB"/>
        </w:rPr>
        <w:t xml:space="preserve"> </w:t>
      </w:r>
      <w:r w:rsidR="005952CE">
        <w:rPr>
          <w:rFonts w:ascii="Arial" w:hAnsi="Arial" w:cs="Arial"/>
          <w:sz w:val="24"/>
          <w:szCs w:val="24"/>
          <w:lang w:val="en-GB"/>
        </w:rPr>
        <w:t>assessed</w:t>
      </w:r>
      <w:r w:rsidRPr="0076269F">
        <w:rPr>
          <w:rFonts w:ascii="Arial" w:hAnsi="Arial" w:cs="Arial"/>
          <w:sz w:val="24"/>
          <w:szCs w:val="24"/>
          <w:lang w:val="en-GB"/>
        </w:rPr>
        <w:t xml:space="preserve"> ‘summative’ </w:t>
      </w:r>
      <w:r w:rsidR="005952CE">
        <w:rPr>
          <w:rFonts w:ascii="Arial" w:hAnsi="Arial" w:cs="Arial"/>
          <w:sz w:val="24"/>
          <w:szCs w:val="24"/>
          <w:lang w:val="en-GB"/>
        </w:rPr>
        <w:t>dialogue conducted by independent assessors.</w:t>
      </w:r>
      <w:r w:rsidR="00F913CF">
        <w:rPr>
          <w:rFonts w:ascii="Arial" w:hAnsi="Arial" w:cs="Arial"/>
          <w:sz w:val="24"/>
          <w:szCs w:val="24"/>
          <w:lang w:val="en-GB"/>
        </w:rPr>
        <w:t xml:space="preserve"> </w:t>
      </w:r>
      <w:r w:rsidR="003B47A7">
        <w:rPr>
          <w:rFonts w:ascii="Arial" w:hAnsi="Arial" w:cs="Arial"/>
          <w:sz w:val="24"/>
          <w:szCs w:val="24"/>
          <w:lang w:val="en-GB"/>
        </w:rPr>
        <w:t xml:space="preserve">Professional learning through </w:t>
      </w:r>
      <w:r w:rsidR="00F913CF" w:rsidRPr="001C1B00">
        <w:rPr>
          <w:rFonts w:ascii="Arial" w:hAnsi="Arial" w:cs="Arial"/>
          <w:sz w:val="24"/>
          <w:szCs w:val="24"/>
          <w:lang w:val="en-GB"/>
        </w:rPr>
        <w:t>such</w:t>
      </w:r>
      <w:r w:rsidR="00F913CF">
        <w:rPr>
          <w:rFonts w:ascii="Arial" w:hAnsi="Arial" w:cs="Arial"/>
          <w:sz w:val="24"/>
          <w:szCs w:val="24"/>
          <w:lang w:val="en-GB"/>
        </w:rPr>
        <w:t xml:space="preserve"> </w:t>
      </w:r>
      <w:r w:rsidR="003B47A7">
        <w:rPr>
          <w:rFonts w:ascii="Arial" w:hAnsi="Arial" w:cs="Arial"/>
          <w:sz w:val="24"/>
          <w:szCs w:val="24"/>
          <w:lang w:val="en-GB"/>
        </w:rPr>
        <w:t xml:space="preserve">a process of dialogue benchmarked to the UKPSF </w:t>
      </w:r>
      <w:r w:rsidR="00F913CF" w:rsidRPr="001C1B00">
        <w:rPr>
          <w:rFonts w:ascii="Arial" w:hAnsi="Arial" w:cs="Arial"/>
          <w:sz w:val="24"/>
          <w:szCs w:val="24"/>
          <w:lang w:val="en-GB"/>
        </w:rPr>
        <w:t xml:space="preserve">for Fellowship recognition </w:t>
      </w:r>
      <w:r w:rsidR="000522BA">
        <w:rPr>
          <w:rFonts w:ascii="Arial" w:hAnsi="Arial" w:cs="Arial"/>
          <w:sz w:val="24"/>
          <w:szCs w:val="24"/>
          <w:lang w:val="en-GB"/>
        </w:rPr>
        <w:t xml:space="preserve">can </w:t>
      </w:r>
      <w:r w:rsidR="003B47A7">
        <w:rPr>
          <w:rFonts w:ascii="Arial" w:hAnsi="Arial" w:cs="Arial"/>
          <w:sz w:val="24"/>
          <w:szCs w:val="24"/>
          <w:lang w:val="en-GB"/>
        </w:rPr>
        <w:t xml:space="preserve">be </w:t>
      </w:r>
      <w:r w:rsidR="00127E3D">
        <w:rPr>
          <w:rFonts w:ascii="Arial" w:hAnsi="Arial" w:cs="Arial"/>
          <w:sz w:val="24"/>
          <w:szCs w:val="24"/>
          <w:lang w:val="en-GB"/>
        </w:rPr>
        <w:t xml:space="preserve">a feature </w:t>
      </w:r>
      <w:r w:rsidR="000522BA">
        <w:rPr>
          <w:rFonts w:ascii="Arial" w:hAnsi="Arial" w:cs="Arial"/>
          <w:sz w:val="24"/>
          <w:szCs w:val="24"/>
          <w:lang w:val="en-GB"/>
        </w:rPr>
        <w:t xml:space="preserve">of </w:t>
      </w:r>
      <w:r w:rsidR="00127E3D">
        <w:rPr>
          <w:rFonts w:ascii="Arial" w:hAnsi="Arial" w:cs="Arial"/>
          <w:sz w:val="24"/>
          <w:szCs w:val="24"/>
          <w:lang w:val="en-GB"/>
        </w:rPr>
        <w:t>HEI</w:t>
      </w:r>
      <w:r w:rsidR="002C4525">
        <w:rPr>
          <w:rFonts w:ascii="Arial" w:hAnsi="Arial" w:cs="Arial"/>
          <w:sz w:val="24"/>
          <w:szCs w:val="24"/>
          <w:lang w:val="en-GB"/>
        </w:rPr>
        <w:t xml:space="preserve"> CPD schemes (</w:t>
      </w:r>
      <w:r w:rsidR="00127E3D">
        <w:rPr>
          <w:rFonts w:ascii="Arial" w:hAnsi="Arial" w:cs="Arial"/>
          <w:sz w:val="24"/>
          <w:szCs w:val="24"/>
          <w:lang w:val="en-GB"/>
        </w:rPr>
        <w:t xml:space="preserve">see </w:t>
      </w:r>
      <w:r w:rsidR="002C4525">
        <w:rPr>
          <w:rFonts w:ascii="Arial" w:hAnsi="Arial" w:cs="Arial"/>
          <w:sz w:val="24"/>
          <w:szCs w:val="24"/>
          <w:lang w:val="en-GB"/>
        </w:rPr>
        <w:t>Asghar and Pilkington, 2018)</w:t>
      </w:r>
      <w:r w:rsidR="005952CE">
        <w:rPr>
          <w:rFonts w:ascii="Arial" w:hAnsi="Arial" w:cs="Arial"/>
          <w:sz w:val="24"/>
          <w:szCs w:val="24"/>
          <w:lang w:val="en-GB"/>
        </w:rPr>
        <w:t xml:space="preserve">. </w:t>
      </w:r>
      <w:r w:rsidR="00127E3D">
        <w:rPr>
          <w:rFonts w:ascii="Arial" w:hAnsi="Arial" w:cs="Arial"/>
          <w:sz w:val="24"/>
          <w:szCs w:val="24"/>
          <w:lang w:val="en-GB"/>
        </w:rPr>
        <w:t>The summative dialogue</w:t>
      </w:r>
      <w:r w:rsidR="002C4525">
        <w:rPr>
          <w:rFonts w:ascii="Arial" w:hAnsi="Arial" w:cs="Arial"/>
          <w:sz w:val="24"/>
          <w:szCs w:val="24"/>
          <w:lang w:val="en-GB"/>
        </w:rPr>
        <w:t xml:space="preserve"> would normally be conducted by independent assessors </w:t>
      </w:r>
      <w:r w:rsidR="00F913CF" w:rsidRPr="001C1B00">
        <w:rPr>
          <w:rFonts w:ascii="Arial" w:hAnsi="Arial" w:cs="Arial"/>
          <w:sz w:val="24"/>
          <w:szCs w:val="24"/>
          <w:lang w:val="en-GB"/>
        </w:rPr>
        <w:t xml:space="preserve">who </w:t>
      </w:r>
      <w:r w:rsidR="002C4525" w:rsidRPr="001C1B00">
        <w:rPr>
          <w:rFonts w:ascii="Arial" w:hAnsi="Arial" w:cs="Arial"/>
          <w:sz w:val="24"/>
          <w:szCs w:val="24"/>
          <w:lang w:val="en-GB"/>
        </w:rPr>
        <w:t xml:space="preserve">themselves </w:t>
      </w:r>
      <w:r w:rsidR="00F913CF" w:rsidRPr="001C1B00">
        <w:rPr>
          <w:rFonts w:ascii="Arial" w:hAnsi="Arial" w:cs="Arial"/>
          <w:sz w:val="24"/>
          <w:szCs w:val="24"/>
          <w:lang w:val="en-GB"/>
        </w:rPr>
        <w:t xml:space="preserve">would </w:t>
      </w:r>
      <w:r w:rsidR="002C4525" w:rsidRPr="001C1B00">
        <w:rPr>
          <w:rFonts w:ascii="Arial" w:hAnsi="Arial" w:cs="Arial"/>
          <w:sz w:val="24"/>
          <w:szCs w:val="24"/>
          <w:lang w:val="en-GB"/>
        </w:rPr>
        <w:t>hav</w:t>
      </w:r>
      <w:r w:rsidR="00F913CF" w:rsidRPr="001C1B00">
        <w:rPr>
          <w:rFonts w:ascii="Arial" w:hAnsi="Arial" w:cs="Arial"/>
          <w:sz w:val="24"/>
          <w:szCs w:val="24"/>
          <w:lang w:val="en-GB"/>
        </w:rPr>
        <w:t>e</w:t>
      </w:r>
      <w:r w:rsidR="002C4525" w:rsidRPr="00F913CF">
        <w:rPr>
          <w:rFonts w:ascii="Arial" w:hAnsi="Arial" w:cs="Arial"/>
          <w:color w:val="FF0000"/>
          <w:sz w:val="24"/>
          <w:szCs w:val="24"/>
          <w:lang w:val="en-GB"/>
        </w:rPr>
        <w:t xml:space="preserve"> </w:t>
      </w:r>
      <w:r w:rsidR="002C4525">
        <w:rPr>
          <w:rFonts w:ascii="Arial" w:hAnsi="Arial" w:cs="Arial"/>
          <w:sz w:val="24"/>
          <w:szCs w:val="24"/>
          <w:lang w:val="en-GB"/>
        </w:rPr>
        <w:t xml:space="preserve">the same or a higher level of Fellowship recognition than that for which </w:t>
      </w:r>
      <w:r w:rsidR="00F913CF" w:rsidRPr="001C1B00">
        <w:rPr>
          <w:rFonts w:ascii="Arial" w:hAnsi="Arial" w:cs="Arial"/>
          <w:sz w:val="24"/>
          <w:szCs w:val="24"/>
          <w:lang w:val="en-GB"/>
        </w:rPr>
        <w:t xml:space="preserve">a Fellowship </w:t>
      </w:r>
      <w:r w:rsidR="002C4525">
        <w:rPr>
          <w:rFonts w:ascii="Arial" w:hAnsi="Arial" w:cs="Arial"/>
          <w:sz w:val="24"/>
          <w:szCs w:val="24"/>
          <w:lang w:val="en-GB"/>
        </w:rPr>
        <w:t>applicant is being assessed (Asghar and Pilkington, 2018</w:t>
      </w:r>
      <w:r w:rsidR="00262DB2">
        <w:rPr>
          <w:rFonts w:ascii="Arial" w:hAnsi="Arial" w:cs="Arial"/>
          <w:sz w:val="24"/>
          <w:szCs w:val="24"/>
          <w:lang w:val="en-GB"/>
        </w:rPr>
        <w:t>, pp.</w:t>
      </w:r>
      <w:r w:rsidR="002C4525">
        <w:rPr>
          <w:rFonts w:ascii="Arial" w:hAnsi="Arial" w:cs="Arial"/>
          <w:sz w:val="24"/>
          <w:szCs w:val="24"/>
          <w:lang w:val="en-GB"/>
        </w:rPr>
        <w:t>136-137).</w:t>
      </w:r>
    </w:p>
    <w:p w14:paraId="44460B02" w14:textId="433A697D" w:rsidR="00FB7022" w:rsidRPr="0076269F" w:rsidRDefault="00095BE8" w:rsidP="0076269F">
      <w:pPr>
        <w:spacing w:line="276" w:lineRule="auto"/>
        <w:jc w:val="both"/>
        <w:rPr>
          <w:rFonts w:ascii="Arial" w:hAnsi="Arial" w:cs="Arial"/>
          <w:sz w:val="24"/>
          <w:szCs w:val="24"/>
          <w:lang w:val="en-GB"/>
        </w:rPr>
      </w:pPr>
      <w:r>
        <w:rPr>
          <w:rFonts w:ascii="Arial" w:hAnsi="Arial" w:cs="Arial"/>
          <w:sz w:val="24"/>
          <w:szCs w:val="24"/>
          <w:lang w:val="en-GB"/>
        </w:rPr>
        <w:t>I</w:t>
      </w:r>
      <w:r w:rsidR="00EC0431" w:rsidRPr="0076269F">
        <w:rPr>
          <w:rFonts w:ascii="Arial" w:hAnsi="Arial" w:cs="Arial"/>
          <w:sz w:val="24"/>
          <w:szCs w:val="24"/>
          <w:lang w:val="en-GB"/>
        </w:rPr>
        <w:t xml:space="preserve">n the next section </w:t>
      </w:r>
      <w:r w:rsidR="00051E35" w:rsidRPr="0076269F">
        <w:rPr>
          <w:rFonts w:ascii="Arial" w:hAnsi="Arial" w:cs="Arial"/>
          <w:sz w:val="24"/>
          <w:szCs w:val="24"/>
          <w:lang w:val="en-GB"/>
        </w:rPr>
        <w:t xml:space="preserve">dialogue, critical reflection and </w:t>
      </w:r>
      <w:r w:rsidR="00FC6381">
        <w:rPr>
          <w:rFonts w:ascii="Arial" w:hAnsi="Arial" w:cs="Arial"/>
          <w:sz w:val="24"/>
          <w:szCs w:val="24"/>
          <w:lang w:val="en-GB"/>
        </w:rPr>
        <w:t>their</w:t>
      </w:r>
      <w:r w:rsidR="00051E35" w:rsidRPr="0076269F">
        <w:rPr>
          <w:rFonts w:ascii="Arial" w:hAnsi="Arial" w:cs="Arial"/>
          <w:sz w:val="24"/>
          <w:szCs w:val="24"/>
          <w:lang w:val="en-GB"/>
        </w:rPr>
        <w:t xml:space="preserve"> </w:t>
      </w:r>
      <w:r w:rsidR="00EC0431" w:rsidRPr="0076269F">
        <w:rPr>
          <w:rFonts w:ascii="Arial" w:hAnsi="Arial" w:cs="Arial"/>
          <w:sz w:val="24"/>
          <w:szCs w:val="24"/>
          <w:lang w:val="en-GB"/>
        </w:rPr>
        <w:t xml:space="preserve">role </w:t>
      </w:r>
      <w:r w:rsidR="00051E35" w:rsidRPr="0076269F">
        <w:rPr>
          <w:rFonts w:ascii="Arial" w:hAnsi="Arial" w:cs="Arial"/>
          <w:sz w:val="24"/>
          <w:szCs w:val="24"/>
          <w:lang w:val="en-GB"/>
        </w:rPr>
        <w:t xml:space="preserve">in professional </w:t>
      </w:r>
      <w:r w:rsidR="00EC0431" w:rsidRPr="0076269F">
        <w:rPr>
          <w:rFonts w:ascii="Arial" w:hAnsi="Arial" w:cs="Arial"/>
          <w:sz w:val="24"/>
          <w:szCs w:val="24"/>
          <w:lang w:val="en-GB"/>
        </w:rPr>
        <w:t>learning</w:t>
      </w:r>
      <w:r w:rsidR="00FC6381">
        <w:rPr>
          <w:rFonts w:ascii="Arial" w:hAnsi="Arial" w:cs="Arial"/>
          <w:sz w:val="24"/>
          <w:szCs w:val="24"/>
          <w:lang w:val="en-GB"/>
        </w:rPr>
        <w:t xml:space="preserve"> are</w:t>
      </w:r>
      <w:r w:rsidR="00786218">
        <w:rPr>
          <w:rFonts w:ascii="Arial" w:hAnsi="Arial" w:cs="Arial"/>
          <w:sz w:val="24"/>
          <w:szCs w:val="24"/>
          <w:lang w:val="en-GB"/>
        </w:rPr>
        <w:t xml:space="preserve"> examined</w:t>
      </w:r>
      <w:r w:rsidR="00EC0431" w:rsidRPr="0076269F">
        <w:rPr>
          <w:rFonts w:ascii="Arial" w:hAnsi="Arial" w:cs="Arial"/>
          <w:sz w:val="24"/>
          <w:szCs w:val="24"/>
          <w:lang w:val="en-GB"/>
        </w:rPr>
        <w:t>.</w:t>
      </w:r>
    </w:p>
    <w:p w14:paraId="2EFCA3F2" w14:textId="02063C5A" w:rsidR="008350A2" w:rsidRPr="0076269F" w:rsidRDefault="008350A2" w:rsidP="0076269F">
      <w:pPr>
        <w:spacing w:line="276" w:lineRule="auto"/>
        <w:jc w:val="both"/>
        <w:rPr>
          <w:rFonts w:ascii="Arial" w:hAnsi="Arial" w:cs="Arial"/>
          <w:b/>
          <w:sz w:val="24"/>
          <w:szCs w:val="24"/>
          <w:lang w:val="en-GB"/>
        </w:rPr>
      </w:pPr>
      <w:r w:rsidRPr="0076269F">
        <w:rPr>
          <w:rFonts w:ascii="Arial" w:hAnsi="Arial" w:cs="Arial"/>
          <w:b/>
          <w:sz w:val="24"/>
          <w:szCs w:val="24"/>
          <w:lang w:val="en-GB"/>
        </w:rPr>
        <w:t>Dialogue and critically reflective practice</w:t>
      </w:r>
    </w:p>
    <w:p w14:paraId="26579632" w14:textId="32EDC664" w:rsidR="00026967" w:rsidRDefault="00600A92" w:rsidP="0076269F">
      <w:pPr>
        <w:spacing w:line="276" w:lineRule="auto"/>
        <w:jc w:val="both"/>
        <w:rPr>
          <w:rFonts w:ascii="Arial" w:hAnsi="Arial" w:cs="Arial"/>
          <w:sz w:val="24"/>
          <w:szCs w:val="24"/>
          <w:lang w:val="en-GB"/>
        </w:rPr>
      </w:pPr>
      <w:r>
        <w:rPr>
          <w:rFonts w:ascii="Arial" w:hAnsi="Arial" w:cs="Arial"/>
          <w:sz w:val="24"/>
          <w:szCs w:val="24"/>
          <w:lang w:val="en-GB"/>
        </w:rPr>
        <w:t xml:space="preserve">Considered to play </w:t>
      </w:r>
      <w:r w:rsidR="00CA472E" w:rsidRPr="0076269F">
        <w:rPr>
          <w:rFonts w:ascii="Arial" w:hAnsi="Arial" w:cs="Arial"/>
          <w:sz w:val="24"/>
          <w:szCs w:val="24"/>
          <w:lang w:val="en-GB"/>
        </w:rPr>
        <w:t xml:space="preserve">an inherent </w:t>
      </w:r>
      <w:r>
        <w:rPr>
          <w:rFonts w:ascii="Arial" w:hAnsi="Arial" w:cs="Arial"/>
          <w:sz w:val="24"/>
          <w:szCs w:val="24"/>
          <w:lang w:val="en-GB"/>
        </w:rPr>
        <w:t>role in</w:t>
      </w:r>
      <w:r w:rsidR="00CA472E" w:rsidRPr="0076269F">
        <w:rPr>
          <w:rFonts w:ascii="Arial" w:hAnsi="Arial" w:cs="Arial"/>
          <w:sz w:val="24"/>
          <w:szCs w:val="24"/>
          <w:lang w:val="en-GB"/>
        </w:rPr>
        <w:t xml:space="preserve"> professional learning</w:t>
      </w:r>
      <w:r w:rsidR="00586098" w:rsidRPr="0076269F">
        <w:rPr>
          <w:rFonts w:ascii="Arial" w:hAnsi="Arial" w:cs="Arial"/>
          <w:sz w:val="24"/>
          <w:szCs w:val="24"/>
          <w:lang w:val="en-GB"/>
        </w:rPr>
        <w:t>, the concept</w:t>
      </w:r>
      <w:r w:rsidR="00BB180F" w:rsidRPr="001C1B00">
        <w:rPr>
          <w:rFonts w:ascii="Arial" w:hAnsi="Arial" w:cs="Arial"/>
          <w:sz w:val="24"/>
          <w:szCs w:val="24"/>
          <w:lang w:val="en-GB"/>
        </w:rPr>
        <w:t>s</w:t>
      </w:r>
      <w:r w:rsidR="00586098" w:rsidRPr="0076269F">
        <w:rPr>
          <w:rFonts w:ascii="Arial" w:hAnsi="Arial" w:cs="Arial"/>
          <w:sz w:val="24"/>
          <w:szCs w:val="24"/>
          <w:lang w:val="en-GB"/>
        </w:rPr>
        <w:t xml:space="preserve"> of </w:t>
      </w:r>
      <w:r w:rsidR="00EE067B">
        <w:rPr>
          <w:rFonts w:ascii="Arial" w:hAnsi="Arial" w:cs="Arial"/>
          <w:sz w:val="24"/>
          <w:szCs w:val="24"/>
          <w:lang w:val="en-GB"/>
        </w:rPr>
        <w:t xml:space="preserve">the reflective practitioner and </w:t>
      </w:r>
      <w:r w:rsidR="00586098" w:rsidRPr="0076269F">
        <w:rPr>
          <w:rFonts w:ascii="Arial" w:hAnsi="Arial" w:cs="Arial"/>
          <w:sz w:val="24"/>
          <w:szCs w:val="24"/>
          <w:lang w:val="en-GB"/>
        </w:rPr>
        <w:t xml:space="preserve">reflective practice </w:t>
      </w:r>
      <w:r w:rsidR="00BB180F" w:rsidRPr="001C1B00">
        <w:rPr>
          <w:rFonts w:ascii="Arial" w:hAnsi="Arial" w:cs="Arial"/>
          <w:sz w:val="24"/>
          <w:szCs w:val="24"/>
          <w:lang w:val="en-GB"/>
        </w:rPr>
        <w:t xml:space="preserve">are </w:t>
      </w:r>
      <w:r w:rsidR="00E16C39">
        <w:rPr>
          <w:rFonts w:ascii="Arial" w:hAnsi="Arial" w:cs="Arial"/>
          <w:sz w:val="24"/>
          <w:szCs w:val="24"/>
          <w:lang w:val="en-GB"/>
        </w:rPr>
        <w:t xml:space="preserve">central to </w:t>
      </w:r>
      <w:r w:rsidR="003F7561" w:rsidRPr="0076269F">
        <w:rPr>
          <w:rFonts w:ascii="Arial" w:hAnsi="Arial" w:cs="Arial"/>
          <w:sz w:val="24"/>
          <w:szCs w:val="24"/>
          <w:lang w:val="en-GB"/>
        </w:rPr>
        <w:t>much of the professional development literature</w:t>
      </w:r>
      <w:r w:rsidR="00CA472E" w:rsidRPr="0076269F">
        <w:rPr>
          <w:rFonts w:ascii="Arial" w:hAnsi="Arial" w:cs="Arial"/>
          <w:sz w:val="24"/>
          <w:szCs w:val="24"/>
          <w:lang w:val="en-GB"/>
        </w:rPr>
        <w:t xml:space="preserve">. </w:t>
      </w:r>
      <w:r w:rsidR="00D45FB5">
        <w:rPr>
          <w:rFonts w:ascii="Arial" w:hAnsi="Arial" w:cs="Arial"/>
          <w:sz w:val="24"/>
          <w:szCs w:val="24"/>
          <w:lang w:val="en-GB"/>
        </w:rPr>
        <w:t>Reflecting critically on academic practic</w:t>
      </w:r>
      <w:r w:rsidR="00CF1B1A">
        <w:rPr>
          <w:rFonts w:ascii="Arial" w:hAnsi="Arial" w:cs="Arial"/>
          <w:sz w:val="24"/>
          <w:szCs w:val="24"/>
          <w:lang w:val="en-GB"/>
        </w:rPr>
        <w:t>es and extracting the learning from our experiences can be a way of developing and improving in the future. Professional dialogue with a peer</w:t>
      </w:r>
      <w:r w:rsidR="00CF1B1A" w:rsidRPr="001C1B00">
        <w:rPr>
          <w:rFonts w:ascii="Arial" w:hAnsi="Arial" w:cs="Arial"/>
          <w:sz w:val="24"/>
          <w:szCs w:val="24"/>
          <w:lang w:val="en-GB"/>
        </w:rPr>
        <w:t xml:space="preserve"> </w:t>
      </w:r>
      <w:r w:rsidR="00BB180F" w:rsidRPr="001C1B00">
        <w:rPr>
          <w:rFonts w:ascii="Arial" w:hAnsi="Arial" w:cs="Arial"/>
          <w:sz w:val="24"/>
          <w:szCs w:val="24"/>
          <w:lang w:val="en-GB"/>
        </w:rPr>
        <w:t xml:space="preserve">acting </w:t>
      </w:r>
      <w:r w:rsidR="00CF1B1A">
        <w:rPr>
          <w:rFonts w:ascii="Arial" w:hAnsi="Arial" w:cs="Arial"/>
          <w:sz w:val="24"/>
          <w:szCs w:val="24"/>
          <w:lang w:val="en-GB"/>
        </w:rPr>
        <w:t xml:space="preserve">in the role of a </w:t>
      </w:r>
      <w:r w:rsidR="00F55264">
        <w:rPr>
          <w:rFonts w:ascii="Arial" w:hAnsi="Arial" w:cs="Arial"/>
          <w:sz w:val="24"/>
          <w:szCs w:val="24"/>
          <w:lang w:val="en-GB"/>
        </w:rPr>
        <w:t xml:space="preserve">mentor and </w:t>
      </w:r>
      <w:r w:rsidR="00CF1B1A">
        <w:rPr>
          <w:rFonts w:ascii="Arial" w:hAnsi="Arial" w:cs="Arial"/>
          <w:sz w:val="24"/>
          <w:szCs w:val="24"/>
          <w:lang w:val="en-GB"/>
        </w:rPr>
        <w:t xml:space="preserve">critical friend can support </w:t>
      </w:r>
      <w:r w:rsidR="00F55264">
        <w:rPr>
          <w:rFonts w:ascii="Arial" w:hAnsi="Arial" w:cs="Arial"/>
          <w:sz w:val="24"/>
          <w:szCs w:val="24"/>
          <w:lang w:val="en-GB"/>
        </w:rPr>
        <w:t xml:space="preserve">an on-going </w:t>
      </w:r>
      <w:r w:rsidR="00CF1B1A">
        <w:rPr>
          <w:rFonts w:ascii="Arial" w:hAnsi="Arial" w:cs="Arial"/>
          <w:sz w:val="24"/>
          <w:szCs w:val="24"/>
          <w:lang w:val="en-GB"/>
        </w:rPr>
        <w:t>reflective process</w:t>
      </w:r>
      <w:r w:rsidR="00F55264">
        <w:rPr>
          <w:rFonts w:ascii="Arial" w:hAnsi="Arial" w:cs="Arial"/>
          <w:sz w:val="24"/>
          <w:szCs w:val="24"/>
          <w:lang w:val="en-GB"/>
        </w:rPr>
        <w:t xml:space="preserve"> and Pilkington (2013) has argued that dialogue has value in </w:t>
      </w:r>
      <w:r w:rsidR="00D21D3C">
        <w:rPr>
          <w:rFonts w:ascii="Arial" w:hAnsi="Arial" w:cs="Arial"/>
          <w:sz w:val="24"/>
          <w:szCs w:val="24"/>
          <w:lang w:val="en-GB"/>
        </w:rPr>
        <w:t>the assessment of professional learning.</w:t>
      </w:r>
      <w:r w:rsidR="00B4362E" w:rsidRPr="0076269F">
        <w:rPr>
          <w:rFonts w:ascii="Arial" w:hAnsi="Arial" w:cs="Arial"/>
          <w:sz w:val="24"/>
          <w:szCs w:val="24"/>
          <w:lang w:val="en-GB"/>
        </w:rPr>
        <w:t xml:space="preserve">  </w:t>
      </w:r>
      <w:r w:rsidR="00D21D3C">
        <w:rPr>
          <w:rFonts w:ascii="Arial" w:hAnsi="Arial" w:cs="Arial"/>
          <w:sz w:val="24"/>
          <w:szCs w:val="24"/>
          <w:lang w:val="en-GB"/>
        </w:rPr>
        <w:t>O</w:t>
      </w:r>
      <w:r w:rsidR="00B4362E" w:rsidRPr="0076269F">
        <w:rPr>
          <w:rFonts w:ascii="Arial" w:hAnsi="Arial" w:cs="Arial"/>
          <w:sz w:val="24"/>
          <w:szCs w:val="24"/>
          <w:lang w:val="en-GB"/>
        </w:rPr>
        <w:t xml:space="preserve">rdinary everyday dialogue with others </w:t>
      </w:r>
      <w:r w:rsidR="00D21D3C">
        <w:rPr>
          <w:rFonts w:ascii="Arial" w:hAnsi="Arial" w:cs="Arial"/>
          <w:sz w:val="24"/>
          <w:szCs w:val="24"/>
          <w:lang w:val="en-GB"/>
        </w:rPr>
        <w:t xml:space="preserve">can be differentiated from </w:t>
      </w:r>
      <w:r w:rsidR="00B4362E" w:rsidRPr="0076269F">
        <w:rPr>
          <w:rFonts w:ascii="Arial" w:hAnsi="Arial" w:cs="Arial"/>
          <w:sz w:val="24"/>
          <w:szCs w:val="24"/>
          <w:lang w:val="en-GB"/>
        </w:rPr>
        <w:t>‘intentional reflective dialogue’, the latter a term invoked by Brockban</w:t>
      </w:r>
      <w:r w:rsidR="00F132AE" w:rsidRPr="0076269F">
        <w:rPr>
          <w:rFonts w:ascii="Arial" w:hAnsi="Arial" w:cs="Arial"/>
          <w:sz w:val="24"/>
          <w:szCs w:val="24"/>
          <w:lang w:val="en-GB"/>
        </w:rPr>
        <w:t>k</w:t>
      </w:r>
      <w:r w:rsidR="00B4362E" w:rsidRPr="0076269F">
        <w:rPr>
          <w:rFonts w:ascii="Arial" w:hAnsi="Arial" w:cs="Arial"/>
          <w:sz w:val="24"/>
          <w:szCs w:val="24"/>
          <w:lang w:val="en-GB"/>
        </w:rPr>
        <w:t xml:space="preserve"> and McGill (2007</w:t>
      </w:r>
      <w:r w:rsidR="00262DB2">
        <w:rPr>
          <w:rFonts w:ascii="Arial" w:hAnsi="Arial" w:cs="Arial"/>
          <w:sz w:val="24"/>
          <w:szCs w:val="24"/>
          <w:lang w:val="en-GB"/>
        </w:rPr>
        <w:t xml:space="preserve">, </w:t>
      </w:r>
      <w:r w:rsidR="00740EA2">
        <w:rPr>
          <w:rFonts w:ascii="Arial" w:hAnsi="Arial" w:cs="Arial"/>
          <w:sz w:val="24"/>
          <w:szCs w:val="24"/>
          <w:lang w:val="en-GB"/>
        </w:rPr>
        <w:t>p.</w:t>
      </w:r>
      <w:r w:rsidR="00B4362E" w:rsidRPr="0076269F">
        <w:rPr>
          <w:rFonts w:ascii="Arial" w:hAnsi="Arial" w:cs="Arial"/>
          <w:sz w:val="24"/>
          <w:szCs w:val="24"/>
          <w:lang w:val="en-GB"/>
        </w:rPr>
        <w:t xml:space="preserve">71) to refer to ‘reflective dialogue that has as its </w:t>
      </w:r>
      <w:r w:rsidR="00B4362E" w:rsidRPr="005F1521">
        <w:rPr>
          <w:rFonts w:ascii="Arial" w:hAnsi="Arial" w:cs="Arial"/>
          <w:i/>
          <w:sz w:val="24"/>
          <w:szCs w:val="24"/>
          <w:lang w:val="en-GB"/>
        </w:rPr>
        <w:t>intention</w:t>
      </w:r>
      <w:r w:rsidR="00B4362E" w:rsidRPr="0076269F">
        <w:rPr>
          <w:rFonts w:ascii="Arial" w:hAnsi="Arial" w:cs="Arial"/>
          <w:sz w:val="24"/>
          <w:szCs w:val="24"/>
          <w:lang w:val="en-GB"/>
        </w:rPr>
        <w:t xml:space="preserve"> the provision of a context and support for reflective learning’. </w:t>
      </w:r>
      <w:r w:rsidR="005579D9" w:rsidRPr="0076269F">
        <w:rPr>
          <w:rFonts w:ascii="Arial" w:hAnsi="Arial" w:cs="Arial"/>
          <w:sz w:val="24"/>
          <w:szCs w:val="24"/>
          <w:lang w:val="en-GB"/>
        </w:rPr>
        <w:t>Bohm’s idea of having a reason for dialogue which makes the dialogue important and worth the effort</w:t>
      </w:r>
      <w:r w:rsidR="00BC2EAB">
        <w:rPr>
          <w:rFonts w:ascii="Arial" w:hAnsi="Arial" w:cs="Arial"/>
          <w:sz w:val="24"/>
          <w:szCs w:val="24"/>
          <w:lang w:val="en-GB"/>
        </w:rPr>
        <w:t xml:space="preserve"> implies intention and purpose</w:t>
      </w:r>
      <w:r w:rsidR="00656329" w:rsidRPr="0076269F">
        <w:rPr>
          <w:rFonts w:ascii="Arial" w:hAnsi="Arial" w:cs="Arial"/>
          <w:sz w:val="24"/>
          <w:szCs w:val="24"/>
          <w:lang w:val="en-GB"/>
        </w:rPr>
        <w:t xml:space="preserve">. An explicit intention to engage in reflective dialogue is </w:t>
      </w:r>
      <w:r w:rsidR="005F1521" w:rsidRPr="001C1B00">
        <w:rPr>
          <w:rFonts w:ascii="Arial" w:hAnsi="Arial" w:cs="Arial"/>
          <w:sz w:val="24"/>
          <w:szCs w:val="24"/>
          <w:lang w:val="en-GB"/>
        </w:rPr>
        <w:t>significant</w:t>
      </w:r>
      <w:r w:rsidR="005F1521">
        <w:rPr>
          <w:rFonts w:ascii="Arial" w:hAnsi="Arial" w:cs="Arial"/>
          <w:sz w:val="24"/>
          <w:szCs w:val="24"/>
          <w:lang w:val="en-GB"/>
        </w:rPr>
        <w:t xml:space="preserve"> </w:t>
      </w:r>
      <w:r w:rsidR="00656329" w:rsidRPr="0076269F">
        <w:rPr>
          <w:rFonts w:ascii="Arial" w:hAnsi="Arial" w:cs="Arial"/>
          <w:sz w:val="24"/>
          <w:szCs w:val="24"/>
          <w:lang w:val="en-GB"/>
        </w:rPr>
        <w:t>as ‘we need to be clear what the purpose of the interaction is intended to be’</w:t>
      </w:r>
      <w:r w:rsidR="003B4BCD">
        <w:rPr>
          <w:rFonts w:ascii="Arial" w:hAnsi="Arial" w:cs="Arial"/>
          <w:sz w:val="24"/>
          <w:szCs w:val="24"/>
          <w:lang w:val="en-GB"/>
        </w:rPr>
        <w:t xml:space="preserve"> </w:t>
      </w:r>
      <w:r w:rsidR="00656329" w:rsidRPr="0076269F">
        <w:rPr>
          <w:rFonts w:ascii="Arial" w:hAnsi="Arial" w:cs="Arial"/>
          <w:sz w:val="24"/>
          <w:szCs w:val="24"/>
          <w:lang w:val="en-GB"/>
        </w:rPr>
        <w:t>(Brockbank and McGill</w:t>
      </w:r>
      <w:r w:rsidR="003B4BCD">
        <w:rPr>
          <w:rFonts w:ascii="Arial" w:hAnsi="Arial" w:cs="Arial"/>
          <w:sz w:val="24"/>
          <w:szCs w:val="24"/>
          <w:lang w:val="en-GB"/>
        </w:rPr>
        <w:t>,</w:t>
      </w:r>
      <w:r w:rsidR="00656329" w:rsidRPr="0076269F">
        <w:rPr>
          <w:rFonts w:ascii="Arial" w:hAnsi="Arial" w:cs="Arial"/>
          <w:sz w:val="24"/>
          <w:szCs w:val="24"/>
          <w:lang w:val="en-GB"/>
        </w:rPr>
        <w:t xml:space="preserve"> 200</w:t>
      </w:r>
      <w:r w:rsidR="00262DB2">
        <w:rPr>
          <w:rFonts w:ascii="Arial" w:hAnsi="Arial" w:cs="Arial"/>
          <w:sz w:val="24"/>
          <w:szCs w:val="24"/>
          <w:lang w:val="en-GB"/>
        </w:rPr>
        <w:t>, p.</w:t>
      </w:r>
      <w:r w:rsidR="00656329" w:rsidRPr="0076269F">
        <w:rPr>
          <w:rFonts w:ascii="Arial" w:hAnsi="Arial" w:cs="Arial"/>
          <w:sz w:val="24"/>
          <w:szCs w:val="24"/>
          <w:lang w:val="en-GB"/>
        </w:rPr>
        <w:t xml:space="preserve">72). </w:t>
      </w:r>
      <w:r w:rsidR="00243FF4" w:rsidRPr="0076269F">
        <w:rPr>
          <w:rFonts w:ascii="Arial" w:hAnsi="Arial" w:cs="Arial"/>
          <w:sz w:val="24"/>
          <w:szCs w:val="24"/>
          <w:lang w:val="en-GB"/>
        </w:rPr>
        <w:t xml:space="preserve"> </w:t>
      </w:r>
      <w:r w:rsidR="00C62E5C" w:rsidRPr="00C62E5C">
        <w:rPr>
          <w:rFonts w:ascii="Arial" w:hAnsi="Arial" w:cs="Arial"/>
          <w:sz w:val="24"/>
          <w:szCs w:val="24"/>
          <w:lang w:val="en-GB"/>
        </w:rPr>
        <w:t>Appleby and Pilkington (2014</w:t>
      </w:r>
      <w:r w:rsidR="00C36FA7">
        <w:rPr>
          <w:rFonts w:ascii="Arial" w:hAnsi="Arial" w:cs="Arial"/>
          <w:sz w:val="24"/>
          <w:szCs w:val="24"/>
          <w:lang w:val="en-GB"/>
        </w:rPr>
        <w:t>, p.</w:t>
      </w:r>
      <w:r w:rsidR="00C62E5C" w:rsidRPr="00C62E5C">
        <w:rPr>
          <w:rFonts w:ascii="Arial" w:hAnsi="Arial" w:cs="Arial"/>
          <w:sz w:val="24"/>
          <w:szCs w:val="24"/>
          <w:lang w:val="en-GB"/>
        </w:rPr>
        <w:t xml:space="preserve">48) have drawn on </w:t>
      </w:r>
      <w:proofErr w:type="spellStart"/>
      <w:r w:rsidR="00C62E5C" w:rsidRPr="00C62E5C">
        <w:rPr>
          <w:rFonts w:ascii="Arial" w:hAnsi="Arial" w:cs="Arial"/>
          <w:sz w:val="24"/>
          <w:szCs w:val="24"/>
          <w:lang w:val="en-GB"/>
        </w:rPr>
        <w:t>Eraut’s</w:t>
      </w:r>
      <w:proofErr w:type="spellEnd"/>
      <w:r w:rsidR="00C62E5C" w:rsidRPr="00C62E5C">
        <w:rPr>
          <w:rFonts w:ascii="Arial" w:hAnsi="Arial" w:cs="Arial"/>
          <w:sz w:val="24"/>
          <w:szCs w:val="24"/>
          <w:lang w:val="en-GB"/>
        </w:rPr>
        <w:t xml:space="preserve"> work on the importance of deliberative learning in supporting their view ‘that professionals require space for learning and reflection to make tacit knowing more accessible, less implicit and more purposive’.</w:t>
      </w:r>
      <w:r w:rsidR="00C62E5C">
        <w:rPr>
          <w:rFonts w:ascii="Arial" w:hAnsi="Arial" w:cs="Arial"/>
          <w:sz w:val="24"/>
          <w:szCs w:val="24"/>
          <w:lang w:val="en-GB"/>
        </w:rPr>
        <w:t xml:space="preserve"> </w:t>
      </w:r>
      <w:r w:rsidR="00C62E5C" w:rsidRPr="00C62E5C">
        <w:rPr>
          <w:rFonts w:ascii="Arial" w:hAnsi="Arial" w:cs="Arial"/>
          <w:sz w:val="24"/>
          <w:szCs w:val="24"/>
          <w:lang w:val="en-GB"/>
        </w:rPr>
        <w:t>Pilkington (2019</w:t>
      </w:r>
      <w:r w:rsidR="00C36FA7">
        <w:rPr>
          <w:rFonts w:ascii="Arial" w:hAnsi="Arial" w:cs="Arial"/>
          <w:sz w:val="24"/>
          <w:szCs w:val="24"/>
          <w:lang w:val="en-GB"/>
        </w:rPr>
        <w:t>, p.</w:t>
      </w:r>
      <w:r w:rsidR="00C62E5C" w:rsidRPr="00C62E5C">
        <w:rPr>
          <w:rFonts w:ascii="Arial" w:hAnsi="Arial" w:cs="Arial"/>
          <w:sz w:val="24"/>
          <w:szCs w:val="24"/>
          <w:lang w:val="en-GB"/>
        </w:rPr>
        <w:t xml:space="preserve">48) referred to the importance and relevance of the work of </w:t>
      </w:r>
      <w:proofErr w:type="spellStart"/>
      <w:r w:rsidR="00C62E5C" w:rsidRPr="00C62E5C">
        <w:rPr>
          <w:rFonts w:ascii="Arial" w:hAnsi="Arial" w:cs="Arial"/>
          <w:sz w:val="24"/>
          <w:szCs w:val="24"/>
          <w:lang w:val="en-GB"/>
        </w:rPr>
        <w:t>Eraut</w:t>
      </w:r>
      <w:proofErr w:type="spellEnd"/>
      <w:r w:rsidR="00C36FA7">
        <w:rPr>
          <w:rFonts w:ascii="Arial" w:hAnsi="Arial" w:cs="Arial"/>
          <w:sz w:val="24"/>
          <w:szCs w:val="24"/>
          <w:lang w:val="en-GB"/>
        </w:rPr>
        <w:t>:</w:t>
      </w:r>
      <w:r w:rsidR="00C62E5C" w:rsidRPr="00C62E5C">
        <w:rPr>
          <w:rFonts w:ascii="Arial" w:hAnsi="Arial" w:cs="Arial"/>
          <w:sz w:val="24"/>
          <w:szCs w:val="24"/>
          <w:lang w:val="en-GB"/>
        </w:rPr>
        <w:t xml:space="preserve"> ‘With respect to dialogue, </w:t>
      </w:r>
      <w:proofErr w:type="spellStart"/>
      <w:r w:rsidR="00C62E5C" w:rsidRPr="00C62E5C">
        <w:rPr>
          <w:rFonts w:ascii="Arial" w:hAnsi="Arial" w:cs="Arial"/>
          <w:sz w:val="24"/>
          <w:szCs w:val="24"/>
          <w:lang w:val="en-GB"/>
        </w:rPr>
        <w:t>Eraut’s</w:t>
      </w:r>
      <w:proofErr w:type="spellEnd"/>
      <w:r w:rsidR="00C62E5C" w:rsidRPr="00C62E5C">
        <w:rPr>
          <w:rFonts w:ascii="Arial" w:hAnsi="Arial" w:cs="Arial"/>
          <w:sz w:val="24"/>
          <w:szCs w:val="24"/>
          <w:lang w:val="en-GB"/>
        </w:rPr>
        <w:t xml:space="preserve"> work (2004) is </w:t>
      </w:r>
      <w:r w:rsidR="00C36FA7">
        <w:rPr>
          <w:rFonts w:ascii="Arial" w:hAnsi="Arial" w:cs="Arial"/>
          <w:sz w:val="24"/>
          <w:szCs w:val="24"/>
          <w:lang w:val="en-GB"/>
        </w:rPr>
        <w:t xml:space="preserve">also </w:t>
      </w:r>
      <w:r w:rsidR="00C62E5C" w:rsidRPr="00C62E5C">
        <w:rPr>
          <w:rFonts w:ascii="Arial" w:hAnsi="Arial" w:cs="Arial"/>
          <w:sz w:val="24"/>
          <w:szCs w:val="24"/>
          <w:lang w:val="en-GB"/>
        </w:rPr>
        <w:t>useful because it summarises the deliberative process undertaken by professionals learning from practice.</w:t>
      </w:r>
      <w:r w:rsidR="00C62E5C">
        <w:rPr>
          <w:rFonts w:ascii="Arial" w:hAnsi="Arial" w:cs="Arial"/>
          <w:sz w:val="24"/>
          <w:szCs w:val="24"/>
          <w:lang w:val="en-GB"/>
        </w:rPr>
        <w:t>’</w:t>
      </w:r>
      <w:r w:rsidR="00C62E5C" w:rsidRPr="00C62E5C">
        <w:rPr>
          <w:rFonts w:ascii="Arial" w:hAnsi="Arial" w:cs="Arial"/>
          <w:sz w:val="24"/>
          <w:szCs w:val="24"/>
          <w:lang w:val="en-GB"/>
        </w:rPr>
        <w:t xml:space="preserve"> </w:t>
      </w:r>
    </w:p>
    <w:p w14:paraId="0AC04CD1" w14:textId="7FC111E2" w:rsidR="00D21D3C" w:rsidRPr="0076269F" w:rsidRDefault="00026967" w:rsidP="0076269F">
      <w:pPr>
        <w:spacing w:line="276" w:lineRule="auto"/>
        <w:jc w:val="both"/>
        <w:rPr>
          <w:rFonts w:ascii="Arial" w:hAnsi="Arial" w:cs="Arial"/>
          <w:sz w:val="24"/>
          <w:szCs w:val="24"/>
          <w:lang w:val="en-GB"/>
        </w:rPr>
      </w:pPr>
      <w:r>
        <w:rPr>
          <w:rFonts w:ascii="Arial" w:hAnsi="Arial" w:cs="Arial"/>
          <w:sz w:val="24"/>
          <w:szCs w:val="24"/>
          <w:lang w:val="en-GB"/>
        </w:rPr>
        <w:t>D</w:t>
      </w:r>
      <w:r w:rsidR="00D21D3C">
        <w:rPr>
          <w:rFonts w:ascii="Arial" w:hAnsi="Arial" w:cs="Arial"/>
          <w:sz w:val="24"/>
          <w:szCs w:val="24"/>
          <w:lang w:val="en-GB"/>
        </w:rPr>
        <w:t xml:space="preserve">ialogue </w:t>
      </w:r>
      <w:r>
        <w:rPr>
          <w:rFonts w:ascii="Arial" w:hAnsi="Arial" w:cs="Arial"/>
          <w:sz w:val="24"/>
          <w:szCs w:val="24"/>
          <w:lang w:val="en-GB"/>
        </w:rPr>
        <w:t xml:space="preserve">with a peer mentor appears to be more effective as </w:t>
      </w:r>
      <w:r w:rsidR="00D21D3C">
        <w:rPr>
          <w:rFonts w:ascii="Arial" w:hAnsi="Arial" w:cs="Arial"/>
          <w:sz w:val="24"/>
          <w:szCs w:val="24"/>
          <w:lang w:val="en-GB"/>
        </w:rPr>
        <w:t xml:space="preserve">a tool for professional learning </w:t>
      </w:r>
      <w:r>
        <w:rPr>
          <w:rFonts w:ascii="Arial" w:hAnsi="Arial" w:cs="Arial"/>
          <w:sz w:val="24"/>
          <w:szCs w:val="24"/>
          <w:lang w:val="en-GB"/>
        </w:rPr>
        <w:t xml:space="preserve">when </w:t>
      </w:r>
      <w:r w:rsidR="005F1521" w:rsidRPr="001C1B00">
        <w:rPr>
          <w:rFonts w:ascii="Arial" w:hAnsi="Arial" w:cs="Arial"/>
          <w:sz w:val="24"/>
          <w:szCs w:val="24"/>
          <w:lang w:val="en-GB"/>
        </w:rPr>
        <w:t xml:space="preserve">it is </w:t>
      </w:r>
      <w:r>
        <w:rPr>
          <w:rFonts w:ascii="Arial" w:hAnsi="Arial" w:cs="Arial"/>
          <w:sz w:val="24"/>
          <w:szCs w:val="24"/>
          <w:lang w:val="en-GB"/>
        </w:rPr>
        <w:t xml:space="preserve">built on </w:t>
      </w:r>
      <w:r w:rsidR="00D21D3C">
        <w:rPr>
          <w:rFonts w:ascii="Arial" w:hAnsi="Arial" w:cs="Arial"/>
          <w:sz w:val="24"/>
          <w:szCs w:val="24"/>
          <w:lang w:val="en-GB"/>
        </w:rPr>
        <w:t>trusting relationships and</w:t>
      </w:r>
      <w:r w:rsidR="005F1521">
        <w:rPr>
          <w:rFonts w:ascii="Arial" w:hAnsi="Arial" w:cs="Arial"/>
          <w:sz w:val="24"/>
          <w:szCs w:val="24"/>
          <w:lang w:val="en-GB"/>
        </w:rPr>
        <w:t xml:space="preserve"> </w:t>
      </w:r>
      <w:r w:rsidR="005F1521" w:rsidRPr="001C1B00">
        <w:rPr>
          <w:rFonts w:ascii="Arial" w:hAnsi="Arial" w:cs="Arial"/>
          <w:sz w:val="24"/>
          <w:szCs w:val="24"/>
          <w:lang w:val="en-GB"/>
        </w:rPr>
        <w:t>therefore</w:t>
      </w:r>
      <w:r w:rsidR="00D21D3C">
        <w:rPr>
          <w:rFonts w:ascii="Arial" w:hAnsi="Arial" w:cs="Arial"/>
          <w:sz w:val="24"/>
          <w:szCs w:val="24"/>
          <w:lang w:val="en-GB"/>
        </w:rPr>
        <w:t xml:space="preserve"> </w:t>
      </w:r>
      <w:r w:rsidR="00BF5388">
        <w:rPr>
          <w:rFonts w:ascii="Arial" w:hAnsi="Arial" w:cs="Arial"/>
          <w:sz w:val="24"/>
          <w:szCs w:val="24"/>
          <w:lang w:val="en-GB"/>
        </w:rPr>
        <w:t xml:space="preserve">trust </w:t>
      </w:r>
      <w:r w:rsidR="00786218">
        <w:rPr>
          <w:rFonts w:ascii="Arial" w:hAnsi="Arial" w:cs="Arial"/>
          <w:sz w:val="24"/>
          <w:szCs w:val="24"/>
          <w:lang w:val="en-GB"/>
        </w:rPr>
        <w:t xml:space="preserve">seems </w:t>
      </w:r>
      <w:r w:rsidR="00BF5388">
        <w:rPr>
          <w:rFonts w:ascii="Arial" w:hAnsi="Arial" w:cs="Arial"/>
          <w:sz w:val="24"/>
          <w:szCs w:val="24"/>
          <w:lang w:val="en-GB"/>
        </w:rPr>
        <w:t xml:space="preserve">to be a key </w:t>
      </w:r>
      <w:r w:rsidR="00BF5388">
        <w:rPr>
          <w:rFonts w:ascii="Arial" w:hAnsi="Arial" w:cs="Arial"/>
          <w:sz w:val="24"/>
          <w:szCs w:val="24"/>
          <w:lang w:val="en-GB"/>
        </w:rPr>
        <w:lastRenderedPageBreak/>
        <w:t>factor</w:t>
      </w:r>
      <w:r w:rsidR="00D21D3C">
        <w:rPr>
          <w:rFonts w:ascii="Arial" w:hAnsi="Arial" w:cs="Arial"/>
          <w:sz w:val="24"/>
          <w:szCs w:val="24"/>
          <w:lang w:val="en-GB"/>
        </w:rPr>
        <w:t xml:space="preserve"> </w:t>
      </w:r>
      <w:r w:rsidR="00BF5388">
        <w:rPr>
          <w:rFonts w:ascii="Arial" w:hAnsi="Arial" w:cs="Arial"/>
          <w:sz w:val="24"/>
          <w:szCs w:val="24"/>
          <w:lang w:val="en-GB"/>
        </w:rPr>
        <w:t>(Asghar and Pilkington, 2018). Assumptions and taken-for-granted beliefs can be challenged by a respected mentor, prompting critical examination and reflection on practice as a rich source of learning. In Asghar and Pilkington’s (2018) study, there was evidence of the mentor promoting deeper thought</w:t>
      </w:r>
      <w:r w:rsidR="005425AF">
        <w:rPr>
          <w:rFonts w:ascii="Arial" w:hAnsi="Arial" w:cs="Arial"/>
          <w:sz w:val="24"/>
          <w:szCs w:val="24"/>
          <w:lang w:val="en-GB"/>
        </w:rPr>
        <w:t>. The benefits of dialogue include the opportunity it affords for probing (Pilkington, 2013). P</w:t>
      </w:r>
      <w:r w:rsidR="00A662D1">
        <w:rPr>
          <w:rFonts w:ascii="Arial" w:hAnsi="Arial" w:cs="Arial"/>
          <w:sz w:val="24"/>
          <w:szCs w:val="24"/>
          <w:lang w:val="en-GB"/>
        </w:rPr>
        <w:t xml:space="preserve">robing and questioning </w:t>
      </w:r>
      <w:r w:rsidR="005425AF">
        <w:rPr>
          <w:rFonts w:ascii="Arial" w:hAnsi="Arial" w:cs="Arial"/>
          <w:sz w:val="24"/>
          <w:szCs w:val="24"/>
          <w:lang w:val="en-GB"/>
        </w:rPr>
        <w:t xml:space="preserve">can encourage deeper thought and reappraisal of beliefs and assumptions.  </w:t>
      </w:r>
      <w:r w:rsidR="00116B2F">
        <w:rPr>
          <w:rFonts w:ascii="Arial" w:hAnsi="Arial" w:cs="Arial"/>
          <w:sz w:val="24"/>
          <w:szCs w:val="24"/>
          <w:lang w:val="en-GB"/>
        </w:rPr>
        <w:t xml:space="preserve">Brookfield (1995, p.2) suggested that </w:t>
      </w:r>
      <w:r w:rsidR="00786218">
        <w:rPr>
          <w:rFonts w:ascii="Arial" w:hAnsi="Arial" w:cs="Arial"/>
          <w:sz w:val="24"/>
          <w:szCs w:val="24"/>
          <w:lang w:val="en-GB"/>
        </w:rPr>
        <w:t>‘</w:t>
      </w:r>
      <w:r w:rsidR="00116B2F">
        <w:rPr>
          <w:rFonts w:ascii="Arial" w:hAnsi="Arial" w:cs="Arial"/>
          <w:sz w:val="24"/>
          <w:szCs w:val="24"/>
          <w:lang w:val="en-GB"/>
        </w:rPr>
        <w:t>the most distinctive feature of the reflective process is its focus on hunting assumptions</w:t>
      </w:r>
      <w:r w:rsidR="00786218">
        <w:rPr>
          <w:rFonts w:ascii="Arial" w:hAnsi="Arial" w:cs="Arial"/>
          <w:sz w:val="24"/>
          <w:szCs w:val="24"/>
          <w:lang w:val="en-GB"/>
        </w:rPr>
        <w:t>’</w:t>
      </w:r>
      <w:r w:rsidR="00734142">
        <w:rPr>
          <w:rFonts w:ascii="Arial" w:hAnsi="Arial" w:cs="Arial"/>
          <w:sz w:val="24"/>
          <w:szCs w:val="24"/>
          <w:lang w:val="en-GB"/>
        </w:rPr>
        <w:t xml:space="preserve">. Assumptions are important and powerful as they </w:t>
      </w:r>
      <w:r w:rsidR="00786218">
        <w:rPr>
          <w:rFonts w:ascii="Arial" w:hAnsi="Arial" w:cs="Arial"/>
          <w:sz w:val="24"/>
          <w:szCs w:val="24"/>
          <w:lang w:val="en-GB"/>
        </w:rPr>
        <w:t>‘</w:t>
      </w:r>
      <w:r w:rsidR="00734142">
        <w:rPr>
          <w:rFonts w:ascii="Arial" w:hAnsi="Arial" w:cs="Arial"/>
          <w:sz w:val="24"/>
          <w:szCs w:val="24"/>
          <w:lang w:val="en-GB"/>
        </w:rPr>
        <w:t xml:space="preserve">give meaning and purpose to who we are and what we do. Becoming aware of the implicit assumptions that frame how we </w:t>
      </w:r>
      <w:proofErr w:type="gramStart"/>
      <w:r w:rsidR="00734142">
        <w:rPr>
          <w:rFonts w:ascii="Arial" w:hAnsi="Arial" w:cs="Arial"/>
          <w:sz w:val="24"/>
          <w:szCs w:val="24"/>
          <w:lang w:val="en-GB"/>
        </w:rPr>
        <w:t>think</w:t>
      </w:r>
      <w:proofErr w:type="gramEnd"/>
      <w:r w:rsidR="00734142">
        <w:rPr>
          <w:rFonts w:ascii="Arial" w:hAnsi="Arial" w:cs="Arial"/>
          <w:sz w:val="24"/>
          <w:szCs w:val="24"/>
          <w:lang w:val="en-GB"/>
        </w:rPr>
        <w:t xml:space="preserve"> and act is one of the most challenging intellectual puzzles we face in our lives. It is also something we instinctively resist for fear of what we might discover</w:t>
      </w:r>
      <w:r w:rsidR="00786218">
        <w:rPr>
          <w:rFonts w:ascii="Arial" w:hAnsi="Arial" w:cs="Arial"/>
          <w:sz w:val="24"/>
          <w:szCs w:val="24"/>
          <w:lang w:val="en-GB"/>
        </w:rPr>
        <w:t>’</w:t>
      </w:r>
      <w:r w:rsidR="00734142">
        <w:rPr>
          <w:rFonts w:ascii="Arial" w:hAnsi="Arial" w:cs="Arial"/>
          <w:sz w:val="24"/>
          <w:szCs w:val="24"/>
          <w:lang w:val="en-GB"/>
        </w:rPr>
        <w:t xml:space="preserve"> (Brookfield, 1995, p.2). </w:t>
      </w:r>
      <w:r w:rsidR="00DE04C1">
        <w:rPr>
          <w:rFonts w:ascii="Arial" w:hAnsi="Arial" w:cs="Arial"/>
          <w:sz w:val="24"/>
          <w:szCs w:val="24"/>
          <w:lang w:val="en-GB"/>
        </w:rPr>
        <w:t xml:space="preserve">In experiential learning theory, learning from experience requires reflection on that experience: </w:t>
      </w:r>
      <w:r w:rsidR="00786218">
        <w:rPr>
          <w:rFonts w:ascii="Arial" w:hAnsi="Arial" w:cs="Arial"/>
          <w:sz w:val="24"/>
          <w:szCs w:val="24"/>
          <w:lang w:val="en-GB"/>
        </w:rPr>
        <w:t>‘</w:t>
      </w:r>
      <w:r w:rsidR="00DE04C1">
        <w:rPr>
          <w:rFonts w:ascii="Arial" w:hAnsi="Arial" w:cs="Arial"/>
          <w:sz w:val="24"/>
          <w:szCs w:val="24"/>
          <w:lang w:val="en-GB"/>
        </w:rPr>
        <w:t>It is not sufficient simply to have an experience in order to learn. Without reflecting upon this experience, it may quickly be forgotten or its learning potential lost</w:t>
      </w:r>
      <w:r w:rsidR="00786218">
        <w:rPr>
          <w:rFonts w:ascii="Arial" w:hAnsi="Arial" w:cs="Arial"/>
          <w:sz w:val="24"/>
          <w:szCs w:val="24"/>
          <w:lang w:val="en-GB"/>
        </w:rPr>
        <w:t>’</w:t>
      </w:r>
      <w:r w:rsidR="00DE04C1">
        <w:rPr>
          <w:rFonts w:ascii="Arial" w:hAnsi="Arial" w:cs="Arial"/>
          <w:sz w:val="24"/>
          <w:szCs w:val="24"/>
          <w:lang w:val="en-GB"/>
        </w:rPr>
        <w:t xml:space="preserve"> (Gibbs,1988</w:t>
      </w:r>
      <w:r w:rsidR="00C36FA7">
        <w:rPr>
          <w:rFonts w:ascii="Arial" w:hAnsi="Arial" w:cs="Arial"/>
          <w:sz w:val="24"/>
          <w:szCs w:val="24"/>
          <w:lang w:val="en-GB"/>
        </w:rPr>
        <w:t>, p.</w:t>
      </w:r>
      <w:r w:rsidR="00DE04C1">
        <w:rPr>
          <w:rFonts w:ascii="Arial" w:hAnsi="Arial" w:cs="Arial"/>
          <w:sz w:val="24"/>
          <w:szCs w:val="24"/>
          <w:lang w:val="en-GB"/>
        </w:rPr>
        <w:t>9). Kolb’s experiential learning cycle is a well-known model for reflecting on experience and in his model learning from experience has four stages: ‘concrete experience’, ‘reflective observation’, abstract conceptualisation’ and ‘active experimentation’. The cycle can be entered at any point, though the stages must be followed in sequence (Gibbs, 1988</w:t>
      </w:r>
      <w:r w:rsidR="00D7268C">
        <w:rPr>
          <w:rFonts w:ascii="Arial" w:hAnsi="Arial" w:cs="Arial"/>
          <w:sz w:val="24"/>
          <w:szCs w:val="24"/>
          <w:lang w:val="en-GB"/>
        </w:rPr>
        <w:t>, p.</w:t>
      </w:r>
      <w:r w:rsidR="00DE04C1">
        <w:rPr>
          <w:rFonts w:ascii="Arial" w:hAnsi="Arial" w:cs="Arial"/>
          <w:sz w:val="24"/>
          <w:szCs w:val="24"/>
          <w:lang w:val="en-GB"/>
        </w:rPr>
        <w:t>10). In experiential learning, learners have an active role in exploring experience and</w:t>
      </w:r>
      <w:r w:rsidR="00D7268C">
        <w:rPr>
          <w:rFonts w:ascii="Arial" w:hAnsi="Arial" w:cs="Arial"/>
          <w:sz w:val="24"/>
          <w:szCs w:val="24"/>
          <w:lang w:val="en-GB"/>
        </w:rPr>
        <w:t xml:space="preserve"> they</w:t>
      </w:r>
      <w:r w:rsidR="00DE04C1">
        <w:rPr>
          <w:rFonts w:ascii="Arial" w:hAnsi="Arial" w:cs="Arial"/>
          <w:sz w:val="24"/>
          <w:szCs w:val="24"/>
          <w:lang w:val="en-GB"/>
        </w:rPr>
        <w:t xml:space="preserve"> ‘</w:t>
      </w:r>
      <w:r w:rsidR="00D7268C">
        <w:rPr>
          <w:rFonts w:ascii="Arial" w:hAnsi="Arial" w:cs="Arial"/>
          <w:sz w:val="24"/>
          <w:szCs w:val="24"/>
          <w:lang w:val="en-GB"/>
        </w:rPr>
        <w:t>must s</w:t>
      </w:r>
      <w:r w:rsidR="00DE04C1">
        <w:rPr>
          <w:rFonts w:ascii="Arial" w:hAnsi="Arial" w:cs="Arial"/>
          <w:sz w:val="24"/>
          <w:szCs w:val="24"/>
          <w:lang w:val="en-GB"/>
        </w:rPr>
        <w:t>electively reflect on their experience in a critical way, rather than take experience for granted and assume that the experience on its own is sufficient.</w:t>
      </w:r>
      <w:r w:rsidR="00786218">
        <w:rPr>
          <w:rFonts w:ascii="Arial" w:hAnsi="Arial" w:cs="Arial"/>
          <w:sz w:val="24"/>
          <w:szCs w:val="24"/>
          <w:lang w:val="en-GB"/>
        </w:rPr>
        <w:t>’</w:t>
      </w:r>
      <w:r w:rsidR="00DE04C1">
        <w:rPr>
          <w:rFonts w:ascii="Arial" w:hAnsi="Arial" w:cs="Arial"/>
          <w:sz w:val="24"/>
          <w:szCs w:val="24"/>
          <w:lang w:val="en-GB"/>
        </w:rPr>
        <w:t xml:space="preserve"> (Gibbs, 1988</w:t>
      </w:r>
      <w:r w:rsidR="00D7268C">
        <w:rPr>
          <w:rFonts w:ascii="Arial" w:hAnsi="Arial" w:cs="Arial"/>
          <w:sz w:val="24"/>
          <w:szCs w:val="24"/>
          <w:lang w:val="en-GB"/>
        </w:rPr>
        <w:t>, p.</w:t>
      </w:r>
      <w:r w:rsidR="00DE04C1">
        <w:rPr>
          <w:rFonts w:ascii="Arial" w:hAnsi="Arial" w:cs="Arial"/>
          <w:sz w:val="24"/>
          <w:szCs w:val="24"/>
          <w:lang w:val="en-GB"/>
        </w:rPr>
        <w:t xml:space="preserve">14). This critical examination of assumptions and reflection on experiences reinforces the role and value of dialogue with peers in promoting learning from experience. </w:t>
      </w:r>
    </w:p>
    <w:p w14:paraId="5FE15CE9" w14:textId="5A9C9B00" w:rsidR="00B53018" w:rsidRPr="0076269F" w:rsidRDefault="000E60AF" w:rsidP="0076269F">
      <w:pPr>
        <w:spacing w:line="276" w:lineRule="auto"/>
        <w:jc w:val="both"/>
        <w:rPr>
          <w:rFonts w:ascii="Arial" w:hAnsi="Arial" w:cs="Arial"/>
          <w:sz w:val="24"/>
          <w:szCs w:val="24"/>
          <w:lang w:val="en-GB"/>
        </w:rPr>
      </w:pPr>
      <w:r w:rsidRPr="005952CE">
        <w:rPr>
          <w:rFonts w:ascii="Arial" w:hAnsi="Arial" w:cs="Arial"/>
          <w:sz w:val="24"/>
          <w:szCs w:val="24"/>
          <w:lang w:val="en-GB"/>
        </w:rPr>
        <w:t>Concepts and models of reflective practice</w:t>
      </w:r>
      <w:r w:rsidRPr="0076269F">
        <w:rPr>
          <w:rFonts w:ascii="Arial" w:hAnsi="Arial" w:cs="Arial"/>
          <w:sz w:val="24"/>
          <w:szCs w:val="24"/>
          <w:lang w:val="en-GB"/>
        </w:rPr>
        <w:t xml:space="preserve"> such as Schon’s reflection-on-action and reflection-in-action have been influential in informing thinking about reflective practice</w:t>
      </w:r>
      <w:r w:rsidR="0092217F" w:rsidRPr="0076269F">
        <w:rPr>
          <w:rFonts w:ascii="Arial" w:hAnsi="Arial" w:cs="Arial"/>
          <w:sz w:val="24"/>
          <w:szCs w:val="24"/>
          <w:lang w:val="en-GB"/>
        </w:rPr>
        <w:t xml:space="preserve">. </w:t>
      </w:r>
      <w:r w:rsidR="00B53018" w:rsidRPr="0076269F">
        <w:rPr>
          <w:rFonts w:ascii="Arial" w:hAnsi="Arial" w:cs="Arial"/>
          <w:sz w:val="24"/>
          <w:szCs w:val="24"/>
          <w:lang w:val="en-GB"/>
        </w:rPr>
        <w:t xml:space="preserve">Reflection on experience is inherent in the idea of professional learning and Light </w:t>
      </w:r>
      <w:r w:rsidR="00B53018" w:rsidRPr="006B27EE">
        <w:rPr>
          <w:rFonts w:ascii="Arial" w:hAnsi="Arial" w:cs="Arial"/>
          <w:i/>
          <w:sz w:val="24"/>
          <w:szCs w:val="24"/>
          <w:lang w:val="en-GB"/>
        </w:rPr>
        <w:t>et al</w:t>
      </w:r>
      <w:r w:rsidR="006B27EE" w:rsidRPr="006B27EE">
        <w:rPr>
          <w:rFonts w:ascii="Arial" w:hAnsi="Arial" w:cs="Arial"/>
          <w:i/>
          <w:sz w:val="24"/>
          <w:szCs w:val="24"/>
          <w:lang w:val="en-GB"/>
        </w:rPr>
        <w:t>.,</w:t>
      </w:r>
      <w:r w:rsidR="00B53018" w:rsidRPr="0076269F">
        <w:rPr>
          <w:rFonts w:ascii="Arial" w:hAnsi="Arial" w:cs="Arial"/>
          <w:sz w:val="24"/>
          <w:szCs w:val="24"/>
          <w:lang w:val="en-GB"/>
        </w:rPr>
        <w:t xml:space="preserve"> (2009</w:t>
      </w:r>
      <w:r w:rsidR="006B27EE">
        <w:rPr>
          <w:rFonts w:ascii="Arial" w:hAnsi="Arial" w:cs="Arial"/>
          <w:sz w:val="24"/>
          <w:szCs w:val="24"/>
          <w:lang w:val="en-GB"/>
        </w:rPr>
        <w:t>, p.</w:t>
      </w:r>
      <w:r w:rsidR="00B53018" w:rsidRPr="0076269F">
        <w:rPr>
          <w:rFonts w:ascii="Arial" w:hAnsi="Arial" w:cs="Arial"/>
          <w:sz w:val="24"/>
          <w:szCs w:val="24"/>
          <w:lang w:val="en-GB"/>
        </w:rPr>
        <w:t>59) have contrasted non-reflective learning characterised by ‘reproductive practices</w:t>
      </w:r>
      <w:r w:rsidR="00F514C9">
        <w:rPr>
          <w:rFonts w:ascii="Arial" w:hAnsi="Arial" w:cs="Arial"/>
          <w:sz w:val="24"/>
          <w:szCs w:val="24"/>
          <w:lang w:val="en-GB"/>
        </w:rPr>
        <w:t xml:space="preserve"> </w:t>
      </w:r>
      <w:r w:rsidR="00F514C9" w:rsidRPr="001C1B00">
        <w:rPr>
          <w:rFonts w:ascii="Arial" w:hAnsi="Arial" w:cs="Arial"/>
          <w:sz w:val="24"/>
          <w:szCs w:val="24"/>
          <w:lang w:val="en-GB"/>
        </w:rPr>
        <w:t>such as memorization, imitation and the development of rote skills</w:t>
      </w:r>
      <w:r w:rsidR="00B53018" w:rsidRPr="001C1B00">
        <w:rPr>
          <w:rFonts w:ascii="Arial" w:hAnsi="Arial" w:cs="Arial"/>
          <w:sz w:val="24"/>
          <w:szCs w:val="24"/>
          <w:lang w:val="en-GB"/>
        </w:rPr>
        <w:t>’</w:t>
      </w:r>
      <w:r w:rsidR="00F514C9" w:rsidRPr="001C1B00">
        <w:rPr>
          <w:rFonts w:ascii="Arial" w:hAnsi="Arial" w:cs="Arial"/>
          <w:sz w:val="24"/>
          <w:szCs w:val="24"/>
          <w:lang w:val="en-GB"/>
        </w:rPr>
        <w:t>,</w:t>
      </w:r>
      <w:r w:rsidR="00B53018" w:rsidRPr="0076269F">
        <w:rPr>
          <w:rFonts w:ascii="Arial" w:hAnsi="Arial" w:cs="Arial"/>
          <w:sz w:val="24"/>
          <w:szCs w:val="24"/>
          <w:lang w:val="en-GB"/>
        </w:rPr>
        <w:t xml:space="preserve"> with reflective learning, the latter </w:t>
      </w:r>
      <w:r w:rsidR="005A2CB1">
        <w:rPr>
          <w:rFonts w:ascii="Arial" w:hAnsi="Arial" w:cs="Arial"/>
          <w:sz w:val="24"/>
          <w:szCs w:val="24"/>
          <w:lang w:val="en-GB"/>
        </w:rPr>
        <w:t>‘</w:t>
      </w:r>
      <w:r w:rsidR="00B53018" w:rsidRPr="0076269F">
        <w:rPr>
          <w:rFonts w:ascii="Arial" w:hAnsi="Arial" w:cs="Arial"/>
          <w:sz w:val="24"/>
          <w:szCs w:val="24"/>
          <w:lang w:val="en-GB"/>
        </w:rPr>
        <w:t>includes contemplation, experimental learning and the development of reflective skills</w:t>
      </w:r>
      <w:r w:rsidR="00165542">
        <w:rPr>
          <w:rFonts w:ascii="Arial" w:hAnsi="Arial" w:cs="Arial"/>
          <w:sz w:val="24"/>
          <w:szCs w:val="24"/>
          <w:lang w:val="en-GB"/>
        </w:rPr>
        <w:t>’</w:t>
      </w:r>
      <w:r w:rsidR="00502C0C" w:rsidRPr="0076269F">
        <w:rPr>
          <w:rFonts w:ascii="Arial" w:hAnsi="Arial" w:cs="Arial"/>
          <w:sz w:val="24"/>
          <w:szCs w:val="24"/>
          <w:lang w:val="en-GB"/>
        </w:rPr>
        <w:t xml:space="preserve">. </w:t>
      </w:r>
      <w:r w:rsidR="00B04AC4">
        <w:rPr>
          <w:rFonts w:ascii="Arial" w:hAnsi="Arial" w:cs="Arial"/>
          <w:sz w:val="24"/>
          <w:szCs w:val="24"/>
          <w:lang w:val="en-GB"/>
        </w:rPr>
        <w:t>Whilst insights drawn from theories and models of reflective practice can be applied</w:t>
      </w:r>
      <w:r w:rsidR="00F514C9" w:rsidRPr="001C1B00">
        <w:rPr>
          <w:rFonts w:ascii="Arial" w:hAnsi="Arial" w:cs="Arial"/>
          <w:sz w:val="24"/>
          <w:szCs w:val="24"/>
          <w:lang w:val="en-GB"/>
        </w:rPr>
        <w:t>,</w:t>
      </w:r>
      <w:r w:rsidR="00B04AC4">
        <w:rPr>
          <w:rFonts w:ascii="Arial" w:hAnsi="Arial" w:cs="Arial"/>
          <w:sz w:val="24"/>
          <w:szCs w:val="24"/>
          <w:lang w:val="en-GB"/>
        </w:rPr>
        <w:t xml:space="preserve"> Brookfield (1995, p.217) has noted that ‘reflection in and of itself is not enough; it must always be linked to how the world can be changed</w:t>
      </w:r>
      <w:r w:rsidR="00867318">
        <w:rPr>
          <w:rFonts w:ascii="Arial" w:hAnsi="Arial" w:cs="Arial"/>
          <w:sz w:val="24"/>
          <w:szCs w:val="24"/>
          <w:lang w:val="en-GB"/>
        </w:rPr>
        <w:t xml:space="preserve">’. It can be argued that </w:t>
      </w:r>
      <w:r w:rsidR="0064156A">
        <w:rPr>
          <w:rFonts w:ascii="Arial" w:hAnsi="Arial" w:cs="Arial"/>
          <w:sz w:val="24"/>
          <w:szCs w:val="24"/>
          <w:lang w:val="en-GB"/>
        </w:rPr>
        <w:t xml:space="preserve">something of </w:t>
      </w:r>
      <w:r w:rsidR="00867318">
        <w:rPr>
          <w:rFonts w:ascii="Arial" w:hAnsi="Arial" w:cs="Arial"/>
          <w:sz w:val="24"/>
          <w:szCs w:val="24"/>
          <w:lang w:val="en-GB"/>
        </w:rPr>
        <w:t xml:space="preserve">the power of dialogue in professional learning </w:t>
      </w:r>
      <w:r w:rsidR="0064156A">
        <w:rPr>
          <w:rFonts w:ascii="Arial" w:hAnsi="Arial" w:cs="Arial"/>
          <w:sz w:val="24"/>
          <w:szCs w:val="24"/>
          <w:lang w:val="en-GB"/>
        </w:rPr>
        <w:t>lies in</w:t>
      </w:r>
      <w:r w:rsidR="00867318">
        <w:rPr>
          <w:rFonts w:ascii="Arial" w:hAnsi="Arial" w:cs="Arial"/>
          <w:sz w:val="24"/>
          <w:szCs w:val="24"/>
          <w:lang w:val="en-GB"/>
        </w:rPr>
        <w:t xml:space="preserve"> the potential it affords for critical reflection</w:t>
      </w:r>
      <w:r w:rsidR="0064156A">
        <w:rPr>
          <w:rFonts w:ascii="Arial" w:hAnsi="Arial" w:cs="Arial"/>
          <w:sz w:val="24"/>
          <w:szCs w:val="24"/>
          <w:lang w:val="en-GB"/>
        </w:rPr>
        <w:t xml:space="preserve"> and development of</w:t>
      </w:r>
      <w:r w:rsidR="00F514C9">
        <w:rPr>
          <w:rFonts w:ascii="Arial" w:hAnsi="Arial" w:cs="Arial"/>
          <w:sz w:val="24"/>
          <w:szCs w:val="24"/>
          <w:lang w:val="en-GB"/>
        </w:rPr>
        <w:t xml:space="preserve"> </w:t>
      </w:r>
      <w:r w:rsidR="0064156A">
        <w:rPr>
          <w:rFonts w:ascii="Arial" w:hAnsi="Arial" w:cs="Arial"/>
          <w:sz w:val="24"/>
          <w:szCs w:val="24"/>
          <w:lang w:val="en-GB"/>
        </w:rPr>
        <w:t xml:space="preserve">the </w:t>
      </w:r>
      <w:r w:rsidR="00560929">
        <w:rPr>
          <w:rFonts w:ascii="Arial" w:hAnsi="Arial" w:cs="Arial"/>
          <w:sz w:val="24"/>
          <w:szCs w:val="24"/>
          <w:lang w:val="en-GB"/>
        </w:rPr>
        <w:t>‘</w:t>
      </w:r>
      <w:r w:rsidR="0064156A">
        <w:rPr>
          <w:rFonts w:ascii="Arial" w:hAnsi="Arial" w:cs="Arial"/>
          <w:sz w:val="24"/>
          <w:szCs w:val="24"/>
          <w:lang w:val="en-GB"/>
        </w:rPr>
        <w:t xml:space="preserve">reflective professional’ (Light </w:t>
      </w:r>
      <w:r w:rsidR="0064156A" w:rsidRPr="00A65841">
        <w:rPr>
          <w:rFonts w:ascii="Arial" w:hAnsi="Arial" w:cs="Arial"/>
          <w:i/>
          <w:sz w:val="24"/>
          <w:szCs w:val="24"/>
          <w:lang w:val="en-GB"/>
        </w:rPr>
        <w:t>et al</w:t>
      </w:r>
      <w:r w:rsidR="0064156A" w:rsidRPr="001C1B00">
        <w:rPr>
          <w:rFonts w:ascii="Arial" w:hAnsi="Arial" w:cs="Arial"/>
          <w:sz w:val="24"/>
          <w:szCs w:val="24"/>
          <w:lang w:val="en-GB"/>
        </w:rPr>
        <w:t>.,2009).</w:t>
      </w:r>
    </w:p>
    <w:p w14:paraId="0AC9DD28" w14:textId="58B9F19B" w:rsidR="004079A5" w:rsidRPr="0076269F" w:rsidRDefault="0092217F" w:rsidP="0076269F">
      <w:pPr>
        <w:spacing w:line="276" w:lineRule="auto"/>
        <w:jc w:val="both"/>
        <w:rPr>
          <w:rFonts w:ascii="Arial" w:hAnsi="Arial" w:cs="Arial"/>
          <w:sz w:val="24"/>
          <w:szCs w:val="24"/>
          <w:lang w:val="en-GB"/>
        </w:rPr>
      </w:pPr>
      <w:r w:rsidRPr="0076269F">
        <w:rPr>
          <w:rFonts w:ascii="Arial" w:hAnsi="Arial" w:cs="Arial"/>
          <w:sz w:val="24"/>
          <w:szCs w:val="24"/>
          <w:lang w:val="en-GB"/>
        </w:rPr>
        <w:t>D</w:t>
      </w:r>
      <w:r w:rsidR="000E60AF" w:rsidRPr="0076269F">
        <w:rPr>
          <w:rFonts w:ascii="Arial" w:hAnsi="Arial" w:cs="Arial"/>
          <w:sz w:val="24"/>
          <w:szCs w:val="24"/>
          <w:lang w:val="en-GB"/>
        </w:rPr>
        <w:t xml:space="preserve">ialogue </w:t>
      </w:r>
      <w:r w:rsidR="00586098" w:rsidRPr="0076269F">
        <w:rPr>
          <w:rFonts w:ascii="Arial" w:hAnsi="Arial" w:cs="Arial"/>
          <w:sz w:val="24"/>
          <w:szCs w:val="24"/>
          <w:lang w:val="en-GB"/>
        </w:rPr>
        <w:t>can be</w:t>
      </w:r>
      <w:r w:rsidRPr="0076269F">
        <w:rPr>
          <w:rFonts w:ascii="Arial" w:hAnsi="Arial" w:cs="Arial"/>
          <w:sz w:val="24"/>
          <w:szCs w:val="24"/>
          <w:lang w:val="en-GB"/>
        </w:rPr>
        <w:t xml:space="preserve"> conceptualised as a tool to support the process of</w:t>
      </w:r>
      <w:r w:rsidR="000E60AF" w:rsidRPr="0076269F">
        <w:rPr>
          <w:rFonts w:ascii="Arial" w:hAnsi="Arial" w:cs="Arial"/>
          <w:sz w:val="24"/>
          <w:szCs w:val="24"/>
          <w:lang w:val="en-GB"/>
        </w:rPr>
        <w:t xml:space="preserve"> </w:t>
      </w:r>
      <w:r w:rsidR="00165542">
        <w:rPr>
          <w:rFonts w:ascii="Arial" w:hAnsi="Arial" w:cs="Arial"/>
          <w:sz w:val="24"/>
          <w:szCs w:val="24"/>
          <w:lang w:val="en-GB"/>
        </w:rPr>
        <w:t xml:space="preserve">critically </w:t>
      </w:r>
      <w:r w:rsidRPr="0076269F">
        <w:rPr>
          <w:rFonts w:ascii="Arial" w:hAnsi="Arial" w:cs="Arial"/>
          <w:sz w:val="24"/>
          <w:szCs w:val="24"/>
          <w:lang w:val="en-GB"/>
        </w:rPr>
        <w:t>reflective learning</w:t>
      </w:r>
      <w:r w:rsidR="006B27EE">
        <w:rPr>
          <w:rFonts w:ascii="Arial" w:hAnsi="Arial" w:cs="Arial"/>
          <w:sz w:val="24"/>
          <w:szCs w:val="24"/>
          <w:lang w:val="en-GB"/>
        </w:rPr>
        <w:t>. P</w:t>
      </w:r>
      <w:r w:rsidR="000B1BFB" w:rsidRPr="0076269F">
        <w:rPr>
          <w:rFonts w:ascii="Arial" w:hAnsi="Arial" w:cs="Arial"/>
          <w:sz w:val="24"/>
          <w:szCs w:val="24"/>
          <w:lang w:val="en-GB"/>
        </w:rPr>
        <w:t>ee</w:t>
      </w:r>
      <w:r w:rsidR="000B1BFB" w:rsidRPr="001C1B00">
        <w:rPr>
          <w:rFonts w:ascii="Arial" w:hAnsi="Arial" w:cs="Arial"/>
          <w:sz w:val="24"/>
          <w:szCs w:val="24"/>
          <w:lang w:val="en-GB"/>
        </w:rPr>
        <w:t>r</w:t>
      </w:r>
      <w:r w:rsidR="00560929" w:rsidRPr="001C1B00">
        <w:rPr>
          <w:rFonts w:ascii="Arial" w:hAnsi="Arial" w:cs="Arial"/>
          <w:sz w:val="24"/>
          <w:szCs w:val="24"/>
          <w:lang w:val="en-GB"/>
        </w:rPr>
        <w:t>-</w:t>
      </w:r>
      <w:r w:rsidR="000B1BFB" w:rsidRPr="0076269F">
        <w:rPr>
          <w:rFonts w:ascii="Arial" w:hAnsi="Arial" w:cs="Arial"/>
          <w:sz w:val="24"/>
          <w:szCs w:val="24"/>
          <w:lang w:val="en-GB"/>
        </w:rPr>
        <w:t xml:space="preserve">supported </w:t>
      </w:r>
      <w:r w:rsidR="00165542">
        <w:rPr>
          <w:rFonts w:ascii="Arial" w:hAnsi="Arial" w:cs="Arial"/>
          <w:sz w:val="24"/>
          <w:szCs w:val="24"/>
          <w:lang w:val="en-GB"/>
        </w:rPr>
        <w:t xml:space="preserve">critical </w:t>
      </w:r>
      <w:r w:rsidR="000B1BFB" w:rsidRPr="0076269F">
        <w:rPr>
          <w:rFonts w:ascii="Arial" w:hAnsi="Arial" w:cs="Arial"/>
          <w:sz w:val="24"/>
          <w:szCs w:val="24"/>
          <w:lang w:val="en-GB"/>
        </w:rPr>
        <w:t>reflection through dialogue as a means of</w:t>
      </w:r>
      <w:r w:rsidR="0064156A">
        <w:rPr>
          <w:rFonts w:ascii="Arial" w:hAnsi="Arial" w:cs="Arial"/>
          <w:sz w:val="24"/>
          <w:szCs w:val="24"/>
          <w:lang w:val="en-GB"/>
        </w:rPr>
        <w:t xml:space="preserve"> nurturing </w:t>
      </w:r>
      <w:r w:rsidR="000B1BFB" w:rsidRPr="0076269F">
        <w:rPr>
          <w:rFonts w:ascii="Arial" w:hAnsi="Arial" w:cs="Arial"/>
          <w:sz w:val="24"/>
          <w:szCs w:val="24"/>
          <w:lang w:val="en-GB"/>
        </w:rPr>
        <w:t xml:space="preserve">professional learning is </w:t>
      </w:r>
      <w:r w:rsidR="00560929" w:rsidRPr="001C1B00">
        <w:rPr>
          <w:rFonts w:ascii="Arial" w:hAnsi="Arial" w:cs="Arial"/>
          <w:sz w:val="24"/>
          <w:szCs w:val="24"/>
          <w:lang w:val="en-GB"/>
        </w:rPr>
        <w:t xml:space="preserve">inherent in </w:t>
      </w:r>
      <w:r w:rsidR="00560929">
        <w:rPr>
          <w:rFonts w:ascii="Arial" w:hAnsi="Arial" w:cs="Arial"/>
          <w:sz w:val="24"/>
          <w:szCs w:val="24"/>
          <w:lang w:val="en-GB"/>
        </w:rPr>
        <w:t xml:space="preserve">a </w:t>
      </w:r>
      <w:r w:rsidR="000B1BFB" w:rsidRPr="0076269F">
        <w:rPr>
          <w:rFonts w:ascii="Arial" w:hAnsi="Arial" w:cs="Arial"/>
          <w:sz w:val="24"/>
          <w:szCs w:val="24"/>
          <w:lang w:val="en-GB"/>
        </w:rPr>
        <w:t xml:space="preserve">rationale for professional learning through dialogue </w:t>
      </w:r>
      <w:r w:rsidR="000B1BFB" w:rsidRPr="0076269F">
        <w:rPr>
          <w:rFonts w:ascii="Arial" w:hAnsi="Arial" w:cs="Arial"/>
          <w:sz w:val="24"/>
          <w:szCs w:val="24"/>
          <w:lang w:val="en-GB"/>
        </w:rPr>
        <w:lastRenderedPageBreak/>
        <w:t>with others.</w:t>
      </w:r>
      <w:r w:rsidR="003C4B17" w:rsidRPr="0076269F">
        <w:rPr>
          <w:rFonts w:ascii="Arial" w:hAnsi="Arial" w:cs="Arial"/>
          <w:sz w:val="24"/>
          <w:szCs w:val="24"/>
          <w:lang w:val="en-GB"/>
        </w:rPr>
        <w:t xml:space="preserve"> </w:t>
      </w:r>
      <w:r w:rsidR="001D335A" w:rsidRPr="0076269F">
        <w:rPr>
          <w:rFonts w:ascii="Arial" w:hAnsi="Arial" w:cs="Arial"/>
          <w:sz w:val="24"/>
          <w:szCs w:val="24"/>
          <w:lang w:val="en-GB"/>
        </w:rPr>
        <w:t xml:space="preserve">In a peer-supported dialogue the peer </w:t>
      </w:r>
      <w:r w:rsidR="006B27EE">
        <w:rPr>
          <w:rFonts w:ascii="Arial" w:hAnsi="Arial" w:cs="Arial"/>
          <w:sz w:val="24"/>
          <w:szCs w:val="24"/>
          <w:lang w:val="en-GB"/>
        </w:rPr>
        <w:t>may</w:t>
      </w:r>
      <w:r w:rsidR="001D335A" w:rsidRPr="0076269F">
        <w:rPr>
          <w:rFonts w:ascii="Arial" w:hAnsi="Arial" w:cs="Arial"/>
          <w:sz w:val="24"/>
          <w:szCs w:val="24"/>
          <w:lang w:val="en-GB"/>
        </w:rPr>
        <w:t xml:space="preserve"> </w:t>
      </w:r>
      <w:r w:rsidR="006B27EE">
        <w:rPr>
          <w:rFonts w:ascii="Arial" w:hAnsi="Arial" w:cs="Arial"/>
          <w:sz w:val="24"/>
          <w:szCs w:val="24"/>
          <w:lang w:val="en-GB"/>
        </w:rPr>
        <w:t xml:space="preserve">act in </w:t>
      </w:r>
      <w:r w:rsidR="001D335A" w:rsidRPr="0076269F">
        <w:rPr>
          <w:rFonts w:ascii="Arial" w:hAnsi="Arial" w:cs="Arial"/>
          <w:sz w:val="24"/>
          <w:szCs w:val="24"/>
          <w:lang w:val="en-GB"/>
        </w:rPr>
        <w:t>the role of critical friend.</w:t>
      </w:r>
      <w:r w:rsidR="00D344DC">
        <w:rPr>
          <w:rFonts w:ascii="Arial" w:hAnsi="Arial" w:cs="Arial"/>
          <w:sz w:val="24"/>
          <w:szCs w:val="24"/>
          <w:lang w:val="en-GB"/>
        </w:rPr>
        <w:t xml:space="preserve"> </w:t>
      </w:r>
      <w:r w:rsidR="006B27EE">
        <w:rPr>
          <w:rFonts w:ascii="Arial" w:hAnsi="Arial" w:cs="Arial"/>
          <w:sz w:val="24"/>
          <w:szCs w:val="24"/>
          <w:lang w:val="en-GB"/>
        </w:rPr>
        <w:t>However, the allocation of peers to act in this role requires some thought if it is to wor</w:t>
      </w:r>
      <w:r w:rsidR="008F40F3">
        <w:rPr>
          <w:rFonts w:ascii="Arial" w:hAnsi="Arial" w:cs="Arial"/>
          <w:sz w:val="24"/>
          <w:szCs w:val="24"/>
          <w:lang w:val="en-GB"/>
        </w:rPr>
        <w:t xml:space="preserve">k effectively. For example, </w:t>
      </w:r>
      <w:r w:rsidR="0074566A">
        <w:rPr>
          <w:rFonts w:ascii="Arial" w:hAnsi="Arial" w:cs="Arial"/>
          <w:sz w:val="24"/>
          <w:szCs w:val="24"/>
          <w:lang w:val="en-GB"/>
        </w:rPr>
        <w:t>Brockbank and McGill (2007</w:t>
      </w:r>
      <w:r w:rsidR="00262DB2">
        <w:rPr>
          <w:rFonts w:ascii="Arial" w:hAnsi="Arial" w:cs="Arial"/>
          <w:sz w:val="24"/>
          <w:szCs w:val="24"/>
          <w:lang w:val="en-GB"/>
        </w:rPr>
        <w:t>, p.</w:t>
      </w:r>
      <w:r w:rsidR="0074566A">
        <w:rPr>
          <w:rFonts w:ascii="Arial" w:hAnsi="Arial" w:cs="Arial"/>
          <w:sz w:val="24"/>
          <w:szCs w:val="24"/>
          <w:lang w:val="en-GB"/>
        </w:rPr>
        <w:t>320) note</w:t>
      </w:r>
      <w:r w:rsidR="00165542">
        <w:rPr>
          <w:rFonts w:ascii="Arial" w:hAnsi="Arial" w:cs="Arial"/>
          <w:sz w:val="24"/>
          <w:szCs w:val="24"/>
          <w:lang w:val="en-GB"/>
        </w:rPr>
        <w:t>d</w:t>
      </w:r>
      <w:r w:rsidR="0074566A">
        <w:rPr>
          <w:rFonts w:ascii="Arial" w:hAnsi="Arial" w:cs="Arial"/>
          <w:sz w:val="24"/>
          <w:szCs w:val="24"/>
          <w:lang w:val="en-GB"/>
        </w:rPr>
        <w:t xml:space="preserve"> that a</w:t>
      </w:r>
      <w:r w:rsidR="00E076CE">
        <w:rPr>
          <w:rFonts w:ascii="Arial" w:hAnsi="Arial" w:cs="Arial"/>
          <w:sz w:val="24"/>
          <w:szCs w:val="24"/>
          <w:lang w:val="en-GB"/>
        </w:rPr>
        <w:t xml:space="preserve"> process </w:t>
      </w:r>
      <w:r w:rsidR="0074566A">
        <w:rPr>
          <w:rFonts w:ascii="Arial" w:hAnsi="Arial" w:cs="Arial"/>
          <w:sz w:val="24"/>
          <w:szCs w:val="24"/>
          <w:lang w:val="en-GB"/>
        </w:rPr>
        <w:t xml:space="preserve">adopted in many universities </w:t>
      </w:r>
      <w:r w:rsidR="00E076CE">
        <w:rPr>
          <w:rFonts w:ascii="Arial" w:hAnsi="Arial" w:cs="Arial"/>
          <w:sz w:val="24"/>
          <w:szCs w:val="24"/>
          <w:lang w:val="en-GB"/>
        </w:rPr>
        <w:t xml:space="preserve">of </w:t>
      </w:r>
      <w:r w:rsidR="0074566A">
        <w:rPr>
          <w:rFonts w:ascii="Arial" w:hAnsi="Arial" w:cs="Arial"/>
          <w:sz w:val="24"/>
          <w:szCs w:val="24"/>
          <w:lang w:val="en-GB"/>
        </w:rPr>
        <w:t xml:space="preserve">the routine </w:t>
      </w:r>
      <w:r w:rsidR="00E076CE">
        <w:rPr>
          <w:rFonts w:ascii="Arial" w:hAnsi="Arial" w:cs="Arial"/>
          <w:sz w:val="24"/>
          <w:szCs w:val="24"/>
          <w:lang w:val="en-GB"/>
        </w:rPr>
        <w:t>allocati</w:t>
      </w:r>
      <w:r w:rsidR="0074566A">
        <w:rPr>
          <w:rFonts w:ascii="Arial" w:hAnsi="Arial" w:cs="Arial"/>
          <w:sz w:val="24"/>
          <w:szCs w:val="24"/>
          <w:lang w:val="en-GB"/>
        </w:rPr>
        <w:t>on of</w:t>
      </w:r>
      <w:r w:rsidR="00E076CE">
        <w:rPr>
          <w:rFonts w:ascii="Arial" w:hAnsi="Arial" w:cs="Arial"/>
          <w:sz w:val="24"/>
          <w:szCs w:val="24"/>
          <w:lang w:val="en-GB"/>
        </w:rPr>
        <w:t xml:space="preserve"> senior experienced staff </w:t>
      </w:r>
      <w:r w:rsidR="0074566A">
        <w:rPr>
          <w:rFonts w:ascii="Arial" w:hAnsi="Arial" w:cs="Arial"/>
          <w:sz w:val="24"/>
          <w:szCs w:val="24"/>
          <w:lang w:val="en-GB"/>
        </w:rPr>
        <w:t>as mentors to new entrants without</w:t>
      </w:r>
      <w:r w:rsidR="008F40F3">
        <w:rPr>
          <w:rFonts w:ascii="Arial" w:hAnsi="Arial" w:cs="Arial"/>
          <w:sz w:val="24"/>
          <w:szCs w:val="24"/>
          <w:lang w:val="en-GB"/>
        </w:rPr>
        <w:t xml:space="preserve"> allowing for </w:t>
      </w:r>
      <w:r w:rsidR="008F40F3" w:rsidRPr="001C1B00">
        <w:rPr>
          <w:rFonts w:ascii="Arial" w:hAnsi="Arial" w:cs="Arial"/>
          <w:sz w:val="24"/>
          <w:szCs w:val="24"/>
          <w:lang w:val="en-GB"/>
        </w:rPr>
        <w:t>choice</w:t>
      </w:r>
      <w:r w:rsidR="00560929" w:rsidRPr="001C1B00">
        <w:rPr>
          <w:rFonts w:ascii="Arial" w:hAnsi="Arial" w:cs="Arial"/>
          <w:sz w:val="24"/>
          <w:szCs w:val="24"/>
          <w:lang w:val="en-GB"/>
        </w:rPr>
        <w:t xml:space="preserve">, </w:t>
      </w:r>
      <w:r w:rsidR="0074566A" w:rsidRPr="001C1B00">
        <w:rPr>
          <w:rFonts w:ascii="Arial" w:hAnsi="Arial" w:cs="Arial"/>
          <w:sz w:val="24"/>
          <w:szCs w:val="24"/>
          <w:lang w:val="en-GB"/>
        </w:rPr>
        <w:t xml:space="preserve">may </w:t>
      </w:r>
      <w:r w:rsidR="0074566A">
        <w:rPr>
          <w:rFonts w:ascii="Arial" w:hAnsi="Arial" w:cs="Arial"/>
          <w:sz w:val="24"/>
          <w:szCs w:val="24"/>
          <w:lang w:val="en-GB"/>
        </w:rPr>
        <w:t xml:space="preserve">well be ‘a sure recipe for failure’. </w:t>
      </w:r>
      <w:r w:rsidR="001D335A" w:rsidRPr="0076269F">
        <w:rPr>
          <w:rFonts w:ascii="Arial" w:hAnsi="Arial" w:cs="Arial"/>
          <w:sz w:val="24"/>
          <w:szCs w:val="24"/>
          <w:lang w:val="en-GB"/>
        </w:rPr>
        <w:t xml:space="preserve">Mentored dialogue is built on a professional relationship between mentor and mentee and </w:t>
      </w:r>
      <w:r w:rsidR="008F40F3">
        <w:rPr>
          <w:rFonts w:ascii="Arial" w:hAnsi="Arial" w:cs="Arial"/>
          <w:sz w:val="24"/>
          <w:szCs w:val="24"/>
          <w:lang w:val="en-GB"/>
        </w:rPr>
        <w:t xml:space="preserve">this </w:t>
      </w:r>
      <w:r w:rsidR="001D335A" w:rsidRPr="0076269F">
        <w:rPr>
          <w:rFonts w:ascii="Arial" w:hAnsi="Arial" w:cs="Arial"/>
          <w:sz w:val="24"/>
          <w:szCs w:val="24"/>
          <w:lang w:val="en-GB"/>
        </w:rPr>
        <w:t xml:space="preserve">requires trust and respect. </w:t>
      </w:r>
      <w:r w:rsidR="004E62E2" w:rsidRPr="0076269F">
        <w:rPr>
          <w:rFonts w:ascii="Arial" w:hAnsi="Arial" w:cs="Arial"/>
          <w:sz w:val="24"/>
          <w:szCs w:val="24"/>
          <w:lang w:val="en-GB"/>
        </w:rPr>
        <w:t>This may take time to develop through a phased process</w:t>
      </w:r>
      <w:r w:rsidR="004079A5" w:rsidRPr="0076269F">
        <w:rPr>
          <w:rFonts w:ascii="Arial" w:hAnsi="Arial" w:cs="Arial"/>
          <w:sz w:val="24"/>
          <w:szCs w:val="24"/>
          <w:lang w:val="en-GB"/>
        </w:rPr>
        <w:t xml:space="preserve">. </w:t>
      </w:r>
      <w:r w:rsidR="008F40F3">
        <w:rPr>
          <w:rFonts w:ascii="Arial" w:hAnsi="Arial" w:cs="Arial"/>
          <w:sz w:val="24"/>
          <w:szCs w:val="24"/>
          <w:lang w:val="en-GB"/>
        </w:rPr>
        <w:t>B</w:t>
      </w:r>
      <w:r w:rsidR="004079A5" w:rsidRPr="0076269F">
        <w:rPr>
          <w:rFonts w:ascii="Arial" w:hAnsi="Arial" w:cs="Arial"/>
          <w:sz w:val="24"/>
          <w:szCs w:val="24"/>
          <w:lang w:val="en-GB"/>
        </w:rPr>
        <w:t>roadly speaking</w:t>
      </w:r>
      <w:r w:rsidR="008F40F3">
        <w:rPr>
          <w:rFonts w:ascii="Arial" w:hAnsi="Arial" w:cs="Arial"/>
          <w:sz w:val="24"/>
          <w:szCs w:val="24"/>
          <w:lang w:val="en-GB"/>
        </w:rPr>
        <w:t>,</w:t>
      </w:r>
      <w:r w:rsidR="004079A5" w:rsidRPr="0076269F">
        <w:rPr>
          <w:rFonts w:ascii="Arial" w:hAnsi="Arial" w:cs="Arial"/>
          <w:sz w:val="24"/>
          <w:szCs w:val="24"/>
          <w:lang w:val="en-GB"/>
        </w:rPr>
        <w:t xml:space="preserve"> phases </w:t>
      </w:r>
      <w:r w:rsidR="008F40F3">
        <w:rPr>
          <w:rFonts w:ascii="Arial" w:hAnsi="Arial" w:cs="Arial"/>
          <w:sz w:val="24"/>
          <w:szCs w:val="24"/>
          <w:lang w:val="en-GB"/>
        </w:rPr>
        <w:t xml:space="preserve">can be described in general terms to </w:t>
      </w:r>
      <w:r w:rsidR="004E62E2" w:rsidRPr="0076269F">
        <w:rPr>
          <w:rFonts w:ascii="Arial" w:hAnsi="Arial" w:cs="Arial"/>
          <w:sz w:val="24"/>
          <w:szCs w:val="24"/>
          <w:lang w:val="en-GB"/>
        </w:rPr>
        <w:t>compri</w:t>
      </w:r>
      <w:r w:rsidR="004079A5" w:rsidRPr="0076269F">
        <w:rPr>
          <w:rFonts w:ascii="Arial" w:hAnsi="Arial" w:cs="Arial"/>
          <w:sz w:val="24"/>
          <w:szCs w:val="24"/>
          <w:lang w:val="en-GB"/>
        </w:rPr>
        <w:t>se</w:t>
      </w:r>
      <w:r w:rsidR="004E62E2" w:rsidRPr="0076269F">
        <w:rPr>
          <w:rFonts w:ascii="Arial" w:hAnsi="Arial" w:cs="Arial"/>
          <w:sz w:val="24"/>
          <w:szCs w:val="24"/>
          <w:lang w:val="en-GB"/>
        </w:rPr>
        <w:t xml:space="preserve"> </w:t>
      </w:r>
      <w:r w:rsidR="004079A5" w:rsidRPr="0076269F">
        <w:rPr>
          <w:rFonts w:ascii="Arial" w:hAnsi="Arial" w:cs="Arial"/>
          <w:sz w:val="24"/>
          <w:szCs w:val="24"/>
          <w:lang w:val="en-GB"/>
        </w:rPr>
        <w:t>the following, and whilst each could be further subdivided, this broad framework may serve to outline the process</w:t>
      </w:r>
      <w:r w:rsidR="00F002D3" w:rsidRPr="0076269F">
        <w:rPr>
          <w:rFonts w:ascii="Arial" w:hAnsi="Arial" w:cs="Arial"/>
          <w:sz w:val="24"/>
          <w:szCs w:val="24"/>
          <w:lang w:val="en-GB"/>
        </w:rPr>
        <w:t>:</w:t>
      </w:r>
      <w:r w:rsidR="004079A5" w:rsidRPr="0076269F">
        <w:rPr>
          <w:rFonts w:ascii="Arial" w:hAnsi="Arial" w:cs="Arial"/>
          <w:sz w:val="24"/>
          <w:szCs w:val="24"/>
          <w:lang w:val="en-GB"/>
        </w:rPr>
        <w:t xml:space="preserve">  </w:t>
      </w:r>
    </w:p>
    <w:p w14:paraId="735CA577" w14:textId="2F9C2E2E" w:rsidR="004079A5" w:rsidRDefault="00B70D5E" w:rsidP="0076269F">
      <w:pPr>
        <w:pStyle w:val="ListParagraph"/>
        <w:numPr>
          <w:ilvl w:val="0"/>
          <w:numId w:val="1"/>
        </w:numPr>
        <w:spacing w:line="276" w:lineRule="auto"/>
        <w:jc w:val="both"/>
        <w:rPr>
          <w:rFonts w:ascii="Arial" w:hAnsi="Arial" w:cs="Arial"/>
          <w:sz w:val="24"/>
          <w:szCs w:val="24"/>
          <w:lang w:val="en-GB"/>
        </w:rPr>
      </w:pPr>
      <w:r>
        <w:rPr>
          <w:rFonts w:ascii="Arial" w:hAnsi="Arial" w:cs="Arial"/>
          <w:sz w:val="24"/>
          <w:szCs w:val="24"/>
          <w:lang w:val="en-GB"/>
        </w:rPr>
        <w:t xml:space="preserve">Exploratory </w:t>
      </w:r>
      <w:r w:rsidR="004E62E2" w:rsidRPr="0076269F">
        <w:rPr>
          <w:rFonts w:ascii="Arial" w:hAnsi="Arial" w:cs="Arial"/>
          <w:sz w:val="24"/>
          <w:szCs w:val="24"/>
          <w:lang w:val="en-GB"/>
        </w:rPr>
        <w:t xml:space="preserve">phase of sharing contexts, setting the scene, gaining familiarity and </w:t>
      </w:r>
      <w:r w:rsidR="00892967" w:rsidRPr="0076269F">
        <w:rPr>
          <w:rFonts w:ascii="Arial" w:hAnsi="Arial" w:cs="Arial"/>
          <w:sz w:val="24"/>
          <w:szCs w:val="24"/>
          <w:lang w:val="en-GB"/>
        </w:rPr>
        <w:t>being clear about the purposes of the dialogue</w:t>
      </w:r>
      <w:r w:rsidR="004079A5" w:rsidRPr="0076269F">
        <w:rPr>
          <w:rFonts w:ascii="Arial" w:hAnsi="Arial" w:cs="Arial"/>
          <w:sz w:val="24"/>
          <w:szCs w:val="24"/>
          <w:lang w:val="en-GB"/>
        </w:rPr>
        <w:t>, why it is important and necessary</w:t>
      </w:r>
      <w:r w:rsidR="00BE5364">
        <w:rPr>
          <w:rFonts w:ascii="Arial" w:hAnsi="Arial" w:cs="Arial"/>
          <w:sz w:val="24"/>
          <w:szCs w:val="24"/>
          <w:lang w:val="en-GB"/>
        </w:rPr>
        <w:t xml:space="preserve">. </w:t>
      </w:r>
      <w:r w:rsidR="00F45BBE">
        <w:rPr>
          <w:rFonts w:ascii="Arial" w:hAnsi="Arial" w:cs="Arial"/>
          <w:sz w:val="24"/>
          <w:szCs w:val="24"/>
          <w:lang w:val="en-GB"/>
        </w:rPr>
        <w:t xml:space="preserve">Bohm </w:t>
      </w:r>
      <w:r w:rsidR="00910E68">
        <w:rPr>
          <w:rFonts w:ascii="Arial" w:hAnsi="Arial" w:cs="Arial"/>
          <w:sz w:val="24"/>
          <w:szCs w:val="24"/>
          <w:lang w:val="en-GB"/>
        </w:rPr>
        <w:t xml:space="preserve">made </w:t>
      </w:r>
      <w:r w:rsidR="00F45BBE">
        <w:rPr>
          <w:rFonts w:ascii="Arial" w:hAnsi="Arial" w:cs="Arial"/>
          <w:sz w:val="24"/>
          <w:szCs w:val="24"/>
          <w:lang w:val="en-GB"/>
        </w:rPr>
        <w:t xml:space="preserve">the point that </w:t>
      </w:r>
      <w:r>
        <w:rPr>
          <w:rFonts w:ascii="Arial" w:hAnsi="Arial" w:cs="Arial"/>
          <w:sz w:val="24"/>
          <w:szCs w:val="24"/>
          <w:lang w:val="en-GB"/>
        </w:rPr>
        <w:t>without believing the dialogue to be necessary it may cause us to feel it isn</w:t>
      </w:r>
      <w:r w:rsidR="00AF747F">
        <w:rPr>
          <w:rFonts w:ascii="Arial" w:hAnsi="Arial" w:cs="Arial"/>
          <w:sz w:val="24"/>
          <w:szCs w:val="24"/>
          <w:lang w:val="en-GB"/>
        </w:rPr>
        <w:t>’</w:t>
      </w:r>
      <w:r>
        <w:rPr>
          <w:rFonts w:ascii="Arial" w:hAnsi="Arial" w:cs="Arial"/>
          <w:sz w:val="24"/>
          <w:szCs w:val="24"/>
          <w:lang w:val="en-GB"/>
        </w:rPr>
        <w:t xml:space="preserve">t worth the effort and to give up (Bohm, </w:t>
      </w:r>
      <w:r w:rsidR="00262DB2">
        <w:rPr>
          <w:rFonts w:ascii="Arial" w:hAnsi="Arial" w:cs="Arial"/>
          <w:sz w:val="24"/>
          <w:szCs w:val="24"/>
          <w:lang w:val="en-GB"/>
        </w:rPr>
        <w:t>2004</w:t>
      </w:r>
      <w:r w:rsidR="008A483A">
        <w:rPr>
          <w:rFonts w:ascii="Arial" w:hAnsi="Arial" w:cs="Arial"/>
          <w:sz w:val="24"/>
          <w:szCs w:val="24"/>
          <w:lang w:val="en-GB"/>
        </w:rPr>
        <w:t>, p.</w:t>
      </w:r>
      <w:r>
        <w:rPr>
          <w:rFonts w:ascii="Arial" w:hAnsi="Arial" w:cs="Arial"/>
          <w:sz w:val="24"/>
          <w:szCs w:val="24"/>
          <w:lang w:val="en-GB"/>
        </w:rPr>
        <w:t>37)</w:t>
      </w:r>
      <w:r w:rsidR="00910E68">
        <w:rPr>
          <w:rFonts w:ascii="Arial" w:hAnsi="Arial" w:cs="Arial"/>
          <w:sz w:val="24"/>
          <w:szCs w:val="24"/>
          <w:lang w:val="en-GB"/>
        </w:rPr>
        <w:t xml:space="preserve"> and </w:t>
      </w:r>
      <w:r w:rsidR="00560929" w:rsidRPr="001C1B00">
        <w:rPr>
          <w:rFonts w:ascii="Arial" w:hAnsi="Arial" w:cs="Arial"/>
          <w:sz w:val="24"/>
          <w:szCs w:val="24"/>
          <w:lang w:val="en-GB"/>
        </w:rPr>
        <w:t>therefore</w:t>
      </w:r>
      <w:r w:rsidR="00560929">
        <w:rPr>
          <w:rFonts w:ascii="Arial" w:hAnsi="Arial" w:cs="Arial"/>
          <w:sz w:val="24"/>
          <w:szCs w:val="24"/>
          <w:lang w:val="en-GB"/>
        </w:rPr>
        <w:t xml:space="preserve"> </w:t>
      </w:r>
      <w:r w:rsidR="00910E68">
        <w:rPr>
          <w:rFonts w:ascii="Arial" w:hAnsi="Arial" w:cs="Arial"/>
          <w:sz w:val="24"/>
          <w:szCs w:val="24"/>
          <w:lang w:val="en-GB"/>
        </w:rPr>
        <w:t xml:space="preserve">sharing purposes and gaining commitment may help in sustaining the dialogue. </w:t>
      </w:r>
      <w:r w:rsidR="006A1153">
        <w:rPr>
          <w:rFonts w:ascii="Arial" w:hAnsi="Arial" w:cs="Arial"/>
          <w:sz w:val="24"/>
          <w:szCs w:val="24"/>
          <w:lang w:val="en-GB"/>
        </w:rPr>
        <w:t xml:space="preserve"> </w:t>
      </w:r>
      <w:r w:rsidR="00910E68">
        <w:rPr>
          <w:rFonts w:ascii="Arial" w:hAnsi="Arial" w:cs="Arial"/>
          <w:sz w:val="24"/>
          <w:szCs w:val="24"/>
          <w:lang w:val="en-GB"/>
        </w:rPr>
        <w:t>The mentor’s role may shift as the stages of the dialogue progress</w:t>
      </w:r>
      <w:r w:rsidR="00560929" w:rsidRPr="001C1B00">
        <w:rPr>
          <w:rFonts w:ascii="Arial" w:hAnsi="Arial" w:cs="Arial"/>
          <w:sz w:val="24"/>
          <w:szCs w:val="24"/>
          <w:lang w:val="en-GB"/>
        </w:rPr>
        <w:t>,</w:t>
      </w:r>
      <w:r w:rsidR="00910E68">
        <w:rPr>
          <w:rFonts w:ascii="Arial" w:hAnsi="Arial" w:cs="Arial"/>
          <w:sz w:val="24"/>
          <w:szCs w:val="24"/>
          <w:lang w:val="en-GB"/>
        </w:rPr>
        <w:t xml:space="preserve"> but in the initial stages the mentor will facilitate the mentee in reflecting and theorising and articulating </w:t>
      </w:r>
      <w:r w:rsidR="00560929" w:rsidRPr="001C1B00">
        <w:rPr>
          <w:rFonts w:ascii="Arial" w:hAnsi="Arial" w:cs="Arial"/>
          <w:sz w:val="24"/>
          <w:szCs w:val="24"/>
          <w:lang w:val="en-GB"/>
        </w:rPr>
        <w:t xml:space="preserve">tacit </w:t>
      </w:r>
      <w:r w:rsidR="00910E68">
        <w:rPr>
          <w:rFonts w:ascii="Arial" w:hAnsi="Arial" w:cs="Arial"/>
          <w:sz w:val="24"/>
          <w:szCs w:val="24"/>
          <w:lang w:val="en-GB"/>
        </w:rPr>
        <w:t>understandings about practice (</w:t>
      </w:r>
      <w:r w:rsidR="006A1153">
        <w:rPr>
          <w:rFonts w:ascii="Arial" w:hAnsi="Arial" w:cs="Arial"/>
          <w:sz w:val="24"/>
          <w:szCs w:val="24"/>
          <w:lang w:val="en-GB"/>
        </w:rPr>
        <w:t xml:space="preserve">Pilkington </w:t>
      </w:r>
      <w:r w:rsidR="005F0573">
        <w:rPr>
          <w:rFonts w:ascii="Arial" w:hAnsi="Arial" w:cs="Arial"/>
          <w:sz w:val="24"/>
          <w:szCs w:val="24"/>
          <w:lang w:val="en-GB"/>
        </w:rPr>
        <w:t>(2013</w:t>
      </w:r>
      <w:r w:rsidR="00262DB2">
        <w:rPr>
          <w:rFonts w:ascii="Arial" w:hAnsi="Arial" w:cs="Arial"/>
          <w:sz w:val="24"/>
          <w:szCs w:val="24"/>
          <w:lang w:val="en-GB"/>
        </w:rPr>
        <w:t>, p.</w:t>
      </w:r>
      <w:r w:rsidR="005F0573">
        <w:rPr>
          <w:rFonts w:ascii="Arial" w:hAnsi="Arial" w:cs="Arial"/>
          <w:sz w:val="24"/>
          <w:szCs w:val="24"/>
          <w:lang w:val="en-GB"/>
        </w:rPr>
        <w:t>256)</w:t>
      </w:r>
      <w:r w:rsidR="00560929">
        <w:rPr>
          <w:rFonts w:ascii="Arial" w:hAnsi="Arial" w:cs="Arial"/>
          <w:sz w:val="24"/>
          <w:szCs w:val="24"/>
          <w:lang w:val="en-GB"/>
        </w:rPr>
        <w:t>.</w:t>
      </w:r>
      <w:r w:rsidR="005F0573">
        <w:rPr>
          <w:rFonts w:ascii="Arial" w:hAnsi="Arial" w:cs="Arial"/>
          <w:sz w:val="24"/>
          <w:szCs w:val="24"/>
          <w:lang w:val="en-GB"/>
        </w:rPr>
        <w:t xml:space="preserve"> </w:t>
      </w:r>
    </w:p>
    <w:p w14:paraId="40DB42EC" w14:textId="77777777" w:rsidR="0076269F" w:rsidRPr="0076269F" w:rsidRDefault="0076269F" w:rsidP="0076269F">
      <w:pPr>
        <w:pStyle w:val="ListParagraph"/>
        <w:spacing w:line="276" w:lineRule="auto"/>
        <w:jc w:val="both"/>
        <w:rPr>
          <w:rFonts w:ascii="Arial" w:hAnsi="Arial" w:cs="Arial"/>
          <w:sz w:val="24"/>
          <w:szCs w:val="24"/>
          <w:lang w:val="en-GB"/>
        </w:rPr>
      </w:pPr>
    </w:p>
    <w:p w14:paraId="60AECCC1" w14:textId="7BB7EC1E" w:rsidR="0067415A" w:rsidRPr="00AF747F" w:rsidRDefault="00B70D5E" w:rsidP="0067415A">
      <w:pPr>
        <w:pStyle w:val="ListParagraph"/>
        <w:numPr>
          <w:ilvl w:val="0"/>
          <w:numId w:val="1"/>
        </w:numPr>
        <w:spacing w:line="276" w:lineRule="auto"/>
        <w:jc w:val="both"/>
        <w:rPr>
          <w:rFonts w:ascii="Arial" w:hAnsi="Arial" w:cs="Arial"/>
          <w:sz w:val="24"/>
          <w:szCs w:val="24"/>
          <w:lang w:val="en-GB"/>
        </w:rPr>
      </w:pPr>
      <w:r w:rsidRPr="0067415A">
        <w:rPr>
          <w:rFonts w:ascii="Arial" w:hAnsi="Arial" w:cs="Arial"/>
          <w:sz w:val="24"/>
          <w:szCs w:val="24"/>
          <w:lang w:val="en-GB"/>
        </w:rPr>
        <w:t>I</w:t>
      </w:r>
      <w:r w:rsidR="00F002D3" w:rsidRPr="0067415A">
        <w:rPr>
          <w:rFonts w:ascii="Arial" w:hAnsi="Arial" w:cs="Arial"/>
          <w:sz w:val="24"/>
          <w:szCs w:val="24"/>
          <w:lang w:val="en-GB"/>
        </w:rPr>
        <w:t xml:space="preserve">ntermediate phase </w:t>
      </w:r>
      <w:r w:rsidRPr="0067415A">
        <w:rPr>
          <w:rFonts w:ascii="Arial" w:hAnsi="Arial" w:cs="Arial"/>
          <w:sz w:val="24"/>
          <w:szCs w:val="24"/>
          <w:lang w:val="en-GB"/>
        </w:rPr>
        <w:t>during which</w:t>
      </w:r>
      <w:r w:rsidR="004079A5" w:rsidRPr="0067415A">
        <w:rPr>
          <w:rFonts w:ascii="Arial" w:hAnsi="Arial" w:cs="Arial"/>
          <w:sz w:val="24"/>
          <w:szCs w:val="24"/>
          <w:lang w:val="en-GB"/>
        </w:rPr>
        <w:t xml:space="preserve"> </w:t>
      </w:r>
      <w:r w:rsidR="00B65CDF">
        <w:rPr>
          <w:rFonts w:ascii="Arial" w:hAnsi="Arial" w:cs="Arial"/>
          <w:sz w:val="24"/>
          <w:szCs w:val="24"/>
          <w:lang w:val="en-GB"/>
        </w:rPr>
        <w:t xml:space="preserve">the </w:t>
      </w:r>
      <w:r w:rsidR="004079A5" w:rsidRPr="0067415A">
        <w:rPr>
          <w:rFonts w:ascii="Arial" w:hAnsi="Arial" w:cs="Arial"/>
          <w:sz w:val="24"/>
          <w:szCs w:val="24"/>
          <w:lang w:val="en-GB"/>
        </w:rPr>
        <w:t xml:space="preserve">professional relationship and understandings between mentor and mentee mature and </w:t>
      </w:r>
      <w:r w:rsidR="001F3B11" w:rsidRPr="0067415A">
        <w:rPr>
          <w:rFonts w:ascii="Arial" w:hAnsi="Arial" w:cs="Arial"/>
          <w:sz w:val="24"/>
          <w:szCs w:val="24"/>
          <w:lang w:val="en-GB"/>
        </w:rPr>
        <w:t>become more established</w:t>
      </w:r>
      <w:r w:rsidRPr="0067415A">
        <w:rPr>
          <w:rFonts w:ascii="Arial" w:hAnsi="Arial" w:cs="Arial"/>
          <w:sz w:val="24"/>
          <w:szCs w:val="24"/>
          <w:lang w:val="en-GB"/>
        </w:rPr>
        <w:t>.</w:t>
      </w:r>
      <w:r w:rsidR="001F3B11" w:rsidRPr="0067415A">
        <w:rPr>
          <w:rFonts w:ascii="Arial" w:hAnsi="Arial" w:cs="Arial"/>
          <w:sz w:val="24"/>
          <w:szCs w:val="24"/>
          <w:lang w:val="en-GB"/>
        </w:rPr>
        <w:t xml:space="preserve"> </w:t>
      </w:r>
      <w:r w:rsidR="00281C47" w:rsidRPr="00AF747F">
        <w:rPr>
          <w:rFonts w:ascii="Arial" w:hAnsi="Arial" w:cs="Arial"/>
          <w:sz w:val="24"/>
          <w:szCs w:val="24"/>
          <w:lang w:val="en-GB"/>
        </w:rPr>
        <w:t xml:space="preserve">In the role of a critical friend, the mentor may </w:t>
      </w:r>
      <w:r w:rsidR="00560929" w:rsidRPr="00374B20">
        <w:rPr>
          <w:rFonts w:ascii="Arial" w:hAnsi="Arial" w:cs="Arial"/>
          <w:sz w:val="24"/>
          <w:szCs w:val="24"/>
          <w:lang w:val="en-GB"/>
        </w:rPr>
        <w:t>both</w:t>
      </w:r>
      <w:r w:rsidR="00560929">
        <w:rPr>
          <w:rFonts w:ascii="Arial" w:hAnsi="Arial" w:cs="Arial"/>
          <w:sz w:val="24"/>
          <w:szCs w:val="24"/>
          <w:lang w:val="en-GB"/>
        </w:rPr>
        <w:t xml:space="preserve"> </w:t>
      </w:r>
      <w:r w:rsidR="00281C47" w:rsidRPr="00AF747F">
        <w:rPr>
          <w:rFonts w:ascii="Arial" w:hAnsi="Arial" w:cs="Arial"/>
          <w:sz w:val="24"/>
          <w:szCs w:val="24"/>
          <w:lang w:val="en-GB"/>
        </w:rPr>
        <w:t xml:space="preserve">challenge and support the mentee’s thinking. </w:t>
      </w:r>
      <w:r w:rsidR="0067415A" w:rsidRPr="00AF747F">
        <w:rPr>
          <w:rFonts w:ascii="Arial" w:hAnsi="Arial" w:cs="Arial"/>
          <w:sz w:val="24"/>
          <w:szCs w:val="24"/>
          <w:lang w:val="en-GB"/>
        </w:rPr>
        <w:t xml:space="preserve">Ideas and assumptions that have been taken for granted may be surfaced and probed. Referencing the UKPSF develops conversation </w:t>
      </w:r>
      <w:r w:rsidR="00FF3385" w:rsidRPr="00374B20">
        <w:rPr>
          <w:rFonts w:ascii="Arial" w:hAnsi="Arial" w:cs="Arial"/>
          <w:sz w:val="24"/>
          <w:szCs w:val="24"/>
          <w:lang w:val="en-GB"/>
        </w:rPr>
        <w:t>centred</w:t>
      </w:r>
      <w:r w:rsidR="00FF3385">
        <w:rPr>
          <w:rFonts w:ascii="Arial" w:hAnsi="Arial" w:cs="Arial"/>
          <w:sz w:val="24"/>
          <w:szCs w:val="24"/>
          <w:lang w:val="en-GB"/>
        </w:rPr>
        <w:t xml:space="preserve"> </w:t>
      </w:r>
      <w:r w:rsidR="0067415A" w:rsidRPr="00AF747F">
        <w:rPr>
          <w:rFonts w:ascii="Arial" w:hAnsi="Arial" w:cs="Arial"/>
          <w:sz w:val="24"/>
          <w:szCs w:val="24"/>
          <w:lang w:val="en-GB"/>
        </w:rPr>
        <w:t>on the Dimensions of Professional Practice: areas of activity, core knowledge and professional values</w:t>
      </w:r>
      <w:r w:rsidR="00374B20">
        <w:rPr>
          <w:rFonts w:ascii="Arial" w:hAnsi="Arial" w:cs="Arial"/>
          <w:sz w:val="24"/>
          <w:szCs w:val="24"/>
          <w:lang w:val="en-GB"/>
        </w:rPr>
        <w:t xml:space="preserve"> (HEA, 2011)</w:t>
      </w:r>
      <w:r w:rsidR="001A4935">
        <w:rPr>
          <w:rFonts w:ascii="Arial" w:hAnsi="Arial" w:cs="Arial"/>
          <w:sz w:val="24"/>
          <w:szCs w:val="24"/>
          <w:lang w:val="en-GB"/>
        </w:rPr>
        <w:t xml:space="preserve"> </w:t>
      </w:r>
      <w:r w:rsidR="00B65CDF">
        <w:rPr>
          <w:rFonts w:ascii="Arial" w:hAnsi="Arial" w:cs="Arial"/>
          <w:sz w:val="24"/>
          <w:szCs w:val="24"/>
          <w:lang w:val="en-GB"/>
        </w:rPr>
        <w:t>and the dialogue may explore forms of evidence to demonstrate these in a final assessed Fellowship dialogue.</w:t>
      </w:r>
      <w:r w:rsidR="00EF26F2">
        <w:rPr>
          <w:rFonts w:ascii="Arial" w:hAnsi="Arial" w:cs="Arial"/>
          <w:sz w:val="24"/>
          <w:szCs w:val="24"/>
          <w:lang w:val="en-GB"/>
        </w:rPr>
        <w:t xml:space="preserve"> </w:t>
      </w:r>
    </w:p>
    <w:p w14:paraId="078539C6" w14:textId="77777777" w:rsidR="0067415A" w:rsidRDefault="0067415A" w:rsidP="0067415A">
      <w:pPr>
        <w:pStyle w:val="ListParagraph"/>
        <w:spacing w:line="276" w:lineRule="auto"/>
        <w:jc w:val="both"/>
        <w:rPr>
          <w:rFonts w:ascii="Arial" w:hAnsi="Arial" w:cs="Arial"/>
          <w:sz w:val="24"/>
          <w:szCs w:val="24"/>
          <w:lang w:val="en-GB"/>
        </w:rPr>
      </w:pPr>
    </w:p>
    <w:p w14:paraId="50210C30" w14:textId="566D8EFE" w:rsidR="00F002D3" w:rsidRPr="0076269F" w:rsidRDefault="00B70D5E" w:rsidP="0076269F">
      <w:pPr>
        <w:pStyle w:val="ListParagraph"/>
        <w:numPr>
          <w:ilvl w:val="0"/>
          <w:numId w:val="1"/>
        </w:numPr>
        <w:spacing w:line="276" w:lineRule="auto"/>
        <w:jc w:val="both"/>
        <w:rPr>
          <w:rFonts w:ascii="Arial" w:hAnsi="Arial" w:cs="Arial"/>
          <w:sz w:val="24"/>
          <w:szCs w:val="24"/>
          <w:lang w:val="en-GB"/>
        </w:rPr>
      </w:pPr>
      <w:r>
        <w:rPr>
          <w:rFonts w:ascii="Arial" w:hAnsi="Arial" w:cs="Arial"/>
          <w:sz w:val="24"/>
          <w:szCs w:val="24"/>
          <w:lang w:val="en-GB"/>
        </w:rPr>
        <w:t>C</w:t>
      </w:r>
      <w:r w:rsidR="00F002D3" w:rsidRPr="0076269F">
        <w:rPr>
          <w:rFonts w:ascii="Arial" w:hAnsi="Arial" w:cs="Arial"/>
          <w:sz w:val="24"/>
          <w:szCs w:val="24"/>
          <w:lang w:val="en-GB"/>
        </w:rPr>
        <w:t>oncluding phase</w:t>
      </w:r>
      <w:r w:rsidR="004F491A">
        <w:rPr>
          <w:rFonts w:ascii="Arial" w:hAnsi="Arial" w:cs="Arial"/>
          <w:sz w:val="24"/>
          <w:szCs w:val="24"/>
          <w:lang w:val="en-GB"/>
        </w:rPr>
        <w:t xml:space="preserve"> </w:t>
      </w:r>
      <w:r w:rsidR="00E84299">
        <w:rPr>
          <w:rFonts w:ascii="Arial" w:hAnsi="Arial" w:cs="Arial"/>
          <w:sz w:val="24"/>
          <w:szCs w:val="24"/>
          <w:lang w:val="en-GB"/>
        </w:rPr>
        <w:t xml:space="preserve">which in the case of a </w:t>
      </w:r>
      <w:r w:rsidR="00EF26F2">
        <w:rPr>
          <w:rFonts w:ascii="Arial" w:hAnsi="Arial" w:cs="Arial"/>
          <w:sz w:val="24"/>
          <w:szCs w:val="24"/>
          <w:lang w:val="en-GB"/>
        </w:rPr>
        <w:t xml:space="preserve">process of mentored formative dialogues in preparation for a </w:t>
      </w:r>
      <w:r w:rsidR="00E84299">
        <w:rPr>
          <w:rFonts w:ascii="Arial" w:hAnsi="Arial" w:cs="Arial"/>
          <w:sz w:val="24"/>
          <w:szCs w:val="24"/>
          <w:lang w:val="en-GB"/>
        </w:rPr>
        <w:t>final assessed dialogue</w:t>
      </w:r>
      <w:r w:rsidR="00AA49F7" w:rsidRPr="00AA49F7">
        <w:rPr>
          <w:rFonts w:ascii="Arial" w:hAnsi="Arial" w:cs="Arial"/>
          <w:sz w:val="24"/>
          <w:szCs w:val="24"/>
          <w:lang w:val="en-GB"/>
        </w:rPr>
        <w:t>,</w:t>
      </w:r>
      <w:r w:rsidR="00EF26F2">
        <w:rPr>
          <w:rFonts w:ascii="Arial" w:hAnsi="Arial" w:cs="Arial"/>
          <w:sz w:val="24"/>
          <w:szCs w:val="24"/>
          <w:lang w:val="en-GB"/>
        </w:rPr>
        <w:t xml:space="preserve"> </w:t>
      </w:r>
      <w:r w:rsidR="001A4935" w:rsidRPr="00AA49F7">
        <w:rPr>
          <w:rFonts w:ascii="Arial" w:hAnsi="Arial" w:cs="Arial"/>
          <w:sz w:val="24"/>
          <w:szCs w:val="24"/>
          <w:lang w:val="en-GB"/>
        </w:rPr>
        <w:t xml:space="preserve">may be </w:t>
      </w:r>
      <w:r w:rsidR="00EF26F2">
        <w:rPr>
          <w:rFonts w:ascii="Arial" w:hAnsi="Arial" w:cs="Arial"/>
          <w:sz w:val="24"/>
          <w:szCs w:val="24"/>
          <w:lang w:val="en-GB"/>
        </w:rPr>
        <w:t>reached when</w:t>
      </w:r>
      <w:r w:rsidR="00E84299">
        <w:rPr>
          <w:rFonts w:ascii="Arial" w:hAnsi="Arial" w:cs="Arial"/>
          <w:sz w:val="24"/>
          <w:szCs w:val="24"/>
          <w:lang w:val="en-GB"/>
        </w:rPr>
        <w:t xml:space="preserve"> </w:t>
      </w:r>
      <w:r w:rsidR="0067415A">
        <w:rPr>
          <w:rFonts w:ascii="Arial" w:hAnsi="Arial" w:cs="Arial"/>
          <w:sz w:val="24"/>
          <w:szCs w:val="24"/>
          <w:lang w:val="en-GB"/>
        </w:rPr>
        <w:t xml:space="preserve">mentor and mentee </w:t>
      </w:r>
      <w:r w:rsidR="001A4935" w:rsidRPr="00AA49F7">
        <w:rPr>
          <w:rFonts w:ascii="Arial" w:hAnsi="Arial" w:cs="Arial"/>
          <w:sz w:val="24"/>
          <w:szCs w:val="24"/>
          <w:lang w:val="en-GB"/>
        </w:rPr>
        <w:t>agree</w:t>
      </w:r>
      <w:r w:rsidR="001A4935">
        <w:rPr>
          <w:rFonts w:ascii="Arial" w:hAnsi="Arial" w:cs="Arial"/>
          <w:sz w:val="24"/>
          <w:szCs w:val="24"/>
          <w:lang w:val="en-GB"/>
        </w:rPr>
        <w:t xml:space="preserve"> </w:t>
      </w:r>
      <w:r w:rsidR="00E84299">
        <w:rPr>
          <w:rFonts w:ascii="Arial" w:hAnsi="Arial" w:cs="Arial"/>
          <w:sz w:val="24"/>
          <w:szCs w:val="24"/>
          <w:lang w:val="en-GB"/>
        </w:rPr>
        <w:t xml:space="preserve">that the mentee is ready for this summative event. The formal </w:t>
      </w:r>
      <w:r w:rsidR="001A4935" w:rsidRPr="00AA49F7">
        <w:rPr>
          <w:rFonts w:ascii="Arial" w:hAnsi="Arial" w:cs="Arial"/>
          <w:sz w:val="24"/>
          <w:szCs w:val="24"/>
          <w:lang w:val="en-GB"/>
        </w:rPr>
        <w:t xml:space="preserve">mentor </w:t>
      </w:r>
      <w:r w:rsidR="004F491A">
        <w:rPr>
          <w:rFonts w:ascii="Arial" w:hAnsi="Arial" w:cs="Arial"/>
          <w:sz w:val="24"/>
          <w:szCs w:val="24"/>
          <w:lang w:val="en-GB"/>
        </w:rPr>
        <w:t xml:space="preserve">relationship is wound up and </w:t>
      </w:r>
      <w:r w:rsidR="00E84299">
        <w:rPr>
          <w:rFonts w:ascii="Arial" w:hAnsi="Arial" w:cs="Arial"/>
          <w:sz w:val="24"/>
          <w:szCs w:val="24"/>
          <w:lang w:val="en-GB"/>
        </w:rPr>
        <w:t xml:space="preserve">after </w:t>
      </w:r>
      <w:r w:rsidR="004F491A">
        <w:rPr>
          <w:rFonts w:ascii="Arial" w:hAnsi="Arial" w:cs="Arial"/>
          <w:sz w:val="24"/>
          <w:szCs w:val="24"/>
          <w:lang w:val="en-GB"/>
        </w:rPr>
        <w:t xml:space="preserve">the assessed dialogue </w:t>
      </w:r>
      <w:r w:rsidR="00E84299">
        <w:rPr>
          <w:rFonts w:ascii="Arial" w:hAnsi="Arial" w:cs="Arial"/>
          <w:sz w:val="24"/>
          <w:szCs w:val="24"/>
          <w:lang w:val="en-GB"/>
        </w:rPr>
        <w:t xml:space="preserve">has taken </w:t>
      </w:r>
      <w:r w:rsidR="004F491A">
        <w:rPr>
          <w:rFonts w:ascii="Arial" w:hAnsi="Arial" w:cs="Arial"/>
          <w:sz w:val="24"/>
          <w:szCs w:val="24"/>
          <w:lang w:val="en-GB"/>
        </w:rPr>
        <w:t>place</w:t>
      </w:r>
      <w:r w:rsidR="001A4935" w:rsidRPr="001A4935">
        <w:rPr>
          <w:rFonts w:ascii="Arial" w:hAnsi="Arial" w:cs="Arial"/>
          <w:color w:val="FF0000"/>
          <w:sz w:val="24"/>
          <w:szCs w:val="24"/>
          <w:lang w:val="en-GB"/>
        </w:rPr>
        <w:t>,</w:t>
      </w:r>
      <w:r w:rsidR="004F491A">
        <w:rPr>
          <w:rFonts w:ascii="Arial" w:hAnsi="Arial" w:cs="Arial"/>
          <w:sz w:val="24"/>
          <w:szCs w:val="24"/>
          <w:lang w:val="en-GB"/>
        </w:rPr>
        <w:t xml:space="preserve"> the phase may </w:t>
      </w:r>
      <w:r w:rsidR="00E84299">
        <w:rPr>
          <w:rFonts w:ascii="Arial" w:hAnsi="Arial" w:cs="Arial"/>
          <w:sz w:val="24"/>
          <w:szCs w:val="24"/>
          <w:lang w:val="en-GB"/>
        </w:rPr>
        <w:t>culminate in</w:t>
      </w:r>
      <w:r w:rsidR="004F491A">
        <w:rPr>
          <w:rFonts w:ascii="Arial" w:hAnsi="Arial" w:cs="Arial"/>
          <w:sz w:val="24"/>
          <w:szCs w:val="24"/>
          <w:lang w:val="en-GB"/>
        </w:rPr>
        <w:t xml:space="preserve"> a peer-</w:t>
      </w:r>
      <w:r w:rsidR="00EF26F2">
        <w:rPr>
          <w:rFonts w:ascii="Arial" w:hAnsi="Arial" w:cs="Arial"/>
          <w:sz w:val="24"/>
          <w:szCs w:val="24"/>
          <w:lang w:val="en-GB"/>
        </w:rPr>
        <w:t xml:space="preserve">mentor </w:t>
      </w:r>
      <w:r w:rsidR="004F491A">
        <w:rPr>
          <w:rFonts w:ascii="Arial" w:hAnsi="Arial" w:cs="Arial"/>
          <w:sz w:val="24"/>
          <w:szCs w:val="24"/>
          <w:lang w:val="en-GB"/>
        </w:rPr>
        <w:t>supported reflection on the dialogic assessment</w:t>
      </w:r>
      <w:r w:rsidR="00112A45">
        <w:rPr>
          <w:rFonts w:ascii="Arial" w:hAnsi="Arial" w:cs="Arial"/>
          <w:sz w:val="24"/>
          <w:szCs w:val="24"/>
          <w:lang w:val="en-GB"/>
        </w:rPr>
        <w:t>,</w:t>
      </w:r>
      <w:r w:rsidR="00E84299">
        <w:rPr>
          <w:rFonts w:ascii="Arial" w:hAnsi="Arial" w:cs="Arial"/>
          <w:sz w:val="24"/>
          <w:szCs w:val="24"/>
          <w:lang w:val="en-GB"/>
        </w:rPr>
        <w:t xml:space="preserve"> its</w:t>
      </w:r>
      <w:r w:rsidR="004F491A">
        <w:rPr>
          <w:rFonts w:ascii="Arial" w:hAnsi="Arial" w:cs="Arial"/>
          <w:sz w:val="24"/>
          <w:szCs w:val="24"/>
          <w:lang w:val="en-GB"/>
        </w:rPr>
        <w:t xml:space="preserve"> ‘outcomes’</w:t>
      </w:r>
      <w:r w:rsidR="00112A45">
        <w:rPr>
          <w:rFonts w:ascii="Arial" w:hAnsi="Arial" w:cs="Arial"/>
          <w:sz w:val="24"/>
          <w:szCs w:val="24"/>
          <w:lang w:val="en-GB"/>
        </w:rPr>
        <w:t xml:space="preserve"> and implications for further professional learning and development</w:t>
      </w:r>
      <w:r w:rsidR="00EF26F2">
        <w:rPr>
          <w:rFonts w:ascii="Arial" w:hAnsi="Arial" w:cs="Arial"/>
          <w:sz w:val="24"/>
          <w:szCs w:val="24"/>
          <w:lang w:val="en-GB"/>
        </w:rPr>
        <w:t xml:space="preserve">, together with </w:t>
      </w:r>
      <w:r w:rsidR="00E84299">
        <w:rPr>
          <w:rFonts w:ascii="Arial" w:hAnsi="Arial" w:cs="Arial"/>
          <w:sz w:val="24"/>
          <w:szCs w:val="24"/>
          <w:lang w:val="en-GB"/>
        </w:rPr>
        <w:t>reflection on the mentoring relationship</w:t>
      </w:r>
      <w:r w:rsidR="00EF26F2">
        <w:rPr>
          <w:rFonts w:ascii="Arial" w:hAnsi="Arial" w:cs="Arial"/>
          <w:sz w:val="24"/>
          <w:szCs w:val="24"/>
          <w:lang w:val="en-GB"/>
        </w:rPr>
        <w:t xml:space="preserve"> and its contribution to professional learning for both mentor and mentee</w:t>
      </w:r>
      <w:r w:rsidR="00E84299">
        <w:rPr>
          <w:rFonts w:ascii="Arial" w:hAnsi="Arial" w:cs="Arial"/>
          <w:sz w:val="24"/>
          <w:szCs w:val="24"/>
          <w:lang w:val="en-GB"/>
        </w:rPr>
        <w:t>.</w:t>
      </w:r>
      <w:r w:rsidR="004F491A">
        <w:rPr>
          <w:rFonts w:ascii="Arial" w:hAnsi="Arial" w:cs="Arial"/>
          <w:sz w:val="24"/>
          <w:szCs w:val="24"/>
          <w:lang w:val="en-GB"/>
        </w:rPr>
        <w:t xml:space="preserve"> </w:t>
      </w:r>
    </w:p>
    <w:p w14:paraId="17EB4651" w14:textId="035A0B2D" w:rsidR="009A05CE" w:rsidRPr="0076269F" w:rsidRDefault="009A05CE" w:rsidP="0076269F">
      <w:pPr>
        <w:spacing w:line="276" w:lineRule="auto"/>
        <w:jc w:val="both"/>
        <w:rPr>
          <w:rFonts w:ascii="Arial" w:hAnsi="Arial" w:cs="Arial"/>
          <w:sz w:val="24"/>
          <w:szCs w:val="24"/>
          <w:lang w:val="en-GB"/>
        </w:rPr>
      </w:pPr>
      <w:r w:rsidRPr="0076269F">
        <w:rPr>
          <w:rFonts w:ascii="Arial" w:hAnsi="Arial" w:cs="Arial"/>
          <w:sz w:val="24"/>
          <w:szCs w:val="24"/>
          <w:lang w:val="en-GB"/>
        </w:rPr>
        <w:t>Tools such as professional development e-portfolios, learning logs and learning journals can be used to capture reflection</w:t>
      </w:r>
      <w:r w:rsidR="008459F9" w:rsidRPr="0076269F">
        <w:rPr>
          <w:rFonts w:ascii="Arial" w:hAnsi="Arial" w:cs="Arial"/>
          <w:sz w:val="24"/>
          <w:szCs w:val="24"/>
          <w:lang w:val="en-GB"/>
        </w:rPr>
        <w:t>s</w:t>
      </w:r>
      <w:r w:rsidRPr="0076269F">
        <w:rPr>
          <w:rFonts w:ascii="Arial" w:hAnsi="Arial" w:cs="Arial"/>
          <w:sz w:val="24"/>
          <w:szCs w:val="24"/>
          <w:lang w:val="en-GB"/>
        </w:rPr>
        <w:t xml:space="preserve"> in the moment and</w:t>
      </w:r>
      <w:r w:rsidR="00DA72D7">
        <w:rPr>
          <w:rFonts w:ascii="Arial" w:hAnsi="Arial" w:cs="Arial"/>
          <w:sz w:val="24"/>
          <w:szCs w:val="24"/>
          <w:lang w:val="en-GB"/>
        </w:rPr>
        <w:t xml:space="preserve"> </w:t>
      </w:r>
      <w:r w:rsidRPr="0076269F">
        <w:rPr>
          <w:rFonts w:ascii="Arial" w:hAnsi="Arial" w:cs="Arial"/>
          <w:sz w:val="24"/>
          <w:szCs w:val="24"/>
          <w:lang w:val="en-GB"/>
        </w:rPr>
        <w:t xml:space="preserve">after a learning encounter. </w:t>
      </w:r>
      <w:r w:rsidR="008328E4" w:rsidRPr="0076269F">
        <w:rPr>
          <w:rFonts w:ascii="Arial" w:hAnsi="Arial" w:cs="Arial"/>
          <w:sz w:val="24"/>
          <w:szCs w:val="24"/>
          <w:lang w:val="en-GB"/>
        </w:rPr>
        <w:t xml:space="preserve">Portfolios are often used in professional learning, being ‘particularly widespread where assessment </w:t>
      </w:r>
      <w:r w:rsidR="008328E4" w:rsidRPr="0076269F">
        <w:rPr>
          <w:rFonts w:ascii="Arial" w:hAnsi="Arial" w:cs="Arial"/>
          <w:sz w:val="24"/>
          <w:szCs w:val="24"/>
          <w:lang w:val="en-GB"/>
        </w:rPr>
        <w:lastRenderedPageBreak/>
        <w:t>focuses on process or work-based learning. They allow assessment over time, can incorporate corroborating aspects, and can bring out the ‘how’ of learning’ (Pilkington, 2013</w:t>
      </w:r>
      <w:r w:rsidR="00262DB2">
        <w:rPr>
          <w:rFonts w:ascii="Arial" w:hAnsi="Arial" w:cs="Arial"/>
          <w:sz w:val="24"/>
          <w:szCs w:val="24"/>
          <w:lang w:val="en-GB"/>
        </w:rPr>
        <w:t>, p.</w:t>
      </w:r>
      <w:r w:rsidR="008328E4" w:rsidRPr="0076269F">
        <w:rPr>
          <w:rFonts w:ascii="Arial" w:hAnsi="Arial" w:cs="Arial"/>
          <w:sz w:val="24"/>
          <w:szCs w:val="24"/>
          <w:lang w:val="en-GB"/>
        </w:rPr>
        <w:t xml:space="preserve">256). </w:t>
      </w:r>
      <w:r w:rsidRPr="0076269F">
        <w:rPr>
          <w:rFonts w:ascii="Arial" w:hAnsi="Arial" w:cs="Arial"/>
          <w:sz w:val="24"/>
          <w:szCs w:val="24"/>
          <w:lang w:val="en-GB"/>
        </w:rPr>
        <w:t xml:space="preserve">Rather than </w:t>
      </w:r>
      <w:r w:rsidR="00B949A9">
        <w:rPr>
          <w:rFonts w:ascii="Arial" w:hAnsi="Arial" w:cs="Arial"/>
          <w:sz w:val="24"/>
          <w:szCs w:val="24"/>
          <w:lang w:val="en-GB"/>
        </w:rPr>
        <w:t xml:space="preserve">being </w:t>
      </w:r>
      <w:r w:rsidRPr="0076269F">
        <w:rPr>
          <w:rFonts w:ascii="Arial" w:hAnsi="Arial" w:cs="Arial"/>
          <w:sz w:val="24"/>
          <w:szCs w:val="24"/>
          <w:lang w:val="en-GB"/>
        </w:rPr>
        <w:t xml:space="preserve">restricted solely to text, ‘evidence’ may </w:t>
      </w:r>
      <w:r w:rsidR="00B949A9">
        <w:rPr>
          <w:rFonts w:ascii="Arial" w:hAnsi="Arial" w:cs="Arial"/>
          <w:sz w:val="24"/>
          <w:szCs w:val="24"/>
          <w:lang w:val="en-GB"/>
        </w:rPr>
        <w:t xml:space="preserve">be more varied and can </w:t>
      </w:r>
      <w:r w:rsidRPr="0076269F">
        <w:rPr>
          <w:rFonts w:ascii="Arial" w:hAnsi="Arial" w:cs="Arial"/>
          <w:sz w:val="24"/>
          <w:szCs w:val="24"/>
          <w:lang w:val="en-GB"/>
        </w:rPr>
        <w:t xml:space="preserve">take </w:t>
      </w:r>
      <w:proofErr w:type="gramStart"/>
      <w:r w:rsidRPr="0076269F">
        <w:rPr>
          <w:rFonts w:ascii="Arial" w:hAnsi="Arial" w:cs="Arial"/>
          <w:sz w:val="24"/>
          <w:szCs w:val="24"/>
          <w:lang w:val="en-GB"/>
        </w:rPr>
        <w:t>a number of</w:t>
      </w:r>
      <w:proofErr w:type="gramEnd"/>
      <w:r w:rsidRPr="0076269F">
        <w:rPr>
          <w:rFonts w:ascii="Arial" w:hAnsi="Arial" w:cs="Arial"/>
          <w:sz w:val="24"/>
          <w:szCs w:val="24"/>
          <w:lang w:val="en-GB"/>
        </w:rPr>
        <w:t xml:space="preserve"> different forms including visual and audio</w:t>
      </w:r>
      <w:r w:rsidR="00B949A9">
        <w:rPr>
          <w:rFonts w:ascii="Arial" w:hAnsi="Arial" w:cs="Arial"/>
          <w:sz w:val="24"/>
          <w:szCs w:val="24"/>
          <w:lang w:val="en-GB"/>
        </w:rPr>
        <w:t xml:space="preserve">. Such evidence </w:t>
      </w:r>
      <w:r w:rsidRPr="0076269F">
        <w:rPr>
          <w:rFonts w:ascii="Arial" w:hAnsi="Arial" w:cs="Arial"/>
          <w:sz w:val="24"/>
          <w:szCs w:val="24"/>
          <w:lang w:val="en-GB"/>
        </w:rPr>
        <w:t xml:space="preserve">can be organised in creative ways for example </w:t>
      </w:r>
      <w:r w:rsidR="00B949A9">
        <w:rPr>
          <w:rFonts w:ascii="Arial" w:hAnsi="Arial" w:cs="Arial"/>
          <w:sz w:val="24"/>
          <w:szCs w:val="24"/>
          <w:lang w:val="en-GB"/>
        </w:rPr>
        <w:t xml:space="preserve">a </w:t>
      </w:r>
      <w:r w:rsidRPr="0076269F">
        <w:rPr>
          <w:rFonts w:ascii="Arial" w:hAnsi="Arial" w:cs="Arial"/>
          <w:sz w:val="24"/>
          <w:szCs w:val="24"/>
          <w:lang w:val="en-GB"/>
        </w:rPr>
        <w:t>reflective narrative illuminated t</w:t>
      </w:r>
      <w:r w:rsidR="00B949A9">
        <w:rPr>
          <w:rFonts w:ascii="Arial" w:hAnsi="Arial" w:cs="Arial"/>
          <w:sz w:val="24"/>
          <w:szCs w:val="24"/>
          <w:lang w:val="en-GB"/>
        </w:rPr>
        <w:t>hr</w:t>
      </w:r>
      <w:r w:rsidRPr="0076269F">
        <w:rPr>
          <w:rFonts w:ascii="Arial" w:hAnsi="Arial" w:cs="Arial"/>
          <w:sz w:val="24"/>
          <w:szCs w:val="24"/>
          <w:lang w:val="en-GB"/>
        </w:rPr>
        <w:t xml:space="preserve">ough a range of </w:t>
      </w:r>
      <w:r w:rsidR="009D6D33" w:rsidRPr="0076269F">
        <w:rPr>
          <w:rFonts w:ascii="Arial" w:hAnsi="Arial" w:cs="Arial"/>
          <w:sz w:val="24"/>
          <w:szCs w:val="24"/>
          <w:lang w:val="en-GB"/>
        </w:rPr>
        <w:t xml:space="preserve">varied </w:t>
      </w:r>
      <w:r w:rsidR="00B949A9">
        <w:rPr>
          <w:rFonts w:ascii="Arial" w:hAnsi="Arial" w:cs="Arial"/>
          <w:sz w:val="24"/>
          <w:szCs w:val="24"/>
          <w:lang w:val="en-GB"/>
        </w:rPr>
        <w:t xml:space="preserve">audio-visual </w:t>
      </w:r>
      <w:r w:rsidRPr="0076269F">
        <w:rPr>
          <w:rFonts w:ascii="Arial" w:hAnsi="Arial" w:cs="Arial"/>
          <w:sz w:val="24"/>
          <w:szCs w:val="24"/>
          <w:lang w:val="en-GB"/>
        </w:rPr>
        <w:t>artefacts.</w:t>
      </w:r>
      <w:r w:rsidR="000D2892" w:rsidRPr="0076269F">
        <w:rPr>
          <w:rFonts w:ascii="Arial" w:hAnsi="Arial" w:cs="Arial"/>
          <w:sz w:val="24"/>
          <w:szCs w:val="24"/>
          <w:lang w:val="en-GB"/>
        </w:rPr>
        <w:t xml:space="preserve"> </w:t>
      </w:r>
      <w:r w:rsidR="008459F9" w:rsidRPr="0076269F">
        <w:rPr>
          <w:rFonts w:ascii="Arial" w:hAnsi="Arial" w:cs="Arial"/>
          <w:sz w:val="24"/>
          <w:szCs w:val="24"/>
          <w:lang w:val="en-GB"/>
        </w:rPr>
        <w:t xml:space="preserve">This </w:t>
      </w:r>
      <w:r w:rsidR="00B949A9">
        <w:rPr>
          <w:rFonts w:ascii="Arial" w:hAnsi="Arial" w:cs="Arial"/>
          <w:sz w:val="24"/>
          <w:szCs w:val="24"/>
          <w:lang w:val="en-GB"/>
        </w:rPr>
        <w:t xml:space="preserve">evidence </w:t>
      </w:r>
      <w:r w:rsidR="008459F9" w:rsidRPr="0076269F">
        <w:rPr>
          <w:rFonts w:ascii="Arial" w:hAnsi="Arial" w:cs="Arial"/>
          <w:sz w:val="24"/>
          <w:szCs w:val="24"/>
          <w:lang w:val="en-GB"/>
        </w:rPr>
        <w:t xml:space="preserve">can be </w:t>
      </w:r>
      <w:r w:rsidR="009F4EB6">
        <w:rPr>
          <w:rFonts w:ascii="Arial" w:hAnsi="Arial" w:cs="Arial"/>
          <w:sz w:val="24"/>
          <w:szCs w:val="24"/>
          <w:lang w:val="en-GB"/>
        </w:rPr>
        <w:t>used as a source</w:t>
      </w:r>
      <w:r w:rsidR="00B949A9">
        <w:rPr>
          <w:rFonts w:ascii="Arial" w:hAnsi="Arial" w:cs="Arial"/>
          <w:sz w:val="24"/>
          <w:szCs w:val="24"/>
          <w:lang w:val="en-GB"/>
        </w:rPr>
        <w:t xml:space="preserve"> </w:t>
      </w:r>
      <w:r w:rsidR="008459F9" w:rsidRPr="0076269F">
        <w:rPr>
          <w:rFonts w:ascii="Arial" w:hAnsi="Arial" w:cs="Arial"/>
          <w:sz w:val="24"/>
          <w:szCs w:val="24"/>
          <w:lang w:val="en-GB"/>
        </w:rPr>
        <w:t xml:space="preserve">to support self-reflection and </w:t>
      </w:r>
      <w:r w:rsidR="00B949A9">
        <w:rPr>
          <w:rFonts w:ascii="Arial" w:hAnsi="Arial" w:cs="Arial"/>
          <w:sz w:val="24"/>
          <w:szCs w:val="24"/>
          <w:lang w:val="en-GB"/>
        </w:rPr>
        <w:t xml:space="preserve">peer-mentored reflection and </w:t>
      </w:r>
      <w:r w:rsidR="008459F9" w:rsidRPr="0076269F">
        <w:rPr>
          <w:rFonts w:ascii="Arial" w:hAnsi="Arial" w:cs="Arial"/>
          <w:sz w:val="24"/>
          <w:szCs w:val="24"/>
          <w:lang w:val="en-GB"/>
        </w:rPr>
        <w:t xml:space="preserve">may </w:t>
      </w:r>
      <w:r w:rsidR="00B949A9">
        <w:rPr>
          <w:rFonts w:ascii="Arial" w:hAnsi="Arial" w:cs="Arial"/>
          <w:sz w:val="24"/>
          <w:szCs w:val="24"/>
          <w:lang w:val="en-GB"/>
        </w:rPr>
        <w:t xml:space="preserve">also </w:t>
      </w:r>
      <w:r w:rsidR="008459F9" w:rsidRPr="0076269F">
        <w:rPr>
          <w:rFonts w:ascii="Arial" w:hAnsi="Arial" w:cs="Arial"/>
          <w:sz w:val="24"/>
          <w:szCs w:val="24"/>
          <w:lang w:val="en-GB"/>
        </w:rPr>
        <w:t xml:space="preserve">be shared with </w:t>
      </w:r>
      <w:r w:rsidR="00B949A9">
        <w:rPr>
          <w:rFonts w:ascii="Arial" w:hAnsi="Arial" w:cs="Arial"/>
          <w:sz w:val="24"/>
          <w:szCs w:val="24"/>
          <w:lang w:val="en-GB"/>
        </w:rPr>
        <w:t xml:space="preserve">assessors and </w:t>
      </w:r>
      <w:r w:rsidR="008459F9" w:rsidRPr="0076269F">
        <w:rPr>
          <w:rFonts w:ascii="Arial" w:hAnsi="Arial" w:cs="Arial"/>
          <w:sz w:val="24"/>
          <w:szCs w:val="24"/>
          <w:lang w:val="en-GB"/>
        </w:rPr>
        <w:t xml:space="preserve">drawn on as part of </w:t>
      </w:r>
      <w:r w:rsidR="00B949A9">
        <w:rPr>
          <w:rFonts w:ascii="Arial" w:hAnsi="Arial" w:cs="Arial"/>
          <w:sz w:val="24"/>
          <w:szCs w:val="24"/>
          <w:lang w:val="en-GB"/>
        </w:rPr>
        <w:t xml:space="preserve">a dialogic </w:t>
      </w:r>
      <w:r w:rsidR="008459F9" w:rsidRPr="0076269F">
        <w:rPr>
          <w:rFonts w:ascii="Arial" w:hAnsi="Arial" w:cs="Arial"/>
          <w:sz w:val="24"/>
          <w:szCs w:val="24"/>
          <w:lang w:val="en-GB"/>
        </w:rPr>
        <w:t>assessment of professional learning</w:t>
      </w:r>
      <w:r w:rsidR="00B949A9">
        <w:rPr>
          <w:rFonts w:ascii="Arial" w:hAnsi="Arial" w:cs="Arial"/>
          <w:sz w:val="24"/>
          <w:szCs w:val="24"/>
          <w:lang w:val="en-GB"/>
        </w:rPr>
        <w:t xml:space="preserve"> for Fellowship recognition</w:t>
      </w:r>
      <w:r w:rsidR="008459F9" w:rsidRPr="0076269F">
        <w:rPr>
          <w:rFonts w:ascii="Arial" w:hAnsi="Arial" w:cs="Arial"/>
          <w:sz w:val="24"/>
          <w:szCs w:val="24"/>
          <w:lang w:val="en-GB"/>
        </w:rPr>
        <w:t>.</w:t>
      </w:r>
      <w:r w:rsidR="003C4B17" w:rsidRPr="0076269F">
        <w:rPr>
          <w:rFonts w:ascii="Arial" w:hAnsi="Arial" w:cs="Arial"/>
          <w:sz w:val="24"/>
          <w:szCs w:val="24"/>
          <w:lang w:val="en-GB"/>
        </w:rPr>
        <w:t xml:space="preserve"> </w:t>
      </w:r>
    </w:p>
    <w:p w14:paraId="079C1C5F" w14:textId="747105E9" w:rsidR="005B03C2" w:rsidRPr="0076269F" w:rsidRDefault="005B03C2" w:rsidP="0076269F">
      <w:pPr>
        <w:spacing w:line="276" w:lineRule="auto"/>
        <w:jc w:val="both"/>
        <w:rPr>
          <w:rFonts w:ascii="Arial" w:hAnsi="Arial" w:cs="Arial"/>
          <w:b/>
          <w:sz w:val="24"/>
          <w:szCs w:val="24"/>
          <w:lang w:val="en-GB"/>
        </w:rPr>
      </w:pPr>
      <w:r w:rsidRPr="0076269F">
        <w:rPr>
          <w:rFonts w:ascii="Arial" w:hAnsi="Arial" w:cs="Arial"/>
          <w:b/>
          <w:sz w:val="24"/>
          <w:szCs w:val="24"/>
          <w:lang w:val="en-GB"/>
        </w:rPr>
        <w:t>Dialogue and the assessment of professional learning</w:t>
      </w:r>
    </w:p>
    <w:p w14:paraId="2D8F2392" w14:textId="04C9C536" w:rsidR="007019A3" w:rsidRPr="0076269F" w:rsidRDefault="007019A3" w:rsidP="0076269F">
      <w:pPr>
        <w:spacing w:line="276" w:lineRule="auto"/>
        <w:jc w:val="both"/>
        <w:rPr>
          <w:rFonts w:ascii="Arial" w:hAnsi="Arial" w:cs="Arial"/>
          <w:sz w:val="24"/>
          <w:szCs w:val="24"/>
          <w:lang w:val="en-GB"/>
        </w:rPr>
      </w:pPr>
      <w:r w:rsidRPr="0076269F">
        <w:rPr>
          <w:rFonts w:ascii="Arial" w:hAnsi="Arial" w:cs="Arial"/>
          <w:sz w:val="24"/>
          <w:szCs w:val="24"/>
          <w:lang w:val="en-GB"/>
        </w:rPr>
        <w:t xml:space="preserve">In </w:t>
      </w:r>
      <w:r w:rsidR="005B03C2" w:rsidRPr="0076269F">
        <w:rPr>
          <w:rFonts w:ascii="Arial" w:hAnsi="Arial" w:cs="Arial"/>
          <w:sz w:val="24"/>
          <w:szCs w:val="24"/>
          <w:lang w:val="en-GB"/>
        </w:rPr>
        <w:t xml:space="preserve">the UK context, higher education institutions (HEIs) may have </w:t>
      </w:r>
      <w:r w:rsidR="009C7A98">
        <w:rPr>
          <w:rFonts w:ascii="Arial" w:hAnsi="Arial" w:cs="Arial"/>
          <w:sz w:val="24"/>
          <w:szCs w:val="24"/>
          <w:lang w:val="en-GB"/>
        </w:rPr>
        <w:t xml:space="preserve">their own </w:t>
      </w:r>
      <w:r w:rsidR="005B03C2" w:rsidRPr="0076269F">
        <w:rPr>
          <w:rFonts w:ascii="Arial" w:hAnsi="Arial" w:cs="Arial"/>
          <w:sz w:val="24"/>
          <w:szCs w:val="24"/>
          <w:lang w:val="en-GB"/>
        </w:rPr>
        <w:t>courses and schemes for academic and academic-related</w:t>
      </w:r>
      <w:r w:rsidR="00214986" w:rsidRPr="0076269F">
        <w:rPr>
          <w:rFonts w:ascii="Arial" w:hAnsi="Arial" w:cs="Arial"/>
          <w:sz w:val="24"/>
          <w:szCs w:val="24"/>
          <w:lang w:val="en-GB"/>
        </w:rPr>
        <w:t>/learning support</w:t>
      </w:r>
      <w:r w:rsidR="005B03C2" w:rsidRPr="0076269F">
        <w:rPr>
          <w:rFonts w:ascii="Arial" w:hAnsi="Arial" w:cs="Arial"/>
          <w:sz w:val="24"/>
          <w:szCs w:val="24"/>
          <w:lang w:val="en-GB"/>
        </w:rPr>
        <w:t xml:space="preserve"> staff accredited by Advance HE, </w:t>
      </w:r>
      <w:r w:rsidR="00214986" w:rsidRPr="0076269F">
        <w:rPr>
          <w:rFonts w:ascii="Arial" w:hAnsi="Arial" w:cs="Arial"/>
          <w:sz w:val="24"/>
          <w:szCs w:val="24"/>
          <w:lang w:val="en-GB"/>
        </w:rPr>
        <w:t>within the UK Professional Standards Framework (UKPSF).</w:t>
      </w:r>
      <w:r w:rsidR="0081397A">
        <w:rPr>
          <w:rFonts w:ascii="Arial" w:hAnsi="Arial" w:cs="Arial"/>
          <w:sz w:val="24"/>
          <w:szCs w:val="24"/>
          <w:lang w:val="en-GB"/>
        </w:rPr>
        <w:t xml:space="preserve"> </w:t>
      </w:r>
      <w:r w:rsidR="0003205D" w:rsidRPr="0076269F">
        <w:rPr>
          <w:rFonts w:ascii="Arial" w:hAnsi="Arial" w:cs="Arial"/>
          <w:sz w:val="24"/>
          <w:szCs w:val="24"/>
          <w:lang w:val="en-GB"/>
        </w:rPr>
        <w:t>R</w:t>
      </w:r>
      <w:r w:rsidR="00FC4499" w:rsidRPr="0076269F">
        <w:rPr>
          <w:rFonts w:ascii="Arial" w:hAnsi="Arial" w:cs="Arial"/>
          <w:sz w:val="24"/>
          <w:szCs w:val="24"/>
          <w:lang w:val="en-GB"/>
        </w:rPr>
        <w:t xml:space="preserve">ecognition through </w:t>
      </w:r>
      <w:r w:rsidR="00AB250A" w:rsidRPr="0076269F">
        <w:rPr>
          <w:rFonts w:ascii="Arial" w:hAnsi="Arial" w:cs="Arial"/>
          <w:sz w:val="24"/>
          <w:szCs w:val="24"/>
          <w:lang w:val="en-GB"/>
        </w:rPr>
        <w:t xml:space="preserve">a HEI accredited scheme </w:t>
      </w:r>
      <w:r w:rsidR="00FC4499" w:rsidRPr="0076269F">
        <w:rPr>
          <w:rFonts w:ascii="Arial" w:hAnsi="Arial" w:cs="Arial"/>
          <w:sz w:val="24"/>
          <w:szCs w:val="24"/>
          <w:lang w:val="en-GB"/>
        </w:rPr>
        <w:t xml:space="preserve">may </w:t>
      </w:r>
      <w:r w:rsidR="00AB250A" w:rsidRPr="0076269F">
        <w:rPr>
          <w:rFonts w:ascii="Arial" w:hAnsi="Arial" w:cs="Arial"/>
          <w:sz w:val="24"/>
          <w:szCs w:val="24"/>
          <w:lang w:val="en-GB"/>
        </w:rPr>
        <w:t xml:space="preserve">typically </w:t>
      </w:r>
      <w:r w:rsidR="00FC4499" w:rsidRPr="0076269F">
        <w:rPr>
          <w:rFonts w:ascii="Arial" w:hAnsi="Arial" w:cs="Arial"/>
          <w:sz w:val="24"/>
          <w:szCs w:val="24"/>
          <w:lang w:val="en-GB"/>
        </w:rPr>
        <w:t xml:space="preserve">be through </w:t>
      </w:r>
      <w:r w:rsidR="009000C3">
        <w:rPr>
          <w:rFonts w:ascii="Arial" w:hAnsi="Arial" w:cs="Arial"/>
          <w:sz w:val="24"/>
          <w:szCs w:val="24"/>
          <w:lang w:val="en-GB"/>
        </w:rPr>
        <w:t xml:space="preserve">taught programmes for </w:t>
      </w:r>
      <w:r w:rsidR="002236B7">
        <w:rPr>
          <w:rFonts w:ascii="Arial" w:hAnsi="Arial" w:cs="Arial"/>
          <w:sz w:val="24"/>
          <w:szCs w:val="24"/>
          <w:lang w:val="en-GB"/>
        </w:rPr>
        <w:t xml:space="preserve">newer entrants to teaching and through </w:t>
      </w:r>
      <w:r w:rsidR="002236B7" w:rsidRPr="005E6651">
        <w:rPr>
          <w:rFonts w:ascii="Arial" w:hAnsi="Arial" w:cs="Arial"/>
          <w:sz w:val="24"/>
          <w:szCs w:val="24"/>
          <w:lang w:val="en-GB"/>
        </w:rPr>
        <w:t xml:space="preserve">what Asghar and Pilkington term ‘experiential routes’ via </w:t>
      </w:r>
      <w:r w:rsidR="00FC4499" w:rsidRPr="0076269F">
        <w:rPr>
          <w:rFonts w:ascii="Arial" w:hAnsi="Arial" w:cs="Arial"/>
          <w:sz w:val="24"/>
          <w:szCs w:val="24"/>
          <w:lang w:val="en-GB"/>
        </w:rPr>
        <w:t xml:space="preserve">written submission or mentored </w:t>
      </w:r>
      <w:r w:rsidR="002236B7" w:rsidRPr="00F00794">
        <w:rPr>
          <w:rFonts w:ascii="Arial" w:hAnsi="Arial" w:cs="Arial"/>
          <w:sz w:val="24"/>
          <w:szCs w:val="24"/>
          <w:lang w:val="en-GB"/>
        </w:rPr>
        <w:t>professional</w:t>
      </w:r>
      <w:r w:rsidR="002236B7">
        <w:rPr>
          <w:rFonts w:ascii="Arial" w:hAnsi="Arial" w:cs="Arial"/>
          <w:sz w:val="24"/>
          <w:szCs w:val="24"/>
          <w:lang w:val="en-GB"/>
        </w:rPr>
        <w:t xml:space="preserve"> </w:t>
      </w:r>
      <w:r w:rsidR="00AB250A" w:rsidRPr="0076269F">
        <w:rPr>
          <w:rFonts w:ascii="Arial" w:hAnsi="Arial" w:cs="Arial"/>
          <w:sz w:val="24"/>
          <w:szCs w:val="24"/>
          <w:lang w:val="en-GB"/>
        </w:rPr>
        <w:t>dialogue (Asghar and Pilkington, 2018).</w:t>
      </w:r>
      <w:r w:rsidR="00136C82">
        <w:rPr>
          <w:rFonts w:ascii="Arial" w:hAnsi="Arial" w:cs="Arial"/>
          <w:sz w:val="24"/>
          <w:szCs w:val="24"/>
          <w:lang w:val="en-GB"/>
        </w:rPr>
        <w:t xml:space="preserve"> </w:t>
      </w:r>
    </w:p>
    <w:p w14:paraId="0B71A3B4" w14:textId="7FF3C2B8" w:rsidR="003C4B17" w:rsidRDefault="003C4B17" w:rsidP="0076269F">
      <w:pPr>
        <w:spacing w:line="276" w:lineRule="auto"/>
        <w:jc w:val="both"/>
        <w:rPr>
          <w:rFonts w:ascii="Arial" w:hAnsi="Arial" w:cs="Arial"/>
          <w:sz w:val="24"/>
          <w:szCs w:val="24"/>
          <w:lang w:val="en-GB"/>
        </w:rPr>
      </w:pPr>
      <w:r w:rsidRPr="0076269F">
        <w:rPr>
          <w:rFonts w:ascii="Arial" w:hAnsi="Arial" w:cs="Arial"/>
          <w:sz w:val="24"/>
          <w:szCs w:val="24"/>
          <w:lang w:val="en-GB"/>
        </w:rPr>
        <w:t xml:space="preserve">Dialogue may have advantages over written forms of assessment in that </w:t>
      </w:r>
      <w:r w:rsidR="009C7A98">
        <w:rPr>
          <w:rFonts w:ascii="Arial" w:hAnsi="Arial" w:cs="Arial"/>
          <w:sz w:val="24"/>
          <w:szCs w:val="24"/>
          <w:lang w:val="en-GB"/>
        </w:rPr>
        <w:t xml:space="preserve">it </w:t>
      </w:r>
      <w:r w:rsidRPr="0076269F">
        <w:rPr>
          <w:rFonts w:ascii="Arial" w:hAnsi="Arial" w:cs="Arial"/>
          <w:sz w:val="24"/>
          <w:szCs w:val="24"/>
          <w:lang w:val="en-GB"/>
        </w:rPr>
        <w:t>allows opportunities for probing (Pilkington, 2013)</w:t>
      </w:r>
      <w:r w:rsidR="001D335A" w:rsidRPr="0076269F">
        <w:rPr>
          <w:rFonts w:ascii="Arial" w:hAnsi="Arial" w:cs="Arial"/>
          <w:sz w:val="24"/>
          <w:szCs w:val="24"/>
          <w:lang w:val="en-GB"/>
        </w:rPr>
        <w:t xml:space="preserve"> and through probing understandings can be explained and meanings explored: ‘The deeper message of dialogue is communicated through body language</w:t>
      </w:r>
      <w:r w:rsidR="002236B7" w:rsidRPr="002236B7">
        <w:rPr>
          <w:rFonts w:ascii="Arial" w:hAnsi="Arial" w:cs="Arial"/>
          <w:color w:val="FF0000"/>
          <w:sz w:val="24"/>
          <w:szCs w:val="24"/>
          <w:lang w:val="en-GB"/>
        </w:rPr>
        <w:t>,</w:t>
      </w:r>
      <w:r w:rsidR="001D335A" w:rsidRPr="0076269F">
        <w:rPr>
          <w:rFonts w:ascii="Arial" w:hAnsi="Arial" w:cs="Arial"/>
          <w:sz w:val="24"/>
          <w:szCs w:val="24"/>
          <w:lang w:val="en-GB"/>
        </w:rPr>
        <w:t xml:space="preserve"> voice and facial expression. This is hard to convey within the static medium of written text, making dialogue an important tool when exploring value-laden issues, perspective, attitudes and reflection’</w:t>
      </w:r>
      <w:r w:rsidR="005A7DE5">
        <w:rPr>
          <w:rFonts w:ascii="Arial" w:hAnsi="Arial" w:cs="Arial"/>
          <w:sz w:val="24"/>
          <w:szCs w:val="24"/>
          <w:lang w:val="en-GB"/>
        </w:rPr>
        <w:t xml:space="preserve"> </w:t>
      </w:r>
      <w:r w:rsidR="001D335A" w:rsidRPr="0076269F">
        <w:rPr>
          <w:rFonts w:ascii="Arial" w:hAnsi="Arial" w:cs="Arial"/>
          <w:sz w:val="24"/>
          <w:szCs w:val="24"/>
          <w:lang w:val="en-GB"/>
        </w:rPr>
        <w:t>(Pilkington, 2013</w:t>
      </w:r>
      <w:r w:rsidR="00262DB2">
        <w:rPr>
          <w:rFonts w:ascii="Arial" w:hAnsi="Arial" w:cs="Arial"/>
          <w:sz w:val="24"/>
          <w:szCs w:val="24"/>
          <w:lang w:val="en-GB"/>
        </w:rPr>
        <w:t>, p.</w:t>
      </w:r>
      <w:r w:rsidR="001D335A" w:rsidRPr="0076269F">
        <w:rPr>
          <w:rFonts w:ascii="Arial" w:hAnsi="Arial" w:cs="Arial"/>
          <w:sz w:val="24"/>
          <w:szCs w:val="24"/>
          <w:lang w:val="en-GB"/>
        </w:rPr>
        <w:t>256)</w:t>
      </w:r>
      <w:r w:rsidR="009865AC">
        <w:rPr>
          <w:rFonts w:ascii="Arial" w:hAnsi="Arial" w:cs="Arial"/>
          <w:sz w:val="24"/>
          <w:szCs w:val="24"/>
          <w:lang w:val="en-GB"/>
        </w:rPr>
        <w:t xml:space="preserve"> and t</w:t>
      </w:r>
      <w:r w:rsidR="00793075">
        <w:rPr>
          <w:rFonts w:ascii="Arial" w:hAnsi="Arial" w:cs="Arial"/>
          <w:sz w:val="24"/>
          <w:szCs w:val="24"/>
          <w:lang w:val="en-GB"/>
        </w:rPr>
        <w:t xml:space="preserve">his </w:t>
      </w:r>
      <w:r w:rsidR="009865AC">
        <w:rPr>
          <w:rFonts w:ascii="Arial" w:hAnsi="Arial" w:cs="Arial"/>
          <w:sz w:val="24"/>
          <w:szCs w:val="24"/>
          <w:lang w:val="en-GB"/>
        </w:rPr>
        <w:t xml:space="preserve">is part of the rationale supporting Pilkington’s claim for the role of dialogic assessment in professional education. </w:t>
      </w:r>
    </w:p>
    <w:p w14:paraId="63A4428A" w14:textId="41B68F1C" w:rsidR="005A7DE5" w:rsidRDefault="005A7DE5" w:rsidP="0076269F">
      <w:pPr>
        <w:spacing w:line="276" w:lineRule="auto"/>
        <w:jc w:val="both"/>
        <w:rPr>
          <w:rFonts w:ascii="Arial" w:hAnsi="Arial" w:cs="Arial"/>
          <w:sz w:val="24"/>
          <w:szCs w:val="24"/>
          <w:lang w:val="en-GB"/>
        </w:rPr>
      </w:pPr>
      <w:r>
        <w:rPr>
          <w:rFonts w:ascii="Arial" w:hAnsi="Arial" w:cs="Arial"/>
          <w:sz w:val="24"/>
          <w:szCs w:val="24"/>
          <w:lang w:val="en-GB"/>
        </w:rPr>
        <w:t xml:space="preserve">It could be questioned </w:t>
      </w:r>
      <w:r w:rsidR="0081397A">
        <w:rPr>
          <w:rFonts w:ascii="Arial" w:hAnsi="Arial" w:cs="Arial"/>
          <w:sz w:val="24"/>
          <w:szCs w:val="24"/>
          <w:lang w:val="en-GB"/>
        </w:rPr>
        <w:t>how well a formative peer-</w:t>
      </w:r>
      <w:r>
        <w:rPr>
          <w:rFonts w:ascii="Arial" w:hAnsi="Arial" w:cs="Arial"/>
          <w:sz w:val="24"/>
          <w:szCs w:val="24"/>
          <w:lang w:val="en-GB"/>
        </w:rPr>
        <w:t>mentor</w:t>
      </w:r>
      <w:r w:rsidR="00450BE7">
        <w:rPr>
          <w:rFonts w:ascii="Arial" w:hAnsi="Arial" w:cs="Arial"/>
          <w:sz w:val="24"/>
          <w:szCs w:val="24"/>
          <w:lang w:val="en-GB"/>
        </w:rPr>
        <w:t>ed</w:t>
      </w:r>
      <w:r>
        <w:rPr>
          <w:rFonts w:ascii="Arial" w:hAnsi="Arial" w:cs="Arial"/>
          <w:sz w:val="24"/>
          <w:szCs w:val="24"/>
          <w:lang w:val="en-GB"/>
        </w:rPr>
        <w:t xml:space="preserve"> relationship, based on openness and trust </w:t>
      </w:r>
      <w:r w:rsidR="0081397A">
        <w:rPr>
          <w:rFonts w:ascii="Arial" w:hAnsi="Arial" w:cs="Arial"/>
          <w:sz w:val="24"/>
          <w:szCs w:val="24"/>
          <w:lang w:val="en-GB"/>
        </w:rPr>
        <w:t xml:space="preserve">can co-exist with </w:t>
      </w:r>
      <w:r w:rsidR="00450BE7">
        <w:rPr>
          <w:rFonts w:ascii="Arial" w:hAnsi="Arial" w:cs="Arial"/>
          <w:sz w:val="24"/>
          <w:szCs w:val="24"/>
          <w:lang w:val="en-GB"/>
        </w:rPr>
        <w:t xml:space="preserve">a </w:t>
      </w:r>
      <w:r>
        <w:rPr>
          <w:rFonts w:ascii="Arial" w:hAnsi="Arial" w:cs="Arial"/>
          <w:sz w:val="24"/>
          <w:szCs w:val="24"/>
          <w:lang w:val="en-GB"/>
        </w:rPr>
        <w:t xml:space="preserve">final assessed dialogue </w:t>
      </w:r>
      <w:r w:rsidR="0081397A">
        <w:rPr>
          <w:rFonts w:ascii="Arial" w:hAnsi="Arial" w:cs="Arial"/>
          <w:sz w:val="24"/>
          <w:szCs w:val="24"/>
          <w:lang w:val="en-GB"/>
        </w:rPr>
        <w:t xml:space="preserve">in which the formative professional dialogue culminates. The final summative assessed dialogue </w:t>
      </w:r>
      <w:r>
        <w:rPr>
          <w:rFonts w:ascii="Arial" w:hAnsi="Arial" w:cs="Arial"/>
          <w:sz w:val="24"/>
          <w:szCs w:val="24"/>
          <w:lang w:val="en-GB"/>
        </w:rPr>
        <w:t xml:space="preserve">may </w:t>
      </w:r>
      <w:r w:rsidR="0081397A">
        <w:rPr>
          <w:rFonts w:ascii="Arial" w:hAnsi="Arial" w:cs="Arial"/>
          <w:sz w:val="24"/>
          <w:szCs w:val="24"/>
          <w:lang w:val="en-GB"/>
        </w:rPr>
        <w:t>exert a downward pressure which could narrow the potential for learning t</w:t>
      </w:r>
      <w:r w:rsidR="002C64A6">
        <w:rPr>
          <w:rFonts w:ascii="Arial" w:hAnsi="Arial" w:cs="Arial"/>
          <w:sz w:val="24"/>
          <w:szCs w:val="24"/>
          <w:lang w:val="en-GB"/>
        </w:rPr>
        <w:t>hr</w:t>
      </w:r>
      <w:r w:rsidR="0081397A">
        <w:rPr>
          <w:rFonts w:ascii="Arial" w:hAnsi="Arial" w:cs="Arial"/>
          <w:sz w:val="24"/>
          <w:szCs w:val="24"/>
          <w:lang w:val="en-GB"/>
        </w:rPr>
        <w:t xml:space="preserve">ough formative dialogue. </w:t>
      </w:r>
      <w:r w:rsidR="002A1646">
        <w:rPr>
          <w:rFonts w:ascii="Arial" w:hAnsi="Arial" w:cs="Arial"/>
          <w:sz w:val="24"/>
          <w:szCs w:val="24"/>
          <w:lang w:val="en-GB"/>
        </w:rPr>
        <w:t xml:space="preserve">However, </w:t>
      </w:r>
      <w:r w:rsidR="00AF57FC">
        <w:rPr>
          <w:rFonts w:ascii="Arial" w:hAnsi="Arial" w:cs="Arial"/>
          <w:sz w:val="24"/>
          <w:szCs w:val="24"/>
          <w:lang w:val="en-GB"/>
        </w:rPr>
        <w:t xml:space="preserve">evidence exists to suggest the benefits of professional dialogue </w:t>
      </w:r>
      <w:r w:rsidR="004E0F7E">
        <w:rPr>
          <w:rFonts w:ascii="Arial" w:hAnsi="Arial" w:cs="Arial"/>
          <w:sz w:val="24"/>
          <w:szCs w:val="24"/>
          <w:lang w:val="en-GB"/>
        </w:rPr>
        <w:t xml:space="preserve">in </w:t>
      </w:r>
      <w:r w:rsidR="00AF57FC">
        <w:rPr>
          <w:rFonts w:ascii="Arial" w:hAnsi="Arial" w:cs="Arial"/>
          <w:sz w:val="24"/>
          <w:szCs w:val="24"/>
          <w:lang w:val="en-GB"/>
        </w:rPr>
        <w:t>supporting recognition of how teaching expertise has developed over time (Asghar and Pilkington,</w:t>
      </w:r>
      <w:r w:rsidR="00262DB2">
        <w:rPr>
          <w:rFonts w:ascii="Arial" w:hAnsi="Arial" w:cs="Arial"/>
          <w:sz w:val="24"/>
          <w:szCs w:val="24"/>
          <w:lang w:val="en-GB"/>
        </w:rPr>
        <w:t xml:space="preserve"> </w:t>
      </w:r>
      <w:r w:rsidR="00AF57FC">
        <w:rPr>
          <w:rFonts w:ascii="Arial" w:hAnsi="Arial" w:cs="Arial"/>
          <w:sz w:val="24"/>
          <w:szCs w:val="24"/>
          <w:lang w:val="en-GB"/>
        </w:rPr>
        <w:t>2018</w:t>
      </w:r>
      <w:r w:rsidR="00262DB2">
        <w:rPr>
          <w:rFonts w:ascii="Arial" w:hAnsi="Arial" w:cs="Arial"/>
          <w:sz w:val="24"/>
          <w:szCs w:val="24"/>
          <w:lang w:val="en-GB"/>
        </w:rPr>
        <w:t>, p.</w:t>
      </w:r>
      <w:r w:rsidR="00AF57FC">
        <w:rPr>
          <w:rFonts w:ascii="Arial" w:hAnsi="Arial" w:cs="Arial"/>
          <w:sz w:val="24"/>
          <w:szCs w:val="24"/>
          <w:lang w:val="en-GB"/>
        </w:rPr>
        <w:t>137)</w:t>
      </w:r>
      <w:r w:rsidR="001B2102">
        <w:rPr>
          <w:rFonts w:ascii="Arial" w:hAnsi="Arial" w:cs="Arial"/>
          <w:sz w:val="24"/>
          <w:szCs w:val="24"/>
          <w:lang w:val="en-GB"/>
        </w:rPr>
        <w:t xml:space="preserve"> </w:t>
      </w:r>
      <w:r w:rsidR="001B2102" w:rsidRPr="001B2102">
        <w:rPr>
          <w:rFonts w:ascii="Arial" w:hAnsi="Arial" w:cs="Arial"/>
          <w:sz w:val="24"/>
          <w:szCs w:val="24"/>
          <w:lang w:val="en-GB"/>
        </w:rPr>
        <w:t>and in a recent study of the use of professional dialogues for the assessment of fellowship award on HE Academy-accredited schemes, Pilkington (2019) has shown how effective a dialogue exchange can be in surfacing, exploring and unpacking professional practice. Pilkington (2019</w:t>
      </w:r>
      <w:r w:rsidR="00C4765B">
        <w:rPr>
          <w:rFonts w:ascii="Arial" w:hAnsi="Arial" w:cs="Arial"/>
          <w:sz w:val="24"/>
          <w:szCs w:val="24"/>
          <w:lang w:val="en-GB"/>
        </w:rPr>
        <w:t>, p.</w:t>
      </w:r>
      <w:r w:rsidR="001B2102" w:rsidRPr="001B2102">
        <w:rPr>
          <w:rFonts w:ascii="Arial" w:hAnsi="Arial" w:cs="Arial"/>
          <w:sz w:val="24"/>
          <w:szCs w:val="24"/>
          <w:lang w:val="en-GB"/>
        </w:rPr>
        <w:t>58) showed that whilst using dialogue for assessment purposes can be challenging, dialogue has value as a ‘reflective and powerful professional learning experience’.</w:t>
      </w:r>
      <w:r w:rsidR="002606BB">
        <w:rPr>
          <w:rFonts w:ascii="Arial" w:hAnsi="Arial" w:cs="Arial"/>
          <w:sz w:val="24"/>
          <w:szCs w:val="24"/>
          <w:lang w:val="en-GB"/>
        </w:rPr>
        <w:t xml:space="preserve"> </w:t>
      </w:r>
      <w:r w:rsidR="002652EF">
        <w:rPr>
          <w:rFonts w:ascii="Arial" w:hAnsi="Arial" w:cs="Arial"/>
          <w:sz w:val="24"/>
          <w:szCs w:val="24"/>
          <w:lang w:val="en-GB"/>
        </w:rPr>
        <w:t>The term ‘professional dialogue’, as Pilkington explains, ‘reflects its purpose for professional recognition and award’ Pilkington (2019, p.50).</w:t>
      </w:r>
    </w:p>
    <w:p w14:paraId="68B31E72" w14:textId="588A4825" w:rsidR="00D1596F" w:rsidRDefault="00095BE8" w:rsidP="00D60872">
      <w:pPr>
        <w:spacing w:line="276" w:lineRule="auto"/>
        <w:jc w:val="both"/>
        <w:rPr>
          <w:rFonts w:ascii="Arial" w:hAnsi="Arial" w:cs="Arial"/>
          <w:sz w:val="24"/>
          <w:szCs w:val="24"/>
          <w:lang w:val="en-GB"/>
        </w:rPr>
      </w:pPr>
      <w:r>
        <w:rPr>
          <w:rFonts w:ascii="Arial" w:hAnsi="Arial" w:cs="Arial"/>
          <w:sz w:val="24"/>
          <w:szCs w:val="24"/>
          <w:lang w:val="en-GB"/>
        </w:rPr>
        <w:lastRenderedPageBreak/>
        <w:t xml:space="preserve">In academics’ </w:t>
      </w:r>
      <w:r w:rsidR="001A1CD1">
        <w:rPr>
          <w:rFonts w:ascii="Arial" w:hAnsi="Arial" w:cs="Arial"/>
          <w:sz w:val="24"/>
          <w:szCs w:val="24"/>
          <w:lang w:val="en-GB"/>
        </w:rPr>
        <w:t xml:space="preserve">busy </w:t>
      </w:r>
      <w:r>
        <w:rPr>
          <w:rFonts w:ascii="Arial" w:hAnsi="Arial" w:cs="Arial"/>
          <w:sz w:val="24"/>
          <w:szCs w:val="24"/>
          <w:lang w:val="en-GB"/>
        </w:rPr>
        <w:t xml:space="preserve">professional lives, opportunities for professional dialogue with peers can </w:t>
      </w:r>
      <w:r w:rsidR="001A1CD1">
        <w:rPr>
          <w:rFonts w:ascii="Arial" w:hAnsi="Arial" w:cs="Arial"/>
          <w:sz w:val="24"/>
          <w:szCs w:val="24"/>
          <w:lang w:val="en-GB"/>
        </w:rPr>
        <w:t xml:space="preserve">be affordances for </w:t>
      </w:r>
      <w:r>
        <w:rPr>
          <w:rFonts w:ascii="Arial" w:hAnsi="Arial" w:cs="Arial"/>
          <w:sz w:val="24"/>
          <w:szCs w:val="24"/>
          <w:lang w:val="en-GB"/>
        </w:rPr>
        <w:t>valuable space and ‘time out’ (Asghar and Pilkington, 2018</w:t>
      </w:r>
      <w:r w:rsidR="00A65841">
        <w:rPr>
          <w:rFonts w:ascii="Arial" w:hAnsi="Arial" w:cs="Arial"/>
          <w:sz w:val="24"/>
          <w:szCs w:val="24"/>
          <w:lang w:val="en-GB"/>
        </w:rPr>
        <w:t>, p.</w:t>
      </w:r>
      <w:r>
        <w:rPr>
          <w:rFonts w:ascii="Arial" w:hAnsi="Arial" w:cs="Arial"/>
          <w:sz w:val="24"/>
          <w:szCs w:val="24"/>
          <w:lang w:val="en-GB"/>
        </w:rPr>
        <w:t xml:space="preserve">136) for reflection on experience and the development of academic practice. </w:t>
      </w:r>
      <w:r w:rsidR="004E0F7E">
        <w:rPr>
          <w:rFonts w:ascii="Arial" w:hAnsi="Arial" w:cs="Arial"/>
          <w:sz w:val="24"/>
          <w:szCs w:val="24"/>
          <w:lang w:val="en-GB"/>
        </w:rPr>
        <w:t xml:space="preserve">In </w:t>
      </w:r>
      <w:r w:rsidR="001E6F71">
        <w:rPr>
          <w:rFonts w:ascii="Arial" w:hAnsi="Arial" w:cs="Arial"/>
          <w:sz w:val="24"/>
          <w:szCs w:val="24"/>
          <w:lang w:val="en-GB"/>
        </w:rPr>
        <w:t>higher education</w:t>
      </w:r>
      <w:r w:rsidR="004E0F7E">
        <w:rPr>
          <w:rFonts w:ascii="Arial" w:hAnsi="Arial" w:cs="Arial"/>
          <w:sz w:val="24"/>
          <w:szCs w:val="24"/>
          <w:lang w:val="en-GB"/>
        </w:rPr>
        <w:t>,</w:t>
      </w:r>
      <w:r w:rsidR="001E6F71">
        <w:rPr>
          <w:rFonts w:ascii="Arial" w:hAnsi="Arial" w:cs="Arial"/>
          <w:sz w:val="24"/>
          <w:szCs w:val="24"/>
          <w:lang w:val="en-GB"/>
        </w:rPr>
        <w:t xml:space="preserve"> academic practice can be conceptualised as </w:t>
      </w:r>
      <w:r w:rsidR="004E0F7E">
        <w:rPr>
          <w:rFonts w:ascii="Arial" w:hAnsi="Arial" w:cs="Arial"/>
          <w:sz w:val="24"/>
          <w:szCs w:val="24"/>
          <w:lang w:val="en-GB"/>
        </w:rPr>
        <w:t xml:space="preserve">including </w:t>
      </w:r>
      <w:r w:rsidR="001E6F71">
        <w:rPr>
          <w:rFonts w:ascii="Arial" w:hAnsi="Arial" w:cs="Arial"/>
          <w:sz w:val="24"/>
          <w:szCs w:val="24"/>
          <w:lang w:val="en-GB"/>
        </w:rPr>
        <w:t>research</w:t>
      </w:r>
      <w:r w:rsidR="004E0F7E">
        <w:rPr>
          <w:rFonts w:ascii="Arial" w:hAnsi="Arial" w:cs="Arial"/>
          <w:sz w:val="24"/>
          <w:szCs w:val="24"/>
          <w:lang w:val="en-GB"/>
        </w:rPr>
        <w:t>, scholarly activity</w:t>
      </w:r>
      <w:r w:rsidR="002815CF">
        <w:rPr>
          <w:rFonts w:ascii="Arial" w:hAnsi="Arial" w:cs="Arial"/>
          <w:sz w:val="24"/>
          <w:szCs w:val="24"/>
          <w:lang w:val="en-GB"/>
        </w:rPr>
        <w:t xml:space="preserve"> </w:t>
      </w:r>
      <w:r w:rsidR="002815CF" w:rsidRPr="005D2E90">
        <w:rPr>
          <w:rFonts w:ascii="Arial" w:hAnsi="Arial" w:cs="Arial"/>
          <w:sz w:val="24"/>
          <w:szCs w:val="24"/>
          <w:lang w:val="en-GB"/>
        </w:rPr>
        <w:t>and</w:t>
      </w:r>
      <w:r w:rsidR="001E6F71">
        <w:rPr>
          <w:rFonts w:ascii="Arial" w:hAnsi="Arial" w:cs="Arial"/>
          <w:sz w:val="24"/>
          <w:szCs w:val="24"/>
          <w:lang w:val="en-GB"/>
        </w:rPr>
        <w:t xml:space="preserve"> teaching and</w:t>
      </w:r>
      <w:r w:rsidR="004E0F7E">
        <w:rPr>
          <w:rFonts w:ascii="Arial" w:hAnsi="Arial" w:cs="Arial"/>
          <w:sz w:val="24"/>
          <w:szCs w:val="24"/>
          <w:lang w:val="en-GB"/>
        </w:rPr>
        <w:t xml:space="preserve"> learning</w:t>
      </w:r>
      <w:r w:rsidR="001B700E" w:rsidRPr="002652EF">
        <w:rPr>
          <w:rFonts w:ascii="Arial" w:hAnsi="Arial" w:cs="Arial"/>
          <w:sz w:val="24"/>
          <w:szCs w:val="24"/>
          <w:lang w:val="en-GB"/>
        </w:rPr>
        <w:t>,</w:t>
      </w:r>
      <w:r w:rsidR="004E0F7E">
        <w:rPr>
          <w:rFonts w:ascii="Arial" w:hAnsi="Arial" w:cs="Arial"/>
          <w:sz w:val="24"/>
          <w:szCs w:val="24"/>
          <w:lang w:val="en-GB"/>
        </w:rPr>
        <w:t xml:space="preserve"> and</w:t>
      </w:r>
      <w:r w:rsidR="001E6F71">
        <w:rPr>
          <w:rFonts w:ascii="Arial" w:hAnsi="Arial" w:cs="Arial"/>
          <w:sz w:val="24"/>
          <w:szCs w:val="24"/>
          <w:lang w:val="en-GB"/>
        </w:rPr>
        <w:t xml:space="preserve"> a professional dialogue may include reflection on the interplay of </w:t>
      </w:r>
      <w:r w:rsidR="004E0F7E">
        <w:rPr>
          <w:rFonts w:ascii="Arial" w:hAnsi="Arial" w:cs="Arial"/>
          <w:sz w:val="24"/>
          <w:szCs w:val="24"/>
          <w:lang w:val="en-GB"/>
        </w:rPr>
        <w:t>these</w:t>
      </w:r>
      <w:r w:rsidR="001B700E" w:rsidRPr="005D2E90">
        <w:rPr>
          <w:rFonts w:ascii="Arial" w:hAnsi="Arial" w:cs="Arial"/>
          <w:sz w:val="24"/>
          <w:szCs w:val="24"/>
          <w:lang w:val="en-GB"/>
        </w:rPr>
        <w:t>,</w:t>
      </w:r>
      <w:r w:rsidR="001B700E">
        <w:rPr>
          <w:rFonts w:ascii="Arial" w:hAnsi="Arial" w:cs="Arial"/>
          <w:sz w:val="24"/>
          <w:szCs w:val="24"/>
          <w:lang w:val="en-GB"/>
        </w:rPr>
        <w:t xml:space="preserve"> </w:t>
      </w:r>
      <w:r w:rsidR="004E0F7E">
        <w:rPr>
          <w:rFonts w:ascii="Arial" w:hAnsi="Arial" w:cs="Arial"/>
          <w:sz w:val="24"/>
          <w:szCs w:val="24"/>
          <w:lang w:val="en-GB"/>
        </w:rPr>
        <w:t>for example</w:t>
      </w:r>
      <w:r w:rsidR="004E0F7E" w:rsidRPr="005D2E90">
        <w:rPr>
          <w:rFonts w:ascii="Arial" w:hAnsi="Arial" w:cs="Arial"/>
          <w:sz w:val="24"/>
          <w:szCs w:val="24"/>
          <w:lang w:val="en-GB"/>
        </w:rPr>
        <w:t xml:space="preserve"> </w:t>
      </w:r>
      <w:r w:rsidR="001B700E" w:rsidRPr="005D2E90">
        <w:rPr>
          <w:rFonts w:ascii="Arial" w:hAnsi="Arial" w:cs="Arial"/>
          <w:sz w:val="24"/>
          <w:szCs w:val="24"/>
          <w:lang w:val="en-GB"/>
        </w:rPr>
        <w:t xml:space="preserve">how </w:t>
      </w:r>
      <w:r w:rsidR="001E6F71">
        <w:rPr>
          <w:rFonts w:ascii="Arial" w:hAnsi="Arial" w:cs="Arial"/>
          <w:sz w:val="24"/>
          <w:szCs w:val="24"/>
          <w:lang w:val="en-GB"/>
        </w:rPr>
        <w:t xml:space="preserve">research </w:t>
      </w:r>
      <w:r w:rsidR="001B700E" w:rsidRPr="005D2E90">
        <w:rPr>
          <w:rFonts w:ascii="Arial" w:hAnsi="Arial" w:cs="Arial"/>
          <w:sz w:val="24"/>
          <w:szCs w:val="24"/>
          <w:lang w:val="en-GB"/>
        </w:rPr>
        <w:t>informs</w:t>
      </w:r>
      <w:r w:rsidR="001B700E">
        <w:rPr>
          <w:rFonts w:ascii="Arial" w:hAnsi="Arial" w:cs="Arial"/>
          <w:sz w:val="24"/>
          <w:szCs w:val="24"/>
          <w:lang w:val="en-GB"/>
        </w:rPr>
        <w:t xml:space="preserve"> </w:t>
      </w:r>
      <w:r w:rsidR="001E6F71">
        <w:rPr>
          <w:rFonts w:ascii="Arial" w:hAnsi="Arial" w:cs="Arial"/>
          <w:sz w:val="24"/>
          <w:szCs w:val="24"/>
          <w:lang w:val="en-GB"/>
        </w:rPr>
        <w:t xml:space="preserve">teaching and </w:t>
      </w:r>
      <w:r w:rsidR="001B700E" w:rsidRPr="005D2E90">
        <w:rPr>
          <w:rFonts w:ascii="Arial" w:hAnsi="Arial" w:cs="Arial"/>
          <w:sz w:val="24"/>
          <w:szCs w:val="24"/>
          <w:lang w:val="en-GB"/>
        </w:rPr>
        <w:t>how</w:t>
      </w:r>
      <w:r w:rsidR="001B700E" w:rsidRPr="001B700E">
        <w:rPr>
          <w:rFonts w:ascii="Arial" w:hAnsi="Arial" w:cs="Arial"/>
          <w:color w:val="FF0000"/>
          <w:sz w:val="24"/>
          <w:szCs w:val="24"/>
          <w:lang w:val="en-GB"/>
        </w:rPr>
        <w:t xml:space="preserve"> </w:t>
      </w:r>
      <w:r w:rsidR="001E6F71">
        <w:rPr>
          <w:rFonts w:ascii="Arial" w:hAnsi="Arial" w:cs="Arial"/>
          <w:sz w:val="24"/>
          <w:szCs w:val="24"/>
          <w:lang w:val="en-GB"/>
        </w:rPr>
        <w:t xml:space="preserve">teaching </w:t>
      </w:r>
      <w:r w:rsidR="001B700E" w:rsidRPr="005D2E90">
        <w:rPr>
          <w:rFonts w:ascii="Arial" w:hAnsi="Arial" w:cs="Arial"/>
          <w:sz w:val="24"/>
          <w:szCs w:val="24"/>
          <w:lang w:val="en-GB"/>
        </w:rPr>
        <w:t>can be conceived</w:t>
      </w:r>
      <w:r w:rsidR="001B700E" w:rsidRPr="001B700E">
        <w:rPr>
          <w:rFonts w:ascii="Arial" w:hAnsi="Arial" w:cs="Arial"/>
          <w:color w:val="FF0000"/>
          <w:sz w:val="24"/>
          <w:szCs w:val="24"/>
          <w:lang w:val="en-GB"/>
        </w:rPr>
        <w:t xml:space="preserve"> </w:t>
      </w:r>
      <w:r w:rsidR="001E6F71">
        <w:rPr>
          <w:rFonts w:ascii="Arial" w:hAnsi="Arial" w:cs="Arial"/>
          <w:sz w:val="24"/>
          <w:szCs w:val="24"/>
          <w:lang w:val="en-GB"/>
        </w:rPr>
        <w:t xml:space="preserve">as a form of research. </w:t>
      </w:r>
      <w:r w:rsidR="00736B61">
        <w:rPr>
          <w:rFonts w:ascii="Arial" w:hAnsi="Arial" w:cs="Arial"/>
          <w:sz w:val="24"/>
          <w:szCs w:val="24"/>
          <w:lang w:val="en-GB"/>
        </w:rPr>
        <w:t xml:space="preserve">Dialogue frees up a space </w:t>
      </w:r>
      <w:r w:rsidR="002834B6">
        <w:rPr>
          <w:rFonts w:ascii="Arial" w:hAnsi="Arial" w:cs="Arial"/>
          <w:sz w:val="24"/>
          <w:szCs w:val="24"/>
          <w:lang w:val="en-GB"/>
        </w:rPr>
        <w:t xml:space="preserve">where </w:t>
      </w:r>
      <w:r w:rsidR="00736B61">
        <w:rPr>
          <w:rFonts w:ascii="Arial" w:hAnsi="Arial" w:cs="Arial"/>
          <w:sz w:val="24"/>
          <w:szCs w:val="24"/>
          <w:lang w:val="en-GB"/>
        </w:rPr>
        <w:t xml:space="preserve">critical thought </w:t>
      </w:r>
      <w:r w:rsidR="002834B6">
        <w:rPr>
          <w:rFonts w:ascii="Arial" w:hAnsi="Arial" w:cs="Arial"/>
          <w:sz w:val="24"/>
          <w:szCs w:val="24"/>
          <w:lang w:val="en-GB"/>
        </w:rPr>
        <w:t xml:space="preserve">can </w:t>
      </w:r>
      <w:r w:rsidR="00736B61">
        <w:rPr>
          <w:rFonts w:ascii="Arial" w:hAnsi="Arial" w:cs="Arial"/>
          <w:sz w:val="24"/>
          <w:szCs w:val="24"/>
          <w:lang w:val="en-GB"/>
        </w:rPr>
        <w:t xml:space="preserve">mature, policy rhetoric </w:t>
      </w:r>
      <w:r w:rsidR="004E0F7E">
        <w:rPr>
          <w:rFonts w:ascii="Arial" w:hAnsi="Arial" w:cs="Arial"/>
          <w:sz w:val="24"/>
          <w:szCs w:val="24"/>
          <w:lang w:val="en-GB"/>
        </w:rPr>
        <w:t xml:space="preserve">can be </w:t>
      </w:r>
      <w:r w:rsidR="00736B61">
        <w:rPr>
          <w:rFonts w:ascii="Arial" w:hAnsi="Arial" w:cs="Arial"/>
          <w:sz w:val="24"/>
          <w:szCs w:val="24"/>
          <w:lang w:val="en-GB"/>
        </w:rPr>
        <w:t>questioned</w:t>
      </w:r>
      <w:r w:rsidR="00BA5049">
        <w:rPr>
          <w:rFonts w:ascii="Arial" w:hAnsi="Arial" w:cs="Arial"/>
          <w:sz w:val="24"/>
          <w:szCs w:val="24"/>
          <w:lang w:val="en-GB"/>
        </w:rPr>
        <w:t xml:space="preserve">, </w:t>
      </w:r>
      <w:r w:rsidR="002834B6">
        <w:rPr>
          <w:rFonts w:ascii="Arial" w:hAnsi="Arial" w:cs="Arial"/>
          <w:sz w:val="24"/>
          <w:szCs w:val="24"/>
          <w:lang w:val="en-GB"/>
        </w:rPr>
        <w:t xml:space="preserve">assumptions </w:t>
      </w:r>
      <w:r w:rsidR="00736B61">
        <w:rPr>
          <w:rFonts w:ascii="Arial" w:hAnsi="Arial" w:cs="Arial"/>
          <w:sz w:val="24"/>
          <w:szCs w:val="24"/>
          <w:lang w:val="en-GB"/>
        </w:rPr>
        <w:t>challenged</w:t>
      </w:r>
      <w:r w:rsidR="00D60872">
        <w:rPr>
          <w:rFonts w:ascii="Arial" w:hAnsi="Arial" w:cs="Arial"/>
          <w:sz w:val="24"/>
          <w:szCs w:val="24"/>
          <w:lang w:val="en-GB"/>
        </w:rPr>
        <w:t xml:space="preserve"> and ‘</w:t>
      </w:r>
      <w:r w:rsidR="00D60872" w:rsidRPr="00D60872">
        <w:rPr>
          <w:rFonts w:ascii="Arial" w:hAnsi="Arial" w:cs="Arial"/>
          <w:sz w:val="24"/>
          <w:szCs w:val="24"/>
          <w:lang w:val="en-GB"/>
        </w:rPr>
        <w:t>Ordinary human encounters and conversations can offer opportunities to share meanings</w:t>
      </w:r>
      <w:r w:rsidR="00D60872">
        <w:rPr>
          <w:rFonts w:ascii="Arial" w:hAnsi="Arial" w:cs="Arial"/>
          <w:sz w:val="24"/>
          <w:szCs w:val="24"/>
          <w:lang w:val="en-GB"/>
        </w:rPr>
        <w:t xml:space="preserve"> </w:t>
      </w:r>
      <w:r w:rsidR="00D60872" w:rsidRPr="00D60872">
        <w:rPr>
          <w:rFonts w:ascii="Arial" w:hAnsi="Arial" w:cs="Arial"/>
          <w:sz w:val="24"/>
          <w:szCs w:val="24"/>
          <w:lang w:val="en-GB"/>
        </w:rPr>
        <w:t>and develop a better understanding of experiences</w:t>
      </w:r>
      <w:r w:rsidR="00D60872">
        <w:rPr>
          <w:rFonts w:ascii="Arial" w:hAnsi="Arial" w:cs="Arial"/>
          <w:sz w:val="24"/>
          <w:szCs w:val="24"/>
          <w:lang w:val="en-GB"/>
        </w:rPr>
        <w:t>’ (</w:t>
      </w:r>
      <w:proofErr w:type="spellStart"/>
      <w:r w:rsidR="00D60872">
        <w:rPr>
          <w:rFonts w:ascii="Arial" w:hAnsi="Arial" w:cs="Arial"/>
          <w:sz w:val="24"/>
          <w:szCs w:val="24"/>
          <w:lang w:val="en-GB"/>
        </w:rPr>
        <w:t>Su</w:t>
      </w:r>
      <w:proofErr w:type="spellEnd"/>
      <w:r w:rsidR="00D60872">
        <w:rPr>
          <w:rFonts w:ascii="Arial" w:hAnsi="Arial" w:cs="Arial"/>
          <w:sz w:val="24"/>
          <w:szCs w:val="24"/>
          <w:lang w:val="en-GB"/>
        </w:rPr>
        <w:t xml:space="preserve"> and Wood, 201</w:t>
      </w:r>
      <w:r w:rsidR="0068746B">
        <w:rPr>
          <w:rFonts w:ascii="Arial" w:hAnsi="Arial" w:cs="Arial"/>
          <w:sz w:val="24"/>
          <w:szCs w:val="24"/>
          <w:lang w:val="en-GB"/>
        </w:rPr>
        <w:t>7</w:t>
      </w:r>
      <w:r w:rsidR="00A65841">
        <w:rPr>
          <w:rFonts w:ascii="Arial" w:hAnsi="Arial" w:cs="Arial"/>
          <w:sz w:val="24"/>
          <w:szCs w:val="24"/>
          <w:lang w:val="en-GB"/>
        </w:rPr>
        <w:t xml:space="preserve">, </w:t>
      </w:r>
      <w:r w:rsidR="00A65841" w:rsidRPr="00EB41CF">
        <w:rPr>
          <w:rFonts w:ascii="Arial" w:hAnsi="Arial" w:cs="Arial"/>
          <w:sz w:val="24"/>
          <w:szCs w:val="24"/>
          <w:lang w:val="en-GB"/>
        </w:rPr>
        <w:t>p.</w:t>
      </w:r>
      <w:r w:rsidR="00EB41CF" w:rsidRPr="005D2E90">
        <w:rPr>
          <w:rFonts w:ascii="Arial" w:hAnsi="Arial" w:cs="Arial"/>
          <w:sz w:val="24"/>
          <w:szCs w:val="24"/>
          <w:lang w:val="en-GB"/>
        </w:rPr>
        <w:t>29</w:t>
      </w:r>
      <w:r w:rsidR="00D60872" w:rsidRPr="00EB41CF">
        <w:rPr>
          <w:rFonts w:ascii="Arial" w:hAnsi="Arial" w:cs="Arial"/>
          <w:sz w:val="24"/>
          <w:szCs w:val="24"/>
          <w:lang w:val="en-GB"/>
        </w:rPr>
        <w:t>).</w:t>
      </w:r>
    </w:p>
    <w:p w14:paraId="04A19120" w14:textId="3F8900C1" w:rsidR="00D1596F" w:rsidRPr="00A65841" w:rsidRDefault="00D1596F" w:rsidP="0076269F">
      <w:pPr>
        <w:spacing w:line="276" w:lineRule="auto"/>
        <w:jc w:val="both"/>
        <w:rPr>
          <w:rFonts w:ascii="Arial" w:hAnsi="Arial" w:cs="Arial"/>
          <w:b/>
          <w:sz w:val="24"/>
          <w:szCs w:val="24"/>
          <w:lang w:val="en-GB"/>
        </w:rPr>
      </w:pPr>
      <w:r w:rsidRPr="00A65841">
        <w:rPr>
          <w:rFonts w:ascii="Arial" w:hAnsi="Arial" w:cs="Arial"/>
          <w:b/>
          <w:sz w:val="24"/>
          <w:szCs w:val="24"/>
          <w:lang w:val="en-GB"/>
        </w:rPr>
        <w:t xml:space="preserve">Illustrative </w:t>
      </w:r>
      <w:r w:rsidR="00A65841">
        <w:rPr>
          <w:rFonts w:ascii="Arial" w:hAnsi="Arial" w:cs="Arial"/>
          <w:b/>
          <w:sz w:val="24"/>
          <w:szCs w:val="24"/>
          <w:lang w:val="en-GB"/>
        </w:rPr>
        <w:t>cameo</w:t>
      </w:r>
    </w:p>
    <w:p w14:paraId="1C717C23" w14:textId="31E4459F" w:rsidR="000056CD" w:rsidRDefault="00F97D0C" w:rsidP="0076269F">
      <w:pPr>
        <w:spacing w:line="276" w:lineRule="auto"/>
        <w:jc w:val="both"/>
        <w:rPr>
          <w:rFonts w:ascii="Arial" w:hAnsi="Arial" w:cs="Arial"/>
          <w:sz w:val="24"/>
          <w:szCs w:val="24"/>
          <w:lang w:val="en-GB"/>
        </w:rPr>
      </w:pPr>
      <w:r>
        <w:rPr>
          <w:rFonts w:ascii="Arial" w:hAnsi="Arial" w:cs="Arial"/>
          <w:sz w:val="24"/>
          <w:szCs w:val="24"/>
          <w:lang w:val="en-GB"/>
        </w:rPr>
        <w:t>The challenges for higher education of marketisation</w:t>
      </w:r>
      <w:r w:rsidR="000056CD">
        <w:rPr>
          <w:rFonts w:ascii="Arial" w:hAnsi="Arial" w:cs="Arial"/>
          <w:sz w:val="24"/>
          <w:szCs w:val="24"/>
          <w:lang w:val="en-GB"/>
        </w:rPr>
        <w:t>, consumerism and business practices are keenly felt across the sector</w:t>
      </w:r>
      <w:r w:rsidR="00D1596F">
        <w:rPr>
          <w:rFonts w:ascii="Arial" w:hAnsi="Arial" w:cs="Arial"/>
          <w:sz w:val="24"/>
          <w:szCs w:val="24"/>
          <w:lang w:val="en-GB"/>
        </w:rPr>
        <w:t xml:space="preserve"> with far reaching implications </w:t>
      </w:r>
      <w:r w:rsidR="00BA5049">
        <w:rPr>
          <w:rFonts w:ascii="Arial" w:hAnsi="Arial" w:cs="Arial"/>
          <w:sz w:val="24"/>
          <w:szCs w:val="24"/>
          <w:lang w:val="en-GB"/>
        </w:rPr>
        <w:t xml:space="preserve">for </w:t>
      </w:r>
      <w:r w:rsidR="00D1596F">
        <w:rPr>
          <w:rFonts w:ascii="Arial" w:hAnsi="Arial" w:cs="Arial"/>
          <w:sz w:val="24"/>
          <w:szCs w:val="24"/>
          <w:lang w:val="en-GB"/>
        </w:rPr>
        <w:t xml:space="preserve">the purposes of higher education, the roles of students </w:t>
      </w:r>
      <w:r w:rsidR="00BA5049">
        <w:rPr>
          <w:rFonts w:ascii="Arial" w:hAnsi="Arial" w:cs="Arial"/>
          <w:sz w:val="24"/>
          <w:szCs w:val="24"/>
          <w:lang w:val="en-GB"/>
        </w:rPr>
        <w:t xml:space="preserve">who are </w:t>
      </w:r>
      <w:r w:rsidR="00D1596F">
        <w:rPr>
          <w:rFonts w:ascii="Arial" w:hAnsi="Arial" w:cs="Arial"/>
          <w:sz w:val="24"/>
          <w:szCs w:val="24"/>
          <w:lang w:val="en-GB"/>
        </w:rPr>
        <w:t>now positioned as consumers, and the role and work of academics. The impact of competition, rankings, ways in which universities are funded</w:t>
      </w:r>
      <w:r w:rsidR="00B6651B" w:rsidRPr="00150B82">
        <w:rPr>
          <w:rFonts w:ascii="Arial" w:hAnsi="Arial" w:cs="Arial"/>
          <w:sz w:val="24"/>
          <w:szCs w:val="24"/>
          <w:lang w:val="en-GB"/>
        </w:rPr>
        <w:t>,</w:t>
      </w:r>
      <w:r w:rsidR="00D1596F">
        <w:rPr>
          <w:rFonts w:ascii="Arial" w:hAnsi="Arial" w:cs="Arial"/>
          <w:sz w:val="24"/>
          <w:szCs w:val="24"/>
          <w:lang w:val="en-GB"/>
        </w:rPr>
        <w:t xml:space="preserve"> the discourse of excellence and the metrics by which this is judged</w:t>
      </w:r>
      <w:r w:rsidR="00B6651B" w:rsidRPr="004B14ED">
        <w:rPr>
          <w:rFonts w:ascii="Arial" w:hAnsi="Arial" w:cs="Arial"/>
          <w:sz w:val="24"/>
          <w:szCs w:val="24"/>
          <w:lang w:val="en-GB"/>
        </w:rPr>
        <w:t>,</w:t>
      </w:r>
      <w:r w:rsidR="00D1596F">
        <w:rPr>
          <w:rFonts w:ascii="Arial" w:hAnsi="Arial" w:cs="Arial"/>
          <w:sz w:val="24"/>
          <w:szCs w:val="24"/>
          <w:lang w:val="en-GB"/>
        </w:rPr>
        <w:t xml:space="preserve"> have far-reaching consequences:</w:t>
      </w:r>
    </w:p>
    <w:p w14:paraId="0919D7DC" w14:textId="1D4FBA55" w:rsidR="000056CD" w:rsidRDefault="000056CD" w:rsidP="006F458A">
      <w:pPr>
        <w:spacing w:line="276" w:lineRule="auto"/>
        <w:ind w:left="567" w:right="855"/>
        <w:jc w:val="both"/>
        <w:rPr>
          <w:rFonts w:ascii="Arial" w:hAnsi="Arial" w:cs="Arial"/>
          <w:sz w:val="24"/>
          <w:szCs w:val="24"/>
          <w:lang w:val="en-GB"/>
        </w:rPr>
      </w:pPr>
      <w:r>
        <w:rPr>
          <w:rFonts w:ascii="Arial" w:hAnsi="Arial" w:cs="Arial"/>
          <w:sz w:val="24"/>
          <w:szCs w:val="24"/>
          <w:lang w:val="en-GB"/>
        </w:rPr>
        <w:t xml:space="preserve">Higher education is business. It is big business, international business, part of the burgeoning global service sector. This commercial language, drawn from the </w:t>
      </w:r>
      <w:r w:rsidR="00B6651B" w:rsidRPr="00150B82">
        <w:rPr>
          <w:rFonts w:ascii="Arial" w:hAnsi="Arial" w:cs="Arial"/>
          <w:sz w:val="24"/>
          <w:szCs w:val="24"/>
          <w:lang w:val="en-GB"/>
        </w:rPr>
        <w:t>corporate</w:t>
      </w:r>
      <w:r w:rsidR="00B6651B">
        <w:rPr>
          <w:rFonts w:ascii="Arial" w:hAnsi="Arial" w:cs="Arial"/>
          <w:sz w:val="24"/>
          <w:szCs w:val="24"/>
          <w:lang w:val="en-GB"/>
        </w:rPr>
        <w:t xml:space="preserve"> </w:t>
      </w:r>
      <w:r>
        <w:rPr>
          <w:rFonts w:ascii="Arial" w:hAnsi="Arial" w:cs="Arial"/>
          <w:sz w:val="24"/>
          <w:szCs w:val="24"/>
          <w:lang w:val="en-GB"/>
        </w:rPr>
        <w:t xml:space="preserve">world, has infiltrated most, if not all, of the features of higher education, sitting uncomfortably alongside older terms it augments or even replaces.’ (Light </w:t>
      </w:r>
      <w:r w:rsidRPr="00A65841">
        <w:rPr>
          <w:rFonts w:ascii="Arial" w:hAnsi="Arial" w:cs="Arial"/>
          <w:i/>
          <w:sz w:val="24"/>
          <w:szCs w:val="24"/>
          <w:lang w:val="en-GB"/>
        </w:rPr>
        <w:t>et.al.,</w:t>
      </w:r>
      <w:r>
        <w:rPr>
          <w:rFonts w:ascii="Arial" w:hAnsi="Arial" w:cs="Arial"/>
          <w:sz w:val="24"/>
          <w:szCs w:val="24"/>
          <w:lang w:val="en-GB"/>
        </w:rPr>
        <w:t xml:space="preserve"> 2009</w:t>
      </w:r>
      <w:r w:rsidR="00A65841">
        <w:rPr>
          <w:rFonts w:ascii="Arial" w:hAnsi="Arial" w:cs="Arial"/>
          <w:sz w:val="24"/>
          <w:szCs w:val="24"/>
          <w:lang w:val="en-GB"/>
        </w:rPr>
        <w:t>, p.</w:t>
      </w:r>
      <w:r>
        <w:rPr>
          <w:rFonts w:ascii="Arial" w:hAnsi="Arial" w:cs="Arial"/>
          <w:sz w:val="24"/>
          <w:szCs w:val="24"/>
          <w:lang w:val="en-GB"/>
        </w:rPr>
        <w:t>4).</w:t>
      </w:r>
    </w:p>
    <w:p w14:paraId="28934C03" w14:textId="54316848" w:rsidR="006F458A" w:rsidRDefault="00A65841" w:rsidP="0076269F">
      <w:pPr>
        <w:spacing w:line="276" w:lineRule="auto"/>
        <w:jc w:val="both"/>
        <w:rPr>
          <w:rFonts w:ascii="Arial" w:hAnsi="Arial" w:cs="Arial"/>
          <w:sz w:val="24"/>
          <w:szCs w:val="24"/>
          <w:lang w:val="en-GB"/>
        </w:rPr>
      </w:pPr>
      <w:r>
        <w:rPr>
          <w:rFonts w:ascii="Arial" w:hAnsi="Arial" w:cs="Arial"/>
          <w:sz w:val="24"/>
          <w:szCs w:val="24"/>
          <w:lang w:val="en-GB"/>
        </w:rPr>
        <w:t xml:space="preserve">As a </w:t>
      </w:r>
      <w:r w:rsidR="0000598E">
        <w:rPr>
          <w:rFonts w:ascii="Arial" w:hAnsi="Arial" w:cs="Arial"/>
          <w:sz w:val="24"/>
          <w:szCs w:val="24"/>
          <w:lang w:val="en-GB"/>
        </w:rPr>
        <w:t xml:space="preserve">brief </w:t>
      </w:r>
      <w:r>
        <w:rPr>
          <w:rFonts w:ascii="Arial" w:hAnsi="Arial" w:cs="Arial"/>
          <w:sz w:val="24"/>
          <w:szCs w:val="24"/>
          <w:lang w:val="en-GB"/>
        </w:rPr>
        <w:t>cameo, this</w:t>
      </w:r>
      <w:r w:rsidR="0082022C">
        <w:rPr>
          <w:rFonts w:ascii="Arial" w:hAnsi="Arial" w:cs="Arial"/>
          <w:sz w:val="24"/>
          <w:szCs w:val="24"/>
          <w:lang w:val="en-GB"/>
        </w:rPr>
        <w:t xml:space="preserve"> serves to illustrate</w:t>
      </w:r>
      <w:r>
        <w:rPr>
          <w:rFonts w:ascii="Arial" w:hAnsi="Arial" w:cs="Arial"/>
          <w:sz w:val="24"/>
          <w:szCs w:val="24"/>
          <w:lang w:val="en-GB"/>
        </w:rPr>
        <w:t xml:space="preserve"> </w:t>
      </w:r>
      <w:r w:rsidR="0082022C">
        <w:rPr>
          <w:rFonts w:ascii="Arial" w:hAnsi="Arial" w:cs="Arial"/>
          <w:sz w:val="24"/>
          <w:szCs w:val="24"/>
          <w:lang w:val="en-GB"/>
        </w:rPr>
        <w:t xml:space="preserve">the importance of opportunities afforded by professional dialogue in academic life </w:t>
      </w:r>
      <w:r>
        <w:rPr>
          <w:rFonts w:ascii="Arial" w:hAnsi="Arial" w:cs="Arial"/>
          <w:sz w:val="24"/>
          <w:szCs w:val="24"/>
          <w:lang w:val="en-GB"/>
        </w:rPr>
        <w:t xml:space="preserve">for professional learning through critical reflection on </w:t>
      </w:r>
      <w:r w:rsidR="0082022C">
        <w:rPr>
          <w:rFonts w:ascii="Arial" w:hAnsi="Arial" w:cs="Arial"/>
          <w:sz w:val="24"/>
          <w:szCs w:val="24"/>
          <w:lang w:val="en-GB"/>
        </w:rPr>
        <w:t xml:space="preserve">the challenges and opportunities </w:t>
      </w:r>
      <w:r w:rsidR="00F44EBD">
        <w:rPr>
          <w:rFonts w:ascii="Arial" w:hAnsi="Arial" w:cs="Arial"/>
          <w:sz w:val="24"/>
          <w:szCs w:val="24"/>
          <w:lang w:val="en-GB"/>
        </w:rPr>
        <w:t>of the wider environment and what this might mean for universities and academic practice. P</w:t>
      </w:r>
      <w:r w:rsidR="00C31286">
        <w:rPr>
          <w:rFonts w:ascii="Arial" w:hAnsi="Arial" w:cs="Arial"/>
          <w:sz w:val="24"/>
          <w:szCs w:val="24"/>
          <w:lang w:val="en-GB"/>
        </w:rPr>
        <w:t xml:space="preserve">rofessional dialogue can be a tool </w:t>
      </w:r>
      <w:r w:rsidR="00957E6A">
        <w:rPr>
          <w:rFonts w:ascii="Arial" w:hAnsi="Arial" w:cs="Arial"/>
          <w:sz w:val="24"/>
          <w:szCs w:val="24"/>
          <w:lang w:val="en-GB"/>
        </w:rPr>
        <w:t xml:space="preserve">for the academic </w:t>
      </w:r>
      <w:r w:rsidR="00C31286">
        <w:rPr>
          <w:rFonts w:ascii="Arial" w:hAnsi="Arial" w:cs="Arial"/>
          <w:sz w:val="24"/>
          <w:szCs w:val="24"/>
          <w:lang w:val="en-GB"/>
        </w:rPr>
        <w:t xml:space="preserve">to develop </w:t>
      </w:r>
      <w:r w:rsidR="00957E6A">
        <w:rPr>
          <w:rFonts w:ascii="Arial" w:hAnsi="Arial" w:cs="Arial"/>
          <w:sz w:val="24"/>
          <w:szCs w:val="24"/>
          <w:lang w:val="en-GB"/>
        </w:rPr>
        <w:t>as</w:t>
      </w:r>
      <w:r w:rsidR="0000598E">
        <w:rPr>
          <w:rFonts w:ascii="Arial" w:hAnsi="Arial" w:cs="Arial"/>
          <w:sz w:val="24"/>
          <w:szCs w:val="24"/>
          <w:lang w:val="en-GB"/>
        </w:rPr>
        <w:t xml:space="preserve"> a </w:t>
      </w:r>
      <w:r w:rsidR="00957E6A">
        <w:rPr>
          <w:rFonts w:ascii="Arial" w:hAnsi="Arial" w:cs="Arial"/>
          <w:sz w:val="24"/>
          <w:szCs w:val="24"/>
          <w:lang w:val="en-GB"/>
        </w:rPr>
        <w:t>‘</w:t>
      </w:r>
      <w:r w:rsidR="00C31286">
        <w:rPr>
          <w:rFonts w:ascii="Arial" w:hAnsi="Arial" w:cs="Arial"/>
          <w:sz w:val="24"/>
          <w:szCs w:val="24"/>
          <w:lang w:val="en-GB"/>
        </w:rPr>
        <w:t>reflective professional</w:t>
      </w:r>
      <w:r w:rsidR="00957E6A">
        <w:rPr>
          <w:rFonts w:ascii="Arial" w:hAnsi="Arial" w:cs="Arial"/>
          <w:sz w:val="24"/>
          <w:szCs w:val="24"/>
          <w:lang w:val="en-GB"/>
        </w:rPr>
        <w:t xml:space="preserve">’, a term used by </w:t>
      </w:r>
      <w:bookmarkStart w:id="1" w:name="_Hlk82032"/>
      <w:bookmarkStart w:id="2" w:name="_Hlk536459339"/>
      <w:r w:rsidR="00957E6A">
        <w:rPr>
          <w:rFonts w:ascii="Arial" w:hAnsi="Arial" w:cs="Arial"/>
          <w:sz w:val="24"/>
          <w:szCs w:val="24"/>
          <w:lang w:val="en-GB"/>
        </w:rPr>
        <w:t xml:space="preserve">Light </w:t>
      </w:r>
      <w:r w:rsidR="00957E6A" w:rsidRPr="00A65841">
        <w:rPr>
          <w:rFonts w:ascii="Arial" w:hAnsi="Arial" w:cs="Arial"/>
          <w:i/>
          <w:sz w:val="24"/>
          <w:szCs w:val="24"/>
          <w:lang w:val="en-GB"/>
        </w:rPr>
        <w:t>et al</w:t>
      </w:r>
      <w:r>
        <w:rPr>
          <w:rFonts w:ascii="Arial" w:hAnsi="Arial" w:cs="Arial"/>
          <w:sz w:val="24"/>
          <w:szCs w:val="24"/>
          <w:lang w:val="en-GB"/>
        </w:rPr>
        <w:t>.</w:t>
      </w:r>
      <w:r w:rsidR="00957E6A">
        <w:rPr>
          <w:rFonts w:ascii="Arial" w:hAnsi="Arial" w:cs="Arial"/>
          <w:sz w:val="24"/>
          <w:szCs w:val="24"/>
          <w:lang w:val="en-GB"/>
        </w:rPr>
        <w:t xml:space="preserve"> (2009</w:t>
      </w:r>
      <w:r w:rsidR="007818ED">
        <w:rPr>
          <w:rFonts w:ascii="Arial" w:hAnsi="Arial" w:cs="Arial"/>
          <w:sz w:val="24"/>
          <w:szCs w:val="24"/>
          <w:lang w:val="en-GB"/>
        </w:rPr>
        <w:t>, p. 14</w:t>
      </w:r>
      <w:r w:rsidR="00957E6A">
        <w:rPr>
          <w:rFonts w:ascii="Arial" w:hAnsi="Arial" w:cs="Arial"/>
          <w:sz w:val="24"/>
          <w:szCs w:val="24"/>
          <w:lang w:val="en-GB"/>
        </w:rPr>
        <w:t>)</w:t>
      </w:r>
      <w:bookmarkEnd w:id="1"/>
      <w:r w:rsidR="007818ED">
        <w:rPr>
          <w:rFonts w:ascii="Arial" w:hAnsi="Arial" w:cs="Arial"/>
          <w:sz w:val="24"/>
          <w:szCs w:val="24"/>
          <w:lang w:val="en-GB"/>
        </w:rPr>
        <w:t xml:space="preserve"> as one which extends the concept of the reflective practitioner</w:t>
      </w:r>
      <w:r w:rsidR="00957E6A">
        <w:rPr>
          <w:rFonts w:ascii="Arial" w:hAnsi="Arial" w:cs="Arial"/>
          <w:sz w:val="24"/>
          <w:szCs w:val="24"/>
          <w:lang w:val="en-GB"/>
        </w:rPr>
        <w:t xml:space="preserve">. </w:t>
      </w:r>
      <w:bookmarkEnd w:id="2"/>
      <w:r w:rsidR="00957E6A">
        <w:rPr>
          <w:rFonts w:ascii="Arial" w:hAnsi="Arial" w:cs="Arial"/>
          <w:sz w:val="24"/>
          <w:szCs w:val="24"/>
          <w:lang w:val="en-GB"/>
        </w:rPr>
        <w:t>The ‘reflective professional’</w:t>
      </w:r>
      <w:r w:rsidR="006F458A">
        <w:rPr>
          <w:rFonts w:ascii="Arial" w:hAnsi="Arial" w:cs="Arial"/>
          <w:sz w:val="24"/>
          <w:szCs w:val="24"/>
          <w:lang w:val="en-GB"/>
        </w:rPr>
        <w:t>:</w:t>
      </w:r>
      <w:r w:rsidR="00957E6A">
        <w:rPr>
          <w:rFonts w:ascii="Arial" w:hAnsi="Arial" w:cs="Arial"/>
          <w:sz w:val="24"/>
          <w:szCs w:val="24"/>
          <w:lang w:val="en-GB"/>
        </w:rPr>
        <w:t xml:space="preserve"> </w:t>
      </w:r>
    </w:p>
    <w:p w14:paraId="0C7D9D4F" w14:textId="4563D495" w:rsidR="00C31286" w:rsidRDefault="00957E6A" w:rsidP="006F458A">
      <w:pPr>
        <w:spacing w:line="276" w:lineRule="auto"/>
        <w:ind w:left="567" w:right="855"/>
        <w:jc w:val="both"/>
        <w:rPr>
          <w:rFonts w:ascii="Arial" w:hAnsi="Arial" w:cs="Arial"/>
          <w:sz w:val="24"/>
          <w:szCs w:val="24"/>
          <w:lang w:val="en-GB"/>
        </w:rPr>
      </w:pPr>
      <w:r>
        <w:rPr>
          <w:rFonts w:ascii="Arial" w:hAnsi="Arial" w:cs="Arial"/>
          <w:sz w:val="24"/>
          <w:szCs w:val="24"/>
          <w:lang w:val="en-GB"/>
        </w:rPr>
        <w:t xml:space="preserve">critically reflects on </w:t>
      </w:r>
      <w:r w:rsidR="00F44EBD">
        <w:rPr>
          <w:rFonts w:ascii="Arial" w:hAnsi="Arial" w:cs="Arial"/>
          <w:sz w:val="24"/>
          <w:szCs w:val="24"/>
          <w:lang w:val="en-GB"/>
        </w:rPr>
        <w:t xml:space="preserve">multiple and diverse discourses, on practice within the broader contexts </w:t>
      </w:r>
      <w:r w:rsidR="006F458A">
        <w:rPr>
          <w:rFonts w:ascii="Arial" w:hAnsi="Arial" w:cs="Arial"/>
          <w:sz w:val="24"/>
          <w:szCs w:val="24"/>
          <w:lang w:val="en-GB"/>
        </w:rPr>
        <w:t>and critical frameworks of his or her professional situation, however situated, constituted or clustered: teaching-research-administration; discipline-department-institution;</w:t>
      </w:r>
      <w:r w:rsidR="00A65841">
        <w:rPr>
          <w:rFonts w:ascii="Arial" w:hAnsi="Arial" w:cs="Arial"/>
          <w:sz w:val="24"/>
          <w:szCs w:val="24"/>
          <w:lang w:val="en-GB"/>
        </w:rPr>
        <w:t xml:space="preserve"> </w:t>
      </w:r>
      <w:r w:rsidR="006F458A">
        <w:rPr>
          <w:rFonts w:ascii="Arial" w:hAnsi="Arial" w:cs="Arial"/>
          <w:sz w:val="24"/>
          <w:szCs w:val="24"/>
          <w:lang w:val="en-GB"/>
        </w:rPr>
        <w:t>ethical-social-economic-political; and local-national-international.</w:t>
      </w:r>
      <w:r w:rsidR="006F458A" w:rsidRPr="006F458A">
        <w:rPr>
          <w:rFonts w:ascii="Arial" w:hAnsi="Arial" w:cs="Arial"/>
          <w:sz w:val="24"/>
          <w:szCs w:val="24"/>
          <w:lang w:val="en-GB"/>
        </w:rPr>
        <w:t xml:space="preserve"> </w:t>
      </w:r>
      <w:r w:rsidR="006F458A">
        <w:rPr>
          <w:rFonts w:ascii="Arial" w:hAnsi="Arial" w:cs="Arial"/>
          <w:sz w:val="24"/>
          <w:szCs w:val="24"/>
          <w:lang w:val="en-GB"/>
        </w:rPr>
        <w:t xml:space="preserve">(Light </w:t>
      </w:r>
      <w:r w:rsidR="006F458A" w:rsidRPr="00A65841">
        <w:rPr>
          <w:rFonts w:ascii="Arial" w:hAnsi="Arial" w:cs="Arial"/>
          <w:i/>
          <w:sz w:val="24"/>
          <w:szCs w:val="24"/>
          <w:lang w:val="en-GB"/>
        </w:rPr>
        <w:t>et al.,</w:t>
      </w:r>
      <w:r w:rsidR="006F458A">
        <w:rPr>
          <w:rFonts w:ascii="Arial" w:hAnsi="Arial" w:cs="Arial"/>
          <w:sz w:val="24"/>
          <w:szCs w:val="24"/>
          <w:lang w:val="en-GB"/>
        </w:rPr>
        <w:t xml:space="preserve"> 2009</w:t>
      </w:r>
      <w:r w:rsidR="00A65841">
        <w:rPr>
          <w:rFonts w:ascii="Arial" w:hAnsi="Arial" w:cs="Arial"/>
          <w:sz w:val="24"/>
          <w:szCs w:val="24"/>
          <w:lang w:val="en-GB"/>
        </w:rPr>
        <w:t>, p.</w:t>
      </w:r>
      <w:r w:rsidR="006F458A">
        <w:rPr>
          <w:rFonts w:ascii="Arial" w:hAnsi="Arial" w:cs="Arial"/>
          <w:sz w:val="24"/>
          <w:szCs w:val="24"/>
          <w:lang w:val="en-GB"/>
        </w:rPr>
        <w:t>14).</w:t>
      </w:r>
    </w:p>
    <w:p w14:paraId="2067E865" w14:textId="00DCA8E2" w:rsidR="00F154E8" w:rsidRDefault="00F154E8" w:rsidP="0076269F">
      <w:pPr>
        <w:spacing w:line="276" w:lineRule="auto"/>
        <w:jc w:val="both"/>
        <w:rPr>
          <w:rFonts w:ascii="Arial" w:hAnsi="Arial" w:cs="Arial"/>
          <w:sz w:val="24"/>
          <w:szCs w:val="24"/>
          <w:lang w:val="en-GB"/>
        </w:rPr>
      </w:pPr>
    </w:p>
    <w:p w14:paraId="56300506" w14:textId="5F071310" w:rsidR="00F154E8" w:rsidRDefault="002C4525" w:rsidP="0076269F">
      <w:pPr>
        <w:spacing w:line="276" w:lineRule="auto"/>
        <w:jc w:val="both"/>
        <w:rPr>
          <w:rFonts w:ascii="Arial" w:hAnsi="Arial" w:cs="Arial"/>
          <w:b/>
          <w:sz w:val="24"/>
          <w:szCs w:val="24"/>
          <w:lang w:val="en-GB"/>
        </w:rPr>
      </w:pPr>
      <w:r>
        <w:rPr>
          <w:rFonts w:ascii="Arial" w:hAnsi="Arial" w:cs="Arial"/>
          <w:b/>
          <w:sz w:val="24"/>
          <w:szCs w:val="24"/>
          <w:lang w:val="en-GB"/>
        </w:rPr>
        <w:t>Conclusion</w:t>
      </w:r>
    </w:p>
    <w:p w14:paraId="66421118" w14:textId="4F547ADD" w:rsidR="00487A79" w:rsidRDefault="00487A79" w:rsidP="0076269F">
      <w:pPr>
        <w:spacing w:line="276" w:lineRule="auto"/>
        <w:jc w:val="both"/>
        <w:rPr>
          <w:rFonts w:ascii="Arial" w:hAnsi="Arial" w:cs="Arial"/>
          <w:sz w:val="24"/>
          <w:szCs w:val="24"/>
          <w:lang w:val="en-GB"/>
        </w:rPr>
      </w:pPr>
      <w:r w:rsidRPr="00487A79">
        <w:rPr>
          <w:rFonts w:ascii="Arial" w:hAnsi="Arial" w:cs="Arial"/>
          <w:sz w:val="24"/>
          <w:szCs w:val="24"/>
          <w:lang w:val="en-GB"/>
        </w:rPr>
        <w:lastRenderedPageBreak/>
        <w:t>The role of</w:t>
      </w:r>
      <w:r>
        <w:rPr>
          <w:rFonts w:ascii="Arial" w:hAnsi="Arial" w:cs="Arial"/>
          <w:sz w:val="24"/>
          <w:szCs w:val="24"/>
          <w:lang w:val="en-GB"/>
        </w:rPr>
        <w:t xml:space="preserve"> dialogue as a tool in professional learning in higher education has been explored. Having examined conceptualisations of ‘professional learning’ and ‘dialogue’, the UK context and uses of dialogue within </w:t>
      </w:r>
      <w:r w:rsidR="00924D8F">
        <w:rPr>
          <w:rFonts w:ascii="Arial" w:hAnsi="Arial" w:cs="Arial"/>
          <w:sz w:val="24"/>
          <w:szCs w:val="24"/>
          <w:lang w:val="en-GB"/>
        </w:rPr>
        <w:t xml:space="preserve">examples of </w:t>
      </w:r>
      <w:r>
        <w:rPr>
          <w:rFonts w:ascii="Arial" w:hAnsi="Arial" w:cs="Arial"/>
          <w:sz w:val="24"/>
          <w:szCs w:val="24"/>
          <w:lang w:val="en-GB"/>
        </w:rPr>
        <w:t>CPD schemes linked to levels of Fellowship recognition in the UK Professional Standards Framework</w:t>
      </w:r>
      <w:r w:rsidR="00924D8F">
        <w:rPr>
          <w:rFonts w:ascii="Arial" w:hAnsi="Arial" w:cs="Arial"/>
          <w:sz w:val="24"/>
          <w:szCs w:val="24"/>
          <w:lang w:val="en-GB"/>
        </w:rPr>
        <w:t>,</w:t>
      </w:r>
      <w:r>
        <w:rPr>
          <w:rFonts w:ascii="Arial" w:hAnsi="Arial" w:cs="Arial"/>
          <w:sz w:val="24"/>
          <w:szCs w:val="24"/>
          <w:lang w:val="en-GB"/>
        </w:rPr>
        <w:t xml:space="preserve"> </w:t>
      </w:r>
      <w:r w:rsidR="00924D8F">
        <w:rPr>
          <w:rFonts w:ascii="Arial" w:hAnsi="Arial" w:cs="Arial"/>
          <w:sz w:val="24"/>
          <w:szCs w:val="24"/>
          <w:lang w:val="en-GB"/>
        </w:rPr>
        <w:t xml:space="preserve">exemplification of these has been through illustrative </w:t>
      </w:r>
      <w:r>
        <w:rPr>
          <w:rFonts w:ascii="Arial" w:hAnsi="Arial" w:cs="Arial"/>
          <w:sz w:val="24"/>
          <w:szCs w:val="24"/>
          <w:lang w:val="en-GB"/>
        </w:rPr>
        <w:t xml:space="preserve">models of peer-mentored professional dialogue as a formative learning process and peer dialogue as a summative assessment tool. </w:t>
      </w:r>
    </w:p>
    <w:p w14:paraId="4B9B14D8" w14:textId="322DB48E" w:rsidR="00487A79" w:rsidRPr="00487A79" w:rsidRDefault="00487A79" w:rsidP="0076269F">
      <w:pPr>
        <w:spacing w:line="276" w:lineRule="auto"/>
        <w:jc w:val="both"/>
        <w:rPr>
          <w:rFonts w:ascii="Arial" w:hAnsi="Arial" w:cs="Arial"/>
          <w:sz w:val="24"/>
          <w:szCs w:val="24"/>
          <w:lang w:val="en-GB"/>
        </w:rPr>
      </w:pPr>
      <w:r>
        <w:rPr>
          <w:rFonts w:ascii="Arial" w:hAnsi="Arial" w:cs="Arial"/>
          <w:sz w:val="24"/>
          <w:szCs w:val="24"/>
          <w:lang w:val="en-GB"/>
        </w:rPr>
        <w:t xml:space="preserve">Reflective practice, a cornerstone of much professional development literature, has been examined and the role and importance of peer dialogue in prompting critical reflection together with the conditions which enable this, have been discussed. Dialogue creates a space for critical thought to develop and mature, something which is important as </w:t>
      </w:r>
      <w:r w:rsidR="004B14ED">
        <w:rPr>
          <w:rFonts w:ascii="Arial" w:hAnsi="Arial" w:cs="Arial"/>
          <w:sz w:val="24"/>
          <w:szCs w:val="24"/>
          <w:lang w:val="en-GB"/>
        </w:rPr>
        <w:t>‘</w:t>
      </w:r>
      <w:r>
        <w:rPr>
          <w:rFonts w:ascii="Arial" w:hAnsi="Arial" w:cs="Arial"/>
          <w:sz w:val="24"/>
          <w:szCs w:val="24"/>
          <w:lang w:val="en-GB"/>
        </w:rPr>
        <w:t>Working solely within the reflective practice tradition can cause us to lo</w:t>
      </w:r>
      <w:r w:rsidR="003A696C">
        <w:rPr>
          <w:rFonts w:ascii="Arial" w:hAnsi="Arial" w:cs="Arial"/>
          <w:sz w:val="24"/>
          <w:szCs w:val="24"/>
          <w:lang w:val="en-GB"/>
        </w:rPr>
        <w:t>se a certain critical “edge.”</w:t>
      </w:r>
      <w:r w:rsidR="004B14ED">
        <w:rPr>
          <w:rFonts w:ascii="Arial" w:hAnsi="Arial" w:cs="Arial"/>
          <w:sz w:val="24"/>
          <w:szCs w:val="24"/>
          <w:lang w:val="en-GB"/>
        </w:rPr>
        <w:t xml:space="preserve">’ </w:t>
      </w:r>
      <w:r w:rsidR="003A696C">
        <w:rPr>
          <w:rFonts w:ascii="Arial" w:hAnsi="Arial" w:cs="Arial"/>
          <w:sz w:val="24"/>
          <w:szCs w:val="24"/>
          <w:lang w:val="en-GB"/>
        </w:rPr>
        <w:t>(Brookfield, 1995,</w:t>
      </w:r>
      <w:r w:rsidR="00DF6A4A">
        <w:rPr>
          <w:rFonts w:ascii="Arial" w:hAnsi="Arial" w:cs="Arial"/>
          <w:sz w:val="24"/>
          <w:szCs w:val="24"/>
          <w:lang w:val="en-GB"/>
        </w:rPr>
        <w:t xml:space="preserve"> </w:t>
      </w:r>
      <w:r w:rsidR="003A696C">
        <w:rPr>
          <w:rFonts w:ascii="Arial" w:hAnsi="Arial" w:cs="Arial"/>
          <w:sz w:val="24"/>
          <w:szCs w:val="24"/>
          <w:lang w:val="en-GB"/>
        </w:rPr>
        <w:t>p.216). It has been argued that professional dialogue is a means for nurturing the ‘reflective professional’, a term used by Light et al., (2009)</w:t>
      </w:r>
      <w:r w:rsidR="00DF6A4A">
        <w:rPr>
          <w:rFonts w:ascii="Arial" w:hAnsi="Arial" w:cs="Arial"/>
          <w:sz w:val="24"/>
          <w:szCs w:val="24"/>
          <w:lang w:val="en-GB"/>
        </w:rPr>
        <w:t>,</w:t>
      </w:r>
      <w:r w:rsidR="003A696C">
        <w:rPr>
          <w:rFonts w:ascii="Arial" w:hAnsi="Arial" w:cs="Arial"/>
          <w:sz w:val="24"/>
          <w:szCs w:val="24"/>
          <w:lang w:val="en-GB"/>
        </w:rPr>
        <w:t xml:space="preserve"> and </w:t>
      </w:r>
      <w:r w:rsidR="00DF6A4A">
        <w:rPr>
          <w:rFonts w:ascii="Arial" w:hAnsi="Arial" w:cs="Arial"/>
          <w:sz w:val="24"/>
          <w:szCs w:val="24"/>
          <w:lang w:val="en-GB"/>
        </w:rPr>
        <w:t xml:space="preserve">can be </w:t>
      </w:r>
      <w:r w:rsidR="003A696C">
        <w:rPr>
          <w:rFonts w:ascii="Arial" w:hAnsi="Arial" w:cs="Arial"/>
          <w:sz w:val="24"/>
          <w:szCs w:val="24"/>
          <w:lang w:val="en-GB"/>
        </w:rPr>
        <w:t>a</w:t>
      </w:r>
      <w:r w:rsidR="00DF6A4A">
        <w:rPr>
          <w:rFonts w:ascii="Arial" w:hAnsi="Arial" w:cs="Arial"/>
          <w:sz w:val="24"/>
          <w:szCs w:val="24"/>
          <w:lang w:val="en-GB"/>
        </w:rPr>
        <w:t xml:space="preserve"> valuable</w:t>
      </w:r>
      <w:r w:rsidR="003A696C">
        <w:rPr>
          <w:rFonts w:ascii="Arial" w:hAnsi="Arial" w:cs="Arial"/>
          <w:sz w:val="24"/>
          <w:szCs w:val="24"/>
          <w:lang w:val="en-GB"/>
        </w:rPr>
        <w:t xml:space="preserve"> tool for professional learning. </w:t>
      </w:r>
    </w:p>
    <w:p w14:paraId="100A38C9" w14:textId="7331209A" w:rsidR="002C4525" w:rsidRDefault="002C4525" w:rsidP="0076269F">
      <w:pPr>
        <w:spacing w:line="276" w:lineRule="auto"/>
        <w:jc w:val="both"/>
        <w:rPr>
          <w:rFonts w:ascii="Arial" w:hAnsi="Arial" w:cs="Arial"/>
          <w:b/>
          <w:sz w:val="24"/>
          <w:szCs w:val="24"/>
          <w:lang w:val="en-GB"/>
        </w:rPr>
      </w:pPr>
    </w:p>
    <w:p w14:paraId="3EBCACE1" w14:textId="07C7176B" w:rsidR="002C4525" w:rsidRDefault="002C4525" w:rsidP="0076269F">
      <w:pPr>
        <w:spacing w:line="276" w:lineRule="auto"/>
        <w:jc w:val="both"/>
        <w:rPr>
          <w:rFonts w:ascii="Arial" w:hAnsi="Arial" w:cs="Arial"/>
          <w:b/>
          <w:sz w:val="24"/>
          <w:szCs w:val="24"/>
          <w:lang w:val="en-GB"/>
        </w:rPr>
      </w:pPr>
      <w:r>
        <w:rPr>
          <w:rFonts w:ascii="Arial" w:hAnsi="Arial" w:cs="Arial"/>
          <w:b/>
          <w:sz w:val="24"/>
          <w:szCs w:val="24"/>
          <w:lang w:val="en-GB"/>
        </w:rPr>
        <w:t>Cross References</w:t>
      </w:r>
    </w:p>
    <w:p w14:paraId="7BDA1013" w14:textId="570A462E" w:rsidR="002C4525" w:rsidRPr="0017694C" w:rsidRDefault="0017694C" w:rsidP="0076269F">
      <w:pPr>
        <w:spacing w:line="276" w:lineRule="auto"/>
        <w:jc w:val="both"/>
        <w:rPr>
          <w:rFonts w:ascii="Arial" w:hAnsi="Arial" w:cs="Arial"/>
          <w:sz w:val="24"/>
          <w:szCs w:val="24"/>
          <w:lang w:val="en-GB"/>
        </w:rPr>
      </w:pPr>
      <w:r w:rsidRPr="0017694C">
        <w:rPr>
          <w:rFonts w:ascii="Arial" w:hAnsi="Arial" w:cs="Arial"/>
          <w:sz w:val="24"/>
          <w:szCs w:val="24"/>
          <w:lang w:val="en-GB"/>
        </w:rPr>
        <w:t>To be added</w:t>
      </w:r>
    </w:p>
    <w:p w14:paraId="656017DD" w14:textId="32807897" w:rsidR="00437041" w:rsidRPr="0076269F" w:rsidRDefault="00437041" w:rsidP="0076269F">
      <w:pPr>
        <w:spacing w:line="276" w:lineRule="auto"/>
        <w:jc w:val="both"/>
        <w:rPr>
          <w:rFonts w:ascii="Arial" w:hAnsi="Arial" w:cs="Arial"/>
          <w:sz w:val="24"/>
          <w:szCs w:val="24"/>
          <w:lang w:val="en-GB"/>
        </w:rPr>
      </w:pPr>
    </w:p>
    <w:p w14:paraId="4703C1B0" w14:textId="6E31E1C6" w:rsidR="003F7561" w:rsidRPr="0017694C" w:rsidRDefault="003F7561" w:rsidP="0076269F">
      <w:pPr>
        <w:spacing w:line="276" w:lineRule="auto"/>
        <w:jc w:val="both"/>
        <w:rPr>
          <w:rFonts w:ascii="Arial" w:hAnsi="Arial" w:cs="Arial"/>
          <w:b/>
          <w:sz w:val="24"/>
          <w:szCs w:val="24"/>
          <w:lang w:val="en-GB"/>
        </w:rPr>
      </w:pPr>
      <w:r w:rsidRPr="0017694C">
        <w:rPr>
          <w:rFonts w:ascii="Arial" w:hAnsi="Arial" w:cs="Arial"/>
          <w:b/>
          <w:sz w:val="24"/>
          <w:szCs w:val="24"/>
          <w:lang w:val="en-GB"/>
        </w:rPr>
        <w:t xml:space="preserve"> </w:t>
      </w:r>
      <w:r w:rsidR="00B91D6E" w:rsidRPr="0017694C">
        <w:rPr>
          <w:rFonts w:ascii="Arial" w:hAnsi="Arial" w:cs="Arial"/>
          <w:b/>
          <w:sz w:val="24"/>
          <w:szCs w:val="24"/>
          <w:lang w:val="en-GB"/>
        </w:rPr>
        <w:t>References</w:t>
      </w:r>
    </w:p>
    <w:p w14:paraId="0FDD50B5" w14:textId="361424CE" w:rsidR="00C236E2" w:rsidRDefault="00C236E2" w:rsidP="0076269F">
      <w:pPr>
        <w:spacing w:line="276" w:lineRule="auto"/>
        <w:jc w:val="both"/>
        <w:rPr>
          <w:rFonts w:ascii="Arial" w:hAnsi="Arial" w:cs="Arial"/>
          <w:sz w:val="24"/>
          <w:szCs w:val="24"/>
          <w:lang w:val="en-GB"/>
        </w:rPr>
      </w:pPr>
      <w:r>
        <w:rPr>
          <w:rFonts w:ascii="Arial" w:hAnsi="Arial" w:cs="Arial"/>
          <w:sz w:val="24"/>
          <w:szCs w:val="24"/>
          <w:lang w:val="en-GB"/>
        </w:rPr>
        <w:t>Appleby, Y. and Pilkington, R. (2014)</w:t>
      </w:r>
      <w:r w:rsidR="00012C5F">
        <w:rPr>
          <w:rFonts w:ascii="Arial" w:hAnsi="Arial" w:cs="Arial"/>
          <w:sz w:val="24"/>
          <w:szCs w:val="24"/>
          <w:lang w:val="en-GB"/>
        </w:rPr>
        <w:t>.</w:t>
      </w:r>
      <w:r>
        <w:rPr>
          <w:rFonts w:ascii="Arial" w:hAnsi="Arial" w:cs="Arial"/>
          <w:sz w:val="24"/>
          <w:szCs w:val="24"/>
          <w:lang w:val="en-GB"/>
        </w:rPr>
        <w:t xml:space="preserve"> </w:t>
      </w:r>
      <w:r w:rsidRPr="00C236E2">
        <w:rPr>
          <w:rFonts w:ascii="Arial" w:hAnsi="Arial" w:cs="Arial"/>
          <w:i/>
          <w:sz w:val="24"/>
          <w:szCs w:val="24"/>
          <w:lang w:val="en-GB"/>
        </w:rPr>
        <w:t>Developing Critical Professional Practice in Education.</w:t>
      </w:r>
      <w:r>
        <w:rPr>
          <w:rFonts w:ascii="Arial" w:hAnsi="Arial" w:cs="Arial"/>
          <w:sz w:val="24"/>
          <w:szCs w:val="24"/>
          <w:lang w:val="en-GB"/>
        </w:rPr>
        <w:t xml:space="preserve"> Leicester: National Institute of Adult Continuing Education (England and Wales). </w:t>
      </w:r>
    </w:p>
    <w:p w14:paraId="0A6586B8" w14:textId="3189D5D6" w:rsidR="00051E35" w:rsidRDefault="00051E35" w:rsidP="0076269F">
      <w:pPr>
        <w:spacing w:line="276" w:lineRule="auto"/>
        <w:jc w:val="both"/>
        <w:rPr>
          <w:rFonts w:ascii="Arial" w:hAnsi="Arial" w:cs="Arial"/>
          <w:sz w:val="24"/>
          <w:szCs w:val="24"/>
          <w:lang w:val="en-GB"/>
        </w:rPr>
      </w:pPr>
      <w:r w:rsidRPr="0076269F">
        <w:rPr>
          <w:rFonts w:ascii="Arial" w:hAnsi="Arial" w:cs="Arial"/>
          <w:sz w:val="24"/>
          <w:szCs w:val="24"/>
          <w:lang w:val="en-GB"/>
        </w:rPr>
        <w:t>Asghar</w:t>
      </w:r>
      <w:r w:rsidR="000E4B06">
        <w:rPr>
          <w:rFonts w:ascii="Arial" w:hAnsi="Arial" w:cs="Arial"/>
          <w:sz w:val="24"/>
          <w:szCs w:val="24"/>
          <w:lang w:val="en-GB"/>
        </w:rPr>
        <w:t>, M.</w:t>
      </w:r>
      <w:r w:rsidRPr="0076269F">
        <w:rPr>
          <w:rFonts w:ascii="Arial" w:hAnsi="Arial" w:cs="Arial"/>
          <w:sz w:val="24"/>
          <w:szCs w:val="24"/>
          <w:lang w:val="en-GB"/>
        </w:rPr>
        <w:t xml:space="preserve"> and Pilkington</w:t>
      </w:r>
      <w:r w:rsidR="000E4B06">
        <w:rPr>
          <w:rFonts w:ascii="Arial" w:hAnsi="Arial" w:cs="Arial"/>
          <w:sz w:val="24"/>
          <w:szCs w:val="24"/>
          <w:lang w:val="en-GB"/>
        </w:rPr>
        <w:t xml:space="preserve">, </w:t>
      </w:r>
      <w:r w:rsidR="00185E58">
        <w:rPr>
          <w:rFonts w:ascii="Arial" w:hAnsi="Arial" w:cs="Arial"/>
          <w:sz w:val="24"/>
          <w:szCs w:val="24"/>
          <w:lang w:val="en-GB"/>
        </w:rPr>
        <w:t xml:space="preserve">R. </w:t>
      </w:r>
      <w:r w:rsidR="000E4B06">
        <w:rPr>
          <w:rFonts w:ascii="Arial" w:hAnsi="Arial" w:cs="Arial"/>
          <w:sz w:val="24"/>
          <w:szCs w:val="24"/>
          <w:lang w:val="en-GB"/>
        </w:rPr>
        <w:t>(2018)</w:t>
      </w:r>
      <w:r w:rsidR="00185E58">
        <w:rPr>
          <w:rFonts w:ascii="Arial" w:hAnsi="Arial" w:cs="Arial"/>
          <w:sz w:val="24"/>
          <w:szCs w:val="24"/>
          <w:lang w:val="en-GB"/>
        </w:rPr>
        <w:t>.</w:t>
      </w:r>
      <w:r w:rsidR="000E4B06">
        <w:rPr>
          <w:rFonts w:ascii="Arial" w:hAnsi="Arial" w:cs="Arial"/>
          <w:sz w:val="24"/>
          <w:szCs w:val="24"/>
          <w:lang w:val="en-GB"/>
        </w:rPr>
        <w:t xml:space="preserve"> The relational value of professional dialogue for academics pursuing HEA fellowship, </w:t>
      </w:r>
      <w:r w:rsidR="000E4B06" w:rsidRPr="00B91D6E">
        <w:rPr>
          <w:rFonts w:ascii="Arial" w:hAnsi="Arial" w:cs="Arial"/>
          <w:i/>
          <w:sz w:val="24"/>
          <w:szCs w:val="24"/>
          <w:lang w:val="en-GB"/>
        </w:rPr>
        <w:t xml:space="preserve">International </w:t>
      </w:r>
      <w:r w:rsidR="00B91D6E" w:rsidRPr="00B91D6E">
        <w:rPr>
          <w:rFonts w:ascii="Arial" w:hAnsi="Arial" w:cs="Arial"/>
          <w:i/>
          <w:sz w:val="24"/>
          <w:szCs w:val="24"/>
          <w:lang w:val="en-GB"/>
        </w:rPr>
        <w:t>Journal for Academic Development</w:t>
      </w:r>
      <w:r w:rsidR="00B91D6E">
        <w:rPr>
          <w:rFonts w:ascii="Arial" w:hAnsi="Arial" w:cs="Arial"/>
          <w:sz w:val="24"/>
          <w:szCs w:val="24"/>
          <w:lang w:val="en-GB"/>
        </w:rPr>
        <w:t>, 23 (2)</w:t>
      </w:r>
      <w:r w:rsidR="00B50A9F">
        <w:rPr>
          <w:rFonts w:ascii="Arial" w:hAnsi="Arial" w:cs="Arial"/>
          <w:sz w:val="24"/>
          <w:szCs w:val="24"/>
          <w:lang w:val="en-GB"/>
        </w:rPr>
        <w:t>,</w:t>
      </w:r>
      <w:r w:rsidR="00B91D6E">
        <w:rPr>
          <w:rFonts w:ascii="Arial" w:hAnsi="Arial" w:cs="Arial"/>
          <w:sz w:val="24"/>
          <w:szCs w:val="24"/>
          <w:lang w:val="en-GB"/>
        </w:rPr>
        <w:t xml:space="preserve"> </w:t>
      </w:r>
      <w:r w:rsidR="00185E58">
        <w:rPr>
          <w:rFonts w:ascii="Arial" w:hAnsi="Arial" w:cs="Arial"/>
          <w:sz w:val="24"/>
          <w:szCs w:val="24"/>
          <w:lang w:val="en-GB"/>
        </w:rPr>
        <w:t xml:space="preserve">pp. </w:t>
      </w:r>
      <w:r w:rsidR="00B91D6E">
        <w:rPr>
          <w:rFonts w:ascii="Arial" w:hAnsi="Arial" w:cs="Arial"/>
          <w:sz w:val="24"/>
          <w:szCs w:val="24"/>
          <w:lang w:val="en-GB"/>
        </w:rPr>
        <w:t>135-146</w:t>
      </w:r>
      <w:r w:rsidR="00185E58">
        <w:rPr>
          <w:rFonts w:ascii="Arial" w:hAnsi="Arial" w:cs="Arial"/>
          <w:sz w:val="24"/>
          <w:szCs w:val="24"/>
          <w:lang w:val="en-GB"/>
        </w:rPr>
        <w:t>.</w:t>
      </w:r>
    </w:p>
    <w:p w14:paraId="10C79CC0" w14:textId="32E5480B" w:rsidR="00EC739D" w:rsidRPr="0076269F" w:rsidRDefault="00EC739D" w:rsidP="0076269F">
      <w:pPr>
        <w:spacing w:line="276" w:lineRule="auto"/>
        <w:jc w:val="both"/>
        <w:rPr>
          <w:rFonts w:ascii="Arial" w:hAnsi="Arial" w:cs="Arial"/>
          <w:sz w:val="24"/>
          <w:szCs w:val="24"/>
          <w:lang w:val="en-GB"/>
        </w:rPr>
      </w:pPr>
      <w:r w:rsidRPr="0076269F">
        <w:rPr>
          <w:rFonts w:ascii="Arial" w:hAnsi="Arial" w:cs="Arial"/>
          <w:sz w:val="24"/>
          <w:szCs w:val="24"/>
          <w:lang w:val="en-GB"/>
        </w:rPr>
        <w:t>Bohm</w:t>
      </w:r>
      <w:r>
        <w:rPr>
          <w:rFonts w:ascii="Arial" w:hAnsi="Arial" w:cs="Arial"/>
          <w:sz w:val="24"/>
          <w:szCs w:val="24"/>
          <w:lang w:val="en-GB"/>
        </w:rPr>
        <w:t>, D. (2004)</w:t>
      </w:r>
      <w:r w:rsidR="00B50A9F">
        <w:rPr>
          <w:rFonts w:ascii="Arial" w:hAnsi="Arial" w:cs="Arial"/>
          <w:sz w:val="24"/>
          <w:szCs w:val="24"/>
          <w:lang w:val="en-GB"/>
        </w:rPr>
        <w:t>.</w:t>
      </w:r>
      <w:r>
        <w:rPr>
          <w:rFonts w:ascii="Arial" w:hAnsi="Arial" w:cs="Arial"/>
          <w:sz w:val="24"/>
          <w:szCs w:val="24"/>
          <w:lang w:val="en-GB"/>
        </w:rPr>
        <w:t xml:space="preserve"> </w:t>
      </w:r>
      <w:r w:rsidRPr="00B50A9F">
        <w:rPr>
          <w:rFonts w:ascii="Arial" w:hAnsi="Arial" w:cs="Arial"/>
          <w:i/>
          <w:sz w:val="24"/>
          <w:szCs w:val="24"/>
          <w:lang w:val="en-GB"/>
        </w:rPr>
        <w:t>On Dialogue</w:t>
      </w:r>
      <w:r>
        <w:rPr>
          <w:rFonts w:ascii="Arial" w:hAnsi="Arial" w:cs="Arial"/>
          <w:sz w:val="24"/>
          <w:szCs w:val="24"/>
          <w:lang w:val="en-GB"/>
        </w:rPr>
        <w:t>. Abingdon</w:t>
      </w:r>
      <w:r w:rsidR="00B50A9F">
        <w:rPr>
          <w:rFonts w:ascii="Arial" w:hAnsi="Arial" w:cs="Arial"/>
          <w:sz w:val="24"/>
          <w:szCs w:val="24"/>
          <w:lang w:val="en-GB"/>
        </w:rPr>
        <w:t>,</w:t>
      </w:r>
      <w:r>
        <w:rPr>
          <w:rFonts w:ascii="Arial" w:hAnsi="Arial" w:cs="Arial"/>
          <w:sz w:val="24"/>
          <w:szCs w:val="24"/>
          <w:lang w:val="en-GB"/>
        </w:rPr>
        <w:t xml:space="preserve"> Routledge</w:t>
      </w:r>
      <w:r w:rsidR="00B50A9F">
        <w:rPr>
          <w:rFonts w:ascii="Arial" w:hAnsi="Arial" w:cs="Arial"/>
          <w:sz w:val="24"/>
          <w:szCs w:val="24"/>
          <w:lang w:val="en-GB"/>
        </w:rPr>
        <w:t>.</w:t>
      </w:r>
    </w:p>
    <w:p w14:paraId="17A50D3B" w14:textId="7A769955" w:rsidR="003F7561" w:rsidRDefault="003F7561" w:rsidP="0076269F">
      <w:pPr>
        <w:spacing w:line="276" w:lineRule="auto"/>
        <w:jc w:val="both"/>
        <w:rPr>
          <w:rFonts w:ascii="Arial" w:hAnsi="Arial" w:cs="Arial"/>
          <w:sz w:val="24"/>
          <w:szCs w:val="24"/>
          <w:lang w:val="en-GB"/>
        </w:rPr>
      </w:pPr>
      <w:r w:rsidRPr="0076269F">
        <w:rPr>
          <w:rFonts w:ascii="Arial" w:hAnsi="Arial" w:cs="Arial"/>
          <w:sz w:val="24"/>
          <w:szCs w:val="24"/>
          <w:lang w:val="en-GB"/>
        </w:rPr>
        <w:t>Brockbank</w:t>
      </w:r>
      <w:r w:rsidR="00B91D6E">
        <w:rPr>
          <w:rFonts w:ascii="Arial" w:hAnsi="Arial" w:cs="Arial"/>
          <w:sz w:val="24"/>
          <w:szCs w:val="24"/>
          <w:lang w:val="en-GB"/>
        </w:rPr>
        <w:t>, A. and McGill, I. (2007)</w:t>
      </w:r>
      <w:r w:rsidR="00B50A9F">
        <w:rPr>
          <w:rFonts w:ascii="Arial" w:hAnsi="Arial" w:cs="Arial"/>
          <w:sz w:val="24"/>
          <w:szCs w:val="24"/>
          <w:lang w:val="en-GB"/>
        </w:rPr>
        <w:t>.</w:t>
      </w:r>
      <w:r w:rsidR="00B91D6E">
        <w:rPr>
          <w:rFonts w:ascii="Arial" w:hAnsi="Arial" w:cs="Arial"/>
          <w:sz w:val="24"/>
          <w:szCs w:val="24"/>
          <w:lang w:val="en-GB"/>
        </w:rPr>
        <w:t xml:space="preserve"> </w:t>
      </w:r>
      <w:r w:rsidR="00B91D6E" w:rsidRPr="00B50A9F">
        <w:rPr>
          <w:rFonts w:ascii="Arial" w:hAnsi="Arial" w:cs="Arial"/>
          <w:i/>
          <w:sz w:val="24"/>
          <w:szCs w:val="24"/>
          <w:lang w:val="en-GB"/>
        </w:rPr>
        <w:t>Facilitating Reflective Learning in Higher Education</w:t>
      </w:r>
      <w:r w:rsidR="00B91D6E">
        <w:rPr>
          <w:rFonts w:ascii="Arial" w:hAnsi="Arial" w:cs="Arial"/>
          <w:sz w:val="24"/>
          <w:szCs w:val="24"/>
          <w:lang w:val="en-GB"/>
        </w:rPr>
        <w:t>. Second Edition. Maidenhead</w:t>
      </w:r>
      <w:r w:rsidR="00B50A9F">
        <w:rPr>
          <w:rFonts w:ascii="Arial" w:hAnsi="Arial" w:cs="Arial"/>
          <w:sz w:val="24"/>
          <w:szCs w:val="24"/>
          <w:lang w:val="en-GB"/>
        </w:rPr>
        <w:t>,</w:t>
      </w:r>
      <w:r w:rsidR="00B91D6E">
        <w:rPr>
          <w:rFonts w:ascii="Arial" w:hAnsi="Arial" w:cs="Arial"/>
          <w:sz w:val="24"/>
          <w:szCs w:val="24"/>
          <w:lang w:val="en-GB"/>
        </w:rPr>
        <w:t xml:space="preserve"> Society for Research into Higher Education and Open University Press</w:t>
      </w:r>
      <w:r w:rsidR="00B50A9F">
        <w:rPr>
          <w:rFonts w:ascii="Arial" w:hAnsi="Arial" w:cs="Arial"/>
          <w:sz w:val="24"/>
          <w:szCs w:val="24"/>
          <w:lang w:val="en-GB"/>
        </w:rPr>
        <w:t>.</w:t>
      </w:r>
    </w:p>
    <w:p w14:paraId="22D0582D" w14:textId="02CCF772" w:rsidR="00BB7CDC" w:rsidRDefault="00BB7CDC" w:rsidP="0076269F">
      <w:pPr>
        <w:spacing w:line="276" w:lineRule="auto"/>
        <w:jc w:val="both"/>
        <w:rPr>
          <w:rFonts w:ascii="Arial" w:hAnsi="Arial" w:cs="Arial"/>
          <w:sz w:val="24"/>
          <w:szCs w:val="24"/>
          <w:lang w:val="en-GB"/>
        </w:rPr>
      </w:pPr>
      <w:r>
        <w:rPr>
          <w:rFonts w:ascii="Arial" w:hAnsi="Arial" w:cs="Arial"/>
          <w:sz w:val="24"/>
          <w:szCs w:val="24"/>
          <w:lang w:val="en-GB"/>
        </w:rPr>
        <w:t xml:space="preserve">Brookfield, S.D. (1995). </w:t>
      </w:r>
      <w:r w:rsidRPr="00BB7CDC">
        <w:rPr>
          <w:rFonts w:ascii="Arial" w:hAnsi="Arial" w:cs="Arial"/>
          <w:i/>
          <w:sz w:val="24"/>
          <w:szCs w:val="24"/>
          <w:lang w:val="en-GB"/>
        </w:rPr>
        <w:t>Becoming a Critically Reflective Teacher</w:t>
      </w:r>
      <w:r>
        <w:rPr>
          <w:rFonts w:ascii="Arial" w:hAnsi="Arial" w:cs="Arial"/>
          <w:sz w:val="24"/>
          <w:szCs w:val="24"/>
          <w:lang w:val="en-GB"/>
        </w:rPr>
        <w:t>. San Francisco, CA,</w:t>
      </w:r>
      <w:r w:rsidR="001E4C43">
        <w:rPr>
          <w:rFonts w:ascii="Arial" w:hAnsi="Arial" w:cs="Arial"/>
          <w:sz w:val="24"/>
          <w:szCs w:val="24"/>
          <w:lang w:val="en-GB"/>
        </w:rPr>
        <w:t xml:space="preserve"> </w:t>
      </w:r>
      <w:r>
        <w:rPr>
          <w:rFonts w:ascii="Arial" w:hAnsi="Arial" w:cs="Arial"/>
          <w:sz w:val="24"/>
          <w:szCs w:val="24"/>
          <w:lang w:val="en-GB"/>
        </w:rPr>
        <w:t>Jossey-Bass.</w:t>
      </w:r>
    </w:p>
    <w:p w14:paraId="1E6EAB75" w14:textId="4AE04B00" w:rsidR="00C236E2" w:rsidRDefault="00C236E2" w:rsidP="0076269F">
      <w:pPr>
        <w:spacing w:line="276" w:lineRule="auto"/>
        <w:jc w:val="both"/>
        <w:rPr>
          <w:rFonts w:ascii="Arial" w:hAnsi="Arial" w:cs="Arial"/>
          <w:sz w:val="24"/>
          <w:szCs w:val="24"/>
          <w:lang w:val="en-GB"/>
        </w:rPr>
      </w:pPr>
      <w:r>
        <w:rPr>
          <w:rFonts w:ascii="Arial" w:hAnsi="Arial" w:cs="Arial"/>
          <w:sz w:val="24"/>
          <w:szCs w:val="24"/>
          <w:lang w:val="en-GB"/>
        </w:rPr>
        <w:t>Gibbs, G. (1988)</w:t>
      </w:r>
      <w:r w:rsidR="00012C5F">
        <w:rPr>
          <w:rFonts w:ascii="Arial" w:hAnsi="Arial" w:cs="Arial"/>
          <w:sz w:val="24"/>
          <w:szCs w:val="24"/>
          <w:lang w:val="en-GB"/>
        </w:rPr>
        <w:t>.</w:t>
      </w:r>
      <w:r>
        <w:rPr>
          <w:rFonts w:ascii="Arial" w:hAnsi="Arial" w:cs="Arial"/>
          <w:sz w:val="24"/>
          <w:szCs w:val="24"/>
          <w:lang w:val="en-GB"/>
        </w:rPr>
        <w:t xml:space="preserve"> </w:t>
      </w:r>
      <w:r w:rsidRPr="00C236E2">
        <w:rPr>
          <w:rFonts w:ascii="Arial" w:hAnsi="Arial" w:cs="Arial"/>
          <w:i/>
          <w:sz w:val="24"/>
          <w:szCs w:val="24"/>
          <w:lang w:val="en-GB"/>
        </w:rPr>
        <w:t>Learning by Doing. A Guide to Teaching and Learning Methods.</w:t>
      </w:r>
      <w:r>
        <w:rPr>
          <w:rFonts w:ascii="Arial" w:hAnsi="Arial" w:cs="Arial"/>
          <w:sz w:val="24"/>
          <w:szCs w:val="24"/>
          <w:lang w:val="en-GB"/>
        </w:rPr>
        <w:t xml:space="preserve"> London: Further Education Unit</w:t>
      </w:r>
      <w:r w:rsidR="00925886">
        <w:rPr>
          <w:rFonts w:ascii="Arial" w:hAnsi="Arial" w:cs="Arial"/>
          <w:sz w:val="24"/>
          <w:szCs w:val="24"/>
          <w:lang w:val="en-GB"/>
        </w:rPr>
        <w:t>.</w:t>
      </w:r>
    </w:p>
    <w:p w14:paraId="3192F578" w14:textId="5D1FDA34" w:rsidR="005034B9" w:rsidRDefault="00263596" w:rsidP="00EC739D">
      <w:pPr>
        <w:spacing w:line="276" w:lineRule="auto"/>
        <w:jc w:val="both"/>
        <w:rPr>
          <w:rFonts w:ascii="Arial" w:hAnsi="Arial" w:cs="Arial"/>
          <w:sz w:val="24"/>
          <w:szCs w:val="24"/>
          <w:lang w:val="en-GB"/>
        </w:rPr>
      </w:pPr>
      <w:r w:rsidRPr="0076269F">
        <w:rPr>
          <w:rFonts w:ascii="Arial" w:hAnsi="Arial" w:cs="Arial"/>
          <w:sz w:val="24"/>
          <w:szCs w:val="24"/>
          <w:lang w:val="en-GB"/>
        </w:rPr>
        <w:lastRenderedPageBreak/>
        <w:t>H</w:t>
      </w:r>
      <w:r w:rsidR="000B651F">
        <w:rPr>
          <w:rFonts w:ascii="Arial" w:hAnsi="Arial" w:cs="Arial"/>
          <w:sz w:val="24"/>
          <w:szCs w:val="24"/>
          <w:lang w:val="en-GB"/>
        </w:rPr>
        <w:t xml:space="preserve">igher </w:t>
      </w:r>
      <w:r w:rsidRPr="0076269F">
        <w:rPr>
          <w:rFonts w:ascii="Arial" w:hAnsi="Arial" w:cs="Arial"/>
          <w:sz w:val="24"/>
          <w:szCs w:val="24"/>
          <w:lang w:val="en-GB"/>
        </w:rPr>
        <w:t>E</w:t>
      </w:r>
      <w:r w:rsidR="000B651F">
        <w:rPr>
          <w:rFonts w:ascii="Arial" w:hAnsi="Arial" w:cs="Arial"/>
          <w:sz w:val="24"/>
          <w:szCs w:val="24"/>
          <w:lang w:val="en-GB"/>
        </w:rPr>
        <w:t xml:space="preserve">ducation </w:t>
      </w:r>
      <w:r w:rsidRPr="0076269F">
        <w:rPr>
          <w:rFonts w:ascii="Arial" w:hAnsi="Arial" w:cs="Arial"/>
          <w:sz w:val="24"/>
          <w:szCs w:val="24"/>
          <w:lang w:val="en-GB"/>
        </w:rPr>
        <w:t>A</w:t>
      </w:r>
      <w:r w:rsidR="000B651F">
        <w:rPr>
          <w:rFonts w:ascii="Arial" w:hAnsi="Arial" w:cs="Arial"/>
          <w:sz w:val="24"/>
          <w:szCs w:val="24"/>
          <w:lang w:val="en-GB"/>
        </w:rPr>
        <w:t>cademy</w:t>
      </w:r>
      <w:r w:rsidRPr="0076269F">
        <w:rPr>
          <w:rFonts w:ascii="Arial" w:hAnsi="Arial" w:cs="Arial"/>
          <w:sz w:val="24"/>
          <w:szCs w:val="24"/>
          <w:lang w:val="en-GB"/>
        </w:rPr>
        <w:t xml:space="preserve"> </w:t>
      </w:r>
      <w:r w:rsidR="000B651F">
        <w:rPr>
          <w:rFonts w:ascii="Arial" w:hAnsi="Arial" w:cs="Arial"/>
          <w:sz w:val="24"/>
          <w:szCs w:val="24"/>
          <w:lang w:val="en-GB"/>
        </w:rPr>
        <w:t>(2011)</w:t>
      </w:r>
      <w:r w:rsidR="00925886">
        <w:rPr>
          <w:rFonts w:ascii="Arial" w:hAnsi="Arial" w:cs="Arial"/>
          <w:sz w:val="24"/>
          <w:szCs w:val="24"/>
          <w:lang w:val="en-GB"/>
        </w:rPr>
        <w:t>.</w:t>
      </w:r>
      <w:r w:rsidR="000B651F">
        <w:rPr>
          <w:rFonts w:ascii="Arial" w:hAnsi="Arial" w:cs="Arial"/>
          <w:sz w:val="24"/>
          <w:szCs w:val="24"/>
          <w:lang w:val="en-GB"/>
        </w:rPr>
        <w:t xml:space="preserve"> The UK </w:t>
      </w:r>
      <w:r w:rsidR="00B50A9F">
        <w:rPr>
          <w:rFonts w:ascii="Arial" w:hAnsi="Arial" w:cs="Arial"/>
          <w:sz w:val="24"/>
          <w:szCs w:val="24"/>
          <w:lang w:val="en-GB"/>
        </w:rPr>
        <w:t>P</w:t>
      </w:r>
      <w:r w:rsidR="000B651F">
        <w:rPr>
          <w:rFonts w:ascii="Arial" w:hAnsi="Arial" w:cs="Arial"/>
          <w:sz w:val="24"/>
          <w:szCs w:val="24"/>
          <w:lang w:val="en-GB"/>
        </w:rPr>
        <w:t xml:space="preserve">rofessional Standards Framework for teaching and supporting learning in higher education.  </w:t>
      </w:r>
      <w:r w:rsidR="00B41D29">
        <w:rPr>
          <w:rFonts w:ascii="Arial" w:hAnsi="Arial" w:cs="Arial"/>
          <w:sz w:val="24"/>
          <w:szCs w:val="24"/>
          <w:lang w:val="en-GB"/>
        </w:rPr>
        <w:t xml:space="preserve">Available at </w:t>
      </w:r>
      <w:hyperlink r:id="rId5" w:history="1">
        <w:r w:rsidR="00A35170" w:rsidRPr="00A53B6A">
          <w:rPr>
            <w:rStyle w:val="Hyperlink"/>
            <w:rFonts w:ascii="Arial" w:hAnsi="Arial" w:cs="Arial"/>
            <w:sz w:val="24"/>
            <w:szCs w:val="24"/>
            <w:lang w:val="en-GB"/>
          </w:rPr>
          <w:t>https://www.heacademy.ac.uk/system/files/downloads/uk_professional_standards_framework.pdf Accessed 24th January 2019</w:t>
        </w:r>
      </w:hyperlink>
      <w:r w:rsidR="00245265">
        <w:rPr>
          <w:rFonts w:ascii="Arial" w:hAnsi="Arial" w:cs="Arial"/>
          <w:sz w:val="24"/>
          <w:szCs w:val="24"/>
          <w:lang w:val="en-GB"/>
        </w:rPr>
        <w:t>.</w:t>
      </w:r>
    </w:p>
    <w:p w14:paraId="3EE1B59E" w14:textId="00F00C9D" w:rsidR="005034B9" w:rsidRDefault="005034B9" w:rsidP="00EC739D">
      <w:pPr>
        <w:spacing w:line="276" w:lineRule="auto"/>
        <w:jc w:val="both"/>
        <w:rPr>
          <w:rFonts w:ascii="Arial" w:hAnsi="Arial" w:cs="Arial"/>
          <w:sz w:val="24"/>
          <w:szCs w:val="24"/>
          <w:lang w:val="en-GB"/>
        </w:rPr>
      </w:pPr>
      <w:r w:rsidRPr="0076269F">
        <w:rPr>
          <w:rFonts w:ascii="Arial" w:hAnsi="Arial" w:cs="Arial"/>
          <w:sz w:val="24"/>
          <w:szCs w:val="24"/>
          <w:lang w:val="en-GB"/>
        </w:rPr>
        <w:t>Light</w:t>
      </w:r>
      <w:r>
        <w:rPr>
          <w:rFonts w:ascii="Arial" w:hAnsi="Arial" w:cs="Arial"/>
          <w:sz w:val="24"/>
          <w:szCs w:val="24"/>
          <w:lang w:val="en-GB"/>
        </w:rPr>
        <w:t xml:space="preserve">, G., Cox, R. and Calkins, S. (2009). Second edition. </w:t>
      </w:r>
      <w:r w:rsidRPr="000E4B06">
        <w:rPr>
          <w:rFonts w:ascii="Arial" w:hAnsi="Arial" w:cs="Arial"/>
          <w:i/>
          <w:sz w:val="24"/>
          <w:szCs w:val="24"/>
          <w:lang w:val="en-GB"/>
        </w:rPr>
        <w:t>Learning and Teaching in Higher Education. The Reflective Professional.</w:t>
      </w:r>
      <w:r>
        <w:rPr>
          <w:rFonts w:ascii="Arial" w:hAnsi="Arial" w:cs="Arial"/>
          <w:sz w:val="24"/>
          <w:szCs w:val="24"/>
          <w:lang w:val="en-GB"/>
        </w:rPr>
        <w:t xml:space="preserve"> London, Sage.</w:t>
      </w:r>
    </w:p>
    <w:p w14:paraId="3D7F8957" w14:textId="52AA3B4F" w:rsidR="00EC739D" w:rsidRDefault="00EC739D" w:rsidP="00EC739D">
      <w:pPr>
        <w:spacing w:line="276" w:lineRule="auto"/>
        <w:jc w:val="both"/>
        <w:rPr>
          <w:rFonts w:ascii="Arial" w:hAnsi="Arial" w:cs="Arial"/>
          <w:sz w:val="24"/>
          <w:szCs w:val="24"/>
          <w:lang w:val="en-GB"/>
        </w:rPr>
      </w:pPr>
      <w:r w:rsidRPr="0076269F">
        <w:rPr>
          <w:rFonts w:ascii="Arial" w:hAnsi="Arial" w:cs="Arial"/>
          <w:sz w:val="24"/>
          <w:szCs w:val="24"/>
          <w:lang w:val="en-GB"/>
        </w:rPr>
        <w:t>Pilkington</w:t>
      </w:r>
      <w:r>
        <w:rPr>
          <w:rFonts w:ascii="Arial" w:hAnsi="Arial" w:cs="Arial"/>
          <w:sz w:val="24"/>
          <w:szCs w:val="24"/>
          <w:lang w:val="en-GB"/>
        </w:rPr>
        <w:t>, R. (2013)</w:t>
      </w:r>
      <w:r w:rsidR="00B50A9F">
        <w:rPr>
          <w:rFonts w:ascii="Arial" w:hAnsi="Arial" w:cs="Arial"/>
          <w:sz w:val="24"/>
          <w:szCs w:val="24"/>
          <w:lang w:val="en-GB"/>
        </w:rPr>
        <w:t>.</w:t>
      </w:r>
      <w:r>
        <w:rPr>
          <w:rFonts w:ascii="Arial" w:hAnsi="Arial" w:cs="Arial"/>
          <w:sz w:val="24"/>
          <w:szCs w:val="24"/>
          <w:lang w:val="en-GB"/>
        </w:rPr>
        <w:t xml:space="preserve"> Professional dialogues: exploring an alternative means of assessing the professional learning of experienced HE academics</w:t>
      </w:r>
      <w:r w:rsidR="00B50A9F">
        <w:rPr>
          <w:rFonts w:ascii="Arial" w:hAnsi="Arial" w:cs="Arial"/>
          <w:sz w:val="24"/>
          <w:szCs w:val="24"/>
          <w:lang w:val="en-GB"/>
        </w:rPr>
        <w:t>.</w:t>
      </w:r>
      <w:r>
        <w:rPr>
          <w:rFonts w:ascii="Arial" w:hAnsi="Arial" w:cs="Arial"/>
          <w:sz w:val="24"/>
          <w:szCs w:val="24"/>
          <w:lang w:val="en-GB"/>
        </w:rPr>
        <w:t xml:space="preserve"> </w:t>
      </w:r>
      <w:r w:rsidRPr="00B029F1">
        <w:rPr>
          <w:rFonts w:ascii="Arial" w:hAnsi="Arial" w:cs="Arial"/>
          <w:i/>
          <w:sz w:val="24"/>
          <w:szCs w:val="24"/>
          <w:lang w:val="en-GB"/>
        </w:rPr>
        <w:t xml:space="preserve">International Journal </w:t>
      </w:r>
      <w:r w:rsidRPr="00B91D6E">
        <w:rPr>
          <w:rFonts w:ascii="Arial" w:hAnsi="Arial" w:cs="Arial"/>
          <w:i/>
          <w:sz w:val="24"/>
          <w:szCs w:val="24"/>
          <w:lang w:val="en-GB"/>
        </w:rPr>
        <w:t>for Academic Development</w:t>
      </w:r>
      <w:r w:rsidR="00B50A9F">
        <w:rPr>
          <w:rFonts w:ascii="Arial" w:hAnsi="Arial" w:cs="Arial"/>
          <w:i/>
          <w:sz w:val="24"/>
          <w:szCs w:val="24"/>
          <w:lang w:val="en-GB"/>
        </w:rPr>
        <w:t>.</w:t>
      </w:r>
      <w:r>
        <w:rPr>
          <w:rFonts w:ascii="Arial" w:hAnsi="Arial" w:cs="Arial"/>
          <w:i/>
          <w:sz w:val="24"/>
          <w:szCs w:val="24"/>
          <w:lang w:val="en-GB"/>
        </w:rPr>
        <w:t xml:space="preserve"> </w:t>
      </w:r>
      <w:r w:rsidRPr="00B029F1">
        <w:rPr>
          <w:rFonts w:ascii="Arial" w:hAnsi="Arial" w:cs="Arial"/>
          <w:sz w:val="24"/>
          <w:szCs w:val="24"/>
          <w:lang w:val="en-GB"/>
        </w:rPr>
        <w:t>18 (3)</w:t>
      </w:r>
      <w:r w:rsidR="00B50A9F">
        <w:rPr>
          <w:rFonts w:ascii="Arial" w:hAnsi="Arial" w:cs="Arial"/>
          <w:sz w:val="24"/>
          <w:szCs w:val="24"/>
          <w:lang w:val="en-GB"/>
        </w:rPr>
        <w:t>,</w:t>
      </w:r>
      <w:r w:rsidR="00245265">
        <w:rPr>
          <w:rFonts w:ascii="Arial" w:hAnsi="Arial" w:cs="Arial"/>
          <w:sz w:val="24"/>
          <w:szCs w:val="24"/>
          <w:lang w:val="en-GB"/>
        </w:rPr>
        <w:t xml:space="preserve"> </w:t>
      </w:r>
      <w:r w:rsidR="00B50A9F">
        <w:rPr>
          <w:rFonts w:ascii="Arial" w:hAnsi="Arial" w:cs="Arial"/>
          <w:sz w:val="24"/>
          <w:szCs w:val="24"/>
          <w:lang w:val="en-GB"/>
        </w:rPr>
        <w:t>pp.</w:t>
      </w:r>
      <w:r w:rsidRPr="00B029F1">
        <w:rPr>
          <w:rFonts w:ascii="Arial" w:hAnsi="Arial" w:cs="Arial"/>
          <w:sz w:val="24"/>
          <w:szCs w:val="24"/>
          <w:lang w:val="en-GB"/>
        </w:rPr>
        <w:t xml:space="preserve"> 251-263.</w:t>
      </w:r>
    </w:p>
    <w:p w14:paraId="67B2333E" w14:textId="58C91352" w:rsidR="00A0422C" w:rsidRDefault="00A0422C" w:rsidP="00EC739D">
      <w:pPr>
        <w:spacing w:line="276" w:lineRule="auto"/>
        <w:jc w:val="both"/>
        <w:rPr>
          <w:rFonts w:ascii="Arial" w:hAnsi="Arial" w:cs="Arial"/>
          <w:sz w:val="24"/>
          <w:szCs w:val="24"/>
          <w:lang w:val="en-GB"/>
        </w:rPr>
      </w:pPr>
      <w:r>
        <w:rPr>
          <w:rFonts w:ascii="Arial" w:hAnsi="Arial" w:cs="Arial"/>
          <w:sz w:val="24"/>
          <w:szCs w:val="24"/>
          <w:lang w:val="en-GB"/>
        </w:rPr>
        <w:t>Pilkington, R. (2019)</w:t>
      </w:r>
      <w:r w:rsidR="00925886">
        <w:rPr>
          <w:rFonts w:ascii="Arial" w:hAnsi="Arial" w:cs="Arial"/>
          <w:sz w:val="24"/>
          <w:szCs w:val="24"/>
          <w:lang w:val="en-GB"/>
        </w:rPr>
        <w:t>.</w:t>
      </w:r>
      <w:r>
        <w:rPr>
          <w:rFonts w:ascii="Arial" w:hAnsi="Arial" w:cs="Arial"/>
          <w:sz w:val="24"/>
          <w:szCs w:val="24"/>
          <w:lang w:val="en-GB"/>
        </w:rPr>
        <w:t xml:space="preserve"> Investigating the use of ‘professional dialogues’ when assessing academic practice: revealing learning, managing process, and enabling judgements. </w:t>
      </w:r>
      <w:r w:rsidRPr="00A0422C">
        <w:rPr>
          <w:rFonts w:ascii="Arial" w:hAnsi="Arial" w:cs="Arial"/>
          <w:i/>
          <w:sz w:val="24"/>
          <w:szCs w:val="24"/>
          <w:lang w:val="en-GB"/>
        </w:rPr>
        <w:t>International Journal for Academic Development</w:t>
      </w:r>
      <w:r>
        <w:rPr>
          <w:rFonts w:ascii="Arial" w:hAnsi="Arial" w:cs="Arial"/>
          <w:sz w:val="24"/>
          <w:szCs w:val="24"/>
          <w:lang w:val="en-GB"/>
        </w:rPr>
        <w:t>, 24</w:t>
      </w:r>
      <w:r w:rsidR="00925886">
        <w:rPr>
          <w:rFonts w:ascii="Arial" w:hAnsi="Arial" w:cs="Arial"/>
          <w:sz w:val="24"/>
          <w:szCs w:val="24"/>
          <w:lang w:val="en-GB"/>
        </w:rPr>
        <w:t>(</w:t>
      </w:r>
      <w:r>
        <w:rPr>
          <w:rFonts w:ascii="Arial" w:hAnsi="Arial" w:cs="Arial"/>
          <w:sz w:val="24"/>
          <w:szCs w:val="24"/>
          <w:lang w:val="en-GB"/>
        </w:rPr>
        <w:t>1</w:t>
      </w:r>
      <w:r w:rsidR="00925886">
        <w:rPr>
          <w:rFonts w:ascii="Arial" w:hAnsi="Arial" w:cs="Arial"/>
          <w:sz w:val="24"/>
          <w:szCs w:val="24"/>
          <w:lang w:val="en-GB"/>
        </w:rPr>
        <w:t>)</w:t>
      </w:r>
      <w:r>
        <w:rPr>
          <w:rFonts w:ascii="Arial" w:hAnsi="Arial" w:cs="Arial"/>
          <w:sz w:val="24"/>
          <w:szCs w:val="24"/>
          <w:lang w:val="en-GB"/>
        </w:rPr>
        <w:t xml:space="preserve">, </w:t>
      </w:r>
      <w:r w:rsidR="00925886">
        <w:rPr>
          <w:rFonts w:ascii="Arial" w:hAnsi="Arial" w:cs="Arial"/>
          <w:sz w:val="24"/>
          <w:szCs w:val="24"/>
          <w:lang w:val="en-GB"/>
        </w:rPr>
        <w:t xml:space="preserve">pp. </w:t>
      </w:r>
      <w:r>
        <w:rPr>
          <w:rFonts w:ascii="Arial" w:hAnsi="Arial" w:cs="Arial"/>
          <w:sz w:val="24"/>
          <w:szCs w:val="24"/>
          <w:lang w:val="en-GB"/>
        </w:rPr>
        <w:t>47-60.</w:t>
      </w:r>
    </w:p>
    <w:p w14:paraId="086719F0" w14:textId="248FBF35" w:rsidR="00D60872" w:rsidRPr="00B029F1" w:rsidRDefault="00D60872" w:rsidP="00EC739D">
      <w:pPr>
        <w:spacing w:line="276" w:lineRule="auto"/>
        <w:jc w:val="both"/>
        <w:rPr>
          <w:rFonts w:ascii="Arial" w:hAnsi="Arial" w:cs="Arial"/>
          <w:sz w:val="24"/>
          <w:szCs w:val="24"/>
          <w:lang w:val="en-GB"/>
        </w:rPr>
      </w:pPr>
      <w:proofErr w:type="spellStart"/>
      <w:r>
        <w:rPr>
          <w:rFonts w:ascii="Arial" w:hAnsi="Arial" w:cs="Arial"/>
          <w:sz w:val="24"/>
          <w:szCs w:val="24"/>
          <w:lang w:val="en-GB"/>
        </w:rPr>
        <w:t>Su</w:t>
      </w:r>
      <w:proofErr w:type="spellEnd"/>
      <w:r>
        <w:rPr>
          <w:rFonts w:ascii="Arial" w:hAnsi="Arial" w:cs="Arial"/>
          <w:sz w:val="24"/>
          <w:szCs w:val="24"/>
          <w:lang w:val="en-GB"/>
        </w:rPr>
        <w:t>, F. and Wood, M. (201</w:t>
      </w:r>
      <w:r w:rsidR="0068746B">
        <w:rPr>
          <w:rFonts w:ascii="Arial" w:hAnsi="Arial" w:cs="Arial"/>
          <w:sz w:val="24"/>
          <w:szCs w:val="24"/>
          <w:lang w:val="en-GB"/>
        </w:rPr>
        <w:t>7</w:t>
      </w:r>
      <w:r>
        <w:rPr>
          <w:rFonts w:ascii="Arial" w:hAnsi="Arial" w:cs="Arial"/>
          <w:sz w:val="24"/>
          <w:szCs w:val="24"/>
          <w:lang w:val="en-GB"/>
        </w:rPr>
        <w:t>)</w:t>
      </w:r>
      <w:r w:rsidR="00245265">
        <w:rPr>
          <w:rFonts w:ascii="Arial" w:hAnsi="Arial" w:cs="Arial"/>
          <w:sz w:val="24"/>
          <w:szCs w:val="24"/>
          <w:lang w:val="en-GB"/>
        </w:rPr>
        <w:t>.</w:t>
      </w:r>
      <w:r>
        <w:rPr>
          <w:rFonts w:ascii="Arial" w:hAnsi="Arial" w:cs="Arial"/>
          <w:sz w:val="24"/>
          <w:szCs w:val="24"/>
          <w:lang w:val="en-GB"/>
        </w:rPr>
        <w:t xml:space="preserve"> Towards an ‘ordinary’ cosmopolitanism in everyday academic practice in higher education</w:t>
      </w:r>
      <w:r w:rsidR="00245265">
        <w:rPr>
          <w:rFonts w:ascii="Arial" w:hAnsi="Arial" w:cs="Arial"/>
          <w:sz w:val="24"/>
          <w:szCs w:val="24"/>
          <w:lang w:val="en-GB"/>
        </w:rPr>
        <w:t>.</w:t>
      </w:r>
      <w:r>
        <w:rPr>
          <w:rFonts w:ascii="Arial" w:hAnsi="Arial" w:cs="Arial"/>
          <w:sz w:val="24"/>
          <w:szCs w:val="24"/>
          <w:lang w:val="en-GB"/>
        </w:rPr>
        <w:t xml:space="preserve"> </w:t>
      </w:r>
      <w:r w:rsidRPr="00D45A55">
        <w:rPr>
          <w:rFonts w:ascii="Arial" w:hAnsi="Arial" w:cs="Arial"/>
          <w:i/>
          <w:sz w:val="24"/>
          <w:szCs w:val="24"/>
          <w:lang w:val="en-GB"/>
        </w:rPr>
        <w:t>Journal of Educational Administration and History</w:t>
      </w:r>
      <w:r w:rsidR="00245265">
        <w:rPr>
          <w:rFonts w:ascii="Arial" w:hAnsi="Arial" w:cs="Arial"/>
          <w:sz w:val="24"/>
          <w:szCs w:val="24"/>
          <w:lang w:val="en-GB"/>
        </w:rPr>
        <w:t xml:space="preserve">. </w:t>
      </w:r>
      <w:r w:rsidR="00D45A55">
        <w:rPr>
          <w:rFonts w:ascii="Arial" w:hAnsi="Arial" w:cs="Arial"/>
          <w:sz w:val="24"/>
          <w:szCs w:val="24"/>
          <w:lang w:val="en-GB"/>
        </w:rPr>
        <w:t>49 (1)</w:t>
      </w:r>
      <w:r w:rsidR="00245265">
        <w:rPr>
          <w:rFonts w:ascii="Arial" w:hAnsi="Arial" w:cs="Arial"/>
          <w:sz w:val="24"/>
          <w:szCs w:val="24"/>
          <w:lang w:val="en-GB"/>
        </w:rPr>
        <w:t>, pp.</w:t>
      </w:r>
      <w:r w:rsidR="00D45A55">
        <w:rPr>
          <w:rFonts w:ascii="Arial" w:hAnsi="Arial" w:cs="Arial"/>
          <w:sz w:val="24"/>
          <w:szCs w:val="24"/>
          <w:lang w:val="en-GB"/>
        </w:rPr>
        <w:t xml:space="preserve"> 22-36.</w:t>
      </w:r>
    </w:p>
    <w:p w14:paraId="3EF0CA58" w14:textId="77777777" w:rsidR="00437041" w:rsidRPr="0076269F" w:rsidRDefault="00437041" w:rsidP="0076269F">
      <w:pPr>
        <w:spacing w:line="276" w:lineRule="auto"/>
        <w:jc w:val="both"/>
        <w:rPr>
          <w:rFonts w:ascii="Arial" w:hAnsi="Arial" w:cs="Arial"/>
          <w:sz w:val="24"/>
          <w:szCs w:val="24"/>
          <w:lang w:val="en-GB"/>
        </w:rPr>
      </w:pPr>
    </w:p>
    <w:sectPr w:rsidR="00437041" w:rsidRPr="00762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43C9C"/>
    <w:multiLevelType w:val="hybridMultilevel"/>
    <w:tmpl w:val="C4C4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73CF1"/>
    <w:multiLevelType w:val="hybridMultilevel"/>
    <w:tmpl w:val="5CBA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A3"/>
    <w:rsid w:val="000056CD"/>
    <w:rsid w:val="0000598E"/>
    <w:rsid w:val="0001121A"/>
    <w:rsid w:val="00012492"/>
    <w:rsid w:val="00012C5F"/>
    <w:rsid w:val="00024912"/>
    <w:rsid w:val="00026967"/>
    <w:rsid w:val="00026EB5"/>
    <w:rsid w:val="0003205D"/>
    <w:rsid w:val="00051E35"/>
    <w:rsid w:val="000522BA"/>
    <w:rsid w:val="00052924"/>
    <w:rsid w:val="00071970"/>
    <w:rsid w:val="00093AA0"/>
    <w:rsid w:val="00095BE8"/>
    <w:rsid w:val="000A517D"/>
    <w:rsid w:val="000B1BFB"/>
    <w:rsid w:val="000B3692"/>
    <w:rsid w:val="000B651F"/>
    <w:rsid w:val="000D2892"/>
    <w:rsid w:val="000E4B06"/>
    <w:rsid w:val="000E60AF"/>
    <w:rsid w:val="00103046"/>
    <w:rsid w:val="00112A45"/>
    <w:rsid w:val="00116B2F"/>
    <w:rsid w:val="00127E3D"/>
    <w:rsid w:val="00136C82"/>
    <w:rsid w:val="00150B82"/>
    <w:rsid w:val="00154F69"/>
    <w:rsid w:val="001654E3"/>
    <w:rsid w:val="00165542"/>
    <w:rsid w:val="0017694C"/>
    <w:rsid w:val="00182619"/>
    <w:rsid w:val="00185E58"/>
    <w:rsid w:val="001A1CD1"/>
    <w:rsid w:val="001A2842"/>
    <w:rsid w:val="001A4935"/>
    <w:rsid w:val="001B005F"/>
    <w:rsid w:val="001B2102"/>
    <w:rsid w:val="001B700E"/>
    <w:rsid w:val="001C1B00"/>
    <w:rsid w:val="001C2B40"/>
    <w:rsid w:val="001C4783"/>
    <w:rsid w:val="001D335A"/>
    <w:rsid w:val="001E0724"/>
    <w:rsid w:val="001E25C9"/>
    <w:rsid w:val="001E4C43"/>
    <w:rsid w:val="001E6F71"/>
    <w:rsid w:val="001F3B11"/>
    <w:rsid w:val="0020235A"/>
    <w:rsid w:val="002057BD"/>
    <w:rsid w:val="00214986"/>
    <w:rsid w:val="002236B7"/>
    <w:rsid w:val="00225DF8"/>
    <w:rsid w:val="00243FF4"/>
    <w:rsid w:val="00245265"/>
    <w:rsid w:val="002606BB"/>
    <w:rsid w:val="00262DB2"/>
    <w:rsid w:val="00263596"/>
    <w:rsid w:val="002652EF"/>
    <w:rsid w:val="00265545"/>
    <w:rsid w:val="00276893"/>
    <w:rsid w:val="002769F2"/>
    <w:rsid w:val="002815CF"/>
    <w:rsid w:val="00281C47"/>
    <w:rsid w:val="002834B6"/>
    <w:rsid w:val="0029500E"/>
    <w:rsid w:val="002A1646"/>
    <w:rsid w:val="002C4525"/>
    <w:rsid w:val="002C64A6"/>
    <w:rsid w:val="002C684C"/>
    <w:rsid w:val="002D5993"/>
    <w:rsid w:val="002E25A4"/>
    <w:rsid w:val="00301AEF"/>
    <w:rsid w:val="003032A4"/>
    <w:rsid w:val="00306672"/>
    <w:rsid w:val="00307CBB"/>
    <w:rsid w:val="00313760"/>
    <w:rsid w:val="003167E4"/>
    <w:rsid w:val="003659CB"/>
    <w:rsid w:val="003673D6"/>
    <w:rsid w:val="00371ED6"/>
    <w:rsid w:val="00374B20"/>
    <w:rsid w:val="003A08B3"/>
    <w:rsid w:val="003A696C"/>
    <w:rsid w:val="003B37CE"/>
    <w:rsid w:val="003B47A7"/>
    <w:rsid w:val="003B4BCD"/>
    <w:rsid w:val="003C4B17"/>
    <w:rsid w:val="003C6350"/>
    <w:rsid w:val="003D3103"/>
    <w:rsid w:val="003E609F"/>
    <w:rsid w:val="003F5B46"/>
    <w:rsid w:val="003F7561"/>
    <w:rsid w:val="004079A5"/>
    <w:rsid w:val="00426C82"/>
    <w:rsid w:val="00434963"/>
    <w:rsid w:val="00437041"/>
    <w:rsid w:val="00450BE7"/>
    <w:rsid w:val="004606E7"/>
    <w:rsid w:val="004728C3"/>
    <w:rsid w:val="00473996"/>
    <w:rsid w:val="00487369"/>
    <w:rsid w:val="00487A79"/>
    <w:rsid w:val="00495FB0"/>
    <w:rsid w:val="004B14ED"/>
    <w:rsid w:val="004E0F7E"/>
    <w:rsid w:val="004E62E2"/>
    <w:rsid w:val="004F491A"/>
    <w:rsid w:val="00502C0C"/>
    <w:rsid w:val="005034B9"/>
    <w:rsid w:val="005139E6"/>
    <w:rsid w:val="005304D7"/>
    <w:rsid w:val="005425AF"/>
    <w:rsid w:val="005579D9"/>
    <w:rsid w:val="00560929"/>
    <w:rsid w:val="00574ACC"/>
    <w:rsid w:val="00576C6F"/>
    <w:rsid w:val="00580857"/>
    <w:rsid w:val="0058108B"/>
    <w:rsid w:val="00582BC7"/>
    <w:rsid w:val="00586098"/>
    <w:rsid w:val="005952CE"/>
    <w:rsid w:val="005A2CB1"/>
    <w:rsid w:val="005A7DE5"/>
    <w:rsid w:val="005B03C2"/>
    <w:rsid w:val="005B5412"/>
    <w:rsid w:val="005D2E90"/>
    <w:rsid w:val="005D52C6"/>
    <w:rsid w:val="005E6651"/>
    <w:rsid w:val="005F0573"/>
    <w:rsid w:val="005F1521"/>
    <w:rsid w:val="005F4785"/>
    <w:rsid w:val="00600A92"/>
    <w:rsid w:val="006143DA"/>
    <w:rsid w:val="00615ACA"/>
    <w:rsid w:val="0061640C"/>
    <w:rsid w:val="006278CB"/>
    <w:rsid w:val="00640307"/>
    <w:rsid w:val="0064156A"/>
    <w:rsid w:val="00642278"/>
    <w:rsid w:val="00656329"/>
    <w:rsid w:val="00656B72"/>
    <w:rsid w:val="00662B45"/>
    <w:rsid w:val="0067415A"/>
    <w:rsid w:val="006802E8"/>
    <w:rsid w:val="0068746B"/>
    <w:rsid w:val="006A1153"/>
    <w:rsid w:val="006B27EE"/>
    <w:rsid w:val="006D3BA7"/>
    <w:rsid w:val="006F458A"/>
    <w:rsid w:val="007019A3"/>
    <w:rsid w:val="00711CAF"/>
    <w:rsid w:val="00734142"/>
    <w:rsid w:val="00736B61"/>
    <w:rsid w:val="00740EA2"/>
    <w:rsid w:val="0074566A"/>
    <w:rsid w:val="0076269F"/>
    <w:rsid w:val="00765224"/>
    <w:rsid w:val="007818ED"/>
    <w:rsid w:val="00786218"/>
    <w:rsid w:val="007874AC"/>
    <w:rsid w:val="00793075"/>
    <w:rsid w:val="007B2047"/>
    <w:rsid w:val="0081397A"/>
    <w:rsid w:val="0082022C"/>
    <w:rsid w:val="008328E4"/>
    <w:rsid w:val="008350A2"/>
    <w:rsid w:val="00840EB2"/>
    <w:rsid w:val="008459F9"/>
    <w:rsid w:val="00863E0D"/>
    <w:rsid w:val="00867318"/>
    <w:rsid w:val="00877910"/>
    <w:rsid w:val="00881F69"/>
    <w:rsid w:val="00886D6B"/>
    <w:rsid w:val="00892967"/>
    <w:rsid w:val="008A483A"/>
    <w:rsid w:val="008F28EB"/>
    <w:rsid w:val="008F40F3"/>
    <w:rsid w:val="009000C3"/>
    <w:rsid w:val="00900DEE"/>
    <w:rsid w:val="00910E68"/>
    <w:rsid w:val="00912262"/>
    <w:rsid w:val="0092217F"/>
    <w:rsid w:val="00923B67"/>
    <w:rsid w:val="00924D8F"/>
    <w:rsid w:val="00925886"/>
    <w:rsid w:val="00932E30"/>
    <w:rsid w:val="00940E5A"/>
    <w:rsid w:val="00941F3B"/>
    <w:rsid w:val="00942A53"/>
    <w:rsid w:val="00951569"/>
    <w:rsid w:val="00957E6A"/>
    <w:rsid w:val="0096767B"/>
    <w:rsid w:val="00970E9A"/>
    <w:rsid w:val="00972EA0"/>
    <w:rsid w:val="009865AC"/>
    <w:rsid w:val="00992112"/>
    <w:rsid w:val="009A05CE"/>
    <w:rsid w:val="009C0198"/>
    <w:rsid w:val="009C3E62"/>
    <w:rsid w:val="009C7A98"/>
    <w:rsid w:val="009D0272"/>
    <w:rsid w:val="009D6D33"/>
    <w:rsid w:val="009F4EB6"/>
    <w:rsid w:val="00A0422C"/>
    <w:rsid w:val="00A20050"/>
    <w:rsid w:val="00A35170"/>
    <w:rsid w:val="00A558A3"/>
    <w:rsid w:val="00A63FC8"/>
    <w:rsid w:val="00A65841"/>
    <w:rsid w:val="00A662D1"/>
    <w:rsid w:val="00A84807"/>
    <w:rsid w:val="00A97922"/>
    <w:rsid w:val="00AA1156"/>
    <w:rsid w:val="00AA49F7"/>
    <w:rsid w:val="00AB250A"/>
    <w:rsid w:val="00AB45DE"/>
    <w:rsid w:val="00AB6D8D"/>
    <w:rsid w:val="00AF361F"/>
    <w:rsid w:val="00AF57FC"/>
    <w:rsid w:val="00AF747F"/>
    <w:rsid w:val="00B029F1"/>
    <w:rsid w:val="00B04AC4"/>
    <w:rsid w:val="00B20297"/>
    <w:rsid w:val="00B41D29"/>
    <w:rsid w:val="00B4362E"/>
    <w:rsid w:val="00B44D49"/>
    <w:rsid w:val="00B50A9F"/>
    <w:rsid w:val="00B53018"/>
    <w:rsid w:val="00B65CDF"/>
    <w:rsid w:val="00B6651B"/>
    <w:rsid w:val="00B70D5E"/>
    <w:rsid w:val="00B91D6E"/>
    <w:rsid w:val="00B949A9"/>
    <w:rsid w:val="00BA5049"/>
    <w:rsid w:val="00BA74DA"/>
    <w:rsid w:val="00BB180F"/>
    <w:rsid w:val="00BB7CDC"/>
    <w:rsid w:val="00BC27DF"/>
    <w:rsid w:val="00BC2EAB"/>
    <w:rsid w:val="00BE5364"/>
    <w:rsid w:val="00BE5A53"/>
    <w:rsid w:val="00BF5388"/>
    <w:rsid w:val="00C236E2"/>
    <w:rsid w:val="00C26430"/>
    <w:rsid w:val="00C31286"/>
    <w:rsid w:val="00C36FA7"/>
    <w:rsid w:val="00C4765B"/>
    <w:rsid w:val="00C50306"/>
    <w:rsid w:val="00C52318"/>
    <w:rsid w:val="00C62E5C"/>
    <w:rsid w:val="00C6769B"/>
    <w:rsid w:val="00C76533"/>
    <w:rsid w:val="00CA472E"/>
    <w:rsid w:val="00CA5AF1"/>
    <w:rsid w:val="00CE1045"/>
    <w:rsid w:val="00CE3E16"/>
    <w:rsid w:val="00CF1B1A"/>
    <w:rsid w:val="00D0106C"/>
    <w:rsid w:val="00D05A36"/>
    <w:rsid w:val="00D1596F"/>
    <w:rsid w:val="00D21D3C"/>
    <w:rsid w:val="00D344DC"/>
    <w:rsid w:val="00D45A55"/>
    <w:rsid w:val="00D45FB5"/>
    <w:rsid w:val="00D60872"/>
    <w:rsid w:val="00D7268C"/>
    <w:rsid w:val="00D80FBE"/>
    <w:rsid w:val="00D82302"/>
    <w:rsid w:val="00DA72D7"/>
    <w:rsid w:val="00DB68F5"/>
    <w:rsid w:val="00DD6EF3"/>
    <w:rsid w:val="00DE04C1"/>
    <w:rsid w:val="00DF6A4A"/>
    <w:rsid w:val="00E076CE"/>
    <w:rsid w:val="00E16C39"/>
    <w:rsid w:val="00E46466"/>
    <w:rsid w:val="00E518D0"/>
    <w:rsid w:val="00E55799"/>
    <w:rsid w:val="00E5744A"/>
    <w:rsid w:val="00E76CE2"/>
    <w:rsid w:val="00E84299"/>
    <w:rsid w:val="00E91406"/>
    <w:rsid w:val="00E93953"/>
    <w:rsid w:val="00EA1A35"/>
    <w:rsid w:val="00EB41CF"/>
    <w:rsid w:val="00EB4641"/>
    <w:rsid w:val="00EB4C27"/>
    <w:rsid w:val="00EC0431"/>
    <w:rsid w:val="00EC4E62"/>
    <w:rsid w:val="00EC739D"/>
    <w:rsid w:val="00ED3D83"/>
    <w:rsid w:val="00ED6E5F"/>
    <w:rsid w:val="00EE067B"/>
    <w:rsid w:val="00EF26F2"/>
    <w:rsid w:val="00F002D3"/>
    <w:rsid w:val="00F00794"/>
    <w:rsid w:val="00F04A9F"/>
    <w:rsid w:val="00F121E1"/>
    <w:rsid w:val="00F132AE"/>
    <w:rsid w:val="00F154E8"/>
    <w:rsid w:val="00F44EBD"/>
    <w:rsid w:val="00F45BBE"/>
    <w:rsid w:val="00F514C9"/>
    <w:rsid w:val="00F53436"/>
    <w:rsid w:val="00F55264"/>
    <w:rsid w:val="00F70FA9"/>
    <w:rsid w:val="00F913CF"/>
    <w:rsid w:val="00F97D0C"/>
    <w:rsid w:val="00FA2373"/>
    <w:rsid w:val="00FB7022"/>
    <w:rsid w:val="00FC4499"/>
    <w:rsid w:val="00FC6381"/>
    <w:rsid w:val="00FD2680"/>
    <w:rsid w:val="00FE0571"/>
    <w:rsid w:val="00FF3385"/>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DE36"/>
  <w15:chartTrackingRefBased/>
  <w15:docId w15:val="{1035C955-3922-434F-A929-973C1167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2C6"/>
    <w:rPr>
      <w:color w:val="0563C1" w:themeColor="hyperlink"/>
      <w:u w:val="single"/>
    </w:rPr>
  </w:style>
  <w:style w:type="character" w:styleId="UnresolvedMention">
    <w:name w:val="Unresolved Mention"/>
    <w:basedOn w:val="DefaultParagraphFont"/>
    <w:uiPriority w:val="99"/>
    <w:semiHidden/>
    <w:unhideWhenUsed/>
    <w:rsid w:val="005D52C6"/>
    <w:rPr>
      <w:color w:val="605E5C"/>
      <w:shd w:val="clear" w:color="auto" w:fill="E1DFDD"/>
    </w:rPr>
  </w:style>
  <w:style w:type="paragraph" w:styleId="ListParagraph">
    <w:name w:val="List Paragraph"/>
    <w:basedOn w:val="Normal"/>
    <w:uiPriority w:val="34"/>
    <w:qFormat/>
    <w:rsid w:val="00F002D3"/>
    <w:pPr>
      <w:ind w:left="720"/>
      <w:contextualSpacing/>
    </w:pPr>
  </w:style>
  <w:style w:type="paragraph" w:styleId="BalloonText">
    <w:name w:val="Balloon Text"/>
    <w:basedOn w:val="Normal"/>
    <w:link w:val="BalloonTextChar"/>
    <w:uiPriority w:val="99"/>
    <w:semiHidden/>
    <w:unhideWhenUsed/>
    <w:rsid w:val="00AA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cademy.ac.uk/system/files/downloads/uk_professional_standards_framework.pdf%20Accessed%2024th%20January%20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andrew pennington</cp:lastModifiedBy>
  <cp:revision>6</cp:revision>
  <cp:lastPrinted>2019-02-25T12:01:00Z</cp:lastPrinted>
  <dcterms:created xsi:type="dcterms:W3CDTF">2019-02-25T14:29:00Z</dcterms:created>
  <dcterms:modified xsi:type="dcterms:W3CDTF">2019-07-19T17:47:00Z</dcterms:modified>
</cp:coreProperties>
</file>