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0D1AC" w14:textId="77777777" w:rsidR="00AF461F" w:rsidRDefault="001D05B0" w:rsidP="005C4E6D">
      <w:pPr>
        <w:spacing w:line="360" w:lineRule="auto"/>
        <w:jc w:val="both"/>
        <w:rPr>
          <w:rFonts w:ascii="Times New Roman" w:hAnsi="Times New Roman" w:cs="Times New Roman"/>
        </w:rPr>
      </w:pPr>
      <w:bookmarkStart w:id="0" w:name="_GoBack"/>
      <w:bookmarkEnd w:id="0"/>
      <w:r>
        <w:rPr>
          <w:rFonts w:ascii="Times New Roman" w:hAnsi="Times New Roman" w:cs="Times New Roman"/>
          <w:smallCaps/>
        </w:rPr>
        <w:t>Troy</w:t>
      </w:r>
      <w:r w:rsidR="00AF461F">
        <w:rPr>
          <w:rFonts w:ascii="Times New Roman" w:hAnsi="Times New Roman" w:cs="Times New Roman"/>
        </w:rPr>
        <w:t xml:space="preserve">, </w:t>
      </w:r>
      <w:r>
        <w:rPr>
          <w:rFonts w:ascii="Times New Roman" w:hAnsi="Times New Roman" w:cs="Times New Roman"/>
          <w:smallCaps/>
        </w:rPr>
        <w:t xml:space="preserve">Myth, City, Icon, </w:t>
      </w:r>
      <w:r w:rsidR="00AF461F" w:rsidRPr="001D05B0">
        <w:rPr>
          <w:rFonts w:ascii="Times New Roman" w:hAnsi="Times New Roman" w:cs="Times New Roman"/>
          <w:smallCaps/>
        </w:rPr>
        <w:t xml:space="preserve">By </w:t>
      </w:r>
      <w:proofErr w:type="spellStart"/>
      <w:r w:rsidRPr="001D05B0">
        <w:rPr>
          <w:rFonts w:ascii="Times New Roman" w:hAnsi="Times New Roman" w:cs="Times New Roman"/>
          <w:smallCaps/>
        </w:rPr>
        <w:t>Naoíse</w:t>
      </w:r>
      <w:proofErr w:type="spellEnd"/>
      <w:r w:rsidRPr="001D05B0">
        <w:rPr>
          <w:rFonts w:ascii="Times New Roman" w:hAnsi="Times New Roman" w:cs="Times New Roman"/>
          <w:smallCaps/>
        </w:rPr>
        <w:t xml:space="preserve"> Mac Sweeney</w:t>
      </w:r>
      <w:r w:rsidR="0009284E" w:rsidRPr="001D05B0">
        <w:rPr>
          <w:rFonts w:ascii="Times New Roman" w:hAnsi="Times New Roman" w:cs="Times New Roman"/>
          <w:smallCaps/>
        </w:rPr>
        <w:t xml:space="preserve">. </w:t>
      </w:r>
      <w:r w:rsidRPr="001D05B0">
        <w:rPr>
          <w:rFonts w:ascii="Times New Roman" w:hAnsi="Times New Roman" w:cs="Times New Roman"/>
          <w:smallCaps/>
        </w:rPr>
        <w:t>New York &amp; London</w:t>
      </w:r>
      <w:r w:rsidR="00AF461F" w:rsidRPr="001D05B0">
        <w:rPr>
          <w:rFonts w:ascii="Times New Roman" w:hAnsi="Times New Roman" w:cs="Times New Roman"/>
          <w:smallCaps/>
        </w:rPr>
        <w:t xml:space="preserve">: </w:t>
      </w:r>
      <w:r w:rsidRPr="001D05B0">
        <w:rPr>
          <w:rFonts w:ascii="Times New Roman" w:hAnsi="Times New Roman" w:cs="Times New Roman"/>
          <w:smallCaps/>
        </w:rPr>
        <w:t>Bloomsbury Academic Press, 2018</w:t>
      </w:r>
      <w:r w:rsidR="00AF461F" w:rsidRPr="001D05B0">
        <w:rPr>
          <w:rFonts w:ascii="Times New Roman" w:hAnsi="Times New Roman" w:cs="Times New Roman"/>
          <w:smallCaps/>
        </w:rPr>
        <w:t xml:space="preserve">. Pp. </w:t>
      </w:r>
      <w:r w:rsidRPr="001D05B0">
        <w:rPr>
          <w:rFonts w:ascii="Times New Roman" w:hAnsi="Times New Roman" w:cs="Times New Roman"/>
          <w:smallCaps/>
        </w:rPr>
        <w:t>185</w:t>
      </w:r>
      <w:r w:rsidR="00AF461F" w:rsidRPr="001D05B0">
        <w:rPr>
          <w:rFonts w:ascii="Times New Roman" w:hAnsi="Times New Roman" w:cs="Times New Roman"/>
          <w:smallCaps/>
        </w:rPr>
        <w:t xml:space="preserve">. </w:t>
      </w:r>
      <w:r w:rsidRPr="007C75E1">
        <w:rPr>
          <w:rFonts w:ascii="Times New Roman" w:hAnsi="Times New Roman" w:cs="Times New Roman"/>
          <w:smallCaps/>
        </w:rPr>
        <w:t>Softcover</w:t>
      </w:r>
      <w:r w:rsidR="00AF461F" w:rsidRPr="007C75E1">
        <w:rPr>
          <w:rFonts w:ascii="Times New Roman" w:hAnsi="Times New Roman" w:cs="Times New Roman"/>
          <w:smallCaps/>
        </w:rPr>
        <w:t>,</w:t>
      </w:r>
      <w:r w:rsidR="00AF461F" w:rsidRPr="007C75E1">
        <w:rPr>
          <w:rFonts w:ascii="Times New Roman" w:hAnsi="Times New Roman" w:cs="Times New Roman"/>
        </w:rPr>
        <w:t xml:space="preserve"> </w:t>
      </w:r>
      <w:r w:rsidR="0009284E" w:rsidRPr="007C75E1">
        <w:rPr>
          <w:rFonts w:ascii="Times New Roman" w:hAnsi="Times New Roman" w:cs="Times New Roman"/>
        </w:rPr>
        <w:t>$75.00</w:t>
      </w:r>
      <w:r w:rsidR="00F34BE5" w:rsidRPr="007C75E1">
        <w:rPr>
          <w:rFonts w:ascii="Times New Roman" w:hAnsi="Times New Roman" w:cs="Times New Roman"/>
        </w:rPr>
        <w:t>. ISBN</w:t>
      </w:r>
      <w:r w:rsidR="00F34BE5">
        <w:rPr>
          <w:rFonts w:ascii="Times New Roman" w:hAnsi="Times New Roman" w:cs="Times New Roman"/>
        </w:rPr>
        <w:t xml:space="preserve"> </w:t>
      </w:r>
      <w:r>
        <w:rPr>
          <w:rFonts w:ascii="Times New Roman" w:hAnsi="Times New Roman" w:cs="Times New Roman"/>
        </w:rPr>
        <w:t>978-1-4725-2937-4</w:t>
      </w:r>
      <w:r w:rsidR="00AF461F">
        <w:rPr>
          <w:rFonts w:ascii="Times New Roman" w:hAnsi="Times New Roman" w:cs="Times New Roman"/>
        </w:rPr>
        <w:t>.</w:t>
      </w:r>
    </w:p>
    <w:p w14:paraId="41087798" w14:textId="77777777" w:rsidR="001D05B0" w:rsidRDefault="001D05B0" w:rsidP="005C4E6D">
      <w:pPr>
        <w:spacing w:after="0" w:line="360" w:lineRule="auto"/>
        <w:jc w:val="right"/>
        <w:rPr>
          <w:rFonts w:ascii="Times New Roman" w:hAnsi="Times New Roman" w:cs="Times New Roman"/>
        </w:rPr>
      </w:pPr>
    </w:p>
    <w:p w14:paraId="7CE0E053" w14:textId="77777777" w:rsidR="007B2342" w:rsidRDefault="0054471B" w:rsidP="005C4E6D">
      <w:pPr>
        <w:spacing w:after="0" w:line="360" w:lineRule="auto"/>
        <w:rPr>
          <w:rFonts w:ascii="Times New Roman" w:hAnsi="Times New Roman" w:cs="Times New Roman"/>
        </w:rPr>
      </w:pPr>
      <w:r>
        <w:rPr>
          <w:rFonts w:ascii="Times New Roman" w:hAnsi="Times New Roman" w:cs="Times New Roman"/>
        </w:rPr>
        <w:t>The city of Troy</w:t>
      </w:r>
      <w:r w:rsidR="008B442F">
        <w:rPr>
          <w:rFonts w:ascii="Times New Roman" w:hAnsi="Times New Roman" w:cs="Times New Roman"/>
        </w:rPr>
        <w:t>, and the war against the Achaeans,</w:t>
      </w:r>
      <w:r>
        <w:rPr>
          <w:rFonts w:ascii="Times New Roman" w:hAnsi="Times New Roman" w:cs="Times New Roman"/>
        </w:rPr>
        <w:t xml:space="preserve"> stands at the heart of </w:t>
      </w:r>
      <w:r w:rsidR="001B3DDB">
        <w:rPr>
          <w:rFonts w:ascii="Times New Roman" w:hAnsi="Times New Roman" w:cs="Times New Roman"/>
        </w:rPr>
        <w:t xml:space="preserve">the </w:t>
      </w:r>
      <w:r>
        <w:rPr>
          <w:rFonts w:ascii="Times New Roman" w:hAnsi="Times New Roman" w:cs="Times New Roman"/>
        </w:rPr>
        <w:t xml:space="preserve">Western </w:t>
      </w:r>
      <w:r w:rsidR="001B3DDB">
        <w:rPr>
          <w:rFonts w:ascii="Times New Roman" w:hAnsi="Times New Roman" w:cs="Times New Roman"/>
        </w:rPr>
        <w:t>imagination</w:t>
      </w:r>
      <w:r>
        <w:rPr>
          <w:rFonts w:ascii="Times New Roman" w:hAnsi="Times New Roman" w:cs="Times New Roman"/>
        </w:rPr>
        <w:t xml:space="preserve">. It has shaped political identities, given a sense of history and purpose to its </w:t>
      </w:r>
      <w:r w:rsidR="008B442F">
        <w:rPr>
          <w:rFonts w:ascii="Times New Roman" w:hAnsi="Times New Roman" w:cs="Times New Roman"/>
        </w:rPr>
        <w:t xml:space="preserve">many </w:t>
      </w:r>
      <w:r>
        <w:rPr>
          <w:rFonts w:ascii="Times New Roman" w:hAnsi="Times New Roman" w:cs="Times New Roman"/>
        </w:rPr>
        <w:t>interpreters, and offered powerful parallels</w:t>
      </w:r>
      <w:r w:rsidR="008B442F">
        <w:rPr>
          <w:rFonts w:ascii="Times New Roman" w:hAnsi="Times New Roman" w:cs="Times New Roman"/>
        </w:rPr>
        <w:t xml:space="preserve"> for contemporary concerns. It is a name synonymous with mighty battles and quick-witted intrigue, of brazen courage and weak willed cowardice. It is the war that epitomised ancient Greek heroic culture, with names few could forget, and heroes that still cast important cultural shadows. For the Romans it gave them a link to an imagined past, a sense of history to rival that of Greece. For later peoples it offered them a way to redefine who they were and what they stood for; </w:t>
      </w:r>
      <w:r w:rsidR="006B2A96">
        <w:rPr>
          <w:rFonts w:ascii="Times New Roman" w:hAnsi="Times New Roman" w:cs="Times New Roman"/>
        </w:rPr>
        <w:t>binding</w:t>
      </w:r>
      <w:r w:rsidR="008B442F">
        <w:rPr>
          <w:rFonts w:ascii="Times New Roman" w:hAnsi="Times New Roman" w:cs="Times New Roman"/>
        </w:rPr>
        <w:t xml:space="preserve"> them to the classical world. It offered lessons for those </w:t>
      </w:r>
      <w:r w:rsidR="006B2A96">
        <w:rPr>
          <w:rFonts w:ascii="Times New Roman" w:hAnsi="Times New Roman" w:cs="Times New Roman"/>
        </w:rPr>
        <w:t xml:space="preserve">willing to reconsider the twisting tale. The city and war have fascinated generations throughout the ages, because at its heart, it remains the defining story in the canon of Western literature; and the formative keystone in the construction of </w:t>
      </w:r>
      <w:r w:rsidR="005C4E6D">
        <w:rPr>
          <w:rFonts w:ascii="Times New Roman" w:hAnsi="Times New Roman" w:cs="Times New Roman"/>
        </w:rPr>
        <w:t xml:space="preserve">a </w:t>
      </w:r>
      <w:r w:rsidR="006B2A96">
        <w:rPr>
          <w:rFonts w:ascii="Times New Roman" w:hAnsi="Times New Roman" w:cs="Times New Roman"/>
        </w:rPr>
        <w:t xml:space="preserve">Western identity. </w:t>
      </w:r>
    </w:p>
    <w:p w14:paraId="5A0AD5C0" w14:textId="77777777" w:rsidR="00E25D7F" w:rsidRDefault="00E25D7F" w:rsidP="005C4E6D">
      <w:pPr>
        <w:spacing w:after="0" w:line="360" w:lineRule="auto"/>
        <w:rPr>
          <w:rFonts w:ascii="Times New Roman" w:hAnsi="Times New Roman" w:cs="Times New Roman"/>
        </w:rPr>
      </w:pPr>
    </w:p>
    <w:p w14:paraId="6CB6FB7E" w14:textId="77777777" w:rsidR="0068440F" w:rsidRDefault="006B2A96" w:rsidP="005C4E6D">
      <w:pPr>
        <w:spacing w:after="0" w:line="360" w:lineRule="auto"/>
        <w:rPr>
          <w:rFonts w:ascii="Times New Roman" w:hAnsi="Times New Roman" w:cs="Times New Roman"/>
        </w:rPr>
      </w:pPr>
      <w:r>
        <w:rPr>
          <w:rFonts w:ascii="Times New Roman" w:hAnsi="Times New Roman" w:cs="Times New Roman"/>
        </w:rPr>
        <w:t xml:space="preserve">Any history of the ancient site has to untangle the web of competing interpretations and political imaginings, to strip back the layers of the epic poem, and return to what the archaeology can tell us. In one sense this is a very necessary endeavour, in that it forces the reader to remember the real Troy behind the myth, an ancient city of great mercantile wealth and prestige, and one that reflects the very real political world of </w:t>
      </w:r>
      <w:r w:rsidR="0083320B">
        <w:rPr>
          <w:rFonts w:ascii="Times New Roman" w:hAnsi="Times New Roman" w:cs="Times New Roman"/>
        </w:rPr>
        <w:t>the Bronze and Iron Ages.</w:t>
      </w:r>
      <w:r w:rsidR="007B2342">
        <w:rPr>
          <w:rFonts w:ascii="Times New Roman" w:hAnsi="Times New Roman" w:cs="Times New Roman"/>
        </w:rPr>
        <w:t xml:space="preserve"> This is what </w:t>
      </w:r>
      <w:r w:rsidR="0068440F">
        <w:rPr>
          <w:rFonts w:ascii="Times New Roman" w:hAnsi="Times New Roman" w:cs="Times New Roman"/>
        </w:rPr>
        <w:t>Mac Sweeney</w:t>
      </w:r>
      <w:r w:rsidR="007B2342">
        <w:rPr>
          <w:rFonts w:ascii="Times New Roman" w:hAnsi="Times New Roman" w:cs="Times New Roman"/>
        </w:rPr>
        <w:t xml:space="preserve"> ambitiously sets out to do</w:t>
      </w:r>
      <w:r w:rsidR="0068440F">
        <w:rPr>
          <w:rFonts w:ascii="Times New Roman" w:hAnsi="Times New Roman" w:cs="Times New Roman"/>
        </w:rPr>
        <w:t>:</w:t>
      </w:r>
      <w:r w:rsidR="007B2342">
        <w:rPr>
          <w:rFonts w:ascii="Times New Roman" w:hAnsi="Times New Roman" w:cs="Times New Roman"/>
        </w:rPr>
        <w:t xml:space="preserve"> to write a history of the site, to recognise where fact and fiction merge, and chart how the idea of Troy becomes rather more important than the reality. In this sense the book is </w:t>
      </w:r>
      <w:r w:rsidR="000C1ED7">
        <w:rPr>
          <w:rFonts w:ascii="Times New Roman" w:hAnsi="Times New Roman" w:cs="Times New Roman"/>
        </w:rPr>
        <w:t>effective</w:t>
      </w:r>
      <w:r w:rsidR="007B2342">
        <w:rPr>
          <w:rFonts w:ascii="Times New Roman" w:hAnsi="Times New Roman" w:cs="Times New Roman"/>
        </w:rPr>
        <w:t xml:space="preserve">. In dividing the subject into three sub-areas </w:t>
      </w:r>
      <w:r w:rsidR="0068440F">
        <w:rPr>
          <w:rFonts w:ascii="Times New Roman" w:hAnsi="Times New Roman" w:cs="Times New Roman"/>
        </w:rPr>
        <w:t>Mac Sweeney</w:t>
      </w:r>
      <w:r w:rsidR="007B2342">
        <w:rPr>
          <w:rFonts w:ascii="Times New Roman" w:hAnsi="Times New Roman" w:cs="Times New Roman"/>
        </w:rPr>
        <w:t xml:space="preserve"> importantly separates out a number of these strands and </w:t>
      </w:r>
      <w:r w:rsidR="000C1ED7">
        <w:rPr>
          <w:rFonts w:ascii="Times New Roman" w:hAnsi="Times New Roman" w:cs="Times New Roman"/>
        </w:rPr>
        <w:t>ideas, and present</w:t>
      </w:r>
      <w:r w:rsidR="00B12C37">
        <w:rPr>
          <w:rFonts w:ascii="Times New Roman" w:hAnsi="Times New Roman" w:cs="Times New Roman"/>
        </w:rPr>
        <w:t>s</w:t>
      </w:r>
      <w:r w:rsidR="000C1ED7">
        <w:rPr>
          <w:rFonts w:ascii="Times New Roman" w:hAnsi="Times New Roman" w:cs="Times New Roman"/>
        </w:rPr>
        <w:t xml:space="preserve"> useful </w:t>
      </w:r>
      <w:r w:rsidR="004748AC">
        <w:rPr>
          <w:rFonts w:ascii="Times New Roman" w:hAnsi="Times New Roman" w:cs="Times New Roman"/>
        </w:rPr>
        <w:t>depictions</w:t>
      </w:r>
      <w:r w:rsidR="000C1ED7">
        <w:rPr>
          <w:rFonts w:ascii="Times New Roman" w:hAnsi="Times New Roman" w:cs="Times New Roman"/>
        </w:rPr>
        <w:t xml:space="preserve"> of Troy in myth (3-38), archaeology and ancient history (39-112) and as a cultural icon (113-153).</w:t>
      </w:r>
      <w:r w:rsidR="005D7640">
        <w:rPr>
          <w:rFonts w:ascii="Times New Roman" w:hAnsi="Times New Roman" w:cs="Times New Roman"/>
        </w:rPr>
        <w:t xml:space="preserve"> </w:t>
      </w:r>
    </w:p>
    <w:p w14:paraId="42DAFB52" w14:textId="77777777" w:rsidR="00E25D7F" w:rsidRDefault="00E25D7F" w:rsidP="005C4E6D">
      <w:pPr>
        <w:spacing w:after="0" w:line="360" w:lineRule="auto"/>
        <w:rPr>
          <w:rFonts w:ascii="Times New Roman" w:hAnsi="Times New Roman" w:cs="Times New Roman"/>
        </w:rPr>
      </w:pPr>
    </w:p>
    <w:p w14:paraId="65E85E04" w14:textId="77777777" w:rsidR="005D7640" w:rsidRDefault="004748AC" w:rsidP="005C4E6D">
      <w:pPr>
        <w:spacing w:after="0" w:line="360" w:lineRule="auto"/>
        <w:rPr>
          <w:rFonts w:ascii="Times New Roman" w:hAnsi="Times New Roman" w:cs="Times New Roman"/>
        </w:rPr>
      </w:pPr>
      <w:r>
        <w:rPr>
          <w:rFonts w:ascii="Times New Roman" w:hAnsi="Times New Roman" w:cs="Times New Roman"/>
        </w:rPr>
        <w:t xml:space="preserve">There are issues here. The book itself is something of a </w:t>
      </w:r>
      <w:r w:rsidR="0068440F">
        <w:rPr>
          <w:rFonts w:ascii="Times New Roman" w:hAnsi="Times New Roman" w:cs="Times New Roman"/>
        </w:rPr>
        <w:t>genre-</w:t>
      </w:r>
      <w:r>
        <w:rPr>
          <w:rFonts w:ascii="Times New Roman" w:hAnsi="Times New Roman" w:cs="Times New Roman"/>
        </w:rPr>
        <w:t xml:space="preserve">hybrid, and it is not always easy to see exactly who it is written for. Some sections read </w:t>
      </w:r>
      <w:r w:rsidR="0068440F">
        <w:rPr>
          <w:rFonts w:ascii="Times New Roman" w:hAnsi="Times New Roman" w:cs="Times New Roman"/>
        </w:rPr>
        <w:t>as though from a site guidebook</w:t>
      </w:r>
      <w:r>
        <w:rPr>
          <w:rFonts w:ascii="Times New Roman" w:hAnsi="Times New Roman" w:cs="Times New Roman"/>
        </w:rPr>
        <w:t>, others are focussed s</w:t>
      </w:r>
      <w:r w:rsidR="0068440F">
        <w:rPr>
          <w:rFonts w:ascii="Times New Roman" w:hAnsi="Times New Roman" w:cs="Times New Roman"/>
        </w:rPr>
        <w:t>trongly on a general readership</w:t>
      </w:r>
      <w:r>
        <w:rPr>
          <w:rFonts w:ascii="Times New Roman" w:hAnsi="Times New Roman" w:cs="Times New Roman"/>
        </w:rPr>
        <w:t xml:space="preserve">, while still more </w:t>
      </w:r>
      <w:r w:rsidR="0068440F">
        <w:rPr>
          <w:rFonts w:ascii="Times New Roman" w:hAnsi="Times New Roman" w:cs="Times New Roman"/>
        </w:rPr>
        <w:t>present</w:t>
      </w:r>
      <w:r>
        <w:rPr>
          <w:rFonts w:ascii="Times New Roman" w:hAnsi="Times New Roman" w:cs="Times New Roman"/>
        </w:rPr>
        <w:t xml:space="preserve"> nuanced and scholarly discussion. </w:t>
      </w:r>
      <w:r w:rsidR="0014655C">
        <w:rPr>
          <w:rFonts w:ascii="Times New Roman" w:hAnsi="Times New Roman" w:cs="Times New Roman"/>
        </w:rPr>
        <w:t xml:space="preserve">There are some other minor criticisms. The amount of cross referencing is unnecessary, and the repetition between chapters sometimes a touch distracting. The lack of an overall argument and unifying perspective makes the three parts appear a touch disconnected. </w:t>
      </w:r>
      <w:r>
        <w:rPr>
          <w:rFonts w:ascii="Times New Roman" w:hAnsi="Times New Roman" w:cs="Times New Roman"/>
        </w:rPr>
        <w:t xml:space="preserve">This is in part because of the many different approaches </w:t>
      </w:r>
      <w:r w:rsidR="0068440F">
        <w:rPr>
          <w:rFonts w:ascii="Times New Roman" w:hAnsi="Times New Roman" w:cs="Times New Roman"/>
        </w:rPr>
        <w:t xml:space="preserve">Mac Sweeney </w:t>
      </w:r>
      <w:r>
        <w:rPr>
          <w:rFonts w:ascii="Times New Roman" w:hAnsi="Times New Roman" w:cs="Times New Roman"/>
        </w:rPr>
        <w:t xml:space="preserve">takes, and the admirable attempt to provide in what is a rather slim volume, a fluent narrative history of the site and the ideas it gives birth to. The only reason the book holds together as well as it does is because </w:t>
      </w:r>
      <w:r w:rsidR="0014655C">
        <w:rPr>
          <w:rFonts w:ascii="Times New Roman" w:hAnsi="Times New Roman" w:cs="Times New Roman"/>
        </w:rPr>
        <w:t>the writer</w:t>
      </w:r>
      <w:r w:rsidR="0068440F">
        <w:rPr>
          <w:rFonts w:ascii="Times New Roman" w:hAnsi="Times New Roman" w:cs="Times New Roman"/>
        </w:rPr>
        <w:t xml:space="preserve"> </w:t>
      </w:r>
      <w:r>
        <w:rPr>
          <w:rFonts w:ascii="Times New Roman" w:hAnsi="Times New Roman" w:cs="Times New Roman"/>
        </w:rPr>
        <w:t xml:space="preserve">is a careful and thorough guide. </w:t>
      </w:r>
    </w:p>
    <w:p w14:paraId="1E6BA881" w14:textId="77777777" w:rsidR="00902DDE" w:rsidRDefault="00902DDE" w:rsidP="005C4E6D">
      <w:pPr>
        <w:spacing w:after="0" w:line="360" w:lineRule="auto"/>
        <w:rPr>
          <w:rFonts w:ascii="Times New Roman" w:hAnsi="Times New Roman" w:cs="Times New Roman"/>
        </w:rPr>
      </w:pPr>
    </w:p>
    <w:p w14:paraId="232C29AB" w14:textId="77777777" w:rsidR="004748AC" w:rsidRDefault="0014655C" w:rsidP="005C4E6D">
      <w:pPr>
        <w:spacing w:after="0" w:line="360" w:lineRule="auto"/>
        <w:rPr>
          <w:rFonts w:ascii="Times New Roman" w:hAnsi="Times New Roman" w:cs="Times New Roman"/>
        </w:rPr>
      </w:pPr>
      <w:r>
        <w:rPr>
          <w:rFonts w:ascii="Times New Roman" w:hAnsi="Times New Roman" w:cs="Times New Roman"/>
        </w:rPr>
        <w:lastRenderedPageBreak/>
        <w:t xml:space="preserve">The book opens with an excellent introduction. It </w:t>
      </w:r>
      <w:r w:rsidR="00687425">
        <w:rPr>
          <w:rFonts w:ascii="Times New Roman" w:hAnsi="Times New Roman" w:cs="Times New Roman"/>
        </w:rPr>
        <w:t xml:space="preserve">is </w:t>
      </w:r>
      <w:r w:rsidR="00385D14">
        <w:rPr>
          <w:rFonts w:ascii="Times New Roman" w:hAnsi="Times New Roman" w:cs="Times New Roman"/>
        </w:rPr>
        <w:t>focussed and provides a fluent route into the topic</w:t>
      </w:r>
      <w:r w:rsidR="00687425">
        <w:rPr>
          <w:rFonts w:ascii="Times New Roman" w:hAnsi="Times New Roman" w:cs="Times New Roman"/>
        </w:rPr>
        <w:t xml:space="preserve"> </w:t>
      </w:r>
      <w:r w:rsidR="00385D14">
        <w:rPr>
          <w:rFonts w:ascii="Times New Roman" w:hAnsi="Times New Roman" w:cs="Times New Roman"/>
        </w:rPr>
        <w:t xml:space="preserve">(3-6). </w:t>
      </w:r>
      <w:r w:rsidR="0068440F">
        <w:rPr>
          <w:rFonts w:ascii="Times New Roman" w:hAnsi="Times New Roman" w:cs="Times New Roman"/>
        </w:rPr>
        <w:t xml:space="preserve">Mac Sweeney </w:t>
      </w:r>
      <w:r w:rsidR="00385D14">
        <w:rPr>
          <w:rFonts w:ascii="Times New Roman" w:hAnsi="Times New Roman" w:cs="Times New Roman"/>
        </w:rPr>
        <w:t xml:space="preserve">selects three scenes to present the complexities of writing about Troy; Alexander’s visit to Achilles tomb, Geoffrey of Monmouth writing his </w:t>
      </w:r>
      <w:r w:rsidR="00385D14">
        <w:rPr>
          <w:rFonts w:ascii="Times New Roman" w:hAnsi="Times New Roman" w:cs="Times New Roman"/>
          <w:i/>
        </w:rPr>
        <w:t xml:space="preserve">Historia </w:t>
      </w:r>
      <w:proofErr w:type="spellStart"/>
      <w:r w:rsidR="00385D14">
        <w:rPr>
          <w:rFonts w:ascii="Times New Roman" w:hAnsi="Times New Roman" w:cs="Times New Roman"/>
          <w:i/>
        </w:rPr>
        <w:t>Regum</w:t>
      </w:r>
      <w:proofErr w:type="spellEnd"/>
      <w:r w:rsidR="00385D14">
        <w:rPr>
          <w:rFonts w:ascii="Times New Roman" w:hAnsi="Times New Roman" w:cs="Times New Roman"/>
          <w:i/>
        </w:rPr>
        <w:t xml:space="preserve"> Britanniae</w:t>
      </w:r>
      <w:r w:rsidR="00385D14">
        <w:rPr>
          <w:rFonts w:ascii="Times New Roman" w:hAnsi="Times New Roman" w:cs="Times New Roman"/>
        </w:rPr>
        <w:t xml:space="preserve">, and President Bill Clinton echoing Seamus Heaney’s poem </w:t>
      </w:r>
      <w:r w:rsidR="00385D14">
        <w:rPr>
          <w:rFonts w:ascii="Times New Roman" w:hAnsi="Times New Roman" w:cs="Times New Roman"/>
          <w:i/>
        </w:rPr>
        <w:t>The Cure at Troy</w:t>
      </w:r>
      <w:r w:rsidR="00385D14">
        <w:rPr>
          <w:rFonts w:ascii="Times New Roman" w:hAnsi="Times New Roman" w:cs="Times New Roman"/>
        </w:rPr>
        <w:t xml:space="preserve"> in Derry during the Northern Ireland peace process (4-5). Each of these is well chosen, as </w:t>
      </w:r>
      <w:r>
        <w:rPr>
          <w:rFonts w:ascii="Times New Roman" w:hAnsi="Times New Roman" w:cs="Times New Roman"/>
        </w:rPr>
        <w:t>they highlight</w:t>
      </w:r>
      <w:r w:rsidR="00385D14">
        <w:rPr>
          <w:rFonts w:ascii="Times New Roman" w:hAnsi="Times New Roman" w:cs="Times New Roman"/>
        </w:rPr>
        <w:t xml:space="preserve"> the inherent difficulties of the topic, and how Troy and its war beca</w:t>
      </w:r>
      <w:r w:rsidR="00EF686D">
        <w:rPr>
          <w:rFonts w:ascii="Times New Roman" w:hAnsi="Times New Roman" w:cs="Times New Roman"/>
        </w:rPr>
        <w:t>me a defining part of W</w:t>
      </w:r>
      <w:r w:rsidR="00385D14">
        <w:rPr>
          <w:rFonts w:ascii="Times New Roman" w:hAnsi="Times New Roman" w:cs="Times New Roman"/>
        </w:rPr>
        <w:t xml:space="preserve">estern consciousness. The following chapters however step back from these more nuanced observations and present an overly descriptive and superficial depiction. In chapter 2 (‘The Making of a Myth’; 7-15) </w:t>
      </w:r>
      <w:r w:rsidR="0068440F">
        <w:rPr>
          <w:rFonts w:ascii="Times New Roman" w:hAnsi="Times New Roman" w:cs="Times New Roman"/>
        </w:rPr>
        <w:t xml:space="preserve">Mac Sweeney </w:t>
      </w:r>
      <w:r w:rsidR="00385D14">
        <w:rPr>
          <w:rFonts w:ascii="Times New Roman" w:hAnsi="Times New Roman" w:cs="Times New Roman"/>
        </w:rPr>
        <w:t xml:space="preserve">provides an overview of the </w:t>
      </w:r>
      <w:r w:rsidR="00385D14">
        <w:rPr>
          <w:rFonts w:ascii="Times New Roman" w:hAnsi="Times New Roman" w:cs="Times New Roman"/>
          <w:i/>
        </w:rPr>
        <w:t>Iliad</w:t>
      </w:r>
      <w:r w:rsidR="00385D14">
        <w:rPr>
          <w:rFonts w:ascii="Times New Roman" w:hAnsi="Times New Roman" w:cs="Times New Roman"/>
        </w:rPr>
        <w:t xml:space="preserve">, but much </w:t>
      </w:r>
      <w:r w:rsidR="00FF65A6">
        <w:rPr>
          <w:rFonts w:ascii="Times New Roman" w:hAnsi="Times New Roman" w:cs="Times New Roman"/>
        </w:rPr>
        <w:t xml:space="preserve">more </w:t>
      </w:r>
      <w:r w:rsidR="00385D14">
        <w:rPr>
          <w:rFonts w:ascii="Times New Roman" w:hAnsi="Times New Roman" w:cs="Times New Roman"/>
        </w:rPr>
        <w:t xml:space="preserve">was needed here to demonstrate both the complexity of the poem and the different ways of reading it. </w:t>
      </w:r>
      <w:r w:rsidR="00FF65A6">
        <w:rPr>
          <w:rFonts w:ascii="Times New Roman" w:hAnsi="Times New Roman" w:cs="Times New Roman"/>
        </w:rPr>
        <w:t xml:space="preserve">It feels rather rushed, moving too quickly through </w:t>
      </w:r>
      <w:r w:rsidR="00312EF1">
        <w:rPr>
          <w:rFonts w:ascii="Times New Roman" w:hAnsi="Times New Roman" w:cs="Times New Roman"/>
        </w:rPr>
        <w:t>the important ideas</w:t>
      </w:r>
      <w:r w:rsidR="00FF65A6">
        <w:rPr>
          <w:rFonts w:ascii="Times New Roman" w:hAnsi="Times New Roman" w:cs="Times New Roman"/>
        </w:rPr>
        <w:t xml:space="preserve"> (e.g. anthropological research and the physical </w:t>
      </w:r>
      <w:r w:rsidR="000B3E35">
        <w:rPr>
          <w:rFonts w:ascii="Times New Roman" w:hAnsi="Times New Roman" w:cs="Times New Roman"/>
        </w:rPr>
        <w:t xml:space="preserve">images of the war, 10-12, with the Cycladic relief vase shown on 13). </w:t>
      </w:r>
      <w:r w:rsidR="0015402A">
        <w:rPr>
          <w:rFonts w:ascii="Times New Roman" w:hAnsi="Times New Roman" w:cs="Times New Roman"/>
        </w:rPr>
        <w:t xml:space="preserve">The thoughts on conflict within the hierarchical community are promising, exemplified through the competing definitions of </w:t>
      </w:r>
      <w:r w:rsidR="00A70A47">
        <w:rPr>
          <w:rFonts w:ascii="Times New Roman" w:hAnsi="Times New Roman" w:cs="Times New Roman"/>
        </w:rPr>
        <w:t>Achilles and Agamemnon (</w:t>
      </w:r>
      <w:r w:rsidR="00A70A47">
        <w:rPr>
          <w:rFonts w:ascii="Times New Roman" w:hAnsi="Times New Roman" w:cs="Times New Roman"/>
          <w:i/>
        </w:rPr>
        <w:t xml:space="preserve">aristos </w:t>
      </w:r>
      <w:r w:rsidR="00A70A47">
        <w:rPr>
          <w:rFonts w:ascii="Times New Roman" w:hAnsi="Times New Roman" w:cs="Times New Roman"/>
        </w:rPr>
        <w:t xml:space="preserve">and </w:t>
      </w:r>
      <w:proofErr w:type="spellStart"/>
      <w:r w:rsidR="00A70A47">
        <w:rPr>
          <w:rFonts w:ascii="Times New Roman" w:hAnsi="Times New Roman" w:cs="Times New Roman"/>
          <w:i/>
        </w:rPr>
        <w:t>basileutatos</w:t>
      </w:r>
      <w:proofErr w:type="spellEnd"/>
      <w:r w:rsidR="00A70A47">
        <w:rPr>
          <w:rFonts w:ascii="Times New Roman" w:hAnsi="Times New Roman" w:cs="Times New Roman"/>
        </w:rPr>
        <w:t xml:space="preserve">). </w:t>
      </w:r>
      <w:r w:rsidR="0068440F">
        <w:rPr>
          <w:rFonts w:ascii="Times New Roman" w:hAnsi="Times New Roman" w:cs="Times New Roman"/>
        </w:rPr>
        <w:t xml:space="preserve">Mac Sweeney </w:t>
      </w:r>
      <w:r w:rsidR="00A70A47">
        <w:rPr>
          <w:rFonts w:ascii="Times New Roman" w:hAnsi="Times New Roman" w:cs="Times New Roman"/>
        </w:rPr>
        <w:t xml:space="preserve">writes </w:t>
      </w:r>
      <w:r w:rsidR="0068440F">
        <w:rPr>
          <w:rFonts w:ascii="Times New Roman" w:hAnsi="Times New Roman" w:cs="Times New Roman"/>
        </w:rPr>
        <w:t xml:space="preserve">here that </w:t>
      </w:r>
      <w:r w:rsidR="00A70A47">
        <w:rPr>
          <w:rFonts w:ascii="Times New Roman" w:hAnsi="Times New Roman" w:cs="Times New Roman"/>
        </w:rPr>
        <w:t>‘[a]n old system based on warrior pre-eminence was declining, and in its place was emerging a new system based on citizenship, laws and formal codes of authority’</w:t>
      </w:r>
      <w:r w:rsidR="00E75C7F">
        <w:rPr>
          <w:rFonts w:ascii="Times New Roman" w:hAnsi="Times New Roman" w:cs="Times New Roman"/>
        </w:rPr>
        <w:t xml:space="preserve"> (14)</w:t>
      </w:r>
      <w:r w:rsidR="00A70A47">
        <w:rPr>
          <w:rFonts w:ascii="Times New Roman" w:hAnsi="Times New Roman" w:cs="Times New Roman"/>
        </w:rPr>
        <w:t xml:space="preserve">. </w:t>
      </w:r>
      <w:r w:rsidR="00E75C7F">
        <w:rPr>
          <w:rFonts w:ascii="Times New Roman" w:hAnsi="Times New Roman" w:cs="Times New Roman"/>
        </w:rPr>
        <w:t xml:space="preserve">This is a compelling and </w:t>
      </w:r>
      <w:r w:rsidR="00312EF1">
        <w:rPr>
          <w:rFonts w:ascii="Times New Roman" w:hAnsi="Times New Roman" w:cs="Times New Roman"/>
        </w:rPr>
        <w:t>significant</w:t>
      </w:r>
      <w:r w:rsidR="00E75C7F">
        <w:rPr>
          <w:rFonts w:ascii="Times New Roman" w:hAnsi="Times New Roman" w:cs="Times New Roman"/>
        </w:rPr>
        <w:t xml:space="preserve"> interpretation, but needed to be evidenced in much greater detail. The </w:t>
      </w:r>
      <w:r w:rsidR="00312EF1">
        <w:rPr>
          <w:rFonts w:ascii="Times New Roman" w:hAnsi="Times New Roman" w:cs="Times New Roman"/>
        </w:rPr>
        <w:t xml:space="preserve">awareness of the epithets used to describe </w:t>
      </w:r>
      <w:r w:rsidR="00E75C7F">
        <w:rPr>
          <w:rFonts w:ascii="Times New Roman" w:hAnsi="Times New Roman" w:cs="Times New Roman"/>
        </w:rPr>
        <w:t xml:space="preserve">the city is also </w:t>
      </w:r>
      <w:r w:rsidR="007C0823">
        <w:rPr>
          <w:rFonts w:ascii="Times New Roman" w:hAnsi="Times New Roman" w:cs="Times New Roman"/>
        </w:rPr>
        <w:t>promising</w:t>
      </w:r>
      <w:r w:rsidR="00E75C7F">
        <w:rPr>
          <w:rFonts w:ascii="Times New Roman" w:hAnsi="Times New Roman" w:cs="Times New Roman"/>
        </w:rPr>
        <w:t>, but again needed to be set out in a more extensive manner (</w:t>
      </w:r>
      <w:proofErr w:type="spellStart"/>
      <w:r w:rsidR="00E75C7F">
        <w:rPr>
          <w:rFonts w:ascii="Times New Roman" w:hAnsi="Times New Roman" w:cs="Times New Roman"/>
          <w:i/>
        </w:rPr>
        <w:t>eudmetos</w:t>
      </w:r>
      <w:proofErr w:type="spellEnd"/>
      <w:r w:rsidR="00E75C7F">
        <w:rPr>
          <w:rFonts w:ascii="Times New Roman" w:hAnsi="Times New Roman" w:cs="Times New Roman"/>
        </w:rPr>
        <w:t xml:space="preserve">, </w:t>
      </w:r>
      <w:proofErr w:type="spellStart"/>
      <w:r w:rsidR="00E75C7F">
        <w:rPr>
          <w:rFonts w:ascii="Times New Roman" w:hAnsi="Times New Roman" w:cs="Times New Roman"/>
          <w:i/>
        </w:rPr>
        <w:t>euteichos</w:t>
      </w:r>
      <w:proofErr w:type="spellEnd"/>
      <w:r w:rsidR="00E75C7F">
        <w:rPr>
          <w:rFonts w:ascii="Times New Roman" w:hAnsi="Times New Roman" w:cs="Times New Roman"/>
        </w:rPr>
        <w:t xml:space="preserve">, </w:t>
      </w:r>
      <w:proofErr w:type="spellStart"/>
      <w:r w:rsidR="00E75C7F">
        <w:rPr>
          <w:rFonts w:ascii="Times New Roman" w:hAnsi="Times New Roman" w:cs="Times New Roman"/>
          <w:i/>
        </w:rPr>
        <w:t>eupyrgos</w:t>
      </w:r>
      <w:proofErr w:type="spellEnd"/>
      <w:r w:rsidR="00E75C7F">
        <w:rPr>
          <w:rFonts w:ascii="Times New Roman" w:hAnsi="Times New Roman" w:cs="Times New Roman"/>
        </w:rPr>
        <w:t xml:space="preserve"> and </w:t>
      </w:r>
      <w:proofErr w:type="spellStart"/>
      <w:r w:rsidR="00E75C7F">
        <w:rPr>
          <w:rFonts w:ascii="Times New Roman" w:hAnsi="Times New Roman" w:cs="Times New Roman"/>
          <w:i/>
        </w:rPr>
        <w:t>asty</w:t>
      </w:r>
      <w:proofErr w:type="spellEnd"/>
      <w:r w:rsidR="00E75C7F">
        <w:rPr>
          <w:rFonts w:ascii="Times New Roman" w:hAnsi="Times New Roman" w:cs="Times New Roman"/>
          <w:i/>
        </w:rPr>
        <w:t xml:space="preserve"> mega</w:t>
      </w:r>
      <w:r w:rsidR="00E75C7F">
        <w:rPr>
          <w:rFonts w:ascii="Times New Roman" w:hAnsi="Times New Roman" w:cs="Times New Roman"/>
        </w:rPr>
        <w:t xml:space="preserve">). </w:t>
      </w:r>
      <w:r w:rsidR="00326BE7">
        <w:rPr>
          <w:rFonts w:ascii="Times New Roman" w:hAnsi="Times New Roman" w:cs="Times New Roman"/>
        </w:rPr>
        <w:t>The third chapter examines the narrative of archaeological discovery</w:t>
      </w:r>
      <w:r w:rsidR="0054449F">
        <w:rPr>
          <w:rFonts w:ascii="Times New Roman" w:hAnsi="Times New Roman" w:cs="Times New Roman"/>
        </w:rPr>
        <w:t xml:space="preserve"> (</w:t>
      </w:r>
      <w:r w:rsidR="007C0823">
        <w:rPr>
          <w:rFonts w:ascii="Times New Roman" w:hAnsi="Times New Roman" w:cs="Times New Roman"/>
        </w:rPr>
        <w:t>17-28</w:t>
      </w:r>
      <w:r w:rsidR="0054449F">
        <w:rPr>
          <w:rFonts w:ascii="Times New Roman" w:hAnsi="Times New Roman" w:cs="Times New Roman"/>
        </w:rPr>
        <w:t>)</w:t>
      </w:r>
      <w:r w:rsidR="00326BE7">
        <w:rPr>
          <w:rFonts w:ascii="Times New Roman" w:hAnsi="Times New Roman" w:cs="Times New Roman"/>
        </w:rPr>
        <w:t>. We see here the familiar names</w:t>
      </w:r>
      <w:r w:rsidR="0054449F">
        <w:rPr>
          <w:rFonts w:ascii="Times New Roman" w:hAnsi="Times New Roman" w:cs="Times New Roman"/>
        </w:rPr>
        <w:t xml:space="preserve"> of Calvert, Schl</w:t>
      </w:r>
      <w:r w:rsidR="00B5497B">
        <w:rPr>
          <w:rFonts w:ascii="Times New Roman" w:hAnsi="Times New Roman" w:cs="Times New Roman"/>
        </w:rPr>
        <w:t>iemann</w:t>
      </w:r>
      <w:r w:rsidR="0054449F">
        <w:rPr>
          <w:rFonts w:ascii="Times New Roman" w:hAnsi="Times New Roman" w:cs="Times New Roman"/>
        </w:rPr>
        <w:t xml:space="preserve">, </w:t>
      </w:r>
      <w:proofErr w:type="spellStart"/>
      <w:r w:rsidR="0054449F">
        <w:rPr>
          <w:rFonts w:ascii="Times New Roman" w:hAnsi="Times New Roman" w:cs="Times New Roman"/>
        </w:rPr>
        <w:t>Dörpfeld</w:t>
      </w:r>
      <w:proofErr w:type="spellEnd"/>
      <w:r w:rsidR="0054449F">
        <w:rPr>
          <w:rFonts w:ascii="Times New Roman" w:hAnsi="Times New Roman" w:cs="Times New Roman"/>
        </w:rPr>
        <w:t xml:space="preserve">, </w:t>
      </w:r>
      <w:proofErr w:type="spellStart"/>
      <w:r w:rsidR="0054449F">
        <w:rPr>
          <w:rFonts w:ascii="Times New Roman" w:hAnsi="Times New Roman" w:cs="Times New Roman"/>
        </w:rPr>
        <w:t>Blegen</w:t>
      </w:r>
      <w:proofErr w:type="spellEnd"/>
      <w:r w:rsidR="0054449F">
        <w:rPr>
          <w:rFonts w:ascii="Times New Roman" w:hAnsi="Times New Roman" w:cs="Times New Roman"/>
        </w:rPr>
        <w:t xml:space="preserve">, </w:t>
      </w:r>
      <w:proofErr w:type="spellStart"/>
      <w:r w:rsidR="0054449F">
        <w:rPr>
          <w:rFonts w:ascii="Times New Roman" w:hAnsi="Times New Roman" w:cs="Times New Roman"/>
        </w:rPr>
        <w:t>Korfmann</w:t>
      </w:r>
      <w:proofErr w:type="spellEnd"/>
      <w:r w:rsidR="0054449F">
        <w:rPr>
          <w:rFonts w:ascii="Times New Roman" w:hAnsi="Times New Roman" w:cs="Times New Roman"/>
        </w:rPr>
        <w:t xml:space="preserve"> and Rose, but each is presented in too fleeting a manner. More space is given to Schliemann, but even here the story would have benefitted from a greater examination of the finds themselves. The same concerns can be levelled at the fourth chapter (</w:t>
      </w:r>
      <w:r w:rsidR="00FA0F02">
        <w:rPr>
          <w:rFonts w:ascii="Times New Roman" w:hAnsi="Times New Roman" w:cs="Times New Roman"/>
        </w:rPr>
        <w:t>29-38</w:t>
      </w:r>
      <w:r w:rsidR="0054449F">
        <w:rPr>
          <w:rFonts w:ascii="Times New Roman" w:hAnsi="Times New Roman" w:cs="Times New Roman"/>
        </w:rPr>
        <w:t xml:space="preserve">). The discussion of Wilusa and the </w:t>
      </w:r>
      <w:r w:rsidR="00D5034B">
        <w:rPr>
          <w:rFonts w:ascii="Times New Roman" w:hAnsi="Times New Roman" w:cs="Times New Roman"/>
        </w:rPr>
        <w:t>Hittite</w:t>
      </w:r>
      <w:r w:rsidR="0054449F">
        <w:rPr>
          <w:rFonts w:ascii="Times New Roman" w:hAnsi="Times New Roman" w:cs="Times New Roman"/>
        </w:rPr>
        <w:t xml:space="preserve"> evidence is promising, and the </w:t>
      </w:r>
      <w:r w:rsidR="00D5034B">
        <w:rPr>
          <w:rFonts w:ascii="Times New Roman" w:hAnsi="Times New Roman" w:cs="Times New Roman"/>
        </w:rPr>
        <w:t>deconstruction</w:t>
      </w:r>
      <w:r w:rsidR="0054449F">
        <w:rPr>
          <w:rFonts w:ascii="Times New Roman" w:hAnsi="Times New Roman" w:cs="Times New Roman"/>
        </w:rPr>
        <w:t xml:space="preserve"> of the various interpretations into numbered points (32-33) provides </w:t>
      </w:r>
      <w:r w:rsidR="00312EF1">
        <w:rPr>
          <w:rFonts w:ascii="Times New Roman" w:hAnsi="Times New Roman" w:cs="Times New Roman"/>
        </w:rPr>
        <w:t xml:space="preserve">a </w:t>
      </w:r>
      <w:r w:rsidR="0054449F">
        <w:rPr>
          <w:rFonts w:ascii="Times New Roman" w:hAnsi="Times New Roman" w:cs="Times New Roman"/>
        </w:rPr>
        <w:t xml:space="preserve">nice </w:t>
      </w:r>
      <w:r w:rsidR="00312EF1">
        <w:rPr>
          <w:rFonts w:ascii="Times New Roman" w:hAnsi="Times New Roman" w:cs="Times New Roman"/>
        </w:rPr>
        <w:t>summary</w:t>
      </w:r>
      <w:r w:rsidR="0054449F">
        <w:rPr>
          <w:rFonts w:ascii="Times New Roman" w:hAnsi="Times New Roman" w:cs="Times New Roman"/>
        </w:rPr>
        <w:t xml:space="preserve">, but </w:t>
      </w:r>
      <w:r w:rsidR="00312EF1">
        <w:rPr>
          <w:rFonts w:ascii="Times New Roman" w:hAnsi="Times New Roman" w:cs="Times New Roman"/>
        </w:rPr>
        <w:t xml:space="preserve">it </w:t>
      </w:r>
      <w:r w:rsidR="0054449F">
        <w:rPr>
          <w:rFonts w:ascii="Times New Roman" w:hAnsi="Times New Roman" w:cs="Times New Roman"/>
        </w:rPr>
        <w:t>do</w:t>
      </w:r>
      <w:r w:rsidR="00312EF1">
        <w:rPr>
          <w:rFonts w:ascii="Times New Roman" w:hAnsi="Times New Roman" w:cs="Times New Roman"/>
        </w:rPr>
        <w:t>es</w:t>
      </w:r>
      <w:r w:rsidR="0054449F">
        <w:rPr>
          <w:rFonts w:ascii="Times New Roman" w:hAnsi="Times New Roman" w:cs="Times New Roman"/>
        </w:rPr>
        <w:t xml:space="preserve"> not fully support the final points made: ‘images from myth came to influence the everyday reality of life at Troy, and ideas from Homer shaped the practical place of Troy in the wider world’ (36).</w:t>
      </w:r>
    </w:p>
    <w:p w14:paraId="70473F90" w14:textId="77777777" w:rsidR="006355FC" w:rsidRPr="00E75C7F" w:rsidRDefault="006355FC" w:rsidP="005C4E6D">
      <w:pPr>
        <w:spacing w:after="0" w:line="360" w:lineRule="auto"/>
        <w:rPr>
          <w:rFonts w:ascii="Times New Roman" w:hAnsi="Times New Roman" w:cs="Times New Roman"/>
        </w:rPr>
      </w:pPr>
    </w:p>
    <w:p w14:paraId="785E6B39" w14:textId="77777777" w:rsidR="00FA0F02" w:rsidRDefault="006355FC" w:rsidP="005C4E6D">
      <w:pPr>
        <w:spacing w:after="0" w:line="360" w:lineRule="auto"/>
        <w:rPr>
          <w:rFonts w:ascii="Times New Roman" w:hAnsi="Times New Roman" w:cs="Times New Roman"/>
        </w:rPr>
      </w:pPr>
      <w:r>
        <w:rPr>
          <w:rFonts w:ascii="Times New Roman" w:hAnsi="Times New Roman" w:cs="Times New Roman"/>
        </w:rPr>
        <w:t xml:space="preserve">Part 2 (‘The City’, chapters 5-10) is much better. Although the first two chapters here are </w:t>
      </w:r>
      <w:r w:rsidR="00312EF1">
        <w:rPr>
          <w:rFonts w:ascii="Times New Roman" w:hAnsi="Times New Roman" w:cs="Times New Roman"/>
        </w:rPr>
        <w:t>a touch too</w:t>
      </w:r>
      <w:r w:rsidR="00644125">
        <w:rPr>
          <w:rFonts w:ascii="Times New Roman" w:hAnsi="Times New Roman" w:cs="Times New Roman"/>
        </w:rPr>
        <w:t xml:space="preserve"> </w:t>
      </w:r>
      <w:r>
        <w:rPr>
          <w:rFonts w:ascii="Times New Roman" w:hAnsi="Times New Roman" w:cs="Times New Roman"/>
        </w:rPr>
        <w:t xml:space="preserve">descriptive, the following three chapters are excellent. In each </w:t>
      </w:r>
      <w:r w:rsidR="00FA0F02">
        <w:rPr>
          <w:rFonts w:ascii="Times New Roman" w:hAnsi="Times New Roman" w:cs="Times New Roman"/>
        </w:rPr>
        <w:t xml:space="preserve">Mac Sweeney </w:t>
      </w:r>
      <w:r>
        <w:rPr>
          <w:rFonts w:ascii="Times New Roman" w:hAnsi="Times New Roman" w:cs="Times New Roman"/>
        </w:rPr>
        <w:t xml:space="preserve">charts the archaeological history of each site, painting illuminating and thought-provoking sketches of the ancient city and the world into which it belongs. </w:t>
      </w:r>
      <w:r w:rsidR="00406A36">
        <w:rPr>
          <w:rFonts w:ascii="Times New Roman" w:hAnsi="Times New Roman" w:cs="Times New Roman"/>
        </w:rPr>
        <w:t xml:space="preserve">Chapter 5 offers snapshots of the five earliest stages of occupation: Troy 1 (3000-2550), Troy II (2550-2300), Troy IIII (2300-2200), Troy IV (2200-2000) and Troy V (2000-1750). This engages well with the established timeline of the site, but </w:t>
      </w:r>
      <w:r w:rsidR="00052783">
        <w:rPr>
          <w:rFonts w:ascii="Times New Roman" w:hAnsi="Times New Roman" w:cs="Times New Roman"/>
        </w:rPr>
        <w:t>i</w:t>
      </w:r>
      <w:r w:rsidR="00406A36">
        <w:rPr>
          <w:rFonts w:ascii="Times New Roman" w:hAnsi="Times New Roman" w:cs="Times New Roman"/>
        </w:rPr>
        <w:t>n</w:t>
      </w:r>
      <w:r w:rsidR="00052783">
        <w:rPr>
          <w:rFonts w:ascii="Times New Roman" w:hAnsi="Times New Roman" w:cs="Times New Roman"/>
        </w:rPr>
        <w:t xml:space="preserve"> discussing</w:t>
      </w:r>
      <w:r w:rsidR="00406A36">
        <w:rPr>
          <w:rFonts w:ascii="Times New Roman" w:hAnsi="Times New Roman" w:cs="Times New Roman"/>
        </w:rPr>
        <w:t xml:space="preserve"> </w:t>
      </w:r>
      <w:r w:rsidR="00FA0F02">
        <w:rPr>
          <w:rFonts w:ascii="Times New Roman" w:hAnsi="Times New Roman" w:cs="Times New Roman"/>
        </w:rPr>
        <w:t xml:space="preserve">each </w:t>
      </w:r>
      <w:r w:rsidR="00406A36">
        <w:rPr>
          <w:rFonts w:ascii="Times New Roman" w:hAnsi="Times New Roman" w:cs="Times New Roman"/>
        </w:rPr>
        <w:t>in only a small number of paragraphs, offers the briefest of glimpses before moving on.</w:t>
      </w:r>
      <w:r w:rsidR="00052783">
        <w:rPr>
          <w:rFonts w:ascii="Times New Roman" w:hAnsi="Times New Roman" w:cs="Times New Roman"/>
        </w:rPr>
        <w:t xml:space="preserve"> </w:t>
      </w:r>
      <w:r w:rsidR="00406A36">
        <w:rPr>
          <w:rFonts w:ascii="Times New Roman" w:hAnsi="Times New Roman" w:cs="Times New Roman"/>
        </w:rPr>
        <w:t>In real</w:t>
      </w:r>
      <w:r w:rsidR="00052783">
        <w:rPr>
          <w:rFonts w:ascii="Times New Roman" w:hAnsi="Times New Roman" w:cs="Times New Roman"/>
        </w:rPr>
        <w:t>it</w:t>
      </w:r>
      <w:r w:rsidR="00406A36">
        <w:rPr>
          <w:rFonts w:ascii="Times New Roman" w:hAnsi="Times New Roman" w:cs="Times New Roman"/>
        </w:rPr>
        <w:t xml:space="preserve">y each could have </w:t>
      </w:r>
      <w:r w:rsidR="00052783">
        <w:rPr>
          <w:rFonts w:ascii="Times New Roman" w:hAnsi="Times New Roman" w:cs="Times New Roman"/>
        </w:rPr>
        <w:t xml:space="preserve">been a chapter in its own right, with a much fuller exploration of the evidence that we can see in the archaeological record. </w:t>
      </w:r>
      <w:r w:rsidR="00644125">
        <w:rPr>
          <w:rFonts w:ascii="Times New Roman" w:hAnsi="Times New Roman" w:cs="Times New Roman"/>
        </w:rPr>
        <w:t xml:space="preserve">Chapter 6 looks at the site in the Late Bronze Age and here </w:t>
      </w:r>
      <w:r w:rsidR="00FA0F02">
        <w:rPr>
          <w:rFonts w:ascii="Times New Roman" w:hAnsi="Times New Roman" w:cs="Times New Roman"/>
        </w:rPr>
        <w:t xml:space="preserve">Mac Sweeney </w:t>
      </w:r>
      <w:r w:rsidR="00644125">
        <w:rPr>
          <w:rFonts w:ascii="Times New Roman" w:hAnsi="Times New Roman" w:cs="Times New Roman"/>
        </w:rPr>
        <w:lastRenderedPageBreak/>
        <w:t xml:space="preserve">argues well that it is now that Troy reaches its strongest and most dominant position. The </w:t>
      </w:r>
      <w:r w:rsidR="00742A50">
        <w:rPr>
          <w:rFonts w:ascii="Times New Roman" w:hAnsi="Times New Roman" w:cs="Times New Roman"/>
        </w:rPr>
        <w:t>archaeological</w:t>
      </w:r>
      <w:r w:rsidR="00644125">
        <w:rPr>
          <w:rFonts w:ascii="Times New Roman" w:hAnsi="Times New Roman" w:cs="Times New Roman"/>
        </w:rPr>
        <w:t xml:space="preserve"> evidence is more substantial, and consequently the narrative journey through the s</w:t>
      </w:r>
      <w:r w:rsidR="00114723">
        <w:rPr>
          <w:rFonts w:ascii="Times New Roman" w:hAnsi="Times New Roman" w:cs="Times New Roman"/>
        </w:rPr>
        <w:t>ite feels fuller, if stil</w:t>
      </w:r>
      <w:r w:rsidR="00644125">
        <w:rPr>
          <w:rFonts w:ascii="Times New Roman" w:hAnsi="Times New Roman" w:cs="Times New Roman"/>
        </w:rPr>
        <w:t>l</w:t>
      </w:r>
      <w:r w:rsidR="00114723">
        <w:rPr>
          <w:rFonts w:ascii="Times New Roman" w:hAnsi="Times New Roman" w:cs="Times New Roman"/>
        </w:rPr>
        <w:t xml:space="preserve"> </w:t>
      </w:r>
      <w:r w:rsidR="00742A50">
        <w:rPr>
          <w:rFonts w:ascii="Times New Roman" w:hAnsi="Times New Roman" w:cs="Times New Roman"/>
        </w:rPr>
        <w:t xml:space="preserve">a touch too descriptive. </w:t>
      </w:r>
      <w:r w:rsidR="00FA0F02">
        <w:rPr>
          <w:rFonts w:ascii="Times New Roman" w:hAnsi="Times New Roman" w:cs="Times New Roman"/>
        </w:rPr>
        <w:t xml:space="preserve">Mac Sweeney </w:t>
      </w:r>
      <w:r w:rsidR="00742A50">
        <w:rPr>
          <w:rFonts w:ascii="Times New Roman" w:hAnsi="Times New Roman" w:cs="Times New Roman"/>
        </w:rPr>
        <w:t>provides windows into</w:t>
      </w:r>
      <w:r w:rsidR="00644125">
        <w:rPr>
          <w:rFonts w:ascii="Times New Roman" w:hAnsi="Times New Roman" w:cs="Times New Roman"/>
        </w:rPr>
        <w:t xml:space="preserve"> Troy VI (1750-1300) and Troy </w:t>
      </w:r>
      <w:proofErr w:type="spellStart"/>
      <w:r w:rsidR="00644125">
        <w:rPr>
          <w:rFonts w:ascii="Times New Roman" w:hAnsi="Times New Roman" w:cs="Times New Roman"/>
        </w:rPr>
        <w:t>VIIa</w:t>
      </w:r>
      <w:proofErr w:type="spellEnd"/>
      <w:r w:rsidR="00644125">
        <w:rPr>
          <w:rFonts w:ascii="Times New Roman" w:hAnsi="Times New Roman" w:cs="Times New Roman"/>
        </w:rPr>
        <w:t xml:space="preserve"> (1300-1180)</w:t>
      </w:r>
      <w:r w:rsidR="00742A50">
        <w:rPr>
          <w:rFonts w:ascii="Times New Roman" w:hAnsi="Times New Roman" w:cs="Times New Roman"/>
        </w:rPr>
        <w:t xml:space="preserve">, and poses useful questions over the role of trade and import (53-54). Although effort is made to place Troy into a wider geographical and political sphere, this is not entirely successful (e.g. 59-60). </w:t>
      </w:r>
    </w:p>
    <w:p w14:paraId="594469E8" w14:textId="77777777" w:rsidR="00FA0F02" w:rsidRDefault="00FA0F02" w:rsidP="005C4E6D">
      <w:pPr>
        <w:spacing w:after="0" w:line="360" w:lineRule="auto"/>
        <w:rPr>
          <w:rFonts w:ascii="Times New Roman" w:hAnsi="Times New Roman" w:cs="Times New Roman"/>
        </w:rPr>
      </w:pPr>
    </w:p>
    <w:p w14:paraId="309FE164" w14:textId="77777777" w:rsidR="006355FC" w:rsidRDefault="00960DA1" w:rsidP="005C4E6D">
      <w:pPr>
        <w:spacing w:after="0" w:line="360" w:lineRule="auto"/>
        <w:rPr>
          <w:rFonts w:ascii="Times New Roman" w:hAnsi="Times New Roman" w:cs="Times New Roman"/>
        </w:rPr>
      </w:pPr>
      <w:r>
        <w:rPr>
          <w:rFonts w:ascii="Times New Roman" w:hAnsi="Times New Roman" w:cs="Times New Roman"/>
        </w:rPr>
        <w:t xml:space="preserve">The following chapters are the strongest in the book. In chapter 7 </w:t>
      </w:r>
      <w:r w:rsidR="00FA0F02">
        <w:rPr>
          <w:rFonts w:ascii="Times New Roman" w:hAnsi="Times New Roman" w:cs="Times New Roman"/>
        </w:rPr>
        <w:t xml:space="preserve">Mac Sweeney </w:t>
      </w:r>
      <w:r>
        <w:rPr>
          <w:rFonts w:ascii="Times New Roman" w:hAnsi="Times New Roman" w:cs="Times New Roman"/>
        </w:rPr>
        <w:t xml:space="preserve">turns to the Dark Age (1180-900) and provides a highly convincing interpretation of the confusing archaeological evidence. The questions asked here of the destruction, abandonment, and reuse of the site allow for a persuasive narrative of the city to be presented.  Chapter 8 looks to Troy in the Greek World (900-335) and again provides an excellent examination of the city through Geometric, Archaic and Classical periods. </w:t>
      </w:r>
      <w:r w:rsidR="00FA0F02">
        <w:rPr>
          <w:rFonts w:ascii="Times New Roman" w:hAnsi="Times New Roman" w:cs="Times New Roman"/>
        </w:rPr>
        <w:t xml:space="preserve">Mac Sweeney </w:t>
      </w:r>
      <w:r>
        <w:rPr>
          <w:rFonts w:ascii="Times New Roman" w:hAnsi="Times New Roman" w:cs="Times New Roman"/>
        </w:rPr>
        <w:t>demonstrates well here the Trojan myth existing beyond the shores of the Dardanelles and deep in the Greek heartlands; and that this began to alter and modify the actual city itself (</w:t>
      </w:r>
      <w:r w:rsidR="0045142D">
        <w:rPr>
          <w:rFonts w:ascii="Times New Roman" w:hAnsi="Times New Roman" w:cs="Times New Roman"/>
        </w:rPr>
        <w:t>e.g.</w:t>
      </w:r>
      <w:r>
        <w:rPr>
          <w:rFonts w:ascii="Times New Roman" w:hAnsi="Times New Roman" w:cs="Times New Roman"/>
        </w:rPr>
        <w:t xml:space="preserve"> 75-78). </w:t>
      </w:r>
      <w:r w:rsidR="0045142D">
        <w:rPr>
          <w:rFonts w:ascii="Times New Roman" w:hAnsi="Times New Roman" w:cs="Times New Roman"/>
        </w:rPr>
        <w:t xml:space="preserve">This is also then placed against the construction of Greek identity and the notion of </w:t>
      </w:r>
      <w:r w:rsidR="00312EF1">
        <w:rPr>
          <w:rFonts w:ascii="Times New Roman" w:hAnsi="Times New Roman" w:cs="Times New Roman"/>
        </w:rPr>
        <w:t>difference</w:t>
      </w:r>
      <w:r w:rsidR="00D93AD1" w:rsidRPr="00312EF1">
        <w:rPr>
          <w:rFonts w:ascii="Times New Roman" w:hAnsi="Times New Roman" w:cs="Times New Roman"/>
        </w:rPr>
        <w:t xml:space="preserve"> </w:t>
      </w:r>
      <w:r w:rsidR="00D93AD1">
        <w:rPr>
          <w:rFonts w:ascii="Times New Roman" w:hAnsi="Times New Roman" w:cs="Times New Roman"/>
        </w:rPr>
        <w:t>(80-82). The final two chapters in part 2 look to the Hellenistic (334-85</w:t>
      </w:r>
      <w:r w:rsidR="006B2FB0">
        <w:rPr>
          <w:rFonts w:ascii="Times New Roman" w:hAnsi="Times New Roman" w:cs="Times New Roman"/>
        </w:rPr>
        <w:t xml:space="preserve"> BC</w:t>
      </w:r>
      <w:r w:rsidR="00D93AD1">
        <w:rPr>
          <w:rFonts w:ascii="Times New Roman" w:hAnsi="Times New Roman" w:cs="Times New Roman"/>
        </w:rPr>
        <w:t xml:space="preserve">) and </w:t>
      </w:r>
      <w:r w:rsidR="006B2FB0">
        <w:rPr>
          <w:rFonts w:ascii="Times New Roman" w:hAnsi="Times New Roman" w:cs="Times New Roman"/>
        </w:rPr>
        <w:t xml:space="preserve">Roman worlds (85 BC to the seventh century AD). These are very strong chapters that integrate very well the different types of evidence, archaeological and historical. </w:t>
      </w:r>
      <w:r w:rsidR="00B6338B">
        <w:rPr>
          <w:rFonts w:ascii="Times New Roman" w:hAnsi="Times New Roman" w:cs="Times New Roman"/>
        </w:rPr>
        <w:t xml:space="preserve">In discussing the Temple of Athena (88-90) </w:t>
      </w:r>
      <w:r w:rsidR="00FA0F02">
        <w:rPr>
          <w:rFonts w:ascii="Times New Roman" w:hAnsi="Times New Roman" w:cs="Times New Roman"/>
        </w:rPr>
        <w:t xml:space="preserve">Mac Sweeney </w:t>
      </w:r>
      <w:r w:rsidR="00B6338B">
        <w:rPr>
          <w:rFonts w:ascii="Times New Roman" w:hAnsi="Times New Roman" w:cs="Times New Roman"/>
        </w:rPr>
        <w:t xml:space="preserve">asks an important question of the Trojans themselves: ‘Why did the Trojans of the Hellenistic period seek to replicate the sculptural scheme of a famous temple in Athens?’. This </w:t>
      </w:r>
      <w:proofErr w:type="gramStart"/>
      <w:r w:rsidR="00B6338B">
        <w:rPr>
          <w:rFonts w:ascii="Times New Roman" w:hAnsi="Times New Roman" w:cs="Times New Roman"/>
        </w:rPr>
        <w:t>all the more</w:t>
      </w:r>
      <w:proofErr w:type="gramEnd"/>
      <w:r w:rsidR="00B6338B">
        <w:rPr>
          <w:rFonts w:ascii="Times New Roman" w:hAnsi="Times New Roman" w:cs="Times New Roman"/>
        </w:rPr>
        <w:t xml:space="preserve"> bizarre when we </w:t>
      </w:r>
      <w:r w:rsidR="00FA0F02">
        <w:rPr>
          <w:rFonts w:ascii="Times New Roman" w:hAnsi="Times New Roman" w:cs="Times New Roman"/>
        </w:rPr>
        <w:t>recognise</w:t>
      </w:r>
      <w:r w:rsidR="00B6338B">
        <w:rPr>
          <w:rFonts w:ascii="Times New Roman" w:hAnsi="Times New Roman" w:cs="Times New Roman"/>
        </w:rPr>
        <w:t xml:space="preserve"> this is long after the period of Athenian imperial do</w:t>
      </w:r>
      <w:r w:rsidR="00FA0F02">
        <w:rPr>
          <w:rFonts w:ascii="Times New Roman" w:hAnsi="Times New Roman" w:cs="Times New Roman"/>
        </w:rPr>
        <w:t>minance. The analysis of Troy i</w:t>
      </w:r>
      <w:r w:rsidR="00B6338B">
        <w:rPr>
          <w:rFonts w:ascii="Times New Roman" w:hAnsi="Times New Roman" w:cs="Times New Roman"/>
        </w:rPr>
        <w:t>n</w:t>
      </w:r>
      <w:r w:rsidR="00FA0F02">
        <w:rPr>
          <w:rFonts w:ascii="Times New Roman" w:hAnsi="Times New Roman" w:cs="Times New Roman"/>
        </w:rPr>
        <w:t xml:space="preserve"> </w:t>
      </w:r>
      <w:r w:rsidR="00B6338B">
        <w:rPr>
          <w:rFonts w:ascii="Times New Roman" w:hAnsi="Times New Roman" w:cs="Times New Roman"/>
        </w:rPr>
        <w:t xml:space="preserve">the Roman </w:t>
      </w:r>
      <w:r w:rsidR="00312EF1">
        <w:rPr>
          <w:rFonts w:ascii="Times New Roman" w:hAnsi="Times New Roman" w:cs="Times New Roman"/>
        </w:rPr>
        <w:t>Empire</w:t>
      </w:r>
      <w:r w:rsidR="00B6338B">
        <w:rPr>
          <w:rFonts w:ascii="Times New Roman" w:hAnsi="Times New Roman" w:cs="Times New Roman"/>
        </w:rPr>
        <w:t xml:space="preserve"> (although moving a touch too quickly through the imperial dynasties) demonstrates how the idea of Troy became important to the early Julio-Claudian emperors, and consequently </w:t>
      </w:r>
      <w:r w:rsidR="009C0D52">
        <w:rPr>
          <w:rFonts w:ascii="Times New Roman" w:hAnsi="Times New Roman" w:cs="Times New Roman"/>
        </w:rPr>
        <w:t>they involved themselves in civic building projects within the city</w:t>
      </w:r>
      <w:r w:rsidR="005618E7">
        <w:rPr>
          <w:rFonts w:ascii="Times New Roman" w:hAnsi="Times New Roman" w:cs="Times New Roman"/>
        </w:rPr>
        <w:t xml:space="preserve"> (</w:t>
      </w:r>
      <w:r w:rsidR="00FA0F02">
        <w:rPr>
          <w:rFonts w:ascii="Times New Roman" w:hAnsi="Times New Roman" w:cs="Times New Roman"/>
        </w:rPr>
        <w:t>99-109</w:t>
      </w:r>
      <w:r w:rsidR="005618E7">
        <w:rPr>
          <w:rFonts w:ascii="Times New Roman" w:hAnsi="Times New Roman" w:cs="Times New Roman"/>
        </w:rPr>
        <w:t>)</w:t>
      </w:r>
      <w:r w:rsidR="009C0D52">
        <w:rPr>
          <w:rFonts w:ascii="Times New Roman" w:hAnsi="Times New Roman" w:cs="Times New Roman"/>
        </w:rPr>
        <w:t>.</w:t>
      </w:r>
      <w:r w:rsidR="00AC4F1C">
        <w:rPr>
          <w:rFonts w:ascii="Times New Roman" w:hAnsi="Times New Roman" w:cs="Times New Roman"/>
        </w:rPr>
        <w:t xml:space="preserve"> </w:t>
      </w:r>
    </w:p>
    <w:p w14:paraId="009699B1" w14:textId="77777777" w:rsidR="00FA0F02" w:rsidRDefault="00FA0F02" w:rsidP="005C4E6D">
      <w:pPr>
        <w:spacing w:after="0" w:line="360" w:lineRule="auto"/>
        <w:rPr>
          <w:rFonts w:ascii="Times New Roman" w:hAnsi="Times New Roman" w:cs="Times New Roman"/>
        </w:rPr>
      </w:pPr>
    </w:p>
    <w:p w14:paraId="2C92BF0B" w14:textId="77777777" w:rsidR="00C714F5" w:rsidRDefault="00AC4F1C" w:rsidP="005C4E6D">
      <w:pPr>
        <w:spacing w:after="0" w:line="360" w:lineRule="auto"/>
        <w:rPr>
          <w:rFonts w:ascii="Times New Roman" w:hAnsi="Times New Roman" w:cs="Times New Roman"/>
        </w:rPr>
      </w:pPr>
      <w:r>
        <w:rPr>
          <w:rFonts w:ascii="Times New Roman" w:hAnsi="Times New Roman" w:cs="Times New Roman"/>
        </w:rPr>
        <w:t xml:space="preserve">Part Three </w:t>
      </w:r>
      <w:r w:rsidR="00084918">
        <w:rPr>
          <w:rFonts w:ascii="Times New Roman" w:hAnsi="Times New Roman" w:cs="Times New Roman"/>
        </w:rPr>
        <w:t>moves</w:t>
      </w:r>
      <w:r>
        <w:rPr>
          <w:rFonts w:ascii="Times New Roman" w:hAnsi="Times New Roman" w:cs="Times New Roman"/>
        </w:rPr>
        <w:t xml:space="preserve"> away from the archaeology to consider the ideas of Troy, and its legacy. There are moments here to praise. The engagement with Jacopo Tintoretto’s sixteenth century image of Helen is emotive and persuasive (131-132), and the </w:t>
      </w:r>
      <w:r w:rsidR="00084918">
        <w:rPr>
          <w:rFonts w:ascii="Times New Roman" w:hAnsi="Times New Roman" w:cs="Times New Roman"/>
        </w:rPr>
        <w:t xml:space="preserve">twentieth century </w:t>
      </w:r>
      <w:r>
        <w:rPr>
          <w:rFonts w:ascii="Times New Roman" w:hAnsi="Times New Roman" w:cs="Times New Roman"/>
        </w:rPr>
        <w:t xml:space="preserve">war poetry is analysed with </w:t>
      </w:r>
      <w:r w:rsidR="00312EF1">
        <w:rPr>
          <w:rFonts w:ascii="Times New Roman" w:hAnsi="Times New Roman" w:cs="Times New Roman"/>
        </w:rPr>
        <w:t xml:space="preserve">great </w:t>
      </w:r>
      <w:r>
        <w:rPr>
          <w:rFonts w:ascii="Times New Roman" w:hAnsi="Times New Roman" w:cs="Times New Roman"/>
        </w:rPr>
        <w:t>care</w:t>
      </w:r>
      <w:r w:rsidR="00F17ACF">
        <w:rPr>
          <w:rFonts w:ascii="Times New Roman" w:hAnsi="Times New Roman" w:cs="Times New Roman"/>
        </w:rPr>
        <w:t xml:space="preserve">. </w:t>
      </w:r>
      <w:r w:rsidR="0072430F">
        <w:rPr>
          <w:rFonts w:ascii="Times New Roman" w:hAnsi="Times New Roman" w:cs="Times New Roman"/>
        </w:rPr>
        <w:t xml:space="preserve">However it is unclear how each of these chapters works together towards a cohesive whole. Chapter 11 looks at the use of Troy as a national creation myth, but this all needed to be set out against the classical ethnography and the medieval manuscript evidence. It is refreshing to see </w:t>
      </w:r>
      <w:proofErr w:type="spellStart"/>
      <w:r w:rsidR="0072430F">
        <w:rPr>
          <w:rFonts w:ascii="Times New Roman" w:hAnsi="Times New Roman" w:cs="Times New Roman"/>
        </w:rPr>
        <w:t>Fredeger</w:t>
      </w:r>
      <w:proofErr w:type="spellEnd"/>
      <w:r w:rsidR="0072430F">
        <w:rPr>
          <w:rFonts w:ascii="Times New Roman" w:hAnsi="Times New Roman" w:cs="Times New Roman"/>
        </w:rPr>
        <w:t xml:space="preserve"> and the Franks discussed, but their awareness of Troy (and so too the </w:t>
      </w:r>
      <w:r w:rsidR="0002051C">
        <w:rPr>
          <w:rFonts w:ascii="Times New Roman" w:hAnsi="Times New Roman" w:cs="Times New Roman"/>
        </w:rPr>
        <w:t>Carolingians</w:t>
      </w:r>
      <w:r w:rsidR="0072430F">
        <w:rPr>
          <w:rFonts w:ascii="Times New Roman" w:hAnsi="Times New Roman" w:cs="Times New Roman"/>
        </w:rPr>
        <w:t>) was coming predominantly from engagement with Rome. This is accepted, in part, but not explored as fully as needed</w:t>
      </w:r>
      <w:r w:rsidR="00426420">
        <w:rPr>
          <w:rFonts w:ascii="Times New Roman" w:hAnsi="Times New Roman" w:cs="Times New Roman"/>
        </w:rPr>
        <w:t xml:space="preserve"> (116)</w:t>
      </w:r>
      <w:r w:rsidR="0072430F">
        <w:rPr>
          <w:rFonts w:ascii="Times New Roman" w:hAnsi="Times New Roman" w:cs="Times New Roman"/>
        </w:rPr>
        <w:t>. This chapter also would have benefitted from a greater discussion of the methodology surrounding the selection of these varied sources. Chapters 12 and 13</w:t>
      </w:r>
      <w:r w:rsidR="00426420">
        <w:rPr>
          <w:rFonts w:ascii="Times New Roman" w:hAnsi="Times New Roman" w:cs="Times New Roman"/>
        </w:rPr>
        <w:t xml:space="preserve"> look to love and war, but the inclusion for each needed to be defended more fully</w:t>
      </w:r>
      <w:r w:rsidR="0002051C">
        <w:rPr>
          <w:rFonts w:ascii="Times New Roman" w:hAnsi="Times New Roman" w:cs="Times New Roman"/>
        </w:rPr>
        <w:t xml:space="preserve"> in the opening to part 3 (111-112)</w:t>
      </w:r>
      <w:r w:rsidR="00E74CB8">
        <w:rPr>
          <w:rFonts w:ascii="Times New Roman" w:hAnsi="Times New Roman" w:cs="Times New Roman"/>
        </w:rPr>
        <w:t xml:space="preserve">. The </w:t>
      </w:r>
      <w:r w:rsidR="004C1BC2">
        <w:rPr>
          <w:rFonts w:ascii="Times New Roman" w:hAnsi="Times New Roman" w:cs="Times New Roman"/>
        </w:rPr>
        <w:t>conclusion (c</w:t>
      </w:r>
      <w:r w:rsidR="00E74CB8">
        <w:rPr>
          <w:rFonts w:ascii="Times New Roman" w:hAnsi="Times New Roman" w:cs="Times New Roman"/>
        </w:rPr>
        <w:t xml:space="preserve">hapter 14) provides a fluent summary that responds well to the </w:t>
      </w:r>
      <w:r w:rsidR="00D5034B">
        <w:rPr>
          <w:rFonts w:ascii="Times New Roman" w:hAnsi="Times New Roman" w:cs="Times New Roman"/>
        </w:rPr>
        <w:t xml:space="preserve">opening, with </w:t>
      </w:r>
      <w:r w:rsidR="00E25D7F">
        <w:rPr>
          <w:rFonts w:ascii="Times New Roman" w:hAnsi="Times New Roman" w:cs="Times New Roman"/>
        </w:rPr>
        <w:t xml:space="preserve">Mac </w:t>
      </w:r>
      <w:r w:rsidR="00E25D7F">
        <w:rPr>
          <w:rFonts w:ascii="Times New Roman" w:hAnsi="Times New Roman" w:cs="Times New Roman"/>
        </w:rPr>
        <w:lastRenderedPageBreak/>
        <w:t>Sweeney</w:t>
      </w:r>
      <w:r w:rsidR="002A0833">
        <w:rPr>
          <w:rFonts w:ascii="Times New Roman" w:hAnsi="Times New Roman" w:cs="Times New Roman"/>
        </w:rPr>
        <w:t xml:space="preserve">’s final lines capturing the efforts and </w:t>
      </w:r>
      <w:r w:rsidR="00C714F5">
        <w:rPr>
          <w:rFonts w:ascii="Times New Roman" w:hAnsi="Times New Roman" w:cs="Times New Roman"/>
        </w:rPr>
        <w:t>limitations</w:t>
      </w:r>
      <w:r w:rsidR="002A0833">
        <w:rPr>
          <w:rFonts w:ascii="Times New Roman" w:hAnsi="Times New Roman" w:cs="Times New Roman"/>
        </w:rPr>
        <w:t xml:space="preserve"> of the book: ‘Troy, like the greatest of cities, the greatest of stories, and the greatest of symbols, defies categorisation. Understanding it is a quest of a lifetime’ (153).</w:t>
      </w:r>
      <w:r w:rsidR="00C714F5">
        <w:rPr>
          <w:rFonts w:ascii="Times New Roman" w:hAnsi="Times New Roman" w:cs="Times New Roman"/>
        </w:rPr>
        <w:t xml:space="preserve"> This work is ambitious, extensive, and impressive. Although there are criticisms to be found, this is a fluent examination of the city of Troy, and one that contains vast amount of information and observations in what is a thin volume. It </w:t>
      </w:r>
      <w:r w:rsidR="00D5034B">
        <w:rPr>
          <w:rFonts w:ascii="Times New Roman" w:hAnsi="Times New Roman" w:cs="Times New Roman"/>
        </w:rPr>
        <w:t xml:space="preserve">charts the history of Troy, and shines a light on its importance as cultural icon in western history. The discussions of the city from </w:t>
      </w:r>
      <w:r w:rsidR="00E25D7F">
        <w:rPr>
          <w:rFonts w:ascii="Times New Roman" w:hAnsi="Times New Roman" w:cs="Times New Roman"/>
        </w:rPr>
        <w:t>the Dark Age</w:t>
      </w:r>
      <w:r w:rsidR="00D5034B">
        <w:rPr>
          <w:rFonts w:ascii="Times New Roman" w:hAnsi="Times New Roman" w:cs="Times New Roman"/>
        </w:rPr>
        <w:t xml:space="preserve"> through to the Roman period are </w:t>
      </w:r>
      <w:r w:rsidR="00E25D7F">
        <w:rPr>
          <w:rFonts w:ascii="Times New Roman" w:hAnsi="Times New Roman" w:cs="Times New Roman"/>
        </w:rPr>
        <w:t>strong</w:t>
      </w:r>
      <w:r w:rsidR="00D5034B">
        <w:rPr>
          <w:rFonts w:ascii="Times New Roman" w:hAnsi="Times New Roman" w:cs="Times New Roman"/>
        </w:rPr>
        <w:t>, and allow the twisting uncertain remains to be set firmly in their civic backdrop. The awareness of how and why Troy mattered to past societies and continues to</w:t>
      </w:r>
      <w:r w:rsidR="00C714F5">
        <w:rPr>
          <w:rFonts w:ascii="Times New Roman" w:hAnsi="Times New Roman" w:cs="Times New Roman"/>
        </w:rPr>
        <w:t xml:space="preserve"> matter for us today is useful. It is then a very useful exploration of the ancient city, a city that still captivates the Western imagination. </w:t>
      </w:r>
    </w:p>
    <w:p w14:paraId="14B7D521" w14:textId="77777777" w:rsidR="00C714F5" w:rsidRDefault="00C714F5" w:rsidP="005C4E6D">
      <w:pPr>
        <w:spacing w:after="0" w:line="360" w:lineRule="auto"/>
        <w:rPr>
          <w:rFonts w:ascii="Times New Roman" w:hAnsi="Times New Roman" w:cs="Times New Roman"/>
        </w:rPr>
      </w:pPr>
    </w:p>
    <w:p w14:paraId="6B780094" w14:textId="77777777" w:rsidR="000F0CD0" w:rsidRDefault="000F0CD0" w:rsidP="005C4E6D">
      <w:pPr>
        <w:spacing w:after="0" w:line="360" w:lineRule="auto"/>
        <w:jc w:val="right"/>
        <w:rPr>
          <w:rFonts w:ascii="Times New Roman" w:hAnsi="Times New Roman" w:cs="Times New Roman"/>
          <w:smallCaps/>
          <w:sz w:val="24"/>
          <w:szCs w:val="24"/>
        </w:rPr>
      </w:pPr>
      <w:r>
        <w:rPr>
          <w:rFonts w:ascii="Times New Roman" w:hAnsi="Times New Roman" w:cs="Times New Roman"/>
          <w:smallCaps/>
          <w:sz w:val="24"/>
          <w:szCs w:val="24"/>
        </w:rPr>
        <w:t>Anthony Smart</w:t>
      </w:r>
    </w:p>
    <w:p w14:paraId="75BB2F0D" w14:textId="77777777" w:rsidR="000F0CD0" w:rsidRPr="008B17A6" w:rsidRDefault="000F0CD0" w:rsidP="00E25D7F">
      <w:pPr>
        <w:spacing w:after="0" w:line="360" w:lineRule="auto"/>
        <w:jc w:val="right"/>
        <w:rPr>
          <w:rFonts w:ascii="Times New Roman" w:hAnsi="Times New Roman" w:cs="Times New Roman"/>
        </w:rPr>
      </w:pPr>
      <w:r>
        <w:rPr>
          <w:rFonts w:ascii="Times New Roman" w:hAnsi="Times New Roman" w:cs="Times New Roman"/>
          <w:i/>
          <w:sz w:val="24"/>
          <w:szCs w:val="24"/>
        </w:rPr>
        <w:t xml:space="preserve">York St John University </w:t>
      </w:r>
    </w:p>
    <w:sectPr w:rsidR="000F0CD0" w:rsidRPr="008B17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653"/>
    <w:rsid w:val="0001180B"/>
    <w:rsid w:val="0002051C"/>
    <w:rsid w:val="0004074B"/>
    <w:rsid w:val="00052783"/>
    <w:rsid w:val="00070912"/>
    <w:rsid w:val="00084918"/>
    <w:rsid w:val="0009284E"/>
    <w:rsid w:val="000B3E35"/>
    <w:rsid w:val="000C1ED7"/>
    <w:rsid w:val="000F0CD0"/>
    <w:rsid w:val="00114723"/>
    <w:rsid w:val="00145551"/>
    <w:rsid w:val="0014655C"/>
    <w:rsid w:val="0015402A"/>
    <w:rsid w:val="001970A9"/>
    <w:rsid w:val="001A3606"/>
    <w:rsid w:val="001B3DDB"/>
    <w:rsid w:val="001D05B0"/>
    <w:rsid w:val="001D368D"/>
    <w:rsid w:val="00200AF0"/>
    <w:rsid w:val="00260D4D"/>
    <w:rsid w:val="002A0833"/>
    <w:rsid w:val="002D4118"/>
    <w:rsid w:val="00312EF1"/>
    <w:rsid w:val="00326BE7"/>
    <w:rsid w:val="00370C5B"/>
    <w:rsid w:val="00385D14"/>
    <w:rsid w:val="003919B2"/>
    <w:rsid w:val="004011A3"/>
    <w:rsid w:val="00406A36"/>
    <w:rsid w:val="00426420"/>
    <w:rsid w:val="0044796D"/>
    <w:rsid w:val="0045142D"/>
    <w:rsid w:val="00462B44"/>
    <w:rsid w:val="0047367C"/>
    <w:rsid w:val="004748AC"/>
    <w:rsid w:val="004C1BC2"/>
    <w:rsid w:val="004F5328"/>
    <w:rsid w:val="005267FF"/>
    <w:rsid w:val="0054449F"/>
    <w:rsid w:val="0054471B"/>
    <w:rsid w:val="005618E7"/>
    <w:rsid w:val="005676C8"/>
    <w:rsid w:val="00570E15"/>
    <w:rsid w:val="00581296"/>
    <w:rsid w:val="005A31B3"/>
    <w:rsid w:val="005C4E6D"/>
    <w:rsid w:val="005D5F04"/>
    <w:rsid w:val="005D7640"/>
    <w:rsid w:val="006355FC"/>
    <w:rsid w:val="00644125"/>
    <w:rsid w:val="0068440F"/>
    <w:rsid w:val="00687425"/>
    <w:rsid w:val="006B2A96"/>
    <w:rsid w:val="006B2FB0"/>
    <w:rsid w:val="006C1337"/>
    <w:rsid w:val="006C5ADE"/>
    <w:rsid w:val="006E7FA4"/>
    <w:rsid w:val="006F3E0A"/>
    <w:rsid w:val="006F50E4"/>
    <w:rsid w:val="0072430F"/>
    <w:rsid w:val="00735C10"/>
    <w:rsid w:val="00742A50"/>
    <w:rsid w:val="00746B1E"/>
    <w:rsid w:val="00790A24"/>
    <w:rsid w:val="007B2342"/>
    <w:rsid w:val="007C0823"/>
    <w:rsid w:val="007C75E1"/>
    <w:rsid w:val="007D6E89"/>
    <w:rsid w:val="007E3DE2"/>
    <w:rsid w:val="007E6E1C"/>
    <w:rsid w:val="0083320B"/>
    <w:rsid w:val="008619B6"/>
    <w:rsid w:val="00870DCB"/>
    <w:rsid w:val="0089341F"/>
    <w:rsid w:val="00895856"/>
    <w:rsid w:val="008A2BF6"/>
    <w:rsid w:val="008B17A6"/>
    <w:rsid w:val="008B442F"/>
    <w:rsid w:val="00902DDE"/>
    <w:rsid w:val="00941653"/>
    <w:rsid w:val="009430C5"/>
    <w:rsid w:val="00960DA1"/>
    <w:rsid w:val="00982EFC"/>
    <w:rsid w:val="009C0D52"/>
    <w:rsid w:val="009D6900"/>
    <w:rsid w:val="009F1916"/>
    <w:rsid w:val="00A2134F"/>
    <w:rsid w:val="00A615ED"/>
    <w:rsid w:val="00A70A47"/>
    <w:rsid w:val="00AC4F1C"/>
    <w:rsid w:val="00AF461F"/>
    <w:rsid w:val="00B12C37"/>
    <w:rsid w:val="00B16D76"/>
    <w:rsid w:val="00B41812"/>
    <w:rsid w:val="00B5497B"/>
    <w:rsid w:val="00B6338B"/>
    <w:rsid w:val="00B65B27"/>
    <w:rsid w:val="00BB0BC0"/>
    <w:rsid w:val="00C402F7"/>
    <w:rsid w:val="00C63164"/>
    <w:rsid w:val="00C714F5"/>
    <w:rsid w:val="00CA6462"/>
    <w:rsid w:val="00CB1C84"/>
    <w:rsid w:val="00CB4907"/>
    <w:rsid w:val="00CC070D"/>
    <w:rsid w:val="00CD1F5C"/>
    <w:rsid w:val="00CD5626"/>
    <w:rsid w:val="00CE4BDB"/>
    <w:rsid w:val="00CF12CE"/>
    <w:rsid w:val="00D5034B"/>
    <w:rsid w:val="00D80C32"/>
    <w:rsid w:val="00D93AD1"/>
    <w:rsid w:val="00D94B60"/>
    <w:rsid w:val="00D94E69"/>
    <w:rsid w:val="00E22AA0"/>
    <w:rsid w:val="00E25D7F"/>
    <w:rsid w:val="00E30C5C"/>
    <w:rsid w:val="00E74CB8"/>
    <w:rsid w:val="00E75C7F"/>
    <w:rsid w:val="00E770FF"/>
    <w:rsid w:val="00E91EE1"/>
    <w:rsid w:val="00EC25C6"/>
    <w:rsid w:val="00EF686D"/>
    <w:rsid w:val="00F17ACF"/>
    <w:rsid w:val="00F33B0D"/>
    <w:rsid w:val="00F34BE5"/>
    <w:rsid w:val="00F42DCC"/>
    <w:rsid w:val="00F842E9"/>
    <w:rsid w:val="00F92A55"/>
    <w:rsid w:val="00FA0F02"/>
    <w:rsid w:val="00FF6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2C04"/>
  <w15:docId w15:val="{2B21627B-E89A-428B-A43C-7332B623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2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C9CCF9-C9C8-41CA-9517-E12931F58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44D12-4C01-4497-B155-F023C45AD17B}">
  <ds:schemaRefs>
    <ds:schemaRef ds:uri="http://schemas.microsoft.com/sharepoint/v3/contenttype/forms"/>
  </ds:schemaRefs>
</ds:datastoreItem>
</file>

<file path=customXml/itemProps3.xml><?xml version="1.0" encoding="utf-8"?>
<ds:datastoreItem xmlns:ds="http://schemas.openxmlformats.org/officeDocument/2006/customXml" ds:itemID="{5AA50001-B3D8-49D2-858C-9BC0910888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1630</Words>
  <Characters>9296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Ruth Mardall (R.Mardall)</cp:lastModifiedBy>
  <cp:revision>2</cp:revision>
  <dcterms:created xsi:type="dcterms:W3CDTF">2019-09-24T10:32:00Z</dcterms:created>
  <dcterms:modified xsi:type="dcterms:W3CDTF">2019-09-24T10:32:00Z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