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lang w:val="en-GB"/>
        </w:rPr>
        <w:id w:val="-240795504"/>
        <w:docPartObj>
          <w:docPartGallery w:val="Cover Pages"/>
          <w:docPartUnique/>
        </w:docPartObj>
      </w:sdtPr>
      <w:sdtEndPr/>
      <w:sdtContent>
        <w:p w14:paraId="24323862" w14:textId="77777777" w:rsidR="00EA545A" w:rsidRDefault="00EA545A" w:rsidP="00B47EA3">
          <w:pPr>
            <w:rPr>
              <w:lang w:val="en-GB"/>
            </w:rPr>
          </w:pPr>
        </w:p>
        <w:p w14:paraId="35A9C57E" w14:textId="77777777" w:rsidR="00EA545A" w:rsidRPr="00EA545A" w:rsidRDefault="00EA545A" w:rsidP="00EA545A">
          <w:pPr>
            <w:pStyle w:val="Title"/>
          </w:pPr>
          <w:r w:rsidRPr="00EA545A">
            <w:t>Editorial – Drawing Matters</w:t>
          </w:r>
          <w:r w:rsidRPr="00EA545A">
            <w:tab/>
          </w:r>
        </w:p>
        <w:p w14:paraId="4D0A4DF6" w14:textId="77777777" w:rsidR="00EA545A" w:rsidRPr="00EA545A" w:rsidRDefault="00EA545A" w:rsidP="00EA545A">
          <w:pPr>
            <w:pStyle w:val="Authors"/>
          </w:pPr>
          <w:r w:rsidRPr="00EA545A">
            <w:t>Vanessa Corby and Lucy O'Donnell</w:t>
          </w:r>
        </w:p>
        <w:p w14:paraId="1F5DB262" w14:textId="77777777" w:rsidR="00EA545A" w:rsidRPr="00EA545A" w:rsidRDefault="00EA545A" w:rsidP="00EA545A">
          <w:pPr>
            <w:pStyle w:val="Authors"/>
          </w:pPr>
        </w:p>
        <w:p w14:paraId="6B2108C8" w14:textId="2D84213E" w:rsidR="00B61F91" w:rsidRDefault="00EA545A" w:rsidP="00EA545A">
          <w:pPr>
            <w:pStyle w:val="Affiliation"/>
          </w:pPr>
          <w:r w:rsidRPr="00EA545A">
            <w:t>York St John University</w:t>
          </w:r>
        </w:p>
        <w:p w14:paraId="40FC0903" w14:textId="255C02B5" w:rsidR="00B61F91" w:rsidRDefault="00B61F91" w:rsidP="00EA545A">
          <w:pPr>
            <w:pStyle w:val="Affiliation"/>
          </w:pPr>
          <w:r>
            <w:t>v.corby@yorksj.ac.uk</w:t>
          </w:r>
        </w:p>
        <w:p w14:paraId="100CA444" w14:textId="54A40C96" w:rsidR="00B61F91" w:rsidRDefault="00B61F91" w:rsidP="00EA545A">
          <w:pPr>
            <w:pStyle w:val="Affiliation"/>
          </w:pPr>
        </w:p>
        <w:p w14:paraId="24AE7769" w14:textId="77777777" w:rsidR="00B61F91" w:rsidRPr="00EA545A" w:rsidRDefault="00B61F91" w:rsidP="00EA545A">
          <w:pPr>
            <w:pStyle w:val="Affiliation"/>
          </w:pPr>
        </w:p>
        <w:p w14:paraId="48D2F7CD" w14:textId="694C0394" w:rsidR="00C22115" w:rsidRPr="00FF44D2" w:rsidRDefault="00563E0A" w:rsidP="00B47EA3">
          <w:pPr>
            <w:rPr>
              <w:lang w:val="en-GB"/>
            </w:rPr>
          </w:pPr>
          <w:r w:rsidRPr="00FF44D2">
            <w:rPr>
              <w:lang w:val="en-GB"/>
            </w:rPr>
            <w:tab/>
          </w:r>
        </w:p>
        <w:p w14:paraId="23BA3B0E" w14:textId="77777777" w:rsidR="00943D0C" w:rsidRPr="00FF44D2" w:rsidRDefault="00943D0C" w:rsidP="00B47EA3">
          <w:pPr>
            <w:rPr>
              <w:lang w:val="en-GB"/>
            </w:rPr>
          </w:pPr>
        </w:p>
        <w:p w14:paraId="3A784574" w14:textId="77777777" w:rsidR="00943D0C" w:rsidRPr="00FF44D2" w:rsidRDefault="00943D0C" w:rsidP="00B47EA3">
          <w:pPr>
            <w:rPr>
              <w:lang w:val="en-GB"/>
            </w:rPr>
          </w:pPr>
        </w:p>
        <w:p w14:paraId="330D43EA" w14:textId="77777777" w:rsidR="00943D0C" w:rsidRPr="00FF44D2" w:rsidRDefault="00943D0C" w:rsidP="00B47EA3">
          <w:pPr>
            <w:rPr>
              <w:lang w:val="en-GB"/>
            </w:rPr>
          </w:pPr>
          <w:r w:rsidRPr="00FF44D2">
            <w:rPr>
              <w:noProof/>
              <w:lang w:val="en-GB"/>
            </w:rPr>
            <mc:AlternateContent>
              <mc:Choice Requires="wps">
                <w:drawing>
                  <wp:anchor distT="0" distB="0" distL="114300" distR="114300" simplePos="0" relativeHeight="251672576" behindDoc="0" locked="1" layoutInCell="1" allowOverlap="1" wp14:anchorId="0B4F29CF" wp14:editId="7703A337">
                    <wp:simplePos x="0" y="0"/>
                    <wp:positionH relativeFrom="margin">
                      <wp:posOffset>-90805</wp:posOffset>
                    </wp:positionH>
                    <wp:positionV relativeFrom="margin">
                      <wp:posOffset>92710</wp:posOffset>
                    </wp:positionV>
                    <wp:extent cx="6238875" cy="2037080"/>
                    <wp:effectExtent l="0" t="0" r="0" b="1270"/>
                    <wp:wrapNone/>
                    <wp:docPr id="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037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A2917" w14:textId="16098CE1" w:rsidR="00943D0C" w:rsidRPr="009210F1" w:rsidRDefault="00943D0C" w:rsidP="009210F1">
                                <w:pPr>
                                  <w:pStyle w:val="Title"/>
                                </w:pP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B4F29CF" id="_x0000_t202" coordsize="21600,21600" o:spt="202" path="m,l,21600r21600,l21600,xe">
                    <v:stroke joinstyle="miter"/>
                    <v:path gradientshapeok="t" o:connecttype="rect"/>
                  </v:shapetype>
                  <v:shape id="Text Box 26" o:spid="_x0000_s1026" type="#_x0000_t202" style="position:absolute;margin-left:-7.15pt;margin-top:7.3pt;width:491.25pt;height:160.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" filled="f" stroked="f">
                    <v:textbox>
                      <w:txbxContent>
                        <w:p w14:paraId="5C9A2917" w14:textId="16098CE1" w:rsidR="00943D0C" w:rsidRPr="009210F1" w:rsidRDefault="00943D0C" w:rsidP="009210F1">
                          <w:pPr>
                            <w:pStyle w:val="Title"/>
                          </w:pPr>
                        </w:p>
                      </w:txbxContent>
                    </v:textbox>
                    <w10:wrap anchorx="margin" anchory="margin"/>
                    <w10:anchorlock/>
                  </v:shape>
                </w:pict>
              </mc:Fallback>
            </mc:AlternateContent>
          </w:r>
        </w:p>
        <w:p w14:paraId="1EF33A82" w14:textId="2DBA2EA0" w:rsidR="00943D0C" w:rsidRPr="00FF44D2" w:rsidRDefault="00943D0C" w:rsidP="00B47EA3">
          <w:pPr>
            <w:rPr>
              <w:lang w:val="en-GB"/>
            </w:rPr>
          </w:pPr>
        </w:p>
        <w:p w14:paraId="7418402D" w14:textId="77777777" w:rsidR="00943D0C" w:rsidRPr="00FF44D2" w:rsidRDefault="00943D0C" w:rsidP="00B47EA3">
          <w:pPr>
            <w:rPr>
              <w:lang w:val="en-GB"/>
            </w:rPr>
          </w:pPr>
        </w:p>
        <w:p w14:paraId="6162EBF7" w14:textId="5A9B89E3" w:rsidR="00943D0C" w:rsidRPr="00FF44D2" w:rsidRDefault="00943D0C" w:rsidP="00B47EA3">
          <w:pPr>
            <w:rPr>
              <w:lang w:val="en-GB"/>
            </w:rPr>
          </w:pPr>
        </w:p>
        <w:p w14:paraId="2B03590B" w14:textId="77777777" w:rsidR="00943D0C" w:rsidRPr="00FF44D2" w:rsidRDefault="00943D0C" w:rsidP="00B47EA3">
          <w:pPr>
            <w:rPr>
              <w:lang w:val="en-GB"/>
            </w:rPr>
          </w:pPr>
        </w:p>
        <w:p w14:paraId="3A7BCD91" w14:textId="77777777" w:rsidR="00943D0C" w:rsidRPr="00FF44D2" w:rsidRDefault="00B47EA3" w:rsidP="00B47EA3">
          <w:pPr>
            <w:rPr>
              <w:lang w:val="en-GB"/>
            </w:rPr>
          </w:pPr>
          <w:r w:rsidRPr="00FF44D2">
            <w:rPr>
              <w:noProof/>
              <w:lang w:val="en-GB"/>
            </w:rPr>
            <mc:AlternateContent>
              <mc:Choice Requires="wps">
                <w:drawing>
                  <wp:anchor distT="0" distB="0" distL="114300" distR="114300" simplePos="0" relativeHeight="251708416" behindDoc="0" locked="1" layoutInCell="1" allowOverlap="1" wp14:anchorId="39A5513F" wp14:editId="36DF9B9F">
                    <wp:simplePos x="0" y="0"/>
                    <wp:positionH relativeFrom="margin">
                      <wp:posOffset>-95885</wp:posOffset>
                    </wp:positionH>
                    <wp:positionV relativeFrom="margin">
                      <wp:posOffset>2032000</wp:posOffset>
                    </wp:positionV>
                    <wp:extent cx="5810250" cy="2957830"/>
                    <wp:effectExtent l="0" t="0" r="0" b="0"/>
                    <wp:wrapNone/>
                    <wp:docPr id="1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295783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482E1296" w14:textId="77777777" w:rsidR="00A93835" w:rsidRDefault="00A93835" w:rsidP="00A93835">
                                <w:pPr>
                                  <w:pStyle w:val="Abstract"/>
                                </w:pPr>
                                <w:r>
                                  <w:t xml:space="preserve">Drawing Matters was a one-day symposium, convened by Vanessa Corby, Lucy O’Donnell and Sally Taylor at York St John University in 2017. This editorial and volume of TRACEY sets out the circumstances and questions that led to this event and the drawing-led investigations that emerged from it. </w:t>
                                </w:r>
                              </w:p>
                              <w:p w14:paraId="2A8BDDBC" w14:textId="77777777" w:rsidR="00A93835" w:rsidRDefault="00A93835" w:rsidP="00A93835">
                                <w:pPr>
                                  <w:pStyle w:val="Abstract"/>
                                </w:pPr>
                                <w:r>
                                  <w:t xml:space="preserve">The title Drawing Matters was chosen </w:t>
                                </w:r>
                                <w:r w:rsidRPr="00FF44D2">
                                  <w:t xml:space="preserve">not simply </w:t>
                                </w:r>
                                <w:r>
                                  <w:t xml:space="preserve">to </w:t>
                                </w:r>
                                <w:r w:rsidRPr="00FF44D2">
                                  <w:t>affirm</w:t>
                                </w:r>
                                <w:r>
                                  <w:t xml:space="preserve"> an</w:t>
                                </w:r>
                                <w:r w:rsidRPr="00FF44D2">
                                  <w:t xml:space="preserve"> a priori significance for the medium and its materials</w:t>
                                </w:r>
                                <w:r>
                                  <w:t>, but</w:t>
                                </w:r>
                                <w:r w:rsidRPr="00FF44D2">
                                  <w:t xml:space="preserve"> </w:t>
                                </w:r>
                                <w:r>
                                  <w:t xml:space="preserve">as a provocation that asked participants to consider the </w:t>
                                </w:r>
                                <w:r w:rsidRPr="00FF44D2">
                                  <w:t xml:space="preserve">matters arising </w:t>
                                </w:r>
                                <w:r>
                                  <w:t xml:space="preserve">for and </w:t>
                                </w:r>
                                <w:r w:rsidRPr="00FF44D2">
                                  <w:t>from drawing</w:t>
                                </w:r>
                                <w:r>
                                  <w:t xml:space="preserve"> at a time of increasingly unstable socio-political circumstances</w:t>
                                </w:r>
                                <w:r w:rsidRPr="00FF44D2">
                                  <w:t xml:space="preserve">: </w:t>
                                </w:r>
                                <w:r>
                                  <w:t xml:space="preserve">what </w:t>
                                </w:r>
                                <w:r w:rsidRPr="00FF44D2">
                                  <w:t>practical purpose</w:t>
                                </w:r>
                                <w:r>
                                  <w:t>s</w:t>
                                </w:r>
                                <w:r w:rsidRPr="00FF44D2">
                                  <w:t xml:space="preserve"> </w:t>
                                </w:r>
                                <w:r>
                                  <w:t xml:space="preserve">can drawing serve in these uncertain and divisive times? How enabling or disabling are the current theoretical frameworks at our disposal in this context? </w:t>
                                </w:r>
                                <w:r w:rsidRPr="00FF44D2">
                                  <w:t xml:space="preserve"> </w:t>
                                </w:r>
                              </w:p>
                              <w:p w14:paraId="52C63596" w14:textId="7B17FB73" w:rsidR="00A93835" w:rsidRPr="00FF44D2" w:rsidRDefault="00A93835" w:rsidP="00A93835">
                                <w:pPr>
                                  <w:pStyle w:val="Abstract"/>
                                </w:pPr>
                                <w:r>
                                  <w:t xml:space="preserve">These questions grew out of our collaboration as artists, writers, and The </w:t>
                                </w:r>
                                <w:r w:rsidRPr="00FF44D2">
                                  <w:t>Prison Drawing Project</w:t>
                                </w:r>
                                <w:r>
                                  <w:t xml:space="preserve"> (</w:t>
                                </w:r>
                                <w:r w:rsidRPr="00A93835">
                                  <w:t>Scarborough, North Yorkshire</w:t>
                                </w:r>
                                <w:r>
                                  <w:t>, 2016</w:t>
                                </w:r>
                                <w:r w:rsidRPr="00A93835">
                                  <w:t>) in which O’Donnell and Taylor both participated. We gathered people together in York to find out if they had any traction in the wider drawing community; to learn more about the creative strategies that artists, anthropologists, and curators had devised to explore the human potential of drawing. How had they circumvented the conventions of representation that govern popular perceptions of good drawing and the barriers that limited arts engagement. Three years later, we continue to ask how interventions in and through drawing can matter in positive ways for lives lived outside</w:t>
                                </w:r>
                                <w:r w:rsidRPr="00FF44D2">
                                  <w:t xml:space="preserve"> the academy</w:t>
                                </w:r>
                                <w:r>
                                  <w:t>, and what reciprocal impact they might have on the discourse written for the medium.</w:t>
                                </w:r>
                                <w:r w:rsidRPr="00FF44D2">
                                  <w:t xml:space="preserve"> </w:t>
                                </w:r>
                              </w:p>
                              <w:p w14:paraId="3FB8874B" w14:textId="0B334015" w:rsidR="00B47EA3" w:rsidRPr="00B47EA3" w:rsidRDefault="00B47EA3" w:rsidP="00505788">
                                <w:pPr>
                                  <w:pStyle w:val="Abstrac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9A5513F" id="Text Box 24" o:spid="_x0000_s1027" type="#_x0000_t202" style="position:absolute;margin-left:-7.55pt;margin-top:160pt;width:457.5pt;height:232.9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" filled="f" stroked="f">
                    <v:textbox>
                      <w:txbxContent>
                        <w:p w14:paraId="482E1296" w14:textId="77777777" w:rsidR="00A93835" w:rsidRDefault="00A93835" w:rsidP="00A93835">
                          <w:pPr>
                            <w:pStyle w:val="Abstract"/>
                          </w:pPr>
                          <w:r>
                            <w:t xml:space="preserve">Drawing Matters was a one-day symposium, convened by Vanessa Corby, Lucy O’Donnell and Sally Taylor at York St John University in 2017. This editorial and volume of TRACEY sets out the circumstances and questions that led to this event and the drawing-led investigations that emerged from it. </w:t>
                          </w:r>
                        </w:p>
                        <w:p w14:paraId="2A8BDDBC" w14:textId="77777777" w:rsidR="00A93835" w:rsidRDefault="00A93835" w:rsidP="00A93835">
                          <w:pPr>
                            <w:pStyle w:val="Abstract"/>
                          </w:pPr>
                          <w:r>
                            <w:t xml:space="preserve">The title Drawing Matters was chosen </w:t>
                          </w:r>
                          <w:r w:rsidRPr="00FF44D2">
                            <w:t xml:space="preserve">not simply </w:t>
                          </w:r>
                          <w:r>
                            <w:t xml:space="preserve">to </w:t>
                          </w:r>
                          <w:r w:rsidRPr="00FF44D2">
                            <w:t>affirm</w:t>
                          </w:r>
                          <w:r>
                            <w:t xml:space="preserve"> an</w:t>
                          </w:r>
                          <w:r w:rsidRPr="00FF44D2">
                            <w:t xml:space="preserve"> a priori significance for the medium and its materials</w:t>
                          </w:r>
                          <w:r>
                            <w:t>, but</w:t>
                          </w:r>
                          <w:r w:rsidRPr="00FF44D2">
                            <w:t xml:space="preserve"> </w:t>
                          </w:r>
                          <w:r>
                            <w:t xml:space="preserve">as a provocation that asked participants to consider the </w:t>
                          </w:r>
                          <w:r w:rsidRPr="00FF44D2">
                            <w:t xml:space="preserve">matters arising </w:t>
                          </w:r>
                          <w:r>
                            <w:t xml:space="preserve">for and </w:t>
                          </w:r>
                          <w:r w:rsidRPr="00FF44D2">
                            <w:t>from drawing</w:t>
                          </w:r>
                          <w:r>
                            <w:t xml:space="preserve"> at a time of increasingly unstable socio-political circumstances</w:t>
                          </w:r>
                          <w:r w:rsidRPr="00FF44D2">
                            <w:t xml:space="preserve">: </w:t>
                          </w:r>
                          <w:r>
                            <w:t xml:space="preserve">what </w:t>
                          </w:r>
                          <w:r w:rsidRPr="00FF44D2">
                            <w:t>practical purpose</w:t>
                          </w:r>
                          <w:r>
                            <w:t>s</w:t>
                          </w:r>
                          <w:r w:rsidRPr="00FF44D2">
                            <w:t xml:space="preserve"> </w:t>
                          </w:r>
                          <w:r>
                            <w:t xml:space="preserve">can drawing serve in these uncertain and divisive times? How enabling or disabling are the current theoretical frameworks at our disposal in this context? </w:t>
                          </w:r>
                          <w:r w:rsidRPr="00FF44D2">
                            <w:t xml:space="preserve"> </w:t>
                          </w:r>
                        </w:p>
                        <w:p w14:paraId="52C63596" w14:textId="7B17FB73" w:rsidR="00A93835" w:rsidRPr="00FF44D2" w:rsidRDefault="00A93835" w:rsidP="00A93835">
                          <w:pPr>
                            <w:pStyle w:val="Abstract"/>
                          </w:pPr>
                          <w:r>
                            <w:t xml:space="preserve">These questions grew out of our collaboration as artists, writers, and The </w:t>
                          </w:r>
                          <w:r w:rsidRPr="00FF44D2">
                            <w:t>Prison Drawing Project</w:t>
                          </w:r>
                          <w:r>
                            <w:t xml:space="preserve"> (</w:t>
                          </w:r>
                          <w:r w:rsidRPr="00A93835">
                            <w:t>Scarborough, North Yorkshire</w:t>
                          </w:r>
                          <w:r>
                            <w:t>, 2016</w:t>
                          </w:r>
                          <w:r w:rsidRPr="00A93835">
                            <w:t>) in which O’Donnell and Taylor both participated. We gathered people together in York to find out if they had any traction in the wider drawing community; to learn more about the creative strategies that artists, anthropologists, and curators had devised to explore the human potential of drawing. How had they circumvented the conventions of representation that govern popular perceptions of good drawing and the barriers that limited arts engagement. Three years later, we continue to ask how interventions in and through drawing can matter in positive ways for lives lived outside</w:t>
                          </w:r>
                          <w:r w:rsidRPr="00FF44D2">
                            <w:t xml:space="preserve"> the academy</w:t>
                          </w:r>
                          <w:r>
                            <w:t>, and what reciprocal impact they might have on the discourse written for the medium.</w:t>
                          </w:r>
                          <w:r w:rsidRPr="00FF44D2">
                            <w:t xml:space="preserve"> </w:t>
                          </w:r>
                        </w:p>
                        <w:p w14:paraId="3FB8874B" w14:textId="0B334015" w:rsidR="00B47EA3" w:rsidRPr="00B47EA3" w:rsidRDefault="00B47EA3" w:rsidP="00505788">
                          <w:pPr>
                            <w:pStyle w:val="Abstract"/>
                          </w:pPr>
                        </w:p>
                      </w:txbxContent>
                    </v:textbox>
                    <w10:wrap anchorx="margin" anchory="margin"/>
                    <w10:anchorlock/>
                  </v:shape>
                </w:pict>
              </mc:Fallback>
            </mc:AlternateContent>
          </w:r>
        </w:p>
        <w:p w14:paraId="3A8A13F6" w14:textId="77777777" w:rsidR="00943D0C" w:rsidRPr="00FF44D2" w:rsidRDefault="00943D0C" w:rsidP="00B47EA3">
          <w:pPr>
            <w:rPr>
              <w:lang w:val="en-GB"/>
            </w:rPr>
          </w:pPr>
        </w:p>
        <w:p w14:paraId="654BD407" w14:textId="77777777" w:rsidR="00943D0C" w:rsidRPr="00FF44D2" w:rsidRDefault="00943D0C" w:rsidP="00B47EA3">
          <w:pPr>
            <w:rPr>
              <w:lang w:val="en-GB"/>
            </w:rPr>
          </w:pPr>
        </w:p>
        <w:p w14:paraId="2911FE2A" w14:textId="77777777" w:rsidR="00B47EA3" w:rsidRPr="00FF44D2" w:rsidRDefault="00B47EA3" w:rsidP="00B47EA3">
          <w:pPr>
            <w:rPr>
              <w:lang w:val="en-GB"/>
            </w:rPr>
          </w:pPr>
          <w:r w:rsidRPr="00FF44D2">
            <w:rPr>
              <w:lang w:val="en-GB"/>
            </w:rPr>
            <w:br w:type="page"/>
          </w:r>
        </w:p>
        <w:p w14:paraId="7C472F29" w14:textId="77777777" w:rsidR="003E23A0" w:rsidRDefault="003E23A0" w:rsidP="00FF44D2">
          <w:pPr>
            <w:rPr>
              <w:lang w:val="en-GB"/>
            </w:rPr>
          </w:pPr>
        </w:p>
        <w:p w14:paraId="21A11C7F" w14:textId="77777777" w:rsidR="00F947A6" w:rsidRPr="00F947A6" w:rsidRDefault="00F947A6" w:rsidP="00F947A6">
          <w:r w:rsidRPr="00F947A6">
            <w:t xml:space="preserve">This Drawing Matters Special Edition of TRACEY: Drawing, </w:t>
          </w:r>
          <w:proofErr w:type="spellStart"/>
          <w:r w:rsidRPr="00F947A6">
            <w:t>Visualisation</w:t>
          </w:r>
          <w:proofErr w:type="spellEnd"/>
          <w:r w:rsidRPr="00F947A6">
            <w:t xml:space="preserve">, Research has been a long time coming. Its publication captures a selection of the proceedings of a one-day symposium held on 14th July 2017 at York St John University and what was also inspired by the spirit of that event. Convened by Vanessa Corby, Lucy O’Donnell, and Sally Taylor, Drawing Matters first began to emerge through fleeting, but nevertheless recurring, conversations shared in our office at YSJU. We were three colleagues, three women, for whom drawing inhabited a central place in our working lives because it had first offered each of us a means to make sense of the world. Our concerns as artists, writers, and thinkers were, and indeed still are, inflected by the ever-emergent ‘interstitial differences’ (Ingold 2016: 13) of gender and social class. At that time, however, drawing pulled us even closer together because it had been a vital agent in our material negotiation of parenthood. </w:t>
          </w:r>
        </w:p>
        <w:p w14:paraId="447F0463" w14:textId="254C8E13" w:rsidR="00F947A6" w:rsidRDefault="00F947A6" w:rsidP="00F947A6">
          <w:r w:rsidRPr="00F947A6">
            <w:t xml:space="preserve">Taylor started to teach Fine Art at YSJU in 2010; the same year that Corby, who had arrived in 2006, finished a somewhat weighty monograph on two drawings by American German Jewish artist, Eva Hesse (2010). Sensing that her colleague was not done with writing just yet, Taylor asked Corby to contribute a piece for an upcoming exhibition at the </w:t>
          </w:r>
          <w:proofErr w:type="spellStart"/>
          <w:r w:rsidRPr="00F947A6">
            <w:t>Ryedale</w:t>
          </w:r>
          <w:proofErr w:type="spellEnd"/>
          <w:r w:rsidRPr="00F947A6">
            <w:t xml:space="preserve"> Folk Museum, Sally Taylor: Drawings (2011), and they have been collaborating ever since. O’Donnell joined the Fine Art team at York St John in 2013. By the time we sat down to seriously think about Drawing Matters in 2016, we had all been working together</w:t>
          </w:r>
          <w:r>
            <w:t xml:space="preserve"> </w:t>
          </w:r>
          <w:r w:rsidRPr="00F947A6">
            <w:t xml:space="preserve">for three years and had four children under five between us. In that context, Emma Dexter’s famous assertion ‘to draw is to be human’ (2005) took on new meaning. </w:t>
          </w:r>
        </w:p>
        <w:p w14:paraId="4EC42390" w14:textId="6B646DC3" w:rsidR="00F947A6" w:rsidRDefault="00BD2AAD">
          <w:r w:rsidRPr="00515BE0">
            <w:rPr>
              <w:noProof/>
            </w:rPr>
            <mc:AlternateContent>
              <mc:Choice Requires="wps">
                <w:drawing>
                  <wp:anchor distT="0" distB="0" distL="114300" distR="114300" simplePos="0" relativeHeight="251718656" behindDoc="0" locked="0" layoutInCell="1" allowOverlap="1" wp14:anchorId="1AFCEBC9" wp14:editId="42182154">
                    <wp:simplePos x="0" y="0"/>
                    <wp:positionH relativeFrom="column">
                      <wp:posOffset>3256703</wp:posOffset>
                    </wp:positionH>
                    <wp:positionV relativeFrom="paragraph">
                      <wp:posOffset>1775460</wp:posOffset>
                    </wp:positionV>
                    <wp:extent cx="2082800" cy="23368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082800" cy="2336800"/>
                            </a:xfrm>
                            <a:prstGeom prst="rect">
                              <a:avLst/>
                            </a:prstGeom>
                            <a:solidFill>
                              <a:schemeClr val="lt1"/>
                            </a:solidFill>
                            <a:ln w="6350">
                              <a:noFill/>
                            </a:ln>
                          </wps:spPr>
                          <wps:txbx>
                            <w:txbxContent>
                              <w:p w14:paraId="018A29EE" w14:textId="77777777" w:rsidR="00515BE0" w:rsidRDefault="00515BE0" w:rsidP="00515BE0">
                                <w:r w:rsidRPr="00EE7FFA">
                                  <w:rPr>
                                    <w:noProof/>
                                  </w:rPr>
                                  <w:drawing>
                                    <wp:inline distT="0" distB="0" distL="0" distR="0" wp14:anchorId="2C77390C" wp14:editId="6C12E749">
                                      <wp:extent cx="1679363" cy="2356788"/>
                                      <wp:effectExtent l="0" t="0" r="0" b="5715"/>
                                      <wp:docPr id="5" name="Picture 4" descr="A screenshot of a computer&#10;&#10;Description automatically generated">
                                        <a:extLst xmlns:a="http://schemas.openxmlformats.org/drawingml/2006/main">
                                          <a:ext uri="{FF2B5EF4-FFF2-40B4-BE49-F238E27FC236}">
                                            <a16:creationId xmlns:a16="http://schemas.microsoft.com/office/drawing/2014/main" id="{F8E28DF0-043C-2147-B9A0-2E24B3AA0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F8E28DF0-043C-2147-B9A0-2E24B3AA048E}"/>
                                                  </a:ext>
                                                </a:extLst>
                                              </pic:cNvPr>
                                              <pic:cNvPicPr>
                                                <a:picLocks noChangeAspect="1"/>
                                              </pic:cNvPicPr>
                                            </pic:nvPicPr>
                                            <pic:blipFill rotWithShape="1">
                                              <a:blip r:embed="rId8">
                                                <a:extLst>
                                                  <a:ext uri="{28A0092B-C50C-407E-A947-70E740481C1C}">
                                                    <a14:useLocalDpi xmlns:a14="http://schemas.microsoft.com/office/drawing/2010/main" val="0"/>
                                                  </a:ext>
                                                </a:extLst>
                                              </a:blip>
                                              <a:srcRect l="55625" t="5873" r="11607" b="12380"/>
                                              <a:stretch/>
                                            </pic:blipFill>
                                            <pic:spPr>
                                              <a:xfrm>
                                                <a:off x="0" y="0"/>
                                                <a:ext cx="1736392" cy="24368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CEBC9" id="Text Box 17" o:spid="_x0000_s1028" type="#_x0000_t202" style="position:absolute;margin-left:256.45pt;margin-top:139.8pt;width:164pt;height:18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" fillcolor="white [3201]" stroked="f" strokeweight=".5pt">
                    <v:textbox>
                      <w:txbxContent>
                        <w:p w14:paraId="018A29EE" w14:textId="77777777" w:rsidR="00515BE0" w:rsidRDefault="00515BE0" w:rsidP="00515BE0">
                          <w:r w:rsidRPr="00EE7FFA">
                            <w:rPr>
                              <w:noProof/>
                            </w:rPr>
                            <w:drawing>
                              <wp:inline distT="0" distB="0" distL="0" distR="0" wp14:anchorId="2C77390C" wp14:editId="6C12E749">
                                <wp:extent cx="1679363" cy="2356788"/>
                                <wp:effectExtent l="0" t="0" r="0" b="5715"/>
                                <wp:docPr id="5" name="Picture 4" descr="A screenshot of a computer&#10;&#10;Description automatically generated">
                                  <a:extLst xmlns:a="http://schemas.openxmlformats.org/drawingml/2006/main">
                                    <a:ext uri="{FF2B5EF4-FFF2-40B4-BE49-F238E27FC236}">
                                      <a16:creationId xmlns:a16="http://schemas.microsoft.com/office/drawing/2014/main" id="{F8E28DF0-043C-2147-B9A0-2E24B3AA0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F8E28DF0-043C-2147-B9A0-2E24B3AA048E}"/>
                                            </a:ext>
                                          </a:extLst>
                                        </pic:cNvPr>
                                        <pic:cNvPicPr>
                                          <a:picLocks noChangeAspect="1"/>
                                        </pic:cNvPicPr>
                                      </pic:nvPicPr>
                                      <pic:blipFill rotWithShape="1">
                                        <a:blip r:embed="rId9">
                                          <a:extLst>
                                            <a:ext uri="{28A0092B-C50C-407E-A947-70E740481C1C}">
                                              <a14:useLocalDpi xmlns:a14="http://schemas.microsoft.com/office/drawing/2010/main" val="0"/>
                                            </a:ext>
                                          </a:extLst>
                                        </a:blip>
                                        <a:srcRect l="55625" t="5873" r="11607" b="12380"/>
                                        <a:stretch/>
                                      </pic:blipFill>
                                      <pic:spPr>
                                        <a:xfrm>
                                          <a:off x="0" y="0"/>
                                          <a:ext cx="1736392" cy="2436822"/>
                                        </a:xfrm>
                                        <a:prstGeom prst="rect">
                                          <a:avLst/>
                                        </a:prstGeom>
                                      </pic:spPr>
                                    </pic:pic>
                                  </a:graphicData>
                                </a:graphic>
                              </wp:inline>
                            </w:drawing>
                          </w:r>
                        </w:p>
                      </w:txbxContent>
                    </v:textbox>
                  </v:shape>
                </w:pict>
              </mc:Fallback>
            </mc:AlternateContent>
          </w:r>
          <w:r w:rsidRPr="00515BE0">
            <w:rPr>
              <w:noProof/>
            </w:rPr>
            <mc:AlternateContent>
              <mc:Choice Requires="wps">
                <w:drawing>
                  <wp:anchor distT="0" distB="0" distL="114300" distR="114300" simplePos="0" relativeHeight="251720704" behindDoc="0" locked="0" layoutInCell="1" allowOverlap="1" wp14:anchorId="07A5A527" wp14:editId="0CBD8D32">
                    <wp:simplePos x="0" y="0"/>
                    <wp:positionH relativeFrom="column">
                      <wp:posOffset>3172037</wp:posOffset>
                    </wp:positionH>
                    <wp:positionV relativeFrom="paragraph">
                      <wp:posOffset>4044527</wp:posOffset>
                    </wp:positionV>
                    <wp:extent cx="3259666" cy="575310"/>
                    <wp:effectExtent l="0" t="0" r="4445" b="0"/>
                    <wp:wrapNone/>
                    <wp:docPr id="19" name="Text Box 19"/>
                    <wp:cNvGraphicFramePr/>
                    <a:graphic xmlns:a="http://schemas.openxmlformats.org/drawingml/2006/main">
                      <a:graphicData uri="http://schemas.microsoft.com/office/word/2010/wordprocessingShape">
                        <wps:wsp>
                          <wps:cNvSpPr txBox="1"/>
                          <wps:spPr>
                            <a:xfrm>
                              <a:off x="0" y="0"/>
                              <a:ext cx="3259666" cy="575310"/>
                            </a:xfrm>
                            <a:prstGeom prst="rect">
                              <a:avLst/>
                            </a:prstGeom>
                            <a:solidFill>
                              <a:schemeClr val="lt1"/>
                            </a:solidFill>
                            <a:ln w="6350">
                              <a:noFill/>
                            </a:ln>
                          </wps:spPr>
                          <wps:txbx>
                            <w:txbxContent>
                              <w:p w14:paraId="3B6A66F7" w14:textId="1DA59F31" w:rsidR="00515BE0" w:rsidRPr="00515BE0" w:rsidRDefault="00515BE0" w:rsidP="00515BE0">
                                <w:pPr>
                                  <w:pStyle w:val="Caption"/>
                                  <w:rPr>
                                    <w:lang w:val="en-GB"/>
                                  </w:rPr>
                                </w:pPr>
                                <w:r w:rsidRPr="00515BE0">
                                  <w:rPr>
                                    <w:lang w:val="en-GB"/>
                                  </w:rPr>
                                  <w:t xml:space="preserve">Fig. </w:t>
                                </w:r>
                                <w:r>
                                  <w:t xml:space="preserve">2 </w:t>
                                </w:r>
                                <w:r w:rsidRPr="00515BE0">
                                  <w:rPr>
                                    <w:lang w:val="en-GB"/>
                                  </w:rPr>
                                  <w:t>Lucy O’Donnell, The Prison Drawing Project, Installation shot, Dean Road Prison, Scarborough, 2016</w:t>
                                </w:r>
                              </w:p>
                              <w:p w14:paraId="7BFCDAC8" w14:textId="77777777" w:rsidR="00515BE0" w:rsidRDefault="00515BE0" w:rsidP="00515BE0">
                                <w:pPr>
                                  <w:pStyle w:val="Cap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5A527" id="Text Box 19" o:spid="_x0000_s1029" type="#_x0000_t202" style="position:absolute;margin-left:249.75pt;margin-top:318.45pt;width:256.65pt;height:45.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" fillcolor="white [3201]" stroked="f" strokeweight=".5pt">
                    <v:textbox>
                      <w:txbxContent>
                        <w:p w14:paraId="3B6A66F7" w14:textId="1DA59F31" w:rsidR="00515BE0" w:rsidRPr="00515BE0" w:rsidRDefault="00515BE0" w:rsidP="00515BE0">
                          <w:pPr>
                            <w:pStyle w:val="Caption"/>
                            <w:rPr>
                              <w:lang w:val="en-GB"/>
                            </w:rPr>
                          </w:pPr>
                          <w:r w:rsidRPr="00515BE0">
                            <w:rPr>
                              <w:lang w:val="en-GB"/>
                            </w:rPr>
                            <w:t xml:space="preserve">Fig. </w:t>
                          </w:r>
                          <w:r>
                            <w:t xml:space="preserve">2 </w:t>
                          </w:r>
                          <w:r w:rsidRPr="00515BE0">
                            <w:rPr>
                              <w:lang w:val="en-GB"/>
                            </w:rPr>
                            <w:t>Lucy O’Donnell, The Prison Drawing Project, Installation shot, Dean Road Prison, Scarborough, 2016</w:t>
                          </w:r>
                        </w:p>
                        <w:p w14:paraId="7BFCDAC8" w14:textId="77777777" w:rsidR="00515BE0" w:rsidRDefault="00515BE0" w:rsidP="00515BE0">
                          <w:pPr>
                            <w:pStyle w:val="Caption"/>
                          </w:pPr>
                        </w:p>
                      </w:txbxContent>
                    </v:textbox>
                  </v:shape>
                </w:pict>
              </mc:Fallback>
            </mc:AlternateContent>
          </w:r>
          <w:r>
            <w:rPr>
              <w:noProof/>
              <w:lang w:val="en-GB"/>
            </w:rPr>
            <mc:AlternateContent>
              <mc:Choice Requires="wps">
                <w:drawing>
                  <wp:anchor distT="0" distB="0" distL="114300" distR="114300" simplePos="0" relativeHeight="251712512" behindDoc="0" locked="0" layoutInCell="1" allowOverlap="1" wp14:anchorId="58E375DF" wp14:editId="43F87657">
                    <wp:simplePos x="0" y="0"/>
                    <wp:positionH relativeFrom="column">
                      <wp:posOffset>115570</wp:posOffset>
                    </wp:positionH>
                    <wp:positionV relativeFrom="paragraph">
                      <wp:posOffset>4052993</wp:posOffset>
                    </wp:positionV>
                    <wp:extent cx="3141133" cy="412750"/>
                    <wp:effectExtent l="0" t="0" r="0" b="6350"/>
                    <wp:wrapNone/>
                    <wp:docPr id="14" name="Text Box 14"/>
                    <wp:cNvGraphicFramePr/>
                    <a:graphic xmlns:a="http://schemas.openxmlformats.org/drawingml/2006/main">
                      <a:graphicData uri="http://schemas.microsoft.com/office/word/2010/wordprocessingShape">
                        <wps:wsp>
                          <wps:cNvSpPr txBox="1"/>
                          <wps:spPr>
                            <a:xfrm>
                              <a:off x="0" y="0"/>
                              <a:ext cx="3141133" cy="412750"/>
                            </a:xfrm>
                            <a:prstGeom prst="rect">
                              <a:avLst/>
                            </a:prstGeom>
                            <a:solidFill>
                              <a:schemeClr val="lt1"/>
                            </a:solidFill>
                            <a:ln w="6350">
                              <a:noFill/>
                            </a:ln>
                          </wps:spPr>
                          <wps:txbx>
                            <w:txbxContent>
                              <w:p w14:paraId="37A0920A" w14:textId="32FC7EB3" w:rsidR="00EE7FFA" w:rsidRPr="00EE7FFA" w:rsidRDefault="00EE7FFA" w:rsidP="00EE7FFA">
                                <w:pPr>
                                  <w:pStyle w:val="Caption"/>
                                  <w:rPr>
                                    <w:lang w:val="en-GB"/>
                                  </w:rPr>
                                </w:pPr>
                                <w:r w:rsidRPr="00EE7FFA">
                                  <w:rPr>
                                    <w:lang w:val="en-GB"/>
                                  </w:rPr>
                                  <w:t>Fig.1. The Prison Drawing Project, Old Scarborough Borough Jail, Dean Road, Scarborough, 2016. Installation shot.</w:t>
                                </w:r>
                              </w:p>
                              <w:p w14:paraId="1E0BD954" w14:textId="3A3F8806" w:rsidR="00EE7FFA" w:rsidRDefault="00EE7F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E375DF" id="Text Box 14" o:spid="_x0000_s1030" type="#_x0000_t202" style="position:absolute;margin-left:9.1pt;margin-top:319.15pt;width:247.35pt;height:32.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" fillcolor="white [3201]" stroked="f" strokeweight=".5pt">
                    <v:textbox>
                      <w:txbxContent>
                        <w:p w14:paraId="37A0920A" w14:textId="32FC7EB3" w:rsidR="00EE7FFA" w:rsidRPr="00EE7FFA" w:rsidRDefault="00EE7FFA" w:rsidP="00EE7FFA">
                          <w:pPr>
                            <w:pStyle w:val="Caption"/>
                            <w:rPr>
                              <w:lang w:val="en-GB"/>
                            </w:rPr>
                          </w:pPr>
                          <w:r w:rsidRPr="00EE7FFA">
                            <w:rPr>
                              <w:lang w:val="en-GB"/>
                            </w:rPr>
                            <w:t>Fig.1. The Prison Drawing Project, Old Scarborough Borough Jail, Dean Road, Scarborough, 2016. Installation shot.</w:t>
                          </w:r>
                        </w:p>
                        <w:p w14:paraId="1E0BD954" w14:textId="3A3F8806" w:rsidR="00EE7FFA" w:rsidRDefault="00EE7FFA"/>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0BA8AC6C" wp14:editId="0F4E8E54">
                    <wp:simplePos x="0" y="0"/>
                    <wp:positionH relativeFrom="column">
                      <wp:posOffset>114194</wp:posOffset>
                    </wp:positionH>
                    <wp:positionV relativeFrom="paragraph">
                      <wp:posOffset>1766993</wp:posOffset>
                    </wp:positionV>
                    <wp:extent cx="2529523" cy="2397760"/>
                    <wp:effectExtent l="0" t="0" r="0" b="2540"/>
                    <wp:wrapNone/>
                    <wp:docPr id="13" name="Text Box 13"/>
                    <wp:cNvGraphicFramePr/>
                    <a:graphic xmlns:a="http://schemas.openxmlformats.org/drawingml/2006/main">
                      <a:graphicData uri="http://schemas.microsoft.com/office/word/2010/wordprocessingShape">
                        <wps:wsp>
                          <wps:cNvSpPr txBox="1"/>
                          <wps:spPr>
                            <a:xfrm>
                              <a:off x="0" y="0"/>
                              <a:ext cx="2529523" cy="2397760"/>
                            </a:xfrm>
                            <a:prstGeom prst="rect">
                              <a:avLst/>
                            </a:prstGeom>
                            <a:solidFill>
                              <a:schemeClr val="lt1"/>
                            </a:solidFill>
                            <a:ln w="6350">
                              <a:noFill/>
                            </a:ln>
                          </wps:spPr>
                          <wps:txbx>
                            <w:txbxContent>
                              <w:p w14:paraId="1E029481" w14:textId="5B082BC3" w:rsidR="00F947A6" w:rsidRDefault="00F947A6">
                                <w:r w:rsidRPr="00F947A6">
                                  <w:rPr>
                                    <w:noProof/>
                                  </w:rPr>
                                  <w:drawing>
                                    <wp:inline distT="0" distB="0" distL="0" distR="0" wp14:anchorId="6383B4AD" wp14:editId="2E511B42">
                                      <wp:extent cx="2329425" cy="1747401"/>
                                      <wp:effectExtent l="0" t="953" r="0" b="0"/>
                                      <wp:docPr id="7" name="Content Placeholder 9" descr="A picture containing indoor, table, sitting, window&#10;&#10;Description automatically generated">
                                        <a:extLst xmlns:a="http://schemas.openxmlformats.org/drawingml/2006/main">
                                          <a:ext uri="{FF2B5EF4-FFF2-40B4-BE49-F238E27FC236}">
                                            <a16:creationId xmlns:a16="http://schemas.microsoft.com/office/drawing/2014/main" id="{66DD0FB4-9EF9-A447-88BD-2A2FF023E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9" descr="A picture containing indoor, table, sitting, window&#10;&#10;Description automatically generated">
                                                <a:extLst>
                                                  <a:ext uri="{FF2B5EF4-FFF2-40B4-BE49-F238E27FC236}">
                                                    <a16:creationId xmlns:a16="http://schemas.microsoft.com/office/drawing/2014/main" id="{66DD0FB4-9EF9-A447-88BD-2A2FF023EA8F}"/>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2353141" cy="17651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8AC6C" id="Text Box 13" o:spid="_x0000_s1031" type="#_x0000_t202" style="position:absolute;margin-left:9pt;margin-top:139.15pt;width:199.2pt;height:188.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" fillcolor="white [3201]" stroked="f" strokeweight=".5pt">
                    <v:textbox>
                      <w:txbxContent>
                        <w:p w14:paraId="1E029481" w14:textId="5B082BC3" w:rsidR="00F947A6" w:rsidRDefault="00F947A6">
                          <w:r w:rsidRPr="00F947A6">
                            <w:rPr>
                              <w:noProof/>
                            </w:rPr>
                            <w:drawing>
                              <wp:inline distT="0" distB="0" distL="0" distR="0" wp14:anchorId="6383B4AD" wp14:editId="2E511B42">
                                <wp:extent cx="2329425" cy="1747401"/>
                                <wp:effectExtent l="0" t="953" r="0" b="0"/>
                                <wp:docPr id="7" name="Content Placeholder 9" descr="A picture containing indoor, table, sitting, window&#10;&#10;Description automatically generated">
                                  <a:extLst xmlns:a="http://schemas.openxmlformats.org/drawingml/2006/main">
                                    <a:ext uri="{FF2B5EF4-FFF2-40B4-BE49-F238E27FC236}">
                                      <a16:creationId xmlns:a16="http://schemas.microsoft.com/office/drawing/2014/main" id="{66DD0FB4-9EF9-A447-88BD-2A2FF023E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9" descr="A picture containing indoor, table, sitting, window&#10;&#10;Description automatically generated">
                                          <a:extLst>
                                            <a:ext uri="{FF2B5EF4-FFF2-40B4-BE49-F238E27FC236}">
                                              <a16:creationId xmlns:a16="http://schemas.microsoft.com/office/drawing/2014/main" id="{66DD0FB4-9EF9-A447-88BD-2A2FF023EA8F}"/>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353141" cy="1765191"/>
                                        </a:xfrm>
                                        <a:prstGeom prst="rect">
                                          <a:avLst/>
                                        </a:prstGeom>
                                      </pic:spPr>
                                    </pic:pic>
                                  </a:graphicData>
                                </a:graphic>
                              </wp:inline>
                            </w:drawing>
                          </w:r>
                        </w:p>
                      </w:txbxContent>
                    </v:textbox>
                  </v:shape>
                </w:pict>
              </mc:Fallback>
            </mc:AlternateContent>
          </w:r>
          <w:r w:rsidR="00F947A6" w:rsidRPr="00F947A6">
            <w:t xml:space="preserve">In any given gap between teaching and tutorials, our conversations veered between children, drawing, and motherhood: from the </w:t>
          </w:r>
          <w:proofErr w:type="spellStart"/>
          <w:r w:rsidR="00F947A6" w:rsidRPr="00F947A6">
            <w:t>dehumanising</w:t>
          </w:r>
          <w:proofErr w:type="spellEnd"/>
          <w:r w:rsidR="00F947A6" w:rsidRPr="00F947A6">
            <w:t xml:space="preserve">, disembodying experience of pumping breast milk to drawing’s capacity to preserve our energy and sense of self as a framework for maternity, as an encounter with ignorance and uncertainty, and as a vehicle to open the sensory nature of being human for our children. Looking back, it is easy to see how this blend of academic and real-world application enabled drawing to become what Taylor calls the ‘life blood’ of our existence. Each of us felt that this blurring between our private and professional lives was a profound privilege. And it is from that critical space informed by history, theory, practice, and lived experience, that we began to ponder the practical applications for drawing as a non-verbal, material form of communication, and set about doing ‘something’ together.  </w:t>
          </w:r>
          <w:r w:rsidR="00F947A6">
            <w:br w:type="page"/>
          </w:r>
        </w:p>
        <w:p w14:paraId="7E5006AE" w14:textId="68B34B0C" w:rsidR="00F947A6" w:rsidRPr="00F947A6" w:rsidRDefault="00515BE0" w:rsidP="00F947A6">
          <w:r>
            <w:rPr>
              <w:noProof/>
              <w:lang w:val="en-GB"/>
            </w:rPr>
            <w:lastRenderedPageBreak/>
            <mc:AlternateContent>
              <mc:Choice Requires="wps">
                <w:drawing>
                  <wp:anchor distT="0" distB="0" distL="114300" distR="114300" simplePos="0" relativeHeight="251721728" behindDoc="0" locked="0" layoutInCell="1" allowOverlap="1" wp14:anchorId="214D9FC1" wp14:editId="4EDA9DB9">
                    <wp:simplePos x="0" y="0"/>
                    <wp:positionH relativeFrom="column">
                      <wp:posOffset>3425825</wp:posOffset>
                    </wp:positionH>
                    <wp:positionV relativeFrom="paragraph">
                      <wp:posOffset>1698201</wp:posOffset>
                    </wp:positionV>
                    <wp:extent cx="2327910" cy="33274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327910" cy="3327400"/>
                            </a:xfrm>
                            <a:prstGeom prst="rect">
                              <a:avLst/>
                            </a:prstGeom>
                            <a:solidFill>
                              <a:schemeClr val="lt1"/>
                            </a:solidFill>
                            <a:ln w="6350">
                              <a:noFill/>
                            </a:ln>
                          </wps:spPr>
                          <wps:txbx>
                            <w:txbxContent>
                              <w:p w14:paraId="3F4A68D5" w14:textId="65AA3495" w:rsidR="00515BE0" w:rsidRDefault="00515BE0">
                                <w:r w:rsidRPr="00515BE0">
                                  <w:rPr>
                                    <w:noProof/>
                                  </w:rPr>
                                  <w:drawing>
                                    <wp:inline distT="0" distB="0" distL="0" distR="0" wp14:anchorId="4DB01A0F" wp14:editId="742AF9D0">
                                      <wp:extent cx="2138680" cy="3066728"/>
                                      <wp:effectExtent l="0" t="0" r="0" b="0"/>
                                      <wp:docPr id="23" name="Picture 4" descr="A screen shot of a computer&#10;&#10;Description automatically generated">
                                        <a:extLst xmlns:a="http://schemas.openxmlformats.org/drawingml/2006/main">
                                          <a:ext uri="{FF2B5EF4-FFF2-40B4-BE49-F238E27FC236}">
                                            <a16:creationId xmlns:a16="http://schemas.microsoft.com/office/drawing/2014/main" id="{782075BB-B826-3341-9BE5-9E8F0D90C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 shot of a computer&#10;&#10;Description automatically generated">
                                                <a:extLst>
                                                  <a:ext uri="{FF2B5EF4-FFF2-40B4-BE49-F238E27FC236}">
                                                    <a16:creationId xmlns:a16="http://schemas.microsoft.com/office/drawing/2014/main" id="{782075BB-B826-3341-9BE5-9E8F0D90CD19}"/>
                                                  </a:ext>
                                                </a:extLst>
                                              </pic:cNvPr>
                                              <pic:cNvPicPr>
                                                <a:picLocks noChangeAspect="1"/>
                                              </pic:cNvPicPr>
                                            </pic:nvPicPr>
                                            <pic:blipFill rotWithShape="1">
                                              <a:blip r:embed="rId12">
                                                <a:extLst>
                                                  <a:ext uri="{28A0092B-C50C-407E-A947-70E740481C1C}">
                                                    <a14:useLocalDpi xmlns:a14="http://schemas.microsoft.com/office/drawing/2010/main" val="0"/>
                                                  </a:ext>
                                                </a:extLst>
                                              </a:blip>
                                              <a:srcRect l="55950" t="5743" r="11725" b="11857"/>
                                              <a:stretch/>
                                            </pic:blipFill>
                                            <pic:spPr>
                                              <a:xfrm>
                                                <a:off x="0" y="0"/>
                                                <a:ext cx="2138680" cy="30667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4D9FC1" id="Text Box 21" o:spid="_x0000_s1032" type="#_x0000_t202" style="position:absolute;margin-left:269.75pt;margin-top:133.7pt;width:183.3pt;height:262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" fillcolor="white [3201]" stroked="f" strokeweight=".5pt">
                    <v:textbox>
                      <w:txbxContent>
                        <w:p w14:paraId="3F4A68D5" w14:textId="65AA3495" w:rsidR="00515BE0" w:rsidRDefault="00515BE0">
                          <w:r w:rsidRPr="00515BE0">
                            <w:rPr>
                              <w:noProof/>
                            </w:rPr>
                            <w:drawing>
                              <wp:inline distT="0" distB="0" distL="0" distR="0" wp14:anchorId="4DB01A0F" wp14:editId="742AF9D0">
                                <wp:extent cx="2138680" cy="3066728"/>
                                <wp:effectExtent l="0" t="0" r="0" b="0"/>
                                <wp:docPr id="23" name="Picture 4" descr="A screen shot of a computer&#10;&#10;Description automatically generated">
                                  <a:extLst xmlns:a="http://schemas.openxmlformats.org/drawingml/2006/main">
                                    <a:ext uri="{FF2B5EF4-FFF2-40B4-BE49-F238E27FC236}">
                                      <a16:creationId xmlns:a16="http://schemas.microsoft.com/office/drawing/2014/main" id="{782075BB-B826-3341-9BE5-9E8F0D90C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 shot of a computer&#10;&#10;Description automatically generated">
                                          <a:extLst>
                                            <a:ext uri="{FF2B5EF4-FFF2-40B4-BE49-F238E27FC236}">
                                              <a16:creationId xmlns:a16="http://schemas.microsoft.com/office/drawing/2014/main" id="{782075BB-B826-3341-9BE5-9E8F0D90CD19}"/>
                                            </a:ext>
                                          </a:extLst>
                                        </pic:cNvPr>
                                        <pic:cNvPicPr>
                                          <a:picLocks noChangeAspect="1"/>
                                        </pic:cNvPicPr>
                                      </pic:nvPicPr>
                                      <pic:blipFill rotWithShape="1">
                                        <a:blip r:embed="rId13">
                                          <a:extLst>
                                            <a:ext uri="{28A0092B-C50C-407E-A947-70E740481C1C}">
                                              <a14:useLocalDpi xmlns:a14="http://schemas.microsoft.com/office/drawing/2010/main" val="0"/>
                                            </a:ext>
                                          </a:extLst>
                                        </a:blip>
                                        <a:srcRect l="55950" t="5743" r="11725" b="11857"/>
                                        <a:stretch/>
                                      </pic:blipFill>
                                      <pic:spPr>
                                        <a:xfrm>
                                          <a:off x="0" y="0"/>
                                          <a:ext cx="2138680" cy="3066728"/>
                                        </a:xfrm>
                                        <a:prstGeom prst="rect">
                                          <a:avLst/>
                                        </a:prstGeom>
                                      </pic:spPr>
                                    </pic:pic>
                                  </a:graphicData>
                                </a:graphic>
                              </wp:inline>
                            </w:drawing>
                          </w:r>
                        </w:p>
                      </w:txbxContent>
                    </v:textbox>
                  </v:shape>
                </w:pict>
              </mc:Fallback>
            </mc:AlternateContent>
          </w:r>
          <w:r>
            <w:rPr>
              <w:noProof/>
              <w:lang w:val="en-GB"/>
            </w:rPr>
            <mc:AlternateContent>
              <mc:Choice Requires="wps">
                <w:drawing>
                  <wp:anchor distT="0" distB="0" distL="114300" distR="114300" simplePos="0" relativeHeight="251714560" behindDoc="0" locked="0" layoutInCell="1" allowOverlap="1" wp14:anchorId="7BD62ED8" wp14:editId="618C52E3">
                    <wp:simplePos x="0" y="0"/>
                    <wp:positionH relativeFrom="column">
                      <wp:posOffset>-88265</wp:posOffset>
                    </wp:positionH>
                    <wp:positionV relativeFrom="paragraph">
                      <wp:posOffset>1698201</wp:posOffset>
                    </wp:positionV>
                    <wp:extent cx="3039534" cy="3259455"/>
                    <wp:effectExtent l="0" t="0" r="0" b="4445"/>
                    <wp:wrapNone/>
                    <wp:docPr id="18" name="Text Box 18"/>
                    <wp:cNvGraphicFramePr/>
                    <a:graphic xmlns:a="http://schemas.openxmlformats.org/drawingml/2006/main">
                      <a:graphicData uri="http://schemas.microsoft.com/office/word/2010/wordprocessingShape">
                        <wps:wsp>
                          <wps:cNvSpPr txBox="1"/>
                          <wps:spPr>
                            <a:xfrm>
                              <a:off x="0" y="0"/>
                              <a:ext cx="3039534" cy="3259455"/>
                            </a:xfrm>
                            <a:prstGeom prst="rect">
                              <a:avLst/>
                            </a:prstGeom>
                            <a:solidFill>
                              <a:schemeClr val="lt1"/>
                            </a:solidFill>
                            <a:ln w="6350">
                              <a:noFill/>
                            </a:ln>
                          </wps:spPr>
                          <wps:txbx>
                            <w:txbxContent>
                              <w:p w14:paraId="1BBDDD46" w14:textId="4B2230CA" w:rsidR="00EE7FFA" w:rsidRDefault="00EE7FFA">
                                <w:r w:rsidRPr="00EE7FFA">
                                  <w:rPr>
                                    <w:noProof/>
                                  </w:rPr>
                                  <w:drawing>
                                    <wp:inline distT="0" distB="0" distL="0" distR="0" wp14:anchorId="79B69297" wp14:editId="2D5CF022">
                                      <wp:extent cx="2217393" cy="2988734"/>
                                      <wp:effectExtent l="0" t="0" r="5715" b="0"/>
                                      <wp:docPr id="8" name="Picture 7" descr="A picture containing building, indoor, covered, refrigerator&#10;&#10;Description automatically generated">
                                        <a:extLst xmlns:a="http://schemas.openxmlformats.org/drawingml/2006/main">
                                          <a:ext uri="{FF2B5EF4-FFF2-40B4-BE49-F238E27FC236}">
                                            <a16:creationId xmlns:a16="http://schemas.microsoft.com/office/drawing/2014/main" id="{F2064C22-692C-4043-ACEF-C82EBD4E5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building, indoor, covered, refrigerator&#10;&#10;Description automatically generated">
                                                <a:extLst>
                                                  <a:ext uri="{FF2B5EF4-FFF2-40B4-BE49-F238E27FC236}">
                                                    <a16:creationId xmlns:a16="http://schemas.microsoft.com/office/drawing/2014/main" id="{F2064C22-692C-4043-ACEF-C82EBD4E5E7E}"/>
                                                  </a:ext>
                                                </a:extLst>
                                              </pic:cNvPr>
                                              <pic:cNvPicPr>
                                                <a:picLocks noChangeAspect="1"/>
                                              </pic:cNvPicPr>
                                            </pic:nvPicPr>
                                            <pic:blipFill rotWithShape="1">
                                              <a:blip r:embed="rId14"/>
                                              <a:srcRect r="39872"/>
                                              <a:stretch/>
                                            </pic:blipFill>
                                            <pic:spPr>
                                              <a:xfrm>
                                                <a:off x="0" y="0"/>
                                                <a:ext cx="2233718" cy="3010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62ED8" id="Text Box 18" o:spid="_x0000_s1033" type="#_x0000_t202" style="position:absolute;margin-left:-6.95pt;margin-top:133.7pt;width:239.35pt;height:256.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" fillcolor="white [3201]" stroked="f" strokeweight=".5pt">
                    <v:textbox>
                      <w:txbxContent>
                        <w:p w14:paraId="1BBDDD46" w14:textId="4B2230CA" w:rsidR="00EE7FFA" w:rsidRDefault="00EE7FFA">
                          <w:r w:rsidRPr="00EE7FFA">
                            <w:rPr>
                              <w:noProof/>
                            </w:rPr>
                            <w:drawing>
                              <wp:inline distT="0" distB="0" distL="0" distR="0" wp14:anchorId="79B69297" wp14:editId="2D5CF022">
                                <wp:extent cx="2217393" cy="2988734"/>
                                <wp:effectExtent l="0" t="0" r="5715" b="0"/>
                                <wp:docPr id="8" name="Picture 7" descr="A picture containing building, indoor, covered, refrigerator&#10;&#10;Description automatically generated">
                                  <a:extLst xmlns:a="http://schemas.openxmlformats.org/drawingml/2006/main">
                                    <a:ext uri="{FF2B5EF4-FFF2-40B4-BE49-F238E27FC236}">
                                      <a16:creationId xmlns:a16="http://schemas.microsoft.com/office/drawing/2014/main" id="{F2064C22-692C-4043-ACEF-C82EBD4E5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building, indoor, covered, refrigerator&#10;&#10;Description automatically generated">
                                          <a:extLst>
                                            <a:ext uri="{FF2B5EF4-FFF2-40B4-BE49-F238E27FC236}">
                                              <a16:creationId xmlns:a16="http://schemas.microsoft.com/office/drawing/2014/main" id="{F2064C22-692C-4043-ACEF-C82EBD4E5E7E}"/>
                                            </a:ext>
                                          </a:extLst>
                                        </pic:cNvPr>
                                        <pic:cNvPicPr>
                                          <a:picLocks noChangeAspect="1"/>
                                        </pic:cNvPicPr>
                                      </pic:nvPicPr>
                                      <pic:blipFill rotWithShape="1">
                                        <a:blip r:embed="rId15"/>
                                        <a:srcRect r="39872"/>
                                        <a:stretch/>
                                      </pic:blipFill>
                                      <pic:spPr>
                                        <a:xfrm>
                                          <a:off x="0" y="0"/>
                                          <a:ext cx="2233718" cy="3010738"/>
                                        </a:xfrm>
                                        <a:prstGeom prst="rect">
                                          <a:avLst/>
                                        </a:prstGeom>
                                      </pic:spPr>
                                    </pic:pic>
                                  </a:graphicData>
                                </a:graphic>
                              </wp:inline>
                            </w:drawing>
                          </w:r>
                        </w:p>
                      </w:txbxContent>
                    </v:textbox>
                  </v:shape>
                </w:pict>
              </mc:Fallback>
            </mc:AlternateContent>
          </w:r>
          <w:r w:rsidR="00F947A6" w:rsidRPr="00F947A6">
            <w:t>In terms of drawing practice, these beginnings had been directly informed and invigorated by O’Donnell and Taylor’s participation in the 2016 Arts Council England funded Prison Drawing Project, held in Scarborough, North Yorkshire (Figs. 1</w:t>
          </w:r>
          <w:r>
            <w:t>—</w:t>
          </w:r>
          <w:r w:rsidR="006F5E52">
            <w:t>6</w:t>
          </w:r>
          <w:r w:rsidR="00F947A6" w:rsidRPr="00F947A6">
            <w:t xml:space="preserve">). This exhibition was led by artists, Tracy </w:t>
          </w:r>
          <w:proofErr w:type="spellStart"/>
          <w:r w:rsidR="00F947A6" w:rsidRPr="00F947A6">
            <w:t>Himsworth</w:t>
          </w:r>
          <w:proofErr w:type="spellEnd"/>
          <w:r w:rsidR="00F947A6" w:rsidRPr="00F947A6">
            <w:t xml:space="preserve"> and Kate Black, as part of the annual </w:t>
          </w:r>
          <w:proofErr w:type="spellStart"/>
          <w:r w:rsidR="00F947A6" w:rsidRPr="00F947A6">
            <w:t>Coastival</w:t>
          </w:r>
          <w:proofErr w:type="spellEnd"/>
          <w:r w:rsidR="00F947A6" w:rsidRPr="00F947A6">
            <w:t xml:space="preserve"> arts and culture weekend. </w:t>
          </w:r>
          <w:proofErr w:type="spellStart"/>
          <w:r w:rsidR="008F140B">
            <w:t>Himsworth's</w:t>
          </w:r>
          <w:proofErr w:type="spellEnd"/>
          <w:r w:rsidR="008F140B">
            <w:t xml:space="preserve"> drawing a</w:t>
          </w:r>
          <w:r w:rsidR="002D3AF7">
            <w:t>nd</w:t>
          </w:r>
          <w:r w:rsidR="008F140B">
            <w:t xml:space="preserve"> curatorial practice interrogates the potential of architectural space </w:t>
          </w:r>
          <w:r w:rsidR="004A707E">
            <w:t>to engage new audiences</w:t>
          </w:r>
          <w:r w:rsidR="008F140B">
            <w:t xml:space="preserve"> </w:t>
          </w:r>
          <w:r w:rsidR="004A707E">
            <w:t xml:space="preserve">in </w:t>
          </w:r>
          <w:r w:rsidR="008F140B">
            <w:t xml:space="preserve">drawing and contemporary art. The funding she secured </w:t>
          </w:r>
          <w:r w:rsidR="004A707E">
            <w:t>mobilized the</w:t>
          </w:r>
          <w:r w:rsidR="008F140B">
            <w:t xml:space="preserve"> </w:t>
          </w:r>
          <w:r w:rsidR="004A707E">
            <w:t xml:space="preserve">strategic </w:t>
          </w:r>
          <w:r w:rsidR="008F140B">
            <w:t>potential of The Old Borough of Scarborough Jail, a building which had never been open to the public</w:t>
          </w:r>
          <w:r w:rsidR="00952D66">
            <w:t>, to draw c</w:t>
          </w:r>
          <w:r w:rsidR="004A707E">
            <w:t xml:space="preserve">rowds curious about </w:t>
          </w:r>
          <w:r w:rsidR="00952D66">
            <w:t xml:space="preserve">the </w:t>
          </w:r>
          <w:r w:rsidR="004A707E">
            <w:t>its interior</w:t>
          </w:r>
          <w:r w:rsidR="002D3AF7">
            <w:t xml:space="preserve">, </w:t>
          </w:r>
          <w:r w:rsidR="004A707E">
            <w:t>thus generat</w:t>
          </w:r>
          <w:r w:rsidR="002D3AF7">
            <w:t>ing</w:t>
          </w:r>
          <w:r w:rsidR="004A707E">
            <w:t xml:space="preserve"> a far greater platform </w:t>
          </w:r>
          <w:r w:rsidR="002D3AF7">
            <w:t xml:space="preserve">for the artist's practices than a standard pop-up exhibition. </w:t>
          </w:r>
          <w:r w:rsidR="002D3AF7" w:rsidRPr="00F947A6">
            <w:t>Taylor sat on the selection panel and featured in the show, as did O’Donnell who also</w:t>
          </w:r>
          <w:r w:rsidR="002D3AF7">
            <w:t xml:space="preserve"> </w:t>
          </w:r>
          <w:r w:rsidR="002D3AF7" w:rsidRPr="00F947A6">
            <w:t>wrote</w:t>
          </w:r>
        </w:p>
        <w:p w14:paraId="251A8203" w14:textId="24289E36" w:rsidR="00EE7FFA" w:rsidRDefault="00EE7FFA" w:rsidP="00FF44D2">
          <w:pPr>
            <w:rPr>
              <w:lang w:val="en-GB"/>
            </w:rPr>
          </w:pPr>
        </w:p>
        <w:p w14:paraId="19FA6B6E" w14:textId="77777777" w:rsidR="00EE7FFA" w:rsidRDefault="00EE7FFA" w:rsidP="00FF44D2">
          <w:pPr>
            <w:rPr>
              <w:lang w:val="en-GB"/>
            </w:rPr>
          </w:pPr>
        </w:p>
        <w:p w14:paraId="65AAAC38" w14:textId="77777777" w:rsidR="00EE7FFA" w:rsidRDefault="00EE7FFA" w:rsidP="00FF44D2">
          <w:pPr>
            <w:rPr>
              <w:lang w:val="en-GB"/>
            </w:rPr>
          </w:pPr>
        </w:p>
        <w:p w14:paraId="44270A47" w14:textId="77777777" w:rsidR="00EE7FFA" w:rsidRDefault="00EE7FFA" w:rsidP="00FF44D2">
          <w:pPr>
            <w:rPr>
              <w:lang w:val="en-GB"/>
            </w:rPr>
          </w:pPr>
        </w:p>
        <w:p w14:paraId="3883EFB3" w14:textId="77777777" w:rsidR="00EE7FFA" w:rsidRDefault="00EE7FFA" w:rsidP="00FF44D2">
          <w:pPr>
            <w:rPr>
              <w:lang w:val="en-GB"/>
            </w:rPr>
          </w:pPr>
        </w:p>
        <w:p w14:paraId="72B38A21" w14:textId="77777777" w:rsidR="00EE7FFA" w:rsidRDefault="00EE7FFA" w:rsidP="00FF44D2">
          <w:pPr>
            <w:rPr>
              <w:lang w:val="en-GB"/>
            </w:rPr>
          </w:pPr>
        </w:p>
        <w:p w14:paraId="2C1970A7" w14:textId="77777777" w:rsidR="00EE7FFA" w:rsidRDefault="00EE7FFA" w:rsidP="00FF44D2">
          <w:pPr>
            <w:rPr>
              <w:lang w:val="en-GB"/>
            </w:rPr>
          </w:pPr>
        </w:p>
        <w:p w14:paraId="0D5BAD75" w14:textId="77777777" w:rsidR="00EE7FFA" w:rsidRDefault="00EE7FFA" w:rsidP="00FF44D2">
          <w:pPr>
            <w:rPr>
              <w:lang w:val="en-GB"/>
            </w:rPr>
          </w:pPr>
        </w:p>
        <w:p w14:paraId="2F228430" w14:textId="77777777" w:rsidR="00EE7FFA" w:rsidRDefault="00EE7FFA" w:rsidP="00FF44D2">
          <w:pPr>
            <w:rPr>
              <w:lang w:val="en-GB"/>
            </w:rPr>
          </w:pPr>
        </w:p>
        <w:p w14:paraId="6102C155" w14:textId="4C1AE6FA" w:rsidR="00EE7FFA" w:rsidRDefault="00EE7FFA" w:rsidP="00FF44D2">
          <w:pPr>
            <w:rPr>
              <w:lang w:val="en-GB"/>
            </w:rPr>
          </w:pPr>
        </w:p>
        <w:p w14:paraId="0A8FDF60" w14:textId="739DD8AE" w:rsidR="00515BE0" w:rsidRDefault="00515BE0" w:rsidP="00FF44D2">
          <w:pPr>
            <w:rPr>
              <w:lang w:val="en-GB"/>
            </w:rPr>
          </w:pPr>
          <w:r>
            <w:rPr>
              <w:noProof/>
              <w:lang w:val="en-GB"/>
            </w:rPr>
            <mc:AlternateContent>
              <mc:Choice Requires="wps">
                <w:drawing>
                  <wp:anchor distT="0" distB="0" distL="114300" distR="114300" simplePos="0" relativeHeight="251716608" behindDoc="0" locked="0" layoutInCell="1" allowOverlap="1" wp14:anchorId="429DEB3F" wp14:editId="6FED3862">
                    <wp:simplePos x="0" y="0"/>
                    <wp:positionH relativeFrom="column">
                      <wp:posOffset>-88265</wp:posOffset>
                    </wp:positionH>
                    <wp:positionV relativeFrom="paragraph">
                      <wp:posOffset>203623</wp:posOffset>
                    </wp:positionV>
                    <wp:extent cx="3386455" cy="575310"/>
                    <wp:effectExtent l="0" t="0" r="4445" b="0"/>
                    <wp:wrapNone/>
                    <wp:docPr id="20" name="Text Box 20"/>
                    <wp:cNvGraphicFramePr/>
                    <a:graphic xmlns:a="http://schemas.openxmlformats.org/drawingml/2006/main">
                      <a:graphicData uri="http://schemas.microsoft.com/office/word/2010/wordprocessingShape">
                        <wps:wsp>
                          <wps:cNvSpPr txBox="1"/>
                          <wps:spPr>
                            <a:xfrm>
                              <a:off x="0" y="0"/>
                              <a:ext cx="3386455" cy="575310"/>
                            </a:xfrm>
                            <a:prstGeom prst="rect">
                              <a:avLst/>
                            </a:prstGeom>
                            <a:solidFill>
                              <a:schemeClr val="lt1"/>
                            </a:solidFill>
                            <a:ln w="6350">
                              <a:noFill/>
                            </a:ln>
                          </wps:spPr>
                          <wps:txbx>
                            <w:txbxContent>
                              <w:p w14:paraId="4F6CE795" w14:textId="7771165A" w:rsidR="00515BE0" w:rsidRPr="00515BE0" w:rsidRDefault="00515BE0" w:rsidP="00515BE0">
                                <w:pPr>
                                  <w:pStyle w:val="Caption"/>
                                </w:pPr>
                                <w:r w:rsidRPr="00515BE0">
                                  <w:t xml:space="preserve">Fig. </w:t>
                                </w:r>
                                <w:r w:rsidR="006F5E52">
                                  <w:t>3</w:t>
                                </w:r>
                                <w:r w:rsidRPr="00515BE0">
                                  <w:t xml:space="preserve"> Sally Taylor, That Head, That Head, (2016)</w:t>
                                </w:r>
                                <w:r>
                                  <w:t xml:space="preserve"> </w:t>
                                </w:r>
                                <w:r w:rsidRPr="00515BE0">
                                  <w:t>Installation shot, The Prison Drawing Project, Dean Road Prison, Scarborough, 2016</w:t>
                                </w:r>
                              </w:p>
                              <w:p w14:paraId="22DF6445" w14:textId="77777777" w:rsidR="00515BE0" w:rsidRDefault="00515BE0" w:rsidP="00515BE0">
                                <w:pPr>
                                  <w:pStyle w:val="Cap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DEB3F" id="Text Box 20" o:spid="_x0000_s1034" type="#_x0000_t202" style="position:absolute;margin-left:-6.95pt;margin-top:16.05pt;width:266.65pt;height:45.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" fillcolor="white [3201]" stroked="f" strokeweight=".5pt">
                    <v:textbox>
                      <w:txbxContent>
                        <w:p w14:paraId="4F6CE795" w14:textId="7771165A" w:rsidR="00515BE0" w:rsidRPr="00515BE0" w:rsidRDefault="00515BE0" w:rsidP="00515BE0">
                          <w:pPr>
                            <w:pStyle w:val="Caption"/>
                          </w:pPr>
                          <w:r w:rsidRPr="00515BE0">
                            <w:t xml:space="preserve">Fig. </w:t>
                          </w:r>
                          <w:r w:rsidR="006F5E52">
                            <w:t>3</w:t>
                          </w:r>
                          <w:r w:rsidRPr="00515BE0">
                            <w:t xml:space="preserve"> Sally Taylor, That Head, That Head, (2016)</w:t>
                          </w:r>
                          <w:r>
                            <w:t xml:space="preserve"> </w:t>
                          </w:r>
                          <w:r w:rsidRPr="00515BE0">
                            <w:t>Installation shot, The Prison Drawing Project, Dean Road Prison, Scarborough, 2016</w:t>
                          </w:r>
                        </w:p>
                        <w:p w14:paraId="22DF6445" w14:textId="77777777" w:rsidR="00515BE0" w:rsidRDefault="00515BE0" w:rsidP="00515BE0">
                          <w:pPr>
                            <w:pStyle w:val="Caption"/>
                          </w:pPr>
                        </w:p>
                      </w:txbxContent>
                    </v:textbox>
                  </v:shape>
                </w:pict>
              </mc:Fallback>
            </mc:AlternateContent>
          </w:r>
          <w:r>
            <w:rPr>
              <w:noProof/>
              <w:lang w:val="en-GB"/>
            </w:rPr>
            <mc:AlternateContent>
              <mc:Choice Requires="wps">
                <w:drawing>
                  <wp:anchor distT="0" distB="0" distL="114300" distR="114300" simplePos="0" relativeHeight="251722752" behindDoc="0" locked="0" layoutInCell="1" allowOverlap="1" wp14:anchorId="3205F656" wp14:editId="5B4BE17A">
                    <wp:simplePos x="0" y="0"/>
                    <wp:positionH relativeFrom="column">
                      <wp:posOffset>3426037</wp:posOffset>
                    </wp:positionH>
                    <wp:positionV relativeFrom="paragraph">
                      <wp:posOffset>199602</wp:posOffset>
                    </wp:positionV>
                    <wp:extent cx="2480733" cy="57531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480733" cy="575310"/>
                            </a:xfrm>
                            <a:prstGeom prst="rect">
                              <a:avLst/>
                            </a:prstGeom>
                            <a:solidFill>
                              <a:schemeClr val="lt1"/>
                            </a:solidFill>
                            <a:ln w="6350">
                              <a:noFill/>
                            </a:ln>
                          </wps:spPr>
                          <wps:txbx>
                            <w:txbxContent>
                              <w:p w14:paraId="0FDD66FD" w14:textId="14864498" w:rsidR="00515BE0" w:rsidRPr="00515BE0" w:rsidRDefault="00515BE0" w:rsidP="00515BE0">
                                <w:pPr>
                                  <w:pStyle w:val="Caption"/>
                                  <w:rPr>
                                    <w:lang w:val="en-GB"/>
                                  </w:rPr>
                                </w:pPr>
                                <w:r w:rsidRPr="00515BE0">
                                  <w:rPr>
                                    <w:lang w:val="en-GB"/>
                                  </w:rPr>
                                  <w:t xml:space="preserve">Fig. </w:t>
                                </w:r>
                                <w:r w:rsidR="006F5E52">
                                  <w:t>4</w:t>
                                </w:r>
                                <w:r w:rsidRPr="00515BE0">
                                  <w:rPr>
                                    <w:lang w:val="en-GB"/>
                                  </w:rPr>
                                  <w:t xml:space="preserve"> Tracy </w:t>
                                </w:r>
                                <w:proofErr w:type="spellStart"/>
                                <w:r w:rsidRPr="00515BE0">
                                  <w:rPr>
                                    <w:lang w:val="en-GB"/>
                                  </w:rPr>
                                  <w:t>Himsworth</w:t>
                                </w:r>
                                <w:proofErr w:type="spellEnd"/>
                                <w:r w:rsidRPr="00515BE0">
                                  <w:rPr>
                                    <w:lang w:val="en-GB"/>
                                  </w:rPr>
                                  <w:t xml:space="preserve">, </w:t>
                                </w:r>
                                <w:r w:rsidR="008F140B">
                                  <w:t xml:space="preserve">Line as Fact, </w:t>
                                </w:r>
                                <w:r w:rsidRPr="00515BE0">
                                  <w:rPr>
                                    <w:lang w:val="en-GB"/>
                                  </w:rPr>
                                  <w:t>The Prison Drawing Project, Installation shot, Dean Road Prison, Scarborough, 2016</w:t>
                                </w:r>
                              </w:p>
                              <w:p w14:paraId="7A51227E" w14:textId="77777777" w:rsidR="00515BE0" w:rsidRDefault="00515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05F656" id="_x0000_s1035" type="#_x0000_t202" style="position:absolute;margin-left:269.75pt;margin-top:15.7pt;width:195.35pt;height:45.3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" fillcolor="white [3201]" stroked="f" strokeweight=".5pt">
                    <v:textbox>
                      <w:txbxContent>
                        <w:p w14:paraId="0FDD66FD" w14:textId="14864498" w:rsidR="00515BE0" w:rsidRPr="00515BE0" w:rsidRDefault="00515BE0" w:rsidP="00515BE0">
                          <w:pPr>
                            <w:pStyle w:val="Caption"/>
                            <w:rPr>
                              <w:lang w:val="en-GB"/>
                            </w:rPr>
                          </w:pPr>
                          <w:r w:rsidRPr="00515BE0">
                            <w:rPr>
                              <w:lang w:val="en-GB"/>
                            </w:rPr>
                            <w:t xml:space="preserve">Fig. </w:t>
                          </w:r>
                          <w:r w:rsidR="006F5E52">
                            <w:t>4</w:t>
                          </w:r>
                          <w:r w:rsidRPr="00515BE0">
                            <w:rPr>
                              <w:lang w:val="en-GB"/>
                            </w:rPr>
                            <w:t xml:space="preserve"> Tracy </w:t>
                          </w:r>
                          <w:proofErr w:type="spellStart"/>
                          <w:r w:rsidRPr="00515BE0">
                            <w:rPr>
                              <w:lang w:val="en-GB"/>
                            </w:rPr>
                            <w:t>Himsworth</w:t>
                          </w:r>
                          <w:proofErr w:type="spellEnd"/>
                          <w:r w:rsidRPr="00515BE0">
                            <w:rPr>
                              <w:lang w:val="en-GB"/>
                            </w:rPr>
                            <w:t xml:space="preserve">, </w:t>
                          </w:r>
                          <w:r w:rsidR="008F140B">
                            <w:t xml:space="preserve">Line as Fact, </w:t>
                          </w:r>
                          <w:r w:rsidRPr="00515BE0">
                            <w:rPr>
                              <w:lang w:val="en-GB"/>
                            </w:rPr>
                            <w:t>The Prison Drawing Project, Installation shot, Dean Road Prison, Scarborough, 2016</w:t>
                          </w:r>
                        </w:p>
                        <w:p w14:paraId="7A51227E" w14:textId="77777777" w:rsidR="00515BE0" w:rsidRDefault="00515BE0"/>
                      </w:txbxContent>
                    </v:textbox>
                  </v:shape>
                </w:pict>
              </mc:Fallback>
            </mc:AlternateContent>
          </w:r>
        </w:p>
        <w:p w14:paraId="2AB7C940" w14:textId="7399FE61" w:rsidR="00515BE0" w:rsidRDefault="00515BE0" w:rsidP="00FF44D2">
          <w:pPr>
            <w:rPr>
              <w:lang w:val="en-GB"/>
            </w:rPr>
          </w:pPr>
        </w:p>
        <w:p w14:paraId="7C9ECA20" w14:textId="2A6F255D" w:rsidR="00515BE0" w:rsidRDefault="00515BE0" w:rsidP="00FF44D2">
          <w:pPr>
            <w:rPr>
              <w:lang w:val="en-GB"/>
            </w:rPr>
          </w:pPr>
        </w:p>
        <w:p w14:paraId="53EE5748" w14:textId="1E7ACAAC" w:rsidR="002D3AF7" w:rsidRPr="00F947A6" w:rsidRDefault="002D3AF7" w:rsidP="002D3AF7">
          <w:r w:rsidRPr="00F947A6">
            <w:t xml:space="preserve">the introduction to the exhibition catalogue. In ‘Reflections on the Prison Drawing Project’ (2016), O’Donnell situated the artist’s site-specific responses to the Old Borough of Scarborough Jail as an interrogation of becoming, boundaries, space, place, and the expansion of drawing’s conventions and materials: concepts which have marked the discourse on contemporary drawing since the early 2000s. </w:t>
          </w:r>
        </w:p>
        <w:p w14:paraId="5CFE0C2D" w14:textId="5A35E799" w:rsidR="00FF44D2" w:rsidRPr="00FF44D2" w:rsidRDefault="00FF44D2" w:rsidP="00FF44D2">
          <w:pPr>
            <w:rPr>
              <w:lang w:val="en-GB"/>
            </w:rPr>
          </w:pPr>
          <w:r w:rsidRPr="00FF44D2">
            <w:rPr>
              <w:lang w:val="en-GB"/>
            </w:rPr>
            <w:t xml:space="preserve">Within this familiar framework, the most salient point of the ‘Reflections’ was the way in which the artist’s practices were materially troubled by the constraints and possibilities of the building’s architecture (Figs. 3, 4, &amp; 5). O’Donnell took up Alain </w:t>
          </w:r>
          <w:proofErr w:type="spellStart"/>
          <w:r w:rsidRPr="00FF44D2">
            <w:rPr>
              <w:lang w:val="en-GB"/>
            </w:rPr>
            <w:t>Badiou’s</w:t>
          </w:r>
          <w:proofErr w:type="spellEnd"/>
          <w:r w:rsidRPr="00FF44D2">
            <w:rPr>
              <w:lang w:val="en-GB"/>
            </w:rPr>
            <w:t xml:space="preserve"> thinking on drawing to articulate the impact of this spatial dynamic on the exhibition. The prison cells did not simply offer a ‘platform’ from which to share these drawings, she argued, but held ‘tight to [their] function as the place for detention, confinement and duration’ (O’Donnell, 2016). As such, she continued, the coupling of drawing and prison cell precipitated a sense of ‘embodied displacement’ that invited ontological reflections on the ‘fragile’ nature of being human and shifting ‘reciprocity between existence and inexistence’ (O’Donnell, 2016).   </w:t>
          </w:r>
        </w:p>
        <w:p w14:paraId="1926008D" w14:textId="2F114342" w:rsidR="00FF44D2" w:rsidRPr="00FF44D2" w:rsidRDefault="00FF44D2" w:rsidP="00FF44D2">
          <w:pPr>
            <w:rPr>
              <w:lang w:val="en-GB"/>
            </w:rPr>
          </w:pPr>
          <w:r w:rsidRPr="00FF44D2">
            <w:rPr>
              <w:lang w:val="en-GB"/>
            </w:rPr>
            <w:t xml:space="preserve">Over the </w:t>
          </w:r>
          <w:proofErr w:type="spellStart"/>
          <w:r w:rsidRPr="00FF44D2">
            <w:rPr>
              <w:lang w:val="en-GB"/>
            </w:rPr>
            <w:t>Coastival</w:t>
          </w:r>
          <w:proofErr w:type="spellEnd"/>
          <w:r w:rsidRPr="00FF44D2">
            <w:rPr>
              <w:lang w:val="en-GB"/>
            </w:rPr>
            <w:t xml:space="preserve"> weekend, The Prison Drawing Project, Scarborough, attracted 1,400 visitors, ‘in February, in the snow!’ as Taylor never fails to remind us. The exhibition’s impressive footfall </w:t>
          </w:r>
          <w:r w:rsidR="002D3AF7">
            <w:t xml:space="preserve">is testament to the success of </w:t>
          </w:r>
          <w:proofErr w:type="spellStart"/>
          <w:r w:rsidR="002D3AF7">
            <w:t>Himsworth's</w:t>
          </w:r>
          <w:proofErr w:type="spellEnd"/>
          <w:r w:rsidR="002D3AF7">
            <w:t xml:space="preserve"> strategic use of the site</w:t>
          </w:r>
          <w:r w:rsidR="009C6ECE">
            <w:t>, which</w:t>
          </w:r>
          <w:r w:rsidRPr="00FF44D2">
            <w:rPr>
              <w:lang w:val="en-GB"/>
            </w:rPr>
            <w:t xml:space="preserve"> presented a rare opportunity for </w:t>
          </w:r>
          <w:r w:rsidRPr="00FF44D2">
            <w:rPr>
              <w:lang w:val="en-GB"/>
            </w:rPr>
            <w:lastRenderedPageBreak/>
            <w:t xml:space="preserve">collaboration and mentoring in </w:t>
          </w:r>
          <w:r w:rsidR="002D3AF7">
            <w:t>North Yorkshire</w:t>
          </w:r>
          <w:r w:rsidRPr="00FF44D2">
            <w:rPr>
              <w:lang w:val="en-GB"/>
            </w:rPr>
            <w:t xml:space="preserve"> for artists who normally worked in isolation. As such, it revealed the need for a greater infrastructure to support artists in North Yorkshire. What is perhaps still more striking, however, was that the richness and spatial dynamics of the aesthetic experience </w:t>
          </w:r>
          <w:r w:rsidR="002D3AF7">
            <w:t xml:space="preserve">that </w:t>
          </w:r>
          <w:proofErr w:type="spellStart"/>
          <w:r w:rsidR="002D3AF7">
            <w:t>Himsworth</w:t>
          </w:r>
          <w:proofErr w:type="spellEnd"/>
          <w:r w:rsidR="002D3AF7">
            <w:t xml:space="preserve"> curated and </w:t>
          </w:r>
          <w:r w:rsidRPr="00FF44D2">
            <w:rPr>
              <w:lang w:val="en-GB"/>
            </w:rPr>
            <w:t xml:space="preserve">O’Donnell theorised spoke to the bigger political and societal picture that was </w:t>
          </w:r>
          <w:r w:rsidR="00AE40B0">
            <w:rPr>
              <w:noProof/>
              <w:lang w:val="en-GB"/>
            </w:rPr>
            <mc:AlternateContent>
              <mc:Choice Requires="wps">
                <w:drawing>
                  <wp:anchor distT="0" distB="0" distL="114300" distR="114300" simplePos="0" relativeHeight="251724800" behindDoc="0" locked="0" layoutInCell="1" allowOverlap="1" wp14:anchorId="7B64A20B" wp14:editId="0F4CBBF3">
                    <wp:simplePos x="0" y="0"/>
                    <wp:positionH relativeFrom="column">
                      <wp:posOffset>3265843</wp:posOffset>
                    </wp:positionH>
                    <wp:positionV relativeFrom="paragraph">
                      <wp:posOffset>890845</wp:posOffset>
                    </wp:positionV>
                    <wp:extent cx="2925243" cy="3009311"/>
                    <wp:effectExtent l="0" t="0" r="0" b="635"/>
                    <wp:wrapNone/>
                    <wp:docPr id="27" name="Text Box 27"/>
                    <wp:cNvGraphicFramePr/>
                    <a:graphic xmlns:a="http://schemas.openxmlformats.org/drawingml/2006/main">
                      <a:graphicData uri="http://schemas.microsoft.com/office/word/2010/wordprocessingShape">
                        <wps:wsp>
                          <wps:cNvSpPr txBox="1"/>
                          <wps:spPr>
                            <a:xfrm>
                              <a:off x="0" y="0"/>
                              <a:ext cx="2925243" cy="3009311"/>
                            </a:xfrm>
                            <a:prstGeom prst="rect">
                              <a:avLst/>
                            </a:prstGeom>
                            <a:solidFill>
                              <a:schemeClr val="lt1"/>
                            </a:solidFill>
                            <a:ln w="6350">
                              <a:noFill/>
                            </a:ln>
                          </wps:spPr>
                          <wps:txbx>
                            <w:txbxContent>
                              <w:p w14:paraId="4284FCF9" w14:textId="56B5F7E0" w:rsidR="00ED22CE" w:rsidRDefault="00ED22CE">
                                <w:r w:rsidRPr="00ED22CE">
                                  <w:rPr>
                                    <w:noProof/>
                                  </w:rPr>
                                  <w:drawing>
                                    <wp:inline distT="0" distB="0" distL="0" distR="0" wp14:anchorId="1DF33A13" wp14:editId="34908D1B">
                                      <wp:extent cx="2216360" cy="2999273"/>
                                      <wp:effectExtent l="0" t="0" r="6350" b="0"/>
                                      <wp:docPr id="28" name="Picture 4" descr="A screenshot of a computer screen&#10;&#10;Description automatically generated">
                                        <a:extLst xmlns:a="http://schemas.openxmlformats.org/drawingml/2006/main">
                                          <a:ext uri="{FF2B5EF4-FFF2-40B4-BE49-F238E27FC236}">
                                            <a16:creationId xmlns:a16="http://schemas.microsoft.com/office/drawing/2014/main" id="{17D9A7EA-3115-814F-B218-F5265D66B6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 screen&#10;&#10;Description automatically generated">
                                                <a:extLst>
                                                  <a:ext uri="{FF2B5EF4-FFF2-40B4-BE49-F238E27FC236}">
                                                    <a16:creationId xmlns:a16="http://schemas.microsoft.com/office/drawing/2014/main" id="{17D9A7EA-3115-814F-B218-F5265D66B653}"/>
                                                  </a:ext>
                                                </a:extLst>
                                              </pic:cNvPr>
                                              <pic:cNvPicPr>
                                                <a:picLocks noChangeAspect="1"/>
                                              </pic:cNvPicPr>
                                            </pic:nvPicPr>
                                            <pic:blipFill rotWithShape="1">
                                              <a:blip r:embed="rId16">
                                                <a:extLst>
                                                  <a:ext uri="{28A0092B-C50C-407E-A947-70E740481C1C}">
                                                    <a14:useLocalDpi xmlns:a14="http://schemas.microsoft.com/office/drawing/2010/main" val="0"/>
                                                  </a:ext>
                                                </a:extLst>
                                              </a:blip>
                                              <a:srcRect l="56071" t="6643" r="11697" b="15823"/>
                                              <a:stretch/>
                                            </pic:blipFill>
                                            <pic:spPr>
                                              <a:xfrm>
                                                <a:off x="0" y="0"/>
                                                <a:ext cx="2221203" cy="30058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4A20B" id="Text Box 27" o:spid="_x0000_s1036" type="#_x0000_t202" style="position:absolute;margin-left:257.15pt;margin-top:70.15pt;width:230.35pt;height:236.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" fillcolor="white [3201]" stroked="f" strokeweight=".5pt">
                    <v:textbox>
                      <w:txbxContent>
                        <w:p w14:paraId="4284FCF9" w14:textId="56B5F7E0" w:rsidR="00ED22CE" w:rsidRDefault="00ED22CE">
                          <w:r w:rsidRPr="00ED22CE">
                            <w:rPr>
                              <w:noProof/>
                            </w:rPr>
                            <w:drawing>
                              <wp:inline distT="0" distB="0" distL="0" distR="0" wp14:anchorId="1DF33A13" wp14:editId="34908D1B">
                                <wp:extent cx="2216360" cy="2999273"/>
                                <wp:effectExtent l="0" t="0" r="6350" b="0"/>
                                <wp:docPr id="28" name="Picture 4" descr="A screenshot of a computer screen&#10;&#10;Description automatically generated">
                                  <a:extLst xmlns:a="http://schemas.openxmlformats.org/drawingml/2006/main">
                                    <a:ext uri="{FF2B5EF4-FFF2-40B4-BE49-F238E27FC236}">
                                      <a16:creationId xmlns:a16="http://schemas.microsoft.com/office/drawing/2014/main" id="{17D9A7EA-3115-814F-B218-F5265D66B6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 screen&#10;&#10;Description automatically generated">
                                          <a:extLst>
                                            <a:ext uri="{FF2B5EF4-FFF2-40B4-BE49-F238E27FC236}">
                                              <a16:creationId xmlns:a16="http://schemas.microsoft.com/office/drawing/2014/main" id="{17D9A7EA-3115-814F-B218-F5265D66B653}"/>
                                            </a:ext>
                                          </a:extLst>
                                        </pic:cNvPr>
                                        <pic:cNvPicPr>
                                          <a:picLocks noChangeAspect="1"/>
                                        </pic:cNvPicPr>
                                      </pic:nvPicPr>
                                      <pic:blipFill rotWithShape="1">
                                        <a:blip r:embed="rId17">
                                          <a:extLst>
                                            <a:ext uri="{28A0092B-C50C-407E-A947-70E740481C1C}">
                                              <a14:useLocalDpi xmlns:a14="http://schemas.microsoft.com/office/drawing/2010/main" val="0"/>
                                            </a:ext>
                                          </a:extLst>
                                        </a:blip>
                                        <a:srcRect l="56071" t="6643" r="11697" b="15823"/>
                                        <a:stretch/>
                                      </pic:blipFill>
                                      <pic:spPr>
                                        <a:xfrm>
                                          <a:off x="0" y="0"/>
                                          <a:ext cx="2221203" cy="3005827"/>
                                        </a:xfrm>
                                        <a:prstGeom prst="rect">
                                          <a:avLst/>
                                        </a:prstGeom>
                                      </pic:spPr>
                                    </pic:pic>
                                  </a:graphicData>
                                </a:graphic>
                              </wp:inline>
                            </w:drawing>
                          </w:r>
                        </w:p>
                      </w:txbxContent>
                    </v:textbox>
                  </v:shape>
                </w:pict>
              </mc:Fallback>
            </mc:AlternateContent>
          </w:r>
          <w:r w:rsidR="00AE40B0">
            <w:rPr>
              <w:noProof/>
              <w:lang w:val="en-GB"/>
            </w:rPr>
            <mc:AlternateContent>
              <mc:Choice Requires="wps">
                <w:drawing>
                  <wp:anchor distT="0" distB="0" distL="114300" distR="114300" simplePos="0" relativeHeight="251723776" behindDoc="0" locked="0" layoutInCell="1" allowOverlap="1" wp14:anchorId="392546DC" wp14:editId="56A67266">
                    <wp:simplePos x="0" y="0"/>
                    <wp:positionH relativeFrom="column">
                      <wp:posOffset>-119254</wp:posOffset>
                    </wp:positionH>
                    <wp:positionV relativeFrom="paragraph">
                      <wp:posOffset>902957</wp:posOffset>
                    </wp:positionV>
                    <wp:extent cx="2979370" cy="2997537"/>
                    <wp:effectExtent l="0" t="0" r="5715" b="0"/>
                    <wp:wrapNone/>
                    <wp:docPr id="25" name="Text Box 25"/>
                    <wp:cNvGraphicFramePr/>
                    <a:graphic xmlns:a="http://schemas.openxmlformats.org/drawingml/2006/main">
                      <a:graphicData uri="http://schemas.microsoft.com/office/word/2010/wordprocessingShape">
                        <wps:wsp>
                          <wps:cNvSpPr txBox="1"/>
                          <wps:spPr>
                            <a:xfrm>
                              <a:off x="0" y="0"/>
                              <a:ext cx="2979370" cy="2997537"/>
                            </a:xfrm>
                            <a:prstGeom prst="rect">
                              <a:avLst/>
                            </a:prstGeom>
                            <a:solidFill>
                              <a:schemeClr val="lt1"/>
                            </a:solidFill>
                            <a:ln w="6350">
                              <a:noFill/>
                            </a:ln>
                          </wps:spPr>
                          <wps:txbx>
                            <w:txbxContent>
                              <w:p w14:paraId="1DA1DD5D" w14:textId="7E44C19B" w:rsidR="00ED22CE" w:rsidRDefault="00ED22CE">
                                <w:r w:rsidRPr="00ED22CE">
                                  <w:rPr>
                                    <w:noProof/>
                                  </w:rPr>
                                  <w:drawing>
                                    <wp:inline distT="0" distB="0" distL="0" distR="0" wp14:anchorId="2EC45531" wp14:editId="6CA282DA">
                                      <wp:extent cx="2066345" cy="2900647"/>
                                      <wp:effectExtent l="0" t="0" r="3810" b="0"/>
                                      <wp:docPr id="26" name="Picture 4" descr="A screenshot of a computer&#10;&#10;Description automatically generated">
                                        <a:extLst xmlns:a="http://schemas.openxmlformats.org/drawingml/2006/main">
                                          <a:ext uri="{FF2B5EF4-FFF2-40B4-BE49-F238E27FC236}">
                                            <a16:creationId xmlns:a16="http://schemas.microsoft.com/office/drawing/2014/main" id="{1EE15640-E8F1-A247-90B8-F630AD58C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1EE15640-E8F1-A247-90B8-F630AD58CBB6}"/>
                                                  </a:ext>
                                                </a:extLst>
                                              </pic:cNvPr>
                                              <pic:cNvPicPr>
                                                <a:picLocks noChangeAspect="1"/>
                                              </pic:cNvPicPr>
                                            </pic:nvPicPr>
                                            <pic:blipFill rotWithShape="1">
                                              <a:blip r:embed="rId18">
                                                <a:extLst>
                                                  <a:ext uri="{28A0092B-C50C-407E-A947-70E740481C1C}">
                                                    <a14:useLocalDpi xmlns:a14="http://schemas.microsoft.com/office/drawing/2010/main" val="0"/>
                                                  </a:ext>
                                                </a:extLst>
                                              </a:blip>
                                              <a:srcRect l="55715" t="5555" r="11785" b="13334"/>
                                              <a:stretch/>
                                            </pic:blipFill>
                                            <pic:spPr>
                                              <a:xfrm>
                                                <a:off x="0" y="0"/>
                                                <a:ext cx="2073380" cy="29105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46DC" id="Text Box 25" o:spid="_x0000_s1037" type="#_x0000_t202" style="position:absolute;margin-left:-9.4pt;margin-top:71.1pt;width:234.6pt;height:23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" fillcolor="white [3201]" stroked="f" strokeweight=".5pt">
                    <v:textbox>
                      <w:txbxContent>
                        <w:p w14:paraId="1DA1DD5D" w14:textId="7E44C19B" w:rsidR="00ED22CE" w:rsidRDefault="00ED22CE">
                          <w:r w:rsidRPr="00ED22CE">
                            <w:rPr>
                              <w:noProof/>
                            </w:rPr>
                            <w:drawing>
                              <wp:inline distT="0" distB="0" distL="0" distR="0" wp14:anchorId="2EC45531" wp14:editId="6CA282DA">
                                <wp:extent cx="2066345" cy="2900647"/>
                                <wp:effectExtent l="0" t="0" r="3810" b="0"/>
                                <wp:docPr id="26" name="Picture 4" descr="A screenshot of a computer&#10;&#10;Description automatically generated">
                                  <a:extLst xmlns:a="http://schemas.openxmlformats.org/drawingml/2006/main">
                                    <a:ext uri="{FF2B5EF4-FFF2-40B4-BE49-F238E27FC236}">
                                      <a16:creationId xmlns:a16="http://schemas.microsoft.com/office/drawing/2014/main" id="{1EE15640-E8F1-A247-90B8-F630AD58C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1EE15640-E8F1-A247-90B8-F630AD58CBB6}"/>
                                            </a:ext>
                                          </a:extLst>
                                        </pic:cNvPr>
                                        <pic:cNvPicPr>
                                          <a:picLocks noChangeAspect="1"/>
                                        </pic:cNvPicPr>
                                      </pic:nvPicPr>
                                      <pic:blipFill rotWithShape="1">
                                        <a:blip r:embed="rId19">
                                          <a:extLst>
                                            <a:ext uri="{28A0092B-C50C-407E-A947-70E740481C1C}">
                                              <a14:useLocalDpi xmlns:a14="http://schemas.microsoft.com/office/drawing/2010/main" val="0"/>
                                            </a:ext>
                                          </a:extLst>
                                        </a:blip>
                                        <a:srcRect l="55715" t="5555" r="11785" b="13334"/>
                                        <a:stretch/>
                                      </pic:blipFill>
                                      <pic:spPr>
                                        <a:xfrm>
                                          <a:off x="0" y="0"/>
                                          <a:ext cx="2073380" cy="2910522"/>
                                        </a:xfrm>
                                        <a:prstGeom prst="rect">
                                          <a:avLst/>
                                        </a:prstGeom>
                                      </pic:spPr>
                                    </pic:pic>
                                  </a:graphicData>
                                </a:graphic>
                              </wp:inline>
                            </w:drawing>
                          </w:r>
                        </w:p>
                      </w:txbxContent>
                    </v:textbox>
                  </v:shape>
                </w:pict>
              </mc:Fallback>
            </mc:AlternateContent>
          </w:r>
          <w:r w:rsidRPr="00FF44D2">
            <w:rPr>
              <w:lang w:val="en-GB"/>
            </w:rPr>
            <w:t xml:space="preserve">then unfolding across the UK. </w:t>
          </w:r>
        </w:p>
        <w:p w14:paraId="6E08D1E8" w14:textId="7B05F83D" w:rsidR="00ED22CE" w:rsidRDefault="00ED22CE" w:rsidP="00FF44D2">
          <w:pPr>
            <w:rPr>
              <w:lang w:val="en-GB"/>
            </w:rPr>
          </w:pPr>
        </w:p>
        <w:p w14:paraId="68B3B4D3" w14:textId="77777777" w:rsidR="00ED22CE" w:rsidRDefault="00ED22CE" w:rsidP="00FF44D2">
          <w:pPr>
            <w:rPr>
              <w:lang w:val="en-GB"/>
            </w:rPr>
          </w:pPr>
        </w:p>
        <w:p w14:paraId="46FE7B4A" w14:textId="77777777" w:rsidR="00ED22CE" w:rsidRDefault="00ED22CE" w:rsidP="00FF44D2">
          <w:pPr>
            <w:rPr>
              <w:lang w:val="en-GB"/>
            </w:rPr>
          </w:pPr>
        </w:p>
        <w:p w14:paraId="664314EB" w14:textId="77777777" w:rsidR="00ED22CE" w:rsidRDefault="00ED22CE" w:rsidP="00FF44D2">
          <w:pPr>
            <w:rPr>
              <w:lang w:val="en-GB"/>
            </w:rPr>
          </w:pPr>
        </w:p>
        <w:p w14:paraId="5BF85959" w14:textId="77777777" w:rsidR="00ED22CE" w:rsidRDefault="00ED22CE" w:rsidP="00FF44D2">
          <w:pPr>
            <w:rPr>
              <w:lang w:val="en-GB"/>
            </w:rPr>
          </w:pPr>
        </w:p>
        <w:p w14:paraId="4CEE2037" w14:textId="77777777" w:rsidR="00ED22CE" w:rsidRDefault="00ED22CE" w:rsidP="00FF44D2">
          <w:pPr>
            <w:rPr>
              <w:lang w:val="en-GB"/>
            </w:rPr>
          </w:pPr>
        </w:p>
        <w:p w14:paraId="2B54BCBE" w14:textId="77777777" w:rsidR="00ED22CE" w:rsidRDefault="00ED22CE" w:rsidP="00FF44D2">
          <w:pPr>
            <w:rPr>
              <w:lang w:val="en-GB"/>
            </w:rPr>
          </w:pPr>
        </w:p>
        <w:p w14:paraId="714651C2" w14:textId="77777777" w:rsidR="00ED22CE" w:rsidRDefault="00ED22CE" w:rsidP="00FF44D2">
          <w:pPr>
            <w:rPr>
              <w:lang w:val="en-GB"/>
            </w:rPr>
          </w:pPr>
        </w:p>
        <w:p w14:paraId="019C8246" w14:textId="44433E99" w:rsidR="00ED22CE" w:rsidRDefault="00ED22CE" w:rsidP="006F5E52">
          <w:pPr>
            <w:jc w:val="center"/>
            <w:rPr>
              <w:lang w:val="en-GB"/>
            </w:rPr>
          </w:pPr>
        </w:p>
        <w:p w14:paraId="62C55908" w14:textId="76D6F28F" w:rsidR="006F5E52" w:rsidRDefault="006F5E52" w:rsidP="006F5E52">
          <w:pPr>
            <w:jc w:val="center"/>
            <w:rPr>
              <w:lang w:val="en-GB"/>
            </w:rPr>
          </w:pPr>
        </w:p>
        <w:p w14:paraId="2E64DCD0" w14:textId="2FB83D40" w:rsidR="00ED22CE" w:rsidRDefault="00AE40B0" w:rsidP="00FF44D2">
          <w:pPr>
            <w:rPr>
              <w:lang w:val="en-GB"/>
            </w:rPr>
          </w:pPr>
          <w:r>
            <w:rPr>
              <w:noProof/>
              <w:lang w:val="en-GB"/>
            </w:rPr>
            <mc:AlternateContent>
              <mc:Choice Requires="wps">
                <w:drawing>
                  <wp:anchor distT="0" distB="0" distL="114300" distR="114300" simplePos="0" relativeHeight="251726848" behindDoc="0" locked="0" layoutInCell="1" allowOverlap="1" wp14:anchorId="3AD8D500" wp14:editId="0A9EC6C8">
                    <wp:simplePos x="0" y="0"/>
                    <wp:positionH relativeFrom="column">
                      <wp:posOffset>3295650</wp:posOffset>
                    </wp:positionH>
                    <wp:positionV relativeFrom="paragraph">
                      <wp:posOffset>193936</wp:posOffset>
                    </wp:positionV>
                    <wp:extent cx="3225165" cy="562951"/>
                    <wp:effectExtent l="0" t="0" r="635" b="0"/>
                    <wp:wrapNone/>
                    <wp:docPr id="30" name="Text Box 30"/>
                    <wp:cNvGraphicFramePr/>
                    <a:graphic xmlns:a="http://schemas.openxmlformats.org/drawingml/2006/main">
                      <a:graphicData uri="http://schemas.microsoft.com/office/word/2010/wordprocessingShape">
                        <wps:wsp>
                          <wps:cNvSpPr txBox="1"/>
                          <wps:spPr>
                            <a:xfrm>
                              <a:off x="0" y="0"/>
                              <a:ext cx="3225165" cy="562951"/>
                            </a:xfrm>
                            <a:prstGeom prst="rect">
                              <a:avLst/>
                            </a:prstGeom>
                            <a:solidFill>
                              <a:schemeClr val="lt1"/>
                            </a:solidFill>
                            <a:ln w="6350">
                              <a:noFill/>
                            </a:ln>
                          </wps:spPr>
                          <wps:txbx>
                            <w:txbxContent>
                              <w:p w14:paraId="4EBB8FB4" w14:textId="77E80037" w:rsidR="00ED22CE" w:rsidRDefault="00ED22CE" w:rsidP="006F5E52">
                                <w:pPr>
                                  <w:pStyle w:val="Caption"/>
                                </w:pPr>
                                <w:r w:rsidRPr="00ED22CE">
                                  <w:rPr>
                                    <w:lang w:val="en-GB"/>
                                  </w:rPr>
                                  <w:t xml:space="preserve">Fig. </w:t>
                                </w:r>
                                <w:r w:rsidR="006F5E52">
                                  <w:t>6</w:t>
                                </w:r>
                                <w:r w:rsidRPr="00ED22CE">
                                  <w:rPr>
                                    <w:lang w:val="en-GB"/>
                                  </w:rPr>
                                  <w:t xml:space="preserve"> Greig Burgoyne, </w:t>
                                </w:r>
                                <w:r w:rsidR="00BA39D2">
                                  <w:t xml:space="preserve">Bad Drawing/Paper Cell, </w:t>
                                </w:r>
                                <w:r w:rsidRPr="00ED22CE">
                                  <w:rPr>
                                    <w:lang w:val="en-GB"/>
                                  </w:rPr>
                                  <w:t>The Prison Drawing Project, Installation shot, Dean Road Prison, Scarborough,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8D500" id="Text Box 30" o:spid="_x0000_s1038" type="#_x0000_t202" style="position:absolute;margin-left:259.5pt;margin-top:15.25pt;width:253.95pt;height:44.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" fillcolor="white [3201]" stroked="f" strokeweight=".5pt">
                    <v:textbox>
                      <w:txbxContent>
                        <w:p w14:paraId="4EBB8FB4" w14:textId="77E80037" w:rsidR="00ED22CE" w:rsidRDefault="00ED22CE" w:rsidP="006F5E52">
                          <w:pPr>
                            <w:pStyle w:val="Caption"/>
                          </w:pPr>
                          <w:r w:rsidRPr="00ED22CE">
                            <w:rPr>
                              <w:lang w:val="en-GB"/>
                            </w:rPr>
                            <w:t xml:space="preserve">Fig. </w:t>
                          </w:r>
                          <w:r w:rsidR="006F5E52">
                            <w:t>6</w:t>
                          </w:r>
                          <w:r w:rsidRPr="00ED22CE">
                            <w:rPr>
                              <w:lang w:val="en-GB"/>
                            </w:rPr>
                            <w:t xml:space="preserve"> Greig Burgoyne, </w:t>
                          </w:r>
                          <w:r w:rsidR="00BA39D2">
                            <w:t xml:space="preserve">Bad Drawing/Paper Cell, </w:t>
                          </w:r>
                          <w:r w:rsidRPr="00ED22CE">
                            <w:rPr>
                              <w:lang w:val="en-GB"/>
                            </w:rPr>
                            <w:t>The Prison Drawing Project, Installation shot, Dean Road Prison, Scarborough, 2016</w:t>
                          </w:r>
                        </w:p>
                      </w:txbxContent>
                    </v:textbox>
                  </v:shape>
                </w:pict>
              </mc:Fallback>
            </mc:AlternateContent>
          </w:r>
          <w:r>
            <w:rPr>
              <w:noProof/>
              <w:lang w:val="en-GB"/>
            </w:rPr>
            <mc:AlternateContent>
              <mc:Choice Requires="wps">
                <w:drawing>
                  <wp:anchor distT="0" distB="0" distL="114300" distR="114300" simplePos="0" relativeHeight="251725824" behindDoc="0" locked="0" layoutInCell="1" allowOverlap="1" wp14:anchorId="57AC4F84" wp14:editId="208CB8AD">
                    <wp:simplePos x="0" y="0"/>
                    <wp:positionH relativeFrom="column">
                      <wp:posOffset>-118745</wp:posOffset>
                    </wp:positionH>
                    <wp:positionV relativeFrom="paragraph">
                      <wp:posOffset>199945</wp:posOffset>
                    </wp:positionV>
                    <wp:extent cx="3326765" cy="557118"/>
                    <wp:effectExtent l="0" t="0" r="635" b="1905"/>
                    <wp:wrapNone/>
                    <wp:docPr id="29" name="Text Box 29"/>
                    <wp:cNvGraphicFramePr/>
                    <a:graphic xmlns:a="http://schemas.openxmlformats.org/drawingml/2006/main">
                      <a:graphicData uri="http://schemas.microsoft.com/office/word/2010/wordprocessingShape">
                        <wps:wsp>
                          <wps:cNvSpPr txBox="1"/>
                          <wps:spPr>
                            <a:xfrm>
                              <a:off x="0" y="0"/>
                              <a:ext cx="3326765" cy="557118"/>
                            </a:xfrm>
                            <a:prstGeom prst="rect">
                              <a:avLst/>
                            </a:prstGeom>
                            <a:solidFill>
                              <a:schemeClr val="lt1"/>
                            </a:solidFill>
                            <a:ln w="6350">
                              <a:noFill/>
                            </a:ln>
                          </wps:spPr>
                          <wps:txbx>
                            <w:txbxContent>
                              <w:p w14:paraId="7F73F58E" w14:textId="1563D790" w:rsidR="00ED22CE" w:rsidRPr="00ED22CE" w:rsidRDefault="00ED22CE" w:rsidP="006F5E52">
                                <w:pPr>
                                  <w:pStyle w:val="Caption"/>
                                  <w:rPr>
                                    <w:lang w:val="en-GB"/>
                                  </w:rPr>
                                </w:pPr>
                                <w:r w:rsidRPr="00ED22CE">
                                  <w:rPr>
                                    <w:lang w:val="en-GB"/>
                                  </w:rPr>
                                  <w:t xml:space="preserve">Fig. </w:t>
                                </w:r>
                                <w:r w:rsidR="006F5E52">
                                  <w:t>5</w:t>
                                </w:r>
                                <w:r w:rsidRPr="00ED22CE">
                                  <w:rPr>
                                    <w:lang w:val="en-GB"/>
                                  </w:rPr>
                                  <w:t xml:space="preserve"> Kate Black, </w:t>
                                </w:r>
                                <w:r w:rsidR="00BA39D2">
                                  <w:t xml:space="preserve">Tunnelling Men, </w:t>
                                </w:r>
                                <w:r w:rsidRPr="00ED22CE">
                                  <w:rPr>
                                    <w:lang w:val="en-GB"/>
                                  </w:rPr>
                                  <w:t xml:space="preserve">The Prison Drawing Project, </w:t>
                                </w:r>
                                <w:r w:rsidR="006F5E52">
                                  <w:t>I</w:t>
                                </w:r>
                                <w:proofErr w:type="spellStart"/>
                                <w:r w:rsidRPr="00ED22CE">
                                  <w:rPr>
                                    <w:lang w:val="en-GB"/>
                                  </w:rPr>
                                  <w:t>nstallation</w:t>
                                </w:r>
                                <w:proofErr w:type="spellEnd"/>
                                <w:r w:rsidRPr="00ED22CE">
                                  <w:rPr>
                                    <w:lang w:val="en-GB"/>
                                  </w:rPr>
                                  <w:t xml:space="preserve"> shot, Dean Road Prison, Scarborough, 2016</w:t>
                                </w:r>
                              </w:p>
                              <w:p w14:paraId="2D4325AE" w14:textId="77777777" w:rsidR="00ED22CE" w:rsidRDefault="00ED22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C4F84" id="Text Box 29" o:spid="_x0000_s1039" type="#_x0000_t202" style="position:absolute;margin-left:-9.35pt;margin-top:15.75pt;width:261.95pt;height:43.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" fillcolor="white [3201]" stroked="f" strokeweight=".5pt">
                    <v:textbox>
                      <w:txbxContent>
                        <w:p w14:paraId="7F73F58E" w14:textId="1563D790" w:rsidR="00ED22CE" w:rsidRPr="00ED22CE" w:rsidRDefault="00ED22CE" w:rsidP="006F5E52">
                          <w:pPr>
                            <w:pStyle w:val="Caption"/>
                            <w:rPr>
                              <w:lang w:val="en-GB"/>
                            </w:rPr>
                          </w:pPr>
                          <w:r w:rsidRPr="00ED22CE">
                            <w:rPr>
                              <w:lang w:val="en-GB"/>
                            </w:rPr>
                            <w:t xml:space="preserve">Fig. </w:t>
                          </w:r>
                          <w:r w:rsidR="006F5E52">
                            <w:t>5</w:t>
                          </w:r>
                          <w:r w:rsidRPr="00ED22CE">
                            <w:rPr>
                              <w:lang w:val="en-GB"/>
                            </w:rPr>
                            <w:t xml:space="preserve"> Kate Black, </w:t>
                          </w:r>
                          <w:proofErr w:type="spellStart"/>
                          <w:r w:rsidR="00BA39D2">
                            <w:t>Tunnelling</w:t>
                          </w:r>
                          <w:proofErr w:type="spellEnd"/>
                          <w:r w:rsidR="00BA39D2">
                            <w:t xml:space="preserve"> Men, </w:t>
                          </w:r>
                          <w:r w:rsidRPr="00ED22CE">
                            <w:rPr>
                              <w:lang w:val="en-GB"/>
                            </w:rPr>
                            <w:t xml:space="preserve">The Prison Drawing Project, </w:t>
                          </w:r>
                          <w:r w:rsidR="006F5E52">
                            <w:t>I</w:t>
                          </w:r>
                          <w:proofErr w:type="spellStart"/>
                          <w:r w:rsidRPr="00ED22CE">
                            <w:rPr>
                              <w:lang w:val="en-GB"/>
                            </w:rPr>
                            <w:t>nstallation</w:t>
                          </w:r>
                          <w:proofErr w:type="spellEnd"/>
                          <w:r w:rsidRPr="00ED22CE">
                            <w:rPr>
                              <w:lang w:val="en-GB"/>
                            </w:rPr>
                            <w:t xml:space="preserve"> shot, Dean Road Prison, Scarborough, 2016</w:t>
                          </w:r>
                        </w:p>
                        <w:p w14:paraId="2D4325AE" w14:textId="77777777" w:rsidR="00ED22CE" w:rsidRDefault="00ED22CE"/>
                      </w:txbxContent>
                    </v:textbox>
                  </v:shape>
                </w:pict>
              </mc:Fallback>
            </mc:AlternateContent>
          </w:r>
        </w:p>
        <w:p w14:paraId="09EAD44D" w14:textId="011530C5" w:rsidR="00ED22CE" w:rsidRDefault="00ED22CE" w:rsidP="00FF44D2">
          <w:pPr>
            <w:rPr>
              <w:lang w:val="en-GB"/>
            </w:rPr>
          </w:pPr>
        </w:p>
        <w:p w14:paraId="4AAC1B76" w14:textId="77777777" w:rsidR="00AE40B0" w:rsidRDefault="00AE40B0" w:rsidP="00FF44D2">
          <w:pPr>
            <w:rPr>
              <w:lang w:val="en-GB"/>
            </w:rPr>
          </w:pPr>
        </w:p>
        <w:p w14:paraId="61EFF1C5" w14:textId="6BCA4AFF" w:rsidR="00FF44D2" w:rsidRPr="00FF44D2" w:rsidRDefault="00FF44D2" w:rsidP="00FF44D2">
          <w:pPr>
            <w:rPr>
              <w:lang w:val="en-GB"/>
            </w:rPr>
          </w:pPr>
          <w:r w:rsidRPr="00FF44D2">
            <w:rPr>
              <w:lang w:val="en-GB"/>
            </w:rPr>
            <w:t xml:space="preserve">The sense of confinement that pervaded The Prison Drawing Project had been made all the more tangible by its location in a coastal area that was in the process of rapidly becoming an ‘entrenched social mobility </w:t>
          </w:r>
          <w:proofErr w:type="spellStart"/>
          <w:r w:rsidRPr="00FF44D2">
            <w:rPr>
              <w:lang w:val="en-GB"/>
            </w:rPr>
            <w:t>coldspot</w:t>
          </w:r>
          <w:proofErr w:type="spellEnd"/>
          <w:r w:rsidRPr="00FF44D2">
            <w:rPr>
              <w:lang w:val="en-GB"/>
            </w:rPr>
            <w:t xml:space="preserve">’ (Social Mobility Commission 2017: 1). The tension between that confinement and the ‘embodied displacement’ made manifest by the installations’ negotiation of ‘boundaries’, ‘borders’, and ‘constraints’ in Scarborough was given still greater poignancy by its timing on the cusp of the EU Referendum. The Vote Leave campaign capitalised on the acute cultural and economic displacement that austerity and the negative effects of globalisation had brought about in areas like Scarborough. By seeking to severe the ties with the European Union, the Leave campaign promised a new phase of belonging for those communities: a fallacy made compelling by the fears and privations on which it preyed. </w:t>
          </w:r>
        </w:p>
        <w:p w14:paraId="4D1AF685" w14:textId="77777777" w:rsidR="00FF44D2" w:rsidRPr="00FF44D2" w:rsidRDefault="00FF44D2" w:rsidP="00FF44D2">
          <w:pPr>
            <w:rPr>
              <w:highlight w:val="yellow"/>
              <w:lang w:val="en-GB"/>
            </w:rPr>
          </w:pPr>
          <w:r w:rsidRPr="00FF44D2">
            <w:rPr>
              <w:lang w:val="en-GB"/>
            </w:rPr>
            <w:t xml:space="preserve">To situate The Prison Drawing Project in this grave context made for a bittersweet evaluation process, in which the exhibition’s successes were dogged by a simple ‘and?’ In this sense, the unfinished business stemmed in great part from Corby and Taylor’s working-class backgrounds, but it has also been compounded by the writings of American sculptor, Jimmie Durham, which Corby uses in her teaching every year. In ‘Creativity and the Social Process’ (1983), Durham asserted that ‘our perception of the purpose of art, as we produce it, must be eminently practical’ (1993: 69). He goes on, </w:t>
          </w:r>
        </w:p>
        <w:p w14:paraId="1E7031FF" w14:textId="77777777" w:rsidR="00FF44D2" w:rsidRPr="00FF44D2" w:rsidRDefault="00FF44D2" w:rsidP="00FF44D2">
          <w:pPr>
            <w:pStyle w:val="Quote"/>
            <w:rPr>
              <w:lang w:val="en-GB"/>
            </w:rPr>
          </w:pPr>
          <w:r w:rsidRPr="00FF44D2">
            <w:rPr>
              <w:lang w:val="en-GB"/>
            </w:rPr>
            <w:t>The purpose of art is to help people interpret their world so that they may be better able to change it in positive ways. That must be the purpose of all human activity, except those activities which are oppressive to the good of humanity (1993: 71).</w:t>
          </w:r>
        </w:p>
        <w:p w14:paraId="513AC9C5" w14:textId="77777777" w:rsidR="00FF44D2" w:rsidRPr="00FF44D2" w:rsidRDefault="00FF44D2" w:rsidP="00FF44D2">
          <w:pPr>
            <w:rPr>
              <w:lang w:val="en-GB"/>
            </w:rPr>
          </w:pPr>
          <w:r w:rsidRPr="00FF44D2">
            <w:rPr>
              <w:lang w:val="en-GB"/>
            </w:rPr>
            <w:lastRenderedPageBreak/>
            <w:t xml:space="preserve">Durham’s advocacy of art for social change prompts a question about the practical steps needed to give audiences the tools that will create the conditions that can facilitate interpretation. The immediacy of drawing, as a shared, inherently human experience would seem to negate any need to instrumentalise it to generate dialogue with others. Outside the academy and the rich </w:t>
          </w:r>
          <w:proofErr w:type="gramStart"/>
          <w:r w:rsidRPr="00FF44D2">
            <w:rPr>
              <w:lang w:val="en-GB"/>
            </w:rPr>
            <w:t>discourse</w:t>
          </w:r>
          <w:proofErr w:type="gramEnd"/>
          <w:r w:rsidRPr="00FF44D2">
            <w:rPr>
              <w:lang w:val="en-GB"/>
            </w:rPr>
            <w:t xml:space="preserve"> we inhabit, however, it must be remembered that the conventions of ‘good drawing’ still hold sway in education and wider culture. If artists and curators want audiences to ‘get’ what they do and effect change if they can, then, contradictory as it may seem, strategies must be devised to enable audiences to reconnect with this immediate, inherently human non-verbal form of communication.  </w:t>
          </w:r>
        </w:p>
        <w:p w14:paraId="575B6501" w14:textId="77777777" w:rsidR="00FF44D2" w:rsidRPr="00FF44D2" w:rsidRDefault="00FF44D2" w:rsidP="00FF44D2">
          <w:pPr>
            <w:rPr>
              <w:lang w:val="en-GB"/>
            </w:rPr>
          </w:pPr>
          <w:r w:rsidRPr="00FF44D2">
            <w:rPr>
              <w:lang w:val="en-GB"/>
            </w:rPr>
            <w:t>It is this consideration of Durham’s imperatives that brings this editorial to the question of legacy, both in the case of The Prison Drawing Project and the dissemination of drawing more broadly. Durham’s thinking is informed by his knowledge of Brazilian educationalist, Paulo Freire, and British anthropologist, Ashley Montagu, who each saw that ‘cooperation’, generated through ‘social dialogue’ was key to the being and evolution of humans (Durham, 1993: 71). ‘The role of art and artists’, Durham affirmed, must be seen,</w:t>
          </w:r>
        </w:p>
        <w:p w14:paraId="498279A8" w14:textId="0133A509" w:rsidR="00FF44D2" w:rsidRPr="00FF44D2" w:rsidRDefault="00FF44D2" w:rsidP="00FF44D2">
          <w:pPr>
            <w:pStyle w:val="Quote"/>
            <w:rPr>
              <w:lang w:val="en-GB"/>
            </w:rPr>
          </w:pPr>
          <w:r w:rsidRPr="00FF44D2">
            <w:rPr>
              <w:lang w:val="en-GB"/>
            </w:rPr>
            <w:t xml:space="preserve">As a part of human culture, which has the purpose of human liberation, art must have the purpose of critical social interpretation. It must be part of the social dialogue, and not separated by theories of aesthetics or by middle-class edification (Durham, 1993: 71).  </w:t>
          </w:r>
        </w:p>
        <w:p w14:paraId="6D5DDA8E" w14:textId="77777777" w:rsidR="00FF44D2" w:rsidRPr="00FF44D2" w:rsidRDefault="00FF44D2" w:rsidP="00FF44D2">
          <w:pPr>
            <w:rPr>
              <w:highlight w:val="yellow"/>
              <w:lang w:val="en-GB"/>
            </w:rPr>
          </w:pPr>
          <w:r w:rsidRPr="00FF44D2">
            <w:rPr>
              <w:lang w:val="en-GB"/>
            </w:rPr>
            <w:t>Durham argues that humanity is not an index of reason alone, as Descartes would have it, rather our capacity for ‘social dialogue’ informed by the ‘rationality’ of which human beings are capable (Durham, 1993: 71). Forty years after he made that argument, algorithms employed by social media platforms predetermine the circulation and content of information; entrench political positions, prejudice, protectionism, and individualism; close down our capacity for critical thinking and social dialogue; and strip culture of its humanity. Given the procession of quick photographic ‘hits’, to borrow from Tim Ingold (2013: 125), mobilised to support this asocial process we wondered how, or indeed if, the sensuous, tangible nature of drawing as a non-verbal mode of communication could matter in this seemingly overwhelming, unstoppable context? Could we do ‘something’ to facilitate reflections on self, place, and other to generate social dialogue between artists and their publics?</w:t>
          </w:r>
        </w:p>
        <w:p w14:paraId="4496608A" w14:textId="77777777" w:rsidR="00FF44D2" w:rsidRPr="00FF44D2" w:rsidRDefault="00FF44D2" w:rsidP="00FF44D2">
          <w:pPr>
            <w:rPr>
              <w:lang w:val="en-GB"/>
            </w:rPr>
          </w:pPr>
          <w:r w:rsidRPr="00FF44D2">
            <w:rPr>
              <w:lang w:val="en-GB"/>
            </w:rPr>
            <w:t xml:space="preserve">These are the questions that drove the formation of Drawing Matters. The event’s title was chosen, therefore, not simply because it offered an affirmation of a priori significance for the medium and its materials. Rather, because it also sought to consider matters arising from drawing: its ‘practical purpose as we produce it’. The purpose of gathering people together in York was quite simply to find out if our questions had any traction in the wider drawing community. We wanted to learn more about the creative strategies that artists, anthropologists, and curators had devised to explore this ‘human’ potential of drawing. How had they circumvented the conventions of representation that govern common perceptions of ‘good drawing’ and the barriers that limited arts engagement. And how did those interventions matter ‘in positive ways’ for lives lived outside the academy? </w:t>
          </w:r>
        </w:p>
        <w:p w14:paraId="580257C9" w14:textId="77777777" w:rsidR="00FF44D2" w:rsidRPr="00FF44D2" w:rsidRDefault="00FF44D2" w:rsidP="00FF44D2">
          <w:pPr>
            <w:rPr>
              <w:lang w:val="en-GB"/>
            </w:rPr>
          </w:pPr>
          <w:r w:rsidRPr="00FF44D2">
            <w:rPr>
              <w:lang w:val="en-GB"/>
            </w:rPr>
            <w:t xml:space="preserve">Given the dialogic and inclusive beginnings and imperatives of Drawing Matters, the last thing we wanted to do was host an event where people came to talk at one another. Rather than stage the usual kind of academic ‘something’, i.e., a straight conference, we framed it as a symposium, which shares the same etymological route as ‘sympathy’, in the hope of giving it a friendly foundation. Our second step was to ask Kate Black to curate an exhibition that would incorporate works by herself, Andy Black, </w:t>
          </w:r>
          <w:proofErr w:type="spellStart"/>
          <w:r w:rsidRPr="00FF44D2">
            <w:rPr>
              <w:lang w:val="en-GB"/>
            </w:rPr>
            <w:lastRenderedPageBreak/>
            <w:t>Himsworth</w:t>
          </w:r>
          <w:proofErr w:type="spellEnd"/>
          <w:r w:rsidRPr="00FF44D2">
            <w:rPr>
              <w:lang w:val="en-GB"/>
            </w:rPr>
            <w:t xml:space="preserve">, O’Donnell, and Taylor, in order to underpin the significance of The Prison Drawing Project and firmly cement practice at the heart of the event and its dialogues.  </w:t>
          </w:r>
        </w:p>
        <w:p w14:paraId="6CEEA910" w14:textId="7EB02A31" w:rsidR="00FF44D2" w:rsidRPr="00FF44D2" w:rsidRDefault="008A1F9F" w:rsidP="00FF44D2">
          <w:pPr>
            <w:rPr>
              <w:lang w:val="en-GB"/>
            </w:rPr>
          </w:pPr>
          <w:r>
            <w:rPr>
              <w:noProof/>
              <w:lang w:val="en-GB"/>
            </w:rPr>
            <mc:AlternateContent>
              <mc:Choice Requires="wps">
                <w:drawing>
                  <wp:anchor distT="0" distB="0" distL="114300" distR="114300" simplePos="0" relativeHeight="251727872" behindDoc="0" locked="0" layoutInCell="1" allowOverlap="1" wp14:anchorId="1DD5E4E0" wp14:editId="5912D18C">
                    <wp:simplePos x="0" y="0"/>
                    <wp:positionH relativeFrom="column">
                      <wp:posOffset>-87042</wp:posOffset>
                    </wp:positionH>
                    <wp:positionV relativeFrom="paragraph">
                      <wp:posOffset>1297940</wp:posOffset>
                    </wp:positionV>
                    <wp:extent cx="6217708" cy="2599267"/>
                    <wp:effectExtent l="0" t="0" r="5715" b="4445"/>
                    <wp:wrapNone/>
                    <wp:docPr id="31" name="Text Box 31"/>
                    <wp:cNvGraphicFramePr/>
                    <a:graphic xmlns:a="http://schemas.openxmlformats.org/drawingml/2006/main">
                      <a:graphicData uri="http://schemas.microsoft.com/office/word/2010/wordprocessingShape">
                        <wps:wsp>
                          <wps:cNvSpPr txBox="1"/>
                          <wps:spPr>
                            <a:xfrm>
                              <a:off x="0" y="0"/>
                              <a:ext cx="6217708" cy="2599267"/>
                            </a:xfrm>
                            <a:prstGeom prst="rect">
                              <a:avLst/>
                            </a:prstGeom>
                            <a:solidFill>
                              <a:schemeClr val="lt1"/>
                            </a:solidFill>
                            <a:ln w="6350">
                              <a:noFill/>
                            </a:ln>
                          </wps:spPr>
                          <wps:txbx>
                            <w:txbxContent>
                              <w:p w14:paraId="11D1E4EF" w14:textId="4643C468" w:rsidR="006F5E52" w:rsidRDefault="006F5E52">
                                <w:r w:rsidRPr="006F5E52">
                                  <w:rPr>
                                    <w:noProof/>
                                  </w:rPr>
                                  <w:drawing>
                                    <wp:inline distT="0" distB="0" distL="0" distR="0" wp14:anchorId="30D2A8B7" wp14:editId="374A9981">
                                      <wp:extent cx="3641290" cy="2427117"/>
                                      <wp:effectExtent l="0" t="0" r="3810" b="0"/>
                                      <wp:docPr id="10" name="Content Placeholder 6" descr="A person standing in a room&#10;&#10;Description automatically generated">
                                        <a:extLst xmlns:a="http://schemas.openxmlformats.org/drawingml/2006/main">
                                          <a:ext uri="{FF2B5EF4-FFF2-40B4-BE49-F238E27FC236}">
                                            <a16:creationId xmlns:a16="http://schemas.microsoft.com/office/drawing/2014/main" id="{480413BC-086E-5C46-82AD-D9A38A52940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erson standing in a room&#10;&#10;Description automatically generated">
                                                <a:extLst>
                                                  <a:ext uri="{FF2B5EF4-FFF2-40B4-BE49-F238E27FC236}">
                                                    <a16:creationId xmlns:a16="http://schemas.microsoft.com/office/drawing/2014/main" id="{480413BC-086E-5C46-82AD-D9A38A52940F}"/>
                                                  </a:ext>
                                                </a:extLst>
                                              </pic:cNvPr>
                                              <pic:cNvPicPr>
                                                <a:picLocks noGrp="1" noChangeAspect="1"/>
                                              </pic:cNvPicPr>
                                            </pic:nvPicPr>
                                            <pic:blipFill>
                                              <a:blip r:embed="rId20">
                                                <a:extLst>
                                                  <a:ext uri="{BEBA8EAE-BF5A-486C-A8C5-ECC9F3942E4B}">
                                                    <a14:imgProps xmlns:a14="http://schemas.microsoft.com/office/drawing/2010/main">
                                                      <a14:imgLayer r:embed="rId21">
                                                        <a14:imgEffect>
                                                          <a14:colorTemperature colorTemp="4544"/>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87550" cy="24579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5E4E0" id="Text Box 31" o:spid="_x0000_s1040" type="#_x0000_t202" style="position:absolute;margin-left:-6.85pt;margin-top:102.2pt;width:489.6pt;height:204.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" fillcolor="white [3201]" stroked="f" strokeweight=".5pt">
                    <v:textbox>
                      <w:txbxContent>
                        <w:p w14:paraId="11D1E4EF" w14:textId="4643C468" w:rsidR="006F5E52" w:rsidRDefault="006F5E52">
                          <w:r w:rsidRPr="006F5E52">
                            <w:rPr>
                              <w:noProof/>
                            </w:rPr>
                            <w:drawing>
                              <wp:inline distT="0" distB="0" distL="0" distR="0" wp14:anchorId="30D2A8B7" wp14:editId="374A9981">
                                <wp:extent cx="3641290" cy="2427117"/>
                                <wp:effectExtent l="0" t="0" r="3810" b="0"/>
                                <wp:docPr id="10" name="Content Placeholder 6" descr="A person standing in a room&#10;&#10;Description automatically generated">
                                  <a:extLst xmlns:a="http://schemas.openxmlformats.org/drawingml/2006/main">
                                    <a:ext uri="{FF2B5EF4-FFF2-40B4-BE49-F238E27FC236}">
                                      <a16:creationId xmlns:a16="http://schemas.microsoft.com/office/drawing/2014/main" id="{480413BC-086E-5C46-82AD-D9A38A52940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erson standing in a room&#10;&#10;Description automatically generated">
                                          <a:extLst>
                                            <a:ext uri="{FF2B5EF4-FFF2-40B4-BE49-F238E27FC236}">
                                              <a16:creationId xmlns:a16="http://schemas.microsoft.com/office/drawing/2014/main" id="{480413BC-086E-5C46-82AD-D9A38A52940F}"/>
                                            </a:ext>
                                          </a:extLst>
                                        </pic:cNvPr>
                                        <pic:cNvPicPr>
                                          <a:picLocks noGrp="1" noChangeAspect="1"/>
                                        </pic:cNvPicPr>
                                      </pic:nvPicPr>
                                      <pic:blipFill>
                                        <a:blip r:embed="rId22">
                                          <a:extLst>
                                            <a:ext uri="{BEBA8EAE-BF5A-486C-A8C5-ECC9F3942E4B}">
                                              <a14:imgProps xmlns:a14="http://schemas.microsoft.com/office/drawing/2010/main">
                                                <a14:imgLayer r:embed="rId23">
                                                  <a14:imgEffect>
                                                    <a14:colorTemperature colorTemp="4544"/>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87550" cy="2457952"/>
                                        </a:xfrm>
                                        <a:prstGeom prst="rect">
                                          <a:avLst/>
                                        </a:prstGeom>
                                      </pic:spPr>
                                    </pic:pic>
                                  </a:graphicData>
                                </a:graphic>
                              </wp:inline>
                            </w:drawing>
                          </w:r>
                        </w:p>
                      </w:txbxContent>
                    </v:textbox>
                  </v:shape>
                </w:pict>
              </mc:Fallback>
            </mc:AlternateContent>
          </w:r>
          <w:r w:rsidR="00FF44D2" w:rsidRPr="00FF44D2">
            <w:rPr>
              <w:lang w:val="en-GB"/>
            </w:rPr>
            <w:t xml:space="preserve">The Drawing Matters exhibition, represented in this Special Edition in the form of visual documentation, was built upon a residency undertaken in the summer of 2016 by Andy Black, Kate Black, Tracy </w:t>
          </w:r>
          <w:proofErr w:type="spellStart"/>
          <w:r w:rsidR="00FF44D2" w:rsidRPr="00FF44D2">
            <w:rPr>
              <w:lang w:val="en-GB"/>
            </w:rPr>
            <w:t>Himsworth</w:t>
          </w:r>
          <w:proofErr w:type="spellEnd"/>
          <w:r w:rsidR="00FF44D2" w:rsidRPr="00FF44D2">
            <w:rPr>
              <w:lang w:val="en-GB"/>
            </w:rPr>
            <w:t xml:space="preserve">, Lucy O’Donnell, and Sally Taylor at Drawing Projects UK, Trowbridge (DPUK). Following </w:t>
          </w:r>
          <w:proofErr w:type="gramStart"/>
          <w:r w:rsidR="00FF44D2" w:rsidRPr="00FF44D2">
            <w:rPr>
              <w:lang w:val="en-GB"/>
            </w:rPr>
            <w:t>The</w:t>
          </w:r>
          <w:proofErr w:type="gramEnd"/>
          <w:r w:rsidR="00FF44D2" w:rsidRPr="00FF44D2">
            <w:rPr>
              <w:lang w:val="en-GB"/>
            </w:rPr>
            <w:t xml:space="preserve"> Prison Drawing Project, the artists used this residency to create a space that was not exclusively focused upon predetermined or resolved outcomes, but to make, think, and talk about drawing. Working side-by-side in this way enabled common interests to cohere and depart from one another, which opened up new explorations of space, structure, edges, play, and lost</w:t>
          </w:r>
          <w:r w:rsidR="000E47C6">
            <w:t>ness</w:t>
          </w:r>
          <w:r w:rsidR="00FF44D2" w:rsidRPr="00FF44D2">
            <w:rPr>
              <w:lang w:val="en-GB"/>
            </w:rPr>
            <w:t xml:space="preserve">. </w:t>
          </w:r>
        </w:p>
        <w:p w14:paraId="2BC3FD8C" w14:textId="07CF894A" w:rsidR="006F5E52" w:rsidRDefault="000633D7" w:rsidP="00FF44D2">
          <w:pPr>
            <w:rPr>
              <w:lang w:val="en-GB"/>
            </w:rPr>
          </w:pPr>
          <w:r>
            <w:rPr>
              <w:noProof/>
              <w:lang w:val="en-GB"/>
            </w:rPr>
            <mc:AlternateContent>
              <mc:Choice Requires="wps">
                <w:drawing>
                  <wp:anchor distT="0" distB="0" distL="114300" distR="114300" simplePos="0" relativeHeight="251728896" behindDoc="0" locked="0" layoutInCell="1" allowOverlap="1" wp14:anchorId="56BA38C5" wp14:editId="4D200A3E">
                    <wp:simplePos x="0" y="0"/>
                    <wp:positionH relativeFrom="column">
                      <wp:posOffset>3714485</wp:posOffset>
                    </wp:positionH>
                    <wp:positionV relativeFrom="paragraph">
                      <wp:posOffset>186055</wp:posOffset>
                    </wp:positionV>
                    <wp:extent cx="2387600" cy="2099522"/>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387600" cy="2099522"/>
                            </a:xfrm>
                            <a:prstGeom prst="rect">
                              <a:avLst/>
                            </a:prstGeom>
                            <a:solidFill>
                              <a:schemeClr val="lt1"/>
                            </a:solidFill>
                            <a:ln w="6350">
                              <a:noFill/>
                            </a:ln>
                          </wps:spPr>
                          <wps:txbx>
                            <w:txbxContent>
                              <w:p w14:paraId="6A4849D2" w14:textId="67B9149D" w:rsidR="000633D7" w:rsidRDefault="000633D7">
                                <w:r w:rsidRPr="000633D7">
                                  <w:rPr>
                                    <w:noProof/>
                                  </w:rPr>
                                  <w:drawing>
                                    <wp:inline distT="0" distB="0" distL="0" distR="0" wp14:anchorId="4258B343" wp14:editId="24613FEE">
                                      <wp:extent cx="2198370" cy="1596390"/>
                                      <wp:effectExtent l="0" t="0" r="0" b="3810"/>
                                      <wp:docPr id="6" name="Picture 5" descr="A group of people standing in a room&#10;&#10;Description automatically generated">
                                        <a:extLst xmlns:a="http://schemas.openxmlformats.org/drawingml/2006/main">
                                          <a:ext uri="{FF2B5EF4-FFF2-40B4-BE49-F238E27FC236}">
                                            <a16:creationId xmlns:a16="http://schemas.microsoft.com/office/drawing/2014/main" id="{864436E9-BB88-4240-A8F5-73EE5C9592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people standing in a room&#10;&#10;Description automatically generated">
                                                <a:extLst>
                                                  <a:ext uri="{FF2B5EF4-FFF2-40B4-BE49-F238E27FC236}">
                                                    <a16:creationId xmlns:a16="http://schemas.microsoft.com/office/drawing/2014/main" id="{864436E9-BB88-4240-A8F5-73EE5C9592C7}"/>
                                                  </a:ext>
                                                </a:extLst>
                                              </pic:cNvPr>
                                              <pic:cNvPicPr>
                                                <a:picLocks noChangeAspect="1"/>
                                              </pic:cNvPicPr>
                                            </pic:nvPicPr>
                                            <pic:blipFill rotWithShape="1">
                                              <a:blip r:embed="rId24">
                                                <a:extLst>
                                                  <a:ext uri="{28A0092B-C50C-407E-A947-70E740481C1C}">
                                                    <a14:useLocalDpi xmlns:a14="http://schemas.microsoft.com/office/drawing/2010/main" val="0"/>
                                                  </a:ext>
                                                </a:extLst>
                                              </a:blip>
                                              <a:srcRect l="18326" t="12467" r="1322"/>
                                              <a:stretch/>
                                            </pic:blipFill>
                                            <pic:spPr>
                                              <a:xfrm>
                                                <a:off x="0" y="0"/>
                                                <a:ext cx="2198370" cy="1596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BA38C5" id="Text Box 35" o:spid="_x0000_s1041" type="#_x0000_t202" style="position:absolute;margin-left:292.5pt;margin-top:14.65pt;width:188pt;height:165.3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" fillcolor="white [3201]" stroked="f" strokeweight=".5pt">
                    <v:textbox>
                      <w:txbxContent>
                        <w:p w14:paraId="6A4849D2" w14:textId="67B9149D" w:rsidR="000633D7" w:rsidRDefault="000633D7">
                          <w:r w:rsidRPr="000633D7">
                            <w:rPr>
                              <w:noProof/>
                            </w:rPr>
                            <w:drawing>
                              <wp:inline distT="0" distB="0" distL="0" distR="0" wp14:anchorId="4258B343" wp14:editId="24613FEE">
                                <wp:extent cx="2198370" cy="1596390"/>
                                <wp:effectExtent l="0" t="0" r="0" b="3810"/>
                                <wp:docPr id="6" name="Picture 5" descr="A group of people standing in a room&#10;&#10;Description automatically generated">
                                  <a:extLst xmlns:a="http://schemas.openxmlformats.org/drawingml/2006/main">
                                    <a:ext uri="{FF2B5EF4-FFF2-40B4-BE49-F238E27FC236}">
                                      <a16:creationId xmlns:a16="http://schemas.microsoft.com/office/drawing/2014/main" id="{864436E9-BB88-4240-A8F5-73EE5C9592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people standing in a room&#10;&#10;Description automatically generated">
                                          <a:extLst>
                                            <a:ext uri="{FF2B5EF4-FFF2-40B4-BE49-F238E27FC236}">
                                              <a16:creationId xmlns:a16="http://schemas.microsoft.com/office/drawing/2014/main" id="{864436E9-BB88-4240-A8F5-73EE5C9592C7}"/>
                                            </a:ext>
                                          </a:extLst>
                                        </pic:cNvPr>
                                        <pic:cNvPicPr>
                                          <a:picLocks noChangeAspect="1"/>
                                        </pic:cNvPicPr>
                                      </pic:nvPicPr>
                                      <pic:blipFill rotWithShape="1">
                                        <a:blip r:embed="rId25">
                                          <a:extLst>
                                            <a:ext uri="{28A0092B-C50C-407E-A947-70E740481C1C}">
                                              <a14:useLocalDpi xmlns:a14="http://schemas.microsoft.com/office/drawing/2010/main" val="0"/>
                                            </a:ext>
                                          </a:extLst>
                                        </a:blip>
                                        <a:srcRect l="18326" t="12467" r="1322"/>
                                        <a:stretch/>
                                      </pic:blipFill>
                                      <pic:spPr>
                                        <a:xfrm>
                                          <a:off x="0" y="0"/>
                                          <a:ext cx="2198370" cy="1596390"/>
                                        </a:xfrm>
                                        <a:prstGeom prst="rect">
                                          <a:avLst/>
                                        </a:prstGeom>
                                      </pic:spPr>
                                    </pic:pic>
                                  </a:graphicData>
                                </a:graphic>
                              </wp:inline>
                            </w:drawing>
                          </w:r>
                        </w:p>
                      </w:txbxContent>
                    </v:textbox>
                  </v:shape>
                </w:pict>
              </mc:Fallback>
            </mc:AlternateContent>
          </w:r>
        </w:p>
        <w:p w14:paraId="49054235" w14:textId="2F7C3D1C" w:rsidR="006F5E52" w:rsidRDefault="006F5E52" w:rsidP="00FF44D2">
          <w:pPr>
            <w:rPr>
              <w:lang w:val="en-GB"/>
            </w:rPr>
          </w:pPr>
        </w:p>
        <w:p w14:paraId="7A5095C5" w14:textId="54D11A69" w:rsidR="006F5E52" w:rsidRDefault="006F5E52" w:rsidP="00FF44D2">
          <w:pPr>
            <w:rPr>
              <w:lang w:val="en-GB"/>
            </w:rPr>
          </w:pPr>
        </w:p>
        <w:p w14:paraId="7B10EBC7" w14:textId="77777777" w:rsidR="006F5E52" w:rsidRDefault="006F5E52" w:rsidP="00FF44D2">
          <w:pPr>
            <w:rPr>
              <w:lang w:val="en-GB"/>
            </w:rPr>
          </w:pPr>
        </w:p>
        <w:p w14:paraId="44FE30BD" w14:textId="77777777" w:rsidR="006F5E52" w:rsidRDefault="006F5E52" w:rsidP="00FF44D2">
          <w:pPr>
            <w:rPr>
              <w:lang w:val="en-GB"/>
            </w:rPr>
          </w:pPr>
        </w:p>
        <w:p w14:paraId="3BCE7E98" w14:textId="77777777" w:rsidR="006F5E52" w:rsidRDefault="006F5E52" w:rsidP="00FF44D2">
          <w:pPr>
            <w:rPr>
              <w:lang w:val="en-GB"/>
            </w:rPr>
          </w:pPr>
        </w:p>
        <w:p w14:paraId="29612F64" w14:textId="77777777" w:rsidR="006F5E52" w:rsidRDefault="006F5E52" w:rsidP="00FF44D2">
          <w:pPr>
            <w:rPr>
              <w:lang w:val="en-GB"/>
            </w:rPr>
          </w:pPr>
        </w:p>
        <w:p w14:paraId="63EF288D" w14:textId="77777777" w:rsidR="006F5E52" w:rsidRDefault="006F5E52" w:rsidP="00FF44D2">
          <w:pPr>
            <w:rPr>
              <w:lang w:val="en-GB"/>
            </w:rPr>
          </w:pPr>
        </w:p>
        <w:p w14:paraId="6222C108" w14:textId="65D5DF7D" w:rsidR="006F5E52" w:rsidRDefault="000633D7" w:rsidP="00FF44D2">
          <w:pPr>
            <w:rPr>
              <w:lang w:val="en-GB"/>
            </w:rPr>
          </w:pPr>
          <w:r>
            <w:rPr>
              <w:noProof/>
              <w:lang w:val="en-GB"/>
            </w:rPr>
            <mc:AlternateContent>
              <mc:Choice Requires="wps">
                <w:drawing>
                  <wp:anchor distT="0" distB="0" distL="114300" distR="114300" simplePos="0" relativeHeight="251729920" behindDoc="0" locked="0" layoutInCell="1" allowOverlap="1" wp14:anchorId="68A5182B" wp14:editId="6D70F5F9">
                    <wp:simplePos x="0" y="0"/>
                    <wp:positionH relativeFrom="column">
                      <wp:posOffset>-84667</wp:posOffset>
                    </wp:positionH>
                    <wp:positionV relativeFrom="paragraph">
                      <wp:posOffset>127635</wp:posOffset>
                    </wp:positionV>
                    <wp:extent cx="6231467" cy="406400"/>
                    <wp:effectExtent l="0" t="0" r="4445" b="0"/>
                    <wp:wrapNone/>
                    <wp:docPr id="36" name="Text Box 36"/>
                    <wp:cNvGraphicFramePr/>
                    <a:graphic xmlns:a="http://schemas.openxmlformats.org/drawingml/2006/main">
                      <a:graphicData uri="http://schemas.microsoft.com/office/word/2010/wordprocessingShape">
                        <wps:wsp>
                          <wps:cNvSpPr txBox="1"/>
                          <wps:spPr>
                            <a:xfrm>
                              <a:off x="0" y="0"/>
                              <a:ext cx="6231467" cy="406400"/>
                            </a:xfrm>
                            <a:prstGeom prst="rect">
                              <a:avLst/>
                            </a:prstGeom>
                            <a:solidFill>
                              <a:schemeClr val="lt1"/>
                            </a:solidFill>
                            <a:ln w="6350">
                              <a:noFill/>
                            </a:ln>
                          </wps:spPr>
                          <wps:txbx>
                            <w:txbxContent>
                              <w:p w14:paraId="3EBDE0AE" w14:textId="4D68DD47" w:rsidR="000633D7" w:rsidRPr="000633D7" w:rsidRDefault="000633D7" w:rsidP="000633D7">
                                <w:pPr>
                                  <w:pStyle w:val="Caption"/>
                                  <w:rPr>
                                    <w:lang w:val="en-GB"/>
                                  </w:rPr>
                                </w:pPr>
                                <w:r w:rsidRPr="000633D7">
                                  <w:rPr>
                                    <w:lang w:val="en-GB"/>
                                  </w:rPr>
                                  <w:t xml:space="preserve">Fig. </w:t>
                                </w:r>
                                <w:r>
                                  <w:t xml:space="preserve">7 &amp; </w:t>
                                </w:r>
                                <w:r w:rsidRPr="000633D7">
                                  <w:rPr>
                                    <w:lang w:val="en-GB"/>
                                  </w:rPr>
                                  <w:t xml:space="preserve">8 Andy Black, Kate Black, Tracy </w:t>
                                </w:r>
                                <w:proofErr w:type="spellStart"/>
                                <w:r w:rsidRPr="000633D7">
                                  <w:rPr>
                                    <w:lang w:val="en-GB"/>
                                  </w:rPr>
                                  <w:t>Himsworth</w:t>
                                </w:r>
                                <w:proofErr w:type="spellEnd"/>
                                <w:r w:rsidRPr="000633D7">
                                  <w:rPr>
                                    <w:lang w:val="en-GB"/>
                                  </w:rPr>
                                  <w:t xml:space="preserve">, Lucy O’Donnell, Sally Taylor, Dialogue Drawing, </w:t>
                                </w:r>
                                <w:r>
                                  <w:t xml:space="preserve">and Interior Installation, </w:t>
                                </w:r>
                                <w:r w:rsidRPr="000633D7">
                                  <w:rPr>
                                    <w:lang w:val="en-GB"/>
                                  </w:rPr>
                                  <w:t xml:space="preserve">Drawing Matters Exhibition, York St John University, 2017 </w:t>
                                </w:r>
                              </w:p>
                              <w:p w14:paraId="2601E4D7" w14:textId="0416240D" w:rsidR="000633D7" w:rsidRDefault="000633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A5182B" id="Text Box 36" o:spid="_x0000_s1042" type="#_x0000_t202" style="position:absolute;margin-left:-6.65pt;margin-top:10.05pt;width:490.65pt;height:32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" fillcolor="white [3201]" stroked="f" strokeweight=".5pt">
                    <v:textbox>
                      <w:txbxContent>
                        <w:p w14:paraId="3EBDE0AE" w14:textId="4D68DD47" w:rsidR="000633D7" w:rsidRPr="000633D7" w:rsidRDefault="000633D7" w:rsidP="000633D7">
                          <w:pPr>
                            <w:pStyle w:val="Caption"/>
                            <w:rPr>
                              <w:lang w:val="en-GB"/>
                            </w:rPr>
                          </w:pPr>
                          <w:r w:rsidRPr="000633D7">
                            <w:rPr>
                              <w:lang w:val="en-GB"/>
                            </w:rPr>
                            <w:t xml:space="preserve">Fig. </w:t>
                          </w:r>
                          <w:r>
                            <w:t xml:space="preserve">7 &amp; </w:t>
                          </w:r>
                          <w:r w:rsidRPr="000633D7">
                            <w:rPr>
                              <w:lang w:val="en-GB"/>
                            </w:rPr>
                            <w:t xml:space="preserve">8 Andy Black, Kate Black, Tracy </w:t>
                          </w:r>
                          <w:proofErr w:type="spellStart"/>
                          <w:r w:rsidRPr="000633D7">
                            <w:rPr>
                              <w:lang w:val="en-GB"/>
                            </w:rPr>
                            <w:t>Himsworth</w:t>
                          </w:r>
                          <w:proofErr w:type="spellEnd"/>
                          <w:r w:rsidRPr="000633D7">
                            <w:rPr>
                              <w:lang w:val="en-GB"/>
                            </w:rPr>
                            <w:t xml:space="preserve">, Lucy O’Donnell, Sally Taylor, Dialogue Drawing, </w:t>
                          </w:r>
                          <w:r>
                            <w:t xml:space="preserve">and Interior Installation, </w:t>
                          </w:r>
                          <w:r w:rsidRPr="000633D7">
                            <w:rPr>
                              <w:lang w:val="en-GB"/>
                            </w:rPr>
                            <w:t xml:space="preserve">Drawing Matters Exhibition, York St John University, 2017 </w:t>
                          </w:r>
                        </w:p>
                        <w:p w14:paraId="2601E4D7" w14:textId="0416240D" w:rsidR="000633D7" w:rsidRDefault="000633D7"/>
                      </w:txbxContent>
                    </v:textbox>
                  </v:shape>
                </w:pict>
              </mc:Fallback>
            </mc:AlternateContent>
          </w:r>
        </w:p>
        <w:p w14:paraId="3E83E000" w14:textId="7DEC1B07" w:rsidR="006F5E52" w:rsidRDefault="006F5E52" w:rsidP="00FF44D2">
          <w:pPr>
            <w:rPr>
              <w:lang w:val="en-GB"/>
            </w:rPr>
          </w:pPr>
        </w:p>
        <w:p w14:paraId="1AD8ABFF" w14:textId="7F27D2EA" w:rsidR="00FF44D2" w:rsidRPr="00FF44D2" w:rsidRDefault="00FF44D2" w:rsidP="00FF44D2">
          <w:pPr>
            <w:rPr>
              <w:lang w:val="en-GB"/>
            </w:rPr>
          </w:pPr>
          <w:r w:rsidRPr="00FF44D2">
            <w:rPr>
              <w:lang w:val="en-GB"/>
            </w:rPr>
            <w:t xml:space="preserve">In 2017, the Drawing Matters exhibition </w:t>
          </w:r>
          <w:r w:rsidR="000633D7">
            <w:t xml:space="preserve">(Figs. 7 &amp; 8) </w:t>
          </w:r>
          <w:r w:rsidRPr="00FF44D2">
            <w:rPr>
              <w:lang w:val="en-GB"/>
            </w:rPr>
            <w:t xml:space="preserve">created two physical spaces with differing symbolic functions. The interior space, in the form of a cube that could be entered via gaps on two sides, showed the work of each artist individually but contained and sustained the group’s own internal dialogue. This was manifested through words, drawings, diagrammatic links, source material, and influences, both visual and literary. The exterior space which wrapped around the interior, opened up the exhibition and its </w:t>
          </w:r>
          <w:proofErr w:type="spellStart"/>
          <w:r w:rsidRPr="00FF44D2">
            <w:rPr>
              <w:lang w:val="en-GB"/>
            </w:rPr>
            <w:t>praxical</w:t>
          </w:r>
          <w:proofErr w:type="spellEnd"/>
          <w:r w:rsidRPr="00FF44D2">
            <w:rPr>
              <w:lang w:val="en-GB"/>
            </w:rPr>
            <w:t xml:space="preserve"> underpinnings to practitioners beyond the group from all backgrounds and professions to catalyse conversations across disciplinary boundaries. Curated in this way, the structure of the exhibition aimed to embody the social dialogues that had been fundamental to the formation and function of the symposium.  </w:t>
          </w:r>
        </w:p>
        <w:p w14:paraId="054B1FBF" w14:textId="77777777" w:rsidR="00FF44D2" w:rsidRPr="00FF44D2" w:rsidRDefault="00FF44D2" w:rsidP="00FF44D2">
          <w:pPr>
            <w:rPr>
              <w:lang w:val="en-GB"/>
            </w:rPr>
          </w:pPr>
          <w:r w:rsidRPr="00FF44D2">
            <w:rPr>
              <w:lang w:val="en-GB"/>
            </w:rPr>
            <w:t xml:space="preserve">This emphasis on the emergence of artistic practice through dialogue and cooperation, and the infrastructures necessary to its facility was then picked up by the Keynote, which was given by Professor Anita Taylor, Director of Drawing Projects UK and the Jerwood Drawing Prize. In the first contribution to this Special Edition, Taylor plots her journey through and ambitions for drawing, providing a model of what is possible for the medium as a vehicle with which to build communities and communication between artists and regional, national, and international publics, given enough determination, energy, and focus. Anita Taylor’s generous and open approach to drawing set the tone for the day, which unfolded through a series of presentations, discussions, and a roundtable chaired by Elizabeth Hodson (Newcastle) that weaved between the interplay of body, gesture, space, place, and community.     </w:t>
          </w:r>
        </w:p>
        <w:p w14:paraId="2E0D8827" w14:textId="77777777" w:rsidR="00FF44D2" w:rsidRPr="00FF44D2" w:rsidRDefault="00FF44D2" w:rsidP="00FF44D2">
          <w:pPr>
            <w:rPr>
              <w:lang w:val="en-GB"/>
            </w:rPr>
          </w:pPr>
          <w:r w:rsidRPr="00FF44D2">
            <w:rPr>
              <w:lang w:val="en-GB"/>
            </w:rPr>
            <w:lastRenderedPageBreak/>
            <w:t xml:space="preserve">Drawing Matters’ second contribution comes from Leeds based artist, Garry Barker. In ‘Is it to feel each limb grow stiffer, is it to feel the full potential of a life?’, he navigates the transformation of the lived experience of the aging body through drawing. Barker poetically works through narratives drawn from the community where he lives and works in a way that underscores the power and potential of individuals, the impact of their dreams and disappointments. The imperative to this body of work is the complex landscape of migration, memory, belonging, and displacement that are inherent in the topographies and terrains of the past and the present, and which are inflected by an increasing cognisance of the body as it grows older. Barker’s meditation on the shifting capabilities of the body, with running as a signifier of passing youth is taken up by </w:t>
          </w:r>
          <w:proofErr w:type="spellStart"/>
          <w:r w:rsidRPr="00FF44D2">
            <w:rPr>
              <w:lang w:val="en-GB"/>
            </w:rPr>
            <w:t>Carali</w:t>
          </w:r>
          <w:proofErr w:type="spellEnd"/>
          <w:r w:rsidRPr="00FF44D2">
            <w:rPr>
              <w:lang w:val="en-GB"/>
            </w:rPr>
            <w:t xml:space="preserve"> McCall in ‘The artist as athlete’. McCall argues for the proximity of the performative gestures of running and drawing. It situates her practice as a negotiation of geographical displacement and its attention to the question of sexual difference. Through a hybrid of drawing and running, her paper traverses differing landscapes by paying attention to the performativity of practice and the body in the context of cooperation. </w:t>
          </w:r>
        </w:p>
        <w:p w14:paraId="582D089F" w14:textId="17B47686" w:rsidR="00FF44D2" w:rsidRPr="00FF44D2" w:rsidRDefault="00FF44D2" w:rsidP="00FF44D2">
          <w:pPr>
            <w:rPr>
              <w:lang w:val="en-GB"/>
            </w:rPr>
          </w:pPr>
          <w:r w:rsidRPr="00FF44D2">
            <w:rPr>
              <w:lang w:val="en-GB"/>
            </w:rPr>
            <w:t xml:space="preserve">Through a close reading of the work of Raymond </w:t>
          </w:r>
          <w:proofErr w:type="spellStart"/>
          <w:r w:rsidRPr="00FF44D2">
            <w:rPr>
              <w:lang w:val="en-GB"/>
            </w:rPr>
            <w:t>Pettibon</w:t>
          </w:r>
          <w:proofErr w:type="spellEnd"/>
          <w:r w:rsidRPr="00FF44D2">
            <w:rPr>
              <w:lang w:val="en-GB"/>
            </w:rPr>
            <w:t xml:space="preserve">, Tilo </w:t>
          </w:r>
          <w:proofErr w:type="spellStart"/>
          <w:r w:rsidRPr="00FF44D2">
            <w:rPr>
              <w:lang w:val="en-GB"/>
            </w:rPr>
            <w:t>Reifenstein’s</w:t>
          </w:r>
          <w:proofErr w:type="spellEnd"/>
          <w:r w:rsidRPr="00FF44D2">
            <w:rPr>
              <w:lang w:val="en-GB"/>
            </w:rPr>
            <w:t xml:space="preserve"> essay critiques the division of the proximate gestures of drawing and writing, which haunts the privilege assigned to textual/verbal communication on one side of the argument and non-verbal forms on the other. He proposes that drawing’s potential exceeds its sensuous qualities that, historically, have been distinct from the intelligibility of the graphic line. Neither advocating a comprehensive readability of drawing, nor a new graphology of written marks, he argues that the recognition of the illimitability of the graphic mark highlights the </w:t>
          </w:r>
          <w:proofErr w:type="spellStart"/>
          <w:r w:rsidRPr="00FF44D2">
            <w:rPr>
              <w:lang w:val="en-GB"/>
            </w:rPr>
            <w:t>intervolution</w:t>
          </w:r>
          <w:proofErr w:type="spellEnd"/>
          <w:r w:rsidRPr="00FF44D2">
            <w:rPr>
              <w:lang w:val="en-GB"/>
            </w:rPr>
            <w:t xml:space="preserve"> of the sensuous and cognitive work of both drawers and writers. </w:t>
          </w:r>
          <w:proofErr w:type="spellStart"/>
          <w:r w:rsidRPr="00FF44D2">
            <w:rPr>
              <w:lang w:val="en-GB"/>
            </w:rPr>
            <w:t>Asmita</w:t>
          </w:r>
          <w:proofErr w:type="spellEnd"/>
          <w:r w:rsidRPr="00FF44D2">
            <w:rPr>
              <w:lang w:val="en-GB"/>
            </w:rPr>
            <w:t xml:space="preserve"> Sakar follows this with a poetic and sensuous transformation of the lived experience of mining through the charcoal drawings of Indian artist, Prabhakar </w:t>
          </w:r>
          <w:proofErr w:type="spellStart"/>
          <w:r w:rsidRPr="00FF44D2">
            <w:rPr>
              <w:lang w:val="en-GB"/>
            </w:rPr>
            <w:t>Pachpute</w:t>
          </w:r>
          <w:proofErr w:type="spellEnd"/>
          <w:r w:rsidRPr="00FF44D2">
            <w:rPr>
              <w:lang w:val="en-GB"/>
            </w:rPr>
            <w:t xml:space="preserve">. The synergy of the artist’s materials and subject matter is playfully worked through the imagery he creates, which is situated in the context of India’s social class and rapid industrialisation. The inflection of the body, class, materials, space, place, and time through drawing that underpin all of these contributions inflect our own contributions to this Special Edition, which grew out of the Drawing Matters Symposium to form three new strategies for three strands of activity. </w:t>
          </w:r>
        </w:p>
        <w:p w14:paraId="7BCFCE43" w14:textId="32CDE1F7" w:rsidR="000633D7" w:rsidRDefault="00FF44D2" w:rsidP="000633D7">
          <w:pPr>
            <w:rPr>
              <w:lang w:val="en-GB"/>
            </w:rPr>
          </w:pPr>
          <w:r w:rsidRPr="00FF44D2">
            <w:rPr>
              <w:lang w:val="en-GB"/>
            </w:rPr>
            <w:t xml:space="preserve">Corby synthesised Anita Taylor’s approach to regional, national, and international infrastructure for drawing communities, Garry Barker’s embedded approach to practice in Chapeltown, and her interest in Ingold’s writings on the ‘hylomorphic’ underpinnings of Western thought (2001) to devise From the Ground Up: a HEI, school, and third sector collaboration. Its purpose is to explore creative strategies that intervene in the cycle of transgenerational disadvantage that currently impacts the futures of children and young people in the post-industrial Borough of Barnsley. The first phase of that project, a pilot residency which took place in February 2020, is represented in this volume by a film of the same title made by artist Karen Wallis, now Visiting Research Fellow at YSJU. </w:t>
          </w:r>
        </w:p>
        <w:p w14:paraId="31024FE3" w14:textId="7C40760C" w:rsidR="000633D7" w:rsidRDefault="00FF44D2" w:rsidP="000633D7">
          <w:pPr>
            <w:rPr>
              <w:lang w:val="en-GB"/>
            </w:rPr>
          </w:pPr>
          <w:r w:rsidRPr="00FF44D2">
            <w:rPr>
              <w:lang w:val="en-GB"/>
            </w:rPr>
            <w:t xml:space="preserve">Taylor developed the ACE funded Mentoring for Professional Development project included in TRACEY in the form of the essay ‘Going along together’ (Corby). This project formalised the support she had been given by Anita Taylor and Kate Brindley, chief curator at Chatsworth, exploring the value of social dialogue for the production and curation of practice. Taylor then pooled this experience through her deepening collaboration with Andy Black and Kate Black, now Lecturer in Illustration at York St John, forming the Art Happens Here Collective together </w:t>
          </w:r>
          <w:r w:rsidR="000633D7">
            <w:t>(Fig. 9 &amp; 10).</w:t>
          </w:r>
          <w:r w:rsidRPr="00FF44D2">
            <w:rPr>
              <w:lang w:val="en-GB"/>
            </w:rPr>
            <w:t xml:space="preserve"> The purpose of the collective is to create an infrastructure to embed contemporary arts activity in remote rural and coastal north Yorkshire. Based in Malton, North Yorkshire, they secured and repurposed the Community House, an old Council office </w:t>
          </w:r>
          <w:r w:rsidRPr="00FF44D2">
            <w:rPr>
              <w:lang w:val="en-GB"/>
            </w:rPr>
            <w:lastRenderedPageBreak/>
            <w:t xml:space="preserve">block, and transformed it into the first affordable studio complex in the region. Supported by in-kind funding from Ryedale District Council, it has developed a network of mentoring, exhibition collaboration, and PPD for artists in the region. </w:t>
          </w:r>
        </w:p>
        <w:p w14:paraId="40F88FCA" w14:textId="3EA2B2E0" w:rsidR="000633D7" w:rsidRDefault="000633D7" w:rsidP="000633D7">
          <w:pPr>
            <w:rPr>
              <w:lang w:val="en-GB"/>
            </w:rPr>
          </w:pPr>
        </w:p>
        <w:p w14:paraId="166E025F" w14:textId="30108FE0" w:rsidR="000633D7" w:rsidRDefault="000633D7" w:rsidP="000633D7">
          <w:pPr>
            <w:rPr>
              <w:lang w:val="en-GB"/>
            </w:rPr>
          </w:pPr>
          <w:r>
            <w:rPr>
              <w:noProof/>
              <w:lang w:val="en-GB"/>
            </w:rPr>
            <mc:AlternateContent>
              <mc:Choice Requires="wps">
                <w:drawing>
                  <wp:anchor distT="0" distB="0" distL="114300" distR="114300" simplePos="0" relativeHeight="251731968" behindDoc="0" locked="0" layoutInCell="1" allowOverlap="1" wp14:anchorId="73E6FD0B" wp14:editId="3CC6CC2B">
                    <wp:simplePos x="0" y="0"/>
                    <wp:positionH relativeFrom="column">
                      <wp:posOffset>4018703</wp:posOffset>
                    </wp:positionH>
                    <wp:positionV relativeFrom="paragraph">
                      <wp:posOffset>-205951</wp:posOffset>
                    </wp:positionV>
                    <wp:extent cx="1947334" cy="2458720"/>
                    <wp:effectExtent l="0" t="0" r="0" b="5080"/>
                    <wp:wrapNone/>
                    <wp:docPr id="40" name="Text Box 40"/>
                    <wp:cNvGraphicFramePr/>
                    <a:graphic xmlns:a="http://schemas.openxmlformats.org/drawingml/2006/main">
                      <a:graphicData uri="http://schemas.microsoft.com/office/word/2010/wordprocessingShape">
                        <wps:wsp>
                          <wps:cNvSpPr txBox="1"/>
                          <wps:spPr>
                            <a:xfrm>
                              <a:off x="0" y="0"/>
                              <a:ext cx="1947334" cy="2458720"/>
                            </a:xfrm>
                            <a:prstGeom prst="rect">
                              <a:avLst/>
                            </a:prstGeom>
                            <a:solidFill>
                              <a:schemeClr val="lt1"/>
                            </a:solidFill>
                            <a:ln w="6350">
                              <a:noFill/>
                            </a:ln>
                          </wps:spPr>
                          <wps:txbx>
                            <w:txbxContent>
                              <w:p w14:paraId="79730099" w14:textId="5611CA04" w:rsidR="000633D7" w:rsidRDefault="000633D7">
                                <w:r w:rsidRPr="000633D7">
                                  <w:rPr>
                                    <w:noProof/>
                                  </w:rPr>
                                  <w:drawing>
                                    <wp:inline distT="0" distB="0" distL="0" distR="0" wp14:anchorId="037FE674" wp14:editId="47B06F16">
                                      <wp:extent cx="1777929" cy="2362200"/>
                                      <wp:effectExtent l="0" t="0" r="635" b="0"/>
                                      <wp:docPr id="41" name="Picture 8" descr="A close up of text on a black background&#10;&#10;Description automatically generated">
                                        <a:extLst xmlns:a="http://schemas.openxmlformats.org/drawingml/2006/main">
                                          <a:ext uri="{FF2B5EF4-FFF2-40B4-BE49-F238E27FC236}">
                                            <a16:creationId xmlns:a16="http://schemas.microsoft.com/office/drawing/2014/main" id="{F3FFA527-DC45-4CCF-BFC0-4D56959F6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lose up of text on a black background&#10;&#10;Description automatically generated">
                                                <a:extLst>
                                                  <a:ext uri="{FF2B5EF4-FFF2-40B4-BE49-F238E27FC236}">
                                                    <a16:creationId xmlns:a16="http://schemas.microsoft.com/office/drawing/2014/main" id="{F3FFA527-DC45-4CCF-BFC0-4D56959F6AD7}"/>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801805" cy="23939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6FD0B" id="Text Box 40" o:spid="_x0000_s1043" type="#_x0000_t202" style="position:absolute;margin-left:316.45pt;margin-top:-16.2pt;width:153.35pt;height:19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" fillcolor="white [3201]" stroked="f" strokeweight=".5pt">
                    <v:textbox>
                      <w:txbxContent>
                        <w:p w14:paraId="79730099" w14:textId="5611CA04" w:rsidR="000633D7" w:rsidRDefault="000633D7">
                          <w:r w:rsidRPr="000633D7">
                            <w:rPr>
                              <w:noProof/>
                            </w:rPr>
                            <w:drawing>
                              <wp:inline distT="0" distB="0" distL="0" distR="0" wp14:anchorId="037FE674" wp14:editId="47B06F16">
                                <wp:extent cx="1777929" cy="2362200"/>
                                <wp:effectExtent l="0" t="0" r="635" b="0"/>
                                <wp:docPr id="41" name="Picture 8" descr="A close up of text on a black background&#10;&#10;Description automatically generated">
                                  <a:extLst xmlns:a="http://schemas.openxmlformats.org/drawingml/2006/main">
                                    <a:ext uri="{FF2B5EF4-FFF2-40B4-BE49-F238E27FC236}">
                                      <a16:creationId xmlns:a16="http://schemas.microsoft.com/office/drawing/2014/main" id="{F3FFA527-DC45-4CCF-BFC0-4D56959F6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lose up of text on a black background&#10;&#10;Description automatically generated">
                                          <a:extLst>
                                            <a:ext uri="{FF2B5EF4-FFF2-40B4-BE49-F238E27FC236}">
                                              <a16:creationId xmlns:a16="http://schemas.microsoft.com/office/drawing/2014/main" id="{F3FFA527-DC45-4CCF-BFC0-4D56959F6AD7}"/>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801805" cy="2393922"/>
                                        </a:xfrm>
                                        <a:prstGeom prst="rect">
                                          <a:avLst/>
                                        </a:prstGeom>
                                      </pic:spPr>
                                    </pic:pic>
                                  </a:graphicData>
                                </a:graphic>
                              </wp:inline>
                            </w:drawing>
                          </w:r>
                        </w:p>
                      </w:txbxContent>
                    </v:textbox>
                  </v:shape>
                </w:pict>
              </mc:Fallback>
            </mc:AlternateContent>
          </w:r>
          <w:r>
            <w:rPr>
              <w:noProof/>
              <w:lang w:val="en-GB"/>
            </w:rPr>
            <mc:AlternateContent>
              <mc:Choice Requires="wps">
                <w:drawing>
                  <wp:anchor distT="0" distB="0" distL="114300" distR="114300" simplePos="0" relativeHeight="251730944" behindDoc="0" locked="0" layoutInCell="1" allowOverlap="1" wp14:anchorId="70E288C9" wp14:editId="0CE80B4F">
                    <wp:simplePos x="0" y="0"/>
                    <wp:positionH relativeFrom="column">
                      <wp:posOffset>-36830</wp:posOffset>
                    </wp:positionH>
                    <wp:positionV relativeFrom="paragraph">
                      <wp:posOffset>-205952</wp:posOffset>
                    </wp:positionV>
                    <wp:extent cx="4080510" cy="2458720"/>
                    <wp:effectExtent l="0" t="0" r="0" b="5080"/>
                    <wp:wrapNone/>
                    <wp:docPr id="38" name="Text Box 38"/>
                    <wp:cNvGraphicFramePr/>
                    <a:graphic xmlns:a="http://schemas.openxmlformats.org/drawingml/2006/main">
                      <a:graphicData uri="http://schemas.microsoft.com/office/word/2010/wordprocessingShape">
                        <wps:wsp>
                          <wps:cNvSpPr txBox="1"/>
                          <wps:spPr>
                            <a:xfrm>
                              <a:off x="0" y="0"/>
                              <a:ext cx="4080510" cy="2458720"/>
                            </a:xfrm>
                            <a:prstGeom prst="rect">
                              <a:avLst/>
                            </a:prstGeom>
                            <a:solidFill>
                              <a:schemeClr val="lt1"/>
                            </a:solidFill>
                            <a:ln w="6350">
                              <a:noFill/>
                            </a:ln>
                          </wps:spPr>
                          <wps:txbx>
                            <w:txbxContent>
                              <w:p w14:paraId="6F5077E9" w14:textId="2AC1652C" w:rsidR="000633D7" w:rsidRDefault="000633D7">
                                <w:r w:rsidRPr="000633D7">
                                  <w:rPr>
                                    <w:noProof/>
                                  </w:rPr>
                                  <w:drawing>
                                    <wp:inline distT="0" distB="0" distL="0" distR="0" wp14:anchorId="58531E54" wp14:editId="4A771B12">
                                      <wp:extent cx="3210560" cy="2407920"/>
                                      <wp:effectExtent l="0" t="0" r="2540" b="5080"/>
                                      <wp:docPr id="39" name="Picture 2" descr="A room that has a sign on a table&#10;&#10;Description automatically generated">
                                        <a:extLst xmlns:a="http://schemas.openxmlformats.org/drawingml/2006/main">
                                          <a:ext uri="{FF2B5EF4-FFF2-40B4-BE49-F238E27FC236}">
                                            <a16:creationId xmlns:a16="http://schemas.microsoft.com/office/drawing/2014/main" id="{CDB84F91-7F26-4608-A963-6BFD82456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descr="A room that has a sign on a table&#10;&#10;Description automatically generated">
                                                <a:extLst>
                                                  <a:ext uri="{FF2B5EF4-FFF2-40B4-BE49-F238E27FC236}">
                                                    <a16:creationId xmlns:a16="http://schemas.microsoft.com/office/drawing/2014/main" id="{CDB84F91-7F26-4608-A963-6BFD82456E7D}"/>
                                                  </a:ext>
                                                </a:extLst>
                                              </pic:cNvPr>
                                              <pic:cNvPicPr>
                                                <a:picLocks noChangeAspect="1"/>
                                              </pic:cNvPicPr>
                                            </pic:nvPicPr>
                                            <pic:blipFill>
                                              <a:blip r:embed="rId28"/>
                                              <a:stretch>
                                                <a:fillRect/>
                                              </a:stretch>
                                            </pic:blipFill>
                                            <pic:spPr>
                                              <a:xfrm>
                                                <a:off x="0" y="0"/>
                                                <a:ext cx="3210560" cy="2407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88C9" id="Text Box 38" o:spid="_x0000_s1044" type="#_x0000_t202" style="position:absolute;margin-left:-2.9pt;margin-top:-16.2pt;width:321.3pt;height:19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" fillcolor="white [3201]" stroked="f" strokeweight=".5pt">
                    <v:textbox>
                      <w:txbxContent>
                        <w:p w14:paraId="6F5077E9" w14:textId="2AC1652C" w:rsidR="000633D7" w:rsidRDefault="000633D7">
                          <w:r w:rsidRPr="000633D7">
                            <w:rPr>
                              <w:noProof/>
                            </w:rPr>
                            <w:drawing>
                              <wp:inline distT="0" distB="0" distL="0" distR="0" wp14:anchorId="58531E54" wp14:editId="4A771B12">
                                <wp:extent cx="3210560" cy="2407920"/>
                                <wp:effectExtent l="0" t="0" r="2540" b="5080"/>
                                <wp:docPr id="39" name="Picture 2" descr="A room that has a sign on a table&#10;&#10;Description automatically generated">
                                  <a:extLst xmlns:a="http://schemas.openxmlformats.org/drawingml/2006/main">
                                    <a:ext uri="{FF2B5EF4-FFF2-40B4-BE49-F238E27FC236}">
                                      <a16:creationId xmlns:a16="http://schemas.microsoft.com/office/drawing/2014/main" id="{CDB84F91-7F26-4608-A963-6BFD82456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descr="A room that has a sign on a table&#10;&#10;Description automatically generated">
                                          <a:extLst>
                                            <a:ext uri="{FF2B5EF4-FFF2-40B4-BE49-F238E27FC236}">
                                              <a16:creationId xmlns:a16="http://schemas.microsoft.com/office/drawing/2014/main" id="{CDB84F91-7F26-4608-A963-6BFD82456E7D}"/>
                                            </a:ext>
                                          </a:extLst>
                                        </pic:cNvPr>
                                        <pic:cNvPicPr>
                                          <a:picLocks noChangeAspect="1"/>
                                        </pic:cNvPicPr>
                                      </pic:nvPicPr>
                                      <pic:blipFill>
                                        <a:blip r:embed="rId29"/>
                                        <a:stretch>
                                          <a:fillRect/>
                                        </a:stretch>
                                      </pic:blipFill>
                                      <pic:spPr>
                                        <a:xfrm>
                                          <a:off x="0" y="0"/>
                                          <a:ext cx="3210560" cy="2407920"/>
                                        </a:xfrm>
                                        <a:prstGeom prst="rect">
                                          <a:avLst/>
                                        </a:prstGeom>
                                      </pic:spPr>
                                    </pic:pic>
                                  </a:graphicData>
                                </a:graphic>
                              </wp:inline>
                            </w:drawing>
                          </w:r>
                        </w:p>
                      </w:txbxContent>
                    </v:textbox>
                  </v:shape>
                </w:pict>
              </mc:Fallback>
            </mc:AlternateContent>
          </w:r>
        </w:p>
        <w:p w14:paraId="4917D500" w14:textId="14C2D839" w:rsidR="000633D7" w:rsidRDefault="000633D7" w:rsidP="000633D7">
          <w:pPr>
            <w:rPr>
              <w:lang w:val="en-GB"/>
            </w:rPr>
          </w:pPr>
        </w:p>
        <w:p w14:paraId="3CCBC9E0" w14:textId="10CCD474" w:rsidR="000633D7" w:rsidRDefault="000633D7" w:rsidP="000633D7">
          <w:pPr>
            <w:rPr>
              <w:lang w:val="en-GB"/>
            </w:rPr>
          </w:pPr>
        </w:p>
        <w:p w14:paraId="037C33B4" w14:textId="7186029C" w:rsidR="000633D7" w:rsidRDefault="000633D7" w:rsidP="000633D7">
          <w:pPr>
            <w:rPr>
              <w:lang w:val="en-GB"/>
            </w:rPr>
          </w:pPr>
        </w:p>
        <w:p w14:paraId="5539B51E" w14:textId="2BC1731E" w:rsidR="000633D7" w:rsidRDefault="000633D7" w:rsidP="000633D7">
          <w:pPr>
            <w:rPr>
              <w:lang w:val="en-GB"/>
            </w:rPr>
          </w:pPr>
        </w:p>
        <w:p w14:paraId="4C696104" w14:textId="6E270E43" w:rsidR="000633D7" w:rsidRDefault="000633D7" w:rsidP="000633D7">
          <w:pPr>
            <w:rPr>
              <w:lang w:val="en-GB"/>
            </w:rPr>
          </w:pPr>
        </w:p>
        <w:p w14:paraId="1B8BDAB6" w14:textId="2922324C" w:rsidR="000633D7" w:rsidRDefault="000633D7" w:rsidP="000633D7">
          <w:pPr>
            <w:rPr>
              <w:lang w:val="en-GB"/>
            </w:rPr>
          </w:pPr>
        </w:p>
        <w:p w14:paraId="6DDB14D7" w14:textId="583DE7CA" w:rsidR="000633D7" w:rsidRDefault="000633D7" w:rsidP="000633D7">
          <w:pPr>
            <w:rPr>
              <w:lang w:val="en-GB"/>
            </w:rPr>
          </w:pPr>
        </w:p>
        <w:p w14:paraId="120C09A1" w14:textId="1F73F3D5" w:rsidR="000633D7" w:rsidRDefault="000633D7" w:rsidP="000633D7">
          <w:pPr>
            <w:rPr>
              <w:lang w:val="en-GB"/>
            </w:rPr>
          </w:pPr>
          <w:r>
            <w:rPr>
              <w:noProof/>
              <w:lang w:val="en-GB"/>
            </w:rPr>
            <mc:AlternateContent>
              <mc:Choice Requires="wps">
                <w:drawing>
                  <wp:anchor distT="0" distB="0" distL="114300" distR="114300" simplePos="0" relativeHeight="251732992" behindDoc="0" locked="0" layoutInCell="1" allowOverlap="1" wp14:anchorId="20C32826" wp14:editId="67CA93E9">
                    <wp:simplePos x="0" y="0"/>
                    <wp:positionH relativeFrom="column">
                      <wp:posOffset>-88976</wp:posOffset>
                    </wp:positionH>
                    <wp:positionV relativeFrom="paragraph">
                      <wp:posOffset>142575</wp:posOffset>
                    </wp:positionV>
                    <wp:extent cx="6146800" cy="417839"/>
                    <wp:effectExtent l="0" t="0" r="0" b="1270"/>
                    <wp:wrapNone/>
                    <wp:docPr id="42" name="Text Box 42"/>
                    <wp:cNvGraphicFramePr/>
                    <a:graphic xmlns:a="http://schemas.openxmlformats.org/drawingml/2006/main">
                      <a:graphicData uri="http://schemas.microsoft.com/office/word/2010/wordprocessingShape">
                        <wps:wsp>
                          <wps:cNvSpPr txBox="1"/>
                          <wps:spPr>
                            <a:xfrm>
                              <a:off x="0" y="0"/>
                              <a:ext cx="6146800" cy="417839"/>
                            </a:xfrm>
                            <a:prstGeom prst="rect">
                              <a:avLst/>
                            </a:prstGeom>
                            <a:solidFill>
                              <a:schemeClr val="lt1"/>
                            </a:solidFill>
                            <a:ln w="6350">
                              <a:noFill/>
                            </a:ln>
                          </wps:spPr>
                          <wps:txbx>
                            <w:txbxContent>
                              <w:p w14:paraId="66EF7DA3" w14:textId="77777777" w:rsidR="000633D7" w:rsidRPr="000633D7" w:rsidRDefault="000633D7" w:rsidP="000633D7">
                                <w:pPr>
                                  <w:pStyle w:val="Caption"/>
                                  <w:rPr>
                                    <w:lang w:val="en-GB"/>
                                  </w:rPr>
                                </w:pPr>
                                <w:r w:rsidRPr="000633D7">
                                  <w:rPr>
                                    <w:lang w:val="en-GB"/>
                                  </w:rPr>
                                  <w:t>Fig. 9 and 10 Art Happens Here, Group Show, Community House, Malton, and North Yorkshire &amp; Artist Forum Crescent Arts, Scarborough, February 2020</w:t>
                                </w:r>
                              </w:p>
                              <w:p w14:paraId="09A73EF4" w14:textId="77777777" w:rsidR="000633D7" w:rsidRDefault="000633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32826" id="Text Box 42" o:spid="_x0000_s1045" type="#_x0000_t202" style="position:absolute;margin-left:-7pt;margin-top:11.25pt;width:484pt;height:3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" fillcolor="white [3201]" stroked="f" strokeweight=".5pt">
                    <v:textbox>
                      <w:txbxContent>
                        <w:p w14:paraId="66EF7DA3" w14:textId="77777777" w:rsidR="000633D7" w:rsidRPr="000633D7" w:rsidRDefault="000633D7" w:rsidP="000633D7">
                          <w:pPr>
                            <w:pStyle w:val="Caption"/>
                            <w:rPr>
                              <w:lang w:val="en-GB"/>
                            </w:rPr>
                          </w:pPr>
                          <w:r w:rsidRPr="000633D7">
                            <w:rPr>
                              <w:lang w:val="en-GB"/>
                            </w:rPr>
                            <w:t>Fig. 9 and 10 Art Happens Here, Group Show, Community House, Malton, and North Yorkshire &amp; Artist Forum Crescent Arts, Scarborough, February 2020</w:t>
                          </w:r>
                        </w:p>
                        <w:p w14:paraId="09A73EF4" w14:textId="77777777" w:rsidR="000633D7" w:rsidRDefault="000633D7"/>
                      </w:txbxContent>
                    </v:textbox>
                  </v:shape>
                </w:pict>
              </mc:Fallback>
            </mc:AlternateContent>
          </w:r>
        </w:p>
        <w:p w14:paraId="1ACAE212" w14:textId="3944CCDC" w:rsidR="000633D7" w:rsidRDefault="000633D7" w:rsidP="000633D7">
          <w:pPr>
            <w:rPr>
              <w:lang w:val="en-GB"/>
            </w:rPr>
          </w:pPr>
        </w:p>
        <w:p w14:paraId="5F1F7BCF" w14:textId="744F8448" w:rsidR="00FF44D2" w:rsidRPr="00FF44D2" w:rsidRDefault="00FF44D2" w:rsidP="000633D7">
          <w:pPr>
            <w:rPr>
              <w:highlight w:val="yellow"/>
              <w:lang w:val="en-GB"/>
            </w:rPr>
          </w:pPr>
          <w:r w:rsidRPr="00FF44D2">
            <w:rPr>
              <w:lang w:val="en-GB"/>
            </w:rPr>
            <w:t xml:space="preserve">From this platform, Taylor has lobbied for investment in contemporary art in North </w:t>
          </w:r>
          <w:proofErr w:type="gramStart"/>
          <w:r w:rsidRPr="00FF44D2">
            <w:rPr>
              <w:lang w:val="en-GB"/>
            </w:rPr>
            <w:t>Yorkshire, and</w:t>
          </w:r>
          <w:proofErr w:type="gramEnd"/>
          <w:r w:rsidRPr="00FF44D2">
            <w:rPr>
              <w:lang w:val="en-GB"/>
            </w:rPr>
            <w:t xml:space="preserve"> has provided direct input into Ryedale District’s new cultural policy and the Forestry Commission’s Arts Strategy at Dalby Forest. Participants in the Community House have included Alan Eves (Managing Director Forestry Commission), Stuart Cameron (Crescent Arts), Petra Young (Development Manager Forestry Commission), and Ryedale District Council, as well as artists across Ryedale. </w:t>
          </w:r>
        </w:p>
        <w:p w14:paraId="55DD9E99" w14:textId="77777777" w:rsidR="00FF44D2" w:rsidRPr="00FF44D2" w:rsidRDefault="00FF44D2" w:rsidP="00FF44D2">
          <w:pPr>
            <w:rPr>
              <w:lang w:val="en-GB"/>
            </w:rPr>
          </w:pPr>
          <w:r w:rsidRPr="00FF44D2">
            <w:rPr>
              <w:lang w:val="en-GB"/>
            </w:rPr>
            <w:t xml:space="preserve">O’Donnell developed her Drawing Matters performance/presentation into Sitting with Uncertainty (2018–2019), a substantial body of work that draws the unseen trauma and grief of miscarriage into the realm of the visible. Represented in this volume through an essay and documentation, it was instigated in collaboration and through discussions with the Birth Rites Collection and the Miscarriage Association. The publication that accompanies this body of work is now distributed by NHS miscarriage counselling service provides to support their clients’ therapy (2019).  </w:t>
          </w:r>
        </w:p>
        <w:p w14:paraId="321A2ABA" w14:textId="4D638D0E" w:rsidR="00FF44D2" w:rsidRPr="00FF44D2" w:rsidRDefault="00FF44D2" w:rsidP="00FF44D2">
          <w:pPr>
            <w:rPr>
              <w:lang w:val="en-GB"/>
            </w:rPr>
          </w:pPr>
          <w:r w:rsidRPr="00FF44D2">
            <w:rPr>
              <w:lang w:val="en-GB"/>
            </w:rPr>
            <w:t>Through the collaboration that has organically evolved between us and those we now work with, our strategies for and through drawing are beginning to help us feel as if we have at least started to do ‘something’ meaningful in the UK’s current social and political climate. Is this ‘something</w:t>
          </w:r>
          <w:r w:rsidR="001229B4">
            <w:t>'</w:t>
          </w:r>
          <w:r w:rsidRPr="00FF44D2">
            <w:rPr>
              <w:lang w:val="en-GB"/>
            </w:rPr>
            <w:t xml:space="preserve"> enough? Definitely not. Since 2017, social mobility has not only ‘stagnated’ across the country (Social Mobility Commission 2019) but the UK has entered a new open era of racism, compounding its more unspoken, systematic presence and further displacing the nation’s BAME and domiciled EU citizens. We inhabit a political climate that struggles to suppress the open hate-speech of a US President and the falsehoods of a UK government; difference is hostage to derogatory representations that play on the fear of the unknown and the other. The last body blow in this bewildering series of political circumstances has been the handling of and social inequalities cemented by Covid-19. Given the utter disarray of this social political landscape, we feel it is time to reach out again to ask the only question that we can ask, ‘how can drawing matter?’  </w:t>
          </w:r>
        </w:p>
        <w:p w14:paraId="30E5DE90" w14:textId="77777777" w:rsidR="00FF44D2" w:rsidRPr="00FF44D2" w:rsidRDefault="00FF44D2" w:rsidP="00FF44D2">
          <w:pPr>
            <w:rPr>
              <w:lang w:val="en-GB"/>
            </w:rPr>
          </w:pPr>
        </w:p>
        <w:p w14:paraId="4D753769" w14:textId="106F46A4" w:rsidR="00FF44D2" w:rsidRPr="00FF44D2" w:rsidRDefault="00FF44D2" w:rsidP="00FF44D2">
          <w:pPr>
            <w:pStyle w:val="Heading1"/>
            <w:rPr>
              <w:lang w:val="en-GB"/>
            </w:rPr>
          </w:pPr>
          <w:r w:rsidRPr="00FF44D2">
            <w:rPr>
              <w:lang w:val="en-GB"/>
            </w:rPr>
            <w:lastRenderedPageBreak/>
            <w:t>References</w:t>
          </w:r>
        </w:p>
        <w:p w14:paraId="15F9E95C" w14:textId="49A8C679" w:rsidR="00FF44D2" w:rsidRPr="00FF44D2" w:rsidRDefault="00FF44D2" w:rsidP="00FF44D2">
          <w:pPr>
            <w:pStyle w:val="References-Bibliography"/>
          </w:pPr>
          <w:r w:rsidRPr="00FF44D2">
            <w:t>Corby, V. (2010) Eva Hesse: Longing, Belonging, and Displacement. London, IB Tauris.</w:t>
          </w:r>
        </w:p>
        <w:p w14:paraId="7DE5EA08" w14:textId="6AD2FE53" w:rsidR="00FF44D2" w:rsidRPr="00FF44D2" w:rsidRDefault="00FF44D2" w:rsidP="00FF44D2">
          <w:pPr>
            <w:pStyle w:val="References-Bibliography"/>
          </w:pPr>
          <w:r w:rsidRPr="00FF44D2">
            <w:t xml:space="preserve">Durham, J. (1993) Creativity and the Social Process. In Durham, J.A. (ed.) Certain Lack of Coherence: Writings on Art and Cultural Politics, London, Kala Press, pp .69–71. </w:t>
          </w:r>
        </w:p>
        <w:p w14:paraId="0A3CC55A" w14:textId="438D5A19" w:rsidR="00FF44D2" w:rsidRPr="00FF44D2" w:rsidRDefault="00FF44D2" w:rsidP="00FF44D2">
          <w:pPr>
            <w:pStyle w:val="References-Bibliography"/>
          </w:pPr>
          <w:r w:rsidRPr="00FF44D2">
            <w:t xml:space="preserve">Ingold, T. (2013) Making: Anthropology, Archaeology, Art and Architecture. London: Routledge. </w:t>
          </w:r>
        </w:p>
        <w:p w14:paraId="7850249F" w14:textId="1DDF4D51" w:rsidR="00FF44D2" w:rsidRPr="00FF44D2" w:rsidRDefault="00FF44D2" w:rsidP="00FF44D2">
          <w:pPr>
            <w:pStyle w:val="References-Bibliography"/>
          </w:pPr>
          <w:r w:rsidRPr="00FF44D2">
            <w:t>––. (2016) ‘On Human Correspondence’, Journal of the Royal Anthropological Institute, 26, pp. 9–27.</w:t>
          </w:r>
        </w:p>
        <w:p w14:paraId="6B67CBDB" w14:textId="77777777" w:rsidR="00FF44D2" w:rsidRPr="00FF44D2" w:rsidRDefault="00FF44D2" w:rsidP="00FF44D2">
          <w:pPr>
            <w:pStyle w:val="References-Bibliography"/>
          </w:pPr>
          <w:r w:rsidRPr="00FF44D2">
            <w:t xml:space="preserve">––. (2001) The Perception of the Environment: Essays on Livelihood, Dwelling and Skill. London: Routledge. </w:t>
          </w:r>
        </w:p>
        <w:p w14:paraId="4B833516" w14:textId="6CA25DC6" w:rsidR="00FF44D2" w:rsidRPr="00FF44D2" w:rsidRDefault="00FF44D2" w:rsidP="00FF44D2">
          <w:pPr>
            <w:pStyle w:val="References-Bibliography"/>
          </w:pPr>
          <w:r w:rsidRPr="00FF44D2">
            <w:t>O’Donnell, L. (2019). Sitting with Uncertainty. York, Harrogate, and Selby, Reflect Pregnancy Support.</w:t>
          </w:r>
        </w:p>
        <w:p w14:paraId="03986B55" w14:textId="6CCB574E" w:rsidR="00FF44D2" w:rsidRPr="00FF44D2" w:rsidRDefault="00FF44D2" w:rsidP="00FF44D2">
          <w:pPr>
            <w:pStyle w:val="References-Bibliography"/>
          </w:pPr>
          <w:r w:rsidRPr="00FF44D2">
            <w:t xml:space="preserve">––. (2016) The Prison Drawing Project. Available from </w:t>
          </w:r>
          <w:hyperlink r:id="rId30" w:history="1">
            <w:r w:rsidRPr="00FF44D2">
              <w:rPr>
                <w:rStyle w:val="Hyperlink"/>
                <w:color w:val="auto"/>
                <w:u w:val="none"/>
              </w:rPr>
              <w:t>https://issuu.com/team_prison/docs/the_prison_drawing_project_issuu_op</w:t>
            </w:r>
          </w:hyperlink>
          <w:r w:rsidRPr="00FF44D2">
            <w:t>. [Accessed 25th August 2020].</w:t>
          </w:r>
        </w:p>
        <w:p w14:paraId="7BEF71EC" w14:textId="4FE1470B" w:rsidR="00FF44D2" w:rsidRPr="00FF44D2" w:rsidRDefault="00FF44D2" w:rsidP="00FF44D2">
          <w:pPr>
            <w:pStyle w:val="References-Bibliography"/>
          </w:pPr>
          <w:r w:rsidRPr="00FF44D2">
            <w:t xml:space="preserve">Social Mobility Commission (2019) State of the nation 2018–19: social mobility in Great Britain. Available from </w:t>
          </w:r>
          <w:hyperlink r:id="rId31" w:history="1">
            <w:r w:rsidRPr="00FF44D2">
              <w:rPr>
                <w:rStyle w:val="Hyperlink"/>
                <w:color w:val="auto"/>
                <w:u w:val="none"/>
              </w:rPr>
              <w:t>https://assets.publishing.service.gov.uk/government/uploads/system/uploads/attachment_data/file/798404/SMC_State_of_the_Nation_Report_2018-19.pdf</w:t>
            </w:r>
          </w:hyperlink>
          <w:r w:rsidRPr="00FF44D2">
            <w:t xml:space="preserve">. [Accessed 31st July 2020]. </w:t>
          </w:r>
        </w:p>
        <w:p w14:paraId="2BF26FBC" w14:textId="77777777" w:rsidR="00FF44D2" w:rsidRPr="00FF44D2" w:rsidRDefault="00FF44D2" w:rsidP="00FF44D2">
          <w:pPr>
            <w:pStyle w:val="References-Bibliography"/>
          </w:pPr>
          <w:r w:rsidRPr="00FF44D2">
            <w:t xml:space="preserve">Social Mobility Commission (2017) State of the nation: social mobility in Great Britain. Available from </w:t>
          </w:r>
          <w:hyperlink r:id="rId32" w:history="1">
            <w:r w:rsidRPr="00FF44D2">
              <w:rPr>
                <w:rStyle w:val="Hyperlink"/>
                <w:color w:val="auto"/>
                <w:u w:val="none"/>
              </w:rPr>
              <w:t>https://assets.publishing.service.gov.uk/government/uploads/system/uploads/attachment_data/file/662744/State_of_the_Nation_2017_-_Social_Mobility_in_Great_Britain.pdf</w:t>
            </w:r>
          </w:hyperlink>
          <w:r w:rsidRPr="00FF44D2">
            <w:t xml:space="preserve">. [Accessed 31st July 2020]. </w:t>
          </w:r>
        </w:p>
        <w:p w14:paraId="32506122" w14:textId="1BEC83FC" w:rsidR="00B47EA3" w:rsidRPr="00FF44D2" w:rsidRDefault="004D7B34" w:rsidP="00B47EA3">
          <w:pPr>
            <w:rPr>
              <w:lang w:val="en-GB"/>
            </w:rPr>
          </w:pPr>
        </w:p>
      </w:sdtContent>
    </w:sdt>
    <w:p w14:paraId="33481B47" w14:textId="1B127F10" w:rsidR="009D2BEA" w:rsidRPr="00FF44D2" w:rsidRDefault="009D2BEA" w:rsidP="00002759">
      <w:pPr>
        <w:rPr>
          <w:lang w:val="en-GB"/>
        </w:rPr>
      </w:pPr>
    </w:p>
    <w:p w14:paraId="704B4669" w14:textId="77777777" w:rsidR="009D2BEA" w:rsidRPr="00FF44D2" w:rsidRDefault="009D2BEA" w:rsidP="00B47EA3">
      <w:pPr>
        <w:pStyle w:val="FootnoteText"/>
        <w:rPr>
          <w:lang w:val="en-GB"/>
        </w:rPr>
      </w:pPr>
      <w:r w:rsidRPr="00FF44D2">
        <w:rPr>
          <w:lang w:val="en-GB"/>
        </w:rPr>
        <w:t xml:space="preserve"> </w:t>
      </w:r>
    </w:p>
    <w:p w14:paraId="12D91F43" w14:textId="77777777" w:rsidR="00473544" w:rsidRPr="00FF44D2" w:rsidRDefault="00473544" w:rsidP="00B47EA3">
      <w:pPr>
        <w:rPr>
          <w:lang w:val="en-GB"/>
        </w:rPr>
      </w:pPr>
    </w:p>
    <w:p w14:paraId="2E90FD38" w14:textId="77777777" w:rsidR="00854263" w:rsidRPr="00FF44D2" w:rsidRDefault="00854263" w:rsidP="00B47EA3">
      <w:pPr>
        <w:rPr>
          <w:lang w:val="en-GB"/>
        </w:rPr>
      </w:pPr>
    </w:p>
    <w:sectPr w:rsidR="00854263" w:rsidRPr="00FF44D2" w:rsidSect="00943D0C">
      <w:headerReference w:type="even" r:id="rId33"/>
      <w:headerReference w:type="default" r:id="rId34"/>
      <w:footerReference w:type="even" r:id="rId35"/>
      <w:footerReference w:type="default" r:id="rId36"/>
      <w:headerReference w:type="first" r:id="rId37"/>
      <w:footerReference w:type="first" r:id="rId38"/>
      <w:pgSz w:w="12240" w:h="15840"/>
      <w:pgMar w:top="1191" w:right="1418" w:bottom="1560" w:left="1418" w:header="720" w:footer="488"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D20594" w14:textId="77777777" w:rsidR="004D7B34" w:rsidRDefault="004D7B34" w:rsidP="00B47EA3">
      <w:r>
        <w:separator/>
      </w:r>
    </w:p>
    <w:p w14:paraId="062CB34B" w14:textId="77777777" w:rsidR="004D7B34" w:rsidRDefault="004D7B34"/>
  </w:endnote>
  <w:endnote w:type="continuationSeparator" w:id="0">
    <w:p w14:paraId="68A01005" w14:textId="77777777" w:rsidR="004D7B34" w:rsidRDefault="004D7B34" w:rsidP="00B47EA3">
      <w:r>
        <w:continuationSeparator/>
      </w:r>
    </w:p>
    <w:p w14:paraId="5F9389B9" w14:textId="77777777" w:rsidR="004D7B34" w:rsidRDefault="004D7B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DF4A6" w14:textId="77777777" w:rsidR="00E140AD" w:rsidRDefault="00E140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9681052"/>
      <w:docPartObj>
        <w:docPartGallery w:val="Page Numbers (Bottom of Page)"/>
        <w:docPartUnique/>
      </w:docPartObj>
    </w:sdtPr>
    <w:sdtEndPr>
      <w:rPr>
        <w:noProof/>
      </w:rPr>
    </w:sdtEndPr>
    <w:sdtContent>
      <w:p w14:paraId="356A64AE" w14:textId="1CCE90EB" w:rsidR="00943D0C" w:rsidRPr="00943D0C" w:rsidRDefault="00943D0C" w:rsidP="00B47EA3">
        <w:pPr>
          <w:pStyle w:val="Footer"/>
        </w:pPr>
        <w:r w:rsidRPr="00943D0C">
          <w:fldChar w:fldCharType="begin"/>
        </w:r>
        <w:r w:rsidRPr="00943D0C">
          <w:instrText xml:space="preserve"> PAGE   \* MERGEFORMAT </w:instrText>
        </w:r>
        <w:r w:rsidRPr="00943D0C">
          <w:fldChar w:fldCharType="separate"/>
        </w:r>
        <w:r w:rsidR="00356E2F">
          <w:rPr>
            <w:noProof/>
          </w:rPr>
          <w:t>2</w:t>
        </w:r>
        <w:r w:rsidRPr="00943D0C">
          <w:rPr>
            <w:noProof/>
          </w:rPr>
          <w:fldChar w:fldCharType="end"/>
        </w:r>
      </w:p>
    </w:sdtContent>
  </w:sdt>
  <w:p w14:paraId="4DA531EA" w14:textId="77777777" w:rsidR="00AE10F6" w:rsidRPr="00943D0C" w:rsidRDefault="00AE10F6" w:rsidP="00B47EA3"/>
  <w:p w14:paraId="5578BB84" w14:textId="77777777" w:rsidR="00AB48A8" w:rsidRDefault="00AB48A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F68E82" w14:textId="3DCC62EA" w:rsidR="00B47EA3" w:rsidRDefault="00B47EA3" w:rsidP="00B47EA3">
    <w:pPr>
      <w:rPr>
        <w:rStyle w:val="Hyperlink"/>
        <w:rFonts w:cstheme="minorHAnsi"/>
        <w:color w:val="7F7F7F" w:themeColor="text1" w:themeTint="80"/>
      </w:rPr>
    </w:pPr>
    <w:r>
      <w:rPr>
        <w:rFonts w:cstheme="minorHAnsi"/>
      </w:rPr>
      <w:tab/>
    </w:r>
    <w:r>
      <w:rPr>
        <w:rFonts w:cstheme="minorHAnsi"/>
      </w:rPr>
      <w:tab/>
    </w:r>
    <w:r>
      <w:rPr>
        <w:rFonts w:cstheme="minorHAnsi"/>
      </w:rPr>
      <w:tab/>
    </w:r>
    <w:r>
      <w:rPr>
        <w:rFonts w:cstheme="minorHAnsi"/>
      </w:rPr>
      <w:tab/>
    </w:r>
    <w:r>
      <w:rPr>
        <w:rFonts w:cstheme="minorHAnsi"/>
      </w:rPr>
      <w:tab/>
    </w:r>
    <w:r w:rsidRPr="00EF3B8D">
      <w:rPr>
        <w:rFonts w:cstheme="minorHAnsi"/>
      </w:rPr>
      <w:tab/>
    </w:r>
    <w:r w:rsidRPr="00EF3B8D">
      <w:rPr>
        <w:rFonts w:cstheme="minorHAnsi"/>
      </w:rPr>
      <w:tab/>
    </w:r>
    <w:r w:rsidRPr="00EF3B8D">
      <w:rPr>
        <w:rFonts w:cstheme="minorHAnsi"/>
      </w:rPr>
      <w:tab/>
    </w:r>
    <w:r w:rsidRPr="00EF3B8D">
      <w:rPr>
        <w:rFonts w:cstheme="minorHAnsi"/>
      </w:rPr>
      <w:tab/>
    </w:r>
    <w:r w:rsidRPr="00EF3B8D">
      <w:rPr>
        <w:rFonts w:cstheme="minorHAnsi"/>
      </w:rPr>
      <w:tab/>
    </w:r>
  </w:p>
  <w:p w14:paraId="1DC6042B" w14:textId="77777777" w:rsidR="00B47EA3" w:rsidRDefault="00B47EA3" w:rsidP="00B47E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C6B3B8" w14:textId="77777777" w:rsidR="004D7B34" w:rsidRDefault="004D7B34" w:rsidP="00B47EA3">
      <w:r>
        <w:separator/>
      </w:r>
    </w:p>
    <w:p w14:paraId="37E98A76" w14:textId="77777777" w:rsidR="004D7B34" w:rsidRDefault="004D7B34"/>
  </w:footnote>
  <w:footnote w:type="continuationSeparator" w:id="0">
    <w:p w14:paraId="44B7530A" w14:textId="77777777" w:rsidR="004D7B34" w:rsidRDefault="004D7B34" w:rsidP="00B47EA3">
      <w:r>
        <w:continuationSeparator/>
      </w:r>
    </w:p>
    <w:p w14:paraId="47F973A9" w14:textId="77777777" w:rsidR="004D7B34" w:rsidRDefault="004D7B3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7734E" w14:textId="77777777" w:rsidR="00E140AD" w:rsidRDefault="00E140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B2BB1" w14:textId="77777777" w:rsidR="00E140AD" w:rsidRDefault="00E140A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42D34" w14:textId="77777777" w:rsidR="00E140AD" w:rsidRDefault="00E140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7A7C4A"/>
    <w:multiLevelType w:val="hybridMultilevel"/>
    <w:tmpl w:val="B78E77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1C21887"/>
    <w:multiLevelType w:val="hybridMultilevel"/>
    <w:tmpl w:val="4F746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6387225"/>
    <w:multiLevelType w:val="hybridMultilevel"/>
    <w:tmpl w:val="905A63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1" w:cryptProviderType="rsaAES" w:cryptAlgorithmClass="hash" w:cryptAlgorithmType="typeAny" w:cryptAlgorithmSid="14" w:cryptSpinCount="100000" w:hash="En+J72DignQdIvPnXirXzH9EQj6rbQkvhgqDVfqgA+RwzhZNzCkWLVJLm+S2VietVsTtJwOdd6yFJP458fl6rw==" w:salt="D0TebE/WOYoKiomPwCmdbA=="/>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0C13"/>
    <w:rsid w:val="00002759"/>
    <w:rsid w:val="000533FE"/>
    <w:rsid w:val="000633D7"/>
    <w:rsid w:val="000863AB"/>
    <w:rsid w:val="000B39F8"/>
    <w:rsid w:val="000B3AC1"/>
    <w:rsid w:val="000E47C6"/>
    <w:rsid w:val="001229B4"/>
    <w:rsid w:val="00144EA1"/>
    <w:rsid w:val="00186B6D"/>
    <w:rsid w:val="001C6484"/>
    <w:rsid w:val="00247433"/>
    <w:rsid w:val="0027536C"/>
    <w:rsid w:val="002B10B1"/>
    <w:rsid w:val="002D3AF7"/>
    <w:rsid w:val="0035619F"/>
    <w:rsid w:val="00356E2F"/>
    <w:rsid w:val="003E1C39"/>
    <w:rsid w:val="003E23A0"/>
    <w:rsid w:val="00414FFC"/>
    <w:rsid w:val="004345E0"/>
    <w:rsid w:val="00447209"/>
    <w:rsid w:val="00452120"/>
    <w:rsid w:val="00466606"/>
    <w:rsid w:val="00473544"/>
    <w:rsid w:val="0047464E"/>
    <w:rsid w:val="004A6442"/>
    <w:rsid w:val="004A707E"/>
    <w:rsid w:val="004B7253"/>
    <w:rsid w:val="004D7B34"/>
    <w:rsid w:val="00505788"/>
    <w:rsid w:val="00511BCF"/>
    <w:rsid w:val="00515BE0"/>
    <w:rsid w:val="00520C13"/>
    <w:rsid w:val="005235D5"/>
    <w:rsid w:val="005442B2"/>
    <w:rsid w:val="005613A5"/>
    <w:rsid w:val="00563C9D"/>
    <w:rsid w:val="00563E0A"/>
    <w:rsid w:val="005665CE"/>
    <w:rsid w:val="00582027"/>
    <w:rsid w:val="005E139B"/>
    <w:rsid w:val="006071F5"/>
    <w:rsid w:val="0063512E"/>
    <w:rsid w:val="00666DC2"/>
    <w:rsid w:val="00670AB8"/>
    <w:rsid w:val="00676F40"/>
    <w:rsid w:val="006F5E52"/>
    <w:rsid w:val="006F706E"/>
    <w:rsid w:val="007228CF"/>
    <w:rsid w:val="00760C52"/>
    <w:rsid w:val="00766F8E"/>
    <w:rsid w:val="007A450A"/>
    <w:rsid w:val="007C1600"/>
    <w:rsid w:val="007E180A"/>
    <w:rsid w:val="008248CE"/>
    <w:rsid w:val="008306DC"/>
    <w:rsid w:val="00854263"/>
    <w:rsid w:val="008A0066"/>
    <w:rsid w:val="008A1F9F"/>
    <w:rsid w:val="008A4359"/>
    <w:rsid w:val="008B07E8"/>
    <w:rsid w:val="008B7A46"/>
    <w:rsid w:val="008F140B"/>
    <w:rsid w:val="009210F1"/>
    <w:rsid w:val="0094118E"/>
    <w:rsid w:val="00943D0C"/>
    <w:rsid w:val="00952D66"/>
    <w:rsid w:val="009667DE"/>
    <w:rsid w:val="00982B16"/>
    <w:rsid w:val="00984443"/>
    <w:rsid w:val="00990D38"/>
    <w:rsid w:val="009B2A59"/>
    <w:rsid w:val="009C6ECE"/>
    <w:rsid w:val="009D2BEA"/>
    <w:rsid w:val="009F582E"/>
    <w:rsid w:val="00A120DC"/>
    <w:rsid w:val="00A32501"/>
    <w:rsid w:val="00A43282"/>
    <w:rsid w:val="00A47A71"/>
    <w:rsid w:val="00A93835"/>
    <w:rsid w:val="00AB48A8"/>
    <w:rsid w:val="00AD0944"/>
    <w:rsid w:val="00AD72A6"/>
    <w:rsid w:val="00AE10F6"/>
    <w:rsid w:val="00AE40B0"/>
    <w:rsid w:val="00B30B3A"/>
    <w:rsid w:val="00B47EA3"/>
    <w:rsid w:val="00B61F91"/>
    <w:rsid w:val="00B95842"/>
    <w:rsid w:val="00B97585"/>
    <w:rsid w:val="00BA39D2"/>
    <w:rsid w:val="00BD2AAD"/>
    <w:rsid w:val="00BE3932"/>
    <w:rsid w:val="00C03E6D"/>
    <w:rsid w:val="00C14C9F"/>
    <w:rsid w:val="00C22115"/>
    <w:rsid w:val="00C601A0"/>
    <w:rsid w:val="00C63E91"/>
    <w:rsid w:val="00CE6DDC"/>
    <w:rsid w:val="00D5499E"/>
    <w:rsid w:val="00DA7082"/>
    <w:rsid w:val="00E140AD"/>
    <w:rsid w:val="00E17362"/>
    <w:rsid w:val="00E74112"/>
    <w:rsid w:val="00E823E3"/>
    <w:rsid w:val="00E9665A"/>
    <w:rsid w:val="00EA545A"/>
    <w:rsid w:val="00ED22CE"/>
    <w:rsid w:val="00EE7FFA"/>
    <w:rsid w:val="00F05DD6"/>
    <w:rsid w:val="00F16304"/>
    <w:rsid w:val="00F372F3"/>
    <w:rsid w:val="00F628B4"/>
    <w:rsid w:val="00F73717"/>
    <w:rsid w:val="00F838F4"/>
    <w:rsid w:val="00F93FC7"/>
    <w:rsid w:val="00F947A6"/>
    <w:rsid w:val="00F96D46"/>
    <w:rsid w:val="00FA21BC"/>
    <w:rsid w:val="00FE69DC"/>
    <w:rsid w:val="00FF44D2"/>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444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6E2F"/>
    <w:rPr>
      <w:sz w:val="22"/>
      <w:szCs w:val="22"/>
    </w:rPr>
  </w:style>
  <w:style w:type="paragraph" w:styleId="Heading1">
    <w:name w:val="heading 1"/>
    <w:basedOn w:val="Normal"/>
    <w:next w:val="Normal"/>
    <w:link w:val="Heading1Char"/>
    <w:uiPriority w:val="9"/>
    <w:qFormat/>
    <w:rsid w:val="00943D0C"/>
    <w:pPr>
      <w:keepNext/>
      <w:keepLines/>
      <w:spacing w:before="320" w:after="0" w:line="240" w:lineRule="auto"/>
      <w:outlineLvl w:val="0"/>
    </w:pPr>
    <w:rPr>
      <w:rFonts w:asciiTheme="majorHAnsi" w:eastAsiaTheme="majorEastAsia" w:hAnsiTheme="majorHAnsi" w:cstheme="majorBidi"/>
      <w:color w:val="5A5C5E" w:themeColor="accent1" w:themeShade="BF"/>
      <w:sz w:val="32"/>
      <w:szCs w:val="32"/>
    </w:rPr>
  </w:style>
  <w:style w:type="paragraph" w:styleId="Heading2">
    <w:name w:val="heading 2"/>
    <w:basedOn w:val="Normal"/>
    <w:next w:val="Normal"/>
    <w:link w:val="Heading2Char"/>
    <w:uiPriority w:val="9"/>
    <w:qFormat/>
    <w:rsid w:val="00943D0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qFormat/>
    <w:rsid w:val="00943D0C"/>
    <w:pPr>
      <w:keepNext/>
      <w:keepLines/>
      <w:spacing w:before="40" w:after="0" w:line="240" w:lineRule="auto"/>
      <w:outlineLvl w:val="2"/>
    </w:pPr>
    <w:rPr>
      <w:rFonts w:asciiTheme="majorHAnsi" w:eastAsiaTheme="majorEastAsia" w:hAnsiTheme="majorHAnsi" w:cstheme="majorBidi"/>
      <w:color w:val="434342" w:themeColor="text2"/>
      <w:sz w:val="24"/>
      <w:szCs w:val="24"/>
    </w:rPr>
  </w:style>
  <w:style w:type="paragraph" w:styleId="Heading4">
    <w:name w:val="heading 4"/>
    <w:basedOn w:val="Normal"/>
    <w:next w:val="Normal"/>
    <w:link w:val="Heading4Char"/>
    <w:uiPriority w:val="9"/>
    <w:qFormat/>
    <w:rsid w:val="00943D0C"/>
    <w:pPr>
      <w:keepNext/>
      <w:keepLines/>
      <w:spacing w:before="4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rsid w:val="00943D0C"/>
    <w:pPr>
      <w:keepNext/>
      <w:keepLines/>
      <w:spacing w:before="40" w:after="0"/>
      <w:outlineLvl w:val="4"/>
    </w:pPr>
    <w:rPr>
      <w:rFonts w:asciiTheme="majorHAnsi" w:eastAsiaTheme="majorEastAsia" w:hAnsiTheme="majorHAnsi" w:cstheme="majorBidi"/>
      <w:color w:val="434342" w:themeColor="text2"/>
    </w:rPr>
  </w:style>
  <w:style w:type="paragraph" w:styleId="Heading6">
    <w:name w:val="heading 6"/>
    <w:basedOn w:val="Normal"/>
    <w:next w:val="Normal"/>
    <w:link w:val="Heading6Char"/>
    <w:uiPriority w:val="9"/>
    <w:semiHidden/>
    <w:unhideWhenUsed/>
    <w:qFormat/>
    <w:rsid w:val="00943D0C"/>
    <w:pPr>
      <w:keepNext/>
      <w:keepLines/>
      <w:spacing w:before="40" w:after="0"/>
      <w:outlineLvl w:val="5"/>
    </w:pPr>
    <w:rPr>
      <w:rFonts w:asciiTheme="majorHAnsi" w:eastAsiaTheme="majorEastAsia" w:hAnsiTheme="majorHAnsi" w:cstheme="majorBidi"/>
      <w:i/>
      <w:iCs/>
      <w:color w:val="434342" w:themeColor="text2"/>
      <w:sz w:val="21"/>
      <w:szCs w:val="21"/>
    </w:rPr>
  </w:style>
  <w:style w:type="paragraph" w:styleId="Heading7">
    <w:name w:val="heading 7"/>
    <w:basedOn w:val="Normal"/>
    <w:next w:val="Normal"/>
    <w:link w:val="Heading7Char"/>
    <w:uiPriority w:val="9"/>
    <w:semiHidden/>
    <w:unhideWhenUsed/>
    <w:qFormat/>
    <w:rsid w:val="00943D0C"/>
    <w:pPr>
      <w:keepNext/>
      <w:keepLines/>
      <w:spacing w:before="40" w:after="0"/>
      <w:outlineLvl w:val="6"/>
    </w:pPr>
    <w:rPr>
      <w:rFonts w:asciiTheme="majorHAnsi" w:eastAsiaTheme="majorEastAsia" w:hAnsiTheme="majorHAnsi" w:cstheme="majorBidi"/>
      <w:i/>
      <w:iCs/>
      <w:color w:val="3C3D3F" w:themeColor="accent1" w:themeShade="80"/>
      <w:sz w:val="21"/>
      <w:szCs w:val="21"/>
    </w:rPr>
  </w:style>
  <w:style w:type="paragraph" w:styleId="Heading8">
    <w:name w:val="heading 8"/>
    <w:basedOn w:val="Normal"/>
    <w:next w:val="Normal"/>
    <w:link w:val="Heading8Char"/>
    <w:uiPriority w:val="9"/>
    <w:semiHidden/>
    <w:unhideWhenUsed/>
    <w:qFormat/>
    <w:rsid w:val="00943D0C"/>
    <w:pPr>
      <w:keepNext/>
      <w:keepLines/>
      <w:spacing w:before="40" w:after="0"/>
      <w:outlineLvl w:val="7"/>
    </w:pPr>
    <w:rPr>
      <w:rFonts w:asciiTheme="majorHAnsi" w:eastAsiaTheme="majorEastAsia" w:hAnsiTheme="majorHAnsi" w:cstheme="majorBidi"/>
      <w:b/>
      <w:bCs/>
      <w:color w:val="434342" w:themeColor="text2"/>
    </w:rPr>
  </w:style>
  <w:style w:type="paragraph" w:styleId="Heading9">
    <w:name w:val="heading 9"/>
    <w:basedOn w:val="Normal"/>
    <w:next w:val="Normal"/>
    <w:link w:val="Heading9Char"/>
    <w:uiPriority w:val="9"/>
    <w:semiHidden/>
    <w:unhideWhenUsed/>
    <w:qFormat/>
    <w:rsid w:val="00943D0C"/>
    <w:pPr>
      <w:keepNext/>
      <w:keepLines/>
      <w:spacing w:before="40" w:after="0"/>
      <w:outlineLvl w:val="8"/>
    </w:pPr>
    <w:rPr>
      <w:rFonts w:asciiTheme="majorHAnsi" w:eastAsiaTheme="majorEastAsia" w:hAnsiTheme="majorHAnsi" w:cstheme="majorBidi"/>
      <w:b/>
      <w:bCs/>
      <w:i/>
      <w:iCs/>
      <w:color w:val="434342"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3D0C"/>
    <w:rPr>
      <w:rFonts w:asciiTheme="majorHAnsi" w:eastAsiaTheme="majorEastAsia" w:hAnsiTheme="majorHAnsi" w:cstheme="majorBidi"/>
      <w:color w:val="5A5C5E" w:themeColor="accent1" w:themeShade="BF"/>
      <w:sz w:val="32"/>
      <w:szCs w:val="32"/>
    </w:rPr>
  </w:style>
  <w:style w:type="character" w:customStyle="1" w:styleId="Heading2Char">
    <w:name w:val="Heading 2 Char"/>
    <w:basedOn w:val="DefaultParagraphFont"/>
    <w:link w:val="Heading2"/>
    <w:uiPriority w:val="9"/>
    <w:rsid w:val="0047464E"/>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47464E"/>
    <w:rPr>
      <w:rFonts w:asciiTheme="majorHAnsi" w:eastAsiaTheme="majorEastAsia" w:hAnsiTheme="majorHAnsi" w:cstheme="majorBidi"/>
      <w:color w:val="434342" w:themeColor="text2"/>
      <w:sz w:val="24"/>
      <w:szCs w:val="24"/>
    </w:rPr>
  </w:style>
  <w:style w:type="character" w:customStyle="1" w:styleId="Heading4Char">
    <w:name w:val="Heading 4 Char"/>
    <w:basedOn w:val="DefaultParagraphFont"/>
    <w:link w:val="Heading4"/>
    <w:uiPriority w:val="9"/>
    <w:rsid w:val="0047464E"/>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943D0C"/>
    <w:rPr>
      <w:rFonts w:asciiTheme="majorHAnsi" w:eastAsiaTheme="majorEastAsia" w:hAnsiTheme="majorHAnsi" w:cstheme="majorBidi"/>
      <w:color w:val="434342" w:themeColor="text2"/>
      <w:sz w:val="22"/>
      <w:szCs w:val="22"/>
    </w:rPr>
  </w:style>
  <w:style w:type="character" w:customStyle="1" w:styleId="Heading6Char">
    <w:name w:val="Heading 6 Char"/>
    <w:basedOn w:val="DefaultParagraphFont"/>
    <w:link w:val="Heading6"/>
    <w:uiPriority w:val="9"/>
    <w:semiHidden/>
    <w:rsid w:val="00943D0C"/>
    <w:rPr>
      <w:rFonts w:asciiTheme="majorHAnsi" w:eastAsiaTheme="majorEastAsia" w:hAnsiTheme="majorHAnsi" w:cstheme="majorBidi"/>
      <w:i/>
      <w:iCs/>
      <w:color w:val="434342" w:themeColor="text2"/>
      <w:sz w:val="21"/>
      <w:szCs w:val="21"/>
    </w:rPr>
  </w:style>
  <w:style w:type="character" w:customStyle="1" w:styleId="Heading7Char">
    <w:name w:val="Heading 7 Char"/>
    <w:basedOn w:val="DefaultParagraphFont"/>
    <w:link w:val="Heading7"/>
    <w:uiPriority w:val="9"/>
    <w:semiHidden/>
    <w:rsid w:val="00943D0C"/>
    <w:rPr>
      <w:rFonts w:asciiTheme="majorHAnsi" w:eastAsiaTheme="majorEastAsia" w:hAnsiTheme="majorHAnsi" w:cstheme="majorBidi"/>
      <w:i/>
      <w:iCs/>
      <w:color w:val="3C3D3F" w:themeColor="accent1" w:themeShade="80"/>
      <w:sz w:val="21"/>
      <w:szCs w:val="21"/>
    </w:rPr>
  </w:style>
  <w:style w:type="character" w:customStyle="1" w:styleId="Heading8Char">
    <w:name w:val="Heading 8 Char"/>
    <w:basedOn w:val="DefaultParagraphFont"/>
    <w:link w:val="Heading8"/>
    <w:uiPriority w:val="9"/>
    <w:semiHidden/>
    <w:rsid w:val="00943D0C"/>
    <w:rPr>
      <w:rFonts w:asciiTheme="majorHAnsi" w:eastAsiaTheme="majorEastAsia" w:hAnsiTheme="majorHAnsi" w:cstheme="majorBidi"/>
      <w:b/>
      <w:bCs/>
      <w:color w:val="434342" w:themeColor="text2"/>
    </w:rPr>
  </w:style>
  <w:style w:type="character" w:customStyle="1" w:styleId="Heading9Char">
    <w:name w:val="Heading 9 Char"/>
    <w:basedOn w:val="DefaultParagraphFont"/>
    <w:link w:val="Heading9"/>
    <w:uiPriority w:val="9"/>
    <w:semiHidden/>
    <w:rsid w:val="00943D0C"/>
    <w:rPr>
      <w:rFonts w:asciiTheme="majorHAnsi" w:eastAsiaTheme="majorEastAsia" w:hAnsiTheme="majorHAnsi" w:cstheme="majorBidi"/>
      <w:b/>
      <w:bCs/>
      <w:i/>
      <w:iCs/>
      <w:color w:val="434342" w:themeColor="text2"/>
    </w:rPr>
  </w:style>
  <w:style w:type="paragraph" w:styleId="Caption">
    <w:name w:val="caption"/>
    <w:basedOn w:val="Normal"/>
    <w:next w:val="Normal"/>
    <w:uiPriority w:val="35"/>
    <w:qFormat/>
    <w:rsid w:val="00E823E3"/>
    <w:pPr>
      <w:spacing w:line="240" w:lineRule="auto"/>
    </w:pPr>
    <w:rPr>
      <w:bCs/>
      <w:smallCaps/>
      <w:color w:val="7F7F7F" w:themeColor="text1" w:themeTint="80"/>
      <w:spacing w:val="6"/>
      <w:sz w:val="20"/>
      <w:szCs w:val="20"/>
    </w:rPr>
  </w:style>
  <w:style w:type="paragraph" w:styleId="Title">
    <w:name w:val="Title"/>
    <w:basedOn w:val="Normal"/>
    <w:next w:val="Normal"/>
    <w:link w:val="TitleChar"/>
    <w:uiPriority w:val="10"/>
    <w:qFormat/>
    <w:rsid w:val="004345E0"/>
    <w:pPr>
      <w:spacing w:after="0" w:line="240" w:lineRule="auto"/>
      <w:contextualSpacing/>
    </w:pPr>
    <w:rPr>
      <w:rFonts w:asciiTheme="majorHAnsi" w:eastAsiaTheme="majorEastAsia" w:hAnsiTheme="majorHAnsi" w:cstheme="majorBidi"/>
      <w:caps/>
      <w:color w:val="797B7E" w:themeColor="accent1"/>
      <w:spacing w:val="-10"/>
      <w:sz w:val="52"/>
      <w:szCs w:val="56"/>
    </w:rPr>
  </w:style>
  <w:style w:type="character" w:customStyle="1" w:styleId="TitleChar">
    <w:name w:val="Title Char"/>
    <w:basedOn w:val="DefaultParagraphFont"/>
    <w:link w:val="Title"/>
    <w:uiPriority w:val="10"/>
    <w:rsid w:val="004345E0"/>
    <w:rPr>
      <w:rFonts w:asciiTheme="majorHAnsi" w:eastAsiaTheme="majorEastAsia" w:hAnsiTheme="majorHAnsi" w:cstheme="majorBidi"/>
      <w:caps/>
      <w:color w:val="797B7E" w:themeColor="accent1"/>
      <w:spacing w:val="-10"/>
      <w:sz w:val="52"/>
      <w:szCs w:val="56"/>
    </w:rPr>
  </w:style>
  <w:style w:type="paragraph" w:styleId="Subtitle">
    <w:name w:val="Subtitle"/>
    <w:aliases w:val="Author(s)"/>
    <w:basedOn w:val="Normal"/>
    <w:next w:val="Normal"/>
    <w:link w:val="SubtitleChar"/>
    <w:uiPriority w:val="11"/>
    <w:rsid w:val="00943D0C"/>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aliases w:val="Author(s) Char"/>
    <w:basedOn w:val="DefaultParagraphFont"/>
    <w:link w:val="Subtitle"/>
    <w:uiPriority w:val="11"/>
    <w:rsid w:val="00943D0C"/>
    <w:rPr>
      <w:rFonts w:asciiTheme="majorHAnsi" w:eastAsiaTheme="majorEastAsia" w:hAnsiTheme="majorHAnsi" w:cstheme="majorBidi"/>
      <w:sz w:val="24"/>
      <w:szCs w:val="24"/>
    </w:rPr>
  </w:style>
  <w:style w:type="character" w:styleId="Strong">
    <w:name w:val="Strong"/>
    <w:basedOn w:val="DefaultParagraphFont"/>
    <w:uiPriority w:val="22"/>
    <w:qFormat/>
    <w:rsid w:val="00943D0C"/>
    <w:rPr>
      <w:b/>
      <w:bCs/>
    </w:rPr>
  </w:style>
  <w:style w:type="character" w:styleId="Emphasis">
    <w:name w:val="Emphasis"/>
    <w:basedOn w:val="DefaultParagraphFont"/>
    <w:uiPriority w:val="20"/>
    <w:qFormat/>
    <w:rsid w:val="00943D0C"/>
    <w:rPr>
      <w:i/>
      <w:iCs/>
    </w:rPr>
  </w:style>
  <w:style w:type="paragraph" w:styleId="NoSpacing">
    <w:name w:val="No Spacing"/>
    <w:link w:val="NoSpacingChar"/>
    <w:uiPriority w:val="1"/>
    <w:qFormat/>
    <w:rsid w:val="00B47EA3"/>
    <w:pPr>
      <w:spacing w:after="0" w:line="240" w:lineRule="auto"/>
    </w:pPr>
    <w:rPr>
      <w:sz w:val="22"/>
    </w:rPr>
  </w:style>
  <w:style w:type="character" w:customStyle="1" w:styleId="NoSpacingChar">
    <w:name w:val="No Spacing Char"/>
    <w:basedOn w:val="DefaultParagraphFont"/>
    <w:link w:val="NoSpacing"/>
    <w:uiPriority w:val="1"/>
    <w:rsid w:val="00B47EA3"/>
    <w:rPr>
      <w:sz w:val="22"/>
    </w:rPr>
  </w:style>
  <w:style w:type="paragraph" w:styleId="ListParagraph">
    <w:name w:val="List Paragraph"/>
    <w:basedOn w:val="Normal"/>
    <w:uiPriority w:val="34"/>
    <w:qFormat/>
    <w:pPr>
      <w:ind w:left="720"/>
      <w:contextualSpacing/>
    </w:pPr>
  </w:style>
  <w:style w:type="paragraph" w:styleId="Quote">
    <w:name w:val="Quote"/>
    <w:basedOn w:val="Normal"/>
    <w:next w:val="Normal"/>
    <w:link w:val="QuoteChar"/>
    <w:uiPriority w:val="29"/>
    <w:qFormat/>
    <w:rsid w:val="00943D0C"/>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943D0C"/>
    <w:rPr>
      <w:i/>
      <w:iCs/>
      <w:color w:val="404040" w:themeColor="text1" w:themeTint="BF"/>
    </w:rPr>
  </w:style>
  <w:style w:type="character" w:styleId="IntenseEmphasis">
    <w:name w:val="Intense Emphasis"/>
    <w:basedOn w:val="DefaultParagraphFont"/>
    <w:uiPriority w:val="21"/>
    <w:qFormat/>
    <w:rsid w:val="00943D0C"/>
    <w:rPr>
      <w:b/>
      <w:bCs/>
      <w:i/>
      <w:iCs/>
    </w:rPr>
  </w:style>
  <w:style w:type="paragraph" w:styleId="TOCHeading">
    <w:name w:val="TOC Heading"/>
    <w:basedOn w:val="Heading1"/>
    <w:next w:val="Normal"/>
    <w:uiPriority w:val="39"/>
    <w:semiHidden/>
    <w:unhideWhenUsed/>
    <w:qFormat/>
    <w:rsid w:val="00943D0C"/>
    <w:pPr>
      <w:outlineLvl w:val="9"/>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Header">
    <w:name w:val="header"/>
    <w:basedOn w:val="Normal"/>
    <w:link w:val="HeaderChar"/>
    <w:uiPriority w:val="99"/>
    <w:unhideWhenUsed/>
    <w:pPr>
      <w:tabs>
        <w:tab w:val="center" w:pos="4680"/>
        <w:tab w:val="right" w:pos="9360"/>
      </w:tabs>
      <w:spacing w:after="0" w:line="240" w:lineRule="auto"/>
    </w:pPr>
    <w:rPr>
      <w:lang w:eastAsia="ja-JP"/>
    </w:rPr>
  </w:style>
  <w:style w:type="character" w:customStyle="1" w:styleId="HeaderChar">
    <w:name w:val="Header Char"/>
    <w:basedOn w:val="DefaultParagraphFont"/>
    <w:link w:val="Header"/>
    <w:uiPriority w:val="99"/>
    <w:rPr>
      <w:lang w:eastAsia="ja-JP"/>
    </w:rPr>
  </w:style>
  <w:style w:type="paragraph" w:styleId="Footer">
    <w:name w:val="footer"/>
    <w:basedOn w:val="Normal"/>
    <w:link w:val="FooterChar"/>
    <w:uiPriority w:val="99"/>
    <w:unhideWhenUsed/>
    <w:rsid w:val="008B7A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7A46"/>
  </w:style>
  <w:style w:type="paragraph" w:customStyle="1" w:styleId="Abstract">
    <w:name w:val="Abstract"/>
    <w:basedOn w:val="Normal"/>
    <w:link w:val="AbstractChar"/>
    <w:qFormat/>
    <w:rsid w:val="009B2A59"/>
    <w:rPr>
      <w:color w:val="323231" w:themeColor="text2" w:themeShade="BF"/>
      <w:sz w:val="20"/>
      <w:lang w:val="en-GB"/>
    </w:rPr>
  </w:style>
  <w:style w:type="character" w:customStyle="1" w:styleId="AbstractChar">
    <w:name w:val="Abstract Char"/>
    <w:basedOn w:val="DefaultParagraphFont"/>
    <w:link w:val="Abstract"/>
    <w:rsid w:val="009B2A59"/>
    <w:rPr>
      <w:color w:val="323231" w:themeColor="text2" w:themeShade="BF"/>
      <w:sz w:val="20"/>
      <w:lang w:val="en-GB"/>
    </w:rPr>
  </w:style>
  <w:style w:type="character" w:styleId="Hyperlink">
    <w:name w:val="Hyperlink"/>
    <w:basedOn w:val="DefaultParagraphFont"/>
    <w:uiPriority w:val="99"/>
    <w:rsid w:val="00473544"/>
    <w:rPr>
      <w:color w:val="0000FF"/>
      <w:u w:val="single"/>
    </w:rPr>
  </w:style>
  <w:style w:type="paragraph" w:styleId="FootnoteText">
    <w:name w:val="footnote text"/>
    <w:basedOn w:val="Normal"/>
    <w:link w:val="FootnoteTextChar"/>
    <w:uiPriority w:val="99"/>
    <w:semiHidden/>
    <w:rsid w:val="008B7A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Pr>
      <w:sz w:val="16"/>
      <w:szCs w:val="16"/>
    </w:rPr>
  </w:style>
  <w:style w:type="character" w:customStyle="1" w:styleId="FootnoteTextChar">
    <w:name w:val="Footnote Text Char"/>
    <w:basedOn w:val="DefaultParagraphFont"/>
    <w:link w:val="FootnoteText"/>
    <w:semiHidden/>
    <w:rsid w:val="0047464E"/>
    <w:rPr>
      <w:sz w:val="16"/>
      <w:szCs w:val="16"/>
    </w:rPr>
  </w:style>
  <w:style w:type="character" w:styleId="FootnoteReference">
    <w:name w:val="footnote reference"/>
    <w:basedOn w:val="DefaultParagraphFont"/>
    <w:uiPriority w:val="99"/>
    <w:semiHidden/>
    <w:unhideWhenUsed/>
    <w:rsid w:val="00473544"/>
    <w:rPr>
      <w:vertAlign w:val="superscript"/>
    </w:rPr>
  </w:style>
  <w:style w:type="paragraph" w:customStyle="1" w:styleId="TRACEYbanner">
    <w:name w:val="TRACEY banner"/>
    <w:basedOn w:val="Normal"/>
    <w:link w:val="TRACEYbannerChar"/>
    <w:rsid w:val="00984443"/>
    <w:pPr>
      <w:spacing w:after="0"/>
      <w:ind w:right="6"/>
      <w:jc w:val="right"/>
    </w:pPr>
    <w:rPr>
      <w:color w:val="D9D9D9" w:themeColor="background1" w:themeShade="D9"/>
      <w:sz w:val="20"/>
      <w:szCs w:val="20"/>
    </w:rPr>
  </w:style>
  <w:style w:type="paragraph" w:customStyle="1" w:styleId="Sidebar">
    <w:name w:val="Sidebar"/>
    <w:basedOn w:val="Normal"/>
    <w:link w:val="SidebarChar"/>
    <w:rsid w:val="00984443"/>
    <w:rPr>
      <w:b/>
      <w:i/>
      <w:color w:val="D9D9D9" w:themeColor="background1" w:themeShade="D9"/>
      <w:sz w:val="18"/>
      <w:szCs w:val="18"/>
    </w:rPr>
  </w:style>
  <w:style w:type="character" w:customStyle="1" w:styleId="TRACEYbannerChar">
    <w:name w:val="TRACEY banner Char"/>
    <w:basedOn w:val="DefaultParagraphFont"/>
    <w:link w:val="TRACEYbanner"/>
    <w:rsid w:val="00984443"/>
    <w:rPr>
      <w:color w:val="D9D9D9" w:themeColor="background1" w:themeShade="D9"/>
      <w:sz w:val="20"/>
      <w:szCs w:val="20"/>
    </w:rPr>
  </w:style>
  <w:style w:type="character" w:customStyle="1" w:styleId="SidebarChar">
    <w:name w:val="Sidebar Char"/>
    <w:basedOn w:val="DefaultParagraphFont"/>
    <w:link w:val="Sidebar"/>
    <w:rsid w:val="00984443"/>
    <w:rPr>
      <w:b/>
      <w:i/>
      <w:color w:val="D9D9D9" w:themeColor="background1" w:themeShade="D9"/>
      <w:sz w:val="18"/>
      <w:szCs w:val="18"/>
    </w:rPr>
  </w:style>
  <w:style w:type="paragraph" w:customStyle="1" w:styleId="Affiliation">
    <w:name w:val="Affiliation"/>
    <w:basedOn w:val="Subtitle"/>
    <w:link w:val="AffiliationChar"/>
    <w:rsid w:val="000B39F8"/>
    <w:pPr>
      <w:spacing w:after="0"/>
    </w:pPr>
    <w:rPr>
      <w:color w:val="797B7E" w:themeColor="accent1"/>
      <w:sz w:val="18"/>
      <w:szCs w:val="18"/>
      <w:lang w:val="en-GB"/>
    </w:rPr>
  </w:style>
  <w:style w:type="character" w:customStyle="1" w:styleId="AffiliationChar">
    <w:name w:val="Affiliation Char"/>
    <w:basedOn w:val="SubtitleChar"/>
    <w:link w:val="Affiliation"/>
    <w:rsid w:val="000B39F8"/>
    <w:rPr>
      <w:rFonts w:asciiTheme="majorHAnsi" w:eastAsiaTheme="majorEastAsia" w:hAnsiTheme="majorHAnsi" w:cstheme="majorBidi"/>
      <w:iCs w:val="0"/>
      <w:color w:val="797B7E" w:themeColor="accent1"/>
      <w:sz w:val="18"/>
      <w:szCs w:val="18"/>
      <w:lang w:val="en-GB" w:bidi="en-US"/>
    </w:rPr>
  </w:style>
  <w:style w:type="paragraph" w:customStyle="1" w:styleId="References-Bibliography">
    <w:name w:val="References - Bibliography"/>
    <w:basedOn w:val="FootnoteText"/>
    <w:link w:val="References-BibliographyChar"/>
    <w:qFormat/>
    <w:rsid w:val="009D2BEA"/>
    <w:pPr>
      <w:ind w:left="709" w:hanging="709"/>
    </w:pPr>
    <w:rPr>
      <w:sz w:val="20"/>
      <w:szCs w:val="20"/>
      <w:lang w:val="en-GB"/>
    </w:rPr>
  </w:style>
  <w:style w:type="character" w:customStyle="1" w:styleId="References-BibliographyChar">
    <w:name w:val="References - Bibliography Char"/>
    <w:basedOn w:val="FootnoteTextChar"/>
    <w:link w:val="References-Bibliography"/>
    <w:rsid w:val="009D2BEA"/>
    <w:rPr>
      <w:sz w:val="20"/>
      <w:szCs w:val="20"/>
      <w:lang w:val="en-GB"/>
    </w:rPr>
  </w:style>
  <w:style w:type="table" w:styleId="TableGrid">
    <w:name w:val="Table Grid"/>
    <w:basedOn w:val="TableNormal"/>
    <w:uiPriority w:val="39"/>
    <w:rsid w:val="00F96D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F96D46"/>
    <w:pPr>
      <w:spacing w:after="0" w:line="240" w:lineRule="auto"/>
    </w:pPr>
    <w:rPr>
      <w:color w:val="5A5C5E" w:themeColor="accent1" w:themeShade="BF"/>
    </w:rPr>
    <w:tblPr>
      <w:tblStyleRowBandSize w:val="1"/>
      <w:tblStyleColBandSize w:val="1"/>
      <w:tblBorders>
        <w:top w:val="single" w:sz="8" w:space="0" w:color="797B7E" w:themeColor="accent1"/>
        <w:bottom w:val="single" w:sz="8" w:space="0" w:color="797B7E" w:themeColor="accent1"/>
      </w:tblBorders>
    </w:tblPr>
    <w:tblStylePr w:type="firstRow">
      <w:pPr>
        <w:spacing w:before="0" w:after="0" w:line="240" w:lineRule="auto"/>
      </w:pPr>
      <w:rPr>
        <w:b/>
        <w:bCs/>
      </w:rPr>
      <w:tblPr/>
      <w:tcPr>
        <w:tcBorders>
          <w:top w:val="single" w:sz="8" w:space="0" w:color="797B7E" w:themeColor="accent1"/>
          <w:left w:val="nil"/>
          <w:bottom w:val="single" w:sz="8" w:space="0" w:color="797B7E" w:themeColor="accent1"/>
          <w:right w:val="nil"/>
          <w:insideH w:val="nil"/>
          <w:insideV w:val="nil"/>
        </w:tcBorders>
      </w:tcPr>
    </w:tblStylePr>
    <w:tblStylePr w:type="lastRow">
      <w:pPr>
        <w:spacing w:before="0" w:after="0" w:line="240" w:lineRule="auto"/>
      </w:pPr>
      <w:rPr>
        <w:b/>
        <w:bCs/>
      </w:rPr>
      <w:tblPr/>
      <w:tcPr>
        <w:tcBorders>
          <w:top w:val="single" w:sz="8" w:space="0" w:color="797B7E" w:themeColor="accent1"/>
          <w:left w:val="nil"/>
          <w:bottom w:val="single" w:sz="8" w:space="0" w:color="797B7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EDF" w:themeFill="accent1" w:themeFillTint="3F"/>
      </w:tcPr>
    </w:tblStylePr>
    <w:tblStylePr w:type="band1Horz">
      <w:tblPr/>
      <w:tcPr>
        <w:tcBorders>
          <w:left w:val="nil"/>
          <w:right w:val="nil"/>
          <w:insideH w:val="nil"/>
          <w:insideV w:val="nil"/>
        </w:tcBorders>
        <w:shd w:val="clear" w:color="auto" w:fill="DDDEDF" w:themeFill="accent1" w:themeFillTint="3F"/>
      </w:tcPr>
    </w:tblStylePr>
  </w:style>
  <w:style w:type="paragraph" w:customStyle="1" w:styleId="Tabletext">
    <w:name w:val="Table text"/>
    <w:basedOn w:val="Normal"/>
    <w:rsid w:val="00F96D46"/>
    <w:pPr>
      <w:spacing w:after="0"/>
    </w:pPr>
    <w:rPr>
      <w:color w:val="5A5C5E" w:themeColor="accent1" w:themeShade="BF"/>
      <w:sz w:val="20"/>
      <w:szCs w:val="20"/>
      <w:lang w:val="en-GB"/>
    </w:rPr>
  </w:style>
  <w:style w:type="table" w:styleId="MediumList1-Accent1">
    <w:name w:val="Medium List 1 Accent 1"/>
    <w:basedOn w:val="TableNormal"/>
    <w:uiPriority w:val="65"/>
    <w:rsid w:val="00F96D46"/>
    <w:pPr>
      <w:spacing w:after="0" w:line="240" w:lineRule="auto"/>
    </w:pPr>
    <w:rPr>
      <w:color w:val="000000" w:themeColor="text1"/>
    </w:rPr>
    <w:tblPr>
      <w:tblStyleRowBandSize w:val="1"/>
      <w:tblStyleColBandSize w:val="1"/>
      <w:tblBorders>
        <w:top w:val="single" w:sz="8" w:space="0" w:color="797B7E" w:themeColor="accent1"/>
        <w:bottom w:val="single" w:sz="8" w:space="0" w:color="797B7E" w:themeColor="accent1"/>
      </w:tblBorders>
    </w:tblPr>
    <w:tblStylePr w:type="firstRow">
      <w:rPr>
        <w:rFonts w:asciiTheme="majorHAnsi" w:eastAsiaTheme="majorEastAsia" w:hAnsiTheme="majorHAnsi" w:cstheme="majorBidi"/>
      </w:rPr>
      <w:tblPr/>
      <w:tcPr>
        <w:tcBorders>
          <w:top w:val="nil"/>
          <w:bottom w:val="single" w:sz="8" w:space="0" w:color="797B7E" w:themeColor="accent1"/>
        </w:tcBorders>
      </w:tcPr>
    </w:tblStylePr>
    <w:tblStylePr w:type="lastRow">
      <w:rPr>
        <w:b/>
        <w:bCs/>
        <w:color w:val="434342" w:themeColor="text2"/>
      </w:rPr>
      <w:tblPr/>
      <w:tcPr>
        <w:tcBorders>
          <w:top w:val="single" w:sz="8" w:space="0" w:color="797B7E" w:themeColor="accent1"/>
          <w:bottom w:val="single" w:sz="8" w:space="0" w:color="797B7E" w:themeColor="accent1"/>
        </w:tcBorders>
      </w:tcPr>
    </w:tblStylePr>
    <w:tblStylePr w:type="firstCol">
      <w:rPr>
        <w:b/>
        <w:bCs/>
      </w:rPr>
    </w:tblStylePr>
    <w:tblStylePr w:type="lastCol">
      <w:rPr>
        <w:b/>
        <w:bCs/>
      </w:rPr>
      <w:tblPr/>
      <w:tcPr>
        <w:tcBorders>
          <w:top w:val="single" w:sz="8" w:space="0" w:color="797B7E" w:themeColor="accent1"/>
          <w:bottom w:val="single" w:sz="8" w:space="0" w:color="797B7E" w:themeColor="accent1"/>
        </w:tcBorders>
      </w:tcPr>
    </w:tblStylePr>
    <w:tblStylePr w:type="band1Vert">
      <w:tblPr/>
      <w:tcPr>
        <w:shd w:val="clear" w:color="auto" w:fill="DDDEDF" w:themeFill="accent1" w:themeFillTint="3F"/>
      </w:tcPr>
    </w:tblStylePr>
    <w:tblStylePr w:type="band1Horz">
      <w:tblPr/>
      <w:tcPr>
        <w:shd w:val="clear" w:color="auto" w:fill="DDDEDF" w:themeFill="accent1" w:themeFillTint="3F"/>
      </w:tcPr>
    </w:tblStylePr>
  </w:style>
  <w:style w:type="paragraph" w:styleId="IntenseQuote">
    <w:name w:val="Intense Quote"/>
    <w:basedOn w:val="Normal"/>
    <w:next w:val="Normal"/>
    <w:link w:val="IntenseQuoteChar"/>
    <w:uiPriority w:val="30"/>
    <w:rsid w:val="00943D0C"/>
    <w:pPr>
      <w:pBdr>
        <w:left w:val="single" w:sz="18" w:space="12" w:color="797B7E" w:themeColor="accent1"/>
      </w:pBdr>
      <w:spacing w:before="100" w:beforeAutospacing="1" w:line="300" w:lineRule="auto"/>
      <w:ind w:left="1224" w:right="1224"/>
    </w:pPr>
    <w:rPr>
      <w:rFonts w:asciiTheme="majorHAnsi" w:eastAsiaTheme="majorEastAsia" w:hAnsiTheme="majorHAnsi" w:cstheme="majorBidi"/>
      <w:color w:val="797B7E" w:themeColor="accent1"/>
      <w:sz w:val="28"/>
      <w:szCs w:val="28"/>
    </w:rPr>
  </w:style>
  <w:style w:type="character" w:customStyle="1" w:styleId="IntenseQuoteChar">
    <w:name w:val="Intense Quote Char"/>
    <w:basedOn w:val="DefaultParagraphFont"/>
    <w:link w:val="IntenseQuote"/>
    <w:uiPriority w:val="30"/>
    <w:rsid w:val="00943D0C"/>
    <w:rPr>
      <w:rFonts w:asciiTheme="majorHAnsi" w:eastAsiaTheme="majorEastAsia" w:hAnsiTheme="majorHAnsi" w:cstheme="majorBidi"/>
      <w:color w:val="797B7E" w:themeColor="accent1"/>
      <w:sz w:val="28"/>
      <w:szCs w:val="28"/>
    </w:rPr>
  </w:style>
  <w:style w:type="character" w:styleId="SubtleEmphasis">
    <w:name w:val="Subtle Emphasis"/>
    <w:basedOn w:val="DefaultParagraphFont"/>
    <w:uiPriority w:val="19"/>
    <w:qFormat/>
    <w:rsid w:val="00943D0C"/>
    <w:rPr>
      <w:i/>
      <w:iCs/>
      <w:color w:val="404040" w:themeColor="text1" w:themeTint="BF"/>
    </w:rPr>
  </w:style>
  <w:style w:type="character" w:styleId="SubtleReference">
    <w:name w:val="Subtle Reference"/>
    <w:basedOn w:val="DefaultParagraphFont"/>
    <w:uiPriority w:val="31"/>
    <w:rsid w:val="00943D0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943D0C"/>
    <w:rPr>
      <w:b/>
      <w:bCs/>
      <w:smallCaps/>
      <w:spacing w:val="5"/>
      <w:u w:val="single"/>
    </w:rPr>
  </w:style>
  <w:style w:type="character" w:styleId="BookTitle">
    <w:name w:val="Book Title"/>
    <w:basedOn w:val="DefaultParagraphFont"/>
    <w:uiPriority w:val="33"/>
    <w:rsid w:val="00943D0C"/>
    <w:rPr>
      <w:b/>
      <w:bCs/>
      <w:smallCaps/>
    </w:rPr>
  </w:style>
  <w:style w:type="paragraph" w:customStyle="1" w:styleId="Authors-superscript">
    <w:name w:val="Author(s)-superscript"/>
    <w:basedOn w:val="Subtitle"/>
    <w:next w:val="Normal"/>
    <w:rsid w:val="00676F40"/>
    <w:rPr>
      <w:vertAlign w:val="superscript"/>
      <w:lang w:val="en-GB"/>
    </w:rPr>
  </w:style>
  <w:style w:type="paragraph" w:customStyle="1" w:styleId="Affiliation-superscript">
    <w:name w:val="Affiliation-superscript"/>
    <w:basedOn w:val="Affiliation"/>
    <w:qFormat/>
    <w:rsid w:val="00676F40"/>
    <w:rPr>
      <w:vertAlign w:val="superscript"/>
    </w:rPr>
  </w:style>
  <w:style w:type="paragraph" w:customStyle="1" w:styleId="Authors">
    <w:name w:val="Authors"/>
    <w:basedOn w:val="Subtitle"/>
    <w:qFormat/>
    <w:rsid w:val="007E180A"/>
  </w:style>
  <w:style w:type="paragraph" w:customStyle="1" w:styleId="Authors-superscript0">
    <w:name w:val="Authors-superscript"/>
    <w:basedOn w:val="Authors"/>
    <w:qFormat/>
    <w:rsid w:val="007E180A"/>
    <w:rPr>
      <w:vertAlign w:val="superscript"/>
    </w:rPr>
  </w:style>
  <w:style w:type="paragraph" w:styleId="EndnoteText">
    <w:name w:val="endnote text"/>
    <w:basedOn w:val="Normal"/>
    <w:link w:val="EndnoteTextChar"/>
    <w:uiPriority w:val="99"/>
    <w:semiHidden/>
    <w:unhideWhenUsed/>
    <w:rsid w:val="00FF44D2"/>
    <w:pPr>
      <w:spacing w:after="0" w:line="240" w:lineRule="auto"/>
    </w:pPr>
    <w:rPr>
      <w:rFonts w:eastAsiaTheme="minorHAnsi"/>
      <w:sz w:val="20"/>
      <w:szCs w:val="20"/>
      <w:lang w:val="en-GB"/>
    </w:rPr>
  </w:style>
  <w:style w:type="character" w:customStyle="1" w:styleId="EndnoteTextChar">
    <w:name w:val="Endnote Text Char"/>
    <w:basedOn w:val="DefaultParagraphFont"/>
    <w:link w:val="EndnoteText"/>
    <w:uiPriority w:val="99"/>
    <w:semiHidden/>
    <w:rsid w:val="00FF44D2"/>
    <w:rPr>
      <w:rFonts w:eastAsiaTheme="minorHAnsi"/>
      <w:lang w:val="en-GB"/>
    </w:rPr>
  </w:style>
  <w:style w:type="character" w:styleId="EndnoteReference">
    <w:name w:val="endnote reference"/>
    <w:basedOn w:val="DefaultParagraphFont"/>
    <w:uiPriority w:val="99"/>
    <w:semiHidden/>
    <w:unhideWhenUsed/>
    <w:rsid w:val="00FF44D2"/>
    <w:rPr>
      <w:vertAlign w:val="superscript"/>
    </w:rPr>
  </w:style>
  <w:style w:type="paragraph" w:styleId="NormalWeb">
    <w:name w:val="Normal (Web)"/>
    <w:basedOn w:val="Normal"/>
    <w:uiPriority w:val="99"/>
    <w:semiHidden/>
    <w:unhideWhenUsed/>
    <w:rsid w:val="00FF44D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CommentReference">
    <w:name w:val="annotation reference"/>
    <w:basedOn w:val="DefaultParagraphFont"/>
    <w:uiPriority w:val="99"/>
    <w:semiHidden/>
    <w:unhideWhenUsed/>
    <w:rsid w:val="00FF44D2"/>
    <w:rPr>
      <w:sz w:val="16"/>
      <w:szCs w:val="16"/>
    </w:rPr>
  </w:style>
  <w:style w:type="paragraph" w:styleId="CommentText">
    <w:name w:val="annotation text"/>
    <w:basedOn w:val="Normal"/>
    <w:link w:val="CommentTextChar"/>
    <w:uiPriority w:val="99"/>
    <w:semiHidden/>
    <w:unhideWhenUsed/>
    <w:rsid w:val="00FF44D2"/>
    <w:pPr>
      <w:spacing w:after="0" w:line="240" w:lineRule="auto"/>
    </w:pPr>
    <w:rPr>
      <w:rFonts w:ascii="Times New Roman" w:eastAsia="Times New Roman" w:hAnsi="Times New Roman" w:cs="Times New Roman"/>
      <w:sz w:val="20"/>
      <w:szCs w:val="20"/>
      <w:lang w:val="en-GB" w:eastAsia="en-GB"/>
    </w:rPr>
  </w:style>
  <w:style w:type="character" w:customStyle="1" w:styleId="CommentTextChar">
    <w:name w:val="Comment Text Char"/>
    <w:basedOn w:val="DefaultParagraphFont"/>
    <w:link w:val="CommentText"/>
    <w:uiPriority w:val="99"/>
    <w:semiHidden/>
    <w:rsid w:val="00FF44D2"/>
    <w:rPr>
      <w:rFonts w:ascii="Times New Roman" w:eastAsia="Times New Roman" w:hAnsi="Times New Roman" w:cs="Times New Roman"/>
      <w:lang w:val="en-GB" w:eastAsia="en-GB"/>
    </w:rPr>
  </w:style>
  <w:style w:type="paragraph" w:styleId="CommentSubject">
    <w:name w:val="annotation subject"/>
    <w:basedOn w:val="CommentText"/>
    <w:next w:val="CommentText"/>
    <w:link w:val="CommentSubjectChar"/>
    <w:uiPriority w:val="99"/>
    <w:semiHidden/>
    <w:unhideWhenUsed/>
    <w:rsid w:val="00FF44D2"/>
    <w:rPr>
      <w:b/>
      <w:bCs/>
    </w:rPr>
  </w:style>
  <w:style w:type="character" w:customStyle="1" w:styleId="CommentSubjectChar">
    <w:name w:val="Comment Subject Char"/>
    <w:basedOn w:val="CommentTextChar"/>
    <w:link w:val="CommentSubject"/>
    <w:uiPriority w:val="99"/>
    <w:semiHidden/>
    <w:rsid w:val="00FF44D2"/>
    <w:rPr>
      <w:rFonts w:ascii="Times New Roman" w:eastAsia="Times New Roman" w:hAnsi="Times New Roman" w:cs="Times New Roman"/>
      <w:b/>
      <w:bCs/>
      <w:lang w:val="en-GB" w:eastAsia="en-GB"/>
    </w:rPr>
  </w:style>
  <w:style w:type="character" w:styleId="UnresolvedMention">
    <w:name w:val="Unresolved Mention"/>
    <w:basedOn w:val="DefaultParagraphFont"/>
    <w:uiPriority w:val="99"/>
    <w:semiHidden/>
    <w:unhideWhenUsed/>
    <w:rsid w:val="00FF44D2"/>
    <w:rPr>
      <w:color w:val="605E5C"/>
      <w:shd w:val="clear" w:color="auto" w:fill="E1DFDD"/>
    </w:rPr>
  </w:style>
  <w:style w:type="character" w:styleId="FollowedHyperlink">
    <w:name w:val="FollowedHyperlink"/>
    <w:basedOn w:val="DefaultParagraphFont"/>
    <w:uiPriority w:val="99"/>
    <w:semiHidden/>
    <w:unhideWhenUsed/>
    <w:rsid w:val="00FF44D2"/>
    <w:rPr>
      <w:color w:val="96969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0111845">
      <w:bodyDiv w:val="1"/>
      <w:marLeft w:val="0"/>
      <w:marRight w:val="0"/>
      <w:marTop w:val="0"/>
      <w:marBottom w:val="0"/>
      <w:divBdr>
        <w:top w:val="none" w:sz="0" w:space="0" w:color="auto"/>
        <w:left w:val="none" w:sz="0" w:space="0" w:color="auto"/>
        <w:bottom w:val="none" w:sz="0" w:space="0" w:color="auto"/>
        <w:right w:val="none" w:sz="0" w:space="0" w:color="auto"/>
      </w:divBdr>
    </w:div>
    <w:div w:id="793793856">
      <w:bodyDiv w:val="1"/>
      <w:marLeft w:val="0"/>
      <w:marRight w:val="0"/>
      <w:marTop w:val="0"/>
      <w:marBottom w:val="0"/>
      <w:divBdr>
        <w:top w:val="none" w:sz="0" w:space="0" w:color="auto"/>
        <w:left w:val="none" w:sz="0" w:space="0" w:color="auto"/>
        <w:bottom w:val="none" w:sz="0" w:space="0" w:color="auto"/>
        <w:right w:val="none" w:sz="0" w:space="0" w:color="auto"/>
      </w:divBdr>
    </w:div>
    <w:div w:id="805390832">
      <w:bodyDiv w:val="1"/>
      <w:marLeft w:val="0"/>
      <w:marRight w:val="0"/>
      <w:marTop w:val="0"/>
      <w:marBottom w:val="0"/>
      <w:divBdr>
        <w:top w:val="none" w:sz="0" w:space="0" w:color="auto"/>
        <w:left w:val="none" w:sz="0" w:space="0" w:color="auto"/>
        <w:bottom w:val="none" w:sz="0" w:space="0" w:color="auto"/>
        <w:right w:val="none" w:sz="0" w:space="0" w:color="auto"/>
      </w:divBdr>
    </w:div>
    <w:div w:id="829178124">
      <w:bodyDiv w:val="1"/>
      <w:marLeft w:val="0"/>
      <w:marRight w:val="0"/>
      <w:marTop w:val="0"/>
      <w:marBottom w:val="0"/>
      <w:divBdr>
        <w:top w:val="none" w:sz="0" w:space="0" w:color="auto"/>
        <w:left w:val="none" w:sz="0" w:space="0" w:color="auto"/>
        <w:bottom w:val="none" w:sz="0" w:space="0" w:color="auto"/>
        <w:right w:val="none" w:sz="0" w:space="0" w:color="auto"/>
      </w:divBdr>
    </w:div>
    <w:div w:id="961808900">
      <w:bodyDiv w:val="1"/>
      <w:marLeft w:val="0"/>
      <w:marRight w:val="0"/>
      <w:marTop w:val="0"/>
      <w:marBottom w:val="0"/>
      <w:divBdr>
        <w:top w:val="none" w:sz="0" w:space="0" w:color="auto"/>
        <w:left w:val="none" w:sz="0" w:space="0" w:color="auto"/>
        <w:bottom w:val="none" w:sz="0" w:space="0" w:color="auto"/>
        <w:right w:val="none" w:sz="0" w:space="0" w:color="auto"/>
      </w:divBdr>
    </w:div>
    <w:div w:id="1508398454">
      <w:bodyDiv w:val="1"/>
      <w:marLeft w:val="0"/>
      <w:marRight w:val="0"/>
      <w:marTop w:val="0"/>
      <w:marBottom w:val="0"/>
      <w:divBdr>
        <w:top w:val="none" w:sz="0" w:space="0" w:color="auto"/>
        <w:left w:val="none" w:sz="0" w:space="0" w:color="auto"/>
        <w:bottom w:val="none" w:sz="0" w:space="0" w:color="auto"/>
        <w:right w:val="none" w:sz="0" w:space="0" w:color="auto"/>
      </w:divBdr>
    </w:div>
    <w:div w:id="1539899584">
      <w:bodyDiv w:val="1"/>
      <w:marLeft w:val="0"/>
      <w:marRight w:val="0"/>
      <w:marTop w:val="0"/>
      <w:marBottom w:val="0"/>
      <w:divBdr>
        <w:top w:val="none" w:sz="0" w:space="0" w:color="auto"/>
        <w:left w:val="none" w:sz="0" w:space="0" w:color="auto"/>
        <w:bottom w:val="none" w:sz="0" w:space="0" w:color="auto"/>
        <w:right w:val="none" w:sz="0" w:space="0" w:color="auto"/>
      </w:divBdr>
    </w:div>
    <w:div w:id="1634019211">
      <w:bodyDiv w:val="1"/>
      <w:marLeft w:val="0"/>
      <w:marRight w:val="0"/>
      <w:marTop w:val="0"/>
      <w:marBottom w:val="0"/>
      <w:divBdr>
        <w:top w:val="none" w:sz="0" w:space="0" w:color="auto"/>
        <w:left w:val="none" w:sz="0" w:space="0" w:color="auto"/>
        <w:bottom w:val="none" w:sz="0" w:space="0" w:color="auto"/>
        <w:right w:val="none" w:sz="0" w:space="0" w:color="auto"/>
      </w:divBdr>
    </w:div>
    <w:div w:id="1675645785">
      <w:bodyDiv w:val="1"/>
      <w:marLeft w:val="0"/>
      <w:marRight w:val="0"/>
      <w:marTop w:val="0"/>
      <w:marBottom w:val="0"/>
      <w:divBdr>
        <w:top w:val="none" w:sz="0" w:space="0" w:color="auto"/>
        <w:left w:val="none" w:sz="0" w:space="0" w:color="auto"/>
        <w:bottom w:val="none" w:sz="0" w:space="0" w:color="auto"/>
        <w:right w:val="none" w:sz="0" w:space="0" w:color="auto"/>
      </w:divBdr>
    </w:div>
    <w:div w:id="1728872244">
      <w:bodyDiv w:val="1"/>
      <w:marLeft w:val="0"/>
      <w:marRight w:val="0"/>
      <w:marTop w:val="0"/>
      <w:marBottom w:val="0"/>
      <w:divBdr>
        <w:top w:val="none" w:sz="0" w:space="0" w:color="auto"/>
        <w:left w:val="none" w:sz="0" w:space="0" w:color="auto"/>
        <w:bottom w:val="none" w:sz="0" w:space="0" w:color="auto"/>
        <w:right w:val="none" w:sz="0" w:space="0" w:color="auto"/>
      </w:divBdr>
    </w:div>
    <w:div w:id="1732265438">
      <w:bodyDiv w:val="1"/>
      <w:marLeft w:val="0"/>
      <w:marRight w:val="0"/>
      <w:marTop w:val="0"/>
      <w:marBottom w:val="0"/>
      <w:divBdr>
        <w:top w:val="none" w:sz="0" w:space="0" w:color="auto"/>
        <w:left w:val="none" w:sz="0" w:space="0" w:color="auto"/>
        <w:bottom w:val="none" w:sz="0" w:space="0" w:color="auto"/>
        <w:right w:val="none" w:sz="0" w:space="0" w:color="auto"/>
      </w:divBdr>
    </w:div>
    <w:div w:id="1905021022">
      <w:bodyDiv w:val="1"/>
      <w:marLeft w:val="0"/>
      <w:marRight w:val="0"/>
      <w:marTop w:val="0"/>
      <w:marBottom w:val="0"/>
      <w:divBdr>
        <w:top w:val="none" w:sz="0" w:space="0" w:color="auto"/>
        <w:left w:val="none" w:sz="0" w:space="0" w:color="auto"/>
        <w:bottom w:val="none" w:sz="0" w:space="0" w:color="auto"/>
        <w:right w:val="none" w:sz="0" w:space="0" w:color="auto"/>
      </w:divBdr>
    </w:div>
    <w:div w:id="1928266064">
      <w:bodyDiv w:val="1"/>
      <w:marLeft w:val="0"/>
      <w:marRight w:val="0"/>
      <w:marTop w:val="0"/>
      <w:marBottom w:val="0"/>
      <w:divBdr>
        <w:top w:val="none" w:sz="0" w:space="0" w:color="auto"/>
        <w:left w:val="none" w:sz="0" w:space="0" w:color="auto"/>
        <w:bottom w:val="none" w:sz="0" w:space="0" w:color="auto"/>
        <w:right w:val="none" w:sz="0" w:space="0" w:color="auto"/>
      </w:divBdr>
    </w:div>
    <w:div w:id="1940915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image" Target="media/image6.png"/><Relationship Id="rId26" Type="http://schemas.openxmlformats.org/officeDocument/2006/relationships/image" Target="media/image9.PNG"/><Relationship Id="rId39" Type="http://schemas.openxmlformats.org/officeDocument/2006/relationships/fontTable" Target="fontTable.xml"/><Relationship Id="rId21" Type="http://schemas.microsoft.com/office/2007/relationships/hdphoto" Target="media/hdphoto1.wdp"/><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image" Target="media/image80.jpe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image" Target="media/image8.jpeg"/><Relationship Id="rId32" Type="http://schemas.openxmlformats.org/officeDocument/2006/relationships/hyperlink" Target="https://assets.publishing.service.gov.uk/government/uploads/system/uploads/attachment_data/file/662744/State_of_the_Nation_2017_-_Social_Mobility_in_Great_Britain.pdf"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png"/><Relationship Id="rId23" Type="http://schemas.microsoft.com/office/2007/relationships/hdphoto" Target="media/hdphoto10.wdp"/><Relationship Id="rId28" Type="http://schemas.openxmlformats.org/officeDocument/2006/relationships/image" Target="media/image10.png"/><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60.png"/><Relationship Id="rId31" Type="http://schemas.openxmlformats.org/officeDocument/2006/relationships/hyperlink" Target="https://assets.publishing.service.gov.uk/government/uploads/system/uploads/attachment_data/file/798404/SMC_State_of_the_Nation_Report_2018-19.pdf" TargetMode="External"/><Relationship Id="rId4" Type="http://schemas.openxmlformats.org/officeDocument/2006/relationships/settings" Target="settings.xml"/><Relationship Id="rId9" Type="http://schemas.openxmlformats.org/officeDocument/2006/relationships/image" Target="media/image13.png"/><Relationship Id="rId14" Type="http://schemas.openxmlformats.org/officeDocument/2006/relationships/image" Target="media/image4.png"/><Relationship Id="rId22" Type="http://schemas.openxmlformats.org/officeDocument/2006/relationships/image" Target="media/image70.png"/><Relationship Id="rId27" Type="http://schemas.openxmlformats.org/officeDocument/2006/relationships/image" Target="media/image90.PNG"/><Relationship Id="rId30" Type="http://schemas.openxmlformats.org/officeDocument/2006/relationships/hyperlink" Target="https://issuu.com/team_prison/docs/the_prison_drawing_project_issuu_op" TargetMode="External"/><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_rels/theme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theme/theme1.xml><?xml version="1.0" encoding="utf-8"?>
<a:theme xmlns:a="http://schemas.openxmlformats.org/drawingml/2006/main" name="Angles">
  <a:themeElements>
    <a:clrScheme name="Angles">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Angle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E7EA22-4EC6-2548-B0E0-67ACE1FC40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3375</Words>
  <Characters>19243</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2021-02-22T14:33:00Z</dcterms:created>
  <dcterms:modified xsi:type="dcterms:W3CDTF">2021-02-22T14:34:00Z</dcterms:modified>
</cp:coreProperties>
</file>