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BE38" w14:textId="77777777" w:rsidR="00AE62B1" w:rsidRDefault="00AE62B1" w:rsidP="00AE62B1">
      <w:pPr>
        <w:spacing w:after="0" w:line="480" w:lineRule="auto"/>
        <w:jc w:val="center"/>
        <w:rPr>
          <w:rFonts w:ascii="Times New Roman" w:hAnsi="Times New Roman"/>
          <w:sz w:val="24"/>
          <w:szCs w:val="24"/>
        </w:rPr>
      </w:pPr>
    </w:p>
    <w:p w14:paraId="0A7225FE" w14:textId="77777777" w:rsidR="00AE62B1" w:rsidRDefault="00AE62B1" w:rsidP="00AE62B1">
      <w:pPr>
        <w:spacing w:after="0" w:line="480" w:lineRule="auto"/>
        <w:jc w:val="center"/>
        <w:rPr>
          <w:rFonts w:ascii="Times New Roman" w:hAnsi="Times New Roman"/>
          <w:sz w:val="24"/>
          <w:szCs w:val="24"/>
        </w:rPr>
      </w:pPr>
    </w:p>
    <w:p w14:paraId="582824DD" w14:textId="77777777" w:rsidR="00AE62B1" w:rsidRDefault="00AE62B1" w:rsidP="00AE62B1">
      <w:pPr>
        <w:spacing w:after="0" w:line="480" w:lineRule="auto"/>
        <w:jc w:val="center"/>
        <w:rPr>
          <w:rFonts w:ascii="Times New Roman" w:hAnsi="Times New Roman"/>
          <w:sz w:val="24"/>
          <w:szCs w:val="24"/>
        </w:rPr>
      </w:pPr>
    </w:p>
    <w:p w14:paraId="171B16D7" w14:textId="77777777" w:rsidR="00AE62B1" w:rsidRDefault="00AE62B1" w:rsidP="00AE62B1">
      <w:pPr>
        <w:spacing w:after="0" w:line="480" w:lineRule="auto"/>
        <w:jc w:val="center"/>
        <w:rPr>
          <w:rFonts w:ascii="Times New Roman" w:hAnsi="Times New Roman"/>
          <w:sz w:val="24"/>
          <w:szCs w:val="24"/>
        </w:rPr>
      </w:pPr>
    </w:p>
    <w:p w14:paraId="3739D85D" w14:textId="794647E3" w:rsidR="00AE62B1" w:rsidRDefault="00AC14A8" w:rsidP="00AE62B1">
      <w:pPr>
        <w:spacing w:after="0" w:line="480" w:lineRule="auto"/>
        <w:jc w:val="center"/>
        <w:rPr>
          <w:rFonts w:ascii="Times New Roman" w:hAnsi="Times New Roman"/>
          <w:sz w:val="24"/>
          <w:szCs w:val="24"/>
        </w:rPr>
      </w:pPr>
      <w:r>
        <w:rPr>
          <w:rFonts w:ascii="Times New Roman" w:hAnsi="Times New Roman"/>
          <w:sz w:val="24"/>
          <w:szCs w:val="24"/>
        </w:rPr>
        <w:t xml:space="preserve">The pandemic and the feminisation of the Church? </w:t>
      </w:r>
      <w:r w:rsidR="00B223B3">
        <w:rPr>
          <w:rFonts w:ascii="Times New Roman" w:hAnsi="Times New Roman"/>
          <w:sz w:val="24"/>
          <w:szCs w:val="24"/>
        </w:rPr>
        <w:t xml:space="preserve">How male and female churchgoers experienced the Church of England’s response to </w:t>
      </w:r>
      <w:r>
        <w:rPr>
          <w:rFonts w:ascii="Times New Roman" w:hAnsi="Times New Roman"/>
          <w:sz w:val="24"/>
          <w:szCs w:val="24"/>
        </w:rPr>
        <w:t>Covid-19</w:t>
      </w:r>
    </w:p>
    <w:p w14:paraId="412E4539" w14:textId="77777777" w:rsidR="00AE62B1" w:rsidRDefault="00AE62B1" w:rsidP="00AE62B1">
      <w:pPr>
        <w:spacing w:after="0" w:line="480" w:lineRule="auto"/>
        <w:jc w:val="center"/>
        <w:rPr>
          <w:rFonts w:ascii="Times New Roman" w:hAnsi="Times New Roman"/>
          <w:sz w:val="24"/>
          <w:szCs w:val="24"/>
        </w:rPr>
      </w:pPr>
    </w:p>
    <w:p w14:paraId="27226297" w14:textId="77777777" w:rsidR="00B223B3" w:rsidRDefault="00B223B3" w:rsidP="00AE62B1">
      <w:pPr>
        <w:spacing w:after="0" w:line="480" w:lineRule="auto"/>
        <w:jc w:val="center"/>
        <w:rPr>
          <w:rFonts w:ascii="Times New Roman" w:hAnsi="Times New Roman"/>
          <w:sz w:val="24"/>
          <w:szCs w:val="24"/>
        </w:rPr>
      </w:pPr>
    </w:p>
    <w:p w14:paraId="6D2D0E40" w14:textId="77777777" w:rsidR="00AE62B1" w:rsidRPr="008652F0" w:rsidRDefault="00AE62B1" w:rsidP="00AE62B1">
      <w:pPr>
        <w:spacing w:after="0" w:line="480" w:lineRule="auto"/>
        <w:jc w:val="center"/>
        <w:rPr>
          <w:rFonts w:ascii="Times New Roman" w:hAnsi="Times New Roman"/>
          <w:sz w:val="24"/>
          <w:szCs w:val="24"/>
        </w:rPr>
      </w:pPr>
      <w:r w:rsidRPr="008652F0">
        <w:rPr>
          <w:rFonts w:ascii="Times New Roman" w:hAnsi="Times New Roman"/>
          <w:sz w:val="24"/>
          <w:szCs w:val="24"/>
        </w:rPr>
        <w:t>Leslie J. Francis*</w:t>
      </w:r>
    </w:p>
    <w:p w14:paraId="74888D74" w14:textId="77777777" w:rsidR="00AE62B1" w:rsidRDefault="00AE62B1" w:rsidP="00AE62B1">
      <w:pPr>
        <w:spacing w:after="0" w:line="480" w:lineRule="auto"/>
        <w:jc w:val="center"/>
        <w:rPr>
          <w:rFonts w:ascii="Times New Roman" w:hAnsi="Times New Roman"/>
          <w:sz w:val="24"/>
          <w:szCs w:val="24"/>
        </w:rPr>
      </w:pPr>
      <w:r w:rsidRPr="008652F0">
        <w:rPr>
          <w:rFonts w:ascii="Times New Roman" w:hAnsi="Times New Roman"/>
          <w:sz w:val="24"/>
          <w:szCs w:val="24"/>
        </w:rPr>
        <w:t xml:space="preserve">University of Warwick, </w:t>
      </w:r>
      <w:r>
        <w:rPr>
          <w:rFonts w:ascii="Times New Roman" w:hAnsi="Times New Roman"/>
          <w:sz w:val="24"/>
          <w:szCs w:val="24"/>
        </w:rPr>
        <w:t xml:space="preserve">Coventry, </w:t>
      </w:r>
      <w:r w:rsidRPr="008652F0">
        <w:rPr>
          <w:rFonts w:ascii="Times New Roman" w:hAnsi="Times New Roman"/>
          <w:sz w:val="24"/>
          <w:szCs w:val="24"/>
        </w:rPr>
        <w:t>UK</w:t>
      </w:r>
    </w:p>
    <w:p w14:paraId="35A7A409" w14:textId="77777777" w:rsidR="00AE62B1" w:rsidRPr="008652F0" w:rsidRDefault="00AE62B1" w:rsidP="00AE62B1">
      <w:pPr>
        <w:spacing w:after="0" w:line="480" w:lineRule="auto"/>
        <w:jc w:val="center"/>
        <w:rPr>
          <w:rFonts w:ascii="Times New Roman" w:hAnsi="Times New Roman"/>
          <w:sz w:val="24"/>
          <w:szCs w:val="24"/>
        </w:rPr>
      </w:pPr>
      <w:r w:rsidRPr="00A31D24">
        <w:rPr>
          <w:rFonts w:ascii="Times New Roman" w:hAnsi="Times New Roman"/>
          <w:sz w:val="24"/>
          <w:szCs w:val="24"/>
        </w:rPr>
        <w:t>https://orcid.org/0000-0003-2946-9980</w:t>
      </w:r>
    </w:p>
    <w:p w14:paraId="7B4CC1B6" w14:textId="77777777" w:rsidR="00AE62B1" w:rsidRDefault="00AE62B1" w:rsidP="00AE62B1">
      <w:pPr>
        <w:spacing w:after="0" w:line="480" w:lineRule="auto"/>
        <w:jc w:val="center"/>
        <w:rPr>
          <w:rFonts w:ascii="Times New Roman" w:hAnsi="Times New Roman"/>
          <w:sz w:val="24"/>
          <w:szCs w:val="24"/>
        </w:rPr>
      </w:pPr>
    </w:p>
    <w:p w14:paraId="4AB05828" w14:textId="77777777" w:rsidR="00AE62B1" w:rsidRDefault="00AE62B1" w:rsidP="00AE62B1">
      <w:pPr>
        <w:spacing w:after="0" w:line="480" w:lineRule="auto"/>
        <w:jc w:val="center"/>
        <w:rPr>
          <w:rFonts w:ascii="Times New Roman" w:hAnsi="Times New Roman"/>
          <w:sz w:val="24"/>
          <w:szCs w:val="24"/>
        </w:rPr>
      </w:pPr>
      <w:r>
        <w:rPr>
          <w:rFonts w:ascii="Times New Roman" w:hAnsi="Times New Roman"/>
          <w:sz w:val="24"/>
          <w:szCs w:val="24"/>
        </w:rPr>
        <w:t>Andrew Village</w:t>
      </w:r>
    </w:p>
    <w:p w14:paraId="6A32C5E1" w14:textId="77777777" w:rsidR="00AE62B1" w:rsidRDefault="00AE62B1" w:rsidP="00AE62B1">
      <w:pPr>
        <w:spacing w:after="0" w:line="480" w:lineRule="auto"/>
        <w:jc w:val="center"/>
        <w:rPr>
          <w:rFonts w:ascii="Times New Roman" w:hAnsi="Times New Roman"/>
          <w:sz w:val="24"/>
          <w:szCs w:val="24"/>
        </w:rPr>
      </w:pPr>
      <w:r>
        <w:rPr>
          <w:rFonts w:ascii="Times New Roman" w:hAnsi="Times New Roman"/>
          <w:sz w:val="24"/>
          <w:szCs w:val="24"/>
        </w:rPr>
        <w:t xml:space="preserve">York St John University, York, </w:t>
      </w:r>
      <w:r w:rsidRPr="008652F0">
        <w:rPr>
          <w:rFonts w:ascii="Times New Roman" w:hAnsi="Times New Roman"/>
          <w:sz w:val="24"/>
          <w:szCs w:val="24"/>
        </w:rPr>
        <w:t>UK</w:t>
      </w:r>
    </w:p>
    <w:p w14:paraId="38DE304A" w14:textId="77777777" w:rsidR="00AE62B1" w:rsidRPr="008652F0" w:rsidRDefault="00AE62B1" w:rsidP="00AE62B1">
      <w:pPr>
        <w:spacing w:after="0" w:line="480" w:lineRule="auto"/>
        <w:jc w:val="center"/>
        <w:rPr>
          <w:rFonts w:ascii="Times New Roman" w:hAnsi="Times New Roman"/>
          <w:sz w:val="24"/>
          <w:szCs w:val="24"/>
        </w:rPr>
      </w:pPr>
      <w:r>
        <w:rPr>
          <w:rFonts w:ascii="Times New Roman" w:hAnsi="Times New Roman"/>
          <w:sz w:val="24"/>
          <w:szCs w:val="24"/>
        </w:rPr>
        <w:t>https://orcid.org/0000-0002-2174-8822</w:t>
      </w:r>
    </w:p>
    <w:p w14:paraId="3EEF61C5" w14:textId="77777777" w:rsidR="00AE62B1" w:rsidRDefault="00AE62B1" w:rsidP="00AE62B1">
      <w:pPr>
        <w:spacing w:after="0" w:line="480" w:lineRule="auto"/>
        <w:jc w:val="center"/>
        <w:rPr>
          <w:rFonts w:ascii="Times New Roman" w:hAnsi="Times New Roman"/>
          <w:sz w:val="24"/>
          <w:szCs w:val="24"/>
        </w:rPr>
      </w:pPr>
    </w:p>
    <w:p w14:paraId="0086A913"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4910DD99"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27120A0E"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7A18875C"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1A0DD12E"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1F1E95D3"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73667765"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3CFF634A"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2C90E2A1" w14:textId="77777777" w:rsidR="00AE62B1" w:rsidRDefault="00AE62B1" w:rsidP="00AE62B1">
      <w:pPr>
        <w:tabs>
          <w:tab w:val="left" w:pos="3180"/>
        </w:tabs>
        <w:spacing w:after="0" w:line="240" w:lineRule="auto"/>
        <w:ind w:right="471"/>
        <w:jc w:val="both"/>
        <w:rPr>
          <w:rFonts w:ascii="Times New Roman" w:hAnsi="Times New Roman"/>
          <w:sz w:val="24"/>
          <w:szCs w:val="24"/>
        </w:rPr>
      </w:pPr>
    </w:p>
    <w:p w14:paraId="4D52FEAC" w14:textId="77777777" w:rsidR="00B223B3" w:rsidRDefault="00B223B3" w:rsidP="00AE62B1">
      <w:pPr>
        <w:tabs>
          <w:tab w:val="left" w:pos="3180"/>
        </w:tabs>
        <w:spacing w:after="0" w:line="240" w:lineRule="auto"/>
        <w:ind w:right="471"/>
        <w:jc w:val="both"/>
        <w:rPr>
          <w:rFonts w:ascii="Times New Roman" w:hAnsi="Times New Roman"/>
          <w:sz w:val="24"/>
          <w:szCs w:val="24"/>
        </w:rPr>
      </w:pPr>
    </w:p>
    <w:p w14:paraId="0400F191" w14:textId="77777777" w:rsidR="00AE62B1" w:rsidRPr="000D6967" w:rsidRDefault="00AE62B1" w:rsidP="00AE62B1">
      <w:pPr>
        <w:tabs>
          <w:tab w:val="left" w:pos="3180"/>
        </w:tabs>
        <w:spacing w:after="0" w:line="240" w:lineRule="auto"/>
        <w:ind w:right="471"/>
        <w:jc w:val="both"/>
        <w:rPr>
          <w:rFonts w:ascii="Times New Roman" w:hAnsi="Times New Roman"/>
          <w:sz w:val="24"/>
          <w:szCs w:val="24"/>
        </w:rPr>
      </w:pPr>
      <w:r w:rsidRPr="000D6967">
        <w:rPr>
          <w:rFonts w:ascii="Times New Roman" w:hAnsi="Times New Roman"/>
          <w:sz w:val="24"/>
          <w:szCs w:val="24"/>
        </w:rPr>
        <w:t>Author note:</w:t>
      </w:r>
      <w:r w:rsidRPr="000D6967">
        <w:rPr>
          <w:rFonts w:ascii="Times New Roman" w:hAnsi="Times New Roman"/>
          <w:sz w:val="24"/>
          <w:szCs w:val="24"/>
        </w:rPr>
        <w:tab/>
      </w:r>
    </w:p>
    <w:p w14:paraId="333FFC6D" w14:textId="77777777" w:rsidR="00AE62B1" w:rsidRPr="000D6967" w:rsidRDefault="00AE62B1" w:rsidP="00AE62B1">
      <w:pPr>
        <w:spacing w:after="0" w:line="240" w:lineRule="auto"/>
        <w:ind w:right="471"/>
        <w:jc w:val="both"/>
        <w:rPr>
          <w:rFonts w:ascii="Times New Roman" w:hAnsi="Times New Roman"/>
          <w:sz w:val="24"/>
          <w:szCs w:val="24"/>
        </w:rPr>
      </w:pPr>
      <w:r w:rsidRPr="000D6967">
        <w:rPr>
          <w:rFonts w:ascii="Times New Roman" w:hAnsi="Times New Roman"/>
          <w:sz w:val="24"/>
          <w:szCs w:val="24"/>
        </w:rPr>
        <w:t>*Corresponding author:</w:t>
      </w:r>
    </w:p>
    <w:p w14:paraId="38C3B6A4" w14:textId="77777777" w:rsidR="00AE62B1" w:rsidRPr="000D6967" w:rsidRDefault="00AE62B1" w:rsidP="00AE62B1">
      <w:pPr>
        <w:spacing w:after="0" w:line="240" w:lineRule="auto"/>
        <w:ind w:right="471"/>
        <w:jc w:val="both"/>
        <w:rPr>
          <w:rFonts w:ascii="Times New Roman" w:hAnsi="Times New Roman"/>
          <w:sz w:val="24"/>
          <w:szCs w:val="24"/>
        </w:rPr>
      </w:pPr>
      <w:r w:rsidRPr="000D6967">
        <w:rPr>
          <w:rFonts w:ascii="Times New Roman" w:hAnsi="Times New Roman"/>
          <w:sz w:val="24"/>
          <w:szCs w:val="24"/>
        </w:rPr>
        <w:t>Leslie J. Francis</w:t>
      </w:r>
    </w:p>
    <w:p w14:paraId="474291A3" w14:textId="77777777" w:rsidR="00AE62B1" w:rsidRPr="00E128C7" w:rsidRDefault="00AE62B1" w:rsidP="00AE62B1">
      <w:pPr>
        <w:spacing w:after="0" w:line="240" w:lineRule="auto"/>
        <w:ind w:right="471"/>
        <w:jc w:val="both"/>
        <w:rPr>
          <w:rFonts w:ascii="Times New Roman" w:hAnsi="Times New Roman"/>
          <w:sz w:val="24"/>
          <w:szCs w:val="24"/>
        </w:rPr>
      </w:pPr>
      <w:r w:rsidRPr="00E128C7">
        <w:rPr>
          <w:rFonts w:ascii="Times New Roman" w:hAnsi="Times New Roman"/>
          <w:sz w:val="24"/>
          <w:szCs w:val="24"/>
        </w:rPr>
        <w:t>Professor of Religions and Psychology</w:t>
      </w:r>
    </w:p>
    <w:p w14:paraId="5FD9EECF" w14:textId="77777777" w:rsidR="00AE62B1" w:rsidRPr="00E128C7" w:rsidRDefault="00AE62B1" w:rsidP="00AE62B1">
      <w:pPr>
        <w:spacing w:after="0" w:line="240" w:lineRule="auto"/>
        <w:ind w:right="471"/>
        <w:jc w:val="both"/>
        <w:rPr>
          <w:rFonts w:ascii="Times New Roman" w:hAnsi="Times New Roman"/>
          <w:sz w:val="24"/>
          <w:szCs w:val="24"/>
        </w:rPr>
      </w:pPr>
      <w:r w:rsidRPr="00E128C7">
        <w:rPr>
          <w:rFonts w:ascii="Times New Roman" w:hAnsi="Times New Roman"/>
          <w:sz w:val="24"/>
          <w:szCs w:val="24"/>
        </w:rPr>
        <w:t>Centre for Educational Development, Appraisal and Research (CEDAR)</w:t>
      </w:r>
    </w:p>
    <w:p w14:paraId="46AB57CF" w14:textId="77777777" w:rsidR="00AE62B1" w:rsidRPr="000D6967" w:rsidRDefault="00AE62B1" w:rsidP="00AE62B1">
      <w:pPr>
        <w:spacing w:after="0" w:line="240" w:lineRule="auto"/>
        <w:ind w:right="471"/>
        <w:jc w:val="both"/>
        <w:rPr>
          <w:rFonts w:ascii="Times New Roman" w:hAnsi="Times New Roman"/>
          <w:sz w:val="24"/>
          <w:szCs w:val="24"/>
        </w:rPr>
      </w:pPr>
      <w:r w:rsidRPr="000D6967">
        <w:rPr>
          <w:rFonts w:ascii="Times New Roman" w:hAnsi="Times New Roman"/>
          <w:sz w:val="24"/>
          <w:szCs w:val="24"/>
        </w:rPr>
        <w:t>The University of Warwick</w:t>
      </w:r>
    </w:p>
    <w:p w14:paraId="36548D85" w14:textId="77777777" w:rsidR="00AE62B1" w:rsidRPr="000D6967" w:rsidRDefault="00AE62B1" w:rsidP="00AE62B1">
      <w:pPr>
        <w:spacing w:after="0" w:line="240" w:lineRule="auto"/>
        <w:ind w:right="471"/>
        <w:jc w:val="both"/>
        <w:rPr>
          <w:rFonts w:ascii="Times New Roman" w:hAnsi="Times New Roman"/>
          <w:sz w:val="24"/>
          <w:szCs w:val="24"/>
        </w:rPr>
      </w:pPr>
      <w:r w:rsidRPr="000D6967">
        <w:rPr>
          <w:rFonts w:ascii="Times New Roman" w:hAnsi="Times New Roman"/>
          <w:sz w:val="24"/>
          <w:szCs w:val="24"/>
        </w:rPr>
        <w:t>Coventry CV4 7AL United Kingdom</w:t>
      </w:r>
    </w:p>
    <w:p w14:paraId="64C601AE" w14:textId="77777777" w:rsidR="00AE62B1" w:rsidRPr="008652F0" w:rsidRDefault="00AE62B1" w:rsidP="00AE62B1">
      <w:pPr>
        <w:spacing w:after="0" w:line="240" w:lineRule="auto"/>
        <w:ind w:right="471"/>
        <w:rPr>
          <w:rFonts w:ascii="Times New Roman" w:hAnsi="Times New Roman"/>
          <w:sz w:val="24"/>
          <w:szCs w:val="24"/>
        </w:rPr>
      </w:pPr>
      <w:r w:rsidRPr="000D6967">
        <w:rPr>
          <w:rFonts w:ascii="Times New Roman" w:hAnsi="Times New Roman"/>
          <w:sz w:val="24"/>
          <w:szCs w:val="24"/>
        </w:rPr>
        <w:t xml:space="preserve">Email:   </w:t>
      </w:r>
      <w:hyperlink r:id="rId7" w:history="1">
        <w:r w:rsidRPr="000D6967">
          <w:rPr>
            <w:rStyle w:val="Hyperlink"/>
            <w:rFonts w:ascii="Times New Roman" w:hAnsi="Times New Roman"/>
            <w:color w:val="auto"/>
            <w:sz w:val="24"/>
            <w:szCs w:val="24"/>
          </w:rPr>
          <w:t>leslie.francis@warwick.ac.uk</w:t>
        </w:r>
      </w:hyperlink>
      <w:r w:rsidRPr="008652F0">
        <w:rPr>
          <w:rFonts w:ascii="Times New Roman" w:hAnsi="Times New Roman"/>
          <w:sz w:val="24"/>
          <w:szCs w:val="24"/>
        </w:rPr>
        <w:t xml:space="preserve"> </w:t>
      </w:r>
    </w:p>
    <w:p w14:paraId="1B3B4C4D" w14:textId="77777777" w:rsidR="00AE62B1" w:rsidRPr="008652F0" w:rsidRDefault="00AE62B1" w:rsidP="00AE62B1">
      <w:pPr>
        <w:spacing w:after="0" w:line="480" w:lineRule="auto"/>
        <w:jc w:val="center"/>
        <w:rPr>
          <w:rFonts w:ascii="Times New Roman" w:hAnsi="Times New Roman"/>
          <w:b/>
          <w:sz w:val="24"/>
          <w:szCs w:val="24"/>
        </w:rPr>
      </w:pPr>
      <w:r w:rsidRPr="008652F0">
        <w:rPr>
          <w:rFonts w:ascii="Times New Roman" w:hAnsi="Times New Roman"/>
          <w:b/>
          <w:sz w:val="24"/>
          <w:szCs w:val="24"/>
        </w:rPr>
        <w:br w:type="page"/>
      </w:r>
      <w:r w:rsidRPr="008652F0">
        <w:rPr>
          <w:rFonts w:ascii="Times New Roman" w:hAnsi="Times New Roman"/>
          <w:b/>
          <w:sz w:val="24"/>
          <w:szCs w:val="24"/>
        </w:rPr>
        <w:lastRenderedPageBreak/>
        <w:t>Abstract</w:t>
      </w:r>
    </w:p>
    <w:p w14:paraId="4CEAE284" w14:textId="77777777" w:rsidR="00B223B3" w:rsidRDefault="00B223B3" w:rsidP="00AE62B1">
      <w:pPr>
        <w:spacing w:after="0" w:line="480" w:lineRule="auto"/>
        <w:rPr>
          <w:rFonts w:ascii="Times New Roman" w:hAnsi="Times New Roman"/>
          <w:sz w:val="24"/>
          <w:szCs w:val="24"/>
        </w:rPr>
      </w:pPr>
      <w:r>
        <w:rPr>
          <w:rFonts w:ascii="Times New Roman" w:hAnsi="Times New Roman"/>
          <w:sz w:val="24"/>
          <w:szCs w:val="24"/>
        </w:rPr>
        <w:t xml:space="preserve">The Church of England responded quickly and decisively to the Government’s lockdown of the nation on 23 March 2020 by a total lock-up of </w:t>
      </w:r>
      <w:r w:rsidR="003F239B">
        <w:rPr>
          <w:rFonts w:ascii="Times New Roman" w:hAnsi="Times New Roman"/>
          <w:sz w:val="24"/>
          <w:szCs w:val="24"/>
        </w:rPr>
        <w:t>all its churches and a swift mov</w:t>
      </w:r>
      <w:r>
        <w:rPr>
          <w:rFonts w:ascii="Times New Roman" w:hAnsi="Times New Roman"/>
          <w:sz w:val="24"/>
          <w:szCs w:val="24"/>
        </w:rPr>
        <w:t>e to a new online presence. Drawing on data</w:t>
      </w:r>
      <w:r w:rsidR="00C37488">
        <w:rPr>
          <w:rFonts w:ascii="Times New Roman" w:hAnsi="Times New Roman"/>
          <w:sz w:val="24"/>
          <w:szCs w:val="24"/>
        </w:rPr>
        <w:t xml:space="preserve"> from the </w:t>
      </w:r>
      <w:r w:rsidR="00C37488">
        <w:rPr>
          <w:rFonts w:ascii="Times New Roman" w:hAnsi="Times New Roman"/>
          <w:i/>
          <w:sz w:val="24"/>
          <w:szCs w:val="24"/>
        </w:rPr>
        <w:t>Coronavirus, Church &amp; You Survey</w:t>
      </w:r>
      <w:r w:rsidR="00C37488">
        <w:rPr>
          <w:rFonts w:ascii="Times New Roman" w:hAnsi="Times New Roman"/>
          <w:sz w:val="24"/>
          <w:szCs w:val="24"/>
        </w:rPr>
        <w:t xml:space="preserve"> provided by 1,642 female and 854 male churchgoing lay Anglicans in England, the present analyses tested the thesis that the response of the Church of England would be assessed more favourably by women than by men. The data found that men evaluated the national leadership less favourably, were more critical of the policy to lock-up churches, and were less positive about the online future. These findings are read against the background of a Church in which men are already marginalised and may have become more so as a consequence of the pandemic.</w:t>
      </w:r>
    </w:p>
    <w:p w14:paraId="6A00B2CC" w14:textId="77777777" w:rsidR="00C37488" w:rsidRPr="00C37488" w:rsidRDefault="00C37488" w:rsidP="00AE62B1">
      <w:pPr>
        <w:spacing w:after="0" w:line="480" w:lineRule="auto"/>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Covid-19, Church of England, survey, women, men</w:t>
      </w:r>
    </w:p>
    <w:p w14:paraId="37D83BF0" w14:textId="77777777" w:rsidR="00C37488" w:rsidRDefault="00C37488">
      <w:pPr>
        <w:rPr>
          <w:rFonts w:ascii="Times New Roman" w:hAnsi="Times New Roman"/>
          <w:sz w:val="24"/>
          <w:szCs w:val="24"/>
        </w:rPr>
      </w:pPr>
      <w:r>
        <w:rPr>
          <w:rFonts w:ascii="Times New Roman" w:hAnsi="Times New Roman"/>
          <w:sz w:val="24"/>
          <w:szCs w:val="24"/>
        </w:rPr>
        <w:br w:type="page"/>
      </w:r>
    </w:p>
    <w:p w14:paraId="7D803B61" w14:textId="77777777" w:rsidR="00B223B3" w:rsidRPr="00C37488" w:rsidRDefault="00C37488" w:rsidP="00C37488">
      <w:pPr>
        <w:spacing w:after="0" w:line="480" w:lineRule="auto"/>
        <w:jc w:val="center"/>
        <w:rPr>
          <w:rFonts w:ascii="Times New Roman" w:hAnsi="Times New Roman"/>
          <w:b/>
          <w:sz w:val="24"/>
          <w:szCs w:val="24"/>
        </w:rPr>
      </w:pPr>
      <w:r w:rsidRPr="00C37488">
        <w:rPr>
          <w:rFonts w:ascii="Times New Roman" w:hAnsi="Times New Roman"/>
          <w:b/>
          <w:sz w:val="24"/>
          <w:szCs w:val="24"/>
        </w:rPr>
        <w:lastRenderedPageBreak/>
        <w:t>Introduction</w:t>
      </w:r>
    </w:p>
    <w:p w14:paraId="3B72E63C" w14:textId="77777777" w:rsidR="00C37488" w:rsidRPr="00C37488" w:rsidRDefault="00C37488" w:rsidP="00C37488">
      <w:pPr>
        <w:spacing w:after="0" w:line="480" w:lineRule="auto"/>
        <w:rPr>
          <w:rFonts w:ascii="Times New Roman" w:hAnsi="Times New Roman"/>
          <w:b/>
          <w:sz w:val="24"/>
          <w:szCs w:val="24"/>
        </w:rPr>
      </w:pPr>
      <w:r w:rsidRPr="00C37488">
        <w:rPr>
          <w:rFonts w:ascii="Times New Roman" w:hAnsi="Times New Roman"/>
          <w:b/>
          <w:sz w:val="24"/>
          <w:szCs w:val="24"/>
        </w:rPr>
        <w:t>Exploring sex differences in church attendance</w:t>
      </w:r>
    </w:p>
    <w:p w14:paraId="41F75826" w14:textId="77777777" w:rsidR="00C37488" w:rsidRDefault="00C37488" w:rsidP="00C37488">
      <w:pPr>
        <w:spacing w:after="0" w:line="480" w:lineRule="auto"/>
        <w:ind w:firstLine="720"/>
        <w:rPr>
          <w:rFonts w:ascii="Times New Roman" w:hAnsi="Times New Roman"/>
          <w:sz w:val="24"/>
          <w:szCs w:val="24"/>
        </w:rPr>
      </w:pPr>
      <w:r>
        <w:rPr>
          <w:rFonts w:ascii="Times New Roman" w:hAnsi="Times New Roman"/>
          <w:sz w:val="24"/>
          <w:szCs w:val="24"/>
        </w:rPr>
        <w:t>Casual observation may suggest that church congregations tend to comprise more women than men, not just across the Church of England, but across other denominations as well. While most churches keep a clear record of how many people attend each service, generally by taking a h</w:t>
      </w:r>
      <w:r w:rsidR="003F239B">
        <w:rPr>
          <w:rFonts w:ascii="Times New Roman" w:hAnsi="Times New Roman"/>
          <w:sz w:val="24"/>
          <w:szCs w:val="24"/>
        </w:rPr>
        <w:t>ead count, finer-grained data are</w:t>
      </w:r>
      <w:r>
        <w:rPr>
          <w:rFonts w:ascii="Times New Roman" w:hAnsi="Times New Roman"/>
          <w:sz w:val="24"/>
          <w:szCs w:val="24"/>
        </w:rPr>
        <w:t xml:space="preserve"> generally not available, concerning factors like the ratio between men and women, age profile, and frequency </w:t>
      </w:r>
      <w:r w:rsidR="000E5243">
        <w:rPr>
          <w:rFonts w:ascii="Times New Roman" w:hAnsi="Times New Roman"/>
          <w:sz w:val="24"/>
          <w:szCs w:val="24"/>
        </w:rPr>
        <w:t>of attendance (see, for example, Church of England, 2020). In an initial study designed to provide a finer-grained account of the composition of church congregations in rural England, Francis (1996) employed the method of participant observation. Working with a range of ministry training providers, groups of ordinands (ranging in number from 10 to 55) organised a schedule to visit every service within a given geographical area on a given Sunday. Over a period of time services were visited in 189 churches. Overall there were roughly two women in the congregations for every one man.</w:t>
      </w:r>
    </w:p>
    <w:p w14:paraId="48FD872A" w14:textId="77777777" w:rsidR="000E5243" w:rsidRDefault="000E5243" w:rsidP="00C37488">
      <w:pPr>
        <w:spacing w:after="0" w:line="480" w:lineRule="auto"/>
        <w:ind w:firstLine="720"/>
        <w:rPr>
          <w:rFonts w:ascii="Times New Roman" w:hAnsi="Times New Roman"/>
          <w:sz w:val="24"/>
          <w:szCs w:val="24"/>
        </w:rPr>
      </w:pPr>
      <w:r>
        <w:rPr>
          <w:rFonts w:ascii="Times New Roman" w:hAnsi="Times New Roman"/>
          <w:sz w:val="24"/>
          <w:szCs w:val="24"/>
        </w:rPr>
        <w:t>A more recent, more deta</w:t>
      </w:r>
      <w:r w:rsidR="00FA147C">
        <w:rPr>
          <w:rFonts w:ascii="Times New Roman" w:hAnsi="Times New Roman"/>
          <w:sz w:val="24"/>
          <w:szCs w:val="24"/>
        </w:rPr>
        <w:t>il</w:t>
      </w:r>
      <w:r>
        <w:rPr>
          <w:rFonts w:ascii="Times New Roman" w:hAnsi="Times New Roman"/>
          <w:sz w:val="24"/>
          <w:szCs w:val="24"/>
        </w:rPr>
        <w:t xml:space="preserve">ed and larger study has been reported by Francis and Lankshear (2021) employing the method of congregation surveys. Working in close collaboration with the Anglican Diocese of Southwark, every church within the three Episcopal Areas of the Diocese was invited to participate in the </w:t>
      </w:r>
      <w:r>
        <w:rPr>
          <w:rFonts w:ascii="Times New Roman" w:hAnsi="Times New Roman"/>
          <w:i/>
          <w:sz w:val="24"/>
          <w:szCs w:val="24"/>
        </w:rPr>
        <w:t>Signs of Growth Survey</w:t>
      </w:r>
      <w:r>
        <w:rPr>
          <w:rFonts w:ascii="Times New Roman" w:hAnsi="Times New Roman"/>
          <w:sz w:val="24"/>
          <w:szCs w:val="24"/>
        </w:rPr>
        <w:t>: Woolwich in 2009, Kingston in 2010, and Croydon in 2012. Overall 348 of the 360 churches in the Diocese participated and a total of 31,521 questionnaires were c</w:t>
      </w:r>
      <w:r w:rsidR="007526C3">
        <w:rPr>
          <w:rFonts w:ascii="Times New Roman" w:hAnsi="Times New Roman"/>
          <w:sz w:val="24"/>
          <w:szCs w:val="24"/>
        </w:rPr>
        <w:t xml:space="preserve">ompleted. Among the participants aged 20 and over, 65% were female in </w:t>
      </w:r>
      <w:r w:rsidR="007526C3">
        <w:rPr>
          <w:rFonts w:ascii="Times New Roman" w:hAnsi="Times New Roman"/>
          <w:i/>
          <w:sz w:val="24"/>
          <w:szCs w:val="24"/>
        </w:rPr>
        <w:t>each</w:t>
      </w:r>
      <w:r w:rsidR="007526C3">
        <w:rPr>
          <w:rFonts w:ascii="Times New Roman" w:hAnsi="Times New Roman"/>
          <w:sz w:val="24"/>
          <w:szCs w:val="24"/>
        </w:rPr>
        <w:t xml:space="preserve"> of the three Episcopal Areas. What is remarkable is that this same proportion emerges from three quite different geographical areas in which some other aspects of the demographic profile of the congregations showed significant variation. For example, in terms of ethnicity, 62% were white in Woolwich, 76% in Kingston, and 86% in Croydon; in terms of marital status, 20% were single in Woolwich, </w:t>
      </w:r>
      <w:r w:rsidR="007526C3">
        <w:rPr>
          <w:rFonts w:ascii="Times New Roman" w:hAnsi="Times New Roman"/>
          <w:sz w:val="24"/>
          <w:szCs w:val="24"/>
        </w:rPr>
        <w:lastRenderedPageBreak/>
        <w:t>19% in Kingston, and 12% in Croydon; and in terms of age, 21% were aged 70 or over in Woolwich, 23% in Kingston, and 31% in Croydon.</w:t>
      </w:r>
    </w:p>
    <w:p w14:paraId="41373C89" w14:textId="77777777" w:rsidR="007526C3" w:rsidRDefault="007526C3" w:rsidP="00C37488">
      <w:pPr>
        <w:spacing w:after="0" w:line="480" w:lineRule="auto"/>
        <w:ind w:firstLine="720"/>
        <w:rPr>
          <w:rFonts w:ascii="Times New Roman" w:hAnsi="Times New Roman"/>
          <w:sz w:val="24"/>
          <w:szCs w:val="24"/>
        </w:rPr>
      </w:pPr>
      <w:r>
        <w:rPr>
          <w:rFonts w:ascii="Times New Roman" w:hAnsi="Times New Roman"/>
          <w:sz w:val="24"/>
          <w:szCs w:val="24"/>
        </w:rPr>
        <w:t>Finding more women in church congregations is consistent with the broader scientific evidence that women report more signs of religiosity than men. For example, in their classic review of empirical research in the social psychology of religion, Argyle and Beit-Hallahmi (1975) concluded that:</w:t>
      </w:r>
    </w:p>
    <w:p w14:paraId="7F1A2B48" w14:textId="77777777" w:rsidR="007526C3" w:rsidRDefault="00D43295" w:rsidP="00D43295">
      <w:pPr>
        <w:tabs>
          <w:tab w:val="left" w:pos="3153"/>
        </w:tabs>
        <w:spacing w:after="0" w:line="480" w:lineRule="auto"/>
        <w:ind w:left="720"/>
        <w:rPr>
          <w:rFonts w:ascii="Times New Roman" w:hAnsi="Times New Roman"/>
          <w:sz w:val="24"/>
          <w:szCs w:val="24"/>
        </w:rPr>
      </w:pPr>
      <w:r>
        <w:rPr>
          <w:rFonts w:ascii="Times New Roman" w:hAnsi="Times New Roman"/>
          <w:sz w:val="24"/>
          <w:szCs w:val="24"/>
        </w:rPr>
        <w:t>The difference between men and women in their religious behaviour and beliefs are considerable… This is one of the most important statistical comparisons made in this book. (p. 71)</w:t>
      </w:r>
      <w:r w:rsidR="007526C3">
        <w:rPr>
          <w:rFonts w:ascii="Times New Roman" w:hAnsi="Times New Roman"/>
          <w:sz w:val="24"/>
          <w:szCs w:val="24"/>
        </w:rPr>
        <w:tab/>
      </w:r>
    </w:p>
    <w:p w14:paraId="29FB6F5B" w14:textId="77777777" w:rsidR="00D43295" w:rsidRDefault="00D43295" w:rsidP="00D43295">
      <w:pPr>
        <w:tabs>
          <w:tab w:val="left" w:pos="3153"/>
        </w:tabs>
        <w:spacing w:after="0" w:line="480" w:lineRule="auto"/>
        <w:rPr>
          <w:rFonts w:ascii="Times New Roman" w:hAnsi="Times New Roman"/>
          <w:sz w:val="24"/>
          <w:szCs w:val="24"/>
        </w:rPr>
      </w:pPr>
      <w:r>
        <w:rPr>
          <w:rFonts w:ascii="Times New Roman" w:hAnsi="Times New Roman"/>
          <w:sz w:val="24"/>
          <w:szCs w:val="24"/>
        </w:rPr>
        <w:t xml:space="preserve">Argyle and Beit-Hallahmi’s assessment has been reaffirmed </w:t>
      </w:r>
      <w:r w:rsidR="00FA147C">
        <w:rPr>
          <w:rFonts w:ascii="Times New Roman" w:hAnsi="Times New Roman"/>
          <w:sz w:val="24"/>
          <w:szCs w:val="24"/>
        </w:rPr>
        <w:t xml:space="preserve">by Francis (1997), by Francis and Penny (2014), and </w:t>
      </w:r>
      <w:r>
        <w:rPr>
          <w:rFonts w:ascii="Times New Roman" w:hAnsi="Times New Roman"/>
          <w:sz w:val="24"/>
          <w:szCs w:val="24"/>
        </w:rPr>
        <w:t>by Saraglou (2021, p. 24)</w:t>
      </w:r>
      <w:r w:rsidR="00FA147C">
        <w:rPr>
          <w:rFonts w:ascii="Times New Roman" w:hAnsi="Times New Roman"/>
          <w:sz w:val="24"/>
          <w:szCs w:val="24"/>
        </w:rPr>
        <w:t>.</w:t>
      </w:r>
    </w:p>
    <w:p w14:paraId="2DEBB5D3" w14:textId="77777777" w:rsidR="00CD5877" w:rsidRDefault="00FA147C"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The weighting of church congregations in general, and of Anglican congregations in particular, in the favour of women is not simply a recent phenomenon. In her essay ‘The feminisation of nineteenth century Anglicanism’, Mumm (2017) drew attention to the complex and multi-faceted nature of the notion of feminisation. Feminisation is not just a matter of women outnumbering men in congregations. Mumm (2017) draws particular attention to the influence of the Anglo-Catholic movement on the character of Anglicanism, and to the allegations voiced at the time that through his movement Anglicanism was becoming infiltrated by feminine modes of thought, practices, and preferences. The increasing elaboration of church decoration, ornate rituals, and musical tastes </w:t>
      </w:r>
      <w:r w:rsidR="00CD5877">
        <w:rPr>
          <w:rFonts w:ascii="Times New Roman" w:hAnsi="Times New Roman"/>
          <w:sz w:val="24"/>
          <w:szCs w:val="24"/>
        </w:rPr>
        <w:t>were</w:t>
      </w:r>
      <w:r>
        <w:rPr>
          <w:rFonts w:ascii="Times New Roman" w:hAnsi="Times New Roman"/>
          <w:sz w:val="24"/>
          <w:szCs w:val="24"/>
        </w:rPr>
        <w:t xml:space="preserve"> all blamed for driving away ‘manly men’ from a religion that tended to be sentimental rather than intellectual, and emotional rather than rational (see Hilliard, 1982). At the same time</w:t>
      </w:r>
      <w:r w:rsidR="00CD5877">
        <w:rPr>
          <w:rFonts w:ascii="Times New Roman" w:hAnsi="Times New Roman"/>
          <w:sz w:val="24"/>
          <w:szCs w:val="24"/>
        </w:rPr>
        <w:t>,</w:t>
      </w:r>
      <w:r>
        <w:rPr>
          <w:rFonts w:ascii="Times New Roman" w:hAnsi="Times New Roman"/>
          <w:sz w:val="24"/>
          <w:szCs w:val="24"/>
        </w:rPr>
        <w:t xml:space="preserve"> celebrated leaders of the Anglo-Catholic movement were identified as </w:t>
      </w:r>
      <w:r w:rsidR="00485D35">
        <w:rPr>
          <w:rFonts w:ascii="Times New Roman" w:hAnsi="Times New Roman"/>
          <w:sz w:val="24"/>
          <w:szCs w:val="24"/>
        </w:rPr>
        <w:t xml:space="preserve">displaying feminine characteristics (Faber, 1942) and shaping a religion attracting effete men </w:t>
      </w:r>
      <w:r w:rsidR="00CD5877">
        <w:rPr>
          <w:rFonts w:ascii="Times New Roman" w:hAnsi="Times New Roman"/>
          <w:sz w:val="24"/>
          <w:szCs w:val="24"/>
        </w:rPr>
        <w:t>and alienating masculine men. Mu</w:t>
      </w:r>
      <w:r w:rsidR="00485D35">
        <w:rPr>
          <w:rFonts w:ascii="Times New Roman" w:hAnsi="Times New Roman"/>
          <w:sz w:val="24"/>
          <w:szCs w:val="24"/>
        </w:rPr>
        <w:t xml:space="preserve">mm (2017) also draws attention to the movement of muscular Christianity </w:t>
      </w:r>
      <w:r w:rsidR="00485D35">
        <w:rPr>
          <w:rFonts w:ascii="Times New Roman" w:hAnsi="Times New Roman"/>
          <w:sz w:val="24"/>
          <w:szCs w:val="24"/>
        </w:rPr>
        <w:lastRenderedPageBreak/>
        <w:t xml:space="preserve">as a reaction to the feminisation of the Church. Muscular Christianity set out to attract men by emphasising the ‘masculine’ virtues of Jesus, of Christian men, and of the Church Militant (see Brown, 2009, pp. 88, 96-98). </w:t>
      </w:r>
    </w:p>
    <w:p w14:paraId="46AB293B" w14:textId="77777777" w:rsidR="006A48ED" w:rsidRDefault="00485D35"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Recent theories in the psychology of religion have further illuminated the implications of the feminisation of the Church by drawing attention to the d</w:t>
      </w:r>
      <w:r w:rsidR="00CD5877">
        <w:rPr>
          <w:rFonts w:ascii="Times New Roman" w:hAnsi="Times New Roman"/>
          <w:sz w:val="24"/>
          <w:szCs w:val="24"/>
        </w:rPr>
        <w:t>istinct</w:t>
      </w:r>
      <w:r>
        <w:rPr>
          <w:rFonts w:ascii="Times New Roman" w:hAnsi="Times New Roman"/>
          <w:sz w:val="24"/>
          <w:szCs w:val="24"/>
        </w:rPr>
        <w:t xml:space="preserve">ive emphases placed by men and women on evaluating situations and on decision making. One well-established stream within this broader field has drawn on </w:t>
      </w:r>
      <w:r w:rsidR="006A48ED">
        <w:rPr>
          <w:rFonts w:ascii="Times New Roman" w:hAnsi="Times New Roman"/>
          <w:sz w:val="24"/>
          <w:szCs w:val="24"/>
        </w:rPr>
        <w:t>Jungian psychological type theory (Jung, 1971), as developed and operationalised by the Myers-Briggs Type Indicator (Myers &amp; McCaulley, 1985), the Kiersey Temperament Sorter (Kiersey &amp; Bates, 1978), and the Francis Psychological Type Scales (Francis, 2005</w:t>
      </w:r>
      <w:r>
        <w:rPr>
          <w:rFonts w:ascii="Times New Roman" w:hAnsi="Times New Roman"/>
          <w:sz w:val="24"/>
          <w:szCs w:val="24"/>
        </w:rPr>
        <w:t>; Francis, Laycock, &amp; Brewster, 2017</w:t>
      </w:r>
      <w:r w:rsidR="006A48ED">
        <w:rPr>
          <w:rFonts w:ascii="Times New Roman" w:hAnsi="Times New Roman"/>
          <w:sz w:val="24"/>
          <w:szCs w:val="24"/>
        </w:rPr>
        <w:t>)</w:t>
      </w:r>
      <w:r>
        <w:rPr>
          <w:rFonts w:ascii="Times New Roman" w:hAnsi="Times New Roman"/>
          <w:sz w:val="24"/>
          <w:szCs w:val="24"/>
        </w:rPr>
        <w:t>. Within psychological type theory,</w:t>
      </w:r>
      <w:r w:rsidR="006A48ED">
        <w:rPr>
          <w:rFonts w:ascii="Times New Roman" w:hAnsi="Times New Roman"/>
          <w:sz w:val="24"/>
          <w:szCs w:val="24"/>
        </w:rPr>
        <w:t xml:space="preserve"> the psychological characteristic that most clearly differentiates between men and women is the judging process. The judging process is concerned with the basis of rationality according to which decisions are made, and differentiates between the thinking function (concerned with logic, systems, and justice) and the feeling function (concerned with values, relationships, and harmony). According to the </w:t>
      </w:r>
      <w:r w:rsidR="00BC2771">
        <w:rPr>
          <w:rFonts w:ascii="Times New Roman" w:hAnsi="Times New Roman"/>
          <w:sz w:val="24"/>
          <w:szCs w:val="24"/>
        </w:rPr>
        <w:t>UK population norms</w:t>
      </w:r>
      <w:r w:rsidR="003F239B">
        <w:rPr>
          <w:rFonts w:ascii="Times New Roman" w:hAnsi="Times New Roman"/>
          <w:sz w:val="24"/>
          <w:szCs w:val="24"/>
        </w:rPr>
        <w:t>,</w:t>
      </w:r>
      <w:r w:rsidR="00BC2771">
        <w:rPr>
          <w:rFonts w:ascii="Times New Roman" w:hAnsi="Times New Roman"/>
          <w:sz w:val="24"/>
          <w:szCs w:val="24"/>
        </w:rPr>
        <w:t xml:space="preserve"> 70% of women and 35% of men display the preference for feeling</w:t>
      </w:r>
      <w:r>
        <w:rPr>
          <w:rFonts w:ascii="Times New Roman" w:hAnsi="Times New Roman"/>
          <w:sz w:val="24"/>
          <w:szCs w:val="24"/>
        </w:rPr>
        <w:t xml:space="preserve"> (Kendall, 1998)</w:t>
      </w:r>
      <w:r w:rsidR="00BC2771">
        <w:rPr>
          <w:rFonts w:ascii="Times New Roman" w:hAnsi="Times New Roman"/>
          <w:sz w:val="24"/>
          <w:szCs w:val="24"/>
        </w:rPr>
        <w:t xml:space="preserve">. A series of congregation studies in the UK and in </w:t>
      </w:r>
      <w:r w:rsidR="003F239B">
        <w:rPr>
          <w:rFonts w:ascii="Times New Roman" w:hAnsi="Times New Roman"/>
          <w:sz w:val="24"/>
          <w:szCs w:val="24"/>
        </w:rPr>
        <w:t>Australia</w:t>
      </w:r>
      <w:r w:rsidR="00BC2771">
        <w:rPr>
          <w:rFonts w:ascii="Times New Roman" w:hAnsi="Times New Roman"/>
          <w:sz w:val="24"/>
          <w:szCs w:val="24"/>
        </w:rPr>
        <w:t xml:space="preserve"> have demonstrated that men in the congregation are more likely to prefer feeling than men in the population as a whole (see Francis, Robbins, Williams, &amp; Williams, 2007; Francis, Robbins, &amp; Craig, 2011; Robbins &amp; Francis, 2011). At the same time</w:t>
      </w:r>
      <w:r w:rsidR="003F239B">
        <w:rPr>
          <w:rFonts w:ascii="Times New Roman" w:hAnsi="Times New Roman"/>
          <w:sz w:val="24"/>
          <w:szCs w:val="24"/>
        </w:rPr>
        <w:t>,</w:t>
      </w:r>
      <w:r w:rsidR="00BC2771">
        <w:rPr>
          <w:rFonts w:ascii="Times New Roman" w:hAnsi="Times New Roman"/>
          <w:sz w:val="24"/>
          <w:szCs w:val="24"/>
        </w:rPr>
        <w:t xml:space="preserve"> a series of clergy studies ha</w:t>
      </w:r>
      <w:r w:rsidR="003F239B">
        <w:rPr>
          <w:rFonts w:ascii="Times New Roman" w:hAnsi="Times New Roman"/>
          <w:sz w:val="24"/>
          <w:szCs w:val="24"/>
        </w:rPr>
        <w:t>s</w:t>
      </w:r>
      <w:r w:rsidR="00BC2771">
        <w:rPr>
          <w:rFonts w:ascii="Times New Roman" w:hAnsi="Times New Roman"/>
          <w:sz w:val="24"/>
          <w:szCs w:val="24"/>
        </w:rPr>
        <w:t xml:space="preserve"> demonstrated that male clergy are more likely to prefer feeling than men in the population as a whole (see Francis, Craig, Whinney, Tilley, &amp; Slater, 2007; Burton, Francis, &amp; Robbins, 2010; Francis, Powell, &amp; Robbins, 2012). However, while the preference for feeling is higher among male churchgoers and among male clergy than among men in the general population, the preference for feeling </w:t>
      </w:r>
      <w:r w:rsidR="00BC2771">
        <w:rPr>
          <w:rFonts w:ascii="Times New Roman" w:hAnsi="Times New Roman"/>
          <w:sz w:val="24"/>
          <w:szCs w:val="24"/>
        </w:rPr>
        <w:lastRenderedPageBreak/>
        <w:t>among male churchgoers and among male clergy is still considerably lower than among female churchgoers</w:t>
      </w:r>
      <w:r w:rsidR="00833EA8">
        <w:rPr>
          <w:rFonts w:ascii="Times New Roman" w:hAnsi="Times New Roman"/>
          <w:sz w:val="24"/>
          <w:szCs w:val="24"/>
        </w:rPr>
        <w:t xml:space="preserve"> and among women in the general population.</w:t>
      </w:r>
    </w:p>
    <w:p w14:paraId="2F59A483" w14:textId="77777777" w:rsidR="00833EA8" w:rsidRDefault="00833EA8"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Two main conclusions emerge from these findings. The first conclusion is that the judging or evaluative process exercised within church congregations will tend to emphasise harmony, acceptance, and compromise. The second conclusion is that this dominant judging preference is still more likely to be challenged by male churchgoers than by female churchgoers.</w:t>
      </w:r>
    </w:p>
    <w:p w14:paraId="1D08F488" w14:textId="77777777" w:rsidR="00485D35" w:rsidRPr="00485D35" w:rsidRDefault="00485D35" w:rsidP="00485D35">
      <w:pPr>
        <w:tabs>
          <w:tab w:val="left" w:pos="3153"/>
        </w:tabs>
        <w:spacing w:after="0" w:line="480" w:lineRule="auto"/>
        <w:rPr>
          <w:rFonts w:ascii="Times New Roman" w:hAnsi="Times New Roman"/>
          <w:b/>
          <w:sz w:val="24"/>
          <w:szCs w:val="24"/>
        </w:rPr>
      </w:pPr>
      <w:r>
        <w:rPr>
          <w:rFonts w:ascii="Times New Roman" w:hAnsi="Times New Roman"/>
          <w:b/>
          <w:sz w:val="24"/>
          <w:szCs w:val="24"/>
        </w:rPr>
        <w:t>Exploring differences between men and women in the pews</w:t>
      </w:r>
    </w:p>
    <w:p w14:paraId="7B99CF0F" w14:textId="77777777" w:rsidR="00833EA8" w:rsidRDefault="00485D35"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The notion of the feminisation of the Church suggests that the minority of men who sit among the majority of women within </w:t>
      </w:r>
      <w:r w:rsidR="00512B0B">
        <w:rPr>
          <w:rFonts w:ascii="Times New Roman" w:hAnsi="Times New Roman"/>
          <w:sz w:val="24"/>
          <w:szCs w:val="24"/>
        </w:rPr>
        <w:t xml:space="preserve">church congregations may also be feeling less comfortable with and less accepting of the dominant beliefs, attitudes, and values, and culture that characterise church life. </w:t>
      </w:r>
      <w:r w:rsidR="00833EA8">
        <w:rPr>
          <w:rFonts w:ascii="Times New Roman" w:hAnsi="Times New Roman"/>
          <w:sz w:val="24"/>
          <w:szCs w:val="24"/>
        </w:rPr>
        <w:t>Although there is a lack of systematic research consciously examining and comparing the judgements made by male and female churchgoers, such research as there is tends to support the view that significant differences exist between the opinions of men and women in the pews. For example, Francis, Robbins, and Astley (2005) compare the views of 2,428 men and 3,318 women</w:t>
      </w:r>
      <w:r w:rsidR="002F20AA">
        <w:rPr>
          <w:rFonts w:ascii="Times New Roman" w:hAnsi="Times New Roman"/>
          <w:sz w:val="24"/>
          <w:szCs w:val="24"/>
        </w:rPr>
        <w:t xml:space="preserve">, all committed lay Anglicans who responded to the 2001 </w:t>
      </w:r>
      <w:r w:rsidR="002F20AA">
        <w:rPr>
          <w:rFonts w:ascii="Times New Roman" w:hAnsi="Times New Roman"/>
          <w:i/>
          <w:sz w:val="24"/>
          <w:szCs w:val="24"/>
        </w:rPr>
        <w:t>Church Times Survey</w:t>
      </w:r>
      <w:r w:rsidR="002F20AA">
        <w:rPr>
          <w:rFonts w:ascii="Times New Roman" w:hAnsi="Times New Roman"/>
          <w:sz w:val="24"/>
          <w:szCs w:val="24"/>
        </w:rPr>
        <w:t>, across 15 conceptual areas. According to this study, men were less likely than women to want to engage with group activities designed to develop faith, like discussion groups, bible study groups, or prayer groups.</w:t>
      </w:r>
      <w:r w:rsidR="004B694F">
        <w:rPr>
          <w:rFonts w:ascii="Times New Roman" w:hAnsi="Times New Roman"/>
          <w:sz w:val="24"/>
          <w:szCs w:val="24"/>
        </w:rPr>
        <w:t xml:space="preserve"> </w:t>
      </w:r>
      <w:r w:rsidR="00512B0B">
        <w:rPr>
          <w:rFonts w:ascii="Times New Roman" w:hAnsi="Times New Roman"/>
          <w:sz w:val="24"/>
          <w:szCs w:val="24"/>
        </w:rPr>
        <w:t xml:space="preserve">Men were less likely to turn to fellow members of their church when they need help. </w:t>
      </w:r>
      <w:r w:rsidR="004B694F">
        <w:rPr>
          <w:rFonts w:ascii="Times New Roman" w:hAnsi="Times New Roman"/>
          <w:sz w:val="24"/>
          <w:szCs w:val="24"/>
        </w:rPr>
        <w:t>Men were less likely to be helped in their faith by new forms of services or by new hymns. Men were less likely to have confidence in the leadership given by the General Synod, or given by the Archbishops’ Council.</w:t>
      </w:r>
      <w:r w:rsidR="00512B0B">
        <w:rPr>
          <w:rFonts w:ascii="Times New Roman" w:hAnsi="Times New Roman"/>
          <w:sz w:val="24"/>
          <w:szCs w:val="24"/>
        </w:rPr>
        <w:t xml:space="preserve"> Men were more likely to su</w:t>
      </w:r>
      <w:r w:rsidR="00CD5877">
        <w:rPr>
          <w:rFonts w:ascii="Times New Roman" w:hAnsi="Times New Roman"/>
          <w:sz w:val="24"/>
          <w:szCs w:val="24"/>
        </w:rPr>
        <w:t>pport</w:t>
      </w:r>
      <w:r w:rsidR="00512B0B">
        <w:rPr>
          <w:rFonts w:ascii="Times New Roman" w:hAnsi="Times New Roman"/>
          <w:sz w:val="24"/>
          <w:szCs w:val="24"/>
        </w:rPr>
        <w:t xml:space="preserve"> the disestablishment of the Church of England. </w:t>
      </w:r>
    </w:p>
    <w:p w14:paraId="56A9617E" w14:textId="77777777" w:rsidR="004B694F" w:rsidRDefault="004B694F"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Against this background it is hypothesised that male and female churchgoers may have perceived the response of the Church of England to the Covid-19 pandemic differently. </w:t>
      </w:r>
      <w:r>
        <w:rPr>
          <w:rFonts w:ascii="Times New Roman" w:hAnsi="Times New Roman"/>
          <w:sz w:val="24"/>
          <w:szCs w:val="24"/>
        </w:rPr>
        <w:lastRenderedPageBreak/>
        <w:t xml:space="preserve">First, however, it is necessary </w:t>
      </w:r>
      <w:r w:rsidR="00652BB6">
        <w:rPr>
          <w:rFonts w:ascii="Times New Roman" w:hAnsi="Times New Roman"/>
          <w:sz w:val="24"/>
          <w:szCs w:val="24"/>
        </w:rPr>
        <w:t>to provide some context for considering the way in which the Church of England responded to the Covid-19 pandemic.</w:t>
      </w:r>
    </w:p>
    <w:p w14:paraId="3B0E001B" w14:textId="77777777" w:rsidR="004B694F" w:rsidRDefault="004B694F" w:rsidP="004B694F">
      <w:pPr>
        <w:tabs>
          <w:tab w:val="left" w:pos="3153"/>
        </w:tabs>
        <w:spacing w:after="0" w:line="480" w:lineRule="auto"/>
        <w:rPr>
          <w:rFonts w:ascii="Times New Roman" w:hAnsi="Times New Roman"/>
          <w:sz w:val="24"/>
          <w:szCs w:val="24"/>
        </w:rPr>
      </w:pPr>
      <w:r>
        <w:rPr>
          <w:rFonts w:ascii="Times New Roman" w:hAnsi="Times New Roman"/>
          <w:b/>
          <w:sz w:val="24"/>
          <w:szCs w:val="24"/>
        </w:rPr>
        <w:t>Responding to the Covid-19 pandemic</w:t>
      </w:r>
    </w:p>
    <w:p w14:paraId="2326E3C7" w14:textId="77777777" w:rsidR="004B694F" w:rsidRDefault="004B694F"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During the opening days of 2020, Covid-19 took the world by surprise. It became clear that decisive action was needed and decisive action was implemented at short notice. In England the government </w:t>
      </w:r>
      <w:r w:rsidR="00F44EC1">
        <w:rPr>
          <w:rFonts w:ascii="Times New Roman" w:hAnsi="Times New Roman"/>
          <w:sz w:val="24"/>
          <w:szCs w:val="24"/>
        </w:rPr>
        <w:t>imposed a lockdown on the nation on 23 March 2020. Going beyond the immediate requirements of the government, on the following day the Church of England imposed a total lock-up on all its churches. Churches were closed completely for religious and liturgical provisions, even for private prayer, and even for the clergy. According to the guidance for churches offered by the Church of England:</w:t>
      </w:r>
    </w:p>
    <w:p w14:paraId="25FD0636" w14:textId="77777777" w:rsidR="00F44EC1" w:rsidRDefault="00F44EC1" w:rsidP="00F44EC1">
      <w:pPr>
        <w:tabs>
          <w:tab w:val="left" w:pos="3153"/>
        </w:tabs>
        <w:spacing w:after="0" w:line="480" w:lineRule="auto"/>
        <w:ind w:left="720"/>
        <w:rPr>
          <w:rFonts w:ascii="Times New Roman" w:hAnsi="Times New Roman"/>
          <w:sz w:val="24"/>
          <w:szCs w:val="24"/>
        </w:rPr>
      </w:pPr>
      <w:r>
        <w:rPr>
          <w:rFonts w:ascii="Times New Roman" w:hAnsi="Times New Roman"/>
          <w:sz w:val="24"/>
          <w:szCs w:val="24"/>
        </w:rPr>
        <w:t>Our church buildings are therefore now closed for public worship, private prayer, and all other meetings and activities except for vital community services until further notice. (McGowan, 2020, p. 4)</w:t>
      </w:r>
    </w:p>
    <w:p w14:paraId="76E412F1" w14:textId="77777777" w:rsidR="00F44EC1" w:rsidRDefault="00F44EC1" w:rsidP="00652BB6">
      <w:pPr>
        <w:tabs>
          <w:tab w:val="left" w:pos="3153"/>
        </w:tabs>
        <w:spacing w:after="0" w:line="480" w:lineRule="auto"/>
        <w:rPr>
          <w:rFonts w:ascii="Times New Roman" w:hAnsi="Times New Roman"/>
          <w:sz w:val="24"/>
          <w:szCs w:val="24"/>
        </w:rPr>
      </w:pPr>
      <w:r>
        <w:rPr>
          <w:rFonts w:ascii="Times New Roman" w:hAnsi="Times New Roman"/>
          <w:sz w:val="24"/>
          <w:szCs w:val="24"/>
        </w:rPr>
        <w:t xml:space="preserve">Churches that pre-Covid were known primarily for offering vital religious services (like holy communion) could now only remain open to offer vital community services (like </w:t>
      </w:r>
      <w:r w:rsidR="00652BB6">
        <w:rPr>
          <w:rFonts w:ascii="Times New Roman" w:hAnsi="Times New Roman"/>
          <w:sz w:val="24"/>
          <w:szCs w:val="24"/>
        </w:rPr>
        <w:t>food banks</w:t>
      </w:r>
      <w:r>
        <w:rPr>
          <w:rFonts w:ascii="Times New Roman" w:hAnsi="Times New Roman"/>
          <w:sz w:val="24"/>
          <w:szCs w:val="24"/>
        </w:rPr>
        <w:t>).</w:t>
      </w:r>
    </w:p>
    <w:p w14:paraId="26B792C6" w14:textId="77777777" w:rsidR="00F44EC1" w:rsidRDefault="00F44EC1"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The sudden closure of churches and opportunities for offline services prompted clergy and church leaders to grapple with establishing overnight an online presence and to provide services on a variety of digital platforms. Since church buildings were now closed</w:t>
      </w:r>
      <w:r w:rsidR="00652BB6">
        <w:rPr>
          <w:rFonts w:ascii="Times New Roman" w:hAnsi="Times New Roman"/>
          <w:sz w:val="24"/>
          <w:szCs w:val="24"/>
        </w:rPr>
        <w:t>,</w:t>
      </w:r>
      <w:r>
        <w:rPr>
          <w:rFonts w:ascii="Times New Roman" w:hAnsi="Times New Roman"/>
          <w:sz w:val="24"/>
          <w:szCs w:val="24"/>
        </w:rPr>
        <w:t xml:space="preserve"> this online presence had to be implemented from the domestic space occupied by church leaders. </w:t>
      </w:r>
      <w:r w:rsidR="00512B0B">
        <w:rPr>
          <w:rFonts w:ascii="Times New Roman" w:hAnsi="Times New Roman"/>
          <w:sz w:val="24"/>
          <w:szCs w:val="24"/>
        </w:rPr>
        <w:t>This significant change was exemplified when t</w:t>
      </w:r>
      <w:r w:rsidR="00E54541">
        <w:rPr>
          <w:rFonts w:ascii="Times New Roman" w:hAnsi="Times New Roman"/>
          <w:sz w:val="24"/>
          <w:szCs w:val="24"/>
        </w:rPr>
        <w:t>he Archbishop of Canterbury presided at the Easter morning eucharist for the nation from his kitchen table</w:t>
      </w:r>
      <w:r w:rsidR="00827798">
        <w:rPr>
          <w:rFonts w:ascii="Times New Roman" w:hAnsi="Times New Roman"/>
          <w:sz w:val="24"/>
          <w:szCs w:val="24"/>
        </w:rPr>
        <w:t>,</w:t>
      </w:r>
      <w:r w:rsidR="00E54541">
        <w:rPr>
          <w:rFonts w:ascii="Times New Roman" w:hAnsi="Times New Roman"/>
          <w:sz w:val="24"/>
          <w:szCs w:val="24"/>
        </w:rPr>
        <w:t xml:space="preserve"> </w:t>
      </w:r>
      <w:r w:rsidR="00827798">
        <w:rPr>
          <w:rFonts w:ascii="Times New Roman" w:hAnsi="Times New Roman"/>
          <w:sz w:val="24"/>
          <w:szCs w:val="24"/>
        </w:rPr>
        <w:t xml:space="preserve">when </w:t>
      </w:r>
      <w:r w:rsidR="00E54541">
        <w:rPr>
          <w:rFonts w:ascii="Times New Roman" w:hAnsi="Times New Roman"/>
          <w:sz w:val="24"/>
          <w:szCs w:val="24"/>
        </w:rPr>
        <w:t xml:space="preserve">and the Dean of Canterbury Cathedral </w:t>
      </w:r>
      <w:r w:rsidR="00827798">
        <w:rPr>
          <w:rFonts w:ascii="Times New Roman" w:hAnsi="Times New Roman"/>
          <w:sz w:val="24"/>
          <w:szCs w:val="24"/>
        </w:rPr>
        <w:t xml:space="preserve">began to </w:t>
      </w:r>
      <w:r w:rsidR="00E54541">
        <w:rPr>
          <w:rFonts w:ascii="Times New Roman" w:hAnsi="Times New Roman"/>
          <w:sz w:val="24"/>
          <w:szCs w:val="24"/>
        </w:rPr>
        <w:t>conduct the daily offices from the deanery garden</w:t>
      </w:r>
      <w:r w:rsidR="00827798">
        <w:rPr>
          <w:rFonts w:ascii="Times New Roman" w:hAnsi="Times New Roman"/>
          <w:sz w:val="24"/>
          <w:szCs w:val="24"/>
        </w:rPr>
        <w:t>.</w:t>
      </w:r>
    </w:p>
    <w:p w14:paraId="6B868D12" w14:textId="77777777" w:rsidR="00E54541" w:rsidRDefault="00E54541"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The closure of churches and the move to an online future was not met with total enthusiasm by Church of England clergy and churchgoers. In his editorial to </w:t>
      </w:r>
      <w:r>
        <w:rPr>
          <w:rFonts w:ascii="Times New Roman" w:hAnsi="Times New Roman"/>
          <w:i/>
          <w:sz w:val="24"/>
          <w:szCs w:val="24"/>
        </w:rPr>
        <w:t xml:space="preserve">Journal of </w:t>
      </w:r>
      <w:r>
        <w:rPr>
          <w:rFonts w:ascii="Times New Roman" w:hAnsi="Times New Roman"/>
          <w:i/>
          <w:sz w:val="24"/>
          <w:szCs w:val="24"/>
        </w:rPr>
        <w:lastRenderedPageBreak/>
        <w:t>Anglican Studies</w:t>
      </w:r>
      <w:r>
        <w:rPr>
          <w:rFonts w:ascii="Times New Roman" w:hAnsi="Times New Roman"/>
          <w:sz w:val="24"/>
          <w:szCs w:val="24"/>
        </w:rPr>
        <w:t>, McGowan (2020) documented some of the disagreement voiced in the church press and on individual websites. McGown concluded that:</w:t>
      </w:r>
    </w:p>
    <w:p w14:paraId="23DECEE5" w14:textId="77777777" w:rsidR="00E54541" w:rsidRDefault="00E54541" w:rsidP="006D3784">
      <w:pPr>
        <w:tabs>
          <w:tab w:val="left" w:pos="3153"/>
        </w:tabs>
        <w:spacing w:after="0" w:line="480" w:lineRule="auto"/>
        <w:ind w:left="720"/>
        <w:rPr>
          <w:rFonts w:ascii="Times New Roman" w:hAnsi="Times New Roman"/>
          <w:sz w:val="24"/>
          <w:szCs w:val="24"/>
        </w:rPr>
      </w:pPr>
      <w:r>
        <w:rPr>
          <w:rFonts w:ascii="Times New Roman" w:hAnsi="Times New Roman"/>
          <w:sz w:val="24"/>
          <w:szCs w:val="24"/>
        </w:rPr>
        <w:t>Many worshippers, not just clergy, wanted to be connected with the spaces and places that meant so much to them. Members of the Church were now being offered alternative forms of prayer and worship, via tech</w:t>
      </w:r>
      <w:r w:rsidR="00DD1BA7">
        <w:rPr>
          <w:rFonts w:ascii="Times New Roman" w:hAnsi="Times New Roman"/>
          <w:sz w:val="24"/>
          <w:szCs w:val="24"/>
        </w:rPr>
        <w:t>n</w:t>
      </w:r>
      <w:r>
        <w:rPr>
          <w:rFonts w:ascii="Times New Roman" w:hAnsi="Times New Roman"/>
          <w:sz w:val="24"/>
          <w:szCs w:val="24"/>
        </w:rPr>
        <w:t xml:space="preserve">ologies </w:t>
      </w:r>
      <w:r w:rsidR="00DD1BA7">
        <w:rPr>
          <w:rFonts w:ascii="Times New Roman" w:hAnsi="Times New Roman"/>
          <w:sz w:val="24"/>
          <w:szCs w:val="24"/>
        </w:rPr>
        <w:t xml:space="preserve">not always familiar or welcome, centred on clergy whose faces which have become personal avatars of worship. Without the context of stone and wood that spoke of a larger reality than personality or family, and reminded them of a past and future beyond the challenging present, this personalised corporate worship as never before. </w:t>
      </w:r>
      <w:r w:rsidR="00652BB6">
        <w:rPr>
          <w:rFonts w:ascii="Times New Roman" w:hAnsi="Times New Roman"/>
          <w:sz w:val="24"/>
          <w:szCs w:val="24"/>
        </w:rPr>
        <w:t>(</w:t>
      </w:r>
      <w:r w:rsidR="00DD1BA7">
        <w:rPr>
          <w:rFonts w:ascii="Times New Roman" w:hAnsi="Times New Roman"/>
          <w:sz w:val="24"/>
          <w:szCs w:val="24"/>
        </w:rPr>
        <w:t>McGowan, 2020, p. 31)</w:t>
      </w:r>
    </w:p>
    <w:p w14:paraId="35B3FBA3" w14:textId="77777777" w:rsidR="006D3784" w:rsidRDefault="006D3784" w:rsidP="006D3784">
      <w:pPr>
        <w:tabs>
          <w:tab w:val="left" w:pos="3153"/>
        </w:tabs>
        <w:spacing w:after="0" w:line="480" w:lineRule="auto"/>
        <w:rPr>
          <w:rFonts w:ascii="Times New Roman" w:hAnsi="Times New Roman"/>
          <w:b/>
          <w:sz w:val="24"/>
          <w:szCs w:val="24"/>
        </w:rPr>
      </w:pPr>
      <w:r>
        <w:rPr>
          <w:rFonts w:ascii="Times New Roman" w:hAnsi="Times New Roman"/>
          <w:b/>
          <w:sz w:val="24"/>
          <w:szCs w:val="24"/>
        </w:rPr>
        <w:t>Researching responses to the Covid-19 pandemic</w:t>
      </w:r>
    </w:p>
    <w:p w14:paraId="54C96AE3" w14:textId="666F162C" w:rsidR="00BA793E" w:rsidRDefault="006D3784" w:rsidP="00BA793E">
      <w:pPr>
        <w:spacing w:after="0" w:line="480" w:lineRule="auto"/>
        <w:ind w:firstLine="720"/>
        <w:rPr>
          <w:rFonts w:ascii="Times New Roman" w:hAnsi="Times New Roman"/>
          <w:sz w:val="24"/>
          <w:szCs w:val="24"/>
        </w:rPr>
      </w:pPr>
      <w:r>
        <w:rPr>
          <w:rFonts w:ascii="Times New Roman" w:hAnsi="Times New Roman"/>
          <w:sz w:val="24"/>
          <w:szCs w:val="24"/>
        </w:rPr>
        <w:t xml:space="preserve">Recognising that, in the long term, it may be found helpful to the Church to know how the pandemic (and the Church’s response to the pandemic) impacted on clergy and church members, we launched the </w:t>
      </w:r>
      <w:r>
        <w:rPr>
          <w:rFonts w:ascii="Times New Roman" w:hAnsi="Times New Roman"/>
          <w:i/>
          <w:sz w:val="24"/>
          <w:szCs w:val="24"/>
        </w:rPr>
        <w:t>Coronavirus, Church &amp; You Survey</w:t>
      </w:r>
      <w:r>
        <w:rPr>
          <w:rFonts w:ascii="Times New Roman" w:hAnsi="Times New Roman"/>
          <w:sz w:val="24"/>
          <w:szCs w:val="24"/>
        </w:rPr>
        <w:t xml:space="preserve"> during early May 2020 in association with the </w:t>
      </w:r>
      <w:r>
        <w:rPr>
          <w:rFonts w:ascii="Times New Roman" w:hAnsi="Times New Roman"/>
          <w:i/>
          <w:sz w:val="24"/>
          <w:szCs w:val="24"/>
        </w:rPr>
        <w:t>Church Times</w:t>
      </w:r>
      <w:r>
        <w:rPr>
          <w:rFonts w:ascii="Times New Roman" w:hAnsi="Times New Roman"/>
          <w:sz w:val="24"/>
          <w:szCs w:val="24"/>
        </w:rPr>
        <w:t xml:space="preserve">, building on the successful collaboration experienced in the 2001 </w:t>
      </w:r>
      <w:r>
        <w:rPr>
          <w:rFonts w:ascii="Times New Roman" w:hAnsi="Times New Roman"/>
          <w:i/>
          <w:sz w:val="24"/>
          <w:szCs w:val="24"/>
        </w:rPr>
        <w:t>Church Times</w:t>
      </w:r>
      <w:r>
        <w:rPr>
          <w:rFonts w:ascii="Times New Roman" w:hAnsi="Times New Roman"/>
          <w:sz w:val="24"/>
          <w:szCs w:val="24"/>
        </w:rPr>
        <w:t xml:space="preserve"> survey (see Francis, Robbins, &amp; Astley, 2005; Village &amp; Francis, 2009), and the 2013 </w:t>
      </w:r>
      <w:r>
        <w:rPr>
          <w:rFonts w:ascii="Times New Roman" w:hAnsi="Times New Roman"/>
          <w:i/>
          <w:sz w:val="24"/>
          <w:szCs w:val="24"/>
        </w:rPr>
        <w:t xml:space="preserve">Church Times </w:t>
      </w:r>
      <w:r w:rsidRPr="006D3784">
        <w:rPr>
          <w:rFonts w:ascii="Times New Roman" w:hAnsi="Times New Roman"/>
          <w:sz w:val="24"/>
          <w:szCs w:val="24"/>
        </w:rPr>
        <w:t>survey</w:t>
      </w:r>
      <w:r>
        <w:rPr>
          <w:rFonts w:ascii="Times New Roman" w:hAnsi="Times New Roman"/>
          <w:sz w:val="24"/>
          <w:szCs w:val="24"/>
        </w:rPr>
        <w:t xml:space="preserve"> (see Village, 2018).</w:t>
      </w:r>
      <w:r w:rsidR="00BA793E">
        <w:rPr>
          <w:rFonts w:ascii="Times New Roman" w:hAnsi="Times New Roman"/>
          <w:sz w:val="24"/>
          <w:szCs w:val="24"/>
        </w:rPr>
        <w:t xml:space="preserve"> Initial analyses of data from the </w:t>
      </w:r>
      <w:r w:rsidR="00BA793E">
        <w:rPr>
          <w:rFonts w:ascii="Times New Roman" w:hAnsi="Times New Roman"/>
          <w:i/>
          <w:sz w:val="24"/>
          <w:szCs w:val="24"/>
        </w:rPr>
        <w:t>Coronavirus, Church &amp; You Survey</w:t>
      </w:r>
      <w:r w:rsidR="00BA793E">
        <w:rPr>
          <w:rFonts w:ascii="Times New Roman" w:hAnsi="Times New Roman"/>
          <w:sz w:val="24"/>
          <w:szCs w:val="24"/>
        </w:rPr>
        <w:t xml:space="preserve"> have examined the experiences of rural Church of England clergy and laity during the pandemic (Village &amp; Francis, 2020), tested the impact of the pandemic on the fragile churches thesis through the eyes of clergy</w:t>
      </w:r>
      <w:r w:rsidR="000501F4">
        <w:rPr>
          <w:rFonts w:ascii="Times New Roman" w:hAnsi="Times New Roman"/>
          <w:sz w:val="24"/>
          <w:szCs w:val="24"/>
        </w:rPr>
        <w:t xml:space="preserve"> and laity</w:t>
      </w:r>
      <w:r w:rsidR="00BA793E">
        <w:rPr>
          <w:rFonts w:ascii="Times New Roman" w:hAnsi="Times New Roman"/>
          <w:sz w:val="24"/>
          <w:szCs w:val="24"/>
        </w:rPr>
        <w:t xml:space="preserve"> (Francis, Village, &amp; Lawson, 2020</w:t>
      </w:r>
      <w:r w:rsidR="000501F4">
        <w:rPr>
          <w:rFonts w:ascii="Times New Roman" w:hAnsi="Times New Roman"/>
          <w:sz w:val="24"/>
          <w:szCs w:val="24"/>
        </w:rPr>
        <w:t>, 2021</w:t>
      </w:r>
      <w:r w:rsidR="00BA793E">
        <w:rPr>
          <w:rFonts w:ascii="Times New Roman" w:hAnsi="Times New Roman"/>
          <w:sz w:val="24"/>
          <w:szCs w:val="24"/>
        </w:rPr>
        <w:t>), given close attention to the experiences of retired clergy (Francis &amp; Village, 2021</w:t>
      </w:r>
      <w:r w:rsidR="000501F4">
        <w:rPr>
          <w:rFonts w:ascii="Times New Roman" w:hAnsi="Times New Roman"/>
          <w:sz w:val="24"/>
          <w:szCs w:val="24"/>
        </w:rPr>
        <w:t>a</w:t>
      </w:r>
      <w:r w:rsidR="00BA793E">
        <w:rPr>
          <w:rFonts w:ascii="Times New Roman" w:hAnsi="Times New Roman"/>
          <w:sz w:val="24"/>
          <w:szCs w:val="24"/>
        </w:rPr>
        <w:t>),</w:t>
      </w:r>
      <w:r w:rsidR="000501F4">
        <w:rPr>
          <w:rFonts w:ascii="Times New Roman" w:hAnsi="Times New Roman"/>
          <w:sz w:val="24"/>
          <w:szCs w:val="24"/>
        </w:rPr>
        <w:t xml:space="preserve"> explor</w:t>
      </w:r>
      <w:r w:rsidR="00BA36D9">
        <w:rPr>
          <w:rFonts w:ascii="Times New Roman" w:hAnsi="Times New Roman"/>
          <w:sz w:val="24"/>
          <w:szCs w:val="24"/>
        </w:rPr>
        <w:t>ed</w:t>
      </w:r>
      <w:r w:rsidR="000501F4">
        <w:rPr>
          <w:rFonts w:ascii="Times New Roman" w:hAnsi="Times New Roman"/>
          <w:sz w:val="24"/>
          <w:szCs w:val="24"/>
        </w:rPr>
        <w:t xml:space="preserve"> the experiences of older churchgoers (Fran</w:t>
      </w:r>
      <w:r w:rsidR="00BA36D9">
        <w:rPr>
          <w:rFonts w:ascii="Times New Roman" w:hAnsi="Times New Roman"/>
          <w:sz w:val="24"/>
          <w:szCs w:val="24"/>
        </w:rPr>
        <w:t>cis &amp; Village, 2021b), explored</w:t>
      </w:r>
      <w:r w:rsidR="000501F4">
        <w:rPr>
          <w:rFonts w:ascii="Times New Roman" w:hAnsi="Times New Roman"/>
          <w:sz w:val="24"/>
          <w:szCs w:val="24"/>
        </w:rPr>
        <w:t xml:space="preserve"> attitudes toward church buildings (Village &amp; Francis, </w:t>
      </w:r>
      <w:r w:rsidR="00A32615">
        <w:rPr>
          <w:rFonts w:ascii="Times New Roman" w:hAnsi="Times New Roman"/>
          <w:sz w:val="24"/>
          <w:szCs w:val="24"/>
        </w:rPr>
        <w:t>in press</w:t>
      </w:r>
      <w:r w:rsidR="00BA36D9">
        <w:rPr>
          <w:rFonts w:ascii="Times New Roman" w:hAnsi="Times New Roman"/>
          <w:sz w:val="24"/>
          <w:szCs w:val="24"/>
        </w:rPr>
        <w:t>), explored</w:t>
      </w:r>
      <w:r w:rsidR="000501F4">
        <w:rPr>
          <w:rFonts w:ascii="Times New Roman" w:hAnsi="Times New Roman"/>
          <w:sz w:val="24"/>
          <w:szCs w:val="24"/>
        </w:rPr>
        <w:t xml:space="preserve"> the balanced affect model of wellbeing (Village &amp; Francis</w:t>
      </w:r>
      <w:r w:rsidR="000501F4" w:rsidRPr="001F1D3E">
        <w:rPr>
          <w:rFonts w:ascii="Times New Roman" w:hAnsi="Times New Roman"/>
          <w:sz w:val="24"/>
          <w:szCs w:val="24"/>
        </w:rPr>
        <w:t xml:space="preserve">, </w:t>
      </w:r>
      <w:r w:rsidR="00A32615" w:rsidRPr="001F1D3E">
        <w:rPr>
          <w:rFonts w:ascii="Times New Roman" w:hAnsi="Times New Roman"/>
          <w:sz w:val="24"/>
          <w:szCs w:val="24"/>
        </w:rPr>
        <w:t>2021a</w:t>
      </w:r>
      <w:r w:rsidR="000501F4">
        <w:rPr>
          <w:rFonts w:ascii="Times New Roman" w:hAnsi="Times New Roman"/>
          <w:sz w:val="24"/>
          <w:szCs w:val="24"/>
        </w:rPr>
        <w:t>),</w:t>
      </w:r>
      <w:r w:rsidR="00BA793E">
        <w:rPr>
          <w:rFonts w:ascii="Times New Roman" w:hAnsi="Times New Roman"/>
          <w:sz w:val="24"/>
          <w:szCs w:val="24"/>
        </w:rPr>
        <w:t xml:space="preserve"> examined the diverging responses of clergy shaped in the Anglo-Catholic tradition and of clergy shaped in the Evangelical tradition (Francis, &amp; Village, under review), and assessed the impact of </w:t>
      </w:r>
      <w:r w:rsidR="00BA793E">
        <w:rPr>
          <w:rFonts w:ascii="Times New Roman" w:hAnsi="Times New Roman"/>
          <w:sz w:val="24"/>
          <w:szCs w:val="24"/>
        </w:rPr>
        <w:lastRenderedPageBreak/>
        <w:t xml:space="preserve">feeling supported on the wellbeing of clergy through the pandemic (Village &amp; Francis, </w:t>
      </w:r>
      <w:r w:rsidR="00A32615" w:rsidRPr="001F1D3E">
        <w:rPr>
          <w:rFonts w:ascii="Times New Roman" w:hAnsi="Times New Roman"/>
          <w:sz w:val="24"/>
          <w:szCs w:val="24"/>
        </w:rPr>
        <w:t>2021b</w:t>
      </w:r>
      <w:r w:rsidR="00BA793E">
        <w:rPr>
          <w:rFonts w:ascii="Times New Roman" w:hAnsi="Times New Roman"/>
          <w:sz w:val="24"/>
          <w:szCs w:val="24"/>
        </w:rPr>
        <w:t>).</w:t>
      </w:r>
    </w:p>
    <w:p w14:paraId="4E167C07" w14:textId="77777777" w:rsidR="006D3784" w:rsidRDefault="006D3784" w:rsidP="007526C3">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The objective of the present paper is to draw on data provided by the </w:t>
      </w:r>
      <w:r>
        <w:rPr>
          <w:rFonts w:ascii="Times New Roman" w:hAnsi="Times New Roman"/>
          <w:i/>
          <w:sz w:val="24"/>
          <w:szCs w:val="24"/>
        </w:rPr>
        <w:t>Coronavirus, Church &amp; You Survey</w:t>
      </w:r>
      <w:r>
        <w:rPr>
          <w:rFonts w:ascii="Times New Roman" w:hAnsi="Times New Roman"/>
          <w:sz w:val="24"/>
          <w:szCs w:val="24"/>
        </w:rPr>
        <w:t xml:space="preserve"> in order to explore the extent to which male and female churchgoers experienced the Church of England’s response to the pandemic in similar or in different ways. More specifically, in light of the literatures discussed above we set out to test the hypothesis that the Church of England’s response to the pandemic will have been more acceptable to women than to men. We will test this hypothesis </w:t>
      </w:r>
      <w:r w:rsidR="009B2C9C">
        <w:rPr>
          <w:rFonts w:ascii="Times New Roman" w:hAnsi="Times New Roman"/>
          <w:sz w:val="24"/>
          <w:szCs w:val="24"/>
        </w:rPr>
        <w:t>against five core themes explored by the survey that we styled:</w:t>
      </w:r>
    </w:p>
    <w:p w14:paraId="4FA0F228" w14:textId="77777777" w:rsidR="009B2C9C" w:rsidRDefault="009B2C9C" w:rsidP="009B2C9C">
      <w:pPr>
        <w:pStyle w:val="ListParagraph"/>
        <w:numPr>
          <w:ilvl w:val="0"/>
          <w:numId w:val="1"/>
        </w:numPr>
        <w:tabs>
          <w:tab w:val="left" w:pos="3153"/>
        </w:tabs>
        <w:spacing w:after="0" w:line="480" w:lineRule="auto"/>
        <w:ind w:left="1077" w:hanging="357"/>
        <w:rPr>
          <w:rFonts w:ascii="Times New Roman" w:hAnsi="Times New Roman"/>
          <w:sz w:val="24"/>
          <w:szCs w:val="24"/>
        </w:rPr>
      </w:pPr>
      <w:r>
        <w:rPr>
          <w:rFonts w:ascii="Times New Roman" w:hAnsi="Times New Roman"/>
          <w:sz w:val="24"/>
          <w:szCs w:val="24"/>
        </w:rPr>
        <w:t>assessing responses of the national Church and local churches to the lockdown;</w:t>
      </w:r>
    </w:p>
    <w:p w14:paraId="6C76CBA9" w14:textId="77777777" w:rsidR="009B2C9C" w:rsidRDefault="009B2C9C" w:rsidP="009B2C9C">
      <w:pPr>
        <w:pStyle w:val="ListParagraph"/>
        <w:numPr>
          <w:ilvl w:val="0"/>
          <w:numId w:val="1"/>
        </w:numPr>
        <w:tabs>
          <w:tab w:val="left" w:pos="3153"/>
        </w:tabs>
        <w:spacing w:after="0" w:line="480" w:lineRule="auto"/>
        <w:ind w:left="1077" w:hanging="357"/>
        <w:rPr>
          <w:rFonts w:ascii="Times New Roman" w:hAnsi="Times New Roman"/>
          <w:sz w:val="24"/>
          <w:szCs w:val="24"/>
        </w:rPr>
      </w:pPr>
      <w:r>
        <w:rPr>
          <w:rFonts w:ascii="Times New Roman" w:hAnsi="Times New Roman"/>
          <w:sz w:val="24"/>
          <w:szCs w:val="24"/>
        </w:rPr>
        <w:t>assessing the policy to lock-up churches;</w:t>
      </w:r>
    </w:p>
    <w:p w14:paraId="246FF826" w14:textId="77777777" w:rsidR="009B2C9C" w:rsidRDefault="009B2C9C" w:rsidP="009B2C9C">
      <w:pPr>
        <w:pStyle w:val="ListParagraph"/>
        <w:numPr>
          <w:ilvl w:val="0"/>
          <w:numId w:val="1"/>
        </w:numPr>
        <w:tabs>
          <w:tab w:val="left" w:pos="3153"/>
        </w:tabs>
        <w:spacing w:after="0" w:line="480" w:lineRule="auto"/>
        <w:ind w:left="1077" w:hanging="357"/>
        <w:rPr>
          <w:rFonts w:ascii="Times New Roman" w:hAnsi="Times New Roman"/>
          <w:sz w:val="24"/>
          <w:szCs w:val="24"/>
        </w:rPr>
      </w:pPr>
      <w:r>
        <w:rPr>
          <w:rFonts w:ascii="Times New Roman" w:hAnsi="Times New Roman"/>
          <w:sz w:val="24"/>
          <w:szCs w:val="24"/>
        </w:rPr>
        <w:t>assessing the role of churches in ministry and mission;</w:t>
      </w:r>
    </w:p>
    <w:p w14:paraId="768F970E" w14:textId="77777777" w:rsidR="009B2C9C" w:rsidRDefault="009B2C9C" w:rsidP="009B2C9C">
      <w:pPr>
        <w:pStyle w:val="ListParagraph"/>
        <w:numPr>
          <w:ilvl w:val="0"/>
          <w:numId w:val="1"/>
        </w:numPr>
        <w:tabs>
          <w:tab w:val="left" w:pos="3153"/>
        </w:tabs>
        <w:spacing w:after="0" w:line="480" w:lineRule="auto"/>
        <w:ind w:left="1077" w:hanging="357"/>
        <w:rPr>
          <w:rFonts w:ascii="Times New Roman" w:hAnsi="Times New Roman"/>
          <w:sz w:val="24"/>
          <w:szCs w:val="24"/>
        </w:rPr>
      </w:pPr>
      <w:r>
        <w:rPr>
          <w:rFonts w:ascii="Times New Roman" w:hAnsi="Times New Roman"/>
          <w:sz w:val="24"/>
          <w:szCs w:val="24"/>
        </w:rPr>
        <w:t>embracing the digital age;</w:t>
      </w:r>
    </w:p>
    <w:p w14:paraId="7DA2D856" w14:textId="77777777" w:rsidR="009B2C9C" w:rsidRDefault="009B2C9C" w:rsidP="009B2C9C">
      <w:pPr>
        <w:pStyle w:val="ListParagraph"/>
        <w:numPr>
          <w:ilvl w:val="0"/>
          <w:numId w:val="1"/>
        </w:numPr>
        <w:tabs>
          <w:tab w:val="left" w:pos="3153"/>
        </w:tabs>
        <w:spacing w:after="0" w:line="480" w:lineRule="auto"/>
        <w:ind w:left="1077" w:hanging="357"/>
        <w:rPr>
          <w:rFonts w:ascii="Times New Roman" w:hAnsi="Times New Roman"/>
          <w:sz w:val="24"/>
          <w:szCs w:val="24"/>
        </w:rPr>
      </w:pPr>
      <w:r>
        <w:rPr>
          <w:rFonts w:ascii="Times New Roman" w:hAnsi="Times New Roman"/>
          <w:sz w:val="24"/>
          <w:szCs w:val="24"/>
        </w:rPr>
        <w:t>valuing a virtual future.</w:t>
      </w:r>
    </w:p>
    <w:p w14:paraId="6B525CF1" w14:textId="77777777" w:rsidR="009B2C9C" w:rsidRPr="009B2C9C" w:rsidRDefault="009B2C9C" w:rsidP="009B2C9C">
      <w:pPr>
        <w:tabs>
          <w:tab w:val="left" w:pos="3153"/>
        </w:tabs>
        <w:spacing w:after="0" w:line="480" w:lineRule="auto"/>
        <w:jc w:val="center"/>
        <w:rPr>
          <w:rFonts w:ascii="Times New Roman" w:hAnsi="Times New Roman"/>
          <w:b/>
          <w:sz w:val="24"/>
          <w:szCs w:val="24"/>
        </w:rPr>
      </w:pPr>
      <w:r w:rsidRPr="009B2C9C">
        <w:rPr>
          <w:rFonts w:ascii="Times New Roman" w:hAnsi="Times New Roman"/>
          <w:b/>
          <w:sz w:val="24"/>
          <w:szCs w:val="24"/>
        </w:rPr>
        <w:t>Method</w:t>
      </w:r>
    </w:p>
    <w:p w14:paraId="51C47393" w14:textId="77777777" w:rsidR="009B2C9C" w:rsidRDefault="009B2C9C" w:rsidP="009B2C9C">
      <w:pPr>
        <w:tabs>
          <w:tab w:val="left" w:pos="3153"/>
        </w:tabs>
        <w:spacing w:after="0" w:line="480" w:lineRule="auto"/>
        <w:rPr>
          <w:rFonts w:ascii="Times New Roman" w:hAnsi="Times New Roman"/>
          <w:b/>
          <w:sz w:val="24"/>
          <w:szCs w:val="24"/>
        </w:rPr>
      </w:pPr>
      <w:r w:rsidRPr="009B2C9C">
        <w:rPr>
          <w:rFonts w:ascii="Times New Roman" w:hAnsi="Times New Roman"/>
          <w:b/>
          <w:sz w:val="24"/>
          <w:szCs w:val="24"/>
        </w:rPr>
        <w:t>Procedure</w:t>
      </w:r>
    </w:p>
    <w:p w14:paraId="7892A923" w14:textId="36C781F2" w:rsidR="00DF4E7F" w:rsidRDefault="00DF4E7F" w:rsidP="00DF4E7F">
      <w:pPr>
        <w:spacing w:after="0" w:line="480" w:lineRule="auto"/>
        <w:ind w:firstLine="720"/>
        <w:rPr>
          <w:rFonts w:ascii="Times New Roman" w:hAnsi="Times New Roman"/>
          <w:sz w:val="24"/>
          <w:szCs w:val="24"/>
        </w:rPr>
      </w:pPr>
      <w:r>
        <w:rPr>
          <w:rFonts w:ascii="Times New Roman" w:hAnsi="Times New Roman"/>
          <w:sz w:val="24"/>
          <w:szCs w:val="24"/>
        </w:rPr>
        <w:t xml:space="preserve">During April 2020 an online survey was developed using the Qualtrics platform. A link to the survey was distributed through the </w:t>
      </w:r>
      <w:r>
        <w:rPr>
          <w:rFonts w:ascii="Times New Roman" w:hAnsi="Times New Roman"/>
          <w:i/>
          <w:sz w:val="24"/>
          <w:szCs w:val="24"/>
        </w:rPr>
        <w:t>Church Times</w:t>
      </w:r>
      <w:r>
        <w:rPr>
          <w:rFonts w:ascii="Times New Roman" w:hAnsi="Times New Roman"/>
          <w:sz w:val="24"/>
          <w:szCs w:val="24"/>
        </w:rPr>
        <w:t xml:space="preserve"> (both online and paper versions) from 8 May 2020. The link was also distributed through a number of participating Church of England dioceses. The survey was closed 23 July 2020, by which time there were over 7,000 responses. </w:t>
      </w:r>
    </w:p>
    <w:p w14:paraId="2D6FA2A5" w14:textId="77777777" w:rsidR="00DF4E7F" w:rsidRDefault="00DF4E7F" w:rsidP="00DF4E7F">
      <w:pPr>
        <w:spacing w:after="0" w:line="480" w:lineRule="auto"/>
        <w:rPr>
          <w:rFonts w:ascii="Times New Roman" w:hAnsi="Times New Roman"/>
          <w:sz w:val="24"/>
          <w:szCs w:val="24"/>
        </w:rPr>
      </w:pPr>
      <w:r>
        <w:rPr>
          <w:rFonts w:ascii="Times New Roman" w:hAnsi="Times New Roman"/>
          <w:b/>
          <w:sz w:val="24"/>
          <w:szCs w:val="24"/>
        </w:rPr>
        <w:t>Measure</w:t>
      </w:r>
    </w:p>
    <w:p w14:paraId="2EBF6265" w14:textId="77777777" w:rsidR="009B2C9C" w:rsidRDefault="00DF4E7F" w:rsidP="00DF4E7F">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The current analysis draws on sections of the survey designed to assess the attitudinal responses</w:t>
      </w:r>
      <w:r w:rsidR="00D17C8F">
        <w:rPr>
          <w:rFonts w:ascii="Times New Roman" w:hAnsi="Times New Roman"/>
          <w:sz w:val="24"/>
          <w:szCs w:val="24"/>
        </w:rPr>
        <w:t xml:space="preserve"> toward the scope of the lockdown and leadership, toward closing church buildings, </w:t>
      </w:r>
      <w:r w:rsidR="00D17C8F">
        <w:rPr>
          <w:rFonts w:ascii="Times New Roman" w:hAnsi="Times New Roman"/>
          <w:sz w:val="24"/>
          <w:szCs w:val="24"/>
        </w:rPr>
        <w:lastRenderedPageBreak/>
        <w:t>and toward the emerging virtual church. Each section comprised a set of Likert-type items assessed on a three-point scale: disagree (1), not certain (2), and agree (3).</w:t>
      </w:r>
    </w:p>
    <w:p w14:paraId="7F2E76FB" w14:textId="77777777" w:rsidR="00D17C8F" w:rsidRDefault="00D17C8F" w:rsidP="00D17C8F">
      <w:pPr>
        <w:tabs>
          <w:tab w:val="left" w:pos="3153"/>
        </w:tabs>
        <w:spacing w:after="0" w:line="480" w:lineRule="auto"/>
        <w:rPr>
          <w:rFonts w:ascii="Times New Roman" w:hAnsi="Times New Roman"/>
          <w:sz w:val="24"/>
          <w:szCs w:val="24"/>
        </w:rPr>
      </w:pPr>
      <w:r>
        <w:rPr>
          <w:rFonts w:ascii="Times New Roman" w:hAnsi="Times New Roman"/>
          <w:b/>
          <w:sz w:val="24"/>
          <w:szCs w:val="24"/>
        </w:rPr>
        <w:t>Participants</w:t>
      </w:r>
    </w:p>
    <w:p w14:paraId="34978786" w14:textId="77777777" w:rsidR="009B2C9C" w:rsidRDefault="00D17C8F"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The present analyses were conducted on data provided by </w:t>
      </w:r>
      <w:r w:rsidR="009B2C9C">
        <w:rPr>
          <w:rFonts w:ascii="Times New Roman" w:hAnsi="Times New Roman"/>
          <w:sz w:val="24"/>
          <w:szCs w:val="24"/>
        </w:rPr>
        <w:t>the 2,496 lay participants (1,642 women and 854 men) who identified as living in England, as Church of England, and as not having been involved in the provision of lay ministry during the pandemic, and who completed all the components of the survey used in the analyses. Of these 2,496 participants, 924 were under the age of sixty, 705 were in their sixties, and 867 were aged seventy or over.</w:t>
      </w:r>
    </w:p>
    <w:p w14:paraId="343701C3" w14:textId="77777777" w:rsidR="009B2C9C" w:rsidRDefault="009B2C9C" w:rsidP="009B2C9C">
      <w:pPr>
        <w:tabs>
          <w:tab w:val="left" w:pos="3153"/>
        </w:tabs>
        <w:spacing w:after="0" w:line="480" w:lineRule="auto"/>
        <w:rPr>
          <w:rFonts w:ascii="Times New Roman" w:hAnsi="Times New Roman"/>
          <w:sz w:val="24"/>
          <w:szCs w:val="24"/>
        </w:rPr>
      </w:pPr>
      <w:r>
        <w:rPr>
          <w:rFonts w:ascii="Times New Roman" w:hAnsi="Times New Roman"/>
          <w:b/>
          <w:sz w:val="24"/>
          <w:szCs w:val="24"/>
        </w:rPr>
        <w:t>Analysis</w:t>
      </w:r>
    </w:p>
    <w:p w14:paraId="3D4B66C3" w14:textId="77777777" w:rsidR="009B2C9C" w:rsidRDefault="009B2C9C"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The statistical significance of differences in the scores for Likert-type items reported by men and by women was tested using chi-squared analysis on 2 x 2 contingency tables, for which the three-point Likert scale responses were collapsed into two categories differentiating between agreeing and not agreeing.</w:t>
      </w:r>
    </w:p>
    <w:p w14:paraId="10B22747" w14:textId="77777777" w:rsidR="009B2C9C" w:rsidRDefault="009B2C9C" w:rsidP="009B2C9C">
      <w:pPr>
        <w:tabs>
          <w:tab w:val="left" w:pos="3153"/>
        </w:tabs>
        <w:spacing w:after="0" w:line="480" w:lineRule="auto"/>
        <w:jc w:val="center"/>
        <w:rPr>
          <w:rFonts w:ascii="Times New Roman" w:hAnsi="Times New Roman"/>
          <w:b/>
          <w:sz w:val="24"/>
          <w:szCs w:val="24"/>
        </w:rPr>
      </w:pPr>
      <w:r>
        <w:rPr>
          <w:rFonts w:ascii="Times New Roman" w:hAnsi="Times New Roman"/>
          <w:b/>
          <w:sz w:val="24"/>
          <w:szCs w:val="24"/>
        </w:rPr>
        <w:t>Results and discussion</w:t>
      </w:r>
    </w:p>
    <w:p w14:paraId="1D997981" w14:textId="77777777" w:rsidR="009B2C9C" w:rsidRDefault="003240A7" w:rsidP="003240A7">
      <w:pPr>
        <w:tabs>
          <w:tab w:val="left" w:pos="3153"/>
        </w:tabs>
        <w:spacing w:after="0" w:line="480" w:lineRule="auto"/>
        <w:jc w:val="center"/>
        <w:rPr>
          <w:rFonts w:ascii="Times New Roman" w:hAnsi="Times New Roman"/>
          <w:sz w:val="24"/>
          <w:szCs w:val="24"/>
        </w:rPr>
      </w:pPr>
      <w:r>
        <w:rPr>
          <w:rFonts w:ascii="Times New Roman" w:hAnsi="Times New Roman"/>
          <w:sz w:val="24"/>
          <w:szCs w:val="24"/>
        </w:rPr>
        <w:t>- insert table1 about here -</w:t>
      </w:r>
    </w:p>
    <w:p w14:paraId="23D711DF" w14:textId="77777777" w:rsidR="003240A7" w:rsidRDefault="003240A7"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The first set of three items presented in table 1 was designed to explore the way in which church members evaluated the responses of the national Church and of local churches during the lockdown. The data are clear that men evaluated the responses of both the national Church and of the local churches less favourably than women. More than two fifths of</w:t>
      </w:r>
      <w:r w:rsidR="008A6424">
        <w:rPr>
          <w:rFonts w:ascii="Times New Roman" w:hAnsi="Times New Roman"/>
          <w:sz w:val="24"/>
          <w:szCs w:val="24"/>
        </w:rPr>
        <w:t xml:space="preserve"> the women (42%) felt that their denomination at the national level had responded well to the crisis, but the proportion dropped to 30% among the men. While 43% of the women felt that their denomination at the national level had done a good job leading us in prayer, the proportion fell to 29% among the men. While 62% of the women felt that the churches in their area had responded well to the crisis, the proportion fell to 48% among the men.</w:t>
      </w:r>
    </w:p>
    <w:p w14:paraId="0CD560D8" w14:textId="77777777" w:rsidR="008A6424" w:rsidRDefault="008A6424" w:rsidP="008A6424">
      <w:pPr>
        <w:tabs>
          <w:tab w:val="left" w:pos="3153"/>
        </w:tabs>
        <w:spacing w:after="0" w:line="480" w:lineRule="auto"/>
        <w:jc w:val="center"/>
        <w:rPr>
          <w:rFonts w:ascii="Times New Roman" w:hAnsi="Times New Roman"/>
          <w:sz w:val="24"/>
          <w:szCs w:val="24"/>
        </w:rPr>
      </w:pPr>
      <w:r>
        <w:rPr>
          <w:rFonts w:ascii="Times New Roman" w:hAnsi="Times New Roman"/>
          <w:sz w:val="24"/>
          <w:szCs w:val="24"/>
        </w:rPr>
        <w:t>- insert table 2 about here -</w:t>
      </w:r>
    </w:p>
    <w:p w14:paraId="70F10739" w14:textId="77777777" w:rsidR="008A6424" w:rsidRDefault="008A6424"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lastRenderedPageBreak/>
        <w:t>The second set of four items presented in table 2 was designed to explore the way in which</w:t>
      </w:r>
      <w:r w:rsidR="00DC2647">
        <w:rPr>
          <w:rFonts w:ascii="Times New Roman" w:hAnsi="Times New Roman"/>
          <w:sz w:val="24"/>
          <w:szCs w:val="24"/>
        </w:rPr>
        <w:t xml:space="preserve"> church members responded to the Church’s policy to lock-up churches during the national lockdown. The data are clear that men evaluated the decision to lock-up churches less favourably than women. More than half of the women (52%) agreed that closing churches to everybody was the right thing to do, but the proportion dropped to 40% among the men. While 31% of women considered that their denomination at the national level went too far in closing churches, the proportion rose to 48% among men. While 27% of women considered that churches should stay open whatever the crisis, the proportion rose to 36% among men. While 62%</w:t>
      </w:r>
      <w:r w:rsidR="00E8157C">
        <w:rPr>
          <w:rFonts w:ascii="Times New Roman" w:hAnsi="Times New Roman"/>
          <w:sz w:val="24"/>
          <w:szCs w:val="24"/>
        </w:rPr>
        <w:t xml:space="preserve"> of women considered that clergy should always be allowed into their churches, the proportion rose to 71% among men.</w:t>
      </w:r>
    </w:p>
    <w:p w14:paraId="69AEFDDB" w14:textId="77777777" w:rsidR="00E8157C" w:rsidRDefault="00E8157C" w:rsidP="00E8157C">
      <w:pPr>
        <w:tabs>
          <w:tab w:val="left" w:pos="3153"/>
        </w:tabs>
        <w:spacing w:after="0" w:line="480" w:lineRule="auto"/>
        <w:jc w:val="center"/>
        <w:rPr>
          <w:rFonts w:ascii="Times New Roman" w:hAnsi="Times New Roman"/>
          <w:sz w:val="24"/>
          <w:szCs w:val="24"/>
        </w:rPr>
      </w:pPr>
      <w:r>
        <w:rPr>
          <w:rFonts w:ascii="Times New Roman" w:hAnsi="Times New Roman"/>
          <w:sz w:val="24"/>
          <w:szCs w:val="24"/>
        </w:rPr>
        <w:t>- insert table 3 about here -</w:t>
      </w:r>
    </w:p>
    <w:p w14:paraId="794DA6FA" w14:textId="77777777" w:rsidR="00E8157C" w:rsidRDefault="00E8157C"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The third set of four items was designed to explore how church members evaluated the role of churches within the context of ministry and mission. On this occasion the data are clear that men attributed great importance to church buildings than women. Two thirds of women (67%) agreed that church buildings </w:t>
      </w:r>
      <w:r w:rsidR="00176634">
        <w:rPr>
          <w:rFonts w:ascii="Times New Roman" w:hAnsi="Times New Roman"/>
          <w:sz w:val="24"/>
          <w:szCs w:val="24"/>
        </w:rPr>
        <w:t>are central to our witness in the community, but the proportion rose to three quarters of the men (74%). While 23% of women considered that people will lose faith without buildings in which to gather for worship, the proportion rose to 39% among men. While a third of the women (34%) agreed that they need church buildings to express their faith fully, the proportion rose to nearly half among the men (47%). While 33% of the women agreed that the church building is crucial for their identity as a Christian, the proportion rose to 47% among the men.</w:t>
      </w:r>
    </w:p>
    <w:p w14:paraId="330BBEA8" w14:textId="77777777" w:rsidR="00176634" w:rsidRDefault="00176634" w:rsidP="00176634">
      <w:pPr>
        <w:tabs>
          <w:tab w:val="left" w:pos="3153"/>
        </w:tabs>
        <w:spacing w:after="0" w:line="480" w:lineRule="auto"/>
        <w:jc w:val="center"/>
        <w:rPr>
          <w:rFonts w:ascii="Times New Roman" w:hAnsi="Times New Roman"/>
          <w:sz w:val="24"/>
          <w:szCs w:val="24"/>
        </w:rPr>
      </w:pPr>
      <w:r>
        <w:rPr>
          <w:rFonts w:ascii="Times New Roman" w:hAnsi="Times New Roman"/>
          <w:sz w:val="24"/>
          <w:szCs w:val="24"/>
        </w:rPr>
        <w:t>- insert table 4 about here -</w:t>
      </w:r>
    </w:p>
    <w:p w14:paraId="649DF3FE" w14:textId="77777777" w:rsidR="00176634" w:rsidRDefault="00176634"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The fourth set of three items presented in table 4 was designed to explore the attitude of church members toward the sudden trajectory into the digital age during the lockdown. The data are clear that men evaluated the move to a digital age less positively than the </w:t>
      </w:r>
      <w:r>
        <w:rPr>
          <w:rFonts w:ascii="Times New Roman" w:hAnsi="Times New Roman"/>
          <w:sz w:val="24"/>
          <w:szCs w:val="24"/>
        </w:rPr>
        <w:lastRenderedPageBreak/>
        <w:t xml:space="preserve">women. While a third of the women (35%) considered that forced closure of churches has focused us on proper priorities, the proportion fell to 26% among the men. While 77% of the women considered that the lockdown has helped the church to move into the digital age, the proportion fell to 69% among the men. While 72% of the women agreed that it had been good to see clergy broadcast services from their home, the proportion fell to 59% among the men. </w:t>
      </w:r>
    </w:p>
    <w:p w14:paraId="1AA6439F" w14:textId="77777777" w:rsidR="00176634" w:rsidRDefault="00176634" w:rsidP="00176634">
      <w:pPr>
        <w:tabs>
          <w:tab w:val="left" w:pos="3153"/>
        </w:tabs>
        <w:spacing w:after="0" w:line="480" w:lineRule="auto"/>
        <w:jc w:val="center"/>
        <w:rPr>
          <w:rFonts w:ascii="Times New Roman" w:hAnsi="Times New Roman"/>
          <w:sz w:val="24"/>
          <w:szCs w:val="24"/>
        </w:rPr>
      </w:pPr>
      <w:r>
        <w:rPr>
          <w:rFonts w:ascii="Times New Roman" w:hAnsi="Times New Roman"/>
          <w:sz w:val="24"/>
          <w:szCs w:val="24"/>
        </w:rPr>
        <w:t>- insert table 5 about here -</w:t>
      </w:r>
    </w:p>
    <w:p w14:paraId="777CF743" w14:textId="77777777" w:rsidR="00176634" w:rsidRDefault="00176634"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The fifth set of four items presented in table 5 was designed </w:t>
      </w:r>
      <w:r w:rsidR="00DA3D3A">
        <w:rPr>
          <w:rFonts w:ascii="Times New Roman" w:hAnsi="Times New Roman"/>
          <w:sz w:val="24"/>
          <w:szCs w:val="24"/>
        </w:rPr>
        <w:t>to focus attention more closely on how church members evaluated a virtual future. The data are clear that men were less enthusiastic about the virtual future than women. While 63% of women evaluated online worship to be a great liturgical tool, the proportion fell to 49% among the men. While 21% of women considered that online worship is the way ahead for the next generation, the proportion fell to 15% among the men. While 47% of the women evaluated social media as a g</w:t>
      </w:r>
      <w:r w:rsidR="00652BB6">
        <w:rPr>
          <w:rFonts w:ascii="Times New Roman" w:hAnsi="Times New Roman"/>
          <w:sz w:val="24"/>
          <w:szCs w:val="24"/>
        </w:rPr>
        <w:t>reat</w:t>
      </w:r>
      <w:r w:rsidR="00DA3D3A">
        <w:rPr>
          <w:rFonts w:ascii="Times New Roman" w:hAnsi="Times New Roman"/>
          <w:sz w:val="24"/>
          <w:szCs w:val="24"/>
        </w:rPr>
        <w:t xml:space="preserve"> </w:t>
      </w:r>
      <w:r w:rsidR="00CB06A2">
        <w:rPr>
          <w:rFonts w:ascii="Times New Roman" w:hAnsi="Times New Roman"/>
          <w:sz w:val="24"/>
          <w:szCs w:val="24"/>
        </w:rPr>
        <w:t>pastoral tool, the proportion fell to 34% among the men. While 45% of the women evaluated social media as a g</w:t>
      </w:r>
      <w:r w:rsidR="00652BB6">
        <w:rPr>
          <w:rFonts w:ascii="Times New Roman" w:hAnsi="Times New Roman"/>
          <w:sz w:val="24"/>
          <w:szCs w:val="24"/>
        </w:rPr>
        <w:t>reat</w:t>
      </w:r>
      <w:r w:rsidR="00CB06A2">
        <w:rPr>
          <w:rFonts w:ascii="Times New Roman" w:hAnsi="Times New Roman"/>
          <w:sz w:val="24"/>
          <w:szCs w:val="24"/>
        </w:rPr>
        <w:t xml:space="preserve"> evangelistic tool, the proportion fell to 31% among the men.</w:t>
      </w:r>
    </w:p>
    <w:p w14:paraId="1026B0A4" w14:textId="77777777" w:rsidR="00CB06A2" w:rsidRDefault="00CB06A2" w:rsidP="00CB06A2">
      <w:pPr>
        <w:tabs>
          <w:tab w:val="left" w:pos="3153"/>
        </w:tabs>
        <w:spacing w:after="0" w:line="480" w:lineRule="auto"/>
        <w:jc w:val="center"/>
        <w:rPr>
          <w:rFonts w:ascii="Times New Roman" w:hAnsi="Times New Roman"/>
          <w:sz w:val="24"/>
          <w:szCs w:val="24"/>
        </w:rPr>
      </w:pPr>
      <w:r>
        <w:rPr>
          <w:rFonts w:ascii="Times New Roman" w:hAnsi="Times New Roman"/>
          <w:b/>
          <w:sz w:val="24"/>
          <w:szCs w:val="24"/>
        </w:rPr>
        <w:t>Conclusion</w:t>
      </w:r>
    </w:p>
    <w:p w14:paraId="37533B40" w14:textId="77777777" w:rsidR="00CB06A2" w:rsidRDefault="00CB06A2"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The present study set out to compare the responses of male and female churchgoers to the way in which the Church of England responded to the Covid-19 pandemic during the first national lockdown in England initiated by the government on 23 March 2020. The enquiry was set within a theoretical context that conceptualised church congregations as largely shaped by women for women, with the consequent marginalisation of men. Currently, men are in a minority in church congregations, outnumbered by women, two to one. It was hypothesised that women would hold a more positive attitude toward: the responses of the national Church and local churches to the lockdown; the policy to lock-up churches; the role of churches in ministry and mission; embracing the digital age</w:t>
      </w:r>
      <w:r w:rsidR="00652BB6">
        <w:rPr>
          <w:rFonts w:ascii="Times New Roman" w:hAnsi="Times New Roman"/>
          <w:sz w:val="24"/>
          <w:szCs w:val="24"/>
        </w:rPr>
        <w:t>;</w:t>
      </w:r>
      <w:r>
        <w:rPr>
          <w:rFonts w:ascii="Times New Roman" w:hAnsi="Times New Roman"/>
          <w:sz w:val="24"/>
          <w:szCs w:val="24"/>
        </w:rPr>
        <w:t xml:space="preserve"> and valuing a virtual future. </w:t>
      </w:r>
      <w:r>
        <w:rPr>
          <w:rFonts w:ascii="Times New Roman" w:hAnsi="Times New Roman"/>
          <w:sz w:val="24"/>
          <w:szCs w:val="24"/>
        </w:rPr>
        <w:lastRenderedPageBreak/>
        <w:t xml:space="preserve">These hypotheses were tested on data provided by 2,496 lay participants within the </w:t>
      </w:r>
      <w:r>
        <w:rPr>
          <w:rFonts w:ascii="Times New Roman" w:hAnsi="Times New Roman"/>
          <w:i/>
          <w:sz w:val="24"/>
          <w:szCs w:val="24"/>
        </w:rPr>
        <w:t>Coronavirus, Church &amp; You Survey</w:t>
      </w:r>
      <w:r>
        <w:rPr>
          <w:rFonts w:ascii="Times New Roman" w:hAnsi="Times New Roman"/>
          <w:sz w:val="24"/>
          <w:szCs w:val="24"/>
        </w:rPr>
        <w:t xml:space="preserve"> (1,642 women and 854 men) who identified as living in England, as Church of England, and as not having been </w:t>
      </w:r>
      <w:r w:rsidR="002508BE">
        <w:rPr>
          <w:rFonts w:ascii="Times New Roman" w:hAnsi="Times New Roman"/>
          <w:sz w:val="24"/>
          <w:szCs w:val="24"/>
        </w:rPr>
        <w:t xml:space="preserve">involved in the provision of lay ministry during the pandemic, and who completed all the components of the survey used in the analyses. </w:t>
      </w:r>
      <w:r w:rsidR="0034410D">
        <w:rPr>
          <w:rFonts w:ascii="Times New Roman" w:hAnsi="Times New Roman"/>
          <w:sz w:val="24"/>
          <w:szCs w:val="24"/>
        </w:rPr>
        <w:t>Three main conclusions emerged from these data.</w:t>
      </w:r>
    </w:p>
    <w:p w14:paraId="0F14DE85" w14:textId="77777777" w:rsidR="0034410D" w:rsidRDefault="0034410D"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First, men evaluated the responses of both the national church and of local churches less favourably than women. Men were less enamoured with the national leadership and with the local churches in their own area. This response may suggest that men will be less likely to w</w:t>
      </w:r>
      <w:r w:rsidR="00652BB6">
        <w:rPr>
          <w:rFonts w:ascii="Times New Roman" w:hAnsi="Times New Roman"/>
          <w:sz w:val="24"/>
          <w:szCs w:val="24"/>
        </w:rPr>
        <w:t>ish</w:t>
      </w:r>
      <w:r>
        <w:rPr>
          <w:rFonts w:ascii="Times New Roman" w:hAnsi="Times New Roman"/>
          <w:sz w:val="24"/>
          <w:szCs w:val="24"/>
        </w:rPr>
        <w:t xml:space="preserve"> to re-engage with church-life after the pandemic.</w:t>
      </w:r>
    </w:p>
    <w:p w14:paraId="2EA946BF" w14:textId="77777777" w:rsidR="0034410D" w:rsidRDefault="0034410D"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Second, men evaluated the decision to lock-up churches less favourably than women. Men attributed greater importance to churches both for their own faith and for witness in the community. Men were more likely to conclude that people will lose faith </w:t>
      </w:r>
      <w:r w:rsidR="000D608C">
        <w:rPr>
          <w:rFonts w:ascii="Times New Roman" w:hAnsi="Times New Roman"/>
          <w:sz w:val="24"/>
          <w:szCs w:val="24"/>
        </w:rPr>
        <w:t xml:space="preserve">without buildings in which to gather for worship. This response may suggest that the policy of total lock-up may have caused greater alienation among men. Having experienced being locked out from their churches, </w:t>
      </w:r>
      <w:r w:rsidR="00652BB6">
        <w:rPr>
          <w:rFonts w:ascii="Times New Roman" w:hAnsi="Times New Roman"/>
          <w:sz w:val="24"/>
          <w:szCs w:val="24"/>
        </w:rPr>
        <w:t>men</w:t>
      </w:r>
      <w:r w:rsidR="000D608C">
        <w:rPr>
          <w:rFonts w:ascii="Times New Roman" w:hAnsi="Times New Roman"/>
          <w:sz w:val="24"/>
          <w:szCs w:val="24"/>
        </w:rPr>
        <w:t xml:space="preserve"> may after the pandemic be more reluctant to return.</w:t>
      </w:r>
    </w:p>
    <w:p w14:paraId="2F0BCA3B" w14:textId="77777777" w:rsidR="000D608C" w:rsidRDefault="000D608C"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Third, men evaluated the move to the digital age less positively than women. Men were less enthusiastic about the virtual future than women. This response may suggest that during the pandemic men may have been less well resourced by the online ministry and online services provided by local churches or by the national Church. As a consequence men may be more likely to have drifted away from the habit of Sunday worship. Having drifted away they may find that they feel no real need to return.</w:t>
      </w:r>
    </w:p>
    <w:p w14:paraId="7259FFCA" w14:textId="77777777" w:rsidR="000D608C" w:rsidRDefault="000D608C" w:rsidP="009B2C9C">
      <w:pPr>
        <w:tabs>
          <w:tab w:val="left" w:pos="3153"/>
        </w:tabs>
        <w:spacing w:after="0" w:line="480" w:lineRule="auto"/>
        <w:ind w:firstLine="720"/>
        <w:rPr>
          <w:rFonts w:ascii="Times New Roman" w:hAnsi="Times New Roman"/>
          <w:sz w:val="24"/>
          <w:szCs w:val="24"/>
        </w:rPr>
      </w:pPr>
      <w:r>
        <w:rPr>
          <w:rFonts w:ascii="Times New Roman" w:hAnsi="Times New Roman"/>
          <w:sz w:val="24"/>
          <w:szCs w:val="24"/>
        </w:rPr>
        <w:t xml:space="preserve">This reading of the data from the </w:t>
      </w:r>
      <w:r>
        <w:rPr>
          <w:rFonts w:ascii="Times New Roman" w:hAnsi="Times New Roman"/>
          <w:i/>
          <w:sz w:val="24"/>
          <w:szCs w:val="24"/>
        </w:rPr>
        <w:t>Coronavirus, Church &amp; You Survey</w:t>
      </w:r>
      <w:r>
        <w:rPr>
          <w:rFonts w:ascii="Times New Roman" w:hAnsi="Times New Roman"/>
          <w:sz w:val="24"/>
          <w:szCs w:val="24"/>
        </w:rPr>
        <w:t xml:space="preserve"> suggests that post-pandemic the Church of England may find itself facing a somewhat greater challenge in fulfilling its vocation for ministry and mission among men.</w:t>
      </w:r>
    </w:p>
    <w:p w14:paraId="01B6D7BB" w14:textId="77777777" w:rsidR="000D608C" w:rsidRDefault="000D608C">
      <w:pPr>
        <w:rPr>
          <w:rFonts w:ascii="Times New Roman" w:hAnsi="Times New Roman"/>
          <w:sz w:val="24"/>
          <w:szCs w:val="24"/>
        </w:rPr>
      </w:pPr>
      <w:r>
        <w:rPr>
          <w:rFonts w:ascii="Times New Roman" w:hAnsi="Times New Roman"/>
          <w:sz w:val="24"/>
          <w:szCs w:val="24"/>
        </w:rPr>
        <w:br w:type="page"/>
      </w:r>
    </w:p>
    <w:p w14:paraId="5E7ED169" w14:textId="77777777" w:rsidR="000D608C" w:rsidRDefault="000D608C" w:rsidP="000D608C">
      <w:pPr>
        <w:tabs>
          <w:tab w:val="left" w:pos="3153"/>
        </w:tabs>
        <w:spacing w:after="0" w:line="480" w:lineRule="auto"/>
        <w:jc w:val="center"/>
        <w:rPr>
          <w:rFonts w:ascii="Times New Roman" w:hAnsi="Times New Roman"/>
          <w:b/>
          <w:sz w:val="24"/>
          <w:szCs w:val="24"/>
        </w:rPr>
      </w:pPr>
      <w:r w:rsidRPr="00326FC3">
        <w:rPr>
          <w:rFonts w:ascii="Times New Roman" w:hAnsi="Times New Roman"/>
          <w:b/>
          <w:sz w:val="24"/>
          <w:szCs w:val="24"/>
        </w:rPr>
        <w:lastRenderedPageBreak/>
        <w:t>References</w:t>
      </w:r>
    </w:p>
    <w:p w14:paraId="423496FE" w14:textId="77777777" w:rsidR="0007045F" w:rsidRPr="00326FC3" w:rsidRDefault="0007045F"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Argyle, M., &amp; Beit-Hallahmi, B. (1975). </w:t>
      </w:r>
      <w:r w:rsidRPr="00326FC3">
        <w:rPr>
          <w:rFonts w:ascii="Times New Roman" w:hAnsi="Times New Roman"/>
          <w:i/>
          <w:iCs/>
          <w:sz w:val="24"/>
          <w:szCs w:val="24"/>
        </w:rPr>
        <w:t>The social psychology of religion</w:t>
      </w:r>
      <w:r w:rsidRPr="00326FC3">
        <w:rPr>
          <w:rFonts w:ascii="Times New Roman" w:hAnsi="Times New Roman"/>
          <w:sz w:val="24"/>
          <w:szCs w:val="24"/>
        </w:rPr>
        <w:t>. London: Routledge and Kegan Paul.</w:t>
      </w:r>
    </w:p>
    <w:p w14:paraId="769163B0" w14:textId="77777777" w:rsidR="002C1730" w:rsidRPr="002C1730" w:rsidRDefault="002C1730" w:rsidP="00326FC3">
      <w:pPr>
        <w:spacing w:after="0" w:line="480" w:lineRule="auto"/>
        <w:ind w:left="720" w:hanging="720"/>
        <w:rPr>
          <w:rFonts w:ascii="Times New Roman" w:hAnsi="Times New Roman"/>
          <w:sz w:val="24"/>
          <w:szCs w:val="24"/>
        </w:rPr>
      </w:pPr>
      <w:r>
        <w:rPr>
          <w:rFonts w:ascii="Times New Roman" w:hAnsi="Times New Roman"/>
          <w:sz w:val="24"/>
          <w:szCs w:val="24"/>
        </w:rPr>
        <w:t xml:space="preserve">Brown, C. G. (2009). </w:t>
      </w:r>
      <w:r>
        <w:rPr>
          <w:rFonts w:ascii="Times New Roman" w:hAnsi="Times New Roman"/>
          <w:i/>
          <w:sz w:val="24"/>
          <w:szCs w:val="24"/>
        </w:rPr>
        <w:t>The death of Christian Britain: Understanding secularisation 1800-2000</w:t>
      </w:r>
      <w:r>
        <w:rPr>
          <w:rFonts w:ascii="Times New Roman" w:hAnsi="Times New Roman"/>
          <w:sz w:val="24"/>
          <w:szCs w:val="24"/>
        </w:rPr>
        <w:t>. London.</w:t>
      </w:r>
      <w:r w:rsidR="00015883">
        <w:rPr>
          <w:rFonts w:ascii="Times New Roman" w:hAnsi="Times New Roman"/>
          <w:sz w:val="24"/>
          <w:szCs w:val="24"/>
        </w:rPr>
        <w:t xml:space="preserve"> </w:t>
      </w:r>
      <w:r w:rsidR="00015883" w:rsidRPr="00015883">
        <w:rPr>
          <w:rFonts w:ascii="Times New Roman" w:hAnsi="Times New Roman"/>
          <w:sz w:val="24"/>
          <w:szCs w:val="24"/>
        </w:rPr>
        <w:t>doi.org/10.4324/9780203879436</w:t>
      </w:r>
    </w:p>
    <w:p w14:paraId="42AA59D6" w14:textId="77777777" w:rsidR="006F1841" w:rsidRPr="00326FC3" w:rsidRDefault="006F1841"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Burton, L., Francis, L. J., &amp; Robbins, M. (2010). Psychological type profile of Methodist circuit ministers in Britain: Similarities with and differences from Anglican clergy. </w:t>
      </w:r>
      <w:r w:rsidRPr="00326FC3">
        <w:rPr>
          <w:rFonts w:ascii="Times New Roman" w:hAnsi="Times New Roman"/>
          <w:i/>
          <w:sz w:val="24"/>
          <w:szCs w:val="24"/>
        </w:rPr>
        <w:t>Journal of Empirical Theology, 23</w:t>
      </w:r>
      <w:r w:rsidRPr="00326FC3">
        <w:rPr>
          <w:rFonts w:ascii="Times New Roman" w:hAnsi="Times New Roman"/>
          <w:sz w:val="24"/>
          <w:szCs w:val="24"/>
        </w:rPr>
        <w:t xml:space="preserve">, 64-81. </w:t>
      </w:r>
      <w:r w:rsidR="00015883" w:rsidRPr="00015883">
        <w:rPr>
          <w:rFonts w:ascii="Times New Roman" w:hAnsi="Times New Roman"/>
          <w:sz w:val="24"/>
          <w:szCs w:val="24"/>
        </w:rPr>
        <w:t>doi.org/10.1163/157092510X503020</w:t>
      </w:r>
    </w:p>
    <w:p w14:paraId="1C454D2C" w14:textId="77777777" w:rsidR="000D608C" w:rsidRPr="00326FC3" w:rsidRDefault="0007045F" w:rsidP="00326FC3">
      <w:pPr>
        <w:tabs>
          <w:tab w:val="left" w:pos="3153"/>
        </w:tabs>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Church of England (2020). </w:t>
      </w:r>
      <w:r w:rsidRPr="00326FC3">
        <w:rPr>
          <w:rFonts w:ascii="Times New Roman" w:hAnsi="Times New Roman"/>
          <w:i/>
          <w:sz w:val="24"/>
          <w:szCs w:val="24"/>
        </w:rPr>
        <w:t>Statistics for mission 2019</w:t>
      </w:r>
      <w:r w:rsidRPr="00326FC3">
        <w:rPr>
          <w:rFonts w:ascii="Times New Roman" w:hAnsi="Times New Roman"/>
          <w:sz w:val="24"/>
          <w:szCs w:val="24"/>
        </w:rPr>
        <w:t>. London</w:t>
      </w:r>
      <w:r w:rsidRPr="00FB2455">
        <w:rPr>
          <w:rFonts w:ascii="Times New Roman" w:hAnsi="Times New Roman"/>
          <w:sz w:val="24"/>
          <w:szCs w:val="24"/>
        </w:rPr>
        <w:t>: Research and Statistics.</w:t>
      </w:r>
    </w:p>
    <w:p w14:paraId="29AE5013" w14:textId="77777777" w:rsidR="002C1730" w:rsidRPr="002C1730" w:rsidRDefault="002C1730" w:rsidP="002C1730">
      <w:pPr>
        <w:spacing w:after="0" w:line="480" w:lineRule="auto"/>
        <w:ind w:left="720" w:hanging="720"/>
        <w:rPr>
          <w:rFonts w:ascii="Times New Roman" w:hAnsi="Times New Roman"/>
          <w:sz w:val="24"/>
          <w:szCs w:val="24"/>
        </w:rPr>
      </w:pPr>
      <w:r>
        <w:rPr>
          <w:rFonts w:ascii="Times New Roman" w:hAnsi="Times New Roman"/>
          <w:sz w:val="24"/>
          <w:szCs w:val="24"/>
        </w:rPr>
        <w:t xml:space="preserve">Faber, G. (1942). </w:t>
      </w:r>
      <w:r>
        <w:rPr>
          <w:rFonts w:ascii="Times New Roman" w:hAnsi="Times New Roman"/>
          <w:i/>
          <w:sz w:val="24"/>
          <w:szCs w:val="24"/>
        </w:rPr>
        <w:t>Oxford apostles: A character study of the Oxford Movement</w:t>
      </w:r>
      <w:r>
        <w:rPr>
          <w:rFonts w:ascii="Times New Roman" w:hAnsi="Times New Roman"/>
          <w:sz w:val="24"/>
          <w:szCs w:val="24"/>
        </w:rPr>
        <w:t>. London: Faber and Faber.</w:t>
      </w:r>
    </w:p>
    <w:p w14:paraId="1F42C07F" w14:textId="77777777" w:rsidR="002C1730" w:rsidRPr="0042217B" w:rsidRDefault="002C1730" w:rsidP="002C1730">
      <w:pPr>
        <w:spacing w:after="0" w:line="480" w:lineRule="auto"/>
        <w:rPr>
          <w:rFonts w:ascii="Times New Roman" w:hAnsi="Times New Roman"/>
          <w:sz w:val="24"/>
          <w:szCs w:val="24"/>
        </w:rPr>
      </w:pPr>
      <w:r w:rsidRPr="0042217B">
        <w:rPr>
          <w:rFonts w:ascii="Times New Roman" w:hAnsi="Times New Roman"/>
          <w:sz w:val="24"/>
          <w:szCs w:val="24"/>
        </w:rPr>
        <w:t xml:space="preserve">Francis, L. J. (1996). </w:t>
      </w:r>
      <w:r w:rsidRPr="0042217B">
        <w:rPr>
          <w:rFonts w:ascii="Times New Roman" w:hAnsi="Times New Roman"/>
          <w:i/>
          <w:iCs/>
          <w:sz w:val="24"/>
          <w:szCs w:val="24"/>
        </w:rPr>
        <w:t>Church watch: Christianity in the countryside</w:t>
      </w:r>
      <w:r w:rsidRPr="0042217B">
        <w:rPr>
          <w:rFonts w:ascii="Times New Roman" w:hAnsi="Times New Roman"/>
          <w:sz w:val="24"/>
          <w:szCs w:val="24"/>
        </w:rPr>
        <w:t>. London: SPCK.</w:t>
      </w:r>
    </w:p>
    <w:p w14:paraId="5EDF8893" w14:textId="77777777" w:rsidR="00DF66AA" w:rsidRPr="00326FC3" w:rsidRDefault="00DF66AA"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Francis, L. J. (1997). The psychology of gender differences in religion: A review of empirical research. </w:t>
      </w:r>
      <w:r w:rsidRPr="00326FC3">
        <w:rPr>
          <w:rFonts w:ascii="Times New Roman" w:hAnsi="Times New Roman"/>
          <w:i/>
          <w:iCs/>
          <w:sz w:val="24"/>
          <w:szCs w:val="24"/>
        </w:rPr>
        <w:t>Religion</w:t>
      </w:r>
      <w:r w:rsidRPr="00326FC3">
        <w:rPr>
          <w:rFonts w:ascii="Times New Roman" w:hAnsi="Times New Roman"/>
          <w:i/>
          <w:sz w:val="24"/>
          <w:szCs w:val="24"/>
        </w:rPr>
        <w:t>, 27</w:t>
      </w:r>
      <w:r w:rsidRPr="00326FC3">
        <w:rPr>
          <w:rFonts w:ascii="Times New Roman" w:hAnsi="Times New Roman"/>
          <w:sz w:val="24"/>
          <w:szCs w:val="24"/>
        </w:rPr>
        <w:t>, 81-96.</w:t>
      </w:r>
      <w:r w:rsidR="00015883">
        <w:rPr>
          <w:rFonts w:ascii="Times New Roman" w:hAnsi="Times New Roman"/>
          <w:sz w:val="24"/>
          <w:szCs w:val="24"/>
        </w:rPr>
        <w:t xml:space="preserve"> </w:t>
      </w:r>
      <w:r w:rsidR="00015883" w:rsidRPr="00015883">
        <w:rPr>
          <w:rFonts w:ascii="Times New Roman" w:hAnsi="Times New Roman"/>
          <w:sz w:val="24"/>
          <w:szCs w:val="24"/>
        </w:rPr>
        <w:t>doi.org/10.1006/reli.1996.0066</w:t>
      </w:r>
    </w:p>
    <w:p w14:paraId="40875155" w14:textId="77777777" w:rsidR="00E16207" w:rsidRPr="00326FC3" w:rsidRDefault="00E16207"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Francis, L. J. (2005). </w:t>
      </w:r>
      <w:r w:rsidRPr="00326FC3">
        <w:rPr>
          <w:rFonts w:ascii="Times New Roman" w:hAnsi="Times New Roman"/>
          <w:i/>
          <w:iCs/>
          <w:sz w:val="24"/>
          <w:szCs w:val="24"/>
        </w:rPr>
        <w:t>Faith and psychology: Personality, religion and the individual</w:t>
      </w:r>
      <w:r w:rsidRPr="00326FC3">
        <w:rPr>
          <w:rFonts w:ascii="Times New Roman" w:hAnsi="Times New Roman"/>
          <w:sz w:val="24"/>
          <w:szCs w:val="24"/>
        </w:rPr>
        <w:t>. London: Darton, Longman and Todd.</w:t>
      </w:r>
    </w:p>
    <w:p w14:paraId="2248133B" w14:textId="77777777" w:rsidR="005E48EA" w:rsidRPr="00326FC3" w:rsidRDefault="005E48EA"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Francis, L. J., Craig, C. L., Whinney, M., Tilley, D., &amp; Slater, P. (2007). Psychological typology of Anglican clergy in England: Diversity, strengths, and weaknesses in ministry. </w:t>
      </w:r>
      <w:r w:rsidRPr="00326FC3">
        <w:rPr>
          <w:rFonts w:ascii="Times New Roman" w:hAnsi="Times New Roman"/>
          <w:i/>
          <w:iCs/>
          <w:sz w:val="24"/>
          <w:szCs w:val="24"/>
        </w:rPr>
        <w:t>International Journal of Practical Theology,</w:t>
      </w:r>
      <w:r w:rsidRPr="00326FC3">
        <w:rPr>
          <w:rFonts w:ascii="Times New Roman" w:hAnsi="Times New Roman"/>
          <w:sz w:val="24"/>
          <w:szCs w:val="24"/>
        </w:rPr>
        <w:t xml:space="preserve"> </w:t>
      </w:r>
      <w:r w:rsidRPr="00326FC3">
        <w:rPr>
          <w:rFonts w:ascii="Times New Roman" w:hAnsi="Times New Roman"/>
          <w:i/>
          <w:sz w:val="24"/>
          <w:szCs w:val="24"/>
        </w:rPr>
        <w:t>11</w:t>
      </w:r>
      <w:r w:rsidRPr="00326FC3">
        <w:rPr>
          <w:rFonts w:ascii="Times New Roman" w:hAnsi="Times New Roman"/>
          <w:sz w:val="24"/>
          <w:szCs w:val="24"/>
        </w:rPr>
        <w:t xml:space="preserve">, 266-284. </w:t>
      </w:r>
      <w:r w:rsidR="00015883" w:rsidRPr="00015883">
        <w:rPr>
          <w:rFonts w:ascii="Times New Roman" w:hAnsi="Times New Roman"/>
          <w:sz w:val="24"/>
          <w:szCs w:val="24"/>
        </w:rPr>
        <w:t>doi.org/10.1515/IJPT.2007.17</w:t>
      </w:r>
    </w:p>
    <w:p w14:paraId="421680BF" w14:textId="77777777" w:rsidR="00DF66AA" w:rsidRPr="00326FC3" w:rsidRDefault="0007045F"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Francis, L. J., &amp; Lankshear, D. W.</w:t>
      </w:r>
      <w:r w:rsidR="00BA793E">
        <w:rPr>
          <w:rFonts w:ascii="Times New Roman" w:hAnsi="Times New Roman"/>
          <w:sz w:val="24"/>
          <w:szCs w:val="24"/>
        </w:rPr>
        <w:t xml:space="preserve"> (Eds.) (2021).</w:t>
      </w:r>
      <w:r w:rsidRPr="00326FC3">
        <w:rPr>
          <w:rFonts w:ascii="Times New Roman" w:hAnsi="Times New Roman"/>
          <w:sz w:val="24"/>
          <w:szCs w:val="24"/>
        </w:rPr>
        <w:t xml:space="preserve"> </w:t>
      </w:r>
      <w:r w:rsidRPr="00326FC3">
        <w:rPr>
          <w:rFonts w:ascii="Times New Roman" w:hAnsi="Times New Roman"/>
          <w:i/>
          <w:sz w:val="24"/>
          <w:szCs w:val="24"/>
        </w:rPr>
        <w:t>The science of congregation studies</w:t>
      </w:r>
      <w:r w:rsidRPr="00326FC3">
        <w:rPr>
          <w:rFonts w:ascii="Times New Roman" w:hAnsi="Times New Roman"/>
          <w:sz w:val="24"/>
          <w:szCs w:val="24"/>
        </w:rPr>
        <w:t>. New York: Palgrave Macmillan.</w:t>
      </w:r>
    </w:p>
    <w:p w14:paraId="7455EFB5" w14:textId="77777777" w:rsidR="00BA793E" w:rsidRDefault="00BA793E" w:rsidP="00326FC3">
      <w:pPr>
        <w:spacing w:after="0" w:line="480" w:lineRule="auto"/>
        <w:ind w:left="720" w:hanging="720"/>
        <w:rPr>
          <w:rFonts w:ascii="Times New Roman" w:hAnsi="Times New Roman"/>
          <w:sz w:val="24"/>
          <w:szCs w:val="24"/>
        </w:rPr>
      </w:pPr>
      <w:r w:rsidRPr="00BA793E">
        <w:rPr>
          <w:rFonts w:ascii="Times New Roman" w:hAnsi="Times New Roman"/>
          <w:sz w:val="24"/>
          <w:szCs w:val="24"/>
        </w:rPr>
        <w:t xml:space="preserve">Francis, L. J., Laycock, P., &amp; Brewster, C. (2017). Exploring the factor structure of the Francis Psychological Type Scales (FPTS) among a sample of Anglican clergy in </w:t>
      </w:r>
      <w:r w:rsidRPr="00BA793E">
        <w:rPr>
          <w:rFonts w:ascii="Times New Roman" w:hAnsi="Times New Roman"/>
          <w:sz w:val="24"/>
          <w:szCs w:val="24"/>
        </w:rPr>
        <w:lastRenderedPageBreak/>
        <w:t xml:space="preserve">England. </w:t>
      </w:r>
      <w:r w:rsidRPr="00BA793E">
        <w:rPr>
          <w:rFonts w:ascii="Times New Roman" w:hAnsi="Times New Roman"/>
          <w:i/>
          <w:sz w:val="24"/>
          <w:szCs w:val="24"/>
        </w:rPr>
        <w:t>Mental Health, Religion and Culture</w:t>
      </w:r>
      <w:r w:rsidRPr="00BA793E">
        <w:rPr>
          <w:rFonts w:ascii="Times New Roman" w:hAnsi="Times New Roman"/>
          <w:sz w:val="24"/>
          <w:szCs w:val="24"/>
        </w:rPr>
        <w:t xml:space="preserve">, </w:t>
      </w:r>
      <w:r w:rsidRPr="00BA793E">
        <w:rPr>
          <w:rFonts w:ascii="Times New Roman" w:hAnsi="Times New Roman"/>
          <w:i/>
          <w:sz w:val="24"/>
          <w:szCs w:val="24"/>
        </w:rPr>
        <w:t>20</w:t>
      </w:r>
      <w:r w:rsidR="00015883">
        <w:rPr>
          <w:rFonts w:ascii="Times New Roman" w:hAnsi="Times New Roman"/>
          <w:sz w:val="24"/>
          <w:szCs w:val="24"/>
        </w:rPr>
        <w:t xml:space="preserve">, 930-941. </w:t>
      </w:r>
      <w:r w:rsidR="00015883" w:rsidRPr="00015883">
        <w:rPr>
          <w:rFonts w:ascii="Times New Roman" w:hAnsi="Times New Roman"/>
          <w:sz w:val="24"/>
          <w:szCs w:val="24"/>
        </w:rPr>
        <w:t>doi.org/10.1080/13674676.2017.1375469</w:t>
      </w:r>
    </w:p>
    <w:p w14:paraId="1FD9E82B" w14:textId="77777777" w:rsidR="00A968DE" w:rsidRPr="00326FC3" w:rsidRDefault="00A968DE"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Francis, L. J., &amp; Penny, G. (2014). Gender differences in religion. In V. Saroglou (Ed.). </w:t>
      </w:r>
      <w:r w:rsidRPr="00326FC3">
        <w:rPr>
          <w:rFonts w:ascii="Times New Roman" w:hAnsi="Times New Roman"/>
          <w:i/>
          <w:sz w:val="24"/>
          <w:szCs w:val="24"/>
        </w:rPr>
        <w:t xml:space="preserve">Religion, personality and social behaviour </w:t>
      </w:r>
      <w:r w:rsidRPr="00326FC3">
        <w:rPr>
          <w:rFonts w:ascii="Times New Roman" w:hAnsi="Times New Roman"/>
          <w:sz w:val="24"/>
          <w:szCs w:val="24"/>
        </w:rPr>
        <w:t>(pp. 313-337). New York. Psychology Press.</w:t>
      </w:r>
    </w:p>
    <w:p w14:paraId="05AC8561" w14:textId="77777777" w:rsidR="006F1841" w:rsidRPr="00326FC3" w:rsidRDefault="006F1841"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Francis, L.</w:t>
      </w:r>
      <w:r w:rsidR="00BA793E">
        <w:rPr>
          <w:rFonts w:ascii="Times New Roman" w:hAnsi="Times New Roman"/>
          <w:sz w:val="24"/>
          <w:szCs w:val="24"/>
        </w:rPr>
        <w:t xml:space="preserve"> </w:t>
      </w:r>
      <w:r w:rsidRPr="00326FC3">
        <w:rPr>
          <w:rFonts w:ascii="Times New Roman" w:hAnsi="Times New Roman"/>
          <w:sz w:val="24"/>
          <w:szCs w:val="24"/>
        </w:rPr>
        <w:t xml:space="preserve">J., Powell, R., &amp; Robbins, M. (2012). Profiling Catholic priests in Australia: An empirical study applying psychological type theory. In A. W. Ata (Ed.), </w:t>
      </w:r>
      <w:r w:rsidRPr="00326FC3">
        <w:rPr>
          <w:rFonts w:ascii="Times New Roman" w:hAnsi="Times New Roman"/>
          <w:i/>
          <w:sz w:val="24"/>
          <w:szCs w:val="24"/>
        </w:rPr>
        <w:t>Catholics and Catholicism in contemporary Australia: Challenges and achievements</w:t>
      </w:r>
      <w:r w:rsidRPr="00326FC3">
        <w:rPr>
          <w:rFonts w:ascii="Times New Roman" w:hAnsi="Times New Roman"/>
          <w:sz w:val="24"/>
          <w:szCs w:val="24"/>
        </w:rPr>
        <w:t xml:space="preserve"> (pp. 282-298). Melbourne, Victoria: David Lovell Publishing. </w:t>
      </w:r>
    </w:p>
    <w:p w14:paraId="46857FDA" w14:textId="77777777" w:rsidR="006F1841" w:rsidRPr="00326FC3" w:rsidRDefault="006F1841"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Francis, L. J., Robbins, M., &amp; Astley, J. (2005). </w:t>
      </w:r>
      <w:r w:rsidRPr="00326FC3">
        <w:rPr>
          <w:rFonts w:ascii="Times New Roman" w:hAnsi="Times New Roman"/>
          <w:i/>
          <w:iCs/>
          <w:sz w:val="24"/>
          <w:szCs w:val="24"/>
        </w:rPr>
        <w:t>Fragmented faith? Exposing the fault-lines in the Church of England</w:t>
      </w:r>
      <w:r w:rsidRPr="00326FC3">
        <w:rPr>
          <w:rFonts w:ascii="Times New Roman" w:hAnsi="Times New Roman"/>
          <w:sz w:val="24"/>
          <w:szCs w:val="24"/>
        </w:rPr>
        <w:t>. Carlisle: Paternoster.</w:t>
      </w:r>
    </w:p>
    <w:p w14:paraId="0A86AF15" w14:textId="77777777" w:rsidR="00E410C9" w:rsidRPr="00326FC3" w:rsidRDefault="00E410C9"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Francis, L.</w:t>
      </w:r>
      <w:r w:rsidR="006F1841" w:rsidRPr="00326FC3">
        <w:rPr>
          <w:rFonts w:ascii="Times New Roman" w:hAnsi="Times New Roman"/>
          <w:sz w:val="24"/>
          <w:szCs w:val="24"/>
        </w:rPr>
        <w:t xml:space="preserve"> </w:t>
      </w:r>
      <w:r w:rsidRPr="00326FC3">
        <w:rPr>
          <w:rFonts w:ascii="Times New Roman" w:hAnsi="Times New Roman"/>
          <w:sz w:val="24"/>
          <w:szCs w:val="24"/>
        </w:rPr>
        <w:t xml:space="preserve">J., Robbins, M., &amp; Craig, C.L. (2011). The psychological type profile of Anglican churchgoers in England: Compatible or incompatible with their clergy? </w:t>
      </w:r>
      <w:r w:rsidRPr="00326FC3">
        <w:rPr>
          <w:rFonts w:ascii="Times New Roman" w:hAnsi="Times New Roman"/>
          <w:i/>
          <w:sz w:val="24"/>
          <w:szCs w:val="24"/>
        </w:rPr>
        <w:t>International Journal of Practical Theology</w:t>
      </w:r>
      <w:r w:rsidRPr="00326FC3">
        <w:rPr>
          <w:rFonts w:ascii="Times New Roman" w:hAnsi="Times New Roman"/>
          <w:sz w:val="24"/>
          <w:szCs w:val="24"/>
        </w:rPr>
        <w:t xml:space="preserve">, </w:t>
      </w:r>
      <w:r w:rsidRPr="00326FC3">
        <w:rPr>
          <w:rFonts w:ascii="Times New Roman" w:hAnsi="Times New Roman"/>
          <w:i/>
          <w:sz w:val="24"/>
          <w:szCs w:val="24"/>
        </w:rPr>
        <w:t>15</w:t>
      </w:r>
      <w:r w:rsidRPr="00326FC3">
        <w:rPr>
          <w:rFonts w:ascii="Times New Roman" w:hAnsi="Times New Roman"/>
          <w:sz w:val="24"/>
          <w:szCs w:val="24"/>
        </w:rPr>
        <w:t>, 243-259.</w:t>
      </w:r>
      <w:r w:rsidR="00015883">
        <w:rPr>
          <w:rFonts w:ascii="Times New Roman" w:hAnsi="Times New Roman"/>
          <w:sz w:val="24"/>
          <w:szCs w:val="24"/>
        </w:rPr>
        <w:t xml:space="preserve"> </w:t>
      </w:r>
      <w:r w:rsidR="00015883" w:rsidRPr="00015883">
        <w:rPr>
          <w:rFonts w:ascii="Times New Roman" w:hAnsi="Times New Roman"/>
          <w:sz w:val="24"/>
          <w:szCs w:val="24"/>
        </w:rPr>
        <w:t>doi.org/10.1515/IJPT.2011.036</w:t>
      </w:r>
      <w:r w:rsidRPr="00326FC3">
        <w:rPr>
          <w:rFonts w:ascii="Times New Roman" w:hAnsi="Times New Roman"/>
          <w:sz w:val="24"/>
          <w:szCs w:val="24"/>
        </w:rPr>
        <w:t xml:space="preserve"> </w:t>
      </w:r>
    </w:p>
    <w:p w14:paraId="6BF766C8" w14:textId="77777777" w:rsidR="00E410C9" w:rsidRDefault="00E410C9"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Francis, L. J., Robbins, M., Williams, A., &amp; Williams, R. (2007). All types are called, but some are more likely to respond: The psychological profile of rural Anglican churchgoers in Wales. </w:t>
      </w:r>
      <w:r w:rsidRPr="00326FC3">
        <w:rPr>
          <w:rFonts w:ascii="Times New Roman" w:hAnsi="Times New Roman"/>
          <w:i/>
          <w:sz w:val="24"/>
          <w:szCs w:val="24"/>
        </w:rPr>
        <w:t>Rural Theology, 5</w:t>
      </w:r>
      <w:r w:rsidRPr="00326FC3">
        <w:rPr>
          <w:rFonts w:ascii="Times New Roman" w:hAnsi="Times New Roman"/>
          <w:sz w:val="24"/>
          <w:szCs w:val="24"/>
        </w:rPr>
        <w:t xml:space="preserve">, 23-30. </w:t>
      </w:r>
      <w:r w:rsidR="00015883" w:rsidRPr="00015883">
        <w:rPr>
          <w:rFonts w:ascii="Times New Roman" w:hAnsi="Times New Roman"/>
          <w:sz w:val="24"/>
          <w:szCs w:val="24"/>
        </w:rPr>
        <w:t>doi.org/10.1179/rut_2007_5_1_003</w:t>
      </w:r>
    </w:p>
    <w:p w14:paraId="0D2F02AA" w14:textId="77777777" w:rsidR="00224130" w:rsidRDefault="00224130" w:rsidP="00224130">
      <w:pPr>
        <w:spacing w:after="0" w:line="480" w:lineRule="auto"/>
        <w:ind w:left="720" w:hanging="720"/>
        <w:rPr>
          <w:rFonts w:ascii="Times New Roman" w:hAnsi="Times New Roman"/>
          <w:sz w:val="24"/>
          <w:szCs w:val="24"/>
        </w:rPr>
      </w:pPr>
      <w:r>
        <w:rPr>
          <w:rFonts w:ascii="Times New Roman" w:hAnsi="Times New Roman"/>
          <w:sz w:val="24"/>
          <w:szCs w:val="24"/>
        </w:rPr>
        <w:t>Francis, L. J., &amp; Village, A. (2021</w:t>
      </w:r>
      <w:r w:rsidR="000501F4">
        <w:rPr>
          <w:rFonts w:ascii="Times New Roman" w:hAnsi="Times New Roman"/>
          <w:sz w:val="24"/>
          <w:szCs w:val="24"/>
        </w:rPr>
        <w:t>a</w:t>
      </w:r>
      <w:r>
        <w:rPr>
          <w:rFonts w:ascii="Times New Roman" w:hAnsi="Times New Roman"/>
          <w:sz w:val="24"/>
          <w:szCs w:val="24"/>
        </w:rPr>
        <w:t xml:space="preserve">). Viewing the impact of Covid-19 through the eyes of retired clergy. </w:t>
      </w:r>
      <w:r>
        <w:rPr>
          <w:rFonts w:ascii="Times New Roman" w:hAnsi="Times New Roman"/>
          <w:i/>
          <w:sz w:val="24"/>
          <w:szCs w:val="24"/>
        </w:rPr>
        <w:t>Theology</w:t>
      </w:r>
      <w:r>
        <w:rPr>
          <w:rFonts w:ascii="Times New Roman" w:hAnsi="Times New Roman"/>
          <w:sz w:val="24"/>
          <w:szCs w:val="24"/>
        </w:rPr>
        <w:t xml:space="preserve">, </w:t>
      </w:r>
      <w:r>
        <w:rPr>
          <w:rFonts w:ascii="Times New Roman" w:hAnsi="Times New Roman"/>
          <w:i/>
          <w:sz w:val="24"/>
          <w:szCs w:val="24"/>
        </w:rPr>
        <w:t>124</w:t>
      </w:r>
      <w:r>
        <w:rPr>
          <w:rFonts w:ascii="Times New Roman" w:hAnsi="Times New Roman"/>
          <w:sz w:val="24"/>
          <w:szCs w:val="24"/>
        </w:rPr>
        <w:t xml:space="preserve">, 24-31. </w:t>
      </w:r>
      <w:r w:rsidRPr="00A262D5">
        <w:rPr>
          <w:rFonts w:ascii="Times New Roman" w:hAnsi="Times New Roman"/>
          <w:sz w:val="24"/>
          <w:szCs w:val="24"/>
        </w:rPr>
        <w:t>doi.org/10.1177/0040571X20985698</w:t>
      </w:r>
    </w:p>
    <w:p w14:paraId="5F85FEE9" w14:textId="77777777" w:rsidR="007112B4" w:rsidRPr="004B5BC0" w:rsidRDefault="007112B4" w:rsidP="00224130">
      <w:pPr>
        <w:spacing w:after="0" w:line="480" w:lineRule="auto"/>
        <w:ind w:left="720" w:hanging="720"/>
        <w:rPr>
          <w:rFonts w:ascii="Times New Roman" w:hAnsi="Times New Roman"/>
          <w:sz w:val="24"/>
          <w:szCs w:val="24"/>
        </w:rPr>
      </w:pPr>
      <w:r w:rsidRPr="007112B4">
        <w:rPr>
          <w:rFonts w:ascii="Times New Roman" w:hAnsi="Times New Roman"/>
          <w:sz w:val="24"/>
          <w:szCs w:val="24"/>
        </w:rPr>
        <w:t xml:space="preserve">Francis, L. J., &amp; Village, A. </w:t>
      </w:r>
      <w:r>
        <w:rPr>
          <w:rFonts w:ascii="Times New Roman" w:hAnsi="Times New Roman"/>
          <w:sz w:val="24"/>
          <w:szCs w:val="24"/>
        </w:rPr>
        <w:t xml:space="preserve">(2021b). </w:t>
      </w:r>
      <w:r w:rsidRPr="007112B4">
        <w:rPr>
          <w:rFonts w:ascii="Times New Roman" w:hAnsi="Times New Roman"/>
          <w:sz w:val="24"/>
          <w:szCs w:val="24"/>
        </w:rPr>
        <w:t>Shielding, but not shielded: Comparing the experience of the Covid-19 lockdown for Anglican churchgoers aged seventy and over with those under the age of sixty. Rural Theology</w:t>
      </w:r>
      <w:r>
        <w:rPr>
          <w:rFonts w:ascii="Times New Roman" w:hAnsi="Times New Roman"/>
          <w:sz w:val="24"/>
          <w:szCs w:val="24"/>
        </w:rPr>
        <w:t xml:space="preserve">, </w:t>
      </w:r>
      <w:r>
        <w:rPr>
          <w:rFonts w:ascii="Times New Roman" w:hAnsi="Times New Roman"/>
          <w:i/>
          <w:sz w:val="24"/>
          <w:szCs w:val="24"/>
        </w:rPr>
        <w:t>19</w:t>
      </w:r>
      <w:r>
        <w:rPr>
          <w:rFonts w:ascii="Times New Roman" w:hAnsi="Times New Roman"/>
          <w:sz w:val="24"/>
          <w:szCs w:val="24"/>
        </w:rPr>
        <w:t>, xx-xx</w:t>
      </w:r>
      <w:r w:rsidRPr="007112B4">
        <w:rPr>
          <w:rFonts w:ascii="Times New Roman" w:hAnsi="Times New Roman"/>
          <w:sz w:val="24"/>
          <w:szCs w:val="24"/>
        </w:rPr>
        <w:t>.</w:t>
      </w:r>
    </w:p>
    <w:p w14:paraId="3291119A" w14:textId="77777777" w:rsidR="00224130" w:rsidRDefault="00224130" w:rsidP="00224130">
      <w:pPr>
        <w:spacing w:after="0" w:line="480" w:lineRule="auto"/>
        <w:ind w:left="720" w:hanging="720"/>
        <w:rPr>
          <w:rFonts w:ascii="Times New Roman" w:hAnsi="Times New Roman"/>
          <w:sz w:val="24"/>
          <w:szCs w:val="24"/>
        </w:rPr>
      </w:pPr>
      <w:r>
        <w:rPr>
          <w:rFonts w:ascii="Times New Roman" w:hAnsi="Times New Roman"/>
          <w:sz w:val="24"/>
          <w:szCs w:val="24"/>
        </w:rPr>
        <w:t xml:space="preserve">Francis, L. J., &amp; Village, A. (under review). </w:t>
      </w:r>
      <w:r w:rsidRPr="00B65F7F">
        <w:rPr>
          <w:rFonts w:ascii="Times New Roman" w:hAnsi="Times New Roman"/>
          <w:sz w:val="24"/>
          <w:szCs w:val="24"/>
        </w:rPr>
        <w:t>Reading the Church of England’s response to the Covid-19 crisis:</w:t>
      </w:r>
      <w:r>
        <w:rPr>
          <w:rFonts w:ascii="Times New Roman" w:hAnsi="Times New Roman"/>
          <w:sz w:val="24"/>
          <w:szCs w:val="24"/>
        </w:rPr>
        <w:t xml:space="preserve"> </w:t>
      </w:r>
      <w:r w:rsidRPr="00B65F7F">
        <w:rPr>
          <w:rFonts w:ascii="Times New Roman" w:hAnsi="Times New Roman"/>
          <w:sz w:val="24"/>
          <w:szCs w:val="24"/>
        </w:rPr>
        <w:t>The diverging views of Anglo-Catholic and Evangelical clergy</w:t>
      </w:r>
      <w:r>
        <w:rPr>
          <w:rFonts w:ascii="Times New Roman" w:hAnsi="Times New Roman"/>
          <w:sz w:val="24"/>
          <w:szCs w:val="24"/>
        </w:rPr>
        <w:t xml:space="preserve">. </w:t>
      </w:r>
    </w:p>
    <w:p w14:paraId="025D1C70" w14:textId="77777777" w:rsidR="00C86987" w:rsidRPr="008C01D3" w:rsidRDefault="00C86987" w:rsidP="00C86987">
      <w:pPr>
        <w:spacing w:after="0" w:line="480" w:lineRule="auto"/>
        <w:ind w:left="720" w:hanging="720"/>
        <w:rPr>
          <w:rFonts w:ascii="Times New Roman" w:hAnsi="Times New Roman"/>
          <w:sz w:val="28"/>
          <w:szCs w:val="24"/>
        </w:rPr>
      </w:pPr>
      <w:r w:rsidRPr="008C01D3">
        <w:rPr>
          <w:rFonts w:ascii="Times New Roman" w:hAnsi="Times New Roman"/>
          <w:sz w:val="24"/>
        </w:rPr>
        <w:lastRenderedPageBreak/>
        <w:t xml:space="preserve">Francis, L. J., Village, A., &amp; Lawson, A. (2020). Impact of Covid-19 on fragile churches: Is the rural situation really different? </w:t>
      </w:r>
      <w:r w:rsidRPr="008C01D3">
        <w:rPr>
          <w:rFonts w:ascii="Times New Roman" w:hAnsi="Times New Roman"/>
          <w:i/>
          <w:sz w:val="24"/>
        </w:rPr>
        <w:t>Rural Theology</w:t>
      </w:r>
      <w:r w:rsidRPr="008C01D3">
        <w:rPr>
          <w:rFonts w:ascii="Times New Roman" w:hAnsi="Times New Roman"/>
          <w:sz w:val="24"/>
        </w:rPr>
        <w:t xml:space="preserve">, </w:t>
      </w:r>
      <w:r w:rsidRPr="008C01D3">
        <w:rPr>
          <w:rFonts w:ascii="Times New Roman" w:hAnsi="Times New Roman"/>
          <w:i/>
          <w:sz w:val="24"/>
        </w:rPr>
        <w:t>18</w:t>
      </w:r>
      <w:r w:rsidRPr="008C01D3">
        <w:rPr>
          <w:rFonts w:ascii="Times New Roman" w:hAnsi="Times New Roman"/>
          <w:sz w:val="24"/>
        </w:rPr>
        <w:t>, 79-86.</w:t>
      </w:r>
      <w:r>
        <w:rPr>
          <w:rFonts w:ascii="Times New Roman" w:hAnsi="Times New Roman"/>
          <w:sz w:val="24"/>
        </w:rPr>
        <w:t xml:space="preserve"> </w:t>
      </w:r>
      <w:r w:rsidRPr="00A262D5">
        <w:rPr>
          <w:rFonts w:ascii="Times New Roman" w:hAnsi="Times New Roman"/>
          <w:sz w:val="24"/>
        </w:rPr>
        <w:t>doi.org/10.1080/14704994.2020.1818385</w:t>
      </w:r>
    </w:p>
    <w:p w14:paraId="49189FD9" w14:textId="77777777" w:rsidR="007112B4" w:rsidRDefault="007112B4" w:rsidP="00326FC3">
      <w:pPr>
        <w:spacing w:after="0" w:line="480" w:lineRule="auto"/>
        <w:ind w:left="720" w:hanging="720"/>
        <w:rPr>
          <w:rFonts w:ascii="Times New Roman" w:hAnsi="Times New Roman"/>
          <w:sz w:val="24"/>
          <w:szCs w:val="24"/>
        </w:rPr>
      </w:pPr>
      <w:r w:rsidRPr="007112B4">
        <w:rPr>
          <w:rFonts w:ascii="Times New Roman" w:hAnsi="Times New Roman"/>
          <w:sz w:val="24"/>
          <w:szCs w:val="24"/>
        </w:rPr>
        <w:t xml:space="preserve">Francis, L. J., Village, A., &amp; Lawson, S. A. </w:t>
      </w:r>
      <w:r>
        <w:rPr>
          <w:rFonts w:ascii="Times New Roman" w:hAnsi="Times New Roman"/>
          <w:sz w:val="24"/>
          <w:szCs w:val="24"/>
        </w:rPr>
        <w:t xml:space="preserve">(2021). </w:t>
      </w:r>
      <w:r w:rsidRPr="007112B4">
        <w:rPr>
          <w:rFonts w:ascii="Times New Roman" w:hAnsi="Times New Roman"/>
          <w:sz w:val="24"/>
          <w:szCs w:val="24"/>
        </w:rPr>
        <w:t xml:space="preserve">Impact of Covid-19 on fragile churches: Listening to the voices of lay people. </w:t>
      </w:r>
      <w:r w:rsidRPr="007112B4">
        <w:rPr>
          <w:rFonts w:ascii="Times New Roman" w:hAnsi="Times New Roman"/>
          <w:i/>
          <w:sz w:val="24"/>
          <w:szCs w:val="24"/>
        </w:rPr>
        <w:t>Rural Theology</w:t>
      </w:r>
      <w:r>
        <w:rPr>
          <w:rFonts w:ascii="Times New Roman" w:hAnsi="Times New Roman"/>
          <w:sz w:val="24"/>
          <w:szCs w:val="24"/>
        </w:rPr>
        <w:t>,</w:t>
      </w:r>
      <w:r>
        <w:rPr>
          <w:rFonts w:ascii="Times New Roman" w:hAnsi="Times New Roman"/>
          <w:i/>
          <w:sz w:val="24"/>
          <w:szCs w:val="24"/>
        </w:rPr>
        <w:t xml:space="preserve"> 19</w:t>
      </w:r>
      <w:r>
        <w:rPr>
          <w:rFonts w:ascii="Times New Roman" w:hAnsi="Times New Roman"/>
          <w:sz w:val="24"/>
          <w:szCs w:val="24"/>
        </w:rPr>
        <w:t>, xx-xx</w:t>
      </w:r>
      <w:r w:rsidRPr="007112B4">
        <w:rPr>
          <w:rFonts w:ascii="Times New Roman" w:hAnsi="Times New Roman"/>
          <w:sz w:val="24"/>
          <w:szCs w:val="24"/>
        </w:rPr>
        <w:t>..</w:t>
      </w:r>
    </w:p>
    <w:p w14:paraId="50B91349" w14:textId="77777777" w:rsidR="002C1730" w:rsidRPr="000501F4" w:rsidRDefault="00C86987" w:rsidP="00326FC3">
      <w:pPr>
        <w:spacing w:after="0" w:line="480" w:lineRule="auto"/>
        <w:ind w:left="720" w:hanging="720"/>
        <w:rPr>
          <w:rFonts w:ascii="Times New Roman" w:hAnsi="Times New Roman"/>
          <w:sz w:val="24"/>
          <w:szCs w:val="24"/>
        </w:rPr>
      </w:pPr>
      <w:r w:rsidRPr="0070330D">
        <w:rPr>
          <w:rFonts w:ascii="Times New Roman" w:hAnsi="Times New Roman"/>
          <w:sz w:val="24"/>
          <w:szCs w:val="24"/>
        </w:rPr>
        <w:t>Hilliard</w:t>
      </w:r>
      <w:r w:rsidR="000501F4" w:rsidRPr="0070330D">
        <w:rPr>
          <w:rFonts w:ascii="Times New Roman" w:hAnsi="Times New Roman"/>
          <w:sz w:val="24"/>
          <w:szCs w:val="24"/>
        </w:rPr>
        <w:t>, D.</w:t>
      </w:r>
      <w:r w:rsidRPr="0070330D">
        <w:rPr>
          <w:rFonts w:ascii="Times New Roman" w:hAnsi="Times New Roman"/>
          <w:sz w:val="24"/>
          <w:szCs w:val="24"/>
        </w:rPr>
        <w:t xml:space="preserve"> (1982)</w:t>
      </w:r>
      <w:r w:rsidR="000501F4" w:rsidRPr="0070330D">
        <w:rPr>
          <w:rFonts w:ascii="Times New Roman" w:hAnsi="Times New Roman"/>
          <w:sz w:val="24"/>
          <w:szCs w:val="24"/>
        </w:rPr>
        <w:t>.</w:t>
      </w:r>
      <w:r w:rsidR="000501F4">
        <w:rPr>
          <w:rFonts w:ascii="Times New Roman" w:hAnsi="Times New Roman"/>
          <w:sz w:val="24"/>
          <w:szCs w:val="24"/>
        </w:rPr>
        <w:t xml:space="preserve"> Unenglish and unmanly: Anglo-Catholicism and homosexuality. </w:t>
      </w:r>
      <w:r w:rsidR="000501F4">
        <w:rPr>
          <w:rFonts w:ascii="Times New Roman" w:hAnsi="Times New Roman"/>
          <w:i/>
          <w:sz w:val="24"/>
          <w:szCs w:val="24"/>
        </w:rPr>
        <w:t>Victorian Studies</w:t>
      </w:r>
      <w:r w:rsidR="000501F4">
        <w:rPr>
          <w:rFonts w:ascii="Times New Roman" w:hAnsi="Times New Roman"/>
          <w:sz w:val="24"/>
          <w:szCs w:val="24"/>
        </w:rPr>
        <w:t xml:space="preserve">, </w:t>
      </w:r>
      <w:r w:rsidR="000501F4">
        <w:rPr>
          <w:rFonts w:ascii="Times New Roman" w:hAnsi="Times New Roman"/>
          <w:i/>
          <w:sz w:val="24"/>
          <w:szCs w:val="24"/>
        </w:rPr>
        <w:t>25</w:t>
      </w:r>
      <w:r w:rsidR="000501F4">
        <w:rPr>
          <w:rFonts w:ascii="Times New Roman" w:hAnsi="Times New Roman"/>
          <w:sz w:val="24"/>
          <w:szCs w:val="24"/>
        </w:rPr>
        <w:t>, 181-210.</w:t>
      </w:r>
    </w:p>
    <w:p w14:paraId="6725C4FD" w14:textId="77777777" w:rsidR="00431D39" w:rsidRPr="00326FC3" w:rsidRDefault="00431D39"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Jung, C. G. (1971). </w:t>
      </w:r>
      <w:r w:rsidRPr="00326FC3">
        <w:rPr>
          <w:rFonts w:ascii="Times New Roman" w:hAnsi="Times New Roman"/>
          <w:i/>
          <w:sz w:val="24"/>
          <w:szCs w:val="24"/>
        </w:rPr>
        <w:t>Psychological types: The collected works</w:t>
      </w:r>
      <w:r w:rsidRPr="00326FC3">
        <w:rPr>
          <w:rFonts w:ascii="Times New Roman" w:hAnsi="Times New Roman"/>
          <w:sz w:val="24"/>
          <w:szCs w:val="24"/>
        </w:rPr>
        <w:t xml:space="preserve"> (volume 6). London: Routledge and Kegan Paul.</w:t>
      </w:r>
    </w:p>
    <w:p w14:paraId="2F030636" w14:textId="77777777" w:rsidR="00E410C9" w:rsidRPr="00326FC3" w:rsidRDefault="00E410C9"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Keirsey, D., &amp; Bates, M. (1978). </w:t>
      </w:r>
      <w:r w:rsidRPr="00326FC3">
        <w:rPr>
          <w:rFonts w:ascii="Times New Roman" w:hAnsi="Times New Roman"/>
          <w:i/>
          <w:iCs/>
          <w:sz w:val="24"/>
          <w:szCs w:val="24"/>
        </w:rPr>
        <w:t>Please understand me</w:t>
      </w:r>
      <w:r w:rsidRPr="00326FC3">
        <w:rPr>
          <w:rFonts w:ascii="Times New Roman" w:hAnsi="Times New Roman"/>
          <w:sz w:val="24"/>
          <w:szCs w:val="24"/>
        </w:rPr>
        <w:t>. Del Mar, CA: Prometheus Nemesis.</w:t>
      </w:r>
    </w:p>
    <w:p w14:paraId="22121977" w14:textId="77777777" w:rsidR="00BA793E" w:rsidRPr="00CE01FD" w:rsidRDefault="00BA793E" w:rsidP="00BA793E">
      <w:pPr>
        <w:spacing w:after="0" w:line="480" w:lineRule="auto"/>
        <w:ind w:left="567" w:hanging="567"/>
        <w:rPr>
          <w:rFonts w:ascii="Times New Roman" w:hAnsi="Times New Roman"/>
          <w:sz w:val="24"/>
          <w:szCs w:val="24"/>
        </w:rPr>
      </w:pPr>
      <w:r w:rsidRPr="00CE01FD">
        <w:rPr>
          <w:rFonts w:ascii="Times New Roman" w:hAnsi="Times New Roman"/>
          <w:sz w:val="24"/>
          <w:szCs w:val="24"/>
        </w:rPr>
        <w:t xml:space="preserve">Kendall, E. (1998). </w:t>
      </w:r>
      <w:r w:rsidRPr="00CE01FD">
        <w:rPr>
          <w:rFonts w:ascii="Times New Roman" w:hAnsi="Times New Roman"/>
          <w:i/>
          <w:iCs/>
          <w:sz w:val="24"/>
          <w:szCs w:val="24"/>
        </w:rPr>
        <w:t>Myers-Briggs type indicator: Step 1 manual supplement</w:t>
      </w:r>
      <w:r w:rsidRPr="00CE01FD">
        <w:rPr>
          <w:rFonts w:ascii="Times New Roman" w:hAnsi="Times New Roman"/>
          <w:sz w:val="24"/>
          <w:szCs w:val="24"/>
        </w:rPr>
        <w:t>. Palo Alto, C</w:t>
      </w:r>
      <w:r>
        <w:rPr>
          <w:rFonts w:ascii="Times New Roman" w:hAnsi="Times New Roman"/>
          <w:sz w:val="24"/>
          <w:szCs w:val="24"/>
        </w:rPr>
        <w:t>A</w:t>
      </w:r>
      <w:r w:rsidRPr="00CE01FD">
        <w:rPr>
          <w:rFonts w:ascii="Times New Roman" w:hAnsi="Times New Roman"/>
          <w:sz w:val="24"/>
          <w:szCs w:val="24"/>
        </w:rPr>
        <w:t xml:space="preserve">: Consulting Psychologists Press. </w:t>
      </w:r>
    </w:p>
    <w:p w14:paraId="2B67A786" w14:textId="77777777" w:rsidR="0083590E" w:rsidRPr="00326FC3" w:rsidRDefault="0083590E"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McGowan, A. (2020). Communion and pandemic. </w:t>
      </w:r>
      <w:r w:rsidRPr="00326FC3">
        <w:rPr>
          <w:rFonts w:ascii="Times New Roman" w:hAnsi="Times New Roman"/>
          <w:i/>
          <w:sz w:val="24"/>
          <w:szCs w:val="24"/>
        </w:rPr>
        <w:t>Journal of Anglican Studies</w:t>
      </w:r>
      <w:r w:rsidRPr="00326FC3">
        <w:rPr>
          <w:rFonts w:ascii="Times New Roman" w:hAnsi="Times New Roman"/>
          <w:sz w:val="24"/>
          <w:szCs w:val="24"/>
        </w:rPr>
        <w:t xml:space="preserve">, </w:t>
      </w:r>
      <w:r w:rsidRPr="00326FC3">
        <w:rPr>
          <w:rFonts w:ascii="Times New Roman" w:hAnsi="Times New Roman"/>
          <w:i/>
          <w:sz w:val="24"/>
          <w:szCs w:val="24"/>
        </w:rPr>
        <w:t>18</w:t>
      </w:r>
      <w:r w:rsidRPr="00326FC3">
        <w:rPr>
          <w:rFonts w:ascii="Times New Roman" w:hAnsi="Times New Roman"/>
          <w:sz w:val="24"/>
          <w:szCs w:val="24"/>
        </w:rPr>
        <w:t>, 208. doi.org/10.1017/S1740355320000285</w:t>
      </w:r>
    </w:p>
    <w:p w14:paraId="4292897C" w14:textId="77777777" w:rsidR="002C1730" w:rsidRPr="002C1730" w:rsidRDefault="002C1730" w:rsidP="00326FC3">
      <w:pPr>
        <w:spacing w:after="0" w:line="480" w:lineRule="auto"/>
        <w:ind w:left="720" w:hanging="720"/>
        <w:rPr>
          <w:rFonts w:ascii="Times New Roman" w:hAnsi="Times New Roman"/>
          <w:sz w:val="24"/>
          <w:szCs w:val="24"/>
        </w:rPr>
      </w:pPr>
      <w:r>
        <w:rPr>
          <w:rFonts w:ascii="Times New Roman" w:hAnsi="Times New Roman"/>
          <w:sz w:val="24"/>
          <w:szCs w:val="24"/>
        </w:rPr>
        <w:t xml:space="preserve">Mumm, S. (2017). The feminisation of nineteenth-century Anglicanism. In R Strong (Ed.), </w:t>
      </w:r>
      <w:r>
        <w:rPr>
          <w:rFonts w:ascii="Times New Roman" w:hAnsi="Times New Roman"/>
          <w:i/>
          <w:sz w:val="24"/>
          <w:szCs w:val="24"/>
        </w:rPr>
        <w:t>The Oxford history of Anglicanism, volume 3</w:t>
      </w:r>
      <w:r>
        <w:rPr>
          <w:rFonts w:ascii="Times New Roman" w:hAnsi="Times New Roman"/>
          <w:sz w:val="24"/>
          <w:szCs w:val="24"/>
        </w:rPr>
        <w:t xml:space="preserve"> (pp. 440-455). Oxford: Oxford University Press.</w:t>
      </w:r>
      <w:r w:rsidR="00015883">
        <w:rPr>
          <w:rFonts w:ascii="Times New Roman" w:hAnsi="Times New Roman"/>
          <w:sz w:val="24"/>
          <w:szCs w:val="24"/>
        </w:rPr>
        <w:t xml:space="preserve"> </w:t>
      </w:r>
      <w:r w:rsidR="00015883" w:rsidRPr="00015883">
        <w:rPr>
          <w:rFonts w:ascii="Times New Roman" w:hAnsi="Times New Roman"/>
          <w:sz w:val="24"/>
          <w:szCs w:val="24"/>
        </w:rPr>
        <w:t>doi.org/10.1093/acprof:oso/9780199699704.003.0022</w:t>
      </w:r>
    </w:p>
    <w:p w14:paraId="0AB130AB" w14:textId="77777777" w:rsidR="00431D39" w:rsidRPr="00326FC3" w:rsidRDefault="00431D39"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Myers, I. B., &amp; McCaulley, M. H. (1985). </w:t>
      </w:r>
      <w:r w:rsidRPr="00326FC3">
        <w:rPr>
          <w:rFonts w:ascii="Times New Roman" w:hAnsi="Times New Roman"/>
          <w:i/>
          <w:iCs/>
          <w:sz w:val="24"/>
          <w:szCs w:val="24"/>
        </w:rPr>
        <w:t>Manual: A guide to the development and use of the Myers-Briggs Type Indicator</w:t>
      </w:r>
      <w:r w:rsidRPr="00326FC3">
        <w:rPr>
          <w:rFonts w:ascii="Times New Roman" w:hAnsi="Times New Roman"/>
          <w:sz w:val="24"/>
          <w:szCs w:val="24"/>
        </w:rPr>
        <w:t>. Palo Alto, CA: Consulting Psychologists Press.</w:t>
      </w:r>
    </w:p>
    <w:p w14:paraId="4AA4C2B3" w14:textId="77777777" w:rsidR="005E48EA" w:rsidRPr="00326FC3" w:rsidRDefault="005E48EA"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Robbins, M., &amp; Francis, L. J. (2011). All are called, but some psychological types are more likely to respond: Profiling churchgoers in Australia. </w:t>
      </w:r>
      <w:r w:rsidRPr="00326FC3">
        <w:rPr>
          <w:rFonts w:ascii="Times New Roman" w:hAnsi="Times New Roman"/>
          <w:i/>
          <w:sz w:val="24"/>
          <w:szCs w:val="24"/>
        </w:rPr>
        <w:t xml:space="preserve">Research in the Social Scientific Study of Religion, 22, </w:t>
      </w:r>
      <w:r w:rsidRPr="00326FC3">
        <w:rPr>
          <w:rFonts w:ascii="Times New Roman" w:hAnsi="Times New Roman"/>
          <w:sz w:val="24"/>
          <w:szCs w:val="24"/>
        </w:rPr>
        <w:t>213-229.</w:t>
      </w:r>
      <w:r w:rsidR="00240362">
        <w:rPr>
          <w:rFonts w:ascii="Times New Roman" w:hAnsi="Times New Roman"/>
          <w:sz w:val="24"/>
          <w:szCs w:val="24"/>
        </w:rPr>
        <w:t xml:space="preserve"> </w:t>
      </w:r>
      <w:r w:rsidR="00240362" w:rsidRPr="00240362">
        <w:rPr>
          <w:rFonts w:ascii="Times New Roman" w:hAnsi="Times New Roman"/>
          <w:sz w:val="24"/>
          <w:szCs w:val="24"/>
        </w:rPr>
        <w:t>doi.org/10.1163/ej.9789004207271.i-360.44</w:t>
      </w:r>
    </w:p>
    <w:p w14:paraId="2DCE17CF" w14:textId="77777777" w:rsidR="00A968DE" w:rsidRPr="00326FC3" w:rsidRDefault="00DF66AA"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Saroglou, V. (2021). </w:t>
      </w:r>
      <w:r w:rsidRPr="00326FC3">
        <w:rPr>
          <w:rFonts w:ascii="Times New Roman" w:hAnsi="Times New Roman"/>
          <w:i/>
          <w:sz w:val="24"/>
          <w:szCs w:val="24"/>
        </w:rPr>
        <w:t>The psychology of religion</w:t>
      </w:r>
      <w:r w:rsidRPr="00326FC3">
        <w:rPr>
          <w:rFonts w:ascii="Times New Roman" w:hAnsi="Times New Roman"/>
          <w:sz w:val="24"/>
          <w:szCs w:val="24"/>
        </w:rPr>
        <w:t>. London: Routledge.</w:t>
      </w:r>
      <w:r w:rsidR="00240362">
        <w:rPr>
          <w:rFonts w:ascii="Times New Roman" w:hAnsi="Times New Roman"/>
          <w:sz w:val="24"/>
          <w:szCs w:val="24"/>
        </w:rPr>
        <w:t xml:space="preserve"> </w:t>
      </w:r>
      <w:r w:rsidR="00240362" w:rsidRPr="00240362">
        <w:rPr>
          <w:rFonts w:ascii="Times New Roman" w:hAnsi="Times New Roman"/>
          <w:sz w:val="24"/>
          <w:szCs w:val="24"/>
        </w:rPr>
        <w:t>doi.org/10.4324/9781351255967</w:t>
      </w:r>
    </w:p>
    <w:p w14:paraId="56741E50" w14:textId="77777777" w:rsidR="0083590E" w:rsidRPr="00326FC3" w:rsidRDefault="0083590E"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lastRenderedPageBreak/>
        <w:t xml:space="preserve">Village, A. (2018). </w:t>
      </w:r>
      <w:r w:rsidRPr="00326FC3">
        <w:rPr>
          <w:rFonts w:ascii="Times New Roman" w:hAnsi="Times New Roman"/>
          <w:i/>
          <w:sz w:val="24"/>
          <w:szCs w:val="24"/>
        </w:rPr>
        <w:t>The Church of England in the first decade of the 21st century: Findings from the Church Times surveys</w:t>
      </w:r>
      <w:r w:rsidRPr="00326FC3">
        <w:rPr>
          <w:rFonts w:ascii="Times New Roman" w:hAnsi="Times New Roman"/>
          <w:sz w:val="24"/>
          <w:szCs w:val="24"/>
        </w:rPr>
        <w:t>. Cham, Switzerland: Palgrave Macmillan.</w:t>
      </w:r>
      <w:r w:rsidR="00240362">
        <w:rPr>
          <w:rFonts w:ascii="Times New Roman" w:hAnsi="Times New Roman"/>
          <w:sz w:val="24"/>
          <w:szCs w:val="24"/>
        </w:rPr>
        <w:t xml:space="preserve"> </w:t>
      </w:r>
      <w:r w:rsidR="00240362" w:rsidRPr="00240362">
        <w:rPr>
          <w:rFonts w:ascii="Times New Roman" w:hAnsi="Times New Roman"/>
          <w:sz w:val="24"/>
          <w:szCs w:val="24"/>
        </w:rPr>
        <w:t>doi.org/10.1007/978-3-030-04528-9</w:t>
      </w:r>
    </w:p>
    <w:p w14:paraId="3FBBD328" w14:textId="77777777" w:rsidR="0083590E" w:rsidRDefault="0083590E" w:rsidP="00326FC3">
      <w:pPr>
        <w:spacing w:after="0" w:line="480" w:lineRule="auto"/>
        <w:ind w:left="720" w:hanging="720"/>
        <w:rPr>
          <w:rFonts w:ascii="Times New Roman" w:hAnsi="Times New Roman"/>
          <w:sz w:val="24"/>
          <w:szCs w:val="24"/>
        </w:rPr>
      </w:pPr>
      <w:r w:rsidRPr="00326FC3">
        <w:rPr>
          <w:rFonts w:ascii="Times New Roman" w:hAnsi="Times New Roman"/>
          <w:sz w:val="24"/>
          <w:szCs w:val="24"/>
        </w:rPr>
        <w:t xml:space="preserve">Village, A., &amp; Francis, L. J. (2009). </w:t>
      </w:r>
      <w:r w:rsidRPr="00326FC3">
        <w:rPr>
          <w:rFonts w:ascii="Times New Roman" w:hAnsi="Times New Roman"/>
          <w:i/>
          <w:sz w:val="24"/>
          <w:szCs w:val="24"/>
        </w:rPr>
        <w:t>The mind of the Anglican clergy: Assessing attitudes and beliefs in the Church of England.</w:t>
      </w:r>
      <w:r w:rsidRPr="00326FC3">
        <w:rPr>
          <w:rFonts w:ascii="Times New Roman" w:hAnsi="Times New Roman"/>
          <w:sz w:val="24"/>
          <w:szCs w:val="24"/>
        </w:rPr>
        <w:t xml:space="preserve"> Lampeter: Mellen.</w:t>
      </w:r>
    </w:p>
    <w:p w14:paraId="23A0752F" w14:textId="77777777" w:rsidR="00224130" w:rsidRDefault="00224130" w:rsidP="00224130">
      <w:pPr>
        <w:spacing w:after="0" w:line="480" w:lineRule="auto"/>
        <w:ind w:left="720" w:hanging="720"/>
        <w:rPr>
          <w:rFonts w:ascii="Times New Roman" w:hAnsi="Times New Roman"/>
          <w:sz w:val="24"/>
          <w:szCs w:val="24"/>
        </w:rPr>
      </w:pPr>
      <w:r w:rsidRPr="008C01D3">
        <w:rPr>
          <w:rFonts w:ascii="Times New Roman" w:hAnsi="Times New Roman"/>
          <w:sz w:val="24"/>
          <w:szCs w:val="24"/>
        </w:rPr>
        <w:t xml:space="preserve">Village, A., &amp; Francis, L. J. (2020). Faith in lockdown: Experience of rural Church of England clergy and laity during the Covid-19 pandemic. </w:t>
      </w:r>
      <w:r w:rsidRPr="008C01D3">
        <w:rPr>
          <w:rFonts w:ascii="Times New Roman" w:hAnsi="Times New Roman"/>
          <w:i/>
          <w:sz w:val="24"/>
          <w:szCs w:val="24"/>
        </w:rPr>
        <w:t>Rural Theology</w:t>
      </w:r>
      <w:r w:rsidRPr="008C01D3">
        <w:rPr>
          <w:rFonts w:ascii="Times New Roman" w:hAnsi="Times New Roman"/>
          <w:sz w:val="24"/>
          <w:szCs w:val="24"/>
        </w:rPr>
        <w:t xml:space="preserve">, </w:t>
      </w:r>
      <w:r w:rsidRPr="008C01D3">
        <w:rPr>
          <w:rFonts w:ascii="Times New Roman" w:hAnsi="Times New Roman"/>
          <w:i/>
          <w:sz w:val="24"/>
          <w:szCs w:val="24"/>
        </w:rPr>
        <w:t>18</w:t>
      </w:r>
      <w:r w:rsidRPr="008C01D3">
        <w:rPr>
          <w:rFonts w:ascii="Times New Roman" w:hAnsi="Times New Roman"/>
          <w:sz w:val="24"/>
          <w:szCs w:val="24"/>
        </w:rPr>
        <w:t>, 79-86.</w:t>
      </w:r>
      <w:r>
        <w:rPr>
          <w:rFonts w:ascii="Times New Roman" w:hAnsi="Times New Roman"/>
          <w:sz w:val="24"/>
          <w:szCs w:val="24"/>
        </w:rPr>
        <w:t xml:space="preserve"> </w:t>
      </w:r>
      <w:r w:rsidRPr="00E80549">
        <w:rPr>
          <w:rFonts w:ascii="Times New Roman" w:hAnsi="Times New Roman"/>
          <w:sz w:val="24"/>
          <w:szCs w:val="24"/>
        </w:rPr>
        <w:t>doi.org/10.1080/14704994.2020.1818385</w:t>
      </w:r>
    </w:p>
    <w:p w14:paraId="1A5A7056" w14:textId="471ED250" w:rsidR="007112B4" w:rsidRPr="001F1D3E" w:rsidRDefault="007112B4" w:rsidP="00224130">
      <w:pPr>
        <w:spacing w:after="0" w:line="480" w:lineRule="auto"/>
        <w:ind w:left="720" w:hanging="720"/>
        <w:rPr>
          <w:rFonts w:ascii="Times New Roman" w:hAnsi="Times New Roman"/>
          <w:sz w:val="24"/>
          <w:szCs w:val="24"/>
        </w:rPr>
      </w:pPr>
      <w:r w:rsidRPr="001F1D3E">
        <w:rPr>
          <w:rFonts w:ascii="Times New Roman" w:hAnsi="Times New Roman"/>
          <w:sz w:val="24"/>
          <w:szCs w:val="24"/>
        </w:rPr>
        <w:t>Village, A., &amp; Francis, L. J. (</w:t>
      </w:r>
      <w:r w:rsidR="00EB4B94" w:rsidRPr="001F1D3E">
        <w:rPr>
          <w:rFonts w:ascii="Times New Roman" w:hAnsi="Times New Roman"/>
          <w:sz w:val="24"/>
          <w:szCs w:val="24"/>
        </w:rPr>
        <w:t>2021</w:t>
      </w:r>
      <w:r w:rsidR="00B74350" w:rsidRPr="001F1D3E">
        <w:rPr>
          <w:rFonts w:ascii="Times New Roman" w:hAnsi="Times New Roman"/>
          <w:sz w:val="24"/>
          <w:szCs w:val="24"/>
        </w:rPr>
        <w:t>a</w:t>
      </w:r>
      <w:r w:rsidRPr="001F1D3E">
        <w:rPr>
          <w:rFonts w:ascii="Times New Roman" w:hAnsi="Times New Roman"/>
          <w:sz w:val="24"/>
          <w:szCs w:val="24"/>
        </w:rPr>
        <w:t xml:space="preserve">). Exploring affect balance: Psychological wellbeing of Church of England clergy and laity during the Covid-19 pandemic. </w:t>
      </w:r>
      <w:r w:rsidRPr="001F1D3E">
        <w:rPr>
          <w:rFonts w:ascii="Times New Roman" w:hAnsi="Times New Roman"/>
          <w:i/>
          <w:sz w:val="24"/>
          <w:szCs w:val="24"/>
        </w:rPr>
        <w:t>Journal of Religion and Health</w:t>
      </w:r>
      <w:r w:rsidRPr="001F1D3E">
        <w:rPr>
          <w:rFonts w:ascii="Times New Roman" w:hAnsi="Times New Roman"/>
          <w:sz w:val="24"/>
          <w:szCs w:val="24"/>
        </w:rPr>
        <w:t>.</w:t>
      </w:r>
      <w:r w:rsidR="00B74350" w:rsidRPr="001F1D3E">
        <w:t xml:space="preserve"> </w:t>
      </w:r>
      <w:r w:rsidR="00B74350" w:rsidRPr="001F1D3E">
        <w:rPr>
          <w:rFonts w:ascii="Times New Roman" w:hAnsi="Times New Roman"/>
          <w:sz w:val="24"/>
          <w:szCs w:val="24"/>
        </w:rPr>
        <w:t>doi.org/10.1007/s10943-021-01225-6</w:t>
      </w:r>
    </w:p>
    <w:p w14:paraId="1A9454E2" w14:textId="05624AAA" w:rsidR="00224130" w:rsidRPr="00BA36D9" w:rsidRDefault="00224130" w:rsidP="00224130">
      <w:pPr>
        <w:spacing w:after="0" w:line="480" w:lineRule="auto"/>
        <w:ind w:left="720" w:hanging="720"/>
        <w:rPr>
          <w:rFonts w:ascii="Times New Roman" w:eastAsia="Times New Roman" w:hAnsi="Times New Roman"/>
          <w:sz w:val="24"/>
          <w:szCs w:val="24"/>
        </w:rPr>
      </w:pPr>
      <w:r w:rsidRPr="001F1D3E">
        <w:rPr>
          <w:rFonts w:ascii="Times New Roman" w:eastAsia="Times New Roman" w:hAnsi="Times New Roman"/>
          <w:sz w:val="24"/>
          <w:szCs w:val="24"/>
        </w:rPr>
        <w:t>Village, A., &amp; Francis, L. J. (</w:t>
      </w:r>
      <w:r w:rsidR="00E07C6A" w:rsidRPr="001F1D3E">
        <w:rPr>
          <w:rFonts w:ascii="Times New Roman" w:eastAsia="Times New Roman" w:hAnsi="Times New Roman"/>
          <w:sz w:val="24"/>
          <w:szCs w:val="24"/>
        </w:rPr>
        <w:t>2021</w:t>
      </w:r>
      <w:r w:rsidR="000613A7" w:rsidRPr="001F1D3E">
        <w:rPr>
          <w:rFonts w:ascii="Times New Roman" w:eastAsia="Times New Roman" w:hAnsi="Times New Roman"/>
          <w:sz w:val="24"/>
          <w:szCs w:val="24"/>
        </w:rPr>
        <w:t>b</w:t>
      </w:r>
      <w:r w:rsidRPr="001F1D3E">
        <w:rPr>
          <w:rFonts w:ascii="Times New Roman" w:eastAsia="Times New Roman" w:hAnsi="Times New Roman"/>
          <w:sz w:val="24"/>
          <w:szCs w:val="24"/>
        </w:rPr>
        <w:t>). Wellbeing and perceptions of receiving support among Church of England clergy during the 2020 Covid-19 pandemic.</w:t>
      </w:r>
      <w:r w:rsidR="00BA36D9" w:rsidRPr="001F1D3E">
        <w:rPr>
          <w:rFonts w:ascii="Times New Roman" w:eastAsia="Times New Roman" w:hAnsi="Times New Roman"/>
          <w:sz w:val="24"/>
          <w:szCs w:val="24"/>
        </w:rPr>
        <w:t xml:space="preserve"> </w:t>
      </w:r>
      <w:r w:rsidR="00BA36D9" w:rsidRPr="001F1D3E">
        <w:rPr>
          <w:rFonts w:ascii="Times New Roman" w:eastAsia="Times New Roman" w:hAnsi="Times New Roman"/>
          <w:i/>
          <w:sz w:val="24"/>
          <w:szCs w:val="24"/>
        </w:rPr>
        <w:t>Mental Health, Religion and Culture</w:t>
      </w:r>
      <w:r w:rsidR="004B4826" w:rsidRPr="001F1D3E">
        <w:rPr>
          <w:rFonts w:ascii="Times New Roman" w:eastAsia="Times New Roman" w:hAnsi="Times New Roman"/>
          <w:sz w:val="24"/>
          <w:szCs w:val="24"/>
        </w:rPr>
        <w:t>. doi.org/10.1080/13674676.2021.1908974</w:t>
      </w:r>
      <w:r w:rsidR="004B4826" w:rsidRPr="004B4826">
        <w:rPr>
          <w:rFonts w:ascii="Times New Roman" w:eastAsia="Times New Roman" w:hAnsi="Times New Roman"/>
          <w:sz w:val="24"/>
          <w:szCs w:val="24"/>
        </w:rPr>
        <w:t xml:space="preserve"> </w:t>
      </w:r>
    </w:p>
    <w:p w14:paraId="508BE130" w14:textId="77777777" w:rsidR="0039775A" w:rsidRPr="001F1D3E" w:rsidRDefault="0039775A" w:rsidP="0039775A">
      <w:pPr>
        <w:spacing w:after="0" w:line="480" w:lineRule="auto"/>
        <w:ind w:left="720" w:hanging="720"/>
        <w:rPr>
          <w:rFonts w:ascii="Times New Roman" w:hAnsi="Times New Roman"/>
          <w:sz w:val="24"/>
          <w:szCs w:val="24"/>
        </w:rPr>
      </w:pPr>
      <w:r w:rsidRPr="007112B4">
        <w:rPr>
          <w:rFonts w:ascii="Times New Roman" w:hAnsi="Times New Roman"/>
          <w:sz w:val="24"/>
          <w:szCs w:val="24"/>
        </w:rPr>
        <w:t xml:space="preserve">Village, A., &amp; Francis, L. J. </w:t>
      </w:r>
      <w:r w:rsidRPr="001F1D3E">
        <w:rPr>
          <w:rFonts w:ascii="Times New Roman" w:hAnsi="Times New Roman"/>
          <w:sz w:val="24"/>
          <w:szCs w:val="24"/>
        </w:rPr>
        <w:t xml:space="preserve">(in press). Churches and faith: Attitude towards church buildings during the 2020 Covid-19 lockdown among churchgoers in England. </w:t>
      </w:r>
      <w:r w:rsidRPr="001F1D3E">
        <w:rPr>
          <w:rFonts w:ascii="Times New Roman" w:hAnsi="Times New Roman"/>
          <w:i/>
          <w:sz w:val="24"/>
          <w:szCs w:val="24"/>
        </w:rPr>
        <w:t>Ecclesial Practices</w:t>
      </w:r>
      <w:r w:rsidRPr="001F1D3E">
        <w:rPr>
          <w:rFonts w:ascii="Times New Roman" w:hAnsi="Times New Roman"/>
          <w:sz w:val="24"/>
          <w:szCs w:val="24"/>
        </w:rPr>
        <w:t>.</w:t>
      </w:r>
    </w:p>
    <w:p w14:paraId="47891A13" w14:textId="77777777" w:rsidR="00015883" w:rsidRDefault="00015883">
      <w:pPr>
        <w:rPr>
          <w:rFonts w:ascii="Times New Roman" w:hAnsi="Times New Roman"/>
          <w:sz w:val="24"/>
          <w:szCs w:val="24"/>
        </w:rPr>
      </w:pPr>
      <w:r>
        <w:rPr>
          <w:rFonts w:ascii="Times New Roman" w:hAnsi="Times New Roman"/>
          <w:sz w:val="24"/>
          <w:szCs w:val="24"/>
        </w:rPr>
        <w:br w:type="page"/>
      </w:r>
    </w:p>
    <w:p w14:paraId="71BA18AD" w14:textId="77777777" w:rsidR="00FB2455" w:rsidRDefault="00FB2455" w:rsidP="00FB2455">
      <w:pPr>
        <w:tabs>
          <w:tab w:val="left" w:pos="461"/>
        </w:tabs>
        <w:spacing w:after="0" w:line="480" w:lineRule="auto"/>
        <w:rPr>
          <w:rFonts w:ascii="Times New Roman" w:hAnsi="Times New Roman"/>
          <w:sz w:val="24"/>
          <w:szCs w:val="24"/>
        </w:rPr>
      </w:pPr>
      <w:r>
        <w:rPr>
          <w:rFonts w:ascii="Times New Roman" w:hAnsi="Times New Roman"/>
          <w:sz w:val="24"/>
          <w:szCs w:val="24"/>
        </w:rPr>
        <w:lastRenderedPageBreak/>
        <w:t>Table 1</w:t>
      </w:r>
    </w:p>
    <w:p w14:paraId="0B519385" w14:textId="77777777" w:rsidR="00FB2455" w:rsidRDefault="00FB2455" w:rsidP="00FB2455">
      <w:pPr>
        <w:spacing w:after="0" w:line="480" w:lineRule="auto"/>
        <w:rPr>
          <w:rFonts w:ascii="Times New Roman" w:hAnsi="Times New Roman"/>
          <w:sz w:val="24"/>
          <w:szCs w:val="24"/>
        </w:rPr>
      </w:pPr>
      <w:r>
        <w:rPr>
          <w:rFonts w:ascii="Times New Roman" w:hAnsi="Times New Roman"/>
          <w:i/>
          <w:sz w:val="24"/>
          <w:szCs w:val="24"/>
        </w:rPr>
        <w:t>Assessing responses of the national Church and local churches during the lockdown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1101"/>
        <w:gridCol w:w="1092"/>
        <w:gridCol w:w="1094"/>
      </w:tblGrid>
      <w:tr w:rsidR="00FB2455" w14:paraId="73D26A9E" w14:textId="77777777" w:rsidTr="00FB2455">
        <w:trPr>
          <w:trHeight w:val="680"/>
        </w:trPr>
        <w:tc>
          <w:tcPr>
            <w:tcW w:w="5920" w:type="dxa"/>
            <w:tcBorders>
              <w:top w:val="single" w:sz="12" w:space="0" w:color="auto"/>
              <w:bottom w:val="single" w:sz="4" w:space="0" w:color="auto"/>
            </w:tcBorders>
            <w:vAlign w:val="center"/>
          </w:tcPr>
          <w:p w14:paraId="539513BB" w14:textId="77777777" w:rsidR="00FB2455" w:rsidRDefault="00FB2455" w:rsidP="004452A8">
            <w:pPr>
              <w:rPr>
                <w:rFonts w:ascii="Times New Roman" w:hAnsi="Times New Roman"/>
                <w:sz w:val="24"/>
                <w:szCs w:val="24"/>
              </w:rPr>
            </w:pPr>
          </w:p>
        </w:tc>
        <w:tc>
          <w:tcPr>
            <w:tcW w:w="1107" w:type="dxa"/>
            <w:tcBorders>
              <w:top w:val="single" w:sz="12" w:space="0" w:color="auto"/>
              <w:bottom w:val="single" w:sz="4" w:space="0" w:color="auto"/>
            </w:tcBorders>
            <w:vAlign w:val="center"/>
          </w:tcPr>
          <w:p w14:paraId="1922D28A" w14:textId="77777777" w:rsidR="00FB2455" w:rsidRDefault="00FB2455" w:rsidP="004452A8">
            <w:pPr>
              <w:jc w:val="center"/>
              <w:rPr>
                <w:rFonts w:ascii="Times New Roman" w:hAnsi="Times New Roman"/>
                <w:sz w:val="24"/>
                <w:szCs w:val="24"/>
              </w:rPr>
            </w:pPr>
            <w:r>
              <w:rPr>
                <w:rFonts w:ascii="Times New Roman" w:hAnsi="Times New Roman"/>
                <w:sz w:val="24"/>
                <w:szCs w:val="24"/>
              </w:rPr>
              <w:t>Women</w:t>
            </w:r>
          </w:p>
          <w:p w14:paraId="67F3B74C"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7" w:type="dxa"/>
            <w:tcBorders>
              <w:top w:val="single" w:sz="12" w:space="0" w:color="auto"/>
              <w:bottom w:val="single" w:sz="4" w:space="0" w:color="auto"/>
            </w:tcBorders>
            <w:vAlign w:val="center"/>
          </w:tcPr>
          <w:p w14:paraId="0BCBBD2C" w14:textId="77777777" w:rsidR="00FB2455" w:rsidRDefault="00FB2455" w:rsidP="004452A8">
            <w:pPr>
              <w:jc w:val="center"/>
              <w:rPr>
                <w:rFonts w:ascii="Times New Roman" w:hAnsi="Times New Roman"/>
                <w:sz w:val="24"/>
                <w:szCs w:val="24"/>
              </w:rPr>
            </w:pPr>
            <w:r>
              <w:rPr>
                <w:rFonts w:ascii="Times New Roman" w:hAnsi="Times New Roman"/>
                <w:sz w:val="24"/>
                <w:szCs w:val="24"/>
              </w:rPr>
              <w:t>Men</w:t>
            </w:r>
          </w:p>
          <w:p w14:paraId="2224FD4E"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8" w:type="dxa"/>
            <w:tcBorders>
              <w:top w:val="single" w:sz="12" w:space="0" w:color="auto"/>
              <w:bottom w:val="single" w:sz="4" w:space="0" w:color="auto"/>
            </w:tcBorders>
            <w:vAlign w:val="center"/>
          </w:tcPr>
          <w:p w14:paraId="00165548" w14:textId="77777777" w:rsidR="00FB2455" w:rsidRPr="002D69AE" w:rsidRDefault="00FB2455" w:rsidP="004452A8">
            <w:pPr>
              <w:jc w:val="center"/>
              <w:rPr>
                <w:rFonts w:ascii="Times New Roman" w:hAnsi="Times New Roman"/>
                <w:sz w:val="24"/>
                <w:szCs w:val="24"/>
              </w:rPr>
            </w:pPr>
            <w:r>
              <w:rPr>
                <w:rFonts w:ascii="Times New Roman" w:hAnsi="Times New Roman"/>
                <w:i/>
                <w:sz w:val="24"/>
                <w:szCs w:val="24"/>
              </w:rPr>
              <w:t xml:space="preserve">p </w:t>
            </w:r>
            <w:r>
              <w:rPr>
                <w:rFonts w:ascii="Times New Roman" w:hAnsi="Times New Roman"/>
                <w:sz w:val="24"/>
                <w:szCs w:val="24"/>
              </w:rPr>
              <w:t>&lt;</w:t>
            </w:r>
          </w:p>
        </w:tc>
      </w:tr>
      <w:tr w:rsidR="00FB2455" w14:paraId="277BFF53" w14:textId="77777777" w:rsidTr="00FB2455">
        <w:trPr>
          <w:trHeight w:val="680"/>
        </w:trPr>
        <w:tc>
          <w:tcPr>
            <w:tcW w:w="5920" w:type="dxa"/>
            <w:tcBorders>
              <w:top w:val="single" w:sz="4" w:space="0" w:color="auto"/>
            </w:tcBorders>
            <w:vAlign w:val="center"/>
          </w:tcPr>
          <w:p w14:paraId="6A5129D5"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My denomination at the national level has responded well to the crisis</w:t>
            </w:r>
          </w:p>
        </w:tc>
        <w:tc>
          <w:tcPr>
            <w:tcW w:w="1107" w:type="dxa"/>
            <w:tcBorders>
              <w:top w:val="single" w:sz="4" w:space="0" w:color="auto"/>
            </w:tcBorders>
            <w:vAlign w:val="center"/>
          </w:tcPr>
          <w:p w14:paraId="46BEB05D"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42</w:t>
            </w:r>
          </w:p>
        </w:tc>
        <w:tc>
          <w:tcPr>
            <w:tcW w:w="1107" w:type="dxa"/>
            <w:tcBorders>
              <w:top w:val="single" w:sz="4" w:space="0" w:color="auto"/>
            </w:tcBorders>
            <w:vAlign w:val="center"/>
          </w:tcPr>
          <w:p w14:paraId="1C80AD6A"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30</w:t>
            </w:r>
          </w:p>
        </w:tc>
        <w:tc>
          <w:tcPr>
            <w:tcW w:w="1108" w:type="dxa"/>
            <w:tcBorders>
              <w:top w:val="single" w:sz="4" w:space="0" w:color="auto"/>
            </w:tcBorders>
            <w:vAlign w:val="center"/>
          </w:tcPr>
          <w:p w14:paraId="0F8975E1" w14:textId="77777777" w:rsidR="00FB2455" w:rsidRPr="00B960E8" w:rsidRDefault="00FB2455" w:rsidP="004452A8">
            <w:pPr>
              <w:jc w:val="center"/>
              <w:rPr>
                <w:rFonts w:ascii="Times New Roman" w:hAnsi="Times New Roman"/>
                <w:sz w:val="24"/>
                <w:szCs w:val="24"/>
              </w:rPr>
            </w:pPr>
            <w:r>
              <w:rPr>
                <w:rFonts w:ascii="Times New Roman" w:hAnsi="Times New Roman"/>
                <w:sz w:val="24"/>
                <w:szCs w:val="24"/>
              </w:rPr>
              <w:t>.001</w:t>
            </w:r>
          </w:p>
        </w:tc>
      </w:tr>
      <w:tr w:rsidR="00FB2455" w14:paraId="0ECF8D04" w14:textId="77777777" w:rsidTr="00FB2455">
        <w:trPr>
          <w:trHeight w:val="680"/>
        </w:trPr>
        <w:tc>
          <w:tcPr>
            <w:tcW w:w="5920" w:type="dxa"/>
            <w:vAlign w:val="center"/>
          </w:tcPr>
          <w:p w14:paraId="5AFECAAC"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My denomination at the national level has done a good job of leading us in prayer</w:t>
            </w:r>
          </w:p>
        </w:tc>
        <w:tc>
          <w:tcPr>
            <w:tcW w:w="1107" w:type="dxa"/>
            <w:vAlign w:val="center"/>
          </w:tcPr>
          <w:p w14:paraId="7BB2192C"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43</w:t>
            </w:r>
          </w:p>
        </w:tc>
        <w:tc>
          <w:tcPr>
            <w:tcW w:w="1107" w:type="dxa"/>
            <w:vAlign w:val="center"/>
          </w:tcPr>
          <w:p w14:paraId="7A7CB460"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29</w:t>
            </w:r>
          </w:p>
        </w:tc>
        <w:tc>
          <w:tcPr>
            <w:tcW w:w="1108" w:type="dxa"/>
            <w:vAlign w:val="center"/>
          </w:tcPr>
          <w:p w14:paraId="1D20CFC5" w14:textId="77777777" w:rsidR="00FB2455" w:rsidRPr="00B960E8" w:rsidRDefault="00FB2455" w:rsidP="004452A8">
            <w:pPr>
              <w:jc w:val="center"/>
              <w:rPr>
                <w:rFonts w:ascii="Times New Roman" w:hAnsi="Times New Roman"/>
                <w:sz w:val="24"/>
                <w:szCs w:val="24"/>
              </w:rPr>
            </w:pPr>
            <w:r>
              <w:rPr>
                <w:rFonts w:ascii="Times New Roman" w:hAnsi="Times New Roman"/>
                <w:sz w:val="24"/>
                <w:szCs w:val="24"/>
              </w:rPr>
              <w:t>.001</w:t>
            </w:r>
          </w:p>
        </w:tc>
      </w:tr>
      <w:tr w:rsidR="00FB2455" w14:paraId="10F80E06" w14:textId="77777777" w:rsidTr="004452A8">
        <w:trPr>
          <w:trHeight w:val="680"/>
        </w:trPr>
        <w:tc>
          <w:tcPr>
            <w:tcW w:w="5920" w:type="dxa"/>
            <w:tcBorders>
              <w:bottom w:val="single" w:sz="12" w:space="0" w:color="auto"/>
            </w:tcBorders>
            <w:vAlign w:val="center"/>
          </w:tcPr>
          <w:p w14:paraId="4B617AC4"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The churches in my area have responded well to the crisis</w:t>
            </w:r>
          </w:p>
        </w:tc>
        <w:tc>
          <w:tcPr>
            <w:tcW w:w="1107" w:type="dxa"/>
            <w:tcBorders>
              <w:bottom w:val="single" w:sz="12" w:space="0" w:color="auto"/>
            </w:tcBorders>
            <w:vAlign w:val="center"/>
          </w:tcPr>
          <w:p w14:paraId="75AF8066"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62</w:t>
            </w:r>
          </w:p>
        </w:tc>
        <w:tc>
          <w:tcPr>
            <w:tcW w:w="1107" w:type="dxa"/>
            <w:tcBorders>
              <w:bottom w:val="single" w:sz="12" w:space="0" w:color="auto"/>
            </w:tcBorders>
            <w:vAlign w:val="center"/>
          </w:tcPr>
          <w:p w14:paraId="68DDC908"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48</w:t>
            </w:r>
          </w:p>
        </w:tc>
        <w:tc>
          <w:tcPr>
            <w:tcW w:w="1108" w:type="dxa"/>
            <w:tcBorders>
              <w:bottom w:val="single" w:sz="12" w:space="0" w:color="auto"/>
            </w:tcBorders>
            <w:vAlign w:val="center"/>
          </w:tcPr>
          <w:p w14:paraId="1F761B0A" w14:textId="77777777" w:rsidR="00FB2455" w:rsidRPr="00B960E8" w:rsidRDefault="00FB2455" w:rsidP="004452A8">
            <w:pPr>
              <w:tabs>
                <w:tab w:val="decimal" w:pos="183"/>
              </w:tabs>
              <w:rPr>
                <w:rFonts w:ascii="Times New Roman" w:hAnsi="Times New Roman"/>
                <w:sz w:val="24"/>
                <w:szCs w:val="24"/>
              </w:rPr>
            </w:pPr>
            <w:r>
              <w:rPr>
                <w:rFonts w:ascii="Times New Roman" w:hAnsi="Times New Roman"/>
                <w:sz w:val="24"/>
                <w:szCs w:val="24"/>
              </w:rPr>
              <w:t>.001</w:t>
            </w:r>
          </w:p>
        </w:tc>
      </w:tr>
    </w:tbl>
    <w:p w14:paraId="173EC949" w14:textId="77777777" w:rsidR="00FB2455" w:rsidRDefault="00FB2455" w:rsidP="00FB2455">
      <w:pPr>
        <w:spacing w:after="0" w:line="480" w:lineRule="auto"/>
        <w:rPr>
          <w:rFonts w:ascii="Times New Roman" w:hAnsi="Times New Roman"/>
          <w:sz w:val="24"/>
          <w:szCs w:val="24"/>
        </w:rPr>
      </w:pPr>
    </w:p>
    <w:p w14:paraId="5EBCA579" w14:textId="77777777" w:rsidR="00FB2455" w:rsidRDefault="00FB2455" w:rsidP="00FB2455">
      <w:pPr>
        <w:rPr>
          <w:rFonts w:ascii="Times New Roman" w:hAnsi="Times New Roman"/>
          <w:sz w:val="24"/>
          <w:szCs w:val="24"/>
        </w:rPr>
      </w:pPr>
      <w:r>
        <w:rPr>
          <w:rFonts w:ascii="Times New Roman" w:hAnsi="Times New Roman"/>
          <w:sz w:val="24"/>
          <w:szCs w:val="24"/>
        </w:rPr>
        <w:br w:type="page"/>
      </w:r>
    </w:p>
    <w:p w14:paraId="0624F664" w14:textId="77777777" w:rsidR="00FB2455" w:rsidRDefault="00FB2455" w:rsidP="00FB2455">
      <w:pPr>
        <w:spacing w:after="0" w:line="480" w:lineRule="auto"/>
        <w:rPr>
          <w:rFonts w:ascii="Times New Roman" w:hAnsi="Times New Roman"/>
          <w:sz w:val="24"/>
          <w:szCs w:val="24"/>
        </w:rPr>
      </w:pPr>
      <w:r>
        <w:rPr>
          <w:rFonts w:ascii="Times New Roman" w:hAnsi="Times New Roman"/>
          <w:sz w:val="24"/>
          <w:szCs w:val="24"/>
        </w:rPr>
        <w:lastRenderedPageBreak/>
        <w:t>Table 2</w:t>
      </w:r>
    </w:p>
    <w:p w14:paraId="530D0F3A" w14:textId="77777777" w:rsidR="00FB2455" w:rsidRDefault="00FB2455" w:rsidP="00FB2455">
      <w:pPr>
        <w:spacing w:after="0" w:line="480" w:lineRule="auto"/>
        <w:rPr>
          <w:rFonts w:ascii="Times New Roman" w:hAnsi="Times New Roman"/>
          <w:sz w:val="24"/>
          <w:szCs w:val="24"/>
        </w:rPr>
      </w:pPr>
      <w:r>
        <w:rPr>
          <w:rFonts w:ascii="Times New Roman" w:hAnsi="Times New Roman"/>
          <w:i/>
          <w:sz w:val="24"/>
          <w:szCs w:val="24"/>
        </w:rPr>
        <w:t>Assessing the policy to lock-up churches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8"/>
        <w:gridCol w:w="1101"/>
        <w:gridCol w:w="1092"/>
        <w:gridCol w:w="1095"/>
      </w:tblGrid>
      <w:tr w:rsidR="00FB2455" w14:paraId="04FB8AA1" w14:textId="77777777" w:rsidTr="004452A8">
        <w:trPr>
          <w:trHeight w:val="680"/>
        </w:trPr>
        <w:tc>
          <w:tcPr>
            <w:tcW w:w="5920" w:type="dxa"/>
            <w:tcBorders>
              <w:top w:val="single" w:sz="12" w:space="0" w:color="auto"/>
              <w:bottom w:val="single" w:sz="4" w:space="0" w:color="auto"/>
            </w:tcBorders>
            <w:vAlign w:val="center"/>
          </w:tcPr>
          <w:p w14:paraId="370E070D" w14:textId="77777777" w:rsidR="00FB2455" w:rsidRDefault="00FB2455" w:rsidP="004452A8">
            <w:pPr>
              <w:rPr>
                <w:rFonts w:ascii="Times New Roman" w:hAnsi="Times New Roman"/>
                <w:sz w:val="24"/>
                <w:szCs w:val="24"/>
              </w:rPr>
            </w:pPr>
          </w:p>
        </w:tc>
        <w:tc>
          <w:tcPr>
            <w:tcW w:w="1107" w:type="dxa"/>
            <w:tcBorders>
              <w:top w:val="single" w:sz="12" w:space="0" w:color="auto"/>
              <w:bottom w:val="single" w:sz="4" w:space="0" w:color="auto"/>
            </w:tcBorders>
            <w:vAlign w:val="center"/>
          </w:tcPr>
          <w:p w14:paraId="3031558A" w14:textId="77777777" w:rsidR="00FB2455" w:rsidRDefault="00FB2455" w:rsidP="004452A8">
            <w:pPr>
              <w:jc w:val="center"/>
              <w:rPr>
                <w:rFonts w:ascii="Times New Roman" w:hAnsi="Times New Roman"/>
                <w:sz w:val="24"/>
                <w:szCs w:val="24"/>
              </w:rPr>
            </w:pPr>
            <w:r>
              <w:rPr>
                <w:rFonts w:ascii="Times New Roman" w:hAnsi="Times New Roman"/>
                <w:sz w:val="24"/>
                <w:szCs w:val="24"/>
              </w:rPr>
              <w:t>Women</w:t>
            </w:r>
          </w:p>
          <w:p w14:paraId="6FAB6479"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7" w:type="dxa"/>
            <w:tcBorders>
              <w:top w:val="single" w:sz="12" w:space="0" w:color="auto"/>
              <w:bottom w:val="single" w:sz="4" w:space="0" w:color="auto"/>
            </w:tcBorders>
            <w:vAlign w:val="center"/>
          </w:tcPr>
          <w:p w14:paraId="1D3A71E4" w14:textId="77777777" w:rsidR="00FB2455" w:rsidRDefault="00FB2455" w:rsidP="004452A8">
            <w:pPr>
              <w:jc w:val="center"/>
              <w:rPr>
                <w:rFonts w:ascii="Times New Roman" w:hAnsi="Times New Roman"/>
                <w:sz w:val="24"/>
                <w:szCs w:val="24"/>
              </w:rPr>
            </w:pPr>
            <w:r>
              <w:rPr>
                <w:rFonts w:ascii="Times New Roman" w:hAnsi="Times New Roman"/>
                <w:sz w:val="24"/>
                <w:szCs w:val="24"/>
              </w:rPr>
              <w:t>Men</w:t>
            </w:r>
          </w:p>
          <w:p w14:paraId="662FFC16"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8" w:type="dxa"/>
            <w:tcBorders>
              <w:top w:val="single" w:sz="12" w:space="0" w:color="auto"/>
              <w:bottom w:val="single" w:sz="4" w:space="0" w:color="auto"/>
            </w:tcBorders>
            <w:vAlign w:val="center"/>
          </w:tcPr>
          <w:p w14:paraId="59E6C40A" w14:textId="77777777" w:rsidR="00FB2455" w:rsidRPr="002D69AE" w:rsidRDefault="00FB2455" w:rsidP="004452A8">
            <w:pPr>
              <w:jc w:val="center"/>
              <w:rPr>
                <w:rFonts w:ascii="Times New Roman" w:hAnsi="Times New Roman"/>
                <w:sz w:val="24"/>
                <w:szCs w:val="24"/>
              </w:rPr>
            </w:pPr>
            <w:r>
              <w:rPr>
                <w:rFonts w:ascii="Times New Roman" w:hAnsi="Times New Roman"/>
                <w:i/>
                <w:sz w:val="24"/>
                <w:szCs w:val="24"/>
              </w:rPr>
              <w:t xml:space="preserve">p </w:t>
            </w:r>
            <w:r>
              <w:rPr>
                <w:rFonts w:ascii="Times New Roman" w:hAnsi="Times New Roman"/>
                <w:sz w:val="24"/>
                <w:szCs w:val="24"/>
              </w:rPr>
              <w:t>&lt;</w:t>
            </w:r>
          </w:p>
        </w:tc>
      </w:tr>
      <w:tr w:rsidR="00FB2455" w14:paraId="5832F295" w14:textId="77777777" w:rsidTr="004452A8">
        <w:trPr>
          <w:trHeight w:val="680"/>
        </w:trPr>
        <w:tc>
          <w:tcPr>
            <w:tcW w:w="5920" w:type="dxa"/>
            <w:tcBorders>
              <w:top w:val="single" w:sz="4" w:space="0" w:color="auto"/>
            </w:tcBorders>
            <w:vAlign w:val="center"/>
          </w:tcPr>
          <w:p w14:paraId="4101F18B"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Closing churches to everybody was the right thing to do</w:t>
            </w:r>
          </w:p>
        </w:tc>
        <w:tc>
          <w:tcPr>
            <w:tcW w:w="1107" w:type="dxa"/>
            <w:tcBorders>
              <w:top w:val="single" w:sz="4" w:space="0" w:color="auto"/>
            </w:tcBorders>
            <w:vAlign w:val="center"/>
          </w:tcPr>
          <w:p w14:paraId="029C3E09"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52</w:t>
            </w:r>
          </w:p>
        </w:tc>
        <w:tc>
          <w:tcPr>
            <w:tcW w:w="1107" w:type="dxa"/>
            <w:tcBorders>
              <w:top w:val="single" w:sz="4" w:space="0" w:color="auto"/>
            </w:tcBorders>
            <w:vAlign w:val="center"/>
          </w:tcPr>
          <w:p w14:paraId="3F049F42"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40</w:t>
            </w:r>
          </w:p>
        </w:tc>
        <w:tc>
          <w:tcPr>
            <w:tcW w:w="1108" w:type="dxa"/>
            <w:tcBorders>
              <w:top w:val="single" w:sz="4" w:space="0" w:color="auto"/>
            </w:tcBorders>
            <w:vAlign w:val="center"/>
          </w:tcPr>
          <w:p w14:paraId="2F5E8577" w14:textId="77777777" w:rsidR="00FB2455" w:rsidRPr="00DF2AFA" w:rsidRDefault="00FB2455" w:rsidP="004452A8">
            <w:pPr>
              <w:tabs>
                <w:tab w:val="decimal" w:pos="190"/>
              </w:tabs>
              <w:rPr>
                <w:rFonts w:ascii="Times New Roman" w:hAnsi="Times New Roman"/>
                <w:sz w:val="24"/>
                <w:szCs w:val="24"/>
              </w:rPr>
            </w:pPr>
            <w:r>
              <w:rPr>
                <w:rFonts w:ascii="Times New Roman" w:hAnsi="Times New Roman"/>
                <w:sz w:val="24"/>
                <w:szCs w:val="24"/>
              </w:rPr>
              <w:t>.001</w:t>
            </w:r>
          </w:p>
        </w:tc>
      </w:tr>
      <w:tr w:rsidR="00FB2455" w14:paraId="2EF53296" w14:textId="77777777" w:rsidTr="004452A8">
        <w:trPr>
          <w:trHeight w:val="680"/>
        </w:trPr>
        <w:tc>
          <w:tcPr>
            <w:tcW w:w="5920" w:type="dxa"/>
            <w:vAlign w:val="center"/>
          </w:tcPr>
          <w:p w14:paraId="35911B7E"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My denomination at the national level went too far in closing churches</w:t>
            </w:r>
          </w:p>
        </w:tc>
        <w:tc>
          <w:tcPr>
            <w:tcW w:w="1107" w:type="dxa"/>
            <w:vAlign w:val="center"/>
          </w:tcPr>
          <w:p w14:paraId="1AD870B1"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31</w:t>
            </w:r>
          </w:p>
        </w:tc>
        <w:tc>
          <w:tcPr>
            <w:tcW w:w="1107" w:type="dxa"/>
            <w:vAlign w:val="center"/>
          </w:tcPr>
          <w:p w14:paraId="7C67E773"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48</w:t>
            </w:r>
          </w:p>
        </w:tc>
        <w:tc>
          <w:tcPr>
            <w:tcW w:w="1108" w:type="dxa"/>
            <w:vAlign w:val="center"/>
          </w:tcPr>
          <w:p w14:paraId="39272CFA" w14:textId="77777777" w:rsidR="00FB2455" w:rsidRPr="00DF2AFA" w:rsidRDefault="00FB2455" w:rsidP="004452A8">
            <w:pPr>
              <w:tabs>
                <w:tab w:val="decimal" w:pos="190"/>
              </w:tabs>
              <w:rPr>
                <w:rFonts w:ascii="Times New Roman" w:hAnsi="Times New Roman"/>
                <w:sz w:val="24"/>
                <w:szCs w:val="24"/>
              </w:rPr>
            </w:pPr>
            <w:r>
              <w:rPr>
                <w:rFonts w:ascii="Times New Roman" w:hAnsi="Times New Roman"/>
                <w:sz w:val="24"/>
                <w:szCs w:val="24"/>
              </w:rPr>
              <w:t>.001</w:t>
            </w:r>
          </w:p>
        </w:tc>
      </w:tr>
      <w:tr w:rsidR="00FB2455" w14:paraId="139B1606" w14:textId="77777777" w:rsidTr="00FB2455">
        <w:trPr>
          <w:trHeight w:val="680"/>
        </w:trPr>
        <w:tc>
          <w:tcPr>
            <w:tcW w:w="5920" w:type="dxa"/>
            <w:vAlign w:val="center"/>
          </w:tcPr>
          <w:p w14:paraId="0FA26E13"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Clergy should always be allowed into their churches</w:t>
            </w:r>
          </w:p>
        </w:tc>
        <w:tc>
          <w:tcPr>
            <w:tcW w:w="1107" w:type="dxa"/>
            <w:vAlign w:val="center"/>
          </w:tcPr>
          <w:p w14:paraId="6565909D"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62</w:t>
            </w:r>
          </w:p>
        </w:tc>
        <w:tc>
          <w:tcPr>
            <w:tcW w:w="1107" w:type="dxa"/>
            <w:vAlign w:val="center"/>
          </w:tcPr>
          <w:p w14:paraId="0469BC58"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71</w:t>
            </w:r>
          </w:p>
        </w:tc>
        <w:tc>
          <w:tcPr>
            <w:tcW w:w="1108" w:type="dxa"/>
            <w:vAlign w:val="center"/>
          </w:tcPr>
          <w:p w14:paraId="676B1F42" w14:textId="77777777" w:rsidR="00FB2455" w:rsidRPr="00DF2AFA" w:rsidRDefault="00FB2455" w:rsidP="004452A8">
            <w:pPr>
              <w:tabs>
                <w:tab w:val="decimal" w:pos="190"/>
              </w:tabs>
              <w:rPr>
                <w:rFonts w:ascii="Times New Roman" w:hAnsi="Times New Roman"/>
                <w:sz w:val="24"/>
                <w:szCs w:val="24"/>
              </w:rPr>
            </w:pPr>
            <w:r>
              <w:rPr>
                <w:rFonts w:ascii="Times New Roman" w:hAnsi="Times New Roman"/>
                <w:sz w:val="24"/>
                <w:szCs w:val="24"/>
              </w:rPr>
              <w:t>.001</w:t>
            </w:r>
          </w:p>
        </w:tc>
      </w:tr>
      <w:tr w:rsidR="00FB2455" w14:paraId="008F292B" w14:textId="77777777" w:rsidTr="004452A8">
        <w:trPr>
          <w:trHeight w:val="680"/>
        </w:trPr>
        <w:tc>
          <w:tcPr>
            <w:tcW w:w="5920" w:type="dxa"/>
            <w:tcBorders>
              <w:bottom w:val="single" w:sz="12" w:space="0" w:color="auto"/>
            </w:tcBorders>
            <w:vAlign w:val="center"/>
          </w:tcPr>
          <w:p w14:paraId="3FA89F00"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Churches should stay open whatever the crisis</w:t>
            </w:r>
          </w:p>
        </w:tc>
        <w:tc>
          <w:tcPr>
            <w:tcW w:w="1107" w:type="dxa"/>
            <w:tcBorders>
              <w:bottom w:val="single" w:sz="12" w:space="0" w:color="auto"/>
            </w:tcBorders>
            <w:vAlign w:val="center"/>
          </w:tcPr>
          <w:p w14:paraId="42E88D08"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27</w:t>
            </w:r>
          </w:p>
        </w:tc>
        <w:tc>
          <w:tcPr>
            <w:tcW w:w="1107" w:type="dxa"/>
            <w:tcBorders>
              <w:bottom w:val="single" w:sz="12" w:space="0" w:color="auto"/>
            </w:tcBorders>
            <w:vAlign w:val="center"/>
          </w:tcPr>
          <w:p w14:paraId="6E773110" w14:textId="77777777" w:rsidR="00FB2455" w:rsidRDefault="00FB2455" w:rsidP="004452A8">
            <w:pPr>
              <w:tabs>
                <w:tab w:val="decimal" w:pos="584"/>
              </w:tabs>
              <w:rPr>
                <w:rFonts w:ascii="Times New Roman" w:hAnsi="Times New Roman"/>
                <w:sz w:val="24"/>
                <w:szCs w:val="24"/>
              </w:rPr>
            </w:pPr>
            <w:r>
              <w:rPr>
                <w:rFonts w:ascii="Times New Roman" w:hAnsi="Times New Roman"/>
                <w:sz w:val="24"/>
                <w:szCs w:val="24"/>
              </w:rPr>
              <w:t>36</w:t>
            </w:r>
          </w:p>
        </w:tc>
        <w:tc>
          <w:tcPr>
            <w:tcW w:w="1108" w:type="dxa"/>
            <w:tcBorders>
              <w:bottom w:val="single" w:sz="12" w:space="0" w:color="auto"/>
            </w:tcBorders>
            <w:vAlign w:val="center"/>
          </w:tcPr>
          <w:p w14:paraId="6DA225C0" w14:textId="77777777" w:rsidR="00FB2455" w:rsidRDefault="00FB2455" w:rsidP="004452A8">
            <w:pPr>
              <w:tabs>
                <w:tab w:val="decimal" w:pos="190"/>
              </w:tabs>
              <w:rPr>
                <w:rFonts w:ascii="Times New Roman" w:hAnsi="Times New Roman"/>
                <w:sz w:val="24"/>
                <w:szCs w:val="24"/>
              </w:rPr>
            </w:pPr>
            <w:r>
              <w:rPr>
                <w:rFonts w:ascii="Times New Roman" w:hAnsi="Times New Roman"/>
                <w:sz w:val="24"/>
                <w:szCs w:val="24"/>
              </w:rPr>
              <w:t>.001</w:t>
            </w:r>
          </w:p>
        </w:tc>
      </w:tr>
    </w:tbl>
    <w:p w14:paraId="0F2B1830" w14:textId="77777777" w:rsidR="00FB2455" w:rsidRPr="0096700C" w:rsidRDefault="00FB2455" w:rsidP="00FB2455">
      <w:pPr>
        <w:spacing w:after="0" w:line="480" w:lineRule="auto"/>
        <w:rPr>
          <w:rFonts w:ascii="Times New Roman" w:hAnsi="Times New Roman"/>
          <w:sz w:val="24"/>
          <w:szCs w:val="24"/>
        </w:rPr>
      </w:pPr>
    </w:p>
    <w:p w14:paraId="034B9A72" w14:textId="77777777" w:rsidR="00FB2455" w:rsidRDefault="00FB2455" w:rsidP="00FB2455">
      <w:pPr>
        <w:rPr>
          <w:rFonts w:ascii="Times New Roman" w:hAnsi="Times New Roman"/>
          <w:sz w:val="24"/>
          <w:szCs w:val="24"/>
        </w:rPr>
      </w:pPr>
      <w:r>
        <w:rPr>
          <w:rFonts w:ascii="Times New Roman" w:hAnsi="Times New Roman"/>
          <w:sz w:val="24"/>
          <w:szCs w:val="24"/>
        </w:rPr>
        <w:br w:type="page"/>
      </w:r>
    </w:p>
    <w:p w14:paraId="0670BE74" w14:textId="77777777" w:rsidR="00FB2455" w:rsidRDefault="00FB2455" w:rsidP="00FB2455">
      <w:pPr>
        <w:spacing w:after="0" w:line="480" w:lineRule="auto"/>
        <w:rPr>
          <w:rFonts w:ascii="Times New Roman" w:hAnsi="Times New Roman"/>
          <w:sz w:val="24"/>
          <w:szCs w:val="24"/>
        </w:rPr>
      </w:pPr>
      <w:r>
        <w:rPr>
          <w:rFonts w:ascii="Times New Roman" w:hAnsi="Times New Roman"/>
          <w:sz w:val="24"/>
          <w:szCs w:val="24"/>
        </w:rPr>
        <w:lastRenderedPageBreak/>
        <w:t>Table 3</w:t>
      </w:r>
    </w:p>
    <w:p w14:paraId="2E47185C" w14:textId="77777777" w:rsidR="00FB2455" w:rsidRDefault="00FB2455" w:rsidP="00FB2455">
      <w:pPr>
        <w:spacing w:after="0" w:line="480" w:lineRule="auto"/>
        <w:rPr>
          <w:rFonts w:ascii="Times New Roman" w:hAnsi="Times New Roman"/>
          <w:sz w:val="24"/>
          <w:szCs w:val="24"/>
        </w:rPr>
      </w:pPr>
      <w:r>
        <w:rPr>
          <w:rFonts w:ascii="Times New Roman" w:hAnsi="Times New Roman"/>
          <w:i/>
          <w:sz w:val="24"/>
          <w:szCs w:val="24"/>
        </w:rPr>
        <w:t>Assessing the role of churches in ministry and 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1101"/>
        <w:gridCol w:w="1093"/>
        <w:gridCol w:w="1097"/>
      </w:tblGrid>
      <w:tr w:rsidR="00FB2455" w14:paraId="2D4EC858" w14:textId="77777777" w:rsidTr="004452A8">
        <w:trPr>
          <w:trHeight w:val="680"/>
        </w:trPr>
        <w:tc>
          <w:tcPr>
            <w:tcW w:w="5920" w:type="dxa"/>
            <w:tcBorders>
              <w:top w:val="single" w:sz="12" w:space="0" w:color="auto"/>
              <w:bottom w:val="single" w:sz="4" w:space="0" w:color="auto"/>
            </w:tcBorders>
            <w:vAlign w:val="center"/>
          </w:tcPr>
          <w:p w14:paraId="787E5AB0" w14:textId="77777777" w:rsidR="00FB2455" w:rsidRDefault="00FB2455" w:rsidP="004452A8">
            <w:pPr>
              <w:rPr>
                <w:rFonts w:ascii="Times New Roman" w:hAnsi="Times New Roman"/>
                <w:sz w:val="24"/>
                <w:szCs w:val="24"/>
              </w:rPr>
            </w:pPr>
          </w:p>
        </w:tc>
        <w:tc>
          <w:tcPr>
            <w:tcW w:w="1107" w:type="dxa"/>
            <w:tcBorders>
              <w:top w:val="single" w:sz="12" w:space="0" w:color="auto"/>
              <w:bottom w:val="single" w:sz="4" w:space="0" w:color="auto"/>
            </w:tcBorders>
            <w:vAlign w:val="center"/>
          </w:tcPr>
          <w:p w14:paraId="226A0002" w14:textId="77777777" w:rsidR="00FB2455" w:rsidRDefault="00FB2455" w:rsidP="004452A8">
            <w:pPr>
              <w:jc w:val="center"/>
              <w:rPr>
                <w:rFonts w:ascii="Times New Roman" w:hAnsi="Times New Roman"/>
                <w:sz w:val="24"/>
                <w:szCs w:val="24"/>
              </w:rPr>
            </w:pPr>
            <w:r>
              <w:rPr>
                <w:rFonts w:ascii="Times New Roman" w:hAnsi="Times New Roman"/>
                <w:sz w:val="24"/>
                <w:szCs w:val="24"/>
              </w:rPr>
              <w:t>Women</w:t>
            </w:r>
          </w:p>
          <w:p w14:paraId="578F201F"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7" w:type="dxa"/>
            <w:tcBorders>
              <w:top w:val="single" w:sz="12" w:space="0" w:color="auto"/>
              <w:bottom w:val="single" w:sz="4" w:space="0" w:color="auto"/>
            </w:tcBorders>
            <w:vAlign w:val="center"/>
          </w:tcPr>
          <w:p w14:paraId="28D02579" w14:textId="77777777" w:rsidR="00FB2455" w:rsidRDefault="00FB2455" w:rsidP="004452A8">
            <w:pPr>
              <w:jc w:val="center"/>
              <w:rPr>
                <w:rFonts w:ascii="Times New Roman" w:hAnsi="Times New Roman"/>
                <w:sz w:val="24"/>
                <w:szCs w:val="24"/>
              </w:rPr>
            </w:pPr>
            <w:r>
              <w:rPr>
                <w:rFonts w:ascii="Times New Roman" w:hAnsi="Times New Roman"/>
                <w:sz w:val="24"/>
                <w:szCs w:val="24"/>
              </w:rPr>
              <w:t>Men</w:t>
            </w:r>
          </w:p>
          <w:p w14:paraId="543A4F20"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8" w:type="dxa"/>
            <w:tcBorders>
              <w:top w:val="single" w:sz="12" w:space="0" w:color="auto"/>
              <w:bottom w:val="single" w:sz="4" w:space="0" w:color="auto"/>
            </w:tcBorders>
            <w:vAlign w:val="center"/>
          </w:tcPr>
          <w:p w14:paraId="5BFA52FE" w14:textId="77777777" w:rsidR="00FB2455" w:rsidRPr="002D69AE" w:rsidRDefault="00FB2455" w:rsidP="004452A8">
            <w:pPr>
              <w:jc w:val="center"/>
              <w:rPr>
                <w:rFonts w:ascii="Times New Roman" w:hAnsi="Times New Roman"/>
                <w:sz w:val="24"/>
                <w:szCs w:val="24"/>
              </w:rPr>
            </w:pPr>
            <w:r>
              <w:rPr>
                <w:rFonts w:ascii="Times New Roman" w:hAnsi="Times New Roman"/>
                <w:i/>
                <w:sz w:val="24"/>
                <w:szCs w:val="24"/>
              </w:rPr>
              <w:t xml:space="preserve">p </w:t>
            </w:r>
            <w:r>
              <w:rPr>
                <w:rFonts w:ascii="Times New Roman" w:hAnsi="Times New Roman"/>
                <w:sz w:val="24"/>
                <w:szCs w:val="24"/>
              </w:rPr>
              <w:t>&lt;</w:t>
            </w:r>
          </w:p>
        </w:tc>
      </w:tr>
      <w:tr w:rsidR="00FB2455" w14:paraId="400E90AB" w14:textId="77777777" w:rsidTr="004452A8">
        <w:trPr>
          <w:trHeight w:val="680"/>
        </w:trPr>
        <w:tc>
          <w:tcPr>
            <w:tcW w:w="5920" w:type="dxa"/>
            <w:tcBorders>
              <w:top w:val="single" w:sz="4" w:space="0" w:color="auto"/>
            </w:tcBorders>
            <w:vAlign w:val="center"/>
          </w:tcPr>
          <w:p w14:paraId="4268AB4A"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Church buildings are central to our witness in the community</w:t>
            </w:r>
          </w:p>
        </w:tc>
        <w:tc>
          <w:tcPr>
            <w:tcW w:w="1107" w:type="dxa"/>
            <w:tcBorders>
              <w:top w:val="single" w:sz="4" w:space="0" w:color="auto"/>
            </w:tcBorders>
            <w:vAlign w:val="center"/>
          </w:tcPr>
          <w:p w14:paraId="44800F1F"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67</w:t>
            </w:r>
          </w:p>
        </w:tc>
        <w:tc>
          <w:tcPr>
            <w:tcW w:w="1107" w:type="dxa"/>
            <w:tcBorders>
              <w:top w:val="single" w:sz="4" w:space="0" w:color="auto"/>
            </w:tcBorders>
            <w:vAlign w:val="center"/>
          </w:tcPr>
          <w:p w14:paraId="7FD0FEE9"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74</w:t>
            </w:r>
          </w:p>
        </w:tc>
        <w:tc>
          <w:tcPr>
            <w:tcW w:w="1108" w:type="dxa"/>
            <w:tcBorders>
              <w:top w:val="single" w:sz="4" w:space="0" w:color="auto"/>
            </w:tcBorders>
            <w:vAlign w:val="center"/>
          </w:tcPr>
          <w:p w14:paraId="0FD02B01" w14:textId="77777777" w:rsidR="00FB2455" w:rsidRDefault="001B7663" w:rsidP="004452A8">
            <w:pPr>
              <w:tabs>
                <w:tab w:val="decimal" w:pos="229"/>
              </w:tabs>
              <w:rPr>
                <w:rFonts w:ascii="Times New Roman" w:hAnsi="Times New Roman"/>
                <w:sz w:val="24"/>
                <w:szCs w:val="24"/>
              </w:rPr>
            </w:pPr>
            <w:r>
              <w:rPr>
                <w:rFonts w:ascii="Times New Roman" w:hAnsi="Times New Roman"/>
                <w:sz w:val="24"/>
                <w:szCs w:val="24"/>
              </w:rPr>
              <w:t>.01</w:t>
            </w:r>
          </w:p>
        </w:tc>
      </w:tr>
      <w:tr w:rsidR="00FB2455" w14:paraId="73A8D44B" w14:textId="77777777" w:rsidTr="004452A8">
        <w:trPr>
          <w:trHeight w:val="680"/>
        </w:trPr>
        <w:tc>
          <w:tcPr>
            <w:tcW w:w="5920" w:type="dxa"/>
            <w:vAlign w:val="center"/>
          </w:tcPr>
          <w:p w14:paraId="09D0B8A8"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Many people will lose faith without buildings in which to gather for worship</w:t>
            </w:r>
          </w:p>
        </w:tc>
        <w:tc>
          <w:tcPr>
            <w:tcW w:w="1107" w:type="dxa"/>
            <w:vAlign w:val="center"/>
          </w:tcPr>
          <w:p w14:paraId="2748B1EA"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23</w:t>
            </w:r>
          </w:p>
        </w:tc>
        <w:tc>
          <w:tcPr>
            <w:tcW w:w="1107" w:type="dxa"/>
            <w:vAlign w:val="center"/>
          </w:tcPr>
          <w:p w14:paraId="2ADE3048"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39</w:t>
            </w:r>
          </w:p>
        </w:tc>
        <w:tc>
          <w:tcPr>
            <w:tcW w:w="1108" w:type="dxa"/>
            <w:vAlign w:val="center"/>
          </w:tcPr>
          <w:p w14:paraId="28EEFE91" w14:textId="77777777" w:rsidR="00FB2455" w:rsidRDefault="001B7663" w:rsidP="004452A8">
            <w:pPr>
              <w:tabs>
                <w:tab w:val="decimal" w:pos="229"/>
              </w:tabs>
              <w:rPr>
                <w:rFonts w:ascii="Times New Roman" w:hAnsi="Times New Roman"/>
                <w:sz w:val="24"/>
                <w:szCs w:val="24"/>
              </w:rPr>
            </w:pPr>
            <w:r>
              <w:rPr>
                <w:rFonts w:ascii="Times New Roman" w:hAnsi="Times New Roman"/>
                <w:sz w:val="24"/>
                <w:szCs w:val="24"/>
              </w:rPr>
              <w:t>.001</w:t>
            </w:r>
          </w:p>
        </w:tc>
      </w:tr>
      <w:tr w:rsidR="00FB2455" w14:paraId="0503D02E" w14:textId="77777777" w:rsidTr="001B7663">
        <w:trPr>
          <w:trHeight w:val="680"/>
        </w:trPr>
        <w:tc>
          <w:tcPr>
            <w:tcW w:w="5920" w:type="dxa"/>
            <w:vAlign w:val="center"/>
          </w:tcPr>
          <w:p w14:paraId="2EE5365C" w14:textId="77777777" w:rsidR="00FB2455" w:rsidRDefault="00FB2455" w:rsidP="002C1730">
            <w:pPr>
              <w:ind w:left="567" w:hanging="567"/>
              <w:rPr>
                <w:rFonts w:ascii="Times New Roman" w:hAnsi="Times New Roman"/>
                <w:sz w:val="24"/>
                <w:szCs w:val="24"/>
              </w:rPr>
            </w:pPr>
            <w:r>
              <w:rPr>
                <w:rFonts w:ascii="Times New Roman" w:hAnsi="Times New Roman"/>
                <w:sz w:val="24"/>
                <w:szCs w:val="24"/>
              </w:rPr>
              <w:t xml:space="preserve">I need the church building to express my </w:t>
            </w:r>
            <w:r w:rsidR="00652BB6">
              <w:rPr>
                <w:rFonts w:ascii="Times New Roman" w:hAnsi="Times New Roman"/>
                <w:sz w:val="24"/>
                <w:szCs w:val="24"/>
              </w:rPr>
              <w:t>fait</w:t>
            </w:r>
            <w:r w:rsidR="002C1730">
              <w:rPr>
                <w:rFonts w:ascii="Times New Roman" w:hAnsi="Times New Roman"/>
                <w:sz w:val="24"/>
                <w:szCs w:val="24"/>
              </w:rPr>
              <w:t>h</w:t>
            </w:r>
            <w:r w:rsidR="000501F4">
              <w:rPr>
                <w:rFonts w:ascii="Times New Roman" w:hAnsi="Times New Roman"/>
                <w:sz w:val="24"/>
                <w:szCs w:val="24"/>
              </w:rPr>
              <w:t xml:space="preserve"> </w:t>
            </w:r>
            <w:r>
              <w:rPr>
                <w:rFonts w:ascii="Times New Roman" w:hAnsi="Times New Roman"/>
                <w:sz w:val="24"/>
                <w:szCs w:val="24"/>
              </w:rPr>
              <w:t>fully</w:t>
            </w:r>
          </w:p>
        </w:tc>
        <w:tc>
          <w:tcPr>
            <w:tcW w:w="1107" w:type="dxa"/>
            <w:vAlign w:val="center"/>
          </w:tcPr>
          <w:p w14:paraId="2A633DAA"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34</w:t>
            </w:r>
          </w:p>
        </w:tc>
        <w:tc>
          <w:tcPr>
            <w:tcW w:w="1107" w:type="dxa"/>
            <w:vAlign w:val="center"/>
          </w:tcPr>
          <w:p w14:paraId="3C417F38"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47</w:t>
            </w:r>
          </w:p>
        </w:tc>
        <w:tc>
          <w:tcPr>
            <w:tcW w:w="1108" w:type="dxa"/>
            <w:vAlign w:val="center"/>
          </w:tcPr>
          <w:p w14:paraId="37BA66BA" w14:textId="77777777" w:rsidR="00FB2455" w:rsidRDefault="001B7663" w:rsidP="004452A8">
            <w:pPr>
              <w:jc w:val="center"/>
              <w:rPr>
                <w:rFonts w:ascii="Times New Roman" w:hAnsi="Times New Roman"/>
                <w:sz w:val="24"/>
                <w:szCs w:val="24"/>
              </w:rPr>
            </w:pPr>
            <w:r>
              <w:rPr>
                <w:rFonts w:ascii="Times New Roman" w:hAnsi="Times New Roman"/>
                <w:sz w:val="24"/>
                <w:szCs w:val="24"/>
              </w:rPr>
              <w:t>.001</w:t>
            </w:r>
          </w:p>
        </w:tc>
      </w:tr>
      <w:tr w:rsidR="001B7663" w14:paraId="6DF4150B" w14:textId="77777777" w:rsidTr="004452A8">
        <w:trPr>
          <w:trHeight w:val="680"/>
        </w:trPr>
        <w:tc>
          <w:tcPr>
            <w:tcW w:w="5920" w:type="dxa"/>
            <w:tcBorders>
              <w:bottom w:val="single" w:sz="12" w:space="0" w:color="auto"/>
            </w:tcBorders>
            <w:vAlign w:val="center"/>
          </w:tcPr>
          <w:p w14:paraId="7E5629AF" w14:textId="77777777" w:rsidR="001B7663" w:rsidRDefault="001B7663" w:rsidP="004452A8">
            <w:pPr>
              <w:ind w:left="567" w:hanging="567"/>
              <w:rPr>
                <w:rFonts w:ascii="Times New Roman" w:hAnsi="Times New Roman"/>
                <w:sz w:val="24"/>
                <w:szCs w:val="24"/>
              </w:rPr>
            </w:pPr>
            <w:r>
              <w:rPr>
                <w:rFonts w:ascii="Times New Roman" w:hAnsi="Times New Roman"/>
                <w:sz w:val="24"/>
                <w:szCs w:val="24"/>
              </w:rPr>
              <w:t>The local church building is crucial for my identity as a Christian</w:t>
            </w:r>
          </w:p>
        </w:tc>
        <w:tc>
          <w:tcPr>
            <w:tcW w:w="1107" w:type="dxa"/>
            <w:tcBorders>
              <w:bottom w:val="single" w:sz="12" w:space="0" w:color="auto"/>
            </w:tcBorders>
            <w:vAlign w:val="center"/>
          </w:tcPr>
          <w:p w14:paraId="4A8A0886" w14:textId="77777777" w:rsidR="001B7663" w:rsidRDefault="001B7663" w:rsidP="004452A8">
            <w:pPr>
              <w:tabs>
                <w:tab w:val="decimal" w:pos="584"/>
              </w:tabs>
              <w:rPr>
                <w:rFonts w:ascii="Times New Roman" w:hAnsi="Times New Roman"/>
                <w:sz w:val="24"/>
                <w:szCs w:val="24"/>
              </w:rPr>
            </w:pPr>
            <w:r>
              <w:rPr>
                <w:rFonts w:ascii="Times New Roman" w:hAnsi="Times New Roman"/>
                <w:sz w:val="24"/>
                <w:szCs w:val="24"/>
              </w:rPr>
              <w:t>33</w:t>
            </w:r>
          </w:p>
        </w:tc>
        <w:tc>
          <w:tcPr>
            <w:tcW w:w="1107" w:type="dxa"/>
            <w:tcBorders>
              <w:bottom w:val="single" w:sz="12" w:space="0" w:color="auto"/>
            </w:tcBorders>
            <w:vAlign w:val="center"/>
          </w:tcPr>
          <w:p w14:paraId="2C75D087" w14:textId="77777777" w:rsidR="001B7663" w:rsidRDefault="001B7663" w:rsidP="004452A8">
            <w:pPr>
              <w:tabs>
                <w:tab w:val="decimal" w:pos="584"/>
              </w:tabs>
              <w:rPr>
                <w:rFonts w:ascii="Times New Roman" w:hAnsi="Times New Roman"/>
                <w:sz w:val="24"/>
                <w:szCs w:val="24"/>
              </w:rPr>
            </w:pPr>
            <w:r>
              <w:rPr>
                <w:rFonts w:ascii="Times New Roman" w:hAnsi="Times New Roman"/>
                <w:sz w:val="24"/>
                <w:szCs w:val="24"/>
              </w:rPr>
              <w:t>44</w:t>
            </w:r>
          </w:p>
        </w:tc>
        <w:tc>
          <w:tcPr>
            <w:tcW w:w="1108" w:type="dxa"/>
            <w:tcBorders>
              <w:bottom w:val="single" w:sz="12" w:space="0" w:color="auto"/>
            </w:tcBorders>
            <w:vAlign w:val="center"/>
          </w:tcPr>
          <w:p w14:paraId="3ECD8856" w14:textId="77777777" w:rsidR="001B7663" w:rsidRDefault="001B7663" w:rsidP="004452A8">
            <w:pPr>
              <w:jc w:val="center"/>
              <w:rPr>
                <w:rFonts w:ascii="Times New Roman" w:hAnsi="Times New Roman"/>
                <w:sz w:val="24"/>
                <w:szCs w:val="24"/>
              </w:rPr>
            </w:pPr>
            <w:r>
              <w:rPr>
                <w:rFonts w:ascii="Times New Roman" w:hAnsi="Times New Roman"/>
                <w:sz w:val="24"/>
                <w:szCs w:val="24"/>
              </w:rPr>
              <w:t>.001</w:t>
            </w:r>
          </w:p>
        </w:tc>
      </w:tr>
    </w:tbl>
    <w:p w14:paraId="47D843FA" w14:textId="77777777" w:rsidR="00FB2455" w:rsidRDefault="00FB2455" w:rsidP="00FB2455">
      <w:pPr>
        <w:spacing w:after="0" w:line="480" w:lineRule="auto"/>
        <w:rPr>
          <w:rFonts w:ascii="Times New Roman" w:hAnsi="Times New Roman"/>
          <w:sz w:val="24"/>
          <w:szCs w:val="24"/>
        </w:rPr>
      </w:pPr>
    </w:p>
    <w:p w14:paraId="4EB4A6C2" w14:textId="77777777" w:rsidR="00FB2455" w:rsidRDefault="00FB2455" w:rsidP="00FB2455">
      <w:pPr>
        <w:rPr>
          <w:rFonts w:ascii="Times New Roman" w:hAnsi="Times New Roman"/>
          <w:sz w:val="24"/>
          <w:szCs w:val="24"/>
        </w:rPr>
      </w:pPr>
      <w:r>
        <w:rPr>
          <w:rFonts w:ascii="Times New Roman" w:hAnsi="Times New Roman"/>
          <w:sz w:val="24"/>
          <w:szCs w:val="24"/>
        </w:rPr>
        <w:br w:type="page"/>
      </w:r>
    </w:p>
    <w:p w14:paraId="036E519F" w14:textId="77777777" w:rsidR="00FB2455" w:rsidRDefault="00FB2455" w:rsidP="00FB2455">
      <w:pPr>
        <w:spacing w:after="0" w:line="480" w:lineRule="auto"/>
        <w:rPr>
          <w:rFonts w:ascii="Times New Roman" w:hAnsi="Times New Roman"/>
          <w:sz w:val="24"/>
          <w:szCs w:val="24"/>
        </w:rPr>
      </w:pPr>
      <w:r>
        <w:rPr>
          <w:rFonts w:ascii="Times New Roman" w:hAnsi="Times New Roman"/>
          <w:sz w:val="24"/>
          <w:szCs w:val="24"/>
        </w:rPr>
        <w:lastRenderedPageBreak/>
        <w:t xml:space="preserve">Table </w:t>
      </w:r>
      <w:r w:rsidR="001B7663">
        <w:rPr>
          <w:rFonts w:ascii="Times New Roman" w:hAnsi="Times New Roman"/>
          <w:sz w:val="24"/>
          <w:szCs w:val="24"/>
        </w:rPr>
        <w:t>4</w:t>
      </w:r>
    </w:p>
    <w:p w14:paraId="3A3DFEE1" w14:textId="77777777" w:rsidR="00FB2455" w:rsidRDefault="00FB2455" w:rsidP="00FB2455">
      <w:pPr>
        <w:spacing w:after="0" w:line="480" w:lineRule="auto"/>
        <w:rPr>
          <w:rFonts w:ascii="Times New Roman" w:hAnsi="Times New Roman"/>
          <w:sz w:val="24"/>
          <w:szCs w:val="24"/>
        </w:rPr>
      </w:pPr>
      <w:r>
        <w:rPr>
          <w:rFonts w:ascii="Times New Roman" w:hAnsi="Times New Roman"/>
          <w:i/>
          <w:sz w:val="24"/>
          <w:szCs w:val="24"/>
        </w:rPr>
        <w:t xml:space="preserve">Embracing the digital </w:t>
      </w:r>
      <w:r w:rsidR="001B7663">
        <w:rPr>
          <w:rFonts w:ascii="Times New Roman" w:hAnsi="Times New Roman"/>
          <w:i/>
          <w:sz w:val="24"/>
          <w:szCs w:val="24"/>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1101"/>
        <w:gridCol w:w="1094"/>
        <w:gridCol w:w="1088"/>
      </w:tblGrid>
      <w:tr w:rsidR="00FB2455" w14:paraId="4C36CBDC" w14:textId="77777777" w:rsidTr="004452A8">
        <w:trPr>
          <w:trHeight w:val="680"/>
        </w:trPr>
        <w:tc>
          <w:tcPr>
            <w:tcW w:w="5920" w:type="dxa"/>
            <w:tcBorders>
              <w:top w:val="single" w:sz="12" w:space="0" w:color="auto"/>
              <w:bottom w:val="single" w:sz="4" w:space="0" w:color="auto"/>
            </w:tcBorders>
            <w:vAlign w:val="center"/>
          </w:tcPr>
          <w:p w14:paraId="7767C777" w14:textId="77777777" w:rsidR="00FB2455" w:rsidRDefault="00FB2455" w:rsidP="004452A8">
            <w:pPr>
              <w:rPr>
                <w:rFonts w:ascii="Times New Roman" w:hAnsi="Times New Roman"/>
                <w:sz w:val="24"/>
                <w:szCs w:val="24"/>
              </w:rPr>
            </w:pPr>
          </w:p>
        </w:tc>
        <w:tc>
          <w:tcPr>
            <w:tcW w:w="1107" w:type="dxa"/>
            <w:tcBorders>
              <w:top w:val="single" w:sz="12" w:space="0" w:color="auto"/>
              <w:bottom w:val="single" w:sz="4" w:space="0" w:color="auto"/>
            </w:tcBorders>
            <w:vAlign w:val="center"/>
          </w:tcPr>
          <w:p w14:paraId="635C163E" w14:textId="77777777" w:rsidR="00FB2455" w:rsidRDefault="001B7663" w:rsidP="004452A8">
            <w:pPr>
              <w:jc w:val="center"/>
              <w:rPr>
                <w:rFonts w:ascii="Times New Roman" w:hAnsi="Times New Roman"/>
                <w:sz w:val="24"/>
                <w:szCs w:val="24"/>
              </w:rPr>
            </w:pPr>
            <w:r>
              <w:rPr>
                <w:rFonts w:ascii="Times New Roman" w:hAnsi="Times New Roman"/>
                <w:sz w:val="24"/>
                <w:szCs w:val="24"/>
              </w:rPr>
              <w:t>Women</w:t>
            </w:r>
          </w:p>
          <w:p w14:paraId="5ECE25A8"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7" w:type="dxa"/>
            <w:tcBorders>
              <w:top w:val="single" w:sz="12" w:space="0" w:color="auto"/>
              <w:bottom w:val="single" w:sz="4" w:space="0" w:color="auto"/>
            </w:tcBorders>
            <w:vAlign w:val="center"/>
          </w:tcPr>
          <w:p w14:paraId="258795C5" w14:textId="77777777" w:rsidR="00FB2455" w:rsidRDefault="001B7663" w:rsidP="004452A8">
            <w:pPr>
              <w:jc w:val="center"/>
              <w:rPr>
                <w:rFonts w:ascii="Times New Roman" w:hAnsi="Times New Roman"/>
                <w:sz w:val="24"/>
                <w:szCs w:val="24"/>
              </w:rPr>
            </w:pPr>
            <w:r>
              <w:rPr>
                <w:rFonts w:ascii="Times New Roman" w:hAnsi="Times New Roman"/>
                <w:sz w:val="24"/>
                <w:szCs w:val="24"/>
              </w:rPr>
              <w:t>Men</w:t>
            </w:r>
          </w:p>
          <w:p w14:paraId="5D896415"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8" w:type="dxa"/>
            <w:tcBorders>
              <w:top w:val="single" w:sz="12" w:space="0" w:color="auto"/>
              <w:bottom w:val="single" w:sz="4" w:space="0" w:color="auto"/>
            </w:tcBorders>
            <w:vAlign w:val="center"/>
          </w:tcPr>
          <w:p w14:paraId="7AD15856" w14:textId="77777777" w:rsidR="00FB2455" w:rsidRPr="00554423" w:rsidRDefault="00FB2455" w:rsidP="004452A8">
            <w:pPr>
              <w:jc w:val="center"/>
              <w:rPr>
                <w:rFonts w:ascii="Times New Roman" w:hAnsi="Times New Roman"/>
                <w:sz w:val="24"/>
                <w:szCs w:val="24"/>
              </w:rPr>
            </w:pPr>
            <w:r>
              <w:rPr>
                <w:rFonts w:ascii="Times New Roman" w:hAnsi="Times New Roman"/>
                <w:i/>
                <w:sz w:val="24"/>
                <w:szCs w:val="24"/>
              </w:rPr>
              <w:t>p</w:t>
            </w:r>
            <w:r>
              <w:rPr>
                <w:rFonts w:ascii="Times New Roman" w:hAnsi="Times New Roman"/>
                <w:sz w:val="24"/>
                <w:szCs w:val="24"/>
              </w:rPr>
              <w:t xml:space="preserve"> &lt;</w:t>
            </w:r>
          </w:p>
        </w:tc>
      </w:tr>
      <w:tr w:rsidR="001B7663" w14:paraId="5EE02427" w14:textId="77777777" w:rsidTr="001B7663">
        <w:trPr>
          <w:trHeight w:val="680"/>
        </w:trPr>
        <w:tc>
          <w:tcPr>
            <w:tcW w:w="5920" w:type="dxa"/>
            <w:tcBorders>
              <w:top w:val="single" w:sz="4" w:space="0" w:color="auto"/>
            </w:tcBorders>
            <w:vAlign w:val="center"/>
          </w:tcPr>
          <w:p w14:paraId="6D37910F" w14:textId="77777777" w:rsidR="001B7663" w:rsidRDefault="001B7663" w:rsidP="004452A8">
            <w:pPr>
              <w:ind w:left="567" w:hanging="567"/>
              <w:rPr>
                <w:rFonts w:ascii="Times New Roman" w:hAnsi="Times New Roman"/>
                <w:sz w:val="24"/>
                <w:szCs w:val="24"/>
              </w:rPr>
            </w:pPr>
            <w:r>
              <w:rPr>
                <w:rFonts w:ascii="Times New Roman" w:hAnsi="Times New Roman"/>
                <w:sz w:val="24"/>
                <w:szCs w:val="24"/>
              </w:rPr>
              <w:t>Forced closure of churches has focused us on proper priorities</w:t>
            </w:r>
          </w:p>
        </w:tc>
        <w:tc>
          <w:tcPr>
            <w:tcW w:w="1107" w:type="dxa"/>
            <w:tcBorders>
              <w:top w:val="single" w:sz="4" w:space="0" w:color="auto"/>
            </w:tcBorders>
            <w:vAlign w:val="center"/>
          </w:tcPr>
          <w:p w14:paraId="07C4DA00" w14:textId="77777777" w:rsidR="001B7663" w:rsidRDefault="001B7663" w:rsidP="004452A8">
            <w:pPr>
              <w:tabs>
                <w:tab w:val="decimal" w:pos="584"/>
              </w:tabs>
              <w:rPr>
                <w:rFonts w:ascii="Times New Roman" w:hAnsi="Times New Roman"/>
                <w:sz w:val="24"/>
                <w:szCs w:val="24"/>
              </w:rPr>
            </w:pPr>
            <w:r>
              <w:rPr>
                <w:rFonts w:ascii="Times New Roman" w:hAnsi="Times New Roman"/>
                <w:sz w:val="24"/>
                <w:szCs w:val="24"/>
              </w:rPr>
              <w:t>35</w:t>
            </w:r>
          </w:p>
        </w:tc>
        <w:tc>
          <w:tcPr>
            <w:tcW w:w="1107" w:type="dxa"/>
            <w:tcBorders>
              <w:top w:val="single" w:sz="4" w:space="0" w:color="auto"/>
            </w:tcBorders>
            <w:vAlign w:val="center"/>
          </w:tcPr>
          <w:p w14:paraId="25EBD4B2" w14:textId="77777777" w:rsidR="001B7663" w:rsidRDefault="001B7663" w:rsidP="004452A8">
            <w:pPr>
              <w:tabs>
                <w:tab w:val="decimal" w:pos="584"/>
              </w:tabs>
              <w:rPr>
                <w:rFonts w:ascii="Times New Roman" w:hAnsi="Times New Roman"/>
                <w:sz w:val="24"/>
                <w:szCs w:val="24"/>
              </w:rPr>
            </w:pPr>
            <w:r>
              <w:rPr>
                <w:rFonts w:ascii="Times New Roman" w:hAnsi="Times New Roman"/>
                <w:sz w:val="24"/>
                <w:szCs w:val="24"/>
              </w:rPr>
              <w:t>26</w:t>
            </w:r>
          </w:p>
        </w:tc>
        <w:tc>
          <w:tcPr>
            <w:tcW w:w="1108" w:type="dxa"/>
            <w:tcBorders>
              <w:top w:val="single" w:sz="4" w:space="0" w:color="auto"/>
            </w:tcBorders>
            <w:vAlign w:val="center"/>
          </w:tcPr>
          <w:p w14:paraId="634B67F6" w14:textId="77777777" w:rsidR="001B7663" w:rsidRDefault="001B7663" w:rsidP="004452A8">
            <w:pPr>
              <w:jc w:val="center"/>
              <w:rPr>
                <w:rFonts w:ascii="Times New Roman" w:hAnsi="Times New Roman"/>
                <w:sz w:val="24"/>
                <w:szCs w:val="24"/>
              </w:rPr>
            </w:pPr>
            <w:r>
              <w:rPr>
                <w:rFonts w:ascii="Times New Roman" w:hAnsi="Times New Roman"/>
                <w:sz w:val="24"/>
                <w:szCs w:val="24"/>
              </w:rPr>
              <w:t>.001</w:t>
            </w:r>
          </w:p>
        </w:tc>
      </w:tr>
      <w:tr w:rsidR="00FB2455" w14:paraId="5B6357A3" w14:textId="77777777" w:rsidTr="001B7663">
        <w:trPr>
          <w:trHeight w:val="680"/>
        </w:trPr>
        <w:tc>
          <w:tcPr>
            <w:tcW w:w="5920" w:type="dxa"/>
            <w:vAlign w:val="center"/>
          </w:tcPr>
          <w:p w14:paraId="57D7D990"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The lockdown has helped the church to move into the digital age</w:t>
            </w:r>
          </w:p>
        </w:tc>
        <w:tc>
          <w:tcPr>
            <w:tcW w:w="1107" w:type="dxa"/>
            <w:vAlign w:val="center"/>
          </w:tcPr>
          <w:p w14:paraId="0EC24AA6"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77</w:t>
            </w:r>
          </w:p>
        </w:tc>
        <w:tc>
          <w:tcPr>
            <w:tcW w:w="1107" w:type="dxa"/>
            <w:vAlign w:val="center"/>
          </w:tcPr>
          <w:p w14:paraId="4EB673E8"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69</w:t>
            </w:r>
          </w:p>
        </w:tc>
        <w:tc>
          <w:tcPr>
            <w:tcW w:w="1108" w:type="dxa"/>
            <w:vAlign w:val="center"/>
          </w:tcPr>
          <w:p w14:paraId="48896E90" w14:textId="77777777" w:rsidR="00FB2455" w:rsidRDefault="001B7663" w:rsidP="004452A8">
            <w:pPr>
              <w:jc w:val="center"/>
              <w:rPr>
                <w:rFonts w:ascii="Times New Roman" w:hAnsi="Times New Roman"/>
                <w:sz w:val="24"/>
                <w:szCs w:val="24"/>
              </w:rPr>
            </w:pPr>
            <w:r>
              <w:rPr>
                <w:rFonts w:ascii="Times New Roman" w:hAnsi="Times New Roman"/>
                <w:sz w:val="24"/>
                <w:szCs w:val="24"/>
              </w:rPr>
              <w:t>.001</w:t>
            </w:r>
          </w:p>
        </w:tc>
      </w:tr>
      <w:tr w:rsidR="00FB2455" w14:paraId="34B8ABBC" w14:textId="77777777" w:rsidTr="004452A8">
        <w:trPr>
          <w:trHeight w:val="680"/>
        </w:trPr>
        <w:tc>
          <w:tcPr>
            <w:tcW w:w="5920" w:type="dxa"/>
            <w:tcBorders>
              <w:bottom w:val="single" w:sz="12" w:space="0" w:color="auto"/>
            </w:tcBorders>
            <w:vAlign w:val="center"/>
          </w:tcPr>
          <w:p w14:paraId="0D25F371" w14:textId="77777777" w:rsidR="00FB2455" w:rsidRDefault="00FB2455" w:rsidP="004452A8">
            <w:pPr>
              <w:ind w:left="567" w:hanging="567"/>
              <w:rPr>
                <w:rFonts w:ascii="Times New Roman" w:hAnsi="Times New Roman"/>
                <w:sz w:val="24"/>
                <w:szCs w:val="24"/>
              </w:rPr>
            </w:pPr>
            <w:r>
              <w:rPr>
                <w:rFonts w:ascii="Times New Roman" w:hAnsi="Times New Roman"/>
                <w:sz w:val="24"/>
                <w:szCs w:val="24"/>
              </w:rPr>
              <w:t>It has been good to see clergy broadcast services from their homes</w:t>
            </w:r>
          </w:p>
        </w:tc>
        <w:tc>
          <w:tcPr>
            <w:tcW w:w="1107" w:type="dxa"/>
            <w:tcBorders>
              <w:bottom w:val="single" w:sz="12" w:space="0" w:color="auto"/>
            </w:tcBorders>
            <w:vAlign w:val="center"/>
          </w:tcPr>
          <w:p w14:paraId="03F8E6C2"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72</w:t>
            </w:r>
          </w:p>
        </w:tc>
        <w:tc>
          <w:tcPr>
            <w:tcW w:w="1107" w:type="dxa"/>
            <w:tcBorders>
              <w:bottom w:val="single" w:sz="12" w:space="0" w:color="auto"/>
            </w:tcBorders>
            <w:vAlign w:val="center"/>
          </w:tcPr>
          <w:p w14:paraId="7EB9567F" w14:textId="77777777" w:rsidR="00FB2455" w:rsidRDefault="001B7663" w:rsidP="004452A8">
            <w:pPr>
              <w:tabs>
                <w:tab w:val="decimal" w:pos="584"/>
              </w:tabs>
              <w:rPr>
                <w:rFonts w:ascii="Times New Roman" w:hAnsi="Times New Roman"/>
                <w:sz w:val="24"/>
                <w:szCs w:val="24"/>
              </w:rPr>
            </w:pPr>
            <w:r>
              <w:rPr>
                <w:rFonts w:ascii="Times New Roman" w:hAnsi="Times New Roman"/>
                <w:sz w:val="24"/>
                <w:szCs w:val="24"/>
              </w:rPr>
              <w:t>59</w:t>
            </w:r>
          </w:p>
        </w:tc>
        <w:tc>
          <w:tcPr>
            <w:tcW w:w="1108" w:type="dxa"/>
            <w:tcBorders>
              <w:bottom w:val="single" w:sz="12" w:space="0" w:color="auto"/>
            </w:tcBorders>
            <w:vAlign w:val="center"/>
          </w:tcPr>
          <w:p w14:paraId="273844EB" w14:textId="77777777" w:rsidR="00FB2455" w:rsidRDefault="001B7663" w:rsidP="004452A8">
            <w:pPr>
              <w:jc w:val="center"/>
              <w:rPr>
                <w:rFonts w:ascii="Times New Roman" w:hAnsi="Times New Roman"/>
                <w:sz w:val="24"/>
                <w:szCs w:val="24"/>
              </w:rPr>
            </w:pPr>
            <w:r>
              <w:rPr>
                <w:rFonts w:ascii="Times New Roman" w:hAnsi="Times New Roman"/>
                <w:sz w:val="24"/>
                <w:szCs w:val="24"/>
              </w:rPr>
              <w:t>.001</w:t>
            </w:r>
          </w:p>
        </w:tc>
      </w:tr>
    </w:tbl>
    <w:p w14:paraId="2BA12643" w14:textId="77777777" w:rsidR="00FB2455" w:rsidRPr="0096700C" w:rsidRDefault="00FB2455" w:rsidP="00FB2455">
      <w:pPr>
        <w:spacing w:after="0" w:line="480" w:lineRule="auto"/>
        <w:rPr>
          <w:rFonts w:ascii="Times New Roman" w:hAnsi="Times New Roman"/>
          <w:sz w:val="24"/>
          <w:szCs w:val="24"/>
        </w:rPr>
      </w:pPr>
    </w:p>
    <w:p w14:paraId="60459F72" w14:textId="77777777" w:rsidR="00FB2455" w:rsidRDefault="00FB2455" w:rsidP="00FB2455">
      <w:pPr>
        <w:rPr>
          <w:rFonts w:ascii="Times New Roman" w:hAnsi="Times New Roman"/>
          <w:sz w:val="24"/>
          <w:szCs w:val="24"/>
        </w:rPr>
      </w:pPr>
      <w:r>
        <w:rPr>
          <w:rFonts w:ascii="Times New Roman" w:hAnsi="Times New Roman"/>
          <w:sz w:val="24"/>
          <w:szCs w:val="24"/>
        </w:rPr>
        <w:br w:type="page"/>
      </w:r>
    </w:p>
    <w:p w14:paraId="6A02C0B6" w14:textId="77777777" w:rsidR="00FB2455" w:rsidRDefault="001B7663" w:rsidP="00FB2455">
      <w:pPr>
        <w:spacing w:after="0" w:line="480" w:lineRule="auto"/>
        <w:rPr>
          <w:rFonts w:ascii="Times New Roman" w:hAnsi="Times New Roman"/>
          <w:sz w:val="24"/>
          <w:szCs w:val="24"/>
        </w:rPr>
      </w:pPr>
      <w:r>
        <w:rPr>
          <w:rFonts w:ascii="Times New Roman" w:hAnsi="Times New Roman"/>
          <w:sz w:val="24"/>
          <w:szCs w:val="24"/>
        </w:rPr>
        <w:lastRenderedPageBreak/>
        <w:t>Table 5</w:t>
      </w:r>
    </w:p>
    <w:p w14:paraId="06A80054" w14:textId="77777777" w:rsidR="00FB2455" w:rsidRDefault="00FB2455" w:rsidP="00FB2455">
      <w:pPr>
        <w:spacing w:after="0" w:line="480" w:lineRule="auto"/>
        <w:rPr>
          <w:rFonts w:ascii="Times New Roman" w:hAnsi="Times New Roman"/>
          <w:sz w:val="24"/>
          <w:szCs w:val="24"/>
        </w:rPr>
      </w:pPr>
      <w:r>
        <w:rPr>
          <w:rFonts w:ascii="Times New Roman" w:hAnsi="Times New Roman"/>
          <w:i/>
          <w:sz w:val="24"/>
          <w:szCs w:val="24"/>
        </w:rPr>
        <w:t xml:space="preserve">Valuing </w:t>
      </w:r>
      <w:r w:rsidR="00D36D21">
        <w:rPr>
          <w:rFonts w:ascii="Times New Roman" w:hAnsi="Times New Roman"/>
          <w:i/>
          <w:sz w:val="24"/>
          <w:szCs w:val="24"/>
        </w:rPr>
        <w:t xml:space="preserve">a </w:t>
      </w:r>
      <w:r>
        <w:rPr>
          <w:rFonts w:ascii="Times New Roman" w:hAnsi="Times New Roman"/>
          <w:i/>
          <w:sz w:val="24"/>
          <w:szCs w:val="24"/>
        </w:rPr>
        <w:t xml:space="preserve">virtual </w:t>
      </w:r>
      <w:r w:rsidR="00D36D21">
        <w:rPr>
          <w:rFonts w:ascii="Times New Roman" w:hAnsi="Times New Roman"/>
          <w:i/>
          <w:sz w:val="24"/>
          <w:szCs w:val="24"/>
        </w:rPr>
        <w:t>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1101"/>
        <w:gridCol w:w="1093"/>
        <w:gridCol w:w="1098"/>
      </w:tblGrid>
      <w:tr w:rsidR="00FB2455" w14:paraId="1FB31DDC" w14:textId="77777777" w:rsidTr="004452A8">
        <w:trPr>
          <w:trHeight w:val="680"/>
        </w:trPr>
        <w:tc>
          <w:tcPr>
            <w:tcW w:w="5920" w:type="dxa"/>
            <w:tcBorders>
              <w:top w:val="single" w:sz="12" w:space="0" w:color="auto"/>
              <w:bottom w:val="single" w:sz="4" w:space="0" w:color="auto"/>
            </w:tcBorders>
            <w:vAlign w:val="center"/>
          </w:tcPr>
          <w:p w14:paraId="762153CE" w14:textId="77777777" w:rsidR="00FB2455" w:rsidRDefault="00FB2455" w:rsidP="004452A8">
            <w:pPr>
              <w:rPr>
                <w:rFonts w:ascii="Times New Roman" w:hAnsi="Times New Roman"/>
                <w:sz w:val="24"/>
                <w:szCs w:val="24"/>
              </w:rPr>
            </w:pPr>
          </w:p>
        </w:tc>
        <w:tc>
          <w:tcPr>
            <w:tcW w:w="1107" w:type="dxa"/>
            <w:tcBorders>
              <w:top w:val="single" w:sz="12" w:space="0" w:color="auto"/>
              <w:bottom w:val="single" w:sz="4" w:space="0" w:color="auto"/>
            </w:tcBorders>
            <w:vAlign w:val="center"/>
          </w:tcPr>
          <w:p w14:paraId="7798F600" w14:textId="77777777" w:rsidR="00FB2455" w:rsidRDefault="00727D33" w:rsidP="004452A8">
            <w:pPr>
              <w:jc w:val="center"/>
              <w:rPr>
                <w:rFonts w:ascii="Times New Roman" w:hAnsi="Times New Roman"/>
                <w:sz w:val="24"/>
                <w:szCs w:val="24"/>
              </w:rPr>
            </w:pPr>
            <w:r>
              <w:rPr>
                <w:rFonts w:ascii="Times New Roman" w:hAnsi="Times New Roman"/>
                <w:sz w:val="24"/>
                <w:szCs w:val="24"/>
              </w:rPr>
              <w:t>Women</w:t>
            </w:r>
          </w:p>
          <w:p w14:paraId="42225B0E"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7" w:type="dxa"/>
            <w:tcBorders>
              <w:top w:val="single" w:sz="12" w:space="0" w:color="auto"/>
              <w:bottom w:val="single" w:sz="4" w:space="0" w:color="auto"/>
            </w:tcBorders>
            <w:vAlign w:val="center"/>
          </w:tcPr>
          <w:p w14:paraId="3B0C0812" w14:textId="77777777" w:rsidR="00FB2455" w:rsidRDefault="00727D33" w:rsidP="004452A8">
            <w:pPr>
              <w:jc w:val="center"/>
              <w:rPr>
                <w:rFonts w:ascii="Times New Roman" w:hAnsi="Times New Roman"/>
                <w:sz w:val="24"/>
                <w:szCs w:val="24"/>
              </w:rPr>
            </w:pPr>
            <w:r>
              <w:rPr>
                <w:rFonts w:ascii="Times New Roman" w:hAnsi="Times New Roman"/>
                <w:sz w:val="24"/>
                <w:szCs w:val="24"/>
              </w:rPr>
              <w:t>Men</w:t>
            </w:r>
          </w:p>
          <w:p w14:paraId="579E682A" w14:textId="77777777" w:rsidR="00FB2455" w:rsidRDefault="00FB2455" w:rsidP="004452A8">
            <w:pPr>
              <w:jc w:val="center"/>
              <w:rPr>
                <w:rFonts w:ascii="Times New Roman" w:hAnsi="Times New Roman"/>
                <w:sz w:val="24"/>
                <w:szCs w:val="24"/>
              </w:rPr>
            </w:pPr>
            <w:r>
              <w:rPr>
                <w:rFonts w:ascii="Times New Roman" w:hAnsi="Times New Roman"/>
                <w:sz w:val="24"/>
                <w:szCs w:val="24"/>
              </w:rPr>
              <w:t>%</w:t>
            </w:r>
          </w:p>
        </w:tc>
        <w:tc>
          <w:tcPr>
            <w:tcW w:w="1108" w:type="dxa"/>
            <w:tcBorders>
              <w:top w:val="single" w:sz="12" w:space="0" w:color="auto"/>
              <w:bottom w:val="single" w:sz="4" w:space="0" w:color="auto"/>
            </w:tcBorders>
            <w:vAlign w:val="center"/>
          </w:tcPr>
          <w:p w14:paraId="730EF3FD" w14:textId="77777777" w:rsidR="00FB2455" w:rsidRPr="00554423" w:rsidRDefault="00FB2455" w:rsidP="004452A8">
            <w:pPr>
              <w:jc w:val="center"/>
              <w:rPr>
                <w:rFonts w:ascii="Times New Roman" w:hAnsi="Times New Roman"/>
                <w:sz w:val="24"/>
                <w:szCs w:val="24"/>
              </w:rPr>
            </w:pPr>
            <w:r>
              <w:rPr>
                <w:rFonts w:ascii="Times New Roman" w:hAnsi="Times New Roman"/>
                <w:i/>
                <w:sz w:val="24"/>
                <w:szCs w:val="24"/>
              </w:rPr>
              <w:t>p</w:t>
            </w:r>
            <w:r>
              <w:rPr>
                <w:rFonts w:ascii="Times New Roman" w:hAnsi="Times New Roman"/>
                <w:sz w:val="24"/>
                <w:szCs w:val="24"/>
              </w:rPr>
              <w:t xml:space="preserve"> &lt;</w:t>
            </w:r>
          </w:p>
        </w:tc>
      </w:tr>
      <w:tr w:rsidR="00D36D21" w14:paraId="6BA03CA2" w14:textId="77777777" w:rsidTr="00D36D21">
        <w:trPr>
          <w:trHeight w:val="680"/>
        </w:trPr>
        <w:tc>
          <w:tcPr>
            <w:tcW w:w="5920" w:type="dxa"/>
            <w:tcBorders>
              <w:top w:val="single" w:sz="4" w:space="0" w:color="auto"/>
            </w:tcBorders>
            <w:vAlign w:val="center"/>
          </w:tcPr>
          <w:p w14:paraId="358D3898" w14:textId="77777777" w:rsidR="00D36D21" w:rsidRDefault="00D36D21" w:rsidP="004452A8">
            <w:pPr>
              <w:ind w:left="567" w:hanging="567"/>
              <w:rPr>
                <w:rFonts w:ascii="Times New Roman" w:hAnsi="Times New Roman"/>
                <w:sz w:val="24"/>
                <w:szCs w:val="24"/>
              </w:rPr>
            </w:pPr>
            <w:r>
              <w:rPr>
                <w:rFonts w:ascii="Times New Roman" w:hAnsi="Times New Roman"/>
                <w:sz w:val="24"/>
                <w:szCs w:val="24"/>
              </w:rPr>
              <w:t>Online worship is a great liturgical tool</w:t>
            </w:r>
          </w:p>
        </w:tc>
        <w:tc>
          <w:tcPr>
            <w:tcW w:w="1107" w:type="dxa"/>
            <w:tcBorders>
              <w:top w:val="single" w:sz="4" w:space="0" w:color="auto"/>
            </w:tcBorders>
            <w:vAlign w:val="center"/>
          </w:tcPr>
          <w:p w14:paraId="05C0F77D" w14:textId="77777777" w:rsidR="00D36D21" w:rsidRDefault="00727D33" w:rsidP="004452A8">
            <w:pPr>
              <w:tabs>
                <w:tab w:val="decimal" w:pos="584"/>
              </w:tabs>
              <w:rPr>
                <w:rFonts w:ascii="Times New Roman" w:hAnsi="Times New Roman"/>
                <w:sz w:val="24"/>
                <w:szCs w:val="24"/>
              </w:rPr>
            </w:pPr>
            <w:r>
              <w:rPr>
                <w:rFonts w:ascii="Times New Roman" w:hAnsi="Times New Roman"/>
                <w:sz w:val="24"/>
                <w:szCs w:val="24"/>
              </w:rPr>
              <w:t>63</w:t>
            </w:r>
          </w:p>
        </w:tc>
        <w:tc>
          <w:tcPr>
            <w:tcW w:w="1107" w:type="dxa"/>
            <w:tcBorders>
              <w:top w:val="single" w:sz="4" w:space="0" w:color="auto"/>
            </w:tcBorders>
            <w:vAlign w:val="center"/>
          </w:tcPr>
          <w:p w14:paraId="56E328D6" w14:textId="77777777" w:rsidR="00D36D21" w:rsidRDefault="00727D33" w:rsidP="004452A8">
            <w:pPr>
              <w:tabs>
                <w:tab w:val="decimal" w:pos="584"/>
              </w:tabs>
              <w:rPr>
                <w:rFonts w:ascii="Times New Roman" w:hAnsi="Times New Roman"/>
                <w:sz w:val="24"/>
                <w:szCs w:val="24"/>
              </w:rPr>
            </w:pPr>
            <w:r>
              <w:rPr>
                <w:rFonts w:ascii="Times New Roman" w:hAnsi="Times New Roman"/>
                <w:sz w:val="24"/>
                <w:szCs w:val="24"/>
              </w:rPr>
              <w:t>49</w:t>
            </w:r>
          </w:p>
        </w:tc>
        <w:tc>
          <w:tcPr>
            <w:tcW w:w="1108" w:type="dxa"/>
            <w:tcBorders>
              <w:top w:val="single" w:sz="4" w:space="0" w:color="auto"/>
            </w:tcBorders>
            <w:vAlign w:val="center"/>
          </w:tcPr>
          <w:p w14:paraId="63A27CF2" w14:textId="77777777" w:rsidR="00D36D21" w:rsidRPr="00CA2215" w:rsidRDefault="00727D33" w:rsidP="004452A8">
            <w:pPr>
              <w:tabs>
                <w:tab w:val="decimal" w:pos="236"/>
              </w:tabs>
              <w:rPr>
                <w:rFonts w:ascii="Times New Roman" w:hAnsi="Times New Roman"/>
                <w:sz w:val="24"/>
                <w:szCs w:val="24"/>
              </w:rPr>
            </w:pPr>
            <w:r>
              <w:rPr>
                <w:rFonts w:ascii="Times New Roman" w:hAnsi="Times New Roman"/>
                <w:sz w:val="24"/>
                <w:szCs w:val="24"/>
              </w:rPr>
              <w:t>.001</w:t>
            </w:r>
          </w:p>
        </w:tc>
      </w:tr>
      <w:tr w:rsidR="00D36D21" w14:paraId="3B033F66" w14:textId="77777777" w:rsidTr="00D36D21">
        <w:trPr>
          <w:trHeight w:val="680"/>
        </w:trPr>
        <w:tc>
          <w:tcPr>
            <w:tcW w:w="5920" w:type="dxa"/>
            <w:vAlign w:val="center"/>
          </w:tcPr>
          <w:p w14:paraId="7D430231" w14:textId="77777777" w:rsidR="00D36D21" w:rsidRDefault="00D36D21" w:rsidP="004452A8">
            <w:pPr>
              <w:ind w:left="567" w:hanging="567"/>
              <w:rPr>
                <w:rFonts w:ascii="Times New Roman" w:hAnsi="Times New Roman"/>
                <w:sz w:val="24"/>
                <w:szCs w:val="24"/>
              </w:rPr>
            </w:pPr>
            <w:r>
              <w:rPr>
                <w:rFonts w:ascii="Times New Roman" w:hAnsi="Times New Roman"/>
                <w:sz w:val="24"/>
                <w:szCs w:val="24"/>
              </w:rPr>
              <w:t>Online worship is the way ahead for the next generation</w:t>
            </w:r>
          </w:p>
        </w:tc>
        <w:tc>
          <w:tcPr>
            <w:tcW w:w="1107" w:type="dxa"/>
            <w:vAlign w:val="center"/>
          </w:tcPr>
          <w:p w14:paraId="0EB80F02" w14:textId="77777777" w:rsidR="00D36D21" w:rsidRDefault="00727D33" w:rsidP="004452A8">
            <w:pPr>
              <w:tabs>
                <w:tab w:val="decimal" w:pos="584"/>
              </w:tabs>
              <w:rPr>
                <w:rFonts w:ascii="Times New Roman" w:hAnsi="Times New Roman"/>
                <w:sz w:val="24"/>
                <w:szCs w:val="24"/>
              </w:rPr>
            </w:pPr>
            <w:r>
              <w:rPr>
                <w:rFonts w:ascii="Times New Roman" w:hAnsi="Times New Roman"/>
                <w:sz w:val="24"/>
                <w:szCs w:val="24"/>
              </w:rPr>
              <w:t>21</w:t>
            </w:r>
          </w:p>
        </w:tc>
        <w:tc>
          <w:tcPr>
            <w:tcW w:w="1107" w:type="dxa"/>
            <w:vAlign w:val="center"/>
          </w:tcPr>
          <w:p w14:paraId="46248748" w14:textId="77777777" w:rsidR="00D36D21" w:rsidRDefault="00727D33" w:rsidP="004452A8">
            <w:pPr>
              <w:tabs>
                <w:tab w:val="decimal" w:pos="584"/>
              </w:tabs>
              <w:rPr>
                <w:rFonts w:ascii="Times New Roman" w:hAnsi="Times New Roman"/>
                <w:sz w:val="24"/>
                <w:szCs w:val="24"/>
              </w:rPr>
            </w:pPr>
            <w:r>
              <w:rPr>
                <w:rFonts w:ascii="Times New Roman" w:hAnsi="Times New Roman"/>
                <w:sz w:val="24"/>
                <w:szCs w:val="24"/>
              </w:rPr>
              <w:t>15</w:t>
            </w:r>
          </w:p>
        </w:tc>
        <w:tc>
          <w:tcPr>
            <w:tcW w:w="1108" w:type="dxa"/>
            <w:vAlign w:val="center"/>
          </w:tcPr>
          <w:p w14:paraId="0266C0E8" w14:textId="77777777" w:rsidR="00D36D21" w:rsidRPr="00CA2215" w:rsidRDefault="00727D33" w:rsidP="004452A8">
            <w:pPr>
              <w:tabs>
                <w:tab w:val="decimal" w:pos="236"/>
              </w:tabs>
              <w:rPr>
                <w:rFonts w:ascii="Times New Roman" w:hAnsi="Times New Roman"/>
                <w:sz w:val="24"/>
                <w:szCs w:val="24"/>
              </w:rPr>
            </w:pPr>
            <w:r>
              <w:rPr>
                <w:rFonts w:ascii="Times New Roman" w:hAnsi="Times New Roman"/>
                <w:sz w:val="24"/>
                <w:szCs w:val="24"/>
              </w:rPr>
              <w:t>.001</w:t>
            </w:r>
          </w:p>
        </w:tc>
      </w:tr>
      <w:tr w:rsidR="00FB2455" w14:paraId="5167E250" w14:textId="77777777" w:rsidTr="00727D33">
        <w:trPr>
          <w:trHeight w:val="680"/>
        </w:trPr>
        <w:tc>
          <w:tcPr>
            <w:tcW w:w="5920" w:type="dxa"/>
            <w:vAlign w:val="center"/>
          </w:tcPr>
          <w:p w14:paraId="06A411F7" w14:textId="77777777" w:rsidR="00FB2455" w:rsidRDefault="00652BB6" w:rsidP="004452A8">
            <w:pPr>
              <w:ind w:left="567" w:hanging="567"/>
              <w:rPr>
                <w:rFonts w:ascii="Times New Roman" w:hAnsi="Times New Roman"/>
                <w:sz w:val="24"/>
                <w:szCs w:val="24"/>
              </w:rPr>
            </w:pPr>
            <w:r>
              <w:rPr>
                <w:rFonts w:ascii="Times New Roman" w:hAnsi="Times New Roman"/>
                <w:sz w:val="24"/>
                <w:szCs w:val="24"/>
              </w:rPr>
              <w:t>Social media is a great</w:t>
            </w:r>
            <w:r w:rsidR="00FB2455">
              <w:rPr>
                <w:rFonts w:ascii="Times New Roman" w:hAnsi="Times New Roman"/>
                <w:sz w:val="24"/>
                <w:szCs w:val="24"/>
              </w:rPr>
              <w:t xml:space="preserve"> pastoral tool</w:t>
            </w:r>
          </w:p>
        </w:tc>
        <w:tc>
          <w:tcPr>
            <w:tcW w:w="1107" w:type="dxa"/>
            <w:vAlign w:val="center"/>
          </w:tcPr>
          <w:p w14:paraId="5F51D60B" w14:textId="77777777" w:rsidR="00FB2455" w:rsidRDefault="00727D33" w:rsidP="004452A8">
            <w:pPr>
              <w:tabs>
                <w:tab w:val="decimal" w:pos="584"/>
              </w:tabs>
              <w:rPr>
                <w:rFonts w:ascii="Times New Roman" w:hAnsi="Times New Roman"/>
                <w:sz w:val="24"/>
                <w:szCs w:val="24"/>
              </w:rPr>
            </w:pPr>
            <w:r>
              <w:rPr>
                <w:rFonts w:ascii="Times New Roman" w:hAnsi="Times New Roman"/>
                <w:sz w:val="24"/>
                <w:szCs w:val="24"/>
              </w:rPr>
              <w:t>47</w:t>
            </w:r>
          </w:p>
        </w:tc>
        <w:tc>
          <w:tcPr>
            <w:tcW w:w="1107" w:type="dxa"/>
            <w:vAlign w:val="center"/>
          </w:tcPr>
          <w:p w14:paraId="618D4F5E" w14:textId="77777777" w:rsidR="00FB2455" w:rsidRDefault="00727D33" w:rsidP="004452A8">
            <w:pPr>
              <w:tabs>
                <w:tab w:val="decimal" w:pos="584"/>
              </w:tabs>
              <w:rPr>
                <w:rFonts w:ascii="Times New Roman" w:hAnsi="Times New Roman"/>
                <w:sz w:val="24"/>
                <w:szCs w:val="24"/>
              </w:rPr>
            </w:pPr>
            <w:r>
              <w:rPr>
                <w:rFonts w:ascii="Times New Roman" w:hAnsi="Times New Roman"/>
                <w:sz w:val="24"/>
                <w:szCs w:val="24"/>
              </w:rPr>
              <w:t>34</w:t>
            </w:r>
          </w:p>
        </w:tc>
        <w:tc>
          <w:tcPr>
            <w:tcW w:w="1108" w:type="dxa"/>
            <w:vAlign w:val="center"/>
          </w:tcPr>
          <w:p w14:paraId="052AAE28" w14:textId="77777777" w:rsidR="00FB2455" w:rsidRPr="00B915D0" w:rsidRDefault="00727D33" w:rsidP="004452A8">
            <w:pPr>
              <w:jc w:val="center"/>
              <w:rPr>
                <w:rFonts w:ascii="Times New Roman" w:hAnsi="Times New Roman"/>
                <w:sz w:val="24"/>
                <w:szCs w:val="24"/>
              </w:rPr>
            </w:pPr>
            <w:r>
              <w:rPr>
                <w:rFonts w:ascii="Times New Roman" w:hAnsi="Times New Roman"/>
                <w:sz w:val="24"/>
                <w:szCs w:val="24"/>
              </w:rPr>
              <w:t>.001</w:t>
            </w:r>
          </w:p>
        </w:tc>
      </w:tr>
      <w:tr w:rsidR="00FB2455" w14:paraId="3DEF5A0B" w14:textId="77777777" w:rsidTr="00727D33">
        <w:trPr>
          <w:trHeight w:val="680"/>
        </w:trPr>
        <w:tc>
          <w:tcPr>
            <w:tcW w:w="5920" w:type="dxa"/>
            <w:tcBorders>
              <w:bottom w:val="single" w:sz="12" w:space="0" w:color="auto"/>
            </w:tcBorders>
            <w:vAlign w:val="center"/>
          </w:tcPr>
          <w:p w14:paraId="1961F03B" w14:textId="77777777" w:rsidR="00FB2455" w:rsidRDefault="00652BB6" w:rsidP="004452A8">
            <w:pPr>
              <w:ind w:left="567" w:hanging="567"/>
              <w:rPr>
                <w:rFonts w:ascii="Times New Roman" w:hAnsi="Times New Roman"/>
                <w:sz w:val="24"/>
                <w:szCs w:val="24"/>
              </w:rPr>
            </w:pPr>
            <w:r>
              <w:rPr>
                <w:rFonts w:ascii="Times New Roman" w:hAnsi="Times New Roman"/>
                <w:sz w:val="24"/>
                <w:szCs w:val="24"/>
              </w:rPr>
              <w:t>Social media is a great</w:t>
            </w:r>
            <w:r w:rsidR="00FB2455">
              <w:rPr>
                <w:rFonts w:ascii="Times New Roman" w:hAnsi="Times New Roman"/>
                <w:sz w:val="24"/>
                <w:szCs w:val="24"/>
              </w:rPr>
              <w:t xml:space="preserve"> evangelistic tool</w:t>
            </w:r>
          </w:p>
        </w:tc>
        <w:tc>
          <w:tcPr>
            <w:tcW w:w="1107" w:type="dxa"/>
            <w:tcBorders>
              <w:bottom w:val="single" w:sz="12" w:space="0" w:color="auto"/>
            </w:tcBorders>
            <w:vAlign w:val="center"/>
          </w:tcPr>
          <w:p w14:paraId="5D49C0C1" w14:textId="77777777" w:rsidR="00FB2455" w:rsidRDefault="00727D33" w:rsidP="004452A8">
            <w:pPr>
              <w:tabs>
                <w:tab w:val="decimal" w:pos="584"/>
              </w:tabs>
              <w:rPr>
                <w:rFonts w:ascii="Times New Roman" w:hAnsi="Times New Roman"/>
                <w:sz w:val="24"/>
                <w:szCs w:val="24"/>
              </w:rPr>
            </w:pPr>
            <w:r>
              <w:rPr>
                <w:rFonts w:ascii="Times New Roman" w:hAnsi="Times New Roman"/>
                <w:sz w:val="24"/>
                <w:szCs w:val="24"/>
              </w:rPr>
              <w:t>45</w:t>
            </w:r>
          </w:p>
        </w:tc>
        <w:tc>
          <w:tcPr>
            <w:tcW w:w="1107" w:type="dxa"/>
            <w:tcBorders>
              <w:bottom w:val="single" w:sz="12" w:space="0" w:color="auto"/>
            </w:tcBorders>
            <w:vAlign w:val="center"/>
          </w:tcPr>
          <w:p w14:paraId="7174843A" w14:textId="77777777" w:rsidR="00FB2455" w:rsidRDefault="00727D33" w:rsidP="004452A8">
            <w:pPr>
              <w:tabs>
                <w:tab w:val="decimal" w:pos="584"/>
              </w:tabs>
              <w:rPr>
                <w:rFonts w:ascii="Times New Roman" w:hAnsi="Times New Roman"/>
                <w:sz w:val="24"/>
                <w:szCs w:val="24"/>
              </w:rPr>
            </w:pPr>
            <w:r>
              <w:rPr>
                <w:rFonts w:ascii="Times New Roman" w:hAnsi="Times New Roman"/>
                <w:sz w:val="24"/>
                <w:szCs w:val="24"/>
              </w:rPr>
              <w:t>31</w:t>
            </w:r>
          </w:p>
        </w:tc>
        <w:tc>
          <w:tcPr>
            <w:tcW w:w="1108" w:type="dxa"/>
            <w:tcBorders>
              <w:bottom w:val="single" w:sz="12" w:space="0" w:color="auto"/>
            </w:tcBorders>
            <w:vAlign w:val="center"/>
          </w:tcPr>
          <w:p w14:paraId="1E01964A" w14:textId="77777777" w:rsidR="00FB2455" w:rsidRPr="00B915D0" w:rsidRDefault="00727D33" w:rsidP="004452A8">
            <w:pPr>
              <w:tabs>
                <w:tab w:val="decimal" w:pos="252"/>
              </w:tabs>
              <w:rPr>
                <w:rFonts w:ascii="Times New Roman" w:hAnsi="Times New Roman"/>
                <w:sz w:val="24"/>
                <w:szCs w:val="24"/>
              </w:rPr>
            </w:pPr>
            <w:r>
              <w:rPr>
                <w:rFonts w:ascii="Times New Roman" w:hAnsi="Times New Roman"/>
                <w:sz w:val="24"/>
                <w:szCs w:val="24"/>
              </w:rPr>
              <w:t>.001</w:t>
            </w:r>
          </w:p>
        </w:tc>
      </w:tr>
    </w:tbl>
    <w:p w14:paraId="225E2493" w14:textId="77777777" w:rsidR="00FB2455" w:rsidRPr="0096700C" w:rsidRDefault="00FB2455" w:rsidP="00FB2455">
      <w:pPr>
        <w:spacing w:after="0" w:line="480" w:lineRule="auto"/>
        <w:rPr>
          <w:rFonts w:ascii="Times New Roman" w:hAnsi="Times New Roman"/>
          <w:sz w:val="24"/>
          <w:szCs w:val="24"/>
        </w:rPr>
      </w:pPr>
    </w:p>
    <w:p w14:paraId="10ADE74F" w14:textId="77777777" w:rsidR="00FB2455" w:rsidRDefault="00FB2455" w:rsidP="00FB2455">
      <w:pPr>
        <w:rPr>
          <w:rFonts w:ascii="Times New Roman" w:hAnsi="Times New Roman"/>
          <w:sz w:val="24"/>
          <w:szCs w:val="24"/>
        </w:rPr>
      </w:pPr>
    </w:p>
    <w:sectPr w:rsidR="00FB2455" w:rsidSect="005350DE">
      <w:headerReference w:type="default" r:id="rId8"/>
      <w:headerReference w:type="first" r:id="rId9"/>
      <w:foot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A13E" w14:textId="77777777" w:rsidR="00B06D3E" w:rsidRDefault="00B06D3E" w:rsidP="00B223B3">
      <w:pPr>
        <w:spacing w:after="0" w:line="240" w:lineRule="auto"/>
      </w:pPr>
      <w:r>
        <w:separator/>
      </w:r>
    </w:p>
  </w:endnote>
  <w:endnote w:type="continuationSeparator" w:id="0">
    <w:p w14:paraId="0D16BAD7" w14:textId="77777777" w:rsidR="00B06D3E" w:rsidRDefault="00B06D3E" w:rsidP="00B2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6741" w14:textId="56D374EF" w:rsidR="00B223B3" w:rsidRPr="00B223B3" w:rsidRDefault="00837264">
    <w:pPr>
      <w:pStyle w:val="Footer"/>
      <w:rPr>
        <w:sz w:val="16"/>
      </w:rPr>
    </w:pPr>
    <w:r>
      <w:fldChar w:fldCharType="begin"/>
    </w:r>
    <w:r>
      <w:instrText xml:space="preserve"> FILENAME  \p  \* MERGEFORMAT </w:instrText>
    </w:r>
    <w:r>
      <w:fldChar w:fldCharType="separate"/>
    </w:r>
    <w:r w:rsidR="0039775A" w:rsidRPr="0039775A">
      <w:rPr>
        <w:i/>
        <w:noProof/>
        <w:sz w:val="16"/>
      </w:rPr>
      <w:t>C:\Users\Margaret\Desktop\TRANSFER FILES FROM ELE COMPUTER 4 October 2018\EMMA</w:t>
    </w:r>
    <w:r w:rsidR="0039775A">
      <w:rPr>
        <w:noProof/>
      </w:rPr>
      <w:t xml:space="preserve"> ECCLES\Articles\Francis\Shaping a church for women_NEW VERSION LJF 26 March 2021.docx</w:t>
    </w:r>
    <w:r>
      <w:rPr>
        <w:noProof/>
      </w:rPr>
      <w:fldChar w:fldCharType="end"/>
    </w:r>
    <w:r w:rsidR="00B223B3" w:rsidRPr="00B223B3">
      <w:rPr>
        <w:sz w:val="16"/>
      </w:rPr>
      <w:t xml:space="preserve">  </w:t>
    </w:r>
    <w:r w:rsidR="00B2266F" w:rsidRPr="00B223B3">
      <w:rPr>
        <w:sz w:val="16"/>
      </w:rPr>
      <w:fldChar w:fldCharType="begin"/>
    </w:r>
    <w:r w:rsidR="00B223B3" w:rsidRPr="00B223B3">
      <w:rPr>
        <w:sz w:val="16"/>
      </w:rPr>
      <w:instrText xml:space="preserve"> DATE \@ "dd/MM/yyyy" </w:instrText>
    </w:r>
    <w:r w:rsidR="00B2266F" w:rsidRPr="00B223B3">
      <w:rPr>
        <w:sz w:val="16"/>
      </w:rPr>
      <w:fldChar w:fldCharType="separate"/>
    </w:r>
    <w:r>
      <w:rPr>
        <w:noProof/>
        <w:sz w:val="16"/>
      </w:rPr>
      <w:t>28/06/2021</w:t>
    </w:r>
    <w:r w:rsidR="00B2266F" w:rsidRPr="00B223B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A8E2" w14:textId="77777777" w:rsidR="00B06D3E" w:rsidRDefault="00B06D3E" w:rsidP="00B223B3">
      <w:pPr>
        <w:spacing w:after="0" w:line="240" w:lineRule="auto"/>
      </w:pPr>
      <w:r>
        <w:separator/>
      </w:r>
    </w:p>
  </w:footnote>
  <w:footnote w:type="continuationSeparator" w:id="0">
    <w:p w14:paraId="68AF67F2" w14:textId="77777777" w:rsidR="00B06D3E" w:rsidRDefault="00B06D3E" w:rsidP="00B22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F536" w14:textId="77777777" w:rsidR="00B223B3" w:rsidRDefault="00B223B3">
    <w:pPr>
      <w:pStyle w:val="Header"/>
    </w:pPr>
    <w:r w:rsidRPr="00B223B3">
      <w:rPr>
        <w:rFonts w:ascii="Times New Roman" w:hAnsi="Times New Roman"/>
        <w:sz w:val="24"/>
        <w:szCs w:val="24"/>
      </w:rPr>
      <w:t>SHAPING A CHURCH FOR WOMEN?</w:t>
    </w:r>
    <w:r>
      <w:rPr>
        <w:rFonts w:ascii="Times New Roman" w:hAnsi="Times New Roman"/>
        <w:sz w:val="24"/>
        <w:szCs w:val="24"/>
      </w:rPr>
      <w:t xml:space="preserve">                                                                              </w:t>
    </w:r>
    <w:r w:rsidR="00B2266F">
      <w:rPr>
        <w:rFonts w:ascii="Times New Roman" w:hAnsi="Times New Roman"/>
        <w:sz w:val="24"/>
        <w:szCs w:val="24"/>
      </w:rPr>
      <w:fldChar w:fldCharType="begin"/>
    </w:r>
    <w:r>
      <w:rPr>
        <w:rFonts w:ascii="Times New Roman" w:hAnsi="Times New Roman"/>
        <w:sz w:val="24"/>
        <w:szCs w:val="24"/>
      </w:rPr>
      <w:instrText xml:space="preserve"> PAGE  \* Arabic  \* MERGEFORMAT </w:instrText>
    </w:r>
    <w:r w:rsidR="00B2266F">
      <w:rPr>
        <w:rFonts w:ascii="Times New Roman" w:hAnsi="Times New Roman"/>
        <w:sz w:val="24"/>
        <w:szCs w:val="24"/>
      </w:rPr>
      <w:fldChar w:fldCharType="separate"/>
    </w:r>
    <w:r w:rsidR="0039775A">
      <w:rPr>
        <w:rFonts w:ascii="Times New Roman" w:hAnsi="Times New Roman"/>
        <w:noProof/>
        <w:sz w:val="24"/>
        <w:szCs w:val="24"/>
      </w:rPr>
      <w:t>2</w:t>
    </w:r>
    <w:r w:rsidR="00B2266F">
      <w:rPr>
        <w:rFonts w:ascii="Times New Roman" w:hAnsi="Times New Roman"/>
        <w:sz w:val="24"/>
        <w:szCs w:val="24"/>
      </w:rPr>
      <w:fldChar w:fldCharType="end"/>
    </w:r>
    <w:r>
      <w:rPr>
        <w:rFonts w:ascii="Times New Roman" w:hAnsi="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15F" w14:textId="77777777" w:rsidR="00B223B3" w:rsidRPr="00B223B3" w:rsidRDefault="00B223B3" w:rsidP="00B223B3">
    <w:pPr>
      <w:spacing w:after="0" w:line="480" w:lineRule="auto"/>
      <w:rPr>
        <w:rFonts w:ascii="Times New Roman" w:hAnsi="Times New Roman"/>
        <w:sz w:val="24"/>
        <w:szCs w:val="24"/>
      </w:rPr>
    </w:pPr>
    <w:r w:rsidRPr="00B223B3">
      <w:rPr>
        <w:rFonts w:ascii="Times New Roman" w:hAnsi="Times New Roman"/>
        <w:sz w:val="24"/>
        <w:szCs w:val="24"/>
      </w:rPr>
      <w:t>Running head: SHAPING A CHURCH FOR WOMEN?</w:t>
    </w:r>
    <w:r>
      <w:rPr>
        <w:rFonts w:ascii="Times New Roman" w:hAnsi="Times New Roman"/>
        <w:sz w:val="24"/>
        <w:szCs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6C4C"/>
    <w:multiLevelType w:val="hybridMultilevel"/>
    <w:tmpl w:val="F39EA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B1"/>
    <w:rsid w:val="00015883"/>
    <w:rsid w:val="00036001"/>
    <w:rsid w:val="000501F4"/>
    <w:rsid w:val="000613A7"/>
    <w:rsid w:val="0007045F"/>
    <w:rsid w:val="000A5FA9"/>
    <w:rsid w:val="000D608C"/>
    <w:rsid w:val="000E5243"/>
    <w:rsid w:val="0017607D"/>
    <w:rsid w:val="00176634"/>
    <w:rsid w:val="001802D1"/>
    <w:rsid w:val="001B7663"/>
    <w:rsid w:val="001F1D3E"/>
    <w:rsid w:val="00224130"/>
    <w:rsid w:val="00240362"/>
    <w:rsid w:val="002508BE"/>
    <w:rsid w:val="00252934"/>
    <w:rsid w:val="002C1730"/>
    <w:rsid w:val="002F20AA"/>
    <w:rsid w:val="003240A7"/>
    <w:rsid w:val="00326FC3"/>
    <w:rsid w:val="0034410D"/>
    <w:rsid w:val="0039775A"/>
    <w:rsid w:val="003B549E"/>
    <w:rsid w:val="003F239B"/>
    <w:rsid w:val="00430939"/>
    <w:rsid w:val="00431D39"/>
    <w:rsid w:val="00485D35"/>
    <w:rsid w:val="00497108"/>
    <w:rsid w:val="004B4826"/>
    <w:rsid w:val="004B694F"/>
    <w:rsid w:val="004C1683"/>
    <w:rsid w:val="004C6114"/>
    <w:rsid w:val="00512B0B"/>
    <w:rsid w:val="0051549F"/>
    <w:rsid w:val="00521CC6"/>
    <w:rsid w:val="005350DE"/>
    <w:rsid w:val="005640AA"/>
    <w:rsid w:val="00597777"/>
    <w:rsid w:val="005E48EA"/>
    <w:rsid w:val="005F3EF9"/>
    <w:rsid w:val="00652BB6"/>
    <w:rsid w:val="00666F1C"/>
    <w:rsid w:val="00683619"/>
    <w:rsid w:val="006A48ED"/>
    <w:rsid w:val="006D3784"/>
    <w:rsid w:val="006F1841"/>
    <w:rsid w:val="0070330D"/>
    <w:rsid w:val="007112B4"/>
    <w:rsid w:val="00727D33"/>
    <w:rsid w:val="007526C3"/>
    <w:rsid w:val="00753F2A"/>
    <w:rsid w:val="00827798"/>
    <w:rsid w:val="00833EA8"/>
    <w:rsid w:val="0083590E"/>
    <w:rsid w:val="00837264"/>
    <w:rsid w:val="00884369"/>
    <w:rsid w:val="008A6424"/>
    <w:rsid w:val="008F4C23"/>
    <w:rsid w:val="009B2C9C"/>
    <w:rsid w:val="00A32615"/>
    <w:rsid w:val="00A63CCA"/>
    <w:rsid w:val="00A83290"/>
    <w:rsid w:val="00A86395"/>
    <w:rsid w:val="00A968DE"/>
    <w:rsid w:val="00AC14A8"/>
    <w:rsid w:val="00AE244F"/>
    <w:rsid w:val="00AE62B1"/>
    <w:rsid w:val="00B06D3E"/>
    <w:rsid w:val="00B10379"/>
    <w:rsid w:val="00B16EC4"/>
    <w:rsid w:val="00B223B3"/>
    <w:rsid w:val="00B2266F"/>
    <w:rsid w:val="00B36008"/>
    <w:rsid w:val="00B74350"/>
    <w:rsid w:val="00B80015"/>
    <w:rsid w:val="00B940B3"/>
    <w:rsid w:val="00BA36D9"/>
    <w:rsid w:val="00BA793E"/>
    <w:rsid w:val="00BC2771"/>
    <w:rsid w:val="00BC5FBD"/>
    <w:rsid w:val="00C37488"/>
    <w:rsid w:val="00C42C28"/>
    <w:rsid w:val="00C47DD7"/>
    <w:rsid w:val="00C86987"/>
    <w:rsid w:val="00CA2E50"/>
    <w:rsid w:val="00CB06A2"/>
    <w:rsid w:val="00CD5877"/>
    <w:rsid w:val="00D14945"/>
    <w:rsid w:val="00D17C8F"/>
    <w:rsid w:val="00D36D21"/>
    <w:rsid w:val="00D43295"/>
    <w:rsid w:val="00D8649D"/>
    <w:rsid w:val="00DA3D3A"/>
    <w:rsid w:val="00DC2647"/>
    <w:rsid w:val="00DD1BA7"/>
    <w:rsid w:val="00DD4530"/>
    <w:rsid w:val="00DE06FF"/>
    <w:rsid w:val="00DE255D"/>
    <w:rsid w:val="00DF4E7F"/>
    <w:rsid w:val="00DF66AA"/>
    <w:rsid w:val="00E07C6A"/>
    <w:rsid w:val="00E16207"/>
    <w:rsid w:val="00E31226"/>
    <w:rsid w:val="00E410C9"/>
    <w:rsid w:val="00E54541"/>
    <w:rsid w:val="00E8157C"/>
    <w:rsid w:val="00EB4B94"/>
    <w:rsid w:val="00EB6BF3"/>
    <w:rsid w:val="00EF1C66"/>
    <w:rsid w:val="00F44EC1"/>
    <w:rsid w:val="00FA147C"/>
    <w:rsid w:val="00F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1CDD7"/>
  <w15:docId w15:val="{DE243399-E2DE-4CA8-8F2E-55C51CD4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62B1"/>
    <w:rPr>
      <w:color w:val="0000FF"/>
      <w:u w:val="single"/>
    </w:rPr>
  </w:style>
  <w:style w:type="paragraph" w:styleId="Header">
    <w:name w:val="header"/>
    <w:basedOn w:val="Normal"/>
    <w:link w:val="HeaderChar"/>
    <w:uiPriority w:val="99"/>
    <w:semiHidden/>
    <w:unhideWhenUsed/>
    <w:rsid w:val="00B223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23B3"/>
    <w:rPr>
      <w:rFonts w:ascii="Calibri" w:eastAsia="Calibri" w:hAnsi="Calibri" w:cs="Times New Roman"/>
    </w:rPr>
  </w:style>
  <w:style w:type="paragraph" w:styleId="Footer">
    <w:name w:val="footer"/>
    <w:basedOn w:val="Normal"/>
    <w:link w:val="FooterChar"/>
    <w:uiPriority w:val="99"/>
    <w:semiHidden/>
    <w:unhideWhenUsed/>
    <w:rsid w:val="00B223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23B3"/>
    <w:rPr>
      <w:rFonts w:ascii="Calibri" w:eastAsia="Calibri" w:hAnsi="Calibri" w:cs="Times New Roman"/>
    </w:rPr>
  </w:style>
  <w:style w:type="paragraph" w:styleId="BalloonText">
    <w:name w:val="Balloon Text"/>
    <w:basedOn w:val="Normal"/>
    <w:link w:val="BalloonTextChar"/>
    <w:uiPriority w:val="99"/>
    <w:semiHidden/>
    <w:unhideWhenUsed/>
    <w:rsid w:val="00B2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B3"/>
    <w:rPr>
      <w:rFonts w:ascii="Tahoma" w:eastAsia="Calibri" w:hAnsi="Tahoma" w:cs="Tahoma"/>
      <w:sz w:val="16"/>
      <w:szCs w:val="16"/>
    </w:rPr>
  </w:style>
  <w:style w:type="paragraph" w:styleId="ListParagraph">
    <w:name w:val="List Paragraph"/>
    <w:basedOn w:val="Normal"/>
    <w:uiPriority w:val="34"/>
    <w:qFormat/>
    <w:rsid w:val="009B2C9C"/>
    <w:pPr>
      <w:ind w:left="720"/>
      <w:contextualSpacing/>
    </w:pPr>
  </w:style>
  <w:style w:type="table" w:styleId="TableGrid">
    <w:name w:val="Table Grid"/>
    <w:basedOn w:val="TableNormal"/>
    <w:uiPriority w:val="59"/>
    <w:rsid w:val="00FB245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4B94"/>
    <w:rPr>
      <w:sz w:val="16"/>
      <w:szCs w:val="16"/>
    </w:rPr>
  </w:style>
  <w:style w:type="paragraph" w:styleId="CommentText">
    <w:name w:val="annotation text"/>
    <w:basedOn w:val="Normal"/>
    <w:link w:val="CommentTextChar"/>
    <w:uiPriority w:val="99"/>
    <w:semiHidden/>
    <w:unhideWhenUsed/>
    <w:rsid w:val="00EB4B94"/>
    <w:pPr>
      <w:spacing w:line="240" w:lineRule="auto"/>
    </w:pPr>
    <w:rPr>
      <w:sz w:val="20"/>
      <w:szCs w:val="20"/>
    </w:rPr>
  </w:style>
  <w:style w:type="character" w:customStyle="1" w:styleId="CommentTextChar">
    <w:name w:val="Comment Text Char"/>
    <w:basedOn w:val="DefaultParagraphFont"/>
    <w:link w:val="CommentText"/>
    <w:uiPriority w:val="99"/>
    <w:semiHidden/>
    <w:rsid w:val="00EB4B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4B94"/>
    <w:rPr>
      <w:b/>
      <w:bCs/>
    </w:rPr>
  </w:style>
  <w:style w:type="character" w:customStyle="1" w:styleId="CommentSubjectChar">
    <w:name w:val="Comment Subject Char"/>
    <w:basedOn w:val="CommentTextChar"/>
    <w:link w:val="CommentSubject"/>
    <w:uiPriority w:val="99"/>
    <w:semiHidden/>
    <w:rsid w:val="00EB4B9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lie.francis@warwic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4613</Words>
  <Characters>26296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Chloe Beswick</cp:lastModifiedBy>
  <cp:revision>2</cp:revision>
  <cp:lastPrinted>2021-04-15T10:06:00Z</cp:lastPrinted>
  <dcterms:created xsi:type="dcterms:W3CDTF">2021-06-28T10:05:00Z</dcterms:created>
  <dcterms:modified xsi:type="dcterms:W3CDTF">2021-06-28T10:05:00Z</dcterms:modified>
</cp:coreProperties>
</file>