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0B34" w14:textId="77777777" w:rsidR="005246FF" w:rsidRPr="00FD74BF" w:rsidRDefault="005246FF" w:rsidP="00E052F9">
      <w:pPr>
        <w:pStyle w:val="Articletitle"/>
        <w:spacing w:line="480" w:lineRule="auto"/>
        <w:rPr>
          <w:b w:val="0"/>
          <w:sz w:val="24"/>
        </w:rPr>
      </w:pPr>
      <w:r w:rsidRPr="00FD74BF">
        <w:rPr>
          <w:b w:val="0"/>
          <w:sz w:val="24"/>
        </w:rPr>
        <w:t xml:space="preserve">Running Head: </w:t>
      </w:r>
      <w:r w:rsidR="004A138F">
        <w:rPr>
          <w:b w:val="0"/>
          <w:sz w:val="24"/>
        </w:rPr>
        <w:t xml:space="preserve">Reading </w:t>
      </w:r>
      <w:r w:rsidR="00F54B23">
        <w:rPr>
          <w:b w:val="0"/>
          <w:sz w:val="24"/>
        </w:rPr>
        <w:t>others’</w:t>
      </w:r>
      <w:r w:rsidR="004A138F">
        <w:rPr>
          <w:b w:val="0"/>
          <w:sz w:val="24"/>
        </w:rPr>
        <w:t xml:space="preserve"> prayers</w:t>
      </w:r>
    </w:p>
    <w:p w14:paraId="44E6B93C" w14:textId="77777777" w:rsidR="005246FF" w:rsidRPr="00FD74BF" w:rsidRDefault="005246FF" w:rsidP="00E052F9">
      <w:pPr>
        <w:pStyle w:val="Articletitle"/>
        <w:spacing w:line="480" w:lineRule="auto"/>
        <w:jc w:val="center"/>
        <w:rPr>
          <w:sz w:val="24"/>
        </w:rPr>
      </w:pPr>
    </w:p>
    <w:p w14:paraId="625D09A3" w14:textId="77777777" w:rsidR="005246FF" w:rsidRPr="00FD74BF" w:rsidRDefault="005246FF" w:rsidP="00E052F9">
      <w:pPr>
        <w:pStyle w:val="Articletitle"/>
        <w:spacing w:line="480" w:lineRule="auto"/>
        <w:jc w:val="center"/>
        <w:rPr>
          <w:sz w:val="24"/>
        </w:rPr>
      </w:pPr>
    </w:p>
    <w:p w14:paraId="2647A010" w14:textId="77777777" w:rsidR="005246FF" w:rsidRPr="00FD74BF" w:rsidRDefault="005246FF" w:rsidP="00E052F9">
      <w:pPr>
        <w:pStyle w:val="Articletitle"/>
        <w:spacing w:line="480" w:lineRule="auto"/>
        <w:jc w:val="center"/>
        <w:rPr>
          <w:sz w:val="24"/>
        </w:rPr>
      </w:pPr>
    </w:p>
    <w:p w14:paraId="24D4443B" w14:textId="42104061" w:rsidR="004A138F" w:rsidRDefault="004A138F" w:rsidP="00E052F9">
      <w:pPr>
        <w:pStyle w:val="Articletitle"/>
        <w:spacing w:line="480" w:lineRule="auto"/>
        <w:jc w:val="center"/>
        <w:rPr>
          <w:b w:val="0"/>
          <w:sz w:val="24"/>
        </w:rPr>
      </w:pPr>
      <w:r>
        <w:rPr>
          <w:b w:val="0"/>
          <w:sz w:val="24"/>
        </w:rPr>
        <w:t xml:space="preserve">Reading </w:t>
      </w:r>
      <w:r w:rsidR="00370C1D">
        <w:rPr>
          <w:b w:val="0"/>
          <w:sz w:val="24"/>
        </w:rPr>
        <w:t>O</w:t>
      </w:r>
      <w:r w:rsidR="00F54B23">
        <w:rPr>
          <w:b w:val="0"/>
          <w:sz w:val="24"/>
        </w:rPr>
        <w:t xml:space="preserve">ther </w:t>
      </w:r>
      <w:r w:rsidR="00370C1D">
        <w:rPr>
          <w:b w:val="0"/>
          <w:sz w:val="24"/>
        </w:rPr>
        <w:t>P</w:t>
      </w:r>
      <w:r w:rsidR="00F54B23">
        <w:rPr>
          <w:b w:val="0"/>
          <w:sz w:val="24"/>
        </w:rPr>
        <w:t xml:space="preserve">eople’s </w:t>
      </w:r>
      <w:r w:rsidR="00370C1D">
        <w:rPr>
          <w:b w:val="0"/>
          <w:sz w:val="24"/>
        </w:rPr>
        <w:t>P</w:t>
      </w:r>
      <w:r w:rsidR="00F54B23">
        <w:rPr>
          <w:b w:val="0"/>
          <w:sz w:val="24"/>
        </w:rPr>
        <w:t>rayers</w:t>
      </w:r>
      <w:r>
        <w:rPr>
          <w:b w:val="0"/>
          <w:sz w:val="24"/>
        </w:rPr>
        <w:t>.</w:t>
      </w:r>
    </w:p>
    <w:p w14:paraId="7E4A4AAB" w14:textId="79CA48A1" w:rsidR="005246FF" w:rsidRPr="00FD74BF" w:rsidRDefault="00F54B23" w:rsidP="00E052F9">
      <w:pPr>
        <w:pStyle w:val="Articletitle"/>
        <w:spacing w:line="480" w:lineRule="auto"/>
        <w:jc w:val="center"/>
        <w:rPr>
          <w:b w:val="0"/>
          <w:sz w:val="24"/>
        </w:rPr>
      </w:pPr>
      <w:r>
        <w:rPr>
          <w:b w:val="0"/>
          <w:sz w:val="24"/>
        </w:rPr>
        <w:t xml:space="preserve">A </w:t>
      </w:r>
      <w:r w:rsidR="00370C1D">
        <w:rPr>
          <w:b w:val="0"/>
          <w:sz w:val="24"/>
        </w:rPr>
        <w:t>P</w:t>
      </w:r>
      <w:r>
        <w:rPr>
          <w:b w:val="0"/>
          <w:sz w:val="24"/>
        </w:rPr>
        <w:t xml:space="preserve">ilot </w:t>
      </w:r>
      <w:r w:rsidR="00370C1D">
        <w:rPr>
          <w:b w:val="0"/>
          <w:sz w:val="24"/>
        </w:rPr>
        <w:t>S</w:t>
      </w:r>
      <w:r>
        <w:rPr>
          <w:b w:val="0"/>
          <w:sz w:val="24"/>
        </w:rPr>
        <w:t xml:space="preserve">tudy </w:t>
      </w:r>
      <w:r w:rsidR="00A64FF1">
        <w:rPr>
          <w:b w:val="0"/>
          <w:sz w:val="24"/>
        </w:rPr>
        <w:t>around</w:t>
      </w:r>
      <w:r w:rsidR="005246FF">
        <w:rPr>
          <w:b w:val="0"/>
          <w:sz w:val="24"/>
        </w:rPr>
        <w:t xml:space="preserve"> </w:t>
      </w:r>
      <w:r w:rsidR="004A138F">
        <w:rPr>
          <w:b w:val="0"/>
          <w:sz w:val="24"/>
        </w:rPr>
        <w:t xml:space="preserve">a </w:t>
      </w:r>
      <w:r w:rsidR="00370C1D">
        <w:rPr>
          <w:b w:val="0"/>
          <w:sz w:val="24"/>
        </w:rPr>
        <w:t>P</w:t>
      </w:r>
      <w:r w:rsidR="005246FF">
        <w:rPr>
          <w:b w:val="0"/>
          <w:sz w:val="24"/>
        </w:rPr>
        <w:t>rayer</w:t>
      </w:r>
      <w:r w:rsidR="00A64FF1">
        <w:rPr>
          <w:b w:val="0"/>
          <w:sz w:val="24"/>
        </w:rPr>
        <w:t xml:space="preserve"> </w:t>
      </w:r>
      <w:r w:rsidR="00370C1D">
        <w:rPr>
          <w:b w:val="0"/>
          <w:sz w:val="24"/>
        </w:rPr>
        <w:t>T</w:t>
      </w:r>
      <w:r w:rsidR="00A64FF1">
        <w:rPr>
          <w:b w:val="0"/>
          <w:sz w:val="24"/>
        </w:rPr>
        <w:t>ree</w:t>
      </w:r>
      <w:r w:rsidR="00D22519">
        <w:rPr>
          <w:b w:val="0"/>
          <w:sz w:val="24"/>
        </w:rPr>
        <w:t xml:space="preserve"> at a </w:t>
      </w:r>
      <w:r w:rsidR="00370C1D">
        <w:rPr>
          <w:b w:val="0"/>
          <w:sz w:val="24"/>
        </w:rPr>
        <w:t>C</w:t>
      </w:r>
      <w:r w:rsidR="00D22519">
        <w:rPr>
          <w:b w:val="0"/>
          <w:sz w:val="24"/>
        </w:rPr>
        <w:t xml:space="preserve">hurch Christmas </w:t>
      </w:r>
      <w:r w:rsidR="00370C1D">
        <w:rPr>
          <w:b w:val="0"/>
          <w:sz w:val="24"/>
        </w:rPr>
        <w:t>T</w:t>
      </w:r>
      <w:r w:rsidR="00D22519">
        <w:rPr>
          <w:b w:val="0"/>
          <w:sz w:val="24"/>
        </w:rPr>
        <w:t xml:space="preserve">ree </w:t>
      </w:r>
      <w:r w:rsidR="00370C1D">
        <w:rPr>
          <w:b w:val="0"/>
          <w:sz w:val="24"/>
        </w:rPr>
        <w:t>F</w:t>
      </w:r>
      <w:r w:rsidR="00D22519">
        <w:rPr>
          <w:b w:val="0"/>
          <w:sz w:val="24"/>
        </w:rPr>
        <w:t>estival</w:t>
      </w:r>
      <w:r w:rsidR="005246FF" w:rsidRPr="00FD74BF">
        <w:rPr>
          <w:b w:val="0"/>
          <w:sz w:val="24"/>
        </w:rPr>
        <w:t>.</w:t>
      </w:r>
      <w:r w:rsidR="005246FF" w:rsidRPr="00FD74BF">
        <w:rPr>
          <w:b w:val="0"/>
          <w:sz w:val="24"/>
        </w:rPr>
        <w:br/>
      </w:r>
    </w:p>
    <w:p w14:paraId="031F8E04" w14:textId="77777777" w:rsidR="005246FF" w:rsidRPr="00FD74BF" w:rsidRDefault="005246FF" w:rsidP="00E052F9">
      <w:pPr>
        <w:pStyle w:val="Articletitle"/>
        <w:spacing w:line="480" w:lineRule="auto"/>
        <w:jc w:val="center"/>
        <w:rPr>
          <w:sz w:val="24"/>
        </w:rPr>
      </w:pPr>
      <w:r w:rsidRPr="00FD74BF">
        <w:rPr>
          <w:sz w:val="24"/>
        </w:rPr>
        <w:t xml:space="preserve"> </w:t>
      </w:r>
    </w:p>
    <w:p w14:paraId="6C97E7B9" w14:textId="77777777" w:rsidR="005246FF" w:rsidRPr="00FD74BF" w:rsidRDefault="005246FF" w:rsidP="00E052F9">
      <w:pPr>
        <w:spacing w:line="480" w:lineRule="auto"/>
        <w:jc w:val="center"/>
        <w:rPr>
          <w:lang w:val="en-GB"/>
        </w:rPr>
      </w:pPr>
    </w:p>
    <w:p w14:paraId="1AA18DDC" w14:textId="77777777" w:rsidR="005246FF" w:rsidRPr="00FD74BF" w:rsidRDefault="005246FF" w:rsidP="00E052F9">
      <w:pPr>
        <w:spacing w:line="480" w:lineRule="auto"/>
        <w:jc w:val="center"/>
        <w:rPr>
          <w:lang w:val="en-GB"/>
        </w:rPr>
      </w:pPr>
    </w:p>
    <w:p w14:paraId="42CBFFD2" w14:textId="77777777" w:rsidR="005246FF" w:rsidRPr="00FD74BF" w:rsidRDefault="005246FF" w:rsidP="00E052F9">
      <w:pPr>
        <w:spacing w:line="480" w:lineRule="auto"/>
        <w:jc w:val="center"/>
        <w:rPr>
          <w:lang w:val="en-GB"/>
        </w:rPr>
      </w:pPr>
      <w:r w:rsidRPr="00FD74BF">
        <w:rPr>
          <w:lang w:val="en-GB"/>
        </w:rPr>
        <w:t>Judith A. Muskett</w:t>
      </w:r>
    </w:p>
    <w:p w14:paraId="2721FF65" w14:textId="77777777" w:rsidR="005246FF" w:rsidRPr="00FD74BF" w:rsidRDefault="005246FF" w:rsidP="00E052F9">
      <w:pPr>
        <w:spacing w:line="480" w:lineRule="auto"/>
        <w:jc w:val="center"/>
        <w:rPr>
          <w:lang w:val="en-GB"/>
        </w:rPr>
      </w:pPr>
      <w:r w:rsidRPr="00FD74BF">
        <w:rPr>
          <w:lang w:val="en-GB"/>
        </w:rPr>
        <w:t>York St John University, UK</w:t>
      </w:r>
    </w:p>
    <w:p w14:paraId="5E4F92F1" w14:textId="77777777" w:rsidR="005246FF" w:rsidRPr="00FD74BF" w:rsidRDefault="005246FF" w:rsidP="00E052F9">
      <w:pPr>
        <w:spacing w:line="480" w:lineRule="auto"/>
        <w:rPr>
          <w:lang w:val="en-GB"/>
        </w:rPr>
      </w:pPr>
    </w:p>
    <w:p w14:paraId="2DC50BCE" w14:textId="77777777" w:rsidR="005246FF" w:rsidRPr="00FD74BF" w:rsidRDefault="005246FF" w:rsidP="00E052F9">
      <w:pPr>
        <w:spacing w:line="480" w:lineRule="auto"/>
        <w:rPr>
          <w:lang w:val="en-GB"/>
        </w:rPr>
      </w:pPr>
    </w:p>
    <w:p w14:paraId="7B62B905" w14:textId="77777777" w:rsidR="005246FF" w:rsidRPr="00FD74BF" w:rsidRDefault="005246FF" w:rsidP="00E052F9">
      <w:pPr>
        <w:spacing w:line="480" w:lineRule="auto"/>
        <w:rPr>
          <w:lang w:val="en-GB"/>
        </w:rPr>
      </w:pPr>
    </w:p>
    <w:p w14:paraId="1560F732" w14:textId="77777777" w:rsidR="005246FF" w:rsidRPr="00FD74BF" w:rsidRDefault="005246FF" w:rsidP="00E052F9">
      <w:pPr>
        <w:spacing w:line="480" w:lineRule="auto"/>
        <w:rPr>
          <w:lang w:val="en-GB"/>
        </w:rPr>
      </w:pPr>
    </w:p>
    <w:p w14:paraId="43F7EEBD" w14:textId="77777777" w:rsidR="005246FF" w:rsidRPr="00FD74BF" w:rsidRDefault="005246FF" w:rsidP="00E052F9">
      <w:pPr>
        <w:spacing w:line="480" w:lineRule="auto"/>
        <w:rPr>
          <w:lang w:val="en-GB"/>
        </w:rPr>
      </w:pPr>
    </w:p>
    <w:p w14:paraId="198E9DA2" w14:textId="77777777" w:rsidR="005246FF" w:rsidRPr="00FD74BF" w:rsidRDefault="005246FF" w:rsidP="00E052F9">
      <w:pPr>
        <w:spacing w:line="480" w:lineRule="auto"/>
        <w:rPr>
          <w:lang w:val="en-GB"/>
        </w:rPr>
      </w:pPr>
    </w:p>
    <w:p w14:paraId="0F420295" w14:textId="77777777" w:rsidR="005246FF" w:rsidRPr="00FD74BF" w:rsidRDefault="005246FF" w:rsidP="00E052F9">
      <w:pPr>
        <w:spacing w:line="480" w:lineRule="auto"/>
        <w:rPr>
          <w:lang w:val="en-GB"/>
        </w:rPr>
      </w:pPr>
      <w:proofErr w:type="gramStart"/>
      <w:r w:rsidRPr="00FD74BF">
        <w:rPr>
          <w:lang w:val="en-GB"/>
        </w:rPr>
        <w:t>Author</w:t>
      </w:r>
      <w:proofErr w:type="gramEnd"/>
      <w:r w:rsidRPr="00FD74BF">
        <w:rPr>
          <w:lang w:val="en-GB"/>
        </w:rPr>
        <w:t xml:space="preserve"> note. Correspondence concerning this article should be addressed to Dr Judith A. Muskett, Theology &amp; Religious Studies, York St John University, Lord Mayor’s Walk, York YO31 7EX. UK. Email: </w:t>
      </w:r>
      <w:hyperlink r:id="rId7" w:history="1">
        <w:r w:rsidR="004507BA" w:rsidRPr="00681BEC">
          <w:rPr>
            <w:rStyle w:val="Hyperlink"/>
            <w:lang w:val="en-GB"/>
          </w:rPr>
          <w:t>j.muskett1@yorksj.ac.uk</w:t>
        </w:r>
      </w:hyperlink>
    </w:p>
    <w:p w14:paraId="7269C07A" w14:textId="77777777" w:rsidR="005246FF" w:rsidRDefault="005246FF" w:rsidP="00E052F9">
      <w:pPr>
        <w:spacing w:after="200" w:line="480" w:lineRule="auto"/>
        <w:rPr>
          <w:lang w:val="en-GB"/>
        </w:rPr>
      </w:pPr>
    </w:p>
    <w:p w14:paraId="5E0A0AEB" w14:textId="45E85F91" w:rsidR="005246FF" w:rsidRPr="00FD74BF" w:rsidRDefault="003A502E" w:rsidP="00E052F9">
      <w:pPr>
        <w:spacing w:after="200" w:line="480" w:lineRule="auto"/>
        <w:rPr>
          <w:lang w:val="en-GB"/>
        </w:rPr>
      </w:pPr>
      <w:r>
        <w:rPr>
          <w:lang w:val="en-GB"/>
        </w:rPr>
        <w:t>N</w:t>
      </w:r>
      <w:r w:rsidR="002C0AA7">
        <w:rPr>
          <w:lang w:val="en-GB"/>
        </w:rPr>
        <w:t>o</w:t>
      </w:r>
      <w:r>
        <w:rPr>
          <w:lang w:val="en-GB"/>
        </w:rPr>
        <w:t>vem</w:t>
      </w:r>
      <w:r w:rsidR="002C0AA7">
        <w:rPr>
          <w:lang w:val="en-GB"/>
        </w:rPr>
        <w:t>ber</w:t>
      </w:r>
      <w:r w:rsidR="00CF4960">
        <w:rPr>
          <w:lang w:val="en-GB"/>
        </w:rPr>
        <w:t xml:space="preserve"> </w:t>
      </w:r>
      <w:r w:rsidR="005246FF">
        <w:rPr>
          <w:lang w:val="en-GB"/>
        </w:rPr>
        <w:t>20</w:t>
      </w:r>
      <w:r w:rsidR="003F7E29">
        <w:rPr>
          <w:lang w:val="en-GB"/>
        </w:rPr>
        <w:t>20</w:t>
      </w:r>
      <w:r w:rsidR="005246FF" w:rsidRPr="00FD74BF">
        <w:rPr>
          <w:lang w:val="en-GB"/>
        </w:rPr>
        <w:br w:type="page"/>
      </w:r>
    </w:p>
    <w:p w14:paraId="4251CA4A" w14:textId="479578EC" w:rsidR="005246FF" w:rsidRPr="00FD74BF" w:rsidRDefault="004A138F" w:rsidP="0096798A">
      <w:pPr>
        <w:pStyle w:val="Articletitle"/>
        <w:spacing w:line="480" w:lineRule="auto"/>
        <w:rPr>
          <w:b w:val="0"/>
        </w:rPr>
      </w:pPr>
      <w:r>
        <w:rPr>
          <w:sz w:val="24"/>
        </w:rPr>
        <w:lastRenderedPageBreak/>
        <w:t xml:space="preserve">Reading </w:t>
      </w:r>
      <w:r w:rsidR="00547CDE">
        <w:rPr>
          <w:sz w:val="24"/>
        </w:rPr>
        <w:t>O</w:t>
      </w:r>
      <w:r w:rsidR="0078527E">
        <w:rPr>
          <w:sz w:val="24"/>
        </w:rPr>
        <w:t xml:space="preserve">ther </w:t>
      </w:r>
      <w:r w:rsidR="00547CDE">
        <w:rPr>
          <w:sz w:val="24"/>
        </w:rPr>
        <w:t>P</w:t>
      </w:r>
      <w:r w:rsidR="0078527E">
        <w:rPr>
          <w:sz w:val="24"/>
        </w:rPr>
        <w:t>eople’s</w:t>
      </w:r>
      <w:r>
        <w:rPr>
          <w:sz w:val="24"/>
        </w:rPr>
        <w:t xml:space="preserve"> </w:t>
      </w:r>
      <w:r w:rsidR="00547CDE">
        <w:rPr>
          <w:sz w:val="24"/>
        </w:rPr>
        <w:t>P</w:t>
      </w:r>
      <w:r>
        <w:rPr>
          <w:sz w:val="24"/>
        </w:rPr>
        <w:t xml:space="preserve">rayers.  </w:t>
      </w:r>
      <w:r w:rsidR="0078527E">
        <w:rPr>
          <w:sz w:val="24"/>
        </w:rPr>
        <w:t xml:space="preserve">A </w:t>
      </w:r>
      <w:r w:rsidR="00547CDE">
        <w:rPr>
          <w:sz w:val="24"/>
        </w:rPr>
        <w:t>P</w:t>
      </w:r>
      <w:r w:rsidR="0078527E">
        <w:rPr>
          <w:sz w:val="24"/>
        </w:rPr>
        <w:t xml:space="preserve">ilot </w:t>
      </w:r>
      <w:r w:rsidR="00547CDE">
        <w:rPr>
          <w:sz w:val="24"/>
        </w:rPr>
        <w:t>S</w:t>
      </w:r>
      <w:r w:rsidR="0078527E">
        <w:rPr>
          <w:sz w:val="24"/>
        </w:rPr>
        <w:t xml:space="preserve">tudy </w:t>
      </w:r>
      <w:r w:rsidR="00547CDE">
        <w:rPr>
          <w:sz w:val="24"/>
        </w:rPr>
        <w:t>a</w:t>
      </w:r>
      <w:r w:rsidR="0078527E">
        <w:rPr>
          <w:sz w:val="24"/>
        </w:rPr>
        <w:t xml:space="preserve">round </w:t>
      </w:r>
      <w:r>
        <w:rPr>
          <w:sz w:val="24"/>
        </w:rPr>
        <w:t>a</w:t>
      </w:r>
      <w:r w:rsidR="0078527E">
        <w:rPr>
          <w:sz w:val="24"/>
        </w:rPr>
        <w:t xml:space="preserve"> </w:t>
      </w:r>
      <w:r w:rsidR="00547CDE">
        <w:rPr>
          <w:sz w:val="24"/>
        </w:rPr>
        <w:t>P</w:t>
      </w:r>
      <w:r w:rsidR="005246FF" w:rsidRPr="005246FF">
        <w:rPr>
          <w:sz w:val="24"/>
        </w:rPr>
        <w:t xml:space="preserve">rayer </w:t>
      </w:r>
      <w:r w:rsidR="00547CDE">
        <w:rPr>
          <w:sz w:val="24"/>
        </w:rPr>
        <w:t>T</w:t>
      </w:r>
      <w:r w:rsidR="005246FF" w:rsidRPr="005246FF">
        <w:rPr>
          <w:sz w:val="24"/>
        </w:rPr>
        <w:t>ree</w:t>
      </w:r>
      <w:r w:rsidR="003C6546">
        <w:rPr>
          <w:sz w:val="24"/>
        </w:rPr>
        <w:t xml:space="preserve"> </w:t>
      </w:r>
      <w:r w:rsidR="00D22519">
        <w:rPr>
          <w:sz w:val="24"/>
        </w:rPr>
        <w:t>at</w:t>
      </w:r>
      <w:r w:rsidR="003C6546">
        <w:rPr>
          <w:sz w:val="24"/>
        </w:rPr>
        <w:t xml:space="preserve"> a </w:t>
      </w:r>
      <w:r w:rsidR="00547CDE">
        <w:rPr>
          <w:sz w:val="24"/>
        </w:rPr>
        <w:t>C</w:t>
      </w:r>
      <w:r w:rsidR="003C6546">
        <w:rPr>
          <w:sz w:val="24"/>
        </w:rPr>
        <w:t>hurch</w:t>
      </w:r>
      <w:r w:rsidR="00D22519">
        <w:rPr>
          <w:sz w:val="24"/>
        </w:rPr>
        <w:t xml:space="preserve"> Christmas </w:t>
      </w:r>
      <w:r w:rsidR="00547CDE">
        <w:rPr>
          <w:sz w:val="24"/>
        </w:rPr>
        <w:t>T</w:t>
      </w:r>
      <w:r w:rsidR="00D22519">
        <w:rPr>
          <w:sz w:val="24"/>
        </w:rPr>
        <w:t xml:space="preserve">ree </w:t>
      </w:r>
      <w:r w:rsidR="00547CDE">
        <w:rPr>
          <w:sz w:val="24"/>
        </w:rPr>
        <w:t>F</w:t>
      </w:r>
      <w:r w:rsidR="00D22519">
        <w:rPr>
          <w:sz w:val="24"/>
        </w:rPr>
        <w:t>estival</w:t>
      </w:r>
      <w:r w:rsidR="005246FF" w:rsidRPr="005246FF">
        <w:rPr>
          <w:sz w:val="24"/>
        </w:rPr>
        <w:br/>
      </w:r>
    </w:p>
    <w:p w14:paraId="56CA4875" w14:textId="1D5AC0D9" w:rsidR="005246FF" w:rsidRPr="00FD74BF" w:rsidRDefault="00547CDE" w:rsidP="00E8314C">
      <w:pPr>
        <w:spacing w:line="480" w:lineRule="auto"/>
        <w:rPr>
          <w:b/>
        </w:rPr>
      </w:pPr>
      <w:r w:rsidRPr="00FD74BF">
        <w:rPr>
          <w:b/>
        </w:rPr>
        <w:t>ABSTRACT</w:t>
      </w:r>
    </w:p>
    <w:p w14:paraId="2B1A6A1C" w14:textId="492A9360" w:rsidR="004F0A7B" w:rsidRDefault="00FE18C9" w:rsidP="00E052F9">
      <w:pPr>
        <w:spacing w:after="200" w:line="480" w:lineRule="auto"/>
      </w:pPr>
      <w:r w:rsidRPr="00040AFC">
        <w:t xml:space="preserve">This </w:t>
      </w:r>
      <w:r w:rsidR="0078527E" w:rsidRPr="00040AFC">
        <w:t xml:space="preserve">pilot </w:t>
      </w:r>
      <w:r w:rsidRPr="00040AFC">
        <w:t xml:space="preserve">study </w:t>
      </w:r>
      <w:r w:rsidR="006E1A6E" w:rsidRPr="00040AFC">
        <w:t xml:space="preserve">explores the </w:t>
      </w:r>
      <w:r w:rsidR="0078527E" w:rsidRPr="00040AFC">
        <w:t xml:space="preserve">extent to which </w:t>
      </w:r>
      <w:r w:rsidR="00DA7C14">
        <w:t>adults</w:t>
      </w:r>
      <w:r w:rsidR="0078527E" w:rsidRPr="00040AFC">
        <w:t xml:space="preserve"> attending</w:t>
      </w:r>
      <w:r w:rsidR="006E1A6E" w:rsidRPr="00040AFC">
        <w:t xml:space="preserve"> a Christmas </w:t>
      </w:r>
      <w:r w:rsidR="00027C7B">
        <w:t>t</w:t>
      </w:r>
      <w:r w:rsidR="006E1A6E" w:rsidRPr="00040AFC">
        <w:t xml:space="preserve">ree </w:t>
      </w:r>
      <w:r w:rsidR="00027C7B">
        <w:t>f</w:t>
      </w:r>
      <w:r w:rsidR="006E1A6E" w:rsidRPr="00040AFC">
        <w:t xml:space="preserve">estival in </w:t>
      </w:r>
      <w:r w:rsidR="0096798A" w:rsidRPr="00040AFC">
        <w:t>a</w:t>
      </w:r>
      <w:r w:rsidR="006E1A6E" w:rsidRPr="00040AFC">
        <w:t xml:space="preserve"> </w:t>
      </w:r>
      <w:r w:rsidR="00B41218">
        <w:t>parish</w:t>
      </w:r>
      <w:r w:rsidR="006E1A6E" w:rsidRPr="00040AFC">
        <w:t xml:space="preserve"> </w:t>
      </w:r>
      <w:r w:rsidR="0096798A" w:rsidRPr="00040AFC">
        <w:t>c</w:t>
      </w:r>
      <w:r w:rsidR="006E1A6E" w:rsidRPr="00040AFC">
        <w:t>hurch</w:t>
      </w:r>
      <w:r w:rsidR="0078527E" w:rsidRPr="00040AFC">
        <w:t xml:space="preserve"> read</w:t>
      </w:r>
      <w:r w:rsidR="0078527E">
        <w:t xml:space="preserve"> prayers hung</w:t>
      </w:r>
      <w:r w:rsidR="003A502E">
        <w:t xml:space="preserve"> by others</w:t>
      </w:r>
      <w:r w:rsidR="0078527E">
        <w:t xml:space="preserve"> on </w:t>
      </w:r>
      <w:r w:rsidR="00DE391C">
        <w:t>the festival</w:t>
      </w:r>
      <w:r w:rsidR="0078527E">
        <w:t xml:space="preserve"> prayer tree</w:t>
      </w:r>
      <w:r w:rsidR="00DA7C14">
        <w:t xml:space="preserve">. </w:t>
      </w:r>
      <w:r w:rsidR="00027C7B">
        <w:t>While t</w:t>
      </w:r>
      <w:r w:rsidR="00D22519">
        <w:t xml:space="preserve">here is a </w:t>
      </w:r>
      <w:r w:rsidR="00DA7C14">
        <w:t>growing body of</w:t>
      </w:r>
      <w:r w:rsidR="00D22519">
        <w:t xml:space="preserve"> </w:t>
      </w:r>
      <w:r w:rsidR="00DA7C14">
        <w:t xml:space="preserve">empirical </w:t>
      </w:r>
      <w:r w:rsidR="00D22519">
        <w:t xml:space="preserve">research on the content of prayers left in public </w:t>
      </w:r>
      <w:r w:rsidR="00DA7C14">
        <w:t>prayer s</w:t>
      </w:r>
      <w:r w:rsidR="00D22519">
        <w:t>paces</w:t>
      </w:r>
      <w:r w:rsidR="00DA7C14">
        <w:t xml:space="preserve"> (hospital chapels, the Millennium Dome and places of worship)</w:t>
      </w:r>
      <w:r w:rsidR="00EB3F9F">
        <w:t>,</w:t>
      </w:r>
      <w:r w:rsidR="00D22B6F">
        <w:t xml:space="preserve"> </w:t>
      </w:r>
      <w:r w:rsidR="00BA2153">
        <w:t xml:space="preserve">prayer </w:t>
      </w:r>
      <w:r w:rsidR="00D22B6F">
        <w:t xml:space="preserve">content </w:t>
      </w:r>
      <w:r w:rsidR="00023159">
        <w:t xml:space="preserve">is often </w:t>
      </w:r>
      <w:proofErr w:type="spellStart"/>
      <w:r w:rsidR="00D22B6F">
        <w:t>analysed</w:t>
      </w:r>
      <w:proofErr w:type="spellEnd"/>
      <w:r w:rsidR="00D22B6F">
        <w:t xml:space="preserve"> in isolation from the context </w:t>
      </w:r>
      <w:r w:rsidR="00BA2153">
        <w:t>in which</w:t>
      </w:r>
      <w:r w:rsidR="00D22B6F">
        <w:t xml:space="preserve"> it</w:t>
      </w:r>
      <w:r w:rsidR="00BA2153">
        <w:t xml:space="preserve"> wa</w:t>
      </w:r>
      <w:r w:rsidR="00D22B6F">
        <w:t>s compos</w:t>
      </w:r>
      <w:r w:rsidR="00BA2153">
        <w:t>ed</w:t>
      </w:r>
      <w:r w:rsidR="00DD22BB">
        <w:t>;</w:t>
      </w:r>
      <w:r w:rsidR="00D22B6F">
        <w:t xml:space="preserve"> and </w:t>
      </w:r>
      <w:r w:rsidR="00816D35">
        <w:t xml:space="preserve">comparatively little attention has been paid to the </w:t>
      </w:r>
      <w:r w:rsidR="00027C7B">
        <w:t xml:space="preserve">putative </w:t>
      </w:r>
      <w:r w:rsidR="00D22B6F">
        <w:t xml:space="preserve">practice of </w:t>
      </w:r>
      <w:r w:rsidR="00816D35">
        <w:t xml:space="preserve">reading other people’s prayers in such </w:t>
      </w:r>
      <w:r w:rsidR="00BA2153">
        <w:t>set</w:t>
      </w:r>
      <w:r w:rsidR="00816D35">
        <w:t>t</w:t>
      </w:r>
      <w:r w:rsidR="00BA2153">
        <w:t>ing</w:t>
      </w:r>
      <w:r w:rsidR="00816D35">
        <w:t>s</w:t>
      </w:r>
      <w:r w:rsidR="00D22B6F">
        <w:t xml:space="preserve">. </w:t>
      </w:r>
      <w:r w:rsidR="00027C7B">
        <w:t>T</w:t>
      </w:r>
      <w:r w:rsidR="004D2160">
        <w:t xml:space="preserve">he practice </w:t>
      </w:r>
      <w:r w:rsidR="00D22B6F">
        <w:t>has tended to be inferred from copying patterns evident in prayer books</w:t>
      </w:r>
      <w:r w:rsidR="00027C7B">
        <w:t>, rather than evidenced from on-site observation</w:t>
      </w:r>
      <w:r w:rsidR="00D22519">
        <w:t>.</w:t>
      </w:r>
      <w:r w:rsidR="00A9768D">
        <w:t xml:space="preserve"> </w:t>
      </w:r>
      <w:r w:rsidR="00027C7B">
        <w:t>For a pilot study to discover whether on-site observation is feasible, four</w:t>
      </w:r>
      <w:r w:rsidR="00A9768D">
        <w:t xml:space="preserve"> 30-minute observations </w:t>
      </w:r>
      <w:r w:rsidR="004D2160">
        <w:t xml:space="preserve">were </w:t>
      </w:r>
      <w:r w:rsidR="00B41218">
        <w:t xml:space="preserve">conducted </w:t>
      </w:r>
      <w:r w:rsidR="00A9768D">
        <w:t>over two days</w:t>
      </w:r>
      <w:r w:rsidR="00027C7B">
        <w:t xml:space="preserve"> around the festival prayer tree. U</w:t>
      </w:r>
      <w:r w:rsidR="00D22B6F">
        <w:t>s</w:t>
      </w:r>
      <w:r w:rsidR="004D2160">
        <w:t>e of</w:t>
      </w:r>
      <w:r w:rsidR="00D22B6F">
        <w:t xml:space="preserve"> two hand tally counters</w:t>
      </w:r>
      <w:r w:rsidR="004D2160">
        <w:t xml:space="preserve"> during these sessions</w:t>
      </w:r>
      <w:r w:rsidR="00D22B6F">
        <w:t xml:space="preserve"> </w:t>
      </w:r>
      <w:r w:rsidR="00A9768D">
        <w:t>revealed that</w:t>
      </w:r>
      <w:r w:rsidR="001E5515">
        <w:t xml:space="preserve"> on average 40% of </w:t>
      </w:r>
      <w:r w:rsidR="00FE42BE">
        <w:t>festivalgoers</w:t>
      </w:r>
      <w:r w:rsidR="001E5515">
        <w:t xml:space="preserve"> who entered the chapel where the prayer tree was located read at least one prayer written and hung by someone else. </w:t>
      </w:r>
      <w:r w:rsidR="00835BA8">
        <w:t xml:space="preserve">Possible motivations are discussed. </w:t>
      </w:r>
      <w:r w:rsidR="00F83130">
        <w:t xml:space="preserve">On the basis of this </w:t>
      </w:r>
      <w:r w:rsidR="00D22B6F">
        <w:t xml:space="preserve">limited </w:t>
      </w:r>
      <w:r w:rsidR="00F83130">
        <w:t>pilot study, i</w:t>
      </w:r>
      <w:r w:rsidR="001E5515">
        <w:t>t is recommended</w:t>
      </w:r>
      <w:r w:rsidR="00861435">
        <w:t xml:space="preserve"> that</w:t>
      </w:r>
      <w:r w:rsidR="00835BA8">
        <w:t xml:space="preserve"> </w:t>
      </w:r>
      <w:r w:rsidR="00B41218">
        <w:t xml:space="preserve">more </w:t>
      </w:r>
      <w:r w:rsidR="009E7CBF">
        <w:t>sophisticated</w:t>
      </w:r>
      <w:r w:rsidR="00B41218">
        <w:t xml:space="preserve"> ethnographic</w:t>
      </w:r>
      <w:r w:rsidR="00835BA8">
        <w:t xml:space="preserve"> work be carried out in prayer </w:t>
      </w:r>
      <w:r w:rsidR="00F83130">
        <w:t>facilities</w:t>
      </w:r>
      <w:r w:rsidR="00835BA8">
        <w:t xml:space="preserve"> </w:t>
      </w:r>
      <w:r w:rsidR="00F3306B">
        <w:t>of</w:t>
      </w:r>
      <w:r w:rsidR="00835BA8">
        <w:t xml:space="preserve"> </w:t>
      </w:r>
      <w:r w:rsidR="00F83130">
        <w:t xml:space="preserve">public </w:t>
      </w:r>
      <w:r w:rsidR="00F3306B">
        <w:t>s</w:t>
      </w:r>
      <w:r w:rsidR="00F83130">
        <w:t>paces</w:t>
      </w:r>
      <w:r w:rsidR="00D22B6F">
        <w:t xml:space="preserve">.  </w:t>
      </w:r>
    </w:p>
    <w:p w14:paraId="6257052E" w14:textId="279FEA43" w:rsidR="004D2160" w:rsidRDefault="00547CDE" w:rsidP="00DA0C84">
      <w:pPr>
        <w:spacing w:line="480" w:lineRule="auto"/>
        <w:rPr>
          <w:b/>
        </w:rPr>
      </w:pPr>
      <w:r w:rsidRPr="00F466C8">
        <w:rPr>
          <w:b/>
        </w:rPr>
        <w:t>KEYWORDS</w:t>
      </w:r>
      <w:r w:rsidR="000202B0">
        <w:rPr>
          <w:b/>
        </w:rPr>
        <w:br/>
      </w:r>
      <w:r w:rsidR="00713016">
        <w:t>Christmas tree festival</w:t>
      </w:r>
      <w:r>
        <w:t xml:space="preserve">; </w:t>
      </w:r>
      <w:r w:rsidR="00027C7B">
        <w:t>Michel Faber</w:t>
      </w:r>
      <w:r>
        <w:t xml:space="preserve">; </w:t>
      </w:r>
      <w:r w:rsidR="00027C7B">
        <w:t>p</w:t>
      </w:r>
      <w:r w:rsidR="004D2160">
        <w:t>rayer content</w:t>
      </w:r>
      <w:r>
        <w:t xml:space="preserve">; </w:t>
      </w:r>
      <w:r w:rsidR="004D2160">
        <w:t>public prayer facilities</w:t>
      </w:r>
      <w:r>
        <w:t xml:space="preserve">; </w:t>
      </w:r>
      <w:r w:rsidR="004A138F">
        <w:t xml:space="preserve">reading prayers  </w:t>
      </w:r>
      <w:r w:rsidR="004D2160">
        <w:rPr>
          <w:b/>
        </w:rPr>
        <w:br w:type="page"/>
      </w:r>
    </w:p>
    <w:p w14:paraId="10CD9728" w14:textId="42D2662C" w:rsidR="002B0907" w:rsidRDefault="00951C33" w:rsidP="008E7580">
      <w:pPr>
        <w:spacing w:line="480" w:lineRule="auto"/>
      </w:pPr>
      <w:r>
        <w:lastRenderedPageBreak/>
        <w:t>In</w:t>
      </w:r>
      <w:r w:rsidR="008E7580">
        <w:t xml:space="preserve"> an early scene </w:t>
      </w:r>
      <w:r w:rsidR="00C035B9">
        <w:t>of</w:t>
      </w:r>
      <w:r w:rsidR="008E7580">
        <w:t xml:space="preserve"> Michel Faber’s </w:t>
      </w:r>
      <w:proofErr w:type="gramStart"/>
      <w:r w:rsidR="008E7580">
        <w:t>novel</w:t>
      </w:r>
      <w:proofErr w:type="gramEnd"/>
      <w:r w:rsidR="008E7580">
        <w:t xml:space="preserve"> </w:t>
      </w:r>
      <w:r w:rsidR="008E7580" w:rsidRPr="00F14733">
        <w:rPr>
          <w:i/>
        </w:rPr>
        <w:t xml:space="preserve">The </w:t>
      </w:r>
      <w:r w:rsidR="00547CDE">
        <w:rPr>
          <w:i/>
        </w:rPr>
        <w:t>b</w:t>
      </w:r>
      <w:r w:rsidR="008E7580" w:rsidRPr="00F14733">
        <w:rPr>
          <w:i/>
        </w:rPr>
        <w:t xml:space="preserve">ook of </w:t>
      </w:r>
      <w:r w:rsidR="00547CDE">
        <w:rPr>
          <w:i/>
        </w:rPr>
        <w:t>s</w:t>
      </w:r>
      <w:r w:rsidR="008E7580" w:rsidRPr="00F14733">
        <w:rPr>
          <w:i/>
        </w:rPr>
        <w:t xml:space="preserve">trange </w:t>
      </w:r>
      <w:r w:rsidR="00547CDE">
        <w:rPr>
          <w:i/>
        </w:rPr>
        <w:t>n</w:t>
      </w:r>
      <w:r w:rsidR="008E7580" w:rsidRPr="00F14733">
        <w:rPr>
          <w:i/>
        </w:rPr>
        <w:t xml:space="preserve">ew </w:t>
      </w:r>
      <w:r w:rsidR="00547CDE">
        <w:rPr>
          <w:i/>
        </w:rPr>
        <w:t>t</w:t>
      </w:r>
      <w:r w:rsidR="008E7580" w:rsidRPr="00F14733">
        <w:rPr>
          <w:i/>
        </w:rPr>
        <w:t>hings</w:t>
      </w:r>
      <w:r>
        <w:t>,</w:t>
      </w:r>
      <w:r w:rsidR="008E7580">
        <w:t xml:space="preserve"> Peter Leigh </w:t>
      </w:r>
      <w:r w:rsidR="004E0EBC">
        <w:t xml:space="preserve">enters the Heathrow Airport chapel. Peter is </w:t>
      </w:r>
      <w:r w:rsidR="008E7580">
        <w:t>a Christian missionary about to take a one-way flight to the USA before leaving Earth for another planet</w:t>
      </w:r>
      <w:r>
        <w:t xml:space="preserve">. </w:t>
      </w:r>
      <w:r w:rsidR="007E501C">
        <w:t xml:space="preserve">The </w:t>
      </w:r>
      <w:r>
        <w:t xml:space="preserve">prayer room is one place that </w:t>
      </w:r>
      <w:r w:rsidR="0082783E">
        <w:t>Peter</w:t>
      </w:r>
      <w:r>
        <w:t xml:space="preserve"> </w:t>
      </w:r>
      <w:r w:rsidR="00B60DFC">
        <w:t>can locate</w:t>
      </w:r>
      <w:r>
        <w:t xml:space="preserve"> without difficulty</w:t>
      </w:r>
      <w:r w:rsidR="007E501C">
        <w:t xml:space="preserve"> in several UK airports</w:t>
      </w:r>
      <w:r w:rsidR="00C035B9">
        <w:t>. It tends to be</w:t>
      </w:r>
      <w:r>
        <w:t xml:space="preserve"> ‘the ugliest, dowdiest room in the entire complex, a far cry from the glittery hives of commerce’</w:t>
      </w:r>
      <w:r w:rsidR="00C035B9">
        <w:t xml:space="preserve"> (</w:t>
      </w:r>
      <w:r w:rsidR="004507BA">
        <w:t xml:space="preserve">Faber, 2015, </w:t>
      </w:r>
      <w:r w:rsidR="00C035B9">
        <w:t>p. 16)</w:t>
      </w:r>
      <w:r>
        <w:t xml:space="preserve">. </w:t>
      </w:r>
      <w:r w:rsidR="0033797B">
        <w:t>Despite this characteristic</w:t>
      </w:r>
      <w:r w:rsidR="0007635F">
        <w:t>,</w:t>
      </w:r>
      <w:r w:rsidR="00C035B9">
        <w:t xml:space="preserve"> an airport prayer room</w:t>
      </w:r>
      <w:r w:rsidR="00B60DFC">
        <w:t xml:space="preserve"> </w:t>
      </w:r>
      <w:r w:rsidR="00C035B9">
        <w:t xml:space="preserve">is a </w:t>
      </w:r>
      <w:r>
        <w:t xml:space="preserve">place </w:t>
      </w:r>
      <w:r w:rsidR="00C035B9">
        <w:t>‘</w:t>
      </w:r>
      <w:r>
        <w:t xml:space="preserve">with soul in </w:t>
      </w:r>
      <w:r w:rsidR="00C035B9">
        <w:t>i</w:t>
      </w:r>
      <w:r>
        <w:t>t</w:t>
      </w:r>
      <w:r w:rsidR="00C035B9">
        <w:t>’</w:t>
      </w:r>
      <w:r w:rsidR="0033797B">
        <w:t>, according to Peter</w:t>
      </w:r>
      <w:r w:rsidR="00C035B9">
        <w:t xml:space="preserve"> (p. 16)</w:t>
      </w:r>
      <w:r>
        <w:t xml:space="preserve">.  </w:t>
      </w:r>
    </w:p>
    <w:p w14:paraId="3A2C831E" w14:textId="3E1C7654" w:rsidR="002946AE" w:rsidRDefault="002B0907" w:rsidP="002946AE">
      <w:pPr>
        <w:spacing w:line="480" w:lineRule="auto"/>
      </w:pPr>
      <w:r>
        <w:t xml:space="preserve"> </w:t>
      </w:r>
      <w:r>
        <w:tab/>
      </w:r>
      <w:r w:rsidR="00951C33">
        <w:t xml:space="preserve">Peter checks a timetable on the </w:t>
      </w:r>
      <w:r>
        <w:t xml:space="preserve">prayer room </w:t>
      </w:r>
      <w:r w:rsidR="00951C33">
        <w:t xml:space="preserve">door to see if he might catch a rare </w:t>
      </w:r>
      <w:r w:rsidR="003A502E">
        <w:t>c</w:t>
      </w:r>
      <w:r w:rsidR="00951C33">
        <w:t>ommunion service, but he is unlucky.</w:t>
      </w:r>
      <w:r w:rsidR="004B31D8">
        <w:t xml:space="preserve"> </w:t>
      </w:r>
      <w:r w:rsidR="00BF05D4">
        <w:t>Once i</w:t>
      </w:r>
      <w:r w:rsidR="004B31D8">
        <w:t xml:space="preserve">nside the room, he opens </w:t>
      </w:r>
      <w:r>
        <w:t xml:space="preserve">up </w:t>
      </w:r>
      <w:r w:rsidR="004B31D8">
        <w:t xml:space="preserve">the </w:t>
      </w:r>
      <w:proofErr w:type="gramStart"/>
      <w:r w:rsidR="003A502E">
        <w:t>v</w:t>
      </w:r>
      <w:r w:rsidR="004B31D8">
        <w:t>isitors</w:t>
      </w:r>
      <w:proofErr w:type="gramEnd"/>
      <w:r w:rsidR="004B31D8">
        <w:t xml:space="preserve"> </w:t>
      </w:r>
      <w:r w:rsidR="003A502E">
        <w:t>b</w:t>
      </w:r>
      <w:r w:rsidR="004B31D8">
        <w:t>ook and turns the large pages. Th</w:t>
      </w:r>
      <w:r w:rsidR="002B19AA">
        <w:t>is day, th</w:t>
      </w:r>
      <w:r w:rsidR="004B31D8">
        <w:t xml:space="preserve">ree pages of comments have </w:t>
      </w:r>
      <w:r w:rsidR="002B19AA">
        <w:t xml:space="preserve">already </w:t>
      </w:r>
      <w:r w:rsidR="004B31D8">
        <w:t xml:space="preserve">been written by </w:t>
      </w:r>
      <w:proofErr w:type="spellStart"/>
      <w:r w:rsidR="004B31D8">
        <w:t>trave</w:t>
      </w:r>
      <w:r w:rsidR="0033797B">
        <w:t>l</w:t>
      </w:r>
      <w:r w:rsidR="004B31D8">
        <w:t>lers</w:t>
      </w:r>
      <w:proofErr w:type="spellEnd"/>
      <w:r w:rsidR="004B31D8">
        <w:t xml:space="preserve"> </w:t>
      </w:r>
      <w:r w:rsidR="002B19AA">
        <w:t>from all over the world</w:t>
      </w:r>
      <w:r w:rsidR="002946AE">
        <w:t>:</w:t>
      </w:r>
      <w:r w:rsidR="004B31D8">
        <w:t xml:space="preserve"> </w:t>
      </w:r>
      <w:r>
        <w:t>m</w:t>
      </w:r>
      <w:r w:rsidR="004B31D8">
        <w:t>ost</w:t>
      </w:r>
      <w:r w:rsidR="0007635F">
        <w:t xml:space="preserve"> comments are written</w:t>
      </w:r>
      <w:r w:rsidR="004B31D8">
        <w:t xml:space="preserve"> in English, but </w:t>
      </w:r>
      <w:r w:rsidR="002B19AA">
        <w:t>a few</w:t>
      </w:r>
      <w:r w:rsidR="004B31D8">
        <w:t xml:space="preserve"> are in Chinese characters or Arabic script.</w:t>
      </w:r>
      <w:r w:rsidR="00B60DFC">
        <w:t xml:space="preserve"> Peter muses on the paradox </w:t>
      </w:r>
      <w:r w:rsidR="0007635F">
        <w:t xml:space="preserve">that faces him in an airport: the </w:t>
      </w:r>
      <w:r w:rsidR="004337C3">
        <w:t xml:space="preserve">consumerism </w:t>
      </w:r>
      <w:r w:rsidR="0007635F">
        <w:t>radiate</w:t>
      </w:r>
      <w:r w:rsidR="004337C3">
        <w:t>s</w:t>
      </w:r>
      <w:r w:rsidR="0007635F">
        <w:t xml:space="preserve"> a presumption that no-one has need for God </w:t>
      </w:r>
      <w:r w:rsidR="004337C3">
        <w:t>ther</w:t>
      </w:r>
      <w:r w:rsidR="0007635F">
        <w:t xml:space="preserve">e, yet plenty of the hoards who mill around </w:t>
      </w:r>
      <w:r w:rsidR="004337C3">
        <w:t>snea</w:t>
      </w:r>
      <w:r w:rsidR="00103302">
        <w:t xml:space="preserve">k into the little chapel and communicate </w:t>
      </w:r>
      <w:r w:rsidR="004337C3">
        <w:t>earnest</w:t>
      </w:r>
      <w:r w:rsidR="00103302">
        <w:t xml:space="preserve"> messages to God and fellow believers.</w:t>
      </w:r>
      <w:r w:rsidR="004337C3">
        <w:t xml:space="preserve"> </w:t>
      </w:r>
      <w:r w:rsidR="001143DC">
        <w:t xml:space="preserve">Peter reads </w:t>
      </w:r>
      <w:r w:rsidR="004337C3">
        <w:t>heartfelt</w:t>
      </w:r>
      <w:r w:rsidR="001143DC">
        <w:t xml:space="preserve"> messages</w:t>
      </w:r>
      <w:r w:rsidR="00D61F22">
        <w:t xml:space="preserve"> </w:t>
      </w:r>
      <w:r w:rsidR="004E0EBC">
        <w:t xml:space="preserve">in the </w:t>
      </w:r>
      <w:proofErr w:type="gramStart"/>
      <w:r w:rsidR="003A502E">
        <w:t>v</w:t>
      </w:r>
      <w:r w:rsidR="004E0EBC">
        <w:t>isitors</w:t>
      </w:r>
      <w:proofErr w:type="gramEnd"/>
      <w:r w:rsidR="004E0EBC">
        <w:t xml:space="preserve"> </w:t>
      </w:r>
      <w:r w:rsidR="003A502E">
        <w:t>b</w:t>
      </w:r>
      <w:r w:rsidR="004E0EBC">
        <w:t>ook</w:t>
      </w:r>
      <w:r w:rsidR="00F930BE">
        <w:t>. The</w:t>
      </w:r>
      <w:r w:rsidR="0033797B">
        <w:t>se messages</w:t>
      </w:r>
      <w:r w:rsidR="00F930BE">
        <w:t xml:space="preserve"> are </w:t>
      </w:r>
      <w:r w:rsidR="00D61F22">
        <w:t>interspersed with</w:t>
      </w:r>
      <w:r w:rsidR="00744F2A">
        <w:t xml:space="preserve"> </w:t>
      </w:r>
      <w:r w:rsidR="00C33425">
        <w:t>glib</w:t>
      </w:r>
      <w:r w:rsidR="00744F2A">
        <w:t xml:space="preserve"> </w:t>
      </w:r>
      <w:r w:rsidR="00C33425">
        <w:t>entrie</w:t>
      </w:r>
      <w:r w:rsidR="00744F2A">
        <w:t>s about an awful smell</w:t>
      </w:r>
      <w:r w:rsidR="00D27AE6">
        <w:t xml:space="preserve"> </w:t>
      </w:r>
      <w:r w:rsidR="00D61F22">
        <w:t>and the</w:t>
      </w:r>
      <w:r w:rsidR="00C468B6">
        <w:t xml:space="preserve"> </w:t>
      </w:r>
      <w:r w:rsidR="00315EAF">
        <w:t>appearance</w:t>
      </w:r>
      <w:r w:rsidR="00C468B6">
        <w:t xml:space="preserve"> of the</w:t>
      </w:r>
      <w:r w:rsidR="00D61F22">
        <w:t xml:space="preserve"> </w:t>
      </w:r>
      <w:r w:rsidR="00027C7B">
        <w:t>prayer room</w:t>
      </w:r>
      <w:r w:rsidR="00D61F22">
        <w:t>.</w:t>
      </w:r>
      <w:r w:rsidR="002946AE">
        <w:t xml:space="preserve">  </w:t>
      </w:r>
    </w:p>
    <w:p w14:paraId="58AEE878" w14:textId="678096B7" w:rsidR="00B60DFC" w:rsidRDefault="002946AE" w:rsidP="002946AE">
      <w:pPr>
        <w:spacing w:line="480" w:lineRule="auto"/>
      </w:pPr>
      <w:r>
        <w:t xml:space="preserve"> </w:t>
      </w:r>
      <w:r>
        <w:tab/>
      </w:r>
      <w:r w:rsidR="00C035B9">
        <w:t>The n</w:t>
      </w:r>
      <w:r w:rsidR="00843927">
        <w:t>ovel</w:t>
      </w:r>
      <w:r w:rsidR="00C035B9">
        <w:t>ist</w:t>
      </w:r>
      <w:r w:rsidR="00843927">
        <w:t xml:space="preserve"> </w:t>
      </w:r>
      <w:r w:rsidR="00D27AE6">
        <w:t xml:space="preserve">sets out a </w:t>
      </w:r>
      <w:r w:rsidR="00C035B9">
        <w:t xml:space="preserve">series </w:t>
      </w:r>
      <w:r w:rsidR="00D27AE6">
        <w:t>of entries from th</w:t>
      </w:r>
      <w:r w:rsidR="00C035B9">
        <w:t>e</w:t>
      </w:r>
      <w:r w:rsidR="00D27AE6">
        <w:t xml:space="preserve"> </w:t>
      </w:r>
      <w:proofErr w:type="gramStart"/>
      <w:r w:rsidR="003A502E">
        <w:t>v</w:t>
      </w:r>
      <w:r w:rsidR="00D27AE6">
        <w:t>isitors</w:t>
      </w:r>
      <w:proofErr w:type="gramEnd"/>
      <w:r w:rsidR="00D27AE6">
        <w:t xml:space="preserve"> </w:t>
      </w:r>
      <w:r w:rsidR="003A502E">
        <w:t>b</w:t>
      </w:r>
      <w:r w:rsidR="00D27AE6">
        <w:t xml:space="preserve">ook. </w:t>
      </w:r>
      <w:r w:rsidR="00D61F22">
        <w:t>Among the</w:t>
      </w:r>
      <w:r w:rsidR="00D27AE6">
        <w:t>m</w:t>
      </w:r>
      <w:r w:rsidR="00D61F22">
        <w:t xml:space="preserve"> are </w:t>
      </w:r>
      <w:r w:rsidR="00C33425">
        <w:t>intercessory prayers,</w:t>
      </w:r>
      <w:r w:rsidR="00744F2A">
        <w:t xml:space="preserve"> </w:t>
      </w:r>
      <w:r w:rsidR="008E7580">
        <w:t xml:space="preserve">thanksgiving prayers and </w:t>
      </w:r>
      <w:r w:rsidR="00D61F22">
        <w:t>prayers of</w:t>
      </w:r>
      <w:r w:rsidR="008E7580">
        <w:t xml:space="preserve"> proclam</w:t>
      </w:r>
      <w:r w:rsidR="00D61F22">
        <w:t>ation</w:t>
      </w:r>
      <w:r w:rsidR="00744F2A">
        <w:t xml:space="preserve">. </w:t>
      </w:r>
      <w:r w:rsidR="00D27AE6">
        <w:t>There are</w:t>
      </w:r>
      <w:r w:rsidR="00D61F22">
        <w:t xml:space="preserve"> pray</w:t>
      </w:r>
      <w:r w:rsidR="00D27AE6">
        <w:t>ers</w:t>
      </w:r>
      <w:r w:rsidR="00D61F22">
        <w:t xml:space="preserve"> for s</w:t>
      </w:r>
      <w:r w:rsidR="00D27AE6">
        <w:t>elf</w:t>
      </w:r>
      <w:r w:rsidR="00D61F22">
        <w:t xml:space="preserve"> and for d</w:t>
      </w:r>
      <w:r w:rsidR="00744F2A">
        <w:t>eparted loved ones.</w:t>
      </w:r>
      <w:r w:rsidR="00D61F22">
        <w:t xml:space="preserve"> </w:t>
      </w:r>
      <w:r w:rsidR="007E501C">
        <w:t>Perhaps surprisingly, s</w:t>
      </w:r>
      <w:r w:rsidR="00D27AE6">
        <w:t xml:space="preserve">afe travel is the theme of </w:t>
      </w:r>
      <w:r w:rsidR="0082783E">
        <w:t>just</w:t>
      </w:r>
      <w:r w:rsidR="00D27AE6">
        <w:t xml:space="preserve"> two entries. </w:t>
      </w:r>
      <w:r w:rsidR="00D61F22">
        <w:t>Some</w:t>
      </w:r>
      <w:r w:rsidR="00D27AE6">
        <w:t xml:space="preserve"> writers </w:t>
      </w:r>
      <w:r w:rsidR="00D61F22">
        <w:t>address God directly (‘Dear God …’)</w:t>
      </w:r>
      <w:r w:rsidR="00C035B9">
        <w:t>;</w:t>
      </w:r>
      <w:r w:rsidR="00D61F22">
        <w:t xml:space="preserve"> s</w:t>
      </w:r>
      <w:r w:rsidR="00D27AE6">
        <w:t>ome</w:t>
      </w:r>
      <w:r w:rsidR="00D61F22">
        <w:t xml:space="preserve"> </w:t>
      </w:r>
      <w:r w:rsidR="00D61F22" w:rsidRPr="00D27AE6">
        <w:t>e</w:t>
      </w:r>
      <w:r w:rsidR="00D27AE6" w:rsidRPr="00D27AE6">
        <w:t>arnestly entreat</w:t>
      </w:r>
      <w:r w:rsidR="00D61F22" w:rsidRPr="00D27AE6">
        <w:t xml:space="preserve"> the </w:t>
      </w:r>
      <w:r w:rsidR="007E501C">
        <w:t xml:space="preserve">chaplain or </w:t>
      </w:r>
      <w:r w:rsidR="00C035B9">
        <w:t>chapel</w:t>
      </w:r>
      <w:r w:rsidR="00D61F22" w:rsidRPr="00D27AE6">
        <w:t xml:space="preserve"> community</w:t>
      </w:r>
      <w:r w:rsidR="00D27AE6">
        <w:t xml:space="preserve"> to pray</w:t>
      </w:r>
      <w:r w:rsidR="00D61F22">
        <w:t xml:space="preserve"> (‘Please pray that …’)</w:t>
      </w:r>
      <w:r w:rsidR="00C035B9">
        <w:t>;</w:t>
      </w:r>
      <w:r w:rsidR="00D61F22">
        <w:t xml:space="preserve"> </w:t>
      </w:r>
      <w:r w:rsidR="00C035B9">
        <w:t>and</w:t>
      </w:r>
      <w:r w:rsidR="00D61F22">
        <w:t xml:space="preserve"> others are subjective (‘</w:t>
      </w:r>
      <w:r w:rsidR="00D27AE6">
        <w:t>I pray for …’).</w:t>
      </w:r>
      <w:r w:rsidR="0082783E">
        <w:t xml:space="preserve"> Peter thinks one entry has been penned by a child:</w:t>
      </w:r>
    </w:p>
    <w:p w14:paraId="491923E0" w14:textId="4B22E1D7" w:rsidR="00B60DFC" w:rsidRPr="00843927" w:rsidRDefault="00B60DFC" w:rsidP="00843927">
      <w:pPr>
        <w:spacing w:line="480" w:lineRule="auto"/>
        <w:ind w:left="720"/>
      </w:pPr>
      <w:r w:rsidRPr="00843927">
        <w:rPr>
          <w:i/>
        </w:rPr>
        <w:t>Dear God, please take all the bad parts out of the world. Johnathan.</w:t>
      </w:r>
      <w:r w:rsidR="00843927">
        <w:t xml:space="preserve"> (p. 19, original italics)</w:t>
      </w:r>
    </w:p>
    <w:p w14:paraId="648231DF" w14:textId="143EDC82" w:rsidR="00951C33" w:rsidRDefault="008535BE" w:rsidP="002B0907">
      <w:pPr>
        <w:spacing w:line="480" w:lineRule="auto"/>
      </w:pPr>
      <w:r>
        <w:lastRenderedPageBreak/>
        <w:t>T</w:t>
      </w:r>
      <w:r w:rsidR="00C035B9">
        <w:t>he res</w:t>
      </w:r>
      <w:r w:rsidR="00843927">
        <w:t xml:space="preserve">t of the entries </w:t>
      </w:r>
      <w:r w:rsidR="00C035B9">
        <w:t xml:space="preserve">set out by </w:t>
      </w:r>
      <w:r>
        <w:t xml:space="preserve">Michel </w:t>
      </w:r>
      <w:r w:rsidR="00843927">
        <w:t xml:space="preserve">Faber appear to </w:t>
      </w:r>
      <w:r w:rsidR="002946AE">
        <w:t xml:space="preserve">have </w:t>
      </w:r>
      <w:r w:rsidR="00843927">
        <w:t>be</w:t>
      </w:r>
      <w:r w:rsidR="002946AE">
        <w:t>en</w:t>
      </w:r>
      <w:r w:rsidR="00843927">
        <w:t xml:space="preserve"> </w:t>
      </w:r>
      <w:r w:rsidR="00C035B9">
        <w:t>inscribed</w:t>
      </w:r>
      <w:r w:rsidR="00843927">
        <w:t xml:space="preserve"> by adults</w:t>
      </w:r>
      <w:r w:rsidR="00C035B9">
        <w:t>. Here are some examples</w:t>
      </w:r>
      <w:r w:rsidR="004337C3">
        <w:t xml:space="preserve"> from his list</w:t>
      </w:r>
      <w:r w:rsidR="00DD22BB">
        <w:t xml:space="preserve"> (p. 19, original italics)</w:t>
      </w:r>
      <w:r w:rsidR="00C035B9">
        <w:t>:</w:t>
      </w:r>
    </w:p>
    <w:p w14:paraId="71C02E9F" w14:textId="4A9E342D" w:rsidR="00B60DFC" w:rsidRPr="00843927" w:rsidRDefault="00B60DFC" w:rsidP="00B60DFC">
      <w:pPr>
        <w:spacing w:line="480" w:lineRule="auto"/>
        <w:ind w:left="720"/>
        <w:rPr>
          <w:i/>
        </w:rPr>
      </w:pPr>
      <w:r w:rsidRPr="00843927">
        <w:rPr>
          <w:i/>
        </w:rPr>
        <w:t xml:space="preserve">Charlotte Hogg, Birmingham. Please pray that my beloved daughter and grandson will be able to accept my illness. And pray for everyone in distress. </w:t>
      </w:r>
    </w:p>
    <w:p w14:paraId="74C97834" w14:textId="32449118" w:rsidR="00B60DFC" w:rsidRPr="00843927" w:rsidRDefault="00B60DFC" w:rsidP="00B60DFC">
      <w:pPr>
        <w:spacing w:line="480" w:lineRule="auto"/>
        <w:ind w:left="720"/>
        <w:rPr>
          <w:i/>
        </w:rPr>
      </w:pPr>
      <w:r w:rsidRPr="00843927">
        <w:rPr>
          <w:i/>
        </w:rPr>
        <w:t>Jill, England. Please pray for my late mother’s soul to rest peacefully and pray for my family who are not united and hate each other.</w:t>
      </w:r>
    </w:p>
    <w:p w14:paraId="70155933" w14:textId="0B7F0B08" w:rsidR="00B60DFC" w:rsidRPr="00843927" w:rsidRDefault="00B60DFC" w:rsidP="00B60DFC">
      <w:pPr>
        <w:spacing w:line="480" w:lineRule="auto"/>
        <w:ind w:left="720"/>
        <w:rPr>
          <w:i/>
        </w:rPr>
      </w:pPr>
      <w:r w:rsidRPr="00843927">
        <w:rPr>
          <w:i/>
        </w:rPr>
        <w:t xml:space="preserve">Moira </w:t>
      </w:r>
      <w:proofErr w:type="spellStart"/>
      <w:r w:rsidRPr="00843927">
        <w:rPr>
          <w:i/>
        </w:rPr>
        <w:t>Venger</w:t>
      </w:r>
      <w:proofErr w:type="spellEnd"/>
      <w:r w:rsidRPr="00843927">
        <w:rPr>
          <w:i/>
        </w:rPr>
        <w:t>, South Africa. God is in control.</w:t>
      </w:r>
    </w:p>
    <w:p w14:paraId="7E0BF288" w14:textId="23D6E60F" w:rsidR="00951C33" w:rsidRPr="00843927" w:rsidRDefault="00D27AE6" w:rsidP="00D27AE6">
      <w:pPr>
        <w:spacing w:line="480" w:lineRule="auto"/>
        <w:ind w:left="720"/>
        <w:rPr>
          <w:i/>
        </w:rPr>
      </w:pPr>
      <w:r w:rsidRPr="00843927">
        <w:rPr>
          <w:i/>
        </w:rPr>
        <w:t xml:space="preserve">Jamie Shapcott, 27 </w:t>
      </w:r>
      <w:proofErr w:type="spellStart"/>
      <w:r w:rsidRPr="00843927">
        <w:rPr>
          <w:i/>
        </w:rPr>
        <w:t>Pinley</w:t>
      </w:r>
      <w:proofErr w:type="spellEnd"/>
      <w:r w:rsidRPr="00843927">
        <w:rPr>
          <w:i/>
        </w:rPr>
        <w:t xml:space="preserve"> Grove, </w:t>
      </w:r>
      <w:proofErr w:type="spellStart"/>
      <w:r w:rsidRPr="00843927">
        <w:rPr>
          <w:i/>
        </w:rPr>
        <w:t>Yeovil</w:t>
      </w:r>
      <w:proofErr w:type="spellEnd"/>
      <w:r w:rsidRPr="00843927">
        <w:rPr>
          <w:i/>
        </w:rPr>
        <w:t>, Somerset. Please can my BA plane to Newcastle not crash. Thank you.</w:t>
      </w:r>
      <w:r w:rsidR="00843927">
        <w:rPr>
          <w:i/>
        </w:rPr>
        <w:t xml:space="preserve">  </w:t>
      </w:r>
    </w:p>
    <w:p w14:paraId="2B645919" w14:textId="0F7FB9D7" w:rsidR="002946AE" w:rsidRDefault="008535BE" w:rsidP="00843927">
      <w:pPr>
        <w:spacing w:line="480" w:lineRule="auto"/>
        <w:ind w:firstLine="720"/>
      </w:pPr>
      <w:r>
        <w:t>Broadly</w:t>
      </w:r>
      <w:r w:rsidR="007E501C">
        <w:t xml:space="preserve"> consistent with</w:t>
      </w:r>
      <w:r>
        <w:t xml:space="preserve"> ex</w:t>
      </w:r>
      <w:r w:rsidR="007E501C">
        <w:t xml:space="preserve">emplars </w:t>
      </w:r>
      <w:r>
        <w:t xml:space="preserve">in recent </w:t>
      </w:r>
      <w:r w:rsidR="007E501C">
        <w:t xml:space="preserve">prayer content </w:t>
      </w:r>
      <w:r>
        <w:t xml:space="preserve">studies (for example, ap </w:t>
      </w:r>
      <w:proofErr w:type="spellStart"/>
      <w:r>
        <w:t>Siôn</w:t>
      </w:r>
      <w:proofErr w:type="spellEnd"/>
      <w:r>
        <w:t xml:space="preserve">, 2015a, 2015b, 2015c; </w:t>
      </w:r>
      <w:proofErr w:type="spellStart"/>
      <w:r>
        <w:t>Gilliat</w:t>
      </w:r>
      <w:proofErr w:type="spellEnd"/>
      <w:r>
        <w:t>-Ray, 2005)</w:t>
      </w:r>
      <w:r w:rsidR="007E501C">
        <w:t>, the style of Faber’s entries rings true</w:t>
      </w:r>
      <w:r w:rsidR="00315EAF">
        <w:t>.</w:t>
      </w:r>
      <w:r>
        <w:t xml:space="preserve"> What t</w:t>
      </w:r>
      <w:r w:rsidR="00C035B9">
        <w:t xml:space="preserve">he </w:t>
      </w:r>
      <w:r w:rsidR="00C9535C">
        <w:t>protagonist</w:t>
      </w:r>
      <w:r w:rsidR="00C035B9">
        <w:t xml:space="preserve"> </w:t>
      </w:r>
      <w:r w:rsidR="00C34F50">
        <w:t>Peter read</w:t>
      </w:r>
      <w:r>
        <w:t xml:space="preserve">s could </w:t>
      </w:r>
      <w:r w:rsidR="007E501C">
        <w:t xml:space="preserve">well </w:t>
      </w:r>
      <w:r>
        <w:t>be found in</w:t>
      </w:r>
      <w:r w:rsidR="00C34F50">
        <w:t xml:space="preserve"> a book in</w:t>
      </w:r>
      <w:r>
        <w:t xml:space="preserve"> a real</w:t>
      </w:r>
      <w:r w:rsidR="00C34F50">
        <w:t xml:space="preserve"> </w:t>
      </w:r>
      <w:r w:rsidR="0033797B">
        <w:t xml:space="preserve">chapel or </w:t>
      </w:r>
      <w:r w:rsidR="00C34F50">
        <w:t>prayer room. The content rings true</w:t>
      </w:r>
      <w:r w:rsidR="008E7580">
        <w:t xml:space="preserve"> because</w:t>
      </w:r>
      <w:r w:rsidR="00C9535C">
        <w:t>, a</w:t>
      </w:r>
      <w:r w:rsidR="00F930BE">
        <w:t xml:space="preserve">s </w:t>
      </w:r>
      <w:r w:rsidR="00C9535C">
        <w:t>a</w:t>
      </w:r>
      <w:r w:rsidR="003A502E">
        <w:t>n</w:t>
      </w:r>
      <w:r w:rsidR="00C9535C">
        <w:t xml:space="preserve"> interview</w:t>
      </w:r>
      <w:r w:rsidR="00DD22BB">
        <w:t xml:space="preserve"> with Faber</w:t>
      </w:r>
      <w:r w:rsidR="00C80F81">
        <w:t xml:space="preserve"> revealed</w:t>
      </w:r>
      <w:r w:rsidR="00C9535C">
        <w:t>,</w:t>
      </w:r>
      <w:r w:rsidR="008E7580">
        <w:t xml:space="preserve"> reading other people’s prayers in chapels is something </w:t>
      </w:r>
      <w:r w:rsidR="00DD22BB">
        <w:t>he</w:t>
      </w:r>
      <w:r w:rsidR="00C34F50">
        <w:t xml:space="preserve"> </w:t>
      </w:r>
      <w:r w:rsidR="008E7580">
        <w:t>does</w:t>
      </w:r>
      <w:r w:rsidR="00C34F50">
        <w:t xml:space="preserve"> every time he passes through an airport</w:t>
      </w:r>
      <w:r w:rsidR="008E7580">
        <w:t xml:space="preserve"> (O’Keeffe, 2014).  </w:t>
      </w:r>
    </w:p>
    <w:p w14:paraId="43BADA24" w14:textId="21F79407" w:rsidR="009F5735" w:rsidRDefault="00843927" w:rsidP="00843927">
      <w:pPr>
        <w:spacing w:line="480" w:lineRule="auto"/>
        <w:ind w:firstLine="720"/>
      </w:pPr>
      <w:r>
        <w:t xml:space="preserve">So, are Faber and his </w:t>
      </w:r>
      <w:r w:rsidR="007E78E7">
        <w:t>al</w:t>
      </w:r>
      <w:r>
        <w:t>ter</w:t>
      </w:r>
      <w:r w:rsidR="007E78E7">
        <w:t xml:space="preserve"> ego</w:t>
      </w:r>
      <w:r>
        <w:t xml:space="preserve"> Peter perverse in their activity?</w:t>
      </w:r>
      <w:r w:rsidR="006E35CF">
        <w:t xml:space="preserve"> It would seem not. In an essay about cathedrals and growth,</w:t>
      </w:r>
      <w:r>
        <w:t xml:space="preserve"> </w:t>
      </w:r>
      <w:r w:rsidR="006E35CF">
        <w:t xml:space="preserve">Oliver (2017) </w:t>
      </w:r>
      <w:r w:rsidR="00C911F7">
        <w:t>wr</w:t>
      </w:r>
      <w:r w:rsidR="002946AE">
        <w:t>o</w:t>
      </w:r>
      <w:r w:rsidR="00C911F7">
        <w:t>te</w:t>
      </w:r>
      <w:r w:rsidR="006E35CF">
        <w:t xml:space="preserve"> </w:t>
      </w:r>
      <w:r w:rsidR="00C911F7">
        <w:t xml:space="preserve">about </w:t>
      </w:r>
      <w:r w:rsidR="006E35CF">
        <w:t>visitors’ habit of ‘reading prayers which other people leave behind’ (pp. 32-3)</w:t>
      </w:r>
      <w:r w:rsidR="00C911F7">
        <w:t xml:space="preserve">; </w:t>
      </w:r>
      <w:r w:rsidR="006E35CF">
        <w:t>the children’s character Teddy Horsley (a bear who</w:t>
      </w:r>
      <w:r w:rsidR="00C911F7">
        <w:t xml:space="preserve"> lives with a Christian family and </w:t>
      </w:r>
      <w:r w:rsidR="006E35CF">
        <w:t>likes visiting cathedrals) ‘writes a prayer for others to read</w:t>
      </w:r>
      <w:r w:rsidR="00192D68">
        <w:t xml:space="preserve"> and pray</w:t>
      </w:r>
      <w:r w:rsidR="006E35CF">
        <w:t>’</w:t>
      </w:r>
      <w:r w:rsidR="00C911F7">
        <w:t xml:space="preserve"> (Horsley, 2017); and</w:t>
      </w:r>
      <w:r w:rsidR="002946AE">
        <w:t>,</w:t>
      </w:r>
      <w:r w:rsidR="00C911F7">
        <w:t xml:space="preserve"> a</w:t>
      </w:r>
      <w:r w:rsidR="009F5735">
        <w:t>mong the</w:t>
      </w:r>
      <w:r w:rsidR="00C9535C">
        <w:t xml:space="preserve"> growing strand of empirical research on the </w:t>
      </w:r>
      <w:r w:rsidR="007E501C">
        <w:t>use of</w:t>
      </w:r>
      <w:r w:rsidR="00C9535C">
        <w:t xml:space="preserve"> prayer</w:t>
      </w:r>
      <w:r w:rsidR="007E501C">
        <w:t xml:space="preserve"> facilitie</w:t>
      </w:r>
      <w:r w:rsidR="00C9535C">
        <w:t>s in public prayer spaces</w:t>
      </w:r>
      <w:r w:rsidR="006B2F51">
        <w:t xml:space="preserve">, </w:t>
      </w:r>
      <w:r w:rsidR="00C911F7">
        <w:t xml:space="preserve">mention </w:t>
      </w:r>
      <w:r w:rsidR="00023159">
        <w:t>h</w:t>
      </w:r>
      <w:r w:rsidR="002946AE">
        <w:t>a</w:t>
      </w:r>
      <w:r w:rsidR="00C911F7">
        <w:t>s</w:t>
      </w:r>
      <w:r w:rsidR="00023159">
        <w:t xml:space="preserve"> been</w:t>
      </w:r>
      <w:r w:rsidR="002946AE">
        <w:t xml:space="preserve"> </w:t>
      </w:r>
      <w:r w:rsidR="00C911F7">
        <w:t xml:space="preserve">made of people </w:t>
      </w:r>
      <w:r w:rsidR="0053781A">
        <w:t>t</w:t>
      </w:r>
      <w:r w:rsidR="009F5735">
        <w:t>a</w:t>
      </w:r>
      <w:r w:rsidR="0053781A">
        <w:t>k</w:t>
      </w:r>
      <w:r w:rsidR="009F5735">
        <w:t>ing</w:t>
      </w:r>
      <w:r w:rsidR="0053781A">
        <w:t xml:space="preserve"> an interest in</w:t>
      </w:r>
      <w:r w:rsidR="009F5735">
        <w:t xml:space="preserve"> others</w:t>
      </w:r>
      <w:r w:rsidR="00023159">
        <w:t>’</w:t>
      </w:r>
      <w:r w:rsidR="009F5735">
        <w:t xml:space="preserve"> prayers.</w:t>
      </w:r>
    </w:p>
    <w:p w14:paraId="75858BC0" w14:textId="0AE50F8C" w:rsidR="00D765D5" w:rsidRPr="00D765D5" w:rsidRDefault="00D765D5" w:rsidP="00E8314C">
      <w:pPr>
        <w:spacing w:line="480" w:lineRule="auto"/>
        <w:rPr>
          <w:b/>
        </w:rPr>
      </w:pPr>
      <w:r w:rsidRPr="00D765D5">
        <w:rPr>
          <w:b/>
        </w:rPr>
        <w:t>Prayer studies</w:t>
      </w:r>
    </w:p>
    <w:p w14:paraId="1F4F46E7" w14:textId="21E750C1" w:rsidR="004D2C3E" w:rsidRDefault="006632E3" w:rsidP="00D765D5">
      <w:pPr>
        <w:spacing w:line="480" w:lineRule="auto"/>
      </w:pPr>
      <w:r>
        <w:t>P</w:t>
      </w:r>
      <w:r w:rsidR="00CE43FE">
        <w:t>rayers written in books</w:t>
      </w:r>
      <w:r w:rsidR="003D293F">
        <w:t>, posted on boards</w:t>
      </w:r>
      <w:r w:rsidR="00CE43FE">
        <w:t xml:space="preserve"> and hung on prayer trees in </w:t>
      </w:r>
      <w:r w:rsidR="003D293F">
        <w:t xml:space="preserve">various </w:t>
      </w:r>
      <w:r w:rsidR="0053781A">
        <w:t xml:space="preserve">public </w:t>
      </w:r>
      <w:r w:rsidR="003D293F">
        <w:t>locations</w:t>
      </w:r>
      <w:r w:rsidR="00CE43FE">
        <w:t xml:space="preserve"> both in the UK and elsewhere</w:t>
      </w:r>
      <w:r w:rsidR="004B70FB">
        <w:t xml:space="preserve"> and</w:t>
      </w:r>
      <w:r w:rsidR="004507BA">
        <w:t xml:space="preserve"> some</w:t>
      </w:r>
      <w:r w:rsidR="004B70FB">
        <w:t xml:space="preserve"> norms </w:t>
      </w:r>
      <w:r w:rsidR="0077473F">
        <w:t>associated with</w:t>
      </w:r>
      <w:r w:rsidR="004B70FB">
        <w:t xml:space="preserve"> such prayer facilities</w:t>
      </w:r>
      <w:r w:rsidR="00CE43FE">
        <w:t xml:space="preserve"> </w:t>
      </w:r>
      <w:r w:rsidR="00CE43FE">
        <w:lastRenderedPageBreak/>
        <w:t xml:space="preserve">have been </w:t>
      </w:r>
      <w:r w:rsidR="00CA1AE6">
        <w:t>research</w:t>
      </w:r>
      <w:r w:rsidR="00CE43FE">
        <w:t>ed</w:t>
      </w:r>
      <w:r w:rsidR="001A3A4E">
        <w:t xml:space="preserve"> </w:t>
      </w:r>
      <w:r w:rsidR="004507BA">
        <w:t>b</w:t>
      </w:r>
      <w:r w:rsidR="00CA1AE6">
        <w:t>y</w:t>
      </w:r>
      <w:r w:rsidR="001A3A4E">
        <w:t xml:space="preserve"> a range of different </w:t>
      </w:r>
      <w:r w:rsidR="00CA1AE6">
        <w:t xml:space="preserve">analytical </w:t>
      </w:r>
      <w:r w:rsidR="001A3A4E">
        <w:t>methods</w:t>
      </w:r>
      <w:r w:rsidR="004F7411">
        <w:t>. The</w:t>
      </w:r>
      <w:r w:rsidR="00315EAF">
        <w:t xml:space="preserve"> methods</w:t>
      </w:r>
      <w:r w:rsidR="004F7411">
        <w:t xml:space="preserve"> illustrate the </w:t>
      </w:r>
      <w:r w:rsidR="004F7411" w:rsidRPr="00994B6C">
        <w:t xml:space="preserve">breadth and variety of prayer (Woodhead, 2015). </w:t>
      </w:r>
      <w:r w:rsidR="003D293F">
        <w:t xml:space="preserve">The </w:t>
      </w:r>
      <w:r w:rsidR="007E501C">
        <w:t>fields of study</w:t>
      </w:r>
      <w:r w:rsidR="003D293F">
        <w:t xml:space="preserve"> have included hospital chapels</w:t>
      </w:r>
      <w:r w:rsidR="00CE43FE">
        <w:t xml:space="preserve"> (</w:t>
      </w:r>
      <w:r>
        <w:t xml:space="preserve">ap </w:t>
      </w:r>
      <w:proofErr w:type="spellStart"/>
      <w:r>
        <w:t>Siôn</w:t>
      </w:r>
      <w:proofErr w:type="spellEnd"/>
      <w:r>
        <w:t xml:space="preserve"> &amp; Nash, 2013;</w:t>
      </w:r>
      <w:r w:rsidR="00813952">
        <w:t xml:space="preserve"> </w:t>
      </w:r>
      <w:r w:rsidR="00CE43FE">
        <w:t xml:space="preserve">Cadge &amp; </w:t>
      </w:r>
      <w:proofErr w:type="spellStart"/>
      <w:r w:rsidR="00CE43FE">
        <w:t>Daglian</w:t>
      </w:r>
      <w:proofErr w:type="spellEnd"/>
      <w:r w:rsidR="00CE43FE">
        <w:t xml:space="preserve">, 2008; </w:t>
      </w:r>
      <w:r>
        <w:t xml:space="preserve">Collins, 2015; </w:t>
      </w:r>
      <w:proofErr w:type="spellStart"/>
      <w:r w:rsidR="00CE43FE">
        <w:t>Grossoehme</w:t>
      </w:r>
      <w:proofErr w:type="spellEnd"/>
      <w:r w:rsidR="00CE43FE">
        <w:t xml:space="preserve">, 1996; </w:t>
      </w:r>
      <w:proofErr w:type="spellStart"/>
      <w:r w:rsidR="00CE43FE">
        <w:t>Grossoehme</w:t>
      </w:r>
      <w:proofErr w:type="spellEnd"/>
      <w:r w:rsidR="00CE43FE">
        <w:t xml:space="preserve">, Jacobson, Cotton, Ragsdale, VanDyke, &amp; </w:t>
      </w:r>
      <w:proofErr w:type="spellStart"/>
      <w:r w:rsidR="00CE43FE">
        <w:t>Seid</w:t>
      </w:r>
      <w:proofErr w:type="spellEnd"/>
      <w:r w:rsidR="00CE43FE">
        <w:t xml:space="preserve">, 2011; </w:t>
      </w:r>
      <w:proofErr w:type="spellStart"/>
      <w:r w:rsidRPr="002465A1">
        <w:t>Hancocks</w:t>
      </w:r>
      <w:proofErr w:type="spellEnd"/>
      <w:r w:rsidRPr="002465A1">
        <w:t xml:space="preserve"> </w:t>
      </w:r>
      <w:r>
        <w:t>&amp;</w:t>
      </w:r>
      <w:r w:rsidRPr="002465A1">
        <w:t xml:space="preserve"> Lardner</w:t>
      </w:r>
      <w:r>
        <w:t>,</w:t>
      </w:r>
      <w:r w:rsidRPr="002465A1">
        <w:t xml:space="preserve"> 2007</w:t>
      </w:r>
      <w:r>
        <w:t xml:space="preserve">; </w:t>
      </w:r>
      <w:r w:rsidR="00CE43FE">
        <w:t>Langford, 2015</w:t>
      </w:r>
      <w:r>
        <w:t>; O’Reilly, 1995</w:t>
      </w:r>
      <w:r w:rsidR="00367746">
        <w:t>, 2000</w:t>
      </w:r>
      <w:r w:rsidR="00CE43FE">
        <w:t>)</w:t>
      </w:r>
      <w:r>
        <w:t xml:space="preserve">, churches (ap </w:t>
      </w:r>
      <w:proofErr w:type="spellStart"/>
      <w:r>
        <w:t>Siôn</w:t>
      </w:r>
      <w:proofErr w:type="spellEnd"/>
      <w:r>
        <w:t>, 2007, 2008, 2009</w:t>
      </w:r>
      <w:r w:rsidR="003F7E29">
        <w:t>, 2010, 2011</w:t>
      </w:r>
      <w:r>
        <w:t xml:space="preserve">; Brown &amp; Burton, 2007; Burton, </w:t>
      </w:r>
      <w:r w:rsidR="004507BA">
        <w:t xml:space="preserve">2009, </w:t>
      </w:r>
      <w:r>
        <w:t>2010;</w:t>
      </w:r>
      <w:r w:rsidR="001A3A4E">
        <w:t xml:space="preserve"> </w:t>
      </w:r>
      <w:r w:rsidR="000B2436">
        <w:t xml:space="preserve">Lukenbill &amp; Young, 2020; </w:t>
      </w:r>
      <w:proofErr w:type="spellStart"/>
      <w:r>
        <w:t>Schmeid</w:t>
      </w:r>
      <w:proofErr w:type="spellEnd"/>
      <w:r>
        <w:t xml:space="preserve">, 2002) </w:t>
      </w:r>
      <w:r w:rsidR="00DD22BB">
        <w:t xml:space="preserve">and </w:t>
      </w:r>
      <w:r>
        <w:t xml:space="preserve">cathedrals (ap </w:t>
      </w:r>
      <w:proofErr w:type="spellStart"/>
      <w:r>
        <w:t>Siôn</w:t>
      </w:r>
      <w:proofErr w:type="spellEnd"/>
      <w:r>
        <w:t>, 2013, 2015a, 2015b, 2015c</w:t>
      </w:r>
      <w:r w:rsidR="00023159">
        <w:t>, 2017</w:t>
      </w:r>
      <w:r>
        <w:t>)</w:t>
      </w:r>
      <w:r w:rsidR="00DD22BB">
        <w:t>. The prayer</w:t>
      </w:r>
      <w:r w:rsidR="00367746">
        <w:t xml:space="preserve"> request</w:t>
      </w:r>
      <w:r w:rsidR="00DD22BB">
        <w:t>s collected by Church of England bishops on the street as part of a Lent initiative ha</w:t>
      </w:r>
      <w:r w:rsidR="00367746">
        <w:t>ve</w:t>
      </w:r>
      <w:r w:rsidR="00DD22BB">
        <w:t xml:space="preserve"> also been studied (ap </w:t>
      </w:r>
      <w:proofErr w:type="spellStart"/>
      <w:r w:rsidR="00DD22BB">
        <w:t>Siôn</w:t>
      </w:r>
      <w:proofErr w:type="spellEnd"/>
      <w:r w:rsidR="00DD22BB">
        <w:t xml:space="preserve"> &amp; Edwards, 2013), as ha</w:t>
      </w:r>
      <w:r w:rsidR="00367746">
        <w:t xml:space="preserve">ve </w:t>
      </w:r>
      <w:r w:rsidR="00DD22BB">
        <w:t>prayers left on</w:t>
      </w:r>
      <w:r w:rsidR="007E501C">
        <w:t xml:space="preserve"> </w:t>
      </w:r>
      <w:r w:rsidR="000B18BA">
        <w:t xml:space="preserve">certain </w:t>
      </w:r>
      <w:r>
        <w:t xml:space="preserve">Church of England internet sites (ap </w:t>
      </w:r>
      <w:proofErr w:type="spellStart"/>
      <w:r>
        <w:t>Siôn</w:t>
      </w:r>
      <w:proofErr w:type="spellEnd"/>
      <w:r>
        <w:t xml:space="preserve"> &amp; Edwards, 2012; ap </w:t>
      </w:r>
      <w:proofErr w:type="spellStart"/>
      <w:r>
        <w:t>Siôn</w:t>
      </w:r>
      <w:proofErr w:type="spellEnd"/>
      <w:r>
        <w:t>, 2016)</w:t>
      </w:r>
      <w:r w:rsidR="007E501C">
        <w:t xml:space="preserve">.  </w:t>
      </w:r>
    </w:p>
    <w:p w14:paraId="7E5410C0" w14:textId="3E50C3E3" w:rsidR="004F12B8" w:rsidRPr="003A502E" w:rsidRDefault="0077473F" w:rsidP="004F12B8">
      <w:pPr>
        <w:spacing w:line="480" w:lineRule="auto"/>
        <w:ind w:firstLine="720"/>
        <w:rPr>
          <w:bCs/>
        </w:rPr>
      </w:pPr>
      <w:r>
        <w:t xml:space="preserve">Typically, </w:t>
      </w:r>
      <w:r w:rsidR="00315EAF">
        <w:t>the</w:t>
      </w:r>
      <w:r w:rsidR="00F930BE">
        <w:t>se</w:t>
      </w:r>
      <w:r w:rsidR="00315EAF">
        <w:t xml:space="preserve"> </w:t>
      </w:r>
      <w:r>
        <w:t xml:space="preserve">researchers </w:t>
      </w:r>
      <w:r w:rsidR="008F52CA">
        <w:t>t</w:t>
      </w:r>
      <w:r w:rsidR="00DD22BB">
        <w:t>oo</w:t>
      </w:r>
      <w:r w:rsidR="008F52CA">
        <w:t>k delivery of</w:t>
      </w:r>
      <w:r w:rsidR="004507BA">
        <w:t xml:space="preserve"> </w:t>
      </w:r>
      <w:r w:rsidR="0039051F">
        <w:t>batches of</w:t>
      </w:r>
      <w:r w:rsidR="004507BA">
        <w:t xml:space="preserve"> </w:t>
      </w:r>
      <w:r w:rsidR="00884D83">
        <w:t xml:space="preserve">prayer </w:t>
      </w:r>
      <w:r w:rsidR="004507BA">
        <w:t>books</w:t>
      </w:r>
      <w:r w:rsidR="00023159">
        <w:t xml:space="preserve"> or </w:t>
      </w:r>
      <w:r w:rsidR="004507BA">
        <w:t xml:space="preserve">cards from relevant authorities and </w:t>
      </w:r>
      <w:proofErr w:type="spellStart"/>
      <w:r>
        <w:t>analyse</w:t>
      </w:r>
      <w:r w:rsidR="00DD22BB">
        <w:t>d</w:t>
      </w:r>
      <w:proofErr w:type="spellEnd"/>
      <w:r>
        <w:t xml:space="preserve"> prayer content in isolation from the context within which it was </w:t>
      </w:r>
      <w:r w:rsidR="00BA2153">
        <w:t>composed</w:t>
      </w:r>
      <w:r w:rsidR="008F52CA">
        <w:t xml:space="preserve">. </w:t>
      </w:r>
      <w:r w:rsidR="002C3CF7">
        <w:rPr>
          <w:bCs/>
        </w:rPr>
        <w:t xml:space="preserve">  </w:t>
      </w:r>
      <w:r w:rsidR="004F12B8" w:rsidRPr="003A502E">
        <w:rPr>
          <w:bCs/>
        </w:rPr>
        <w:t xml:space="preserve">An exception is the </w:t>
      </w:r>
      <w:r w:rsidR="004F12B8">
        <w:rPr>
          <w:bCs/>
        </w:rPr>
        <w:t xml:space="preserve">four-year </w:t>
      </w:r>
      <w:r w:rsidR="004F12B8" w:rsidRPr="003A502E">
        <w:rPr>
          <w:bCs/>
        </w:rPr>
        <w:t xml:space="preserve">study conducted by ap </w:t>
      </w:r>
      <w:proofErr w:type="spellStart"/>
      <w:r w:rsidR="004F12B8" w:rsidRPr="003A502E">
        <w:rPr>
          <w:bCs/>
        </w:rPr>
        <w:t>Siôn</w:t>
      </w:r>
      <w:proofErr w:type="spellEnd"/>
      <w:r w:rsidR="004F12B8" w:rsidRPr="003A502E">
        <w:rPr>
          <w:bCs/>
        </w:rPr>
        <w:t xml:space="preserve"> (2017)</w:t>
      </w:r>
      <w:r w:rsidR="004F12B8">
        <w:rPr>
          <w:bCs/>
        </w:rPr>
        <w:t xml:space="preserve"> </w:t>
      </w:r>
      <w:r w:rsidR="004F12B8" w:rsidRPr="003A502E">
        <w:rPr>
          <w:bCs/>
        </w:rPr>
        <w:t xml:space="preserve">in Bangor Cathedral, </w:t>
      </w:r>
      <w:r w:rsidR="004F12B8">
        <w:rPr>
          <w:bCs/>
        </w:rPr>
        <w:t xml:space="preserve">where space for prayer and reflection in the Lady Chapel was </w:t>
      </w:r>
      <w:r w:rsidR="005B1551">
        <w:rPr>
          <w:bCs/>
        </w:rPr>
        <w:t xml:space="preserve">purposely </w:t>
      </w:r>
      <w:r w:rsidR="004F12B8">
        <w:rPr>
          <w:bCs/>
        </w:rPr>
        <w:t xml:space="preserve">shaped, </w:t>
      </w:r>
      <w:r w:rsidR="00600C28">
        <w:rPr>
          <w:bCs/>
        </w:rPr>
        <w:t>and</w:t>
      </w:r>
      <w:r w:rsidR="004F12B8">
        <w:rPr>
          <w:bCs/>
        </w:rPr>
        <w:t xml:space="preserve"> conceptualized as</w:t>
      </w:r>
      <w:r w:rsidR="005B1551">
        <w:rPr>
          <w:bCs/>
        </w:rPr>
        <w:t xml:space="preserve"> either</w:t>
      </w:r>
      <w:r w:rsidR="004F12B8">
        <w:rPr>
          <w:bCs/>
        </w:rPr>
        <w:t xml:space="preserve"> ‘congregational space’ (where congregational activity was the primary focus or orientation of the physical presentation of the sacred space) (years 1, 3 and 4) or ‘space for personal prayer and reflection’ (where personal religious or spiritual activity was the primary focus or orientation of the physical presentation of the sacred space) (year 2).  ap </w:t>
      </w:r>
      <w:proofErr w:type="spellStart"/>
      <w:r w:rsidR="004F12B8">
        <w:rPr>
          <w:bCs/>
        </w:rPr>
        <w:t>Si</w:t>
      </w:r>
      <w:r w:rsidR="004F12B8" w:rsidRPr="003A502E">
        <w:rPr>
          <w:bCs/>
        </w:rPr>
        <w:t>ô</w:t>
      </w:r>
      <w:r w:rsidR="004F12B8">
        <w:rPr>
          <w:bCs/>
        </w:rPr>
        <w:t>n</w:t>
      </w:r>
      <w:proofErr w:type="spellEnd"/>
      <w:r w:rsidR="004F12B8" w:rsidRPr="003A502E">
        <w:rPr>
          <w:bCs/>
        </w:rPr>
        <w:t xml:space="preserve"> </w:t>
      </w:r>
      <w:proofErr w:type="spellStart"/>
      <w:r w:rsidR="004F12B8" w:rsidRPr="003A502E">
        <w:rPr>
          <w:bCs/>
        </w:rPr>
        <w:t>analysed</w:t>
      </w:r>
      <w:proofErr w:type="spellEnd"/>
      <w:r w:rsidR="004F12B8" w:rsidRPr="003A502E">
        <w:rPr>
          <w:bCs/>
        </w:rPr>
        <w:t xml:space="preserve"> </w:t>
      </w:r>
      <w:r w:rsidR="004F12B8">
        <w:rPr>
          <w:bCs/>
        </w:rPr>
        <w:t xml:space="preserve">left </w:t>
      </w:r>
      <w:r w:rsidR="005B1551">
        <w:rPr>
          <w:bCs/>
        </w:rPr>
        <w:t>during the months of</w:t>
      </w:r>
      <w:r w:rsidR="004F12B8">
        <w:rPr>
          <w:bCs/>
        </w:rPr>
        <w:t xml:space="preserve"> May to August </w:t>
      </w:r>
      <w:r w:rsidR="00600C28">
        <w:rPr>
          <w:bCs/>
        </w:rPr>
        <w:t xml:space="preserve">of </w:t>
      </w:r>
      <w:r w:rsidR="004F12B8">
        <w:rPr>
          <w:bCs/>
        </w:rPr>
        <w:t>each year.  In year 1 (the original ‘congregational space’), prayers were pinned onto a prayer board, whereas in year 2 (when the chapel was shaped as ‘space for personal prayer and reflection’ and announced as such on a simple notice) and in years 3 and 4 (when the chapel reverted to ‘congregational space’) prayers were inscribed in a spiral-bound book provided for the purpose.  A comparison was made of</w:t>
      </w:r>
      <w:r w:rsidR="004F12B8" w:rsidRPr="003A502E">
        <w:rPr>
          <w:bCs/>
        </w:rPr>
        <w:t xml:space="preserve"> prayer frequency</w:t>
      </w:r>
      <w:r w:rsidR="004F12B8">
        <w:rPr>
          <w:bCs/>
        </w:rPr>
        <w:t xml:space="preserve"> (number of prayers left in the four periods</w:t>
      </w:r>
      <w:r w:rsidR="005B1551">
        <w:rPr>
          <w:bCs/>
        </w:rPr>
        <w:t>)</w:t>
      </w:r>
      <w:r w:rsidR="004F12B8">
        <w:rPr>
          <w:bCs/>
        </w:rPr>
        <w:t xml:space="preserve">; and </w:t>
      </w:r>
      <w:proofErr w:type="gramStart"/>
      <w:r w:rsidR="004F12B8">
        <w:rPr>
          <w:bCs/>
        </w:rPr>
        <w:t>also</w:t>
      </w:r>
      <w:proofErr w:type="gramEnd"/>
      <w:r w:rsidR="004F12B8">
        <w:rPr>
          <w:bCs/>
        </w:rPr>
        <w:t xml:space="preserve"> of</w:t>
      </w:r>
      <w:r w:rsidR="004F12B8" w:rsidRPr="003A502E">
        <w:rPr>
          <w:bCs/>
        </w:rPr>
        <w:t xml:space="preserve"> prayer length</w:t>
      </w:r>
      <w:r w:rsidR="004F12B8">
        <w:rPr>
          <w:bCs/>
        </w:rPr>
        <w:t xml:space="preserve"> (word count, years 1 and 2)</w:t>
      </w:r>
      <w:r w:rsidR="004F12B8" w:rsidRPr="003A502E">
        <w:rPr>
          <w:bCs/>
        </w:rPr>
        <w:t>, prayer type</w:t>
      </w:r>
      <w:r w:rsidR="004F12B8">
        <w:rPr>
          <w:bCs/>
        </w:rPr>
        <w:t xml:space="preserve"> (years 1 and 2)</w:t>
      </w:r>
      <w:r w:rsidR="004F12B8" w:rsidRPr="003A502E">
        <w:rPr>
          <w:bCs/>
        </w:rPr>
        <w:t xml:space="preserve">, prayer </w:t>
      </w:r>
      <w:r w:rsidR="004F12B8" w:rsidRPr="003A502E">
        <w:rPr>
          <w:bCs/>
        </w:rPr>
        <w:lastRenderedPageBreak/>
        <w:t>relationships</w:t>
      </w:r>
      <w:r w:rsidR="004F12B8">
        <w:rPr>
          <w:bCs/>
        </w:rPr>
        <w:t xml:space="preserve"> (addressees of prayer, years 1 and 2)</w:t>
      </w:r>
      <w:r w:rsidR="004F12B8" w:rsidRPr="003A502E">
        <w:rPr>
          <w:bCs/>
        </w:rPr>
        <w:t xml:space="preserve"> and </w:t>
      </w:r>
      <w:r w:rsidR="004F12B8">
        <w:rPr>
          <w:bCs/>
        </w:rPr>
        <w:t xml:space="preserve">petitionary </w:t>
      </w:r>
      <w:r w:rsidR="004F12B8" w:rsidRPr="003A502E">
        <w:rPr>
          <w:bCs/>
        </w:rPr>
        <w:t>prayer content</w:t>
      </w:r>
      <w:r w:rsidR="004F12B8">
        <w:rPr>
          <w:bCs/>
        </w:rPr>
        <w:t xml:space="preserve"> (years 1 and 2)</w:t>
      </w:r>
      <w:r w:rsidR="004F12B8" w:rsidRPr="003A502E">
        <w:rPr>
          <w:bCs/>
        </w:rPr>
        <w:t>.</w:t>
      </w:r>
      <w:r w:rsidR="004F12B8">
        <w:rPr>
          <w:bCs/>
        </w:rPr>
        <w:t xml:space="preserve"> </w:t>
      </w:r>
      <w:r w:rsidR="004F12B8" w:rsidRPr="003A502E">
        <w:rPr>
          <w:bCs/>
        </w:rPr>
        <w:t xml:space="preserve"> </w:t>
      </w:r>
      <w:r w:rsidR="00600C28">
        <w:rPr>
          <w:bCs/>
        </w:rPr>
        <w:t>Analysis of p</w:t>
      </w:r>
      <w:r w:rsidR="004F12B8">
        <w:rPr>
          <w:bCs/>
        </w:rPr>
        <w:t>rayer relationships comprised three groups: ‘community’ (identified as either the cathedral community providing the prayer request facility or the community of fellow pray-</w:t>
      </w:r>
      <w:proofErr w:type="spellStart"/>
      <w:r w:rsidR="004F12B8">
        <w:rPr>
          <w:bCs/>
        </w:rPr>
        <w:t>ers</w:t>
      </w:r>
      <w:proofErr w:type="spellEnd"/>
      <w:r w:rsidR="004F12B8">
        <w:rPr>
          <w:bCs/>
        </w:rPr>
        <w:t xml:space="preserve"> who wrote</w:t>
      </w:r>
      <w:r w:rsidR="00600C28">
        <w:rPr>
          <w:bCs/>
        </w:rPr>
        <w:t xml:space="preserve"> and </w:t>
      </w:r>
      <w:r w:rsidR="004F12B8">
        <w:rPr>
          <w:bCs/>
        </w:rPr>
        <w:t>left prayers on the board or in the book), ‘The Divine’, or ‘others’ (living or dead, addressed directly).  Major differences were revealed in the relationships identified between pray-</w:t>
      </w:r>
      <w:proofErr w:type="spellStart"/>
      <w:r w:rsidR="004F12B8">
        <w:rPr>
          <w:bCs/>
        </w:rPr>
        <w:t>ers</w:t>
      </w:r>
      <w:proofErr w:type="spellEnd"/>
      <w:r w:rsidR="004F12B8">
        <w:rPr>
          <w:bCs/>
        </w:rPr>
        <w:t xml:space="preserve"> and addressees in the two years: in particular, those who wrote prayers in the year 2 book were more likely to show explicit recognition that they related in some way to the cathedral community and other pray-</w:t>
      </w:r>
      <w:proofErr w:type="spellStart"/>
      <w:r w:rsidR="004F12B8">
        <w:rPr>
          <w:bCs/>
        </w:rPr>
        <w:t>ers</w:t>
      </w:r>
      <w:proofErr w:type="spellEnd"/>
      <w:r w:rsidR="004F12B8">
        <w:rPr>
          <w:bCs/>
        </w:rPr>
        <w:t xml:space="preserve"> writing prayer requests.  </w:t>
      </w:r>
      <w:r w:rsidR="004F12B8" w:rsidRPr="003A502E">
        <w:rPr>
          <w:bCs/>
        </w:rPr>
        <w:t>The</w:t>
      </w:r>
      <w:r w:rsidR="004F12B8">
        <w:rPr>
          <w:bCs/>
        </w:rPr>
        <w:t xml:space="preserve"> study provides</w:t>
      </w:r>
      <w:r w:rsidR="004F12B8" w:rsidRPr="003A502E">
        <w:rPr>
          <w:bCs/>
        </w:rPr>
        <w:t xml:space="preserve"> evidence to suggest that the way physical space is shaped has observable effects on the written prayer requests, and by implication on those who write them</w:t>
      </w:r>
      <w:r w:rsidR="00600C28">
        <w:rPr>
          <w:bCs/>
        </w:rPr>
        <w:t xml:space="preserve">.  The priority of ap </w:t>
      </w:r>
      <w:proofErr w:type="spellStart"/>
      <w:r w:rsidR="00600C28">
        <w:rPr>
          <w:bCs/>
        </w:rPr>
        <w:t>Si</w:t>
      </w:r>
      <w:r w:rsidR="00600C28">
        <w:t>ôn’s</w:t>
      </w:r>
      <w:proofErr w:type="spellEnd"/>
      <w:r w:rsidR="00600C28">
        <w:rPr>
          <w:bCs/>
        </w:rPr>
        <w:t xml:space="preserve"> study</w:t>
      </w:r>
      <w:r w:rsidR="004F12B8">
        <w:rPr>
          <w:bCs/>
        </w:rPr>
        <w:t xml:space="preserve"> </w:t>
      </w:r>
      <w:r w:rsidR="00B749B5">
        <w:rPr>
          <w:bCs/>
        </w:rPr>
        <w:t>wa</w:t>
      </w:r>
      <w:r w:rsidR="00600C28">
        <w:rPr>
          <w:bCs/>
        </w:rPr>
        <w:t xml:space="preserve">s </w:t>
      </w:r>
      <w:r w:rsidR="00B749B5">
        <w:rPr>
          <w:bCs/>
        </w:rPr>
        <w:t xml:space="preserve">to examine whether changes to physical environment </w:t>
      </w:r>
      <w:proofErr w:type="gramStart"/>
      <w:r w:rsidR="00B749B5">
        <w:rPr>
          <w:bCs/>
        </w:rPr>
        <w:t>ha</w:t>
      </w:r>
      <w:r w:rsidR="005B1551">
        <w:rPr>
          <w:bCs/>
        </w:rPr>
        <w:t>ve</w:t>
      </w:r>
      <w:r w:rsidR="00B749B5">
        <w:rPr>
          <w:bCs/>
        </w:rPr>
        <w:t xml:space="preserve"> an effect upon</w:t>
      </w:r>
      <w:proofErr w:type="gramEnd"/>
      <w:r w:rsidR="00B749B5">
        <w:rPr>
          <w:bCs/>
        </w:rPr>
        <w:t xml:space="preserve"> personal prayer activity; the study</w:t>
      </w:r>
      <w:r w:rsidR="00600C28">
        <w:rPr>
          <w:bCs/>
        </w:rPr>
        <w:t xml:space="preserve"> </w:t>
      </w:r>
      <w:r w:rsidR="004F12B8">
        <w:rPr>
          <w:bCs/>
        </w:rPr>
        <w:t>does not speculate on whether</w:t>
      </w:r>
      <w:r w:rsidR="00600C28">
        <w:rPr>
          <w:bCs/>
        </w:rPr>
        <w:t xml:space="preserve"> </w:t>
      </w:r>
      <w:r w:rsidR="004F12B8">
        <w:rPr>
          <w:bCs/>
        </w:rPr>
        <w:t xml:space="preserve">differences </w:t>
      </w:r>
      <w:r w:rsidR="00600C28">
        <w:rPr>
          <w:bCs/>
        </w:rPr>
        <w:t xml:space="preserve">in any aspect(s) of the sampled prayers </w:t>
      </w:r>
      <w:r w:rsidR="004F12B8">
        <w:rPr>
          <w:bCs/>
        </w:rPr>
        <w:t xml:space="preserve">may be associated with the mode of leaving prayers, whether pinned </w:t>
      </w:r>
      <w:r w:rsidR="00600C28">
        <w:rPr>
          <w:bCs/>
        </w:rPr>
        <w:t>t</w:t>
      </w:r>
      <w:r w:rsidR="004F12B8">
        <w:rPr>
          <w:bCs/>
        </w:rPr>
        <w:t>o a prayer board or written within the pages of a spiral-bound book.</w:t>
      </w:r>
    </w:p>
    <w:p w14:paraId="3F5FD306" w14:textId="22A0D923" w:rsidR="00803DB0" w:rsidRDefault="008F52CA" w:rsidP="0077473F">
      <w:pPr>
        <w:spacing w:line="480" w:lineRule="auto"/>
        <w:ind w:firstLine="720"/>
      </w:pPr>
      <w:r>
        <w:t>W</w:t>
      </w:r>
      <w:r w:rsidR="00803DB0">
        <w:t>he</w:t>
      </w:r>
      <w:r w:rsidR="003A502E">
        <w:t>n other studies</w:t>
      </w:r>
      <w:r w:rsidR="00803DB0">
        <w:t xml:space="preserve"> </w:t>
      </w:r>
      <w:r w:rsidR="003A502E">
        <w:t xml:space="preserve">have </w:t>
      </w:r>
      <w:r w:rsidR="004D2C3E">
        <w:t>mention</w:t>
      </w:r>
      <w:r w:rsidR="003A502E">
        <w:t>ed</w:t>
      </w:r>
      <w:r w:rsidR="00803DB0">
        <w:t xml:space="preserve"> </w:t>
      </w:r>
      <w:r w:rsidR="00977E1D">
        <w:t xml:space="preserve">the norms of </w:t>
      </w:r>
      <w:r w:rsidR="00986CF1">
        <w:t>prayer author</w:t>
      </w:r>
      <w:r w:rsidR="00977E1D">
        <w:t>s</w:t>
      </w:r>
      <w:r w:rsidR="00986CF1">
        <w:t xml:space="preserve"> </w:t>
      </w:r>
      <w:r w:rsidR="00977E1D">
        <w:t>or</w:t>
      </w:r>
      <w:r w:rsidR="00713016">
        <w:t xml:space="preserve"> of</w:t>
      </w:r>
      <w:r w:rsidR="00977E1D">
        <w:t xml:space="preserve"> visitors to a prayer facility</w:t>
      </w:r>
      <w:r w:rsidR="00803DB0">
        <w:t>,</w:t>
      </w:r>
      <w:r w:rsidR="00884D83">
        <w:t xml:space="preserve"> </w:t>
      </w:r>
      <w:r w:rsidR="00F930BE">
        <w:t>such</w:t>
      </w:r>
      <w:r w:rsidR="00977E1D">
        <w:t xml:space="preserve"> norms</w:t>
      </w:r>
      <w:r w:rsidR="004D2C3E">
        <w:t xml:space="preserve"> </w:t>
      </w:r>
      <w:r w:rsidR="00FE42BE">
        <w:t xml:space="preserve">have </w:t>
      </w:r>
      <w:r w:rsidR="00803DB0">
        <w:t>tend</w:t>
      </w:r>
      <w:r w:rsidR="000B18BA">
        <w:t>ed</w:t>
      </w:r>
      <w:r w:rsidR="00803DB0">
        <w:t xml:space="preserve"> to be</w:t>
      </w:r>
      <w:r w:rsidR="004507BA">
        <w:t xml:space="preserve"> </w:t>
      </w:r>
      <w:r w:rsidR="00BA2153">
        <w:t>assume</w:t>
      </w:r>
      <w:r w:rsidR="004507BA">
        <w:t>d or</w:t>
      </w:r>
      <w:r w:rsidR="00BA2153">
        <w:t xml:space="preserve"> </w:t>
      </w:r>
      <w:r w:rsidR="004D2C3E">
        <w:t>inferr</w:t>
      </w:r>
      <w:r w:rsidR="0077473F">
        <w:t>ed from primary material</w:t>
      </w:r>
      <w:r w:rsidR="004337C3">
        <w:t>, rather than evidenced</w:t>
      </w:r>
      <w:r w:rsidR="00315EAF">
        <w:t xml:space="preserve"> directly</w:t>
      </w:r>
      <w:r w:rsidR="0077473F">
        <w:t>.</w:t>
      </w:r>
      <w:r w:rsidR="00977E1D">
        <w:t xml:space="preserve"> </w:t>
      </w:r>
      <w:r w:rsidR="004D2C3E">
        <w:t>I</w:t>
      </w:r>
      <w:r w:rsidR="00EB5FC9">
        <w:t xml:space="preserve">n a conclusion about the types of implicit religion evident in prayer requests in a children’s hospital chapel, ap </w:t>
      </w:r>
      <w:proofErr w:type="spellStart"/>
      <w:r w:rsidR="00EB5FC9">
        <w:t>Siôn</w:t>
      </w:r>
      <w:proofErr w:type="spellEnd"/>
      <w:r w:rsidR="00EB5FC9">
        <w:t xml:space="preserve"> and Nash </w:t>
      </w:r>
      <w:r w:rsidR="0031483C">
        <w:t>allude</w:t>
      </w:r>
      <w:r w:rsidR="00DD22BB">
        <w:t>d</w:t>
      </w:r>
      <w:r w:rsidR="0031483C">
        <w:t xml:space="preserve"> to</w:t>
      </w:r>
      <w:r w:rsidR="00EB5FC9">
        <w:t xml:space="preserve"> the reading of prayers by others, but provide</w:t>
      </w:r>
      <w:r w:rsidR="00DD22BB">
        <w:t>d</w:t>
      </w:r>
      <w:r w:rsidR="00EB5FC9">
        <w:t xml:space="preserve"> no evidence of this activity (2013, p. 949)</w:t>
      </w:r>
      <w:r w:rsidR="0031483C">
        <w:t xml:space="preserve">. </w:t>
      </w:r>
      <w:r w:rsidR="00803DB0">
        <w:t xml:space="preserve">Likewise, the scope of the online prayer </w:t>
      </w:r>
      <w:r w:rsidR="004507BA">
        <w:t>studies</w:t>
      </w:r>
      <w:r w:rsidR="00125CDA">
        <w:t xml:space="preserve"> (ap </w:t>
      </w:r>
      <w:proofErr w:type="spellStart"/>
      <w:r w:rsidR="00125CDA">
        <w:t>Siôn</w:t>
      </w:r>
      <w:proofErr w:type="spellEnd"/>
      <w:r w:rsidR="00125CDA">
        <w:t xml:space="preserve"> &amp; Edwards, 2012; ap </w:t>
      </w:r>
      <w:proofErr w:type="spellStart"/>
      <w:r w:rsidR="00125CDA">
        <w:t>Siôn</w:t>
      </w:r>
      <w:proofErr w:type="spellEnd"/>
      <w:r w:rsidR="00125CDA">
        <w:t xml:space="preserve">, 2016) </w:t>
      </w:r>
      <w:r w:rsidR="00803DB0">
        <w:t xml:space="preserve">did not extend beyond analysis of prayer content posted </w:t>
      </w:r>
      <w:r w:rsidR="000B18BA">
        <w:t xml:space="preserve">on </w:t>
      </w:r>
      <w:r w:rsidR="00803DB0">
        <w:t>the</w:t>
      </w:r>
      <w:r w:rsidR="000B18BA">
        <w:t xml:space="preserve"> sites</w:t>
      </w:r>
      <w:r w:rsidR="00DD22BB">
        <w:t>.</w:t>
      </w:r>
      <w:r w:rsidR="004507BA">
        <w:t xml:space="preserve"> </w:t>
      </w:r>
      <w:r w:rsidR="000B18BA">
        <w:t>N</w:t>
      </w:r>
      <w:r w:rsidR="00B016F9">
        <w:t>onetheless</w:t>
      </w:r>
      <w:r w:rsidR="005A6BDA">
        <w:t>,</w:t>
      </w:r>
      <w:r w:rsidR="00803DB0">
        <w:t xml:space="preserve"> descriptions of the </w:t>
      </w:r>
      <w:r w:rsidR="004507BA">
        <w:t>Church of England Lent initiative</w:t>
      </w:r>
      <w:r w:rsidR="000B18BA">
        <w:t>s</w:t>
      </w:r>
      <w:r w:rsidR="004507BA">
        <w:t xml:space="preserve"> highlight</w:t>
      </w:r>
      <w:r w:rsidR="000B18BA">
        <w:t>ed</w:t>
      </w:r>
      <w:r w:rsidR="004507BA">
        <w:t xml:space="preserve"> </w:t>
      </w:r>
      <w:r w:rsidR="007A27BD">
        <w:t>the fact</w:t>
      </w:r>
      <w:r w:rsidR="00803DB0">
        <w:t xml:space="preserve"> that t</w:t>
      </w:r>
      <w:r w:rsidR="0031483C">
        <w:t xml:space="preserve">he </w:t>
      </w:r>
      <w:r w:rsidR="00803DB0">
        <w:t xml:space="preserve">2010 </w:t>
      </w:r>
      <w:r w:rsidR="0031483C">
        <w:t xml:space="preserve">‘Say one for </w:t>
      </w:r>
      <w:r w:rsidR="00FE42BE">
        <w:t>m</w:t>
      </w:r>
      <w:r w:rsidR="0031483C">
        <w:t xml:space="preserve">e’ </w:t>
      </w:r>
      <w:r w:rsidR="000B18BA">
        <w:t>web</w:t>
      </w:r>
      <w:r w:rsidR="0031483C">
        <w:t xml:space="preserve">site included a facility to view other people’s prayers (ap </w:t>
      </w:r>
      <w:proofErr w:type="spellStart"/>
      <w:r w:rsidR="0031483C">
        <w:t>Siôn</w:t>
      </w:r>
      <w:proofErr w:type="spellEnd"/>
      <w:r w:rsidR="0031483C">
        <w:t xml:space="preserve"> </w:t>
      </w:r>
      <w:r w:rsidR="004507BA">
        <w:t>&amp;</w:t>
      </w:r>
      <w:r w:rsidR="0031483C">
        <w:t xml:space="preserve"> Edwards, 2012, p. 99) </w:t>
      </w:r>
      <w:r w:rsidR="007A27BD">
        <w:t>and that</w:t>
      </w:r>
      <w:r w:rsidR="0031483C">
        <w:t xml:space="preserve"> the </w:t>
      </w:r>
      <w:r w:rsidR="004507BA">
        <w:t xml:space="preserve">2012 </w:t>
      </w:r>
      <w:r w:rsidR="00EB5FC9">
        <w:t xml:space="preserve">‘Pray one for </w:t>
      </w:r>
      <w:r w:rsidR="00FE42BE">
        <w:t>m</w:t>
      </w:r>
      <w:r w:rsidR="00EB5FC9">
        <w:t xml:space="preserve">e’ </w:t>
      </w:r>
      <w:r w:rsidR="0031483C">
        <w:t xml:space="preserve">site provided an opportunity to read prayers posted by others and </w:t>
      </w:r>
      <w:r w:rsidR="004D2C3E">
        <w:t>allowed visitors</w:t>
      </w:r>
      <w:r w:rsidR="0031483C">
        <w:t xml:space="preserve"> to click on a prayer in order to pray it</w:t>
      </w:r>
      <w:r w:rsidR="00EB5FC9">
        <w:t xml:space="preserve"> </w:t>
      </w:r>
      <w:r w:rsidR="0031483C">
        <w:t>(</w:t>
      </w:r>
      <w:r w:rsidR="00EB5FC9">
        <w:t xml:space="preserve">ap </w:t>
      </w:r>
      <w:proofErr w:type="spellStart"/>
      <w:r w:rsidR="00EB5FC9">
        <w:t>Siôn</w:t>
      </w:r>
      <w:proofErr w:type="spellEnd"/>
      <w:r w:rsidR="00EB5FC9">
        <w:t>, 2016</w:t>
      </w:r>
      <w:r w:rsidR="0031483C">
        <w:t>, p. 82</w:t>
      </w:r>
      <w:r w:rsidR="00EB5FC9">
        <w:t>)</w:t>
      </w:r>
      <w:r w:rsidR="0031483C">
        <w:t>.</w:t>
      </w:r>
      <w:r w:rsidR="00977E1D">
        <w:t xml:space="preserve">  </w:t>
      </w:r>
    </w:p>
    <w:p w14:paraId="5A2F757B" w14:textId="0E8740E0" w:rsidR="00125CDA" w:rsidRDefault="004D2C3E" w:rsidP="003C6AF9">
      <w:pPr>
        <w:spacing w:line="480" w:lineRule="auto"/>
        <w:ind w:firstLine="720"/>
      </w:pPr>
      <w:proofErr w:type="spellStart"/>
      <w:r>
        <w:lastRenderedPageBreak/>
        <w:t>Gilliat</w:t>
      </w:r>
      <w:proofErr w:type="spellEnd"/>
      <w:r>
        <w:t xml:space="preserve">-Ray (2005) </w:t>
      </w:r>
      <w:r w:rsidR="000B18BA">
        <w:t xml:space="preserve">adopted a mixed methods approach to </w:t>
      </w:r>
      <w:r w:rsidR="004507BA">
        <w:t>stud</w:t>
      </w:r>
      <w:r w:rsidR="000B18BA">
        <w:t>y</w:t>
      </w:r>
      <w:r w:rsidR="004507BA">
        <w:t xml:space="preserve"> </w:t>
      </w:r>
      <w:r>
        <w:t xml:space="preserve">the Prayer Space in the Millennium </w:t>
      </w:r>
      <w:r w:rsidRPr="005B6FC2">
        <w:t xml:space="preserve">Dome (the leisure attraction constructed in Greenwich, </w:t>
      </w:r>
      <w:r>
        <w:t>England</w:t>
      </w:r>
      <w:r w:rsidRPr="005B6FC2">
        <w:t xml:space="preserve"> to celebrate the year 2000)</w:t>
      </w:r>
      <w:r w:rsidR="000B18BA">
        <w:t>; and her prayer content analysis was complemented by two weeks’ fieldwork</w:t>
      </w:r>
      <w:r w:rsidR="002946AE">
        <w:t xml:space="preserve"> comprising</w:t>
      </w:r>
      <w:r w:rsidR="000B18BA">
        <w:t xml:space="preserve"> </w:t>
      </w:r>
      <w:r>
        <w:t>interviews, questionnaires and on-site ethnographic observation</w:t>
      </w:r>
      <w:r w:rsidR="00732F02">
        <w:t xml:space="preserve">. </w:t>
      </w:r>
      <w:proofErr w:type="spellStart"/>
      <w:r w:rsidR="000B18BA">
        <w:t>Gilliat</w:t>
      </w:r>
      <w:proofErr w:type="spellEnd"/>
      <w:r w:rsidR="000B18BA">
        <w:t>-Ray</w:t>
      </w:r>
      <w:r w:rsidR="004C5E79">
        <w:t xml:space="preserve"> observ</w:t>
      </w:r>
      <w:r w:rsidR="00441D8A" w:rsidRPr="00FE4F0B">
        <w:t>ed that visitors to the Prayer Space who chose not to write in the prayer books</w:t>
      </w:r>
      <w:r w:rsidR="000B18BA">
        <w:t xml:space="preserve"> nonetheless</w:t>
      </w:r>
      <w:r w:rsidR="00441D8A" w:rsidRPr="00FE4F0B">
        <w:t xml:space="preserve"> read the entries of others and ‘were often visibly moved by the depth of feeling contained in the </w:t>
      </w:r>
      <w:proofErr w:type="gramStart"/>
      <w:r w:rsidR="00441D8A" w:rsidRPr="00FE4F0B">
        <w:t>books’</w:t>
      </w:r>
      <w:proofErr w:type="gramEnd"/>
      <w:r w:rsidR="000B18BA">
        <w:t>. H</w:t>
      </w:r>
      <w:r w:rsidR="00441D8A" w:rsidRPr="00FE4F0B">
        <w:t>er view was that ‘the space became sacralized not simply on account of the work of those who wrote the entries, but also by the efforts of those who read them and those who offered them for prayer’ (p. 368).</w:t>
      </w:r>
      <w:r w:rsidR="00441D8A">
        <w:t xml:space="preserve"> Although </w:t>
      </w:r>
      <w:proofErr w:type="spellStart"/>
      <w:r w:rsidR="00441D8A">
        <w:t>Gilliat</w:t>
      </w:r>
      <w:proofErr w:type="spellEnd"/>
      <w:r w:rsidR="00441D8A">
        <w:t>-Ray</w:t>
      </w:r>
      <w:r w:rsidR="00732F02">
        <w:t xml:space="preserve"> </w:t>
      </w:r>
      <w:r w:rsidR="000B18BA">
        <w:t>witness</w:t>
      </w:r>
      <w:r w:rsidR="00732F02">
        <w:t>ed</w:t>
      </w:r>
      <w:r w:rsidR="00437946">
        <w:t xml:space="preserve"> people reading others’ prayers</w:t>
      </w:r>
      <w:r w:rsidR="00BA2153">
        <w:t xml:space="preserve">, </w:t>
      </w:r>
      <w:r w:rsidR="00441D8A">
        <w:t>she</w:t>
      </w:r>
      <w:r w:rsidR="00437946">
        <w:t xml:space="preserve"> </w:t>
      </w:r>
      <w:r w:rsidR="00BA2153">
        <w:t>did not</w:t>
      </w:r>
      <w:r w:rsidR="004507BA">
        <w:t xml:space="preserve"> </w:t>
      </w:r>
      <w:r w:rsidR="00BA2153">
        <w:t>quantify the practice.</w:t>
      </w:r>
      <w:r>
        <w:t xml:space="preserve"> </w:t>
      </w:r>
      <w:r w:rsidR="00BA2153">
        <w:t>S</w:t>
      </w:r>
      <w:r>
        <w:t>peculat</w:t>
      </w:r>
      <w:r w:rsidR="00437946">
        <w:t>ing</w:t>
      </w:r>
      <w:r>
        <w:t xml:space="preserve"> on the possible influences of</w:t>
      </w:r>
      <w:r w:rsidR="00437946">
        <w:t xml:space="preserve"> this phenomenon,</w:t>
      </w:r>
      <w:r w:rsidR="004507BA">
        <w:t xml:space="preserve"> </w:t>
      </w:r>
      <w:r w:rsidR="00A267AB">
        <w:t>she</w:t>
      </w:r>
      <w:r w:rsidR="00BA2153">
        <w:t xml:space="preserve"> </w:t>
      </w:r>
      <w:r>
        <w:t>suggest</w:t>
      </w:r>
      <w:r w:rsidR="00437946">
        <w:t>ed</w:t>
      </w:r>
      <w:r w:rsidRPr="00FE4F0B">
        <w:t xml:space="preserve"> that some contributors</w:t>
      </w:r>
      <w:r>
        <w:t xml:space="preserve"> </w:t>
      </w:r>
      <w:r w:rsidRPr="00FE4F0B">
        <w:t xml:space="preserve">copied the style or theme of </w:t>
      </w:r>
      <w:r>
        <w:t>a</w:t>
      </w:r>
      <w:r w:rsidRPr="00FE4F0B">
        <w:t xml:space="preserve"> previous entry</w:t>
      </w:r>
      <w:r w:rsidR="007A27BD">
        <w:t xml:space="preserve"> (p. 362)</w:t>
      </w:r>
      <w:r>
        <w:t>.</w:t>
      </w:r>
      <w:r w:rsidR="00437946">
        <w:t xml:space="preserve"> </w:t>
      </w:r>
      <w:r w:rsidRPr="00FE4F0B">
        <w:t xml:space="preserve"> </w:t>
      </w:r>
    </w:p>
    <w:p w14:paraId="69BAC387" w14:textId="3B77BC7F" w:rsidR="008914DF" w:rsidRDefault="004D2C3E" w:rsidP="003C6AF9">
      <w:pPr>
        <w:spacing w:line="480" w:lineRule="auto"/>
        <w:ind w:firstLine="720"/>
      </w:pPr>
      <w:r>
        <w:t>Copying the format</w:t>
      </w:r>
      <w:r w:rsidR="004C5E79">
        <w:t xml:space="preserve"> of previous entries</w:t>
      </w:r>
      <w:r w:rsidR="000B18BA">
        <w:t>, and to a lesser extent the content,</w:t>
      </w:r>
      <w:r>
        <w:t xml:space="preserve"> </w:t>
      </w:r>
      <w:r w:rsidR="00A267AB">
        <w:t>wa</w:t>
      </w:r>
      <w:r>
        <w:t xml:space="preserve">s a theme picked up by Cadge and </w:t>
      </w:r>
      <w:proofErr w:type="spellStart"/>
      <w:r>
        <w:t>Daglian</w:t>
      </w:r>
      <w:proofErr w:type="spellEnd"/>
      <w:r>
        <w:t xml:space="preserve"> (2008)</w:t>
      </w:r>
      <w:r w:rsidR="000B18BA">
        <w:t>. They</w:t>
      </w:r>
      <w:r>
        <w:t xml:space="preserve"> concluded that prayers written in a hospital chapel were likely to have been written by people from a range of religious and social backgrounds, for whom the act of composing prayers may be unusual and who were largely improvising. Borrowing a term from Day (2004), Cadge and </w:t>
      </w:r>
      <w:proofErr w:type="spellStart"/>
      <w:r>
        <w:t>Daglian</w:t>
      </w:r>
      <w:proofErr w:type="spellEnd"/>
      <w:r>
        <w:t xml:space="preserve"> referred to the chapel prayer books as ‘content-fixing objects’ − tools that influenced how prayers were offered. </w:t>
      </w:r>
      <w:r w:rsidR="00E16222">
        <w:t xml:space="preserve">They recommended that the copying phenomenon was worthy of </w:t>
      </w:r>
      <w:r w:rsidR="002A19BD">
        <w:t>investiga</w:t>
      </w:r>
      <w:r w:rsidR="00E16222">
        <w:t>tion in future studies.</w:t>
      </w:r>
      <w:r>
        <w:t xml:space="preserve"> </w:t>
      </w:r>
      <w:r w:rsidR="006E09D3">
        <w:t>A</w:t>
      </w:r>
      <w:r>
        <w:t>nother</w:t>
      </w:r>
      <w:r w:rsidR="006E09D3">
        <w:t xml:space="preserve"> conspicuous example </w:t>
      </w:r>
      <w:r>
        <w:t xml:space="preserve">of a prayer book </w:t>
      </w:r>
      <w:r w:rsidR="00B016F9">
        <w:t>in the mode of</w:t>
      </w:r>
      <w:r>
        <w:t xml:space="preserve"> content-fixing object </w:t>
      </w:r>
      <w:r w:rsidR="006E09D3">
        <w:t xml:space="preserve">is to be found in the study by </w:t>
      </w:r>
      <w:r w:rsidR="008914DF">
        <w:t>O’Reilly (1995)</w:t>
      </w:r>
      <w:r w:rsidR="006E09D3">
        <w:t>, who</w:t>
      </w:r>
      <w:r w:rsidR="008914DF">
        <w:t xml:space="preserve"> </w:t>
      </w:r>
      <w:r w:rsidR="00921ED5">
        <w:t>regard</w:t>
      </w:r>
      <w:r w:rsidR="008914DF">
        <w:t xml:space="preserve">ed the entries in hospital chapel prayer request journals (simple spiral-bound notebooks) as </w:t>
      </w:r>
      <w:r w:rsidR="006E09D3">
        <w:t>testament to the solidarity of</w:t>
      </w:r>
      <w:r w:rsidR="008914DF">
        <w:t xml:space="preserve"> a community of suffering strangers</w:t>
      </w:r>
      <w:r w:rsidR="006E09D3">
        <w:t xml:space="preserve"> in a potentially overwhelming environment. </w:t>
      </w:r>
      <w:r w:rsidR="004F12B8">
        <w:t xml:space="preserve">Whereas the community </w:t>
      </w:r>
      <w:r w:rsidR="00E51D15">
        <w:t>discuss</w:t>
      </w:r>
      <w:r w:rsidR="004F12B8">
        <w:t xml:space="preserve">ed in ap </w:t>
      </w:r>
      <w:proofErr w:type="spellStart"/>
      <w:r w:rsidR="004F12B8">
        <w:t>Siôn’s</w:t>
      </w:r>
      <w:proofErr w:type="spellEnd"/>
      <w:r w:rsidR="004F12B8">
        <w:t xml:space="preserve"> Bangor study (2017) was identified as that of the cathedral or of the </w:t>
      </w:r>
      <w:r w:rsidR="005B1551">
        <w:t>fellow</w:t>
      </w:r>
      <w:r w:rsidR="004F12B8">
        <w:t xml:space="preserve"> pray-</w:t>
      </w:r>
      <w:proofErr w:type="spellStart"/>
      <w:r w:rsidR="004F12B8">
        <w:t>ers</w:t>
      </w:r>
      <w:proofErr w:type="spellEnd"/>
      <w:r w:rsidR="004F12B8">
        <w:t xml:space="preserve"> who wrote </w:t>
      </w:r>
      <w:r w:rsidR="005B1551">
        <w:t xml:space="preserve">and left </w:t>
      </w:r>
      <w:r w:rsidR="004F12B8">
        <w:t>prayer requests, t</w:t>
      </w:r>
      <w:r w:rsidR="006E09D3">
        <w:t>h</w:t>
      </w:r>
      <w:r w:rsidR="00B016F9">
        <w:t>e</w:t>
      </w:r>
      <w:r w:rsidR="007A7863">
        <w:t xml:space="preserve"> community</w:t>
      </w:r>
      <w:r w:rsidR="000F6506">
        <w:t xml:space="preserve"> to which </w:t>
      </w:r>
      <w:r w:rsidR="000F6506">
        <w:lastRenderedPageBreak/>
        <w:t>O’Reilly referred</w:t>
      </w:r>
      <w:r w:rsidR="007A7863">
        <w:t xml:space="preserve"> comprised</w:t>
      </w:r>
      <w:r w:rsidR="006E09D3">
        <w:t xml:space="preserve"> patients, family members and staff who share</w:t>
      </w:r>
      <w:r w:rsidR="007A7863">
        <w:t>d</w:t>
      </w:r>
      <w:r w:rsidR="006E09D3">
        <w:t xml:space="preserve"> time and space together</w:t>
      </w:r>
      <w:r w:rsidR="008914DF">
        <w:t>. ‘Persons who come into the chapel read the previous entries</w:t>
      </w:r>
      <w:r w:rsidR="007A7863">
        <w:t xml:space="preserve">’, she </w:t>
      </w:r>
      <w:r w:rsidR="000F6506">
        <w:t>r</w:t>
      </w:r>
      <w:r w:rsidR="007A7863">
        <w:t>e</w:t>
      </w:r>
      <w:r w:rsidR="000F6506">
        <w:t>marked</w:t>
      </w:r>
      <w:r w:rsidR="008914DF">
        <w:t xml:space="preserve">. </w:t>
      </w:r>
      <w:r w:rsidR="007A7863">
        <w:t>‘</w:t>
      </w:r>
      <w:r w:rsidR="008914DF">
        <w:t>The person/situation about which they’ve just read evokes compassion in the reader. Sometimes the reader makes a response directly to the previous writer</w:t>
      </w:r>
      <w:r w:rsidR="006E09D3">
        <w:t>’ (p. 28).</w:t>
      </w:r>
      <w:r w:rsidR="007A7863">
        <w:t xml:space="preserve">  </w:t>
      </w:r>
    </w:p>
    <w:p w14:paraId="3CEBF5B3" w14:textId="77DA4B66" w:rsidR="003A7522" w:rsidRDefault="008F52CA" w:rsidP="00437946">
      <w:pPr>
        <w:spacing w:line="480" w:lineRule="auto"/>
        <w:ind w:firstLine="720"/>
      </w:pPr>
      <w:r>
        <w:t>Th</w:t>
      </w:r>
      <w:r w:rsidR="00986CF1">
        <w:t>i</w:t>
      </w:r>
      <w:r>
        <w:t>s</w:t>
      </w:r>
      <w:r w:rsidR="00986CF1">
        <w:t xml:space="preserve"> suggests that</w:t>
      </w:r>
      <w:r w:rsidR="00125CDA">
        <w:t xml:space="preserve">, as a </w:t>
      </w:r>
      <w:r w:rsidR="00713016">
        <w:t xml:space="preserve">research </w:t>
      </w:r>
      <w:r w:rsidR="00125CDA">
        <w:t>tool, the</w:t>
      </w:r>
      <w:r w:rsidR="00B016F9">
        <w:t xml:space="preserve"> bound prayer book in</w:t>
      </w:r>
      <w:r w:rsidR="00125CDA">
        <w:t xml:space="preserve"> </w:t>
      </w:r>
      <w:r w:rsidR="00B016F9">
        <w:t xml:space="preserve">public prayer facilities </w:t>
      </w:r>
      <w:r w:rsidR="00125CDA">
        <w:t>is</w:t>
      </w:r>
      <w:r w:rsidR="00B016F9">
        <w:t xml:space="preserve"> idiosyncratic because the sequence of entries is indisputable</w:t>
      </w:r>
      <w:r w:rsidR="000F6506">
        <w:t xml:space="preserve">. </w:t>
      </w:r>
      <w:r w:rsidR="007B09A6">
        <w:t>The practice of copying within a</w:t>
      </w:r>
      <w:r w:rsidR="000F6506">
        <w:t xml:space="preserve"> bound prayer book</w:t>
      </w:r>
      <w:r w:rsidR="00B016F9">
        <w:t xml:space="preserve"> enables inferences to be </w:t>
      </w:r>
      <w:r>
        <w:t>drawn</w:t>
      </w:r>
      <w:r w:rsidR="00B016F9">
        <w:t xml:space="preserve"> about the extent to which prayer authors read previous entries. </w:t>
      </w:r>
      <w:r w:rsidR="00437946">
        <w:t xml:space="preserve">According to </w:t>
      </w:r>
      <w:proofErr w:type="spellStart"/>
      <w:r w:rsidR="00437946">
        <w:t>Gilliat</w:t>
      </w:r>
      <w:proofErr w:type="spellEnd"/>
      <w:r w:rsidR="00437946">
        <w:t>-Ray (2005),</w:t>
      </w:r>
      <w:r w:rsidR="007A27BD">
        <w:t xml:space="preserve"> </w:t>
      </w:r>
      <w:r w:rsidR="007A27BD" w:rsidRPr="00FE4F0B">
        <w:t xml:space="preserve">copying </w:t>
      </w:r>
      <w:r w:rsidR="007A27BD">
        <w:t>r</w:t>
      </w:r>
      <w:r w:rsidR="007A27BD" w:rsidRPr="00FE4F0B">
        <w:t>e</w:t>
      </w:r>
      <w:r w:rsidR="007A27BD">
        <w:t>nders</w:t>
      </w:r>
      <w:r w:rsidR="007A27BD" w:rsidRPr="00FE4F0B">
        <w:t xml:space="preserve"> </w:t>
      </w:r>
      <w:r w:rsidR="007A27BD">
        <w:t xml:space="preserve">prayer </w:t>
      </w:r>
      <w:r w:rsidR="007A27BD" w:rsidRPr="00FE4F0B">
        <w:t xml:space="preserve">books </w:t>
      </w:r>
      <w:r w:rsidR="0039051F">
        <w:t>‘</w:t>
      </w:r>
      <w:r w:rsidR="007A27BD" w:rsidRPr="00FE4F0B">
        <w:t xml:space="preserve">distinctive compared to many other public contexts in which people can make requests for prayer, usually on slips of paper deposited in a sealed box (e.g., in churches or cathedrals)’ (p. 362).  </w:t>
      </w:r>
    </w:p>
    <w:p w14:paraId="433D9DD5" w14:textId="6D1ACFB6" w:rsidR="00437946" w:rsidRDefault="00125CDA" w:rsidP="00437946">
      <w:pPr>
        <w:spacing w:line="480" w:lineRule="auto"/>
        <w:ind w:firstLine="720"/>
      </w:pPr>
      <w:r>
        <w:t>T</w:t>
      </w:r>
      <w:r w:rsidR="00BA2153">
        <w:t>he</w:t>
      </w:r>
      <w:r w:rsidR="00437946">
        <w:t xml:space="preserve"> </w:t>
      </w:r>
      <w:r w:rsidR="00415765">
        <w:t>juxtaposition of</w:t>
      </w:r>
      <w:r w:rsidR="00437946">
        <w:t xml:space="preserve"> prayer books </w:t>
      </w:r>
      <w:r w:rsidR="004507BA">
        <w:t>and</w:t>
      </w:r>
      <w:r w:rsidR="00437946">
        <w:t xml:space="preserve"> sealed box</w:t>
      </w:r>
      <w:r w:rsidR="004507BA">
        <w:t xml:space="preserve"> prayer facilities</w:t>
      </w:r>
      <w:r w:rsidR="00437946">
        <w:t xml:space="preserve"> </w:t>
      </w:r>
      <w:r>
        <w:t xml:space="preserve">in </w:t>
      </w:r>
      <w:proofErr w:type="spellStart"/>
      <w:r w:rsidR="003A7522">
        <w:t>Gilliat</w:t>
      </w:r>
      <w:proofErr w:type="spellEnd"/>
      <w:r w:rsidR="003A7522">
        <w:t>-Ray’s</w:t>
      </w:r>
      <w:r w:rsidR="00177A55">
        <w:t xml:space="preserve"> sentence</w:t>
      </w:r>
      <w:r w:rsidR="007A27BD">
        <w:t xml:space="preserve"> </w:t>
      </w:r>
      <w:r w:rsidR="00437946">
        <w:t>is st</w:t>
      </w:r>
      <w:r w:rsidR="0035292F">
        <w:t>rik</w:t>
      </w:r>
      <w:r w:rsidR="00437946">
        <w:t>ing</w:t>
      </w:r>
      <w:r w:rsidR="00BA2153">
        <w:t xml:space="preserve"> because</w:t>
      </w:r>
      <w:r w:rsidR="00437946">
        <w:t xml:space="preserve"> </w:t>
      </w:r>
      <w:r w:rsidR="00BA2153">
        <w:t>d</w:t>
      </w:r>
      <w:r w:rsidR="00437946">
        <w:t xml:space="preserve">escriptions of prayer facilities in research studies </w:t>
      </w:r>
      <w:r w:rsidR="003642AD">
        <w:t>such as the</w:t>
      </w:r>
      <w:r w:rsidR="004C5E79">
        <w:t xml:space="preserve"> many</w:t>
      </w:r>
      <w:r w:rsidR="003642AD">
        <w:t xml:space="preserve"> </w:t>
      </w:r>
      <w:r w:rsidR="00437946">
        <w:t xml:space="preserve">cited </w:t>
      </w:r>
      <w:r w:rsidR="0035292F">
        <w:t>abov</w:t>
      </w:r>
      <w:r w:rsidR="00437946">
        <w:t xml:space="preserve">e imply that the sealed box system is not necessarily as commonplace as </w:t>
      </w:r>
      <w:r w:rsidR="003A7522">
        <w:t>she</w:t>
      </w:r>
      <w:r w:rsidR="00437946">
        <w:t xml:space="preserve"> hint</w:t>
      </w:r>
      <w:r w:rsidR="00A267AB">
        <w:t>ed</w:t>
      </w:r>
      <w:r w:rsidR="00437946">
        <w:t xml:space="preserve">. </w:t>
      </w:r>
      <w:r w:rsidR="007A27BD">
        <w:t xml:space="preserve">If </w:t>
      </w:r>
      <w:r w:rsidR="003A7522">
        <w:t xml:space="preserve">bound </w:t>
      </w:r>
      <w:r w:rsidR="007A27BD">
        <w:t xml:space="preserve">books are not employed, then the most common </w:t>
      </w:r>
      <w:r w:rsidR="0035292F">
        <w:t>option</w:t>
      </w:r>
      <w:r w:rsidR="007A27BD">
        <w:t xml:space="preserve"> appears to be prayer boards or trees</w:t>
      </w:r>
      <w:r w:rsidR="0009154A">
        <w:t xml:space="preserve"> (see, for example, Atkinson, 2017, on cathedrals at prayer)</w:t>
      </w:r>
      <w:r w:rsidR="007A27BD">
        <w:t xml:space="preserve">. </w:t>
      </w:r>
      <w:r w:rsidR="00177A55">
        <w:t>However</w:t>
      </w:r>
      <w:r w:rsidR="00437946">
        <w:t xml:space="preserve">, </w:t>
      </w:r>
      <w:r w:rsidR="003A7522">
        <w:t xml:space="preserve">if researchers are interested in the copying phenomenon as a predictor of reading others’ prayers, </w:t>
      </w:r>
      <w:r w:rsidR="00177A55">
        <w:t>prayer boards and trees would be challenging from a methodological perspective</w:t>
      </w:r>
      <w:r w:rsidR="0039051F">
        <w:t>.  T</w:t>
      </w:r>
      <w:r w:rsidR="00437946">
        <w:t xml:space="preserve">o trace copying patterns through a series of prayers pinned at random on a board or hung </w:t>
      </w:r>
      <w:r w:rsidR="0009154A">
        <w:t>haphazard</w:t>
      </w:r>
      <w:r w:rsidR="00437946">
        <w:t xml:space="preserve">ly on a tree in a church or hospital chapel would be as </w:t>
      </w:r>
      <w:r w:rsidR="0039051F">
        <w:t>problematic</w:t>
      </w:r>
      <w:r w:rsidR="00437946">
        <w:t xml:space="preserve"> as </w:t>
      </w:r>
      <w:r w:rsidR="007A27BD">
        <w:t>in circumstances where</w:t>
      </w:r>
      <w:r w:rsidR="00437946">
        <w:t xml:space="preserve"> prayers are posted</w:t>
      </w:r>
      <w:r w:rsidR="00106406">
        <w:t xml:space="preserve"> </w:t>
      </w:r>
      <w:r w:rsidR="00437946">
        <w:t xml:space="preserve">into a sealed box. </w:t>
      </w:r>
      <w:r w:rsidR="004C5E79">
        <w:t xml:space="preserve">The order of hanging or posting is impossible to determine. </w:t>
      </w:r>
      <w:r w:rsidR="003642AD">
        <w:t>This</w:t>
      </w:r>
      <w:r w:rsidR="00177A55">
        <w:t xml:space="preserve"> challenge</w:t>
      </w:r>
      <w:r w:rsidR="003642AD">
        <w:t xml:space="preserve"> suggests that</w:t>
      </w:r>
      <w:r w:rsidR="00B556A3">
        <w:t>, instead of</w:t>
      </w:r>
      <w:r w:rsidR="0039051F">
        <w:t xml:space="preserve"> relying on copying </w:t>
      </w:r>
      <w:r w:rsidR="00177A55">
        <w:t>patterns to</w:t>
      </w:r>
      <w:r w:rsidR="0039051F">
        <w:t xml:space="preserve"> predict</w:t>
      </w:r>
      <w:r w:rsidR="00177A55">
        <w:t xml:space="preserve"> the</w:t>
      </w:r>
      <w:r w:rsidR="0039051F">
        <w:t xml:space="preserve"> reading</w:t>
      </w:r>
      <w:r w:rsidR="00B556A3">
        <w:t xml:space="preserve"> of others’ prayers in public spaces, a superior</w:t>
      </w:r>
      <w:r w:rsidR="003642AD">
        <w:t xml:space="preserve"> </w:t>
      </w:r>
      <w:r w:rsidR="00B556A3">
        <w:t xml:space="preserve">method would be </w:t>
      </w:r>
      <w:r w:rsidR="009E7CBF">
        <w:t xml:space="preserve">on-site </w:t>
      </w:r>
      <w:r w:rsidR="003642AD">
        <w:t xml:space="preserve">ethnographic research. </w:t>
      </w:r>
    </w:p>
    <w:p w14:paraId="0A647195" w14:textId="5AEA57ED" w:rsidR="003A7522" w:rsidRPr="003A7522" w:rsidRDefault="003A7522" w:rsidP="00E8314C">
      <w:pPr>
        <w:spacing w:line="480" w:lineRule="auto"/>
        <w:rPr>
          <w:b/>
        </w:rPr>
      </w:pPr>
      <w:r w:rsidRPr="003A7522">
        <w:rPr>
          <w:b/>
        </w:rPr>
        <w:t xml:space="preserve">The pilot </w:t>
      </w:r>
      <w:proofErr w:type="gramStart"/>
      <w:r w:rsidRPr="003A7522">
        <w:rPr>
          <w:b/>
        </w:rPr>
        <w:t>study</w:t>
      </w:r>
      <w:proofErr w:type="gramEnd"/>
    </w:p>
    <w:p w14:paraId="4A66058B" w14:textId="545AE605" w:rsidR="0092392D" w:rsidRDefault="007A27BD" w:rsidP="0092392D">
      <w:pPr>
        <w:spacing w:line="480" w:lineRule="auto"/>
      </w:pPr>
      <w:r w:rsidRPr="007A27BD">
        <w:lastRenderedPageBreak/>
        <w:t>An</w:t>
      </w:r>
      <w:r w:rsidR="00A42104" w:rsidRPr="00A42104">
        <w:t xml:space="preserve"> opportunity to</w:t>
      </w:r>
      <w:r w:rsidR="00A42104">
        <w:t xml:space="preserve"> </w:t>
      </w:r>
      <w:r>
        <w:t xml:space="preserve">employ ethnographic observation </w:t>
      </w:r>
      <w:r w:rsidR="00B556A3">
        <w:t>for a pilot study to</w:t>
      </w:r>
      <w:r w:rsidR="0092392D">
        <w:t xml:space="preserve"> </w:t>
      </w:r>
      <w:r w:rsidR="00A42104">
        <w:t>explor</w:t>
      </w:r>
      <w:r w:rsidR="00B556A3">
        <w:t>e</w:t>
      </w:r>
      <w:r w:rsidR="00A42104">
        <w:t xml:space="preserve"> the extent to which people</w:t>
      </w:r>
      <w:r w:rsidR="00B556A3">
        <w:t xml:space="preserve"> </w:t>
      </w:r>
      <w:r w:rsidR="00A42104">
        <w:t>read others</w:t>
      </w:r>
      <w:r w:rsidR="007B09A6">
        <w:t>’</w:t>
      </w:r>
      <w:r w:rsidR="00A42104">
        <w:t xml:space="preserve"> prayers in </w:t>
      </w:r>
      <w:r w:rsidR="00B016F9">
        <w:t>a public</w:t>
      </w:r>
      <w:r w:rsidR="00A42104">
        <w:t xml:space="preserve"> prayer facility arose during a Christmas </w:t>
      </w:r>
      <w:r w:rsidR="00B556A3">
        <w:t>t</w:t>
      </w:r>
      <w:r w:rsidR="00A42104">
        <w:t xml:space="preserve">ree </w:t>
      </w:r>
      <w:r w:rsidR="00B556A3">
        <w:t>f</w:t>
      </w:r>
      <w:r w:rsidR="00A42104">
        <w:t xml:space="preserve">estival in </w:t>
      </w:r>
      <w:r w:rsidR="009E7CBF">
        <w:t>a</w:t>
      </w:r>
      <w:r w:rsidR="00B556A3">
        <w:t xml:space="preserve"> </w:t>
      </w:r>
      <w:r w:rsidR="009E7CBF">
        <w:t>parish</w:t>
      </w:r>
      <w:r w:rsidR="00A42104">
        <w:t xml:space="preserve"> </w:t>
      </w:r>
      <w:r w:rsidR="00E26C95">
        <w:t>c</w:t>
      </w:r>
      <w:r w:rsidR="00A42104">
        <w:t>hurch</w:t>
      </w:r>
      <w:r w:rsidR="003A7522">
        <w:t xml:space="preserve"> in England</w:t>
      </w:r>
      <w:r w:rsidR="0092392D">
        <w:t>, wh</w:t>
      </w:r>
      <w:r w:rsidR="00B556A3">
        <w:t>ere</w:t>
      </w:r>
      <w:r w:rsidR="0092392D">
        <w:t xml:space="preserve"> a prayer tree </w:t>
      </w:r>
      <w:r w:rsidR="00B556A3">
        <w:t xml:space="preserve">was provided </w:t>
      </w:r>
      <w:r w:rsidR="0092392D">
        <w:t>for visitors</w:t>
      </w:r>
      <w:r w:rsidR="00A42104">
        <w:t xml:space="preserve">. </w:t>
      </w:r>
      <w:r w:rsidR="0092392D">
        <w:t>Ethical approval for the study was granted</w:t>
      </w:r>
      <w:r w:rsidR="00177A55">
        <w:t xml:space="preserve"> in 2017</w:t>
      </w:r>
      <w:r w:rsidR="0092392D">
        <w:t xml:space="preserve"> by the research ethics committee for the School </w:t>
      </w:r>
      <w:r w:rsidR="0092392D" w:rsidRPr="00E5768D">
        <w:t>of Humanities,</w:t>
      </w:r>
      <w:r w:rsidR="0092392D">
        <w:t xml:space="preserve"> Religion and Philosophy of York St John University.</w:t>
      </w:r>
    </w:p>
    <w:p w14:paraId="46EF89FA" w14:textId="77777777" w:rsidR="00B556A3" w:rsidRDefault="00B556A3" w:rsidP="0092392D">
      <w:pPr>
        <w:spacing w:line="480" w:lineRule="auto"/>
      </w:pPr>
      <w:r>
        <w:tab/>
        <w:t>The sections that follow describe the festival and its prayer tree, outline the method adopted for the pilot study, report and discuss the findings, and reach some preliminary conclusions.</w:t>
      </w:r>
    </w:p>
    <w:p w14:paraId="331AC1DF" w14:textId="77777777" w:rsidR="00DC4E17" w:rsidRPr="00DC4E17" w:rsidRDefault="00DC4E17" w:rsidP="00E8314C">
      <w:pPr>
        <w:spacing w:line="480" w:lineRule="auto"/>
        <w:rPr>
          <w:b/>
        </w:rPr>
      </w:pPr>
      <w:r w:rsidRPr="00DC4E17">
        <w:rPr>
          <w:b/>
        </w:rPr>
        <w:t xml:space="preserve">The </w:t>
      </w:r>
      <w:r w:rsidR="009E7CBF">
        <w:rPr>
          <w:b/>
        </w:rPr>
        <w:t xml:space="preserve">Christmas </w:t>
      </w:r>
      <w:r w:rsidR="00B556A3">
        <w:rPr>
          <w:b/>
        </w:rPr>
        <w:t>t</w:t>
      </w:r>
      <w:r w:rsidR="009E7CBF">
        <w:rPr>
          <w:b/>
        </w:rPr>
        <w:t xml:space="preserve">ree </w:t>
      </w:r>
      <w:r w:rsidR="00B556A3">
        <w:rPr>
          <w:b/>
        </w:rPr>
        <w:t>f</w:t>
      </w:r>
      <w:r w:rsidR="009E7CBF">
        <w:rPr>
          <w:b/>
        </w:rPr>
        <w:t>estival and prayer tree</w:t>
      </w:r>
    </w:p>
    <w:p w14:paraId="248C6526" w14:textId="7C7BA013" w:rsidR="00A42104" w:rsidRDefault="00A42104" w:rsidP="00A42104">
      <w:pPr>
        <w:spacing w:line="480" w:lineRule="auto"/>
      </w:pPr>
      <w:r>
        <w:t xml:space="preserve">The </w:t>
      </w:r>
      <w:r w:rsidR="003D358B">
        <w:t xml:space="preserve">Christmas </w:t>
      </w:r>
      <w:r w:rsidR="00B556A3">
        <w:t>t</w:t>
      </w:r>
      <w:r w:rsidR="003D358B">
        <w:t xml:space="preserve">ree </w:t>
      </w:r>
      <w:r w:rsidR="00B556A3">
        <w:t>f</w:t>
      </w:r>
      <w:r>
        <w:t>estival</w:t>
      </w:r>
      <w:r w:rsidR="00B556A3">
        <w:t xml:space="preserve"> </w:t>
      </w:r>
      <w:r>
        <w:t>ran</w:t>
      </w:r>
      <w:r w:rsidR="004A138F">
        <w:t xml:space="preserve"> </w:t>
      </w:r>
      <w:r w:rsidR="00E26C95">
        <w:t xml:space="preserve">in the week leading up to </w:t>
      </w:r>
      <w:r w:rsidR="00E052F9">
        <w:t>Advent Sunday</w:t>
      </w:r>
      <w:r w:rsidR="0092392D">
        <w:t xml:space="preserve"> and attracted thousands of visitors</w:t>
      </w:r>
      <w:r w:rsidR="004A138F">
        <w:t xml:space="preserve">. </w:t>
      </w:r>
      <w:r w:rsidR="00CE44D7">
        <w:t>More than 100 Christmas trees l</w:t>
      </w:r>
      <w:r w:rsidR="00F82FB9">
        <w:t>in</w:t>
      </w:r>
      <w:r w:rsidR="00CE44D7">
        <w:t>ed</w:t>
      </w:r>
      <w:r w:rsidR="00F82FB9">
        <w:t xml:space="preserve"> the </w:t>
      </w:r>
      <w:r w:rsidR="005D7E39">
        <w:t xml:space="preserve">church </w:t>
      </w:r>
      <w:r w:rsidR="00F82FB9">
        <w:t xml:space="preserve">aisles, </w:t>
      </w:r>
      <w:r w:rsidR="00177A55">
        <w:t xml:space="preserve">the </w:t>
      </w:r>
      <w:r w:rsidR="00F82FB9">
        <w:t>chancel and</w:t>
      </w:r>
      <w:r w:rsidR="00145076">
        <w:t xml:space="preserve"> </w:t>
      </w:r>
      <w:r w:rsidR="0060581C">
        <w:t>one of the</w:t>
      </w:r>
      <w:r w:rsidR="00F82FB9">
        <w:t xml:space="preserve"> </w:t>
      </w:r>
      <w:r w:rsidR="00B556A3">
        <w:t>c</w:t>
      </w:r>
      <w:r w:rsidR="00F82FB9">
        <w:t>hapel</w:t>
      </w:r>
      <w:r w:rsidR="0060581C">
        <w:t>s</w:t>
      </w:r>
      <w:r w:rsidR="00CE44D7">
        <w:t xml:space="preserve">. The trees </w:t>
      </w:r>
      <w:r w:rsidR="004C5E79">
        <w:t xml:space="preserve">were </w:t>
      </w:r>
      <w:r w:rsidR="00F82FB9">
        <w:t xml:space="preserve">decorated by local businesses, charities, other </w:t>
      </w:r>
      <w:proofErr w:type="spellStart"/>
      <w:r w:rsidR="00F82FB9">
        <w:t>organi</w:t>
      </w:r>
      <w:r w:rsidR="000878F2">
        <w:t>s</w:t>
      </w:r>
      <w:r w:rsidR="00F82FB9">
        <w:t>ations</w:t>
      </w:r>
      <w:proofErr w:type="spellEnd"/>
      <w:r w:rsidR="00F82FB9">
        <w:t xml:space="preserve">, church groups and individuals. </w:t>
      </w:r>
      <w:r w:rsidR="007B09A6">
        <w:t>As well as decorated trees, t</w:t>
      </w:r>
      <w:r w:rsidR="0060581C">
        <w:t>he chapel</w:t>
      </w:r>
      <w:r w:rsidR="00177A55">
        <w:t xml:space="preserve"> </w:t>
      </w:r>
      <w:r w:rsidR="0060581C">
        <w:t>contained a</w:t>
      </w:r>
      <w:r>
        <w:t xml:space="preserve"> </w:t>
      </w:r>
      <w:r w:rsidRPr="00E76939">
        <w:t>prayer tree</w:t>
      </w:r>
      <w:r w:rsidR="00177A55">
        <w:t>:</w:t>
      </w:r>
      <w:r w:rsidR="007B09A6">
        <w:t xml:space="preserve"> this was</w:t>
      </w:r>
      <w:r w:rsidR="00177A55">
        <w:t xml:space="preserve"> a </w:t>
      </w:r>
      <w:r w:rsidR="00CE44D7">
        <w:t xml:space="preserve">very </w:t>
      </w:r>
      <w:r w:rsidR="00177A55">
        <w:t>tall conifer</w:t>
      </w:r>
      <w:r>
        <w:t xml:space="preserve"> lit with garlands of simple white lights.</w:t>
      </w:r>
      <w:r w:rsidR="00390B57">
        <w:t xml:space="preserve"> </w:t>
      </w:r>
      <w:r w:rsidR="00CE44D7">
        <w:t>F</w:t>
      </w:r>
      <w:r>
        <w:t>estival attractions included a</w:t>
      </w:r>
      <w:r w:rsidR="004A138F">
        <w:t xml:space="preserve">n artificial skating rink </w:t>
      </w:r>
      <w:r w:rsidR="0092392D">
        <w:t>in</w:t>
      </w:r>
      <w:r w:rsidR="004A138F">
        <w:t xml:space="preserve"> the nave</w:t>
      </w:r>
      <w:r>
        <w:t xml:space="preserve"> and a</w:t>
      </w:r>
      <w:r w:rsidR="00F82FB9">
        <w:t xml:space="preserve"> </w:t>
      </w:r>
      <w:r w:rsidR="00FE42BE">
        <w:t>ten</w:t>
      </w:r>
      <w:r w:rsidR="00F82FB9">
        <w:t>-</w:t>
      </w:r>
      <w:proofErr w:type="spellStart"/>
      <w:r w:rsidR="00F82FB9">
        <w:t>metre</w:t>
      </w:r>
      <w:proofErr w:type="spellEnd"/>
      <w:r w:rsidR="00F82FB9">
        <w:t xml:space="preserve"> inflatable</w:t>
      </w:r>
      <w:r w:rsidR="004A138F">
        <w:t xml:space="preserve"> toboggan run.</w:t>
      </w:r>
      <w:r>
        <w:t xml:space="preserve"> </w:t>
      </w:r>
      <w:r w:rsidR="009E7CBF">
        <w:t xml:space="preserve">A fee was payable </w:t>
      </w:r>
      <w:r w:rsidR="0092392D">
        <w:t xml:space="preserve">to enter the festival </w:t>
      </w:r>
      <w:r w:rsidR="00106406">
        <w:t>in the morning, afternoon or evening</w:t>
      </w:r>
      <w:r w:rsidR="00C97DFC">
        <w:t>;</w:t>
      </w:r>
      <w:r w:rsidR="00106406">
        <w:t xml:space="preserve"> </w:t>
      </w:r>
      <w:r w:rsidR="009E7CBF">
        <w:t>and there was a</w:t>
      </w:r>
      <w:r w:rsidR="0092392D">
        <w:t>n additional</w:t>
      </w:r>
      <w:r w:rsidR="009E7CBF">
        <w:t xml:space="preserve"> charge for skating and/or tobogganing. </w:t>
      </w:r>
      <w:r w:rsidR="00106406">
        <w:t>Throughout the festival, s</w:t>
      </w:r>
      <w:r>
        <w:t>ecular s</w:t>
      </w:r>
      <w:r w:rsidR="00106406">
        <w:t>easonal</w:t>
      </w:r>
      <w:r>
        <w:t xml:space="preserve"> music </w:t>
      </w:r>
      <w:r w:rsidR="00106406">
        <w:t xml:space="preserve">was </w:t>
      </w:r>
      <w:r>
        <w:t xml:space="preserve">played </w:t>
      </w:r>
      <w:r w:rsidR="00106406">
        <w:t xml:space="preserve">through the </w:t>
      </w:r>
      <w:r w:rsidR="00FE42BE">
        <w:t>loudspeakers</w:t>
      </w:r>
      <w:r w:rsidR="00CE44D7">
        <w:t>;</w:t>
      </w:r>
      <w:r w:rsidR="00106406">
        <w:t xml:space="preserve"> </w:t>
      </w:r>
      <w:r>
        <w:t>and refreshment</w:t>
      </w:r>
      <w:r w:rsidR="00B556A3">
        <w:t>s</w:t>
      </w:r>
      <w:r w:rsidR="00106406">
        <w:t xml:space="preserve"> </w:t>
      </w:r>
      <w:r w:rsidR="00B556A3">
        <w:t xml:space="preserve">were </w:t>
      </w:r>
      <w:r w:rsidR="0060581C">
        <w:t>available</w:t>
      </w:r>
      <w:r w:rsidR="00106406">
        <w:t xml:space="preserve"> at the west end of the </w:t>
      </w:r>
      <w:r w:rsidR="00177A55">
        <w:t>church</w:t>
      </w:r>
      <w:r>
        <w:t>.</w:t>
      </w:r>
      <w:r w:rsidR="009E7CBF">
        <w:t xml:space="preserve">  </w:t>
      </w:r>
    </w:p>
    <w:p w14:paraId="3911342D" w14:textId="2DB900C0" w:rsidR="003D358B" w:rsidRDefault="0060581C" w:rsidP="00DC4E17">
      <w:pPr>
        <w:spacing w:line="480" w:lineRule="auto"/>
        <w:ind w:firstLine="720"/>
      </w:pPr>
      <w:r>
        <w:t>There were two a</w:t>
      </w:r>
      <w:r w:rsidR="0092392D">
        <w:t>ccess</w:t>
      </w:r>
      <w:r>
        <w:t xml:space="preserve"> points</w:t>
      </w:r>
      <w:r w:rsidR="0092392D">
        <w:t xml:space="preserve"> to</w:t>
      </w:r>
      <w:r w:rsidR="00A42104">
        <w:t xml:space="preserve"> the </w:t>
      </w:r>
      <w:r w:rsidR="0092392D">
        <w:t>c</w:t>
      </w:r>
      <w:r w:rsidR="00A42104">
        <w:t>hapel where the prayer tree was situated</w:t>
      </w:r>
      <w:r>
        <w:t>:</w:t>
      </w:r>
      <w:r w:rsidR="0092392D">
        <w:t xml:space="preserve"> </w:t>
      </w:r>
      <w:r w:rsidR="00177A55">
        <w:t>one was</w:t>
      </w:r>
      <w:r w:rsidR="0092392D">
        <w:t xml:space="preserve"> up a single step from the chancel </w:t>
      </w:r>
      <w:r w:rsidR="00177A55">
        <w:t>and the other was</w:t>
      </w:r>
      <w:r w:rsidR="00094FA1">
        <w:t xml:space="preserve"> up two steps</w:t>
      </w:r>
      <w:r w:rsidR="0092392D">
        <w:t xml:space="preserve"> from</w:t>
      </w:r>
      <w:r w:rsidR="00094FA1">
        <w:t xml:space="preserve"> the </w:t>
      </w:r>
      <w:r>
        <w:t xml:space="preserve">south </w:t>
      </w:r>
      <w:r w:rsidR="00094FA1">
        <w:t xml:space="preserve">aisle.  </w:t>
      </w:r>
      <w:r w:rsidR="00CE44D7">
        <w:t>T</w:t>
      </w:r>
      <w:r w:rsidR="00A42104">
        <w:t xml:space="preserve">here were seven decorated </w:t>
      </w:r>
      <w:r w:rsidR="009E7CBF">
        <w:t xml:space="preserve">Christmas </w:t>
      </w:r>
      <w:r w:rsidR="00A42104">
        <w:t>trees</w:t>
      </w:r>
      <w:r w:rsidR="00CE44D7">
        <w:t xml:space="preserve"> in the chapel:</w:t>
      </w:r>
      <w:r w:rsidR="00A42104">
        <w:t xml:space="preserve"> t</w:t>
      </w:r>
      <w:r w:rsidR="00DC4E17">
        <w:t>hree</w:t>
      </w:r>
      <w:r w:rsidR="00094FA1">
        <w:t xml:space="preserve"> </w:t>
      </w:r>
      <w:r w:rsidR="00A42104">
        <w:t xml:space="preserve">were secular in nature (provided by </w:t>
      </w:r>
      <w:r w:rsidR="009E7CBF">
        <w:t>local shops</w:t>
      </w:r>
      <w:r w:rsidR="00A42104">
        <w:t>) and f</w:t>
      </w:r>
      <w:r w:rsidR="00DC4E17">
        <w:t>our</w:t>
      </w:r>
      <w:r w:rsidR="00A42104">
        <w:t xml:space="preserve"> were church-related (representing regular activities within the church community</w:t>
      </w:r>
      <w:r w:rsidR="00887358">
        <w:t>, such as</w:t>
      </w:r>
      <w:r w:rsidR="00A42104">
        <w:t xml:space="preserve"> the </w:t>
      </w:r>
      <w:r w:rsidR="00887358">
        <w:t>Sunday Club, a</w:t>
      </w:r>
      <w:r w:rsidR="00A42104">
        <w:t xml:space="preserve"> group for toddlers and the monthly Teddy </w:t>
      </w:r>
      <w:r w:rsidR="003D358B">
        <w:t>B</w:t>
      </w:r>
      <w:r w:rsidR="00A42104">
        <w:t>ear</w:t>
      </w:r>
      <w:r w:rsidR="003D358B">
        <w:t xml:space="preserve"> service</w:t>
      </w:r>
      <w:r w:rsidR="00DC4E17">
        <w:t>).</w:t>
      </w:r>
      <w:r w:rsidR="003D358B">
        <w:t xml:space="preserve">  T</w:t>
      </w:r>
      <w:r w:rsidR="00A42104">
        <w:t xml:space="preserve">he church’s small prayer board and a votive candle stand were to be found in </w:t>
      </w:r>
      <w:r w:rsidR="00A42104">
        <w:lastRenderedPageBreak/>
        <w:t>their usual places</w:t>
      </w:r>
      <w:r w:rsidR="003D358B">
        <w:t xml:space="preserve"> at the foot of the altar steps</w:t>
      </w:r>
      <w:r w:rsidR="00A42104">
        <w:t xml:space="preserve">. In front of the </w:t>
      </w:r>
      <w:r w:rsidR="009E7CBF">
        <w:t xml:space="preserve">chapel </w:t>
      </w:r>
      <w:r w:rsidR="00A42104">
        <w:t>altar was a statue of the Virgin Mary seated.</w:t>
      </w:r>
      <w:r w:rsidR="00DC4E17">
        <w:t xml:space="preserve">  </w:t>
      </w:r>
    </w:p>
    <w:p w14:paraId="640B863A" w14:textId="1E2F22CB" w:rsidR="00DC4E17" w:rsidRDefault="00DC4E17" w:rsidP="00DC4E17">
      <w:pPr>
        <w:spacing w:line="480" w:lineRule="auto"/>
        <w:ind w:firstLine="720"/>
      </w:pPr>
      <w:r>
        <w:t xml:space="preserve">To the left of the </w:t>
      </w:r>
      <w:r w:rsidR="003D358B">
        <w:t xml:space="preserve">prayer </w:t>
      </w:r>
      <w:r>
        <w:t xml:space="preserve">tree was a </w:t>
      </w:r>
      <w:r w:rsidR="00B556A3">
        <w:t xml:space="preserve">large </w:t>
      </w:r>
      <w:r>
        <w:t xml:space="preserve">‘Prayer </w:t>
      </w:r>
      <w:r w:rsidR="00FE42BE">
        <w:t>T</w:t>
      </w:r>
      <w:r>
        <w:t xml:space="preserve">ree’ </w:t>
      </w:r>
      <w:r w:rsidR="009E7CBF">
        <w:t>sign</w:t>
      </w:r>
      <w:r>
        <w:t>. Immediately in front of the</w:t>
      </w:r>
      <w:r w:rsidR="003D358B">
        <w:t xml:space="preserve"> prayer</w:t>
      </w:r>
      <w:r>
        <w:t xml:space="preserve"> tree was a wooden lectern bearing a large</w:t>
      </w:r>
      <w:r w:rsidR="00B556A3">
        <w:t>-print</w:t>
      </w:r>
      <w:r>
        <w:t xml:space="preserve"> Bible, open at the first chapter of the Gospel according to St John (‘In the beginning was the word …</w:t>
      </w:r>
      <w:r w:rsidR="009E7CBF">
        <w:t>’</w:t>
      </w:r>
      <w:r>
        <w:t>).  In front of the lectern was a tall wooden table</w:t>
      </w:r>
      <w:r w:rsidR="00177A55">
        <w:t>:</w:t>
      </w:r>
      <w:r>
        <w:t xml:space="preserve"> </w:t>
      </w:r>
      <w:r w:rsidR="00576872">
        <w:t>an easy height for</w:t>
      </w:r>
      <w:r>
        <w:t xml:space="preserve"> pray-</w:t>
      </w:r>
      <w:proofErr w:type="spellStart"/>
      <w:r>
        <w:t>ers</w:t>
      </w:r>
      <w:proofErr w:type="spellEnd"/>
      <w:r>
        <w:t xml:space="preserve"> </w:t>
      </w:r>
      <w:r w:rsidR="00576872">
        <w:t>to</w:t>
      </w:r>
      <w:r>
        <w:t xml:space="preserve"> write</w:t>
      </w:r>
      <w:r w:rsidR="00576872">
        <w:t xml:space="preserve"> while standing</w:t>
      </w:r>
      <w:r>
        <w:t xml:space="preserve">. On that table was </w:t>
      </w:r>
      <w:r w:rsidR="003D358B">
        <w:t xml:space="preserve">a </w:t>
      </w:r>
      <w:r>
        <w:t>notice inviting prayers</w:t>
      </w:r>
      <w:r w:rsidR="00177A55">
        <w:t>:</w:t>
      </w:r>
    </w:p>
    <w:p w14:paraId="29293DC8" w14:textId="77777777" w:rsidR="00D61562" w:rsidRDefault="00D61562" w:rsidP="00D61562">
      <w:pPr>
        <w:spacing w:line="480" w:lineRule="auto"/>
        <w:ind w:left="720"/>
      </w:pPr>
      <w:r>
        <w:t>PRAYER TREE</w:t>
      </w:r>
    </w:p>
    <w:p w14:paraId="2E33EBE9" w14:textId="77777777" w:rsidR="00D61562" w:rsidRDefault="00D61562" w:rsidP="00D61562">
      <w:pPr>
        <w:spacing w:line="480" w:lineRule="auto"/>
        <w:ind w:left="720"/>
      </w:pPr>
      <w:r>
        <w:t xml:space="preserve">You are invited to remember before God any people or places for whom you are concerned or for whom you wish to give thanks.  Please use the tags provided and hang them on the Prayer </w:t>
      </w:r>
      <w:proofErr w:type="gramStart"/>
      <w:r>
        <w:t>Tree, and</w:t>
      </w:r>
      <w:proofErr w:type="gramEnd"/>
      <w:r>
        <w:t xml:space="preserve"> help us to decorate this tree with love!</w:t>
      </w:r>
    </w:p>
    <w:p w14:paraId="18EE23B6" w14:textId="0CEB2949" w:rsidR="00D61562" w:rsidRDefault="00D61562" w:rsidP="00D61562">
      <w:pPr>
        <w:spacing w:line="480" w:lineRule="auto"/>
        <w:ind w:left="720"/>
      </w:pPr>
      <w:r>
        <w:t>Lord Jesus, bri</w:t>
      </w:r>
      <w:r w:rsidR="001C534E">
        <w:t>n</w:t>
      </w:r>
      <w:r>
        <w:t>g light, we pray</w:t>
      </w:r>
      <w:r w:rsidR="00FE42BE">
        <w:t>,</w:t>
      </w:r>
      <w:r>
        <w:t xml:space="preserve"> to those whose lives are</w:t>
      </w:r>
      <w:r w:rsidR="004C7D25">
        <w:t xml:space="preserve"> darkened by worry or pain, strengthen us with your hope and bind us all together with your love.  In the name of your Son, our </w:t>
      </w:r>
      <w:proofErr w:type="spellStart"/>
      <w:r w:rsidR="004C7D25">
        <w:t>Saviour</w:t>
      </w:r>
      <w:proofErr w:type="spellEnd"/>
      <w:r w:rsidR="004C7D25">
        <w:t xml:space="preserve"> Jesus Christ. Amen.                                                                                                                                                                                                                                                                                                                                                                                                                                                                               </w:t>
      </w:r>
    </w:p>
    <w:p w14:paraId="695832E7" w14:textId="77777777" w:rsidR="003C6546" w:rsidRDefault="003C6546" w:rsidP="00E8314C">
      <w:pPr>
        <w:spacing w:line="480" w:lineRule="auto"/>
        <w:rPr>
          <w:b/>
        </w:rPr>
      </w:pPr>
      <w:r>
        <w:rPr>
          <w:b/>
        </w:rPr>
        <w:t>Method</w:t>
      </w:r>
    </w:p>
    <w:p w14:paraId="77A5BDA1" w14:textId="40D3AA95" w:rsidR="00E26C95" w:rsidRDefault="008E7580" w:rsidP="00F92104">
      <w:pPr>
        <w:spacing w:line="480" w:lineRule="auto"/>
      </w:pPr>
      <w:r>
        <w:t>Four</w:t>
      </w:r>
      <w:r w:rsidR="004A2F70">
        <w:t xml:space="preserve"> 30-minute </w:t>
      </w:r>
      <w:r w:rsidR="00F24FF0">
        <w:t>ethnographic</w:t>
      </w:r>
      <w:r w:rsidR="004A2F70">
        <w:t xml:space="preserve"> observation</w:t>
      </w:r>
      <w:r>
        <w:t>s</w:t>
      </w:r>
      <w:r w:rsidR="004A2F70">
        <w:t xml:space="preserve"> w</w:t>
      </w:r>
      <w:r>
        <w:t>ere</w:t>
      </w:r>
      <w:r w:rsidR="004A2F70">
        <w:t xml:space="preserve"> conducted</w:t>
      </w:r>
      <w:r w:rsidR="00195AC6">
        <w:t xml:space="preserve"> discretely</w:t>
      </w:r>
      <w:r w:rsidR="004A2F70">
        <w:t xml:space="preserve"> </w:t>
      </w:r>
      <w:r w:rsidR="00195AC6">
        <w:t xml:space="preserve">by a single researcher </w:t>
      </w:r>
      <w:r w:rsidR="00B556A3">
        <w:t>walk</w:t>
      </w:r>
      <w:r w:rsidR="0060581C">
        <w:t>ing</w:t>
      </w:r>
      <w:r w:rsidR="00177A55">
        <w:t xml:space="preserve"> </w:t>
      </w:r>
      <w:r w:rsidR="00B556A3">
        <w:t>around</w:t>
      </w:r>
      <w:r w:rsidR="004A2F70">
        <w:t xml:space="preserve"> the </w:t>
      </w:r>
      <w:r w:rsidR="00B556A3">
        <w:t>c</w:t>
      </w:r>
      <w:r w:rsidR="004A2F70">
        <w:t>hapel</w:t>
      </w:r>
      <w:r w:rsidR="00195AC6">
        <w:t>. Two</w:t>
      </w:r>
      <w:r w:rsidR="00590AB9">
        <w:t xml:space="preserve"> of the</w:t>
      </w:r>
      <w:r w:rsidR="00195AC6">
        <w:t xml:space="preserve"> observations</w:t>
      </w:r>
      <w:r w:rsidR="004A2F70">
        <w:t xml:space="preserve"> </w:t>
      </w:r>
      <w:r w:rsidR="00195AC6">
        <w:t>took place</w:t>
      </w:r>
      <w:r>
        <w:t xml:space="preserve"> on the festival Saturday and two </w:t>
      </w:r>
      <w:r w:rsidR="004A2F70">
        <w:t xml:space="preserve">on </w:t>
      </w:r>
      <w:r w:rsidR="00C552FC">
        <w:t>Advent</w:t>
      </w:r>
      <w:r w:rsidR="003E446D">
        <w:t xml:space="preserve"> </w:t>
      </w:r>
      <w:r w:rsidR="004A2F70">
        <w:t>Su</w:t>
      </w:r>
      <w:r>
        <w:t>n</w:t>
      </w:r>
      <w:r w:rsidR="004A2F70">
        <w:t>day</w:t>
      </w:r>
      <w:r>
        <w:t>.</w:t>
      </w:r>
      <w:r w:rsidR="00E26C95">
        <w:t xml:space="preserve"> </w:t>
      </w:r>
      <w:r w:rsidR="00553154">
        <w:t>A</w:t>
      </w:r>
      <w:r w:rsidR="00E26C95">
        <w:t xml:space="preserve"> pilot observation had been planned for a weekday evening</w:t>
      </w:r>
      <w:r w:rsidR="0060581C">
        <w:t xml:space="preserve"> during the festival</w:t>
      </w:r>
      <w:r w:rsidR="00E26C95">
        <w:t>, but it rapidly</w:t>
      </w:r>
      <w:r w:rsidR="00590AB9">
        <w:t xml:space="preserve"> became</w:t>
      </w:r>
      <w:r w:rsidR="00E26C95">
        <w:t xml:space="preserve"> evident that in the semi-darkness of the chapel no-one </w:t>
      </w:r>
      <w:r w:rsidR="00195AC6">
        <w:t xml:space="preserve">(however determined) </w:t>
      </w:r>
      <w:r w:rsidR="00E26C95">
        <w:t>could read prayers</w:t>
      </w:r>
      <w:r w:rsidR="00195AC6">
        <w:t xml:space="preserve"> h</w:t>
      </w:r>
      <w:r w:rsidR="00553154">
        <w:t>u</w:t>
      </w:r>
      <w:r w:rsidR="00195AC6">
        <w:t xml:space="preserve">ng on </w:t>
      </w:r>
      <w:r w:rsidR="00506FA0">
        <w:t xml:space="preserve">branches of the </w:t>
      </w:r>
      <w:r w:rsidR="00195AC6">
        <w:t>prayer tree</w:t>
      </w:r>
      <w:r w:rsidR="00E26C95">
        <w:t>.</w:t>
      </w:r>
    </w:p>
    <w:p w14:paraId="2C68C80B" w14:textId="29551AC1" w:rsidR="008E7580" w:rsidRDefault="00E26C95" w:rsidP="00F92104">
      <w:pPr>
        <w:spacing w:line="480" w:lineRule="auto"/>
      </w:pPr>
      <w:r>
        <w:t xml:space="preserve"> </w:t>
      </w:r>
      <w:r>
        <w:tab/>
      </w:r>
      <w:r w:rsidR="00C97DFC">
        <w:t>During each observation period, two hand tally counters were used to record</w:t>
      </w:r>
      <w:r w:rsidR="0053576E">
        <w:t xml:space="preserve"> </w:t>
      </w:r>
      <w:r>
        <w:t xml:space="preserve">the number of adults who entered the chapel </w:t>
      </w:r>
      <w:r w:rsidR="00E83E94">
        <w:t>(</w:t>
      </w:r>
      <w:r w:rsidR="00C552FC">
        <w:t xml:space="preserve">from </w:t>
      </w:r>
      <w:r w:rsidR="00E83E94">
        <w:t xml:space="preserve">either </w:t>
      </w:r>
      <w:r w:rsidR="00C552FC">
        <w:t>direction</w:t>
      </w:r>
      <w:r w:rsidR="00E83E94">
        <w:t xml:space="preserve">) </w:t>
      </w:r>
      <w:r>
        <w:t>and the number of adults who p</w:t>
      </w:r>
      <w:r w:rsidR="00E83E94">
        <w:t>aus</w:t>
      </w:r>
      <w:r>
        <w:t xml:space="preserve">ed </w:t>
      </w:r>
      <w:r w:rsidR="00E83E94">
        <w:t xml:space="preserve">at the prayer tree </w:t>
      </w:r>
      <w:r>
        <w:t xml:space="preserve">and read at least one prayer </w:t>
      </w:r>
      <w:r w:rsidR="00E83E94">
        <w:t>hung</w:t>
      </w:r>
      <w:r>
        <w:t xml:space="preserve"> ther</w:t>
      </w:r>
      <w:r w:rsidR="00E83E94">
        <w:t>e</w:t>
      </w:r>
      <w:r>
        <w:t>.</w:t>
      </w:r>
      <w:r w:rsidR="00816952">
        <w:t xml:space="preserve"> </w:t>
      </w:r>
      <w:r w:rsidR="0060581C">
        <w:t>Observations did not encompass t</w:t>
      </w:r>
      <w:r w:rsidR="00553154">
        <w:t xml:space="preserve">he activity of </w:t>
      </w:r>
      <w:r w:rsidR="00177A55">
        <w:t xml:space="preserve">any </w:t>
      </w:r>
      <w:r w:rsidR="00553154">
        <w:t>c</w:t>
      </w:r>
      <w:r w:rsidR="00FF35A1">
        <w:t>hildren</w:t>
      </w:r>
      <w:r w:rsidR="00177A55">
        <w:t xml:space="preserve"> or young people</w:t>
      </w:r>
      <w:r w:rsidR="00FF35A1">
        <w:t xml:space="preserve"> </w:t>
      </w:r>
      <w:r w:rsidR="00553154">
        <w:t>in the chapel</w:t>
      </w:r>
      <w:r w:rsidR="00FF35A1">
        <w:t xml:space="preserve">. </w:t>
      </w:r>
      <w:r w:rsidR="000204B9">
        <w:t xml:space="preserve">After each </w:t>
      </w:r>
      <w:r w:rsidR="00FF35A1">
        <w:t xml:space="preserve">30-minute </w:t>
      </w:r>
      <w:r w:rsidR="00177A55">
        <w:lastRenderedPageBreak/>
        <w:t xml:space="preserve">observation </w:t>
      </w:r>
      <w:r w:rsidR="00FF35A1">
        <w:t>period</w:t>
      </w:r>
      <w:r w:rsidR="000204B9">
        <w:t xml:space="preserve">, </w:t>
      </w:r>
      <w:r w:rsidR="00C01D38">
        <w:t>a journal was used to record</w:t>
      </w:r>
      <w:r w:rsidR="00816952">
        <w:t xml:space="preserve"> </w:t>
      </w:r>
      <w:r w:rsidR="00FF35A1">
        <w:t xml:space="preserve">any </w:t>
      </w:r>
      <w:r w:rsidR="00816952">
        <w:t xml:space="preserve">other </w:t>
      </w:r>
      <w:r w:rsidR="00C01D38">
        <w:t>notable</w:t>
      </w:r>
      <w:r w:rsidR="00816952">
        <w:t xml:space="preserve"> acti</w:t>
      </w:r>
      <w:r w:rsidR="001C5D6C">
        <w:t>ons</w:t>
      </w:r>
      <w:r w:rsidR="00816952">
        <w:t xml:space="preserve"> </w:t>
      </w:r>
      <w:r w:rsidR="00C01D38">
        <w:t xml:space="preserve">observed </w:t>
      </w:r>
      <w:r w:rsidR="00816952">
        <w:t>around the prayer tree.</w:t>
      </w:r>
    </w:p>
    <w:p w14:paraId="07075C20" w14:textId="77777777" w:rsidR="003C6546" w:rsidRDefault="00CA022A" w:rsidP="00E8314C">
      <w:pPr>
        <w:spacing w:line="480" w:lineRule="auto"/>
        <w:rPr>
          <w:b/>
        </w:rPr>
      </w:pPr>
      <w:r>
        <w:rPr>
          <w:b/>
        </w:rPr>
        <w:t>Findings</w:t>
      </w:r>
    </w:p>
    <w:p w14:paraId="4065F97D" w14:textId="13148356" w:rsidR="00077B06" w:rsidRDefault="00590AB9" w:rsidP="004A2F70">
      <w:pPr>
        <w:spacing w:line="480" w:lineRule="auto"/>
      </w:pPr>
      <w:r>
        <w:t xml:space="preserve">The </w:t>
      </w:r>
      <w:r w:rsidR="00FF35A1">
        <w:t xml:space="preserve">four separate </w:t>
      </w:r>
      <w:r>
        <w:t xml:space="preserve">observations provided a snapshot of activity </w:t>
      </w:r>
      <w:r w:rsidR="00C95EF7">
        <w:t xml:space="preserve">in the chapel and </w:t>
      </w:r>
      <w:r w:rsidR="00DC3C4F">
        <w:t>around the prayer tree</w:t>
      </w:r>
      <w:r>
        <w:t xml:space="preserve"> during the two busiest days of the festival. </w:t>
      </w:r>
      <w:r w:rsidR="00A805E9">
        <w:t>Th</w:t>
      </w:r>
      <w:r w:rsidR="00C95EF7">
        <w:t>e chapel</w:t>
      </w:r>
      <w:r w:rsidR="00A805E9">
        <w:t xml:space="preserve"> was transitional space: it led to and from the chancel displays, </w:t>
      </w:r>
      <w:r w:rsidR="00C552FC">
        <w:t xml:space="preserve">and to and from </w:t>
      </w:r>
      <w:r w:rsidR="00A805E9">
        <w:t xml:space="preserve">the </w:t>
      </w:r>
      <w:r w:rsidR="00FE42BE">
        <w:t xml:space="preserve">ice </w:t>
      </w:r>
      <w:r w:rsidR="00A805E9">
        <w:t xml:space="preserve">rink, </w:t>
      </w:r>
      <w:r w:rsidR="00390B57">
        <w:t>toboggan</w:t>
      </w:r>
      <w:r w:rsidR="00A805E9">
        <w:t xml:space="preserve"> </w:t>
      </w:r>
      <w:proofErr w:type="gramStart"/>
      <w:r w:rsidR="00A805E9">
        <w:t>run</w:t>
      </w:r>
      <w:proofErr w:type="gramEnd"/>
      <w:r w:rsidR="00A805E9">
        <w:t xml:space="preserve"> and aisle displays. </w:t>
      </w:r>
      <w:r w:rsidR="00506FA0">
        <w:t>A</w:t>
      </w:r>
      <w:r w:rsidR="00013002">
        <w:t xml:space="preserve"> </w:t>
      </w:r>
      <w:r w:rsidR="00816952">
        <w:t>gentle</w:t>
      </w:r>
      <w:r w:rsidR="00B95A20">
        <w:t xml:space="preserve"> stream</w:t>
      </w:r>
      <w:r w:rsidR="00924B10">
        <w:t xml:space="preserve"> </w:t>
      </w:r>
      <w:r w:rsidR="004A2F70">
        <w:t xml:space="preserve">of </w:t>
      </w:r>
      <w:r w:rsidR="00FE42BE">
        <w:t>festivalgoers</w:t>
      </w:r>
      <w:r w:rsidR="004A2F70">
        <w:t xml:space="preserve"> </w:t>
      </w:r>
      <w:r w:rsidR="00C95EF7">
        <w:t xml:space="preserve">(individuals and family groups) </w:t>
      </w:r>
      <w:r w:rsidR="00584F50">
        <w:t>wander</w:t>
      </w:r>
      <w:r w:rsidR="00076A14">
        <w:t>ed</w:t>
      </w:r>
      <w:r w:rsidR="00584F50">
        <w:t xml:space="preserve"> </w:t>
      </w:r>
      <w:r w:rsidR="00FB6FAC">
        <w:t xml:space="preserve">at their own pace </w:t>
      </w:r>
      <w:r w:rsidR="00584F50">
        <w:t>in and out</w:t>
      </w:r>
      <w:r w:rsidR="00816952">
        <w:t xml:space="preserve"> </w:t>
      </w:r>
      <w:r w:rsidR="00177A55">
        <w:t>of the chapel</w:t>
      </w:r>
      <w:r w:rsidR="00630382">
        <w:t>:</w:t>
      </w:r>
      <w:r w:rsidR="00BE255B">
        <w:t xml:space="preserve"> </w:t>
      </w:r>
      <w:r w:rsidR="00506FA0">
        <w:t>r</w:t>
      </w:r>
      <w:r w:rsidR="00816952">
        <w:t>oughly equal numbers enter</w:t>
      </w:r>
      <w:r w:rsidR="00630382">
        <w:t>ed</w:t>
      </w:r>
      <w:r w:rsidR="00816952">
        <w:t xml:space="preserve"> from the </w:t>
      </w:r>
      <w:r w:rsidR="009E7CBF">
        <w:t>c</w:t>
      </w:r>
      <w:r w:rsidR="00816952">
        <w:t xml:space="preserve">hancel as from the </w:t>
      </w:r>
      <w:r w:rsidR="00BE255B">
        <w:t xml:space="preserve">south </w:t>
      </w:r>
      <w:r w:rsidR="00816952">
        <w:t>aisle.</w:t>
      </w:r>
      <w:r w:rsidR="00584F50">
        <w:t xml:space="preserve"> </w:t>
      </w:r>
      <w:r w:rsidR="00C95EF7">
        <w:t>The space was not accessible to all</w:t>
      </w:r>
      <w:r w:rsidR="00630382">
        <w:t>;</w:t>
      </w:r>
      <w:r w:rsidR="00C95EF7">
        <w:t xml:space="preserve"> and o</w:t>
      </w:r>
      <w:r w:rsidR="00816952">
        <w:t xml:space="preserve">ne person with a pushchair </w:t>
      </w:r>
      <w:r w:rsidR="009F5697">
        <w:t xml:space="preserve">and one wheelchair user </w:t>
      </w:r>
      <w:r w:rsidR="00816952">
        <w:t>w</w:t>
      </w:r>
      <w:r w:rsidR="009F5697">
        <w:t>ere</w:t>
      </w:r>
      <w:r w:rsidR="00816952">
        <w:t xml:space="preserve"> </w:t>
      </w:r>
      <w:r w:rsidR="00506FA0">
        <w:t xml:space="preserve">seen to be </w:t>
      </w:r>
      <w:r w:rsidR="00816952">
        <w:t xml:space="preserve">deterred by the steps. </w:t>
      </w:r>
      <w:r w:rsidR="00C97DFC">
        <w:t>T</w:t>
      </w:r>
      <w:r w:rsidR="00584F50">
        <w:t>here was no structured pathway to follow</w:t>
      </w:r>
      <w:r w:rsidR="00C97DFC">
        <w:t xml:space="preserve"> inside the chapel</w:t>
      </w:r>
      <w:r w:rsidR="002C0AA7">
        <w:t>:</w:t>
      </w:r>
      <w:r w:rsidR="00584F50">
        <w:t xml:space="preserve"> it was up to the individual </w:t>
      </w:r>
      <w:r w:rsidR="001C5D6C">
        <w:t>visito</w:t>
      </w:r>
      <w:r w:rsidR="00584F50">
        <w:t>r to decide</w:t>
      </w:r>
      <w:r w:rsidR="00506FA0">
        <w:t xml:space="preserve"> what to look at</w:t>
      </w:r>
      <w:r w:rsidR="009F5697">
        <w:t>, in what order,</w:t>
      </w:r>
      <w:r w:rsidR="00506FA0">
        <w:t xml:space="preserve"> and</w:t>
      </w:r>
      <w:r w:rsidR="00584F50">
        <w:t xml:space="preserve"> how long to spend there.</w:t>
      </w:r>
      <w:r w:rsidR="00C552FC">
        <w:t xml:space="preserve"> </w:t>
      </w:r>
      <w:r w:rsidR="002A33A9">
        <w:t xml:space="preserve">Most people glanced at each decorated tree in turn; and </w:t>
      </w:r>
      <w:r w:rsidR="001C5D6C">
        <w:t>it was common for visitors to take</w:t>
      </w:r>
      <w:r w:rsidR="002A33A9">
        <w:t xml:space="preserve"> smartphone photographs of certain trees, sometimes with a companion or family member posing beside the</w:t>
      </w:r>
      <w:r w:rsidR="001C5D6C">
        <w:t xml:space="preserve"> </w:t>
      </w:r>
      <w:r w:rsidR="002A33A9">
        <w:t>tree</w:t>
      </w:r>
      <w:r w:rsidR="001C5D6C">
        <w:t xml:space="preserve"> that was the focus of their interest</w:t>
      </w:r>
      <w:r w:rsidR="002A33A9">
        <w:t xml:space="preserve">. </w:t>
      </w:r>
      <w:r w:rsidR="0060581C">
        <w:t>T</w:t>
      </w:r>
      <w:r w:rsidR="00816952">
        <w:t>he loud music and sounds of excitement and laughter</w:t>
      </w:r>
      <w:r w:rsidR="0060581C">
        <w:t xml:space="preserve"> were audible in the chapel</w:t>
      </w:r>
      <w:r w:rsidR="00106406">
        <w:t>;</w:t>
      </w:r>
      <w:r w:rsidR="00816952">
        <w:t xml:space="preserve"> </w:t>
      </w:r>
      <w:r w:rsidR="00106406">
        <w:t>n</w:t>
      </w:r>
      <w:r w:rsidR="00816952">
        <w:t>onetheless, it appeared possible</w:t>
      </w:r>
      <w:r w:rsidR="0060581C">
        <w:t xml:space="preserve"> for</w:t>
      </w:r>
      <w:r w:rsidR="009F5697">
        <w:t xml:space="preserve"> people </w:t>
      </w:r>
      <w:r w:rsidR="00816952">
        <w:t>to pause and</w:t>
      </w:r>
      <w:r w:rsidR="00584F50">
        <w:t xml:space="preserve"> engage in private contemplation</w:t>
      </w:r>
      <w:r w:rsidR="00506FA0">
        <w:t xml:space="preserve"> around the prayer tree</w:t>
      </w:r>
      <w:r w:rsidR="0060581C">
        <w:t>, if they wished</w:t>
      </w:r>
      <w:r w:rsidR="00924B10">
        <w:t xml:space="preserve">. </w:t>
      </w:r>
    </w:p>
    <w:p w14:paraId="2320FD4A" w14:textId="0E4551AC" w:rsidR="00D0402D" w:rsidRDefault="00506FA0" w:rsidP="00D0402D">
      <w:pPr>
        <w:spacing w:line="480" w:lineRule="auto"/>
      </w:pPr>
      <w:r>
        <w:tab/>
      </w:r>
      <w:r w:rsidR="001C5D6C">
        <w:t xml:space="preserve">During the two </w:t>
      </w:r>
      <w:r w:rsidR="00FE42BE">
        <w:t>hours</w:t>
      </w:r>
      <w:r w:rsidR="001C5D6C">
        <w:t xml:space="preserve"> of observations, a total of 207 adults entered the chapel. The </w:t>
      </w:r>
      <w:r w:rsidR="00FF35A1">
        <w:t>Sunday</w:t>
      </w:r>
      <w:r w:rsidR="001C5D6C">
        <w:t xml:space="preserve"> sessions were</w:t>
      </w:r>
      <w:r w:rsidR="00FF35A1">
        <w:t xml:space="preserve"> busier than </w:t>
      </w:r>
      <w:r w:rsidR="001C5D6C">
        <w:t xml:space="preserve">the </w:t>
      </w:r>
      <w:r w:rsidR="00FF35A1">
        <w:t>Saturday</w:t>
      </w:r>
      <w:r w:rsidR="001C5D6C">
        <w:t xml:space="preserve"> sessions</w:t>
      </w:r>
      <w:r w:rsidR="00FF35A1">
        <w:t>.</w:t>
      </w:r>
      <w:r w:rsidR="001C5D6C">
        <w:t xml:space="preserve"> In total, 83 adults (40%)</w:t>
      </w:r>
      <w:r>
        <w:t xml:space="preserve"> read at least one prayer hung by someone else on the prayer tree</w:t>
      </w:r>
      <w:r w:rsidR="001C5D6C">
        <w:t xml:space="preserve">. </w:t>
      </w:r>
      <w:r w:rsidR="00D0402D">
        <w:t xml:space="preserve">Of those who read others’ prayers, most appeared to read one or two cards at random; </w:t>
      </w:r>
      <w:r w:rsidR="002C0AA7">
        <w:t>however</w:t>
      </w:r>
      <w:r w:rsidR="00D0402D">
        <w:t xml:space="preserve">, during each observation, a small number of people paused for a few minutes and studied several cards. A casual </w:t>
      </w:r>
      <w:r w:rsidR="00FF35A1">
        <w:t xml:space="preserve">conversation </w:t>
      </w:r>
      <w:r w:rsidR="00D0402D">
        <w:t xml:space="preserve">with a </w:t>
      </w:r>
      <w:r w:rsidR="00FE42BE">
        <w:t>festivalgoer</w:t>
      </w:r>
      <w:r w:rsidR="00D0402D">
        <w:t xml:space="preserve"> in the refreshments area</w:t>
      </w:r>
      <w:r w:rsidR="001C5D6C">
        <w:t xml:space="preserve"> on</w:t>
      </w:r>
      <w:r w:rsidR="00D0402D">
        <w:t xml:space="preserve"> the Saturday morning suggested that reading others’ </w:t>
      </w:r>
      <w:r w:rsidR="00B74A62">
        <w:t>heartfelt offe</w:t>
      </w:r>
      <w:r w:rsidR="00D0402D">
        <w:t>r</w:t>
      </w:r>
      <w:r w:rsidR="00B74A62">
        <w:t>ing</w:t>
      </w:r>
      <w:r w:rsidR="00D0402D">
        <w:t xml:space="preserve">s on the prayer tree </w:t>
      </w:r>
      <w:r w:rsidR="00FF35A1">
        <w:t>could be</w:t>
      </w:r>
      <w:r w:rsidR="00D0402D">
        <w:t xml:space="preserve"> a deeply moving experience.</w:t>
      </w:r>
    </w:p>
    <w:p w14:paraId="16709EF2" w14:textId="569FABAF" w:rsidR="00193AC1" w:rsidRDefault="00D0402D" w:rsidP="00C51BA3">
      <w:pPr>
        <w:spacing w:line="480" w:lineRule="auto"/>
      </w:pPr>
      <w:r>
        <w:lastRenderedPageBreak/>
        <w:t xml:space="preserve"> </w:t>
      </w:r>
      <w:r>
        <w:tab/>
        <w:t>Most</w:t>
      </w:r>
      <w:r w:rsidR="00BE255B">
        <w:t xml:space="preserve"> visitors</w:t>
      </w:r>
      <w:r>
        <w:t xml:space="preserve"> who </w:t>
      </w:r>
      <w:r w:rsidR="00B74A62">
        <w:t xml:space="preserve">were observed to </w:t>
      </w:r>
      <w:r>
        <w:t>read prayers hanging on the prayer tree did not proceed to write a prayer themselves.</w:t>
      </w:r>
      <w:r w:rsidR="00106406">
        <w:tab/>
        <w:t>In one session, one individual composed a prayer and attached it to the regular prayer board</w:t>
      </w:r>
      <w:r w:rsidR="0060581C">
        <w:t xml:space="preserve"> in the chapel</w:t>
      </w:r>
      <w:r w:rsidR="00106406">
        <w:t>.</w:t>
      </w:r>
      <w:r>
        <w:t xml:space="preserve"> </w:t>
      </w:r>
      <w:r w:rsidR="00BA2153">
        <w:t>A few people looked at the Bible in front of the prayer tree, sometimes turning</w:t>
      </w:r>
      <w:r w:rsidR="001C5D6C">
        <w:t xml:space="preserve"> pages before</w:t>
      </w:r>
      <w:r w:rsidR="00BA2153">
        <w:t xml:space="preserve"> flipping back </w:t>
      </w:r>
      <w:r w:rsidR="001C5D6C">
        <w:t xml:space="preserve">to John </w:t>
      </w:r>
      <w:r w:rsidR="00390B57">
        <w:t>c</w:t>
      </w:r>
      <w:r w:rsidR="001C5D6C">
        <w:t>hapter 1</w:t>
      </w:r>
      <w:r w:rsidR="00BA2153">
        <w:t>.</w:t>
      </w:r>
      <w:r w:rsidR="001C5D6C">
        <w:t xml:space="preserve"> At one observation</w:t>
      </w:r>
      <w:r w:rsidR="00C05C3E">
        <w:t>, a</w:t>
      </w:r>
      <w:r w:rsidR="0060581C">
        <w:t xml:space="preserve"> </w:t>
      </w:r>
      <w:r w:rsidR="009F5697">
        <w:t xml:space="preserve">prayer author </w:t>
      </w:r>
      <w:r w:rsidR="002A33A9">
        <w:t xml:space="preserve">was observed to </w:t>
      </w:r>
      <w:r w:rsidR="004A5727">
        <w:t>wr</w:t>
      </w:r>
      <w:r w:rsidR="002A33A9">
        <w:t>i</w:t>
      </w:r>
      <w:r w:rsidR="004A5727">
        <w:t xml:space="preserve">te and </w:t>
      </w:r>
      <w:r w:rsidR="009F5697">
        <w:t>h</w:t>
      </w:r>
      <w:r w:rsidR="002A33A9">
        <w:t>a</w:t>
      </w:r>
      <w:r w:rsidR="009F5697">
        <w:t>ng a prayer and then</w:t>
      </w:r>
      <w:r w:rsidR="008C15B1">
        <w:t>, using a smartphone,</w:t>
      </w:r>
      <w:r w:rsidR="009F5697">
        <w:t xml:space="preserve"> </w:t>
      </w:r>
      <w:r w:rsidR="002A33A9">
        <w:t xml:space="preserve">to </w:t>
      </w:r>
      <w:r w:rsidR="009F5697">
        <w:t>t</w:t>
      </w:r>
      <w:r w:rsidR="002A33A9">
        <w:t>a</w:t>
      </w:r>
      <w:r w:rsidR="009F5697">
        <w:t>k</w:t>
      </w:r>
      <w:r w:rsidR="002A33A9">
        <w:t>e</w:t>
      </w:r>
      <w:r w:rsidR="009F5697">
        <w:t xml:space="preserve"> a close-up photograph of the</w:t>
      </w:r>
      <w:r w:rsidR="00C97DFC">
        <w:t>ir</w:t>
      </w:r>
      <w:r w:rsidR="009F5697">
        <w:t xml:space="preserve"> card </w:t>
      </w:r>
      <w:r w:rsidR="002C0AA7">
        <w:t>on the</w:t>
      </w:r>
      <w:r w:rsidR="009F5697">
        <w:t xml:space="preserve"> tree. </w:t>
      </w:r>
      <w:r w:rsidR="00C05C3E">
        <w:t xml:space="preserve">On another occasion, </w:t>
      </w:r>
      <w:r w:rsidR="004A5727">
        <w:t xml:space="preserve">one </w:t>
      </w:r>
      <w:r w:rsidR="00C05C3E">
        <w:t>visitor</w:t>
      </w:r>
      <w:r w:rsidR="004A5727">
        <w:t xml:space="preserve"> took several photographs of companions </w:t>
      </w:r>
      <w:r w:rsidR="00BE255B">
        <w:t xml:space="preserve">positioned </w:t>
      </w:r>
      <w:r w:rsidR="004A5727">
        <w:t>in front of the prayer tree.</w:t>
      </w:r>
    </w:p>
    <w:p w14:paraId="0E023BC6" w14:textId="29A4EFBB" w:rsidR="004A5727" w:rsidRDefault="004A5727" w:rsidP="00E8314C">
      <w:pPr>
        <w:spacing w:line="480" w:lineRule="auto"/>
        <w:rPr>
          <w:b/>
        </w:rPr>
      </w:pPr>
      <w:r>
        <w:rPr>
          <w:b/>
        </w:rPr>
        <w:t xml:space="preserve">Discussion and </w:t>
      </w:r>
      <w:r w:rsidR="00193AC1">
        <w:rPr>
          <w:b/>
        </w:rPr>
        <w:t>c</w:t>
      </w:r>
      <w:r w:rsidR="003C6546">
        <w:rPr>
          <w:b/>
        </w:rPr>
        <w:t>onclusion</w:t>
      </w:r>
    </w:p>
    <w:p w14:paraId="06BBE21E" w14:textId="7A96B352" w:rsidR="00BC356D" w:rsidRDefault="00891D6C" w:rsidP="00E052F9">
      <w:pPr>
        <w:spacing w:line="480" w:lineRule="auto"/>
      </w:pPr>
      <w:r>
        <w:t xml:space="preserve">Studies of prayer content left in prayer facilities of public spaces </w:t>
      </w:r>
      <w:r w:rsidR="00BA2153">
        <w:t>may</w:t>
      </w:r>
      <w:r>
        <w:t xml:space="preserve"> </w:t>
      </w:r>
      <w:r w:rsidR="00B74A62">
        <w:t>assume</w:t>
      </w:r>
      <w:r>
        <w:t xml:space="preserve"> or infer the practice of reading other people’s prayers</w:t>
      </w:r>
      <w:r w:rsidR="00E2698E">
        <w:t xml:space="preserve"> in those contexts</w:t>
      </w:r>
      <w:r w:rsidR="00B22E1F">
        <w:t xml:space="preserve">. </w:t>
      </w:r>
      <w:r w:rsidR="00A11CFF">
        <w:t xml:space="preserve">Cadge and </w:t>
      </w:r>
      <w:proofErr w:type="spellStart"/>
      <w:r w:rsidR="00A11CFF">
        <w:t>Daglian</w:t>
      </w:r>
      <w:proofErr w:type="spellEnd"/>
      <w:r w:rsidR="00A11CFF">
        <w:t xml:space="preserve"> (2008) recommended that the copying phenomenon was worthy of examination in future studies. O’Reilly (1995) and ap </w:t>
      </w:r>
      <w:proofErr w:type="spellStart"/>
      <w:r w:rsidR="00A11CFF">
        <w:t>Siôn</w:t>
      </w:r>
      <w:proofErr w:type="spellEnd"/>
      <w:r w:rsidR="00A11CFF">
        <w:t xml:space="preserve"> (2017) found evidence of the solidarity of communities of pray-</w:t>
      </w:r>
      <w:proofErr w:type="spellStart"/>
      <w:r w:rsidR="00A11CFF">
        <w:t>ers</w:t>
      </w:r>
      <w:proofErr w:type="spellEnd"/>
      <w:r w:rsidR="00A11CFF">
        <w:t xml:space="preserve"> within the pages of spiral-bound prayer books in the setting of a hospital chapel and a cathedral respectively. </w:t>
      </w:r>
      <w:proofErr w:type="spellStart"/>
      <w:r>
        <w:t>Gilliat</w:t>
      </w:r>
      <w:proofErr w:type="spellEnd"/>
      <w:r>
        <w:t xml:space="preserve">-Ray’s </w:t>
      </w:r>
      <w:r w:rsidR="00B74A62">
        <w:t>(2005)</w:t>
      </w:r>
      <w:r w:rsidR="0060581C">
        <w:t xml:space="preserve"> ground-breaking mixed methods </w:t>
      </w:r>
      <w:r>
        <w:t>study of the use of the Prayer Space in the Millennium Dome in 2000</w:t>
      </w:r>
      <w:r w:rsidR="004F3700">
        <w:t xml:space="preserve"> reported on the reading of others’ prayers</w:t>
      </w:r>
      <w:r>
        <w:t xml:space="preserve"> but did not seek to quantify the phenomenon.  </w:t>
      </w:r>
      <w:r w:rsidR="002C03EA">
        <w:t>Th</w:t>
      </w:r>
      <w:r w:rsidR="007875E9">
        <w:t xml:space="preserve">e </w:t>
      </w:r>
      <w:r w:rsidR="006E1A6E">
        <w:t xml:space="preserve">aim </w:t>
      </w:r>
      <w:r w:rsidR="007875E9">
        <w:t>of th</w:t>
      </w:r>
      <w:r w:rsidR="00152EF8">
        <w:t>e</w:t>
      </w:r>
      <w:r>
        <w:t xml:space="preserve"> pilot</w:t>
      </w:r>
      <w:r w:rsidR="002C03EA">
        <w:t xml:space="preserve"> study</w:t>
      </w:r>
      <w:r w:rsidR="00152EF8">
        <w:t xml:space="preserve"> reported here</w:t>
      </w:r>
      <w:r w:rsidR="00B74A62">
        <w:t xml:space="preserve">, </w:t>
      </w:r>
      <w:r w:rsidR="00AE2BCD">
        <w:t xml:space="preserve">conducted in the prayer facility of a church Christmas </w:t>
      </w:r>
      <w:r w:rsidR="00C05C3E">
        <w:t>t</w:t>
      </w:r>
      <w:r w:rsidR="00AE2BCD">
        <w:t xml:space="preserve">ree </w:t>
      </w:r>
      <w:r w:rsidR="00C05C3E">
        <w:t>f</w:t>
      </w:r>
      <w:r w:rsidR="00AE2BCD">
        <w:t>estival</w:t>
      </w:r>
      <w:r w:rsidR="00B74A62">
        <w:t>,</w:t>
      </w:r>
      <w:r w:rsidR="002C03EA">
        <w:t xml:space="preserve"> </w:t>
      </w:r>
      <w:r w:rsidR="007875E9">
        <w:t>w</w:t>
      </w:r>
      <w:r>
        <w:t xml:space="preserve">as </w:t>
      </w:r>
      <w:r w:rsidR="00D0402D">
        <w:t xml:space="preserve">two-fold: to pilot an ethnographic method of enquiry in a </w:t>
      </w:r>
      <w:r w:rsidR="00AE2BCD">
        <w:t xml:space="preserve">public </w:t>
      </w:r>
      <w:r w:rsidR="00D0402D">
        <w:t>prayer facility and</w:t>
      </w:r>
      <w:r w:rsidR="00AE2BCD">
        <w:t xml:space="preserve"> </w:t>
      </w:r>
      <w:r>
        <w:t>to d</w:t>
      </w:r>
      <w:r w:rsidR="004F3700">
        <w:t>emonstrate</w:t>
      </w:r>
      <w:r>
        <w:t xml:space="preserve"> whether</w:t>
      </w:r>
      <w:r w:rsidR="002C03EA">
        <w:t xml:space="preserve"> </w:t>
      </w:r>
      <w:r w:rsidR="00D0402D">
        <w:t>the</w:t>
      </w:r>
      <w:r w:rsidR="00B74A62">
        <w:t xml:space="preserve"> putative</w:t>
      </w:r>
      <w:r w:rsidR="00D0402D">
        <w:t xml:space="preserve"> phenomenon </w:t>
      </w:r>
      <w:r>
        <w:t>o</w:t>
      </w:r>
      <w:r w:rsidR="00D0402D">
        <w:t>f</w:t>
      </w:r>
      <w:r>
        <w:t xml:space="preserve"> read</w:t>
      </w:r>
      <w:r w:rsidR="00D0402D">
        <w:t>ing</w:t>
      </w:r>
      <w:r>
        <w:t xml:space="preserve"> other people’s prayers posted in public prayer facilities</w:t>
      </w:r>
      <w:r w:rsidR="00D0402D">
        <w:t xml:space="preserve"> is </w:t>
      </w:r>
      <w:r w:rsidR="00B74A62">
        <w:t xml:space="preserve">observable and </w:t>
      </w:r>
      <w:r w:rsidR="00152EF8">
        <w:t>th</w:t>
      </w:r>
      <w:r w:rsidR="00BE255B">
        <w:t>us</w:t>
      </w:r>
      <w:r w:rsidR="00152EF8">
        <w:t xml:space="preserve"> </w:t>
      </w:r>
      <w:r w:rsidR="00D0402D">
        <w:t>quantifiable</w:t>
      </w:r>
      <w:r>
        <w:t xml:space="preserve">. The data gathered </w:t>
      </w:r>
      <w:r w:rsidR="00B22E1F">
        <w:t>over</w:t>
      </w:r>
      <w:r>
        <w:t xml:space="preserve"> a total of two hours</w:t>
      </w:r>
      <w:r w:rsidR="00B22E1F">
        <w:t xml:space="preserve"> in close proximity to </w:t>
      </w:r>
      <w:r>
        <w:t>the</w:t>
      </w:r>
      <w:r w:rsidR="00152EF8">
        <w:t xml:space="preserve"> </w:t>
      </w:r>
      <w:r>
        <w:t xml:space="preserve">prayer </w:t>
      </w:r>
      <w:r w:rsidR="00B22E1F">
        <w:t>tree</w:t>
      </w:r>
      <w:r>
        <w:t xml:space="preserve"> </w:t>
      </w:r>
      <w:r w:rsidR="00B22E1F">
        <w:t>indicate that the phenomenon is</w:t>
      </w:r>
      <w:r w:rsidR="004C3185">
        <w:t xml:space="preserve"> indeed</w:t>
      </w:r>
      <w:r w:rsidR="00B22E1F">
        <w:t xml:space="preserve"> observable</w:t>
      </w:r>
      <w:r w:rsidR="00BC356D">
        <w:t>:</w:t>
      </w:r>
      <w:r w:rsidR="00B22E1F">
        <w:t xml:space="preserve"> </w:t>
      </w:r>
      <w:r w:rsidR="00B74A62">
        <w:t xml:space="preserve">on average, four in </w:t>
      </w:r>
      <w:r w:rsidR="00BC3615">
        <w:t xml:space="preserve">every </w:t>
      </w:r>
      <w:r w:rsidR="00B74A62">
        <w:t>ten</w:t>
      </w:r>
      <w:r w:rsidR="00B22E1F">
        <w:t xml:space="preserve"> adults in the chapel where the prayer tree was sited read at least one prayer hung </w:t>
      </w:r>
      <w:r w:rsidR="00630382">
        <w:t>there</w:t>
      </w:r>
      <w:r w:rsidR="00BE255B">
        <w:t xml:space="preserve"> </w:t>
      </w:r>
      <w:r w:rsidR="00B22E1F">
        <w:t xml:space="preserve">by someone else.  </w:t>
      </w:r>
    </w:p>
    <w:p w14:paraId="70DE3B70" w14:textId="5BEDD573" w:rsidR="003C6546" w:rsidRDefault="00C05C3E" w:rsidP="00BC356D">
      <w:pPr>
        <w:spacing w:line="480" w:lineRule="auto"/>
        <w:ind w:firstLine="720"/>
        <w:rPr>
          <w:b/>
        </w:rPr>
      </w:pPr>
      <w:r>
        <w:t>Perhaps many</w:t>
      </w:r>
      <w:r w:rsidR="00B22E1F">
        <w:t xml:space="preserve"> people who read prayers </w:t>
      </w:r>
      <w:r w:rsidR="00630382">
        <w:t xml:space="preserve">were </w:t>
      </w:r>
      <w:r w:rsidR="00B22E1F">
        <w:t xml:space="preserve">simply </w:t>
      </w:r>
      <w:r w:rsidR="00202E08">
        <w:t>inspect</w:t>
      </w:r>
      <w:r w:rsidR="00630382">
        <w:t>ing</w:t>
      </w:r>
      <w:r w:rsidR="005C6553">
        <w:t xml:space="preserve"> the prayer tree in</w:t>
      </w:r>
      <w:r w:rsidR="00B22E1F">
        <w:t xml:space="preserve"> the same way as they </w:t>
      </w:r>
      <w:r w:rsidR="00BC3615">
        <w:t>scrutinized</w:t>
      </w:r>
      <w:r w:rsidR="00B22E1F">
        <w:t xml:space="preserve"> decorated Christmas trees </w:t>
      </w:r>
      <w:r w:rsidR="00B74A62">
        <w:t>nearby</w:t>
      </w:r>
      <w:r w:rsidR="00202E08">
        <w:t>; and,</w:t>
      </w:r>
      <w:r w:rsidR="00B22E1F">
        <w:t xml:space="preserve"> </w:t>
      </w:r>
      <w:r>
        <w:t>after</w:t>
      </w:r>
      <w:r w:rsidR="005C6553">
        <w:t xml:space="preserve"> </w:t>
      </w:r>
      <w:r w:rsidR="00152EF8">
        <w:t>focus</w:t>
      </w:r>
      <w:r>
        <w:t>ing</w:t>
      </w:r>
      <w:r w:rsidR="00152EF8">
        <w:t xml:space="preserve"> on</w:t>
      </w:r>
      <w:r w:rsidR="005C6553">
        <w:t xml:space="preserve"> a</w:t>
      </w:r>
      <w:r>
        <w:t xml:space="preserve"> </w:t>
      </w:r>
      <w:r w:rsidR="005C6553">
        <w:lastRenderedPageBreak/>
        <w:t>prayer</w:t>
      </w:r>
      <w:r w:rsidR="00EB0090">
        <w:t xml:space="preserve"> at random</w:t>
      </w:r>
      <w:r>
        <w:t>,</w:t>
      </w:r>
      <w:r w:rsidR="005C6553">
        <w:t xml:space="preserve"> </w:t>
      </w:r>
      <w:r w:rsidR="00BE255B">
        <w:t xml:space="preserve">they moved on </w:t>
      </w:r>
      <w:r w:rsidR="00E04AA2">
        <w:t>when</w:t>
      </w:r>
      <w:r w:rsidR="00BE255B">
        <w:t xml:space="preserve"> </w:t>
      </w:r>
      <w:r w:rsidR="00202E08">
        <w:t>t</w:t>
      </w:r>
      <w:r w:rsidR="005C6553">
        <w:t>heir interest</w:t>
      </w:r>
      <w:r w:rsidR="00152EF8">
        <w:t xml:space="preserve"> </w:t>
      </w:r>
      <w:r w:rsidR="003A006F">
        <w:t>was piqued by</w:t>
      </w:r>
      <w:r w:rsidR="005C6553">
        <w:t xml:space="preserve"> another display. </w:t>
      </w:r>
      <w:r w:rsidR="00B22E1F">
        <w:t>A few people lingered b</w:t>
      </w:r>
      <w:r w:rsidR="00B74A62">
        <w:t>eside</w:t>
      </w:r>
      <w:r w:rsidR="00B22E1F">
        <w:t xml:space="preserve"> the </w:t>
      </w:r>
      <w:r w:rsidR="00B74A62">
        <w:t xml:space="preserve">prayer </w:t>
      </w:r>
      <w:r w:rsidR="00B22E1F">
        <w:t>tree and read several prayers offered by others.</w:t>
      </w:r>
      <w:r w:rsidR="005C6553">
        <w:t xml:space="preserve"> </w:t>
      </w:r>
      <w:r w:rsidR="00E04AA2">
        <w:t>I</w:t>
      </w:r>
      <w:r w:rsidR="005C6553">
        <w:t xml:space="preserve">f reading was prompting </w:t>
      </w:r>
      <w:r w:rsidR="007D2576">
        <w:t xml:space="preserve">any </w:t>
      </w:r>
      <w:r w:rsidR="005C6553">
        <w:t xml:space="preserve">copying in this context, </w:t>
      </w:r>
      <w:r w:rsidR="00E04AA2">
        <w:t>it</w:t>
      </w:r>
      <w:r w:rsidR="005C6553">
        <w:t xml:space="preserve"> was not conspicuous</w:t>
      </w:r>
      <w:r>
        <w:t>. T</w:t>
      </w:r>
      <w:r w:rsidR="005C6553">
        <w:t>he readers did not appear to be inarticulate pray-</w:t>
      </w:r>
      <w:proofErr w:type="spellStart"/>
      <w:r w:rsidR="005C6553">
        <w:t>ers</w:t>
      </w:r>
      <w:proofErr w:type="spellEnd"/>
      <w:r w:rsidR="005C6553">
        <w:t xml:space="preserve"> seeking inspiration from prior offerings</w:t>
      </w:r>
      <w:r w:rsidR="00152EF8">
        <w:t xml:space="preserve"> in this setting</w:t>
      </w:r>
      <w:r w:rsidR="005C6553">
        <w:t xml:space="preserve">.  There seemed to be an alternative reason for reading. Perhaps the motivation was </w:t>
      </w:r>
      <w:r w:rsidR="004C724C">
        <w:t xml:space="preserve">mild </w:t>
      </w:r>
      <w:r w:rsidR="005C6553">
        <w:t>curiosity</w:t>
      </w:r>
      <w:r w:rsidR="00913F32">
        <w:t>. P</w:t>
      </w:r>
      <w:r w:rsidR="005C6553">
        <w:t>erhaps the reading of prayers was a part of implicit ritual</w:t>
      </w:r>
      <w:r w:rsidR="00BC3615">
        <w:t xml:space="preserve"> </w:t>
      </w:r>
      <w:proofErr w:type="spellStart"/>
      <w:r w:rsidR="00BC3615">
        <w:t>behaviour</w:t>
      </w:r>
      <w:proofErr w:type="spellEnd"/>
      <w:r w:rsidR="005C6553">
        <w:t xml:space="preserve"> in the chapel.</w:t>
      </w:r>
    </w:p>
    <w:p w14:paraId="189B2DC7" w14:textId="1C5E0F5D" w:rsidR="002A5057" w:rsidRDefault="002A5057" w:rsidP="002A5057">
      <w:pPr>
        <w:spacing w:line="480" w:lineRule="auto"/>
        <w:ind w:firstLine="720"/>
      </w:pPr>
      <w:r w:rsidRPr="002A33A9">
        <w:t>The observable phenomenon of reading prayers written and posted in public by other people may be consistent with the practice of reading intimate conversations between the living and the dead displayed at roadside shrines to victims of traffic accidents. A</w:t>
      </w:r>
      <w:r w:rsidR="004C724C">
        <w:t>s Clark (2008) noted, a</w:t>
      </w:r>
      <w:r w:rsidRPr="002A33A9">
        <w:t>nyone can read such roadside messages and make use of that mourning for their own purposes</w:t>
      </w:r>
      <w:r w:rsidR="004C724C">
        <w:t>, analogous to</w:t>
      </w:r>
      <w:r w:rsidRPr="002A33A9">
        <w:t xml:space="preserve"> the way </w:t>
      </w:r>
      <w:r w:rsidR="004C724C">
        <w:t>‘</w:t>
      </w:r>
      <w:r w:rsidRPr="002A33A9">
        <w:t>the public mourning for Diana, Princess of Wales, served to focus the person</w:t>
      </w:r>
      <w:r w:rsidR="00BE255B">
        <w:t>al</w:t>
      </w:r>
      <w:r w:rsidRPr="002A33A9">
        <w:t xml:space="preserve"> mourning of the British people on private events in their own pasts’ (pp. 38-39).</w:t>
      </w:r>
      <w:r w:rsidR="00152EF8">
        <w:t xml:space="preserve">  </w:t>
      </w:r>
      <w:r w:rsidR="00E04AA2">
        <w:t>P</w:t>
      </w:r>
      <w:r w:rsidR="00C92BAA">
        <w:t xml:space="preserve">eople </w:t>
      </w:r>
      <w:r w:rsidR="00E04AA2">
        <w:t xml:space="preserve">who </w:t>
      </w:r>
      <w:r w:rsidR="00C92BAA">
        <w:t>ha</w:t>
      </w:r>
      <w:r w:rsidR="00E04AA2">
        <w:t>d</w:t>
      </w:r>
      <w:r w:rsidR="00C92BAA">
        <w:t xml:space="preserve"> their photograph taken beside the </w:t>
      </w:r>
      <w:r w:rsidR="004C724C">
        <w:t>f</w:t>
      </w:r>
      <w:r w:rsidR="00D0402D">
        <w:t xml:space="preserve">estival </w:t>
      </w:r>
      <w:r w:rsidR="00416BBD">
        <w:t xml:space="preserve">prayer </w:t>
      </w:r>
      <w:r w:rsidR="00C92BAA">
        <w:t xml:space="preserve">tree, or </w:t>
      </w:r>
      <w:r w:rsidR="00E04AA2">
        <w:t xml:space="preserve">who </w:t>
      </w:r>
      <w:r w:rsidR="00C92BAA">
        <w:t>t</w:t>
      </w:r>
      <w:r w:rsidR="00E04AA2">
        <w:t>oo</w:t>
      </w:r>
      <w:r w:rsidR="00C92BAA">
        <w:t>k a photograph of their prayer</w:t>
      </w:r>
      <w:r>
        <w:t xml:space="preserve"> </w:t>
      </w:r>
      <w:r w:rsidR="004C724C">
        <w:t xml:space="preserve">hanging </w:t>
      </w:r>
      <w:r w:rsidR="00C92BAA">
        <w:t xml:space="preserve">on the tree, </w:t>
      </w:r>
      <w:r w:rsidR="00E04AA2">
        <w:t>may have</w:t>
      </w:r>
      <w:r w:rsidR="002A33A9">
        <w:t xml:space="preserve"> </w:t>
      </w:r>
      <w:r w:rsidR="00E04AA2">
        <w:t>been capturing</w:t>
      </w:r>
      <w:r w:rsidR="00C92BAA">
        <w:t xml:space="preserve"> evidence that they were there</w:t>
      </w:r>
      <w:r w:rsidR="004C724C">
        <w:t xml:space="preserve">. </w:t>
      </w:r>
      <w:r w:rsidR="003A006F">
        <w:t>Such</w:t>
      </w:r>
      <w:r w:rsidR="004C724C">
        <w:t xml:space="preserve"> action</w:t>
      </w:r>
      <w:r w:rsidR="00D0402D">
        <w:t xml:space="preserve"> </w:t>
      </w:r>
      <w:r w:rsidR="00C92BAA">
        <w:t>may</w:t>
      </w:r>
      <w:r w:rsidR="00BE255B">
        <w:t xml:space="preserve"> also</w:t>
      </w:r>
      <w:r w:rsidR="004C724C">
        <w:t xml:space="preserve"> </w:t>
      </w:r>
      <w:r w:rsidR="00C92BAA">
        <w:t xml:space="preserve">have been a pilgrimage-like phenomenon </w:t>
      </w:r>
      <w:r w:rsidR="004C724C">
        <w:t xml:space="preserve">as </w:t>
      </w:r>
      <w:r w:rsidR="00C92BAA">
        <w:t>witnessed in relation to shrine activity</w:t>
      </w:r>
      <w:r w:rsidR="00416BBD">
        <w:t xml:space="preserve"> and the public mourning for Diana</w:t>
      </w:r>
      <w:r w:rsidR="00C92BAA">
        <w:t xml:space="preserve"> (</w:t>
      </w:r>
      <w:r w:rsidR="001B1B50">
        <w:t>Monger &amp; Chandler, 1998).</w:t>
      </w:r>
    </w:p>
    <w:p w14:paraId="1437E8F6" w14:textId="3A1B815D" w:rsidR="00D0402D" w:rsidRDefault="00BC356D" w:rsidP="00BF05D4">
      <w:pPr>
        <w:spacing w:line="480" w:lineRule="auto"/>
        <w:ind w:firstLine="720"/>
        <w:rPr>
          <w:b/>
        </w:rPr>
      </w:pPr>
      <w:r>
        <w:t xml:space="preserve">The rudimentary procedure adopted for the pilot study, entailing the use of two hand tally counters, captured a limited amount of data. The observation protocol did not include distinguishing between </w:t>
      </w:r>
      <w:r w:rsidR="00E2698E">
        <w:t xml:space="preserve">the norms of </w:t>
      </w:r>
      <w:r>
        <w:t>men and women</w:t>
      </w:r>
      <w:r w:rsidR="00BC3615">
        <w:t>, so it is no</w:t>
      </w:r>
      <w:r w:rsidR="004C724C">
        <w:t>t</w:t>
      </w:r>
      <w:r w:rsidR="00BC3615">
        <w:t xml:space="preserve"> known whether more men read others’ prayers or whether more women did</w:t>
      </w:r>
      <w:r w:rsidR="00BE255B">
        <w:t xml:space="preserve"> so</w:t>
      </w:r>
      <w:r w:rsidR="00BC3615">
        <w:t>.</w:t>
      </w:r>
      <w:r w:rsidR="00152EF8">
        <w:t xml:space="preserve"> </w:t>
      </w:r>
      <w:r w:rsidR="00BC3615">
        <w:t>L</w:t>
      </w:r>
      <w:r w:rsidR="00152EF8">
        <w:t>ikewise,</w:t>
      </w:r>
      <w:r>
        <w:t xml:space="preserve"> there was no tally of people who wrote and hung prayers</w:t>
      </w:r>
      <w:r w:rsidR="00BC3615">
        <w:t xml:space="preserve"> during the observations</w:t>
      </w:r>
      <w:r>
        <w:t xml:space="preserve">, nor of those who read and then wrote </w:t>
      </w:r>
      <w:r w:rsidR="00E2698E">
        <w:t xml:space="preserve">prayers </w:t>
      </w:r>
      <w:r>
        <w:t xml:space="preserve">or vice versa. To record such additional data </w:t>
      </w:r>
      <w:r w:rsidR="00E04AA2">
        <w:t>may</w:t>
      </w:r>
      <w:r>
        <w:t xml:space="preserve"> require a second observer </w:t>
      </w:r>
      <w:r w:rsidR="00BE255B">
        <w:t>and</w:t>
      </w:r>
      <w:r w:rsidR="00E04AA2">
        <w:t xml:space="preserve"> </w:t>
      </w:r>
      <w:r w:rsidR="002C0AA7">
        <w:t xml:space="preserve">would </w:t>
      </w:r>
      <w:r w:rsidR="00E04AA2">
        <w:t>risk</w:t>
      </w:r>
      <w:r>
        <w:t xml:space="preserve"> compromis</w:t>
      </w:r>
      <w:r w:rsidR="00E04AA2">
        <w:t>ing</w:t>
      </w:r>
      <w:r>
        <w:t xml:space="preserve"> the discretion exercised. </w:t>
      </w:r>
      <w:r w:rsidR="00D0402D">
        <w:t xml:space="preserve">On the basis of this </w:t>
      </w:r>
      <w:r>
        <w:t xml:space="preserve">limited </w:t>
      </w:r>
      <w:r w:rsidR="00D0402D">
        <w:t xml:space="preserve">pilot study, it is recommended that </w:t>
      </w:r>
      <w:r w:rsidR="00152EF8">
        <w:t xml:space="preserve">a </w:t>
      </w:r>
      <w:r w:rsidR="00D0402D">
        <w:t xml:space="preserve">more sophisticated ethnographic </w:t>
      </w:r>
      <w:r w:rsidR="00152EF8">
        <w:t>protocol</w:t>
      </w:r>
      <w:r w:rsidR="00D0402D">
        <w:t xml:space="preserve"> be </w:t>
      </w:r>
      <w:r w:rsidR="00152EF8">
        <w:t xml:space="preserve">designed </w:t>
      </w:r>
      <w:r w:rsidR="00BC3615">
        <w:t xml:space="preserve">to document the </w:t>
      </w:r>
      <w:r w:rsidR="00BC3615">
        <w:lastRenderedPageBreak/>
        <w:t xml:space="preserve">reading of others’ prayers </w:t>
      </w:r>
      <w:r w:rsidR="00D0402D">
        <w:t xml:space="preserve">in prayer facilities of public spaces, perhaps with a view to </w:t>
      </w:r>
      <w:proofErr w:type="spellStart"/>
      <w:r w:rsidR="00D0402D">
        <w:t>categorising</w:t>
      </w:r>
      <w:proofErr w:type="spellEnd"/>
      <w:r w:rsidR="00D0402D">
        <w:t xml:space="preserve"> motivations for </w:t>
      </w:r>
      <w:r w:rsidR="00BC3615">
        <w:t>the activity</w:t>
      </w:r>
      <w:r w:rsidR="00D0402D">
        <w:t xml:space="preserve"> and </w:t>
      </w:r>
      <w:r w:rsidR="00913F32">
        <w:t>shedd</w:t>
      </w:r>
      <w:r w:rsidR="00D0402D">
        <w:t>ing</w:t>
      </w:r>
      <w:r w:rsidR="00913F32">
        <w:t xml:space="preserve"> further light on</w:t>
      </w:r>
      <w:r w:rsidR="00D0402D">
        <w:t xml:space="preserve"> possible influences of the practice.</w:t>
      </w:r>
    </w:p>
    <w:p w14:paraId="188D27AF" w14:textId="77777777" w:rsidR="00942BB1" w:rsidRDefault="000202B0" w:rsidP="00E052F9">
      <w:pPr>
        <w:spacing w:line="480" w:lineRule="auto"/>
        <w:rPr>
          <w:b/>
        </w:rPr>
      </w:pPr>
      <w:r w:rsidRPr="003C6546">
        <w:rPr>
          <w:b/>
        </w:rPr>
        <w:t>References</w:t>
      </w:r>
    </w:p>
    <w:p w14:paraId="7A381905" w14:textId="46128857" w:rsidR="004261CB" w:rsidRPr="004261CB" w:rsidRDefault="004261CB" w:rsidP="004261CB">
      <w:pPr>
        <w:autoSpaceDE w:val="0"/>
        <w:autoSpaceDN w:val="0"/>
        <w:adjustRightInd w:val="0"/>
        <w:spacing w:line="480" w:lineRule="auto"/>
        <w:ind w:left="720" w:hanging="720"/>
        <w:rPr>
          <w:rFonts w:eastAsiaTheme="minorHAnsi"/>
          <w:lang w:val="en-GB"/>
        </w:rPr>
      </w:pPr>
      <w:r w:rsidRPr="004261CB">
        <w:rPr>
          <w:rFonts w:eastAsiaTheme="minorHAnsi"/>
          <w:lang w:val="en-GB"/>
        </w:rPr>
        <w:t>ap Si</w:t>
      </w:r>
      <w:proofErr w:type="spellStart"/>
      <w:r w:rsidRPr="00AF5355">
        <w:t>ôn</w:t>
      </w:r>
      <w:proofErr w:type="spellEnd"/>
      <w:r w:rsidRPr="004261CB">
        <w:rPr>
          <w:rFonts w:eastAsiaTheme="minorHAnsi"/>
          <w:lang w:val="en-GB"/>
        </w:rPr>
        <w:t xml:space="preserve">, T. (2008). Distinguishing between </w:t>
      </w:r>
      <w:r w:rsidR="00C80F81">
        <w:rPr>
          <w:rFonts w:eastAsiaTheme="minorHAnsi"/>
          <w:lang w:val="en-GB"/>
        </w:rPr>
        <w:t>i</w:t>
      </w:r>
      <w:r w:rsidRPr="004261CB">
        <w:rPr>
          <w:rFonts w:eastAsiaTheme="minorHAnsi"/>
          <w:lang w:val="en-GB"/>
        </w:rPr>
        <w:t xml:space="preserve">ntention, </w:t>
      </w:r>
      <w:r w:rsidR="00C80F81">
        <w:rPr>
          <w:rFonts w:eastAsiaTheme="minorHAnsi"/>
          <w:lang w:val="en-GB"/>
        </w:rPr>
        <w:t>r</w:t>
      </w:r>
      <w:r w:rsidRPr="004261CB">
        <w:rPr>
          <w:rFonts w:eastAsiaTheme="minorHAnsi"/>
          <w:lang w:val="en-GB"/>
        </w:rPr>
        <w:t xml:space="preserve">eference and </w:t>
      </w:r>
      <w:r w:rsidR="00C80F81">
        <w:rPr>
          <w:rFonts w:eastAsiaTheme="minorHAnsi"/>
          <w:lang w:val="en-GB"/>
        </w:rPr>
        <w:t>ob</w:t>
      </w:r>
      <w:r w:rsidRPr="004261CB">
        <w:rPr>
          <w:rFonts w:eastAsiaTheme="minorHAnsi"/>
          <w:lang w:val="en-GB"/>
        </w:rPr>
        <w:t>jective in an analysis of pra</w:t>
      </w:r>
      <w:r w:rsidR="009F10F7">
        <w:rPr>
          <w:rFonts w:eastAsiaTheme="minorHAnsi"/>
          <w:lang w:val="en-GB"/>
        </w:rPr>
        <w:t>y</w:t>
      </w:r>
      <w:r w:rsidRPr="004261CB">
        <w:rPr>
          <w:rFonts w:eastAsiaTheme="minorHAnsi"/>
          <w:lang w:val="en-GB"/>
        </w:rPr>
        <w:t xml:space="preserve">er requests for health and well-being: Eavesdropping from the rural vestry. </w:t>
      </w:r>
      <w:r w:rsidRPr="004261CB">
        <w:rPr>
          <w:rFonts w:eastAsiaTheme="minorHAnsi"/>
          <w:i/>
          <w:iCs/>
          <w:lang w:val="en-GB"/>
        </w:rPr>
        <w:t>Mental Health, Religion &amp; Culture, 11</w:t>
      </w:r>
      <w:r w:rsidRPr="00E8314C">
        <w:rPr>
          <w:rFonts w:eastAsiaTheme="minorHAnsi"/>
          <w:highlight w:val="yellow"/>
          <w:lang w:val="en-GB"/>
        </w:rPr>
        <w:t>(1)</w:t>
      </w:r>
      <w:r w:rsidRPr="004261CB">
        <w:rPr>
          <w:rFonts w:eastAsiaTheme="minorHAnsi"/>
          <w:lang w:val="en-GB"/>
        </w:rPr>
        <w:t>, 53-65.</w:t>
      </w:r>
    </w:p>
    <w:p w14:paraId="5524DAB6" w14:textId="4C3E8E0C" w:rsidR="003C1CD4" w:rsidRPr="003C1CD4" w:rsidRDefault="003C1CD4" w:rsidP="003C1CD4">
      <w:pPr>
        <w:autoSpaceDE w:val="0"/>
        <w:autoSpaceDN w:val="0"/>
        <w:adjustRightInd w:val="0"/>
        <w:spacing w:line="480" w:lineRule="auto"/>
        <w:ind w:left="720" w:hanging="720"/>
        <w:rPr>
          <w:rFonts w:eastAsiaTheme="minorHAnsi"/>
          <w:lang w:val="en-GB"/>
        </w:rPr>
      </w:pPr>
      <w:r w:rsidRPr="003C1CD4">
        <w:rPr>
          <w:rFonts w:eastAsiaTheme="minorHAnsi"/>
          <w:lang w:val="en-GB"/>
        </w:rPr>
        <w:t>ap Si</w:t>
      </w:r>
      <w:r w:rsidRPr="003C1CD4">
        <w:t>ô</w:t>
      </w:r>
      <w:r w:rsidRPr="003C1CD4">
        <w:rPr>
          <w:rFonts w:eastAsiaTheme="minorHAnsi"/>
          <w:lang w:val="en-GB"/>
        </w:rPr>
        <w:t xml:space="preserve">n, T. (2009). Ordinary prayer and the rural church: </w:t>
      </w:r>
      <w:r w:rsidR="00E26AD9">
        <w:rPr>
          <w:rFonts w:eastAsiaTheme="minorHAnsi"/>
          <w:lang w:val="en-GB"/>
        </w:rPr>
        <w:t>A</w:t>
      </w:r>
      <w:r w:rsidRPr="003C1CD4">
        <w:rPr>
          <w:rFonts w:eastAsiaTheme="minorHAnsi"/>
          <w:lang w:val="en-GB"/>
        </w:rPr>
        <w:t xml:space="preserve">n empirical study of prayer cards. </w:t>
      </w:r>
      <w:r w:rsidRPr="003C1CD4">
        <w:rPr>
          <w:rFonts w:eastAsiaTheme="minorHAnsi"/>
          <w:i/>
          <w:iCs/>
          <w:lang w:val="en-GB"/>
        </w:rPr>
        <w:t>Rural Theology, 7</w:t>
      </w:r>
      <w:r w:rsidRPr="00E8314C">
        <w:rPr>
          <w:rFonts w:eastAsiaTheme="minorHAnsi"/>
          <w:highlight w:val="yellow"/>
          <w:lang w:val="en-GB"/>
        </w:rPr>
        <w:t>(1)</w:t>
      </w:r>
      <w:r w:rsidRPr="003C1CD4">
        <w:rPr>
          <w:rFonts w:eastAsiaTheme="minorHAnsi"/>
          <w:lang w:val="en-GB"/>
        </w:rPr>
        <w:t>, 17-31.</w:t>
      </w:r>
    </w:p>
    <w:p w14:paraId="01E768BD" w14:textId="03E6D55E" w:rsidR="00713FE5" w:rsidRPr="00713FE5" w:rsidRDefault="00713FE5" w:rsidP="00713FE5">
      <w:pPr>
        <w:autoSpaceDE w:val="0"/>
        <w:autoSpaceDN w:val="0"/>
        <w:adjustRightInd w:val="0"/>
        <w:spacing w:line="480" w:lineRule="auto"/>
        <w:ind w:left="720" w:hanging="720"/>
        <w:rPr>
          <w:rFonts w:eastAsiaTheme="minorHAnsi"/>
          <w:lang w:val="en-GB"/>
        </w:rPr>
      </w:pPr>
      <w:r w:rsidRPr="00713FE5">
        <w:rPr>
          <w:rFonts w:eastAsiaTheme="minorHAnsi"/>
          <w:lang w:val="en-GB"/>
        </w:rPr>
        <w:t>ap Si</w:t>
      </w:r>
      <w:r w:rsidRPr="00713FE5">
        <w:t>ô</w:t>
      </w:r>
      <w:r w:rsidRPr="00713FE5">
        <w:rPr>
          <w:rFonts w:eastAsiaTheme="minorHAnsi"/>
          <w:lang w:val="en-GB"/>
        </w:rPr>
        <w:t xml:space="preserve">n, T. (2010). Implicit </w:t>
      </w:r>
      <w:r w:rsidR="00026827">
        <w:rPr>
          <w:rFonts w:eastAsiaTheme="minorHAnsi"/>
          <w:lang w:val="en-GB"/>
        </w:rPr>
        <w:t>r</w:t>
      </w:r>
      <w:r w:rsidRPr="00713FE5">
        <w:rPr>
          <w:rFonts w:eastAsiaTheme="minorHAnsi"/>
          <w:lang w:val="en-GB"/>
        </w:rPr>
        <w:t xml:space="preserve">eligion and </w:t>
      </w:r>
      <w:r w:rsidR="00026827">
        <w:rPr>
          <w:rFonts w:eastAsiaTheme="minorHAnsi"/>
          <w:lang w:val="en-GB"/>
        </w:rPr>
        <w:t>o</w:t>
      </w:r>
      <w:r w:rsidRPr="00713FE5">
        <w:rPr>
          <w:rFonts w:eastAsiaTheme="minorHAnsi"/>
          <w:lang w:val="en-GB"/>
        </w:rPr>
        <w:t xml:space="preserve">rdinary </w:t>
      </w:r>
      <w:r w:rsidR="00026827">
        <w:rPr>
          <w:rFonts w:eastAsiaTheme="minorHAnsi"/>
          <w:lang w:val="en-GB"/>
        </w:rPr>
        <w:t>p</w:t>
      </w:r>
      <w:r w:rsidRPr="00713FE5">
        <w:rPr>
          <w:rFonts w:eastAsiaTheme="minorHAnsi"/>
          <w:lang w:val="en-GB"/>
        </w:rPr>
        <w:t xml:space="preserve">rayer. </w:t>
      </w:r>
      <w:r w:rsidRPr="00713FE5">
        <w:rPr>
          <w:rFonts w:eastAsiaTheme="minorHAnsi"/>
          <w:i/>
          <w:iCs/>
          <w:lang w:val="en-GB"/>
        </w:rPr>
        <w:t>Implicit Religion, 13</w:t>
      </w:r>
      <w:r w:rsidRPr="00E8314C">
        <w:rPr>
          <w:rFonts w:eastAsiaTheme="minorHAnsi"/>
          <w:highlight w:val="yellow"/>
          <w:lang w:val="en-GB"/>
        </w:rPr>
        <w:t>(3)</w:t>
      </w:r>
      <w:r w:rsidRPr="00713FE5">
        <w:rPr>
          <w:rFonts w:eastAsiaTheme="minorHAnsi"/>
          <w:lang w:val="en-GB"/>
        </w:rPr>
        <w:t>, 275-294.</w:t>
      </w:r>
    </w:p>
    <w:p w14:paraId="25A9CE5D" w14:textId="61ACBA37" w:rsidR="00713FE5" w:rsidRPr="00713FE5" w:rsidRDefault="00713FE5" w:rsidP="00713FE5">
      <w:pPr>
        <w:autoSpaceDE w:val="0"/>
        <w:autoSpaceDN w:val="0"/>
        <w:adjustRightInd w:val="0"/>
        <w:spacing w:line="480" w:lineRule="auto"/>
        <w:ind w:left="720" w:hanging="720"/>
        <w:rPr>
          <w:rFonts w:eastAsiaTheme="minorHAnsi"/>
          <w:lang w:val="en-GB"/>
        </w:rPr>
      </w:pPr>
      <w:r w:rsidRPr="00713FE5">
        <w:rPr>
          <w:rFonts w:eastAsiaTheme="minorHAnsi"/>
          <w:lang w:val="en-GB"/>
        </w:rPr>
        <w:t>ap Si</w:t>
      </w:r>
      <w:r w:rsidRPr="00713FE5">
        <w:t>ô</w:t>
      </w:r>
      <w:r w:rsidRPr="00713FE5">
        <w:rPr>
          <w:rFonts w:eastAsiaTheme="minorHAnsi"/>
          <w:lang w:val="en-GB"/>
        </w:rPr>
        <w:t xml:space="preserve">n, T. (2011). Interpreting God’s </w:t>
      </w:r>
      <w:r w:rsidR="003F7E29">
        <w:rPr>
          <w:rFonts w:eastAsiaTheme="minorHAnsi"/>
          <w:lang w:val="en-GB"/>
        </w:rPr>
        <w:t>a</w:t>
      </w:r>
      <w:r w:rsidRPr="00713FE5">
        <w:rPr>
          <w:rFonts w:eastAsiaTheme="minorHAnsi"/>
          <w:lang w:val="en-GB"/>
        </w:rPr>
        <w:t xml:space="preserve">ctivity </w:t>
      </w:r>
      <w:r w:rsidR="003F7E29">
        <w:rPr>
          <w:rFonts w:eastAsiaTheme="minorHAnsi"/>
          <w:lang w:val="en-GB"/>
        </w:rPr>
        <w:t>i</w:t>
      </w:r>
      <w:r w:rsidRPr="00713FE5">
        <w:rPr>
          <w:rFonts w:eastAsiaTheme="minorHAnsi"/>
          <w:lang w:val="en-GB"/>
        </w:rPr>
        <w:t xml:space="preserve">n </w:t>
      </w:r>
      <w:r w:rsidR="003F7E29">
        <w:rPr>
          <w:rFonts w:eastAsiaTheme="minorHAnsi"/>
          <w:lang w:val="en-GB"/>
        </w:rPr>
        <w:t>t</w:t>
      </w:r>
      <w:r w:rsidRPr="00713FE5">
        <w:rPr>
          <w:rFonts w:eastAsiaTheme="minorHAnsi"/>
          <w:lang w:val="en-GB"/>
        </w:rPr>
        <w:t xml:space="preserve">he </w:t>
      </w:r>
      <w:r w:rsidR="003F7E29">
        <w:rPr>
          <w:rFonts w:eastAsiaTheme="minorHAnsi"/>
          <w:lang w:val="en-GB"/>
        </w:rPr>
        <w:t>p</w:t>
      </w:r>
      <w:r w:rsidRPr="00713FE5">
        <w:rPr>
          <w:rFonts w:eastAsiaTheme="minorHAnsi"/>
          <w:lang w:val="en-GB"/>
        </w:rPr>
        <w:t xml:space="preserve">ublic </w:t>
      </w:r>
      <w:r w:rsidR="003F7E29">
        <w:rPr>
          <w:rFonts w:eastAsiaTheme="minorHAnsi"/>
          <w:lang w:val="en-GB"/>
        </w:rPr>
        <w:t>s</w:t>
      </w:r>
      <w:r w:rsidRPr="00713FE5">
        <w:rPr>
          <w:rFonts w:eastAsiaTheme="minorHAnsi"/>
          <w:lang w:val="en-GB"/>
        </w:rPr>
        <w:t xml:space="preserve">quare: Accessing </w:t>
      </w:r>
      <w:r w:rsidR="003F7E29">
        <w:rPr>
          <w:rFonts w:eastAsiaTheme="minorHAnsi"/>
          <w:lang w:val="en-GB"/>
        </w:rPr>
        <w:t>t</w:t>
      </w:r>
      <w:r w:rsidRPr="00713FE5">
        <w:rPr>
          <w:rFonts w:eastAsiaTheme="minorHAnsi"/>
          <w:lang w:val="en-GB"/>
        </w:rPr>
        <w:t xml:space="preserve">he </w:t>
      </w:r>
      <w:r w:rsidR="003F7E29">
        <w:rPr>
          <w:rFonts w:eastAsiaTheme="minorHAnsi"/>
          <w:lang w:val="en-GB"/>
        </w:rPr>
        <w:t>o</w:t>
      </w:r>
      <w:r w:rsidRPr="00713FE5">
        <w:rPr>
          <w:rFonts w:eastAsiaTheme="minorHAnsi"/>
          <w:lang w:val="en-GB"/>
        </w:rPr>
        <w:t xml:space="preserve">rdinary </w:t>
      </w:r>
      <w:r w:rsidR="003F7E29">
        <w:rPr>
          <w:rFonts w:eastAsiaTheme="minorHAnsi"/>
          <w:lang w:val="en-GB"/>
        </w:rPr>
        <w:t>t</w:t>
      </w:r>
      <w:r w:rsidRPr="00713FE5">
        <w:rPr>
          <w:rFonts w:eastAsiaTheme="minorHAnsi"/>
          <w:lang w:val="en-GB"/>
        </w:rPr>
        <w:t xml:space="preserve">heology </w:t>
      </w:r>
      <w:r w:rsidR="003F7E29">
        <w:rPr>
          <w:rFonts w:eastAsiaTheme="minorHAnsi"/>
          <w:lang w:val="en-GB"/>
        </w:rPr>
        <w:t>o</w:t>
      </w:r>
      <w:r w:rsidRPr="00713FE5">
        <w:rPr>
          <w:rFonts w:eastAsiaTheme="minorHAnsi"/>
          <w:lang w:val="en-GB"/>
        </w:rPr>
        <w:t xml:space="preserve">f </w:t>
      </w:r>
      <w:r w:rsidR="003F7E29">
        <w:rPr>
          <w:rFonts w:eastAsiaTheme="minorHAnsi"/>
          <w:lang w:val="en-GB"/>
        </w:rPr>
        <w:t>p</w:t>
      </w:r>
      <w:r w:rsidRPr="00713FE5">
        <w:rPr>
          <w:rFonts w:eastAsiaTheme="minorHAnsi"/>
          <w:lang w:val="en-GB"/>
        </w:rPr>
        <w:t xml:space="preserve">ersonal </w:t>
      </w:r>
      <w:r w:rsidR="003F7E29">
        <w:rPr>
          <w:rFonts w:eastAsiaTheme="minorHAnsi"/>
          <w:lang w:val="en-GB"/>
        </w:rPr>
        <w:t>p</w:t>
      </w:r>
      <w:r w:rsidRPr="00713FE5">
        <w:rPr>
          <w:rFonts w:eastAsiaTheme="minorHAnsi"/>
          <w:lang w:val="en-GB"/>
        </w:rPr>
        <w:t xml:space="preserve">rayer. In L. J. Francis &amp; H.-G. </w:t>
      </w:r>
      <w:proofErr w:type="spellStart"/>
      <w:r w:rsidRPr="00713FE5">
        <w:rPr>
          <w:rFonts w:eastAsiaTheme="minorHAnsi"/>
          <w:lang w:val="en-GB"/>
        </w:rPr>
        <w:t>Ziebertz</w:t>
      </w:r>
      <w:proofErr w:type="spellEnd"/>
      <w:r w:rsidRPr="00713FE5">
        <w:rPr>
          <w:rFonts w:eastAsiaTheme="minorHAnsi"/>
          <w:lang w:val="en-GB"/>
        </w:rPr>
        <w:t xml:space="preserve"> (Eds.), </w:t>
      </w:r>
      <w:r w:rsidRPr="00713FE5">
        <w:rPr>
          <w:rFonts w:eastAsiaTheme="minorHAnsi"/>
          <w:i/>
          <w:iCs/>
          <w:lang w:val="en-GB"/>
        </w:rPr>
        <w:t xml:space="preserve">The </w:t>
      </w:r>
      <w:r w:rsidR="00E26AD9">
        <w:rPr>
          <w:rFonts w:eastAsiaTheme="minorHAnsi"/>
          <w:i/>
          <w:iCs/>
          <w:lang w:val="en-GB"/>
        </w:rPr>
        <w:t>p</w:t>
      </w:r>
      <w:r w:rsidRPr="00713FE5">
        <w:rPr>
          <w:rFonts w:eastAsiaTheme="minorHAnsi"/>
          <w:i/>
          <w:iCs/>
          <w:lang w:val="en-GB"/>
        </w:rPr>
        <w:t xml:space="preserve">ublic </w:t>
      </w:r>
      <w:r w:rsidR="00E26AD9">
        <w:rPr>
          <w:rFonts w:eastAsiaTheme="minorHAnsi"/>
          <w:i/>
          <w:iCs/>
          <w:lang w:val="en-GB"/>
        </w:rPr>
        <w:t>s</w:t>
      </w:r>
      <w:r w:rsidRPr="00713FE5">
        <w:rPr>
          <w:rFonts w:eastAsiaTheme="minorHAnsi"/>
          <w:i/>
          <w:iCs/>
          <w:lang w:val="en-GB"/>
        </w:rPr>
        <w:t xml:space="preserve">ignificance of </w:t>
      </w:r>
      <w:r w:rsidR="00E26AD9">
        <w:rPr>
          <w:rFonts w:eastAsiaTheme="minorHAnsi"/>
          <w:i/>
          <w:iCs/>
          <w:lang w:val="en-GB"/>
        </w:rPr>
        <w:t>r</w:t>
      </w:r>
      <w:r w:rsidRPr="00713FE5">
        <w:rPr>
          <w:rFonts w:eastAsiaTheme="minorHAnsi"/>
          <w:i/>
          <w:iCs/>
          <w:lang w:val="en-GB"/>
        </w:rPr>
        <w:t xml:space="preserve">eligion. </w:t>
      </w:r>
      <w:r w:rsidRPr="00713FE5">
        <w:rPr>
          <w:rFonts w:eastAsiaTheme="minorHAnsi"/>
          <w:lang w:val="en-GB"/>
        </w:rPr>
        <w:t>(pp. 315-342). Leiden: BRILL.</w:t>
      </w:r>
    </w:p>
    <w:p w14:paraId="7E5E85FF" w14:textId="1373FDD2" w:rsidR="00AF5355" w:rsidRPr="00AF5355" w:rsidRDefault="00AF5355" w:rsidP="00AF5355">
      <w:pPr>
        <w:spacing w:line="480" w:lineRule="auto"/>
        <w:ind w:left="851" w:hanging="851"/>
      </w:pPr>
      <w:r w:rsidRPr="00AF5355">
        <w:t xml:space="preserve">ap </w:t>
      </w:r>
      <w:proofErr w:type="spellStart"/>
      <w:r w:rsidRPr="00AF5355">
        <w:t>Siôn</w:t>
      </w:r>
      <w:proofErr w:type="spellEnd"/>
      <w:r w:rsidRPr="00AF5355">
        <w:t xml:space="preserve">, T. (2013). Ordinary prayer and the activity of God: Reading a cathedral prayer board. In J. Astley &amp; L.J. Francis (Eds.), </w:t>
      </w:r>
      <w:r w:rsidRPr="00AF5355">
        <w:rPr>
          <w:i/>
        </w:rPr>
        <w:t xml:space="preserve">Exploring </w:t>
      </w:r>
      <w:r w:rsidR="00E26AD9">
        <w:rPr>
          <w:i/>
        </w:rPr>
        <w:t>o</w:t>
      </w:r>
      <w:r w:rsidRPr="00AF5355">
        <w:rPr>
          <w:i/>
        </w:rPr>
        <w:t xml:space="preserve">rdinary </w:t>
      </w:r>
      <w:r w:rsidR="00E26AD9">
        <w:rPr>
          <w:i/>
        </w:rPr>
        <w:t>t</w:t>
      </w:r>
      <w:r w:rsidRPr="00AF5355">
        <w:rPr>
          <w:i/>
        </w:rPr>
        <w:t>heology: Everyday Christian believing and the Church</w:t>
      </w:r>
      <w:r w:rsidRPr="00AF5355">
        <w:t xml:space="preserve"> (pp.</w:t>
      </w:r>
      <w:r w:rsidR="007A2E38">
        <w:t xml:space="preserve"> </w:t>
      </w:r>
      <w:r w:rsidRPr="00AF5355">
        <w:t>147-158). Farnham: Ashgate.</w:t>
      </w:r>
    </w:p>
    <w:p w14:paraId="0B479208" w14:textId="3469A9C1" w:rsidR="00795855" w:rsidRPr="00F16406" w:rsidRDefault="00795855" w:rsidP="00795855">
      <w:pPr>
        <w:spacing w:line="480" w:lineRule="auto"/>
        <w:ind w:left="851" w:hanging="851"/>
        <w:rPr>
          <w:color w:val="0070C0"/>
        </w:rPr>
      </w:pPr>
      <w:r w:rsidRPr="00AF5355">
        <w:t xml:space="preserve">ap </w:t>
      </w:r>
      <w:proofErr w:type="spellStart"/>
      <w:r w:rsidRPr="00AF5355">
        <w:t>Siôn</w:t>
      </w:r>
      <w:proofErr w:type="spellEnd"/>
      <w:r w:rsidRPr="00AF5355">
        <w:t>, T.</w:t>
      </w:r>
      <w:r w:rsidRPr="00AF5355">
        <w:rPr>
          <w:b/>
        </w:rPr>
        <w:t xml:space="preserve"> </w:t>
      </w:r>
      <w:r w:rsidRPr="00AF5355">
        <w:t>(2015</w:t>
      </w:r>
      <w:r>
        <w:t>a</w:t>
      </w:r>
      <w:r w:rsidRPr="00AF5355">
        <w:t>).</w:t>
      </w:r>
      <w:r w:rsidRPr="00AF5355">
        <w:rPr>
          <w:b/>
        </w:rPr>
        <w:t xml:space="preserve"> </w:t>
      </w:r>
      <w:r w:rsidRPr="00795855">
        <w:t xml:space="preserve">Prayer requests in an English </w:t>
      </w:r>
      <w:r>
        <w:t>c</w:t>
      </w:r>
      <w:r w:rsidRPr="00795855">
        <w:t>athedral</w:t>
      </w:r>
      <w:r>
        <w:t xml:space="preserve"> and a new analytic</w:t>
      </w:r>
      <w:r w:rsidRPr="00AF5355">
        <w:t xml:space="preserve"> </w:t>
      </w:r>
      <w:r>
        <w:t>f</w:t>
      </w:r>
      <w:r w:rsidRPr="00AF5355">
        <w:t xml:space="preserve">ramework for </w:t>
      </w:r>
      <w:r>
        <w:t>i</w:t>
      </w:r>
      <w:r w:rsidRPr="00AF5355">
        <w:t xml:space="preserve">ntercessory </w:t>
      </w:r>
      <w:r>
        <w:t>p</w:t>
      </w:r>
      <w:r w:rsidRPr="00AF5355">
        <w:t xml:space="preserve">rayer. In G. </w:t>
      </w:r>
      <w:proofErr w:type="spellStart"/>
      <w:r w:rsidRPr="00AF5355">
        <w:t>Giordan</w:t>
      </w:r>
      <w:proofErr w:type="spellEnd"/>
      <w:r>
        <w:t xml:space="preserve"> &amp; L. Woodhead</w:t>
      </w:r>
      <w:r w:rsidRPr="00AF5355">
        <w:t xml:space="preserve"> (Eds.), </w:t>
      </w:r>
      <w:r w:rsidRPr="00AF5355">
        <w:rPr>
          <w:i/>
        </w:rPr>
        <w:t xml:space="preserve">A </w:t>
      </w:r>
      <w:r w:rsidR="005A34F8">
        <w:rPr>
          <w:i/>
        </w:rPr>
        <w:t>s</w:t>
      </w:r>
      <w:r w:rsidRPr="00AF5355">
        <w:rPr>
          <w:i/>
        </w:rPr>
        <w:t xml:space="preserve">ociology of </w:t>
      </w:r>
      <w:r w:rsidR="005A34F8">
        <w:rPr>
          <w:i/>
        </w:rPr>
        <w:t>p</w:t>
      </w:r>
      <w:r w:rsidRPr="00AF5355">
        <w:rPr>
          <w:i/>
        </w:rPr>
        <w:t>rayer</w:t>
      </w:r>
      <w:r>
        <w:rPr>
          <w:i/>
        </w:rPr>
        <w:t xml:space="preserve"> </w:t>
      </w:r>
      <w:r>
        <w:t>(pp. 169-189)</w:t>
      </w:r>
      <w:r w:rsidRPr="00AF5355">
        <w:t>. Farnham: Ashgate.</w:t>
      </w:r>
      <w:r>
        <w:t xml:space="preserve">  </w:t>
      </w:r>
    </w:p>
    <w:p w14:paraId="53BA0343" w14:textId="6AE6B4DD" w:rsidR="00AF5355" w:rsidRPr="00F16406" w:rsidRDefault="00AF5355" w:rsidP="00AF5355">
      <w:pPr>
        <w:spacing w:line="480" w:lineRule="auto"/>
        <w:ind w:left="851" w:hanging="851"/>
        <w:rPr>
          <w:iCs/>
          <w:color w:val="0070C0"/>
        </w:rPr>
      </w:pPr>
      <w:r w:rsidRPr="00AF5355">
        <w:rPr>
          <w:iCs/>
        </w:rPr>
        <w:t xml:space="preserve">ap </w:t>
      </w:r>
      <w:proofErr w:type="spellStart"/>
      <w:r w:rsidRPr="00AF5355">
        <w:rPr>
          <w:iCs/>
        </w:rPr>
        <w:t>Siôn</w:t>
      </w:r>
      <w:proofErr w:type="spellEnd"/>
      <w:r w:rsidRPr="00AF5355">
        <w:rPr>
          <w:iCs/>
        </w:rPr>
        <w:t>, T. (2015</w:t>
      </w:r>
      <w:r w:rsidR="00795855">
        <w:rPr>
          <w:iCs/>
        </w:rPr>
        <w:t>b</w:t>
      </w:r>
      <w:r w:rsidRPr="00AF5355">
        <w:rPr>
          <w:iCs/>
        </w:rPr>
        <w:t xml:space="preserve">). Ministry of the cathedral prayer-board: Studying ordinary prayer. In L. J. Francis (Ed.), </w:t>
      </w:r>
      <w:r w:rsidRPr="00AF5355">
        <w:rPr>
          <w:i/>
          <w:iCs/>
        </w:rPr>
        <w:t xml:space="preserve">Anglican </w:t>
      </w:r>
      <w:r w:rsidR="005A34F8">
        <w:rPr>
          <w:i/>
          <w:iCs/>
        </w:rPr>
        <w:t>c</w:t>
      </w:r>
      <w:r w:rsidRPr="00AF5355">
        <w:rPr>
          <w:i/>
          <w:iCs/>
        </w:rPr>
        <w:t xml:space="preserve">athedrals in </w:t>
      </w:r>
      <w:r w:rsidR="005A34F8">
        <w:rPr>
          <w:i/>
          <w:iCs/>
        </w:rPr>
        <w:t>m</w:t>
      </w:r>
      <w:r w:rsidRPr="00AF5355">
        <w:rPr>
          <w:i/>
          <w:iCs/>
        </w:rPr>
        <w:t xml:space="preserve">odern </w:t>
      </w:r>
      <w:r w:rsidR="00BD69F7">
        <w:rPr>
          <w:i/>
          <w:iCs/>
        </w:rPr>
        <w:t>L</w:t>
      </w:r>
      <w:r w:rsidRPr="00AF5355">
        <w:rPr>
          <w:i/>
          <w:iCs/>
        </w:rPr>
        <w:t>ife</w:t>
      </w:r>
      <w:r w:rsidRPr="00AF5355">
        <w:rPr>
          <w:iCs/>
        </w:rPr>
        <w:t xml:space="preserve">. </w:t>
      </w:r>
      <w:r w:rsidRPr="00AF5355">
        <w:rPr>
          <w:i/>
          <w:iCs/>
        </w:rPr>
        <w:t>The science of cathedral studies</w:t>
      </w:r>
      <w:r w:rsidRPr="00AF5355">
        <w:rPr>
          <w:iCs/>
        </w:rPr>
        <w:t xml:space="preserve"> (pp. </w:t>
      </w:r>
      <w:r w:rsidR="007A2E38">
        <w:rPr>
          <w:iCs/>
        </w:rPr>
        <w:t>131</w:t>
      </w:r>
      <w:r w:rsidRPr="00AF5355">
        <w:rPr>
          <w:iCs/>
        </w:rPr>
        <w:t>-</w:t>
      </w:r>
      <w:r w:rsidR="007A2E38">
        <w:rPr>
          <w:iCs/>
        </w:rPr>
        <w:t>153</w:t>
      </w:r>
      <w:r w:rsidRPr="00AF5355">
        <w:rPr>
          <w:iCs/>
        </w:rPr>
        <w:t>).  New York: Palgrave Macmillan.</w:t>
      </w:r>
      <w:r w:rsidR="00F16406">
        <w:rPr>
          <w:iCs/>
        </w:rPr>
        <w:t xml:space="preserve">  </w:t>
      </w:r>
    </w:p>
    <w:p w14:paraId="221C10AF" w14:textId="77777777" w:rsidR="007A2E38" w:rsidRPr="00AF5355" w:rsidRDefault="007A2E38" w:rsidP="00AF5355">
      <w:pPr>
        <w:spacing w:line="480" w:lineRule="auto"/>
        <w:ind w:left="851" w:hanging="851"/>
      </w:pPr>
      <w:r w:rsidRPr="00AF5355">
        <w:rPr>
          <w:iCs/>
        </w:rPr>
        <w:t xml:space="preserve">ap </w:t>
      </w:r>
      <w:proofErr w:type="spellStart"/>
      <w:r w:rsidRPr="00AF5355">
        <w:rPr>
          <w:iCs/>
        </w:rPr>
        <w:t>Siôn</w:t>
      </w:r>
      <w:proofErr w:type="spellEnd"/>
      <w:r w:rsidRPr="00AF5355">
        <w:rPr>
          <w:iCs/>
        </w:rPr>
        <w:t>, T. (2015</w:t>
      </w:r>
      <w:r>
        <w:rPr>
          <w:iCs/>
        </w:rPr>
        <w:t>c</w:t>
      </w:r>
      <w:r w:rsidRPr="00AF5355">
        <w:rPr>
          <w:iCs/>
        </w:rPr>
        <w:t xml:space="preserve">). </w:t>
      </w:r>
      <w:r>
        <w:rPr>
          <w:iCs/>
        </w:rPr>
        <w:t>Prayers from the inner-city: Listening</w:t>
      </w:r>
      <w:r w:rsidRPr="00AF5355">
        <w:rPr>
          <w:iCs/>
        </w:rPr>
        <w:t xml:space="preserve"> </w:t>
      </w:r>
      <w:r w:rsidR="00795855">
        <w:rPr>
          <w:iCs/>
        </w:rPr>
        <w:t xml:space="preserve">to </w:t>
      </w:r>
      <w:r w:rsidRPr="00AF5355">
        <w:rPr>
          <w:iCs/>
        </w:rPr>
        <w:t>the</w:t>
      </w:r>
      <w:r>
        <w:rPr>
          <w:iCs/>
        </w:rPr>
        <w:t xml:space="preserve"> prayer board in </w:t>
      </w:r>
      <w:r w:rsidRPr="00EE6675">
        <w:rPr>
          <w:iCs/>
        </w:rPr>
        <w:t>Southwark</w:t>
      </w:r>
      <w:r w:rsidRPr="00F16406">
        <w:rPr>
          <w:iCs/>
          <w:color w:val="0070C0"/>
        </w:rPr>
        <w:t xml:space="preserve"> </w:t>
      </w:r>
      <w:r>
        <w:rPr>
          <w:iCs/>
        </w:rPr>
        <w:t>C</w:t>
      </w:r>
      <w:r w:rsidRPr="00AF5355">
        <w:rPr>
          <w:iCs/>
        </w:rPr>
        <w:t>athedral</w:t>
      </w:r>
      <w:r>
        <w:rPr>
          <w:iCs/>
        </w:rPr>
        <w:t>.</w:t>
      </w:r>
      <w:r w:rsidR="00527784">
        <w:rPr>
          <w:iCs/>
        </w:rPr>
        <w:t xml:space="preserve">  </w:t>
      </w:r>
      <w:r w:rsidR="00527784" w:rsidRPr="00527784">
        <w:rPr>
          <w:i/>
          <w:iCs/>
        </w:rPr>
        <w:t>Research in the Social Scientific Study of Religion</w:t>
      </w:r>
      <w:r w:rsidR="00527784">
        <w:rPr>
          <w:iCs/>
        </w:rPr>
        <w:t xml:space="preserve">, </w:t>
      </w:r>
      <w:r w:rsidR="00527784" w:rsidRPr="00527784">
        <w:rPr>
          <w:i/>
          <w:iCs/>
        </w:rPr>
        <w:t>26</w:t>
      </w:r>
      <w:r w:rsidR="00527784">
        <w:rPr>
          <w:iCs/>
        </w:rPr>
        <w:t>, 99-119.</w:t>
      </w:r>
    </w:p>
    <w:p w14:paraId="29B8E045" w14:textId="2FB57873" w:rsidR="00394D35" w:rsidRPr="00394D35" w:rsidRDefault="00394D35" w:rsidP="00394D35">
      <w:pPr>
        <w:autoSpaceDE w:val="0"/>
        <w:autoSpaceDN w:val="0"/>
        <w:adjustRightInd w:val="0"/>
        <w:spacing w:line="480" w:lineRule="auto"/>
        <w:ind w:left="720" w:hanging="720"/>
        <w:rPr>
          <w:rFonts w:eastAsiaTheme="minorHAnsi"/>
          <w:lang w:val="en-GB"/>
        </w:rPr>
      </w:pPr>
      <w:r w:rsidRPr="00394D35">
        <w:rPr>
          <w:rFonts w:eastAsiaTheme="minorHAnsi"/>
          <w:lang w:val="en-GB"/>
        </w:rPr>
        <w:lastRenderedPageBreak/>
        <w:t>ap Si</w:t>
      </w:r>
      <w:r w:rsidRPr="00AF5355">
        <w:rPr>
          <w:iCs/>
        </w:rPr>
        <w:t>ô</w:t>
      </w:r>
      <w:r w:rsidRPr="00394D35">
        <w:rPr>
          <w:rFonts w:eastAsiaTheme="minorHAnsi"/>
          <w:lang w:val="en-GB"/>
        </w:rPr>
        <w:t>n, T. (2016). The Church of England</w:t>
      </w:r>
      <w:r w:rsidR="00C80F81">
        <w:rPr>
          <w:rFonts w:eastAsiaTheme="minorHAnsi"/>
          <w:lang w:val="en-GB"/>
        </w:rPr>
        <w:t>’</w:t>
      </w:r>
      <w:r w:rsidRPr="00394D35">
        <w:rPr>
          <w:rFonts w:eastAsiaTheme="minorHAnsi"/>
          <w:lang w:val="en-GB"/>
        </w:rPr>
        <w:t>s Pray One for Me intercessory prayer si</w:t>
      </w:r>
      <w:r w:rsidR="00026827">
        <w:rPr>
          <w:rFonts w:eastAsiaTheme="minorHAnsi"/>
          <w:lang w:val="en-GB"/>
        </w:rPr>
        <w:t>t</w:t>
      </w:r>
      <w:r w:rsidRPr="00394D35">
        <w:rPr>
          <w:rFonts w:eastAsiaTheme="minorHAnsi"/>
          <w:lang w:val="en-GB"/>
        </w:rPr>
        <w:t xml:space="preserve">e: </w:t>
      </w:r>
      <w:r w:rsidR="00E26AD9">
        <w:rPr>
          <w:rFonts w:eastAsiaTheme="minorHAnsi"/>
          <w:lang w:val="en-GB"/>
        </w:rPr>
        <w:t>A</w:t>
      </w:r>
      <w:r w:rsidRPr="00394D35">
        <w:rPr>
          <w:rFonts w:eastAsiaTheme="minorHAnsi"/>
          <w:lang w:val="en-GB"/>
        </w:rPr>
        <w:t xml:space="preserve"> virtual cathedral? </w:t>
      </w:r>
      <w:r w:rsidRPr="00394D35">
        <w:rPr>
          <w:rFonts w:eastAsiaTheme="minorHAnsi"/>
          <w:i/>
          <w:iCs/>
          <w:lang w:val="en-GB"/>
        </w:rPr>
        <w:t>Journal of Beliefs &amp; Values, 37</w:t>
      </w:r>
      <w:r w:rsidRPr="00E8314C">
        <w:rPr>
          <w:rFonts w:eastAsiaTheme="minorHAnsi"/>
          <w:highlight w:val="yellow"/>
          <w:lang w:val="en-GB"/>
        </w:rPr>
        <w:t>(1)</w:t>
      </w:r>
      <w:r w:rsidRPr="00394D35">
        <w:rPr>
          <w:rFonts w:eastAsiaTheme="minorHAnsi"/>
          <w:lang w:val="en-GB"/>
        </w:rPr>
        <w:t>, 78-92.</w:t>
      </w:r>
    </w:p>
    <w:p w14:paraId="51EB7D75" w14:textId="58155039" w:rsidR="008C613C" w:rsidRPr="008C613C" w:rsidRDefault="008C613C" w:rsidP="008C613C">
      <w:pPr>
        <w:autoSpaceDE w:val="0"/>
        <w:autoSpaceDN w:val="0"/>
        <w:adjustRightInd w:val="0"/>
        <w:spacing w:line="480" w:lineRule="auto"/>
        <w:ind w:left="720" w:hanging="720"/>
        <w:rPr>
          <w:rFonts w:eastAsiaTheme="minorHAnsi"/>
          <w:lang w:val="en-GB"/>
        </w:rPr>
      </w:pPr>
      <w:r w:rsidRPr="008C613C">
        <w:rPr>
          <w:rFonts w:eastAsiaTheme="minorHAnsi"/>
          <w:lang w:val="en-GB"/>
        </w:rPr>
        <w:t xml:space="preserve">ap </w:t>
      </w:r>
      <w:proofErr w:type="spellStart"/>
      <w:r w:rsidRPr="008C613C">
        <w:rPr>
          <w:rFonts w:eastAsiaTheme="minorHAnsi"/>
          <w:lang w:val="en-GB"/>
        </w:rPr>
        <w:t>Si</w:t>
      </w:r>
      <w:r>
        <w:rPr>
          <w:rFonts w:eastAsiaTheme="minorHAnsi"/>
          <w:lang w:val="en-GB"/>
        </w:rPr>
        <w:t>ô</w:t>
      </w:r>
      <w:r w:rsidRPr="008C613C">
        <w:rPr>
          <w:rFonts w:eastAsiaTheme="minorHAnsi"/>
          <w:lang w:val="en-GB"/>
        </w:rPr>
        <w:t>n</w:t>
      </w:r>
      <w:proofErr w:type="spellEnd"/>
      <w:r w:rsidRPr="008C613C">
        <w:rPr>
          <w:rFonts w:eastAsiaTheme="minorHAnsi"/>
          <w:lang w:val="en-GB"/>
        </w:rPr>
        <w:t xml:space="preserve">, T. (2017). Creating a </w:t>
      </w:r>
      <w:r w:rsidR="00026827">
        <w:rPr>
          <w:rFonts w:eastAsiaTheme="minorHAnsi"/>
          <w:lang w:val="en-GB"/>
        </w:rPr>
        <w:t>p</w:t>
      </w:r>
      <w:r w:rsidRPr="008C613C">
        <w:rPr>
          <w:rFonts w:eastAsiaTheme="minorHAnsi"/>
          <w:lang w:val="en-GB"/>
        </w:rPr>
        <w:t xml:space="preserve">lace of </w:t>
      </w:r>
      <w:r w:rsidR="00026827">
        <w:rPr>
          <w:rFonts w:eastAsiaTheme="minorHAnsi"/>
          <w:lang w:val="en-GB"/>
        </w:rPr>
        <w:t>p</w:t>
      </w:r>
      <w:r w:rsidRPr="008C613C">
        <w:rPr>
          <w:rFonts w:eastAsiaTheme="minorHAnsi"/>
          <w:lang w:val="en-GB"/>
        </w:rPr>
        <w:t xml:space="preserve">rayer for the </w:t>
      </w:r>
      <w:r w:rsidR="00C80F81">
        <w:rPr>
          <w:rFonts w:eastAsiaTheme="minorHAnsi"/>
          <w:lang w:val="en-GB"/>
        </w:rPr>
        <w:t>‘</w:t>
      </w:r>
      <w:r w:rsidR="00026827">
        <w:rPr>
          <w:rFonts w:eastAsiaTheme="minorHAnsi"/>
          <w:lang w:val="en-GB"/>
        </w:rPr>
        <w:t>o</w:t>
      </w:r>
      <w:r w:rsidRPr="008C613C">
        <w:rPr>
          <w:rFonts w:eastAsiaTheme="minorHAnsi"/>
          <w:lang w:val="en-GB"/>
        </w:rPr>
        <w:t>ther</w:t>
      </w:r>
      <w:r w:rsidR="00C80F81">
        <w:rPr>
          <w:rFonts w:eastAsiaTheme="minorHAnsi"/>
          <w:lang w:val="en-GB"/>
        </w:rPr>
        <w:t>’</w:t>
      </w:r>
      <w:r w:rsidRPr="008C613C">
        <w:rPr>
          <w:rFonts w:eastAsiaTheme="minorHAnsi"/>
          <w:lang w:val="en-GB"/>
        </w:rPr>
        <w:t xml:space="preserve">: A comparative case study in Wales exploring the effects of re-shaping congregational space in an Anglican cathedral. </w:t>
      </w:r>
      <w:r w:rsidRPr="008C613C">
        <w:rPr>
          <w:rFonts w:eastAsiaTheme="minorHAnsi"/>
          <w:i/>
          <w:iCs/>
          <w:lang w:val="en-GB"/>
        </w:rPr>
        <w:t>Journal of Empirical Theology, 30</w:t>
      </w:r>
      <w:r w:rsidRPr="008C613C">
        <w:rPr>
          <w:rFonts w:eastAsiaTheme="minorHAnsi"/>
          <w:lang w:val="en-GB"/>
        </w:rPr>
        <w:t>, 218-235.</w:t>
      </w:r>
    </w:p>
    <w:p w14:paraId="3480709D" w14:textId="6018BC8A" w:rsidR="0021687E" w:rsidRPr="00F47311" w:rsidRDefault="00F47311" w:rsidP="00F47311">
      <w:pPr>
        <w:autoSpaceDE w:val="0"/>
        <w:autoSpaceDN w:val="0"/>
        <w:adjustRightInd w:val="0"/>
        <w:spacing w:line="480" w:lineRule="auto"/>
        <w:ind w:left="720" w:hanging="720"/>
        <w:rPr>
          <w:rFonts w:eastAsiaTheme="minorHAnsi"/>
          <w:lang w:val="en-GB"/>
        </w:rPr>
      </w:pPr>
      <w:r>
        <w:rPr>
          <w:rFonts w:eastAsiaTheme="minorHAnsi"/>
          <w:lang w:val="en-GB"/>
        </w:rPr>
        <w:t>a</w:t>
      </w:r>
      <w:r w:rsidR="0021687E" w:rsidRPr="00F47311">
        <w:rPr>
          <w:rFonts w:eastAsiaTheme="minorHAnsi"/>
          <w:lang w:val="en-GB"/>
        </w:rPr>
        <w:t>p Si</w:t>
      </w:r>
      <w:r w:rsidR="00394D35" w:rsidRPr="00AF5355">
        <w:rPr>
          <w:iCs/>
        </w:rPr>
        <w:t>ô</w:t>
      </w:r>
      <w:r w:rsidR="0021687E" w:rsidRPr="00F47311">
        <w:rPr>
          <w:rFonts w:eastAsiaTheme="minorHAnsi"/>
          <w:lang w:val="en-GB"/>
        </w:rPr>
        <w:t xml:space="preserve">n, T., &amp; Edwards, O. (2012). Praying </w:t>
      </w:r>
      <w:r w:rsidR="00BC3615">
        <w:rPr>
          <w:rFonts w:eastAsiaTheme="minorHAnsi"/>
          <w:lang w:val="en-GB"/>
        </w:rPr>
        <w:t>‘</w:t>
      </w:r>
      <w:r w:rsidR="0021687E" w:rsidRPr="00F47311">
        <w:rPr>
          <w:rFonts w:eastAsiaTheme="minorHAnsi"/>
          <w:lang w:val="en-GB"/>
        </w:rPr>
        <w:t>online</w:t>
      </w:r>
      <w:r w:rsidR="00BC3615">
        <w:rPr>
          <w:rFonts w:eastAsiaTheme="minorHAnsi"/>
          <w:lang w:val="en-GB"/>
        </w:rPr>
        <w:t>’</w:t>
      </w:r>
      <w:r w:rsidR="0021687E" w:rsidRPr="00F47311">
        <w:rPr>
          <w:rFonts w:eastAsiaTheme="minorHAnsi"/>
          <w:lang w:val="en-GB"/>
        </w:rPr>
        <w:t xml:space="preserve">: </w:t>
      </w:r>
      <w:r w:rsidR="00E26AD9">
        <w:rPr>
          <w:rFonts w:eastAsiaTheme="minorHAnsi"/>
          <w:lang w:val="en-GB"/>
        </w:rPr>
        <w:t>T</w:t>
      </w:r>
      <w:r w:rsidR="0021687E" w:rsidRPr="00F47311">
        <w:rPr>
          <w:rFonts w:eastAsiaTheme="minorHAnsi"/>
          <w:lang w:val="en-GB"/>
        </w:rPr>
        <w:t xml:space="preserve">he ordinary theology of prayer intentions posted on the internet. </w:t>
      </w:r>
      <w:r w:rsidR="0021687E" w:rsidRPr="00F47311">
        <w:rPr>
          <w:rFonts w:eastAsiaTheme="minorHAnsi"/>
          <w:i/>
          <w:iCs/>
          <w:lang w:val="en-GB"/>
        </w:rPr>
        <w:t>Jou</w:t>
      </w:r>
      <w:r w:rsidR="00DD37E5">
        <w:rPr>
          <w:rFonts w:eastAsiaTheme="minorHAnsi"/>
          <w:i/>
          <w:iCs/>
          <w:lang w:val="en-GB"/>
        </w:rPr>
        <w:t>r</w:t>
      </w:r>
      <w:r w:rsidR="0021687E" w:rsidRPr="00F47311">
        <w:rPr>
          <w:rFonts w:eastAsiaTheme="minorHAnsi"/>
          <w:i/>
          <w:iCs/>
          <w:lang w:val="en-GB"/>
        </w:rPr>
        <w:t xml:space="preserve">nal of Beliefs </w:t>
      </w:r>
      <w:r w:rsidR="00E26AD9" w:rsidRPr="00394D35">
        <w:rPr>
          <w:rFonts w:eastAsiaTheme="minorHAnsi"/>
          <w:i/>
          <w:iCs/>
          <w:lang w:val="en-GB"/>
        </w:rPr>
        <w:t>&amp;</w:t>
      </w:r>
      <w:r w:rsidR="0021687E" w:rsidRPr="00F47311">
        <w:rPr>
          <w:rFonts w:eastAsiaTheme="minorHAnsi"/>
          <w:i/>
          <w:iCs/>
          <w:lang w:val="en-GB"/>
        </w:rPr>
        <w:t xml:space="preserve"> Values, 33</w:t>
      </w:r>
      <w:r w:rsidR="0021687E" w:rsidRPr="00E8314C">
        <w:rPr>
          <w:rFonts w:eastAsiaTheme="minorHAnsi"/>
          <w:highlight w:val="yellow"/>
          <w:lang w:val="en-GB"/>
        </w:rPr>
        <w:t>(1)</w:t>
      </w:r>
      <w:r w:rsidR="0021687E" w:rsidRPr="00F47311">
        <w:rPr>
          <w:rFonts w:eastAsiaTheme="minorHAnsi"/>
          <w:lang w:val="en-GB"/>
        </w:rPr>
        <w:t>, 95-109.</w:t>
      </w:r>
    </w:p>
    <w:p w14:paraId="3E6CFDB1" w14:textId="77777777" w:rsidR="0021687E" w:rsidRPr="00F47311" w:rsidRDefault="00F47311" w:rsidP="00F47311">
      <w:pPr>
        <w:autoSpaceDE w:val="0"/>
        <w:autoSpaceDN w:val="0"/>
        <w:adjustRightInd w:val="0"/>
        <w:spacing w:line="480" w:lineRule="auto"/>
        <w:ind w:left="720" w:hanging="720"/>
        <w:rPr>
          <w:rFonts w:eastAsiaTheme="minorHAnsi"/>
          <w:lang w:val="en-GB"/>
        </w:rPr>
      </w:pPr>
      <w:r>
        <w:rPr>
          <w:rFonts w:eastAsiaTheme="minorHAnsi"/>
          <w:lang w:val="en-GB"/>
        </w:rPr>
        <w:t>a</w:t>
      </w:r>
      <w:r w:rsidR="0021687E" w:rsidRPr="00F47311">
        <w:rPr>
          <w:rFonts w:eastAsiaTheme="minorHAnsi"/>
          <w:lang w:val="en-GB"/>
        </w:rPr>
        <w:t>p Si</w:t>
      </w:r>
      <w:r w:rsidR="00394D35" w:rsidRPr="00AF5355">
        <w:rPr>
          <w:iCs/>
        </w:rPr>
        <w:t>ô</w:t>
      </w:r>
      <w:r w:rsidR="0021687E" w:rsidRPr="00F47311">
        <w:rPr>
          <w:rFonts w:eastAsiaTheme="minorHAnsi"/>
          <w:lang w:val="en-GB"/>
        </w:rPr>
        <w:t xml:space="preserve">n, T., &amp; Edwards, O. (2013). Say one for me: the implicit religion of prayers from the street. </w:t>
      </w:r>
      <w:r w:rsidR="0021687E" w:rsidRPr="00F47311">
        <w:rPr>
          <w:rFonts w:eastAsiaTheme="minorHAnsi"/>
          <w:i/>
          <w:iCs/>
          <w:lang w:val="en-GB"/>
        </w:rPr>
        <w:t>Mental Health, Religion &amp; Culture, 16</w:t>
      </w:r>
      <w:r w:rsidR="0021687E" w:rsidRPr="00E8314C">
        <w:rPr>
          <w:rFonts w:eastAsiaTheme="minorHAnsi"/>
          <w:highlight w:val="yellow"/>
          <w:lang w:val="en-GB"/>
        </w:rPr>
        <w:t>(9)</w:t>
      </w:r>
      <w:r w:rsidR="0021687E" w:rsidRPr="00F47311">
        <w:rPr>
          <w:rFonts w:eastAsiaTheme="minorHAnsi"/>
          <w:lang w:val="en-GB"/>
        </w:rPr>
        <w:t>, 922-935.</w:t>
      </w:r>
    </w:p>
    <w:p w14:paraId="764D5427" w14:textId="3005DEC3" w:rsidR="0021687E" w:rsidRPr="00F47311" w:rsidRDefault="00F47311" w:rsidP="00F47311">
      <w:pPr>
        <w:autoSpaceDE w:val="0"/>
        <w:autoSpaceDN w:val="0"/>
        <w:adjustRightInd w:val="0"/>
        <w:spacing w:line="480" w:lineRule="auto"/>
        <w:ind w:left="720" w:hanging="720"/>
        <w:rPr>
          <w:rFonts w:eastAsiaTheme="minorHAnsi"/>
          <w:lang w:val="en-GB"/>
        </w:rPr>
      </w:pPr>
      <w:r>
        <w:rPr>
          <w:rFonts w:eastAsiaTheme="minorHAnsi"/>
          <w:lang w:val="en-GB"/>
        </w:rPr>
        <w:t>a</w:t>
      </w:r>
      <w:r w:rsidR="0021687E" w:rsidRPr="00F47311">
        <w:rPr>
          <w:rFonts w:eastAsiaTheme="minorHAnsi"/>
          <w:lang w:val="en-GB"/>
        </w:rPr>
        <w:t>p Si</w:t>
      </w:r>
      <w:r w:rsidR="00394D35" w:rsidRPr="00AF5355">
        <w:rPr>
          <w:iCs/>
        </w:rPr>
        <w:t>ô</w:t>
      </w:r>
      <w:r w:rsidR="0021687E" w:rsidRPr="00F47311">
        <w:rPr>
          <w:rFonts w:eastAsiaTheme="minorHAnsi"/>
          <w:lang w:val="en-GB"/>
        </w:rPr>
        <w:t xml:space="preserve">n, T., &amp; Nash, P. (2013). Coping through prayer. An empirical study in implicit religion concerning prayers for children in hospital. </w:t>
      </w:r>
      <w:r w:rsidR="0021687E" w:rsidRPr="00F47311">
        <w:rPr>
          <w:rFonts w:eastAsiaTheme="minorHAnsi"/>
          <w:i/>
          <w:iCs/>
          <w:lang w:val="en-GB"/>
        </w:rPr>
        <w:t xml:space="preserve">Mental Health, Religion </w:t>
      </w:r>
      <w:r w:rsidR="00E26AD9" w:rsidRPr="00F47311">
        <w:rPr>
          <w:rFonts w:eastAsiaTheme="minorHAnsi"/>
          <w:i/>
          <w:iCs/>
          <w:lang w:val="en-GB"/>
        </w:rPr>
        <w:t>&amp;</w:t>
      </w:r>
      <w:r w:rsidR="0021687E" w:rsidRPr="00F47311">
        <w:rPr>
          <w:rFonts w:eastAsiaTheme="minorHAnsi"/>
          <w:i/>
          <w:iCs/>
          <w:lang w:val="en-GB"/>
        </w:rPr>
        <w:t xml:space="preserve"> Culture, 16</w:t>
      </w:r>
      <w:r w:rsidR="0021687E" w:rsidRPr="00E8314C">
        <w:rPr>
          <w:rFonts w:eastAsiaTheme="minorHAnsi"/>
          <w:highlight w:val="yellow"/>
          <w:lang w:val="en-GB"/>
        </w:rPr>
        <w:t>(9)</w:t>
      </w:r>
      <w:r w:rsidR="0021687E" w:rsidRPr="00F47311">
        <w:rPr>
          <w:rFonts w:eastAsiaTheme="minorHAnsi"/>
          <w:lang w:val="en-GB"/>
        </w:rPr>
        <w:t>, 936-952.</w:t>
      </w:r>
    </w:p>
    <w:p w14:paraId="0FA248BE" w14:textId="6C3FB681" w:rsidR="00A301AB" w:rsidRPr="00A301AB" w:rsidRDefault="00A301AB" w:rsidP="00A301AB">
      <w:pPr>
        <w:autoSpaceDE w:val="0"/>
        <w:autoSpaceDN w:val="0"/>
        <w:adjustRightInd w:val="0"/>
        <w:spacing w:line="480" w:lineRule="auto"/>
        <w:ind w:left="720" w:hanging="720"/>
        <w:rPr>
          <w:rFonts w:eastAsiaTheme="minorHAnsi"/>
          <w:lang w:val="en-GB"/>
        </w:rPr>
      </w:pPr>
      <w:r w:rsidRPr="00A301AB">
        <w:rPr>
          <w:rFonts w:eastAsiaTheme="minorHAnsi"/>
          <w:lang w:val="en-GB"/>
        </w:rPr>
        <w:t xml:space="preserve">Atkinson, P. (2017). Cathedrals at prayer. In S. </w:t>
      </w:r>
      <w:proofErr w:type="spellStart"/>
      <w:r w:rsidRPr="00A301AB">
        <w:rPr>
          <w:rFonts w:eastAsiaTheme="minorHAnsi"/>
          <w:lang w:val="en-GB"/>
        </w:rPr>
        <w:t>Platten</w:t>
      </w:r>
      <w:proofErr w:type="spellEnd"/>
      <w:r w:rsidRPr="00A301AB">
        <w:rPr>
          <w:rFonts w:eastAsiaTheme="minorHAnsi"/>
          <w:lang w:val="en-GB"/>
        </w:rPr>
        <w:t xml:space="preserve"> (Ed.), </w:t>
      </w:r>
      <w:r w:rsidRPr="00A301AB">
        <w:rPr>
          <w:rFonts w:eastAsiaTheme="minorHAnsi"/>
          <w:i/>
          <w:iCs/>
          <w:lang w:val="en-GB"/>
        </w:rPr>
        <w:t xml:space="preserve">Holy </w:t>
      </w:r>
      <w:r w:rsidR="00E26AD9">
        <w:rPr>
          <w:rFonts w:eastAsiaTheme="minorHAnsi"/>
          <w:i/>
          <w:iCs/>
          <w:lang w:val="en-GB"/>
        </w:rPr>
        <w:t>g</w:t>
      </w:r>
      <w:r w:rsidRPr="00A301AB">
        <w:rPr>
          <w:rFonts w:eastAsiaTheme="minorHAnsi"/>
          <w:i/>
          <w:iCs/>
          <w:lang w:val="en-GB"/>
        </w:rPr>
        <w:t>round. Cathedrals in the twenty-first century</w:t>
      </w:r>
      <w:r w:rsidRPr="00A301AB">
        <w:rPr>
          <w:rFonts w:eastAsiaTheme="minorHAnsi"/>
          <w:lang w:val="en-GB"/>
        </w:rPr>
        <w:t xml:space="preserve"> (pp. 123-138). Durham: Sacristy Press.</w:t>
      </w:r>
    </w:p>
    <w:p w14:paraId="5FCD5C24" w14:textId="110D04BD" w:rsidR="00EF2F3C" w:rsidRPr="00EF2F3C" w:rsidRDefault="00EF2F3C" w:rsidP="00EF2F3C">
      <w:pPr>
        <w:autoSpaceDE w:val="0"/>
        <w:autoSpaceDN w:val="0"/>
        <w:adjustRightInd w:val="0"/>
        <w:spacing w:line="480" w:lineRule="auto"/>
        <w:ind w:left="720" w:hanging="720"/>
        <w:rPr>
          <w:rFonts w:eastAsiaTheme="minorHAnsi"/>
          <w:lang w:val="en-GB"/>
        </w:rPr>
      </w:pPr>
      <w:r w:rsidRPr="00EF2F3C">
        <w:rPr>
          <w:rFonts w:eastAsiaTheme="minorHAnsi"/>
          <w:lang w:val="en-GB"/>
        </w:rPr>
        <w:t xml:space="preserve">Brown, A., &amp; Burton, L. (2007). Learning from prayer requests in a rural church: An exercise in </w:t>
      </w:r>
      <w:r w:rsidR="00E26AD9">
        <w:rPr>
          <w:rFonts w:eastAsiaTheme="minorHAnsi"/>
          <w:lang w:val="en-GB"/>
        </w:rPr>
        <w:t>o</w:t>
      </w:r>
      <w:r w:rsidRPr="00EF2F3C">
        <w:rPr>
          <w:rFonts w:eastAsiaTheme="minorHAnsi"/>
          <w:lang w:val="en-GB"/>
        </w:rPr>
        <w:t xml:space="preserve">rdinary </w:t>
      </w:r>
      <w:r w:rsidR="00E26AD9">
        <w:rPr>
          <w:rFonts w:eastAsiaTheme="minorHAnsi"/>
          <w:lang w:val="en-GB"/>
        </w:rPr>
        <w:t>t</w:t>
      </w:r>
      <w:r w:rsidRPr="00EF2F3C">
        <w:rPr>
          <w:rFonts w:eastAsiaTheme="minorHAnsi"/>
          <w:lang w:val="en-GB"/>
        </w:rPr>
        <w:t xml:space="preserve">heology. </w:t>
      </w:r>
      <w:r w:rsidRPr="00EF2F3C">
        <w:rPr>
          <w:rFonts w:eastAsiaTheme="minorHAnsi"/>
          <w:i/>
          <w:iCs/>
          <w:lang w:val="en-GB"/>
        </w:rPr>
        <w:t>Rural Theology, 5</w:t>
      </w:r>
      <w:r w:rsidRPr="00EF2F3C">
        <w:rPr>
          <w:rFonts w:eastAsiaTheme="minorHAnsi"/>
          <w:lang w:val="en-GB"/>
        </w:rPr>
        <w:t>, 45-52.</w:t>
      </w:r>
    </w:p>
    <w:p w14:paraId="6454B6FB" w14:textId="6C0F2E7E" w:rsidR="00F16406" w:rsidRPr="00F47311" w:rsidRDefault="00F16406" w:rsidP="00F47311">
      <w:pPr>
        <w:spacing w:line="480" w:lineRule="auto"/>
        <w:ind w:left="851" w:hanging="851"/>
      </w:pPr>
      <w:r w:rsidRPr="00F47311">
        <w:t xml:space="preserve">Burton, L. (2009). The dear departed: Prayers for the dead on a prayer tree in a rural English parish church. </w:t>
      </w:r>
      <w:r w:rsidRPr="00F47311">
        <w:rPr>
          <w:i/>
        </w:rPr>
        <w:t>Rural Theology</w:t>
      </w:r>
      <w:r w:rsidRPr="00F47311">
        <w:t>,</w:t>
      </w:r>
      <w:r w:rsidRPr="00F47311">
        <w:rPr>
          <w:i/>
        </w:rPr>
        <w:t xml:space="preserve"> 7</w:t>
      </w:r>
      <w:r w:rsidRPr="00F47311">
        <w:t xml:space="preserve">, 83-97. </w:t>
      </w:r>
    </w:p>
    <w:p w14:paraId="20FC9639" w14:textId="1D778FD0" w:rsidR="00F16406" w:rsidRPr="00F47311" w:rsidRDefault="00F16406" w:rsidP="00F47311">
      <w:pPr>
        <w:spacing w:line="480" w:lineRule="auto"/>
        <w:ind w:left="851" w:hanging="851"/>
      </w:pPr>
      <w:r w:rsidRPr="00F47311">
        <w:t xml:space="preserve">Burton, L. (2010). Prayers on a prayer tree: Ordinary theology from a tourist village. </w:t>
      </w:r>
      <w:r w:rsidRPr="00F47311">
        <w:rPr>
          <w:i/>
        </w:rPr>
        <w:t>Rural Theology</w:t>
      </w:r>
      <w:r w:rsidRPr="00F47311">
        <w:t xml:space="preserve">, </w:t>
      </w:r>
      <w:r w:rsidRPr="00F47311">
        <w:rPr>
          <w:i/>
        </w:rPr>
        <w:t>8</w:t>
      </w:r>
      <w:r w:rsidRPr="00F47311">
        <w:t xml:space="preserve">, 62-77. </w:t>
      </w:r>
    </w:p>
    <w:p w14:paraId="151BD6C9" w14:textId="77777777" w:rsidR="0021687E" w:rsidRPr="00F47311" w:rsidRDefault="0021687E" w:rsidP="00F47311">
      <w:pPr>
        <w:autoSpaceDE w:val="0"/>
        <w:autoSpaceDN w:val="0"/>
        <w:adjustRightInd w:val="0"/>
        <w:spacing w:line="480" w:lineRule="auto"/>
        <w:ind w:left="720" w:hanging="720"/>
        <w:rPr>
          <w:rFonts w:eastAsiaTheme="minorHAnsi"/>
          <w:lang w:val="en-GB"/>
        </w:rPr>
      </w:pPr>
      <w:r w:rsidRPr="00F47311">
        <w:rPr>
          <w:rFonts w:eastAsiaTheme="minorHAnsi"/>
          <w:lang w:val="en-GB"/>
        </w:rPr>
        <w:t xml:space="preserve">Cadge, W., &amp; </w:t>
      </w:r>
      <w:proofErr w:type="spellStart"/>
      <w:r w:rsidRPr="00F47311">
        <w:rPr>
          <w:rFonts w:eastAsiaTheme="minorHAnsi"/>
          <w:lang w:val="en-GB"/>
        </w:rPr>
        <w:t>Daglian</w:t>
      </w:r>
      <w:proofErr w:type="spellEnd"/>
      <w:r w:rsidRPr="00F47311">
        <w:rPr>
          <w:rFonts w:eastAsiaTheme="minorHAnsi"/>
          <w:lang w:val="en-GB"/>
        </w:rPr>
        <w:t xml:space="preserve">, M. (2008). Blessings, strength, and guidance: Prayer frames in a hospital prayer book. </w:t>
      </w:r>
      <w:r w:rsidRPr="00F47311">
        <w:rPr>
          <w:rFonts w:eastAsiaTheme="minorHAnsi"/>
          <w:i/>
          <w:iCs/>
          <w:lang w:val="en-GB"/>
        </w:rPr>
        <w:t>Poetics, 36</w:t>
      </w:r>
      <w:r w:rsidRPr="00E8314C">
        <w:rPr>
          <w:rFonts w:eastAsiaTheme="minorHAnsi"/>
          <w:highlight w:val="yellow"/>
          <w:lang w:val="en-GB"/>
        </w:rPr>
        <w:t>(5–6)</w:t>
      </w:r>
      <w:r w:rsidRPr="00F47311">
        <w:rPr>
          <w:rFonts w:eastAsiaTheme="minorHAnsi"/>
          <w:lang w:val="en-GB"/>
        </w:rPr>
        <w:t>, 358-373.</w:t>
      </w:r>
    </w:p>
    <w:p w14:paraId="680B9AD5" w14:textId="77777777" w:rsidR="006E2B0D" w:rsidRPr="00F47311" w:rsidRDefault="006E2B0D" w:rsidP="00F47311">
      <w:pPr>
        <w:autoSpaceDE w:val="0"/>
        <w:autoSpaceDN w:val="0"/>
        <w:adjustRightInd w:val="0"/>
        <w:spacing w:line="480" w:lineRule="auto"/>
        <w:ind w:left="720" w:hanging="720"/>
        <w:rPr>
          <w:rFonts w:eastAsiaTheme="minorHAnsi"/>
          <w:lang w:val="en-GB"/>
        </w:rPr>
      </w:pPr>
      <w:r w:rsidRPr="00F47311">
        <w:rPr>
          <w:rFonts w:eastAsiaTheme="minorHAnsi"/>
          <w:lang w:val="en-GB"/>
        </w:rPr>
        <w:t xml:space="preserve">Clark, J. (2008). Challenging motoring functionalism. </w:t>
      </w:r>
      <w:r w:rsidRPr="00F47311">
        <w:rPr>
          <w:rFonts w:eastAsiaTheme="minorHAnsi"/>
          <w:i/>
          <w:iCs/>
          <w:lang w:val="en-GB"/>
        </w:rPr>
        <w:t>Journal of Transport History, 29</w:t>
      </w:r>
      <w:r w:rsidRPr="00E8314C">
        <w:rPr>
          <w:rFonts w:eastAsiaTheme="minorHAnsi"/>
          <w:highlight w:val="yellow"/>
          <w:lang w:val="en-GB"/>
        </w:rPr>
        <w:t>(1)</w:t>
      </w:r>
      <w:r w:rsidRPr="00F47311">
        <w:rPr>
          <w:rFonts w:eastAsiaTheme="minorHAnsi"/>
          <w:lang w:val="en-GB"/>
        </w:rPr>
        <w:t>, 23-43.</w:t>
      </w:r>
    </w:p>
    <w:p w14:paraId="203FD7F7" w14:textId="0E761AF2" w:rsidR="00856CC4" w:rsidRPr="00F47311" w:rsidRDefault="00856CC4" w:rsidP="00F47311">
      <w:pPr>
        <w:autoSpaceDE w:val="0"/>
        <w:autoSpaceDN w:val="0"/>
        <w:adjustRightInd w:val="0"/>
        <w:spacing w:line="480" w:lineRule="auto"/>
        <w:ind w:left="720" w:hanging="720"/>
        <w:rPr>
          <w:rFonts w:eastAsiaTheme="minorHAnsi"/>
          <w:lang w:val="en-GB"/>
        </w:rPr>
      </w:pPr>
      <w:r w:rsidRPr="00F47311">
        <w:rPr>
          <w:rFonts w:eastAsiaTheme="minorHAnsi"/>
          <w:lang w:val="en-GB"/>
        </w:rPr>
        <w:lastRenderedPageBreak/>
        <w:t xml:space="preserve">Collins, P. (2015). An analysis of hospital chapel prayer requests. In G. </w:t>
      </w:r>
      <w:proofErr w:type="spellStart"/>
      <w:r w:rsidRPr="00F47311">
        <w:rPr>
          <w:rFonts w:eastAsiaTheme="minorHAnsi"/>
          <w:lang w:val="en-GB"/>
        </w:rPr>
        <w:t>Giordan</w:t>
      </w:r>
      <w:proofErr w:type="spellEnd"/>
      <w:r w:rsidRPr="00F47311">
        <w:rPr>
          <w:rFonts w:eastAsiaTheme="minorHAnsi"/>
          <w:lang w:val="en-GB"/>
        </w:rPr>
        <w:t xml:space="preserve"> &amp; L. Woodhead (Eds.), </w:t>
      </w:r>
      <w:r w:rsidRPr="00F47311">
        <w:rPr>
          <w:rFonts w:eastAsiaTheme="minorHAnsi"/>
          <w:i/>
          <w:iCs/>
          <w:lang w:val="en-GB"/>
        </w:rPr>
        <w:t xml:space="preserve">A </w:t>
      </w:r>
      <w:r w:rsidR="00E26AD9">
        <w:rPr>
          <w:rFonts w:eastAsiaTheme="minorHAnsi"/>
          <w:i/>
          <w:iCs/>
          <w:lang w:val="en-GB"/>
        </w:rPr>
        <w:t>s</w:t>
      </w:r>
      <w:r w:rsidRPr="00F47311">
        <w:rPr>
          <w:rFonts w:eastAsiaTheme="minorHAnsi"/>
          <w:i/>
          <w:iCs/>
          <w:lang w:val="en-GB"/>
        </w:rPr>
        <w:t xml:space="preserve">ociology of </w:t>
      </w:r>
      <w:r w:rsidR="00E26AD9">
        <w:rPr>
          <w:rFonts w:eastAsiaTheme="minorHAnsi"/>
          <w:i/>
          <w:iCs/>
          <w:lang w:val="en-GB"/>
        </w:rPr>
        <w:t>p</w:t>
      </w:r>
      <w:r w:rsidRPr="00F47311">
        <w:rPr>
          <w:rFonts w:eastAsiaTheme="minorHAnsi"/>
          <w:i/>
          <w:iCs/>
          <w:lang w:val="en-GB"/>
        </w:rPr>
        <w:t>rayer</w:t>
      </w:r>
      <w:r w:rsidRPr="00F47311">
        <w:rPr>
          <w:rFonts w:eastAsiaTheme="minorHAnsi"/>
          <w:lang w:val="en-GB"/>
        </w:rPr>
        <w:t xml:space="preserve"> (pp. 191-211). Farnham: Ashgate.</w:t>
      </w:r>
    </w:p>
    <w:p w14:paraId="4C4CD880" w14:textId="77777777" w:rsidR="00C92BAA" w:rsidRPr="00C92BAA" w:rsidRDefault="00C92BAA" w:rsidP="00C92BAA">
      <w:pPr>
        <w:autoSpaceDE w:val="0"/>
        <w:autoSpaceDN w:val="0"/>
        <w:adjustRightInd w:val="0"/>
        <w:spacing w:line="480" w:lineRule="auto"/>
        <w:ind w:left="720" w:hanging="720"/>
        <w:rPr>
          <w:rFonts w:eastAsiaTheme="minorHAnsi"/>
          <w:lang w:val="en-GB"/>
        </w:rPr>
      </w:pPr>
      <w:r w:rsidRPr="00C92BAA">
        <w:rPr>
          <w:rFonts w:eastAsiaTheme="minorHAnsi"/>
          <w:lang w:val="en-GB"/>
        </w:rPr>
        <w:t xml:space="preserve">Day, M. (2004). The ins and outs of religious cognition. </w:t>
      </w:r>
      <w:r w:rsidRPr="00C92BAA">
        <w:rPr>
          <w:rFonts w:eastAsiaTheme="minorHAnsi"/>
          <w:i/>
          <w:iCs/>
          <w:lang w:val="en-GB"/>
        </w:rPr>
        <w:t>Method and Theory in the Study of Religion, 16</w:t>
      </w:r>
      <w:r w:rsidRPr="00E8314C">
        <w:rPr>
          <w:rFonts w:eastAsiaTheme="minorHAnsi"/>
          <w:highlight w:val="yellow"/>
          <w:lang w:val="en-GB"/>
        </w:rPr>
        <w:t>(3)</w:t>
      </w:r>
      <w:r w:rsidRPr="00C92BAA">
        <w:rPr>
          <w:rFonts w:eastAsiaTheme="minorHAnsi"/>
          <w:lang w:val="en-GB"/>
        </w:rPr>
        <w:t>, 241-255.</w:t>
      </w:r>
    </w:p>
    <w:p w14:paraId="3B1A8210" w14:textId="44FD71DF" w:rsidR="004A6211" w:rsidRPr="004A6211" w:rsidRDefault="004A6211" w:rsidP="004A6211">
      <w:pPr>
        <w:autoSpaceDE w:val="0"/>
        <w:autoSpaceDN w:val="0"/>
        <w:adjustRightInd w:val="0"/>
        <w:spacing w:line="480" w:lineRule="auto"/>
        <w:ind w:left="720" w:hanging="720"/>
        <w:rPr>
          <w:rFonts w:eastAsiaTheme="minorHAnsi"/>
          <w:lang w:val="en-GB"/>
        </w:rPr>
      </w:pPr>
      <w:r w:rsidRPr="004A6211">
        <w:rPr>
          <w:rFonts w:eastAsiaTheme="minorHAnsi"/>
          <w:lang w:val="en-GB"/>
        </w:rPr>
        <w:t xml:space="preserve">Faber, M. (2015). </w:t>
      </w:r>
      <w:r w:rsidRPr="004A6211">
        <w:rPr>
          <w:rFonts w:eastAsiaTheme="minorHAnsi"/>
          <w:i/>
          <w:iCs/>
          <w:lang w:val="en-GB"/>
        </w:rPr>
        <w:t xml:space="preserve">The </w:t>
      </w:r>
      <w:r w:rsidR="005A34F8">
        <w:rPr>
          <w:rFonts w:eastAsiaTheme="minorHAnsi"/>
          <w:i/>
          <w:iCs/>
          <w:lang w:val="en-GB"/>
        </w:rPr>
        <w:t>b</w:t>
      </w:r>
      <w:r w:rsidRPr="004A6211">
        <w:rPr>
          <w:rFonts w:eastAsiaTheme="minorHAnsi"/>
          <w:i/>
          <w:iCs/>
          <w:lang w:val="en-GB"/>
        </w:rPr>
        <w:t xml:space="preserve">ook of </w:t>
      </w:r>
      <w:r w:rsidR="005A34F8">
        <w:rPr>
          <w:rFonts w:eastAsiaTheme="minorHAnsi"/>
          <w:i/>
          <w:iCs/>
          <w:lang w:val="en-GB"/>
        </w:rPr>
        <w:t>s</w:t>
      </w:r>
      <w:r w:rsidRPr="004A6211">
        <w:rPr>
          <w:rFonts w:eastAsiaTheme="minorHAnsi"/>
          <w:i/>
          <w:iCs/>
          <w:lang w:val="en-GB"/>
        </w:rPr>
        <w:t xml:space="preserve">trange </w:t>
      </w:r>
      <w:r w:rsidR="005A34F8">
        <w:rPr>
          <w:rFonts w:eastAsiaTheme="minorHAnsi"/>
          <w:i/>
          <w:iCs/>
          <w:lang w:val="en-GB"/>
        </w:rPr>
        <w:t>n</w:t>
      </w:r>
      <w:r w:rsidRPr="004A6211">
        <w:rPr>
          <w:rFonts w:eastAsiaTheme="minorHAnsi"/>
          <w:i/>
          <w:iCs/>
          <w:lang w:val="en-GB"/>
        </w:rPr>
        <w:t xml:space="preserve">ew </w:t>
      </w:r>
      <w:r w:rsidR="005A34F8">
        <w:rPr>
          <w:rFonts w:eastAsiaTheme="minorHAnsi"/>
          <w:i/>
          <w:iCs/>
          <w:lang w:val="en-GB"/>
        </w:rPr>
        <w:t>t</w:t>
      </w:r>
      <w:r w:rsidRPr="004A6211">
        <w:rPr>
          <w:rFonts w:eastAsiaTheme="minorHAnsi"/>
          <w:i/>
          <w:iCs/>
          <w:lang w:val="en-GB"/>
        </w:rPr>
        <w:t>hings</w:t>
      </w:r>
      <w:r w:rsidRPr="004A6211">
        <w:rPr>
          <w:rFonts w:eastAsiaTheme="minorHAnsi"/>
          <w:lang w:val="en-GB"/>
        </w:rPr>
        <w:t>. Edinburgh: Canongate.</w:t>
      </w:r>
    </w:p>
    <w:p w14:paraId="02FC784F" w14:textId="77777777" w:rsidR="0050338E" w:rsidRPr="00F47311" w:rsidRDefault="0050338E" w:rsidP="00F47311">
      <w:pPr>
        <w:autoSpaceDE w:val="0"/>
        <w:autoSpaceDN w:val="0"/>
        <w:adjustRightInd w:val="0"/>
        <w:spacing w:line="480" w:lineRule="auto"/>
        <w:ind w:left="720" w:hanging="720"/>
        <w:rPr>
          <w:rFonts w:eastAsiaTheme="minorHAnsi"/>
          <w:lang w:val="en-GB"/>
        </w:rPr>
      </w:pPr>
      <w:proofErr w:type="spellStart"/>
      <w:r w:rsidRPr="00F47311">
        <w:rPr>
          <w:rFonts w:eastAsiaTheme="minorHAnsi"/>
          <w:lang w:val="en-GB"/>
        </w:rPr>
        <w:t>Gilliat</w:t>
      </w:r>
      <w:proofErr w:type="spellEnd"/>
      <w:r w:rsidRPr="00F47311">
        <w:rPr>
          <w:rFonts w:eastAsiaTheme="minorHAnsi"/>
          <w:lang w:val="en-GB"/>
        </w:rPr>
        <w:t xml:space="preserve">-Ray, S. (2005). ‘Sacralising’ sacred space in public institutions: A case study of the </w:t>
      </w:r>
      <w:r w:rsidRPr="00E8314C">
        <w:rPr>
          <w:rFonts w:eastAsiaTheme="minorHAnsi"/>
          <w:highlight w:val="yellow"/>
          <w:lang w:val="en-GB"/>
        </w:rPr>
        <w:t>P</w:t>
      </w:r>
      <w:r w:rsidRPr="00F47311">
        <w:rPr>
          <w:rFonts w:eastAsiaTheme="minorHAnsi"/>
          <w:lang w:val="en-GB"/>
        </w:rPr>
        <w:t xml:space="preserve">rayer </w:t>
      </w:r>
      <w:r w:rsidRPr="00E8314C">
        <w:rPr>
          <w:rFonts w:eastAsiaTheme="minorHAnsi"/>
          <w:highlight w:val="yellow"/>
          <w:lang w:val="en-GB"/>
        </w:rPr>
        <w:t>S</w:t>
      </w:r>
      <w:r w:rsidRPr="00F47311">
        <w:rPr>
          <w:rFonts w:eastAsiaTheme="minorHAnsi"/>
          <w:lang w:val="en-GB"/>
        </w:rPr>
        <w:t xml:space="preserve">pace at the Millennium Dome. </w:t>
      </w:r>
      <w:r w:rsidRPr="00F47311">
        <w:rPr>
          <w:rFonts w:eastAsiaTheme="minorHAnsi"/>
          <w:i/>
          <w:iCs/>
          <w:lang w:val="en-GB"/>
        </w:rPr>
        <w:t>Journal of Contemporary Religion, 20</w:t>
      </w:r>
      <w:r w:rsidRPr="00F47311">
        <w:rPr>
          <w:rFonts w:eastAsiaTheme="minorHAnsi"/>
          <w:lang w:val="en-GB"/>
        </w:rPr>
        <w:t>, 357-372.</w:t>
      </w:r>
    </w:p>
    <w:p w14:paraId="2AA00FAB" w14:textId="4262B29B" w:rsidR="007D1320" w:rsidRPr="00F47311" w:rsidRDefault="007D1320" w:rsidP="00F47311">
      <w:pPr>
        <w:autoSpaceDE w:val="0"/>
        <w:autoSpaceDN w:val="0"/>
        <w:adjustRightInd w:val="0"/>
        <w:spacing w:line="480" w:lineRule="auto"/>
        <w:ind w:left="720" w:hanging="720"/>
        <w:rPr>
          <w:rFonts w:eastAsiaTheme="minorHAnsi"/>
          <w:lang w:val="en-GB"/>
        </w:rPr>
      </w:pPr>
      <w:proofErr w:type="spellStart"/>
      <w:r w:rsidRPr="00F47311">
        <w:rPr>
          <w:rFonts w:eastAsiaTheme="minorHAnsi"/>
          <w:lang w:val="en-GB"/>
        </w:rPr>
        <w:t>Grossoehme</w:t>
      </w:r>
      <w:proofErr w:type="spellEnd"/>
      <w:r w:rsidRPr="00F47311">
        <w:rPr>
          <w:rFonts w:eastAsiaTheme="minorHAnsi"/>
          <w:lang w:val="en-GB"/>
        </w:rPr>
        <w:t xml:space="preserve">, D. H. (1996). Prayer </w:t>
      </w:r>
      <w:r w:rsidR="00026827">
        <w:rPr>
          <w:rFonts w:eastAsiaTheme="minorHAnsi"/>
          <w:lang w:val="en-GB"/>
        </w:rPr>
        <w:t>r</w:t>
      </w:r>
      <w:r w:rsidRPr="00F47311">
        <w:rPr>
          <w:rFonts w:eastAsiaTheme="minorHAnsi"/>
          <w:lang w:val="en-GB"/>
        </w:rPr>
        <w:t xml:space="preserve">eveals </w:t>
      </w:r>
      <w:r w:rsidR="00026827">
        <w:rPr>
          <w:rFonts w:eastAsiaTheme="minorHAnsi"/>
          <w:lang w:val="en-GB"/>
        </w:rPr>
        <w:t>b</w:t>
      </w:r>
      <w:r w:rsidRPr="00F47311">
        <w:rPr>
          <w:rFonts w:eastAsiaTheme="minorHAnsi"/>
          <w:lang w:val="en-GB"/>
        </w:rPr>
        <w:t xml:space="preserve">elief: Images of God from </w:t>
      </w:r>
      <w:r w:rsidR="00026827">
        <w:rPr>
          <w:rFonts w:eastAsiaTheme="minorHAnsi"/>
          <w:lang w:val="en-GB"/>
        </w:rPr>
        <w:t>h</w:t>
      </w:r>
      <w:r w:rsidRPr="00F47311">
        <w:rPr>
          <w:rFonts w:eastAsiaTheme="minorHAnsi"/>
          <w:lang w:val="en-GB"/>
        </w:rPr>
        <w:t xml:space="preserve">ospital </w:t>
      </w:r>
      <w:r w:rsidR="00026827">
        <w:rPr>
          <w:rFonts w:eastAsiaTheme="minorHAnsi"/>
          <w:lang w:val="en-GB"/>
        </w:rPr>
        <w:t>p</w:t>
      </w:r>
      <w:r w:rsidRPr="00F47311">
        <w:rPr>
          <w:rFonts w:eastAsiaTheme="minorHAnsi"/>
          <w:lang w:val="en-GB"/>
        </w:rPr>
        <w:t xml:space="preserve">rayers. </w:t>
      </w:r>
      <w:r w:rsidRPr="00F47311">
        <w:rPr>
          <w:rFonts w:eastAsiaTheme="minorHAnsi"/>
          <w:i/>
          <w:iCs/>
          <w:lang w:val="en-GB"/>
        </w:rPr>
        <w:t>The Journal of Pastoral Care, 50</w:t>
      </w:r>
      <w:r w:rsidRPr="00E8314C">
        <w:rPr>
          <w:rFonts w:eastAsiaTheme="minorHAnsi"/>
          <w:highlight w:val="yellow"/>
          <w:lang w:val="en-GB"/>
        </w:rPr>
        <w:t>(1)</w:t>
      </w:r>
      <w:r w:rsidRPr="00F47311">
        <w:rPr>
          <w:rFonts w:eastAsiaTheme="minorHAnsi"/>
          <w:lang w:val="en-GB"/>
        </w:rPr>
        <w:t>, 33-39.</w:t>
      </w:r>
    </w:p>
    <w:p w14:paraId="5985E9F7" w14:textId="0ED4D1BE" w:rsidR="007D1320" w:rsidRPr="00F47311" w:rsidRDefault="007D1320" w:rsidP="00F47311">
      <w:pPr>
        <w:autoSpaceDE w:val="0"/>
        <w:autoSpaceDN w:val="0"/>
        <w:adjustRightInd w:val="0"/>
        <w:spacing w:line="480" w:lineRule="auto"/>
        <w:ind w:left="720" w:hanging="720"/>
        <w:rPr>
          <w:rFonts w:eastAsiaTheme="minorHAnsi"/>
          <w:lang w:val="en-GB"/>
        </w:rPr>
      </w:pPr>
      <w:proofErr w:type="spellStart"/>
      <w:r w:rsidRPr="00F47311">
        <w:rPr>
          <w:rFonts w:eastAsiaTheme="minorHAnsi"/>
          <w:lang w:val="en-GB"/>
        </w:rPr>
        <w:t>Grossoehme</w:t>
      </w:r>
      <w:proofErr w:type="spellEnd"/>
      <w:r w:rsidRPr="00F47311">
        <w:rPr>
          <w:rFonts w:eastAsiaTheme="minorHAnsi"/>
          <w:lang w:val="en-GB"/>
        </w:rPr>
        <w:t xml:space="preserve">, D. H., Jacobson, C. J., Cotton, S., Ragsdale, J. R., VanDyke, R., &amp; </w:t>
      </w:r>
      <w:proofErr w:type="spellStart"/>
      <w:r w:rsidRPr="00F47311">
        <w:rPr>
          <w:rFonts w:eastAsiaTheme="minorHAnsi"/>
          <w:lang w:val="en-GB"/>
        </w:rPr>
        <w:t>Seid</w:t>
      </w:r>
      <w:proofErr w:type="spellEnd"/>
      <w:r w:rsidRPr="00F47311">
        <w:rPr>
          <w:rFonts w:eastAsiaTheme="minorHAnsi"/>
          <w:lang w:val="en-GB"/>
        </w:rPr>
        <w:t xml:space="preserve">, M. (2011). Written prayers and religious coping in a paediatric hospital setting. </w:t>
      </w:r>
      <w:r w:rsidRPr="00F47311">
        <w:rPr>
          <w:rFonts w:eastAsiaTheme="minorHAnsi"/>
          <w:i/>
          <w:iCs/>
          <w:lang w:val="en-GB"/>
        </w:rPr>
        <w:t>Mental Health, Religion &amp; Culture, 14</w:t>
      </w:r>
      <w:r w:rsidRPr="00E8314C">
        <w:rPr>
          <w:rFonts w:eastAsiaTheme="minorHAnsi"/>
          <w:highlight w:val="yellow"/>
          <w:lang w:val="en-GB"/>
        </w:rPr>
        <w:t>(5)</w:t>
      </w:r>
      <w:r w:rsidRPr="00F47311">
        <w:rPr>
          <w:rFonts w:eastAsiaTheme="minorHAnsi"/>
          <w:lang w:val="en-GB"/>
        </w:rPr>
        <w:t xml:space="preserve">, 423-432. </w:t>
      </w:r>
    </w:p>
    <w:p w14:paraId="016D8738" w14:textId="77777777" w:rsidR="00B97845" w:rsidRPr="00B97845" w:rsidRDefault="00B97845" w:rsidP="00B97845">
      <w:pPr>
        <w:autoSpaceDE w:val="0"/>
        <w:autoSpaceDN w:val="0"/>
        <w:adjustRightInd w:val="0"/>
        <w:spacing w:line="480" w:lineRule="auto"/>
        <w:ind w:left="720" w:hanging="720"/>
        <w:rPr>
          <w:rFonts w:eastAsiaTheme="minorHAnsi"/>
          <w:lang w:val="en-GB"/>
        </w:rPr>
      </w:pPr>
      <w:proofErr w:type="spellStart"/>
      <w:r w:rsidRPr="00B97845">
        <w:rPr>
          <w:rFonts w:eastAsiaTheme="minorHAnsi"/>
          <w:lang w:val="en-GB"/>
        </w:rPr>
        <w:t>Hancocks</w:t>
      </w:r>
      <w:proofErr w:type="spellEnd"/>
      <w:r w:rsidRPr="00B97845">
        <w:rPr>
          <w:rFonts w:eastAsiaTheme="minorHAnsi"/>
          <w:lang w:val="en-GB"/>
        </w:rPr>
        <w:t xml:space="preserve">, G., &amp; Lardner, M. (2007). </w:t>
      </w:r>
      <w:r w:rsidR="00BC3615">
        <w:rPr>
          <w:rFonts w:eastAsiaTheme="minorHAnsi"/>
          <w:lang w:val="en-GB"/>
        </w:rPr>
        <w:t>‘</w:t>
      </w:r>
      <w:r w:rsidRPr="00B97845">
        <w:rPr>
          <w:rFonts w:eastAsiaTheme="minorHAnsi"/>
          <w:lang w:val="en-GB"/>
        </w:rPr>
        <w:t>I say a little prayer for you.</w:t>
      </w:r>
      <w:r w:rsidR="00BC3615">
        <w:rPr>
          <w:rFonts w:eastAsiaTheme="minorHAnsi"/>
          <w:lang w:val="en-GB"/>
        </w:rPr>
        <w:t>’</w:t>
      </w:r>
      <w:r w:rsidRPr="00B97845">
        <w:rPr>
          <w:rFonts w:eastAsiaTheme="minorHAnsi"/>
          <w:lang w:val="en-GB"/>
        </w:rPr>
        <w:t xml:space="preserve"> What do hospital prayers reveal about people</w:t>
      </w:r>
      <w:r w:rsidR="00BC3615">
        <w:rPr>
          <w:rFonts w:eastAsiaTheme="minorHAnsi"/>
          <w:lang w:val="en-GB"/>
        </w:rPr>
        <w:t>’</w:t>
      </w:r>
      <w:r w:rsidRPr="00B97845">
        <w:rPr>
          <w:rFonts w:eastAsiaTheme="minorHAnsi"/>
          <w:lang w:val="en-GB"/>
        </w:rPr>
        <w:t xml:space="preserve">s perceptions of God? </w:t>
      </w:r>
      <w:r w:rsidRPr="00B97845">
        <w:rPr>
          <w:rFonts w:eastAsiaTheme="minorHAnsi"/>
          <w:i/>
          <w:iCs/>
          <w:lang w:val="en-GB"/>
        </w:rPr>
        <w:t>Journal of Health Care Chaplaincy, 8</w:t>
      </w:r>
      <w:r w:rsidRPr="00E8314C">
        <w:rPr>
          <w:rFonts w:eastAsiaTheme="minorHAnsi"/>
          <w:highlight w:val="yellow"/>
          <w:lang w:val="en-GB"/>
        </w:rPr>
        <w:t>(1)</w:t>
      </w:r>
      <w:r w:rsidRPr="00B97845">
        <w:rPr>
          <w:rFonts w:eastAsiaTheme="minorHAnsi"/>
          <w:lang w:val="en-GB"/>
        </w:rPr>
        <w:t>, 29-42.</w:t>
      </w:r>
    </w:p>
    <w:p w14:paraId="61E924B1" w14:textId="4A0654C6" w:rsidR="00C911F7" w:rsidRPr="0077268F" w:rsidRDefault="00C911F7" w:rsidP="00C911F7">
      <w:pPr>
        <w:autoSpaceDE w:val="0"/>
        <w:autoSpaceDN w:val="0"/>
        <w:adjustRightInd w:val="0"/>
        <w:spacing w:line="480" w:lineRule="auto"/>
        <w:ind w:left="720" w:hanging="720"/>
      </w:pPr>
      <w:r w:rsidRPr="0077268F">
        <w:t xml:space="preserve">Horsley, T. (2017). Teddy at Bangor Cathedral.  Retrieved 9 </w:t>
      </w:r>
      <w:proofErr w:type="gramStart"/>
      <w:r w:rsidRPr="0077268F">
        <w:t>November,</w:t>
      </w:r>
      <w:proofErr w:type="gramEnd"/>
      <w:r w:rsidRPr="0077268F">
        <w:t xml:space="preserve"> 2017, from https://teddyhorsley.org/teddy-at-bangor-cathedral</w:t>
      </w:r>
    </w:p>
    <w:p w14:paraId="483180BB" w14:textId="358D5514" w:rsidR="0021687E" w:rsidRPr="00F47311" w:rsidRDefault="0021687E" w:rsidP="00F47311">
      <w:pPr>
        <w:autoSpaceDE w:val="0"/>
        <w:autoSpaceDN w:val="0"/>
        <w:adjustRightInd w:val="0"/>
        <w:spacing w:line="480" w:lineRule="auto"/>
        <w:ind w:left="720" w:hanging="720"/>
        <w:rPr>
          <w:rFonts w:eastAsiaTheme="minorHAnsi"/>
          <w:lang w:val="en-GB"/>
        </w:rPr>
      </w:pPr>
      <w:r w:rsidRPr="00F47311">
        <w:rPr>
          <w:rFonts w:eastAsiaTheme="minorHAnsi"/>
          <w:lang w:val="en-GB"/>
        </w:rPr>
        <w:t>Langford, L. (2015). Children</w:t>
      </w:r>
      <w:r w:rsidR="00BC3615">
        <w:rPr>
          <w:rFonts w:eastAsiaTheme="minorHAnsi"/>
          <w:lang w:val="en-GB"/>
        </w:rPr>
        <w:t>’</w:t>
      </w:r>
      <w:r w:rsidRPr="00F47311">
        <w:rPr>
          <w:rFonts w:eastAsiaTheme="minorHAnsi"/>
          <w:lang w:val="en-GB"/>
        </w:rPr>
        <w:t xml:space="preserve">s prayers from a hospital chapel. </w:t>
      </w:r>
      <w:r w:rsidRPr="00F47311">
        <w:rPr>
          <w:rFonts w:eastAsiaTheme="minorHAnsi"/>
          <w:i/>
          <w:iCs/>
          <w:lang w:val="en-GB"/>
        </w:rPr>
        <w:t>International Journal of Children</w:t>
      </w:r>
      <w:r w:rsidR="00C80F81">
        <w:rPr>
          <w:rFonts w:eastAsiaTheme="minorHAnsi"/>
          <w:i/>
          <w:iCs/>
          <w:lang w:val="en-GB"/>
        </w:rPr>
        <w:t>’</w:t>
      </w:r>
      <w:r w:rsidRPr="00F47311">
        <w:rPr>
          <w:rFonts w:eastAsiaTheme="minorHAnsi"/>
          <w:i/>
          <w:iCs/>
          <w:lang w:val="en-GB"/>
        </w:rPr>
        <w:t>s Spirituality, 20</w:t>
      </w:r>
      <w:r w:rsidRPr="00E8314C">
        <w:rPr>
          <w:rFonts w:eastAsiaTheme="minorHAnsi"/>
          <w:highlight w:val="yellow"/>
          <w:lang w:val="en-GB"/>
        </w:rPr>
        <w:t>(3-4)</w:t>
      </w:r>
      <w:r w:rsidRPr="00F47311">
        <w:rPr>
          <w:rFonts w:eastAsiaTheme="minorHAnsi"/>
          <w:lang w:val="en-GB"/>
        </w:rPr>
        <w:t>, 178-190.</w:t>
      </w:r>
    </w:p>
    <w:p w14:paraId="58BFC018" w14:textId="7D0BAB9E" w:rsidR="000B2436" w:rsidRPr="000B2436" w:rsidRDefault="000B2436" w:rsidP="000B2436">
      <w:pPr>
        <w:autoSpaceDE w:val="0"/>
        <w:autoSpaceDN w:val="0"/>
        <w:adjustRightInd w:val="0"/>
        <w:spacing w:line="480" w:lineRule="auto"/>
        <w:ind w:left="720" w:hanging="720"/>
        <w:rPr>
          <w:rFonts w:eastAsiaTheme="minorHAnsi"/>
          <w:lang w:val="en-GB"/>
        </w:rPr>
      </w:pPr>
      <w:r w:rsidRPr="000B2436">
        <w:rPr>
          <w:rFonts w:eastAsiaTheme="minorHAnsi"/>
          <w:lang w:val="en-GB"/>
        </w:rPr>
        <w:t xml:space="preserve">Lukenbill, W. B., &amp; Young, W. D. (2020). Christian </w:t>
      </w:r>
      <w:r w:rsidR="00026827">
        <w:rPr>
          <w:rFonts w:eastAsiaTheme="minorHAnsi"/>
          <w:lang w:val="en-GB"/>
        </w:rPr>
        <w:t>p</w:t>
      </w:r>
      <w:r w:rsidRPr="000B2436">
        <w:rPr>
          <w:rFonts w:eastAsiaTheme="minorHAnsi"/>
          <w:lang w:val="en-GB"/>
        </w:rPr>
        <w:t xml:space="preserve">rayer and the </w:t>
      </w:r>
      <w:r w:rsidR="00026827">
        <w:rPr>
          <w:rFonts w:eastAsiaTheme="minorHAnsi"/>
          <w:lang w:val="en-GB"/>
        </w:rPr>
        <w:t>l</w:t>
      </w:r>
      <w:r w:rsidRPr="000B2436">
        <w:rPr>
          <w:rFonts w:eastAsiaTheme="minorHAnsi"/>
          <w:lang w:val="en-GB"/>
        </w:rPr>
        <w:t xml:space="preserve">ocal </w:t>
      </w:r>
      <w:r w:rsidR="00026827">
        <w:rPr>
          <w:rFonts w:eastAsiaTheme="minorHAnsi"/>
          <w:lang w:val="en-GB"/>
        </w:rPr>
        <w:t>c</w:t>
      </w:r>
      <w:r w:rsidRPr="000B2436">
        <w:rPr>
          <w:rFonts w:eastAsiaTheme="minorHAnsi"/>
          <w:lang w:val="en-GB"/>
        </w:rPr>
        <w:t xml:space="preserve">ongregation: A social analysis of individual prayer petitions. </w:t>
      </w:r>
      <w:r w:rsidRPr="000B2436">
        <w:rPr>
          <w:rFonts w:eastAsiaTheme="minorHAnsi"/>
          <w:i/>
          <w:iCs/>
          <w:lang w:val="en-GB"/>
        </w:rPr>
        <w:t>Journal of Religious and Theological Information, 19</w:t>
      </w:r>
      <w:r w:rsidRPr="00E8314C">
        <w:rPr>
          <w:rFonts w:eastAsiaTheme="minorHAnsi"/>
          <w:highlight w:val="yellow"/>
          <w:lang w:val="en-GB"/>
        </w:rPr>
        <w:t>(3)</w:t>
      </w:r>
      <w:r w:rsidRPr="000B2436">
        <w:rPr>
          <w:rFonts w:eastAsiaTheme="minorHAnsi"/>
          <w:lang w:val="en-GB"/>
        </w:rPr>
        <w:t>, 84-102.</w:t>
      </w:r>
    </w:p>
    <w:p w14:paraId="2E24507D" w14:textId="77777777" w:rsidR="00416BBD" w:rsidRPr="00416BBD" w:rsidRDefault="00416BBD" w:rsidP="00416BBD">
      <w:pPr>
        <w:autoSpaceDE w:val="0"/>
        <w:autoSpaceDN w:val="0"/>
        <w:adjustRightInd w:val="0"/>
        <w:spacing w:line="480" w:lineRule="auto"/>
        <w:ind w:left="720" w:hanging="720"/>
        <w:rPr>
          <w:rFonts w:eastAsiaTheme="minorHAnsi"/>
          <w:lang w:val="en-GB"/>
        </w:rPr>
      </w:pPr>
      <w:r w:rsidRPr="00416BBD">
        <w:rPr>
          <w:rFonts w:eastAsiaTheme="minorHAnsi"/>
          <w:lang w:val="en-GB"/>
        </w:rPr>
        <w:t xml:space="preserve">Monger, G., &amp; Chandler, J. (1998). 4. Pilgrimage to Kensington Palace. </w:t>
      </w:r>
      <w:r w:rsidRPr="00416BBD">
        <w:rPr>
          <w:rFonts w:eastAsiaTheme="minorHAnsi"/>
          <w:i/>
          <w:iCs/>
          <w:lang w:val="en-GB"/>
        </w:rPr>
        <w:t>Folklore, 109</w:t>
      </w:r>
      <w:r w:rsidRPr="00E8314C">
        <w:rPr>
          <w:rFonts w:eastAsiaTheme="minorHAnsi"/>
          <w:highlight w:val="yellow"/>
          <w:lang w:val="en-GB"/>
        </w:rPr>
        <w:t>(1-2)</w:t>
      </w:r>
      <w:r w:rsidRPr="00416BBD">
        <w:rPr>
          <w:rFonts w:eastAsiaTheme="minorHAnsi"/>
          <w:lang w:val="en-GB"/>
        </w:rPr>
        <w:t>, 104-108.</w:t>
      </w:r>
    </w:p>
    <w:p w14:paraId="42309AFC" w14:textId="6FEF04D2" w:rsidR="00587B0F" w:rsidRPr="00587B0F" w:rsidRDefault="00587B0F" w:rsidP="00587B0F">
      <w:pPr>
        <w:autoSpaceDE w:val="0"/>
        <w:autoSpaceDN w:val="0"/>
        <w:adjustRightInd w:val="0"/>
        <w:spacing w:line="480" w:lineRule="auto"/>
        <w:ind w:left="720" w:hanging="720"/>
        <w:rPr>
          <w:rFonts w:eastAsiaTheme="minorHAnsi"/>
          <w:lang w:val="en-GB"/>
        </w:rPr>
      </w:pPr>
      <w:r w:rsidRPr="00587B0F">
        <w:rPr>
          <w:rFonts w:eastAsiaTheme="minorHAnsi"/>
          <w:lang w:val="en-GB"/>
        </w:rPr>
        <w:lastRenderedPageBreak/>
        <w:t>O</w:t>
      </w:r>
      <w:r w:rsidR="00064A72">
        <w:rPr>
          <w:rFonts w:eastAsiaTheme="minorHAnsi"/>
          <w:lang w:val="en-GB"/>
        </w:rPr>
        <w:t>’</w:t>
      </w:r>
      <w:r w:rsidRPr="00587B0F">
        <w:rPr>
          <w:rFonts w:eastAsiaTheme="minorHAnsi"/>
          <w:lang w:val="en-GB"/>
        </w:rPr>
        <w:t xml:space="preserve">Keeffe, A. (2014). Michel Faber: Interview. Retrieved 5 </w:t>
      </w:r>
      <w:proofErr w:type="gramStart"/>
      <w:r w:rsidRPr="00587B0F">
        <w:rPr>
          <w:rFonts w:eastAsiaTheme="minorHAnsi"/>
          <w:lang w:val="en-GB"/>
        </w:rPr>
        <w:t>July,</w:t>
      </w:r>
      <w:proofErr w:type="gramEnd"/>
      <w:r w:rsidRPr="00587B0F">
        <w:rPr>
          <w:rFonts w:eastAsiaTheme="minorHAnsi"/>
          <w:lang w:val="en-GB"/>
        </w:rPr>
        <w:t xml:space="preserve"> 2016, from http://www.thebookseller.com/profile/michel-faber-interview</w:t>
      </w:r>
    </w:p>
    <w:p w14:paraId="5DB68BA3" w14:textId="3F98E4C6" w:rsidR="00B31518" w:rsidRPr="00EA2555" w:rsidRDefault="00B31518" w:rsidP="00B31518">
      <w:pPr>
        <w:autoSpaceDE w:val="0"/>
        <w:autoSpaceDN w:val="0"/>
        <w:adjustRightInd w:val="0"/>
        <w:spacing w:line="480" w:lineRule="auto"/>
        <w:ind w:left="720" w:hanging="720"/>
      </w:pPr>
      <w:r w:rsidRPr="00EA2555">
        <w:t xml:space="preserve">Oliver, S. (2017). The cathedral and rooted growth. In S. </w:t>
      </w:r>
      <w:proofErr w:type="spellStart"/>
      <w:r w:rsidRPr="00EA2555">
        <w:t>Platten</w:t>
      </w:r>
      <w:proofErr w:type="spellEnd"/>
      <w:r w:rsidRPr="00EA2555">
        <w:t xml:space="preserve"> (Ed.), </w:t>
      </w:r>
      <w:r w:rsidRPr="00EA2555">
        <w:rPr>
          <w:i/>
          <w:iCs/>
        </w:rPr>
        <w:t xml:space="preserve">Holy </w:t>
      </w:r>
      <w:r w:rsidR="00E26AD9">
        <w:rPr>
          <w:i/>
          <w:iCs/>
        </w:rPr>
        <w:t>g</w:t>
      </w:r>
      <w:r w:rsidRPr="00EA2555">
        <w:rPr>
          <w:i/>
          <w:iCs/>
        </w:rPr>
        <w:t>round. Cathedrals in the twenty-first century</w:t>
      </w:r>
      <w:r w:rsidRPr="00EA2555">
        <w:t xml:space="preserve"> (pp. 23-40). Durham: Sacristy Press.</w:t>
      </w:r>
    </w:p>
    <w:p w14:paraId="3F17E11A" w14:textId="77777777" w:rsidR="00B97845" w:rsidRPr="00B97845" w:rsidRDefault="00B97845" w:rsidP="00B97845">
      <w:pPr>
        <w:autoSpaceDE w:val="0"/>
        <w:autoSpaceDN w:val="0"/>
        <w:adjustRightInd w:val="0"/>
        <w:spacing w:line="480" w:lineRule="auto"/>
        <w:ind w:left="720" w:hanging="720"/>
        <w:rPr>
          <w:rFonts w:eastAsiaTheme="minorHAnsi"/>
          <w:lang w:val="en-GB"/>
        </w:rPr>
      </w:pPr>
      <w:r w:rsidRPr="00B97845">
        <w:rPr>
          <w:rFonts w:eastAsiaTheme="minorHAnsi"/>
          <w:lang w:val="en-GB"/>
        </w:rPr>
        <w:t>O</w:t>
      </w:r>
      <w:r w:rsidR="00064A72">
        <w:rPr>
          <w:rFonts w:eastAsiaTheme="minorHAnsi"/>
          <w:lang w:val="en-GB"/>
        </w:rPr>
        <w:t>’</w:t>
      </w:r>
      <w:r w:rsidRPr="00B97845">
        <w:rPr>
          <w:rFonts w:eastAsiaTheme="minorHAnsi"/>
          <w:lang w:val="en-GB"/>
        </w:rPr>
        <w:t xml:space="preserve">Reilly, J. (1995). A community of strangers: Finding solidarity through prayer request journals. </w:t>
      </w:r>
      <w:r w:rsidRPr="00B97845">
        <w:rPr>
          <w:rFonts w:eastAsiaTheme="minorHAnsi"/>
          <w:i/>
          <w:iCs/>
          <w:lang w:val="en-GB"/>
        </w:rPr>
        <w:t>The Caregiver Journal, 11</w:t>
      </w:r>
      <w:r w:rsidRPr="00E8314C">
        <w:rPr>
          <w:rFonts w:eastAsiaTheme="minorHAnsi"/>
          <w:highlight w:val="yellow"/>
          <w:lang w:val="en-GB"/>
        </w:rPr>
        <w:t>(2)</w:t>
      </w:r>
      <w:r w:rsidRPr="00B97845">
        <w:rPr>
          <w:rFonts w:eastAsiaTheme="minorHAnsi"/>
          <w:lang w:val="en-GB"/>
        </w:rPr>
        <w:t>, 26-30.</w:t>
      </w:r>
    </w:p>
    <w:p w14:paraId="12238A13" w14:textId="77777777" w:rsidR="00057801" w:rsidRPr="00057801" w:rsidRDefault="00057801" w:rsidP="00057801">
      <w:pPr>
        <w:autoSpaceDE w:val="0"/>
        <w:autoSpaceDN w:val="0"/>
        <w:adjustRightInd w:val="0"/>
        <w:spacing w:line="480" w:lineRule="auto"/>
        <w:ind w:left="720" w:hanging="720"/>
        <w:rPr>
          <w:rFonts w:eastAsiaTheme="minorHAnsi"/>
          <w:lang w:val="en-GB"/>
        </w:rPr>
      </w:pPr>
      <w:r w:rsidRPr="00057801">
        <w:rPr>
          <w:rFonts w:eastAsiaTheme="minorHAnsi"/>
          <w:lang w:val="en-GB"/>
        </w:rPr>
        <w:t>O</w:t>
      </w:r>
      <w:r>
        <w:rPr>
          <w:rFonts w:eastAsiaTheme="minorHAnsi"/>
          <w:lang w:val="en-GB"/>
        </w:rPr>
        <w:t>’</w:t>
      </w:r>
      <w:r w:rsidRPr="00057801">
        <w:rPr>
          <w:rFonts w:eastAsiaTheme="minorHAnsi"/>
          <w:lang w:val="en-GB"/>
        </w:rPr>
        <w:t xml:space="preserve">Reilly, J. (2000). The hospital prayer book: A partner for healing. </w:t>
      </w:r>
      <w:r w:rsidRPr="00057801">
        <w:rPr>
          <w:rFonts w:eastAsiaTheme="minorHAnsi"/>
          <w:i/>
          <w:iCs/>
          <w:lang w:val="en-GB"/>
        </w:rPr>
        <w:t>Literature and Medicine, 19</w:t>
      </w:r>
      <w:r w:rsidRPr="00E8314C">
        <w:rPr>
          <w:rFonts w:eastAsiaTheme="minorHAnsi"/>
          <w:highlight w:val="yellow"/>
          <w:lang w:val="en-GB"/>
        </w:rPr>
        <w:t>(1)</w:t>
      </w:r>
      <w:r w:rsidRPr="00057801">
        <w:rPr>
          <w:rFonts w:eastAsiaTheme="minorHAnsi"/>
          <w:lang w:val="en-GB"/>
        </w:rPr>
        <w:t>, 61-83.</w:t>
      </w:r>
    </w:p>
    <w:p w14:paraId="7874B664" w14:textId="77777777" w:rsidR="00C425B4" w:rsidRPr="00C425B4" w:rsidRDefault="00C425B4" w:rsidP="00C425B4">
      <w:pPr>
        <w:autoSpaceDE w:val="0"/>
        <w:autoSpaceDN w:val="0"/>
        <w:adjustRightInd w:val="0"/>
        <w:spacing w:line="480" w:lineRule="auto"/>
        <w:ind w:left="720" w:hanging="720"/>
        <w:rPr>
          <w:rFonts w:eastAsiaTheme="minorHAnsi"/>
          <w:lang w:val="en-GB"/>
        </w:rPr>
      </w:pPr>
      <w:proofErr w:type="spellStart"/>
      <w:r w:rsidRPr="00C425B4">
        <w:rPr>
          <w:rFonts w:eastAsiaTheme="minorHAnsi"/>
          <w:lang w:val="en-GB"/>
        </w:rPr>
        <w:t>Schmeid</w:t>
      </w:r>
      <w:proofErr w:type="spellEnd"/>
      <w:r w:rsidRPr="00C425B4">
        <w:rPr>
          <w:rFonts w:eastAsiaTheme="minorHAnsi"/>
          <w:lang w:val="en-GB"/>
        </w:rPr>
        <w:t xml:space="preserve">, G. (2002). God images in prayer intention books. </w:t>
      </w:r>
      <w:r w:rsidRPr="00C425B4">
        <w:rPr>
          <w:rFonts w:eastAsiaTheme="minorHAnsi"/>
          <w:i/>
          <w:iCs/>
          <w:lang w:val="en-GB"/>
        </w:rPr>
        <w:t>Implicit Religion, 5</w:t>
      </w:r>
      <w:r w:rsidRPr="00C425B4">
        <w:rPr>
          <w:rFonts w:eastAsiaTheme="minorHAnsi"/>
          <w:lang w:val="en-GB"/>
        </w:rPr>
        <w:t>, 121-126.</w:t>
      </w:r>
    </w:p>
    <w:p w14:paraId="24FC5669" w14:textId="352CA711" w:rsidR="008E7580" w:rsidRDefault="004F7411" w:rsidP="0033797B">
      <w:pPr>
        <w:autoSpaceDE w:val="0"/>
        <w:autoSpaceDN w:val="0"/>
        <w:adjustRightInd w:val="0"/>
        <w:spacing w:line="480" w:lineRule="auto"/>
        <w:ind w:left="720" w:hanging="720"/>
      </w:pPr>
      <w:r w:rsidRPr="00F47311">
        <w:rPr>
          <w:rFonts w:eastAsiaTheme="minorHAnsi"/>
          <w:lang w:val="en-GB"/>
        </w:rPr>
        <w:t xml:space="preserve">Woodhead, L. (2015). Prayer as changing the subject. In G. </w:t>
      </w:r>
      <w:proofErr w:type="spellStart"/>
      <w:r w:rsidRPr="00F47311">
        <w:rPr>
          <w:rFonts w:eastAsiaTheme="minorHAnsi"/>
          <w:lang w:val="en-GB"/>
        </w:rPr>
        <w:t>Giordan</w:t>
      </w:r>
      <w:proofErr w:type="spellEnd"/>
      <w:r w:rsidRPr="00F47311">
        <w:rPr>
          <w:rFonts w:eastAsiaTheme="minorHAnsi"/>
          <w:lang w:val="en-GB"/>
        </w:rPr>
        <w:t xml:space="preserve"> &amp; L. Woodhead (Eds.), </w:t>
      </w:r>
      <w:r w:rsidRPr="00F47311">
        <w:rPr>
          <w:rFonts w:eastAsiaTheme="minorHAnsi"/>
          <w:i/>
          <w:iCs/>
          <w:lang w:val="en-GB"/>
        </w:rPr>
        <w:t xml:space="preserve">A </w:t>
      </w:r>
      <w:r w:rsidR="00E26AD9">
        <w:rPr>
          <w:rFonts w:eastAsiaTheme="minorHAnsi"/>
          <w:i/>
          <w:iCs/>
          <w:lang w:val="en-GB"/>
        </w:rPr>
        <w:t>s</w:t>
      </w:r>
      <w:r w:rsidRPr="00F47311">
        <w:rPr>
          <w:rFonts w:eastAsiaTheme="minorHAnsi"/>
          <w:i/>
          <w:iCs/>
          <w:lang w:val="en-GB"/>
        </w:rPr>
        <w:t xml:space="preserve">ociology of </w:t>
      </w:r>
      <w:r w:rsidR="00E26AD9">
        <w:rPr>
          <w:rFonts w:eastAsiaTheme="minorHAnsi"/>
          <w:i/>
          <w:iCs/>
          <w:lang w:val="en-GB"/>
        </w:rPr>
        <w:t>p</w:t>
      </w:r>
      <w:r w:rsidRPr="00F47311">
        <w:rPr>
          <w:rFonts w:eastAsiaTheme="minorHAnsi"/>
          <w:i/>
          <w:iCs/>
          <w:lang w:val="en-GB"/>
        </w:rPr>
        <w:t>rayer</w:t>
      </w:r>
      <w:r w:rsidRPr="00F47311">
        <w:rPr>
          <w:rFonts w:eastAsiaTheme="minorHAnsi"/>
          <w:lang w:val="en-GB"/>
        </w:rPr>
        <w:t xml:space="preserve"> (pp. 213-230). Farnham: Ashgate.</w:t>
      </w:r>
      <w:r w:rsidR="004C724C">
        <w:t xml:space="preserve"> </w:t>
      </w:r>
    </w:p>
    <w:sectPr w:rsidR="008E7580" w:rsidSect="00F3306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DF1E" w14:textId="77777777" w:rsidR="002A28D9" w:rsidRDefault="002A28D9" w:rsidP="009C1003">
      <w:r>
        <w:separator/>
      </w:r>
    </w:p>
  </w:endnote>
  <w:endnote w:type="continuationSeparator" w:id="0">
    <w:p w14:paraId="136E4E3C" w14:textId="77777777" w:rsidR="002A28D9" w:rsidRDefault="002A28D9" w:rsidP="009C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9104"/>
      <w:docPartObj>
        <w:docPartGallery w:val="Page Numbers (Bottom of Page)"/>
        <w:docPartUnique/>
      </w:docPartObj>
    </w:sdtPr>
    <w:sdtEndPr/>
    <w:sdtContent>
      <w:p w14:paraId="28A322B0" w14:textId="77777777" w:rsidR="00B556A3" w:rsidRDefault="00165D2E">
        <w:pPr>
          <w:pStyle w:val="Footer"/>
          <w:jc w:val="center"/>
        </w:pPr>
        <w:r>
          <w:fldChar w:fldCharType="begin"/>
        </w:r>
        <w:r>
          <w:instrText xml:space="preserve"> PAGE   \* MERGEFORMAT </w:instrText>
        </w:r>
        <w:r>
          <w:fldChar w:fldCharType="separate"/>
        </w:r>
        <w:r w:rsidR="00E04AA2">
          <w:rPr>
            <w:noProof/>
          </w:rPr>
          <w:t>14</w:t>
        </w:r>
        <w:r>
          <w:rPr>
            <w:noProof/>
          </w:rPr>
          <w:fldChar w:fldCharType="end"/>
        </w:r>
      </w:p>
    </w:sdtContent>
  </w:sdt>
  <w:p w14:paraId="157682EC" w14:textId="77777777" w:rsidR="00B556A3" w:rsidRDefault="00B55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57AC" w14:textId="77777777" w:rsidR="002A28D9" w:rsidRDefault="002A28D9" w:rsidP="009C1003">
      <w:r>
        <w:separator/>
      </w:r>
    </w:p>
  </w:footnote>
  <w:footnote w:type="continuationSeparator" w:id="0">
    <w:p w14:paraId="263C305E" w14:textId="77777777" w:rsidR="002A28D9" w:rsidRDefault="002A28D9" w:rsidP="009C1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2FAC"/>
    <w:multiLevelType w:val="hybridMultilevel"/>
    <w:tmpl w:val="8B629F2A"/>
    <w:lvl w:ilvl="0" w:tplc="223CD712">
      <w:start w:val="15"/>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83146FC"/>
    <w:multiLevelType w:val="hybridMultilevel"/>
    <w:tmpl w:val="FF00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C2E68"/>
    <w:multiLevelType w:val="hybridMultilevel"/>
    <w:tmpl w:val="36EC816E"/>
    <w:lvl w:ilvl="0" w:tplc="6FC44EF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85C43"/>
    <w:multiLevelType w:val="hybridMultilevel"/>
    <w:tmpl w:val="DB3E8070"/>
    <w:lvl w:ilvl="0" w:tplc="C44074C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66573"/>
    <w:multiLevelType w:val="hybridMultilevel"/>
    <w:tmpl w:val="21C04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5E051F"/>
    <w:multiLevelType w:val="hybridMultilevel"/>
    <w:tmpl w:val="38440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225740"/>
    <w:multiLevelType w:val="hybridMultilevel"/>
    <w:tmpl w:val="050C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61B66"/>
    <w:multiLevelType w:val="hybridMultilevel"/>
    <w:tmpl w:val="4322FEBC"/>
    <w:lvl w:ilvl="0" w:tplc="16A0468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B5AFB"/>
    <w:multiLevelType w:val="hybridMultilevel"/>
    <w:tmpl w:val="3DF429D8"/>
    <w:lvl w:ilvl="0" w:tplc="2658430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85E72"/>
    <w:multiLevelType w:val="hybridMultilevel"/>
    <w:tmpl w:val="F0440F70"/>
    <w:lvl w:ilvl="0" w:tplc="95D81C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E604A"/>
    <w:multiLevelType w:val="hybridMultilevel"/>
    <w:tmpl w:val="CAE8BFC8"/>
    <w:lvl w:ilvl="0" w:tplc="F27AE8C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B5D6541"/>
    <w:multiLevelType w:val="hybridMultilevel"/>
    <w:tmpl w:val="2C701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5"/>
  </w:num>
  <w:num w:numId="6">
    <w:abstractNumId w:val="10"/>
  </w:num>
  <w:num w:numId="7">
    <w:abstractNumId w:val="7"/>
  </w:num>
  <w:num w:numId="8">
    <w:abstractNumId w:val="3"/>
  </w:num>
  <w:num w:numId="9">
    <w:abstractNumId w:val="2"/>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6FF"/>
    <w:rsid w:val="00000610"/>
    <w:rsid w:val="00011CC0"/>
    <w:rsid w:val="00013002"/>
    <w:rsid w:val="000202B0"/>
    <w:rsid w:val="000204B9"/>
    <w:rsid w:val="00021B8B"/>
    <w:rsid w:val="00021FA8"/>
    <w:rsid w:val="00023159"/>
    <w:rsid w:val="00026827"/>
    <w:rsid w:val="00027C7B"/>
    <w:rsid w:val="0003420D"/>
    <w:rsid w:val="0003447C"/>
    <w:rsid w:val="00034DB7"/>
    <w:rsid w:val="00040AFC"/>
    <w:rsid w:val="00050A83"/>
    <w:rsid w:val="000530CD"/>
    <w:rsid w:val="00053E97"/>
    <w:rsid w:val="00057801"/>
    <w:rsid w:val="00064A72"/>
    <w:rsid w:val="00070CF0"/>
    <w:rsid w:val="00073916"/>
    <w:rsid w:val="00074E50"/>
    <w:rsid w:val="0007635F"/>
    <w:rsid w:val="00076A14"/>
    <w:rsid w:val="00077B06"/>
    <w:rsid w:val="00077BBB"/>
    <w:rsid w:val="00080743"/>
    <w:rsid w:val="000844EE"/>
    <w:rsid w:val="00085F89"/>
    <w:rsid w:val="00086A9E"/>
    <w:rsid w:val="000878F2"/>
    <w:rsid w:val="00090142"/>
    <w:rsid w:val="00090976"/>
    <w:rsid w:val="0009154A"/>
    <w:rsid w:val="00092479"/>
    <w:rsid w:val="00092E3A"/>
    <w:rsid w:val="00092FF4"/>
    <w:rsid w:val="00094FA1"/>
    <w:rsid w:val="00096D31"/>
    <w:rsid w:val="000A0ACD"/>
    <w:rsid w:val="000A0B3C"/>
    <w:rsid w:val="000A1022"/>
    <w:rsid w:val="000A3858"/>
    <w:rsid w:val="000A7AC3"/>
    <w:rsid w:val="000B08C1"/>
    <w:rsid w:val="000B124E"/>
    <w:rsid w:val="000B18BA"/>
    <w:rsid w:val="000B2436"/>
    <w:rsid w:val="000B2972"/>
    <w:rsid w:val="000B314B"/>
    <w:rsid w:val="000B3C86"/>
    <w:rsid w:val="000B61A3"/>
    <w:rsid w:val="000C08E9"/>
    <w:rsid w:val="000C1B3B"/>
    <w:rsid w:val="000C2F93"/>
    <w:rsid w:val="000C710B"/>
    <w:rsid w:val="000D192D"/>
    <w:rsid w:val="000D3FFF"/>
    <w:rsid w:val="000D40EF"/>
    <w:rsid w:val="000D5812"/>
    <w:rsid w:val="000D72F7"/>
    <w:rsid w:val="000D7BCA"/>
    <w:rsid w:val="000F250B"/>
    <w:rsid w:val="000F4C1E"/>
    <w:rsid w:val="000F5611"/>
    <w:rsid w:val="000F62C1"/>
    <w:rsid w:val="000F6506"/>
    <w:rsid w:val="000F6F7B"/>
    <w:rsid w:val="00100A9A"/>
    <w:rsid w:val="00103302"/>
    <w:rsid w:val="00105194"/>
    <w:rsid w:val="00106406"/>
    <w:rsid w:val="0010640B"/>
    <w:rsid w:val="00110B05"/>
    <w:rsid w:val="00111C8D"/>
    <w:rsid w:val="001143DC"/>
    <w:rsid w:val="001157DB"/>
    <w:rsid w:val="00122454"/>
    <w:rsid w:val="00125CDA"/>
    <w:rsid w:val="00127974"/>
    <w:rsid w:val="00140F4D"/>
    <w:rsid w:val="001446B1"/>
    <w:rsid w:val="00145076"/>
    <w:rsid w:val="00152EF8"/>
    <w:rsid w:val="001535A4"/>
    <w:rsid w:val="001541DC"/>
    <w:rsid w:val="00160AB6"/>
    <w:rsid w:val="00160E5C"/>
    <w:rsid w:val="0016397A"/>
    <w:rsid w:val="00165D2E"/>
    <w:rsid w:val="001736A5"/>
    <w:rsid w:val="00177A55"/>
    <w:rsid w:val="001806F8"/>
    <w:rsid w:val="00181B58"/>
    <w:rsid w:val="0018200E"/>
    <w:rsid w:val="00185CE8"/>
    <w:rsid w:val="00190164"/>
    <w:rsid w:val="00192D61"/>
    <w:rsid w:val="00192D68"/>
    <w:rsid w:val="00193AC1"/>
    <w:rsid w:val="00195AC6"/>
    <w:rsid w:val="001A3A4E"/>
    <w:rsid w:val="001A6B7E"/>
    <w:rsid w:val="001A7575"/>
    <w:rsid w:val="001B1B50"/>
    <w:rsid w:val="001B2EF1"/>
    <w:rsid w:val="001B351B"/>
    <w:rsid w:val="001B624E"/>
    <w:rsid w:val="001C2B9C"/>
    <w:rsid w:val="001C316B"/>
    <w:rsid w:val="001C52A2"/>
    <w:rsid w:val="001C534E"/>
    <w:rsid w:val="001C5D6C"/>
    <w:rsid w:val="001C5E6A"/>
    <w:rsid w:val="001C68D0"/>
    <w:rsid w:val="001D2A66"/>
    <w:rsid w:val="001D50DE"/>
    <w:rsid w:val="001E12E9"/>
    <w:rsid w:val="001E5515"/>
    <w:rsid w:val="001F1042"/>
    <w:rsid w:val="001F35AD"/>
    <w:rsid w:val="001F61B4"/>
    <w:rsid w:val="002008A1"/>
    <w:rsid w:val="00202384"/>
    <w:rsid w:val="00202A0F"/>
    <w:rsid w:val="00202E08"/>
    <w:rsid w:val="0021011E"/>
    <w:rsid w:val="00212F9D"/>
    <w:rsid w:val="00214D85"/>
    <w:rsid w:val="002151E8"/>
    <w:rsid w:val="002167E2"/>
    <w:rsid w:val="0021687E"/>
    <w:rsid w:val="00222163"/>
    <w:rsid w:val="00225574"/>
    <w:rsid w:val="00233888"/>
    <w:rsid w:val="002348C0"/>
    <w:rsid w:val="00236600"/>
    <w:rsid w:val="00237915"/>
    <w:rsid w:val="00240404"/>
    <w:rsid w:val="002465A1"/>
    <w:rsid w:val="002508FF"/>
    <w:rsid w:val="00252E21"/>
    <w:rsid w:val="00261270"/>
    <w:rsid w:val="0026212F"/>
    <w:rsid w:val="002641AA"/>
    <w:rsid w:val="002653F9"/>
    <w:rsid w:val="00266C62"/>
    <w:rsid w:val="00270CD2"/>
    <w:rsid w:val="002714C9"/>
    <w:rsid w:val="00276946"/>
    <w:rsid w:val="0027770E"/>
    <w:rsid w:val="002808EA"/>
    <w:rsid w:val="0028311E"/>
    <w:rsid w:val="00284174"/>
    <w:rsid w:val="00287810"/>
    <w:rsid w:val="00287F56"/>
    <w:rsid w:val="002910B8"/>
    <w:rsid w:val="00293DCB"/>
    <w:rsid w:val="002946AE"/>
    <w:rsid w:val="0029524D"/>
    <w:rsid w:val="002A19BD"/>
    <w:rsid w:val="002A28D9"/>
    <w:rsid w:val="002A33A9"/>
    <w:rsid w:val="002A5057"/>
    <w:rsid w:val="002A67DB"/>
    <w:rsid w:val="002B0907"/>
    <w:rsid w:val="002B19AA"/>
    <w:rsid w:val="002B3244"/>
    <w:rsid w:val="002B54D2"/>
    <w:rsid w:val="002B70F1"/>
    <w:rsid w:val="002C03EA"/>
    <w:rsid w:val="002C0AA7"/>
    <w:rsid w:val="002C1315"/>
    <w:rsid w:val="002C2882"/>
    <w:rsid w:val="002C3CF7"/>
    <w:rsid w:val="002C7102"/>
    <w:rsid w:val="002D2568"/>
    <w:rsid w:val="002E46BB"/>
    <w:rsid w:val="002E7B1D"/>
    <w:rsid w:val="002F0939"/>
    <w:rsid w:val="002F0FD0"/>
    <w:rsid w:val="002F728F"/>
    <w:rsid w:val="002F7D35"/>
    <w:rsid w:val="003035F2"/>
    <w:rsid w:val="0030440F"/>
    <w:rsid w:val="00304C08"/>
    <w:rsid w:val="00306CC2"/>
    <w:rsid w:val="0031483C"/>
    <w:rsid w:val="00315EAF"/>
    <w:rsid w:val="00316563"/>
    <w:rsid w:val="00322210"/>
    <w:rsid w:val="003233D3"/>
    <w:rsid w:val="00327501"/>
    <w:rsid w:val="0033160A"/>
    <w:rsid w:val="00333268"/>
    <w:rsid w:val="00336817"/>
    <w:rsid w:val="00336B2C"/>
    <w:rsid w:val="00337706"/>
    <w:rsid w:val="0033797B"/>
    <w:rsid w:val="00341410"/>
    <w:rsid w:val="003513CC"/>
    <w:rsid w:val="00352886"/>
    <w:rsid w:val="0035292F"/>
    <w:rsid w:val="00354325"/>
    <w:rsid w:val="003561F2"/>
    <w:rsid w:val="003605C2"/>
    <w:rsid w:val="00361D8C"/>
    <w:rsid w:val="00362376"/>
    <w:rsid w:val="00362DAE"/>
    <w:rsid w:val="003632F1"/>
    <w:rsid w:val="003642AD"/>
    <w:rsid w:val="003644F8"/>
    <w:rsid w:val="00364DB7"/>
    <w:rsid w:val="0036754A"/>
    <w:rsid w:val="00367746"/>
    <w:rsid w:val="00367D5D"/>
    <w:rsid w:val="00370C1D"/>
    <w:rsid w:val="00375EDF"/>
    <w:rsid w:val="00376E13"/>
    <w:rsid w:val="00377537"/>
    <w:rsid w:val="003846CD"/>
    <w:rsid w:val="0039051F"/>
    <w:rsid w:val="00390B57"/>
    <w:rsid w:val="00391BA8"/>
    <w:rsid w:val="00391BB7"/>
    <w:rsid w:val="00394D35"/>
    <w:rsid w:val="00394E71"/>
    <w:rsid w:val="00397188"/>
    <w:rsid w:val="003A006F"/>
    <w:rsid w:val="003A502E"/>
    <w:rsid w:val="003A52EC"/>
    <w:rsid w:val="003A6293"/>
    <w:rsid w:val="003A7522"/>
    <w:rsid w:val="003A77EF"/>
    <w:rsid w:val="003B1274"/>
    <w:rsid w:val="003B59E6"/>
    <w:rsid w:val="003C1C07"/>
    <w:rsid w:val="003C1C95"/>
    <w:rsid w:val="003C1CD4"/>
    <w:rsid w:val="003C4E73"/>
    <w:rsid w:val="003C6546"/>
    <w:rsid w:val="003C655D"/>
    <w:rsid w:val="003C6AF9"/>
    <w:rsid w:val="003D0AAF"/>
    <w:rsid w:val="003D18C2"/>
    <w:rsid w:val="003D293F"/>
    <w:rsid w:val="003D358B"/>
    <w:rsid w:val="003D4118"/>
    <w:rsid w:val="003D51F6"/>
    <w:rsid w:val="003D65CD"/>
    <w:rsid w:val="003D665E"/>
    <w:rsid w:val="003D7670"/>
    <w:rsid w:val="003D7F5A"/>
    <w:rsid w:val="003E01FD"/>
    <w:rsid w:val="003E1008"/>
    <w:rsid w:val="003E446D"/>
    <w:rsid w:val="003E7962"/>
    <w:rsid w:val="003F1419"/>
    <w:rsid w:val="003F27DC"/>
    <w:rsid w:val="003F7E29"/>
    <w:rsid w:val="004002C6"/>
    <w:rsid w:val="0040259E"/>
    <w:rsid w:val="0040288B"/>
    <w:rsid w:val="00402C05"/>
    <w:rsid w:val="00406386"/>
    <w:rsid w:val="004144B5"/>
    <w:rsid w:val="00415765"/>
    <w:rsid w:val="00416BBD"/>
    <w:rsid w:val="0042240E"/>
    <w:rsid w:val="00422B7B"/>
    <w:rsid w:val="004261CB"/>
    <w:rsid w:val="00427A51"/>
    <w:rsid w:val="00430A45"/>
    <w:rsid w:val="004337C3"/>
    <w:rsid w:val="00434885"/>
    <w:rsid w:val="00437231"/>
    <w:rsid w:val="00437768"/>
    <w:rsid w:val="00437946"/>
    <w:rsid w:val="00441D8A"/>
    <w:rsid w:val="004465BB"/>
    <w:rsid w:val="004473F0"/>
    <w:rsid w:val="00450168"/>
    <w:rsid w:val="004504E0"/>
    <w:rsid w:val="004507BA"/>
    <w:rsid w:val="004611B7"/>
    <w:rsid w:val="0046139B"/>
    <w:rsid w:val="0046555E"/>
    <w:rsid w:val="00465748"/>
    <w:rsid w:val="004710F1"/>
    <w:rsid w:val="00475213"/>
    <w:rsid w:val="004837FA"/>
    <w:rsid w:val="00483DD8"/>
    <w:rsid w:val="00484B04"/>
    <w:rsid w:val="00490572"/>
    <w:rsid w:val="004906CB"/>
    <w:rsid w:val="00491EB8"/>
    <w:rsid w:val="004934E6"/>
    <w:rsid w:val="00493943"/>
    <w:rsid w:val="00493A6F"/>
    <w:rsid w:val="00496C55"/>
    <w:rsid w:val="00497058"/>
    <w:rsid w:val="004A0A08"/>
    <w:rsid w:val="004A138F"/>
    <w:rsid w:val="004A1E0E"/>
    <w:rsid w:val="004A2F70"/>
    <w:rsid w:val="004A5727"/>
    <w:rsid w:val="004A6211"/>
    <w:rsid w:val="004A66EC"/>
    <w:rsid w:val="004A6D2E"/>
    <w:rsid w:val="004B31D8"/>
    <w:rsid w:val="004B58E4"/>
    <w:rsid w:val="004B6C83"/>
    <w:rsid w:val="004B70FB"/>
    <w:rsid w:val="004B789C"/>
    <w:rsid w:val="004C00E3"/>
    <w:rsid w:val="004C1E31"/>
    <w:rsid w:val="004C25F9"/>
    <w:rsid w:val="004C3185"/>
    <w:rsid w:val="004C5E79"/>
    <w:rsid w:val="004C6CEA"/>
    <w:rsid w:val="004C724C"/>
    <w:rsid w:val="004C7D25"/>
    <w:rsid w:val="004D2160"/>
    <w:rsid w:val="004D28CA"/>
    <w:rsid w:val="004D2C3E"/>
    <w:rsid w:val="004D36FF"/>
    <w:rsid w:val="004E00CF"/>
    <w:rsid w:val="004E0EBC"/>
    <w:rsid w:val="004E18C8"/>
    <w:rsid w:val="004E1D52"/>
    <w:rsid w:val="004E5378"/>
    <w:rsid w:val="004E612E"/>
    <w:rsid w:val="004F0A7B"/>
    <w:rsid w:val="004F0FE8"/>
    <w:rsid w:val="004F12B8"/>
    <w:rsid w:val="004F16A6"/>
    <w:rsid w:val="004F25B6"/>
    <w:rsid w:val="004F3700"/>
    <w:rsid w:val="004F7411"/>
    <w:rsid w:val="005032E4"/>
    <w:rsid w:val="0050338E"/>
    <w:rsid w:val="0050353D"/>
    <w:rsid w:val="00506FA0"/>
    <w:rsid w:val="00507302"/>
    <w:rsid w:val="00507408"/>
    <w:rsid w:val="00507BAD"/>
    <w:rsid w:val="00511109"/>
    <w:rsid w:val="00523806"/>
    <w:rsid w:val="005246FF"/>
    <w:rsid w:val="00524C46"/>
    <w:rsid w:val="0052533B"/>
    <w:rsid w:val="00527784"/>
    <w:rsid w:val="00527E68"/>
    <w:rsid w:val="0053576E"/>
    <w:rsid w:val="0053781A"/>
    <w:rsid w:val="0054572B"/>
    <w:rsid w:val="00545FA4"/>
    <w:rsid w:val="00547CDE"/>
    <w:rsid w:val="00553154"/>
    <w:rsid w:val="00554E24"/>
    <w:rsid w:val="005554AD"/>
    <w:rsid w:val="00557302"/>
    <w:rsid w:val="0056132D"/>
    <w:rsid w:val="00561519"/>
    <w:rsid w:val="005628DE"/>
    <w:rsid w:val="00565F81"/>
    <w:rsid w:val="005662EC"/>
    <w:rsid w:val="00566EF0"/>
    <w:rsid w:val="00570452"/>
    <w:rsid w:val="00571AFA"/>
    <w:rsid w:val="005737C3"/>
    <w:rsid w:val="00576872"/>
    <w:rsid w:val="005817E9"/>
    <w:rsid w:val="00584F50"/>
    <w:rsid w:val="00587B0F"/>
    <w:rsid w:val="00590AB9"/>
    <w:rsid w:val="00591845"/>
    <w:rsid w:val="00592A47"/>
    <w:rsid w:val="00594503"/>
    <w:rsid w:val="0059450D"/>
    <w:rsid w:val="00595E60"/>
    <w:rsid w:val="005A34F8"/>
    <w:rsid w:val="005A41FD"/>
    <w:rsid w:val="005A607B"/>
    <w:rsid w:val="005A6BDA"/>
    <w:rsid w:val="005B07CF"/>
    <w:rsid w:val="005B0811"/>
    <w:rsid w:val="005B14DA"/>
    <w:rsid w:val="005B1551"/>
    <w:rsid w:val="005B1B93"/>
    <w:rsid w:val="005B25EF"/>
    <w:rsid w:val="005B31E0"/>
    <w:rsid w:val="005B4046"/>
    <w:rsid w:val="005B6FC2"/>
    <w:rsid w:val="005C0A24"/>
    <w:rsid w:val="005C166D"/>
    <w:rsid w:val="005C2C07"/>
    <w:rsid w:val="005C349E"/>
    <w:rsid w:val="005C3FA9"/>
    <w:rsid w:val="005C6553"/>
    <w:rsid w:val="005D1489"/>
    <w:rsid w:val="005D7E39"/>
    <w:rsid w:val="005F000F"/>
    <w:rsid w:val="0060014A"/>
    <w:rsid w:val="00600C28"/>
    <w:rsid w:val="00602EC8"/>
    <w:rsid w:val="006031F0"/>
    <w:rsid w:val="00603C5B"/>
    <w:rsid w:val="0060581C"/>
    <w:rsid w:val="00612F2A"/>
    <w:rsid w:val="0061517A"/>
    <w:rsid w:val="006158F5"/>
    <w:rsid w:val="00616B0B"/>
    <w:rsid w:val="00620748"/>
    <w:rsid w:val="00623E67"/>
    <w:rsid w:val="00626854"/>
    <w:rsid w:val="00626A86"/>
    <w:rsid w:val="0062746E"/>
    <w:rsid w:val="00630382"/>
    <w:rsid w:val="00631955"/>
    <w:rsid w:val="006336DB"/>
    <w:rsid w:val="00636B0A"/>
    <w:rsid w:val="00641492"/>
    <w:rsid w:val="006432CB"/>
    <w:rsid w:val="00644412"/>
    <w:rsid w:val="006462EF"/>
    <w:rsid w:val="0064674F"/>
    <w:rsid w:val="00651B3D"/>
    <w:rsid w:val="0065298B"/>
    <w:rsid w:val="00652F93"/>
    <w:rsid w:val="0065330F"/>
    <w:rsid w:val="00656149"/>
    <w:rsid w:val="0065676E"/>
    <w:rsid w:val="0066178B"/>
    <w:rsid w:val="006632E3"/>
    <w:rsid w:val="00672A02"/>
    <w:rsid w:val="00673652"/>
    <w:rsid w:val="00673F05"/>
    <w:rsid w:val="006751AE"/>
    <w:rsid w:val="006772A5"/>
    <w:rsid w:val="00680F9A"/>
    <w:rsid w:val="006810C6"/>
    <w:rsid w:val="00681B51"/>
    <w:rsid w:val="006836B9"/>
    <w:rsid w:val="006837FB"/>
    <w:rsid w:val="00683C87"/>
    <w:rsid w:val="00683D3C"/>
    <w:rsid w:val="00686612"/>
    <w:rsid w:val="00692141"/>
    <w:rsid w:val="00692CCF"/>
    <w:rsid w:val="0069327A"/>
    <w:rsid w:val="0069542B"/>
    <w:rsid w:val="006A175F"/>
    <w:rsid w:val="006A25B4"/>
    <w:rsid w:val="006A554E"/>
    <w:rsid w:val="006B00AE"/>
    <w:rsid w:val="006B1E5A"/>
    <w:rsid w:val="006B2509"/>
    <w:rsid w:val="006B2F51"/>
    <w:rsid w:val="006B4F90"/>
    <w:rsid w:val="006B7DB7"/>
    <w:rsid w:val="006C25F1"/>
    <w:rsid w:val="006C273B"/>
    <w:rsid w:val="006C28E6"/>
    <w:rsid w:val="006D20AF"/>
    <w:rsid w:val="006D2A92"/>
    <w:rsid w:val="006D2DC3"/>
    <w:rsid w:val="006D5250"/>
    <w:rsid w:val="006D7184"/>
    <w:rsid w:val="006E09D3"/>
    <w:rsid w:val="006E1A6E"/>
    <w:rsid w:val="006E1EB5"/>
    <w:rsid w:val="006E2B0D"/>
    <w:rsid w:val="006E342C"/>
    <w:rsid w:val="006E35CF"/>
    <w:rsid w:val="006E4F9B"/>
    <w:rsid w:val="006E676E"/>
    <w:rsid w:val="006E6C87"/>
    <w:rsid w:val="006E7DAC"/>
    <w:rsid w:val="006F2431"/>
    <w:rsid w:val="006F38B9"/>
    <w:rsid w:val="006F41D8"/>
    <w:rsid w:val="00700302"/>
    <w:rsid w:val="00705258"/>
    <w:rsid w:val="007063FD"/>
    <w:rsid w:val="00710144"/>
    <w:rsid w:val="00713016"/>
    <w:rsid w:val="00713FE5"/>
    <w:rsid w:val="00723201"/>
    <w:rsid w:val="00724EF0"/>
    <w:rsid w:val="007278EC"/>
    <w:rsid w:val="007325EC"/>
    <w:rsid w:val="00732D3A"/>
    <w:rsid w:val="00732F02"/>
    <w:rsid w:val="007372C5"/>
    <w:rsid w:val="00740EDC"/>
    <w:rsid w:val="00741EE6"/>
    <w:rsid w:val="00742C10"/>
    <w:rsid w:val="0074355B"/>
    <w:rsid w:val="00744F2A"/>
    <w:rsid w:val="007459B4"/>
    <w:rsid w:val="00746877"/>
    <w:rsid w:val="00747C9F"/>
    <w:rsid w:val="007642B2"/>
    <w:rsid w:val="0077473F"/>
    <w:rsid w:val="0077582B"/>
    <w:rsid w:val="007777B7"/>
    <w:rsid w:val="00777891"/>
    <w:rsid w:val="00777DB3"/>
    <w:rsid w:val="007840FB"/>
    <w:rsid w:val="00784452"/>
    <w:rsid w:val="0078527E"/>
    <w:rsid w:val="007858F5"/>
    <w:rsid w:val="007875E9"/>
    <w:rsid w:val="00787FC9"/>
    <w:rsid w:val="00790108"/>
    <w:rsid w:val="007909F7"/>
    <w:rsid w:val="00791AF9"/>
    <w:rsid w:val="00791BA4"/>
    <w:rsid w:val="00794EC6"/>
    <w:rsid w:val="00795855"/>
    <w:rsid w:val="00796BF9"/>
    <w:rsid w:val="007A00FA"/>
    <w:rsid w:val="007A27BD"/>
    <w:rsid w:val="007A2E38"/>
    <w:rsid w:val="007A7863"/>
    <w:rsid w:val="007A7B4F"/>
    <w:rsid w:val="007B0952"/>
    <w:rsid w:val="007B09A6"/>
    <w:rsid w:val="007B13E0"/>
    <w:rsid w:val="007B6CE7"/>
    <w:rsid w:val="007C4F65"/>
    <w:rsid w:val="007C6C84"/>
    <w:rsid w:val="007D1320"/>
    <w:rsid w:val="007D20BB"/>
    <w:rsid w:val="007D2554"/>
    <w:rsid w:val="007D2576"/>
    <w:rsid w:val="007D3BF5"/>
    <w:rsid w:val="007E020D"/>
    <w:rsid w:val="007E501C"/>
    <w:rsid w:val="007E78E7"/>
    <w:rsid w:val="007F0964"/>
    <w:rsid w:val="007F311B"/>
    <w:rsid w:val="007F3B8D"/>
    <w:rsid w:val="007F5237"/>
    <w:rsid w:val="00802AC8"/>
    <w:rsid w:val="008031ED"/>
    <w:rsid w:val="00803715"/>
    <w:rsid w:val="00803B6B"/>
    <w:rsid w:val="00803DB0"/>
    <w:rsid w:val="00813952"/>
    <w:rsid w:val="00814AAB"/>
    <w:rsid w:val="00816952"/>
    <w:rsid w:val="00816D35"/>
    <w:rsid w:val="00817A51"/>
    <w:rsid w:val="00820601"/>
    <w:rsid w:val="00823A0B"/>
    <w:rsid w:val="0082679A"/>
    <w:rsid w:val="0082783E"/>
    <w:rsid w:val="00827A4B"/>
    <w:rsid w:val="008324FD"/>
    <w:rsid w:val="00835BA8"/>
    <w:rsid w:val="00843927"/>
    <w:rsid w:val="008452D3"/>
    <w:rsid w:val="0084719C"/>
    <w:rsid w:val="00852900"/>
    <w:rsid w:val="008535BE"/>
    <w:rsid w:val="00856CC4"/>
    <w:rsid w:val="00861435"/>
    <w:rsid w:val="00862F99"/>
    <w:rsid w:val="00863493"/>
    <w:rsid w:val="00870AA5"/>
    <w:rsid w:val="008745D6"/>
    <w:rsid w:val="00874CED"/>
    <w:rsid w:val="00877A78"/>
    <w:rsid w:val="00880076"/>
    <w:rsid w:val="00882C2D"/>
    <w:rsid w:val="00883C33"/>
    <w:rsid w:val="00884D83"/>
    <w:rsid w:val="00887358"/>
    <w:rsid w:val="00890289"/>
    <w:rsid w:val="008914DF"/>
    <w:rsid w:val="00891D6C"/>
    <w:rsid w:val="00893AC3"/>
    <w:rsid w:val="00895A63"/>
    <w:rsid w:val="008A0E7B"/>
    <w:rsid w:val="008A10A2"/>
    <w:rsid w:val="008A7737"/>
    <w:rsid w:val="008B0BD9"/>
    <w:rsid w:val="008B11BE"/>
    <w:rsid w:val="008B33BF"/>
    <w:rsid w:val="008B7137"/>
    <w:rsid w:val="008B7371"/>
    <w:rsid w:val="008C15B1"/>
    <w:rsid w:val="008C613C"/>
    <w:rsid w:val="008C780D"/>
    <w:rsid w:val="008D314B"/>
    <w:rsid w:val="008D3618"/>
    <w:rsid w:val="008D3BE4"/>
    <w:rsid w:val="008D7AD3"/>
    <w:rsid w:val="008E0B65"/>
    <w:rsid w:val="008E289D"/>
    <w:rsid w:val="008E51D5"/>
    <w:rsid w:val="008E5711"/>
    <w:rsid w:val="008E5F4F"/>
    <w:rsid w:val="008E7580"/>
    <w:rsid w:val="008F27FE"/>
    <w:rsid w:val="008F52CA"/>
    <w:rsid w:val="008F5D30"/>
    <w:rsid w:val="00901AB9"/>
    <w:rsid w:val="009039D3"/>
    <w:rsid w:val="00905032"/>
    <w:rsid w:val="0090524A"/>
    <w:rsid w:val="00910A44"/>
    <w:rsid w:val="00911CF1"/>
    <w:rsid w:val="0091239C"/>
    <w:rsid w:val="00913F32"/>
    <w:rsid w:val="00920242"/>
    <w:rsid w:val="009208B4"/>
    <w:rsid w:val="00921ED5"/>
    <w:rsid w:val="0092392D"/>
    <w:rsid w:val="00924B10"/>
    <w:rsid w:val="00931CE3"/>
    <w:rsid w:val="009344D5"/>
    <w:rsid w:val="0093785B"/>
    <w:rsid w:val="00942BB1"/>
    <w:rsid w:val="00950C19"/>
    <w:rsid w:val="00951C33"/>
    <w:rsid w:val="009542C7"/>
    <w:rsid w:val="00956967"/>
    <w:rsid w:val="0095731F"/>
    <w:rsid w:val="00957EAD"/>
    <w:rsid w:val="00962791"/>
    <w:rsid w:val="009672B6"/>
    <w:rsid w:val="0096798A"/>
    <w:rsid w:val="00970154"/>
    <w:rsid w:val="00977E1D"/>
    <w:rsid w:val="00986CF1"/>
    <w:rsid w:val="00994B6C"/>
    <w:rsid w:val="00995B72"/>
    <w:rsid w:val="00997F1B"/>
    <w:rsid w:val="009A12E1"/>
    <w:rsid w:val="009A1387"/>
    <w:rsid w:val="009A1EAE"/>
    <w:rsid w:val="009A2940"/>
    <w:rsid w:val="009A41F8"/>
    <w:rsid w:val="009A666F"/>
    <w:rsid w:val="009B46CB"/>
    <w:rsid w:val="009B49FD"/>
    <w:rsid w:val="009B5F9C"/>
    <w:rsid w:val="009B6295"/>
    <w:rsid w:val="009B6EF4"/>
    <w:rsid w:val="009C1003"/>
    <w:rsid w:val="009C4504"/>
    <w:rsid w:val="009C732B"/>
    <w:rsid w:val="009D2011"/>
    <w:rsid w:val="009D2DAA"/>
    <w:rsid w:val="009D7E30"/>
    <w:rsid w:val="009E01D7"/>
    <w:rsid w:val="009E05AE"/>
    <w:rsid w:val="009E12E5"/>
    <w:rsid w:val="009E2EA1"/>
    <w:rsid w:val="009E3685"/>
    <w:rsid w:val="009E3F0C"/>
    <w:rsid w:val="009E5B84"/>
    <w:rsid w:val="009E7CBF"/>
    <w:rsid w:val="009F10F7"/>
    <w:rsid w:val="009F1172"/>
    <w:rsid w:val="009F3735"/>
    <w:rsid w:val="009F37EE"/>
    <w:rsid w:val="009F4B5F"/>
    <w:rsid w:val="009F5697"/>
    <w:rsid w:val="009F5735"/>
    <w:rsid w:val="00A022B9"/>
    <w:rsid w:val="00A06D20"/>
    <w:rsid w:val="00A073DE"/>
    <w:rsid w:val="00A1053B"/>
    <w:rsid w:val="00A11777"/>
    <w:rsid w:val="00A11CFF"/>
    <w:rsid w:val="00A17089"/>
    <w:rsid w:val="00A23E65"/>
    <w:rsid w:val="00A2628E"/>
    <w:rsid w:val="00A267AB"/>
    <w:rsid w:val="00A301AB"/>
    <w:rsid w:val="00A3075A"/>
    <w:rsid w:val="00A3109F"/>
    <w:rsid w:val="00A3188D"/>
    <w:rsid w:val="00A42104"/>
    <w:rsid w:val="00A44A1F"/>
    <w:rsid w:val="00A459C4"/>
    <w:rsid w:val="00A46172"/>
    <w:rsid w:val="00A46274"/>
    <w:rsid w:val="00A47418"/>
    <w:rsid w:val="00A5250F"/>
    <w:rsid w:val="00A54053"/>
    <w:rsid w:val="00A557F7"/>
    <w:rsid w:val="00A57F0F"/>
    <w:rsid w:val="00A64FF1"/>
    <w:rsid w:val="00A6657A"/>
    <w:rsid w:val="00A667C6"/>
    <w:rsid w:val="00A66EA0"/>
    <w:rsid w:val="00A704F5"/>
    <w:rsid w:val="00A73F7B"/>
    <w:rsid w:val="00A805E9"/>
    <w:rsid w:val="00A84102"/>
    <w:rsid w:val="00A9197E"/>
    <w:rsid w:val="00A9228E"/>
    <w:rsid w:val="00A924CB"/>
    <w:rsid w:val="00A93ABB"/>
    <w:rsid w:val="00A96703"/>
    <w:rsid w:val="00A96BFE"/>
    <w:rsid w:val="00A9768D"/>
    <w:rsid w:val="00AA12FF"/>
    <w:rsid w:val="00AA2B3A"/>
    <w:rsid w:val="00AA2DA7"/>
    <w:rsid w:val="00AA359D"/>
    <w:rsid w:val="00AA4116"/>
    <w:rsid w:val="00AA73C8"/>
    <w:rsid w:val="00AA75F9"/>
    <w:rsid w:val="00AB08C4"/>
    <w:rsid w:val="00AB2581"/>
    <w:rsid w:val="00AB368C"/>
    <w:rsid w:val="00AB4CF3"/>
    <w:rsid w:val="00AB6554"/>
    <w:rsid w:val="00AC0421"/>
    <w:rsid w:val="00AC5FEF"/>
    <w:rsid w:val="00AD113D"/>
    <w:rsid w:val="00AD18E7"/>
    <w:rsid w:val="00AD371A"/>
    <w:rsid w:val="00AD37AF"/>
    <w:rsid w:val="00AD612B"/>
    <w:rsid w:val="00AD6C6D"/>
    <w:rsid w:val="00AE2BCD"/>
    <w:rsid w:val="00AE4F99"/>
    <w:rsid w:val="00AE5403"/>
    <w:rsid w:val="00AE6A18"/>
    <w:rsid w:val="00AE76DB"/>
    <w:rsid w:val="00AF0825"/>
    <w:rsid w:val="00AF35D6"/>
    <w:rsid w:val="00AF3DCB"/>
    <w:rsid w:val="00AF5355"/>
    <w:rsid w:val="00B01427"/>
    <w:rsid w:val="00B016F9"/>
    <w:rsid w:val="00B0307E"/>
    <w:rsid w:val="00B04234"/>
    <w:rsid w:val="00B0777F"/>
    <w:rsid w:val="00B12CC0"/>
    <w:rsid w:val="00B16241"/>
    <w:rsid w:val="00B22E1F"/>
    <w:rsid w:val="00B22F13"/>
    <w:rsid w:val="00B27494"/>
    <w:rsid w:val="00B30994"/>
    <w:rsid w:val="00B31518"/>
    <w:rsid w:val="00B36269"/>
    <w:rsid w:val="00B402C1"/>
    <w:rsid w:val="00B41218"/>
    <w:rsid w:val="00B44ECB"/>
    <w:rsid w:val="00B453F6"/>
    <w:rsid w:val="00B556A3"/>
    <w:rsid w:val="00B56D12"/>
    <w:rsid w:val="00B57E0B"/>
    <w:rsid w:val="00B60DFC"/>
    <w:rsid w:val="00B618DB"/>
    <w:rsid w:val="00B72B35"/>
    <w:rsid w:val="00B749B5"/>
    <w:rsid w:val="00B74A62"/>
    <w:rsid w:val="00B8263C"/>
    <w:rsid w:val="00B82F99"/>
    <w:rsid w:val="00B84A98"/>
    <w:rsid w:val="00B92617"/>
    <w:rsid w:val="00B947E5"/>
    <w:rsid w:val="00B94A56"/>
    <w:rsid w:val="00B95A20"/>
    <w:rsid w:val="00B95B3D"/>
    <w:rsid w:val="00B97845"/>
    <w:rsid w:val="00BA2153"/>
    <w:rsid w:val="00BA5B7A"/>
    <w:rsid w:val="00BB13D1"/>
    <w:rsid w:val="00BB4379"/>
    <w:rsid w:val="00BB4530"/>
    <w:rsid w:val="00BB75C1"/>
    <w:rsid w:val="00BC28AB"/>
    <w:rsid w:val="00BC2E6F"/>
    <w:rsid w:val="00BC356D"/>
    <w:rsid w:val="00BC3615"/>
    <w:rsid w:val="00BC7869"/>
    <w:rsid w:val="00BD07ED"/>
    <w:rsid w:val="00BD08B1"/>
    <w:rsid w:val="00BD2465"/>
    <w:rsid w:val="00BD254E"/>
    <w:rsid w:val="00BD2E9E"/>
    <w:rsid w:val="00BD39D6"/>
    <w:rsid w:val="00BD5B1A"/>
    <w:rsid w:val="00BD69F7"/>
    <w:rsid w:val="00BE255B"/>
    <w:rsid w:val="00BE4982"/>
    <w:rsid w:val="00BE4F53"/>
    <w:rsid w:val="00BE5E95"/>
    <w:rsid w:val="00BF02F5"/>
    <w:rsid w:val="00BF05D4"/>
    <w:rsid w:val="00BF43DC"/>
    <w:rsid w:val="00BF45F3"/>
    <w:rsid w:val="00BF4AF0"/>
    <w:rsid w:val="00BF6EC9"/>
    <w:rsid w:val="00C018AA"/>
    <w:rsid w:val="00C01D38"/>
    <w:rsid w:val="00C02894"/>
    <w:rsid w:val="00C035B9"/>
    <w:rsid w:val="00C03934"/>
    <w:rsid w:val="00C05C3E"/>
    <w:rsid w:val="00C10DD2"/>
    <w:rsid w:val="00C1368D"/>
    <w:rsid w:val="00C156DA"/>
    <w:rsid w:val="00C162DB"/>
    <w:rsid w:val="00C21762"/>
    <w:rsid w:val="00C31B6D"/>
    <w:rsid w:val="00C3210A"/>
    <w:rsid w:val="00C33425"/>
    <w:rsid w:val="00C344C4"/>
    <w:rsid w:val="00C34F50"/>
    <w:rsid w:val="00C35561"/>
    <w:rsid w:val="00C35FE2"/>
    <w:rsid w:val="00C37D77"/>
    <w:rsid w:val="00C40766"/>
    <w:rsid w:val="00C423FE"/>
    <w:rsid w:val="00C425B4"/>
    <w:rsid w:val="00C4460C"/>
    <w:rsid w:val="00C46275"/>
    <w:rsid w:val="00C468B6"/>
    <w:rsid w:val="00C51BA3"/>
    <w:rsid w:val="00C53FDE"/>
    <w:rsid w:val="00C546D9"/>
    <w:rsid w:val="00C552FC"/>
    <w:rsid w:val="00C601DE"/>
    <w:rsid w:val="00C60E32"/>
    <w:rsid w:val="00C62113"/>
    <w:rsid w:val="00C6714B"/>
    <w:rsid w:val="00C7086E"/>
    <w:rsid w:val="00C70D96"/>
    <w:rsid w:val="00C76136"/>
    <w:rsid w:val="00C7792F"/>
    <w:rsid w:val="00C80F81"/>
    <w:rsid w:val="00C8234E"/>
    <w:rsid w:val="00C911F7"/>
    <w:rsid w:val="00C92BAA"/>
    <w:rsid w:val="00C9535C"/>
    <w:rsid w:val="00C95EF7"/>
    <w:rsid w:val="00C97DFC"/>
    <w:rsid w:val="00CA022A"/>
    <w:rsid w:val="00CA0FF6"/>
    <w:rsid w:val="00CA1AE6"/>
    <w:rsid w:val="00CA347E"/>
    <w:rsid w:val="00CA4B01"/>
    <w:rsid w:val="00CA60DC"/>
    <w:rsid w:val="00CB1D53"/>
    <w:rsid w:val="00CB23DC"/>
    <w:rsid w:val="00CB45FC"/>
    <w:rsid w:val="00CB547D"/>
    <w:rsid w:val="00CC0CEE"/>
    <w:rsid w:val="00CC27FB"/>
    <w:rsid w:val="00CD03D8"/>
    <w:rsid w:val="00CD0A97"/>
    <w:rsid w:val="00CD160D"/>
    <w:rsid w:val="00CD452D"/>
    <w:rsid w:val="00CE0B1C"/>
    <w:rsid w:val="00CE43FE"/>
    <w:rsid w:val="00CE44D7"/>
    <w:rsid w:val="00CE452A"/>
    <w:rsid w:val="00CE4630"/>
    <w:rsid w:val="00CE598E"/>
    <w:rsid w:val="00CE7866"/>
    <w:rsid w:val="00CE7DFB"/>
    <w:rsid w:val="00CF0AC7"/>
    <w:rsid w:val="00CF12BA"/>
    <w:rsid w:val="00CF1F89"/>
    <w:rsid w:val="00CF3C75"/>
    <w:rsid w:val="00CF4960"/>
    <w:rsid w:val="00CF7800"/>
    <w:rsid w:val="00D00467"/>
    <w:rsid w:val="00D00CE6"/>
    <w:rsid w:val="00D02313"/>
    <w:rsid w:val="00D0402D"/>
    <w:rsid w:val="00D05BB9"/>
    <w:rsid w:val="00D073BC"/>
    <w:rsid w:val="00D10955"/>
    <w:rsid w:val="00D10DA9"/>
    <w:rsid w:val="00D112AD"/>
    <w:rsid w:val="00D12E6C"/>
    <w:rsid w:val="00D131C3"/>
    <w:rsid w:val="00D16452"/>
    <w:rsid w:val="00D208F0"/>
    <w:rsid w:val="00D217E9"/>
    <w:rsid w:val="00D22519"/>
    <w:rsid w:val="00D22B6F"/>
    <w:rsid w:val="00D23480"/>
    <w:rsid w:val="00D247BD"/>
    <w:rsid w:val="00D24AE1"/>
    <w:rsid w:val="00D24CB2"/>
    <w:rsid w:val="00D2681B"/>
    <w:rsid w:val="00D27AE6"/>
    <w:rsid w:val="00D30217"/>
    <w:rsid w:val="00D34E6E"/>
    <w:rsid w:val="00D4194D"/>
    <w:rsid w:val="00D4395E"/>
    <w:rsid w:val="00D45206"/>
    <w:rsid w:val="00D470AC"/>
    <w:rsid w:val="00D51F72"/>
    <w:rsid w:val="00D53240"/>
    <w:rsid w:val="00D61562"/>
    <w:rsid w:val="00D61F22"/>
    <w:rsid w:val="00D64265"/>
    <w:rsid w:val="00D64C52"/>
    <w:rsid w:val="00D66CE5"/>
    <w:rsid w:val="00D70B10"/>
    <w:rsid w:val="00D73128"/>
    <w:rsid w:val="00D765D5"/>
    <w:rsid w:val="00D76CB3"/>
    <w:rsid w:val="00D84089"/>
    <w:rsid w:val="00D855FA"/>
    <w:rsid w:val="00D859ED"/>
    <w:rsid w:val="00D85B44"/>
    <w:rsid w:val="00D862AB"/>
    <w:rsid w:val="00D8685F"/>
    <w:rsid w:val="00D86CD6"/>
    <w:rsid w:val="00D93BDD"/>
    <w:rsid w:val="00D93E86"/>
    <w:rsid w:val="00D944F8"/>
    <w:rsid w:val="00D95695"/>
    <w:rsid w:val="00DA0C84"/>
    <w:rsid w:val="00DA2368"/>
    <w:rsid w:val="00DA3CF9"/>
    <w:rsid w:val="00DA63F6"/>
    <w:rsid w:val="00DA76F0"/>
    <w:rsid w:val="00DA7C14"/>
    <w:rsid w:val="00DB019D"/>
    <w:rsid w:val="00DB21C3"/>
    <w:rsid w:val="00DB4FF9"/>
    <w:rsid w:val="00DB5F3E"/>
    <w:rsid w:val="00DB7D86"/>
    <w:rsid w:val="00DC3C4F"/>
    <w:rsid w:val="00DC3D8D"/>
    <w:rsid w:val="00DC4E17"/>
    <w:rsid w:val="00DD0B9D"/>
    <w:rsid w:val="00DD22BB"/>
    <w:rsid w:val="00DD2E7B"/>
    <w:rsid w:val="00DD37E5"/>
    <w:rsid w:val="00DD454E"/>
    <w:rsid w:val="00DE371B"/>
    <w:rsid w:val="00DE391C"/>
    <w:rsid w:val="00DE6B44"/>
    <w:rsid w:val="00DF296E"/>
    <w:rsid w:val="00DF2B8A"/>
    <w:rsid w:val="00DF4FE0"/>
    <w:rsid w:val="00DF6F3C"/>
    <w:rsid w:val="00DF76E5"/>
    <w:rsid w:val="00E01104"/>
    <w:rsid w:val="00E04AA2"/>
    <w:rsid w:val="00E04FAE"/>
    <w:rsid w:val="00E052F9"/>
    <w:rsid w:val="00E1113A"/>
    <w:rsid w:val="00E11F35"/>
    <w:rsid w:val="00E12EB6"/>
    <w:rsid w:val="00E147EB"/>
    <w:rsid w:val="00E16222"/>
    <w:rsid w:val="00E2185B"/>
    <w:rsid w:val="00E235FC"/>
    <w:rsid w:val="00E24BA5"/>
    <w:rsid w:val="00E2698E"/>
    <w:rsid w:val="00E26AD9"/>
    <w:rsid w:val="00E26C95"/>
    <w:rsid w:val="00E300DE"/>
    <w:rsid w:val="00E30DCA"/>
    <w:rsid w:val="00E32BB4"/>
    <w:rsid w:val="00E32E78"/>
    <w:rsid w:val="00E34F14"/>
    <w:rsid w:val="00E409C2"/>
    <w:rsid w:val="00E44C41"/>
    <w:rsid w:val="00E452AC"/>
    <w:rsid w:val="00E471B4"/>
    <w:rsid w:val="00E51D15"/>
    <w:rsid w:val="00E56188"/>
    <w:rsid w:val="00E5768D"/>
    <w:rsid w:val="00E60538"/>
    <w:rsid w:val="00E6101B"/>
    <w:rsid w:val="00E6180D"/>
    <w:rsid w:val="00E727CD"/>
    <w:rsid w:val="00E76939"/>
    <w:rsid w:val="00E80296"/>
    <w:rsid w:val="00E80A0A"/>
    <w:rsid w:val="00E8314C"/>
    <w:rsid w:val="00E83522"/>
    <w:rsid w:val="00E83D1C"/>
    <w:rsid w:val="00E83DFA"/>
    <w:rsid w:val="00E83E94"/>
    <w:rsid w:val="00E84DDE"/>
    <w:rsid w:val="00E91E08"/>
    <w:rsid w:val="00E921DB"/>
    <w:rsid w:val="00E928B9"/>
    <w:rsid w:val="00E947A7"/>
    <w:rsid w:val="00EA2D7F"/>
    <w:rsid w:val="00EA3344"/>
    <w:rsid w:val="00EA4833"/>
    <w:rsid w:val="00EA669C"/>
    <w:rsid w:val="00EA755B"/>
    <w:rsid w:val="00EB0090"/>
    <w:rsid w:val="00EB0F18"/>
    <w:rsid w:val="00EB1DA6"/>
    <w:rsid w:val="00EB3941"/>
    <w:rsid w:val="00EB3F9F"/>
    <w:rsid w:val="00EB5FC9"/>
    <w:rsid w:val="00EB61BF"/>
    <w:rsid w:val="00EB6359"/>
    <w:rsid w:val="00EC1D1B"/>
    <w:rsid w:val="00EC2396"/>
    <w:rsid w:val="00EC2CF4"/>
    <w:rsid w:val="00EC5409"/>
    <w:rsid w:val="00ED30E3"/>
    <w:rsid w:val="00ED5C22"/>
    <w:rsid w:val="00EE0F83"/>
    <w:rsid w:val="00EE262C"/>
    <w:rsid w:val="00EE6675"/>
    <w:rsid w:val="00EE745F"/>
    <w:rsid w:val="00EF2F3C"/>
    <w:rsid w:val="00EF69B5"/>
    <w:rsid w:val="00F02A29"/>
    <w:rsid w:val="00F03A6F"/>
    <w:rsid w:val="00F10162"/>
    <w:rsid w:val="00F125FF"/>
    <w:rsid w:val="00F12D36"/>
    <w:rsid w:val="00F12F34"/>
    <w:rsid w:val="00F139C9"/>
    <w:rsid w:val="00F14733"/>
    <w:rsid w:val="00F16406"/>
    <w:rsid w:val="00F1755D"/>
    <w:rsid w:val="00F22776"/>
    <w:rsid w:val="00F22B07"/>
    <w:rsid w:val="00F24FF0"/>
    <w:rsid w:val="00F30ECA"/>
    <w:rsid w:val="00F31973"/>
    <w:rsid w:val="00F32243"/>
    <w:rsid w:val="00F3306B"/>
    <w:rsid w:val="00F347CE"/>
    <w:rsid w:val="00F34F97"/>
    <w:rsid w:val="00F41E3C"/>
    <w:rsid w:val="00F429F9"/>
    <w:rsid w:val="00F445B1"/>
    <w:rsid w:val="00F47311"/>
    <w:rsid w:val="00F479D8"/>
    <w:rsid w:val="00F508B0"/>
    <w:rsid w:val="00F509F0"/>
    <w:rsid w:val="00F526D2"/>
    <w:rsid w:val="00F54B23"/>
    <w:rsid w:val="00F556A3"/>
    <w:rsid w:val="00F61327"/>
    <w:rsid w:val="00F62D8A"/>
    <w:rsid w:val="00F6426C"/>
    <w:rsid w:val="00F67220"/>
    <w:rsid w:val="00F70402"/>
    <w:rsid w:val="00F71676"/>
    <w:rsid w:val="00F745D1"/>
    <w:rsid w:val="00F762B7"/>
    <w:rsid w:val="00F77396"/>
    <w:rsid w:val="00F82FB9"/>
    <w:rsid w:val="00F83130"/>
    <w:rsid w:val="00F83FA1"/>
    <w:rsid w:val="00F85351"/>
    <w:rsid w:val="00F902BB"/>
    <w:rsid w:val="00F90F9E"/>
    <w:rsid w:val="00F92104"/>
    <w:rsid w:val="00F930BE"/>
    <w:rsid w:val="00F941C9"/>
    <w:rsid w:val="00F9739B"/>
    <w:rsid w:val="00FA2624"/>
    <w:rsid w:val="00FB2957"/>
    <w:rsid w:val="00FB48B6"/>
    <w:rsid w:val="00FB51E6"/>
    <w:rsid w:val="00FB6E67"/>
    <w:rsid w:val="00FB6FAC"/>
    <w:rsid w:val="00FB7051"/>
    <w:rsid w:val="00FC1A19"/>
    <w:rsid w:val="00FC6406"/>
    <w:rsid w:val="00FC7EC4"/>
    <w:rsid w:val="00FD029A"/>
    <w:rsid w:val="00FD1D2C"/>
    <w:rsid w:val="00FD3D7E"/>
    <w:rsid w:val="00FD41FF"/>
    <w:rsid w:val="00FE18C9"/>
    <w:rsid w:val="00FE2C76"/>
    <w:rsid w:val="00FE42BE"/>
    <w:rsid w:val="00FE4CFB"/>
    <w:rsid w:val="00FE4F0B"/>
    <w:rsid w:val="00FE70DD"/>
    <w:rsid w:val="00FF35A1"/>
    <w:rsid w:val="00FF3E06"/>
    <w:rsid w:val="00FF400C"/>
    <w:rsid w:val="00FF4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BB38"/>
  <w15:docId w15:val="{E50194F9-D262-4EF6-9D73-14AD252E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6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rsid w:val="005246FF"/>
    <w:rPr>
      <w:b/>
      <w:sz w:val="28"/>
      <w:lang w:val="en-GB" w:eastAsia="en-GB"/>
    </w:rPr>
  </w:style>
  <w:style w:type="character" w:styleId="Hyperlink">
    <w:name w:val="Hyperlink"/>
    <w:basedOn w:val="DefaultParagraphFont"/>
    <w:uiPriority w:val="99"/>
    <w:unhideWhenUsed/>
    <w:rsid w:val="005246FF"/>
    <w:rPr>
      <w:color w:val="0000FF" w:themeColor="hyperlink"/>
      <w:u w:val="single"/>
    </w:rPr>
  </w:style>
  <w:style w:type="paragraph" w:styleId="ListParagraph">
    <w:name w:val="List Paragraph"/>
    <w:basedOn w:val="Normal"/>
    <w:uiPriority w:val="34"/>
    <w:qFormat/>
    <w:rsid w:val="003C6546"/>
    <w:pPr>
      <w:ind w:left="720"/>
      <w:contextualSpacing/>
    </w:pPr>
  </w:style>
  <w:style w:type="paragraph" w:styleId="Header">
    <w:name w:val="header"/>
    <w:basedOn w:val="Normal"/>
    <w:link w:val="HeaderChar"/>
    <w:uiPriority w:val="99"/>
    <w:semiHidden/>
    <w:unhideWhenUsed/>
    <w:rsid w:val="009C1003"/>
    <w:pPr>
      <w:tabs>
        <w:tab w:val="center" w:pos="4513"/>
        <w:tab w:val="right" w:pos="9026"/>
      </w:tabs>
    </w:pPr>
  </w:style>
  <w:style w:type="character" w:customStyle="1" w:styleId="HeaderChar">
    <w:name w:val="Header Char"/>
    <w:basedOn w:val="DefaultParagraphFont"/>
    <w:link w:val="Header"/>
    <w:uiPriority w:val="99"/>
    <w:semiHidden/>
    <w:rsid w:val="009C10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C1003"/>
    <w:pPr>
      <w:tabs>
        <w:tab w:val="center" w:pos="4513"/>
        <w:tab w:val="right" w:pos="9026"/>
      </w:tabs>
    </w:pPr>
  </w:style>
  <w:style w:type="character" w:customStyle="1" w:styleId="FooterChar">
    <w:name w:val="Footer Char"/>
    <w:basedOn w:val="DefaultParagraphFont"/>
    <w:link w:val="Footer"/>
    <w:uiPriority w:val="99"/>
    <w:rsid w:val="009C1003"/>
    <w:rPr>
      <w:rFonts w:ascii="Times New Roman" w:eastAsia="Times New Roman" w:hAnsi="Times New Roman" w:cs="Times New Roman"/>
      <w:sz w:val="24"/>
      <w:szCs w:val="24"/>
      <w:lang w:val="en-US"/>
    </w:rPr>
  </w:style>
  <w:style w:type="table" w:styleId="TableGrid">
    <w:name w:val="Table Grid"/>
    <w:basedOn w:val="TableNormal"/>
    <w:uiPriority w:val="59"/>
    <w:rsid w:val="0060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3016"/>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13016"/>
    <w:rPr>
      <w:rFonts w:ascii="Tahoma" w:hAnsi="Tahoma" w:cs="Tahoma"/>
      <w:sz w:val="16"/>
      <w:szCs w:val="16"/>
    </w:rPr>
  </w:style>
  <w:style w:type="character" w:customStyle="1" w:styleId="BalloonTextChar">
    <w:name w:val="Balloon Text Char"/>
    <w:basedOn w:val="DefaultParagraphFont"/>
    <w:link w:val="BalloonText"/>
    <w:uiPriority w:val="99"/>
    <w:semiHidden/>
    <w:rsid w:val="0071301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muskett1@yorksj.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4603</Words>
  <Characters>26240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Dr Judith Muskett</cp:lastModifiedBy>
  <cp:revision>3</cp:revision>
  <cp:lastPrinted>2020-12-28T09:41:00Z</cp:lastPrinted>
  <dcterms:created xsi:type="dcterms:W3CDTF">2021-10-18T16:40:00Z</dcterms:created>
  <dcterms:modified xsi:type="dcterms:W3CDTF">2021-10-18T16:40:00Z</dcterms:modified>
</cp:coreProperties>
</file>