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35E4" w14:textId="45D2E4D6" w:rsidR="00975A17" w:rsidRDefault="00246075">
      <w:pPr>
        <w:rPr>
          <w:b/>
          <w:bCs/>
          <w:sz w:val="24"/>
          <w:szCs w:val="24"/>
        </w:rPr>
      </w:pPr>
      <w:r w:rsidRPr="009C4FCB">
        <w:rPr>
          <w:b/>
          <w:bCs/>
          <w:sz w:val="24"/>
          <w:szCs w:val="24"/>
        </w:rPr>
        <w:t xml:space="preserve">Mutual Flourishing? </w:t>
      </w:r>
      <w:r w:rsidR="002521DA" w:rsidRPr="009C4FCB">
        <w:rPr>
          <w:b/>
          <w:bCs/>
          <w:sz w:val="24"/>
          <w:szCs w:val="24"/>
        </w:rPr>
        <w:t>Women Priests and Symbolic Violence in the Church of England</w:t>
      </w:r>
    </w:p>
    <w:p w14:paraId="46A1CA39" w14:textId="77777777" w:rsidR="00C83844" w:rsidRPr="009C4FCB" w:rsidRDefault="00C83844">
      <w:pPr>
        <w:rPr>
          <w:b/>
          <w:bCs/>
          <w:sz w:val="24"/>
          <w:szCs w:val="24"/>
        </w:rPr>
      </w:pPr>
    </w:p>
    <w:p w14:paraId="5927D037" w14:textId="3A63AD94" w:rsidR="009C4FCB" w:rsidRDefault="009C4FCB">
      <w:pPr>
        <w:rPr>
          <w:b/>
          <w:bCs/>
          <w:sz w:val="24"/>
          <w:szCs w:val="24"/>
        </w:rPr>
      </w:pPr>
      <w:r>
        <w:rPr>
          <w:b/>
          <w:bCs/>
          <w:sz w:val="24"/>
          <w:szCs w:val="24"/>
        </w:rPr>
        <w:t>Abstract</w:t>
      </w:r>
    </w:p>
    <w:p w14:paraId="2BE908BC" w14:textId="0DDB3748" w:rsidR="009C4FCB" w:rsidRDefault="009C4FCB" w:rsidP="007226F5">
      <w:pPr>
        <w:spacing w:line="480" w:lineRule="auto"/>
        <w:rPr>
          <w:sz w:val="24"/>
          <w:szCs w:val="24"/>
        </w:rPr>
      </w:pPr>
      <w:r w:rsidRPr="005763F4">
        <w:rPr>
          <w:sz w:val="24"/>
          <w:szCs w:val="24"/>
        </w:rPr>
        <w:t xml:space="preserve">This article </w:t>
      </w:r>
      <w:r w:rsidR="00E70FCA" w:rsidRPr="005763F4">
        <w:rPr>
          <w:sz w:val="24"/>
          <w:szCs w:val="24"/>
        </w:rPr>
        <w:t>explores the experiences of women priests in the Church of England through the lens of Bourdieu’s concept of symbolic violence</w:t>
      </w:r>
      <w:r w:rsidR="00D401EC" w:rsidRPr="005763F4">
        <w:rPr>
          <w:sz w:val="24"/>
          <w:szCs w:val="24"/>
        </w:rPr>
        <w:t xml:space="preserve">. Comparing acts of symbolic violence perpetrated against women in the priesthood with the categories of domestic abuse set out in the Duluth Wheel of Power model, </w:t>
      </w:r>
      <w:r w:rsidR="00312EF3" w:rsidRPr="005763F4">
        <w:rPr>
          <w:sz w:val="24"/>
          <w:szCs w:val="24"/>
        </w:rPr>
        <w:t xml:space="preserve">I highlight how </w:t>
      </w:r>
      <w:r w:rsidR="005C49A0" w:rsidRPr="005763F4">
        <w:rPr>
          <w:sz w:val="24"/>
          <w:szCs w:val="24"/>
        </w:rPr>
        <w:t>institutional discourses in the Church and relational interactions can</w:t>
      </w:r>
      <w:r w:rsidR="007564EF" w:rsidRPr="005763F4">
        <w:rPr>
          <w:sz w:val="24"/>
          <w:szCs w:val="24"/>
        </w:rPr>
        <w:t xml:space="preserve"> </w:t>
      </w:r>
      <w:r w:rsidR="00A50DA3" w:rsidRPr="005763F4">
        <w:rPr>
          <w:sz w:val="24"/>
          <w:szCs w:val="24"/>
        </w:rPr>
        <w:t xml:space="preserve">hold hidden abuses based on how gender is constructed at the symbolic level. </w:t>
      </w:r>
      <w:r w:rsidR="00795767" w:rsidRPr="005763F4">
        <w:rPr>
          <w:sz w:val="24"/>
          <w:szCs w:val="24"/>
        </w:rPr>
        <w:t xml:space="preserve">My intention is to show that </w:t>
      </w:r>
      <w:r w:rsidR="007C5998" w:rsidRPr="005763F4">
        <w:rPr>
          <w:sz w:val="24"/>
          <w:szCs w:val="24"/>
        </w:rPr>
        <w:t>the Church of England’s split structure</w:t>
      </w:r>
      <w:r w:rsidR="00140938">
        <w:rPr>
          <w:sz w:val="24"/>
          <w:szCs w:val="24"/>
        </w:rPr>
        <w:t>, known as the two integrities</w:t>
      </w:r>
      <w:r w:rsidR="001D6A26">
        <w:rPr>
          <w:sz w:val="24"/>
          <w:szCs w:val="24"/>
        </w:rPr>
        <w:t>,</w:t>
      </w:r>
      <w:r w:rsidR="007C5998" w:rsidRPr="005763F4">
        <w:rPr>
          <w:sz w:val="24"/>
          <w:szCs w:val="24"/>
        </w:rPr>
        <w:t xml:space="preserve"> is a manifestation of religious discourse that </w:t>
      </w:r>
      <w:r w:rsidR="009D4310" w:rsidRPr="005763F4">
        <w:rPr>
          <w:sz w:val="24"/>
          <w:szCs w:val="24"/>
        </w:rPr>
        <w:t xml:space="preserve">frames women as differently human and that this fundamental view of gender </w:t>
      </w:r>
      <w:r w:rsidR="00BE3888" w:rsidRPr="005763F4">
        <w:rPr>
          <w:sz w:val="24"/>
          <w:szCs w:val="24"/>
        </w:rPr>
        <w:t>perpetuates masculine domination and violence against women</w:t>
      </w:r>
      <w:r w:rsidR="00366355">
        <w:rPr>
          <w:sz w:val="24"/>
          <w:szCs w:val="24"/>
        </w:rPr>
        <w:t>, often in unseen ways</w:t>
      </w:r>
      <w:r w:rsidR="00BE3888" w:rsidRPr="005763F4">
        <w:rPr>
          <w:sz w:val="24"/>
          <w:szCs w:val="24"/>
        </w:rPr>
        <w:t xml:space="preserve">. </w:t>
      </w:r>
      <w:r w:rsidR="003A0D9E" w:rsidRPr="005763F4">
        <w:rPr>
          <w:sz w:val="24"/>
          <w:szCs w:val="24"/>
        </w:rPr>
        <w:t xml:space="preserve">My argument </w:t>
      </w:r>
      <w:r w:rsidR="00F40A98" w:rsidRPr="005763F4">
        <w:rPr>
          <w:sz w:val="24"/>
          <w:szCs w:val="24"/>
        </w:rPr>
        <w:t>concludes with a call to</w:t>
      </w:r>
      <w:r w:rsidR="00882834" w:rsidRPr="005763F4">
        <w:rPr>
          <w:sz w:val="24"/>
          <w:szCs w:val="24"/>
        </w:rPr>
        <w:t xml:space="preserve"> better</w:t>
      </w:r>
      <w:r w:rsidR="00F40A98" w:rsidRPr="005763F4">
        <w:rPr>
          <w:sz w:val="24"/>
          <w:szCs w:val="24"/>
        </w:rPr>
        <w:t xml:space="preserve"> understand the </w:t>
      </w:r>
      <w:r w:rsidR="00882834" w:rsidRPr="005763F4">
        <w:rPr>
          <w:sz w:val="24"/>
          <w:szCs w:val="24"/>
        </w:rPr>
        <w:t xml:space="preserve">nature </w:t>
      </w:r>
      <w:r w:rsidR="00F40A98" w:rsidRPr="005763F4">
        <w:rPr>
          <w:sz w:val="24"/>
          <w:szCs w:val="24"/>
        </w:rPr>
        <w:t>of</w:t>
      </w:r>
      <w:r w:rsidR="00882834" w:rsidRPr="005763F4">
        <w:rPr>
          <w:sz w:val="24"/>
          <w:szCs w:val="24"/>
        </w:rPr>
        <w:t xml:space="preserve"> gendered</w:t>
      </w:r>
      <w:r w:rsidR="00F40A98" w:rsidRPr="005763F4">
        <w:rPr>
          <w:sz w:val="24"/>
          <w:szCs w:val="24"/>
        </w:rPr>
        <w:t xml:space="preserve"> symbolic violence </w:t>
      </w:r>
      <w:r w:rsidR="000C349E" w:rsidRPr="005763F4">
        <w:rPr>
          <w:sz w:val="24"/>
          <w:szCs w:val="24"/>
        </w:rPr>
        <w:t>and how religious institutions provide justification</w:t>
      </w:r>
      <w:r w:rsidR="00C3699F">
        <w:rPr>
          <w:sz w:val="24"/>
          <w:szCs w:val="24"/>
        </w:rPr>
        <w:t xml:space="preserve"> for</w:t>
      </w:r>
      <w:r w:rsidR="005763F4">
        <w:rPr>
          <w:sz w:val="24"/>
          <w:szCs w:val="24"/>
        </w:rPr>
        <w:t xml:space="preserve"> and legitimisation</w:t>
      </w:r>
      <w:r w:rsidR="00C3699F">
        <w:rPr>
          <w:sz w:val="24"/>
          <w:szCs w:val="24"/>
        </w:rPr>
        <w:t xml:space="preserve"> of such violence</w:t>
      </w:r>
      <w:r w:rsidR="000C349E" w:rsidRPr="005763F4">
        <w:rPr>
          <w:sz w:val="24"/>
          <w:szCs w:val="24"/>
        </w:rPr>
        <w:t xml:space="preserve">. </w:t>
      </w:r>
      <w:r w:rsidR="00F40A98" w:rsidRPr="005763F4">
        <w:rPr>
          <w:sz w:val="24"/>
          <w:szCs w:val="24"/>
        </w:rPr>
        <w:t xml:space="preserve"> </w:t>
      </w:r>
    </w:p>
    <w:p w14:paraId="3C17A1BE" w14:textId="54D61F55" w:rsidR="005763F4" w:rsidRDefault="005763F4">
      <w:pPr>
        <w:rPr>
          <w:sz w:val="24"/>
          <w:szCs w:val="24"/>
        </w:rPr>
      </w:pPr>
      <w:r w:rsidRPr="00D448B2">
        <w:rPr>
          <w:b/>
          <w:bCs/>
          <w:sz w:val="24"/>
          <w:szCs w:val="24"/>
        </w:rPr>
        <w:t>Keywords:</w:t>
      </w:r>
      <w:r>
        <w:rPr>
          <w:sz w:val="24"/>
          <w:szCs w:val="24"/>
        </w:rPr>
        <w:t xml:space="preserve"> Symbolic violence, women priests, </w:t>
      </w:r>
      <w:r w:rsidR="00113127">
        <w:rPr>
          <w:sz w:val="24"/>
          <w:szCs w:val="24"/>
        </w:rPr>
        <w:t>Church of England, mutual flourishing, domestic violence, Duluth Wheel</w:t>
      </w:r>
      <w:r w:rsidR="00D448B2">
        <w:rPr>
          <w:sz w:val="24"/>
          <w:szCs w:val="24"/>
        </w:rPr>
        <w:t xml:space="preserve">. </w:t>
      </w:r>
    </w:p>
    <w:p w14:paraId="357CD838" w14:textId="77777777" w:rsidR="002335EF" w:rsidRPr="005763F4" w:rsidRDefault="002335EF">
      <w:pPr>
        <w:rPr>
          <w:sz w:val="24"/>
          <w:szCs w:val="24"/>
        </w:rPr>
      </w:pPr>
    </w:p>
    <w:p w14:paraId="7145085E" w14:textId="676BC171" w:rsidR="00975A17" w:rsidRPr="009C4FCB" w:rsidRDefault="00975A17">
      <w:pPr>
        <w:rPr>
          <w:b/>
          <w:bCs/>
          <w:sz w:val="24"/>
          <w:szCs w:val="24"/>
        </w:rPr>
      </w:pPr>
      <w:r w:rsidRPr="009C4FCB">
        <w:rPr>
          <w:b/>
          <w:bCs/>
          <w:sz w:val="24"/>
          <w:szCs w:val="24"/>
        </w:rPr>
        <w:t>Introduction</w:t>
      </w:r>
    </w:p>
    <w:p w14:paraId="5B0CDB91" w14:textId="6A7EE02B" w:rsidR="00A71BA5" w:rsidRPr="009C4FCB" w:rsidRDefault="00322EF4" w:rsidP="007226F5">
      <w:pPr>
        <w:pStyle w:val="Quote"/>
        <w:spacing w:line="480" w:lineRule="auto"/>
        <w:rPr>
          <w:color w:val="auto"/>
        </w:rPr>
      </w:pPr>
      <w:r w:rsidRPr="009C4FCB">
        <w:rPr>
          <w:color w:val="auto"/>
        </w:rPr>
        <w:t>…masculine domination</w:t>
      </w:r>
      <w:r w:rsidR="00AE1141" w:rsidRPr="009C4FCB">
        <w:rPr>
          <w:color w:val="auto"/>
        </w:rPr>
        <w:t>, and the way it is imposed and suffered, [is] the prime example of this paradoxical submission</w:t>
      </w:r>
      <w:r w:rsidR="009C76B9" w:rsidRPr="009C4FCB">
        <w:rPr>
          <w:color w:val="auto"/>
        </w:rPr>
        <w:t>, an effect of what I call symbolic violence, a gentle violence, imperceptible and invisible even to its victims</w:t>
      </w:r>
      <w:r w:rsidR="00701B74" w:rsidRPr="009C4FCB">
        <w:rPr>
          <w:color w:val="auto"/>
        </w:rPr>
        <w:t>, exerted for the most part through the purely symbolic cha</w:t>
      </w:r>
      <w:r w:rsidR="00406136" w:rsidRPr="009C4FCB">
        <w:rPr>
          <w:color w:val="auto"/>
        </w:rPr>
        <w:t>nnel</w:t>
      </w:r>
      <w:r w:rsidR="00701B74" w:rsidRPr="009C4FCB">
        <w:rPr>
          <w:color w:val="auto"/>
        </w:rPr>
        <w:t>s of communication and cognition (more precisely, mis</w:t>
      </w:r>
      <w:r w:rsidR="003249E0" w:rsidRPr="009C4FCB">
        <w:rPr>
          <w:color w:val="auto"/>
        </w:rPr>
        <w:t>recognition), or even feeling</w:t>
      </w:r>
      <w:r w:rsidR="00BF2D6C" w:rsidRPr="009C4FCB">
        <w:rPr>
          <w:color w:val="auto"/>
        </w:rPr>
        <w:t>.</w:t>
      </w:r>
      <w:r w:rsidR="003249E0" w:rsidRPr="009C4FCB">
        <w:rPr>
          <w:color w:val="auto"/>
        </w:rPr>
        <w:t xml:space="preserve"> (Bourdieu</w:t>
      </w:r>
      <w:r w:rsidR="00BF2D6C" w:rsidRPr="009C4FCB">
        <w:rPr>
          <w:color w:val="auto"/>
        </w:rPr>
        <w:t xml:space="preserve"> </w:t>
      </w:r>
      <w:r w:rsidR="00E47C37" w:rsidRPr="009C4FCB">
        <w:rPr>
          <w:color w:val="auto"/>
        </w:rPr>
        <w:t>1998, 1-2)</w:t>
      </w:r>
      <w:r w:rsidR="00422010" w:rsidRPr="009C4FCB">
        <w:rPr>
          <w:color w:val="auto"/>
        </w:rPr>
        <w:t>.</w:t>
      </w:r>
    </w:p>
    <w:p w14:paraId="5D74BF26" w14:textId="438559F4" w:rsidR="003864FF" w:rsidRDefault="0011286C" w:rsidP="007226F5">
      <w:pPr>
        <w:spacing w:line="480" w:lineRule="auto"/>
        <w:rPr>
          <w:sz w:val="24"/>
          <w:szCs w:val="24"/>
        </w:rPr>
      </w:pPr>
      <w:r w:rsidRPr="00071287">
        <w:rPr>
          <w:sz w:val="24"/>
          <w:szCs w:val="24"/>
        </w:rPr>
        <w:lastRenderedPageBreak/>
        <w:t>Male v</w:t>
      </w:r>
      <w:r w:rsidR="005C687D" w:rsidRPr="00071287">
        <w:rPr>
          <w:sz w:val="24"/>
          <w:szCs w:val="24"/>
        </w:rPr>
        <w:t xml:space="preserve">iolence against women is </w:t>
      </w:r>
      <w:r w:rsidRPr="00071287">
        <w:rPr>
          <w:sz w:val="24"/>
          <w:szCs w:val="24"/>
        </w:rPr>
        <w:t>widely acknowledged as a global issue</w:t>
      </w:r>
      <w:r w:rsidR="008E6434" w:rsidRPr="00071287">
        <w:rPr>
          <w:sz w:val="24"/>
          <w:szCs w:val="24"/>
        </w:rPr>
        <w:t xml:space="preserve"> that </w:t>
      </w:r>
      <w:r w:rsidR="00F41BB8" w:rsidRPr="00071287">
        <w:rPr>
          <w:sz w:val="24"/>
          <w:szCs w:val="24"/>
        </w:rPr>
        <w:t>occurs across societies, social class, and belief systems</w:t>
      </w:r>
      <w:r w:rsidR="00F544C4" w:rsidRPr="00071287">
        <w:rPr>
          <w:sz w:val="24"/>
          <w:szCs w:val="24"/>
        </w:rPr>
        <w:t xml:space="preserve"> </w:t>
      </w:r>
      <w:r w:rsidRPr="00071287">
        <w:rPr>
          <w:sz w:val="24"/>
          <w:szCs w:val="24"/>
        </w:rPr>
        <w:t>(</w:t>
      </w:r>
      <w:r w:rsidR="00C44FE9" w:rsidRPr="00071287">
        <w:rPr>
          <w:sz w:val="24"/>
          <w:szCs w:val="24"/>
        </w:rPr>
        <w:t>McQuigg 2018</w:t>
      </w:r>
      <w:r w:rsidRPr="00071287">
        <w:rPr>
          <w:sz w:val="24"/>
          <w:szCs w:val="24"/>
        </w:rPr>
        <w:t xml:space="preserve">). </w:t>
      </w:r>
      <w:r w:rsidR="0080034F" w:rsidRPr="00071287">
        <w:rPr>
          <w:sz w:val="24"/>
          <w:szCs w:val="24"/>
        </w:rPr>
        <w:t>bell hooks (2004)</w:t>
      </w:r>
      <w:r w:rsidR="00ED0167" w:rsidRPr="00071287">
        <w:rPr>
          <w:sz w:val="24"/>
          <w:szCs w:val="24"/>
        </w:rPr>
        <w:t xml:space="preserve"> </w:t>
      </w:r>
      <w:r w:rsidR="006C3705">
        <w:rPr>
          <w:sz w:val="24"/>
          <w:szCs w:val="24"/>
        </w:rPr>
        <w:t>maintains</w:t>
      </w:r>
      <w:r w:rsidR="00ED0167" w:rsidRPr="00071287">
        <w:rPr>
          <w:sz w:val="24"/>
          <w:szCs w:val="24"/>
        </w:rPr>
        <w:t xml:space="preserve"> that</w:t>
      </w:r>
      <w:r w:rsidR="00CC4E87" w:rsidRPr="00071287">
        <w:rPr>
          <w:sz w:val="24"/>
          <w:szCs w:val="24"/>
        </w:rPr>
        <w:t xml:space="preserve"> despite the</w:t>
      </w:r>
      <w:r w:rsidR="008925E0" w:rsidRPr="00071287">
        <w:rPr>
          <w:sz w:val="24"/>
          <w:szCs w:val="24"/>
        </w:rPr>
        <w:t xml:space="preserve"> feminist work to</w:t>
      </w:r>
      <w:r w:rsidR="00CC4E87" w:rsidRPr="00071287">
        <w:rPr>
          <w:sz w:val="24"/>
          <w:szCs w:val="24"/>
        </w:rPr>
        <w:t xml:space="preserve"> expos</w:t>
      </w:r>
      <w:r w:rsidR="008925E0" w:rsidRPr="00071287">
        <w:rPr>
          <w:sz w:val="24"/>
          <w:szCs w:val="24"/>
        </w:rPr>
        <w:t>e the levels</w:t>
      </w:r>
      <w:r w:rsidR="00FE62B5" w:rsidRPr="00071287">
        <w:rPr>
          <w:sz w:val="24"/>
          <w:szCs w:val="24"/>
        </w:rPr>
        <w:t xml:space="preserve"> and frequency of such violence</w:t>
      </w:r>
      <w:r w:rsidR="00CC4E87" w:rsidRPr="00071287">
        <w:rPr>
          <w:sz w:val="24"/>
          <w:szCs w:val="24"/>
        </w:rPr>
        <w:t xml:space="preserve">, particularly in the domestic sphere, </w:t>
      </w:r>
      <w:r w:rsidR="00BE477E" w:rsidRPr="00071287">
        <w:rPr>
          <w:sz w:val="24"/>
          <w:szCs w:val="24"/>
        </w:rPr>
        <w:t>it</w:t>
      </w:r>
      <w:r w:rsidR="00DA486F" w:rsidRPr="00071287">
        <w:rPr>
          <w:sz w:val="24"/>
          <w:szCs w:val="24"/>
        </w:rPr>
        <w:t>s prevalence</w:t>
      </w:r>
      <w:r w:rsidR="00BE477E" w:rsidRPr="00071287">
        <w:rPr>
          <w:sz w:val="24"/>
          <w:szCs w:val="24"/>
        </w:rPr>
        <w:t xml:space="preserve"> has not declined and in some contexts its intensity </w:t>
      </w:r>
      <w:r w:rsidR="000A612B" w:rsidRPr="00071287">
        <w:rPr>
          <w:sz w:val="24"/>
          <w:szCs w:val="24"/>
        </w:rPr>
        <w:t>has</w:t>
      </w:r>
      <w:r w:rsidR="00DA486F" w:rsidRPr="00071287">
        <w:rPr>
          <w:sz w:val="24"/>
          <w:szCs w:val="24"/>
        </w:rPr>
        <w:t xml:space="preserve"> </w:t>
      </w:r>
      <w:r w:rsidR="000A612B" w:rsidRPr="00071287">
        <w:rPr>
          <w:sz w:val="24"/>
          <w:szCs w:val="24"/>
        </w:rPr>
        <w:t>increased.</w:t>
      </w:r>
      <w:r w:rsidR="008925E0" w:rsidRPr="00071287">
        <w:rPr>
          <w:sz w:val="24"/>
          <w:szCs w:val="24"/>
        </w:rPr>
        <w:t xml:space="preserve"> </w:t>
      </w:r>
      <w:r w:rsidR="00271A4F" w:rsidRPr="00071287">
        <w:rPr>
          <w:sz w:val="24"/>
          <w:szCs w:val="24"/>
        </w:rPr>
        <w:t>There is</w:t>
      </w:r>
      <w:r w:rsidR="008923D5">
        <w:rPr>
          <w:sz w:val="24"/>
          <w:szCs w:val="24"/>
        </w:rPr>
        <w:t>, however,</w:t>
      </w:r>
      <w:r w:rsidR="00271A4F" w:rsidRPr="00071287">
        <w:rPr>
          <w:sz w:val="24"/>
          <w:szCs w:val="24"/>
        </w:rPr>
        <w:t xml:space="preserve"> debate amongst</w:t>
      </w:r>
      <w:r w:rsidR="00665549">
        <w:rPr>
          <w:sz w:val="24"/>
          <w:szCs w:val="24"/>
        </w:rPr>
        <w:t xml:space="preserve"> </w:t>
      </w:r>
      <w:r w:rsidR="00271A4F" w:rsidRPr="00071287">
        <w:rPr>
          <w:sz w:val="24"/>
          <w:szCs w:val="24"/>
        </w:rPr>
        <w:t>practitioners</w:t>
      </w:r>
      <w:r w:rsidR="00F66843" w:rsidRPr="00071287">
        <w:rPr>
          <w:sz w:val="24"/>
          <w:szCs w:val="24"/>
        </w:rPr>
        <w:t xml:space="preserve"> in </w:t>
      </w:r>
      <w:r w:rsidR="00B63E83" w:rsidRPr="00071287">
        <w:rPr>
          <w:sz w:val="24"/>
          <w:szCs w:val="24"/>
        </w:rPr>
        <w:t>the UK and the US</w:t>
      </w:r>
      <w:r w:rsidR="00271A4F" w:rsidRPr="00071287">
        <w:rPr>
          <w:sz w:val="24"/>
          <w:szCs w:val="24"/>
        </w:rPr>
        <w:t xml:space="preserve"> </w:t>
      </w:r>
      <w:r w:rsidR="0020542A">
        <w:rPr>
          <w:sz w:val="24"/>
          <w:szCs w:val="24"/>
        </w:rPr>
        <w:t xml:space="preserve">about </w:t>
      </w:r>
      <w:r w:rsidR="00271A4F" w:rsidRPr="00071287">
        <w:rPr>
          <w:sz w:val="24"/>
          <w:szCs w:val="24"/>
        </w:rPr>
        <w:t xml:space="preserve">whether domestic violence is </w:t>
      </w:r>
      <w:r w:rsidR="00F66843" w:rsidRPr="00071287">
        <w:rPr>
          <w:sz w:val="24"/>
          <w:szCs w:val="24"/>
        </w:rPr>
        <w:t xml:space="preserve">a form of </w:t>
      </w:r>
      <w:r w:rsidR="00F66843" w:rsidRPr="00071287">
        <w:rPr>
          <w:i/>
          <w:iCs/>
          <w:sz w:val="24"/>
          <w:szCs w:val="24"/>
        </w:rPr>
        <w:t>gendered</w:t>
      </w:r>
      <w:r w:rsidR="00F66843" w:rsidRPr="00071287">
        <w:rPr>
          <w:sz w:val="24"/>
          <w:szCs w:val="24"/>
        </w:rPr>
        <w:t xml:space="preserve"> violence </w:t>
      </w:r>
      <w:r w:rsidR="00106EA0" w:rsidRPr="00071287">
        <w:rPr>
          <w:sz w:val="24"/>
          <w:szCs w:val="24"/>
        </w:rPr>
        <w:t>(see Hamner and Itzin 2000)</w:t>
      </w:r>
      <w:r w:rsidR="00B223F7">
        <w:rPr>
          <w:sz w:val="24"/>
          <w:szCs w:val="24"/>
        </w:rPr>
        <w:t>. This</w:t>
      </w:r>
      <w:r w:rsidR="007D7522">
        <w:rPr>
          <w:sz w:val="24"/>
          <w:szCs w:val="24"/>
        </w:rPr>
        <w:t xml:space="preserve"> dispute</w:t>
      </w:r>
      <w:r w:rsidR="004658D2" w:rsidRPr="00071287">
        <w:rPr>
          <w:sz w:val="24"/>
          <w:szCs w:val="24"/>
        </w:rPr>
        <w:t xml:space="preserve"> </w:t>
      </w:r>
      <w:r w:rsidR="00426897" w:rsidRPr="00071287">
        <w:rPr>
          <w:sz w:val="24"/>
          <w:szCs w:val="24"/>
        </w:rPr>
        <w:t xml:space="preserve">suggests a disagreement about </w:t>
      </w:r>
      <w:r w:rsidR="006A7B67">
        <w:rPr>
          <w:sz w:val="24"/>
          <w:szCs w:val="24"/>
        </w:rPr>
        <w:t xml:space="preserve">whether there are </w:t>
      </w:r>
      <w:r w:rsidR="00A34B37" w:rsidRPr="00071287">
        <w:rPr>
          <w:sz w:val="24"/>
          <w:szCs w:val="24"/>
        </w:rPr>
        <w:t xml:space="preserve">fundamental connections between the individual </w:t>
      </w:r>
      <w:r w:rsidR="006B2660" w:rsidRPr="00071287">
        <w:rPr>
          <w:sz w:val="24"/>
          <w:szCs w:val="24"/>
        </w:rPr>
        <w:t xml:space="preserve">male </w:t>
      </w:r>
      <w:r w:rsidR="00A34B37" w:rsidRPr="00071287">
        <w:rPr>
          <w:sz w:val="24"/>
          <w:szCs w:val="24"/>
        </w:rPr>
        <w:t xml:space="preserve">who perpetrates violence against a </w:t>
      </w:r>
      <w:r w:rsidR="003C19B0" w:rsidRPr="00071287">
        <w:rPr>
          <w:sz w:val="24"/>
          <w:szCs w:val="24"/>
        </w:rPr>
        <w:t>woman and the</w:t>
      </w:r>
      <w:r w:rsidR="005E1817" w:rsidRPr="00071287">
        <w:rPr>
          <w:sz w:val="24"/>
          <w:szCs w:val="24"/>
        </w:rPr>
        <w:t xml:space="preserve"> social</w:t>
      </w:r>
      <w:r w:rsidR="00A823ED" w:rsidRPr="00071287">
        <w:rPr>
          <w:sz w:val="24"/>
          <w:szCs w:val="24"/>
        </w:rPr>
        <w:t xml:space="preserve"> and cultural</w:t>
      </w:r>
      <w:r w:rsidR="003C19B0" w:rsidRPr="00071287">
        <w:rPr>
          <w:sz w:val="24"/>
          <w:szCs w:val="24"/>
        </w:rPr>
        <w:t xml:space="preserve"> </w:t>
      </w:r>
      <w:r w:rsidR="006B2660" w:rsidRPr="00071287">
        <w:rPr>
          <w:sz w:val="24"/>
          <w:szCs w:val="24"/>
        </w:rPr>
        <w:t xml:space="preserve">discourses that </w:t>
      </w:r>
      <w:r w:rsidR="005E1817" w:rsidRPr="00071287">
        <w:rPr>
          <w:sz w:val="24"/>
          <w:szCs w:val="24"/>
        </w:rPr>
        <w:t>construct gender</w:t>
      </w:r>
      <w:r w:rsidR="006A7B67">
        <w:rPr>
          <w:sz w:val="24"/>
          <w:szCs w:val="24"/>
        </w:rPr>
        <w:t xml:space="preserve">, </w:t>
      </w:r>
      <w:r w:rsidR="00A823ED" w:rsidRPr="00071287">
        <w:rPr>
          <w:sz w:val="24"/>
          <w:szCs w:val="24"/>
        </w:rPr>
        <w:t>determin</w:t>
      </w:r>
      <w:r w:rsidR="006A7B67">
        <w:rPr>
          <w:sz w:val="24"/>
          <w:szCs w:val="24"/>
        </w:rPr>
        <w:t>ing</w:t>
      </w:r>
      <w:r w:rsidR="00A823ED" w:rsidRPr="00071287">
        <w:rPr>
          <w:sz w:val="24"/>
          <w:szCs w:val="24"/>
        </w:rPr>
        <w:t xml:space="preserve"> who has access to power over whom. </w:t>
      </w:r>
      <w:r w:rsidR="004369F2">
        <w:rPr>
          <w:sz w:val="24"/>
          <w:szCs w:val="24"/>
        </w:rPr>
        <w:t>I take the position that domestic violence should not be treated as gender-neutral</w:t>
      </w:r>
      <w:r w:rsidR="00C3699F">
        <w:rPr>
          <w:sz w:val="24"/>
          <w:szCs w:val="24"/>
        </w:rPr>
        <w:t>.</w:t>
      </w:r>
      <w:r w:rsidR="00C3699F">
        <w:rPr>
          <w:rStyle w:val="FootnoteReference"/>
          <w:sz w:val="24"/>
          <w:szCs w:val="24"/>
        </w:rPr>
        <w:footnoteReference w:id="1"/>
      </w:r>
      <w:r w:rsidR="006E6E89">
        <w:rPr>
          <w:sz w:val="24"/>
          <w:szCs w:val="24"/>
        </w:rPr>
        <w:t xml:space="preserve"> </w:t>
      </w:r>
      <w:r w:rsidR="00BB2016">
        <w:rPr>
          <w:sz w:val="24"/>
          <w:szCs w:val="24"/>
        </w:rPr>
        <w:t>I argue</w:t>
      </w:r>
      <w:r w:rsidR="00784ED8">
        <w:rPr>
          <w:sz w:val="24"/>
          <w:szCs w:val="24"/>
        </w:rPr>
        <w:t xml:space="preserve">, therefore, </w:t>
      </w:r>
      <w:r w:rsidR="005D35BF">
        <w:rPr>
          <w:sz w:val="24"/>
          <w:szCs w:val="24"/>
        </w:rPr>
        <w:t xml:space="preserve">there is </w:t>
      </w:r>
      <w:r w:rsidR="00800930" w:rsidRPr="00071287">
        <w:rPr>
          <w:sz w:val="24"/>
          <w:szCs w:val="24"/>
        </w:rPr>
        <w:t xml:space="preserve">an imperative to understand more deeply and fully the reasons </w:t>
      </w:r>
      <w:r w:rsidR="00340DCA" w:rsidRPr="00071287">
        <w:rPr>
          <w:sz w:val="24"/>
          <w:szCs w:val="24"/>
        </w:rPr>
        <w:t>why</w:t>
      </w:r>
      <w:r w:rsidR="006658DB" w:rsidRPr="00071287">
        <w:rPr>
          <w:sz w:val="24"/>
          <w:szCs w:val="24"/>
        </w:rPr>
        <w:t xml:space="preserve"> women experience violence in their relationships with men</w:t>
      </w:r>
      <w:r w:rsidR="00CD229B">
        <w:rPr>
          <w:sz w:val="24"/>
          <w:szCs w:val="24"/>
        </w:rPr>
        <w:t>. Moreover,</w:t>
      </w:r>
      <w:r w:rsidR="00340DCA" w:rsidRPr="00071287">
        <w:rPr>
          <w:sz w:val="24"/>
          <w:szCs w:val="24"/>
        </w:rPr>
        <w:t xml:space="preserve"> I </w:t>
      </w:r>
      <w:r w:rsidR="00C31C20">
        <w:rPr>
          <w:sz w:val="24"/>
          <w:szCs w:val="24"/>
        </w:rPr>
        <w:t xml:space="preserve">agree with </w:t>
      </w:r>
      <w:r w:rsidR="00DE6607">
        <w:rPr>
          <w:sz w:val="24"/>
          <w:szCs w:val="24"/>
        </w:rPr>
        <w:t>Jalna Hanmer (</w:t>
      </w:r>
      <w:r w:rsidR="00C33CFE">
        <w:rPr>
          <w:sz w:val="24"/>
          <w:szCs w:val="24"/>
        </w:rPr>
        <w:t>Hanmer and Itzin 2000</w:t>
      </w:r>
      <w:r w:rsidR="008D726D">
        <w:rPr>
          <w:sz w:val="24"/>
          <w:szCs w:val="24"/>
        </w:rPr>
        <w:t xml:space="preserve">, </w:t>
      </w:r>
      <w:r w:rsidR="00B641E0">
        <w:rPr>
          <w:sz w:val="24"/>
          <w:szCs w:val="24"/>
        </w:rPr>
        <w:t>21</w:t>
      </w:r>
      <w:r w:rsidR="00C33CFE">
        <w:rPr>
          <w:sz w:val="24"/>
          <w:szCs w:val="24"/>
        </w:rPr>
        <w:t>)</w:t>
      </w:r>
      <w:r w:rsidR="00340DCA" w:rsidRPr="00071287">
        <w:rPr>
          <w:sz w:val="24"/>
          <w:szCs w:val="24"/>
        </w:rPr>
        <w:t xml:space="preserve"> that </w:t>
      </w:r>
      <w:r w:rsidR="00BC5731" w:rsidRPr="00071287">
        <w:rPr>
          <w:sz w:val="24"/>
          <w:szCs w:val="24"/>
        </w:rPr>
        <w:t xml:space="preserve">treating </w:t>
      </w:r>
      <w:r w:rsidR="00747397" w:rsidRPr="00071287">
        <w:rPr>
          <w:sz w:val="24"/>
          <w:szCs w:val="24"/>
        </w:rPr>
        <w:t xml:space="preserve">these occurrences as individual </w:t>
      </w:r>
      <w:r w:rsidR="00C3699F">
        <w:rPr>
          <w:sz w:val="24"/>
          <w:szCs w:val="24"/>
        </w:rPr>
        <w:t xml:space="preserve">forms of </w:t>
      </w:r>
      <w:r w:rsidR="00747397" w:rsidRPr="00071287">
        <w:rPr>
          <w:sz w:val="24"/>
          <w:szCs w:val="24"/>
        </w:rPr>
        <w:t xml:space="preserve">deviance </w:t>
      </w:r>
      <w:r w:rsidR="00F36E9C" w:rsidRPr="00071287">
        <w:rPr>
          <w:sz w:val="24"/>
          <w:szCs w:val="24"/>
        </w:rPr>
        <w:t>obfuscates</w:t>
      </w:r>
      <w:r w:rsidR="005275C1">
        <w:rPr>
          <w:sz w:val="24"/>
          <w:szCs w:val="24"/>
        </w:rPr>
        <w:t xml:space="preserve"> </w:t>
      </w:r>
      <w:r w:rsidR="00CD229B">
        <w:rPr>
          <w:sz w:val="24"/>
          <w:szCs w:val="24"/>
        </w:rPr>
        <w:t xml:space="preserve">social and structural </w:t>
      </w:r>
      <w:r w:rsidR="005275C1">
        <w:rPr>
          <w:sz w:val="24"/>
          <w:szCs w:val="24"/>
        </w:rPr>
        <w:t>origins</w:t>
      </w:r>
      <w:r w:rsidR="00F0665E" w:rsidRPr="00071287">
        <w:rPr>
          <w:sz w:val="24"/>
          <w:szCs w:val="24"/>
        </w:rPr>
        <w:t>.</w:t>
      </w:r>
      <w:r w:rsidR="008853C3" w:rsidRPr="00071287">
        <w:rPr>
          <w:sz w:val="24"/>
          <w:szCs w:val="24"/>
        </w:rPr>
        <w:t xml:space="preserve"> </w:t>
      </w:r>
    </w:p>
    <w:p w14:paraId="751F6C7C" w14:textId="3DD8BFF2" w:rsidR="006E53A2" w:rsidRDefault="006E53A2" w:rsidP="007226F5">
      <w:pPr>
        <w:spacing w:line="480" w:lineRule="auto"/>
        <w:rPr>
          <w:sz w:val="24"/>
          <w:szCs w:val="24"/>
        </w:rPr>
      </w:pPr>
      <w:r w:rsidRPr="006E53A2">
        <w:rPr>
          <w:sz w:val="24"/>
          <w:szCs w:val="24"/>
        </w:rPr>
        <w:t xml:space="preserve">Within the landscape of literature on domestic violence, terminology can be confusing and often the words ‘violence’ and ‘abuse’ appear interchangeably. In this discussion, drawing on definitions provided by Hanmer and Itzin (2000), I use the term ‘violent’ to mean all forms of gendered abuse (emotional, psychological, coercion and control, and so on). My reasoning is that we need to widen our understanding of what constitutes violence beyond the physical blow, as Judith Butler suggests (2020, 2), to challenge drifts towards normalisation of non-physical but harmful encounters between men and women. I bring to the fore a form of gendered violence that appears infrequently in the literature on violence </w:t>
      </w:r>
      <w:r w:rsidRPr="006E53A2">
        <w:rPr>
          <w:sz w:val="24"/>
          <w:szCs w:val="24"/>
        </w:rPr>
        <w:lastRenderedPageBreak/>
        <w:t>against women, but which is likely to pervade many social and relational interactions between men and women, particularly in religious settings</w:t>
      </w:r>
      <w:r w:rsidR="003834A0">
        <w:rPr>
          <w:sz w:val="24"/>
          <w:szCs w:val="24"/>
        </w:rPr>
        <w:t>:</w:t>
      </w:r>
      <w:r w:rsidRPr="006E53A2">
        <w:rPr>
          <w:sz w:val="24"/>
          <w:szCs w:val="24"/>
        </w:rPr>
        <w:t xml:space="preserve"> symbolic violence. Encompassing the non-physical act in our definition of violence is at the heart of symbolic violence; the use of the term ‘violence’ unmasks the harm to personhood whether physical, emotional, or spiritual. </w:t>
      </w:r>
    </w:p>
    <w:p w14:paraId="0DC1E262" w14:textId="23C60964" w:rsidR="00B21B0A" w:rsidRPr="00071287" w:rsidRDefault="008853C3" w:rsidP="007226F5">
      <w:pPr>
        <w:spacing w:line="480" w:lineRule="auto"/>
        <w:rPr>
          <w:sz w:val="24"/>
          <w:szCs w:val="24"/>
        </w:rPr>
      </w:pPr>
      <w:r w:rsidRPr="00071287">
        <w:rPr>
          <w:sz w:val="24"/>
          <w:szCs w:val="24"/>
        </w:rPr>
        <w:t>M</w:t>
      </w:r>
      <w:r w:rsidR="00FE17A4" w:rsidRPr="00071287">
        <w:rPr>
          <w:sz w:val="24"/>
          <w:szCs w:val="24"/>
        </w:rPr>
        <w:t xml:space="preserve">y inquiry asks a deeper question </w:t>
      </w:r>
      <w:r w:rsidR="00860876" w:rsidRPr="00071287">
        <w:rPr>
          <w:sz w:val="24"/>
          <w:szCs w:val="24"/>
        </w:rPr>
        <w:t>about how</w:t>
      </w:r>
      <w:r w:rsidR="00FE17A4" w:rsidRPr="00071287">
        <w:rPr>
          <w:sz w:val="24"/>
          <w:szCs w:val="24"/>
        </w:rPr>
        <w:t xml:space="preserve"> religion</w:t>
      </w:r>
      <w:r w:rsidR="00C17DAF">
        <w:rPr>
          <w:sz w:val="24"/>
          <w:szCs w:val="24"/>
        </w:rPr>
        <w:t xml:space="preserve"> – specifically Christianity –</w:t>
      </w:r>
      <w:r w:rsidR="00466995" w:rsidRPr="00071287">
        <w:rPr>
          <w:sz w:val="24"/>
          <w:szCs w:val="24"/>
        </w:rPr>
        <w:t xml:space="preserve"> </w:t>
      </w:r>
      <w:r w:rsidR="003834A0">
        <w:rPr>
          <w:sz w:val="24"/>
          <w:szCs w:val="24"/>
        </w:rPr>
        <w:t>as an</w:t>
      </w:r>
      <w:r w:rsidR="00466995" w:rsidRPr="00071287">
        <w:rPr>
          <w:sz w:val="24"/>
          <w:szCs w:val="24"/>
        </w:rPr>
        <w:t xml:space="preserve"> </w:t>
      </w:r>
      <w:r w:rsidR="00FE17A4" w:rsidRPr="00071287">
        <w:rPr>
          <w:sz w:val="24"/>
          <w:szCs w:val="24"/>
        </w:rPr>
        <w:t>institution</w:t>
      </w:r>
      <w:r w:rsidR="00466995" w:rsidRPr="00071287">
        <w:rPr>
          <w:sz w:val="24"/>
          <w:szCs w:val="24"/>
        </w:rPr>
        <w:t xml:space="preserve">al form and its discourses, </w:t>
      </w:r>
      <w:r w:rsidR="007A31F8">
        <w:rPr>
          <w:sz w:val="24"/>
          <w:szCs w:val="24"/>
        </w:rPr>
        <w:t>provides</w:t>
      </w:r>
      <w:r w:rsidR="00630E9D" w:rsidRPr="00071287">
        <w:rPr>
          <w:sz w:val="24"/>
          <w:szCs w:val="24"/>
        </w:rPr>
        <w:t xml:space="preserve"> </w:t>
      </w:r>
      <w:r w:rsidR="00CB3B0C" w:rsidRPr="00071287">
        <w:rPr>
          <w:sz w:val="24"/>
          <w:szCs w:val="24"/>
        </w:rPr>
        <w:t xml:space="preserve">the symbolic basis on which gender is constructed </w:t>
      </w:r>
      <w:r w:rsidR="00280938">
        <w:rPr>
          <w:sz w:val="24"/>
          <w:szCs w:val="24"/>
        </w:rPr>
        <w:t xml:space="preserve">in ways </w:t>
      </w:r>
      <w:r w:rsidR="00954343">
        <w:rPr>
          <w:sz w:val="24"/>
          <w:szCs w:val="24"/>
        </w:rPr>
        <w:t>that</w:t>
      </w:r>
      <w:r w:rsidR="00CB3B0C" w:rsidRPr="00071287">
        <w:rPr>
          <w:sz w:val="24"/>
          <w:szCs w:val="24"/>
        </w:rPr>
        <w:t xml:space="preserve"> allow </w:t>
      </w:r>
      <w:r w:rsidR="00877F2C" w:rsidRPr="00071287">
        <w:rPr>
          <w:sz w:val="24"/>
          <w:szCs w:val="24"/>
        </w:rPr>
        <w:t>male access to power over women</w:t>
      </w:r>
      <w:r w:rsidR="00111042" w:rsidRPr="00071287">
        <w:rPr>
          <w:sz w:val="24"/>
          <w:szCs w:val="24"/>
        </w:rPr>
        <w:t>.</w:t>
      </w:r>
      <w:r w:rsidR="00CB2429">
        <w:t xml:space="preserve"> </w:t>
      </w:r>
      <w:r w:rsidR="00CB2429" w:rsidRPr="004369DF">
        <w:rPr>
          <w:sz w:val="24"/>
          <w:szCs w:val="24"/>
        </w:rPr>
        <w:t>I argue that we</w:t>
      </w:r>
      <w:r w:rsidR="00CB2429">
        <w:t xml:space="preserve"> </w:t>
      </w:r>
      <w:r w:rsidR="00D07DC9" w:rsidRPr="00D07DC9">
        <w:rPr>
          <w:sz w:val="24"/>
          <w:szCs w:val="24"/>
        </w:rPr>
        <w:t xml:space="preserve">need to orientate the discussion about male violence against women back to the foundations of </w:t>
      </w:r>
      <w:r w:rsidR="009939E5">
        <w:rPr>
          <w:sz w:val="24"/>
          <w:szCs w:val="24"/>
        </w:rPr>
        <w:t xml:space="preserve">such </w:t>
      </w:r>
      <w:r w:rsidR="00D07DC9" w:rsidRPr="00D07DC9">
        <w:rPr>
          <w:sz w:val="24"/>
          <w:szCs w:val="24"/>
        </w:rPr>
        <w:t xml:space="preserve">gender construction and be wary of individualistic explanations for male privilege being used violently. This requires us to scrutinise the Christian discourses that construct gender – not just in terms of </w:t>
      </w:r>
      <w:r w:rsidR="00CB2429">
        <w:rPr>
          <w:sz w:val="24"/>
          <w:szCs w:val="24"/>
        </w:rPr>
        <w:t xml:space="preserve">gendered </w:t>
      </w:r>
      <w:r w:rsidR="00D07DC9" w:rsidRPr="00D07DC9">
        <w:rPr>
          <w:sz w:val="24"/>
          <w:szCs w:val="24"/>
        </w:rPr>
        <w:t>characteristics but going deeper into how women and men are conceived as differently human within the context of the symbolic divine</w:t>
      </w:r>
      <w:r w:rsidR="00D9272B">
        <w:rPr>
          <w:sz w:val="24"/>
          <w:szCs w:val="24"/>
        </w:rPr>
        <w:t xml:space="preserve">, </w:t>
      </w:r>
      <w:r w:rsidR="00CD620C">
        <w:rPr>
          <w:sz w:val="24"/>
          <w:szCs w:val="24"/>
        </w:rPr>
        <w:t xml:space="preserve">instilling </w:t>
      </w:r>
      <w:r w:rsidR="003D2724">
        <w:rPr>
          <w:sz w:val="24"/>
          <w:szCs w:val="24"/>
        </w:rPr>
        <w:t>the</w:t>
      </w:r>
      <w:r w:rsidR="00CD620C">
        <w:rPr>
          <w:sz w:val="24"/>
          <w:szCs w:val="24"/>
        </w:rPr>
        <w:t xml:space="preserve"> sense of a natural or divinely appointed </w:t>
      </w:r>
      <w:r w:rsidR="003D2724">
        <w:rPr>
          <w:sz w:val="24"/>
          <w:szCs w:val="24"/>
        </w:rPr>
        <w:t xml:space="preserve">gendered </w:t>
      </w:r>
      <w:r w:rsidR="00CD620C">
        <w:rPr>
          <w:sz w:val="24"/>
          <w:szCs w:val="24"/>
        </w:rPr>
        <w:t>order</w:t>
      </w:r>
      <w:r w:rsidR="00D07DC9" w:rsidRPr="00D07DC9">
        <w:rPr>
          <w:sz w:val="24"/>
          <w:szCs w:val="24"/>
        </w:rPr>
        <w:t>.</w:t>
      </w:r>
      <w:r w:rsidR="00111042" w:rsidRPr="00071287">
        <w:rPr>
          <w:sz w:val="24"/>
          <w:szCs w:val="24"/>
        </w:rPr>
        <w:t xml:space="preserve"> </w:t>
      </w:r>
      <w:r w:rsidR="003D256B" w:rsidRPr="003D256B">
        <w:rPr>
          <w:sz w:val="24"/>
          <w:szCs w:val="24"/>
        </w:rPr>
        <w:t xml:space="preserve">The idea that gendered characteristics and roles become naturalised is taken up by </w:t>
      </w:r>
      <w:r w:rsidR="00C50CE5">
        <w:rPr>
          <w:sz w:val="24"/>
          <w:szCs w:val="24"/>
        </w:rPr>
        <w:t xml:space="preserve">bell </w:t>
      </w:r>
      <w:r w:rsidR="003D256B" w:rsidRPr="003D256B">
        <w:rPr>
          <w:sz w:val="24"/>
          <w:szCs w:val="24"/>
        </w:rPr>
        <w:t xml:space="preserve">hooks (2004); patriarchy requires the reproduction of fixed ideas about how men and women should relate, and sometimes these naturalised ideas are violently imposed and reproduced. </w:t>
      </w:r>
      <w:r w:rsidR="00111042" w:rsidRPr="00071287">
        <w:rPr>
          <w:sz w:val="24"/>
          <w:szCs w:val="24"/>
        </w:rPr>
        <w:t>I</w:t>
      </w:r>
      <w:r w:rsidR="0067705D" w:rsidRPr="00071287">
        <w:rPr>
          <w:sz w:val="24"/>
          <w:szCs w:val="24"/>
        </w:rPr>
        <w:t>ndeed, for hooks (1994)</w:t>
      </w:r>
      <w:r w:rsidR="009D1C39">
        <w:rPr>
          <w:sz w:val="24"/>
          <w:szCs w:val="24"/>
        </w:rPr>
        <w:t xml:space="preserve"> the Christian church</w:t>
      </w:r>
      <w:r w:rsidR="00B01F1F" w:rsidRPr="00071287">
        <w:rPr>
          <w:sz w:val="24"/>
          <w:szCs w:val="24"/>
        </w:rPr>
        <w:t xml:space="preserve"> </w:t>
      </w:r>
      <w:r w:rsidR="005921C7">
        <w:rPr>
          <w:sz w:val="24"/>
          <w:szCs w:val="24"/>
        </w:rPr>
        <w:t xml:space="preserve">is one of the institutions that </w:t>
      </w:r>
      <w:r w:rsidR="007F2414">
        <w:rPr>
          <w:sz w:val="24"/>
          <w:szCs w:val="24"/>
        </w:rPr>
        <w:t>reinforces</w:t>
      </w:r>
      <w:r w:rsidR="00C228E0">
        <w:rPr>
          <w:sz w:val="24"/>
          <w:szCs w:val="24"/>
        </w:rPr>
        <w:t xml:space="preserve"> gender constructions and </w:t>
      </w:r>
      <w:r w:rsidR="0067705D" w:rsidRPr="00071287">
        <w:rPr>
          <w:sz w:val="24"/>
          <w:szCs w:val="24"/>
        </w:rPr>
        <w:t xml:space="preserve">ultimately encourages </w:t>
      </w:r>
      <w:r w:rsidR="00A45296">
        <w:rPr>
          <w:sz w:val="24"/>
          <w:szCs w:val="24"/>
        </w:rPr>
        <w:t>male</w:t>
      </w:r>
      <w:r w:rsidR="000E3352" w:rsidRPr="00071287">
        <w:rPr>
          <w:sz w:val="24"/>
          <w:szCs w:val="24"/>
        </w:rPr>
        <w:t xml:space="preserve"> access to power</w:t>
      </w:r>
      <w:r w:rsidR="004F5C70" w:rsidRPr="00071287">
        <w:rPr>
          <w:sz w:val="24"/>
          <w:szCs w:val="24"/>
        </w:rPr>
        <w:t xml:space="preserve"> and therefore </w:t>
      </w:r>
      <w:r w:rsidR="00FD28CB" w:rsidRPr="00071287">
        <w:rPr>
          <w:sz w:val="24"/>
          <w:szCs w:val="24"/>
        </w:rPr>
        <w:t>gendered violence</w:t>
      </w:r>
      <w:r w:rsidR="007577BA" w:rsidRPr="00071287">
        <w:rPr>
          <w:sz w:val="24"/>
          <w:szCs w:val="24"/>
        </w:rPr>
        <w:t xml:space="preserve"> (though she</w:t>
      </w:r>
      <w:r w:rsidR="00C242EB" w:rsidRPr="00071287">
        <w:rPr>
          <w:sz w:val="24"/>
          <w:szCs w:val="24"/>
        </w:rPr>
        <w:t xml:space="preserve"> </w:t>
      </w:r>
      <w:r w:rsidR="00623960" w:rsidRPr="00071287">
        <w:rPr>
          <w:sz w:val="24"/>
          <w:szCs w:val="24"/>
        </w:rPr>
        <w:t xml:space="preserve">is nuanced, </w:t>
      </w:r>
      <w:r w:rsidR="005B1C30" w:rsidRPr="00071287">
        <w:rPr>
          <w:sz w:val="24"/>
          <w:szCs w:val="24"/>
        </w:rPr>
        <w:t>argu</w:t>
      </w:r>
      <w:r w:rsidR="00623960" w:rsidRPr="00071287">
        <w:rPr>
          <w:sz w:val="24"/>
          <w:szCs w:val="24"/>
        </w:rPr>
        <w:t>ing</w:t>
      </w:r>
      <w:r w:rsidR="005B1C30" w:rsidRPr="00071287">
        <w:rPr>
          <w:sz w:val="24"/>
          <w:szCs w:val="24"/>
        </w:rPr>
        <w:t xml:space="preserve"> male violence is a product of the harms inflicted on men by patriarchy</w:t>
      </w:r>
      <w:r w:rsidR="007577BA" w:rsidRPr="00071287">
        <w:rPr>
          <w:sz w:val="24"/>
          <w:szCs w:val="24"/>
        </w:rPr>
        <w:t>)</w:t>
      </w:r>
      <w:r w:rsidR="000812F9" w:rsidRPr="00071287">
        <w:rPr>
          <w:sz w:val="24"/>
          <w:szCs w:val="24"/>
        </w:rPr>
        <w:t>.</w:t>
      </w:r>
      <w:r w:rsidR="00B01F1F" w:rsidRPr="00071287">
        <w:rPr>
          <w:sz w:val="24"/>
          <w:szCs w:val="24"/>
        </w:rPr>
        <w:t xml:space="preserve"> </w:t>
      </w:r>
      <w:r w:rsidR="00B21B0A" w:rsidRPr="00071287">
        <w:rPr>
          <w:sz w:val="24"/>
          <w:szCs w:val="24"/>
        </w:rPr>
        <w:t>I intend to explore hooks’ claim in more detail</w:t>
      </w:r>
      <w:r w:rsidR="004144E3" w:rsidRPr="00071287">
        <w:rPr>
          <w:sz w:val="24"/>
          <w:szCs w:val="24"/>
        </w:rPr>
        <w:t xml:space="preserve"> </w:t>
      </w:r>
      <w:r w:rsidR="008202C6" w:rsidRPr="00071287">
        <w:rPr>
          <w:sz w:val="24"/>
          <w:szCs w:val="24"/>
        </w:rPr>
        <w:t>using the Church of England as an exemplar</w:t>
      </w:r>
      <w:r w:rsidR="003834A0">
        <w:rPr>
          <w:sz w:val="24"/>
          <w:szCs w:val="24"/>
        </w:rPr>
        <w:t>. I ask the question,</w:t>
      </w:r>
      <w:r w:rsidR="00FA0E66" w:rsidRPr="00071287">
        <w:rPr>
          <w:sz w:val="24"/>
          <w:szCs w:val="24"/>
        </w:rPr>
        <w:t xml:space="preserve"> does the institution, through its use of symbols, theology</w:t>
      </w:r>
      <w:r w:rsidR="00DA40A4">
        <w:rPr>
          <w:sz w:val="24"/>
          <w:szCs w:val="24"/>
        </w:rPr>
        <w:t xml:space="preserve">, </w:t>
      </w:r>
      <w:r w:rsidR="00FA0E66" w:rsidRPr="00071287">
        <w:rPr>
          <w:sz w:val="24"/>
          <w:szCs w:val="24"/>
        </w:rPr>
        <w:t xml:space="preserve">and </w:t>
      </w:r>
      <w:r w:rsidR="00DB7F0E" w:rsidRPr="00071287">
        <w:rPr>
          <w:sz w:val="24"/>
          <w:szCs w:val="24"/>
        </w:rPr>
        <w:t>disciplinary discourse</w:t>
      </w:r>
      <w:r w:rsidR="00285A82">
        <w:rPr>
          <w:sz w:val="24"/>
          <w:szCs w:val="24"/>
        </w:rPr>
        <w:t>s</w:t>
      </w:r>
      <w:r w:rsidR="00DB7F0E" w:rsidRPr="00071287">
        <w:rPr>
          <w:sz w:val="24"/>
          <w:szCs w:val="24"/>
        </w:rPr>
        <w:t xml:space="preserve">, </w:t>
      </w:r>
      <w:r w:rsidR="00B430D2">
        <w:rPr>
          <w:sz w:val="24"/>
          <w:szCs w:val="24"/>
        </w:rPr>
        <w:t>lay the foundations for</w:t>
      </w:r>
      <w:r w:rsidR="00F64239">
        <w:rPr>
          <w:sz w:val="24"/>
          <w:szCs w:val="24"/>
        </w:rPr>
        <w:t xml:space="preserve"> </w:t>
      </w:r>
      <w:r w:rsidR="00AF4676" w:rsidRPr="00071287">
        <w:rPr>
          <w:sz w:val="24"/>
          <w:szCs w:val="24"/>
        </w:rPr>
        <w:t>gendered violence?</w:t>
      </w:r>
    </w:p>
    <w:p w14:paraId="42A01E61" w14:textId="77777777" w:rsidR="001724F6" w:rsidRPr="0000153F" w:rsidRDefault="001724F6" w:rsidP="001724F6">
      <w:pPr>
        <w:spacing w:line="480" w:lineRule="auto"/>
        <w:rPr>
          <w:b/>
          <w:bCs/>
          <w:sz w:val="24"/>
          <w:szCs w:val="24"/>
        </w:rPr>
      </w:pPr>
      <w:r w:rsidRPr="0000153F">
        <w:rPr>
          <w:b/>
          <w:bCs/>
          <w:sz w:val="24"/>
          <w:szCs w:val="24"/>
        </w:rPr>
        <w:lastRenderedPageBreak/>
        <w:t>What is symbolic violence?</w:t>
      </w:r>
    </w:p>
    <w:p w14:paraId="7FEB34D7" w14:textId="1FD7E393" w:rsidR="007A7CAF" w:rsidRDefault="00390E8B" w:rsidP="001724F6">
      <w:pPr>
        <w:spacing w:line="480" w:lineRule="auto"/>
      </w:pPr>
      <w:r w:rsidRPr="00390E8B">
        <w:rPr>
          <w:sz w:val="24"/>
          <w:szCs w:val="24"/>
        </w:rPr>
        <w:t>The concept of symbolic violence as an integral part of domestic violence is finding its way into research literature. Magdalena Grzyb (2016)</w:t>
      </w:r>
      <w:r w:rsidR="00F041BB">
        <w:rPr>
          <w:sz w:val="24"/>
          <w:szCs w:val="24"/>
        </w:rPr>
        <w:t xml:space="preserve">, </w:t>
      </w:r>
      <w:r w:rsidRPr="00390E8B">
        <w:rPr>
          <w:sz w:val="24"/>
          <w:szCs w:val="24"/>
        </w:rPr>
        <w:t>for example, argues that symbolic violence against women is perpetrated through familiar social and cultural processes – highlighting religion in particular – as part of a lead up to</w:t>
      </w:r>
      <w:r w:rsidR="00C3699F">
        <w:rPr>
          <w:sz w:val="24"/>
          <w:szCs w:val="24"/>
        </w:rPr>
        <w:t xml:space="preserve"> physical, and sometimes</w:t>
      </w:r>
      <w:r w:rsidRPr="00390E8B">
        <w:rPr>
          <w:sz w:val="24"/>
          <w:szCs w:val="24"/>
        </w:rPr>
        <w:t xml:space="preserve"> </w:t>
      </w:r>
      <w:r w:rsidR="00C3699F" w:rsidRPr="00390E8B">
        <w:rPr>
          <w:sz w:val="24"/>
          <w:szCs w:val="24"/>
        </w:rPr>
        <w:t>fatal</w:t>
      </w:r>
      <w:r w:rsidR="00C3699F">
        <w:rPr>
          <w:sz w:val="24"/>
          <w:szCs w:val="24"/>
        </w:rPr>
        <w:t>,</w:t>
      </w:r>
      <w:r w:rsidR="00C3699F" w:rsidRPr="00390E8B">
        <w:rPr>
          <w:sz w:val="24"/>
          <w:szCs w:val="24"/>
        </w:rPr>
        <w:t xml:space="preserve"> violence</w:t>
      </w:r>
      <w:r w:rsidRPr="00390E8B">
        <w:rPr>
          <w:sz w:val="24"/>
          <w:szCs w:val="24"/>
        </w:rPr>
        <w:t>.</w:t>
      </w:r>
      <w:r w:rsidR="00D857CD">
        <w:rPr>
          <w:sz w:val="24"/>
          <w:szCs w:val="24"/>
        </w:rPr>
        <w:t xml:space="preserve"> </w:t>
      </w:r>
      <w:r w:rsidR="00A227C8">
        <w:rPr>
          <w:sz w:val="24"/>
          <w:szCs w:val="24"/>
        </w:rPr>
        <w:t xml:space="preserve">Building on this discussion </w:t>
      </w:r>
      <w:r w:rsidR="004623EC">
        <w:rPr>
          <w:sz w:val="24"/>
          <w:szCs w:val="24"/>
        </w:rPr>
        <w:t xml:space="preserve">by </w:t>
      </w:r>
      <w:r w:rsidR="00A227C8">
        <w:rPr>
          <w:sz w:val="24"/>
          <w:szCs w:val="24"/>
        </w:rPr>
        <w:t>b</w:t>
      </w:r>
      <w:r w:rsidR="00B1770D">
        <w:rPr>
          <w:sz w:val="24"/>
          <w:szCs w:val="24"/>
        </w:rPr>
        <w:t>ringing</w:t>
      </w:r>
      <w:r w:rsidR="00D46408">
        <w:rPr>
          <w:sz w:val="24"/>
          <w:szCs w:val="24"/>
        </w:rPr>
        <w:t xml:space="preserve"> the notion of</w:t>
      </w:r>
      <w:r w:rsidR="00B1770D">
        <w:rPr>
          <w:sz w:val="24"/>
          <w:szCs w:val="24"/>
        </w:rPr>
        <w:t xml:space="preserve"> symbolic violence into the</w:t>
      </w:r>
      <w:r w:rsidR="00082046">
        <w:rPr>
          <w:sz w:val="24"/>
          <w:szCs w:val="24"/>
        </w:rPr>
        <w:t xml:space="preserve"> study of</w:t>
      </w:r>
      <w:r w:rsidR="00252CFB">
        <w:rPr>
          <w:sz w:val="24"/>
          <w:szCs w:val="24"/>
        </w:rPr>
        <w:t xml:space="preserve"> religion</w:t>
      </w:r>
      <w:r w:rsidR="004A0CF2">
        <w:rPr>
          <w:sz w:val="24"/>
          <w:szCs w:val="24"/>
        </w:rPr>
        <w:t xml:space="preserve"> </w:t>
      </w:r>
      <w:r w:rsidR="00D46408">
        <w:rPr>
          <w:sz w:val="24"/>
          <w:szCs w:val="24"/>
        </w:rPr>
        <w:t xml:space="preserve">is useful in tracing </w:t>
      </w:r>
      <w:r w:rsidR="00A12CED">
        <w:rPr>
          <w:sz w:val="24"/>
          <w:szCs w:val="24"/>
        </w:rPr>
        <w:t xml:space="preserve">foundational beliefs that contribute to </w:t>
      </w:r>
      <w:r w:rsidR="00131705">
        <w:rPr>
          <w:sz w:val="24"/>
          <w:szCs w:val="24"/>
        </w:rPr>
        <w:t>gendered violence.</w:t>
      </w:r>
      <w:r w:rsidR="00B1770D">
        <w:rPr>
          <w:sz w:val="24"/>
          <w:szCs w:val="24"/>
        </w:rPr>
        <w:t xml:space="preserve"> </w:t>
      </w:r>
      <w:r w:rsidR="00A064D1" w:rsidRPr="00A064D1">
        <w:rPr>
          <w:sz w:val="24"/>
          <w:szCs w:val="24"/>
        </w:rPr>
        <w:t>Researchers have</w:t>
      </w:r>
      <w:r w:rsidR="00F041BB">
        <w:rPr>
          <w:sz w:val="24"/>
          <w:szCs w:val="24"/>
        </w:rPr>
        <w:t xml:space="preserve"> already</w:t>
      </w:r>
      <w:r w:rsidR="00A064D1" w:rsidRPr="00A064D1">
        <w:rPr>
          <w:sz w:val="24"/>
          <w:szCs w:val="24"/>
        </w:rPr>
        <w:t xml:space="preserve"> examined specific gendered conditions associated with the Church of England’s priesthood using Bourdieu’s concepts of habitus, field, and capital (see for example Page 2017)</w:t>
      </w:r>
      <w:r w:rsidR="009462A0">
        <w:rPr>
          <w:sz w:val="24"/>
          <w:szCs w:val="24"/>
        </w:rPr>
        <w:t>. M</w:t>
      </w:r>
      <w:r w:rsidR="00A064D1" w:rsidRPr="00A064D1">
        <w:rPr>
          <w:sz w:val="24"/>
          <w:szCs w:val="24"/>
        </w:rPr>
        <w:t xml:space="preserve">y intention </w:t>
      </w:r>
      <w:r w:rsidR="00D41CF2">
        <w:rPr>
          <w:sz w:val="24"/>
          <w:szCs w:val="24"/>
        </w:rPr>
        <w:t xml:space="preserve">here </w:t>
      </w:r>
      <w:r w:rsidR="00A064D1" w:rsidRPr="00A064D1">
        <w:rPr>
          <w:sz w:val="24"/>
          <w:szCs w:val="24"/>
        </w:rPr>
        <w:t xml:space="preserve">is to take the discussion further by exploring Bourdieu’s </w:t>
      </w:r>
      <w:r w:rsidR="007C4EC6">
        <w:rPr>
          <w:sz w:val="24"/>
          <w:szCs w:val="24"/>
        </w:rPr>
        <w:t>concept</w:t>
      </w:r>
      <w:r w:rsidR="00A064D1" w:rsidRPr="00A064D1">
        <w:rPr>
          <w:sz w:val="24"/>
          <w:szCs w:val="24"/>
        </w:rPr>
        <w:t xml:space="preserve"> of symbolic violence</w:t>
      </w:r>
      <w:r w:rsidR="00CA7E40">
        <w:rPr>
          <w:sz w:val="24"/>
          <w:szCs w:val="24"/>
        </w:rPr>
        <w:t xml:space="preserve"> to argue that </w:t>
      </w:r>
      <w:r w:rsidR="00A064D1" w:rsidRPr="00A064D1">
        <w:rPr>
          <w:sz w:val="24"/>
          <w:szCs w:val="24"/>
        </w:rPr>
        <w:t>internalised religious discourses that establish divinely appointed complementary gender characteristics, arranged hierarchically</w:t>
      </w:r>
      <w:r w:rsidR="00CA7E40">
        <w:rPr>
          <w:sz w:val="24"/>
          <w:szCs w:val="24"/>
        </w:rPr>
        <w:t xml:space="preserve">, produce conditions in which gendered violence </w:t>
      </w:r>
      <w:r w:rsidR="00476127">
        <w:rPr>
          <w:sz w:val="24"/>
          <w:szCs w:val="24"/>
        </w:rPr>
        <w:t>can occur</w:t>
      </w:r>
      <w:r w:rsidR="003C5C6F">
        <w:rPr>
          <w:sz w:val="24"/>
          <w:szCs w:val="24"/>
        </w:rPr>
        <w:t xml:space="preserve"> in hidden ways</w:t>
      </w:r>
      <w:r w:rsidR="00A064D1" w:rsidRPr="00A064D1">
        <w:rPr>
          <w:sz w:val="24"/>
          <w:szCs w:val="24"/>
        </w:rPr>
        <w:t xml:space="preserve">. </w:t>
      </w:r>
      <w:r w:rsidR="0008488A" w:rsidRPr="0008488A">
        <w:rPr>
          <w:sz w:val="24"/>
          <w:szCs w:val="24"/>
        </w:rPr>
        <w:t>The notion of symbolic violence is formulated by Bourdieu (1998) in his discussion about masculine dominance</w:t>
      </w:r>
      <w:r w:rsidR="00F6687B">
        <w:rPr>
          <w:sz w:val="24"/>
          <w:szCs w:val="24"/>
        </w:rPr>
        <w:t>, whereby he</w:t>
      </w:r>
      <w:r w:rsidR="001724F6" w:rsidRPr="001724F6">
        <w:rPr>
          <w:sz w:val="24"/>
          <w:szCs w:val="24"/>
        </w:rPr>
        <w:t xml:space="preserve"> </w:t>
      </w:r>
      <w:r w:rsidR="005649DE">
        <w:rPr>
          <w:sz w:val="24"/>
          <w:szCs w:val="24"/>
        </w:rPr>
        <w:t>explores the</w:t>
      </w:r>
      <w:r w:rsidR="001724F6" w:rsidRPr="001724F6">
        <w:rPr>
          <w:sz w:val="24"/>
          <w:szCs w:val="24"/>
        </w:rPr>
        <w:t xml:space="preserve"> connection</w:t>
      </w:r>
      <w:r w:rsidR="00132417">
        <w:rPr>
          <w:sz w:val="24"/>
          <w:szCs w:val="24"/>
        </w:rPr>
        <w:t>s</w:t>
      </w:r>
      <w:r w:rsidR="001724F6" w:rsidRPr="001724F6">
        <w:rPr>
          <w:sz w:val="24"/>
          <w:szCs w:val="24"/>
        </w:rPr>
        <w:t xml:space="preserve"> between language, symbols, and signs used by dominant groups to oppress subjugated groups</w:t>
      </w:r>
      <w:r w:rsidR="00ED35B7">
        <w:rPr>
          <w:sz w:val="24"/>
          <w:szCs w:val="24"/>
        </w:rPr>
        <w:t xml:space="preserve">, making it </w:t>
      </w:r>
      <w:r w:rsidR="00E81937" w:rsidRPr="00E81937">
        <w:rPr>
          <w:sz w:val="24"/>
          <w:szCs w:val="24"/>
        </w:rPr>
        <w:t>clear that violence against women</w:t>
      </w:r>
      <w:r w:rsidR="00BD59B3">
        <w:rPr>
          <w:sz w:val="24"/>
          <w:szCs w:val="24"/>
        </w:rPr>
        <w:t xml:space="preserve"> also</w:t>
      </w:r>
      <w:r w:rsidR="00E81937" w:rsidRPr="00E81937">
        <w:rPr>
          <w:sz w:val="24"/>
          <w:szCs w:val="24"/>
        </w:rPr>
        <w:t xml:space="preserve"> occurs at a symbolic level. </w:t>
      </w:r>
      <w:r w:rsidR="0001472C">
        <w:rPr>
          <w:sz w:val="24"/>
          <w:szCs w:val="24"/>
        </w:rPr>
        <w:t>Put simply, a</w:t>
      </w:r>
      <w:r w:rsidR="002A6552">
        <w:rPr>
          <w:sz w:val="24"/>
          <w:szCs w:val="24"/>
        </w:rPr>
        <w:t xml:space="preserve">t the symbolic level, </w:t>
      </w:r>
      <w:r w:rsidR="004C1D5C">
        <w:rPr>
          <w:sz w:val="24"/>
          <w:szCs w:val="24"/>
        </w:rPr>
        <w:t xml:space="preserve">interactions that </w:t>
      </w:r>
      <w:r w:rsidR="0001472C">
        <w:rPr>
          <w:sz w:val="24"/>
          <w:szCs w:val="24"/>
        </w:rPr>
        <w:t xml:space="preserve">rob women of </w:t>
      </w:r>
      <w:r w:rsidR="001D17C4">
        <w:rPr>
          <w:sz w:val="24"/>
          <w:szCs w:val="24"/>
        </w:rPr>
        <w:t xml:space="preserve">subjectivity and agency </w:t>
      </w:r>
      <w:r w:rsidR="009C3506">
        <w:rPr>
          <w:sz w:val="24"/>
          <w:szCs w:val="24"/>
        </w:rPr>
        <w:t xml:space="preserve">– discursively or materially – is symbolic violence. </w:t>
      </w:r>
      <w:r w:rsidR="008726D7">
        <w:rPr>
          <w:sz w:val="24"/>
          <w:szCs w:val="24"/>
        </w:rPr>
        <w:t xml:space="preserve">This type of violence, </w:t>
      </w:r>
      <w:r w:rsidR="00A76C0C">
        <w:rPr>
          <w:sz w:val="24"/>
          <w:szCs w:val="24"/>
        </w:rPr>
        <w:t>Bourdieu emphasises, is as real as physical violence given its harmful impact</w:t>
      </w:r>
      <w:r w:rsidR="00413697">
        <w:rPr>
          <w:sz w:val="24"/>
          <w:szCs w:val="24"/>
        </w:rPr>
        <w:t xml:space="preserve"> and is </w:t>
      </w:r>
      <w:r w:rsidR="00D16CF2">
        <w:rPr>
          <w:sz w:val="24"/>
          <w:szCs w:val="24"/>
        </w:rPr>
        <w:t xml:space="preserve">perpetrated by individual agents and </w:t>
      </w:r>
      <w:r w:rsidR="009666F1">
        <w:rPr>
          <w:sz w:val="24"/>
          <w:szCs w:val="24"/>
        </w:rPr>
        <w:t xml:space="preserve">by </w:t>
      </w:r>
      <w:r w:rsidR="00D16CF2">
        <w:rPr>
          <w:sz w:val="24"/>
          <w:szCs w:val="24"/>
        </w:rPr>
        <w:t>institutions including the Church</w:t>
      </w:r>
      <w:r w:rsidR="00413697">
        <w:rPr>
          <w:sz w:val="24"/>
          <w:szCs w:val="24"/>
        </w:rPr>
        <w:t xml:space="preserve"> (1998, 34). </w:t>
      </w:r>
      <w:r w:rsidR="001724F6" w:rsidRPr="001724F6">
        <w:rPr>
          <w:sz w:val="24"/>
          <w:szCs w:val="24"/>
        </w:rPr>
        <w:t xml:space="preserve">The importance of viewing male violence </w:t>
      </w:r>
      <w:r w:rsidR="00376474">
        <w:rPr>
          <w:sz w:val="24"/>
          <w:szCs w:val="24"/>
        </w:rPr>
        <w:t>as rooted in</w:t>
      </w:r>
      <w:r w:rsidR="001724F6" w:rsidRPr="001724F6">
        <w:rPr>
          <w:sz w:val="24"/>
          <w:szCs w:val="24"/>
        </w:rPr>
        <w:t xml:space="preserve"> religious foundations is that, as Bourdieu implies, constructions of gender coming out of symbol systems</w:t>
      </w:r>
      <w:r w:rsidR="0097729F">
        <w:rPr>
          <w:sz w:val="24"/>
          <w:szCs w:val="24"/>
        </w:rPr>
        <w:t xml:space="preserve"> – </w:t>
      </w:r>
      <w:r w:rsidR="001724F6" w:rsidRPr="001724F6">
        <w:rPr>
          <w:sz w:val="24"/>
          <w:szCs w:val="24"/>
        </w:rPr>
        <w:t>or in his words ‘cultural arbitrariness’ (</w:t>
      </w:r>
      <w:r w:rsidR="005556B9">
        <w:rPr>
          <w:sz w:val="24"/>
          <w:szCs w:val="24"/>
        </w:rPr>
        <w:t xml:space="preserve">1998, </w:t>
      </w:r>
      <w:r w:rsidR="001724F6" w:rsidRPr="001724F6">
        <w:rPr>
          <w:sz w:val="24"/>
          <w:szCs w:val="24"/>
        </w:rPr>
        <w:t>2)</w:t>
      </w:r>
      <w:r w:rsidR="0097729F">
        <w:rPr>
          <w:sz w:val="24"/>
          <w:szCs w:val="24"/>
        </w:rPr>
        <w:t xml:space="preserve"> – </w:t>
      </w:r>
      <w:r w:rsidR="001724F6" w:rsidRPr="001724F6">
        <w:rPr>
          <w:sz w:val="24"/>
          <w:szCs w:val="24"/>
        </w:rPr>
        <w:t xml:space="preserve">become naturalised, generating conditions in which gendered violence </w:t>
      </w:r>
      <w:r w:rsidR="001C0A50">
        <w:rPr>
          <w:sz w:val="24"/>
          <w:szCs w:val="24"/>
        </w:rPr>
        <w:t xml:space="preserve">in all its forms </w:t>
      </w:r>
      <w:r w:rsidR="001724F6" w:rsidRPr="001724F6">
        <w:rPr>
          <w:sz w:val="24"/>
          <w:szCs w:val="24"/>
        </w:rPr>
        <w:t xml:space="preserve">can thrive. </w:t>
      </w:r>
      <w:r w:rsidR="0028694D" w:rsidRPr="0028694D">
        <w:rPr>
          <w:sz w:val="24"/>
          <w:szCs w:val="24"/>
        </w:rPr>
        <w:t>Symbolic violence</w:t>
      </w:r>
      <w:r w:rsidR="004324E1">
        <w:rPr>
          <w:sz w:val="24"/>
          <w:szCs w:val="24"/>
        </w:rPr>
        <w:t>, though,</w:t>
      </w:r>
      <w:r w:rsidR="0028694D" w:rsidRPr="0028694D">
        <w:rPr>
          <w:sz w:val="24"/>
          <w:szCs w:val="24"/>
        </w:rPr>
        <w:t xml:space="preserve"> </w:t>
      </w:r>
      <w:r w:rsidR="0028694D" w:rsidRPr="0028694D">
        <w:rPr>
          <w:sz w:val="24"/>
          <w:szCs w:val="24"/>
        </w:rPr>
        <w:lastRenderedPageBreak/>
        <w:t>is that which is harmful but wrapped in the velvet glove, to borrow from Catherine McKinnon’s (1997) imagery</w:t>
      </w:r>
      <w:r w:rsidR="00710383">
        <w:rPr>
          <w:sz w:val="24"/>
          <w:szCs w:val="24"/>
        </w:rPr>
        <w:t>, allowin</w:t>
      </w:r>
      <w:r w:rsidR="0079006E">
        <w:rPr>
          <w:sz w:val="24"/>
          <w:szCs w:val="24"/>
        </w:rPr>
        <w:t>g it</w:t>
      </w:r>
      <w:r w:rsidR="00CB2B23" w:rsidRPr="00CB2B23">
        <w:rPr>
          <w:sz w:val="24"/>
          <w:szCs w:val="24"/>
        </w:rPr>
        <w:t xml:space="preserve"> </w:t>
      </w:r>
      <w:r w:rsidR="00710383">
        <w:rPr>
          <w:sz w:val="24"/>
          <w:szCs w:val="24"/>
        </w:rPr>
        <w:t>to be</w:t>
      </w:r>
      <w:r w:rsidR="00CB2B23" w:rsidRPr="00CB2B23">
        <w:rPr>
          <w:sz w:val="24"/>
          <w:szCs w:val="24"/>
        </w:rPr>
        <w:t xml:space="preserve"> hidden and unacknowledged</w:t>
      </w:r>
      <w:r w:rsidR="00710383">
        <w:rPr>
          <w:sz w:val="24"/>
          <w:szCs w:val="24"/>
        </w:rPr>
        <w:t>. T</w:t>
      </w:r>
      <w:r w:rsidR="00CB2B23" w:rsidRPr="00CB2B23">
        <w:rPr>
          <w:sz w:val="24"/>
          <w:szCs w:val="24"/>
        </w:rPr>
        <w:t xml:space="preserve">he above quote from Bourdieu suggests </w:t>
      </w:r>
      <w:r w:rsidR="00E1414A">
        <w:rPr>
          <w:sz w:val="24"/>
          <w:szCs w:val="24"/>
        </w:rPr>
        <w:t>symbolic</w:t>
      </w:r>
      <w:r w:rsidR="0079120B">
        <w:rPr>
          <w:sz w:val="24"/>
          <w:szCs w:val="24"/>
        </w:rPr>
        <w:t xml:space="preserve"> violence</w:t>
      </w:r>
      <w:r w:rsidR="00CB2B23" w:rsidRPr="00CB2B23">
        <w:rPr>
          <w:sz w:val="24"/>
          <w:szCs w:val="24"/>
        </w:rPr>
        <w:t xml:space="preserve"> is disguised within cordial communication and interaction.</w:t>
      </w:r>
      <w:r w:rsidR="0028694D" w:rsidRPr="0028694D">
        <w:rPr>
          <w:sz w:val="24"/>
          <w:szCs w:val="24"/>
        </w:rPr>
        <w:t xml:space="preserve"> In other words, acts of domination take place within everyday language and in the relational, often appearing as kindness and warmth</w:t>
      </w:r>
      <w:r w:rsidR="00FE5D4A">
        <w:rPr>
          <w:sz w:val="24"/>
          <w:szCs w:val="24"/>
        </w:rPr>
        <w:t>, in interactions that are</w:t>
      </w:r>
      <w:r w:rsidR="00FA5AE8" w:rsidRPr="00FA5AE8">
        <w:rPr>
          <w:sz w:val="24"/>
          <w:szCs w:val="24"/>
        </w:rPr>
        <w:t xml:space="preserve"> gentle, supportive, and collegiate.</w:t>
      </w:r>
      <w:r w:rsidR="00951943" w:rsidRPr="00951943">
        <w:t xml:space="preserve"> </w:t>
      </w:r>
      <w:r w:rsidR="005F5D03" w:rsidRPr="00716487">
        <w:rPr>
          <w:sz w:val="24"/>
          <w:szCs w:val="24"/>
        </w:rPr>
        <w:t>This is the key to understanding symbolic violence</w:t>
      </w:r>
      <w:r w:rsidR="00A93BF7" w:rsidRPr="00716487">
        <w:rPr>
          <w:sz w:val="24"/>
          <w:szCs w:val="24"/>
        </w:rPr>
        <w:t xml:space="preserve"> in Bourdieu’s framework; it occurs </w:t>
      </w:r>
      <w:r w:rsidR="00E64B97" w:rsidRPr="00716487">
        <w:rPr>
          <w:sz w:val="24"/>
          <w:szCs w:val="24"/>
        </w:rPr>
        <w:t xml:space="preserve">in </w:t>
      </w:r>
      <w:r w:rsidR="00276190" w:rsidRPr="00716487">
        <w:rPr>
          <w:sz w:val="24"/>
          <w:szCs w:val="24"/>
        </w:rPr>
        <w:t xml:space="preserve">relationships </w:t>
      </w:r>
      <w:r w:rsidR="00A71B5B" w:rsidRPr="00716487">
        <w:rPr>
          <w:sz w:val="24"/>
          <w:szCs w:val="24"/>
        </w:rPr>
        <w:t>in profoundly hidden</w:t>
      </w:r>
      <w:r w:rsidR="009E7A0A">
        <w:rPr>
          <w:sz w:val="24"/>
          <w:szCs w:val="24"/>
        </w:rPr>
        <w:t xml:space="preserve"> ways, </w:t>
      </w:r>
      <w:r w:rsidR="00455414">
        <w:rPr>
          <w:sz w:val="24"/>
          <w:szCs w:val="24"/>
        </w:rPr>
        <w:t>using</w:t>
      </w:r>
      <w:r w:rsidR="009C5A18" w:rsidRPr="00716487">
        <w:rPr>
          <w:sz w:val="24"/>
          <w:szCs w:val="24"/>
        </w:rPr>
        <w:t xml:space="preserve"> feelings </w:t>
      </w:r>
      <w:r w:rsidR="00705C36" w:rsidRPr="00716487">
        <w:rPr>
          <w:sz w:val="24"/>
          <w:szCs w:val="24"/>
        </w:rPr>
        <w:t xml:space="preserve">such as </w:t>
      </w:r>
      <w:r w:rsidR="009C5A18" w:rsidRPr="00716487">
        <w:rPr>
          <w:sz w:val="24"/>
          <w:szCs w:val="24"/>
        </w:rPr>
        <w:t>shame and guilt</w:t>
      </w:r>
      <w:r w:rsidR="00455414">
        <w:rPr>
          <w:sz w:val="24"/>
          <w:szCs w:val="24"/>
        </w:rPr>
        <w:t xml:space="preserve"> as disciplinary </w:t>
      </w:r>
      <w:r w:rsidR="007F532B">
        <w:rPr>
          <w:sz w:val="24"/>
          <w:szCs w:val="24"/>
        </w:rPr>
        <w:t>tools</w:t>
      </w:r>
      <w:r w:rsidR="00157773" w:rsidRPr="00716487">
        <w:rPr>
          <w:sz w:val="24"/>
          <w:szCs w:val="24"/>
        </w:rPr>
        <w:t>.</w:t>
      </w:r>
      <w:r w:rsidR="00CA7802">
        <w:rPr>
          <w:sz w:val="24"/>
          <w:szCs w:val="24"/>
        </w:rPr>
        <w:t xml:space="preserve"> </w:t>
      </w:r>
      <w:r w:rsidR="0091053C">
        <w:rPr>
          <w:sz w:val="24"/>
          <w:szCs w:val="24"/>
        </w:rPr>
        <w:t>Whilst these interactions are between individual agents,</w:t>
      </w:r>
      <w:r w:rsidR="00F5269C">
        <w:rPr>
          <w:sz w:val="24"/>
          <w:szCs w:val="24"/>
        </w:rPr>
        <w:t xml:space="preserve"> Bourdieu </w:t>
      </w:r>
      <w:r w:rsidR="00DC26ED">
        <w:rPr>
          <w:sz w:val="24"/>
          <w:szCs w:val="24"/>
        </w:rPr>
        <w:t xml:space="preserve">emphasises that </w:t>
      </w:r>
      <w:r w:rsidR="00F5269C">
        <w:rPr>
          <w:sz w:val="24"/>
          <w:szCs w:val="24"/>
        </w:rPr>
        <w:t xml:space="preserve">symbolic violence </w:t>
      </w:r>
      <w:r w:rsidR="00DC26ED">
        <w:rPr>
          <w:sz w:val="24"/>
          <w:szCs w:val="24"/>
        </w:rPr>
        <w:t>ultimately derives its potency from</w:t>
      </w:r>
      <w:r w:rsidR="00F87FF2">
        <w:rPr>
          <w:sz w:val="24"/>
          <w:szCs w:val="24"/>
        </w:rPr>
        <w:t xml:space="preserve"> the</w:t>
      </w:r>
      <w:r w:rsidR="00DC26ED">
        <w:rPr>
          <w:sz w:val="24"/>
          <w:szCs w:val="24"/>
        </w:rPr>
        <w:t xml:space="preserve"> </w:t>
      </w:r>
      <w:r w:rsidR="00F5269C">
        <w:rPr>
          <w:sz w:val="24"/>
          <w:szCs w:val="24"/>
        </w:rPr>
        <w:t>structural arrangement</w:t>
      </w:r>
      <w:r w:rsidR="003D6ACC">
        <w:rPr>
          <w:sz w:val="24"/>
          <w:szCs w:val="24"/>
        </w:rPr>
        <w:t>s</w:t>
      </w:r>
      <w:r w:rsidR="00F5269C">
        <w:rPr>
          <w:sz w:val="24"/>
          <w:szCs w:val="24"/>
        </w:rPr>
        <w:t xml:space="preserve"> that create dispositions</w:t>
      </w:r>
      <w:r w:rsidR="003B3C4D">
        <w:rPr>
          <w:sz w:val="24"/>
          <w:szCs w:val="24"/>
        </w:rPr>
        <w:t>. O</w:t>
      </w:r>
      <w:r w:rsidR="004D7999">
        <w:rPr>
          <w:sz w:val="24"/>
          <w:szCs w:val="24"/>
        </w:rPr>
        <w:t>ur task is</w:t>
      </w:r>
      <w:r w:rsidR="00F70EFF">
        <w:rPr>
          <w:sz w:val="24"/>
          <w:szCs w:val="24"/>
        </w:rPr>
        <w:t>, therefore,</w:t>
      </w:r>
      <w:r w:rsidR="004D7999">
        <w:rPr>
          <w:sz w:val="24"/>
          <w:szCs w:val="24"/>
        </w:rPr>
        <w:t xml:space="preserve"> to </w:t>
      </w:r>
      <w:r w:rsidR="00360C8B">
        <w:rPr>
          <w:sz w:val="24"/>
          <w:szCs w:val="24"/>
        </w:rPr>
        <w:t>reveal the relationship between structural forces and individual</w:t>
      </w:r>
      <w:r w:rsidR="00994CDC">
        <w:rPr>
          <w:sz w:val="24"/>
          <w:szCs w:val="24"/>
        </w:rPr>
        <w:t xml:space="preserve"> beliefs</w:t>
      </w:r>
      <w:r w:rsidR="00E35390">
        <w:rPr>
          <w:sz w:val="24"/>
          <w:szCs w:val="24"/>
        </w:rPr>
        <w:t xml:space="preserve"> in the perpetration of symbolic violence</w:t>
      </w:r>
      <w:r w:rsidR="00E13E80">
        <w:rPr>
          <w:sz w:val="24"/>
          <w:szCs w:val="24"/>
        </w:rPr>
        <w:t>.</w:t>
      </w:r>
    </w:p>
    <w:p w14:paraId="0BA6AD67" w14:textId="07966613" w:rsidR="001724F6" w:rsidRPr="00071287" w:rsidRDefault="00E13E80" w:rsidP="001724F6">
      <w:pPr>
        <w:spacing w:line="480" w:lineRule="auto"/>
        <w:rPr>
          <w:sz w:val="24"/>
          <w:szCs w:val="24"/>
        </w:rPr>
      </w:pPr>
      <w:r>
        <w:rPr>
          <w:sz w:val="24"/>
          <w:szCs w:val="24"/>
        </w:rPr>
        <w:t xml:space="preserve">Importantly for the following discussion, </w:t>
      </w:r>
      <w:r w:rsidR="0028694D" w:rsidRPr="0028694D">
        <w:rPr>
          <w:sz w:val="24"/>
          <w:szCs w:val="24"/>
        </w:rPr>
        <w:t xml:space="preserve">Bourdieu also recognises that rituals, rites, and mystical boundaries are part of the support system for masculine </w:t>
      </w:r>
      <w:r w:rsidR="00FF0407" w:rsidRPr="0028694D">
        <w:rPr>
          <w:sz w:val="24"/>
          <w:szCs w:val="24"/>
        </w:rPr>
        <w:t>domination,</w:t>
      </w:r>
      <w:r w:rsidR="00813763">
        <w:rPr>
          <w:sz w:val="24"/>
          <w:szCs w:val="24"/>
        </w:rPr>
        <w:t xml:space="preserve"> and </w:t>
      </w:r>
      <w:r w:rsidR="0078336B">
        <w:rPr>
          <w:sz w:val="24"/>
          <w:szCs w:val="24"/>
        </w:rPr>
        <w:t>which are resources for symbolic violence</w:t>
      </w:r>
      <w:r w:rsidR="00D56F35">
        <w:rPr>
          <w:sz w:val="24"/>
          <w:szCs w:val="24"/>
        </w:rPr>
        <w:t>.</w:t>
      </w:r>
      <w:r w:rsidR="0028694D" w:rsidRPr="0028694D">
        <w:rPr>
          <w:sz w:val="24"/>
          <w:szCs w:val="24"/>
        </w:rPr>
        <w:t xml:space="preserve"> </w:t>
      </w:r>
      <w:r w:rsidR="00D56F35" w:rsidRPr="00D56F35">
        <w:rPr>
          <w:sz w:val="24"/>
          <w:szCs w:val="24"/>
        </w:rPr>
        <w:t>I interpret this as a call to understand how the Christian symbol system perpetuates symbolic violence and to ask whether it provides fertile ground for more general masculine (and violent) domination.</w:t>
      </w:r>
      <w:r w:rsidR="007A7CAF">
        <w:rPr>
          <w:sz w:val="24"/>
          <w:szCs w:val="24"/>
        </w:rPr>
        <w:t xml:space="preserve"> </w:t>
      </w:r>
      <w:r w:rsidR="00842DDC" w:rsidRPr="00842DDC">
        <w:rPr>
          <w:sz w:val="24"/>
          <w:szCs w:val="24"/>
        </w:rPr>
        <w:t xml:space="preserve">Drawing on </w:t>
      </w:r>
      <w:r w:rsidR="00026386">
        <w:rPr>
          <w:sz w:val="24"/>
          <w:szCs w:val="24"/>
        </w:rPr>
        <w:t>Bourdieu’s discussion</w:t>
      </w:r>
      <w:r w:rsidR="00842DDC" w:rsidRPr="00842DDC">
        <w:rPr>
          <w:sz w:val="24"/>
          <w:szCs w:val="24"/>
        </w:rPr>
        <w:t xml:space="preserve">, my research suggests that ordained women </w:t>
      </w:r>
      <w:r w:rsidR="00C50CE5">
        <w:rPr>
          <w:sz w:val="24"/>
          <w:szCs w:val="24"/>
        </w:rPr>
        <w:t xml:space="preserve">in the Church of England </w:t>
      </w:r>
      <w:r w:rsidR="00842DDC" w:rsidRPr="00842DDC">
        <w:rPr>
          <w:sz w:val="24"/>
          <w:szCs w:val="24"/>
        </w:rPr>
        <w:t xml:space="preserve">experience high levels of symbolic violence because they are female and perceived and constructed as differently human to men and therefore differently priested. </w:t>
      </w:r>
    </w:p>
    <w:p w14:paraId="67168181" w14:textId="756FC3BD" w:rsidR="0088727A" w:rsidRPr="00071287" w:rsidRDefault="0088727A" w:rsidP="007226F5">
      <w:pPr>
        <w:spacing w:line="480" w:lineRule="auto"/>
        <w:rPr>
          <w:b/>
          <w:bCs/>
          <w:sz w:val="24"/>
          <w:szCs w:val="24"/>
        </w:rPr>
      </w:pPr>
      <w:r w:rsidRPr="00071287">
        <w:rPr>
          <w:b/>
          <w:bCs/>
          <w:sz w:val="24"/>
          <w:szCs w:val="24"/>
        </w:rPr>
        <w:t>Gendered Violence and the Christian Church</w:t>
      </w:r>
    </w:p>
    <w:p w14:paraId="2CE943F0" w14:textId="4CC5EF6C" w:rsidR="0040559E" w:rsidRDefault="005045FB" w:rsidP="007226F5">
      <w:pPr>
        <w:spacing w:line="480" w:lineRule="auto"/>
        <w:rPr>
          <w:sz w:val="24"/>
          <w:szCs w:val="24"/>
        </w:rPr>
      </w:pPr>
      <w:r w:rsidRPr="00071287">
        <w:rPr>
          <w:sz w:val="24"/>
          <w:szCs w:val="24"/>
        </w:rPr>
        <w:t xml:space="preserve">The relationship between religious discourse and domestic </w:t>
      </w:r>
      <w:r w:rsidR="00310827">
        <w:rPr>
          <w:sz w:val="24"/>
          <w:szCs w:val="24"/>
        </w:rPr>
        <w:t>violence</w:t>
      </w:r>
      <w:r w:rsidRPr="00071287">
        <w:rPr>
          <w:sz w:val="24"/>
          <w:szCs w:val="24"/>
        </w:rPr>
        <w:t xml:space="preserve"> is increasingly recognised as an important research area (Wendt 2008). </w:t>
      </w:r>
      <w:r w:rsidR="0028252E" w:rsidRPr="00071287">
        <w:rPr>
          <w:sz w:val="24"/>
          <w:szCs w:val="24"/>
        </w:rPr>
        <w:t xml:space="preserve">If we use domestic violence as a </w:t>
      </w:r>
      <w:r w:rsidR="000849A9" w:rsidRPr="00071287">
        <w:rPr>
          <w:sz w:val="24"/>
          <w:szCs w:val="24"/>
        </w:rPr>
        <w:lastRenderedPageBreak/>
        <w:t xml:space="preserve">bellwether for </w:t>
      </w:r>
      <w:r w:rsidR="00E67D82" w:rsidRPr="00071287">
        <w:rPr>
          <w:sz w:val="24"/>
          <w:szCs w:val="24"/>
        </w:rPr>
        <w:t xml:space="preserve">assessing the relationship between Christianity and gendered violence </w:t>
      </w:r>
      <w:r w:rsidR="00E70F25" w:rsidRPr="00071287">
        <w:rPr>
          <w:sz w:val="24"/>
          <w:szCs w:val="24"/>
        </w:rPr>
        <w:t>there is a complex picture emerging</w:t>
      </w:r>
      <w:r w:rsidR="008C4A1F" w:rsidRPr="00071287">
        <w:rPr>
          <w:sz w:val="24"/>
          <w:szCs w:val="24"/>
        </w:rPr>
        <w:t xml:space="preserve"> within academic literature. Some r</w:t>
      </w:r>
      <w:r w:rsidR="00F1549D" w:rsidRPr="00071287">
        <w:rPr>
          <w:sz w:val="24"/>
          <w:szCs w:val="24"/>
        </w:rPr>
        <w:t xml:space="preserve">esearch </w:t>
      </w:r>
      <w:r w:rsidR="006D77B7" w:rsidRPr="00071287">
        <w:rPr>
          <w:sz w:val="24"/>
          <w:szCs w:val="24"/>
        </w:rPr>
        <w:t>suggests there</w:t>
      </w:r>
      <w:r w:rsidR="007267E8">
        <w:rPr>
          <w:sz w:val="24"/>
          <w:szCs w:val="24"/>
        </w:rPr>
        <w:t xml:space="preserve"> is</w:t>
      </w:r>
      <w:r w:rsidR="00043A8F">
        <w:rPr>
          <w:sz w:val="24"/>
          <w:szCs w:val="24"/>
        </w:rPr>
        <w:t xml:space="preserve"> good</w:t>
      </w:r>
      <w:r w:rsidR="00A24717" w:rsidRPr="00071287">
        <w:rPr>
          <w:sz w:val="24"/>
          <w:szCs w:val="24"/>
        </w:rPr>
        <w:t xml:space="preserve"> support</w:t>
      </w:r>
      <w:r w:rsidR="00B651D0">
        <w:rPr>
          <w:sz w:val="24"/>
          <w:szCs w:val="24"/>
        </w:rPr>
        <w:t xml:space="preserve"> offered</w:t>
      </w:r>
      <w:r w:rsidR="006D77B7" w:rsidRPr="00071287">
        <w:rPr>
          <w:sz w:val="24"/>
          <w:szCs w:val="24"/>
        </w:rPr>
        <w:t xml:space="preserve"> </w:t>
      </w:r>
      <w:r w:rsidR="005F2841" w:rsidRPr="00071287">
        <w:rPr>
          <w:sz w:val="24"/>
          <w:szCs w:val="24"/>
        </w:rPr>
        <w:t>to victims provided by</w:t>
      </w:r>
      <w:r w:rsidR="00A24717" w:rsidRPr="00071287">
        <w:rPr>
          <w:sz w:val="24"/>
          <w:szCs w:val="24"/>
        </w:rPr>
        <w:t xml:space="preserve"> churches and Christian organisations</w:t>
      </w:r>
      <w:r w:rsidR="00422E80" w:rsidRPr="00071287">
        <w:rPr>
          <w:sz w:val="24"/>
          <w:szCs w:val="24"/>
        </w:rPr>
        <w:t xml:space="preserve"> (</w:t>
      </w:r>
      <w:bookmarkStart w:id="0" w:name="_Hlk57620358"/>
      <w:r w:rsidR="002925B2" w:rsidRPr="00071287">
        <w:rPr>
          <w:sz w:val="24"/>
          <w:szCs w:val="24"/>
        </w:rPr>
        <w:t>Levitt and Kimberley 2006;</w:t>
      </w:r>
      <w:r w:rsidR="00EA659C" w:rsidRPr="00071287">
        <w:rPr>
          <w:sz w:val="24"/>
          <w:szCs w:val="24"/>
        </w:rPr>
        <w:t xml:space="preserve"> Sevcik et al</w:t>
      </w:r>
      <w:r w:rsidR="00425B41">
        <w:rPr>
          <w:sz w:val="24"/>
          <w:szCs w:val="24"/>
        </w:rPr>
        <w:t xml:space="preserve"> </w:t>
      </w:r>
      <w:r w:rsidR="00EA659C" w:rsidRPr="00071287">
        <w:rPr>
          <w:sz w:val="24"/>
          <w:szCs w:val="24"/>
        </w:rPr>
        <w:t>2015;</w:t>
      </w:r>
      <w:r w:rsidR="002925B2" w:rsidRPr="00071287">
        <w:rPr>
          <w:sz w:val="24"/>
          <w:szCs w:val="24"/>
        </w:rPr>
        <w:t xml:space="preserve"> </w:t>
      </w:r>
      <w:r w:rsidR="00DC13D0" w:rsidRPr="00071287">
        <w:rPr>
          <w:sz w:val="24"/>
          <w:szCs w:val="24"/>
        </w:rPr>
        <w:t>Zust et al 2018</w:t>
      </w:r>
      <w:bookmarkEnd w:id="0"/>
      <w:r w:rsidR="00422E80" w:rsidRPr="00071287">
        <w:rPr>
          <w:sz w:val="24"/>
          <w:szCs w:val="24"/>
        </w:rPr>
        <w:t>)</w:t>
      </w:r>
      <w:r w:rsidR="007807E5" w:rsidRPr="00071287">
        <w:rPr>
          <w:sz w:val="24"/>
          <w:szCs w:val="24"/>
        </w:rPr>
        <w:t>;</w:t>
      </w:r>
      <w:r w:rsidR="00E70F25" w:rsidRPr="00071287">
        <w:rPr>
          <w:sz w:val="24"/>
          <w:szCs w:val="24"/>
        </w:rPr>
        <w:t xml:space="preserve"> domestic viol</w:t>
      </w:r>
      <w:r w:rsidR="00F703BF" w:rsidRPr="00071287">
        <w:rPr>
          <w:sz w:val="24"/>
          <w:szCs w:val="24"/>
        </w:rPr>
        <w:t>ence is framed as a</w:t>
      </w:r>
      <w:r w:rsidR="00CB1C7D" w:rsidRPr="00071287">
        <w:rPr>
          <w:sz w:val="24"/>
          <w:szCs w:val="24"/>
        </w:rPr>
        <w:t xml:space="preserve"> social ill</w:t>
      </w:r>
      <w:r w:rsidR="008E5073" w:rsidRPr="00071287">
        <w:rPr>
          <w:sz w:val="24"/>
          <w:szCs w:val="24"/>
        </w:rPr>
        <w:t xml:space="preserve"> that church communities </w:t>
      </w:r>
      <w:r w:rsidR="00FB2D43" w:rsidRPr="00071287">
        <w:rPr>
          <w:sz w:val="24"/>
          <w:szCs w:val="24"/>
        </w:rPr>
        <w:t xml:space="preserve">and Christian faith </w:t>
      </w:r>
      <w:r w:rsidR="008E5073" w:rsidRPr="00071287">
        <w:rPr>
          <w:sz w:val="24"/>
          <w:szCs w:val="24"/>
        </w:rPr>
        <w:t>can help to alleviate</w:t>
      </w:r>
      <w:r w:rsidR="00AF3DCD" w:rsidRPr="00071287">
        <w:rPr>
          <w:sz w:val="24"/>
          <w:szCs w:val="24"/>
        </w:rPr>
        <w:t>. Other research indicates</w:t>
      </w:r>
      <w:r w:rsidR="00C93031">
        <w:rPr>
          <w:sz w:val="24"/>
          <w:szCs w:val="24"/>
        </w:rPr>
        <w:t xml:space="preserve"> </w:t>
      </w:r>
      <w:r w:rsidR="005F2841" w:rsidRPr="00071287">
        <w:rPr>
          <w:sz w:val="24"/>
          <w:szCs w:val="24"/>
        </w:rPr>
        <w:t xml:space="preserve">a </w:t>
      </w:r>
      <w:r w:rsidR="00422E80" w:rsidRPr="00071287">
        <w:rPr>
          <w:sz w:val="24"/>
          <w:szCs w:val="24"/>
        </w:rPr>
        <w:t xml:space="preserve">‘holy hush’ </w:t>
      </w:r>
      <w:r w:rsidR="005F2841" w:rsidRPr="00071287">
        <w:rPr>
          <w:sz w:val="24"/>
          <w:szCs w:val="24"/>
        </w:rPr>
        <w:t>around</w:t>
      </w:r>
      <w:r w:rsidR="00422E80" w:rsidRPr="00071287">
        <w:rPr>
          <w:sz w:val="24"/>
          <w:szCs w:val="24"/>
        </w:rPr>
        <w:t xml:space="preserve"> violence within Christian families (</w:t>
      </w:r>
      <w:r w:rsidR="007B1762" w:rsidRPr="00071287">
        <w:rPr>
          <w:sz w:val="24"/>
          <w:szCs w:val="24"/>
        </w:rPr>
        <w:t xml:space="preserve">Nason-Clark 2004; </w:t>
      </w:r>
      <w:r w:rsidR="00AA3597" w:rsidRPr="00071287">
        <w:rPr>
          <w:sz w:val="24"/>
          <w:szCs w:val="24"/>
        </w:rPr>
        <w:t>Houston-Kolnik et al 2019</w:t>
      </w:r>
      <w:r w:rsidR="00422E80" w:rsidRPr="00071287">
        <w:rPr>
          <w:sz w:val="24"/>
          <w:szCs w:val="24"/>
        </w:rPr>
        <w:t>)</w:t>
      </w:r>
      <w:r w:rsidR="00E6704A" w:rsidRPr="00071287">
        <w:rPr>
          <w:sz w:val="24"/>
          <w:szCs w:val="24"/>
        </w:rPr>
        <w:t xml:space="preserve"> suggest</w:t>
      </w:r>
      <w:r w:rsidR="00043A8F">
        <w:rPr>
          <w:sz w:val="24"/>
          <w:szCs w:val="24"/>
        </w:rPr>
        <w:t>ing</w:t>
      </w:r>
      <w:r w:rsidR="00E6704A" w:rsidRPr="00071287">
        <w:rPr>
          <w:sz w:val="24"/>
          <w:szCs w:val="24"/>
        </w:rPr>
        <w:t xml:space="preserve"> </w:t>
      </w:r>
      <w:r w:rsidR="004810C8" w:rsidRPr="00071287">
        <w:rPr>
          <w:sz w:val="24"/>
          <w:szCs w:val="24"/>
        </w:rPr>
        <w:t xml:space="preserve">a </w:t>
      </w:r>
      <w:r w:rsidR="00656904" w:rsidRPr="00071287">
        <w:rPr>
          <w:sz w:val="24"/>
          <w:szCs w:val="24"/>
        </w:rPr>
        <w:t>reluctance</w:t>
      </w:r>
      <w:r w:rsidR="005011DB" w:rsidRPr="00071287">
        <w:rPr>
          <w:sz w:val="24"/>
          <w:szCs w:val="24"/>
        </w:rPr>
        <w:t xml:space="preserve"> in faith</w:t>
      </w:r>
      <w:r w:rsidR="00656904" w:rsidRPr="00071287">
        <w:rPr>
          <w:sz w:val="24"/>
          <w:szCs w:val="24"/>
        </w:rPr>
        <w:t xml:space="preserve"> communities</w:t>
      </w:r>
      <w:r w:rsidR="004810C8" w:rsidRPr="00071287">
        <w:rPr>
          <w:sz w:val="24"/>
          <w:szCs w:val="24"/>
        </w:rPr>
        <w:t xml:space="preserve"> </w:t>
      </w:r>
      <w:r w:rsidR="00656904" w:rsidRPr="00071287">
        <w:rPr>
          <w:sz w:val="24"/>
          <w:szCs w:val="24"/>
        </w:rPr>
        <w:t>to</w:t>
      </w:r>
      <w:r w:rsidR="00F05080" w:rsidRPr="00071287">
        <w:rPr>
          <w:sz w:val="24"/>
          <w:szCs w:val="24"/>
        </w:rPr>
        <w:t xml:space="preserve"> </w:t>
      </w:r>
      <w:r w:rsidR="00566A5D" w:rsidRPr="00071287">
        <w:rPr>
          <w:sz w:val="24"/>
          <w:szCs w:val="24"/>
        </w:rPr>
        <w:t>acknowledg</w:t>
      </w:r>
      <w:r w:rsidR="00656904" w:rsidRPr="00071287">
        <w:rPr>
          <w:sz w:val="24"/>
          <w:szCs w:val="24"/>
        </w:rPr>
        <w:t>e</w:t>
      </w:r>
      <w:r w:rsidR="00566A5D" w:rsidRPr="00071287">
        <w:rPr>
          <w:sz w:val="24"/>
          <w:szCs w:val="24"/>
        </w:rPr>
        <w:t xml:space="preserve"> </w:t>
      </w:r>
      <w:r w:rsidR="008B5B2C" w:rsidRPr="00071287">
        <w:rPr>
          <w:sz w:val="24"/>
          <w:szCs w:val="24"/>
        </w:rPr>
        <w:t xml:space="preserve">the violence </w:t>
      </w:r>
      <w:r w:rsidR="00656904" w:rsidRPr="00071287">
        <w:rPr>
          <w:sz w:val="24"/>
          <w:szCs w:val="24"/>
        </w:rPr>
        <w:t>perpetrated by</w:t>
      </w:r>
      <w:r w:rsidR="008B5B2C" w:rsidRPr="00071287">
        <w:rPr>
          <w:sz w:val="24"/>
          <w:szCs w:val="24"/>
        </w:rPr>
        <w:t xml:space="preserve"> Christian men</w:t>
      </w:r>
      <w:r w:rsidR="00005163" w:rsidRPr="00071287">
        <w:rPr>
          <w:sz w:val="24"/>
          <w:szCs w:val="24"/>
        </w:rPr>
        <w:t>.</w:t>
      </w:r>
      <w:r w:rsidR="004B2264" w:rsidRPr="00071287">
        <w:rPr>
          <w:sz w:val="24"/>
          <w:szCs w:val="24"/>
        </w:rPr>
        <w:t xml:space="preserve"> Christian beliefs are sometimes closely connected to acts of violence in the domestic lives of believers (Nash and Hesterberg 2009; Koch and </w:t>
      </w:r>
      <w:r w:rsidR="00174ECA" w:rsidRPr="00071287">
        <w:rPr>
          <w:sz w:val="24"/>
          <w:szCs w:val="24"/>
        </w:rPr>
        <w:t>Ramirez</w:t>
      </w:r>
      <w:r w:rsidR="004B2264" w:rsidRPr="00071287">
        <w:rPr>
          <w:sz w:val="24"/>
          <w:szCs w:val="24"/>
        </w:rPr>
        <w:t xml:space="preserve"> 2010), whereby literal interpretations of doctrines that allow male dominance over the family are used to justify abusive and violent treatment of women</w:t>
      </w:r>
      <w:r w:rsidR="00861BF7">
        <w:rPr>
          <w:sz w:val="24"/>
          <w:szCs w:val="24"/>
        </w:rPr>
        <w:t xml:space="preserve">. </w:t>
      </w:r>
      <w:r w:rsidR="00070DCD">
        <w:rPr>
          <w:sz w:val="24"/>
          <w:szCs w:val="24"/>
        </w:rPr>
        <w:t>Understanding the impact of discourses is key; a</w:t>
      </w:r>
      <w:r w:rsidR="00EC342F">
        <w:rPr>
          <w:sz w:val="24"/>
          <w:szCs w:val="24"/>
        </w:rPr>
        <w:t xml:space="preserve">nalysis of certain </w:t>
      </w:r>
      <w:r w:rsidR="004A479D">
        <w:rPr>
          <w:sz w:val="24"/>
          <w:szCs w:val="24"/>
        </w:rPr>
        <w:t xml:space="preserve">Christian </w:t>
      </w:r>
      <w:r w:rsidR="00070DCD">
        <w:rPr>
          <w:sz w:val="24"/>
          <w:szCs w:val="24"/>
        </w:rPr>
        <w:t>messages</w:t>
      </w:r>
      <w:r w:rsidR="00EC342F">
        <w:rPr>
          <w:sz w:val="24"/>
          <w:szCs w:val="24"/>
        </w:rPr>
        <w:t xml:space="preserve"> that encourage feminine sacrifice</w:t>
      </w:r>
      <w:r w:rsidR="002156D0">
        <w:rPr>
          <w:sz w:val="24"/>
          <w:szCs w:val="24"/>
        </w:rPr>
        <w:t>, for example,</w:t>
      </w:r>
      <w:r w:rsidR="002F7102">
        <w:rPr>
          <w:sz w:val="24"/>
          <w:szCs w:val="24"/>
        </w:rPr>
        <w:t xml:space="preserve"> reveals the </w:t>
      </w:r>
      <w:r w:rsidR="006835ED">
        <w:rPr>
          <w:sz w:val="24"/>
          <w:szCs w:val="24"/>
        </w:rPr>
        <w:t xml:space="preserve">ways women are more vulnerable to harm </w:t>
      </w:r>
      <w:r w:rsidR="00A81649">
        <w:rPr>
          <w:sz w:val="24"/>
          <w:szCs w:val="24"/>
        </w:rPr>
        <w:t xml:space="preserve">where </w:t>
      </w:r>
      <w:r w:rsidR="0089068A">
        <w:rPr>
          <w:sz w:val="24"/>
          <w:szCs w:val="24"/>
        </w:rPr>
        <w:t xml:space="preserve">certain </w:t>
      </w:r>
      <w:r w:rsidR="009523D5">
        <w:rPr>
          <w:sz w:val="24"/>
          <w:szCs w:val="24"/>
        </w:rPr>
        <w:t xml:space="preserve">submissive </w:t>
      </w:r>
      <w:r w:rsidR="0089068A">
        <w:rPr>
          <w:sz w:val="24"/>
          <w:szCs w:val="24"/>
        </w:rPr>
        <w:t>behaviour</w:t>
      </w:r>
      <w:r w:rsidR="00DE3436">
        <w:rPr>
          <w:sz w:val="24"/>
          <w:szCs w:val="24"/>
        </w:rPr>
        <w:t>s</w:t>
      </w:r>
      <w:r w:rsidR="0089068A">
        <w:rPr>
          <w:sz w:val="24"/>
          <w:szCs w:val="24"/>
        </w:rPr>
        <w:t xml:space="preserve"> are made pious</w:t>
      </w:r>
      <w:r w:rsidR="00DE3436">
        <w:rPr>
          <w:sz w:val="24"/>
          <w:szCs w:val="24"/>
        </w:rPr>
        <w:t xml:space="preserve"> (</w:t>
      </w:r>
      <w:r w:rsidR="00477322">
        <w:rPr>
          <w:sz w:val="24"/>
          <w:szCs w:val="24"/>
        </w:rPr>
        <w:t>McIntosh 2007)</w:t>
      </w:r>
      <w:r w:rsidR="00694738">
        <w:rPr>
          <w:sz w:val="24"/>
          <w:szCs w:val="24"/>
        </w:rPr>
        <w:t>,</w:t>
      </w:r>
      <w:r w:rsidR="007A36F2">
        <w:rPr>
          <w:sz w:val="24"/>
          <w:szCs w:val="24"/>
        </w:rPr>
        <w:t xml:space="preserve"> and</w:t>
      </w:r>
      <w:r w:rsidR="002156D0">
        <w:rPr>
          <w:sz w:val="24"/>
          <w:szCs w:val="24"/>
        </w:rPr>
        <w:t xml:space="preserve"> such exploration</w:t>
      </w:r>
      <w:r w:rsidR="007A36F2">
        <w:rPr>
          <w:sz w:val="24"/>
          <w:szCs w:val="24"/>
        </w:rPr>
        <w:t xml:space="preserve"> begins to shift the focus on to </w:t>
      </w:r>
      <w:r w:rsidR="00D17474">
        <w:rPr>
          <w:sz w:val="24"/>
          <w:szCs w:val="24"/>
        </w:rPr>
        <w:t>the hidden</w:t>
      </w:r>
      <w:r w:rsidR="00F51169">
        <w:rPr>
          <w:sz w:val="24"/>
          <w:szCs w:val="24"/>
        </w:rPr>
        <w:t xml:space="preserve"> harms that</w:t>
      </w:r>
      <w:r w:rsidR="003D66C5">
        <w:rPr>
          <w:sz w:val="24"/>
          <w:szCs w:val="24"/>
        </w:rPr>
        <w:t xml:space="preserve"> come to light when we see them as symbolically violent.</w:t>
      </w:r>
      <w:r w:rsidR="00422E80" w:rsidRPr="00071287">
        <w:rPr>
          <w:sz w:val="24"/>
          <w:szCs w:val="24"/>
        </w:rPr>
        <w:t xml:space="preserve"> </w:t>
      </w:r>
    </w:p>
    <w:p w14:paraId="1CDC929A" w14:textId="72995F7D" w:rsidR="00407B72" w:rsidRDefault="008659D6" w:rsidP="007226F5">
      <w:pPr>
        <w:spacing w:line="480" w:lineRule="auto"/>
        <w:rPr>
          <w:sz w:val="24"/>
          <w:szCs w:val="24"/>
        </w:rPr>
      </w:pPr>
      <w:r w:rsidRPr="00071287">
        <w:rPr>
          <w:sz w:val="24"/>
          <w:szCs w:val="24"/>
        </w:rPr>
        <w:t xml:space="preserve">The priesthood of the Church of England, now made up of men and women, </w:t>
      </w:r>
      <w:r w:rsidR="00694444" w:rsidRPr="00071287">
        <w:rPr>
          <w:sz w:val="24"/>
          <w:szCs w:val="24"/>
        </w:rPr>
        <w:t xml:space="preserve">provides a </w:t>
      </w:r>
      <w:r w:rsidR="00D85751" w:rsidRPr="00071287">
        <w:rPr>
          <w:sz w:val="24"/>
          <w:szCs w:val="24"/>
        </w:rPr>
        <w:t>magnified view of how gender is constructed at the symbolic level</w:t>
      </w:r>
      <w:r w:rsidR="006434F6">
        <w:rPr>
          <w:sz w:val="24"/>
          <w:szCs w:val="24"/>
        </w:rPr>
        <w:t xml:space="preserve">. The premise of my argument is that </w:t>
      </w:r>
      <w:r w:rsidR="007B06AE" w:rsidRPr="00071287">
        <w:rPr>
          <w:sz w:val="24"/>
          <w:szCs w:val="24"/>
        </w:rPr>
        <w:t xml:space="preserve">attempts to preserve </w:t>
      </w:r>
      <w:r w:rsidR="00B2646B">
        <w:rPr>
          <w:sz w:val="24"/>
          <w:szCs w:val="24"/>
        </w:rPr>
        <w:t>certain beliefs about gender in relation to the divine</w:t>
      </w:r>
      <w:r w:rsidR="007B06AE" w:rsidRPr="00071287">
        <w:rPr>
          <w:sz w:val="24"/>
          <w:szCs w:val="24"/>
        </w:rPr>
        <w:t xml:space="preserve"> lead to </w:t>
      </w:r>
      <w:r w:rsidR="003211DF" w:rsidRPr="00071287">
        <w:rPr>
          <w:sz w:val="24"/>
          <w:szCs w:val="24"/>
        </w:rPr>
        <w:t>acts of symbolic violence against women priests</w:t>
      </w:r>
      <w:r w:rsidR="00D00404">
        <w:rPr>
          <w:sz w:val="24"/>
          <w:szCs w:val="24"/>
        </w:rPr>
        <w:t>, who disrupt these beliefs</w:t>
      </w:r>
      <w:r w:rsidR="003211DF" w:rsidRPr="00071287">
        <w:rPr>
          <w:sz w:val="24"/>
          <w:szCs w:val="24"/>
        </w:rPr>
        <w:t>.</w:t>
      </w:r>
      <w:r w:rsidR="00F13DDD">
        <w:rPr>
          <w:sz w:val="24"/>
          <w:szCs w:val="24"/>
        </w:rPr>
        <w:t xml:space="preserve"> </w:t>
      </w:r>
      <w:r w:rsidR="00354B49" w:rsidRPr="00071287">
        <w:rPr>
          <w:sz w:val="24"/>
          <w:szCs w:val="24"/>
        </w:rPr>
        <w:t>Having conducted 26 interviews with women priests</w:t>
      </w:r>
      <w:r w:rsidR="006E4AE7">
        <w:rPr>
          <w:sz w:val="24"/>
          <w:szCs w:val="24"/>
        </w:rPr>
        <w:t xml:space="preserve"> in the Church of England</w:t>
      </w:r>
      <w:r w:rsidR="00354B49" w:rsidRPr="00071287">
        <w:rPr>
          <w:sz w:val="24"/>
          <w:szCs w:val="24"/>
        </w:rPr>
        <w:t xml:space="preserve">, </w:t>
      </w:r>
      <w:r w:rsidR="004853D6" w:rsidRPr="00071287">
        <w:rPr>
          <w:sz w:val="24"/>
          <w:szCs w:val="24"/>
        </w:rPr>
        <w:t xml:space="preserve">I </w:t>
      </w:r>
      <w:r w:rsidR="00ED5CAA">
        <w:rPr>
          <w:sz w:val="24"/>
          <w:szCs w:val="24"/>
        </w:rPr>
        <w:t xml:space="preserve">began to wonder whether there are </w:t>
      </w:r>
      <w:r w:rsidR="00B47901" w:rsidRPr="00071287">
        <w:rPr>
          <w:sz w:val="24"/>
          <w:szCs w:val="24"/>
        </w:rPr>
        <w:t xml:space="preserve">parallels between their </w:t>
      </w:r>
      <w:r w:rsidR="004853D6" w:rsidRPr="00071287">
        <w:rPr>
          <w:sz w:val="24"/>
          <w:szCs w:val="24"/>
        </w:rPr>
        <w:t xml:space="preserve">stories </w:t>
      </w:r>
      <w:r w:rsidR="00B47901" w:rsidRPr="00071287">
        <w:rPr>
          <w:sz w:val="24"/>
          <w:szCs w:val="24"/>
        </w:rPr>
        <w:t>of</w:t>
      </w:r>
      <w:r w:rsidR="00FA4598" w:rsidRPr="00071287">
        <w:rPr>
          <w:sz w:val="24"/>
          <w:szCs w:val="24"/>
        </w:rPr>
        <w:t xml:space="preserve"> negotiat</w:t>
      </w:r>
      <w:r w:rsidR="00D14ACD">
        <w:rPr>
          <w:sz w:val="24"/>
          <w:szCs w:val="24"/>
        </w:rPr>
        <w:t>ing</w:t>
      </w:r>
      <w:r w:rsidR="00FA4598" w:rsidRPr="00071287">
        <w:rPr>
          <w:sz w:val="24"/>
          <w:szCs w:val="24"/>
        </w:rPr>
        <w:t xml:space="preserve"> their belonging</w:t>
      </w:r>
      <w:r w:rsidR="007A3BC7" w:rsidRPr="00071287">
        <w:rPr>
          <w:sz w:val="24"/>
          <w:szCs w:val="24"/>
        </w:rPr>
        <w:t xml:space="preserve"> in the Church</w:t>
      </w:r>
      <w:r w:rsidR="00190A61" w:rsidRPr="00071287">
        <w:rPr>
          <w:sz w:val="24"/>
          <w:szCs w:val="24"/>
        </w:rPr>
        <w:t xml:space="preserve"> </w:t>
      </w:r>
      <w:r w:rsidR="0011280E" w:rsidRPr="00071287">
        <w:rPr>
          <w:sz w:val="24"/>
          <w:szCs w:val="24"/>
        </w:rPr>
        <w:t xml:space="preserve">and the </w:t>
      </w:r>
      <w:r w:rsidR="00287230" w:rsidRPr="00071287">
        <w:rPr>
          <w:sz w:val="24"/>
          <w:szCs w:val="24"/>
        </w:rPr>
        <w:t xml:space="preserve">experiences of women subjected to </w:t>
      </w:r>
      <w:r w:rsidR="000F75E8">
        <w:rPr>
          <w:sz w:val="24"/>
          <w:szCs w:val="24"/>
        </w:rPr>
        <w:t>violence</w:t>
      </w:r>
      <w:r w:rsidR="00D14ACD">
        <w:rPr>
          <w:sz w:val="24"/>
          <w:szCs w:val="24"/>
        </w:rPr>
        <w:t xml:space="preserve"> in a domestic setting</w:t>
      </w:r>
      <w:r w:rsidR="00287230" w:rsidRPr="00071287">
        <w:rPr>
          <w:sz w:val="24"/>
          <w:szCs w:val="24"/>
        </w:rPr>
        <w:t xml:space="preserve">. </w:t>
      </w:r>
      <w:r w:rsidR="000C5546">
        <w:rPr>
          <w:sz w:val="24"/>
          <w:szCs w:val="24"/>
        </w:rPr>
        <w:t>I began to won</w:t>
      </w:r>
      <w:r w:rsidR="00304E12">
        <w:rPr>
          <w:sz w:val="24"/>
          <w:szCs w:val="24"/>
        </w:rPr>
        <w:t>der</w:t>
      </w:r>
      <w:r w:rsidR="000C5546">
        <w:rPr>
          <w:sz w:val="24"/>
          <w:szCs w:val="24"/>
        </w:rPr>
        <w:t xml:space="preserve">, in fact, whether </w:t>
      </w:r>
      <w:r w:rsidR="00201BE0">
        <w:rPr>
          <w:sz w:val="24"/>
          <w:szCs w:val="24"/>
        </w:rPr>
        <w:t xml:space="preserve">women </w:t>
      </w:r>
      <w:r w:rsidR="000C5546">
        <w:rPr>
          <w:sz w:val="24"/>
          <w:szCs w:val="24"/>
        </w:rPr>
        <w:t>priests are locked into an abusive relationship with the</w:t>
      </w:r>
      <w:r w:rsidR="00965413">
        <w:rPr>
          <w:sz w:val="24"/>
          <w:szCs w:val="24"/>
        </w:rPr>
        <w:t xml:space="preserve"> </w:t>
      </w:r>
      <w:r w:rsidR="000C5546">
        <w:rPr>
          <w:sz w:val="24"/>
          <w:szCs w:val="24"/>
        </w:rPr>
        <w:lastRenderedPageBreak/>
        <w:t xml:space="preserve">Church. </w:t>
      </w:r>
      <w:r w:rsidR="002B48F0">
        <w:rPr>
          <w:sz w:val="24"/>
          <w:szCs w:val="24"/>
        </w:rPr>
        <w:t>In my work as</w:t>
      </w:r>
      <w:r w:rsidR="0051770B" w:rsidRPr="00071287">
        <w:rPr>
          <w:sz w:val="24"/>
          <w:szCs w:val="24"/>
        </w:rPr>
        <w:t xml:space="preserve"> a domestic violence practitioner</w:t>
      </w:r>
      <w:r w:rsidR="00D41255">
        <w:rPr>
          <w:sz w:val="24"/>
          <w:szCs w:val="24"/>
        </w:rPr>
        <w:t>,</w:t>
      </w:r>
      <w:r w:rsidR="0051770B" w:rsidRPr="00071287">
        <w:rPr>
          <w:sz w:val="24"/>
          <w:szCs w:val="24"/>
        </w:rPr>
        <w:t xml:space="preserve"> I encountered forms of </w:t>
      </w:r>
      <w:r w:rsidR="00713F6D" w:rsidRPr="00071287">
        <w:rPr>
          <w:sz w:val="24"/>
          <w:szCs w:val="24"/>
        </w:rPr>
        <w:t>abuse</w:t>
      </w:r>
      <w:r w:rsidR="00255F0F" w:rsidRPr="00071287">
        <w:rPr>
          <w:sz w:val="24"/>
          <w:szCs w:val="24"/>
        </w:rPr>
        <w:t xml:space="preserve"> that </w:t>
      </w:r>
      <w:r w:rsidR="001B4C35" w:rsidRPr="00071287">
        <w:rPr>
          <w:sz w:val="24"/>
          <w:szCs w:val="24"/>
        </w:rPr>
        <w:t xml:space="preserve">deny women </w:t>
      </w:r>
      <w:r w:rsidR="00E90234" w:rsidRPr="00071287">
        <w:rPr>
          <w:sz w:val="24"/>
          <w:szCs w:val="24"/>
        </w:rPr>
        <w:t xml:space="preserve">their </w:t>
      </w:r>
      <w:r w:rsidR="001B4C35" w:rsidRPr="00071287">
        <w:rPr>
          <w:sz w:val="24"/>
          <w:szCs w:val="24"/>
        </w:rPr>
        <w:t>subjectivity</w:t>
      </w:r>
      <w:r w:rsidR="00E0097E" w:rsidRPr="00071287">
        <w:rPr>
          <w:sz w:val="24"/>
          <w:szCs w:val="24"/>
        </w:rPr>
        <w:t xml:space="preserve"> and autonomy</w:t>
      </w:r>
      <w:r w:rsidR="00713F6D" w:rsidRPr="00071287">
        <w:rPr>
          <w:sz w:val="24"/>
          <w:szCs w:val="24"/>
        </w:rPr>
        <w:t xml:space="preserve">, </w:t>
      </w:r>
      <w:r w:rsidR="00547291">
        <w:rPr>
          <w:sz w:val="24"/>
          <w:szCs w:val="24"/>
        </w:rPr>
        <w:t xml:space="preserve">perpetrated </w:t>
      </w:r>
      <w:r w:rsidR="004C1838" w:rsidRPr="00071287">
        <w:rPr>
          <w:sz w:val="24"/>
          <w:szCs w:val="24"/>
        </w:rPr>
        <w:t>throug</w:t>
      </w:r>
      <w:r w:rsidR="00172F28">
        <w:rPr>
          <w:sz w:val="24"/>
          <w:szCs w:val="24"/>
        </w:rPr>
        <w:t>h</w:t>
      </w:r>
      <w:r w:rsidR="004C1838" w:rsidRPr="00071287">
        <w:rPr>
          <w:sz w:val="24"/>
          <w:szCs w:val="24"/>
        </w:rPr>
        <w:t xml:space="preserve"> </w:t>
      </w:r>
      <w:r w:rsidR="00713F6D" w:rsidRPr="00071287">
        <w:rPr>
          <w:sz w:val="24"/>
          <w:szCs w:val="24"/>
        </w:rPr>
        <w:t xml:space="preserve">strategies </w:t>
      </w:r>
      <w:r w:rsidR="004C1838" w:rsidRPr="00071287">
        <w:rPr>
          <w:sz w:val="24"/>
          <w:szCs w:val="24"/>
        </w:rPr>
        <w:t xml:space="preserve">that </w:t>
      </w:r>
      <w:r w:rsidR="00713F6D" w:rsidRPr="00071287">
        <w:rPr>
          <w:sz w:val="24"/>
          <w:szCs w:val="24"/>
        </w:rPr>
        <w:t>humiliat</w:t>
      </w:r>
      <w:r w:rsidR="004C1838" w:rsidRPr="00071287">
        <w:rPr>
          <w:sz w:val="24"/>
          <w:szCs w:val="24"/>
        </w:rPr>
        <w:t>e</w:t>
      </w:r>
      <w:r w:rsidR="008506A2" w:rsidRPr="00071287">
        <w:rPr>
          <w:sz w:val="24"/>
          <w:szCs w:val="24"/>
        </w:rPr>
        <w:t>, silence, isolate and control</w:t>
      </w:r>
      <w:r w:rsidR="00EE4324">
        <w:rPr>
          <w:sz w:val="24"/>
          <w:szCs w:val="24"/>
        </w:rPr>
        <w:t xml:space="preserve"> – </w:t>
      </w:r>
      <w:r w:rsidR="003163CF" w:rsidRPr="00071287">
        <w:rPr>
          <w:sz w:val="24"/>
          <w:szCs w:val="24"/>
        </w:rPr>
        <w:t xml:space="preserve">the more obvious </w:t>
      </w:r>
      <w:r w:rsidR="0042506E" w:rsidRPr="00071287">
        <w:rPr>
          <w:sz w:val="24"/>
          <w:szCs w:val="24"/>
        </w:rPr>
        <w:t xml:space="preserve">forms </w:t>
      </w:r>
      <w:r w:rsidR="003163CF" w:rsidRPr="00071287">
        <w:rPr>
          <w:sz w:val="24"/>
          <w:szCs w:val="24"/>
        </w:rPr>
        <w:t>o</w:t>
      </w:r>
      <w:r w:rsidR="0042506E" w:rsidRPr="00071287">
        <w:rPr>
          <w:sz w:val="24"/>
          <w:szCs w:val="24"/>
        </w:rPr>
        <w:t>f masculine domination</w:t>
      </w:r>
      <w:r w:rsidR="004F70DD" w:rsidRPr="00071287">
        <w:rPr>
          <w:sz w:val="24"/>
          <w:szCs w:val="24"/>
        </w:rPr>
        <w:t>. As a</w:t>
      </w:r>
      <w:r w:rsidR="001B41E1" w:rsidRPr="00071287">
        <w:rPr>
          <w:sz w:val="24"/>
          <w:szCs w:val="24"/>
        </w:rPr>
        <w:t>n academic</w:t>
      </w:r>
      <w:r w:rsidR="004F70DD" w:rsidRPr="00071287">
        <w:rPr>
          <w:sz w:val="24"/>
          <w:szCs w:val="24"/>
        </w:rPr>
        <w:t xml:space="preserve"> researcher</w:t>
      </w:r>
      <w:r w:rsidR="004B708B">
        <w:rPr>
          <w:sz w:val="24"/>
          <w:szCs w:val="24"/>
        </w:rPr>
        <w:t xml:space="preserve"> </w:t>
      </w:r>
      <w:r w:rsidR="00091243" w:rsidRPr="00071287">
        <w:rPr>
          <w:sz w:val="24"/>
          <w:szCs w:val="24"/>
        </w:rPr>
        <w:t>explor</w:t>
      </w:r>
      <w:r w:rsidR="0042506E" w:rsidRPr="00071287">
        <w:rPr>
          <w:sz w:val="24"/>
          <w:szCs w:val="24"/>
        </w:rPr>
        <w:t>ing</w:t>
      </w:r>
      <w:r w:rsidR="00091243" w:rsidRPr="00071287">
        <w:rPr>
          <w:sz w:val="24"/>
          <w:szCs w:val="24"/>
        </w:rPr>
        <w:t xml:space="preserve"> the </w:t>
      </w:r>
      <w:r w:rsidR="004F70DD" w:rsidRPr="00071287">
        <w:rPr>
          <w:sz w:val="24"/>
          <w:szCs w:val="24"/>
        </w:rPr>
        <w:t xml:space="preserve">relationship between gender and religion, </w:t>
      </w:r>
      <w:r w:rsidR="0042506E" w:rsidRPr="00071287">
        <w:rPr>
          <w:sz w:val="24"/>
          <w:szCs w:val="24"/>
        </w:rPr>
        <w:t xml:space="preserve">I have </w:t>
      </w:r>
      <w:r w:rsidR="00091243" w:rsidRPr="00071287">
        <w:rPr>
          <w:sz w:val="24"/>
          <w:szCs w:val="24"/>
        </w:rPr>
        <w:t xml:space="preserve">encountered </w:t>
      </w:r>
      <w:r w:rsidR="00FE28E8" w:rsidRPr="00071287">
        <w:rPr>
          <w:sz w:val="24"/>
          <w:szCs w:val="24"/>
        </w:rPr>
        <w:t>versions of this abuse occurring as symbolic</w:t>
      </w:r>
      <w:r w:rsidR="0025292F" w:rsidRPr="00071287">
        <w:rPr>
          <w:sz w:val="24"/>
          <w:szCs w:val="24"/>
        </w:rPr>
        <w:t xml:space="preserve"> violence</w:t>
      </w:r>
      <w:r w:rsidR="00FE28E8" w:rsidRPr="00071287">
        <w:rPr>
          <w:sz w:val="24"/>
          <w:szCs w:val="24"/>
        </w:rPr>
        <w:t>,</w:t>
      </w:r>
      <w:r w:rsidR="0025292F" w:rsidRPr="00071287">
        <w:rPr>
          <w:sz w:val="24"/>
          <w:szCs w:val="24"/>
        </w:rPr>
        <w:t xml:space="preserve"> </w:t>
      </w:r>
      <w:r w:rsidR="00475971">
        <w:rPr>
          <w:sz w:val="24"/>
          <w:szCs w:val="24"/>
        </w:rPr>
        <w:t xml:space="preserve">which </w:t>
      </w:r>
      <w:r w:rsidR="0025292F" w:rsidRPr="00071287">
        <w:rPr>
          <w:sz w:val="24"/>
          <w:szCs w:val="24"/>
        </w:rPr>
        <w:t xml:space="preserve">also </w:t>
      </w:r>
      <w:r w:rsidR="0086644D" w:rsidRPr="00071287">
        <w:rPr>
          <w:sz w:val="24"/>
          <w:szCs w:val="24"/>
        </w:rPr>
        <w:t>undermin</w:t>
      </w:r>
      <w:r w:rsidR="00475971">
        <w:rPr>
          <w:sz w:val="24"/>
          <w:szCs w:val="24"/>
        </w:rPr>
        <w:t xml:space="preserve">e </w:t>
      </w:r>
      <w:r w:rsidR="0086644D" w:rsidRPr="00071287">
        <w:rPr>
          <w:sz w:val="24"/>
          <w:szCs w:val="24"/>
        </w:rPr>
        <w:t>female subjectivity</w:t>
      </w:r>
      <w:r w:rsidR="00FE28E8" w:rsidRPr="00071287">
        <w:rPr>
          <w:sz w:val="24"/>
          <w:szCs w:val="24"/>
        </w:rPr>
        <w:t xml:space="preserve"> </w:t>
      </w:r>
      <w:r w:rsidR="00E90234" w:rsidRPr="00071287">
        <w:rPr>
          <w:sz w:val="24"/>
          <w:szCs w:val="24"/>
        </w:rPr>
        <w:t xml:space="preserve">and </w:t>
      </w:r>
      <w:r w:rsidR="0086644D" w:rsidRPr="00071287">
        <w:rPr>
          <w:sz w:val="24"/>
          <w:szCs w:val="24"/>
        </w:rPr>
        <w:t>autonomy</w:t>
      </w:r>
      <w:r w:rsidR="002343E9">
        <w:rPr>
          <w:sz w:val="24"/>
          <w:szCs w:val="24"/>
        </w:rPr>
        <w:t xml:space="preserve">, </w:t>
      </w:r>
      <w:r w:rsidR="00400BDA" w:rsidRPr="00071287">
        <w:rPr>
          <w:sz w:val="24"/>
          <w:szCs w:val="24"/>
        </w:rPr>
        <w:t>within the context of the priesthood</w:t>
      </w:r>
      <w:r w:rsidR="0086644D" w:rsidRPr="00071287">
        <w:rPr>
          <w:sz w:val="24"/>
          <w:szCs w:val="24"/>
        </w:rPr>
        <w:t xml:space="preserve">. </w:t>
      </w:r>
      <w:r w:rsidR="00811243" w:rsidRPr="00071287">
        <w:rPr>
          <w:sz w:val="24"/>
          <w:szCs w:val="24"/>
        </w:rPr>
        <w:t>Using the Duluth Wheel of Power</w:t>
      </w:r>
      <w:r w:rsidR="006A2C48" w:rsidRPr="00071287">
        <w:rPr>
          <w:sz w:val="24"/>
          <w:szCs w:val="24"/>
        </w:rPr>
        <w:t xml:space="preserve"> (see Pence and McDonnell 2000)</w:t>
      </w:r>
      <w:r w:rsidR="005766B8" w:rsidRPr="00071287">
        <w:rPr>
          <w:sz w:val="24"/>
          <w:szCs w:val="24"/>
        </w:rPr>
        <w:t xml:space="preserve">, a model used to identify and categorise </w:t>
      </w:r>
      <w:r w:rsidR="00180460" w:rsidRPr="00071287">
        <w:rPr>
          <w:sz w:val="24"/>
          <w:szCs w:val="24"/>
        </w:rPr>
        <w:t xml:space="preserve">domestic abuse, </w:t>
      </w:r>
      <w:r w:rsidR="00672BD0" w:rsidRPr="00071287">
        <w:rPr>
          <w:sz w:val="24"/>
          <w:szCs w:val="24"/>
        </w:rPr>
        <w:t xml:space="preserve">I </w:t>
      </w:r>
      <w:r w:rsidR="009D3EDD" w:rsidRPr="00071287">
        <w:rPr>
          <w:sz w:val="24"/>
          <w:szCs w:val="24"/>
        </w:rPr>
        <w:t>highlight some of these</w:t>
      </w:r>
      <w:r w:rsidR="0029217A" w:rsidRPr="00071287">
        <w:rPr>
          <w:sz w:val="24"/>
          <w:szCs w:val="24"/>
        </w:rPr>
        <w:t xml:space="preserve"> parallels</w:t>
      </w:r>
      <w:r w:rsidR="009D3EDD" w:rsidRPr="00071287">
        <w:rPr>
          <w:sz w:val="24"/>
          <w:szCs w:val="24"/>
        </w:rPr>
        <w:t xml:space="preserve"> </w:t>
      </w:r>
      <w:r w:rsidR="00B91CDE" w:rsidRPr="00071287">
        <w:rPr>
          <w:sz w:val="24"/>
          <w:szCs w:val="24"/>
        </w:rPr>
        <w:t>and suggest that, although th</w:t>
      </w:r>
      <w:r w:rsidR="000B7714" w:rsidRPr="00071287">
        <w:rPr>
          <w:sz w:val="24"/>
          <w:szCs w:val="24"/>
        </w:rPr>
        <w:t xml:space="preserve">e institution of the Church and the </w:t>
      </w:r>
      <w:r w:rsidR="00682876" w:rsidRPr="00071287">
        <w:rPr>
          <w:sz w:val="24"/>
          <w:szCs w:val="24"/>
        </w:rPr>
        <w:t>domestic sphere are</w:t>
      </w:r>
      <w:r w:rsidR="00B91CDE" w:rsidRPr="00071287">
        <w:rPr>
          <w:sz w:val="24"/>
          <w:szCs w:val="24"/>
        </w:rPr>
        <w:t xml:space="preserve"> different</w:t>
      </w:r>
      <w:r w:rsidR="00682876" w:rsidRPr="00071287">
        <w:rPr>
          <w:sz w:val="24"/>
          <w:szCs w:val="24"/>
        </w:rPr>
        <w:t xml:space="preserve"> contexts</w:t>
      </w:r>
      <w:r w:rsidR="00B91CDE" w:rsidRPr="00071287">
        <w:rPr>
          <w:sz w:val="24"/>
          <w:szCs w:val="24"/>
        </w:rPr>
        <w:t xml:space="preserve">, </w:t>
      </w:r>
      <w:r w:rsidR="00F55417" w:rsidRPr="00071287">
        <w:rPr>
          <w:sz w:val="24"/>
          <w:szCs w:val="24"/>
        </w:rPr>
        <w:t xml:space="preserve">the </w:t>
      </w:r>
      <w:r w:rsidR="00571E90">
        <w:rPr>
          <w:sz w:val="24"/>
          <w:szCs w:val="24"/>
        </w:rPr>
        <w:t xml:space="preserve">symbolic violence </w:t>
      </w:r>
      <w:r w:rsidR="00F55417" w:rsidRPr="00071287">
        <w:rPr>
          <w:sz w:val="24"/>
          <w:szCs w:val="24"/>
        </w:rPr>
        <w:t>perpetrated against women</w:t>
      </w:r>
      <w:r w:rsidR="00682876" w:rsidRPr="00071287">
        <w:rPr>
          <w:sz w:val="24"/>
          <w:szCs w:val="24"/>
        </w:rPr>
        <w:t xml:space="preserve"> </w:t>
      </w:r>
      <w:r w:rsidR="00DE1DCD" w:rsidRPr="00071287">
        <w:rPr>
          <w:sz w:val="24"/>
          <w:szCs w:val="24"/>
        </w:rPr>
        <w:t>come</w:t>
      </w:r>
      <w:r w:rsidR="0036071C" w:rsidRPr="00071287">
        <w:rPr>
          <w:sz w:val="24"/>
          <w:szCs w:val="24"/>
        </w:rPr>
        <w:t>s</w:t>
      </w:r>
      <w:r w:rsidR="00DE1DCD" w:rsidRPr="00071287">
        <w:rPr>
          <w:sz w:val="24"/>
          <w:szCs w:val="24"/>
        </w:rPr>
        <w:t xml:space="preserve"> from the same</w:t>
      </w:r>
      <w:r w:rsidR="00F16056" w:rsidRPr="00071287">
        <w:rPr>
          <w:sz w:val="24"/>
          <w:szCs w:val="24"/>
        </w:rPr>
        <w:t xml:space="preserve"> symbolic</w:t>
      </w:r>
      <w:r w:rsidR="00DE1DCD" w:rsidRPr="00071287">
        <w:rPr>
          <w:sz w:val="24"/>
          <w:szCs w:val="24"/>
        </w:rPr>
        <w:t xml:space="preserve"> wellspring. </w:t>
      </w:r>
    </w:p>
    <w:p w14:paraId="4E56C2EF" w14:textId="77777777" w:rsidR="00E965DF" w:rsidRPr="00071287" w:rsidRDefault="00E965DF" w:rsidP="007226F5">
      <w:pPr>
        <w:spacing w:line="480" w:lineRule="auto"/>
        <w:rPr>
          <w:b/>
          <w:bCs/>
          <w:sz w:val="24"/>
          <w:szCs w:val="24"/>
        </w:rPr>
      </w:pPr>
      <w:r w:rsidRPr="00071287">
        <w:rPr>
          <w:b/>
          <w:bCs/>
          <w:sz w:val="24"/>
          <w:szCs w:val="24"/>
        </w:rPr>
        <w:t>The Duluth Wheel of Power</w:t>
      </w:r>
    </w:p>
    <w:p w14:paraId="58476B9D" w14:textId="3C95234C" w:rsidR="00AE78FC" w:rsidRDefault="00E965DF" w:rsidP="007226F5">
      <w:pPr>
        <w:spacing w:line="480" w:lineRule="auto"/>
        <w:rPr>
          <w:sz w:val="24"/>
          <w:szCs w:val="24"/>
        </w:rPr>
      </w:pPr>
      <w:r w:rsidRPr="00071287">
        <w:rPr>
          <w:sz w:val="24"/>
          <w:szCs w:val="24"/>
        </w:rPr>
        <w:t>The Duluth Wheel of Power and Control, named as such because it was developed in Duluth, Minnesota (see Pence and McDonnell</w:t>
      </w:r>
      <w:r w:rsidR="00DA6699" w:rsidRPr="00071287">
        <w:rPr>
          <w:sz w:val="24"/>
          <w:szCs w:val="24"/>
        </w:rPr>
        <w:t xml:space="preserve"> 1984</w:t>
      </w:r>
      <w:r w:rsidR="00A127CD">
        <w:rPr>
          <w:sz w:val="24"/>
          <w:szCs w:val="24"/>
        </w:rPr>
        <w:t xml:space="preserve">; </w:t>
      </w:r>
      <w:r w:rsidR="00DA6699" w:rsidRPr="00071287">
        <w:rPr>
          <w:sz w:val="24"/>
          <w:szCs w:val="24"/>
        </w:rPr>
        <w:t>2000</w:t>
      </w:r>
      <w:r w:rsidRPr="00071287">
        <w:rPr>
          <w:sz w:val="24"/>
          <w:szCs w:val="24"/>
        </w:rPr>
        <w:t>)</w:t>
      </w:r>
      <w:r w:rsidR="008D2EB0">
        <w:rPr>
          <w:sz w:val="24"/>
          <w:szCs w:val="24"/>
        </w:rPr>
        <w:t>,</w:t>
      </w:r>
      <w:r w:rsidRPr="00071287">
        <w:rPr>
          <w:sz w:val="24"/>
          <w:szCs w:val="24"/>
        </w:rPr>
        <w:t xml:space="preserve"> </w:t>
      </w:r>
      <w:r w:rsidR="004C2901" w:rsidRPr="00071287">
        <w:rPr>
          <w:sz w:val="24"/>
          <w:szCs w:val="24"/>
        </w:rPr>
        <w:t>is a commonly used</w:t>
      </w:r>
      <w:r w:rsidR="00422920" w:rsidRPr="00071287">
        <w:rPr>
          <w:sz w:val="24"/>
          <w:szCs w:val="24"/>
        </w:rPr>
        <w:t xml:space="preserve"> model for domestic abuse practitioners which</w:t>
      </w:r>
      <w:r w:rsidR="004C2901" w:rsidRPr="00071287">
        <w:rPr>
          <w:sz w:val="24"/>
          <w:szCs w:val="24"/>
        </w:rPr>
        <w:t xml:space="preserve"> </w:t>
      </w:r>
      <w:r w:rsidRPr="00071287">
        <w:rPr>
          <w:sz w:val="24"/>
          <w:szCs w:val="24"/>
        </w:rPr>
        <w:t>identifies categories of behaviours that</w:t>
      </w:r>
      <w:r w:rsidR="00232283">
        <w:rPr>
          <w:sz w:val="24"/>
          <w:szCs w:val="24"/>
        </w:rPr>
        <w:t xml:space="preserve"> constitute </w:t>
      </w:r>
      <w:r w:rsidR="00AF198E">
        <w:rPr>
          <w:sz w:val="24"/>
          <w:szCs w:val="24"/>
        </w:rPr>
        <w:t>a violent relationship</w:t>
      </w:r>
      <w:r w:rsidR="00232283">
        <w:rPr>
          <w:sz w:val="24"/>
          <w:szCs w:val="24"/>
        </w:rPr>
        <w:t xml:space="preserve">. </w:t>
      </w:r>
      <w:r w:rsidR="004D673E">
        <w:rPr>
          <w:sz w:val="24"/>
          <w:szCs w:val="24"/>
        </w:rPr>
        <w:t>Its feminist underpinnings are</w:t>
      </w:r>
      <w:r w:rsidR="003C7B66">
        <w:rPr>
          <w:sz w:val="24"/>
          <w:szCs w:val="24"/>
        </w:rPr>
        <w:t>, for some, a reason to abandon its use, particularly whe</w:t>
      </w:r>
      <w:r w:rsidR="003D74AF">
        <w:rPr>
          <w:sz w:val="24"/>
          <w:szCs w:val="24"/>
        </w:rPr>
        <w:t>re</w:t>
      </w:r>
      <w:r w:rsidR="009F2D35">
        <w:rPr>
          <w:sz w:val="24"/>
          <w:szCs w:val="24"/>
        </w:rPr>
        <w:t xml:space="preserve"> there </w:t>
      </w:r>
      <w:r w:rsidR="00630D94">
        <w:rPr>
          <w:sz w:val="24"/>
          <w:szCs w:val="24"/>
        </w:rPr>
        <w:t>are misgivings</w:t>
      </w:r>
      <w:r w:rsidR="009F2D35">
        <w:rPr>
          <w:sz w:val="24"/>
          <w:szCs w:val="24"/>
        </w:rPr>
        <w:t xml:space="preserve"> about</w:t>
      </w:r>
      <w:r w:rsidR="003C7B66">
        <w:rPr>
          <w:sz w:val="24"/>
          <w:szCs w:val="24"/>
        </w:rPr>
        <w:t xml:space="preserve"> </w:t>
      </w:r>
      <w:r w:rsidR="002478B3">
        <w:rPr>
          <w:sz w:val="24"/>
          <w:szCs w:val="24"/>
        </w:rPr>
        <w:t>treating domestic violence as a gendered issue (</w:t>
      </w:r>
      <w:r w:rsidR="0044517E">
        <w:rPr>
          <w:sz w:val="24"/>
          <w:szCs w:val="24"/>
        </w:rPr>
        <w:t>Dutton and Corvo 2006)</w:t>
      </w:r>
      <w:r w:rsidR="007E6FB7">
        <w:rPr>
          <w:sz w:val="24"/>
          <w:szCs w:val="24"/>
        </w:rPr>
        <w:t xml:space="preserve">. </w:t>
      </w:r>
      <w:r w:rsidR="00D5121A">
        <w:rPr>
          <w:sz w:val="24"/>
          <w:szCs w:val="24"/>
        </w:rPr>
        <w:t xml:space="preserve">My position is that it is the feminist ethos behind the model that </w:t>
      </w:r>
      <w:r w:rsidR="00E26102">
        <w:rPr>
          <w:sz w:val="24"/>
          <w:szCs w:val="24"/>
        </w:rPr>
        <w:t xml:space="preserve">makes it a powerful tool </w:t>
      </w:r>
      <w:r w:rsidR="00DC6D5E">
        <w:rPr>
          <w:sz w:val="24"/>
          <w:szCs w:val="24"/>
        </w:rPr>
        <w:t>for discussion, intervention</w:t>
      </w:r>
      <w:r w:rsidR="009B0647">
        <w:rPr>
          <w:sz w:val="24"/>
          <w:szCs w:val="24"/>
        </w:rPr>
        <w:t>,</w:t>
      </w:r>
      <w:r w:rsidR="00DC6D5E">
        <w:rPr>
          <w:sz w:val="24"/>
          <w:szCs w:val="24"/>
        </w:rPr>
        <w:t xml:space="preserve"> and </w:t>
      </w:r>
      <w:r w:rsidR="00916B5C">
        <w:rPr>
          <w:sz w:val="24"/>
          <w:szCs w:val="24"/>
        </w:rPr>
        <w:t xml:space="preserve">understanding. </w:t>
      </w:r>
      <w:r w:rsidRPr="00071287">
        <w:rPr>
          <w:sz w:val="24"/>
          <w:szCs w:val="24"/>
        </w:rPr>
        <w:t xml:space="preserve">The Duluth Wheel </w:t>
      </w:r>
      <w:r w:rsidR="00232283">
        <w:rPr>
          <w:sz w:val="24"/>
          <w:szCs w:val="24"/>
        </w:rPr>
        <w:t xml:space="preserve">image </w:t>
      </w:r>
      <w:r w:rsidRPr="00071287">
        <w:rPr>
          <w:sz w:val="24"/>
          <w:szCs w:val="24"/>
        </w:rPr>
        <w:t xml:space="preserve">arranges sets of behaviours as </w:t>
      </w:r>
      <w:r w:rsidR="0027165B">
        <w:rPr>
          <w:sz w:val="24"/>
          <w:szCs w:val="24"/>
        </w:rPr>
        <w:t>‘</w:t>
      </w:r>
      <w:r w:rsidRPr="00071287">
        <w:rPr>
          <w:sz w:val="24"/>
          <w:szCs w:val="24"/>
        </w:rPr>
        <w:t>spokes</w:t>
      </w:r>
      <w:r w:rsidR="0027165B">
        <w:rPr>
          <w:sz w:val="24"/>
          <w:szCs w:val="24"/>
        </w:rPr>
        <w:t>’</w:t>
      </w:r>
      <w:r w:rsidRPr="00071287">
        <w:rPr>
          <w:sz w:val="24"/>
          <w:szCs w:val="24"/>
        </w:rPr>
        <w:t xml:space="preserve"> around a hub </w:t>
      </w:r>
      <w:r w:rsidR="0027165B">
        <w:rPr>
          <w:sz w:val="24"/>
          <w:szCs w:val="24"/>
        </w:rPr>
        <w:t>labelled</w:t>
      </w:r>
      <w:r w:rsidRPr="00071287">
        <w:rPr>
          <w:sz w:val="24"/>
          <w:szCs w:val="24"/>
        </w:rPr>
        <w:t xml:space="preserve"> </w:t>
      </w:r>
      <w:r w:rsidR="0027165B">
        <w:rPr>
          <w:sz w:val="24"/>
          <w:szCs w:val="24"/>
        </w:rPr>
        <w:t>‘</w:t>
      </w:r>
      <w:r w:rsidRPr="00071287">
        <w:rPr>
          <w:sz w:val="24"/>
          <w:szCs w:val="24"/>
        </w:rPr>
        <w:t>power and control</w:t>
      </w:r>
      <w:r w:rsidR="0027165B">
        <w:rPr>
          <w:sz w:val="24"/>
          <w:szCs w:val="24"/>
        </w:rPr>
        <w:t>’</w:t>
      </w:r>
      <w:r w:rsidR="00412442">
        <w:rPr>
          <w:sz w:val="24"/>
          <w:szCs w:val="24"/>
        </w:rPr>
        <w:t>.</w:t>
      </w:r>
      <w:r w:rsidR="0027165B">
        <w:rPr>
          <w:sz w:val="24"/>
          <w:szCs w:val="24"/>
        </w:rPr>
        <w:t xml:space="preserve"> There are v</w:t>
      </w:r>
      <w:r w:rsidRPr="00071287">
        <w:rPr>
          <w:sz w:val="24"/>
          <w:szCs w:val="24"/>
        </w:rPr>
        <w:t>arious iterations of the model tailor</w:t>
      </w:r>
      <w:r w:rsidR="0084635B">
        <w:rPr>
          <w:sz w:val="24"/>
          <w:szCs w:val="24"/>
        </w:rPr>
        <w:t>ed</w:t>
      </w:r>
      <w:r w:rsidRPr="00071287">
        <w:rPr>
          <w:sz w:val="24"/>
          <w:szCs w:val="24"/>
        </w:rPr>
        <w:t xml:space="preserve"> to different communities</w:t>
      </w:r>
      <w:r w:rsidR="0027165B">
        <w:rPr>
          <w:sz w:val="24"/>
          <w:szCs w:val="24"/>
        </w:rPr>
        <w:t xml:space="preserve"> and different types of relationships</w:t>
      </w:r>
      <w:r w:rsidR="005A2B0D">
        <w:rPr>
          <w:sz w:val="24"/>
          <w:szCs w:val="24"/>
        </w:rPr>
        <w:t xml:space="preserve">, though it </w:t>
      </w:r>
      <w:r w:rsidR="003309AE">
        <w:rPr>
          <w:sz w:val="24"/>
          <w:szCs w:val="24"/>
        </w:rPr>
        <w:t xml:space="preserve">was originally conceived as a response to </w:t>
      </w:r>
      <w:r w:rsidR="00731BDF">
        <w:rPr>
          <w:sz w:val="24"/>
          <w:szCs w:val="24"/>
        </w:rPr>
        <w:t>male violence</w:t>
      </w:r>
      <w:r w:rsidR="005D10D2">
        <w:rPr>
          <w:sz w:val="24"/>
          <w:szCs w:val="24"/>
        </w:rPr>
        <w:t xml:space="preserve"> (</w:t>
      </w:r>
      <w:r w:rsidR="00B64BC3">
        <w:rPr>
          <w:sz w:val="24"/>
          <w:szCs w:val="24"/>
        </w:rPr>
        <w:t>Pence and McDonnell</w:t>
      </w:r>
      <w:r w:rsidR="0012104D">
        <w:rPr>
          <w:sz w:val="24"/>
          <w:szCs w:val="24"/>
        </w:rPr>
        <w:t xml:space="preserve"> 2000)</w:t>
      </w:r>
      <w:r w:rsidR="001D09BC" w:rsidRPr="00071287">
        <w:rPr>
          <w:sz w:val="24"/>
          <w:szCs w:val="24"/>
        </w:rPr>
        <w:t>.</w:t>
      </w:r>
      <w:r w:rsidR="00FF2C36">
        <w:rPr>
          <w:sz w:val="24"/>
          <w:szCs w:val="24"/>
        </w:rPr>
        <w:t xml:space="preserve"> </w:t>
      </w:r>
      <w:r w:rsidR="007D5615">
        <w:rPr>
          <w:sz w:val="24"/>
          <w:szCs w:val="24"/>
        </w:rPr>
        <w:t>I</w:t>
      </w:r>
      <w:r w:rsidRPr="00071287">
        <w:rPr>
          <w:sz w:val="24"/>
          <w:szCs w:val="24"/>
        </w:rPr>
        <w:t xml:space="preserve">ntimidation, economic abuse, emotional abuse, isolation, </w:t>
      </w:r>
      <w:r w:rsidR="00031977">
        <w:rPr>
          <w:sz w:val="24"/>
          <w:szCs w:val="24"/>
        </w:rPr>
        <w:t xml:space="preserve">threats, </w:t>
      </w:r>
      <w:r w:rsidRPr="00071287">
        <w:rPr>
          <w:sz w:val="24"/>
          <w:szCs w:val="24"/>
        </w:rPr>
        <w:t>minimis</w:t>
      </w:r>
      <w:r w:rsidR="00FF2C36">
        <w:rPr>
          <w:sz w:val="24"/>
          <w:szCs w:val="24"/>
        </w:rPr>
        <w:t>ation strategies</w:t>
      </w:r>
      <w:r w:rsidR="006406AA">
        <w:rPr>
          <w:sz w:val="24"/>
          <w:szCs w:val="24"/>
        </w:rPr>
        <w:t>,</w:t>
      </w:r>
      <w:r w:rsidR="00031977">
        <w:rPr>
          <w:sz w:val="24"/>
          <w:szCs w:val="24"/>
        </w:rPr>
        <w:t xml:space="preserve"> and physical and sexual violence</w:t>
      </w:r>
      <w:r w:rsidR="00A479FD">
        <w:rPr>
          <w:sz w:val="24"/>
          <w:szCs w:val="24"/>
        </w:rPr>
        <w:t>,</w:t>
      </w:r>
      <w:r w:rsidR="00FF2C36">
        <w:rPr>
          <w:sz w:val="24"/>
          <w:szCs w:val="24"/>
        </w:rPr>
        <w:t xml:space="preserve"> </w:t>
      </w:r>
      <w:r w:rsidR="003853EF">
        <w:rPr>
          <w:sz w:val="24"/>
          <w:szCs w:val="24"/>
        </w:rPr>
        <w:t>and</w:t>
      </w:r>
      <w:r w:rsidR="0098199A">
        <w:rPr>
          <w:sz w:val="24"/>
          <w:szCs w:val="24"/>
        </w:rPr>
        <w:t xml:space="preserve"> – </w:t>
      </w:r>
      <w:r w:rsidR="003853EF">
        <w:rPr>
          <w:sz w:val="24"/>
          <w:szCs w:val="24"/>
        </w:rPr>
        <w:t xml:space="preserve">important </w:t>
      </w:r>
      <w:r w:rsidR="003853EF">
        <w:rPr>
          <w:sz w:val="24"/>
          <w:szCs w:val="24"/>
        </w:rPr>
        <w:lastRenderedPageBreak/>
        <w:t xml:space="preserve">for this discussion – </w:t>
      </w:r>
      <w:r w:rsidR="00494C0C">
        <w:rPr>
          <w:sz w:val="24"/>
          <w:szCs w:val="24"/>
        </w:rPr>
        <w:t xml:space="preserve">the </w:t>
      </w:r>
      <w:r w:rsidR="00251A95">
        <w:rPr>
          <w:sz w:val="24"/>
          <w:szCs w:val="24"/>
        </w:rPr>
        <w:t xml:space="preserve">leveraging </w:t>
      </w:r>
      <w:r w:rsidRPr="00071287">
        <w:rPr>
          <w:sz w:val="24"/>
          <w:szCs w:val="24"/>
        </w:rPr>
        <w:t>of male privilege</w:t>
      </w:r>
      <w:r w:rsidR="002C53E5">
        <w:rPr>
          <w:sz w:val="24"/>
          <w:szCs w:val="24"/>
        </w:rPr>
        <w:t xml:space="preserve"> </w:t>
      </w:r>
      <w:r w:rsidR="00251A95">
        <w:rPr>
          <w:sz w:val="24"/>
          <w:szCs w:val="24"/>
        </w:rPr>
        <w:t xml:space="preserve">are </w:t>
      </w:r>
      <w:r w:rsidR="00D87240">
        <w:rPr>
          <w:sz w:val="24"/>
          <w:szCs w:val="24"/>
        </w:rPr>
        <w:t>categories</w:t>
      </w:r>
      <w:r w:rsidR="00251A95">
        <w:rPr>
          <w:sz w:val="24"/>
          <w:szCs w:val="24"/>
        </w:rPr>
        <w:t xml:space="preserve"> </w:t>
      </w:r>
      <w:r w:rsidR="007D5615">
        <w:rPr>
          <w:sz w:val="24"/>
          <w:szCs w:val="24"/>
        </w:rPr>
        <w:t>arranged within the Wheel to</w:t>
      </w:r>
      <w:r w:rsidR="00B83C51">
        <w:rPr>
          <w:sz w:val="24"/>
          <w:szCs w:val="24"/>
        </w:rPr>
        <w:t xml:space="preserve"> </w:t>
      </w:r>
      <w:r w:rsidR="00F6768C">
        <w:rPr>
          <w:sz w:val="24"/>
          <w:szCs w:val="24"/>
        </w:rPr>
        <w:t>define a violent relationship</w:t>
      </w:r>
      <w:r w:rsidRPr="00071287">
        <w:rPr>
          <w:sz w:val="24"/>
          <w:szCs w:val="24"/>
        </w:rPr>
        <w:t>.</w:t>
      </w:r>
      <w:r w:rsidR="00427D3B">
        <w:rPr>
          <w:sz w:val="24"/>
          <w:szCs w:val="24"/>
        </w:rPr>
        <w:t xml:space="preserve"> </w:t>
      </w:r>
      <w:r w:rsidR="00695912">
        <w:rPr>
          <w:sz w:val="24"/>
          <w:szCs w:val="24"/>
        </w:rPr>
        <w:t xml:space="preserve">Moreover, the Duluth model </w:t>
      </w:r>
      <w:r w:rsidR="00571321">
        <w:rPr>
          <w:sz w:val="24"/>
          <w:szCs w:val="24"/>
        </w:rPr>
        <w:t>places the person experiencing violence at the centre of discussion</w:t>
      </w:r>
      <w:r w:rsidR="00310CF5">
        <w:rPr>
          <w:sz w:val="24"/>
          <w:szCs w:val="24"/>
        </w:rPr>
        <w:t xml:space="preserve"> at the same time as aiming to</w:t>
      </w:r>
      <w:r w:rsidR="00571321">
        <w:rPr>
          <w:sz w:val="24"/>
          <w:szCs w:val="24"/>
        </w:rPr>
        <w:t xml:space="preserve"> </w:t>
      </w:r>
      <w:r w:rsidR="00076E27">
        <w:rPr>
          <w:sz w:val="24"/>
          <w:szCs w:val="24"/>
        </w:rPr>
        <w:t xml:space="preserve">identify and generate structural </w:t>
      </w:r>
      <w:r w:rsidR="003E056F">
        <w:rPr>
          <w:sz w:val="24"/>
          <w:szCs w:val="24"/>
        </w:rPr>
        <w:t>reforms in both responses</w:t>
      </w:r>
      <w:r w:rsidR="000C0959">
        <w:rPr>
          <w:sz w:val="24"/>
          <w:szCs w:val="24"/>
        </w:rPr>
        <w:t xml:space="preserve"> to,</w:t>
      </w:r>
      <w:r w:rsidR="003E056F">
        <w:rPr>
          <w:sz w:val="24"/>
          <w:szCs w:val="24"/>
        </w:rPr>
        <w:t xml:space="preserve"> and </w:t>
      </w:r>
      <w:r w:rsidR="00145CED">
        <w:rPr>
          <w:sz w:val="24"/>
          <w:szCs w:val="24"/>
        </w:rPr>
        <w:t>understanding</w:t>
      </w:r>
      <w:r w:rsidR="003E056F">
        <w:rPr>
          <w:sz w:val="24"/>
          <w:szCs w:val="24"/>
        </w:rPr>
        <w:t xml:space="preserve"> </w:t>
      </w:r>
      <w:r w:rsidR="000C0959">
        <w:rPr>
          <w:sz w:val="24"/>
          <w:szCs w:val="24"/>
        </w:rPr>
        <w:t xml:space="preserve">of, domestic violence. </w:t>
      </w:r>
    </w:p>
    <w:p w14:paraId="56927704" w14:textId="53A117CA" w:rsidR="00E965DF" w:rsidRPr="00071287" w:rsidRDefault="00D75AED" w:rsidP="007226F5">
      <w:pPr>
        <w:spacing w:line="480" w:lineRule="auto"/>
        <w:rPr>
          <w:sz w:val="24"/>
          <w:szCs w:val="24"/>
        </w:rPr>
      </w:pPr>
      <w:r>
        <w:rPr>
          <w:sz w:val="24"/>
          <w:szCs w:val="24"/>
        </w:rPr>
        <w:t>In a more detailed iteration, the</w:t>
      </w:r>
      <w:r w:rsidR="00C5724E">
        <w:rPr>
          <w:sz w:val="24"/>
          <w:szCs w:val="24"/>
        </w:rPr>
        <w:t xml:space="preserve"> model identifies religion as a structural and institutional </w:t>
      </w:r>
      <w:r w:rsidR="005C0ECD">
        <w:rPr>
          <w:sz w:val="24"/>
          <w:szCs w:val="24"/>
        </w:rPr>
        <w:t>agent</w:t>
      </w:r>
      <w:r w:rsidR="00AD6EB1">
        <w:rPr>
          <w:sz w:val="24"/>
          <w:szCs w:val="24"/>
        </w:rPr>
        <w:t>.</w:t>
      </w:r>
      <w:r w:rsidR="00EE498C">
        <w:rPr>
          <w:sz w:val="24"/>
          <w:szCs w:val="24"/>
        </w:rPr>
        <w:t xml:space="preserve"> There is, therefore, a</w:t>
      </w:r>
      <w:r w:rsidR="00AA3E67">
        <w:rPr>
          <w:sz w:val="24"/>
          <w:szCs w:val="24"/>
        </w:rPr>
        <w:t xml:space="preserve">n invitation within the Duluth Wheel to examine how </w:t>
      </w:r>
      <w:r w:rsidR="006842A3">
        <w:rPr>
          <w:sz w:val="24"/>
          <w:szCs w:val="24"/>
        </w:rPr>
        <w:t xml:space="preserve">the </w:t>
      </w:r>
      <w:r w:rsidR="00AA3E67">
        <w:rPr>
          <w:sz w:val="24"/>
          <w:szCs w:val="24"/>
        </w:rPr>
        <w:t>elements</w:t>
      </w:r>
      <w:r w:rsidR="00591A78">
        <w:rPr>
          <w:sz w:val="24"/>
          <w:szCs w:val="24"/>
        </w:rPr>
        <w:t xml:space="preserve"> </w:t>
      </w:r>
      <w:r w:rsidR="006842A3">
        <w:rPr>
          <w:sz w:val="24"/>
          <w:szCs w:val="24"/>
        </w:rPr>
        <w:t>of</w:t>
      </w:r>
      <w:r w:rsidR="00B21838">
        <w:rPr>
          <w:sz w:val="24"/>
          <w:szCs w:val="24"/>
        </w:rPr>
        <w:t xml:space="preserve"> religion and male privilege </w:t>
      </w:r>
      <w:r w:rsidR="00591A78">
        <w:rPr>
          <w:sz w:val="24"/>
          <w:szCs w:val="24"/>
        </w:rPr>
        <w:t>are interconnected</w:t>
      </w:r>
      <w:r w:rsidR="00E92A30">
        <w:rPr>
          <w:sz w:val="24"/>
          <w:szCs w:val="24"/>
        </w:rPr>
        <w:t xml:space="preserve">. </w:t>
      </w:r>
      <w:r w:rsidR="00780CC1">
        <w:rPr>
          <w:sz w:val="24"/>
          <w:szCs w:val="24"/>
        </w:rPr>
        <w:t>The Duluth model is a practitioner’s tool</w:t>
      </w:r>
      <w:r w:rsidR="00212B13">
        <w:rPr>
          <w:sz w:val="24"/>
          <w:szCs w:val="24"/>
        </w:rPr>
        <w:t xml:space="preserve"> that seeks to build multi-agency responses to domestic violence, </w:t>
      </w:r>
      <w:r w:rsidR="00780CC1">
        <w:rPr>
          <w:sz w:val="24"/>
          <w:szCs w:val="24"/>
        </w:rPr>
        <w:t xml:space="preserve">but I see value in </w:t>
      </w:r>
      <w:r w:rsidR="0020020A">
        <w:rPr>
          <w:sz w:val="24"/>
          <w:szCs w:val="24"/>
        </w:rPr>
        <w:t>using this model</w:t>
      </w:r>
      <w:r w:rsidR="00212B13">
        <w:rPr>
          <w:sz w:val="24"/>
          <w:szCs w:val="24"/>
        </w:rPr>
        <w:t xml:space="preserve"> multi-</w:t>
      </w:r>
      <w:r w:rsidR="008A42E0">
        <w:rPr>
          <w:sz w:val="24"/>
          <w:szCs w:val="24"/>
        </w:rPr>
        <w:t>dimensionally</w:t>
      </w:r>
      <w:r w:rsidR="0020020A">
        <w:rPr>
          <w:sz w:val="24"/>
          <w:szCs w:val="24"/>
        </w:rPr>
        <w:t xml:space="preserve"> to delve more deeply into the </w:t>
      </w:r>
      <w:r w:rsidR="00A64A51">
        <w:rPr>
          <w:sz w:val="24"/>
          <w:szCs w:val="24"/>
        </w:rPr>
        <w:t>dynamics between male power, religious discourse</w:t>
      </w:r>
      <w:r w:rsidR="00675217">
        <w:rPr>
          <w:sz w:val="24"/>
          <w:szCs w:val="24"/>
        </w:rPr>
        <w:t>,</w:t>
      </w:r>
      <w:r w:rsidR="00A64A51">
        <w:rPr>
          <w:sz w:val="24"/>
          <w:szCs w:val="24"/>
        </w:rPr>
        <w:t xml:space="preserve"> and</w:t>
      </w:r>
      <w:r w:rsidR="00227DDB">
        <w:rPr>
          <w:sz w:val="24"/>
          <w:szCs w:val="24"/>
        </w:rPr>
        <w:t xml:space="preserve"> the</w:t>
      </w:r>
      <w:r w:rsidR="00A64A51">
        <w:rPr>
          <w:sz w:val="24"/>
          <w:szCs w:val="24"/>
        </w:rPr>
        <w:t xml:space="preserve"> </w:t>
      </w:r>
      <w:r w:rsidR="00227DDB">
        <w:rPr>
          <w:sz w:val="24"/>
          <w:szCs w:val="24"/>
        </w:rPr>
        <w:t xml:space="preserve">framing of women in pejorative difference. </w:t>
      </w:r>
      <w:r w:rsidR="00FC70FB">
        <w:rPr>
          <w:sz w:val="24"/>
          <w:szCs w:val="24"/>
        </w:rPr>
        <w:t>This is also an opportunity to</w:t>
      </w:r>
      <w:r w:rsidR="00EA0F34">
        <w:rPr>
          <w:sz w:val="24"/>
          <w:szCs w:val="24"/>
        </w:rPr>
        <w:t xml:space="preserve"> </w:t>
      </w:r>
      <w:r w:rsidR="00863275">
        <w:rPr>
          <w:sz w:val="24"/>
          <w:szCs w:val="24"/>
        </w:rPr>
        <w:t>develop</w:t>
      </w:r>
      <w:r w:rsidR="00EA0F34">
        <w:rPr>
          <w:sz w:val="24"/>
          <w:szCs w:val="24"/>
        </w:rPr>
        <w:t xml:space="preserve"> the Duluth model </w:t>
      </w:r>
      <w:r w:rsidR="00F2546C">
        <w:rPr>
          <w:sz w:val="24"/>
          <w:szCs w:val="24"/>
        </w:rPr>
        <w:t xml:space="preserve">as </w:t>
      </w:r>
      <w:r w:rsidR="00EA0F34">
        <w:rPr>
          <w:sz w:val="24"/>
          <w:szCs w:val="24"/>
        </w:rPr>
        <w:t xml:space="preserve">a more theoretical </w:t>
      </w:r>
      <w:r w:rsidR="00F2546C">
        <w:rPr>
          <w:sz w:val="24"/>
          <w:szCs w:val="24"/>
        </w:rPr>
        <w:t>tool</w:t>
      </w:r>
      <w:r w:rsidR="00EA0F34">
        <w:rPr>
          <w:sz w:val="24"/>
          <w:szCs w:val="24"/>
        </w:rPr>
        <w:t xml:space="preserve"> by</w:t>
      </w:r>
      <w:r w:rsidR="00FC70FB">
        <w:rPr>
          <w:sz w:val="24"/>
          <w:szCs w:val="24"/>
        </w:rPr>
        <w:t xml:space="preserve"> introduc</w:t>
      </w:r>
      <w:r w:rsidR="00EA0F34">
        <w:rPr>
          <w:sz w:val="24"/>
          <w:szCs w:val="24"/>
        </w:rPr>
        <w:t>ing</w:t>
      </w:r>
      <w:r w:rsidR="00FC70FB">
        <w:rPr>
          <w:sz w:val="24"/>
          <w:szCs w:val="24"/>
        </w:rPr>
        <w:t xml:space="preserve"> symbolic violence as a ‘spoke’</w:t>
      </w:r>
      <w:r w:rsidR="00727391">
        <w:rPr>
          <w:sz w:val="24"/>
          <w:szCs w:val="24"/>
        </w:rPr>
        <w:t>, underlining the need to</w:t>
      </w:r>
      <w:r w:rsidR="00F2546C">
        <w:rPr>
          <w:sz w:val="24"/>
          <w:szCs w:val="24"/>
        </w:rPr>
        <w:t xml:space="preserve"> see beyond</w:t>
      </w:r>
      <w:r w:rsidR="00727391">
        <w:rPr>
          <w:sz w:val="24"/>
          <w:szCs w:val="24"/>
        </w:rPr>
        <w:t xml:space="preserve"> </w:t>
      </w:r>
      <w:r w:rsidR="00F97145">
        <w:rPr>
          <w:sz w:val="24"/>
          <w:szCs w:val="24"/>
        </w:rPr>
        <w:t xml:space="preserve">individualised deviance </w:t>
      </w:r>
      <w:r w:rsidR="001C5AAE">
        <w:rPr>
          <w:sz w:val="24"/>
          <w:szCs w:val="24"/>
        </w:rPr>
        <w:t>and emphasis</w:t>
      </w:r>
      <w:r w:rsidR="00ED0EB2">
        <w:rPr>
          <w:sz w:val="24"/>
          <w:szCs w:val="24"/>
        </w:rPr>
        <w:t>e</w:t>
      </w:r>
      <w:r w:rsidR="001C5AAE">
        <w:rPr>
          <w:sz w:val="24"/>
          <w:szCs w:val="24"/>
        </w:rPr>
        <w:t xml:space="preserve"> </w:t>
      </w:r>
      <w:r w:rsidR="00850AA8">
        <w:rPr>
          <w:sz w:val="24"/>
          <w:szCs w:val="24"/>
        </w:rPr>
        <w:t>what occurs at the symbolic level</w:t>
      </w:r>
      <w:r w:rsidR="004A6549">
        <w:rPr>
          <w:sz w:val="24"/>
          <w:szCs w:val="24"/>
        </w:rPr>
        <w:t xml:space="preserve">. </w:t>
      </w:r>
    </w:p>
    <w:p w14:paraId="5D125E41" w14:textId="6F5494E1" w:rsidR="008335DE" w:rsidRPr="00071287" w:rsidRDefault="008335DE" w:rsidP="007226F5">
      <w:pPr>
        <w:spacing w:line="480" w:lineRule="auto"/>
        <w:rPr>
          <w:b/>
          <w:bCs/>
          <w:sz w:val="24"/>
          <w:szCs w:val="24"/>
        </w:rPr>
      </w:pPr>
      <w:r w:rsidRPr="00071287">
        <w:rPr>
          <w:b/>
          <w:bCs/>
          <w:sz w:val="24"/>
          <w:szCs w:val="24"/>
        </w:rPr>
        <w:t>Background</w:t>
      </w:r>
      <w:r w:rsidR="00E62029">
        <w:rPr>
          <w:b/>
          <w:bCs/>
          <w:sz w:val="24"/>
          <w:szCs w:val="24"/>
        </w:rPr>
        <w:t xml:space="preserve"> to research with women priests</w:t>
      </w:r>
    </w:p>
    <w:p w14:paraId="2A543849" w14:textId="5A9EC979" w:rsidR="000F1935" w:rsidRDefault="00EA14E4" w:rsidP="007226F5">
      <w:pPr>
        <w:spacing w:line="480" w:lineRule="auto"/>
        <w:rPr>
          <w:sz w:val="24"/>
          <w:szCs w:val="24"/>
        </w:rPr>
      </w:pPr>
      <w:r w:rsidRPr="00071287">
        <w:rPr>
          <w:sz w:val="24"/>
          <w:szCs w:val="24"/>
        </w:rPr>
        <w:t>The celebration of 25 years of women’s ordination in the Church of England took place</w:t>
      </w:r>
      <w:r w:rsidR="00C80647" w:rsidRPr="00071287">
        <w:rPr>
          <w:sz w:val="24"/>
          <w:szCs w:val="24"/>
        </w:rPr>
        <w:t xml:space="preserve"> in </w:t>
      </w:r>
      <w:r w:rsidR="004A3335" w:rsidRPr="00071287">
        <w:rPr>
          <w:sz w:val="24"/>
          <w:szCs w:val="24"/>
        </w:rPr>
        <w:t>March</w:t>
      </w:r>
      <w:r w:rsidR="00C80647" w:rsidRPr="00071287">
        <w:rPr>
          <w:sz w:val="24"/>
          <w:szCs w:val="24"/>
        </w:rPr>
        <w:t xml:space="preserve"> 2019</w:t>
      </w:r>
      <w:r w:rsidR="00B34E42" w:rsidRPr="00071287">
        <w:rPr>
          <w:sz w:val="24"/>
          <w:szCs w:val="24"/>
        </w:rPr>
        <w:t xml:space="preserve"> (</w:t>
      </w:r>
      <w:r w:rsidR="00D23A18" w:rsidRPr="00071287">
        <w:rPr>
          <w:sz w:val="24"/>
          <w:szCs w:val="24"/>
        </w:rPr>
        <w:t>Church of England 2019</w:t>
      </w:r>
      <w:r w:rsidR="00B34E42" w:rsidRPr="00071287">
        <w:rPr>
          <w:sz w:val="24"/>
          <w:szCs w:val="24"/>
        </w:rPr>
        <w:t xml:space="preserve">). </w:t>
      </w:r>
      <w:r w:rsidR="00204012" w:rsidRPr="00071287">
        <w:rPr>
          <w:sz w:val="24"/>
          <w:szCs w:val="24"/>
        </w:rPr>
        <w:t xml:space="preserve">There are now significant numbers of women </w:t>
      </w:r>
      <w:r w:rsidR="003A21C8" w:rsidRPr="00071287">
        <w:rPr>
          <w:sz w:val="24"/>
          <w:szCs w:val="24"/>
        </w:rPr>
        <w:t xml:space="preserve">who are priests in the Church and the numbers of </w:t>
      </w:r>
      <w:r w:rsidR="00776E2E">
        <w:rPr>
          <w:sz w:val="24"/>
          <w:szCs w:val="24"/>
        </w:rPr>
        <w:t xml:space="preserve">women </w:t>
      </w:r>
      <w:r w:rsidR="00F55586" w:rsidRPr="00071287">
        <w:rPr>
          <w:sz w:val="24"/>
          <w:szCs w:val="24"/>
        </w:rPr>
        <w:t>preparing for ordination are</w:t>
      </w:r>
      <w:r w:rsidR="00C13273" w:rsidRPr="00071287">
        <w:rPr>
          <w:sz w:val="24"/>
          <w:szCs w:val="24"/>
        </w:rPr>
        <w:t xml:space="preserve"> reportedly</w:t>
      </w:r>
      <w:r w:rsidR="00F55586" w:rsidRPr="00071287">
        <w:rPr>
          <w:sz w:val="24"/>
          <w:szCs w:val="24"/>
        </w:rPr>
        <w:t xml:space="preserve"> </w:t>
      </w:r>
      <w:r w:rsidR="00C13273" w:rsidRPr="00071287">
        <w:rPr>
          <w:sz w:val="24"/>
          <w:szCs w:val="24"/>
        </w:rPr>
        <w:t>i</w:t>
      </w:r>
      <w:r w:rsidR="00F55586" w:rsidRPr="00071287">
        <w:rPr>
          <w:sz w:val="24"/>
          <w:szCs w:val="24"/>
        </w:rPr>
        <w:t xml:space="preserve">ncreasing </w:t>
      </w:r>
      <w:r w:rsidR="00D557FA" w:rsidRPr="00071287">
        <w:rPr>
          <w:sz w:val="24"/>
          <w:szCs w:val="24"/>
        </w:rPr>
        <w:t>(Church of England 2</w:t>
      </w:r>
      <w:r w:rsidR="00BD3108" w:rsidRPr="00071287">
        <w:rPr>
          <w:sz w:val="24"/>
          <w:szCs w:val="24"/>
        </w:rPr>
        <w:t>020</w:t>
      </w:r>
      <w:r w:rsidR="00F55586" w:rsidRPr="00071287">
        <w:rPr>
          <w:sz w:val="24"/>
          <w:szCs w:val="24"/>
        </w:rPr>
        <w:t xml:space="preserve">). </w:t>
      </w:r>
      <w:r w:rsidR="007D2893" w:rsidRPr="00071287">
        <w:rPr>
          <w:sz w:val="24"/>
          <w:szCs w:val="24"/>
        </w:rPr>
        <w:t xml:space="preserve">On the surface, this </w:t>
      </w:r>
      <w:r w:rsidR="00813BA7">
        <w:rPr>
          <w:sz w:val="24"/>
          <w:szCs w:val="24"/>
        </w:rPr>
        <w:t xml:space="preserve">could </w:t>
      </w:r>
      <w:r w:rsidR="00854BF6" w:rsidRPr="00071287">
        <w:rPr>
          <w:sz w:val="24"/>
          <w:szCs w:val="24"/>
        </w:rPr>
        <w:t xml:space="preserve">suggest </w:t>
      </w:r>
      <w:r w:rsidR="00B0197B" w:rsidRPr="00071287">
        <w:rPr>
          <w:sz w:val="24"/>
          <w:szCs w:val="24"/>
        </w:rPr>
        <w:t>an equality of opportunity and institutional parity</w:t>
      </w:r>
      <w:r w:rsidR="007D2893" w:rsidRPr="00071287">
        <w:rPr>
          <w:sz w:val="24"/>
          <w:szCs w:val="24"/>
        </w:rPr>
        <w:t xml:space="preserve"> </w:t>
      </w:r>
      <w:r w:rsidR="00175C5A" w:rsidRPr="00071287">
        <w:rPr>
          <w:sz w:val="24"/>
          <w:szCs w:val="24"/>
        </w:rPr>
        <w:t xml:space="preserve">between male and female priests, particularly since women </w:t>
      </w:r>
      <w:r w:rsidR="00F04101">
        <w:rPr>
          <w:sz w:val="24"/>
          <w:szCs w:val="24"/>
        </w:rPr>
        <w:t xml:space="preserve">were </w:t>
      </w:r>
      <w:r w:rsidR="00175C5A" w:rsidRPr="00071287">
        <w:rPr>
          <w:sz w:val="24"/>
          <w:szCs w:val="24"/>
        </w:rPr>
        <w:t>accepted as bishops</w:t>
      </w:r>
      <w:r w:rsidR="00F04101">
        <w:rPr>
          <w:sz w:val="24"/>
          <w:szCs w:val="24"/>
        </w:rPr>
        <w:t xml:space="preserve"> in 2014</w:t>
      </w:r>
      <w:r w:rsidR="00995F70">
        <w:rPr>
          <w:sz w:val="24"/>
          <w:szCs w:val="24"/>
        </w:rPr>
        <w:t xml:space="preserve"> (Church of England, 2014)</w:t>
      </w:r>
      <w:r w:rsidR="00175C5A" w:rsidRPr="00071287">
        <w:rPr>
          <w:sz w:val="24"/>
          <w:szCs w:val="24"/>
        </w:rPr>
        <w:t xml:space="preserve">. </w:t>
      </w:r>
      <w:r w:rsidR="00C63DC8">
        <w:rPr>
          <w:sz w:val="24"/>
          <w:szCs w:val="24"/>
        </w:rPr>
        <w:t>The long gap</w:t>
      </w:r>
      <w:r w:rsidR="007D0ECE">
        <w:rPr>
          <w:sz w:val="24"/>
          <w:szCs w:val="24"/>
        </w:rPr>
        <w:t>, however,</w:t>
      </w:r>
      <w:r w:rsidR="00C63DC8">
        <w:rPr>
          <w:sz w:val="24"/>
          <w:szCs w:val="24"/>
        </w:rPr>
        <w:t xml:space="preserve"> between the vote to allow women’s ordination in 1992 and the introduction of women bishops</w:t>
      </w:r>
      <w:r w:rsidR="007D0ECE">
        <w:rPr>
          <w:sz w:val="24"/>
          <w:szCs w:val="24"/>
        </w:rPr>
        <w:t xml:space="preserve"> in 2014</w:t>
      </w:r>
      <w:r w:rsidR="00C63DC8">
        <w:rPr>
          <w:sz w:val="24"/>
          <w:szCs w:val="24"/>
        </w:rPr>
        <w:t xml:space="preserve"> </w:t>
      </w:r>
      <w:r w:rsidR="00D943C9">
        <w:rPr>
          <w:sz w:val="24"/>
          <w:szCs w:val="24"/>
        </w:rPr>
        <w:t xml:space="preserve">indicates </w:t>
      </w:r>
      <w:r w:rsidR="007D5C67">
        <w:rPr>
          <w:sz w:val="24"/>
          <w:szCs w:val="24"/>
        </w:rPr>
        <w:t>a</w:t>
      </w:r>
      <w:r w:rsidR="006B367D">
        <w:rPr>
          <w:sz w:val="24"/>
          <w:szCs w:val="24"/>
        </w:rPr>
        <w:t xml:space="preserve"> continued </w:t>
      </w:r>
      <w:r w:rsidR="0083322E">
        <w:rPr>
          <w:sz w:val="24"/>
          <w:szCs w:val="24"/>
        </w:rPr>
        <w:t>anxiety</w:t>
      </w:r>
      <w:r w:rsidR="006B367D">
        <w:rPr>
          <w:sz w:val="24"/>
          <w:szCs w:val="24"/>
        </w:rPr>
        <w:t xml:space="preserve"> </w:t>
      </w:r>
      <w:r w:rsidR="007D5C67">
        <w:rPr>
          <w:sz w:val="24"/>
          <w:szCs w:val="24"/>
        </w:rPr>
        <w:t>over</w:t>
      </w:r>
      <w:r w:rsidR="006B367D">
        <w:rPr>
          <w:sz w:val="24"/>
          <w:szCs w:val="24"/>
        </w:rPr>
        <w:t xml:space="preserve"> the status of </w:t>
      </w:r>
      <w:r w:rsidR="00EB7D90">
        <w:rPr>
          <w:sz w:val="24"/>
          <w:szCs w:val="24"/>
        </w:rPr>
        <w:t xml:space="preserve">ordained </w:t>
      </w:r>
      <w:r w:rsidR="006B367D">
        <w:rPr>
          <w:sz w:val="24"/>
          <w:szCs w:val="24"/>
        </w:rPr>
        <w:t xml:space="preserve">women. </w:t>
      </w:r>
      <w:r w:rsidR="0050386E">
        <w:rPr>
          <w:sz w:val="24"/>
          <w:szCs w:val="24"/>
        </w:rPr>
        <w:t>The shock of the intr</w:t>
      </w:r>
      <w:r w:rsidR="005C14B4">
        <w:rPr>
          <w:sz w:val="24"/>
          <w:szCs w:val="24"/>
        </w:rPr>
        <w:t xml:space="preserve">oduction of women as priests in the Church </w:t>
      </w:r>
      <w:r w:rsidR="00604BAA">
        <w:rPr>
          <w:sz w:val="24"/>
          <w:szCs w:val="24"/>
        </w:rPr>
        <w:t>energised</w:t>
      </w:r>
      <w:r w:rsidR="005C14B4">
        <w:rPr>
          <w:sz w:val="24"/>
          <w:szCs w:val="24"/>
        </w:rPr>
        <w:t xml:space="preserve"> </w:t>
      </w:r>
      <w:r w:rsidR="00E31446">
        <w:rPr>
          <w:sz w:val="24"/>
          <w:szCs w:val="24"/>
        </w:rPr>
        <w:t>some</w:t>
      </w:r>
      <w:r w:rsidR="002B0B02">
        <w:rPr>
          <w:sz w:val="24"/>
          <w:szCs w:val="24"/>
        </w:rPr>
        <w:t xml:space="preserve"> </w:t>
      </w:r>
      <w:r w:rsidR="002B0B02">
        <w:rPr>
          <w:sz w:val="24"/>
          <w:szCs w:val="24"/>
        </w:rPr>
        <w:lastRenderedPageBreak/>
        <w:t>theologians</w:t>
      </w:r>
      <w:r w:rsidR="00126989">
        <w:rPr>
          <w:sz w:val="24"/>
          <w:szCs w:val="24"/>
        </w:rPr>
        <w:t xml:space="preserve"> opposed to the move</w:t>
      </w:r>
      <w:r w:rsidR="00182C68">
        <w:rPr>
          <w:sz w:val="24"/>
          <w:szCs w:val="24"/>
        </w:rPr>
        <w:t xml:space="preserve">, who </w:t>
      </w:r>
      <w:r w:rsidR="002B0B02">
        <w:rPr>
          <w:sz w:val="24"/>
          <w:szCs w:val="24"/>
        </w:rPr>
        <w:t xml:space="preserve">began to </w:t>
      </w:r>
      <w:r w:rsidR="00182C68">
        <w:rPr>
          <w:sz w:val="24"/>
          <w:szCs w:val="24"/>
        </w:rPr>
        <w:t>produce</w:t>
      </w:r>
      <w:r w:rsidR="00FD69B7">
        <w:rPr>
          <w:sz w:val="24"/>
          <w:szCs w:val="24"/>
        </w:rPr>
        <w:t xml:space="preserve"> a </w:t>
      </w:r>
      <w:r w:rsidR="0005372A">
        <w:rPr>
          <w:sz w:val="24"/>
          <w:szCs w:val="24"/>
        </w:rPr>
        <w:t>more</w:t>
      </w:r>
      <w:r w:rsidR="005C14B4">
        <w:rPr>
          <w:sz w:val="24"/>
          <w:szCs w:val="24"/>
        </w:rPr>
        <w:t xml:space="preserve"> thorough</w:t>
      </w:r>
      <w:r w:rsidR="00FD69B7">
        <w:rPr>
          <w:sz w:val="24"/>
          <w:szCs w:val="24"/>
        </w:rPr>
        <w:t xml:space="preserve"> explanation of</w:t>
      </w:r>
      <w:r w:rsidR="005C14B4">
        <w:rPr>
          <w:sz w:val="24"/>
          <w:szCs w:val="24"/>
        </w:rPr>
        <w:t xml:space="preserve"> the theology of </w:t>
      </w:r>
      <w:r w:rsidR="007457ED">
        <w:rPr>
          <w:sz w:val="24"/>
          <w:szCs w:val="24"/>
        </w:rPr>
        <w:t>male priesthood</w:t>
      </w:r>
      <w:r w:rsidR="000F40D6">
        <w:rPr>
          <w:sz w:val="24"/>
          <w:szCs w:val="24"/>
        </w:rPr>
        <w:t xml:space="preserve">; </w:t>
      </w:r>
      <w:r w:rsidR="002E307A" w:rsidRPr="002E307A">
        <w:rPr>
          <w:sz w:val="24"/>
          <w:szCs w:val="24"/>
        </w:rPr>
        <w:t>Jonathan Baker (200</w:t>
      </w:r>
      <w:r w:rsidR="0084598C">
        <w:rPr>
          <w:sz w:val="24"/>
          <w:szCs w:val="24"/>
        </w:rPr>
        <w:t>4</w:t>
      </w:r>
      <w:r w:rsidR="002E307A" w:rsidRPr="002E307A">
        <w:rPr>
          <w:sz w:val="24"/>
          <w:szCs w:val="24"/>
        </w:rPr>
        <w:t>) and Colin Podmore (2015)</w:t>
      </w:r>
      <w:r w:rsidR="009A6825">
        <w:rPr>
          <w:sz w:val="24"/>
          <w:szCs w:val="24"/>
        </w:rPr>
        <w:t>, for example,</w:t>
      </w:r>
      <w:r w:rsidR="000F40D6">
        <w:rPr>
          <w:sz w:val="24"/>
          <w:szCs w:val="24"/>
        </w:rPr>
        <w:t xml:space="preserve"> </w:t>
      </w:r>
      <w:r w:rsidR="00414C4B">
        <w:rPr>
          <w:sz w:val="24"/>
          <w:szCs w:val="24"/>
        </w:rPr>
        <w:t>published commentar</w:t>
      </w:r>
      <w:r w:rsidR="0084598C">
        <w:rPr>
          <w:sz w:val="24"/>
          <w:szCs w:val="24"/>
        </w:rPr>
        <w:t>ies</w:t>
      </w:r>
      <w:r w:rsidR="00414C4B">
        <w:rPr>
          <w:sz w:val="24"/>
          <w:szCs w:val="24"/>
        </w:rPr>
        <w:t xml:space="preserve"> on t</w:t>
      </w:r>
      <w:r w:rsidR="009A6825">
        <w:rPr>
          <w:sz w:val="24"/>
          <w:szCs w:val="24"/>
        </w:rPr>
        <w:t>he reasons why women cannot be bishops</w:t>
      </w:r>
      <w:r w:rsidR="00A70E67">
        <w:rPr>
          <w:sz w:val="24"/>
          <w:szCs w:val="24"/>
        </w:rPr>
        <w:t xml:space="preserve"> derived from arguments against women’s priesthood</w:t>
      </w:r>
      <w:r w:rsidR="006553D2">
        <w:rPr>
          <w:sz w:val="24"/>
          <w:szCs w:val="24"/>
        </w:rPr>
        <w:t xml:space="preserve">, re-igniting the </w:t>
      </w:r>
      <w:r w:rsidR="001C2D5A">
        <w:rPr>
          <w:sz w:val="24"/>
          <w:szCs w:val="24"/>
        </w:rPr>
        <w:t>debate about women’s differentness within the Christian symbol system</w:t>
      </w:r>
      <w:r w:rsidR="00A70E67">
        <w:rPr>
          <w:sz w:val="24"/>
          <w:szCs w:val="24"/>
        </w:rPr>
        <w:t>.</w:t>
      </w:r>
      <w:r w:rsidR="008B105A">
        <w:rPr>
          <w:sz w:val="24"/>
          <w:szCs w:val="24"/>
        </w:rPr>
        <w:t xml:space="preserve"> </w:t>
      </w:r>
      <w:r w:rsidR="0023332D" w:rsidRPr="0023332D">
        <w:rPr>
          <w:sz w:val="24"/>
          <w:szCs w:val="24"/>
        </w:rPr>
        <w:t xml:space="preserve">My conversations with women priests revealed that the </w:t>
      </w:r>
      <w:r w:rsidR="00621AA3">
        <w:rPr>
          <w:sz w:val="24"/>
          <w:szCs w:val="24"/>
        </w:rPr>
        <w:t xml:space="preserve">campaign to allow women into the </w:t>
      </w:r>
      <w:r w:rsidR="0023332D" w:rsidRPr="0023332D">
        <w:rPr>
          <w:sz w:val="24"/>
          <w:szCs w:val="24"/>
        </w:rPr>
        <w:t>episcopate</w:t>
      </w:r>
      <w:r w:rsidR="0023332D">
        <w:rPr>
          <w:sz w:val="24"/>
          <w:szCs w:val="24"/>
        </w:rPr>
        <w:t xml:space="preserve"> (to become bishops)</w:t>
      </w:r>
      <w:r w:rsidR="0023332D" w:rsidRPr="0023332D">
        <w:rPr>
          <w:sz w:val="24"/>
          <w:szCs w:val="24"/>
        </w:rPr>
        <w:t xml:space="preserve"> was a reprise of the earlier campaign for women’s ordination; institutional and personal wounds were inflicted as the Church was required, once again, to rehearse arguments about women’s differen</w:t>
      </w:r>
      <w:r w:rsidR="00AE0484">
        <w:rPr>
          <w:sz w:val="24"/>
          <w:szCs w:val="24"/>
        </w:rPr>
        <w:t xml:space="preserve">ce </w:t>
      </w:r>
      <w:r w:rsidR="00125B84">
        <w:rPr>
          <w:sz w:val="24"/>
          <w:szCs w:val="24"/>
        </w:rPr>
        <w:t>specifically within the priesthood</w:t>
      </w:r>
      <w:r w:rsidR="0023332D" w:rsidRPr="0023332D">
        <w:rPr>
          <w:sz w:val="24"/>
          <w:szCs w:val="24"/>
        </w:rPr>
        <w:t>.</w:t>
      </w:r>
    </w:p>
    <w:p w14:paraId="76762D20" w14:textId="252EE7E6" w:rsidR="00936CD7" w:rsidRDefault="00533495" w:rsidP="007226F5">
      <w:pPr>
        <w:spacing w:line="480" w:lineRule="auto"/>
        <w:rPr>
          <w:sz w:val="24"/>
          <w:szCs w:val="24"/>
        </w:rPr>
      </w:pPr>
      <w:r w:rsidRPr="00533495">
        <w:rPr>
          <w:sz w:val="24"/>
          <w:szCs w:val="24"/>
        </w:rPr>
        <w:t>The background to women’s presence in the priesthood is characterised by the ‘ambivalent invitation’ to women priests (Walrond-Skinner</w:t>
      </w:r>
      <w:r w:rsidR="003977EB">
        <w:rPr>
          <w:sz w:val="24"/>
          <w:szCs w:val="24"/>
        </w:rPr>
        <w:t xml:space="preserve"> </w:t>
      </w:r>
      <w:r w:rsidRPr="00533495">
        <w:rPr>
          <w:sz w:val="24"/>
          <w:szCs w:val="24"/>
        </w:rPr>
        <w:t>1994, 7)</w:t>
      </w:r>
      <w:r w:rsidR="00DC4A35">
        <w:rPr>
          <w:sz w:val="24"/>
          <w:szCs w:val="24"/>
        </w:rPr>
        <w:t>; it was</w:t>
      </w:r>
      <w:r w:rsidRPr="00533495">
        <w:rPr>
          <w:sz w:val="24"/>
          <w:szCs w:val="24"/>
        </w:rPr>
        <w:t xml:space="preserve"> ‘the frostiest welcome imaginable’ (Furlong 1998, 17). For some more recent commentators, this ambivalence </w:t>
      </w:r>
      <w:r w:rsidR="00EE70C2">
        <w:rPr>
          <w:sz w:val="24"/>
          <w:szCs w:val="24"/>
        </w:rPr>
        <w:t>is still experienced by women</w:t>
      </w:r>
      <w:r w:rsidRPr="00533495">
        <w:rPr>
          <w:sz w:val="24"/>
          <w:szCs w:val="24"/>
        </w:rPr>
        <w:t xml:space="preserve"> (for example, Percy 2017</w:t>
      </w:r>
      <w:r w:rsidR="00750BCA">
        <w:rPr>
          <w:sz w:val="24"/>
          <w:szCs w:val="24"/>
        </w:rPr>
        <w:t>; Green</w:t>
      </w:r>
      <w:r w:rsidR="001F20D8">
        <w:rPr>
          <w:sz w:val="24"/>
          <w:szCs w:val="24"/>
        </w:rPr>
        <w:t>e</w:t>
      </w:r>
      <w:r w:rsidR="00750BCA">
        <w:rPr>
          <w:sz w:val="24"/>
          <w:szCs w:val="24"/>
        </w:rPr>
        <w:t xml:space="preserve"> 2017</w:t>
      </w:r>
      <w:r w:rsidRPr="00533495">
        <w:rPr>
          <w:sz w:val="24"/>
          <w:szCs w:val="24"/>
        </w:rPr>
        <w:t xml:space="preserve">). </w:t>
      </w:r>
      <w:r w:rsidR="00F74036">
        <w:rPr>
          <w:sz w:val="24"/>
          <w:szCs w:val="24"/>
        </w:rPr>
        <w:t xml:space="preserve">Research on gender in the priesthood has revealed </w:t>
      </w:r>
      <w:r w:rsidR="00740580">
        <w:rPr>
          <w:sz w:val="24"/>
          <w:szCs w:val="24"/>
        </w:rPr>
        <w:t xml:space="preserve">the </w:t>
      </w:r>
      <w:r w:rsidR="00F74036">
        <w:rPr>
          <w:sz w:val="24"/>
          <w:szCs w:val="24"/>
        </w:rPr>
        <w:t xml:space="preserve">significant impact </w:t>
      </w:r>
      <w:r w:rsidR="00740580">
        <w:rPr>
          <w:sz w:val="24"/>
          <w:szCs w:val="24"/>
        </w:rPr>
        <w:t xml:space="preserve">of the </w:t>
      </w:r>
      <w:r w:rsidR="007C2DAC">
        <w:rPr>
          <w:sz w:val="24"/>
          <w:szCs w:val="24"/>
        </w:rPr>
        <w:t xml:space="preserve">legacy of the original debate and the continued </w:t>
      </w:r>
      <w:r w:rsidR="000E4DF2">
        <w:rPr>
          <w:sz w:val="24"/>
          <w:szCs w:val="24"/>
        </w:rPr>
        <w:t>rejection of women’s priesthood in some quarters of the Church</w:t>
      </w:r>
      <w:r w:rsidR="00ED2D8C">
        <w:rPr>
          <w:sz w:val="24"/>
          <w:szCs w:val="24"/>
        </w:rPr>
        <w:t>. Employment and material disadvantages</w:t>
      </w:r>
      <w:r w:rsidR="00327A8E">
        <w:rPr>
          <w:sz w:val="24"/>
          <w:szCs w:val="24"/>
        </w:rPr>
        <w:t xml:space="preserve"> to women</w:t>
      </w:r>
      <w:r w:rsidR="00ED2D8C">
        <w:rPr>
          <w:sz w:val="24"/>
          <w:szCs w:val="24"/>
        </w:rPr>
        <w:t xml:space="preserve"> have been highlighted (</w:t>
      </w:r>
      <w:r w:rsidR="007D30B4">
        <w:rPr>
          <w:sz w:val="24"/>
          <w:szCs w:val="24"/>
        </w:rPr>
        <w:t xml:space="preserve">Walsh 2001; </w:t>
      </w:r>
      <w:r w:rsidR="00C43D56">
        <w:rPr>
          <w:sz w:val="24"/>
          <w:szCs w:val="24"/>
        </w:rPr>
        <w:t>Bagilhole</w:t>
      </w:r>
      <w:r w:rsidR="00A121E1">
        <w:rPr>
          <w:sz w:val="24"/>
          <w:szCs w:val="24"/>
        </w:rPr>
        <w:t xml:space="preserve"> 2002; 2003;2006</w:t>
      </w:r>
      <w:r w:rsidR="007D30B4">
        <w:rPr>
          <w:sz w:val="24"/>
          <w:szCs w:val="24"/>
        </w:rPr>
        <w:t>; Randall 2015)</w:t>
      </w:r>
      <w:r w:rsidR="009C5E5E">
        <w:rPr>
          <w:sz w:val="24"/>
          <w:szCs w:val="24"/>
        </w:rPr>
        <w:t xml:space="preserve"> and</w:t>
      </w:r>
      <w:r w:rsidR="00ED2D8C">
        <w:rPr>
          <w:sz w:val="24"/>
          <w:szCs w:val="24"/>
        </w:rPr>
        <w:t xml:space="preserve"> cultural</w:t>
      </w:r>
      <w:r w:rsidR="00A10EDB">
        <w:rPr>
          <w:sz w:val="24"/>
          <w:szCs w:val="24"/>
        </w:rPr>
        <w:t xml:space="preserve"> discriminations have been found to underpin gender stereotyping (</w:t>
      </w:r>
      <w:r w:rsidR="00572185">
        <w:rPr>
          <w:sz w:val="24"/>
          <w:szCs w:val="24"/>
        </w:rPr>
        <w:t>Page 2014</w:t>
      </w:r>
      <w:r w:rsidR="00A10EDB">
        <w:rPr>
          <w:sz w:val="24"/>
          <w:szCs w:val="24"/>
        </w:rPr>
        <w:t>)</w:t>
      </w:r>
      <w:r w:rsidR="009C5E5E">
        <w:rPr>
          <w:sz w:val="24"/>
          <w:szCs w:val="24"/>
        </w:rPr>
        <w:t xml:space="preserve">. </w:t>
      </w:r>
      <w:r w:rsidR="009C5E5E" w:rsidRPr="009C5E5E">
        <w:rPr>
          <w:sz w:val="24"/>
          <w:szCs w:val="24"/>
        </w:rPr>
        <w:t xml:space="preserve">Women priests may find themselves the target of sexist attitudes and their public and visible presence within a differentiating structure can make them the focus of abuse and harassment (Robbins and Greene, 2018). </w:t>
      </w:r>
      <w:r w:rsidR="00A32A79">
        <w:rPr>
          <w:sz w:val="24"/>
          <w:szCs w:val="24"/>
        </w:rPr>
        <w:t>A</w:t>
      </w:r>
      <w:r w:rsidR="00CE52C3">
        <w:rPr>
          <w:sz w:val="24"/>
          <w:szCs w:val="24"/>
        </w:rPr>
        <w:t>n</w:t>
      </w:r>
      <w:r w:rsidR="00A32A79">
        <w:rPr>
          <w:sz w:val="24"/>
          <w:szCs w:val="24"/>
        </w:rPr>
        <w:t xml:space="preserve"> arts-based project </w:t>
      </w:r>
      <w:r w:rsidR="00B578F2">
        <w:rPr>
          <w:sz w:val="24"/>
          <w:szCs w:val="24"/>
        </w:rPr>
        <w:t xml:space="preserve">recently </w:t>
      </w:r>
      <w:r w:rsidR="00A32A79">
        <w:rPr>
          <w:sz w:val="24"/>
          <w:szCs w:val="24"/>
        </w:rPr>
        <w:t xml:space="preserve">gave women priests the chance to </w:t>
      </w:r>
      <w:r w:rsidR="005C3F77">
        <w:rPr>
          <w:sz w:val="24"/>
          <w:szCs w:val="24"/>
        </w:rPr>
        <w:t xml:space="preserve">publicly share the derogatory comments they endure; </w:t>
      </w:r>
      <w:r w:rsidR="00B578F2">
        <w:rPr>
          <w:sz w:val="24"/>
          <w:szCs w:val="24"/>
        </w:rPr>
        <w:t xml:space="preserve">the </w:t>
      </w:r>
      <w:r w:rsidR="002210A7" w:rsidRPr="002210A7">
        <w:rPr>
          <w:sz w:val="24"/>
          <w:szCs w:val="24"/>
        </w:rPr>
        <w:t>installation was entitled ‘Eva’s Call’ and featured phrases such as ‘daughter of Satan’ and ‘your miscarriage is probably a blessing, given your job’, arranged in speech bubbles over the now-iconic phrase ‘nevertheless she persisted’ (Davies, 2018</w:t>
      </w:r>
      <w:r w:rsidR="00A244A4">
        <w:rPr>
          <w:sz w:val="24"/>
          <w:szCs w:val="24"/>
        </w:rPr>
        <w:t>).</w:t>
      </w:r>
      <w:r w:rsidR="00B57BDE">
        <w:rPr>
          <w:sz w:val="24"/>
          <w:szCs w:val="24"/>
        </w:rPr>
        <w:t xml:space="preserve"> Such </w:t>
      </w:r>
      <w:r w:rsidR="00B57BDE">
        <w:rPr>
          <w:sz w:val="24"/>
          <w:szCs w:val="24"/>
        </w:rPr>
        <w:lastRenderedPageBreak/>
        <w:t xml:space="preserve">research indicates the Church of England </w:t>
      </w:r>
      <w:r w:rsidR="00916785">
        <w:rPr>
          <w:sz w:val="24"/>
          <w:szCs w:val="24"/>
        </w:rPr>
        <w:t>has not fully embraced women in the priesthood, nor offered them parity</w:t>
      </w:r>
      <w:r w:rsidR="00AA0DAB">
        <w:rPr>
          <w:sz w:val="24"/>
          <w:szCs w:val="24"/>
        </w:rPr>
        <w:t xml:space="preserve"> within the structure – I will explore this</w:t>
      </w:r>
      <w:r w:rsidR="009731AA">
        <w:rPr>
          <w:sz w:val="24"/>
          <w:szCs w:val="24"/>
        </w:rPr>
        <w:t xml:space="preserve"> structural issue</w:t>
      </w:r>
      <w:r w:rsidR="00AA0DAB">
        <w:rPr>
          <w:sz w:val="24"/>
          <w:szCs w:val="24"/>
        </w:rPr>
        <w:t xml:space="preserve"> in more detail shortl</w:t>
      </w:r>
      <w:r w:rsidR="00B07F1C">
        <w:rPr>
          <w:sz w:val="24"/>
          <w:szCs w:val="24"/>
        </w:rPr>
        <w:t xml:space="preserve">y. The conversation </w:t>
      </w:r>
      <w:r w:rsidR="00C41483">
        <w:rPr>
          <w:sz w:val="24"/>
          <w:szCs w:val="24"/>
        </w:rPr>
        <w:t xml:space="preserve">about the status of women priests needs to shed light on </w:t>
      </w:r>
      <w:r w:rsidR="003538EF">
        <w:rPr>
          <w:sz w:val="24"/>
          <w:szCs w:val="24"/>
        </w:rPr>
        <w:t>the symbolic violence that come</w:t>
      </w:r>
      <w:r w:rsidR="00B83A33">
        <w:rPr>
          <w:sz w:val="24"/>
          <w:szCs w:val="24"/>
        </w:rPr>
        <w:t>s</w:t>
      </w:r>
      <w:r w:rsidR="003538EF">
        <w:rPr>
          <w:sz w:val="24"/>
          <w:szCs w:val="24"/>
        </w:rPr>
        <w:t xml:space="preserve"> from </w:t>
      </w:r>
      <w:r w:rsidR="00867BE6">
        <w:rPr>
          <w:sz w:val="24"/>
          <w:szCs w:val="24"/>
        </w:rPr>
        <w:t xml:space="preserve">both </w:t>
      </w:r>
      <w:r w:rsidR="005B4CCB">
        <w:rPr>
          <w:sz w:val="24"/>
          <w:szCs w:val="24"/>
        </w:rPr>
        <w:t>sexist a</w:t>
      </w:r>
      <w:r w:rsidR="00573506">
        <w:rPr>
          <w:sz w:val="24"/>
          <w:szCs w:val="24"/>
        </w:rPr>
        <w:t>ttitudes</w:t>
      </w:r>
      <w:r w:rsidR="005B4CCB">
        <w:rPr>
          <w:sz w:val="24"/>
          <w:szCs w:val="24"/>
        </w:rPr>
        <w:t xml:space="preserve"> (which might also be rendered individualistic resistance to social change) and from the </w:t>
      </w:r>
      <w:r w:rsidR="009127A5">
        <w:rPr>
          <w:sz w:val="24"/>
          <w:szCs w:val="24"/>
        </w:rPr>
        <w:t>Christian symbol system itself</w:t>
      </w:r>
      <w:r w:rsidR="00B058CA">
        <w:rPr>
          <w:sz w:val="24"/>
          <w:szCs w:val="24"/>
        </w:rPr>
        <w:t xml:space="preserve"> which creates, legitimises</w:t>
      </w:r>
      <w:r w:rsidR="00975C61">
        <w:rPr>
          <w:sz w:val="24"/>
          <w:szCs w:val="24"/>
        </w:rPr>
        <w:t>,</w:t>
      </w:r>
      <w:r w:rsidR="00B058CA">
        <w:rPr>
          <w:sz w:val="24"/>
          <w:szCs w:val="24"/>
        </w:rPr>
        <w:t xml:space="preserve"> and makes pious </w:t>
      </w:r>
      <w:r w:rsidR="00F1732E">
        <w:rPr>
          <w:sz w:val="24"/>
          <w:szCs w:val="24"/>
        </w:rPr>
        <w:t>attitudes to women’s differen</w:t>
      </w:r>
      <w:r w:rsidR="00B83A33">
        <w:rPr>
          <w:sz w:val="24"/>
          <w:szCs w:val="24"/>
        </w:rPr>
        <w:t>ce within the priesthood.</w:t>
      </w:r>
    </w:p>
    <w:p w14:paraId="50160DF2" w14:textId="2611D9D0" w:rsidR="0029540C" w:rsidRPr="00071287" w:rsidRDefault="00E935E1" w:rsidP="007226F5">
      <w:pPr>
        <w:spacing w:line="480" w:lineRule="auto"/>
        <w:rPr>
          <w:sz w:val="24"/>
          <w:szCs w:val="24"/>
        </w:rPr>
      </w:pPr>
      <w:r>
        <w:rPr>
          <w:sz w:val="24"/>
          <w:szCs w:val="24"/>
        </w:rPr>
        <w:t xml:space="preserve">Many of the discriminatory and differentiating </w:t>
      </w:r>
      <w:r w:rsidR="004640C2">
        <w:rPr>
          <w:sz w:val="24"/>
          <w:szCs w:val="24"/>
        </w:rPr>
        <w:t xml:space="preserve">experiences highlighted in the research </w:t>
      </w:r>
      <w:r w:rsidR="003739BB">
        <w:rPr>
          <w:sz w:val="24"/>
          <w:szCs w:val="24"/>
        </w:rPr>
        <w:t xml:space="preserve">cited above </w:t>
      </w:r>
      <w:r w:rsidR="004640C2">
        <w:rPr>
          <w:sz w:val="24"/>
          <w:szCs w:val="24"/>
        </w:rPr>
        <w:t>are still part of women priests’ lived experience according to the stories shared</w:t>
      </w:r>
      <w:r w:rsidR="00B57680">
        <w:rPr>
          <w:sz w:val="24"/>
          <w:szCs w:val="24"/>
        </w:rPr>
        <w:t xml:space="preserve"> during my research. </w:t>
      </w:r>
      <w:r w:rsidR="007B3B6C" w:rsidRPr="007B3B6C">
        <w:rPr>
          <w:sz w:val="24"/>
          <w:szCs w:val="24"/>
        </w:rPr>
        <w:t xml:space="preserve">Whilst Jones (2004) </w:t>
      </w:r>
      <w:r w:rsidR="00562F19">
        <w:rPr>
          <w:sz w:val="24"/>
          <w:szCs w:val="24"/>
        </w:rPr>
        <w:t xml:space="preserve">has previously </w:t>
      </w:r>
      <w:r w:rsidR="007B3B6C" w:rsidRPr="007B3B6C">
        <w:rPr>
          <w:sz w:val="24"/>
          <w:szCs w:val="24"/>
        </w:rPr>
        <w:t>report</w:t>
      </w:r>
      <w:r w:rsidR="00562F19">
        <w:rPr>
          <w:sz w:val="24"/>
          <w:szCs w:val="24"/>
        </w:rPr>
        <w:t>ed</w:t>
      </w:r>
      <w:r w:rsidR="007B3B6C" w:rsidRPr="007B3B6C">
        <w:rPr>
          <w:sz w:val="24"/>
          <w:szCs w:val="24"/>
        </w:rPr>
        <w:t xml:space="preserve"> a conciliatory environment (78% of respondents in her research had good relationships with those opposing </w:t>
      </w:r>
      <w:r w:rsidR="00CC0089">
        <w:rPr>
          <w:sz w:val="24"/>
          <w:szCs w:val="24"/>
        </w:rPr>
        <w:t>women’s ordination</w:t>
      </w:r>
      <w:r w:rsidR="007B3B6C" w:rsidRPr="007B3B6C">
        <w:rPr>
          <w:sz w:val="24"/>
          <w:szCs w:val="24"/>
        </w:rPr>
        <w:t xml:space="preserve">), I examine the basis on which these ‘good’ relationships are constructed. </w:t>
      </w:r>
      <w:r w:rsidR="00FF06C4">
        <w:rPr>
          <w:sz w:val="24"/>
          <w:szCs w:val="24"/>
        </w:rPr>
        <w:t>I suggest t</w:t>
      </w:r>
      <w:r w:rsidR="00F2549C" w:rsidRPr="00071287">
        <w:rPr>
          <w:sz w:val="24"/>
          <w:szCs w:val="24"/>
        </w:rPr>
        <w:t xml:space="preserve">here </w:t>
      </w:r>
      <w:r w:rsidR="00E479CA" w:rsidRPr="00071287">
        <w:rPr>
          <w:sz w:val="24"/>
          <w:szCs w:val="24"/>
        </w:rPr>
        <w:t xml:space="preserve">is </w:t>
      </w:r>
      <w:r w:rsidR="00C84AAD">
        <w:rPr>
          <w:sz w:val="24"/>
          <w:szCs w:val="24"/>
        </w:rPr>
        <w:t xml:space="preserve">continued </w:t>
      </w:r>
      <w:r w:rsidR="00E479CA" w:rsidRPr="00071287">
        <w:rPr>
          <w:sz w:val="24"/>
          <w:szCs w:val="24"/>
        </w:rPr>
        <w:t xml:space="preserve">significant differentiation </w:t>
      </w:r>
      <w:r w:rsidR="00624ECB" w:rsidRPr="00071287">
        <w:rPr>
          <w:sz w:val="24"/>
          <w:szCs w:val="24"/>
        </w:rPr>
        <w:t>between male and female priests</w:t>
      </w:r>
      <w:r w:rsidR="002C4483" w:rsidRPr="00071287">
        <w:rPr>
          <w:sz w:val="24"/>
          <w:szCs w:val="24"/>
        </w:rPr>
        <w:t xml:space="preserve"> </w:t>
      </w:r>
      <w:r w:rsidR="00CE5824">
        <w:rPr>
          <w:sz w:val="24"/>
          <w:szCs w:val="24"/>
        </w:rPr>
        <w:t xml:space="preserve">justified and legitimised </w:t>
      </w:r>
      <w:r w:rsidR="00F43F45">
        <w:rPr>
          <w:sz w:val="24"/>
          <w:szCs w:val="24"/>
        </w:rPr>
        <w:t>theologically and doctrinally.</w:t>
      </w:r>
      <w:r w:rsidR="001D350E" w:rsidRPr="00071287">
        <w:rPr>
          <w:sz w:val="24"/>
          <w:szCs w:val="24"/>
        </w:rPr>
        <w:t xml:space="preserve"> </w:t>
      </w:r>
      <w:r w:rsidR="00CC34E2" w:rsidRPr="00071287">
        <w:rPr>
          <w:sz w:val="24"/>
          <w:szCs w:val="24"/>
        </w:rPr>
        <w:t>Importantly, such</w:t>
      </w:r>
      <w:r w:rsidR="00685BE8" w:rsidRPr="00071287">
        <w:rPr>
          <w:sz w:val="24"/>
          <w:szCs w:val="24"/>
        </w:rPr>
        <w:t xml:space="preserve"> gender</w:t>
      </w:r>
      <w:r w:rsidR="00CC34E2" w:rsidRPr="00071287">
        <w:rPr>
          <w:sz w:val="24"/>
          <w:szCs w:val="24"/>
        </w:rPr>
        <w:t xml:space="preserve"> differentiation is reified at an institutional level</w:t>
      </w:r>
      <w:r w:rsidR="001B6422" w:rsidRPr="00071287">
        <w:rPr>
          <w:sz w:val="24"/>
          <w:szCs w:val="24"/>
        </w:rPr>
        <w:t xml:space="preserve"> and </w:t>
      </w:r>
      <w:r w:rsidR="00C5203B" w:rsidRPr="00071287">
        <w:rPr>
          <w:sz w:val="24"/>
          <w:szCs w:val="24"/>
        </w:rPr>
        <w:t xml:space="preserve">supported by the discourse </w:t>
      </w:r>
      <w:r w:rsidR="003A6F4B">
        <w:rPr>
          <w:sz w:val="24"/>
          <w:szCs w:val="24"/>
        </w:rPr>
        <w:t xml:space="preserve">of </w:t>
      </w:r>
      <w:r w:rsidR="000B5A44" w:rsidRPr="00071287">
        <w:rPr>
          <w:sz w:val="24"/>
          <w:szCs w:val="24"/>
        </w:rPr>
        <w:t>‘</w:t>
      </w:r>
      <w:r w:rsidR="00C5203B" w:rsidRPr="00071287">
        <w:rPr>
          <w:sz w:val="24"/>
          <w:szCs w:val="24"/>
        </w:rPr>
        <w:t>mutual flourishing</w:t>
      </w:r>
      <w:r w:rsidR="000B5A44" w:rsidRPr="00071287">
        <w:rPr>
          <w:sz w:val="24"/>
          <w:szCs w:val="24"/>
        </w:rPr>
        <w:t>’</w:t>
      </w:r>
      <w:r w:rsidR="00B716D8" w:rsidRPr="00071287">
        <w:rPr>
          <w:sz w:val="24"/>
          <w:szCs w:val="24"/>
        </w:rPr>
        <w:t xml:space="preserve"> (</w:t>
      </w:r>
      <w:r w:rsidR="00D059AF" w:rsidRPr="00071287">
        <w:rPr>
          <w:sz w:val="24"/>
          <w:szCs w:val="24"/>
        </w:rPr>
        <w:t>Cocksworth 2018</w:t>
      </w:r>
      <w:r w:rsidR="00B716D8" w:rsidRPr="00071287">
        <w:rPr>
          <w:sz w:val="24"/>
          <w:szCs w:val="24"/>
        </w:rPr>
        <w:t xml:space="preserve">) of all </w:t>
      </w:r>
      <w:r w:rsidR="0071084F">
        <w:rPr>
          <w:sz w:val="24"/>
          <w:szCs w:val="24"/>
        </w:rPr>
        <w:t xml:space="preserve">positions on women’s priesthood </w:t>
      </w:r>
      <w:r w:rsidR="00B716D8" w:rsidRPr="00071287">
        <w:rPr>
          <w:sz w:val="24"/>
          <w:szCs w:val="24"/>
        </w:rPr>
        <w:t>and</w:t>
      </w:r>
      <w:r w:rsidR="0091008E">
        <w:rPr>
          <w:sz w:val="24"/>
          <w:szCs w:val="24"/>
        </w:rPr>
        <w:t xml:space="preserve"> the appeal to</w:t>
      </w:r>
      <w:r w:rsidR="00B716D8" w:rsidRPr="00071287">
        <w:rPr>
          <w:sz w:val="24"/>
          <w:szCs w:val="24"/>
        </w:rPr>
        <w:t xml:space="preserve"> ‘good disagreement’ (</w:t>
      </w:r>
      <w:r w:rsidR="00AE10DE" w:rsidRPr="00071287">
        <w:rPr>
          <w:sz w:val="24"/>
          <w:szCs w:val="24"/>
        </w:rPr>
        <w:t>Groves 2014</w:t>
      </w:r>
      <w:r w:rsidR="00B716D8" w:rsidRPr="00071287">
        <w:rPr>
          <w:sz w:val="24"/>
          <w:szCs w:val="24"/>
        </w:rPr>
        <w:t>)</w:t>
      </w:r>
      <w:r w:rsidR="0071084F">
        <w:rPr>
          <w:sz w:val="24"/>
          <w:szCs w:val="24"/>
        </w:rPr>
        <w:t xml:space="preserve"> where there are </w:t>
      </w:r>
      <w:r w:rsidR="00551569">
        <w:rPr>
          <w:sz w:val="24"/>
          <w:szCs w:val="24"/>
        </w:rPr>
        <w:t>irreconcilable differences</w:t>
      </w:r>
      <w:r w:rsidR="00B72CD7">
        <w:rPr>
          <w:sz w:val="24"/>
          <w:szCs w:val="24"/>
        </w:rPr>
        <w:t xml:space="preserve"> (I will return to a fuller explanation of these </w:t>
      </w:r>
      <w:r w:rsidR="009A21C2">
        <w:rPr>
          <w:sz w:val="24"/>
          <w:szCs w:val="24"/>
        </w:rPr>
        <w:t xml:space="preserve">terms shortly). </w:t>
      </w:r>
      <w:r w:rsidR="00CA7047" w:rsidRPr="00071287">
        <w:rPr>
          <w:sz w:val="24"/>
          <w:szCs w:val="24"/>
        </w:rPr>
        <w:t xml:space="preserve">That such language of mutuality and conflict management is being constructed institutionally suggests the place of </w:t>
      </w:r>
      <w:r w:rsidR="007829E5">
        <w:rPr>
          <w:sz w:val="24"/>
          <w:szCs w:val="24"/>
        </w:rPr>
        <w:t>women</w:t>
      </w:r>
      <w:r w:rsidR="00CA7047" w:rsidRPr="00071287">
        <w:rPr>
          <w:sz w:val="24"/>
          <w:szCs w:val="24"/>
        </w:rPr>
        <w:t xml:space="preserve"> in the priesthood is still not </w:t>
      </w:r>
      <w:r w:rsidR="00494981" w:rsidRPr="00071287">
        <w:rPr>
          <w:sz w:val="24"/>
          <w:szCs w:val="24"/>
        </w:rPr>
        <w:t>secure</w:t>
      </w:r>
      <w:r w:rsidR="00A32AA6">
        <w:rPr>
          <w:sz w:val="24"/>
          <w:szCs w:val="24"/>
        </w:rPr>
        <w:t xml:space="preserve">. </w:t>
      </w:r>
      <w:r w:rsidR="00B70237">
        <w:rPr>
          <w:sz w:val="24"/>
          <w:szCs w:val="24"/>
        </w:rPr>
        <w:t xml:space="preserve">Some in the Church use </w:t>
      </w:r>
      <w:r w:rsidR="00D102F6" w:rsidRPr="00071287">
        <w:rPr>
          <w:sz w:val="24"/>
          <w:szCs w:val="24"/>
        </w:rPr>
        <w:t xml:space="preserve">the </w:t>
      </w:r>
      <w:r w:rsidR="00836C01" w:rsidRPr="00071287">
        <w:rPr>
          <w:sz w:val="24"/>
          <w:szCs w:val="24"/>
        </w:rPr>
        <w:t>discourse</w:t>
      </w:r>
      <w:r w:rsidR="00D102F6" w:rsidRPr="00071287">
        <w:rPr>
          <w:sz w:val="24"/>
          <w:szCs w:val="24"/>
        </w:rPr>
        <w:t xml:space="preserve"> of ‘reception’</w:t>
      </w:r>
      <w:r w:rsidR="00B0780E" w:rsidRPr="00071287">
        <w:rPr>
          <w:sz w:val="24"/>
          <w:szCs w:val="24"/>
        </w:rPr>
        <w:t xml:space="preserve"> – </w:t>
      </w:r>
      <w:r w:rsidR="00D102F6" w:rsidRPr="00071287">
        <w:rPr>
          <w:sz w:val="24"/>
          <w:szCs w:val="24"/>
        </w:rPr>
        <w:t>the notion that doctrinal change must be accepted by the worldwide Church</w:t>
      </w:r>
      <w:r w:rsidR="00836C01" w:rsidRPr="00071287">
        <w:rPr>
          <w:sz w:val="24"/>
          <w:szCs w:val="24"/>
        </w:rPr>
        <w:t xml:space="preserve"> before it can be considered permanent</w:t>
      </w:r>
      <w:r w:rsidR="00B0780E" w:rsidRPr="00071287">
        <w:rPr>
          <w:sz w:val="24"/>
          <w:szCs w:val="24"/>
        </w:rPr>
        <w:t xml:space="preserve"> (Avis </w:t>
      </w:r>
      <w:r w:rsidR="00850D89" w:rsidRPr="00071287">
        <w:rPr>
          <w:sz w:val="24"/>
          <w:szCs w:val="24"/>
        </w:rPr>
        <w:t>2004</w:t>
      </w:r>
      <w:r w:rsidR="00B0780E" w:rsidRPr="00071287">
        <w:rPr>
          <w:sz w:val="24"/>
          <w:szCs w:val="24"/>
        </w:rPr>
        <w:t xml:space="preserve">) – </w:t>
      </w:r>
      <w:r w:rsidR="00B70237">
        <w:rPr>
          <w:sz w:val="24"/>
          <w:szCs w:val="24"/>
        </w:rPr>
        <w:t xml:space="preserve">which </w:t>
      </w:r>
      <w:r w:rsidR="00836C01" w:rsidRPr="00071287">
        <w:rPr>
          <w:sz w:val="24"/>
          <w:szCs w:val="24"/>
        </w:rPr>
        <w:t xml:space="preserve">keeps </w:t>
      </w:r>
      <w:r w:rsidR="00607310" w:rsidRPr="00071287">
        <w:rPr>
          <w:sz w:val="24"/>
          <w:szCs w:val="24"/>
        </w:rPr>
        <w:t>women priests at some level in a state of precarity</w:t>
      </w:r>
      <w:r w:rsidR="006F3579">
        <w:rPr>
          <w:sz w:val="24"/>
          <w:szCs w:val="24"/>
        </w:rPr>
        <w:t xml:space="preserve"> since </w:t>
      </w:r>
      <w:r w:rsidR="001775E5">
        <w:rPr>
          <w:sz w:val="24"/>
          <w:szCs w:val="24"/>
        </w:rPr>
        <w:t xml:space="preserve">women’s ordination is not accepted by other </w:t>
      </w:r>
      <w:r w:rsidR="005E3D57">
        <w:rPr>
          <w:sz w:val="24"/>
          <w:szCs w:val="24"/>
        </w:rPr>
        <w:t>denominations, most importantly, the Catholic Church</w:t>
      </w:r>
      <w:r w:rsidR="00607310" w:rsidRPr="00071287">
        <w:rPr>
          <w:sz w:val="24"/>
          <w:szCs w:val="24"/>
        </w:rPr>
        <w:t xml:space="preserve">. </w:t>
      </w:r>
      <w:r w:rsidR="00C22597" w:rsidRPr="00071287">
        <w:rPr>
          <w:sz w:val="24"/>
          <w:szCs w:val="24"/>
        </w:rPr>
        <w:t xml:space="preserve">Previous research indicates the Church </w:t>
      </w:r>
      <w:r w:rsidR="005E3D57">
        <w:rPr>
          <w:sz w:val="24"/>
          <w:szCs w:val="24"/>
        </w:rPr>
        <w:t xml:space="preserve">of England </w:t>
      </w:r>
      <w:r w:rsidR="00C22597" w:rsidRPr="00071287">
        <w:rPr>
          <w:sz w:val="24"/>
          <w:szCs w:val="24"/>
        </w:rPr>
        <w:t xml:space="preserve">is in permanent crisis over </w:t>
      </w:r>
      <w:r w:rsidR="00625D4C">
        <w:rPr>
          <w:sz w:val="24"/>
          <w:szCs w:val="24"/>
        </w:rPr>
        <w:t>women</w:t>
      </w:r>
      <w:r w:rsidR="00C22597" w:rsidRPr="00071287">
        <w:rPr>
          <w:sz w:val="24"/>
          <w:szCs w:val="24"/>
        </w:rPr>
        <w:t xml:space="preserve"> priests (Thorne</w:t>
      </w:r>
      <w:r w:rsidR="00E71634">
        <w:rPr>
          <w:sz w:val="24"/>
          <w:szCs w:val="24"/>
        </w:rPr>
        <w:t xml:space="preserve"> </w:t>
      </w:r>
      <w:r w:rsidR="00C22597" w:rsidRPr="00071287">
        <w:rPr>
          <w:sz w:val="24"/>
          <w:szCs w:val="24"/>
        </w:rPr>
        <w:t xml:space="preserve">2000) and my research </w:t>
      </w:r>
      <w:r w:rsidR="00B433D2" w:rsidRPr="00071287">
        <w:rPr>
          <w:sz w:val="24"/>
          <w:szCs w:val="24"/>
        </w:rPr>
        <w:t>confirm</w:t>
      </w:r>
      <w:r w:rsidR="006B57A7">
        <w:rPr>
          <w:sz w:val="24"/>
          <w:szCs w:val="24"/>
        </w:rPr>
        <w:t>s</w:t>
      </w:r>
      <w:r w:rsidR="00B433D2" w:rsidRPr="00071287">
        <w:rPr>
          <w:sz w:val="24"/>
          <w:szCs w:val="24"/>
        </w:rPr>
        <w:t xml:space="preserve"> this</w:t>
      </w:r>
      <w:r w:rsidR="00484710">
        <w:rPr>
          <w:sz w:val="24"/>
          <w:szCs w:val="24"/>
        </w:rPr>
        <w:t xml:space="preserve"> at an </w:t>
      </w:r>
      <w:r w:rsidR="00484710">
        <w:rPr>
          <w:sz w:val="24"/>
          <w:szCs w:val="24"/>
        </w:rPr>
        <w:lastRenderedPageBreak/>
        <w:t>experiential level, though the debate</w:t>
      </w:r>
      <w:r w:rsidR="00EC2D13">
        <w:rPr>
          <w:sz w:val="24"/>
          <w:szCs w:val="24"/>
        </w:rPr>
        <w:t xml:space="preserve"> about gender</w:t>
      </w:r>
      <w:r w:rsidR="00484710">
        <w:rPr>
          <w:sz w:val="24"/>
          <w:szCs w:val="24"/>
        </w:rPr>
        <w:t xml:space="preserve"> has receded into the background</w:t>
      </w:r>
      <w:r w:rsidR="00EC2D13">
        <w:rPr>
          <w:sz w:val="24"/>
          <w:szCs w:val="24"/>
        </w:rPr>
        <w:t xml:space="preserve"> </w:t>
      </w:r>
      <w:r w:rsidR="000A76E6">
        <w:rPr>
          <w:sz w:val="24"/>
          <w:szCs w:val="24"/>
        </w:rPr>
        <w:t>whilst</w:t>
      </w:r>
      <w:r w:rsidR="00EC2D13">
        <w:rPr>
          <w:sz w:val="24"/>
          <w:szCs w:val="24"/>
        </w:rPr>
        <w:t xml:space="preserve"> controversies regarding sexuality and racism in the Church</w:t>
      </w:r>
      <w:r w:rsidR="000A76E6">
        <w:rPr>
          <w:sz w:val="24"/>
          <w:szCs w:val="24"/>
        </w:rPr>
        <w:t xml:space="preserve"> are rightly</w:t>
      </w:r>
      <w:r w:rsidR="004D35CC">
        <w:rPr>
          <w:sz w:val="24"/>
          <w:szCs w:val="24"/>
        </w:rPr>
        <w:t xml:space="preserve"> receiving attention</w:t>
      </w:r>
      <w:r w:rsidR="00EC2D13">
        <w:rPr>
          <w:sz w:val="24"/>
          <w:szCs w:val="24"/>
        </w:rPr>
        <w:t xml:space="preserve"> (</w:t>
      </w:r>
      <w:r w:rsidR="00E4121A">
        <w:rPr>
          <w:sz w:val="24"/>
          <w:szCs w:val="24"/>
        </w:rPr>
        <w:t xml:space="preserve">see </w:t>
      </w:r>
      <w:r w:rsidR="00CB76C7">
        <w:rPr>
          <w:sz w:val="24"/>
          <w:szCs w:val="24"/>
        </w:rPr>
        <w:t>France-Williams 2020</w:t>
      </w:r>
      <w:r w:rsidR="00BA5229">
        <w:rPr>
          <w:sz w:val="24"/>
          <w:szCs w:val="24"/>
        </w:rPr>
        <w:t xml:space="preserve"> for a discussion on institutional racism in the Church</w:t>
      </w:r>
      <w:r w:rsidR="00CB76C7">
        <w:rPr>
          <w:sz w:val="24"/>
          <w:szCs w:val="24"/>
        </w:rPr>
        <w:t>)</w:t>
      </w:r>
      <w:r w:rsidR="00484710">
        <w:rPr>
          <w:sz w:val="24"/>
          <w:szCs w:val="24"/>
        </w:rPr>
        <w:t>.</w:t>
      </w:r>
      <w:r w:rsidR="00B433D2" w:rsidRPr="00071287">
        <w:rPr>
          <w:sz w:val="24"/>
          <w:szCs w:val="24"/>
        </w:rPr>
        <w:t xml:space="preserve"> </w:t>
      </w:r>
      <w:r w:rsidR="00DC6FE6" w:rsidRPr="00071287">
        <w:rPr>
          <w:sz w:val="24"/>
          <w:szCs w:val="24"/>
        </w:rPr>
        <w:t xml:space="preserve">Mutual flourishing and good disagreement, </w:t>
      </w:r>
      <w:r w:rsidR="00B433D2" w:rsidRPr="00071287">
        <w:rPr>
          <w:sz w:val="24"/>
          <w:szCs w:val="24"/>
        </w:rPr>
        <w:t>policy language</w:t>
      </w:r>
      <w:r w:rsidR="00E41AE1" w:rsidRPr="00071287">
        <w:rPr>
          <w:sz w:val="24"/>
          <w:szCs w:val="24"/>
        </w:rPr>
        <w:t xml:space="preserve"> </w:t>
      </w:r>
      <w:r w:rsidR="005734F9" w:rsidRPr="00071287">
        <w:rPr>
          <w:sz w:val="24"/>
          <w:szCs w:val="24"/>
        </w:rPr>
        <w:t xml:space="preserve">set out by the Church hierarchy </w:t>
      </w:r>
      <w:r w:rsidR="00B433D2" w:rsidRPr="00071287">
        <w:rPr>
          <w:sz w:val="24"/>
          <w:szCs w:val="24"/>
        </w:rPr>
        <w:t>to enable the</w:t>
      </w:r>
      <w:r w:rsidR="005734F9" w:rsidRPr="00071287">
        <w:rPr>
          <w:sz w:val="24"/>
          <w:szCs w:val="24"/>
        </w:rPr>
        <w:t xml:space="preserve"> he</w:t>
      </w:r>
      <w:r w:rsidR="006D2913" w:rsidRPr="00071287">
        <w:rPr>
          <w:sz w:val="24"/>
          <w:szCs w:val="24"/>
        </w:rPr>
        <w:t>aling</w:t>
      </w:r>
      <w:r w:rsidR="00B433D2" w:rsidRPr="00071287">
        <w:rPr>
          <w:sz w:val="24"/>
          <w:szCs w:val="24"/>
        </w:rPr>
        <w:t xml:space="preserve"> of</w:t>
      </w:r>
      <w:r w:rsidR="002B1F09" w:rsidRPr="00071287">
        <w:rPr>
          <w:sz w:val="24"/>
          <w:szCs w:val="24"/>
        </w:rPr>
        <w:t xml:space="preserve"> institutional</w:t>
      </w:r>
      <w:r w:rsidR="006D2913" w:rsidRPr="00071287">
        <w:rPr>
          <w:sz w:val="24"/>
          <w:szCs w:val="24"/>
        </w:rPr>
        <w:t xml:space="preserve"> rifts over </w:t>
      </w:r>
      <w:r w:rsidR="00863776" w:rsidRPr="00071287">
        <w:rPr>
          <w:sz w:val="24"/>
          <w:szCs w:val="24"/>
        </w:rPr>
        <w:t xml:space="preserve">women in the priesthood, </w:t>
      </w:r>
      <w:r w:rsidR="00DC6FE6" w:rsidRPr="00071287">
        <w:rPr>
          <w:sz w:val="24"/>
          <w:szCs w:val="24"/>
        </w:rPr>
        <w:t xml:space="preserve">are </w:t>
      </w:r>
      <w:r w:rsidR="00863776" w:rsidRPr="00071287">
        <w:rPr>
          <w:sz w:val="24"/>
          <w:szCs w:val="24"/>
        </w:rPr>
        <w:t>discourses</w:t>
      </w:r>
      <w:r w:rsidR="00DC6FE6" w:rsidRPr="00071287">
        <w:rPr>
          <w:sz w:val="24"/>
          <w:szCs w:val="24"/>
        </w:rPr>
        <w:t xml:space="preserve"> which</w:t>
      </w:r>
      <w:r w:rsidR="00863776" w:rsidRPr="00071287">
        <w:rPr>
          <w:sz w:val="24"/>
          <w:szCs w:val="24"/>
        </w:rPr>
        <w:t xml:space="preserve"> </w:t>
      </w:r>
      <w:r w:rsidR="009B57DF" w:rsidRPr="00071287">
        <w:rPr>
          <w:sz w:val="24"/>
          <w:szCs w:val="24"/>
        </w:rPr>
        <w:t xml:space="preserve">are in themselves symbolically violent and </w:t>
      </w:r>
      <w:r w:rsidR="00863776" w:rsidRPr="00071287">
        <w:rPr>
          <w:sz w:val="24"/>
          <w:szCs w:val="24"/>
        </w:rPr>
        <w:t xml:space="preserve">produce </w:t>
      </w:r>
      <w:r w:rsidR="00D25E66" w:rsidRPr="00071287">
        <w:rPr>
          <w:sz w:val="24"/>
          <w:szCs w:val="24"/>
        </w:rPr>
        <w:t>acts of</w:t>
      </w:r>
      <w:r w:rsidR="00265CCC" w:rsidRPr="00071287">
        <w:rPr>
          <w:sz w:val="24"/>
          <w:szCs w:val="24"/>
        </w:rPr>
        <w:t xml:space="preserve"> symbolic violence against </w:t>
      </w:r>
      <w:r w:rsidR="006E4AE7">
        <w:rPr>
          <w:sz w:val="24"/>
          <w:szCs w:val="24"/>
        </w:rPr>
        <w:t xml:space="preserve">women </w:t>
      </w:r>
      <w:r w:rsidR="006E4AE7" w:rsidRPr="00071287">
        <w:rPr>
          <w:sz w:val="24"/>
          <w:szCs w:val="24"/>
        </w:rPr>
        <w:t>priests</w:t>
      </w:r>
      <w:r w:rsidR="00EB2C3B" w:rsidRPr="00071287">
        <w:rPr>
          <w:sz w:val="24"/>
          <w:szCs w:val="24"/>
        </w:rPr>
        <w:t xml:space="preserve"> and I will elaborate further on their impact. </w:t>
      </w:r>
    </w:p>
    <w:p w14:paraId="7FDBABA6" w14:textId="22525FA9" w:rsidR="00F07139" w:rsidRPr="00071287" w:rsidRDefault="00063617" w:rsidP="007226F5">
      <w:pPr>
        <w:spacing w:line="480" w:lineRule="auto"/>
        <w:rPr>
          <w:sz w:val="24"/>
          <w:szCs w:val="24"/>
        </w:rPr>
      </w:pPr>
      <w:r>
        <w:rPr>
          <w:sz w:val="24"/>
          <w:szCs w:val="24"/>
        </w:rPr>
        <w:t xml:space="preserve">The structural differentiation of women priests was laid down in </w:t>
      </w:r>
      <w:r w:rsidR="004476DD" w:rsidRPr="00071287">
        <w:rPr>
          <w:sz w:val="24"/>
          <w:szCs w:val="24"/>
        </w:rPr>
        <w:t>the Act of Synod in 1993</w:t>
      </w:r>
      <w:r w:rsidR="00055FD1" w:rsidRPr="00071287">
        <w:rPr>
          <w:sz w:val="24"/>
          <w:szCs w:val="24"/>
        </w:rPr>
        <w:t xml:space="preserve">, which created a split structure in the Church to accommodate male clergy and their congregations who could not </w:t>
      </w:r>
      <w:r w:rsidR="000D50C0" w:rsidRPr="00071287">
        <w:rPr>
          <w:sz w:val="24"/>
          <w:szCs w:val="24"/>
        </w:rPr>
        <w:t>(theologically or doctrinally) accept women’s ordination</w:t>
      </w:r>
      <w:r w:rsidR="00C05E38" w:rsidRPr="00071287">
        <w:rPr>
          <w:sz w:val="24"/>
          <w:szCs w:val="24"/>
        </w:rPr>
        <w:t xml:space="preserve"> (see Furlong</w:t>
      </w:r>
      <w:r w:rsidR="009D3342">
        <w:rPr>
          <w:sz w:val="24"/>
          <w:szCs w:val="24"/>
        </w:rPr>
        <w:t xml:space="preserve"> </w:t>
      </w:r>
      <w:r w:rsidR="003528A1" w:rsidRPr="00071287">
        <w:rPr>
          <w:sz w:val="24"/>
          <w:szCs w:val="24"/>
        </w:rPr>
        <w:t>1998)</w:t>
      </w:r>
      <w:r w:rsidR="000D50C0" w:rsidRPr="00071287">
        <w:rPr>
          <w:sz w:val="24"/>
          <w:szCs w:val="24"/>
        </w:rPr>
        <w:t xml:space="preserve">. </w:t>
      </w:r>
      <w:r w:rsidR="00250CE6" w:rsidRPr="00071287">
        <w:rPr>
          <w:sz w:val="24"/>
          <w:szCs w:val="24"/>
        </w:rPr>
        <w:t>Known as ‘the two integrities’ th</w:t>
      </w:r>
      <w:r w:rsidR="000D50C0" w:rsidRPr="00071287">
        <w:rPr>
          <w:sz w:val="24"/>
          <w:szCs w:val="24"/>
        </w:rPr>
        <w:t>is</w:t>
      </w:r>
      <w:r w:rsidR="00250CE6" w:rsidRPr="00071287">
        <w:rPr>
          <w:sz w:val="24"/>
          <w:szCs w:val="24"/>
        </w:rPr>
        <w:t xml:space="preserve"> dual structure</w:t>
      </w:r>
      <w:r w:rsidR="00422240">
        <w:rPr>
          <w:sz w:val="24"/>
          <w:szCs w:val="24"/>
        </w:rPr>
        <w:t xml:space="preserve"> </w:t>
      </w:r>
      <w:r w:rsidR="00250CE6" w:rsidRPr="00071287">
        <w:rPr>
          <w:sz w:val="24"/>
          <w:szCs w:val="24"/>
        </w:rPr>
        <w:t xml:space="preserve">allows parishes to avoid the ministry of ordained women and to be overseen by bishops who have never ordained a woman. </w:t>
      </w:r>
      <w:r w:rsidR="00035525">
        <w:rPr>
          <w:sz w:val="24"/>
          <w:szCs w:val="24"/>
        </w:rPr>
        <w:t xml:space="preserve">The Church of England continues to ordain </w:t>
      </w:r>
      <w:r w:rsidR="00EC630E">
        <w:rPr>
          <w:sz w:val="24"/>
          <w:szCs w:val="24"/>
        </w:rPr>
        <w:t>male clergy who oppose women</w:t>
      </w:r>
      <w:r w:rsidR="000635D7">
        <w:rPr>
          <w:sz w:val="24"/>
          <w:szCs w:val="24"/>
        </w:rPr>
        <w:t xml:space="preserve">’s </w:t>
      </w:r>
      <w:r w:rsidR="00EC630E">
        <w:rPr>
          <w:sz w:val="24"/>
          <w:szCs w:val="24"/>
        </w:rPr>
        <w:t>priesthood</w:t>
      </w:r>
      <w:r w:rsidR="004567CE">
        <w:rPr>
          <w:sz w:val="24"/>
          <w:szCs w:val="24"/>
        </w:rPr>
        <w:t xml:space="preserve">, </w:t>
      </w:r>
      <w:r w:rsidR="001C35C9">
        <w:rPr>
          <w:sz w:val="24"/>
          <w:szCs w:val="24"/>
        </w:rPr>
        <w:t>maintain</w:t>
      </w:r>
      <w:r w:rsidR="00664DC2">
        <w:rPr>
          <w:sz w:val="24"/>
          <w:szCs w:val="24"/>
        </w:rPr>
        <w:t>ing</w:t>
      </w:r>
      <w:r w:rsidR="001C35C9">
        <w:rPr>
          <w:sz w:val="24"/>
          <w:szCs w:val="24"/>
        </w:rPr>
        <w:t xml:space="preserve"> the </w:t>
      </w:r>
      <w:r w:rsidR="00C71C41">
        <w:rPr>
          <w:sz w:val="24"/>
          <w:szCs w:val="24"/>
        </w:rPr>
        <w:t>demand for structural space in which the priesthood is</w:t>
      </w:r>
      <w:r w:rsidR="00664DC2">
        <w:rPr>
          <w:sz w:val="24"/>
          <w:szCs w:val="24"/>
        </w:rPr>
        <w:t xml:space="preserve"> understood as</w:t>
      </w:r>
      <w:r w:rsidR="00C71C41">
        <w:rPr>
          <w:sz w:val="24"/>
          <w:szCs w:val="24"/>
        </w:rPr>
        <w:t xml:space="preserve"> exclusively male. </w:t>
      </w:r>
      <w:r w:rsidR="00B5744C" w:rsidRPr="00071287">
        <w:rPr>
          <w:sz w:val="24"/>
          <w:szCs w:val="24"/>
        </w:rPr>
        <w:t xml:space="preserve">Whilst </w:t>
      </w:r>
      <w:r w:rsidR="00926CDD" w:rsidRPr="00071287">
        <w:rPr>
          <w:sz w:val="24"/>
          <w:szCs w:val="24"/>
        </w:rPr>
        <w:t xml:space="preserve">parishes </w:t>
      </w:r>
      <w:r w:rsidR="0000362E">
        <w:rPr>
          <w:sz w:val="24"/>
          <w:szCs w:val="24"/>
        </w:rPr>
        <w:t xml:space="preserve">choosing to </w:t>
      </w:r>
      <w:r w:rsidR="00266C61">
        <w:rPr>
          <w:sz w:val="24"/>
          <w:szCs w:val="24"/>
        </w:rPr>
        <w:t xml:space="preserve">officially avoid the ministry of women priests </w:t>
      </w:r>
      <w:r w:rsidR="00991BD2" w:rsidRPr="00071287">
        <w:rPr>
          <w:sz w:val="24"/>
          <w:szCs w:val="24"/>
        </w:rPr>
        <w:t>are in a minority</w:t>
      </w:r>
      <w:r w:rsidR="00266C61">
        <w:rPr>
          <w:sz w:val="24"/>
          <w:szCs w:val="24"/>
        </w:rPr>
        <w:t xml:space="preserve"> – </w:t>
      </w:r>
      <w:r w:rsidR="003C212D">
        <w:rPr>
          <w:sz w:val="24"/>
          <w:szCs w:val="24"/>
        </w:rPr>
        <w:t xml:space="preserve">there are </w:t>
      </w:r>
      <w:r w:rsidR="001A7EA4" w:rsidRPr="00071287">
        <w:rPr>
          <w:sz w:val="24"/>
          <w:szCs w:val="24"/>
        </w:rPr>
        <w:t xml:space="preserve">590 </w:t>
      </w:r>
      <w:r w:rsidR="003D7D82" w:rsidRPr="00071287">
        <w:rPr>
          <w:sz w:val="24"/>
          <w:szCs w:val="24"/>
        </w:rPr>
        <w:t>or 4.7%</w:t>
      </w:r>
      <w:r w:rsidR="00427CF9" w:rsidRPr="00071287">
        <w:rPr>
          <w:sz w:val="24"/>
          <w:szCs w:val="24"/>
        </w:rPr>
        <w:t xml:space="preserve"> of all parishes</w:t>
      </w:r>
      <w:r w:rsidR="003D7D82" w:rsidRPr="00071287">
        <w:rPr>
          <w:sz w:val="24"/>
          <w:szCs w:val="24"/>
        </w:rPr>
        <w:t xml:space="preserve"> according to </w:t>
      </w:r>
      <w:r w:rsidR="005B1782">
        <w:rPr>
          <w:sz w:val="24"/>
          <w:szCs w:val="24"/>
        </w:rPr>
        <w:t xml:space="preserve">recent </w:t>
      </w:r>
      <w:r w:rsidR="003D7D82" w:rsidRPr="00071287">
        <w:rPr>
          <w:sz w:val="24"/>
          <w:szCs w:val="24"/>
        </w:rPr>
        <w:t>Church statistics (Church of England 2020</w:t>
      </w:r>
      <w:r w:rsidR="00926CDD" w:rsidRPr="00071287">
        <w:rPr>
          <w:sz w:val="24"/>
          <w:szCs w:val="24"/>
        </w:rPr>
        <w:t>)</w:t>
      </w:r>
      <w:r w:rsidR="003C212D">
        <w:rPr>
          <w:sz w:val="24"/>
          <w:szCs w:val="24"/>
        </w:rPr>
        <w:t xml:space="preserve"> – </w:t>
      </w:r>
      <w:r w:rsidR="00926CDD" w:rsidRPr="00071287">
        <w:rPr>
          <w:sz w:val="24"/>
          <w:szCs w:val="24"/>
        </w:rPr>
        <w:t xml:space="preserve">they represent </w:t>
      </w:r>
      <w:r w:rsidR="00981A3C" w:rsidRPr="00071287">
        <w:rPr>
          <w:sz w:val="24"/>
          <w:szCs w:val="24"/>
        </w:rPr>
        <w:t xml:space="preserve">a structural endorsement </w:t>
      </w:r>
      <w:r w:rsidR="00DD5908" w:rsidRPr="00071287">
        <w:rPr>
          <w:sz w:val="24"/>
          <w:szCs w:val="24"/>
        </w:rPr>
        <w:t xml:space="preserve">of </w:t>
      </w:r>
      <w:r w:rsidR="00B96C80" w:rsidRPr="00071287">
        <w:rPr>
          <w:sz w:val="24"/>
          <w:szCs w:val="24"/>
        </w:rPr>
        <w:t>theologies that exclude women from priesthood</w:t>
      </w:r>
      <w:r w:rsidR="00981A3C" w:rsidRPr="00071287">
        <w:rPr>
          <w:sz w:val="24"/>
          <w:szCs w:val="24"/>
        </w:rPr>
        <w:t xml:space="preserve">. </w:t>
      </w:r>
      <w:r w:rsidR="00FF7EF8">
        <w:rPr>
          <w:sz w:val="24"/>
          <w:szCs w:val="24"/>
        </w:rPr>
        <w:t xml:space="preserve">My research suggests </w:t>
      </w:r>
      <w:r w:rsidR="001529B8">
        <w:rPr>
          <w:sz w:val="24"/>
          <w:szCs w:val="24"/>
        </w:rPr>
        <w:t xml:space="preserve">that </w:t>
      </w:r>
      <w:r w:rsidR="0094365E">
        <w:rPr>
          <w:sz w:val="24"/>
          <w:szCs w:val="24"/>
        </w:rPr>
        <w:t xml:space="preserve">regardless of the numbers of parishes closed to </w:t>
      </w:r>
      <w:r w:rsidR="00FF7EF8">
        <w:rPr>
          <w:sz w:val="24"/>
          <w:szCs w:val="24"/>
        </w:rPr>
        <w:t>women priests</w:t>
      </w:r>
      <w:r w:rsidR="0094365E">
        <w:rPr>
          <w:sz w:val="24"/>
          <w:szCs w:val="24"/>
        </w:rPr>
        <w:t xml:space="preserve">, the </w:t>
      </w:r>
      <w:r w:rsidR="000C791F">
        <w:rPr>
          <w:sz w:val="24"/>
          <w:szCs w:val="24"/>
        </w:rPr>
        <w:t xml:space="preserve">existence of this mechanism legitimises </w:t>
      </w:r>
      <w:r w:rsidR="00AD2493">
        <w:rPr>
          <w:sz w:val="24"/>
          <w:szCs w:val="24"/>
        </w:rPr>
        <w:t>the framing of women as differently human.</w:t>
      </w:r>
      <w:r w:rsidR="001529B8">
        <w:rPr>
          <w:sz w:val="24"/>
          <w:szCs w:val="24"/>
        </w:rPr>
        <w:t xml:space="preserve"> </w:t>
      </w:r>
      <w:r w:rsidR="00981A3C" w:rsidRPr="00071287">
        <w:rPr>
          <w:sz w:val="24"/>
          <w:szCs w:val="24"/>
        </w:rPr>
        <w:t>The split</w:t>
      </w:r>
      <w:r w:rsidR="00AD2493">
        <w:rPr>
          <w:sz w:val="24"/>
          <w:szCs w:val="24"/>
        </w:rPr>
        <w:t xml:space="preserve"> in the Church’s structure</w:t>
      </w:r>
      <w:r w:rsidR="001215EB" w:rsidRPr="00071287">
        <w:rPr>
          <w:sz w:val="24"/>
          <w:szCs w:val="24"/>
        </w:rPr>
        <w:t xml:space="preserve"> leaves ordained women in liminality</w:t>
      </w:r>
      <w:r w:rsidR="00D250EE" w:rsidRPr="00071287">
        <w:rPr>
          <w:sz w:val="24"/>
          <w:szCs w:val="24"/>
        </w:rPr>
        <w:t>, a term derived from</w:t>
      </w:r>
      <w:r w:rsidR="00E81106" w:rsidRPr="00071287">
        <w:rPr>
          <w:sz w:val="24"/>
          <w:szCs w:val="24"/>
        </w:rPr>
        <w:t xml:space="preserve"> Victor Turner</w:t>
      </w:r>
      <w:r w:rsidR="00D250EE" w:rsidRPr="00071287">
        <w:rPr>
          <w:sz w:val="24"/>
          <w:szCs w:val="24"/>
        </w:rPr>
        <w:t>’s</w:t>
      </w:r>
      <w:r w:rsidR="00E81106" w:rsidRPr="00071287">
        <w:rPr>
          <w:sz w:val="24"/>
          <w:szCs w:val="24"/>
        </w:rPr>
        <w:t xml:space="preserve"> (</w:t>
      </w:r>
      <w:r w:rsidR="003E5438" w:rsidRPr="00071287">
        <w:rPr>
          <w:sz w:val="24"/>
          <w:szCs w:val="24"/>
        </w:rPr>
        <w:t>1969 [2008]</w:t>
      </w:r>
      <w:r w:rsidR="00E81106" w:rsidRPr="00071287">
        <w:rPr>
          <w:sz w:val="24"/>
          <w:szCs w:val="24"/>
        </w:rPr>
        <w:t>)</w:t>
      </w:r>
      <w:r w:rsidR="00D250EE" w:rsidRPr="00071287">
        <w:rPr>
          <w:sz w:val="24"/>
          <w:szCs w:val="24"/>
        </w:rPr>
        <w:t xml:space="preserve"> exploration of</w:t>
      </w:r>
      <w:r w:rsidR="00535632">
        <w:rPr>
          <w:sz w:val="24"/>
          <w:szCs w:val="24"/>
        </w:rPr>
        <w:t xml:space="preserve"> how</w:t>
      </w:r>
      <w:r w:rsidR="00D250EE" w:rsidRPr="00071287">
        <w:rPr>
          <w:sz w:val="24"/>
          <w:szCs w:val="24"/>
        </w:rPr>
        <w:t xml:space="preserve"> ritual </w:t>
      </w:r>
      <w:r w:rsidR="00535632">
        <w:rPr>
          <w:sz w:val="24"/>
          <w:szCs w:val="24"/>
        </w:rPr>
        <w:t>allows the</w:t>
      </w:r>
      <w:r w:rsidR="00D250EE" w:rsidRPr="00071287">
        <w:rPr>
          <w:sz w:val="24"/>
          <w:szCs w:val="24"/>
        </w:rPr>
        <w:t xml:space="preserve"> passage from one status to another. </w:t>
      </w:r>
      <w:r w:rsidR="00635F30">
        <w:rPr>
          <w:sz w:val="24"/>
          <w:szCs w:val="24"/>
        </w:rPr>
        <w:t>Since</w:t>
      </w:r>
      <w:r w:rsidR="00D250EE" w:rsidRPr="00071287">
        <w:rPr>
          <w:sz w:val="24"/>
          <w:szCs w:val="24"/>
        </w:rPr>
        <w:t xml:space="preserve"> women are only </w:t>
      </w:r>
      <w:r w:rsidR="00325DE8" w:rsidRPr="00071287">
        <w:rPr>
          <w:sz w:val="24"/>
          <w:szCs w:val="24"/>
        </w:rPr>
        <w:t xml:space="preserve">partially accepted as priests structurally in the Church of England their ordination </w:t>
      </w:r>
      <w:r w:rsidR="008D3D6F" w:rsidRPr="00071287">
        <w:rPr>
          <w:sz w:val="24"/>
          <w:szCs w:val="24"/>
        </w:rPr>
        <w:t>(</w:t>
      </w:r>
      <w:r w:rsidR="00C22597" w:rsidRPr="00071287">
        <w:rPr>
          <w:sz w:val="24"/>
          <w:szCs w:val="24"/>
        </w:rPr>
        <w:t xml:space="preserve">through </w:t>
      </w:r>
      <w:r w:rsidR="009C0B4B" w:rsidRPr="00071287">
        <w:rPr>
          <w:sz w:val="24"/>
          <w:szCs w:val="24"/>
        </w:rPr>
        <w:t>a rite that</w:t>
      </w:r>
      <w:r w:rsidR="008D3D6F" w:rsidRPr="00071287">
        <w:rPr>
          <w:sz w:val="24"/>
          <w:szCs w:val="24"/>
        </w:rPr>
        <w:t xml:space="preserve"> has ontological significance) is only a partial journey</w:t>
      </w:r>
      <w:r w:rsidR="003414FF" w:rsidRPr="00071287">
        <w:rPr>
          <w:sz w:val="24"/>
          <w:szCs w:val="24"/>
        </w:rPr>
        <w:t xml:space="preserve">; the institution </w:t>
      </w:r>
      <w:r w:rsidR="003414FF" w:rsidRPr="00071287">
        <w:rPr>
          <w:sz w:val="24"/>
          <w:szCs w:val="24"/>
        </w:rPr>
        <w:lastRenderedPageBreak/>
        <w:t>holds ordained women as ‘</w:t>
      </w:r>
      <w:r w:rsidR="00BB1DDA" w:rsidRPr="00071287">
        <w:rPr>
          <w:sz w:val="24"/>
          <w:szCs w:val="24"/>
        </w:rPr>
        <w:t>threshold people</w:t>
      </w:r>
      <w:r w:rsidR="003414FF" w:rsidRPr="00071287">
        <w:rPr>
          <w:sz w:val="24"/>
          <w:szCs w:val="24"/>
        </w:rPr>
        <w:t>’</w:t>
      </w:r>
      <w:r w:rsidR="00BB1DDA" w:rsidRPr="00071287">
        <w:rPr>
          <w:sz w:val="24"/>
          <w:szCs w:val="24"/>
        </w:rPr>
        <w:t xml:space="preserve"> (Turner 1969 [2008], 95)</w:t>
      </w:r>
      <w:r w:rsidR="003414FF" w:rsidRPr="00071287">
        <w:rPr>
          <w:sz w:val="24"/>
          <w:szCs w:val="24"/>
        </w:rPr>
        <w:t>.</w:t>
      </w:r>
      <w:r w:rsidR="00E81106" w:rsidRPr="00071287">
        <w:rPr>
          <w:sz w:val="24"/>
          <w:szCs w:val="24"/>
        </w:rPr>
        <w:t xml:space="preserve"> </w:t>
      </w:r>
      <w:r w:rsidR="00250CE6" w:rsidRPr="00071287">
        <w:rPr>
          <w:sz w:val="24"/>
          <w:szCs w:val="24"/>
        </w:rPr>
        <w:t>It is from this</w:t>
      </w:r>
      <w:r w:rsidR="00900D8F">
        <w:rPr>
          <w:sz w:val="24"/>
          <w:szCs w:val="24"/>
        </w:rPr>
        <w:t xml:space="preserve"> liminality</w:t>
      </w:r>
      <w:r w:rsidR="00767388" w:rsidRPr="00071287">
        <w:rPr>
          <w:sz w:val="24"/>
          <w:szCs w:val="24"/>
        </w:rPr>
        <w:t>, I propose,</w:t>
      </w:r>
      <w:r w:rsidR="00250CE6" w:rsidRPr="00071287">
        <w:rPr>
          <w:sz w:val="24"/>
          <w:szCs w:val="24"/>
        </w:rPr>
        <w:t xml:space="preserve"> that</w:t>
      </w:r>
      <w:r w:rsidR="000F6648" w:rsidRPr="00071287">
        <w:rPr>
          <w:sz w:val="24"/>
          <w:szCs w:val="24"/>
        </w:rPr>
        <w:t xml:space="preserve"> symbolic violence arises</w:t>
      </w:r>
      <w:r w:rsidR="00250CE6" w:rsidRPr="00071287">
        <w:rPr>
          <w:sz w:val="24"/>
          <w:szCs w:val="24"/>
        </w:rPr>
        <w:t>.</w:t>
      </w:r>
      <w:r w:rsidR="00082CA9" w:rsidRPr="00071287">
        <w:rPr>
          <w:sz w:val="24"/>
          <w:szCs w:val="24"/>
        </w:rPr>
        <w:t xml:space="preserve"> </w:t>
      </w:r>
    </w:p>
    <w:p w14:paraId="356F1BDE" w14:textId="4DE9DCDA" w:rsidR="00FF3600" w:rsidRDefault="003A539C" w:rsidP="007226F5">
      <w:pPr>
        <w:spacing w:line="480" w:lineRule="auto"/>
        <w:rPr>
          <w:sz w:val="24"/>
          <w:szCs w:val="24"/>
        </w:rPr>
      </w:pPr>
      <w:r w:rsidRPr="00071287">
        <w:rPr>
          <w:sz w:val="24"/>
          <w:szCs w:val="24"/>
        </w:rPr>
        <w:t xml:space="preserve">To understand the mechanics of gendered symbolic violence in the Church, we need to </w:t>
      </w:r>
      <w:r w:rsidR="00836D68">
        <w:rPr>
          <w:sz w:val="24"/>
          <w:szCs w:val="24"/>
        </w:rPr>
        <w:t>examine</w:t>
      </w:r>
      <w:r w:rsidRPr="00071287">
        <w:rPr>
          <w:sz w:val="24"/>
          <w:szCs w:val="24"/>
        </w:rPr>
        <w:t xml:space="preserve"> how the </w:t>
      </w:r>
      <w:r w:rsidR="007650FE">
        <w:rPr>
          <w:sz w:val="24"/>
          <w:szCs w:val="24"/>
        </w:rPr>
        <w:t>woman</w:t>
      </w:r>
      <w:r w:rsidRPr="00071287">
        <w:rPr>
          <w:sz w:val="24"/>
          <w:szCs w:val="24"/>
        </w:rPr>
        <w:t xml:space="preserve"> priest is constructed as differently human</w:t>
      </w:r>
      <w:r w:rsidR="00BA2A4C" w:rsidRPr="00071287">
        <w:rPr>
          <w:sz w:val="24"/>
          <w:szCs w:val="24"/>
        </w:rPr>
        <w:t xml:space="preserve">. </w:t>
      </w:r>
      <w:r w:rsidR="00664FFA" w:rsidRPr="00071287">
        <w:rPr>
          <w:sz w:val="24"/>
          <w:szCs w:val="24"/>
        </w:rPr>
        <w:t>T</w:t>
      </w:r>
      <w:r w:rsidR="009100C1" w:rsidRPr="00071287">
        <w:rPr>
          <w:sz w:val="24"/>
          <w:szCs w:val="24"/>
        </w:rPr>
        <w:t>he two integrities are a manifestation and perpetuation of difference that is the product of the male formed as the norm, which, as</w:t>
      </w:r>
      <w:r w:rsidR="00B05EC7">
        <w:rPr>
          <w:sz w:val="24"/>
          <w:szCs w:val="24"/>
        </w:rPr>
        <w:t xml:space="preserve"> Rosi</w:t>
      </w:r>
      <w:r w:rsidR="009100C1" w:rsidRPr="00071287">
        <w:rPr>
          <w:sz w:val="24"/>
          <w:szCs w:val="24"/>
        </w:rPr>
        <w:t xml:space="preserve"> Braidotti (1997) proposes, makes female difference ‘monstrous’, an analogy she associates with abjection. She writes: ‘the misogyny of discourse is not an irrational exception but rather a tightly constructed system that requires difference as pejoration in order to erect the positivity of the norm’ (64). In other words, for men to be supported as the norm, women must be framed as negative in their difference, and practices that materialise this difference are not accidental or idly conceived. More precisely for the Church, the male priest </w:t>
      </w:r>
      <w:r w:rsidR="001D1861">
        <w:rPr>
          <w:sz w:val="24"/>
          <w:szCs w:val="24"/>
        </w:rPr>
        <w:t>as</w:t>
      </w:r>
      <w:r w:rsidR="009100C1" w:rsidRPr="00071287">
        <w:rPr>
          <w:sz w:val="24"/>
          <w:szCs w:val="24"/>
        </w:rPr>
        <w:t xml:space="preserve"> the norm is supported by fragment</w:t>
      </w:r>
      <w:r w:rsidR="002819E5">
        <w:rPr>
          <w:sz w:val="24"/>
          <w:szCs w:val="24"/>
        </w:rPr>
        <w:t>ing</w:t>
      </w:r>
      <w:r w:rsidR="009100C1" w:rsidRPr="00071287">
        <w:rPr>
          <w:sz w:val="24"/>
          <w:szCs w:val="24"/>
        </w:rPr>
        <w:t xml:space="preserve"> </w:t>
      </w:r>
      <w:r w:rsidR="002819E5">
        <w:rPr>
          <w:sz w:val="24"/>
          <w:szCs w:val="24"/>
        </w:rPr>
        <w:t>the</w:t>
      </w:r>
      <w:r w:rsidR="009100C1" w:rsidRPr="00071287">
        <w:rPr>
          <w:sz w:val="24"/>
          <w:szCs w:val="24"/>
        </w:rPr>
        <w:t xml:space="preserve"> accommodat</w:t>
      </w:r>
      <w:r w:rsidR="00445103">
        <w:rPr>
          <w:sz w:val="24"/>
          <w:szCs w:val="24"/>
        </w:rPr>
        <w:t>ion of</w:t>
      </w:r>
      <w:r w:rsidR="009100C1" w:rsidRPr="00071287">
        <w:rPr>
          <w:sz w:val="24"/>
          <w:szCs w:val="24"/>
        </w:rPr>
        <w:t xml:space="preserve"> the </w:t>
      </w:r>
      <w:r w:rsidR="0063711E">
        <w:rPr>
          <w:sz w:val="24"/>
          <w:szCs w:val="24"/>
        </w:rPr>
        <w:t xml:space="preserve">woman </w:t>
      </w:r>
      <w:r w:rsidR="009120D6">
        <w:rPr>
          <w:sz w:val="24"/>
          <w:szCs w:val="24"/>
        </w:rPr>
        <w:t>priest</w:t>
      </w:r>
      <w:r w:rsidR="00123A8A">
        <w:rPr>
          <w:sz w:val="24"/>
          <w:szCs w:val="24"/>
        </w:rPr>
        <w:t xml:space="preserve">, </w:t>
      </w:r>
      <w:r w:rsidR="00445103">
        <w:rPr>
          <w:sz w:val="24"/>
          <w:szCs w:val="24"/>
        </w:rPr>
        <w:t>facilitating the continuation of the belief t</w:t>
      </w:r>
      <w:r w:rsidR="00123A8A">
        <w:rPr>
          <w:sz w:val="24"/>
          <w:szCs w:val="24"/>
        </w:rPr>
        <w:t>hat she i</w:t>
      </w:r>
      <w:r w:rsidR="001D1861">
        <w:rPr>
          <w:sz w:val="24"/>
          <w:szCs w:val="24"/>
        </w:rPr>
        <w:t xml:space="preserve">s </w:t>
      </w:r>
      <w:r w:rsidR="009100C1" w:rsidRPr="00071287">
        <w:rPr>
          <w:sz w:val="24"/>
          <w:szCs w:val="24"/>
        </w:rPr>
        <w:t>differen</w:t>
      </w:r>
      <w:r w:rsidR="001D1861">
        <w:rPr>
          <w:sz w:val="24"/>
          <w:szCs w:val="24"/>
        </w:rPr>
        <w:t>tly human</w:t>
      </w:r>
      <w:r w:rsidR="00123A8A">
        <w:rPr>
          <w:sz w:val="24"/>
          <w:szCs w:val="24"/>
        </w:rPr>
        <w:t xml:space="preserve">. </w:t>
      </w:r>
      <w:r w:rsidR="00992CEB">
        <w:rPr>
          <w:sz w:val="24"/>
          <w:szCs w:val="24"/>
        </w:rPr>
        <w:t xml:space="preserve">This difference is </w:t>
      </w:r>
      <w:r w:rsidR="00EB2051">
        <w:rPr>
          <w:sz w:val="24"/>
          <w:szCs w:val="24"/>
        </w:rPr>
        <w:t xml:space="preserve">maintained </w:t>
      </w:r>
      <w:r w:rsidR="0058740C">
        <w:rPr>
          <w:sz w:val="24"/>
          <w:szCs w:val="24"/>
        </w:rPr>
        <w:t>by</w:t>
      </w:r>
      <w:r w:rsidR="00EB2051">
        <w:rPr>
          <w:sz w:val="24"/>
          <w:szCs w:val="24"/>
        </w:rPr>
        <w:t xml:space="preserve"> the belief that</w:t>
      </w:r>
      <w:r w:rsidR="00AC4FEF">
        <w:rPr>
          <w:sz w:val="24"/>
          <w:szCs w:val="24"/>
        </w:rPr>
        <w:t xml:space="preserve"> </w:t>
      </w:r>
      <w:r w:rsidR="000A7367">
        <w:rPr>
          <w:sz w:val="24"/>
          <w:szCs w:val="24"/>
        </w:rPr>
        <w:t>a w</w:t>
      </w:r>
      <w:r w:rsidR="00AC4FEF">
        <w:rPr>
          <w:sz w:val="24"/>
          <w:szCs w:val="24"/>
        </w:rPr>
        <w:t xml:space="preserve">oman </w:t>
      </w:r>
      <w:r w:rsidR="00123A8A">
        <w:rPr>
          <w:sz w:val="24"/>
          <w:szCs w:val="24"/>
        </w:rPr>
        <w:t xml:space="preserve">is unable to represent </w:t>
      </w:r>
      <w:r w:rsidR="00B556A7">
        <w:rPr>
          <w:sz w:val="24"/>
          <w:szCs w:val="24"/>
        </w:rPr>
        <w:t xml:space="preserve">the masculine in the divine symbolic </w:t>
      </w:r>
      <w:r w:rsidR="00956377">
        <w:rPr>
          <w:sz w:val="24"/>
          <w:szCs w:val="24"/>
        </w:rPr>
        <w:t>and God</w:t>
      </w:r>
      <w:r w:rsidR="00A97EA8">
        <w:rPr>
          <w:sz w:val="24"/>
          <w:szCs w:val="24"/>
        </w:rPr>
        <w:t xml:space="preserve"> </w:t>
      </w:r>
      <w:r w:rsidR="00956377">
        <w:rPr>
          <w:sz w:val="24"/>
          <w:szCs w:val="24"/>
        </w:rPr>
        <w:t xml:space="preserve">is disinclined to </w:t>
      </w:r>
      <w:r w:rsidR="00577D07">
        <w:rPr>
          <w:sz w:val="24"/>
          <w:szCs w:val="24"/>
        </w:rPr>
        <w:t>produce the ontological change at ordination</w:t>
      </w:r>
      <w:r w:rsidR="00A97EA8">
        <w:rPr>
          <w:sz w:val="24"/>
          <w:szCs w:val="24"/>
        </w:rPr>
        <w:t xml:space="preserve"> or work through her in ritual</w:t>
      </w:r>
      <w:r w:rsidR="009100C1" w:rsidRPr="00071287">
        <w:rPr>
          <w:sz w:val="24"/>
          <w:szCs w:val="24"/>
        </w:rPr>
        <w:t xml:space="preserve">. </w:t>
      </w:r>
      <w:r w:rsidR="00041B9F">
        <w:rPr>
          <w:sz w:val="24"/>
          <w:szCs w:val="24"/>
        </w:rPr>
        <w:t>By accommodating these beliefs</w:t>
      </w:r>
      <w:r w:rsidR="00AA334E">
        <w:rPr>
          <w:sz w:val="24"/>
          <w:szCs w:val="24"/>
        </w:rPr>
        <w:t>, by encouraging them to thrive</w:t>
      </w:r>
      <w:r w:rsidR="00041B9F">
        <w:rPr>
          <w:sz w:val="24"/>
          <w:szCs w:val="24"/>
        </w:rPr>
        <w:t>, t</w:t>
      </w:r>
      <w:r w:rsidR="009100C1" w:rsidRPr="00071287">
        <w:rPr>
          <w:sz w:val="24"/>
          <w:szCs w:val="24"/>
        </w:rPr>
        <w:t xml:space="preserve">he two integrities </w:t>
      </w:r>
      <w:r w:rsidR="004B4B18">
        <w:rPr>
          <w:sz w:val="24"/>
          <w:szCs w:val="24"/>
        </w:rPr>
        <w:t xml:space="preserve">allow women priests to be </w:t>
      </w:r>
      <w:r w:rsidR="009100C1" w:rsidRPr="00071287">
        <w:rPr>
          <w:sz w:val="24"/>
          <w:szCs w:val="24"/>
        </w:rPr>
        <w:t>define</w:t>
      </w:r>
      <w:r w:rsidR="004B4B18">
        <w:rPr>
          <w:sz w:val="24"/>
          <w:szCs w:val="24"/>
        </w:rPr>
        <w:t>d</w:t>
      </w:r>
      <w:r w:rsidR="009100C1" w:rsidRPr="00071287">
        <w:rPr>
          <w:sz w:val="24"/>
          <w:szCs w:val="24"/>
        </w:rPr>
        <w:t xml:space="preserve"> in terms of s</w:t>
      </w:r>
      <w:r w:rsidR="005F203C">
        <w:rPr>
          <w:sz w:val="24"/>
          <w:szCs w:val="24"/>
        </w:rPr>
        <w:t>uch symbolic lack</w:t>
      </w:r>
      <w:r w:rsidR="00AD2CBB">
        <w:rPr>
          <w:sz w:val="24"/>
          <w:szCs w:val="24"/>
        </w:rPr>
        <w:t xml:space="preserve">; </w:t>
      </w:r>
      <w:r w:rsidR="00DC3BF6">
        <w:rPr>
          <w:sz w:val="24"/>
          <w:szCs w:val="24"/>
        </w:rPr>
        <w:t xml:space="preserve">the woman priest provides a magnification of how women are constructed as </w:t>
      </w:r>
      <w:r w:rsidR="009100C1" w:rsidRPr="00071287">
        <w:rPr>
          <w:sz w:val="24"/>
          <w:szCs w:val="24"/>
        </w:rPr>
        <w:t>a few degrees away from the ‘zero’ that is the male (Braidotti 2013)</w:t>
      </w:r>
      <w:r w:rsidR="00267533">
        <w:rPr>
          <w:sz w:val="24"/>
          <w:szCs w:val="24"/>
        </w:rPr>
        <w:t xml:space="preserve"> at the most fundamental level</w:t>
      </w:r>
      <w:r w:rsidR="009100C1" w:rsidRPr="00071287">
        <w:rPr>
          <w:sz w:val="24"/>
          <w:szCs w:val="24"/>
        </w:rPr>
        <w:t xml:space="preserve">. </w:t>
      </w:r>
    </w:p>
    <w:p w14:paraId="5666DCCD" w14:textId="10A6DF03" w:rsidR="009100C1" w:rsidRPr="00071287" w:rsidRDefault="004B3B35" w:rsidP="007226F5">
      <w:pPr>
        <w:spacing w:line="480" w:lineRule="auto"/>
        <w:rPr>
          <w:sz w:val="24"/>
          <w:szCs w:val="24"/>
        </w:rPr>
      </w:pPr>
      <w:r>
        <w:rPr>
          <w:sz w:val="24"/>
          <w:szCs w:val="24"/>
        </w:rPr>
        <w:t>S</w:t>
      </w:r>
      <w:r w:rsidR="00405C69">
        <w:rPr>
          <w:sz w:val="24"/>
          <w:szCs w:val="24"/>
        </w:rPr>
        <w:t xml:space="preserve">everal </w:t>
      </w:r>
      <w:r w:rsidR="002F307A">
        <w:rPr>
          <w:sz w:val="24"/>
          <w:szCs w:val="24"/>
        </w:rPr>
        <w:t xml:space="preserve">foundational </w:t>
      </w:r>
      <w:r w:rsidR="006727A3">
        <w:rPr>
          <w:sz w:val="24"/>
          <w:szCs w:val="24"/>
        </w:rPr>
        <w:t>theologies and doctrines</w:t>
      </w:r>
      <w:r w:rsidR="00C1031A">
        <w:rPr>
          <w:sz w:val="24"/>
          <w:szCs w:val="24"/>
        </w:rPr>
        <w:t xml:space="preserve"> justify the exclusion of women from the priesthood</w:t>
      </w:r>
      <w:r w:rsidR="005145D9" w:rsidRPr="005145D9">
        <w:t xml:space="preserve"> </w:t>
      </w:r>
      <w:r w:rsidR="005145D9">
        <w:t>(</w:t>
      </w:r>
      <w:r w:rsidR="005145D9" w:rsidRPr="005145D9">
        <w:rPr>
          <w:sz w:val="24"/>
          <w:szCs w:val="24"/>
        </w:rPr>
        <w:t>see Baker 2004; Podmore 2015; Kirk 2016</w:t>
      </w:r>
      <w:r w:rsidR="005145D9">
        <w:rPr>
          <w:sz w:val="24"/>
          <w:szCs w:val="24"/>
        </w:rPr>
        <w:t>)</w:t>
      </w:r>
      <w:r w:rsidR="00FF5EA6">
        <w:rPr>
          <w:sz w:val="24"/>
          <w:szCs w:val="24"/>
        </w:rPr>
        <w:t xml:space="preserve"> and beliefs about representation</w:t>
      </w:r>
      <w:r w:rsidR="00F32896">
        <w:rPr>
          <w:sz w:val="24"/>
          <w:szCs w:val="24"/>
        </w:rPr>
        <w:t xml:space="preserve"> of</w:t>
      </w:r>
      <w:r w:rsidR="00FF5EA6">
        <w:rPr>
          <w:sz w:val="24"/>
          <w:szCs w:val="24"/>
        </w:rPr>
        <w:t xml:space="preserve"> the </w:t>
      </w:r>
      <w:r w:rsidR="00F32896">
        <w:rPr>
          <w:sz w:val="24"/>
          <w:szCs w:val="24"/>
        </w:rPr>
        <w:t>masculine symbol system are, in my view, the most</w:t>
      </w:r>
      <w:r w:rsidR="00662B61">
        <w:rPr>
          <w:sz w:val="24"/>
          <w:szCs w:val="24"/>
        </w:rPr>
        <w:t xml:space="preserve"> significant </w:t>
      </w:r>
      <w:r w:rsidR="00C60151">
        <w:rPr>
          <w:sz w:val="24"/>
          <w:szCs w:val="24"/>
        </w:rPr>
        <w:t>for generating difference</w:t>
      </w:r>
      <w:r w:rsidR="00F32896">
        <w:rPr>
          <w:sz w:val="24"/>
          <w:szCs w:val="24"/>
        </w:rPr>
        <w:t xml:space="preserve">. </w:t>
      </w:r>
      <w:r w:rsidR="00D85B6D">
        <w:rPr>
          <w:sz w:val="24"/>
          <w:szCs w:val="24"/>
        </w:rPr>
        <w:lastRenderedPageBreak/>
        <w:t xml:space="preserve">Christ was </w:t>
      </w:r>
      <w:r w:rsidR="00796998">
        <w:rPr>
          <w:sz w:val="24"/>
          <w:szCs w:val="24"/>
        </w:rPr>
        <w:t xml:space="preserve">humanly </w:t>
      </w:r>
      <w:r w:rsidR="00021474">
        <w:rPr>
          <w:sz w:val="24"/>
          <w:szCs w:val="24"/>
        </w:rPr>
        <w:t>male,</w:t>
      </w:r>
      <w:r w:rsidR="00997F94">
        <w:rPr>
          <w:sz w:val="24"/>
          <w:szCs w:val="24"/>
        </w:rPr>
        <w:t xml:space="preserve"> and</w:t>
      </w:r>
      <w:r w:rsidR="00D45978">
        <w:rPr>
          <w:sz w:val="24"/>
          <w:szCs w:val="24"/>
        </w:rPr>
        <w:t xml:space="preserve"> for some</w:t>
      </w:r>
      <w:r w:rsidR="00997F94">
        <w:rPr>
          <w:sz w:val="24"/>
          <w:szCs w:val="24"/>
        </w:rPr>
        <w:t xml:space="preserve"> </w:t>
      </w:r>
      <w:r w:rsidR="00BA1BA7">
        <w:rPr>
          <w:sz w:val="24"/>
          <w:szCs w:val="24"/>
        </w:rPr>
        <w:t xml:space="preserve">this requires faithful </w:t>
      </w:r>
      <w:r w:rsidR="00F663AE">
        <w:rPr>
          <w:sz w:val="24"/>
          <w:szCs w:val="24"/>
        </w:rPr>
        <w:t xml:space="preserve">male </w:t>
      </w:r>
      <w:r w:rsidR="00BA1BA7">
        <w:rPr>
          <w:sz w:val="24"/>
          <w:szCs w:val="24"/>
        </w:rPr>
        <w:t>representation at the altar</w:t>
      </w:r>
      <w:r w:rsidR="00021474">
        <w:rPr>
          <w:sz w:val="24"/>
          <w:szCs w:val="24"/>
        </w:rPr>
        <w:t xml:space="preserve">. </w:t>
      </w:r>
      <w:r w:rsidR="00B26710">
        <w:rPr>
          <w:sz w:val="24"/>
          <w:szCs w:val="24"/>
        </w:rPr>
        <w:t>Additionally, t</w:t>
      </w:r>
      <w:r w:rsidR="00F7734F">
        <w:rPr>
          <w:sz w:val="24"/>
          <w:szCs w:val="24"/>
        </w:rPr>
        <w:t xml:space="preserve">he tradition that only </w:t>
      </w:r>
      <w:r w:rsidR="005C4F7A">
        <w:rPr>
          <w:sz w:val="24"/>
          <w:szCs w:val="24"/>
        </w:rPr>
        <w:t xml:space="preserve">men have been ordained throughout the </w:t>
      </w:r>
      <w:r w:rsidR="002E0896">
        <w:rPr>
          <w:sz w:val="24"/>
          <w:szCs w:val="24"/>
        </w:rPr>
        <w:t xml:space="preserve">history of </w:t>
      </w:r>
      <w:r w:rsidR="00B26710">
        <w:rPr>
          <w:sz w:val="24"/>
          <w:szCs w:val="24"/>
        </w:rPr>
        <w:t xml:space="preserve">official </w:t>
      </w:r>
      <w:r w:rsidR="002E0896">
        <w:rPr>
          <w:sz w:val="24"/>
          <w:szCs w:val="24"/>
        </w:rPr>
        <w:t>Christianity (known as the Apostolic Succession)</w:t>
      </w:r>
      <w:r w:rsidR="001144D5">
        <w:rPr>
          <w:sz w:val="24"/>
          <w:szCs w:val="24"/>
        </w:rPr>
        <w:t xml:space="preserve"> precludes the disruption of this male line</w:t>
      </w:r>
      <w:r w:rsidR="00F744E7">
        <w:rPr>
          <w:sz w:val="24"/>
          <w:szCs w:val="24"/>
        </w:rPr>
        <w:t>. T</w:t>
      </w:r>
      <w:r w:rsidR="003418F5">
        <w:rPr>
          <w:sz w:val="24"/>
          <w:szCs w:val="24"/>
        </w:rPr>
        <w:t xml:space="preserve">he Biblical </w:t>
      </w:r>
      <w:r w:rsidR="00DE6698">
        <w:rPr>
          <w:sz w:val="24"/>
          <w:szCs w:val="24"/>
        </w:rPr>
        <w:t>instruction that women should not have authority over men</w:t>
      </w:r>
      <w:r w:rsidR="00AE7D8F">
        <w:rPr>
          <w:sz w:val="24"/>
          <w:szCs w:val="24"/>
        </w:rPr>
        <w:t xml:space="preserve"> (1 Timothy 2:12</w:t>
      </w:r>
      <w:r w:rsidR="00AA3B6B">
        <w:rPr>
          <w:sz w:val="24"/>
          <w:szCs w:val="24"/>
        </w:rPr>
        <w:t>)</w:t>
      </w:r>
      <w:r w:rsidR="00F744E7">
        <w:rPr>
          <w:sz w:val="24"/>
          <w:szCs w:val="24"/>
        </w:rPr>
        <w:t xml:space="preserve"> </w:t>
      </w:r>
      <w:r w:rsidR="0073388D">
        <w:rPr>
          <w:sz w:val="24"/>
          <w:szCs w:val="24"/>
        </w:rPr>
        <w:t xml:space="preserve">is associated with </w:t>
      </w:r>
      <w:r w:rsidR="001742D3">
        <w:rPr>
          <w:sz w:val="24"/>
          <w:szCs w:val="24"/>
        </w:rPr>
        <w:t>conservative evangelicals in the Church</w:t>
      </w:r>
      <w:r w:rsidR="00FB7D44">
        <w:rPr>
          <w:sz w:val="24"/>
          <w:szCs w:val="24"/>
        </w:rPr>
        <w:t xml:space="preserve">, which complicates the situation for women priests since this scriptural interpretation is not restricted to </w:t>
      </w:r>
      <w:r w:rsidR="007C4909">
        <w:rPr>
          <w:sz w:val="24"/>
          <w:szCs w:val="24"/>
        </w:rPr>
        <w:t xml:space="preserve">parishes who have </w:t>
      </w:r>
      <w:r w:rsidR="006F7ECD">
        <w:rPr>
          <w:sz w:val="24"/>
          <w:szCs w:val="24"/>
        </w:rPr>
        <w:t>structurally refused the ministry of women</w:t>
      </w:r>
      <w:r w:rsidR="00562797">
        <w:rPr>
          <w:sz w:val="24"/>
          <w:szCs w:val="24"/>
        </w:rPr>
        <w:t>.</w:t>
      </w:r>
      <w:r w:rsidR="006F7ECD">
        <w:rPr>
          <w:sz w:val="24"/>
          <w:szCs w:val="24"/>
        </w:rPr>
        <w:t xml:space="preserve"> </w:t>
      </w:r>
      <w:r w:rsidR="00117B23">
        <w:rPr>
          <w:sz w:val="24"/>
          <w:szCs w:val="24"/>
        </w:rPr>
        <w:t>Women priests may come across doubt over their authority in any part of the Church.</w:t>
      </w:r>
      <w:r w:rsidR="009100C1" w:rsidRPr="00071287">
        <w:rPr>
          <w:sz w:val="24"/>
          <w:szCs w:val="24"/>
        </w:rPr>
        <w:t xml:space="preserve"> Symbolically, the part of the Church that rejects women’s priesthood frames the female in such a way that she relates fundamentally differently to the symbolic divine, preventing women from being always and everywhere priests. </w:t>
      </w:r>
    </w:p>
    <w:p w14:paraId="48FBD257" w14:textId="55E43D54" w:rsidR="00402D75" w:rsidRDefault="009D3720" w:rsidP="007226F5">
      <w:pPr>
        <w:spacing w:line="480" w:lineRule="auto"/>
        <w:rPr>
          <w:sz w:val="24"/>
          <w:szCs w:val="24"/>
        </w:rPr>
      </w:pPr>
      <w:r w:rsidRPr="00071287">
        <w:rPr>
          <w:sz w:val="24"/>
          <w:szCs w:val="24"/>
        </w:rPr>
        <w:t>Some</w:t>
      </w:r>
      <w:r w:rsidR="002C6BDA">
        <w:rPr>
          <w:sz w:val="24"/>
          <w:szCs w:val="24"/>
        </w:rPr>
        <w:t xml:space="preserve"> male</w:t>
      </w:r>
      <w:r w:rsidR="007B282A">
        <w:rPr>
          <w:sz w:val="24"/>
          <w:szCs w:val="24"/>
        </w:rPr>
        <w:t xml:space="preserve"> clergy</w:t>
      </w:r>
      <w:r w:rsidRPr="00071287">
        <w:rPr>
          <w:sz w:val="24"/>
          <w:szCs w:val="24"/>
        </w:rPr>
        <w:t xml:space="preserve"> soften their theological opposition</w:t>
      </w:r>
      <w:r w:rsidR="002C6BDA">
        <w:rPr>
          <w:sz w:val="24"/>
          <w:szCs w:val="24"/>
        </w:rPr>
        <w:t xml:space="preserve"> to women’s ordination</w:t>
      </w:r>
      <w:r w:rsidRPr="00071287">
        <w:rPr>
          <w:sz w:val="24"/>
          <w:szCs w:val="24"/>
        </w:rPr>
        <w:t xml:space="preserve"> by </w:t>
      </w:r>
      <w:r w:rsidR="00EB6AAC" w:rsidRPr="00071287">
        <w:rPr>
          <w:sz w:val="24"/>
          <w:szCs w:val="24"/>
        </w:rPr>
        <w:t>hitching the argument to the potential reunification of Catholic and Anglican Churches</w:t>
      </w:r>
      <w:r w:rsidR="0054034C" w:rsidRPr="00071287">
        <w:rPr>
          <w:sz w:val="24"/>
          <w:szCs w:val="24"/>
        </w:rPr>
        <w:t xml:space="preserve">; </w:t>
      </w:r>
      <w:r w:rsidR="008804BC" w:rsidRPr="00071287">
        <w:rPr>
          <w:sz w:val="24"/>
          <w:szCs w:val="24"/>
        </w:rPr>
        <w:t>if Rome were to ordain women, the doctrinal change could be embraced</w:t>
      </w:r>
      <w:r w:rsidR="00E81467" w:rsidRPr="00071287">
        <w:rPr>
          <w:sz w:val="24"/>
          <w:szCs w:val="24"/>
        </w:rPr>
        <w:t xml:space="preserve">, but without a lead from the Catholic Church the Church of England has no authority to make such a significant doctrinal </w:t>
      </w:r>
      <w:r w:rsidR="006739C4">
        <w:rPr>
          <w:sz w:val="24"/>
          <w:szCs w:val="24"/>
        </w:rPr>
        <w:t>shift</w:t>
      </w:r>
      <w:r w:rsidR="002937FF">
        <w:rPr>
          <w:sz w:val="24"/>
          <w:szCs w:val="24"/>
        </w:rPr>
        <w:t xml:space="preserve">. </w:t>
      </w:r>
      <w:r w:rsidR="007B282A">
        <w:rPr>
          <w:sz w:val="24"/>
          <w:szCs w:val="24"/>
        </w:rPr>
        <w:t xml:space="preserve">This </w:t>
      </w:r>
      <w:r w:rsidR="00E562A2">
        <w:rPr>
          <w:sz w:val="24"/>
          <w:szCs w:val="24"/>
        </w:rPr>
        <w:t xml:space="preserve">argument side-steps the responsibility </w:t>
      </w:r>
      <w:r w:rsidR="003A3FCC">
        <w:rPr>
          <w:sz w:val="24"/>
          <w:szCs w:val="24"/>
        </w:rPr>
        <w:t>for holding beliefs that exclude women from the priesthood</w:t>
      </w:r>
      <w:r w:rsidR="00DD476A">
        <w:rPr>
          <w:sz w:val="24"/>
          <w:szCs w:val="24"/>
        </w:rPr>
        <w:t xml:space="preserve">. </w:t>
      </w:r>
      <w:r w:rsidR="00AE0484">
        <w:rPr>
          <w:sz w:val="24"/>
          <w:szCs w:val="24"/>
        </w:rPr>
        <w:t>T</w:t>
      </w:r>
      <w:r w:rsidR="002937FF">
        <w:rPr>
          <w:sz w:val="24"/>
          <w:szCs w:val="24"/>
        </w:rPr>
        <w:t xml:space="preserve">here are </w:t>
      </w:r>
      <w:r w:rsidR="002D1803">
        <w:rPr>
          <w:sz w:val="24"/>
          <w:szCs w:val="24"/>
        </w:rPr>
        <w:t>voices within the Catholic Church agitat</w:t>
      </w:r>
      <w:r w:rsidR="00443B2D">
        <w:rPr>
          <w:sz w:val="24"/>
          <w:szCs w:val="24"/>
        </w:rPr>
        <w:t>ing</w:t>
      </w:r>
      <w:r w:rsidR="002D1803">
        <w:rPr>
          <w:sz w:val="24"/>
          <w:szCs w:val="24"/>
        </w:rPr>
        <w:t xml:space="preserve"> for women’s leadership and priesthood, however, </w:t>
      </w:r>
      <w:r w:rsidR="00CC163D">
        <w:rPr>
          <w:sz w:val="24"/>
          <w:szCs w:val="24"/>
        </w:rPr>
        <w:t>until this doctrinal change has been made, some Anglo-Catholic clergy in the Church of England feel</w:t>
      </w:r>
      <w:r w:rsidR="00F07DAD">
        <w:rPr>
          <w:sz w:val="24"/>
          <w:szCs w:val="24"/>
        </w:rPr>
        <w:t xml:space="preserve"> ordaining women creates further </w:t>
      </w:r>
      <w:r w:rsidR="0059741B">
        <w:rPr>
          <w:sz w:val="24"/>
          <w:szCs w:val="24"/>
        </w:rPr>
        <w:t xml:space="preserve">alienation from Rome (for a discussion on women’s leadership in the Catholic Church see </w:t>
      </w:r>
      <w:r w:rsidR="003D5AB4">
        <w:rPr>
          <w:sz w:val="24"/>
          <w:szCs w:val="24"/>
        </w:rPr>
        <w:t>Wallace 1992)</w:t>
      </w:r>
      <w:r w:rsidR="008804BC" w:rsidRPr="00071287">
        <w:rPr>
          <w:sz w:val="24"/>
          <w:szCs w:val="24"/>
        </w:rPr>
        <w:t xml:space="preserve">. </w:t>
      </w:r>
    </w:p>
    <w:p w14:paraId="4784F53C" w14:textId="661314EB" w:rsidR="00396094" w:rsidRDefault="00112A85" w:rsidP="007226F5">
      <w:pPr>
        <w:spacing w:line="480" w:lineRule="auto"/>
        <w:rPr>
          <w:sz w:val="24"/>
          <w:szCs w:val="24"/>
        </w:rPr>
      </w:pPr>
      <w:r w:rsidRPr="00071287">
        <w:rPr>
          <w:sz w:val="24"/>
          <w:szCs w:val="24"/>
        </w:rPr>
        <w:t>T</w:t>
      </w:r>
      <w:r w:rsidR="00441A18" w:rsidRPr="00071287">
        <w:rPr>
          <w:sz w:val="24"/>
          <w:szCs w:val="24"/>
        </w:rPr>
        <w:t>he positions</w:t>
      </w:r>
      <w:r w:rsidR="00402D75">
        <w:rPr>
          <w:sz w:val="24"/>
          <w:szCs w:val="24"/>
        </w:rPr>
        <w:t xml:space="preserve"> I have outlined</w:t>
      </w:r>
      <w:r w:rsidR="00441A18" w:rsidRPr="00071287">
        <w:rPr>
          <w:sz w:val="24"/>
          <w:szCs w:val="24"/>
        </w:rPr>
        <w:t xml:space="preserve"> </w:t>
      </w:r>
      <w:r w:rsidR="00070244" w:rsidRPr="00071287">
        <w:rPr>
          <w:sz w:val="24"/>
          <w:szCs w:val="24"/>
        </w:rPr>
        <w:t>necessarily privilege male authority, reinforce the masculinity of the divine</w:t>
      </w:r>
      <w:r w:rsidR="000A5535">
        <w:rPr>
          <w:sz w:val="24"/>
          <w:szCs w:val="24"/>
        </w:rPr>
        <w:t>,</w:t>
      </w:r>
      <w:r w:rsidR="00070244" w:rsidRPr="00071287">
        <w:rPr>
          <w:sz w:val="24"/>
          <w:szCs w:val="24"/>
        </w:rPr>
        <w:t xml:space="preserve"> and </w:t>
      </w:r>
      <w:r w:rsidRPr="00071287">
        <w:rPr>
          <w:sz w:val="24"/>
          <w:szCs w:val="24"/>
        </w:rPr>
        <w:t xml:space="preserve">make the </w:t>
      </w:r>
      <w:r w:rsidR="00950AFC" w:rsidRPr="00071287">
        <w:rPr>
          <w:sz w:val="24"/>
          <w:szCs w:val="24"/>
        </w:rPr>
        <w:t xml:space="preserve">male the universal </w:t>
      </w:r>
      <w:r w:rsidR="00295F9D" w:rsidRPr="00071287">
        <w:rPr>
          <w:sz w:val="24"/>
          <w:szCs w:val="24"/>
        </w:rPr>
        <w:t xml:space="preserve">representation of humanness, leaving the </w:t>
      </w:r>
      <w:r w:rsidR="00295F9D" w:rsidRPr="00071287">
        <w:rPr>
          <w:sz w:val="24"/>
          <w:szCs w:val="24"/>
        </w:rPr>
        <w:lastRenderedPageBreak/>
        <w:t>female, at the very least, with a different relationship to the divine</w:t>
      </w:r>
      <w:r w:rsidR="005C7B83">
        <w:rPr>
          <w:sz w:val="24"/>
          <w:szCs w:val="24"/>
        </w:rPr>
        <w:t xml:space="preserve"> and at worst, </w:t>
      </w:r>
      <w:r w:rsidR="00CD0BFA">
        <w:rPr>
          <w:sz w:val="24"/>
          <w:szCs w:val="24"/>
        </w:rPr>
        <w:t>entirely at odds with the priesthood</w:t>
      </w:r>
      <w:r w:rsidR="006E5B0F">
        <w:rPr>
          <w:sz w:val="24"/>
          <w:szCs w:val="24"/>
        </w:rPr>
        <w:t xml:space="preserve">. </w:t>
      </w:r>
      <w:r w:rsidR="006E5B0F" w:rsidRPr="006E5B0F">
        <w:rPr>
          <w:sz w:val="24"/>
          <w:szCs w:val="24"/>
        </w:rPr>
        <w:t>Boundaries are</w:t>
      </w:r>
      <w:r w:rsidR="006E5B0F">
        <w:rPr>
          <w:sz w:val="24"/>
          <w:szCs w:val="24"/>
        </w:rPr>
        <w:t xml:space="preserve"> therefore</w:t>
      </w:r>
      <w:r w:rsidR="006E5B0F" w:rsidRPr="006E5B0F">
        <w:rPr>
          <w:sz w:val="24"/>
          <w:szCs w:val="24"/>
        </w:rPr>
        <w:t xml:space="preserve"> built as protection from the</w:t>
      </w:r>
      <w:r w:rsidR="006E5B0F">
        <w:rPr>
          <w:sz w:val="24"/>
          <w:szCs w:val="24"/>
        </w:rPr>
        <w:t xml:space="preserve"> female as</w:t>
      </w:r>
      <w:r w:rsidR="006E5B0F" w:rsidRPr="006E5B0F">
        <w:rPr>
          <w:sz w:val="24"/>
          <w:szCs w:val="24"/>
        </w:rPr>
        <w:t xml:space="preserve"> abject (Kristeva 1982)</w:t>
      </w:r>
      <w:r w:rsidR="00BD6E3C">
        <w:rPr>
          <w:sz w:val="24"/>
          <w:szCs w:val="24"/>
        </w:rPr>
        <w:t xml:space="preserve">; </w:t>
      </w:r>
      <w:r w:rsidR="006E5B0F" w:rsidRPr="006E5B0F">
        <w:rPr>
          <w:sz w:val="24"/>
          <w:szCs w:val="24"/>
        </w:rPr>
        <w:t>the Church structure itself is confirming and legitimising the abjection of the woman priest through the two integrities</w:t>
      </w:r>
      <w:r w:rsidR="00295F9D" w:rsidRPr="00071287">
        <w:rPr>
          <w:sz w:val="24"/>
          <w:szCs w:val="24"/>
        </w:rPr>
        <w:t xml:space="preserve">. </w:t>
      </w:r>
      <w:r w:rsidR="00046605" w:rsidRPr="00071287">
        <w:rPr>
          <w:sz w:val="24"/>
          <w:szCs w:val="24"/>
        </w:rPr>
        <w:t>Counter-a</w:t>
      </w:r>
      <w:r w:rsidR="00C50477" w:rsidRPr="00071287">
        <w:rPr>
          <w:sz w:val="24"/>
          <w:szCs w:val="24"/>
        </w:rPr>
        <w:t>rguments</w:t>
      </w:r>
      <w:r w:rsidR="00EB3000" w:rsidRPr="00071287">
        <w:rPr>
          <w:sz w:val="24"/>
          <w:szCs w:val="24"/>
        </w:rPr>
        <w:t xml:space="preserve"> </w:t>
      </w:r>
      <w:r w:rsidR="00046605" w:rsidRPr="00071287">
        <w:rPr>
          <w:sz w:val="24"/>
          <w:szCs w:val="24"/>
        </w:rPr>
        <w:t xml:space="preserve">to </w:t>
      </w:r>
      <w:r w:rsidR="00EB3000" w:rsidRPr="00071287">
        <w:rPr>
          <w:sz w:val="24"/>
          <w:szCs w:val="24"/>
        </w:rPr>
        <w:t>anti-women’s ordination</w:t>
      </w:r>
      <w:r w:rsidR="00046605" w:rsidRPr="00071287">
        <w:rPr>
          <w:sz w:val="24"/>
          <w:szCs w:val="24"/>
        </w:rPr>
        <w:t xml:space="preserve"> positions</w:t>
      </w:r>
      <w:r w:rsidR="00C50477" w:rsidRPr="00071287">
        <w:rPr>
          <w:sz w:val="24"/>
          <w:szCs w:val="24"/>
        </w:rPr>
        <w:t xml:space="preserve"> are well-rehearsed by feminists theologians and theoreticians who either reject Christianity as a</w:t>
      </w:r>
      <w:r w:rsidR="00A5069C" w:rsidRPr="00071287">
        <w:rPr>
          <w:sz w:val="24"/>
          <w:szCs w:val="24"/>
        </w:rPr>
        <w:t xml:space="preserve"> belief system in which </w:t>
      </w:r>
      <w:r w:rsidR="003A12FD" w:rsidRPr="00071287">
        <w:rPr>
          <w:sz w:val="24"/>
          <w:szCs w:val="24"/>
        </w:rPr>
        <w:t xml:space="preserve">women </w:t>
      </w:r>
      <w:r w:rsidR="00A5069C" w:rsidRPr="00071287">
        <w:rPr>
          <w:sz w:val="24"/>
          <w:szCs w:val="24"/>
        </w:rPr>
        <w:t>can</w:t>
      </w:r>
      <w:r w:rsidR="003A12FD" w:rsidRPr="00071287">
        <w:rPr>
          <w:sz w:val="24"/>
          <w:szCs w:val="24"/>
        </w:rPr>
        <w:t xml:space="preserve"> be self-actualised (such as </w:t>
      </w:r>
      <w:r w:rsidR="00A20227" w:rsidRPr="00071287">
        <w:rPr>
          <w:sz w:val="24"/>
          <w:szCs w:val="24"/>
        </w:rPr>
        <w:t xml:space="preserve">Daly 1995; </w:t>
      </w:r>
      <w:r w:rsidR="003A12FD" w:rsidRPr="00071287">
        <w:rPr>
          <w:sz w:val="24"/>
          <w:szCs w:val="24"/>
        </w:rPr>
        <w:t xml:space="preserve">Hampson </w:t>
      </w:r>
      <w:r w:rsidR="004D6B03" w:rsidRPr="00071287">
        <w:rPr>
          <w:sz w:val="24"/>
          <w:szCs w:val="24"/>
        </w:rPr>
        <w:t>2002</w:t>
      </w:r>
      <w:r w:rsidR="003A12FD" w:rsidRPr="00071287">
        <w:rPr>
          <w:sz w:val="24"/>
          <w:szCs w:val="24"/>
        </w:rPr>
        <w:t>;</w:t>
      </w:r>
      <w:r w:rsidR="00FB22EE" w:rsidRPr="00071287">
        <w:rPr>
          <w:sz w:val="24"/>
          <w:szCs w:val="24"/>
        </w:rPr>
        <w:t xml:space="preserve"> Irigaray 2002</w:t>
      </w:r>
      <w:r w:rsidR="00435169" w:rsidRPr="00071287">
        <w:rPr>
          <w:sz w:val="24"/>
          <w:szCs w:val="24"/>
        </w:rPr>
        <w:t>)</w:t>
      </w:r>
      <w:r w:rsidR="0055421E" w:rsidRPr="00071287">
        <w:rPr>
          <w:sz w:val="24"/>
          <w:szCs w:val="24"/>
        </w:rPr>
        <w:t xml:space="preserve"> or suggest the feminine be </w:t>
      </w:r>
      <w:r w:rsidR="002271C9">
        <w:rPr>
          <w:sz w:val="24"/>
          <w:szCs w:val="24"/>
        </w:rPr>
        <w:t>revealed</w:t>
      </w:r>
      <w:r w:rsidR="0055421E" w:rsidRPr="00071287">
        <w:rPr>
          <w:sz w:val="24"/>
          <w:szCs w:val="24"/>
        </w:rPr>
        <w:t xml:space="preserve"> in the </w:t>
      </w:r>
      <w:r w:rsidR="0068403C">
        <w:rPr>
          <w:sz w:val="24"/>
          <w:szCs w:val="24"/>
        </w:rPr>
        <w:t xml:space="preserve">Christian </w:t>
      </w:r>
      <w:r w:rsidR="0055421E" w:rsidRPr="00071287">
        <w:rPr>
          <w:sz w:val="24"/>
          <w:szCs w:val="24"/>
        </w:rPr>
        <w:t xml:space="preserve">divine symbol system (such as Green </w:t>
      </w:r>
      <w:r w:rsidR="002463B4" w:rsidRPr="00071287">
        <w:rPr>
          <w:sz w:val="24"/>
          <w:szCs w:val="24"/>
        </w:rPr>
        <w:t>2009</w:t>
      </w:r>
      <w:r w:rsidR="0055421E" w:rsidRPr="00071287">
        <w:rPr>
          <w:sz w:val="24"/>
          <w:szCs w:val="24"/>
        </w:rPr>
        <w:t>)</w:t>
      </w:r>
      <w:r w:rsidR="009F1E15" w:rsidRPr="00071287">
        <w:rPr>
          <w:sz w:val="24"/>
          <w:szCs w:val="24"/>
        </w:rPr>
        <w:t xml:space="preserve">. </w:t>
      </w:r>
      <w:r w:rsidR="00257C8F" w:rsidRPr="00071287">
        <w:rPr>
          <w:sz w:val="24"/>
          <w:szCs w:val="24"/>
        </w:rPr>
        <w:t>What my research suggests is that</w:t>
      </w:r>
      <w:r w:rsidR="00EC6174" w:rsidRPr="00071287">
        <w:rPr>
          <w:sz w:val="24"/>
          <w:szCs w:val="24"/>
        </w:rPr>
        <w:t xml:space="preserve"> far from being a theoretical debate, </w:t>
      </w:r>
      <w:r w:rsidR="0034185E" w:rsidRPr="00071287">
        <w:rPr>
          <w:sz w:val="24"/>
          <w:szCs w:val="24"/>
        </w:rPr>
        <w:t>beliefs that frame women as differently human ha</w:t>
      </w:r>
      <w:r w:rsidR="00EC6174" w:rsidRPr="00071287">
        <w:rPr>
          <w:sz w:val="24"/>
          <w:szCs w:val="24"/>
        </w:rPr>
        <w:t>ve</w:t>
      </w:r>
      <w:r w:rsidR="0034185E" w:rsidRPr="00071287">
        <w:rPr>
          <w:sz w:val="24"/>
          <w:szCs w:val="24"/>
        </w:rPr>
        <w:t xml:space="preserve"> a</w:t>
      </w:r>
      <w:r w:rsidR="00EC6174" w:rsidRPr="00071287">
        <w:rPr>
          <w:sz w:val="24"/>
          <w:szCs w:val="24"/>
        </w:rPr>
        <w:t xml:space="preserve"> </w:t>
      </w:r>
      <w:r w:rsidR="0034185E" w:rsidRPr="00071287">
        <w:rPr>
          <w:sz w:val="24"/>
          <w:szCs w:val="24"/>
        </w:rPr>
        <w:t>real</w:t>
      </w:r>
      <w:r w:rsidR="002271C9">
        <w:rPr>
          <w:sz w:val="24"/>
          <w:szCs w:val="24"/>
        </w:rPr>
        <w:t>-</w:t>
      </w:r>
      <w:r w:rsidR="0034185E" w:rsidRPr="00071287">
        <w:rPr>
          <w:sz w:val="24"/>
          <w:szCs w:val="24"/>
        </w:rPr>
        <w:t>world</w:t>
      </w:r>
      <w:r w:rsidR="00624BF2" w:rsidRPr="00071287">
        <w:rPr>
          <w:sz w:val="24"/>
          <w:szCs w:val="24"/>
        </w:rPr>
        <w:t xml:space="preserve"> impact on the lives of women</w:t>
      </w:r>
      <w:r w:rsidR="0083719D">
        <w:rPr>
          <w:sz w:val="24"/>
          <w:szCs w:val="24"/>
        </w:rPr>
        <w:t xml:space="preserve"> in the priesthood</w:t>
      </w:r>
      <w:r w:rsidR="00EF6E51" w:rsidRPr="00071287">
        <w:rPr>
          <w:sz w:val="24"/>
          <w:szCs w:val="24"/>
        </w:rPr>
        <w:t xml:space="preserve">. </w:t>
      </w:r>
    </w:p>
    <w:p w14:paraId="7613F1E5" w14:textId="55D8B9BF" w:rsidR="00975A17" w:rsidRPr="00071287" w:rsidRDefault="00ED7B3D" w:rsidP="007226F5">
      <w:pPr>
        <w:spacing w:line="480" w:lineRule="auto"/>
        <w:rPr>
          <w:b/>
          <w:bCs/>
          <w:sz w:val="24"/>
          <w:szCs w:val="24"/>
        </w:rPr>
      </w:pPr>
      <w:r w:rsidRPr="00071287">
        <w:rPr>
          <w:b/>
          <w:bCs/>
          <w:sz w:val="24"/>
          <w:szCs w:val="24"/>
        </w:rPr>
        <w:t>Methodology</w:t>
      </w:r>
    </w:p>
    <w:p w14:paraId="752CEFB9" w14:textId="6969AF2F" w:rsidR="00E15491" w:rsidRDefault="000E67E2" w:rsidP="007226F5">
      <w:pPr>
        <w:spacing w:line="480" w:lineRule="auto"/>
        <w:rPr>
          <w:sz w:val="24"/>
          <w:szCs w:val="24"/>
        </w:rPr>
      </w:pPr>
      <w:r w:rsidRPr="00071287">
        <w:rPr>
          <w:sz w:val="24"/>
          <w:szCs w:val="24"/>
        </w:rPr>
        <w:t xml:space="preserve">I </w:t>
      </w:r>
      <w:r w:rsidR="007B0719">
        <w:rPr>
          <w:sz w:val="24"/>
          <w:szCs w:val="24"/>
        </w:rPr>
        <w:t xml:space="preserve">conducted semi-structured </w:t>
      </w:r>
      <w:r w:rsidRPr="00071287">
        <w:rPr>
          <w:sz w:val="24"/>
          <w:szCs w:val="24"/>
        </w:rPr>
        <w:t>interview</w:t>
      </w:r>
      <w:r w:rsidR="007B0719">
        <w:rPr>
          <w:sz w:val="24"/>
          <w:szCs w:val="24"/>
        </w:rPr>
        <w:t>s</w:t>
      </w:r>
      <w:r w:rsidRPr="00071287">
        <w:rPr>
          <w:sz w:val="24"/>
          <w:szCs w:val="24"/>
        </w:rPr>
        <w:t xml:space="preserve"> </w:t>
      </w:r>
      <w:r w:rsidR="007B0719">
        <w:rPr>
          <w:sz w:val="24"/>
          <w:szCs w:val="24"/>
        </w:rPr>
        <w:t xml:space="preserve">with </w:t>
      </w:r>
      <w:r w:rsidRPr="00071287">
        <w:rPr>
          <w:sz w:val="24"/>
          <w:szCs w:val="24"/>
        </w:rPr>
        <w:t>26 ordained women in the Church of England</w:t>
      </w:r>
      <w:r w:rsidR="00384515">
        <w:rPr>
          <w:sz w:val="24"/>
          <w:szCs w:val="24"/>
        </w:rPr>
        <w:t xml:space="preserve">. </w:t>
      </w:r>
      <w:r w:rsidR="00E15491" w:rsidRPr="00E15491">
        <w:rPr>
          <w:sz w:val="24"/>
          <w:szCs w:val="24"/>
        </w:rPr>
        <w:t>Although interviews are a contrived setting for participants (Hennink, Hutter and Bailey, 2011), their conversational quality allowed the interviewees to control the flow of information and there was a good degree of freedom for the women to decide what was important for them to narrate and what they did not wish to discuss (see Duncombe and Jessop 2002).</w:t>
      </w:r>
      <w:r w:rsidR="00D37A1F" w:rsidRPr="00D37A1F">
        <w:rPr>
          <w:sz w:val="24"/>
          <w:szCs w:val="24"/>
        </w:rPr>
        <w:t xml:space="preserve"> I was also aware throughout the interview process that meanings were created and explored and that the act of telling a story simultaneously unfolded into something newly thought (Liamputtong and Ezzy 2005)</w:t>
      </w:r>
      <w:r w:rsidR="004A726E">
        <w:rPr>
          <w:sz w:val="24"/>
          <w:szCs w:val="24"/>
        </w:rPr>
        <w:t xml:space="preserve">; </w:t>
      </w:r>
      <w:r w:rsidR="00716825">
        <w:rPr>
          <w:sz w:val="24"/>
          <w:szCs w:val="24"/>
        </w:rPr>
        <w:t xml:space="preserve">several women began to develop </w:t>
      </w:r>
      <w:r w:rsidR="004A726E">
        <w:rPr>
          <w:sz w:val="24"/>
          <w:szCs w:val="24"/>
        </w:rPr>
        <w:t xml:space="preserve">new </w:t>
      </w:r>
      <w:r w:rsidR="00716825">
        <w:rPr>
          <w:sz w:val="24"/>
          <w:szCs w:val="24"/>
        </w:rPr>
        <w:t>theological ideas during the interviews themselves</w:t>
      </w:r>
      <w:r w:rsidR="004A726E">
        <w:rPr>
          <w:sz w:val="24"/>
          <w:szCs w:val="24"/>
        </w:rPr>
        <w:t>.</w:t>
      </w:r>
    </w:p>
    <w:p w14:paraId="765AB74A" w14:textId="2CC0251A" w:rsidR="00ED7B3D" w:rsidRDefault="005D374E" w:rsidP="007226F5">
      <w:pPr>
        <w:spacing w:line="480" w:lineRule="auto"/>
        <w:rPr>
          <w:sz w:val="24"/>
          <w:szCs w:val="24"/>
        </w:rPr>
      </w:pPr>
      <w:r>
        <w:rPr>
          <w:sz w:val="24"/>
          <w:szCs w:val="24"/>
        </w:rPr>
        <w:t xml:space="preserve">The interviewees were </w:t>
      </w:r>
      <w:r w:rsidR="00CB3AB1">
        <w:rPr>
          <w:sz w:val="24"/>
          <w:szCs w:val="24"/>
        </w:rPr>
        <w:t>recruited th</w:t>
      </w:r>
      <w:r w:rsidR="00511170">
        <w:rPr>
          <w:sz w:val="24"/>
          <w:szCs w:val="24"/>
        </w:rPr>
        <w:t>rough social media</w:t>
      </w:r>
      <w:r w:rsidR="006C7193">
        <w:rPr>
          <w:sz w:val="24"/>
          <w:szCs w:val="24"/>
        </w:rPr>
        <w:t xml:space="preserve"> and personal contacts</w:t>
      </w:r>
      <w:r w:rsidR="00511170">
        <w:rPr>
          <w:sz w:val="24"/>
          <w:szCs w:val="24"/>
        </w:rPr>
        <w:t>. Snowball</w:t>
      </w:r>
      <w:r w:rsidR="003D5010">
        <w:rPr>
          <w:sz w:val="24"/>
          <w:szCs w:val="24"/>
        </w:rPr>
        <w:t xml:space="preserve"> sampling </w:t>
      </w:r>
      <w:r w:rsidR="001C0505">
        <w:rPr>
          <w:sz w:val="24"/>
          <w:szCs w:val="24"/>
        </w:rPr>
        <w:t>(Ri</w:t>
      </w:r>
      <w:r w:rsidR="00740800">
        <w:rPr>
          <w:sz w:val="24"/>
          <w:szCs w:val="24"/>
        </w:rPr>
        <w:t>t</w:t>
      </w:r>
      <w:r w:rsidR="001C0505">
        <w:rPr>
          <w:sz w:val="24"/>
          <w:szCs w:val="24"/>
        </w:rPr>
        <w:t>chie and Lewis 2014)</w:t>
      </w:r>
      <w:r w:rsidR="00055AAB">
        <w:rPr>
          <w:sz w:val="24"/>
          <w:szCs w:val="24"/>
        </w:rPr>
        <w:t xml:space="preserve"> – a method that relies on </w:t>
      </w:r>
      <w:r w:rsidR="00A468FD">
        <w:rPr>
          <w:sz w:val="24"/>
          <w:szCs w:val="24"/>
        </w:rPr>
        <w:t>recommendations made by participants to their own networks</w:t>
      </w:r>
      <w:r w:rsidR="00055AAB">
        <w:rPr>
          <w:sz w:val="24"/>
          <w:szCs w:val="24"/>
        </w:rPr>
        <w:t xml:space="preserve"> – </w:t>
      </w:r>
      <w:r w:rsidR="00DB09AA">
        <w:rPr>
          <w:sz w:val="24"/>
          <w:szCs w:val="24"/>
        </w:rPr>
        <w:t>was an important part of the recruitment process</w:t>
      </w:r>
      <w:r w:rsidR="00ED02A2">
        <w:rPr>
          <w:sz w:val="24"/>
          <w:szCs w:val="24"/>
        </w:rPr>
        <w:t>,</w:t>
      </w:r>
      <w:r w:rsidR="005C1BBB">
        <w:rPr>
          <w:sz w:val="24"/>
          <w:szCs w:val="24"/>
        </w:rPr>
        <w:t xml:space="preserve"> </w:t>
      </w:r>
      <w:r w:rsidR="005C1BBB">
        <w:rPr>
          <w:sz w:val="24"/>
          <w:szCs w:val="24"/>
        </w:rPr>
        <w:lastRenderedPageBreak/>
        <w:t xml:space="preserve">generating a </w:t>
      </w:r>
      <w:r w:rsidR="00782872">
        <w:rPr>
          <w:sz w:val="24"/>
          <w:szCs w:val="24"/>
        </w:rPr>
        <w:t xml:space="preserve">cohort with a </w:t>
      </w:r>
      <w:r w:rsidR="005C1BBB">
        <w:rPr>
          <w:sz w:val="24"/>
          <w:szCs w:val="24"/>
        </w:rPr>
        <w:t xml:space="preserve">wide </w:t>
      </w:r>
      <w:r w:rsidR="00252317">
        <w:rPr>
          <w:sz w:val="24"/>
          <w:szCs w:val="24"/>
        </w:rPr>
        <w:t>demographic range</w:t>
      </w:r>
      <w:r w:rsidR="009461C1">
        <w:rPr>
          <w:sz w:val="24"/>
          <w:szCs w:val="24"/>
        </w:rPr>
        <w:t xml:space="preserve">. </w:t>
      </w:r>
      <w:r w:rsidR="001B04E4">
        <w:rPr>
          <w:sz w:val="24"/>
          <w:szCs w:val="24"/>
        </w:rPr>
        <w:t xml:space="preserve">Because my initial question </w:t>
      </w:r>
      <w:r w:rsidR="00002E57">
        <w:rPr>
          <w:sz w:val="24"/>
          <w:szCs w:val="24"/>
        </w:rPr>
        <w:t xml:space="preserve">asked about the lived experience of ordained women in the Church of England, </w:t>
      </w:r>
      <w:r w:rsidR="001C544A">
        <w:rPr>
          <w:sz w:val="24"/>
          <w:szCs w:val="24"/>
        </w:rPr>
        <w:t>I had no</w:t>
      </w:r>
      <w:r w:rsidR="00AD02F1">
        <w:rPr>
          <w:sz w:val="24"/>
          <w:szCs w:val="24"/>
        </w:rPr>
        <w:t xml:space="preserve"> pre-determined limits on the cohort</w:t>
      </w:r>
      <w:r w:rsidR="00002E57">
        <w:rPr>
          <w:sz w:val="24"/>
          <w:szCs w:val="24"/>
        </w:rPr>
        <w:t>. However,</w:t>
      </w:r>
      <w:r w:rsidR="00AD02F1">
        <w:rPr>
          <w:sz w:val="24"/>
          <w:szCs w:val="24"/>
        </w:rPr>
        <w:t xml:space="preserve"> </w:t>
      </w:r>
      <w:r w:rsidR="00D06C23">
        <w:rPr>
          <w:sz w:val="24"/>
          <w:szCs w:val="24"/>
        </w:rPr>
        <w:t>I used snowball</w:t>
      </w:r>
      <w:r w:rsidR="00ED02A2">
        <w:rPr>
          <w:sz w:val="24"/>
          <w:szCs w:val="24"/>
        </w:rPr>
        <w:t xml:space="preserve"> sampling</w:t>
      </w:r>
      <w:r w:rsidR="00A548A8">
        <w:rPr>
          <w:sz w:val="24"/>
          <w:szCs w:val="24"/>
        </w:rPr>
        <w:t xml:space="preserve"> </w:t>
      </w:r>
      <w:r w:rsidR="00D06C23">
        <w:rPr>
          <w:sz w:val="24"/>
          <w:szCs w:val="24"/>
        </w:rPr>
        <w:t>to ensure women with school-aged children</w:t>
      </w:r>
      <w:r w:rsidR="00964C6C">
        <w:rPr>
          <w:sz w:val="24"/>
          <w:szCs w:val="24"/>
        </w:rPr>
        <w:t xml:space="preserve"> and women who worked outside the Church of England</w:t>
      </w:r>
      <w:r w:rsidR="00A548A8">
        <w:rPr>
          <w:sz w:val="24"/>
          <w:szCs w:val="24"/>
        </w:rPr>
        <w:t xml:space="preserve"> were included</w:t>
      </w:r>
      <w:r w:rsidR="00964C6C">
        <w:rPr>
          <w:sz w:val="24"/>
          <w:szCs w:val="24"/>
        </w:rPr>
        <w:t xml:space="preserve">. </w:t>
      </w:r>
      <w:r w:rsidR="009461C1">
        <w:rPr>
          <w:sz w:val="24"/>
          <w:szCs w:val="24"/>
        </w:rPr>
        <w:t>The cohort</w:t>
      </w:r>
      <w:r w:rsidR="009461C1" w:rsidRPr="00071287">
        <w:rPr>
          <w:sz w:val="24"/>
          <w:szCs w:val="24"/>
        </w:rPr>
        <w:t xml:space="preserve"> represen</w:t>
      </w:r>
      <w:r w:rsidR="009461C1">
        <w:rPr>
          <w:sz w:val="24"/>
          <w:szCs w:val="24"/>
        </w:rPr>
        <w:t>ted</w:t>
      </w:r>
      <w:r w:rsidR="000E67E2" w:rsidRPr="00071287">
        <w:rPr>
          <w:sz w:val="24"/>
          <w:szCs w:val="24"/>
        </w:rPr>
        <w:t xml:space="preserve"> various vocational stages and career trajectories</w:t>
      </w:r>
      <w:r w:rsidR="008F2853">
        <w:rPr>
          <w:sz w:val="24"/>
          <w:szCs w:val="24"/>
        </w:rPr>
        <w:t xml:space="preserve"> (</w:t>
      </w:r>
      <w:r w:rsidR="00152B51">
        <w:rPr>
          <w:sz w:val="24"/>
          <w:szCs w:val="24"/>
        </w:rPr>
        <w:t xml:space="preserve">2 </w:t>
      </w:r>
      <w:r w:rsidR="00B04317">
        <w:rPr>
          <w:sz w:val="24"/>
          <w:szCs w:val="24"/>
        </w:rPr>
        <w:t>retirees,</w:t>
      </w:r>
      <w:r w:rsidR="00BA1CCB">
        <w:rPr>
          <w:sz w:val="24"/>
          <w:szCs w:val="24"/>
        </w:rPr>
        <w:t xml:space="preserve"> 2</w:t>
      </w:r>
      <w:r w:rsidR="00B04317">
        <w:rPr>
          <w:sz w:val="24"/>
          <w:szCs w:val="24"/>
        </w:rPr>
        <w:t xml:space="preserve"> </w:t>
      </w:r>
      <w:r w:rsidR="008F2853">
        <w:rPr>
          <w:sz w:val="24"/>
          <w:szCs w:val="24"/>
        </w:rPr>
        <w:t>non-stipendiary</w:t>
      </w:r>
      <w:r w:rsidR="00152B51">
        <w:rPr>
          <w:sz w:val="24"/>
          <w:szCs w:val="24"/>
        </w:rPr>
        <w:t>,</w:t>
      </w:r>
      <w:r w:rsidR="008F2853">
        <w:rPr>
          <w:sz w:val="24"/>
          <w:szCs w:val="24"/>
        </w:rPr>
        <w:t xml:space="preserve"> </w:t>
      </w:r>
      <w:r w:rsidR="00FF2770">
        <w:rPr>
          <w:sz w:val="24"/>
          <w:szCs w:val="24"/>
        </w:rPr>
        <w:t>7</w:t>
      </w:r>
      <w:r w:rsidR="008F2853">
        <w:rPr>
          <w:sz w:val="24"/>
          <w:szCs w:val="24"/>
        </w:rPr>
        <w:t xml:space="preserve"> parish priests,</w:t>
      </w:r>
      <w:r w:rsidR="00152B51">
        <w:rPr>
          <w:sz w:val="24"/>
          <w:szCs w:val="24"/>
        </w:rPr>
        <w:t xml:space="preserve"> 11</w:t>
      </w:r>
      <w:r w:rsidR="008F2853">
        <w:rPr>
          <w:sz w:val="24"/>
          <w:szCs w:val="24"/>
        </w:rPr>
        <w:t xml:space="preserve"> curates in training</w:t>
      </w:r>
      <w:r w:rsidR="00B04317">
        <w:rPr>
          <w:sz w:val="24"/>
          <w:szCs w:val="24"/>
        </w:rPr>
        <w:t xml:space="preserve"> and </w:t>
      </w:r>
      <w:r w:rsidR="00FE26F9">
        <w:rPr>
          <w:sz w:val="24"/>
          <w:szCs w:val="24"/>
        </w:rPr>
        <w:t xml:space="preserve">4 </w:t>
      </w:r>
      <w:r w:rsidR="00B04317">
        <w:rPr>
          <w:sz w:val="24"/>
          <w:szCs w:val="24"/>
        </w:rPr>
        <w:t>chaplains working in other institutions)</w:t>
      </w:r>
      <w:r w:rsidR="000E67E2" w:rsidRPr="00071287">
        <w:rPr>
          <w:sz w:val="24"/>
          <w:szCs w:val="24"/>
        </w:rPr>
        <w:t xml:space="preserve"> and </w:t>
      </w:r>
      <w:r w:rsidR="00E768C3">
        <w:rPr>
          <w:sz w:val="24"/>
          <w:szCs w:val="24"/>
        </w:rPr>
        <w:t xml:space="preserve">were located in </w:t>
      </w:r>
      <w:r w:rsidR="000E67E2" w:rsidRPr="00071287">
        <w:rPr>
          <w:sz w:val="24"/>
          <w:szCs w:val="24"/>
        </w:rPr>
        <w:t>various geographical areas in England.</w:t>
      </w:r>
      <w:r w:rsidR="007968D8" w:rsidRPr="00071287">
        <w:rPr>
          <w:sz w:val="24"/>
          <w:szCs w:val="24"/>
        </w:rPr>
        <w:t xml:space="preserve"> </w:t>
      </w:r>
      <w:r w:rsidR="00867953">
        <w:rPr>
          <w:sz w:val="24"/>
          <w:szCs w:val="24"/>
        </w:rPr>
        <w:t>T</w:t>
      </w:r>
      <w:r w:rsidR="003526A7" w:rsidRPr="00071287">
        <w:rPr>
          <w:sz w:val="24"/>
          <w:szCs w:val="24"/>
        </w:rPr>
        <w:t xml:space="preserve">here </w:t>
      </w:r>
      <w:r w:rsidR="00867953">
        <w:rPr>
          <w:sz w:val="24"/>
          <w:szCs w:val="24"/>
        </w:rPr>
        <w:t>were</w:t>
      </w:r>
      <w:r w:rsidR="00430DCE">
        <w:rPr>
          <w:sz w:val="24"/>
          <w:szCs w:val="24"/>
        </w:rPr>
        <w:t xml:space="preserve"> </w:t>
      </w:r>
      <w:r w:rsidR="003526A7" w:rsidRPr="00071287">
        <w:rPr>
          <w:sz w:val="24"/>
          <w:szCs w:val="24"/>
        </w:rPr>
        <w:t>differences between women’s theologies, perspectives, and rationales</w:t>
      </w:r>
      <w:r w:rsidR="00C46D1A">
        <w:rPr>
          <w:sz w:val="24"/>
          <w:szCs w:val="24"/>
        </w:rPr>
        <w:t>; a</w:t>
      </w:r>
      <w:r w:rsidR="00893855" w:rsidRPr="00071287">
        <w:rPr>
          <w:sz w:val="24"/>
          <w:szCs w:val="24"/>
        </w:rPr>
        <w:t>round half of the cohort</w:t>
      </w:r>
      <w:r w:rsidR="001A6F0F">
        <w:rPr>
          <w:sz w:val="24"/>
          <w:szCs w:val="24"/>
        </w:rPr>
        <w:t xml:space="preserve"> (13)</w:t>
      </w:r>
      <w:r w:rsidR="00893855" w:rsidRPr="00071287">
        <w:rPr>
          <w:sz w:val="24"/>
          <w:szCs w:val="24"/>
        </w:rPr>
        <w:t xml:space="preserve"> aligned themselves to the Anglo-Catholic wing of the Church</w:t>
      </w:r>
      <w:r w:rsidR="00D0502C">
        <w:rPr>
          <w:sz w:val="24"/>
          <w:szCs w:val="24"/>
        </w:rPr>
        <w:t>, 9</w:t>
      </w:r>
      <w:r w:rsidR="00893855" w:rsidRPr="00071287">
        <w:rPr>
          <w:sz w:val="24"/>
          <w:szCs w:val="24"/>
        </w:rPr>
        <w:t xml:space="preserve"> </w:t>
      </w:r>
      <w:r w:rsidR="001D1C80" w:rsidRPr="00071287">
        <w:rPr>
          <w:sz w:val="24"/>
          <w:szCs w:val="24"/>
        </w:rPr>
        <w:t xml:space="preserve">identified </w:t>
      </w:r>
      <w:r w:rsidR="00D0502C">
        <w:rPr>
          <w:sz w:val="24"/>
          <w:szCs w:val="24"/>
        </w:rPr>
        <w:t xml:space="preserve">as </w:t>
      </w:r>
      <w:r w:rsidR="001D1C80" w:rsidRPr="00071287">
        <w:rPr>
          <w:sz w:val="24"/>
          <w:szCs w:val="24"/>
        </w:rPr>
        <w:t xml:space="preserve">‘middle of the road’ </w:t>
      </w:r>
      <w:r w:rsidR="00D0502C">
        <w:rPr>
          <w:sz w:val="24"/>
          <w:szCs w:val="24"/>
        </w:rPr>
        <w:t xml:space="preserve">and 4 </w:t>
      </w:r>
      <w:r w:rsidR="0056082B">
        <w:rPr>
          <w:sz w:val="24"/>
          <w:szCs w:val="24"/>
        </w:rPr>
        <w:t>stated they aligned themselves to</w:t>
      </w:r>
      <w:r w:rsidR="001D1C80" w:rsidRPr="00071287">
        <w:rPr>
          <w:sz w:val="24"/>
          <w:szCs w:val="24"/>
        </w:rPr>
        <w:t xml:space="preserve"> evangelical theological positionings. </w:t>
      </w:r>
      <w:r w:rsidR="00730A1B">
        <w:rPr>
          <w:sz w:val="24"/>
          <w:szCs w:val="24"/>
        </w:rPr>
        <w:t xml:space="preserve">The benefit of not restricting </w:t>
      </w:r>
      <w:r w:rsidR="00387F2B">
        <w:rPr>
          <w:sz w:val="24"/>
          <w:szCs w:val="24"/>
        </w:rPr>
        <w:t xml:space="preserve">the cohort to one part of the Church emerged once the stories were </w:t>
      </w:r>
      <w:r w:rsidR="00722B5B">
        <w:rPr>
          <w:sz w:val="24"/>
          <w:szCs w:val="24"/>
        </w:rPr>
        <w:t xml:space="preserve">thematically coded; I discovered patterns of experiences that were </w:t>
      </w:r>
      <w:r w:rsidR="0079171D">
        <w:rPr>
          <w:sz w:val="24"/>
          <w:szCs w:val="24"/>
        </w:rPr>
        <w:t>dependent on the women’s alignment to</w:t>
      </w:r>
      <w:r w:rsidR="007D08FA">
        <w:rPr>
          <w:sz w:val="24"/>
          <w:szCs w:val="24"/>
        </w:rPr>
        <w:t xml:space="preserve"> theological</w:t>
      </w:r>
      <w:r w:rsidR="00733C77">
        <w:rPr>
          <w:sz w:val="24"/>
          <w:szCs w:val="24"/>
        </w:rPr>
        <w:t>ly defined groups</w:t>
      </w:r>
      <w:r w:rsidR="007D08FA">
        <w:rPr>
          <w:sz w:val="24"/>
          <w:szCs w:val="24"/>
        </w:rPr>
        <w:t xml:space="preserve"> (Anglo-Catholic</w:t>
      </w:r>
      <w:r w:rsidR="002418A5">
        <w:rPr>
          <w:sz w:val="24"/>
          <w:szCs w:val="24"/>
        </w:rPr>
        <w:t xml:space="preserve"> and evangelical are the most identifiable groupings). </w:t>
      </w:r>
      <w:r w:rsidR="00040220">
        <w:rPr>
          <w:sz w:val="24"/>
          <w:szCs w:val="24"/>
        </w:rPr>
        <w:t>It should be noted that women identifying as Anglo-Catholic</w:t>
      </w:r>
      <w:r w:rsidR="00095D42">
        <w:rPr>
          <w:sz w:val="24"/>
          <w:szCs w:val="24"/>
        </w:rPr>
        <w:t xml:space="preserve"> centred this position around </w:t>
      </w:r>
      <w:r w:rsidR="00615563">
        <w:rPr>
          <w:sz w:val="24"/>
          <w:szCs w:val="24"/>
        </w:rPr>
        <w:t>sacraments, liturgy</w:t>
      </w:r>
      <w:r w:rsidR="005B3D98">
        <w:rPr>
          <w:sz w:val="24"/>
          <w:szCs w:val="24"/>
        </w:rPr>
        <w:t>,</w:t>
      </w:r>
      <w:r w:rsidR="00615563">
        <w:rPr>
          <w:sz w:val="24"/>
          <w:szCs w:val="24"/>
        </w:rPr>
        <w:t xml:space="preserve"> and ritual, without subscribing to those traditionalist beliefs that problematise gender in the priesthood</w:t>
      </w:r>
      <w:r w:rsidR="00835B7F">
        <w:rPr>
          <w:sz w:val="24"/>
          <w:szCs w:val="24"/>
        </w:rPr>
        <w:t>;</w:t>
      </w:r>
      <w:r w:rsidR="004F43A1">
        <w:rPr>
          <w:sz w:val="24"/>
          <w:szCs w:val="24"/>
        </w:rPr>
        <w:t xml:space="preserve"> this became a focus for my analysis since it created </w:t>
      </w:r>
      <w:r w:rsidR="00012FFE">
        <w:rPr>
          <w:sz w:val="24"/>
          <w:szCs w:val="24"/>
        </w:rPr>
        <w:t>discomfort for both male and female clergy attempting to operate in the same theological space</w:t>
      </w:r>
      <w:r w:rsidR="00615563">
        <w:rPr>
          <w:sz w:val="24"/>
          <w:szCs w:val="24"/>
        </w:rPr>
        <w:t xml:space="preserve">. </w:t>
      </w:r>
      <w:r w:rsidR="00CD2DBE">
        <w:rPr>
          <w:sz w:val="24"/>
          <w:szCs w:val="24"/>
        </w:rPr>
        <w:t xml:space="preserve">Similarly, women identifying as evangelical did not subscribe to </w:t>
      </w:r>
      <w:r w:rsidR="00E7746B">
        <w:rPr>
          <w:sz w:val="24"/>
          <w:szCs w:val="24"/>
        </w:rPr>
        <w:t xml:space="preserve">conservatism in evangelical circles that troubles gender in leadership. </w:t>
      </w:r>
      <w:r w:rsidR="001E4ED4">
        <w:rPr>
          <w:sz w:val="24"/>
          <w:szCs w:val="24"/>
        </w:rPr>
        <w:t xml:space="preserve">I need to emphasise that these positionings are nuanced and </w:t>
      </w:r>
      <w:r w:rsidR="00884946">
        <w:rPr>
          <w:sz w:val="24"/>
          <w:szCs w:val="24"/>
        </w:rPr>
        <w:t xml:space="preserve">often interviewees found themselves at odds with beliefs circulating within their ‘wing’ of the Church. </w:t>
      </w:r>
      <w:r w:rsidR="0084242B">
        <w:rPr>
          <w:sz w:val="24"/>
          <w:szCs w:val="24"/>
        </w:rPr>
        <w:t>A</w:t>
      </w:r>
      <w:r w:rsidR="00916B3C" w:rsidRPr="00071287">
        <w:rPr>
          <w:sz w:val="24"/>
          <w:szCs w:val="24"/>
        </w:rPr>
        <w:t xml:space="preserve">ttitudes to </w:t>
      </w:r>
      <w:r w:rsidR="00026DEC">
        <w:rPr>
          <w:sz w:val="24"/>
          <w:szCs w:val="24"/>
        </w:rPr>
        <w:t>women’s</w:t>
      </w:r>
      <w:r w:rsidR="00916B3C" w:rsidRPr="00071287">
        <w:rPr>
          <w:sz w:val="24"/>
          <w:szCs w:val="24"/>
        </w:rPr>
        <w:t xml:space="preserve"> priesthood </w:t>
      </w:r>
      <w:r w:rsidR="00604108" w:rsidRPr="00071287">
        <w:rPr>
          <w:sz w:val="24"/>
          <w:szCs w:val="24"/>
        </w:rPr>
        <w:t xml:space="preserve">are </w:t>
      </w:r>
      <w:r w:rsidR="009433B3" w:rsidRPr="00071287">
        <w:rPr>
          <w:sz w:val="24"/>
          <w:szCs w:val="24"/>
        </w:rPr>
        <w:t>supported</w:t>
      </w:r>
      <w:r w:rsidR="00604108" w:rsidRPr="00071287">
        <w:rPr>
          <w:sz w:val="24"/>
          <w:szCs w:val="24"/>
        </w:rPr>
        <w:t xml:space="preserve"> by </w:t>
      </w:r>
      <w:r w:rsidR="00AD74A6" w:rsidRPr="00071287">
        <w:rPr>
          <w:sz w:val="24"/>
          <w:szCs w:val="24"/>
        </w:rPr>
        <w:t xml:space="preserve">allegiance to </w:t>
      </w:r>
      <w:r w:rsidR="00C94C4C">
        <w:rPr>
          <w:sz w:val="24"/>
          <w:szCs w:val="24"/>
        </w:rPr>
        <w:t>certain</w:t>
      </w:r>
      <w:r w:rsidR="00604108" w:rsidRPr="00071287">
        <w:rPr>
          <w:sz w:val="24"/>
          <w:szCs w:val="24"/>
        </w:rPr>
        <w:t xml:space="preserve"> theological and doctrinal</w:t>
      </w:r>
      <w:r w:rsidR="00AD74A6" w:rsidRPr="00071287">
        <w:rPr>
          <w:sz w:val="24"/>
          <w:szCs w:val="24"/>
        </w:rPr>
        <w:t xml:space="preserve"> </w:t>
      </w:r>
      <w:r w:rsidR="006734C0" w:rsidRPr="00071287">
        <w:rPr>
          <w:sz w:val="24"/>
          <w:szCs w:val="24"/>
        </w:rPr>
        <w:t xml:space="preserve">understandings. </w:t>
      </w:r>
      <w:r w:rsidR="003D5A2C" w:rsidRPr="00071287">
        <w:rPr>
          <w:sz w:val="24"/>
          <w:szCs w:val="24"/>
        </w:rPr>
        <w:t>Where women priests place themselves on the theological and doctrinal continuum</w:t>
      </w:r>
      <w:r w:rsidR="00BF195B" w:rsidRPr="00071287">
        <w:rPr>
          <w:sz w:val="24"/>
          <w:szCs w:val="24"/>
        </w:rPr>
        <w:t xml:space="preserve"> </w:t>
      </w:r>
      <w:r w:rsidR="00C94C4C">
        <w:rPr>
          <w:sz w:val="24"/>
          <w:szCs w:val="24"/>
        </w:rPr>
        <w:t>impacts upon</w:t>
      </w:r>
      <w:r w:rsidR="00BF195B" w:rsidRPr="00071287">
        <w:rPr>
          <w:sz w:val="24"/>
          <w:szCs w:val="24"/>
        </w:rPr>
        <w:t xml:space="preserve"> how they</w:t>
      </w:r>
      <w:r w:rsidR="003D5A2C" w:rsidRPr="00071287">
        <w:rPr>
          <w:sz w:val="24"/>
          <w:szCs w:val="24"/>
        </w:rPr>
        <w:t xml:space="preserve"> experience </w:t>
      </w:r>
      <w:r w:rsidR="00C92FCD" w:rsidRPr="00071287">
        <w:rPr>
          <w:sz w:val="24"/>
          <w:szCs w:val="24"/>
        </w:rPr>
        <w:t xml:space="preserve">institutional discourses that undermine their </w:t>
      </w:r>
      <w:r w:rsidR="00C92FCD" w:rsidRPr="00071287">
        <w:rPr>
          <w:sz w:val="24"/>
          <w:szCs w:val="24"/>
        </w:rPr>
        <w:lastRenderedPageBreak/>
        <w:t>priesthood</w:t>
      </w:r>
      <w:r w:rsidR="00164D4C" w:rsidRPr="00071287">
        <w:rPr>
          <w:sz w:val="24"/>
          <w:szCs w:val="24"/>
        </w:rPr>
        <w:t xml:space="preserve">. </w:t>
      </w:r>
      <w:r w:rsidR="00556AE0" w:rsidRPr="00071287">
        <w:rPr>
          <w:sz w:val="24"/>
          <w:szCs w:val="24"/>
        </w:rPr>
        <w:t>It is important to note, however, that the theological positions of the interviewees are highly individualistic and, in some cases, only loosely aligned with theologies represented by traditions.</w:t>
      </w:r>
    </w:p>
    <w:p w14:paraId="2032F62E" w14:textId="128999BB" w:rsidR="000128F4" w:rsidRDefault="00C83002" w:rsidP="007226F5">
      <w:pPr>
        <w:spacing w:line="480" w:lineRule="auto"/>
        <w:rPr>
          <w:sz w:val="24"/>
          <w:szCs w:val="24"/>
        </w:rPr>
      </w:pPr>
      <w:r>
        <w:rPr>
          <w:sz w:val="24"/>
          <w:szCs w:val="24"/>
        </w:rPr>
        <w:t>I</w:t>
      </w:r>
      <w:r w:rsidR="00690A62">
        <w:rPr>
          <w:sz w:val="24"/>
          <w:szCs w:val="24"/>
        </w:rPr>
        <w:t xml:space="preserve"> anonymised the interviews</w:t>
      </w:r>
      <w:r w:rsidR="00CF2460">
        <w:rPr>
          <w:sz w:val="24"/>
          <w:szCs w:val="24"/>
        </w:rPr>
        <w:t xml:space="preserve"> at the</w:t>
      </w:r>
      <w:r>
        <w:rPr>
          <w:sz w:val="24"/>
          <w:szCs w:val="24"/>
        </w:rPr>
        <w:t xml:space="preserve"> transcri</w:t>
      </w:r>
      <w:r w:rsidR="00CF2460">
        <w:rPr>
          <w:sz w:val="24"/>
          <w:szCs w:val="24"/>
        </w:rPr>
        <w:t>ption stage</w:t>
      </w:r>
      <w:r w:rsidR="00330A95">
        <w:rPr>
          <w:sz w:val="24"/>
          <w:szCs w:val="24"/>
        </w:rPr>
        <w:t>; names included below are pseudonyms</w:t>
      </w:r>
      <w:r w:rsidR="00330794">
        <w:rPr>
          <w:sz w:val="24"/>
          <w:szCs w:val="24"/>
        </w:rPr>
        <w:t>. A</w:t>
      </w:r>
      <w:r w:rsidR="00971C6B">
        <w:rPr>
          <w:sz w:val="24"/>
          <w:szCs w:val="24"/>
        </w:rPr>
        <w:t xml:space="preserve">fter an initial thematic analysis, I focused on Critical Discourse Analysis </w:t>
      </w:r>
      <w:r w:rsidR="00D04E12">
        <w:rPr>
          <w:sz w:val="24"/>
          <w:szCs w:val="24"/>
        </w:rPr>
        <w:t>(Fairclough</w:t>
      </w:r>
      <w:r w:rsidR="001E62C1">
        <w:rPr>
          <w:sz w:val="24"/>
          <w:szCs w:val="24"/>
        </w:rPr>
        <w:t xml:space="preserve"> 2001</w:t>
      </w:r>
      <w:r w:rsidR="00AB7B1B">
        <w:rPr>
          <w:sz w:val="24"/>
          <w:szCs w:val="24"/>
        </w:rPr>
        <w:t xml:space="preserve">; </w:t>
      </w:r>
      <w:r w:rsidR="00AB7B1B" w:rsidRPr="00AB7B1B">
        <w:rPr>
          <w:sz w:val="24"/>
          <w:szCs w:val="24"/>
        </w:rPr>
        <w:t>Van Dijk 2003</w:t>
      </w:r>
      <w:r w:rsidR="00D04E12">
        <w:rPr>
          <w:sz w:val="24"/>
          <w:szCs w:val="24"/>
        </w:rPr>
        <w:t xml:space="preserve">) to </w:t>
      </w:r>
      <w:r w:rsidR="00F30C14">
        <w:rPr>
          <w:sz w:val="24"/>
          <w:szCs w:val="24"/>
        </w:rPr>
        <w:t xml:space="preserve">explore connections between institutional discourses and the ways women perceived their individual experiences. </w:t>
      </w:r>
      <w:r w:rsidR="00235B44" w:rsidRPr="00235B44">
        <w:rPr>
          <w:sz w:val="24"/>
          <w:szCs w:val="24"/>
        </w:rPr>
        <w:t>Critical Discourse Analysis focuses on issues of power, hegemony</w:t>
      </w:r>
      <w:r w:rsidR="00330794">
        <w:rPr>
          <w:sz w:val="24"/>
          <w:szCs w:val="24"/>
        </w:rPr>
        <w:t>,</w:t>
      </w:r>
      <w:r w:rsidR="00235B44" w:rsidRPr="00235B44">
        <w:rPr>
          <w:sz w:val="24"/>
          <w:szCs w:val="24"/>
        </w:rPr>
        <w:t xml:space="preserve"> and social domination. </w:t>
      </w:r>
      <w:r w:rsidR="008F0437">
        <w:rPr>
          <w:sz w:val="24"/>
          <w:szCs w:val="24"/>
        </w:rPr>
        <w:t>R</w:t>
      </w:r>
      <w:r w:rsidR="00235B44" w:rsidRPr="00235B44">
        <w:rPr>
          <w:sz w:val="24"/>
          <w:szCs w:val="24"/>
        </w:rPr>
        <w:t xml:space="preserve">evealing opaque discourses and power relationships, </w:t>
      </w:r>
      <w:r w:rsidR="008F0437">
        <w:rPr>
          <w:sz w:val="24"/>
          <w:szCs w:val="24"/>
        </w:rPr>
        <w:t xml:space="preserve">researchers who use this method are </w:t>
      </w:r>
      <w:r w:rsidR="00235B44" w:rsidRPr="00235B44">
        <w:rPr>
          <w:sz w:val="24"/>
          <w:szCs w:val="24"/>
        </w:rPr>
        <w:t>seek</w:t>
      </w:r>
      <w:r w:rsidR="00D934BC">
        <w:rPr>
          <w:sz w:val="24"/>
          <w:szCs w:val="24"/>
        </w:rPr>
        <w:t>ing</w:t>
      </w:r>
      <w:r w:rsidR="00235B44" w:rsidRPr="00235B44">
        <w:rPr>
          <w:sz w:val="24"/>
          <w:szCs w:val="24"/>
        </w:rPr>
        <w:t xml:space="preserve"> to facilitate change. Not only am I in search of cultural hegemonies that wield power through belief systems (Fulton, 1987)</w:t>
      </w:r>
      <w:r w:rsidR="00AE64B7">
        <w:rPr>
          <w:sz w:val="24"/>
          <w:szCs w:val="24"/>
        </w:rPr>
        <w:t xml:space="preserve"> – </w:t>
      </w:r>
      <w:r w:rsidR="000365F1">
        <w:rPr>
          <w:sz w:val="24"/>
          <w:szCs w:val="24"/>
        </w:rPr>
        <w:t>s</w:t>
      </w:r>
      <w:r w:rsidR="00235B44" w:rsidRPr="00235B44">
        <w:rPr>
          <w:sz w:val="24"/>
          <w:szCs w:val="24"/>
        </w:rPr>
        <w:t>uch as how gender is naturalised through religious symbols</w:t>
      </w:r>
      <w:r w:rsidR="000365F1">
        <w:rPr>
          <w:sz w:val="24"/>
          <w:szCs w:val="24"/>
        </w:rPr>
        <w:t xml:space="preserve"> – </w:t>
      </w:r>
      <w:r w:rsidR="00235B44" w:rsidRPr="00235B44">
        <w:rPr>
          <w:sz w:val="24"/>
          <w:szCs w:val="24"/>
        </w:rPr>
        <w:t>I also ex</w:t>
      </w:r>
      <w:r w:rsidR="00EC5089">
        <w:rPr>
          <w:sz w:val="24"/>
          <w:szCs w:val="24"/>
        </w:rPr>
        <w:t>amine</w:t>
      </w:r>
      <w:r w:rsidR="00235B44" w:rsidRPr="00235B44">
        <w:rPr>
          <w:sz w:val="24"/>
          <w:szCs w:val="24"/>
        </w:rPr>
        <w:t xml:space="preserve"> micro-discourses that express individual agency</w:t>
      </w:r>
      <w:r w:rsidR="000365F1">
        <w:rPr>
          <w:sz w:val="24"/>
          <w:szCs w:val="24"/>
        </w:rPr>
        <w:t xml:space="preserve"> (for example, agreeing </w:t>
      </w:r>
      <w:r w:rsidR="0053061F">
        <w:rPr>
          <w:sz w:val="24"/>
          <w:szCs w:val="24"/>
        </w:rPr>
        <w:t>to assist</w:t>
      </w:r>
      <w:r w:rsidR="002975B5">
        <w:rPr>
          <w:sz w:val="24"/>
          <w:szCs w:val="24"/>
        </w:rPr>
        <w:t xml:space="preserve"> in a non-priest role</w:t>
      </w:r>
      <w:r w:rsidR="0053061F">
        <w:rPr>
          <w:sz w:val="24"/>
          <w:szCs w:val="24"/>
        </w:rPr>
        <w:t xml:space="preserve"> </w:t>
      </w:r>
      <w:r w:rsidR="002975B5">
        <w:rPr>
          <w:sz w:val="24"/>
          <w:szCs w:val="24"/>
        </w:rPr>
        <w:t>for a male colleague who does not recognise women’s priesthood)</w:t>
      </w:r>
      <w:r w:rsidR="00235B44" w:rsidRPr="00235B44">
        <w:rPr>
          <w:sz w:val="24"/>
          <w:szCs w:val="24"/>
        </w:rPr>
        <w:t xml:space="preserve">. Exploring the contextual and social structure from within which the women speak </w:t>
      </w:r>
      <w:r w:rsidR="00E6556D">
        <w:rPr>
          <w:sz w:val="24"/>
          <w:szCs w:val="24"/>
        </w:rPr>
        <w:t>also supports the</w:t>
      </w:r>
      <w:r w:rsidR="00235B44" w:rsidRPr="00235B44">
        <w:rPr>
          <w:sz w:val="24"/>
          <w:szCs w:val="24"/>
        </w:rPr>
        <w:t xml:space="preserve"> anal</w:t>
      </w:r>
      <w:r w:rsidR="00E6556D">
        <w:rPr>
          <w:sz w:val="24"/>
          <w:szCs w:val="24"/>
        </w:rPr>
        <w:t>ysis of</w:t>
      </w:r>
      <w:r w:rsidR="00235B44" w:rsidRPr="00235B44">
        <w:rPr>
          <w:sz w:val="24"/>
          <w:szCs w:val="24"/>
        </w:rPr>
        <w:t xml:space="preserve"> the historical discourse that has constructed the current context</w:t>
      </w:r>
      <w:r w:rsidR="00E6556D">
        <w:rPr>
          <w:sz w:val="24"/>
          <w:szCs w:val="24"/>
        </w:rPr>
        <w:t xml:space="preserve">; </w:t>
      </w:r>
      <w:r w:rsidR="00235B44" w:rsidRPr="00235B44">
        <w:rPr>
          <w:sz w:val="24"/>
          <w:szCs w:val="24"/>
        </w:rPr>
        <w:t>how women relate to past debates about women’s ordination and the continuing influence of these debates</w:t>
      </w:r>
      <w:r w:rsidR="005604D3">
        <w:rPr>
          <w:sz w:val="24"/>
          <w:szCs w:val="24"/>
        </w:rPr>
        <w:t xml:space="preserve"> </w:t>
      </w:r>
      <w:r w:rsidR="0088777D">
        <w:rPr>
          <w:sz w:val="24"/>
          <w:szCs w:val="24"/>
        </w:rPr>
        <w:t>is a strong theme in the interviews. (For</w:t>
      </w:r>
      <w:r w:rsidR="00197BD8">
        <w:rPr>
          <w:sz w:val="24"/>
          <w:szCs w:val="24"/>
        </w:rPr>
        <w:t xml:space="preserve"> </w:t>
      </w:r>
      <w:r w:rsidR="00334F82">
        <w:rPr>
          <w:sz w:val="24"/>
          <w:szCs w:val="24"/>
        </w:rPr>
        <w:t xml:space="preserve">more detail on the campaign for women’s priesthood in the Church of England, see for </w:t>
      </w:r>
      <w:r w:rsidR="00197BD8">
        <w:rPr>
          <w:sz w:val="24"/>
          <w:szCs w:val="24"/>
        </w:rPr>
        <w:t>example,</w:t>
      </w:r>
      <w:r w:rsidR="00B5063C">
        <w:rPr>
          <w:sz w:val="24"/>
          <w:szCs w:val="24"/>
        </w:rPr>
        <w:t xml:space="preserve"> Petre 1994;</w:t>
      </w:r>
      <w:r w:rsidR="00197BD8">
        <w:rPr>
          <w:sz w:val="24"/>
          <w:szCs w:val="24"/>
        </w:rPr>
        <w:t xml:space="preserve"> Francis and Robbins 1999; </w:t>
      </w:r>
      <w:r w:rsidR="00632013">
        <w:rPr>
          <w:sz w:val="24"/>
          <w:szCs w:val="24"/>
        </w:rPr>
        <w:t>Furlong 1998</w:t>
      </w:r>
      <w:r w:rsidR="005604D3">
        <w:rPr>
          <w:sz w:val="24"/>
          <w:szCs w:val="24"/>
        </w:rPr>
        <w:t>)</w:t>
      </w:r>
      <w:r w:rsidR="00235B44" w:rsidRPr="00235B44">
        <w:rPr>
          <w:sz w:val="24"/>
          <w:szCs w:val="24"/>
        </w:rPr>
        <w:t xml:space="preserve">. </w:t>
      </w:r>
    </w:p>
    <w:p w14:paraId="2ED909D6" w14:textId="15DDB7F0" w:rsidR="00A53DEA" w:rsidRPr="00071287" w:rsidRDefault="00BD1A28" w:rsidP="007226F5">
      <w:pPr>
        <w:spacing w:line="480" w:lineRule="auto"/>
        <w:rPr>
          <w:sz w:val="24"/>
          <w:szCs w:val="24"/>
        </w:rPr>
      </w:pPr>
      <w:r>
        <w:rPr>
          <w:sz w:val="24"/>
          <w:szCs w:val="24"/>
        </w:rPr>
        <w:t>My decision to use the Duluth Wheel</w:t>
      </w:r>
      <w:r w:rsidR="00956889">
        <w:rPr>
          <w:sz w:val="24"/>
          <w:szCs w:val="24"/>
        </w:rPr>
        <w:t xml:space="preserve"> </w:t>
      </w:r>
      <w:r w:rsidR="00243543">
        <w:rPr>
          <w:sz w:val="24"/>
          <w:szCs w:val="24"/>
        </w:rPr>
        <w:t xml:space="preserve">as a tool for further analysis was prompted by </w:t>
      </w:r>
      <w:r w:rsidR="00BF04BE">
        <w:rPr>
          <w:sz w:val="24"/>
          <w:szCs w:val="24"/>
        </w:rPr>
        <w:t>working with victims of domestic violence</w:t>
      </w:r>
      <w:r w:rsidR="00243543">
        <w:rPr>
          <w:sz w:val="24"/>
          <w:szCs w:val="24"/>
        </w:rPr>
        <w:t xml:space="preserve">. </w:t>
      </w:r>
      <w:r w:rsidR="00B37E27">
        <w:rPr>
          <w:sz w:val="24"/>
          <w:szCs w:val="24"/>
        </w:rPr>
        <w:t>I r</w:t>
      </w:r>
      <w:r w:rsidR="00513B4B">
        <w:rPr>
          <w:sz w:val="24"/>
          <w:szCs w:val="24"/>
        </w:rPr>
        <w:t>evisit</w:t>
      </w:r>
      <w:r w:rsidR="00B37E27">
        <w:rPr>
          <w:sz w:val="24"/>
          <w:szCs w:val="24"/>
        </w:rPr>
        <w:t>ed</w:t>
      </w:r>
      <w:r w:rsidR="00513B4B">
        <w:rPr>
          <w:sz w:val="24"/>
          <w:szCs w:val="24"/>
        </w:rPr>
        <w:t xml:space="preserve"> the stories of women priests</w:t>
      </w:r>
      <w:r w:rsidR="00B37E27">
        <w:rPr>
          <w:sz w:val="24"/>
          <w:szCs w:val="24"/>
        </w:rPr>
        <w:t xml:space="preserve"> </w:t>
      </w:r>
      <w:r w:rsidR="00DF25B5">
        <w:rPr>
          <w:sz w:val="24"/>
          <w:szCs w:val="24"/>
        </w:rPr>
        <w:t xml:space="preserve">to explore how </w:t>
      </w:r>
      <w:r w:rsidR="00CF1696">
        <w:rPr>
          <w:sz w:val="24"/>
          <w:szCs w:val="24"/>
        </w:rPr>
        <w:t xml:space="preserve">interactions with the institution and with male clergy who do not accept women’s priesthood </w:t>
      </w:r>
      <w:r w:rsidR="003B2333">
        <w:rPr>
          <w:sz w:val="24"/>
          <w:szCs w:val="24"/>
        </w:rPr>
        <w:t xml:space="preserve">could be interpreted </w:t>
      </w:r>
      <w:r w:rsidR="00B5110D">
        <w:rPr>
          <w:sz w:val="24"/>
          <w:szCs w:val="24"/>
        </w:rPr>
        <w:t>if placed within th</w:t>
      </w:r>
      <w:r w:rsidR="000F57A0">
        <w:rPr>
          <w:sz w:val="24"/>
          <w:szCs w:val="24"/>
        </w:rPr>
        <w:t>is context</w:t>
      </w:r>
      <w:r w:rsidR="00B5110D">
        <w:rPr>
          <w:sz w:val="24"/>
          <w:szCs w:val="24"/>
        </w:rPr>
        <w:t xml:space="preserve">. </w:t>
      </w:r>
      <w:r w:rsidR="001D54C3">
        <w:rPr>
          <w:sz w:val="24"/>
          <w:szCs w:val="24"/>
        </w:rPr>
        <w:t>I returned to</w:t>
      </w:r>
      <w:r w:rsidR="00DA0E5D">
        <w:rPr>
          <w:sz w:val="24"/>
          <w:szCs w:val="24"/>
        </w:rPr>
        <w:t xml:space="preserve"> </w:t>
      </w:r>
      <w:r w:rsidR="001D54C3">
        <w:rPr>
          <w:sz w:val="24"/>
          <w:szCs w:val="24"/>
        </w:rPr>
        <w:t xml:space="preserve">Fairclough’s </w:t>
      </w:r>
      <w:r w:rsidR="00BA6873">
        <w:rPr>
          <w:sz w:val="24"/>
          <w:szCs w:val="24"/>
        </w:rPr>
        <w:lastRenderedPageBreak/>
        <w:t xml:space="preserve">method of </w:t>
      </w:r>
      <w:r w:rsidR="00DA0E5D">
        <w:rPr>
          <w:sz w:val="24"/>
          <w:szCs w:val="24"/>
        </w:rPr>
        <w:t xml:space="preserve">Critical Discourse Analysis to </w:t>
      </w:r>
      <w:r w:rsidR="00F960B9">
        <w:rPr>
          <w:sz w:val="24"/>
          <w:szCs w:val="24"/>
        </w:rPr>
        <w:t>connect how the Duluth model weigh</w:t>
      </w:r>
      <w:r w:rsidR="001D54C3">
        <w:rPr>
          <w:sz w:val="24"/>
          <w:szCs w:val="24"/>
        </w:rPr>
        <w:t>s</w:t>
      </w:r>
      <w:r w:rsidR="00F960B9">
        <w:rPr>
          <w:sz w:val="24"/>
          <w:szCs w:val="24"/>
        </w:rPr>
        <w:t xml:space="preserve"> male privilege, gender roles</w:t>
      </w:r>
      <w:r w:rsidR="00607A04">
        <w:rPr>
          <w:sz w:val="24"/>
          <w:szCs w:val="24"/>
        </w:rPr>
        <w:t>, institutional power</w:t>
      </w:r>
      <w:r w:rsidR="00913C86">
        <w:rPr>
          <w:sz w:val="24"/>
          <w:szCs w:val="24"/>
        </w:rPr>
        <w:t>,</w:t>
      </w:r>
      <w:r w:rsidR="00F960B9">
        <w:rPr>
          <w:sz w:val="24"/>
          <w:szCs w:val="24"/>
        </w:rPr>
        <w:t xml:space="preserve"> and religious beliefs</w:t>
      </w:r>
      <w:r w:rsidR="001D54C3">
        <w:rPr>
          <w:sz w:val="24"/>
          <w:szCs w:val="24"/>
        </w:rPr>
        <w:t xml:space="preserve"> and the </w:t>
      </w:r>
      <w:r w:rsidR="00A3246B">
        <w:rPr>
          <w:sz w:val="24"/>
          <w:szCs w:val="24"/>
        </w:rPr>
        <w:t xml:space="preserve">ways women talk about their encounters with male clergy </w:t>
      </w:r>
      <w:r w:rsidR="00A16244">
        <w:rPr>
          <w:sz w:val="24"/>
          <w:szCs w:val="24"/>
        </w:rPr>
        <w:t xml:space="preserve">who do not accept women as priests. </w:t>
      </w:r>
      <w:r w:rsidR="00087B3F">
        <w:rPr>
          <w:sz w:val="24"/>
          <w:szCs w:val="24"/>
        </w:rPr>
        <w:t xml:space="preserve">I asked a fundamental question: </w:t>
      </w:r>
      <w:r w:rsidR="003834A0">
        <w:rPr>
          <w:sz w:val="24"/>
          <w:szCs w:val="24"/>
        </w:rPr>
        <w:t>i</w:t>
      </w:r>
      <w:r w:rsidR="002A3935">
        <w:rPr>
          <w:sz w:val="24"/>
          <w:szCs w:val="24"/>
        </w:rPr>
        <w:t>s there a</w:t>
      </w:r>
      <w:r w:rsidR="00921DB9">
        <w:rPr>
          <w:sz w:val="24"/>
          <w:szCs w:val="24"/>
        </w:rPr>
        <w:t xml:space="preserve"> </w:t>
      </w:r>
      <w:r w:rsidR="008A479E">
        <w:rPr>
          <w:sz w:val="24"/>
          <w:szCs w:val="24"/>
        </w:rPr>
        <w:t xml:space="preserve">shared </w:t>
      </w:r>
      <w:r w:rsidR="009A18EF">
        <w:rPr>
          <w:sz w:val="24"/>
          <w:szCs w:val="24"/>
        </w:rPr>
        <w:t xml:space="preserve">set of experiences and beliefs that </w:t>
      </w:r>
      <w:r w:rsidR="00623581">
        <w:rPr>
          <w:sz w:val="24"/>
          <w:szCs w:val="24"/>
        </w:rPr>
        <w:t>underpin gendered domestic violence and the gendered symbolic violence experienced by women priests?</w:t>
      </w:r>
    </w:p>
    <w:p w14:paraId="2F06C328" w14:textId="6B6060E1" w:rsidR="000801F1" w:rsidRDefault="007B02FB" w:rsidP="007226F5">
      <w:pPr>
        <w:spacing w:line="480" w:lineRule="auto"/>
        <w:rPr>
          <w:sz w:val="24"/>
          <w:szCs w:val="24"/>
        </w:rPr>
      </w:pPr>
      <w:r>
        <w:rPr>
          <w:sz w:val="24"/>
          <w:szCs w:val="24"/>
        </w:rPr>
        <w:t xml:space="preserve">Whilst I refer to symbolic violence within </w:t>
      </w:r>
      <w:r w:rsidR="00C31E3F" w:rsidRPr="00071287">
        <w:rPr>
          <w:sz w:val="24"/>
          <w:szCs w:val="24"/>
        </w:rPr>
        <w:t xml:space="preserve">the interviewees’ stories, it should be </w:t>
      </w:r>
      <w:r w:rsidR="00F33A8B" w:rsidRPr="00071287">
        <w:rPr>
          <w:sz w:val="24"/>
          <w:szCs w:val="24"/>
        </w:rPr>
        <w:t xml:space="preserve">noted that </w:t>
      </w:r>
      <w:r w:rsidR="00676816" w:rsidRPr="00071287">
        <w:rPr>
          <w:sz w:val="24"/>
          <w:szCs w:val="24"/>
        </w:rPr>
        <w:t>th</w:t>
      </w:r>
      <w:r w:rsidR="00C31E3F" w:rsidRPr="00071287">
        <w:rPr>
          <w:sz w:val="24"/>
          <w:szCs w:val="24"/>
        </w:rPr>
        <w:t>e</w:t>
      </w:r>
      <w:r>
        <w:rPr>
          <w:sz w:val="24"/>
          <w:szCs w:val="24"/>
        </w:rPr>
        <w:t xml:space="preserve"> women themselves</w:t>
      </w:r>
      <w:r w:rsidR="00C31E3F" w:rsidRPr="00071287">
        <w:rPr>
          <w:sz w:val="24"/>
          <w:szCs w:val="24"/>
        </w:rPr>
        <w:t xml:space="preserve"> </w:t>
      </w:r>
      <w:r w:rsidR="00A12D9D" w:rsidRPr="00071287">
        <w:rPr>
          <w:sz w:val="24"/>
          <w:szCs w:val="24"/>
        </w:rPr>
        <w:t xml:space="preserve">were not always </w:t>
      </w:r>
      <w:r w:rsidR="00F14DC4" w:rsidRPr="00071287">
        <w:rPr>
          <w:sz w:val="24"/>
          <w:szCs w:val="24"/>
        </w:rPr>
        <w:t xml:space="preserve">inclined to </w:t>
      </w:r>
      <w:r w:rsidR="00236522" w:rsidRPr="00071287">
        <w:rPr>
          <w:sz w:val="24"/>
          <w:szCs w:val="24"/>
        </w:rPr>
        <w:t>describe the</w:t>
      </w:r>
      <w:r w:rsidR="00ED490F" w:rsidRPr="00071287">
        <w:rPr>
          <w:sz w:val="24"/>
          <w:szCs w:val="24"/>
        </w:rPr>
        <w:t xml:space="preserve">ir experiences of the institution in </w:t>
      </w:r>
      <w:r w:rsidR="00E420AA">
        <w:rPr>
          <w:sz w:val="24"/>
          <w:szCs w:val="24"/>
        </w:rPr>
        <w:t>such negative</w:t>
      </w:r>
      <w:r w:rsidR="00ED490F" w:rsidRPr="00071287">
        <w:rPr>
          <w:sz w:val="24"/>
          <w:szCs w:val="24"/>
        </w:rPr>
        <w:t xml:space="preserve"> terms</w:t>
      </w:r>
      <w:r w:rsidR="00346B61" w:rsidRPr="00071287">
        <w:rPr>
          <w:sz w:val="24"/>
          <w:szCs w:val="24"/>
        </w:rPr>
        <w:t>.</w:t>
      </w:r>
      <w:r w:rsidR="00794D00" w:rsidRPr="00071287">
        <w:rPr>
          <w:sz w:val="24"/>
          <w:szCs w:val="24"/>
        </w:rPr>
        <w:t xml:space="preserve"> </w:t>
      </w:r>
      <w:r w:rsidR="007F5A5E" w:rsidRPr="00071287">
        <w:rPr>
          <w:sz w:val="24"/>
          <w:szCs w:val="24"/>
        </w:rPr>
        <w:t xml:space="preserve">Interestingly, a study by Robbins and Greene (2018) found that women clergy did not readily identify events as sexist until they had the opportunity to revisit </w:t>
      </w:r>
      <w:r w:rsidR="00604748">
        <w:rPr>
          <w:sz w:val="24"/>
          <w:szCs w:val="24"/>
        </w:rPr>
        <w:t xml:space="preserve">experiences </w:t>
      </w:r>
      <w:r w:rsidR="007F5A5E" w:rsidRPr="00071287">
        <w:rPr>
          <w:sz w:val="24"/>
          <w:szCs w:val="24"/>
        </w:rPr>
        <w:t>in discussion</w:t>
      </w:r>
      <w:r w:rsidR="002D6DC8">
        <w:rPr>
          <w:sz w:val="24"/>
          <w:szCs w:val="24"/>
        </w:rPr>
        <w:t>.</w:t>
      </w:r>
      <w:r w:rsidR="00F7677C">
        <w:rPr>
          <w:sz w:val="24"/>
          <w:szCs w:val="24"/>
        </w:rPr>
        <w:t xml:space="preserve"> </w:t>
      </w:r>
      <w:r w:rsidR="007F5A5E" w:rsidRPr="00071287">
        <w:rPr>
          <w:sz w:val="24"/>
          <w:szCs w:val="24"/>
        </w:rPr>
        <w:t>I also found naming sexis</w:t>
      </w:r>
      <w:r w:rsidR="008F0EF4">
        <w:rPr>
          <w:sz w:val="24"/>
          <w:szCs w:val="24"/>
        </w:rPr>
        <w:t>m</w:t>
      </w:r>
      <w:r w:rsidR="007F5A5E" w:rsidRPr="00071287">
        <w:rPr>
          <w:sz w:val="24"/>
          <w:szCs w:val="24"/>
        </w:rPr>
        <w:t xml:space="preserve"> was not straightforward for the interviewees. Rachel, a retired priest, declined to tell anecdotes from a period in her career that was painful, explaining that she wanted to contribute to institutional healing and not re</w:t>
      </w:r>
      <w:r w:rsidR="008F0EF4">
        <w:rPr>
          <w:sz w:val="24"/>
          <w:szCs w:val="24"/>
        </w:rPr>
        <w:t>-tell</w:t>
      </w:r>
      <w:r w:rsidR="007F5A5E" w:rsidRPr="00071287">
        <w:rPr>
          <w:sz w:val="24"/>
          <w:szCs w:val="24"/>
        </w:rPr>
        <w:t xml:space="preserve"> bad experiences that would ‘shame the Church’. Some interviewees, however, did not seek to protect the image of the Church and were candid about painful events. These were conversations in which the institution came across poorly.</w:t>
      </w:r>
      <w:r w:rsidR="00B3136E" w:rsidRPr="00071287">
        <w:rPr>
          <w:sz w:val="24"/>
          <w:szCs w:val="24"/>
        </w:rPr>
        <w:t xml:space="preserve"> Even so, </w:t>
      </w:r>
      <w:r w:rsidR="005F1242" w:rsidRPr="00071287">
        <w:rPr>
          <w:sz w:val="24"/>
          <w:szCs w:val="24"/>
        </w:rPr>
        <w:t>many of the stories of relationships were told in a positive way</w:t>
      </w:r>
      <w:r w:rsidR="00003F0E">
        <w:rPr>
          <w:sz w:val="24"/>
          <w:szCs w:val="24"/>
        </w:rPr>
        <w:t xml:space="preserve">, though </w:t>
      </w:r>
      <w:r w:rsidR="0039118C">
        <w:rPr>
          <w:sz w:val="24"/>
          <w:szCs w:val="24"/>
        </w:rPr>
        <w:t>following</w:t>
      </w:r>
      <w:r w:rsidR="00003F0E">
        <w:rPr>
          <w:sz w:val="24"/>
          <w:szCs w:val="24"/>
        </w:rPr>
        <w:t xml:space="preserve"> </w:t>
      </w:r>
      <w:r w:rsidR="00326CCC">
        <w:rPr>
          <w:sz w:val="24"/>
          <w:szCs w:val="24"/>
        </w:rPr>
        <w:t>further analysis</w:t>
      </w:r>
      <w:r w:rsidR="005F1242" w:rsidRPr="00071287">
        <w:rPr>
          <w:sz w:val="24"/>
          <w:szCs w:val="24"/>
        </w:rPr>
        <w:t xml:space="preserve"> I found </w:t>
      </w:r>
      <w:r w:rsidR="00326CCC">
        <w:rPr>
          <w:sz w:val="24"/>
          <w:szCs w:val="24"/>
        </w:rPr>
        <w:t xml:space="preserve">they contained numerous examples of </w:t>
      </w:r>
      <w:r w:rsidR="005F1242" w:rsidRPr="00071287">
        <w:rPr>
          <w:sz w:val="24"/>
          <w:szCs w:val="24"/>
        </w:rPr>
        <w:t>symbolic violence</w:t>
      </w:r>
      <w:r w:rsidR="007B5DF2" w:rsidRPr="00071287">
        <w:rPr>
          <w:sz w:val="24"/>
          <w:szCs w:val="24"/>
        </w:rPr>
        <w:t xml:space="preserve"> that neither myself as researcher nor the interviewee could </w:t>
      </w:r>
      <w:r w:rsidR="005C14B0" w:rsidRPr="00071287">
        <w:rPr>
          <w:sz w:val="24"/>
          <w:szCs w:val="24"/>
        </w:rPr>
        <w:t>see at the time of the telling</w:t>
      </w:r>
      <w:r w:rsidR="00C419DC">
        <w:rPr>
          <w:sz w:val="24"/>
          <w:szCs w:val="24"/>
        </w:rPr>
        <w:t xml:space="preserve"> and s</w:t>
      </w:r>
      <w:r w:rsidR="005C14B0" w:rsidRPr="00071287">
        <w:rPr>
          <w:sz w:val="24"/>
          <w:szCs w:val="24"/>
        </w:rPr>
        <w:t xml:space="preserve">ome interviewees might be surprised at </w:t>
      </w:r>
      <w:r w:rsidR="002C028B" w:rsidRPr="00071287">
        <w:rPr>
          <w:sz w:val="24"/>
          <w:szCs w:val="24"/>
        </w:rPr>
        <w:t xml:space="preserve">how I </w:t>
      </w:r>
      <w:r w:rsidR="00B83989">
        <w:rPr>
          <w:sz w:val="24"/>
          <w:szCs w:val="24"/>
        </w:rPr>
        <w:t>interpret</w:t>
      </w:r>
      <w:r w:rsidR="002C028B" w:rsidRPr="00071287">
        <w:rPr>
          <w:sz w:val="24"/>
          <w:szCs w:val="24"/>
        </w:rPr>
        <w:t xml:space="preserve"> some stories </w:t>
      </w:r>
      <w:r w:rsidR="00F17740">
        <w:rPr>
          <w:sz w:val="24"/>
          <w:szCs w:val="24"/>
        </w:rPr>
        <w:t>in this way</w:t>
      </w:r>
      <w:r w:rsidR="00E27FA4" w:rsidRPr="00071287">
        <w:rPr>
          <w:sz w:val="24"/>
          <w:szCs w:val="24"/>
        </w:rPr>
        <w:t xml:space="preserve">. </w:t>
      </w:r>
      <w:r w:rsidR="00C81473" w:rsidRPr="00071287">
        <w:rPr>
          <w:sz w:val="24"/>
          <w:szCs w:val="24"/>
        </w:rPr>
        <w:t xml:space="preserve"> </w:t>
      </w:r>
    </w:p>
    <w:p w14:paraId="648E5637" w14:textId="120D9927" w:rsidR="00E33F16" w:rsidRPr="00071287" w:rsidRDefault="00E33F16" w:rsidP="007226F5">
      <w:pPr>
        <w:spacing w:line="480" w:lineRule="auto"/>
        <w:rPr>
          <w:b/>
          <w:bCs/>
          <w:sz w:val="24"/>
          <w:szCs w:val="24"/>
        </w:rPr>
      </w:pPr>
      <w:r w:rsidRPr="00071287">
        <w:rPr>
          <w:b/>
          <w:bCs/>
          <w:sz w:val="24"/>
          <w:szCs w:val="24"/>
        </w:rPr>
        <w:t>Symbolic Violence</w:t>
      </w:r>
      <w:r w:rsidR="00613B2B">
        <w:rPr>
          <w:b/>
          <w:bCs/>
          <w:sz w:val="24"/>
          <w:szCs w:val="24"/>
        </w:rPr>
        <w:t xml:space="preserve"> in the Context of the Church</w:t>
      </w:r>
    </w:p>
    <w:p w14:paraId="24BBA09B" w14:textId="3CB1673D" w:rsidR="00DE68CD" w:rsidRDefault="00A81EA1" w:rsidP="007226F5">
      <w:pPr>
        <w:spacing w:line="480" w:lineRule="auto"/>
        <w:rPr>
          <w:sz w:val="24"/>
          <w:szCs w:val="24"/>
        </w:rPr>
      </w:pPr>
      <w:r>
        <w:rPr>
          <w:sz w:val="24"/>
          <w:szCs w:val="24"/>
        </w:rPr>
        <w:t xml:space="preserve">I turn now to </w:t>
      </w:r>
      <w:r w:rsidR="00CB1CFD">
        <w:rPr>
          <w:sz w:val="24"/>
          <w:szCs w:val="24"/>
        </w:rPr>
        <w:t>examples of where I see symbolic violence within the stories of the women priests in my research</w:t>
      </w:r>
      <w:r w:rsidR="00982DC4">
        <w:rPr>
          <w:sz w:val="24"/>
          <w:szCs w:val="24"/>
        </w:rPr>
        <w:t xml:space="preserve">, to show </w:t>
      </w:r>
      <w:r w:rsidR="00E8646B">
        <w:rPr>
          <w:sz w:val="24"/>
          <w:szCs w:val="24"/>
        </w:rPr>
        <w:t>how such acts are</w:t>
      </w:r>
      <w:r w:rsidR="005878CD">
        <w:rPr>
          <w:sz w:val="24"/>
          <w:szCs w:val="24"/>
        </w:rPr>
        <w:t xml:space="preserve"> o</w:t>
      </w:r>
      <w:r w:rsidR="004A0B91">
        <w:rPr>
          <w:sz w:val="24"/>
          <w:szCs w:val="24"/>
        </w:rPr>
        <w:t>ften seen as benevolent</w:t>
      </w:r>
      <w:r w:rsidR="008B653E">
        <w:rPr>
          <w:sz w:val="24"/>
          <w:szCs w:val="24"/>
        </w:rPr>
        <w:t xml:space="preserve"> but </w:t>
      </w:r>
      <w:r w:rsidR="006D3873">
        <w:rPr>
          <w:sz w:val="24"/>
          <w:szCs w:val="24"/>
        </w:rPr>
        <w:t xml:space="preserve">are </w:t>
      </w:r>
      <w:r w:rsidR="006D3873">
        <w:rPr>
          <w:sz w:val="24"/>
          <w:szCs w:val="24"/>
        </w:rPr>
        <w:lastRenderedPageBreak/>
        <w:t xml:space="preserve">reminiscent of </w:t>
      </w:r>
      <w:r w:rsidR="008B653E">
        <w:rPr>
          <w:sz w:val="24"/>
          <w:szCs w:val="24"/>
        </w:rPr>
        <w:t xml:space="preserve">some categories of </w:t>
      </w:r>
      <w:r w:rsidR="00CD1722">
        <w:rPr>
          <w:sz w:val="24"/>
          <w:szCs w:val="24"/>
        </w:rPr>
        <w:t>domestic violence</w:t>
      </w:r>
      <w:r w:rsidR="000340D4">
        <w:rPr>
          <w:sz w:val="24"/>
          <w:szCs w:val="24"/>
        </w:rPr>
        <w:t xml:space="preserve"> highlighted </w:t>
      </w:r>
      <w:r w:rsidR="00BF2506">
        <w:rPr>
          <w:sz w:val="24"/>
          <w:szCs w:val="24"/>
        </w:rPr>
        <w:t>in the Duluth model</w:t>
      </w:r>
      <w:r w:rsidR="006D3873">
        <w:rPr>
          <w:sz w:val="24"/>
          <w:szCs w:val="24"/>
        </w:rPr>
        <w:t xml:space="preserve">. </w:t>
      </w:r>
      <w:r w:rsidR="00977C10" w:rsidRPr="00071287">
        <w:rPr>
          <w:sz w:val="24"/>
          <w:szCs w:val="24"/>
        </w:rPr>
        <w:t xml:space="preserve">Several </w:t>
      </w:r>
      <w:r w:rsidR="00637D86">
        <w:rPr>
          <w:sz w:val="24"/>
          <w:szCs w:val="24"/>
        </w:rPr>
        <w:t>interviewees</w:t>
      </w:r>
      <w:r w:rsidR="00977C10" w:rsidRPr="00071287">
        <w:rPr>
          <w:sz w:val="24"/>
          <w:szCs w:val="24"/>
        </w:rPr>
        <w:t xml:space="preserve"> </w:t>
      </w:r>
      <w:r w:rsidR="00507A45">
        <w:rPr>
          <w:sz w:val="24"/>
          <w:szCs w:val="24"/>
        </w:rPr>
        <w:t>describe</w:t>
      </w:r>
      <w:r w:rsidR="00BF2506">
        <w:rPr>
          <w:sz w:val="24"/>
          <w:szCs w:val="24"/>
        </w:rPr>
        <w:t xml:space="preserve"> </w:t>
      </w:r>
      <w:r w:rsidR="00977C10" w:rsidRPr="00071287">
        <w:rPr>
          <w:sz w:val="24"/>
          <w:szCs w:val="24"/>
        </w:rPr>
        <w:t>the negative</w:t>
      </w:r>
      <w:r w:rsidR="00501071">
        <w:rPr>
          <w:sz w:val="24"/>
          <w:szCs w:val="24"/>
        </w:rPr>
        <w:t xml:space="preserve"> material</w:t>
      </w:r>
      <w:r w:rsidR="00977C10" w:rsidRPr="00071287">
        <w:rPr>
          <w:sz w:val="24"/>
          <w:szCs w:val="24"/>
        </w:rPr>
        <w:t xml:space="preserve"> impact of the two integrities on </w:t>
      </w:r>
      <w:r w:rsidR="00026DEC">
        <w:rPr>
          <w:sz w:val="24"/>
          <w:szCs w:val="24"/>
        </w:rPr>
        <w:t xml:space="preserve">women </w:t>
      </w:r>
      <w:r w:rsidR="00977C10" w:rsidRPr="00071287">
        <w:rPr>
          <w:sz w:val="24"/>
          <w:szCs w:val="24"/>
        </w:rPr>
        <w:t xml:space="preserve">clergy, such as being ineligible to work in certain parishes, or being given poor references by male clergy who do not support </w:t>
      </w:r>
      <w:r w:rsidR="00C54630">
        <w:rPr>
          <w:sz w:val="24"/>
          <w:szCs w:val="24"/>
        </w:rPr>
        <w:t>women’s</w:t>
      </w:r>
      <w:r w:rsidR="00977C10" w:rsidRPr="00071287">
        <w:rPr>
          <w:sz w:val="24"/>
          <w:szCs w:val="24"/>
        </w:rPr>
        <w:t xml:space="preserve"> ordination. </w:t>
      </w:r>
      <w:r w:rsidR="00EF4961">
        <w:rPr>
          <w:sz w:val="24"/>
          <w:szCs w:val="24"/>
        </w:rPr>
        <w:t>Whilst t</w:t>
      </w:r>
      <w:r w:rsidR="00977C10" w:rsidRPr="00071287">
        <w:rPr>
          <w:sz w:val="24"/>
          <w:szCs w:val="24"/>
        </w:rPr>
        <w:t>hese</w:t>
      </w:r>
      <w:r w:rsidR="00507A45">
        <w:rPr>
          <w:sz w:val="24"/>
          <w:szCs w:val="24"/>
        </w:rPr>
        <w:t xml:space="preserve"> stories</w:t>
      </w:r>
      <w:r w:rsidR="00977C10" w:rsidRPr="00071287">
        <w:rPr>
          <w:sz w:val="24"/>
          <w:szCs w:val="24"/>
        </w:rPr>
        <w:t xml:space="preserve"> </w:t>
      </w:r>
      <w:r w:rsidR="00534391">
        <w:rPr>
          <w:sz w:val="24"/>
          <w:szCs w:val="24"/>
        </w:rPr>
        <w:t>illustrate the</w:t>
      </w:r>
      <w:r w:rsidR="00977C10" w:rsidRPr="00071287">
        <w:rPr>
          <w:sz w:val="24"/>
          <w:szCs w:val="24"/>
        </w:rPr>
        <w:t xml:space="preserve"> </w:t>
      </w:r>
      <w:r w:rsidR="00EF4961">
        <w:rPr>
          <w:sz w:val="24"/>
          <w:szCs w:val="24"/>
        </w:rPr>
        <w:t>visible</w:t>
      </w:r>
      <w:r w:rsidR="00977C10" w:rsidRPr="00071287">
        <w:rPr>
          <w:sz w:val="24"/>
          <w:szCs w:val="24"/>
        </w:rPr>
        <w:t xml:space="preserve"> implications of the Church’s differentiating structure, </w:t>
      </w:r>
      <w:r w:rsidR="00EF4961">
        <w:rPr>
          <w:sz w:val="24"/>
          <w:szCs w:val="24"/>
        </w:rPr>
        <w:t xml:space="preserve">the </w:t>
      </w:r>
      <w:r w:rsidR="00453649">
        <w:rPr>
          <w:sz w:val="24"/>
          <w:szCs w:val="24"/>
        </w:rPr>
        <w:t>descriptions</w:t>
      </w:r>
      <w:r w:rsidR="00EF4961">
        <w:rPr>
          <w:sz w:val="24"/>
          <w:szCs w:val="24"/>
        </w:rPr>
        <w:t xml:space="preserve"> about </w:t>
      </w:r>
      <w:r w:rsidR="00113AAF">
        <w:rPr>
          <w:sz w:val="24"/>
          <w:szCs w:val="24"/>
        </w:rPr>
        <w:t xml:space="preserve">the more complex </w:t>
      </w:r>
      <w:r w:rsidR="00EF4961">
        <w:rPr>
          <w:sz w:val="24"/>
          <w:szCs w:val="24"/>
        </w:rPr>
        <w:t xml:space="preserve">relational </w:t>
      </w:r>
      <w:r w:rsidR="00F04D8F">
        <w:rPr>
          <w:sz w:val="24"/>
          <w:szCs w:val="24"/>
        </w:rPr>
        <w:t xml:space="preserve">interactions with male clergy who do not accept </w:t>
      </w:r>
      <w:r w:rsidR="00C54630">
        <w:rPr>
          <w:sz w:val="24"/>
          <w:szCs w:val="24"/>
        </w:rPr>
        <w:t xml:space="preserve">women </w:t>
      </w:r>
      <w:r w:rsidR="00F04D8F">
        <w:rPr>
          <w:sz w:val="24"/>
          <w:szCs w:val="24"/>
        </w:rPr>
        <w:t>priests</w:t>
      </w:r>
      <w:r w:rsidR="005E3C29">
        <w:rPr>
          <w:sz w:val="24"/>
          <w:szCs w:val="24"/>
        </w:rPr>
        <w:t xml:space="preserve"> reveal a </w:t>
      </w:r>
      <w:r w:rsidR="00241E4A">
        <w:rPr>
          <w:sz w:val="24"/>
          <w:szCs w:val="24"/>
        </w:rPr>
        <w:t xml:space="preserve">hidden impact on women priests’ lives that I interpret </w:t>
      </w:r>
      <w:r w:rsidR="008868A7">
        <w:rPr>
          <w:sz w:val="24"/>
          <w:szCs w:val="24"/>
        </w:rPr>
        <w:t>in Bourdieusian terms as</w:t>
      </w:r>
      <w:r w:rsidR="005E3C29">
        <w:rPr>
          <w:sz w:val="24"/>
          <w:szCs w:val="24"/>
        </w:rPr>
        <w:t xml:space="preserve"> </w:t>
      </w:r>
      <w:r w:rsidR="00977C10" w:rsidRPr="00071287">
        <w:rPr>
          <w:sz w:val="24"/>
          <w:szCs w:val="24"/>
        </w:rPr>
        <w:t>symbolic violence</w:t>
      </w:r>
      <w:r w:rsidR="00241E4A">
        <w:rPr>
          <w:sz w:val="24"/>
          <w:szCs w:val="24"/>
        </w:rPr>
        <w:t xml:space="preserve">. </w:t>
      </w:r>
      <w:r w:rsidR="003B6DBA">
        <w:rPr>
          <w:sz w:val="24"/>
          <w:szCs w:val="24"/>
        </w:rPr>
        <w:t>Such relationships are</w:t>
      </w:r>
      <w:r w:rsidR="00977C10" w:rsidRPr="00071287">
        <w:rPr>
          <w:sz w:val="24"/>
          <w:szCs w:val="24"/>
        </w:rPr>
        <w:t xml:space="preserve"> ostensibly</w:t>
      </w:r>
      <w:r w:rsidR="003B6DBA">
        <w:rPr>
          <w:sz w:val="24"/>
          <w:szCs w:val="24"/>
        </w:rPr>
        <w:t xml:space="preserve"> supportive and cordial, even loving</w:t>
      </w:r>
      <w:r w:rsidR="005C5AFB">
        <w:rPr>
          <w:sz w:val="24"/>
          <w:szCs w:val="24"/>
        </w:rPr>
        <w:t xml:space="preserve">, and yet through them, women priests are systematically denied their subjectivity </w:t>
      </w:r>
      <w:r w:rsidR="00F17895">
        <w:rPr>
          <w:sz w:val="24"/>
          <w:szCs w:val="24"/>
        </w:rPr>
        <w:t>as priests</w:t>
      </w:r>
      <w:r w:rsidR="007625B4">
        <w:rPr>
          <w:sz w:val="24"/>
          <w:szCs w:val="24"/>
        </w:rPr>
        <w:t xml:space="preserve"> and constructed as differently human to men</w:t>
      </w:r>
      <w:r w:rsidR="008E3B80">
        <w:rPr>
          <w:sz w:val="24"/>
          <w:szCs w:val="24"/>
        </w:rPr>
        <w:t>, particularly in relationship to God as priests</w:t>
      </w:r>
      <w:r w:rsidR="00F17895">
        <w:rPr>
          <w:sz w:val="24"/>
          <w:szCs w:val="24"/>
        </w:rPr>
        <w:t xml:space="preserve">. </w:t>
      </w:r>
    </w:p>
    <w:p w14:paraId="37B5F8A7" w14:textId="5A2AD2BF" w:rsidR="00613B2B" w:rsidRDefault="007A7C72" w:rsidP="007226F5">
      <w:pPr>
        <w:spacing w:line="480" w:lineRule="auto"/>
        <w:rPr>
          <w:sz w:val="24"/>
          <w:szCs w:val="24"/>
        </w:rPr>
      </w:pPr>
      <w:r>
        <w:rPr>
          <w:sz w:val="24"/>
          <w:szCs w:val="24"/>
        </w:rPr>
        <w:t>A question that my research raises is the extent to which women priests accept the structural context in which they work, and the emotional labour require</w:t>
      </w:r>
      <w:r w:rsidR="00D17A0A">
        <w:rPr>
          <w:sz w:val="24"/>
          <w:szCs w:val="24"/>
        </w:rPr>
        <w:t>d</w:t>
      </w:r>
      <w:r>
        <w:rPr>
          <w:sz w:val="24"/>
          <w:szCs w:val="24"/>
        </w:rPr>
        <w:t xml:space="preserve"> of them </w:t>
      </w:r>
      <w:r w:rsidR="00D84E05">
        <w:rPr>
          <w:sz w:val="24"/>
          <w:szCs w:val="24"/>
        </w:rPr>
        <w:t xml:space="preserve">at the relational level. </w:t>
      </w:r>
      <w:r w:rsidR="00CB17BE" w:rsidRPr="00071287">
        <w:rPr>
          <w:sz w:val="24"/>
          <w:szCs w:val="24"/>
        </w:rPr>
        <w:t>Jan Rehmann</w:t>
      </w:r>
      <w:r w:rsidR="005D73A7">
        <w:rPr>
          <w:sz w:val="24"/>
          <w:szCs w:val="24"/>
        </w:rPr>
        <w:t xml:space="preserve"> </w:t>
      </w:r>
      <w:r w:rsidR="00CB17BE" w:rsidRPr="00071287">
        <w:rPr>
          <w:sz w:val="24"/>
          <w:szCs w:val="24"/>
        </w:rPr>
        <w:t xml:space="preserve">(2013) </w:t>
      </w:r>
      <w:r w:rsidR="007630AA" w:rsidRPr="00071287">
        <w:rPr>
          <w:sz w:val="24"/>
          <w:szCs w:val="24"/>
        </w:rPr>
        <w:t>explores</w:t>
      </w:r>
      <w:r w:rsidR="00E83DAA" w:rsidRPr="00071287">
        <w:rPr>
          <w:sz w:val="24"/>
          <w:szCs w:val="24"/>
        </w:rPr>
        <w:t xml:space="preserve"> Bourdieu’s concept</w:t>
      </w:r>
      <w:r w:rsidR="007630AA" w:rsidRPr="00071287">
        <w:rPr>
          <w:sz w:val="24"/>
          <w:szCs w:val="24"/>
        </w:rPr>
        <w:t xml:space="preserve"> of</w:t>
      </w:r>
      <w:r w:rsidR="00CB17BE" w:rsidRPr="00071287">
        <w:rPr>
          <w:sz w:val="24"/>
          <w:szCs w:val="24"/>
        </w:rPr>
        <w:t xml:space="preserve"> symbolic violence</w:t>
      </w:r>
      <w:r w:rsidR="007630AA" w:rsidRPr="00071287">
        <w:rPr>
          <w:sz w:val="24"/>
          <w:szCs w:val="24"/>
        </w:rPr>
        <w:t>, suggesting that it</w:t>
      </w:r>
      <w:r w:rsidR="00CB17BE" w:rsidRPr="00071287">
        <w:rPr>
          <w:sz w:val="24"/>
          <w:szCs w:val="24"/>
        </w:rPr>
        <w:t xml:space="preserve"> relies on the tacit consent of the dominated group</w:t>
      </w:r>
      <w:r w:rsidR="00C667C2" w:rsidRPr="00071287">
        <w:rPr>
          <w:sz w:val="24"/>
          <w:szCs w:val="24"/>
        </w:rPr>
        <w:t xml:space="preserve">. Some of the stories in my research </w:t>
      </w:r>
      <w:r w:rsidR="005C262F">
        <w:rPr>
          <w:sz w:val="24"/>
          <w:szCs w:val="24"/>
        </w:rPr>
        <w:t>might</w:t>
      </w:r>
      <w:r w:rsidR="00C667C2" w:rsidRPr="00071287">
        <w:rPr>
          <w:sz w:val="24"/>
          <w:szCs w:val="24"/>
        </w:rPr>
        <w:t xml:space="preserve"> support this idea, as </w:t>
      </w:r>
      <w:r w:rsidR="00EC2F29" w:rsidRPr="00071287">
        <w:rPr>
          <w:sz w:val="24"/>
          <w:szCs w:val="24"/>
        </w:rPr>
        <w:t xml:space="preserve">interviewees </w:t>
      </w:r>
      <w:r w:rsidR="00AA07C4">
        <w:rPr>
          <w:sz w:val="24"/>
          <w:szCs w:val="24"/>
        </w:rPr>
        <w:t>communicated their</w:t>
      </w:r>
      <w:r w:rsidR="00EC2F29" w:rsidRPr="00071287">
        <w:rPr>
          <w:sz w:val="24"/>
          <w:szCs w:val="24"/>
        </w:rPr>
        <w:t xml:space="preserve"> reluctan</w:t>
      </w:r>
      <w:r w:rsidR="00AA07C4">
        <w:rPr>
          <w:sz w:val="24"/>
          <w:szCs w:val="24"/>
        </w:rPr>
        <w:t>ce</w:t>
      </w:r>
      <w:r w:rsidR="00EC2F29" w:rsidRPr="00071287">
        <w:rPr>
          <w:sz w:val="24"/>
          <w:szCs w:val="24"/>
        </w:rPr>
        <w:t xml:space="preserve"> to </w:t>
      </w:r>
      <w:r w:rsidR="00AA07C4">
        <w:rPr>
          <w:sz w:val="24"/>
          <w:szCs w:val="24"/>
        </w:rPr>
        <w:t xml:space="preserve">be in </w:t>
      </w:r>
      <w:r w:rsidR="004E23B8" w:rsidRPr="00071287">
        <w:rPr>
          <w:sz w:val="24"/>
          <w:szCs w:val="24"/>
        </w:rPr>
        <w:t>conflict with</w:t>
      </w:r>
      <w:r w:rsidR="00EC2F29" w:rsidRPr="00071287">
        <w:rPr>
          <w:sz w:val="24"/>
          <w:szCs w:val="24"/>
        </w:rPr>
        <w:t xml:space="preserve"> the Church or with </w:t>
      </w:r>
      <w:r w:rsidR="00F712E1" w:rsidRPr="00071287">
        <w:rPr>
          <w:sz w:val="24"/>
          <w:szCs w:val="24"/>
        </w:rPr>
        <w:t>individuals over the</w:t>
      </w:r>
      <w:r w:rsidR="001F328E">
        <w:rPr>
          <w:sz w:val="24"/>
          <w:szCs w:val="24"/>
        </w:rPr>
        <w:t xml:space="preserve"> issue of women’s ordination</w:t>
      </w:r>
      <w:r w:rsidR="00404F82">
        <w:rPr>
          <w:sz w:val="24"/>
          <w:szCs w:val="24"/>
        </w:rPr>
        <w:t xml:space="preserve">. I have wondered why the debate </w:t>
      </w:r>
      <w:r w:rsidR="002255C8">
        <w:rPr>
          <w:sz w:val="24"/>
          <w:szCs w:val="24"/>
        </w:rPr>
        <w:t xml:space="preserve">over the viability of the two integrities </w:t>
      </w:r>
      <w:r w:rsidR="00404F82">
        <w:rPr>
          <w:sz w:val="24"/>
          <w:szCs w:val="24"/>
        </w:rPr>
        <w:t>seems to have lost traction</w:t>
      </w:r>
      <w:r w:rsidR="00E71645">
        <w:rPr>
          <w:sz w:val="24"/>
          <w:szCs w:val="24"/>
        </w:rPr>
        <w:t xml:space="preserve">, and </w:t>
      </w:r>
      <w:r w:rsidR="00865EA1">
        <w:rPr>
          <w:sz w:val="24"/>
          <w:szCs w:val="24"/>
        </w:rPr>
        <w:t xml:space="preserve">Rehmann’s </w:t>
      </w:r>
      <w:r w:rsidR="00E71645">
        <w:rPr>
          <w:sz w:val="24"/>
          <w:szCs w:val="24"/>
        </w:rPr>
        <w:t xml:space="preserve">point might explain the lack of </w:t>
      </w:r>
      <w:r w:rsidR="001D1956">
        <w:rPr>
          <w:sz w:val="24"/>
          <w:szCs w:val="24"/>
        </w:rPr>
        <w:t xml:space="preserve">overt </w:t>
      </w:r>
      <w:r w:rsidR="00E71645">
        <w:rPr>
          <w:sz w:val="24"/>
          <w:szCs w:val="24"/>
        </w:rPr>
        <w:t>agitation amongst women priests</w:t>
      </w:r>
      <w:r w:rsidR="005F7B8E">
        <w:rPr>
          <w:sz w:val="24"/>
          <w:szCs w:val="24"/>
        </w:rPr>
        <w:t xml:space="preserve"> (reminiscent of the question of why women stay in </w:t>
      </w:r>
      <w:r w:rsidR="00313209">
        <w:rPr>
          <w:sz w:val="24"/>
          <w:szCs w:val="24"/>
        </w:rPr>
        <w:t>harmful relationships)</w:t>
      </w:r>
      <w:r w:rsidR="00F712E1" w:rsidRPr="00071287">
        <w:rPr>
          <w:sz w:val="24"/>
          <w:szCs w:val="24"/>
        </w:rPr>
        <w:t>. H</w:t>
      </w:r>
      <w:r w:rsidR="00CB17BE" w:rsidRPr="00071287">
        <w:rPr>
          <w:sz w:val="24"/>
          <w:szCs w:val="24"/>
        </w:rPr>
        <w:t xml:space="preserve">owever, </w:t>
      </w:r>
      <w:r w:rsidR="00F712E1" w:rsidRPr="00071287">
        <w:rPr>
          <w:sz w:val="24"/>
          <w:szCs w:val="24"/>
        </w:rPr>
        <w:t xml:space="preserve">there are also examples </w:t>
      </w:r>
      <w:r w:rsidR="00260475">
        <w:rPr>
          <w:sz w:val="24"/>
          <w:szCs w:val="24"/>
        </w:rPr>
        <w:t>in</w:t>
      </w:r>
      <w:r w:rsidR="00B16A01">
        <w:rPr>
          <w:sz w:val="24"/>
          <w:szCs w:val="24"/>
        </w:rPr>
        <w:t xml:space="preserve"> my</w:t>
      </w:r>
      <w:r w:rsidR="00260475">
        <w:rPr>
          <w:sz w:val="24"/>
          <w:szCs w:val="24"/>
        </w:rPr>
        <w:t xml:space="preserve"> interviews </w:t>
      </w:r>
      <w:r w:rsidR="00F712E1" w:rsidRPr="00071287">
        <w:rPr>
          <w:sz w:val="24"/>
          <w:szCs w:val="24"/>
        </w:rPr>
        <w:t>of resistance</w:t>
      </w:r>
      <w:r w:rsidR="004E23B8" w:rsidRPr="00071287">
        <w:rPr>
          <w:sz w:val="24"/>
          <w:szCs w:val="24"/>
        </w:rPr>
        <w:t xml:space="preserve"> </w:t>
      </w:r>
      <w:r w:rsidR="00290383">
        <w:rPr>
          <w:sz w:val="24"/>
          <w:szCs w:val="24"/>
        </w:rPr>
        <w:t>and subversion on the part of women priests.</w:t>
      </w:r>
      <w:r w:rsidR="00CB17BE" w:rsidRPr="00071287">
        <w:rPr>
          <w:sz w:val="24"/>
          <w:szCs w:val="24"/>
        </w:rPr>
        <w:t xml:space="preserve"> I prefer to see symbolic violence as a type of enchantment that is not so much about giving permission to be oppressed but</w:t>
      </w:r>
      <w:r w:rsidR="002F7E2A">
        <w:rPr>
          <w:sz w:val="24"/>
          <w:szCs w:val="24"/>
        </w:rPr>
        <w:t xml:space="preserve"> about</w:t>
      </w:r>
      <w:r w:rsidR="00CB17BE" w:rsidRPr="00071287">
        <w:rPr>
          <w:sz w:val="24"/>
          <w:szCs w:val="24"/>
        </w:rPr>
        <w:t xml:space="preserve"> </w:t>
      </w:r>
      <w:r w:rsidR="00CE66BB">
        <w:rPr>
          <w:sz w:val="24"/>
          <w:szCs w:val="24"/>
        </w:rPr>
        <w:t>action</w:t>
      </w:r>
      <w:r w:rsidR="002F7E2A">
        <w:rPr>
          <w:sz w:val="24"/>
          <w:szCs w:val="24"/>
        </w:rPr>
        <w:t>s</w:t>
      </w:r>
      <w:r w:rsidR="00CE66BB">
        <w:rPr>
          <w:sz w:val="24"/>
          <w:szCs w:val="24"/>
        </w:rPr>
        <w:t xml:space="preserve"> </w:t>
      </w:r>
      <w:r w:rsidR="00260475">
        <w:rPr>
          <w:sz w:val="24"/>
          <w:szCs w:val="24"/>
        </w:rPr>
        <w:t>that</w:t>
      </w:r>
      <w:r w:rsidR="00CB17BE" w:rsidRPr="00071287">
        <w:rPr>
          <w:sz w:val="24"/>
          <w:szCs w:val="24"/>
        </w:rPr>
        <w:t xml:space="preserve"> </w:t>
      </w:r>
      <w:r w:rsidR="002F7E2A">
        <w:rPr>
          <w:sz w:val="24"/>
          <w:szCs w:val="24"/>
        </w:rPr>
        <w:t>are</w:t>
      </w:r>
      <w:r w:rsidR="00CB17BE" w:rsidRPr="00071287">
        <w:rPr>
          <w:sz w:val="24"/>
          <w:szCs w:val="24"/>
        </w:rPr>
        <w:t xml:space="preserve"> </w:t>
      </w:r>
      <w:r w:rsidR="00BD1F7F">
        <w:rPr>
          <w:sz w:val="24"/>
          <w:szCs w:val="24"/>
        </w:rPr>
        <w:t xml:space="preserve">thickly </w:t>
      </w:r>
      <w:r w:rsidR="00CB17BE" w:rsidRPr="00071287">
        <w:rPr>
          <w:sz w:val="24"/>
          <w:szCs w:val="24"/>
        </w:rPr>
        <w:t>obfuscated by language of love and good intentions</w:t>
      </w:r>
      <w:r w:rsidR="00BD1F7F">
        <w:rPr>
          <w:sz w:val="24"/>
          <w:szCs w:val="24"/>
        </w:rPr>
        <w:t>, by the call to the Church,</w:t>
      </w:r>
      <w:r w:rsidR="005E19CA">
        <w:rPr>
          <w:sz w:val="24"/>
          <w:szCs w:val="24"/>
        </w:rPr>
        <w:t xml:space="preserve"> and </w:t>
      </w:r>
      <w:r w:rsidR="00BD1F7F">
        <w:rPr>
          <w:sz w:val="24"/>
          <w:szCs w:val="24"/>
        </w:rPr>
        <w:t xml:space="preserve">by the </w:t>
      </w:r>
      <w:r w:rsidR="00B254BB">
        <w:rPr>
          <w:sz w:val="24"/>
          <w:szCs w:val="24"/>
        </w:rPr>
        <w:t xml:space="preserve">supportive nature of relationships with </w:t>
      </w:r>
      <w:r w:rsidR="005E19CA">
        <w:rPr>
          <w:sz w:val="24"/>
          <w:szCs w:val="24"/>
        </w:rPr>
        <w:t xml:space="preserve">male clergy </w:t>
      </w:r>
      <w:r w:rsidR="006912E2">
        <w:rPr>
          <w:sz w:val="24"/>
          <w:szCs w:val="24"/>
        </w:rPr>
        <w:t>who oppose women’s ordinat</w:t>
      </w:r>
      <w:r w:rsidR="00B254BB">
        <w:rPr>
          <w:sz w:val="24"/>
          <w:szCs w:val="24"/>
        </w:rPr>
        <w:t>ion</w:t>
      </w:r>
      <w:r w:rsidR="006912E2">
        <w:rPr>
          <w:sz w:val="24"/>
          <w:szCs w:val="24"/>
        </w:rPr>
        <w:t>.</w:t>
      </w:r>
      <w:r w:rsidR="002F7E2A">
        <w:rPr>
          <w:sz w:val="24"/>
          <w:szCs w:val="24"/>
        </w:rPr>
        <w:t xml:space="preserve"> </w:t>
      </w:r>
      <w:r w:rsidR="006912E2">
        <w:rPr>
          <w:sz w:val="24"/>
          <w:szCs w:val="24"/>
        </w:rPr>
        <w:t xml:space="preserve"> </w:t>
      </w:r>
    </w:p>
    <w:p w14:paraId="31E449E3" w14:textId="5CF12ECC" w:rsidR="00613B2B" w:rsidRPr="0000153F" w:rsidRDefault="00613B2B" w:rsidP="007226F5">
      <w:pPr>
        <w:spacing w:line="480" w:lineRule="auto"/>
        <w:rPr>
          <w:b/>
          <w:bCs/>
          <w:sz w:val="24"/>
          <w:szCs w:val="24"/>
        </w:rPr>
      </w:pPr>
      <w:r w:rsidRPr="0000153F">
        <w:rPr>
          <w:b/>
          <w:bCs/>
          <w:sz w:val="24"/>
          <w:szCs w:val="24"/>
        </w:rPr>
        <w:lastRenderedPageBreak/>
        <w:t>Symbolic Violence and the ‘Lovely Man’</w:t>
      </w:r>
    </w:p>
    <w:p w14:paraId="54781833" w14:textId="7F67A153" w:rsidR="00D10FB3" w:rsidRDefault="00DF6283" w:rsidP="007226F5">
      <w:pPr>
        <w:spacing w:line="480" w:lineRule="auto"/>
        <w:rPr>
          <w:sz w:val="24"/>
          <w:szCs w:val="24"/>
        </w:rPr>
      </w:pPr>
      <w:r>
        <w:rPr>
          <w:sz w:val="24"/>
          <w:szCs w:val="24"/>
        </w:rPr>
        <w:t>I</w:t>
      </w:r>
      <w:r w:rsidR="004C4ADF">
        <w:rPr>
          <w:sz w:val="24"/>
          <w:szCs w:val="24"/>
        </w:rPr>
        <w:t>ndividuals in the Church who reject women’s priesthood</w:t>
      </w:r>
      <w:r w:rsidR="00AB078A">
        <w:rPr>
          <w:sz w:val="24"/>
          <w:szCs w:val="24"/>
        </w:rPr>
        <w:t xml:space="preserve"> are not </w:t>
      </w:r>
      <w:r w:rsidR="00AA6BB8">
        <w:rPr>
          <w:sz w:val="24"/>
          <w:szCs w:val="24"/>
        </w:rPr>
        <w:t>acting outside accepted norms</w:t>
      </w:r>
      <w:r w:rsidR="00465C85">
        <w:rPr>
          <w:sz w:val="24"/>
          <w:szCs w:val="24"/>
        </w:rPr>
        <w:t xml:space="preserve"> </w:t>
      </w:r>
      <w:r w:rsidR="00AA6BB8">
        <w:rPr>
          <w:sz w:val="24"/>
          <w:szCs w:val="24"/>
        </w:rPr>
        <w:t xml:space="preserve">but </w:t>
      </w:r>
      <w:r w:rsidR="005A0451">
        <w:rPr>
          <w:sz w:val="24"/>
          <w:szCs w:val="24"/>
        </w:rPr>
        <w:t xml:space="preserve">are aligned to legitimised beliefs in an institution that upholds acts </w:t>
      </w:r>
      <w:r w:rsidR="00067A30">
        <w:rPr>
          <w:sz w:val="24"/>
          <w:szCs w:val="24"/>
        </w:rPr>
        <w:t xml:space="preserve">perceived to be in good theological conscience, regardless of the </w:t>
      </w:r>
      <w:r w:rsidR="00EE0660">
        <w:rPr>
          <w:sz w:val="24"/>
          <w:szCs w:val="24"/>
        </w:rPr>
        <w:t>harm to female subjectivity.</w:t>
      </w:r>
      <w:r w:rsidR="00C34625">
        <w:rPr>
          <w:sz w:val="24"/>
          <w:szCs w:val="24"/>
        </w:rPr>
        <w:t xml:space="preserve"> My research adds nuance to this by identifying </w:t>
      </w:r>
      <w:r w:rsidR="00D932C8">
        <w:rPr>
          <w:sz w:val="24"/>
          <w:szCs w:val="24"/>
        </w:rPr>
        <w:t>ways individuals</w:t>
      </w:r>
      <w:r w:rsidR="00B77F1B">
        <w:rPr>
          <w:sz w:val="24"/>
          <w:szCs w:val="24"/>
        </w:rPr>
        <w:t xml:space="preserve"> who oppose women in the priesthood</w:t>
      </w:r>
      <w:r w:rsidR="00D932C8">
        <w:rPr>
          <w:sz w:val="24"/>
          <w:szCs w:val="24"/>
        </w:rPr>
        <w:t xml:space="preserve"> are </w:t>
      </w:r>
      <w:r w:rsidR="00A7573F">
        <w:rPr>
          <w:sz w:val="24"/>
          <w:szCs w:val="24"/>
        </w:rPr>
        <w:t xml:space="preserve">perceived as </w:t>
      </w:r>
      <w:r w:rsidR="00D30FAC">
        <w:rPr>
          <w:sz w:val="24"/>
          <w:szCs w:val="24"/>
        </w:rPr>
        <w:t>good, warm, and ‘lovely’.</w:t>
      </w:r>
      <w:r w:rsidR="009E1E1C">
        <w:rPr>
          <w:sz w:val="24"/>
          <w:szCs w:val="24"/>
        </w:rPr>
        <w:t xml:space="preserve"> </w:t>
      </w:r>
      <w:r w:rsidR="00CB17BE" w:rsidRPr="00071287">
        <w:rPr>
          <w:sz w:val="24"/>
          <w:szCs w:val="24"/>
        </w:rPr>
        <w:t xml:space="preserve">One interviewee explained that her spiritual mentor </w:t>
      </w:r>
      <w:r w:rsidR="00115613">
        <w:rPr>
          <w:sz w:val="24"/>
          <w:szCs w:val="24"/>
        </w:rPr>
        <w:t>did not accept women’s priesthood</w:t>
      </w:r>
      <w:r w:rsidR="0083548A">
        <w:rPr>
          <w:sz w:val="24"/>
          <w:szCs w:val="24"/>
        </w:rPr>
        <w:t xml:space="preserve">, a view unchallenged because of </w:t>
      </w:r>
      <w:r w:rsidR="002F786C">
        <w:rPr>
          <w:sz w:val="24"/>
          <w:szCs w:val="24"/>
        </w:rPr>
        <w:t>the warmth of his character</w:t>
      </w:r>
      <w:r w:rsidR="00CB17BE" w:rsidRPr="00071287">
        <w:rPr>
          <w:sz w:val="24"/>
          <w:szCs w:val="24"/>
        </w:rPr>
        <w:t xml:space="preserve">; ‘I just accepted his teaching. If asked, his view was that women couldn’t be ordained. Lovely, lovely man. And I never questioned it because he was such a lovely man and to me, he radiated God’s love. I never had any reason to question it.’ The ‘lovely man’ who does not accept women’s priesthood was commonly discussed </w:t>
      </w:r>
      <w:r w:rsidR="006C5A28">
        <w:rPr>
          <w:sz w:val="24"/>
          <w:szCs w:val="24"/>
        </w:rPr>
        <w:t>by interviewees</w:t>
      </w:r>
      <w:r w:rsidR="00495911">
        <w:rPr>
          <w:sz w:val="24"/>
          <w:szCs w:val="24"/>
        </w:rPr>
        <w:t xml:space="preserve">, who </w:t>
      </w:r>
      <w:r w:rsidR="009C3D1B">
        <w:rPr>
          <w:sz w:val="24"/>
          <w:szCs w:val="24"/>
        </w:rPr>
        <w:t xml:space="preserve">articulate anger </w:t>
      </w:r>
      <w:r w:rsidR="000727EF">
        <w:rPr>
          <w:sz w:val="24"/>
          <w:szCs w:val="24"/>
        </w:rPr>
        <w:t>in principle about being u</w:t>
      </w:r>
      <w:r w:rsidR="00CB17BE" w:rsidRPr="00071287">
        <w:rPr>
          <w:sz w:val="24"/>
          <w:szCs w:val="24"/>
        </w:rPr>
        <w:t>ndermin</w:t>
      </w:r>
      <w:r w:rsidR="000727EF">
        <w:rPr>
          <w:sz w:val="24"/>
          <w:szCs w:val="24"/>
        </w:rPr>
        <w:t xml:space="preserve">ed as women priests, </w:t>
      </w:r>
      <w:r w:rsidR="00476620">
        <w:rPr>
          <w:sz w:val="24"/>
          <w:szCs w:val="24"/>
        </w:rPr>
        <w:t xml:space="preserve">though </w:t>
      </w:r>
      <w:r w:rsidR="00CB17BE" w:rsidRPr="00071287">
        <w:rPr>
          <w:sz w:val="24"/>
          <w:szCs w:val="24"/>
        </w:rPr>
        <w:t>individual male clergy</w:t>
      </w:r>
      <w:r w:rsidR="00F056DD" w:rsidRPr="00071287">
        <w:rPr>
          <w:sz w:val="24"/>
          <w:szCs w:val="24"/>
        </w:rPr>
        <w:t xml:space="preserve"> </w:t>
      </w:r>
      <w:r w:rsidR="00B43B9D">
        <w:rPr>
          <w:sz w:val="24"/>
          <w:szCs w:val="24"/>
        </w:rPr>
        <w:t xml:space="preserve">often </w:t>
      </w:r>
      <w:r w:rsidR="00CB17BE" w:rsidRPr="00071287">
        <w:rPr>
          <w:sz w:val="24"/>
          <w:szCs w:val="24"/>
        </w:rPr>
        <w:t>escape significant challenge</w:t>
      </w:r>
      <w:r w:rsidR="00462EB2">
        <w:rPr>
          <w:sz w:val="24"/>
          <w:szCs w:val="24"/>
        </w:rPr>
        <w:t xml:space="preserve"> because of the </w:t>
      </w:r>
      <w:r w:rsidR="00686A85">
        <w:rPr>
          <w:sz w:val="24"/>
          <w:szCs w:val="24"/>
        </w:rPr>
        <w:t>collegiality offered</w:t>
      </w:r>
      <w:r w:rsidR="00CB17BE" w:rsidRPr="00071287">
        <w:rPr>
          <w:sz w:val="24"/>
          <w:szCs w:val="24"/>
        </w:rPr>
        <w:t xml:space="preserve">. </w:t>
      </w:r>
      <w:r w:rsidR="003708D1">
        <w:rPr>
          <w:sz w:val="24"/>
          <w:szCs w:val="24"/>
        </w:rPr>
        <w:t>Another interview</w:t>
      </w:r>
      <w:r w:rsidR="00A05F83">
        <w:rPr>
          <w:sz w:val="24"/>
          <w:szCs w:val="24"/>
        </w:rPr>
        <w:t>ee</w:t>
      </w:r>
      <w:r w:rsidR="003708D1">
        <w:rPr>
          <w:sz w:val="24"/>
          <w:szCs w:val="24"/>
        </w:rPr>
        <w:t xml:space="preserve"> offers </w:t>
      </w:r>
      <w:r w:rsidR="00B34D3F">
        <w:rPr>
          <w:sz w:val="24"/>
          <w:szCs w:val="24"/>
        </w:rPr>
        <w:t>a similar perspective</w:t>
      </w:r>
      <w:r w:rsidR="003708D1" w:rsidRPr="003708D1">
        <w:rPr>
          <w:sz w:val="24"/>
          <w:szCs w:val="24"/>
        </w:rPr>
        <w:t xml:space="preserve">: ‘I respect them [male colleagues who oppose women’s ordination] because they are not misogynist, they are not aggressive with it, they are not antagonistic, they are not deliberately making divisions along the way and they are doing their best to treat everybody the same.’ </w:t>
      </w:r>
      <w:r w:rsidR="00910A15">
        <w:rPr>
          <w:sz w:val="24"/>
          <w:szCs w:val="24"/>
        </w:rPr>
        <w:t xml:space="preserve">Along these lines, several </w:t>
      </w:r>
      <w:r w:rsidR="006009E5" w:rsidRPr="00071287">
        <w:rPr>
          <w:sz w:val="24"/>
          <w:szCs w:val="24"/>
        </w:rPr>
        <w:t xml:space="preserve">women priests have told me that they are grateful for the support and encouragement offered by male clergy who do not accept </w:t>
      </w:r>
      <w:r w:rsidR="00C54630">
        <w:rPr>
          <w:sz w:val="24"/>
          <w:szCs w:val="24"/>
        </w:rPr>
        <w:t xml:space="preserve">women’s </w:t>
      </w:r>
      <w:r w:rsidR="006009E5" w:rsidRPr="00071287">
        <w:rPr>
          <w:sz w:val="24"/>
          <w:szCs w:val="24"/>
        </w:rPr>
        <w:t xml:space="preserve">priesthood and these male colleagues </w:t>
      </w:r>
      <w:r w:rsidR="006564EC" w:rsidRPr="00071287">
        <w:rPr>
          <w:sz w:val="24"/>
          <w:szCs w:val="24"/>
        </w:rPr>
        <w:t>are seen as good friend</w:t>
      </w:r>
      <w:r w:rsidR="006009E5" w:rsidRPr="00071287">
        <w:rPr>
          <w:sz w:val="24"/>
          <w:szCs w:val="24"/>
        </w:rPr>
        <w:t>s</w:t>
      </w:r>
      <w:r w:rsidR="0061649F">
        <w:rPr>
          <w:sz w:val="24"/>
          <w:szCs w:val="24"/>
        </w:rPr>
        <w:t xml:space="preserve">, </w:t>
      </w:r>
      <w:r w:rsidR="0061649F" w:rsidRPr="0061649F">
        <w:rPr>
          <w:sz w:val="24"/>
          <w:szCs w:val="24"/>
        </w:rPr>
        <w:t>mak</w:t>
      </w:r>
      <w:r w:rsidR="0061649F">
        <w:rPr>
          <w:sz w:val="24"/>
          <w:szCs w:val="24"/>
        </w:rPr>
        <w:t>ing</w:t>
      </w:r>
      <w:r w:rsidR="0061649F" w:rsidRPr="0061649F">
        <w:rPr>
          <w:sz w:val="24"/>
          <w:szCs w:val="24"/>
        </w:rPr>
        <w:t xml:space="preserve"> it difficult for symbolic violence to be detected and challenged</w:t>
      </w:r>
      <w:r w:rsidR="0061649F">
        <w:rPr>
          <w:sz w:val="24"/>
          <w:szCs w:val="24"/>
        </w:rPr>
        <w:t>.</w:t>
      </w:r>
    </w:p>
    <w:p w14:paraId="4A0B8595" w14:textId="3A3B0D30" w:rsidR="00CB17BE" w:rsidRDefault="00587CBA" w:rsidP="007226F5">
      <w:pPr>
        <w:spacing w:line="480" w:lineRule="auto"/>
        <w:rPr>
          <w:sz w:val="24"/>
          <w:szCs w:val="24"/>
        </w:rPr>
      </w:pPr>
      <w:r>
        <w:rPr>
          <w:sz w:val="24"/>
          <w:szCs w:val="24"/>
        </w:rPr>
        <w:t xml:space="preserve">The positive relational experiences discussed by my interviewees </w:t>
      </w:r>
      <w:r w:rsidR="00064783">
        <w:rPr>
          <w:sz w:val="24"/>
          <w:szCs w:val="24"/>
        </w:rPr>
        <w:t xml:space="preserve">are </w:t>
      </w:r>
      <w:r w:rsidR="0012429F">
        <w:rPr>
          <w:sz w:val="24"/>
          <w:szCs w:val="24"/>
        </w:rPr>
        <w:t>part of a continuum that can be described as</w:t>
      </w:r>
      <w:r w:rsidR="00483159">
        <w:rPr>
          <w:sz w:val="24"/>
          <w:szCs w:val="24"/>
        </w:rPr>
        <w:t xml:space="preserve"> ‘ambivalent sexism’ </w:t>
      </w:r>
      <w:r w:rsidR="00483159" w:rsidRPr="00483159">
        <w:rPr>
          <w:sz w:val="24"/>
          <w:szCs w:val="24"/>
        </w:rPr>
        <w:t>(Glick and Friske</w:t>
      </w:r>
      <w:r w:rsidR="00A75DB1">
        <w:rPr>
          <w:sz w:val="24"/>
          <w:szCs w:val="24"/>
        </w:rPr>
        <w:t xml:space="preserve"> </w:t>
      </w:r>
      <w:r w:rsidR="00483159" w:rsidRPr="00483159">
        <w:rPr>
          <w:sz w:val="24"/>
          <w:szCs w:val="24"/>
        </w:rPr>
        <w:t>2011)</w:t>
      </w:r>
      <w:r w:rsidR="0012429F">
        <w:rPr>
          <w:sz w:val="24"/>
          <w:szCs w:val="24"/>
        </w:rPr>
        <w:t>.</w:t>
      </w:r>
      <w:r w:rsidR="00483159" w:rsidRPr="00483159">
        <w:rPr>
          <w:sz w:val="24"/>
          <w:szCs w:val="24"/>
        </w:rPr>
        <w:t xml:space="preserve"> At the hostile end of </w:t>
      </w:r>
      <w:r w:rsidR="00483159" w:rsidRPr="00483159">
        <w:rPr>
          <w:sz w:val="24"/>
          <w:szCs w:val="24"/>
        </w:rPr>
        <w:lastRenderedPageBreak/>
        <w:t>th</w:t>
      </w:r>
      <w:r w:rsidR="008D3F49">
        <w:rPr>
          <w:sz w:val="24"/>
          <w:szCs w:val="24"/>
        </w:rPr>
        <w:t>is continuum,</w:t>
      </w:r>
      <w:r w:rsidR="00483159" w:rsidRPr="00483159">
        <w:rPr>
          <w:sz w:val="24"/>
          <w:szCs w:val="24"/>
        </w:rPr>
        <w:t xml:space="preserve"> women are subject to</w:t>
      </w:r>
      <w:r w:rsidR="008D3F49">
        <w:rPr>
          <w:sz w:val="24"/>
          <w:szCs w:val="24"/>
        </w:rPr>
        <w:t xml:space="preserve"> overt rejection</w:t>
      </w:r>
      <w:r w:rsidR="00483159" w:rsidRPr="00483159">
        <w:rPr>
          <w:sz w:val="24"/>
          <w:szCs w:val="24"/>
        </w:rPr>
        <w:t xml:space="preserve"> – </w:t>
      </w:r>
      <w:r w:rsidR="008D3F49">
        <w:rPr>
          <w:sz w:val="24"/>
          <w:szCs w:val="24"/>
        </w:rPr>
        <w:t xml:space="preserve">such as </w:t>
      </w:r>
      <w:r w:rsidR="00267483">
        <w:rPr>
          <w:sz w:val="24"/>
          <w:szCs w:val="24"/>
        </w:rPr>
        <w:t>the refusal to employ a women priest in some parishes</w:t>
      </w:r>
      <w:r w:rsidR="00483159" w:rsidRPr="00483159">
        <w:rPr>
          <w:sz w:val="24"/>
          <w:szCs w:val="24"/>
        </w:rPr>
        <w:t xml:space="preserve">. </w:t>
      </w:r>
      <w:r w:rsidR="006113C7">
        <w:rPr>
          <w:sz w:val="24"/>
          <w:szCs w:val="24"/>
        </w:rPr>
        <w:t xml:space="preserve">At </w:t>
      </w:r>
      <w:r w:rsidR="00C745C5">
        <w:rPr>
          <w:sz w:val="24"/>
          <w:szCs w:val="24"/>
        </w:rPr>
        <w:t>its</w:t>
      </w:r>
      <w:r w:rsidR="006113C7">
        <w:rPr>
          <w:sz w:val="24"/>
          <w:szCs w:val="24"/>
        </w:rPr>
        <w:t xml:space="preserve"> benign end </w:t>
      </w:r>
      <w:r w:rsidR="00483159" w:rsidRPr="00483159">
        <w:rPr>
          <w:sz w:val="24"/>
          <w:szCs w:val="24"/>
        </w:rPr>
        <w:t xml:space="preserve">male clergy affirm a woman’s call </w:t>
      </w:r>
      <w:r w:rsidR="00B6080A">
        <w:rPr>
          <w:sz w:val="24"/>
          <w:szCs w:val="24"/>
        </w:rPr>
        <w:t xml:space="preserve">to </w:t>
      </w:r>
      <w:r w:rsidR="00927467">
        <w:rPr>
          <w:sz w:val="24"/>
          <w:szCs w:val="24"/>
        </w:rPr>
        <w:t xml:space="preserve">ordination, </w:t>
      </w:r>
      <w:r w:rsidR="00483159" w:rsidRPr="00483159">
        <w:rPr>
          <w:sz w:val="24"/>
          <w:szCs w:val="24"/>
        </w:rPr>
        <w:t>whilst denying the legitimacy of female priesthood.</w:t>
      </w:r>
      <w:r w:rsidR="008C2BE5">
        <w:rPr>
          <w:sz w:val="24"/>
          <w:szCs w:val="24"/>
        </w:rPr>
        <w:t xml:space="preserve"> </w:t>
      </w:r>
      <w:r w:rsidR="006B67D5" w:rsidRPr="00071287">
        <w:rPr>
          <w:sz w:val="24"/>
          <w:szCs w:val="24"/>
        </w:rPr>
        <w:t>The</w:t>
      </w:r>
      <w:r w:rsidR="00D10FB3">
        <w:rPr>
          <w:sz w:val="24"/>
          <w:szCs w:val="24"/>
        </w:rPr>
        <w:t xml:space="preserve">re is </w:t>
      </w:r>
      <w:r w:rsidR="00B551FC">
        <w:rPr>
          <w:sz w:val="24"/>
          <w:szCs w:val="24"/>
        </w:rPr>
        <w:t>also</w:t>
      </w:r>
      <w:r w:rsidR="006B67D5" w:rsidRPr="00071287">
        <w:rPr>
          <w:sz w:val="24"/>
          <w:szCs w:val="24"/>
        </w:rPr>
        <w:t xml:space="preserve"> remorse </w:t>
      </w:r>
      <w:r w:rsidR="00CB524A">
        <w:rPr>
          <w:sz w:val="24"/>
          <w:szCs w:val="24"/>
        </w:rPr>
        <w:t xml:space="preserve">communicated by male clergy who </w:t>
      </w:r>
      <w:r w:rsidR="009D16E1">
        <w:rPr>
          <w:sz w:val="24"/>
          <w:szCs w:val="24"/>
        </w:rPr>
        <w:t xml:space="preserve">reject women as priests </w:t>
      </w:r>
      <w:r w:rsidR="006B67D5" w:rsidRPr="00071287">
        <w:rPr>
          <w:sz w:val="24"/>
          <w:szCs w:val="24"/>
        </w:rPr>
        <w:t xml:space="preserve">over the </w:t>
      </w:r>
      <w:r w:rsidR="007638DC" w:rsidRPr="00071287">
        <w:rPr>
          <w:sz w:val="24"/>
          <w:szCs w:val="24"/>
        </w:rPr>
        <w:t>split structure of the Church</w:t>
      </w:r>
      <w:r w:rsidR="00927467">
        <w:rPr>
          <w:sz w:val="24"/>
          <w:szCs w:val="24"/>
        </w:rPr>
        <w:t>. This ambivalence</w:t>
      </w:r>
      <w:r w:rsidR="00B954DA">
        <w:rPr>
          <w:sz w:val="24"/>
          <w:szCs w:val="24"/>
        </w:rPr>
        <w:t xml:space="preserve"> confus</w:t>
      </w:r>
      <w:r w:rsidR="00FC093C">
        <w:rPr>
          <w:sz w:val="24"/>
          <w:szCs w:val="24"/>
        </w:rPr>
        <w:t>es</w:t>
      </w:r>
      <w:r w:rsidR="00B954DA">
        <w:rPr>
          <w:sz w:val="24"/>
          <w:szCs w:val="24"/>
        </w:rPr>
        <w:t xml:space="preserve"> </w:t>
      </w:r>
      <w:r w:rsidR="00B23242">
        <w:rPr>
          <w:sz w:val="24"/>
          <w:szCs w:val="24"/>
        </w:rPr>
        <w:t xml:space="preserve">some </w:t>
      </w:r>
      <w:r w:rsidR="00B954DA">
        <w:rPr>
          <w:sz w:val="24"/>
          <w:szCs w:val="24"/>
        </w:rPr>
        <w:t>wo</w:t>
      </w:r>
      <w:r w:rsidR="00FC093C">
        <w:rPr>
          <w:sz w:val="24"/>
          <w:szCs w:val="24"/>
        </w:rPr>
        <w:t>men</w:t>
      </w:r>
      <w:r w:rsidR="00B23242">
        <w:rPr>
          <w:sz w:val="24"/>
          <w:szCs w:val="24"/>
        </w:rPr>
        <w:t xml:space="preserve"> priests</w:t>
      </w:r>
      <w:r w:rsidR="00FC093C">
        <w:rPr>
          <w:sz w:val="24"/>
          <w:szCs w:val="24"/>
        </w:rPr>
        <w:t xml:space="preserve"> about the nature of </w:t>
      </w:r>
      <w:r w:rsidR="00253BF0">
        <w:rPr>
          <w:sz w:val="24"/>
          <w:szCs w:val="24"/>
        </w:rPr>
        <w:t xml:space="preserve">their </w:t>
      </w:r>
      <w:r w:rsidR="00FC093C">
        <w:rPr>
          <w:sz w:val="24"/>
          <w:szCs w:val="24"/>
        </w:rPr>
        <w:t>relationships with male colleagues</w:t>
      </w:r>
      <w:r w:rsidR="0080684E">
        <w:rPr>
          <w:sz w:val="24"/>
          <w:szCs w:val="24"/>
        </w:rPr>
        <w:t xml:space="preserve">. </w:t>
      </w:r>
      <w:r w:rsidR="00B954DA">
        <w:rPr>
          <w:sz w:val="24"/>
          <w:szCs w:val="24"/>
        </w:rPr>
        <w:t>One</w:t>
      </w:r>
      <w:r w:rsidR="008C2BE5">
        <w:rPr>
          <w:sz w:val="24"/>
          <w:szCs w:val="24"/>
        </w:rPr>
        <w:t xml:space="preserve"> interviewee was cynical</w:t>
      </w:r>
      <w:r w:rsidR="001B1542">
        <w:rPr>
          <w:sz w:val="24"/>
          <w:szCs w:val="24"/>
        </w:rPr>
        <w:t>,</w:t>
      </w:r>
      <w:r w:rsidR="00B954DA">
        <w:rPr>
          <w:sz w:val="24"/>
          <w:szCs w:val="24"/>
        </w:rPr>
        <w:t xml:space="preserve"> suggest</w:t>
      </w:r>
      <w:r w:rsidR="001B1542">
        <w:rPr>
          <w:sz w:val="24"/>
          <w:szCs w:val="24"/>
        </w:rPr>
        <w:t>ing</w:t>
      </w:r>
      <w:r w:rsidR="00B954DA">
        <w:rPr>
          <w:sz w:val="24"/>
          <w:szCs w:val="24"/>
        </w:rPr>
        <w:t xml:space="preserve"> there was </w:t>
      </w:r>
      <w:r w:rsidR="00242F78">
        <w:rPr>
          <w:sz w:val="24"/>
          <w:szCs w:val="24"/>
        </w:rPr>
        <w:t xml:space="preserve">a concerted effort on the part of male clergy who are not accepting of women priests to develop </w:t>
      </w:r>
      <w:r w:rsidR="00E702EC">
        <w:rPr>
          <w:sz w:val="24"/>
          <w:szCs w:val="24"/>
        </w:rPr>
        <w:t>good relationships as a survival strategy</w:t>
      </w:r>
      <w:r w:rsidR="00837DFA">
        <w:rPr>
          <w:sz w:val="24"/>
          <w:szCs w:val="24"/>
        </w:rPr>
        <w:t xml:space="preserve"> for themselves</w:t>
      </w:r>
      <w:r w:rsidR="0075639C">
        <w:rPr>
          <w:sz w:val="24"/>
          <w:szCs w:val="24"/>
        </w:rPr>
        <w:t xml:space="preserve">; maintaining </w:t>
      </w:r>
      <w:r w:rsidR="00E30F4A">
        <w:rPr>
          <w:sz w:val="24"/>
          <w:szCs w:val="24"/>
        </w:rPr>
        <w:t>supportive relationships reduces the likelihood of protest against the structure</w:t>
      </w:r>
      <w:r w:rsidR="00E702EC">
        <w:rPr>
          <w:sz w:val="24"/>
          <w:szCs w:val="24"/>
        </w:rPr>
        <w:t xml:space="preserve">. But the </w:t>
      </w:r>
      <w:r w:rsidR="00AE150F">
        <w:rPr>
          <w:sz w:val="24"/>
          <w:szCs w:val="24"/>
        </w:rPr>
        <w:t>expressing</w:t>
      </w:r>
      <w:r w:rsidR="00E702EC">
        <w:rPr>
          <w:sz w:val="24"/>
          <w:szCs w:val="24"/>
        </w:rPr>
        <w:t xml:space="preserve"> of grief and regret </w:t>
      </w:r>
      <w:r w:rsidR="00AE150F">
        <w:rPr>
          <w:sz w:val="24"/>
          <w:szCs w:val="24"/>
        </w:rPr>
        <w:t>by</w:t>
      </w:r>
      <w:r w:rsidR="00757824">
        <w:rPr>
          <w:sz w:val="24"/>
          <w:szCs w:val="24"/>
        </w:rPr>
        <w:t xml:space="preserve"> those who are</w:t>
      </w:r>
      <w:r w:rsidR="00AE150F">
        <w:rPr>
          <w:sz w:val="24"/>
          <w:szCs w:val="24"/>
        </w:rPr>
        <w:t xml:space="preserve"> against </w:t>
      </w:r>
      <w:r w:rsidR="00757824">
        <w:rPr>
          <w:sz w:val="24"/>
          <w:szCs w:val="24"/>
        </w:rPr>
        <w:t>women’s ordination presents a</w:t>
      </w:r>
      <w:r w:rsidR="00F2227D">
        <w:rPr>
          <w:sz w:val="24"/>
          <w:szCs w:val="24"/>
        </w:rPr>
        <w:t xml:space="preserve"> blurring of responsibility</w:t>
      </w:r>
      <w:r w:rsidR="000F552D">
        <w:rPr>
          <w:sz w:val="24"/>
          <w:szCs w:val="24"/>
        </w:rPr>
        <w:t xml:space="preserve">. </w:t>
      </w:r>
      <w:r w:rsidR="00AA105A" w:rsidRPr="00071287">
        <w:rPr>
          <w:sz w:val="24"/>
          <w:szCs w:val="24"/>
        </w:rPr>
        <w:t xml:space="preserve">One interviewee </w:t>
      </w:r>
      <w:r w:rsidR="00140C93" w:rsidRPr="00071287">
        <w:rPr>
          <w:sz w:val="24"/>
          <w:szCs w:val="24"/>
        </w:rPr>
        <w:t>told me a close male colleague</w:t>
      </w:r>
      <w:r w:rsidR="00D87D71">
        <w:rPr>
          <w:sz w:val="24"/>
          <w:szCs w:val="24"/>
        </w:rPr>
        <w:t>,</w:t>
      </w:r>
      <w:r w:rsidR="00140C93" w:rsidRPr="00071287">
        <w:rPr>
          <w:sz w:val="24"/>
          <w:szCs w:val="24"/>
        </w:rPr>
        <w:t xml:space="preserve"> who did not agree with women’s priesthood, cried with her </w:t>
      </w:r>
      <w:r w:rsidR="00437B4C" w:rsidRPr="00071287">
        <w:rPr>
          <w:sz w:val="24"/>
          <w:szCs w:val="24"/>
        </w:rPr>
        <w:t>when the proposal for women bishops was first voted down</w:t>
      </w:r>
      <w:r w:rsidR="00872F22" w:rsidRPr="00071287">
        <w:rPr>
          <w:sz w:val="24"/>
          <w:szCs w:val="24"/>
        </w:rPr>
        <w:t xml:space="preserve"> and agreed it was</w:t>
      </w:r>
      <w:r w:rsidR="005F2BA7">
        <w:rPr>
          <w:sz w:val="24"/>
          <w:szCs w:val="24"/>
        </w:rPr>
        <w:t xml:space="preserve"> a terrible blow</w:t>
      </w:r>
      <w:r w:rsidR="00872F22" w:rsidRPr="00071287">
        <w:rPr>
          <w:sz w:val="24"/>
          <w:szCs w:val="24"/>
        </w:rPr>
        <w:t xml:space="preserve">. </w:t>
      </w:r>
      <w:r w:rsidR="00F315F8">
        <w:rPr>
          <w:sz w:val="24"/>
          <w:szCs w:val="24"/>
        </w:rPr>
        <w:t xml:space="preserve">Such expressions of </w:t>
      </w:r>
      <w:r w:rsidR="004072BC">
        <w:rPr>
          <w:sz w:val="24"/>
          <w:szCs w:val="24"/>
        </w:rPr>
        <w:t>regret</w:t>
      </w:r>
      <w:r w:rsidR="00F315F8">
        <w:rPr>
          <w:sz w:val="24"/>
          <w:szCs w:val="24"/>
        </w:rPr>
        <w:t xml:space="preserve"> </w:t>
      </w:r>
      <w:r w:rsidR="00DE421F">
        <w:rPr>
          <w:sz w:val="24"/>
          <w:szCs w:val="24"/>
        </w:rPr>
        <w:t xml:space="preserve">by a perpetrator </w:t>
      </w:r>
      <w:r w:rsidR="006B5E2C">
        <w:rPr>
          <w:sz w:val="24"/>
          <w:szCs w:val="24"/>
        </w:rPr>
        <w:t>are</w:t>
      </w:r>
      <w:r w:rsidR="00BA362B" w:rsidRPr="00071287">
        <w:rPr>
          <w:sz w:val="24"/>
          <w:szCs w:val="24"/>
        </w:rPr>
        <w:t xml:space="preserve"> a common part of the cycle of abuse</w:t>
      </w:r>
      <w:r w:rsidR="00F315F8">
        <w:rPr>
          <w:sz w:val="24"/>
          <w:szCs w:val="24"/>
        </w:rPr>
        <w:t xml:space="preserve"> in intimate relationships, </w:t>
      </w:r>
      <w:r w:rsidR="006B5E2C">
        <w:rPr>
          <w:sz w:val="24"/>
          <w:szCs w:val="24"/>
        </w:rPr>
        <w:t>but</w:t>
      </w:r>
      <w:r w:rsidR="00BA362B" w:rsidRPr="00071287">
        <w:rPr>
          <w:sz w:val="24"/>
          <w:szCs w:val="24"/>
        </w:rPr>
        <w:t xml:space="preserve"> </w:t>
      </w:r>
      <w:r w:rsidR="008C1540">
        <w:rPr>
          <w:sz w:val="24"/>
          <w:szCs w:val="24"/>
        </w:rPr>
        <w:t xml:space="preserve">ultimately </w:t>
      </w:r>
      <w:r w:rsidR="00794DE6">
        <w:rPr>
          <w:sz w:val="24"/>
          <w:szCs w:val="24"/>
        </w:rPr>
        <w:t>are unlikely to signal a</w:t>
      </w:r>
      <w:r w:rsidR="007D10D3" w:rsidRPr="00071287">
        <w:rPr>
          <w:sz w:val="24"/>
          <w:szCs w:val="24"/>
        </w:rPr>
        <w:t xml:space="preserve"> change in behaviour</w:t>
      </w:r>
      <w:r w:rsidR="00E66141" w:rsidRPr="00071287">
        <w:rPr>
          <w:sz w:val="24"/>
          <w:szCs w:val="24"/>
        </w:rPr>
        <w:t xml:space="preserve">. </w:t>
      </w:r>
      <w:r w:rsidR="00EB69DC" w:rsidRPr="00071287">
        <w:rPr>
          <w:sz w:val="24"/>
          <w:szCs w:val="24"/>
        </w:rPr>
        <w:t xml:space="preserve">Male clergy may be regretful </w:t>
      </w:r>
      <w:r w:rsidR="009037D3" w:rsidRPr="00071287">
        <w:rPr>
          <w:sz w:val="24"/>
          <w:szCs w:val="24"/>
        </w:rPr>
        <w:t xml:space="preserve">that women priests suffer </w:t>
      </w:r>
      <w:r w:rsidR="008C1540">
        <w:rPr>
          <w:sz w:val="24"/>
          <w:szCs w:val="24"/>
        </w:rPr>
        <w:t>injustice in the Church’s structure</w:t>
      </w:r>
      <w:r w:rsidR="009037D3" w:rsidRPr="00071287">
        <w:rPr>
          <w:sz w:val="24"/>
          <w:szCs w:val="24"/>
        </w:rPr>
        <w:t xml:space="preserve"> but </w:t>
      </w:r>
      <w:r w:rsidR="0065480E">
        <w:rPr>
          <w:sz w:val="24"/>
          <w:szCs w:val="24"/>
        </w:rPr>
        <w:t>may not be</w:t>
      </w:r>
      <w:r w:rsidR="000A4CDD">
        <w:rPr>
          <w:sz w:val="24"/>
          <w:szCs w:val="24"/>
        </w:rPr>
        <w:t xml:space="preserve"> moved to </w:t>
      </w:r>
      <w:r w:rsidR="0065480E">
        <w:rPr>
          <w:sz w:val="24"/>
          <w:szCs w:val="24"/>
        </w:rPr>
        <w:t>challenge their</w:t>
      </w:r>
      <w:r w:rsidR="00A5713F">
        <w:rPr>
          <w:sz w:val="24"/>
          <w:szCs w:val="24"/>
        </w:rPr>
        <w:t xml:space="preserve"> </w:t>
      </w:r>
      <w:r w:rsidR="009A5270">
        <w:rPr>
          <w:sz w:val="24"/>
          <w:szCs w:val="24"/>
        </w:rPr>
        <w:t xml:space="preserve">own </w:t>
      </w:r>
      <w:r w:rsidR="00A5713F">
        <w:rPr>
          <w:sz w:val="24"/>
          <w:szCs w:val="24"/>
        </w:rPr>
        <w:t>belief</w:t>
      </w:r>
      <w:r w:rsidR="0065480E">
        <w:rPr>
          <w:sz w:val="24"/>
          <w:szCs w:val="24"/>
        </w:rPr>
        <w:t>s</w:t>
      </w:r>
      <w:r w:rsidR="002B0F7C">
        <w:rPr>
          <w:sz w:val="24"/>
          <w:szCs w:val="24"/>
        </w:rPr>
        <w:t xml:space="preserve">; </w:t>
      </w:r>
      <w:r w:rsidR="00175DDB">
        <w:rPr>
          <w:sz w:val="24"/>
          <w:szCs w:val="24"/>
        </w:rPr>
        <w:t>the dissonance between the</w:t>
      </w:r>
      <w:r w:rsidR="002B0F7C">
        <w:rPr>
          <w:sz w:val="24"/>
          <w:szCs w:val="24"/>
        </w:rPr>
        <w:t>se men’s</w:t>
      </w:r>
      <w:r w:rsidR="00175DDB">
        <w:rPr>
          <w:sz w:val="24"/>
          <w:szCs w:val="24"/>
        </w:rPr>
        <w:t xml:space="preserve"> relational work</w:t>
      </w:r>
      <w:r w:rsidR="002B0F7C">
        <w:rPr>
          <w:sz w:val="24"/>
          <w:szCs w:val="24"/>
        </w:rPr>
        <w:t xml:space="preserve"> and the symbolic violence wreaked by their adherence to structural separation is </w:t>
      </w:r>
      <w:r w:rsidR="00ED0A5A">
        <w:rPr>
          <w:sz w:val="24"/>
          <w:szCs w:val="24"/>
        </w:rPr>
        <w:t>an area worth research</w:t>
      </w:r>
      <w:r w:rsidR="00402945">
        <w:rPr>
          <w:sz w:val="24"/>
          <w:szCs w:val="24"/>
        </w:rPr>
        <w:t>ing further</w:t>
      </w:r>
      <w:r w:rsidR="00ED0A5A">
        <w:rPr>
          <w:sz w:val="24"/>
          <w:szCs w:val="24"/>
        </w:rPr>
        <w:t>.</w:t>
      </w:r>
      <w:r w:rsidR="00A83F9E" w:rsidRPr="00071287">
        <w:rPr>
          <w:sz w:val="24"/>
          <w:szCs w:val="24"/>
        </w:rPr>
        <w:t xml:space="preserve"> </w:t>
      </w:r>
    </w:p>
    <w:p w14:paraId="39EFF818" w14:textId="63916353" w:rsidR="00571BB6" w:rsidRPr="0000153F" w:rsidRDefault="00571BB6" w:rsidP="007226F5">
      <w:pPr>
        <w:spacing w:line="480" w:lineRule="auto"/>
        <w:rPr>
          <w:b/>
          <w:bCs/>
          <w:sz w:val="24"/>
          <w:szCs w:val="24"/>
        </w:rPr>
      </w:pPr>
      <w:r w:rsidRPr="0000153F">
        <w:rPr>
          <w:b/>
          <w:bCs/>
          <w:sz w:val="24"/>
          <w:szCs w:val="24"/>
        </w:rPr>
        <w:t xml:space="preserve">Symbolic Violence and </w:t>
      </w:r>
      <w:r w:rsidR="00AE34E1" w:rsidRPr="0000153F">
        <w:rPr>
          <w:b/>
          <w:bCs/>
          <w:sz w:val="24"/>
          <w:szCs w:val="24"/>
        </w:rPr>
        <w:t xml:space="preserve">the Power to </w:t>
      </w:r>
      <w:r w:rsidR="00A308D8">
        <w:rPr>
          <w:b/>
          <w:bCs/>
          <w:sz w:val="24"/>
          <w:szCs w:val="24"/>
        </w:rPr>
        <w:t>Define</w:t>
      </w:r>
    </w:p>
    <w:p w14:paraId="1B03531C" w14:textId="600C4FC8" w:rsidR="00974DC6" w:rsidRDefault="006B72FB" w:rsidP="007226F5">
      <w:pPr>
        <w:spacing w:line="480" w:lineRule="auto"/>
        <w:rPr>
          <w:sz w:val="24"/>
          <w:szCs w:val="24"/>
        </w:rPr>
      </w:pPr>
      <w:r>
        <w:rPr>
          <w:sz w:val="24"/>
          <w:szCs w:val="24"/>
        </w:rPr>
        <w:t xml:space="preserve">A significant </w:t>
      </w:r>
      <w:r w:rsidR="00233B1B">
        <w:rPr>
          <w:sz w:val="24"/>
          <w:szCs w:val="24"/>
        </w:rPr>
        <w:t>act</w:t>
      </w:r>
      <w:r w:rsidR="006F753A">
        <w:rPr>
          <w:sz w:val="24"/>
          <w:szCs w:val="24"/>
        </w:rPr>
        <w:t xml:space="preserve"> of symbolic violence</w:t>
      </w:r>
      <w:r w:rsidR="00233B1B">
        <w:rPr>
          <w:sz w:val="24"/>
          <w:szCs w:val="24"/>
        </w:rPr>
        <w:t xml:space="preserve"> is the naming of women as non-priests by individual male clergy</w:t>
      </w:r>
      <w:r w:rsidR="00D513A4">
        <w:rPr>
          <w:sz w:val="24"/>
          <w:szCs w:val="24"/>
        </w:rPr>
        <w:t>, mirroring the institutional arrangement that strips women of their priesthood</w:t>
      </w:r>
      <w:r w:rsidR="00F50BF2">
        <w:rPr>
          <w:sz w:val="24"/>
          <w:szCs w:val="24"/>
        </w:rPr>
        <w:t xml:space="preserve">. Sheila, an Anglo-Catholic priest, </w:t>
      </w:r>
      <w:r w:rsidR="00E84E1A" w:rsidRPr="00E84E1A">
        <w:rPr>
          <w:sz w:val="24"/>
          <w:szCs w:val="24"/>
        </w:rPr>
        <w:t>told me she was pleased to be asked to act as deacon</w:t>
      </w:r>
      <w:r w:rsidR="00AE2FEC">
        <w:rPr>
          <w:sz w:val="24"/>
          <w:szCs w:val="24"/>
        </w:rPr>
        <w:t xml:space="preserve"> (an assistant role without the powers of a priest)</w:t>
      </w:r>
      <w:r w:rsidR="00E84E1A" w:rsidRPr="00E84E1A">
        <w:rPr>
          <w:sz w:val="24"/>
          <w:szCs w:val="24"/>
        </w:rPr>
        <w:t xml:space="preserve"> for a male colleague</w:t>
      </w:r>
      <w:r w:rsidR="00BD219B">
        <w:rPr>
          <w:sz w:val="24"/>
          <w:szCs w:val="24"/>
        </w:rPr>
        <w:t xml:space="preserve"> </w:t>
      </w:r>
      <w:r w:rsidR="00E84E1A" w:rsidRPr="00E84E1A">
        <w:rPr>
          <w:sz w:val="24"/>
          <w:szCs w:val="24"/>
        </w:rPr>
        <w:t xml:space="preserve">who did not recognise her </w:t>
      </w:r>
      <w:r w:rsidR="00E84E1A" w:rsidRPr="00E84E1A">
        <w:rPr>
          <w:sz w:val="24"/>
          <w:szCs w:val="24"/>
        </w:rPr>
        <w:lastRenderedPageBreak/>
        <w:t>as a priest</w:t>
      </w:r>
      <w:r w:rsidR="00BD219B">
        <w:rPr>
          <w:sz w:val="24"/>
          <w:szCs w:val="24"/>
        </w:rPr>
        <w:t xml:space="preserve"> because of his theological position</w:t>
      </w:r>
      <w:r w:rsidR="007F5E37">
        <w:rPr>
          <w:sz w:val="24"/>
          <w:szCs w:val="24"/>
        </w:rPr>
        <w:t>. T</w:t>
      </w:r>
      <w:r w:rsidR="00EA279C">
        <w:rPr>
          <w:sz w:val="24"/>
          <w:szCs w:val="24"/>
        </w:rPr>
        <w:t>h</w:t>
      </w:r>
      <w:r w:rsidR="00AE2FEC">
        <w:rPr>
          <w:sz w:val="24"/>
          <w:szCs w:val="24"/>
        </w:rPr>
        <w:t xml:space="preserve">e </w:t>
      </w:r>
      <w:r w:rsidR="00EA279C">
        <w:rPr>
          <w:sz w:val="24"/>
          <w:szCs w:val="24"/>
        </w:rPr>
        <w:t xml:space="preserve">symbolic violence </w:t>
      </w:r>
      <w:r w:rsidR="00E84E1A" w:rsidRPr="00E84E1A">
        <w:rPr>
          <w:sz w:val="24"/>
          <w:szCs w:val="24"/>
        </w:rPr>
        <w:t>for this interviewee is imperceptible</w:t>
      </w:r>
      <w:r w:rsidR="003A1E0C">
        <w:rPr>
          <w:sz w:val="24"/>
          <w:szCs w:val="24"/>
        </w:rPr>
        <w:t>;</w:t>
      </w:r>
      <w:r w:rsidR="005F1ED6">
        <w:rPr>
          <w:sz w:val="24"/>
          <w:szCs w:val="24"/>
        </w:rPr>
        <w:t xml:space="preserve"> </w:t>
      </w:r>
      <w:r w:rsidR="00143B85">
        <w:rPr>
          <w:sz w:val="24"/>
          <w:szCs w:val="24"/>
        </w:rPr>
        <w:t>by agreeing to this one-off role, for her,</w:t>
      </w:r>
      <w:r w:rsidR="003A1E0C">
        <w:rPr>
          <w:sz w:val="24"/>
          <w:szCs w:val="24"/>
        </w:rPr>
        <w:t xml:space="preserve"> it was an opportunity to show that she was unperturbed by his views o</w:t>
      </w:r>
      <w:r w:rsidR="00500AAC">
        <w:rPr>
          <w:sz w:val="24"/>
          <w:szCs w:val="24"/>
        </w:rPr>
        <w:t>n</w:t>
      </w:r>
      <w:r w:rsidR="003A1E0C">
        <w:rPr>
          <w:sz w:val="24"/>
          <w:szCs w:val="24"/>
        </w:rPr>
        <w:t xml:space="preserve"> her status</w:t>
      </w:r>
      <w:r w:rsidR="00E84E1A" w:rsidRPr="00E84E1A">
        <w:rPr>
          <w:sz w:val="24"/>
          <w:szCs w:val="24"/>
        </w:rPr>
        <w:t xml:space="preserve">. </w:t>
      </w:r>
      <w:r w:rsidR="004114F9">
        <w:rPr>
          <w:sz w:val="24"/>
          <w:szCs w:val="24"/>
        </w:rPr>
        <w:t>However, this story is r</w:t>
      </w:r>
      <w:r w:rsidR="00BA4353" w:rsidRPr="00BA4353">
        <w:rPr>
          <w:sz w:val="24"/>
          <w:szCs w:val="24"/>
        </w:rPr>
        <w:t xml:space="preserve">eminiscent of the power the male can exercise in the domestic setting </w:t>
      </w:r>
      <w:r w:rsidR="009A5AA1">
        <w:rPr>
          <w:sz w:val="24"/>
          <w:szCs w:val="24"/>
        </w:rPr>
        <w:t>whereby he</w:t>
      </w:r>
      <w:r w:rsidR="00BA4353" w:rsidRPr="00BA4353">
        <w:rPr>
          <w:sz w:val="24"/>
          <w:szCs w:val="24"/>
        </w:rPr>
        <w:t xml:space="preserve"> impos</w:t>
      </w:r>
      <w:r w:rsidR="009A5AA1">
        <w:rPr>
          <w:sz w:val="24"/>
          <w:szCs w:val="24"/>
        </w:rPr>
        <w:t>es</w:t>
      </w:r>
      <w:r w:rsidR="00BA4353" w:rsidRPr="00BA4353">
        <w:rPr>
          <w:sz w:val="24"/>
          <w:szCs w:val="24"/>
        </w:rPr>
        <w:t xml:space="preserve"> ideas and beliefs about gender roles, the power of individual male clergy to disregard the priest’s status if she is a woman is fully underlined in th</w:t>
      </w:r>
      <w:r w:rsidR="007E1800">
        <w:rPr>
          <w:sz w:val="24"/>
          <w:szCs w:val="24"/>
        </w:rPr>
        <w:t>is</w:t>
      </w:r>
      <w:r w:rsidR="00BA4353" w:rsidRPr="00BA4353">
        <w:rPr>
          <w:sz w:val="24"/>
          <w:szCs w:val="24"/>
        </w:rPr>
        <w:t xml:space="preserve"> interviewee’s story. </w:t>
      </w:r>
      <w:r w:rsidR="001435A9" w:rsidRPr="001435A9">
        <w:rPr>
          <w:sz w:val="24"/>
          <w:szCs w:val="24"/>
        </w:rPr>
        <w:t>Another interviewee, a priest who aligns herself to the Anglo-Catholic wing of the Church, describes how she is surrounded by male clergy she believes see her as a fake priest, but who are never openly hostile</w:t>
      </w:r>
      <w:r w:rsidR="004B4959">
        <w:rPr>
          <w:sz w:val="24"/>
          <w:szCs w:val="24"/>
        </w:rPr>
        <w:t xml:space="preserve"> – they remain at the gentle end of the ambivalent sexism scale</w:t>
      </w:r>
      <w:r w:rsidR="001435A9" w:rsidRPr="001435A9">
        <w:rPr>
          <w:sz w:val="24"/>
          <w:szCs w:val="24"/>
        </w:rPr>
        <w:t xml:space="preserve">: ‘the men in my deanery are not affirming of women’s ministry. Although they are never unkind to me, I know that they think that what I’m doing is made up almost.’ </w:t>
      </w:r>
      <w:r w:rsidR="00E84E1A" w:rsidRPr="00E84E1A">
        <w:rPr>
          <w:sz w:val="24"/>
          <w:szCs w:val="24"/>
        </w:rPr>
        <w:t>Th</w:t>
      </w:r>
      <w:r w:rsidR="00553AB8">
        <w:rPr>
          <w:sz w:val="24"/>
          <w:szCs w:val="24"/>
        </w:rPr>
        <w:t xml:space="preserve">is power to </w:t>
      </w:r>
      <w:r w:rsidR="00E84E1A" w:rsidRPr="00E84E1A">
        <w:rPr>
          <w:sz w:val="24"/>
          <w:szCs w:val="24"/>
        </w:rPr>
        <w:t xml:space="preserve">decide what is ontologically viable in the priesthood and what is not, </w:t>
      </w:r>
      <w:r w:rsidR="00553AB8">
        <w:rPr>
          <w:sz w:val="24"/>
          <w:szCs w:val="24"/>
        </w:rPr>
        <w:t>is</w:t>
      </w:r>
      <w:r w:rsidR="00E84E1A" w:rsidRPr="00E84E1A">
        <w:rPr>
          <w:sz w:val="24"/>
          <w:szCs w:val="24"/>
        </w:rPr>
        <w:t xml:space="preserve"> given to male clergy by the institution of the Church</w:t>
      </w:r>
      <w:r w:rsidR="006977FB">
        <w:rPr>
          <w:sz w:val="24"/>
          <w:szCs w:val="24"/>
        </w:rPr>
        <w:t xml:space="preserve">, in contradiction of </w:t>
      </w:r>
      <w:r w:rsidR="00E84E1A" w:rsidRPr="00E84E1A">
        <w:rPr>
          <w:sz w:val="24"/>
          <w:szCs w:val="24"/>
        </w:rPr>
        <w:t>itself</w:t>
      </w:r>
      <w:r w:rsidR="00785063">
        <w:rPr>
          <w:sz w:val="24"/>
          <w:szCs w:val="24"/>
        </w:rPr>
        <w:t>,</w:t>
      </w:r>
      <w:r w:rsidR="00825B32">
        <w:rPr>
          <w:sz w:val="24"/>
          <w:szCs w:val="24"/>
        </w:rPr>
        <w:t xml:space="preserve"> overrid</w:t>
      </w:r>
      <w:r w:rsidR="00785063">
        <w:rPr>
          <w:sz w:val="24"/>
          <w:szCs w:val="24"/>
        </w:rPr>
        <w:t>ing</w:t>
      </w:r>
      <w:r w:rsidR="00825B32">
        <w:rPr>
          <w:sz w:val="24"/>
          <w:szCs w:val="24"/>
        </w:rPr>
        <w:t xml:space="preserve"> the ordination </w:t>
      </w:r>
      <w:r w:rsidR="00E12F35">
        <w:rPr>
          <w:sz w:val="24"/>
          <w:szCs w:val="24"/>
        </w:rPr>
        <w:t>rit</w:t>
      </w:r>
      <w:r w:rsidR="00877284">
        <w:rPr>
          <w:sz w:val="24"/>
          <w:szCs w:val="24"/>
        </w:rPr>
        <w:t>ual</w:t>
      </w:r>
      <w:r w:rsidR="00E12F35">
        <w:rPr>
          <w:sz w:val="24"/>
          <w:szCs w:val="24"/>
        </w:rPr>
        <w:t>.</w:t>
      </w:r>
      <w:r w:rsidR="00E84E1A" w:rsidRPr="00E84E1A">
        <w:rPr>
          <w:sz w:val="24"/>
          <w:szCs w:val="24"/>
        </w:rPr>
        <w:t xml:space="preserve"> </w:t>
      </w:r>
      <w:r w:rsidR="00927590">
        <w:rPr>
          <w:sz w:val="24"/>
          <w:szCs w:val="24"/>
        </w:rPr>
        <w:t xml:space="preserve">There is no mechanism to declare a man a non-priest, although </w:t>
      </w:r>
      <w:r w:rsidR="00EC73E4">
        <w:rPr>
          <w:sz w:val="24"/>
          <w:szCs w:val="24"/>
        </w:rPr>
        <w:t>the above</w:t>
      </w:r>
      <w:r w:rsidR="00927590">
        <w:rPr>
          <w:sz w:val="24"/>
          <w:szCs w:val="24"/>
        </w:rPr>
        <w:t xml:space="preserve"> interviewee </w:t>
      </w:r>
      <w:r w:rsidR="00456057">
        <w:rPr>
          <w:sz w:val="24"/>
          <w:szCs w:val="24"/>
        </w:rPr>
        <w:t>wishe</w:t>
      </w:r>
      <w:r w:rsidR="00EC73E4">
        <w:rPr>
          <w:sz w:val="24"/>
          <w:szCs w:val="24"/>
        </w:rPr>
        <w:t>s</w:t>
      </w:r>
      <w:r w:rsidR="00456057">
        <w:rPr>
          <w:sz w:val="24"/>
          <w:szCs w:val="24"/>
        </w:rPr>
        <w:t xml:space="preserve"> there could be an equivalent </w:t>
      </w:r>
      <w:r w:rsidR="0029755E">
        <w:rPr>
          <w:sz w:val="24"/>
          <w:szCs w:val="24"/>
        </w:rPr>
        <w:t xml:space="preserve">way to </w:t>
      </w:r>
      <w:r w:rsidR="00E76823">
        <w:rPr>
          <w:sz w:val="24"/>
          <w:szCs w:val="24"/>
        </w:rPr>
        <w:t xml:space="preserve">challenge the ontology of male priesthood in return. This is, however, a one-way theological street. </w:t>
      </w:r>
    </w:p>
    <w:p w14:paraId="0E057BE8" w14:textId="06524E7E" w:rsidR="004409A1" w:rsidRDefault="00F875F8" w:rsidP="007226F5">
      <w:pPr>
        <w:spacing w:line="480" w:lineRule="auto"/>
        <w:rPr>
          <w:sz w:val="24"/>
          <w:szCs w:val="24"/>
        </w:rPr>
      </w:pPr>
      <w:r>
        <w:rPr>
          <w:sz w:val="24"/>
          <w:szCs w:val="24"/>
        </w:rPr>
        <w:t>Interviewees</w:t>
      </w:r>
      <w:r w:rsidR="004409A1" w:rsidRPr="004409A1">
        <w:rPr>
          <w:sz w:val="24"/>
          <w:szCs w:val="24"/>
        </w:rPr>
        <w:t xml:space="preserve"> </w:t>
      </w:r>
      <w:r w:rsidR="00EA2172">
        <w:rPr>
          <w:sz w:val="24"/>
          <w:szCs w:val="24"/>
        </w:rPr>
        <w:t>shared</w:t>
      </w:r>
      <w:r w:rsidR="004409A1" w:rsidRPr="004409A1">
        <w:rPr>
          <w:sz w:val="24"/>
          <w:szCs w:val="24"/>
        </w:rPr>
        <w:t xml:space="preserve"> stories that flesh out Bourdieu’s</w:t>
      </w:r>
      <w:r w:rsidR="007253C0">
        <w:rPr>
          <w:sz w:val="24"/>
          <w:szCs w:val="24"/>
        </w:rPr>
        <w:t xml:space="preserve"> (1998)</w:t>
      </w:r>
      <w:r w:rsidR="004409A1" w:rsidRPr="004409A1">
        <w:rPr>
          <w:sz w:val="24"/>
          <w:szCs w:val="24"/>
        </w:rPr>
        <w:t xml:space="preserve"> proposal that symbols and rituals themselves act as props for male domination. Several stated that male colleagues believed women priests deconsecrate the altar when they preside at the Eucharist ritual; the rigorous arguments over the protection of this ritual from female pollution are found in a small, but privileged body of doctrinal literature (see Baker 2004; Podmore 2015; Kirk 2016, for example). This pollution discourse is experienced by one interviewee, Polly, who internalise</w:t>
      </w:r>
      <w:r w:rsidR="001A30E4">
        <w:rPr>
          <w:sz w:val="24"/>
          <w:szCs w:val="24"/>
        </w:rPr>
        <w:t>s</w:t>
      </w:r>
      <w:r w:rsidR="004409A1" w:rsidRPr="004409A1">
        <w:rPr>
          <w:sz w:val="24"/>
          <w:szCs w:val="24"/>
        </w:rPr>
        <w:t xml:space="preserve"> messages about how she is perceived by clergy who do not accept women’s priesthood. </w:t>
      </w:r>
      <w:r w:rsidR="00621C8F">
        <w:rPr>
          <w:sz w:val="24"/>
          <w:szCs w:val="24"/>
        </w:rPr>
        <w:t>H</w:t>
      </w:r>
      <w:r w:rsidR="004409A1" w:rsidRPr="004409A1">
        <w:rPr>
          <w:sz w:val="24"/>
          <w:szCs w:val="24"/>
        </w:rPr>
        <w:t xml:space="preserve">er femaleness is </w:t>
      </w:r>
      <w:r w:rsidR="00F15A44">
        <w:rPr>
          <w:sz w:val="24"/>
          <w:szCs w:val="24"/>
        </w:rPr>
        <w:t xml:space="preserve">constructed as </w:t>
      </w:r>
      <w:r w:rsidR="004409A1" w:rsidRPr="004409A1">
        <w:rPr>
          <w:sz w:val="24"/>
          <w:szCs w:val="24"/>
        </w:rPr>
        <w:t>damaging to the</w:t>
      </w:r>
      <w:r w:rsidR="00062F2A">
        <w:rPr>
          <w:sz w:val="24"/>
          <w:szCs w:val="24"/>
        </w:rPr>
        <w:t xml:space="preserve"> sanctity of</w:t>
      </w:r>
      <w:r w:rsidR="00CF2533">
        <w:rPr>
          <w:sz w:val="24"/>
          <w:szCs w:val="24"/>
        </w:rPr>
        <w:t xml:space="preserve"> the altar</w:t>
      </w:r>
      <w:r w:rsidR="004409A1" w:rsidRPr="004409A1">
        <w:rPr>
          <w:sz w:val="24"/>
          <w:szCs w:val="24"/>
        </w:rPr>
        <w:t xml:space="preserve">; ‘I </w:t>
      </w:r>
      <w:r w:rsidR="004409A1" w:rsidRPr="004409A1">
        <w:rPr>
          <w:sz w:val="24"/>
          <w:szCs w:val="24"/>
        </w:rPr>
        <w:lastRenderedPageBreak/>
        <w:t xml:space="preserve">celebrated the Eucharist, the Forward in Faith [the umbrella organisation for clergy who do not accept women’s ordination] people would never set foot in there because I’d tainted the altar.’ The understanding </w:t>
      </w:r>
      <w:r w:rsidR="0097716F">
        <w:rPr>
          <w:sz w:val="24"/>
          <w:szCs w:val="24"/>
        </w:rPr>
        <w:t>absorbed by</w:t>
      </w:r>
      <w:r w:rsidR="001A1BCF">
        <w:rPr>
          <w:sz w:val="24"/>
          <w:szCs w:val="24"/>
        </w:rPr>
        <w:t xml:space="preserve"> </w:t>
      </w:r>
      <w:r w:rsidR="004409A1" w:rsidRPr="004409A1">
        <w:rPr>
          <w:sz w:val="24"/>
          <w:szCs w:val="24"/>
        </w:rPr>
        <w:t xml:space="preserve">Polly </w:t>
      </w:r>
      <w:r w:rsidR="0058519F">
        <w:rPr>
          <w:sz w:val="24"/>
          <w:szCs w:val="24"/>
        </w:rPr>
        <w:t>that</w:t>
      </w:r>
      <w:r w:rsidR="004409A1" w:rsidRPr="004409A1">
        <w:rPr>
          <w:sz w:val="24"/>
          <w:szCs w:val="24"/>
        </w:rPr>
        <w:t xml:space="preserve"> the female </w:t>
      </w:r>
      <w:r w:rsidR="0058519F">
        <w:rPr>
          <w:sz w:val="24"/>
          <w:szCs w:val="24"/>
        </w:rPr>
        <w:t>i</w:t>
      </w:r>
      <w:r w:rsidR="004409A1" w:rsidRPr="004409A1">
        <w:rPr>
          <w:sz w:val="24"/>
          <w:szCs w:val="24"/>
        </w:rPr>
        <w:t>s</w:t>
      </w:r>
      <w:r w:rsidR="0043150D">
        <w:rPr>
          <w:sz w:val="24"/>
          <w:szCs w:val="24"/>
        </w:rPr>
        <w:t xml:space="preserve"> perceived as</w:t>
      </w:r>
      <w:r w:rsidR="004409A1" w:rsidRPr="004409A1">
        <w:rPr>
          <w:sz w:val="24"/>
          <w:szCs w:val="24"/>
        </w:rPr>
        <w:t xml:space="preserve"> polluting is a remarkable example of what Mary Douglas (1966 [2002]) proposes</w:t>
      </w:r>
      <w:r w:rsidR="00154ECB">
        <w:rPr>
          <w:sz w:val="24"/>
          <w:szCs w:val="24"/>
        </w:rPr>
        <w:t>; w</w:t>
      </w:r>
      <w:r w:rsidR="004409A1" w:rsidRPr="004409A1">
        <w:rPr>
          <w:sz w:val="24"/>
          <w:szCs w:val="24"/>
        </w:rPr>
        <w:t>omen are handed powers of ‘involuntary witchcraft’ (p.36)</w:t>
      </w:r>
      <w:r w:rsidR="00A445AA">
        <w:rPr>
          <w:sz w:val="24"/>
          <w:szCs w:val="24"/>
        </w:rPr>
        <w:t>. T</w:t>
      </w:r>
      <w:r w:rsidR="004409A1" w:rsidRPr="004409A1">
        <w:rPr>
          <w:sz w:val="24"/>
          <w:szCs w:val="24"/>
        </w:rPr>
        <w:t xml:space="preserve">he notion of a </w:t>
      </w:r>
      <w:r w:rsidR="00273B91">
        <w:rPr>
          <w:sz w:val="24"/>
          <w:szCs w:val="24"/>
        </w:rPr>
        <w:t xml:space="preserve">woman </w:t>
      </w:r>
      <w:r w:rsidR="004409A1" w:rsidRPr="004409A1">
        <w:rPr>
          <w:sz w:val="24"/>
          <w:szCs w:val="24"/>
        </w:rPr>
        <w:t>priest deconsecrating the Christian altar is a</w:t>
      </w:r>
      <w:r w:rsidR="006F7AA8">
        <w:rPr>
          <w:sz w:val="24"/>
          <w:szCs w:val="24"/>
        </w:rPr>
        <w:t xml:space="preserve"> manifestation of the</w:t>
      </w:r>
      <w:r w:rsidR="004409A1" w:rsidRPr="004409A1">
        <w:rPr>
          <w:sz w:val="24"/>
          <w:szCs w:val="24"/>
        </w:rPr>
        <w:t xml:space="preserve"> fear of </w:t>
      </w:r>
      <w:r w:rsidR="00F44603">
        <w:rPr>
          <w:sz w:val="24"/>
          <w:szCs w:val="24"/>
        </w:rPr>
        <w:t>female</w:t>
      </w:r>
      <w:r w:rsidR="004409A1" w:rsidRPr="004409A1">
        <w:rPr>
          <w:sz w:val="24"/>
          <w:szCs w:val="24"/>
        </w:rPr>
        <w:t xml:space="preserve"> witchery, or as Julia Kristeva (1982) puts it, the uncontrollable ‘radical evil’ of the feminine</w:t>
      </w:r>
      <w:r w:rsidR="00B149D3">
        <w:rPr>
          <w:sz w:val="24"/>
          <w:szCs w:val="24"/>
        </w:rPr>
        <w:t>. T</w:t>
      </w:r>
      <w:r w:rsidR="004409A1" w:rsidRPr="004409A1">
        <w:rPr>
          <w:sz w:val="24"/>
          <w:szCs w:val="24"/>
        </w:rPr>
        <w:t>he</w:t>
      </w:r>
      <w:r w:rsidR="00A40550">
        <w:rPr>
          <w:sz w:val="24"/>
          <w:szCs w:val="24"/>
        </w:rPr>
        <w:t xml:space="preserve"> use of such symbolic violence </w:t>
      </w:r>
      <w:r w:rsidR="00D26707">
        <w:rPr>
          <w:sz w:val="24"/>
          <w:szCs w:val="24"/>
        </w:rPr>
        <w:t>aims to</w:t>
      </w:r>
      <w:r w:rsidR="004409A1" w:rsidRPr="004409A1">
        <w:rPr>
          <w:sz w:val="24"/>
          <w:szCs w:val="24"/>
        </w:rPr>
        <w:t xml:space="preserve"> protect </w:t>
      </w:r>
      <w:r w:rsidR="00A40550">
        <w:rPr>
          <w:sz w:val="24"/>
          <w:szCs w:val="24"/>
        </w:rPr>
        <w:t>the</w:t>
      </w:r>
      <w:r w:rsidR="004409A1" w:rsidRPr="004409A1">
        <w:rPr>
          <w:sz w:val="24"/>
          <w:szCs w:val="24"/>
        </w:rPr>
        <w:t xml:space="preserve"> androcentric ritual</w:t>
      </w:r>
      <w:r w:rsidR="00A40550">
        <w:rPr>
          <w:sz w:val="24"/>
          <w:szCs w:val="24"/>
        </w:rPr>
        <w:t xml:space="preserve"> and the </w:t>
      </w:r>
      <w:r w:rsidR="005E57AD">
        <w:rPr>
          <w:sz w:val="24"/>
          <w:szCs w:val="24"/>
        </w:rPr>
        <w:t xml:space="preserve">masculinised part of church space. </w:t>
      </w:r>
    </w:p>
    <w:p w14:paraId="7D53C585" w14:textId="53C2A226" w:rsidR="008943ED" w:rsidRPr="008943ED" w:rsidRDefault="008943ED" w:rsidP="008943ED">
      <w:pPr>
        <w:spacing w:line="480" w:lineRule="auto"/>
        <w:rPr>
          <w:sz w:val="24"/>
          <w:szCs w:val="24"/>
        </w:rPr>
      </w:pPr>
      <w:r w:rsidRPr="008943ED">
        <w:rPr>
          <w:sz w:val="24"/>
          <w:szCs w:val="24"/>
        </w:rPr>
        <w:t xml:space="preserve">Perhaps the most striking stories in my research </w:t>
      </w:r>
      <w:r w:rsidR="003C1780">
        <w:rPr>
          <w:sz w:val="24"/>
          <w:szCs w:val="24"/>
        </w:rPr>
        <w:t>are about</w:t>
      </w:r>
      <w:r w:rsidRPr="008943ED">
        <w:rPr>
          <w:sz w:val="24"/>
          <w:szCs w:val="24"/>
        </w:rPr>
        <w:t xml:space="preserve"> clergy and congregants refusing to accept the bread and wine at a Eucharist ritual presided over by a </w:t>
      </w:r>
      <w:r w:rsidR="003C1780" w:rsidRPr="008943ED">
        <w:rPr>
          <w:sz w:val="24"/>
          <w:szCs w:val="24"/>
        </w:rPr>
        <w:t>woman priest</w:t>
      </w:r>
      <w:r w:rsidR="00AA20B3">
        <w:rPr>
          <w:sz w:val="24"/>
          <w:szCs w:val="24"/>
        </w:rPr>
        <w:t xml:space="preserve">, an act that can </w:t>
      </w:r>
      <w:r w:rsidR="000C5EBF">
        <w:rPr>
          <w:sz w:val="24"/>
          <w:szCs w:val="24"/>
        </w:rPr>
        <w:t>be perpetrated by individuals in any part of the Church structure and is therefore difficult to avoid</w:t>
      </w:r>
      <w:r w:rsidRPr="008943ED">
        <w:rPr>
          <w:sz w:val="24"/>
          <w:szCs w:val="24"/>
        </w:rPr>
        <w:t>. Refusal to accept the Eucharistic symbols from a woman priest undermines her belonging in the priesthood, her subjectivity, the validity of her ordination, her authority as a priest and affirms that she is differently human to the male priest. I argue this act is a display of pure abjection, a recoiling from the difference that women represent that is ‘forever associated to unholy, disorderly, subhuman, and unsightly phenomena’ (Braidotti 1997,</w:t>
      </w:r>
      <w:r w:rsidR="00FF456B">
        <w:rPr>
          <w:sz w:val="24"/>
          <w:szCs w:val="24"/>
        </w:rPr>
        <w:t xml:space="preserve"> </w:t>
      </w:r>
      <w:r w:rsidRPr="008943ED">
        <w:rPr>
          <w:sz w:val="24"/>
          <w:szCs w:val="24"/>
        </w:rPr>
        <w:t xml:space="preserve">64). Refusal of the Eucharist from a woman is not just a male act; women congregants also choose not to partake in the ritual if it is led by a </w:t>
      </w:r>
      <w:r w:rsidR="00EA5061" w:rsidRPr="008943ED">
        <w:rPr>
          <w:sz w:val="24"/>
          <w:szCs w:val="24"/>
        </w:rPr>
        <w:t>woman priest</w:t>
      </w:r>
      <w:r w:rsidRPr="008943ED">
        <w:rPr>
          <w:sz w:val="24"/>
          <w:szCs w:val="24"/>
        </w:rPr>
        <w:t xml:space="preserve">, and this chimes with hooks’ (2004) discussion about the patriarchal woman who not only supports male dominance but finds ways to exercise her own power in the same mode. </w:t>
      </w:r>
    </w:p>
    <w:p w14:paraId="5A7572BA" w14:textId="0E31C26A" w:rsidR="008943ED" w:rsidRPr="008943ED" w:rsidRDefault="008943ED" w:rsidP="008943ED">
      <w:pPr>
        <w:spacing w:line="480" w:lineRule="auto"/>
        <w:rPr>
          <w:sz w:val="24"/>
          <w:szCs w:val="24"/>
        </w:rPr>
      </w:pPr>
      <w:r w:rsidRPr="008943ED">
        <w:rPr>
          <w:sz w:val="24"/>
          <w:szCs w:val="24"/>
        </w:rPr>
        <w:t xml:space="preserve">Karen is a priest who identifies with a middle-of-the-road position in the Church and describes how male colleagues absent themselves to avoid female-blessed sacraments, or at the very least refuse to honour the female participation in the ritual: </w:t>
      </w:r>
      <w:r w:rsidR="006E7691">
        <w:rPr>
          <w:sz w:val="24"/>
          <w:szCs w:val="24"/>
        </w:rPr>
        <w:t>‘</w:t>
      </w:r>
      <w:r w:rsidR="00136065" w:rsidRPr="0000153F">
        <w:rPr>
          <w:sz w:val="24"/>
          <w:szCs w:val="24"/>
        </w:rPr>
        <w:t>T</w:t>
      </w:r>
      <w:r w:rsidRPr="0000153F">
        <w:rPr>
          <w:sz w:val="24"/>
          <w:szCs w:val="24"/>
        </w:rPr>
        <w:t xml:space="preserve">here are some who </w:t>
      </w:r>
      <w:r w:rsidRPr="0000153F">
        <w:rPr>
          <w:sz w:val="24"/>
          <w:szCs w:val="24"/>
        </w:rPr>
        <w:lastRenderedPageBreak/>
        <w:t>will not accept the Eucharist if one of the women is presiding. For the most part, they’ll consent to be in the room. Some will excuse themselves from the room altogether [. . .] So, it’s still alive and well</w:t>
      </w:r>
      <w:r w:rsidRPr="008943ED">
        <w:t>.</w:t>
      </w:r>
      <w:r w:rsidR="006E7691">
        <w:t>’</w:t>
      </w:r>
      <w:r w:rsidRPr="008943ED">
        <w:t xml:space="preserve">  </w:t>
      </w:r>
      <w:r w:rsidRPr="008943ED">
        <w:rPr>
          <w:sz w:val="24"/>
          <w:szCs w:val="24"/>
        </w:rPr>
        <w:t xml:space="preserve">What strikes me about Karen’s story is how a theological and ontological understanding of the Eucharist is translated into a bodily show of distaste (which is humiliating in its visibility) that frames women in the ritual situation as communicators of something polluting. The active rejection of </w:t>
      </w:r>
      <w:r w:rsidR="00517C88" w:rsidRPr="008943ED">
        <w:rPr>
          <w:sz w:val="24"/>
          <w:szCs w:val="24"/>
        </w:rPr>
        <w:t>women priests</w:t>
      </w:r>
      <w:r w:rsidR="00517C88">
        <w:rPr>
          <w:sz w:val="24"/>
          <w:szCs w:val="24"/>
        </w:rPr>
        <w:t xml:space="preserve"> – </w:t>
      </w:r>
      <w:r w:rsidRPr="008943ED">
        <w:rPr>
          <w:sz w:val="24"/>
          <w:szCs w:val="24"/>
        </w:rPr>
        <w:t>their abjection</w:t>
      </w:r>
      <w:r w:rsidR="00517C88">
        <w:rPr>
          <w:sz w:val="24"/>
          <w:szCs w:val="24"/>
        </w:rPr>
        <w:t xml:space="preserve"> – </w:t>
      </w:r>
      <w:r w:rsidRPr="008943ED">
        <w:rPr>
          <w:sz w:val="24"/>
          <w:szCs w:val="24"/>
        </w:rPr>
        <w:t>continues to generate monstrous difference in women in the priesthood, structurally systematised by the two integrities</w:t>
      </w:r>
      <w:r w:rsidR="00D52A86">
        <w:rPr>
          <w:sz w:val="24"/>
          <w:szCs w:val="24"/>
        </w:rPr>
        <w:t xml:space="preserve">, but which can be </w:t>
      </w:r>
      <w:r w:rsidR="00B26F16">
        <w:rPr>
          <w:sz w:val="24"/>
          <w:szCs w:val="24"/>
        </w:rPr>
        <w:t xml:space="preserve">experienced in all parts of </w:t>
      </w:r>
      <w:r w:rsidR="00D52A86">
        <w:rPr>
          <w:sz w:val="24"/>
          <w:szCs w:val="24"/>
        </w:rPr>
        <w:t>the Church</w:t>
      </w:r>
      <w:r w:rsidRPr="008943ED">
        <w:rPr>
          <w:sz w:val="24"/>
          <w:szCs w:val="24"/>
        </w:rPr>
        <w:t xml:space="preserve">. </w:t>
      </w:r>
    </w:p>
    <w:p w14:paraId="5239550F" w14:textId="59A4C6C3" w:rsidR="004A07D6" w:rsidRDefault="008943ED" w:rsidP="008943ED">
      <w:pPr>
        <w:spacing w:line="480" w:lineRule="auto"/>
        <w:rPr>
          <w:sz w:val="24"/>
          <w:szCs w:val="24"/>
        </w:rPr>
      </w:pPr>
      <w:r w:rsidRPr="008943ED">
        <w:rPr>
          <w:sz w:val="24"/>
          <w:szCs w:val="24"/>
        </w:rPr>
        <w:t xml:space="preserve">Alice is another interviewee who has experienced this ritualised rejection. As an Anglo-Catholic, the violence is intensified because it robs her of an ontological status as a priest </w:t>
      </w:r>
      <w:r w:rsidR="00374475">
        <w:rPr>
          <w:sz w:val="24"/>
          <w:szCs w:val="24"/>
        </w:rPr>
        <w:t xml:space="preserve">that is connected to </w:t>
      </w:r>
      <w:r w:rsidRPr="008943ED">
        <w:rPr>
          <w:sz w:val="24"/>
          <w:szCs w:val="24"/>
        </w:rPr>
        <w:t xml:space="preserve">the ontology of the </w:t>
      </w:r>
      <w:r w:rsidR="00374475">
        <w:rPr>
          <w:sz w:val="24"/>
          <w:szCs w:val="24"/>
        </w:rPr>
        <w:t>M</w:t>
      </w:r>
      <w:r w:rsidRPr="008943ED">
        <w:rPr>
          <w:sz w:val="24"/>
          <w:szCs w:val="24"/>
        </w:rPr>
        <w:t xml:space="preserve">ass. She experiences this act of symbolic violence through her feelings, or through the ‘affective economy’ (Ahmed 2004), which dovetails with Bourdieu’s idea that symbolic violence can be perpetrated in the realm of </w:t>
      </w:r>
      <w:r w:rsidR="00E126E7">
        <w:rPr>
          <w:sz w:val="24"/>
          <w:szCs w:val="24"/>
        </w:rPr>
        <w:t>emotion</w:t>
      </w:r>
      <w:r w:rsidRPr="008943ED">
        <w:rPr>
          <w:sz w:val="24"/>
          <w:szCs w:val="24"/>
        </w:rPr>
        <w:t>. This is a significant point, since those who refuse to accept the bread and wine from a woman do so (presumably) out of theological and doctrinal conscience, which is privileged over how a woman priest is left feeling. Alice describes her experience thus;</w:t>
      </w:r>
    </w:p>
    <w:p w14:paraId="3C17B95B" w14:textId="7E06F2FC" w:rsidR="004A07D6" w:rsidRPr="00C53720" w:rsidRDefault="008943ED" w:rsidP="0000153F">
      <w:pPr>
        <w:pStyle w:val="Quote"/>
        <w:spacing w:line="480" w:lineRule="auto"/>
      </w:pPr>
      <w:r w:rsidRPr="0000153F">
        <w:rPr>
          <w:color w:val="auto"/>
        </w:rPr>
        <w:t xml:space="preserve">I can feel it in the way people behave towards me, even kind of unconsciously, not that anyone has been outwardly unkind to me, but there’s still a couple of people who don’t come to the altar when I’m presiding. They won’t receive communion from me. I notice it. </w:t>
      </w:r>
    </w:p>
    <w:p w14:paraId="5BC843F5" w14:textId="4D59B8B1" w:rsidR="008943ED" w:rsidRDefault="008943ED" w:rsidP="008943ED">
      <w:pPr>
        <w:spacing w:line="480" w:lineRule="auto"/>
        <w:rPr>
          <w:sz w:val="24"/>
          <w:szCs w:val="24"/>
        </w:rPr>
      </w:pPr>
      <w:r w:rsidRPr="008943ED">
        <w:rPr>
          <w:sz w:val="24"/>
          <w:szCs w:val="24"/>
        </w:rPr>
        <w:t xml:space="preserve">Refusing bread and wine consecrated by a woman priest is an act which may seem like a quiet assertion of individual conscience, but I argue </w:t>
      </w:r>
      <w:r w:rsidR="005C30B4">
        <w:rPr>
          <w:sz w:val="24"/>
          <w:szCs w:val="24"/>
        </w:rPr>
        <w:t>it</w:t>
      </w:r>
      <w:r w:rsidRPr="008943ED">
        <w:rPr>
          <w:sz w:val="24"/>
          <w:szCs w:val="24"/>
        </w:rPr>
        <w:t xml:space="preserve"> maps on to categories of abuse identified in the Duluth model; it supports a fixed system of gender that gives power and </w:t>
      </w:r>
      <w:r w:rsidRPr="008943ED">
        <w:rPr>
          <w:sz w:val="24"/>
          <w:szCs w:val="24"/>
        </w:rPr>
        <w:lastRenderedPageBreak/>
        <w:t>privilege to the male, it continues the discourse that women are differently human to men, it tells a woman she is not who she says she is, and it emotionally abuses through public humiliation.</w:t>
      </w:r>
    </w:p>
    <w:p w14:paraId="3686774C" w14:textId="3906AB0A" w:rsidR="0085498E" w:rsidRPr="0000153F" w:rsidRDefault="0085498E" w:rsidP="007226F5">
      <w:pPr>
        <w:spacing w:line="480" w:lineRule="auto"/>
        <w:rPr>
          <w:b/>
          <w:bCs/>
          <w:sz w:val="24"/>
          <w:szCs w:val="24"/>
        </w:rPr>
      </w:pPr>
      <w:r w:rsidRPr="0000153F">
        <w:rPr>
          <w:b/>
          <w:bCs/>
          <w:sz w:val="24"/>
          <w:szCs w:val="24"/>
        </w:rPr>
        <w:t>Symbolic Violence in Institutional Discourses</w:t>
      </w:r>
    </w:p>
    <w:p w14:paraId="47F451B7" w14:textId="0EAA3AC1" w:rsidR="00AF5425" w:rsidRDefault="00FA557A" w:rsidP="007226F5">
      <w:pPr>
        <w:spacing w:line="480" w:lineRule="auto"/>
        <w:rPr>
          <w:sz w:val="24"/>
          <w:szCs w:val="24"/>
        </w:rPr>
      </w:pPr>
      <w:r w:rsidRPr="00071287">
        <w:rPr>
          <w:sz w:val="24"/>
          <w:szCs w:val="24"/>
        </w:rPr>
        <w:t>The</w:t>
      </w:r>
      <w:r w:rsidR="00C248B8">
        <w:rPr>
          <w:sz w:val="24"/>
          <w:szCs w:val="24"/>
        </w:rPr>
        <w:t xml:space="preserve"> institutional messages around women’s ordination </w:t>
      </w:r>
      <w:r w:rsidR="00500D88">
        <w:rPr>
          <w:sz w:val="24"/>
          <w:szCs w:val="24"/>
        </w:rPr>
        <w:t>are</w:t>
      </w:r>
      <w:r w:rsidR="004473AB">
        <w:rPr>
          <w:sz w:val="24"/>
          <w:szCs w:val="24"/>
        </w:rPr>
        <w:t xml:space="preserve"> similar to</w:t>
      </w:r>
      <w:r w:rsidR="00B55F5A">
        <w:rPr>
          <w:sz w:val="24"/>
          <w:szCs w:val="24"/>
        </w:rPr>
        <w:t xml:space="preserve"> the relational</w:t>
      </w:r>
      <w:r w:rsidR="00500D88">
        <w:rPr>
          <w:sz w:val="24"/>
          <w:szCs w:val="24"/>
        </w:rPr>
        <w:t xml:space="preserve"> experiences</w:t>
      </w:r>
      <w:r w:rsidR="008619DF">
        <w:rPr>
          <w:sz w:val="24"/>
          <w:szCs w:val="24"/>
        </w:rPr>
        <w:t xml:space="preserve"> described above,</w:t>
      </w:r>
      <w:r w:rsidR="00B55F5A">
        <w:rPr>
          <w:sz w:val="24"/>
          <w:szCs w:val="24"/>
        </w:rPr>
        <w:t xml:space="preserve"> in that </w:t>
      </w:r>
      <w:r w:rsidR="004473AB">
        <w:rPr>
          <w:sz w:val="24"/>
          <w:szCs w:val="24"/>
        </w:rPr>
        <w:t xml:space="preserve">their aim is to propagate harmony </w:t>
      </w:r>
      <w:r w:rsidR="00B55F5A">
        <w:rPr>
          <w:sz w:val="24"/>
          <w:szCs w:val="24"/>
        </w:rPr>
        <w:t xml:space="preserve">and aid </w:t>
      </w:r>
      <w:r w:rsidR="00D84580">
        <w:rPr>
          <w:sz w:val="24"/>
          <w:szCs w:val="24"/>
        </w:rPr>
        <w:t xml:space="preserve">the </w:t>
      </w:r>
      <w:r w:rsidR="00B55F5A">
        <w:rPr>
          <w:sz w:val="24"/>
          <w:szCs w:val="24"/>
        </w:rPr>
        <w:t>understanding</w:t>
      </w:r>
      <w:r w:rsidR="008619DF">
        <w:rPr>
          <w:sz w:val="24"/>
          <w:szCs w:val="24"/>
        </w:rPr>
        <w:t xml:space="preserve"> of </w:t>
      </w:r>
      <w:r w:rsidR="00D84580">
        <w:rPr>
          <w:sz w:val="24"/>
          <w:szCs w:val="24"/>
        </w:rPr>
        <w:t>incompatible beliefs</w:t>
      </w:r>
      <w:r w:rsidR="004473AB">
        <w:rPr>
          <w:sz w:val="24"/>
          <w:szCs w:val="24"/>
        </w:rPr>
        <w:t xml:space="preserve">. </w:t>
      </w:r>
      <w:r w:rsidR="00EE5D35" w:rsidRPr="00EE5D35">
        <w:rPr>
          <w:sz w:val="24"/>
          <w:szCs w:val="24"/>
        </w:rPr>
        <w:t>Mutual flourishing is part of a set of guiding principles</w:t>
      </w:r>
      <w:r w:rsidR="00D84580">
        <w:rPr>
          <w:sz w:val="24"/>
          <w:szCs w:val="24"/>
        </w:rPr>
        <w:t xml:space="preserve"> developed by the Church</w:t>
      </w:r>
      <w:r w:rsidR="00EE5D35" w:rsidRPr="00EE5D35">
        <w:rPr>
          <w:sz w:val="24"/>
          <w:szCs w:val="24"/>
        </w:rPr>
        <w:t xml:space="preserve"> (see Cocksworth 2018)</w:t>
      </w:r>
      <w:r w:rsidR="00C24C34">
        <w:rPr>
          <w:sz w:val="24"/>
          <w:szCs w:val="24"/>
        </w:rPr>
        <w:t xml:space="preserve"> that explicitly instruct </w:t>
      </w:r>
      <w:r w:rsidR="00906747">
        <w:rPr>
          <w:sz w:val="24"/>
          <w:szCs w:val="24"/>
        </w:rPr>
        <w:t xml:space="preserve">clergy to </w:t>
      </w:r>
      <w:r w:rsidR="00D0714C">
        <w:rPr>
          <w:sz w:val="24"/>
          <w:szCs w:val="24"/>
        </w:rPr>
        <w:t xml:space="preserve">support </w:t>
      </w:r>
      <w:r w:rsidR="00F77793">
        <w:rPr>
          <w:sz w:val="24"/>
          <w:szCs w:val="24"/>
        </w:rPr>
        <w:t>the parity of esteem between positions</w:t>
      </w:r>
      <w:r w:rsidR="00D56794">
        <w:rPr>
          <w:sz w:val="24"/>
          <w:szCs w:val="24"/>
        </w:rPr>
        <w:t>. A</w:t>
      </w:r>
      <w:r w:rsidR="00406ABD">
        <w:rPr>
          <w:sz w:val="24"/>
          <w:szCs w:val="24"/>
        </w:rPr>
        <w:t>ll theological arguments have validity</w:t>
      </w:r>
      <w:r w:rsidR="00BB3F99">
        <w:rPr>
          <w:sz w:val="24"/>
          <w:szCs w:val="24"/>
        </w:rPr>
        <w:t xml:space="preserve">; </w:t>
      </w:r>
      <w:r w:rsidR="00B73CEB">
        <w:rPr>
          <w:sz w:val="24"/>
          <w:szCs w:val="24"/>
        </w:rPr>
        <w:t xml:space="preserve">clergy who remain at odds with women’s ordination are given the space and respect to thrive in their Church </w:t>
      </w:r>
      <w:r w:rsidR="00AB64A6">
        <w:rPr>
          <w:sz w:val="24"/>
          <w:szCs w:val="24"/>
        </w:rPr>
        <w:t xml:space="preserve">ministries (and careers). </w:t>
      </w:r>
      <w:r w:rsidR="00E145F8">
        <w:rPr>
          <w:sz w:val="24"/>
          <w:szCs w:val="24"/>
        </w:rPr>
        <w:t>T</w:t>
      </w:r>
      <w:r w:rsidR="005D6087">
        <w:rPr>
          <w:sz w:val="24"/>
          <w:szCs w:val="24"/>
        </w:rPr>
        <w:t>he difficult</w:t>
      </w:r>
      <w:r w:rsidR="00837671">
        <w:rPr>
          <w:sz w:val="24"/>
          <w:szCs w:val="24"/>
        </w:rPr>
        <w:t>y with this</w:t>
      </w:r>
      <w:r w:rsidR="005D6087">
        <w:rPr>
          <w:sz w:val="24"/>
          <w:szCs w:val="24"/>
        </w:rPr>
        <w:t xml:space="preserve"> </w:t>
      </w:r>
      <w:r w:rsidR="00E145F8">
        <w:rPr>
          <w:sz w:val="24"/>
          <w:szCs w:val="24"/>
        </w:rPr>
        <w:t xml:space="preserve">discourse is that </w:t>
      </w:r>
      <w:r w:rsidR="00CB1546">
        <w:rPr>
          <w:sz w:val="24"/>
          <w:szCs w:val="24"/>
        </w:rPr>
        <w:t xml:space="preserve">the negation of women’s priesthood is </w:t>
      </w:r>
      <w:r w:rsidR="00837671">
        <w:rPr>
          <w:sz w:val="24"/>
          <w:szCs w:val="24"/>
        </w:rPr>
        <w:t>one of the positions that flourish</w:t>
      </w:r>
      <w:r w:rsidR="009D28C6">
        <w:rPr>
          <w:sz w:val="24"/>
          <w:szCs w:val="24"/>
        </w:rPr>
        <w:t>es</w:t>
      </w:r>
      <w:r w:rsidR="009E0B78">
        <w:rPr>
          <w:sz w:val="24"/>
          <w:szCs w:val="24"/>
        </w:rPr>
        <w:t xml:space="preserve"> at the expense of women’s full belonging in the priesthood</w:t>
      </w:r>
      <w:r w:rsidR="00C65E0E">
        <w:rPr>
          <w:sz w:val="24"/>
          <w:szCs w:val="24"/>
        </w:rPr>
        <w:t>.</w:t>
      </w:r>
      <w:r w:rsidR="00E145F8">
        <w:rPr>
          <w:sz w:val="24"/>
          <w:szCs w:val="24"/>
        </w:rPr>
        <w:t xml:space="preserve"> </w:t>
      </w:r>
    </w:p>
    <w:p w14:paraId="24976EA8" w14:textId="2030901A" w:rsidR="00760320" w:rsidRDefault="007C0E25" w:rsidP="007226F5">
      <w:pPr>
        <w:spacing w:line="480" w:lineRule="auto"/>
        <w:rPr>
          <w:sz w:val="24"/>
          <w:szCs w:val="24"/>
        </w:rPr>
      </w:pPr>
      <w:r w:rsidRPr="007C0E25">
        <w:rPr>
          <w:sz w:val="24"/>
          <w:szCs w:val="24"/>
        </w:rPr>
        <w:t>Th</w:t>
      </w:r>
      <w:r w:rsidR="00AF5425">
        <w:rPr>
          <w:sz w:val="24"/>
          <w:szCs w:val="24"/>
        </w:rPr>
        <w:t>e</w:t>
      </w:r>
      <w:r w:rsidRPr="007C0E25">
        <w:rPr>
          <w:sz w:val="24"/>
          <w:szCs w:val="24"/>
        </w:rPr>
        <w:t xml:space="preserve"> attempt at mutuality gives rise to politically fraught moments that feed an environment in which women priests are problematised, rather than normalised. </w:t>
      </w:r>
      <w:r w:rsidR="00BD54D1">
        <w:rPr>
          <w:sz w:val="24"/>
          <w:szCs w:val="24"/>
        </w:rPr>
        <w:t xml:space="preserve">For example, John Sentamu, </w:t>
      </w:r>
      <w:r w:rsidR="00CC3B36">
        <w:rPr>
          <w:sz w:val="24"/>
          <w:szCs w:val="24"/>
        </w:rPr>
        <w:t xml:space="preserve">at the time the </w:t>
      </w:r>
      <w:r w:rsidRPr="007C0E25">
        <w:rPr>
          <w:sz w:val="24"/>
          <w:szCs w:val="24"/>
        </w:rPr>
        <w:t xml:space="preserve">Archbishop of York, was required to publicly defend his position in a </w:t>
      </w:r>
      <w:r w:rsidR="00C4509C">
        <w:rPr>
          <w:sz w:val="24"/>
          <w:szCs w:val="24"/>
        </w:rPr>
        <w:t>row</w:t>
      </w:r>
      <w:r w:rsidRPr="007C0E25">
        <w:rPr>
          <w:sz w:val="24"/>
          <w:szCs w:val="24"/>
        </w:rPr>
        <w:t xml:space="preserve"> </w:t>
      </w:r>
      <w:r w:rsidR="00AB0FBA">
        <w:rPr>
          <w:sz w:val="24"/>
          <w:szCs w:val="24"/>
        </w:rPr>
        <w:t xml:space="preserve">over accommodating the </w:t>
      </w:r>
      <w:r w:rsidR="009B7A88">
        <w:rPr>
          <w:sz w:val="24"/>
          <w:szCs w:val="24"/>
        </w:rPr>
        <w:t>anti-women’s ordination views</w:t>
      </w:r>
      <w:r w:rsidR="00092480">
        <w:rPr>
          <w:sz w:val="24"/>
          <w:szCs w:val="24"/>
        </w:rPr>
        <w:t xml:space="preserve"> of Bishop Philip North</w:t>
      </w:r>
      <w:r w:rsidR="009B7A88">
        <w:rPr>
          <w:sz w:val="24"/>
          <w:szCs w:val="24"/>
        </w:rPr>
        <w:t xml:space="preserve">, who would not be consecrated </w:t>
      </w:r>
      <w:r w:rsidR="00720623">
        <w:rPr>
          <w:sz w:val="24"/>
          <w:szCs w:val="24"/>
        </w:rPr>
        <w:t>alongside Bishop Libby Lane (the first woman to be made bisho</w:t>
      </w:r>
      <w:r w:rsidR="00807B4D">
        <w:rPr>
          <w:sz w:val="24"/>
          <w:szCs w:val="24"/>
        </w:rPr>
        <w:t>p</w:t>
      </w:r>
      <w:r w:rsidR="00720623">
        <w:rPr>
          <w:sz w:val="24"/>
          <w:szCs w:val="24"/>
        </w:rPr>
        <w:t>)</w:t>
      </w:r>
      <w:r w:rsidR="00D73FC6">
        <w:rPr>
          <w:sz w:val="24"/>
          <w:szCs w:val="24"/>
        </w:rPr>
        <w:t xml:space="preserve"> and did not wish to be consecrated by a bishop who had ordained or consecrated a woman </w:t>
      </w:r>
      <w:r w:rsidRPr="007C0E25">
        <w:rPr>
          <w:sz w:val="24"/>
          <w:szCs w:val="24"/>
        </w:rPr>
        <w:t>(Troup Buchanan</w:t>
      </w:r>
      <w:r w:rsidR="00497CB4">
        <w:rPr>
          <w:sz w:val="24"/>
          <w:szCs w:val="24"/>
        </w:rPr>
        <w:t xml:space="preserve"> </w:t>
      </w:r>
      <w:r w:rsidRPr="007C0E25">
        <w:rPr>
          <w:sz w:val="24"/>
          <w:szCs w:val="24"/>
        </w:rPr>
        <w:t>2015)</w:t>
      </w:r>
      <w:r w:rsidR="000B3747">
        <w:rPr>
          <w:sz w:val="24"/>
          <w:szCs w:val="24"/>
        </w:rPr>
        <w:t>.</w:t>
      </w:r>
      <w:r w:rsidRPr="007C0E25">
        <w:rPr>
          <w:sz w:val="24"/>
          <w:szCs w:val="24"/>
        </w:rPr>
        <w:t xml:space="preserve"> This </w:t>
      </w:r>
      <w:r w:rsidR="00807B4D">
        <w:rPr>
          <w:sz w:val="24"/>
          <w:szCs w:val="24"/>
        </w:rPr>
        <w:t>argument</w:t>
      </w:r>
      <w:r w:rsidRPr="007C0E25">
        <w:rPr>
          <w:sz w:val="24"/>
          <w:szCs w:val="24"/>
        </w:rPr>
        <w:t xml:space="preserve"> was widely publicised, and it highlights how the Church’s</w:t>
      </w:r>
      <w:r w:rsidR="00E43138">
        <w:rPr>
          <w:sz w:val="24"/>
          <w:szCs w:val="24"/>
        </w:rPr>
        <w:t xml:space="preserve"> approach to </w:t>
      </w:r>
      <w:r w:rsidRPr="007C0E25">
        <w:rPr>
          <w:sz w:val="24"/>
          <w:szCs w:val="24"/>
        </w:rPr>
        <w:t>accommodation</w:t>
      </w:r>
      <w:r w:rsidR="00E43138">
        <w:rPr>
          <w:sz w:val="24"/>
          <w:szCs w:val="24"/>
        </w:rPr>
        <w:t xml:space="preserve"> and mutuality</w:t>
      </w:r>
      <w:r w:rsidRPr="007C0E25">
        <w:rPr>
          <w:sz w:val="24"/>
          <w:szCs w:val="24"/>
        </w:rPr>
        <w:t xml:space="preserve"> is not focused on women achieving full belonging in the priesthood, but on ensuring conditions are generated to allow those who oppose women’s priesthood to maintain their position. </w:t>
      </w:r>
    </w:p>
    <w:p w14:paraId="18847EE4" w14:textId="7FE7DA69" w:rsidR="002F43D7" w:rsidRDefault="00EE5D35" w:rsidP="007226F5">
      <w:pPr>
        <w:spacing w:line="480" w:lineRule="auto"/>
        <w:rPr>
          <w:sz w:val="24"/>
          <w:szCs w:val="24"/>
        </w:rPr>
      </w:pPr>
      <w:r w:rsidRPr="00EE5D35">
        <w:rPr>
          <w:sz w:val="24"/>
          <w:szCs w:val="24"/>
        </w:rPr>
        <w:lastRenderedPageBreak/>
        <w:t xml:space="preserve">Ultimately, </w:t>
      </w:r>
      <w:r w:rsidR="00200A1A">
        <w:rPr>
          <w:sz w:val="24"/>
          <w:szCs w:val="24"/>
        </w:rPr>
        <w:t xml:space="preserve">mutual flourishing </w:t>
      </w:r>
      <w:r w:rsidRPr="00EE5D35">
        <w:rPr>
          <w:sz w:val="24"/>
          <w:szCs w:val="24"/>
        </w:rPr>
        <w:t>relativis</w:t>
      </w:r>
      <w:r w:rsidR="00652696">
        <w:rPr>
          <w:sz w:val="24"/>
          <w:szCs w:val="24"/>
        </w:rPr>
        <w:t>es</w:t>
      </w:r>
      <w:r w:rsidRPr="00EE5D35">
        <w:rPr>
          <w:sz w:val="24"/>
          <w:szCs w:val="24"/>
        </w:rPr>
        <w:t xml:space="preserve"> the complaints women priests have about their negation and silences women who wish to name certain positions as sexist.</w:t>
      </w:r>
      <w:r w:rsidR="00470EF0">
        <w:rPr>
          <w:sz w:val="24"/>
          <w:szCs w:val="24"/>
        </w:rPr>
        <w:t xml:space="preserve"> </w:t>
      </w:r>
      <w:r w:rsidR="004473AB">
        <w:rPr>
          <w:sz w:val="24"/>
          <w:szCs w:val="24"/>
        </w:rPr>
        <w:t>The</w:t>
      </w:r>
      <w:r w:rsidR="00FA557A" w:rsidRPr="00071287">
        <w:rPr>
          <w:sz w:val="24"/>
          <w:szCs w:val="24"/>
        </w:rPr>
        <w:t xml:space="preserve"> discourse of mutual flourishing</w:t>
      </w:r>
      <w:r w:rsidR="00083F52">
        <w:rPr>
          <w:sz w:val="24"/>
          <w:szCs w:val="24"/>
        </w:rPr>
        <w:t xml:space="preserve"> </w:t>
      </w:r>
      <w:r w:rsidR="00B277A5">
        <w:rPr>
          <w:sz w:val="24"/>
          <w:szCs w:val="24"/>
        </w:rPr>
        <w:t xml:space="preserve">is </w:t>
      </w:r>
      <w:r w:rsidR="00083F52">
        <w:rPr>
          <w:sz w:val="24"/>
          <w:szCs w:val="24"/>
        </w:rPr>
        <w:t>a significant example</w:t>
      </w:r>
      <w:r w:rsidR="00470EF0">
        <w:rPr>
          <w:sz w:val="24"/>
          <w:szCs w:val="24"/>
        </w:rPr>
        <w:t xml:space="preserve"> of symbolic violence</w:t>
      </w:r>
      <w:r w:rsidR="00E51031">
        <w:rPr>
          <w:sz w:val="24"/>
          <w:szCs w:val="24"/>
        </w:rPr>
        <w:t>, since it</w:t>
      </w:r>
      <w:r w:rsidR="00FA557A" w:rsidRPr="00071287">
        <w:rPr>
          <w:sz w:val="24"/>
          <w:szCs w:val="24"/>
        </w:rPr>
        <w:t xml:space="preserve"> allows those who do not accept women as priests to be framed as victims themselves,</w:t>
      </w:r>
      <w:r w:rsidR="00B277A5">
        <w:rPr>
          <w:sz w:val="24"/>
          <w:szCs w:val="24"/>
        </w:rPr>
        <w:t xml:space="preserve"> vulnerable to oppression and prejudice</w:t>
      </w:r>
      <w:r w:rsidR="006C0C53">
        <w:rPr>
          <w:sz w:val="24"/>
          <w:szCs w:val="24"/>
        </w:rPr>
        <w:t xml:space="preserve"> because of their beliefs. The explicit protection of the male who does not accept female priesthood</w:t>
      </w:r>
      <w:r w:rsidR="00FA557A" w:rsidRPr="00071287">
        <w:rPr>
          <w:sz w:val="24"/>
          <w:szCs w:val="24"/>
        </w:rPr>
        <w:t xml:space="preserve"> </w:t>
      </w:r>
      <w:r w:rsidR="0032707B">
        <w:rPr>
          <w:sz w:val="24"/>
          <w:szCs w:val="24"/>
        </w:rPr>
        <w:t>insinuates</w:t>
      </w:r>
      <w:r w:rsidR="001974A8">
        <w:rPr>
          <w:sz w:val="24"/>
          <w:szCs w:val="24"/>
        </w:rPr>
        <w:t xml:space="preserve"> the </w:t>
      </w:r>
      <w:r w:rsidR="00D90266">
        <w:rPr>
          <w:sz w:val="24"/>
          <w:szCs w:val="24"/>
        </w:rPr>
        <w:t>woman</w:t>
      </w:r>
      <w:r w:rsidR="001974A8">
        <w:rPr>
          <w:sz w:val="24"/>
          <w:szCs w:val="24"/>
        </w:rPr>
        <w:t xml:space="preserve"> priest </w:t>
      </w:r>
      <w:r w:rsidR="0032707B">
        <w:rPr>
          <w:sz w:val="24"/>
          <w:szCs w:val="24"/>
        </w:rPr>
        <w:t>i</w:t>
      </w:r>
      <w:r w:rsidR="001974A8">
        <w:rPr>
          <w:sz w:val="24"/>
          <w:szCs w:val="24"/>
        </w:rPr>
        <w:t>s the</w:t>
      </w:r>
      <w:r w:rsidR="00FA557A" w:rsidRPr="00071287">
        <w:rPr>
          <w:sz w:val="24"/>
          <w:szCs w:val="24"/>
        </w:rPr>
        <w:t xml:space="preserve"> guilt</w:t>
      </w:r>
      <w:r w:rsidR="001974A8">
        <w:rPr>
          <w:sz w:val="24"/>
          <w:szCs w:val="24"/>
        </w:rPr>
        <w:t>y party</w:t>
      </w:r>
      <w:r w:rsidR="00FA557A" w:rsidRPr="00071287">
        <w:rPr>
          <w:sz w:val="24"/>
          <w:szCs w:val="24"/>
        </w:rPr>
        <w:t>.</w:t>
      </w:r>
      <w:r w:rsidR="009C0984">
        <w:rPr>
          <w:sz w:val="24"/>
          <w:szCs w:val="24"/>
        </w:rPr>
        <w:t xml:space="preserve"> This is </w:t>
      </w:r>
      <w:r w:rsidR="00F71CFC">
        <w:rPr>
          <w:sz w:val="24"/>
          <w:szCs w:val="24"/>
        </w:rPr>
        <w:t xml:space="preserve">a common theme in abusive relationships and often victims are accused </w:t>
      </w:r>
      <w:r w:rsidR="00A51DA6">
        <w:rPr>
          <w:sz w:val="24"/>
          <w:szCs w:val="24"/>
        </w:rPr>
        <w:t xml:space="preserve">of abuse </w:t>
      </w:r>
      <w:r w:rsidR="00F71CFC">
        <w:rPr>
          <w:sz w:val="24"/>
          <w:szCs w:val="24"/>
        </w:rPr>
        <w:t>by perpetrators</w:t>
      </w:r>
      <w:r w:rsidR="00E25508">
        <w:rPr>
          <w:sz w:val="24"/>
          <w:szCs w:val="24"/>
        </w:rPr>
        <w:t xml:space="preserve"> as a </w:t>
      </w:r>
      <w:r w:rsidR="005605D1">
        <w:rPr>
          <w:sz w:val="24"/>
          <w:szCs w:val="24"/>
        </w:rPr>
        <w:t xml:space="preserve">deflection </w:t>
      </w:r>
      <w:r w:rsidR="00E25508">
        <w:rPr>
          <w:sz w:val="24"/>
          <w:szCs w:val="24"/>
        </w:rPr>
        <w:t>strategy</w:t>
      </w:r>
      <w:r w:rsidR="00F71CFC">
        <w:rPr>
          <w:sz w:val="24"/>
          <w:szCs w:val="24"/>
        </w:rPr>
        <w:t>.</w:t>
      </w:r>
      <w:r w:rsidR="00FA557A" w:rsidRPr="00071287">
        <w:rPr>
          <w:sz w:val="24"/>
          <w:szCs w:val="24"/>
        </w:rPr>
        <w:t xml:space="preserve"> </w:t>
      </w:r>
      <w:r w:rsidR="00A51DA6">
        <w:rPr>
          <w:sz w:val="24"/>
          <w:szCs w:val="24"/>
        </w:rPr>
        <w:t>To avoid conflict, w</w:t>
      </w:r>
      <w:r w:rsidR="00FA557A" w:rsidRPr="00071287">
        <w:rPr>
          <w:sz w:val="24"/>
          <w:szCs w:val="24"/>
        </w:rPr>
        <w:t>omen priests</w:t>
      </w:r>
      <w:r w:rsidR="00A51DA6">
        <w:rPr>
          <w:sz w:val="24"/>
          <w:szCs w:val="24"/>
        </w:rPr>
        <w:t xml:space="preserve"> often take on </w:t>
      </w:r>
      <w:r w:rsidR="00FA557A" w:rsidRPr="00071287">
        <w:rPr>
          <w:sz w:val="24"/>
          <w:szCs w:val="24"/>
        </w:rPr>
        <w:t>the role of peacekeeper</w:t>
      </w:r>
      <w:r w:rsidR="00A51DA6">
        <w:rPr>
          <w:sz w:val="24"/>
          <w:szCs w:val="24"/>
        </w:rPr>
        <w:t xml:space="preserve">, as one priest told me, </w:t>
      </w:r>
      <w:r w:rsidR="00E8445B">
        <w:rPr>
          <w:sz w:val="24"/>
          <w:szCs w:val="24"/>
        </w:rPr>
        <w:t>‘</w:t>
      </w:r>
      <w:r w:rsidR="00E8445B" w:rsidRPr="00E8445B">
        <w:rPr>
          <w:sz w:val="24"/>
          <w:szCs w:val="24"/>
        </w:rPr>
        <w:t>priests should try and be peacemakers, servants and peacemakers</w:t>
      </w:r>
      <w:r w:rsidR="00E8445B">
        <w:rPr>
          <w:sz w:val="24"/>
          <w:szCs w:val="24"/>
        </w:rPr>
        <w:t xml:space="preserve">.’ Whilst this interviewee suggests all priests have this duty, </w:t>
      </w:r>
      <w:r w:rsidR="00300040">
        <w:rPr>
          <w:sz w:val="24"/>
          <w:szCs w:val="24"/>
        </w:rPr>
        <w:t xml:space="preserve">the nuanced messages within mutual flourishing </w:t>
      </w:r>
      <w:r w:rsidR="00E23EA9">
        <w:rPr>
          <w:sz w:val="24"/>
          <w:szCs w:val="24"/>
        </w:rPr>
        <w:t>ask women priests to put aside the</w:t>
      </w:r>
      <w:r w:rsidR="008008A0">
        <w:rPr>
          <w:sz w:val="24"/>
          <w:szCs w:val="24"/>
        </w:rPr>
        <w:t xml:space="preserve"> </w:t>
      </w:r>
      <w:r w:rsidR="00642A2F">
        <w:rPr>
          <w:sz w:val="24"/>
          <w:szCs w:val="24"/>
        </w:rPr>
        <w:t xml:space="preserve">discomfort of the </w:t>
      </w:r>
      <w:r w:rsidR="008008A0">
        <w:rPr>
          <w:sz w:val="24"/>
          <w:szCs w:val="24"/>
        </w:rPr>
        <w:t>denial of their status as priests</w:t>
      </w:r>
      <w:r w:rsidR="00F67EAC">
        <w:rPr>
          <w:sz w:val="24"/>
          <w:szCs w:val="24"/>
        </w:rPr>
        <w:t xml:space="preserve"> to allow the </w:t>
      </w:r>
      <w:r w:rsidR="001A596E">
        <w:rPr>
          <w:sz w:val="24"/>
          <w:szCs w:val="24"/>
        </w:rPr>
        <w:t>Church to give</w:t>
      </w:r>
      <w:r w:rsidR="00F67EAC">
        <w:rPr>
          <w:sz w:val="24"/>
          <w:szCs w:val="24"/>
        </w:rPr>
        <w:t xml:space="preserve"> su</w:t>
      </w:r>
      <w:r w:rsidR="0064750E">
        <w:rPr>
          <w:sz w:val="24"/>
          <w:szCs w:val="24"/>
        </w:rPr>
        <w:t>ccour to</w:t>
      </w:r>
      <w:r w:rsidR="00F67EAC">
        <w:rPr>
          <w:sz w:val="24"/>
          <w:szCs w:val="24"/>
        </w:rPr>
        <w:t xml:space="preserve"> belief</w:t>
      </w:r>
      <w:r w:rsidR="008008A0">
        <w:rPr>
          <w:sz w:val="24"/>
          <w:szCs w:val="24"/>
        </w:rPr>
        <w:t xml:space="preserve"> in an exclusively male priesthood</w:t>
      </w:r>
      <w:r w:rsidR="00F67EAC">
        <w:rPr>
          <w:sz w:val="24"/>
          <w:szCs w:val="24"/>
        </w:rPr>
        <w:t xml:space="preserve">. </w:t>
      </w:r>
      <w:r w:rsidR="00FA557A" w:rsidRPr="00071287">
        <w:rPr>
          <w:sz w:val="24"/>
          <w:szCs w:val="24"/>
        </w:rPr>
        <w:t xml:space="preserve"> </w:t>
      </w:r>
    </w:p>
    <w:p w14:paraId="1828C541" w14:textId="0214EEC5" w:rsidR="00B73D30" w:rsidRDefault="001B1630" w:rsidP="007226F5">
      <w:pPr>
        <w:spacing w:line="480" w:lineRule="auto"/>
        <w:rPr>
          <w:sz w:val="24"/>
          <w:szCs w:val="24"/>
        </w:rPr>
      </w:pPr>
      <w:r>
        <w:rPr>
          <w:sz w:val="24"/>
          <w:szCs w:val="24"/>
        </w:rPr>
        <w:t>T</w:t>
      </w:r>
      <w:r w:rsidR="00B73D30" w:rsidRPr="00B73D30">
        <w:rPr>
          <w:sz w:val="24"/>
          <w:szCs w:val="24"/>
        </w:rPr>
        <w:t>he discourse of ‘good disagreement’ (see Groves 2014)</w:t>
      </w:r>
      <w:r w:rsidR="001E7326">
        <w:rPr>
          <w:sz w:val="24"/>
          <w:szCs w:val="24"/>
        </w:rPr>
        <w:t xml:space="preserve"> that </w:t>
      </w:r>
      <w:r w:rsidR="007E1AD8">
        <w:rPr>
          <w:sz w:val="24"/>
          <w:szCs w:val="24"/>
        </w:rPr>
        <w:t xml:space="preserve">acts in harmony with mutual flourishing is also </w:t>
      </w:r>
      <w:r w:rsidR="00DD60B6">
        <w:rPr>
          <w:sz w:val="24"/>
          <w:szCs w:val="24"/>
        </w:rPr>
        <w:t>problematic. Th</w:t>
      </w:r>
      <w:r w:rsidR="0082640B">
        <w:rPr>
          <w:sz w:val="24"/>
          <w:szCs w:val="24"/>
        </w:rPr>
        <w:t>e institutional guidance here is</w:t>
      </w:r>
      <w:r w:rsidR="00E14D9A" w:rsidRPr="00E14D9A">
        <w:rPr>
          <w:sz w:val="24"/>
          <w:szCs w:val="24"/>
        </w:rPr>
        <w:t xml:space="preserve"> an attempt to create differentiation between acceptable and unacceptable protest, drawing from Christian ideals</w:t>
      </w:r>
      <w:r w:rsidR="009832DA">
        <w:rPr>
          <w:sz w:val="24"/>
          <w:szCs w:val="24"/>
        </w:rPr>
        <w:t>.</w:t>
      </w:r>
      <w:r w:rsidR="00AF59E1">
        <w:rPr>
          <w:sz w:val="24"/>
          <w:szCs w:val="24"/>
        </w:rPr>
        <w:t xml:space="preserve"> </w:t>
      </w:r>
      <w:r w:rsidR="008F1ADA">
        <w:rPr>
          <w:sz w:val="24"/>
          <w:szCs w:val="24"/>
        </w:rPr>
        <w:t xml:space="preserve">Again, the aim of </w:t>
      </w:r>
      <w:r w:rsidR="00EB5F21">
        <w:rPr>
          <w:sz w:val="24"/>
          <w:szCs w:val="24"/>
        </w:rPr>
        <w:t xml:space="preserve">good disagreement </w:t>
      </w:r>
      <w:r w:rsidR="008F1ADA">
        <w:rPr>
          <w:sz w:val="24"/>
          <w:szCs w:val="24"/>
        </w:rPr>
        <w:t xml:space="preserve">is </w:t>
      </w:r>
      <w:r w:rsidR="00DE183F">
        <w:rPr>
          <w:sz w:val="24"/>
          <w:szCs w:val="24"/>
        </w:rPr>
        <w:t>to generate an environment in which difficult conversations can take place</w:t>
      </w:r>
      <w:r w:rsidR="008F1ADA">
        <w:rPr>
          <w:sz w:val="24"/>
          <w:szCs w:val="24"/>
        </w:rPr>
        <w:t xml:space="preserve">, </w:t>
      </w:r>
      <w:r w:rsidR="00FB00C6">
        <w:rPr>
          <w:sz w:val="24"/>
          <w:szCs w:val="24"/>
        </w:rPr>
        <w:t xml:space="preserve">where opposing views can be aired </w:t>
      </w:r>
      <w:r w:rsidR="008A6A4C">
        <w:rPr>
          <w:sz w:val="24"/>
          <w:szCs w:val="24"/>
        </w:rPr>
        <w:t>constructively</w:t>
      </w:r>
      <w:r w:rsidR="00CC7AEF">
        <w:rPr>
          <w:sz w:val="24"/>
          <w:szCs w:val="24"/>
        </w:rPr>
        <w:t>; an example of its use can be found in preparations for discussions around sexuality (Church of England 201</w:t>
      </w:r>
      <w:r w:rsidR="00522EEB">
        <w:rPr>
          <w:sz w:val="24"/>
          <w:szCs w:val="24"/>
        </w:rPr>
        <w:t>6</w:t>
      </w:r>
      <w:r w:rsidR="00CC7AEF">
        <w:rPr>
          <w:sz w:val="24"/>
          <w:szCs w:val="24"/>
        </w:rPr>
        <w:t>).</w:t>
      </w:r>
      <w:r w:rsidR="00F676C6">
        <w:rPr>
          <w:sz w:val="24"/>
          <w:szCs w:val="24"/>
        </w:rPr>
        <w:t xml:space="preserve"> I argue that this discourse is also a disciplinary mechanism.</w:t>
      </w:r>
      <w:r w:rsidR="00E14D9A" w:rsidRPr="00E14D9A">
        <w:rPr>
          <w:sz w:val="24"/>
          <w:szCs w:val="24"/>
        </w:rPr>
        <w:t xml:space="preserve"> </w:t>
      </w:r>
      <w:r w:rsidR="00B73D30" w:rsidRPr="00B73D30">
        <w:rPr>
          <w:sz w:val="24"/>
          <w:szCs w:val="24"/>
        </w:rPr>
        <w:t xml:space="preserve">Failure on the part of women clergy to </w:t>
      </w:r>
      <w:r w:rsidR="002C79C5">
        <w:rPr>
          <w:sz w:val="24"/>
          <w:szCs w:val="24"/>
        </w:rPr>
        <w:t>adhere to good disagreement</w:t>
      </w:r>
      <w:r w:rsidR="001C120D">
        <w:rPr>
          <w:sz w:val="24"/>
          <w:szCs w:val="24"/>
        </w:rPr>
        <w:t xml:space="preserve"> – that is, if they express anger, </w:t>
      </w:r>
      <w:r w:rsidR="0089783B">
        <w:rPr>
          <w:sz w:val="24"/>
          <w:szCs w:val="24"/>
        </w:rPr>
        <w:t>if they protest</w:t>
      </w:r>
      <w:r w:rsidR="004A5DA6">
        <w:rPr>
          <w:sz w:val="24"/>
          <w:szCs w:val="24"/>
        </w:rPr>
        <w:t xml:space="preserve"> publicly – </w:t>
      </w:r>
      <w:r w:rsidR="00B73D30" w:rsidRPr="00B73D30">
        <w:rPr>
          <w:sz w:val="24"/>
          <w:szCs w:val="24"/>
        </w:rPr>
        <w:t xml:space="preserve">risks being </w:t>
      </w:r>
      <w:r w:rsidR="0009392A">
        <w:rPr>
          <w:sz w:val="24"/>
          <w:szCs w:val="24"/>
        </w:rPr>
        <w:t>named</w:t>
      </w:r>
      <w:r w:rsidR="00B73D30" w:rsidRPr="00B73D30">
        <w:rPr>
          <w:sz w:val="24"/>
          <w:szCs w:val="24"/>
        </w:rPr>
        <w:t xml:space="preserve"> as perpetrators. This was made clear when women clergy in one diocese</w:t>
      </w:r>
      <w:r w:rsidR="00FC7A01">
        <w:rPr>
          <w:sz w:val="24"/>
          <w:szCs w:val="24"/>
        </w:rPr>
        <w:t xml:space="preserve"> publicly</w:t>
      </w:r>
      <w:r w:rsidR="00B73D30" w:rsidRPr="00B73D30">
        <w:rPr>
          <w:sz w:val="24"/>
          <w:szCs w:val="24"/>
        </w:rPr>
        <w:t xml:space="preserve"> protested the appointment of a bishop known for his stance against </w:t>
      </w:r>
      <w:r w:rsidR="00364D6A">
        <w:rPr>
          <w:sz w:val="24"/>
          <w:szCs w:val="24"/>
        </w:rPr>
        <w:t>women’s</w:t>
      </w:r>
      <w:r w:rsidR="00B73D30" w:rsidRPr="00B73D30">
        <w:rPr>
          <w:sz w:val="24"/>
          <w:szCs w:val="24"/>
        </w:rPr>
        <w:t xml:space="preserve"> ordination – the commentariat in the Church labelled these women as </w:t>
      </w:r>
      <w:r w:rsidR="00B73D30" w:rsidRPr="00B73D30">
        <w:rPr>
          <w:sz w:val="24"/>
          <w:szCs w:val="24"/>
        </w:rPr>
        <w:lastRenderedPageBreak/>
        <w:t xml:space="preserve">dissenters and bullies who inflicted pain </w:t>
      </w:r>
      <w:r w:rsidR="00FC7A01">
        <w:rPr>
          <w:sz w:val="24"/>
          <w:szCs w:val="24"/>
        </w:rPr>
        <w:t xml:space="preserve">on </w:t>
      </w:r>
      <w:r w:rsidR="00A61D04">
        <w:rPr>
          <w:sz w:val="24"/>
          <w:szCs w:val="24"/>
        </w:rPr>
        <w:t xml:space="preserve">both the institution and the bishop, who himself was </w:t>
      </w:r>
      <w:r w:rsidR="00B73D30" w:rsidRPr="00B73D30">
        <w:rPr>
          <w:sz w:val="24"/>
          <w:szCs w:val="24"/>
        </w:rPr>
        <w:t>framed</w:t>
      </w:r>
      <w:r w:rsidR="00A61D04">
        <w:rPr>
          <w:sz w:val="24"/>
          <w:szCs w:val="24"/>
        </w:rPr>
        <w:t xml:space="preserve"> </w:t>
      </w:r>
      <w:r w:rsidR="00B73D30" w:rsidRPr="00B73D30">
        <w:rPr>
          <w:sz w:val="24"/>
          <w:szCs w:val="24"/>
        </w:rPr>
        <w:t xml:space="preserve">as emotionally and institutionally vulnerable (Ashenden 2017; </w:t>
      </w:r>
      <w:r w:rsidR="00C14B85">
        <w:rPr>
          <w:sz w:val="24"/>
          <w:szCs w:val="24"/>
        </w:rPr>
        <w:t xml:space="preserve">Davis 2017; </w:t>
      </w:r>
      <w:r w:rsidR="00B73D30" w:rsidRPr="00B73D30">
        <w:rPr>
          <w:sz w:val="24"/>
          <w:szCs w:val="24"/>
        </w:rPr>
        <w:t>Storkey 2017</w:t>
      </w:r>
      <w:r w:rsidR="004B1C4B">
        <w:rPr>
          <w:sz w:val="24"/>
          <w:szCs w:val="24"/>
        </w:rPr>
        <w:t>; Sentamu 2017</w:t>
      </w:r>
      <w:r w:rsidR="00B73D30" w:rsidRPr="00B73D30">
        <w:rPr>
          <w:sz w:val="24"/>
          <w:szCs w:val="24"/>
        </w:rPr>
        <w:t>).</w:t>
      </w:r>
      <w:r w:rsidR="00817C65">
        <w:rPr>
          <w:sz w:val="24"/>
          <w:szCs w:val="24"/>
        </w:rPr>
        <w:t xml:space="preserve"> </w:t>
      </w:r>
      <w:r w:rsidR="005665C5">
        <w:rPr>
          <w:sz w:val="24"/>
          <w:szCs w:val="24"/>
        </w:rPr>
        <w:t>Absent from the reportage of this story was an exploration of why women clergy felt the need to protest</w:t>
      </w:r>
      <w:r w:rsidR="004A5DA6">
        <w:rPr>
          <w:sz w:val="24"/>
          <w:szCs w:val="24"/>
        </w:rPr>
        <w:t xml:space="preserve"> and why they expressed hurt and anger</w:t>
      </w:r>
      <w:r w:rsidR="00E03DEF">
        <w:rPr>
          <w:sz w:val="24"/>
          <w:szCs w:val="24"/>
        </w:rPr>
        <w:t xml:space="preserve">. The failure to provide context for </w:t>
      </w:r>
      <w:r w:rsidR="00F778B8">
        <w:rPr>
          <w:sz w:val="24"/>
          <w:szCs w:val="24"/>
        </w:rPr>
        <w:t>the</w:t>
      </w:r>
      <w:r w:rsidR="00A815F3">
        <w:rPr>
          <w:sz w:val="24"/>
          <w:szCs w:val="24"/>
        </w:rPr>
        <w:t xml:space="preserve"> protest</w:t>
      </w:r>
      <w:r w:rsidR="005B67DB">
        <w:rPr>
          <w:sz w:val="24"/>
          <w:szCs w:val="24"/>
        </w:rPr>
        <w:t xml:space="preserve"> </w:t>
      </w:r>
      <w:r w:rsidR="00E308BD">
        <w:rPr>
          <w:sz w:val="24"/>
          <w:szCs w:val="24"/>
        </w:rPr>
        <w:t xml:space="preserve">feeds the imagery of protesting women clergy </w:t>
      </w:r>
      <w:r w:rsidR="002D6FB0">
        <w:rPr>
          <w:sz w:val="24"/>
          <w:szCs w:val="24"/>
        </w:rPr>
        <w:t xml:space="preserve">as </w:t>
      </w:r>
      <w:r w:rsidR="00A815F3">
        <w:rPr>
          <w:sz w:val="24"/>
          <w:szCs w:val="24"/>
        </w:rPr>
        <w:t>perpetrators</w:t>
      </w:r>
      <w:r w:rsidR="002724E7">
        <w:rPr>
          <w:sz w:val="24"/>
          <w:szCs w:val="24"/>
        </w:rPr>
        <w:t xml:space="preserve">, </w:t>
      </w:r>
      <w:r w:rsidR="00EB70BC">
        <w:rPr>
          <w:sz w:val="24"/>
          <w:szCs w:val="24"/>
        </w:rPr>
        <w:t xml:space="preserve">inflicting damage </w:t>
      </w:r>
      <w:r w:rsidR="002D6FB0">
        <w:rPr>
          <w:sz w:val="24"/>
          <w:szCs w:val="24"/>
        </w:rPr>
        <w:t>on a vulnerable man (</w:t>
      </w:r>
      <w:r w:rsidR="00A815F3">
        <w:rPr>
          <w:sz w:val="24"/>
          <w:szCs w:val="24"/>
        </w:rPr>
        <w:t xml:space="preserve">see </w:t>
      </w:r>
      <w:r w:rsidR="002D6FB0">
        <w:rPr>
          <w:sz w:val="24"/>
          <w:szCs w:val="24"/>
        </w:rPr>
        <w:t>Ashenden 2017)</w:t>
      </w:r>
      <w:r w:rsidR="00EB70BC">
        <w:rPr>
          <w:sz w:val="24"/>
          <w:szCs w:val="24"/>
        </w:rPr>
        <w:t>.</w:t>
      </w:r>
      <w:r w:rsidR="009B10C3">
        <w:rPr>
          <w:sz w:val="24"/>
          <w:szCs w:val="24"/>
        </w:rPr>
        <w:t xml:space="preserve"> Leveraging the principle of good disagreement</w:t>
      </w:r>
      <w:r w:rsidR="000D2F83">
        <w:rPr>
          <w:sz w:val="24"/>
          <w:szCs w:val="24"/>
        </w:rPr>
        <w:t xml:space="preserve"> can turn legitimate protest within the Church into </w:t>
      </w:r>
      <w:r w:rsidR="00A33875">
        <w:rPr>
          <w:sz w:val="24"/>
          <w:szCs w:val="24"/>
        </w:rPr>
        <w:t>im</w:t>
      </w:r>
      <w:r w:rsidR="00FD4215">
        <w:rPr>
          <w:sz w:val="24"/>
          <w:szCs w:val="24"/>
        </w:rPr>
        <w:t>pious, disloyal</w:t>
      </w:r>
      <w:r w:rsidR="00CC496A">
        <w:rPr>
          <w:sz w:val="24"/>
          <w:szCs w:val="24"/>
        </w:rPr>
        <w:t>,</w:t>
      </w:r>
      <w:r w:rsidR="00FD4215">
        <w:rPr>
          <w:sz w:val="24"/>
          <w:szCs w:val="24"/>
        </w:rPr>
        <w:t xml:space="preserve"> and unchristian </w:t>
      </w:r>
      <w:r w:rsidR="00A33875">
        <w:rPr>
          <w:sz w:val="24"/>
          <w:szCs w:val="24"/>
        </w:rPr>
        <w:t>behaviour</w:t>
      </w:r>
      <w:r w:rsidR="00F36AF9">
        <w:rPr>
          <w:sz w:val="24"/>
          <w:szCs w:val="24"/>
        </w:rPr>
        <w:t xml:space="preserve"> thereby </w:t>
      </w:r>
      <w:r w:rsidR="00E87505">
        <w:rPr>
          <w:sz w:val="24"/>
          <w:szCs w:val="24"/>
        </w:rPr>
        <w:t>discrediting the</w:t>
      </w:r>
      <w:r w:rsidR="00D9324A">
        <w:rPr>
          <w:sz w:val="24"/>
          <w:szCs w:val="24"/>
        </w:rPr>
        <w:t xml:space="preserve"> concerns of women priests</w:t>
      </w:r>
      <w:r w:rsidR="00E87505">
        <w:rPr>
          <w:sz w:val="24"/>
          <w:szCs w:val="24"/>
        </w:rPr>
        <w:t xml:space="preserve"> and </w:t>
      </w:r>
      <w:r w:rsidR="004512FF">
        <w:rPr>
          <w:sz w:val="24"/>
          <w:szCs w:val="24"/>
        </w:rPr>
        <w:t>disrupting their ability to speak.</w:t>
      </w:r>
    </w:p>
    <w:p w14:paraId="34E6B574" w14:textId="79118272" w:rsidR="00736127" w:rsidRPr="00071287" w:rsidRDefault="00147CC3" w:rsidP="007226F5">
      <w:pPr>
        <w:spacing w:line="480" w:lineRule="auto"/>
        <w:rPr>
          <w:sz w:val="24"/>
          <w:szCs w:val="24"/>
        </w:rPr>
      </w:pPr>
      <w:r>
        <w:rPr>
          <w:sz w:val="24"/>
          <w:szCs w:val="24"/>
        </w:rPr>
        <w:t>The institutional discourses I describe above contain an element of blame-shifting</w:t>
      </w:r>
      <w:r w:rsidR="00BD3E33">
        <w:rPr>
          <w:sz w:val="24"/>
          <w:szCs w:val="24"/>
        </w:rPr>
        <w:t xml:space="preserve"> – </w:t>
      </w:r>
      <w:r w:rsidR="00251BC5">
        <w:rPr>
          <w:sz w:val="24"/>
          <w:szCs w:val="24"/>
        </w:rPr>
        <w:t xml:space="preserve">a strategy of </w:t>
      </w:r>
      <w:r w:rsidR="001D4137">
        <w:rPr>
          <w:sz w:val="24"/>
          <w:szCs w:val="24"/>
        </w:rPr>
        <w:t xml:space="preserve">the </w:t>
      </w:r>
      <w:r w:rsidR="00251BC5">
        <w:rPr>
          <w:sz w:val="24"/>
          <w:szCs w:val="24"/>
        </w:rPr>
        <w:t>abuse</w:t>
      </w:r>
      <w:r w:rsidR="001D4137">
        <w:rPr>
          <w:sz w:val="24"/>
          <w:szCs w:val="24"/>
        </w:rPr>
        <w:t>r</w:t>
      </w:r>
      <w:r w:rsidR="00251BC5">
        <w:rPr>
          <w:sz w:val="24"/>
          <w:szCs w:val="24"/>
        </w:rPr>
        <w:t xml:space="preserve"> identified within t</w:t>
      </w:r>
      <w:r w:rsidR="001D2EC0" w:rsidRPr="00071287">
        <w:rPr>
          <w:sz w:val="24"/>
          <w:szCs w:val="24"/>
        </w:rPr>
        <w:t>he Duluth Wheel</w:t>
      </w:r>
      <w:r w:rsidR="00251BC5">
        <w:rPr>
          <w:sz w:val="24"/>
          <w:szCs w:val="24"/>
        </w:rPr>
        <w:t>. T</w:t>
      </w:r>
      <w:r w:rsidR="001D2EC0" w:rsidRPr="00071287">
        <w:rPr>
          <w:sz w:val="24"/>
          <w:szCs w:val="24"/>
        </w:rPr>
        <w:t xml:space="preserve">he perpetrator places the responsibility for their </w:t>
      </w:r>
      <w:r w:rsidR="001D4137">
        <w:rPr>
          <w:sz w:val="24"/>
          <w:szCs w:val="24"/>
        </w:rPr>
        <w:t>harmful</w:t>
      </w:r>
      <w:r w:rsidR="001D2EC0" w:rsidRPr="00071287">
        <w:rPr>
          <w:sz w:val="24"/>
          <w:szCs w:val="24"/>
        </w:rPr>
        <w:t xml:space="preserve"> actions on to the victim. bell hooks (2004)</w:t>
      </w:r>
      <w:r w:rsidR="00F302F5">
        <w:rPr>
          <w:sz w:val="24"/>
          <w:szCs w:val="24"/>
        </w:rPr>
        <w:t xml:space="preserve"> and Jessica Taylor (2020)</w:t>
      </w:r>
      <w:r w:rsidR="001D2EC0" w:rsidRPr="00071287">
        <w:rPr>
          <w:sz w:val="24"/>
          <w:szCs w:val="24"/>
        </w:rPr>
        <w:t xml:space="preserve"> discuss this blame-shifting as part of the pattern of male violence</w:t>
      </w:r>
      <w:r w:rsidR="00DD0D7C">
        <w:rPr>
          <w:sz w:val="24"/>
          <w:szCs w:val="24"/>
        </w:rPr>
        <w:t xml:space="preserve">, </w:t>
      </w:r>
      <w:r w:rsidR="00090477">
        <w:rPr>
          <w:sz w:val="24"/>
          <w:szCs w:val="24"/>
        </w:rPr>
        <w:t>highlight</w:t>
      </w:r>
      <w:r w:rsidR="00657B32">
        <w:rPr>
          <w:sz w:val="24"/>
          <w:szCs w:val="24"/>
        </w:rPr>
        <w:t xml:space="preserve">ing how </w:t>
      </w:r>
      <w:r w:rsidR="005B56EE">
        <w:rPr>
          <w:sz w:val="24"/>
          <w:szCs w:val="24"/>
        </w:rPr>
        <w:t>it</w:t>
      </w:r>
      <w:r w:rsidR="00657B32">
        <w:rPr>
          <w:sz w:val="24"/>
          <w:szCs w:val="24"/>
        </w:rPr>
        <w:t xml:space="preserve"> </w:t>
      </w:r>
      <w:r w:rsidR="005B56EE">
        <w:rPr>
          <w:sz w:val="24"/>
          <w:szCs w:val="24"/>
        </w:rPr>
        <w:t>blurs the perception of who is the perpetrator and victim</w:t>
      </w:r>
      <w:r w:rsidR="00B94463">
        <w:rPr>
          <w:sz w:val="24"/>
          <w:szCs w:val="24"/>
        </w:rPr>
        <w:t>,</w:t>
      </w:r>
      <w:r w:rsidR="005B56EE">
        <w:rPr>
          <w:sz w:val="24"/>
          <w:szCs w:val="24"/>
        </w:rPr>
        <w:t xml:space="preserve"> in itself</w:t>
      </w:r>
      <w:r w:rsidR="00B94463">
        <w:rPr>
          <w:sz w:val="24"/>
          <w:szCs w:val="24"/>
        </w:rPr>
        <w:t xml:space="preserve"> </w:t>
      </w:r>
      <w:r w:rsidR="00FB1959">
        <w:rPr>
          <w:sz w:val="24"/>
          <w:szCs w:val="24"/>
        </w:rPr>
        <w:t>an</w:t>
      </w:r>
      <w:r w:rsidR="00B94463">
        <w:rPr>
          <w:sz w:val="24"/>
          <w:szCs w:val="24"/>
        </w:rPr>
        <w:t xml:space="preserve"> act of symbolic violence</w:t>
      </w:r>
      <w:r w:rsidR="001D2EC0" w:rsidRPr="00071287">
        <w:rPr>
          <w:sz w:val="24"/>
          <w:szCs w:val="24"/>
        </w:rPr>
        <w:t xml:space="preserve">. </w:t>
      </w:r>
      <w:r w:rsidR="00C13ED9" w:rsidRPr="00071287">
        <w:rPr>
          <w:sz w:val="24"/>
          <w:szCs w:val="24"/>
        </w:rPr>
        <w:t xml:space="preserve">The drawn-out process of achieving women’s ordination </w:t>
      </w:r>
      <w:r w:rsidR="00A05100">
        <w:rPr>
          <w:sz w:val="24"/>
          <w:szCs w:val="24"/>
        </w:rPr>
        <w:t>i</w:t>
      </w:r>
      <w:r w:rsidR="00C13ED9" w:rsidRPr="00071287">
        <w:rPr>
          <w:sz w:val="24"/>
          <w:szCs w:val="24"/>
        </w:rPr>
        <w:t xml:space="preserve">s damaging to women’s collective and individual self-esteem </w:t>
      </w:r>
      <w:r w:rsidR="004A5CA1">
        <w:rPr>
          <w:sz w:val="24"/>
          <w:szCs w:val="24"/>
        </w:rPr>
        <w:t>because of the blame placed on women who</w:t>
      </w:r>
      <w:r w:rsidR="0021756A">
        <w:rPr>
          <w:sz w:val="24"/>
          <w:szCs w:val="24"/>
        </w:rPr>
        <w:t xml:space="preserve"> campaign</w:t>
      </w:r>
      <w:r w:rsidR="00A61C11">
        <w:rPr>
          <w:sz w:val="24"/>
          <w:szCs w:val="24"/>
        </w:rPr>
        <w:t>ed</w:t>
      </w:r>
      <w:r w:rsidR="0021756A">
        <w:rPr>
          <w:sz w:val="24"/>
          <w:szCs w:val="24"/>
        </w:rPr>
        <w:t xml:space="preserve"> </w:t>
      </w:r>
      <w:r w:rsidR="00C13ED9" w:rsidRPr="00071287">
        <w:rPr>
          <w:sz w:val="24"/>
          <w:szCs w:val="24"/>
        </w:rPr>
        <w:t>(Furlong 1991; Francis and Robbins 1999)</w:t>
      </w:r>
      <w:r w:rsidR="00683C73">
        <w:rPr>
          <w:sz w:val="24"/>
          <w:szCs w:val="24"/>
        </w:rPr>
        <w:t>, and i</w:t>
      </w:r>
      <w:r w:rsidR="00C13ED9" w:rsidRPr="00071287">
        <w:rPr>
          <w:sz w:val="24"/>
          <w:szCs w:val="24"/>
        </w:rPr>
        <w:t xml:space="preserve">n my interviews, </w:t>
      </w:r>
      <w:r w:rsidR="009001D4">
        <w:rPr>
          <w:sz w:val="24"/>
          <w:szCs w:val="24"/>
        </w:rPr>
        <w:t xml:space="preserve">it seems that </w:t>
      </w:r>
      <w:r w:rsidR="00C13ED9" w:rsidRPr="00071287">
        <w:rPr>
          <w:sz w:val="24"/>
          <w:szCs w:val="24"/>
        </w:rPr>
        <w:t xml:space="preserve">women priests continue to feel </w:t>
      </w:r>
      <w:r w:rsidR="00815ADB" w:rsidRPr="00071287">
        <w:rPr>
          <w:sz w:val="24"/>
          <w:szCs w:val="24"/>
        </w:rPr>
        <w:t>blamed</w:t>
      </w:r>
      <w:r w:rsidR="00201E1C" w:rsidRPr="00071287">
        <w:rPr>
          <w:sz w:val="24"/>
          <w:szCs w:val="24"/>
        </w:rPr>
        <w:t xml:space="preserve">. </w:t>
      </w:r>
      <w:r w:rsidR="00D37C48" w:rsidRPr="00071287">
        <w:rPr>
          <w:sz w:val="24"/>
          <w:szCs w:val="24"/>
        </w:rPr>
        <w:t>One interviewee,</w:t>
      </w:r>
      <w:r w:rsidR="00201E1C" w:rsidRPr="00071287">
        <w:rPr>
          <w:sz w:val="24"/>
          <w:szCs w:val="24"/>
        </w:rPr>
        <w:t xml:space="preserve"> in describing the way her bishop handled his </w:t>
      </w:r>
      <w:r w:rsidR="00D37C48" w:rsidRPr="00071287">
        <w:rPr>
          <w:sz w:val="24"/>
          <w:szCs w:val="24"/>
        </w:rPr>
        <w:t>refusal</w:t>
      </w:r>
      <w:r w:rsidR="00201E1C" w:rsidRPr="00071287">
        <w:rPr>
          <w:sz w:val="24"/>
          <w:szCs w:val="24"/>
        </w:rPr>
        <w:t xml:space="preserve"> to ordain her, explains:</w:t>
      </w:r>
      <w:r w:rsidR="006B1BC3">
        <w:rPr>
          <w:sz w:val="24"/>
          <w:szCs w:val="24"/>
        </w:rPr>
        <w:t xml:space="preserve"> ‘</w:t>
      </w:r>
      <w:r w:rsidR="00201E1C" w:rsidRPr="00071287">
        <w:rPr>
          <w:sz w:val="24"/>
          <w:szCs w:val="24"/>
        </w:rPr>
        <w:t xml:space="preserve">You know why he’s had to take that step and </w:t>
      </w:r>
      <w:r w:rsidR="00201E1C" w:rsidRPr="00071287">
        <w:rPr>
          <w:i/>
          <w:iCs/>
          <w:sz w:val="24"/>
          <w:szCs w:val="24"/>
        </w:rPr>
        <w:t>it’s our fault’</w:t>
      </w:r>
      <w:r w:rsidR="00201E1C" w:rsidRPr="00071287">
        <w:rPr>
          <w:sz w:val="24"/>
          <w:szCs w:val="24"/>
        </w:rPr>
        <w:t xml:space="preserve"> (my emphasis). </w:t>
      </w:r>
      <w:r w:rsidR="008651E4" w:rsidRPr="00071287">
        <w:rPr>
          <w:sz w:val="24"/>
          <w:szCs w:val="24"/>
        </w:rPr>
        <w:t>Monica Furlong</w:t>
      </w:r>
      <w:r w:rsidR="00FA5769" w:rsidRPr="00071287">
        <w:rPr>
          <w:sz w:val="24"/>
          <w:szCs w:val="24"/>
        </w:rPr>
        <w:t xml:space="preserve"> (1998)</w:t>
      </w:r>
      <w:r w:rsidR="002E08B7" w:rsidRPr="00071287">
        <w:rPr>
          <w:sz w:val="24"/>
          <w:szCs w:val="24"/>
        </w:rPr>
        <w:t xml:space="preserve"> </w:t>
      </w:r>
      <w:r w:rsidR="008651E4" w:rsidRPr="00071287">
        <w:rPr>
          <w:sz w:val="24"/>
          <w:szCs w:val="24"/>
        </w:rPr>
        <w:t xml:space="preserve">has noted that the </w:t>
      </w:r>
      <w:r w:rsidR="00DA255E" w:rsidRPr="00071287">
        <w:rPr>
          <w:sz w:val="24"/>
          <w:szCs w:val="24"/>
        </w:rPr>
        <w:t>structural arrangements themselves encourage women to feel that the ‘whole difficult situation was their fault’ (5)</w:t>
      </w:r>
      <w:r w:rsidR="002E08B7" w:rsidRPr="00071287">
        <w:rPr>
          <w:sz w:val="24"/>
          <w:szCs w:val="24"/>
        </w:rPr>
        <w:t xml:space="preserve">. </w:t>
      </w:r>
      <w:r w:rsidR="00193103" w:rsidRPr="00071287">
        <w:rPr>
          <w:sz w:val="24"/>
          <w:szCs w:val="24"/>
        </w:rPr>
        <w:t>The discourse of guilt is fostered institutionally by the establishment of the two integrities</w:t>
      </w:r>
      <w:r w:rsidR="00C45834" w:rsidRPr="00071287">
        <w:rPr>
          <w:sz w:val="24"/>
          <w:szCs w:val="24"/>
        </w:rPr>
        <w:t xml:space="preserve"> which</w:t>
      </w:r>
      <w:r w:rsidR="00A7466C">
        <w:rPr>
          <w:sz w:val="24"/>
          <w:szCs w:val="24"/>
        </w:rPr>
        <w:t xml:space="preserve"> supports the</w:t>
      </w:r>
      <w:r w:rsidR="00C45834" w:rsidRPr="00071287">
        <w:rPr>
          <w:sz w:val="24"/>
          <w:szCs w:val="24"/>
        </w:rPr>
        <w:t xml:space="preserve"> </w:t>
      </w:r>
      <w:r w:rsidR="00696B31" w:rsidRPr="00071287">
        <w:rPr>
          <w:sz w:val="24"/>
          <w:szCs w:val="24"/>
        </w:rPr>
        <w:t>position</w:t>
      </w:r>
      <w:r w:rsidR="00A7466C">
        <w:rPr>
          <w:sz w:val="24"/>
          <w:szCs w:val="24"/>
        </w:rPr>
        <w:t xml:space="preserve"> that</w:t>
      </w:r>
      <w:r w:rsidR="00696B31" w:rsidRPr="00071287">
        <w:rPr>
          <w:sz w:val="24"/>
          <w:szCs w:val="24"/>
        </w:rPr>
        <w:t xml:space="preserve"> </w:t>
      </w:r>
      <w:r w:rsidR="00193103" w:rsidRPr="00071287">
        <w:rPr>
          <w:sz w:val="24"/>
          <w:szCs w:val="24"/>
        </w:rPr>
        <w:t>women’s claims to the priesthood a</w:t>
      </w:r>
      <w:r w:rsidR="00A7466C">
        <w:rPr>
          <w:sz w:val="24"/>
          <w:szCs w:val="24"/>
        </w:rPr>
        <w:t>re</w:t>
      </w:r>
      <w:r w:rsidR="00193103" w:rsidRPr="00071287">
        <w:rPr>
          <w:sz w:val="24"/>
          <w:szCs w:val="24"/>
        </w:rPr>
        <w:t xml:space="preserve"> an assault on tradition. </w:t>
      </w:r>
      <w:r w:rsidR="00283F0D">
        <w:rPr>
          <w:sz w:val="24"/>
          <w:szCs w:val="24"/>
        </w:rPr>
        <w:t>One</w:t>
      </w:r>
      <w:r w:rsidR="00193103" w:rsidRPr="00071287">
        <w:rPr>
          <w:sz w:val="24"/>
          <w:szCs w:val="24"/>
        </w:rPr>
        <w:t xml:space="preserve"> Anglo-Catholic</w:t>
      </w:r>
      <w:r w:rsidR="00696B31" w:rsidRPr="00071287">
        <w:rPr>
          <w:sz w:val="24"/>
          <w:szCs w:val="24"/>
        </w:rPr>
        <w:t xml:space="preserve"> interviewee</w:t>
      </w:r>
      <w:r w:rsidR="00193103" w:rsidRPr="00071287">
        <w:rPr>
          <w:sz w:val="24"/>
          <w:szCs w:val="24"/>
        </w:rPr>
        <w:t xml:space="preserve"> is angry about the way women priests are framed </w:t>
      </w:r>
      <w:r w:rsidR="00193103" w:rsidRPr="00071287">
        <w:rPr>
          <w:sz w:val="24"/>
          <w:szCs w:val="24"/>
        </w:rPr>
        <w:lastRenderedPageBreak/>
        <w:t>institutionally</w:t>
      </w:r>
      <w:r w:rsidR="00283F0D">
        <w:rPr>
          <w:sz w:val="24"/>
          <w:szCs w:val="24"/>
        </w:rPr>
        <w:t xml:space="preserve"> and questions the language used</w:t>
      </w:r>
      <w:r w:rsidR="00193103" w:rsidRPr="00071287">
        <w:rPr>
          <w:sz w:val="24"/>
          <w:szCs w:val="24"/>
        </w:rPr>
        <w:t xml:space="preserve">: </w:t>
      </w:r>
      <w:r w:rsidR="00B672F1" w:rsidRPr="00071287">
        <w:rPr>
          <w:sz w:val="24"/>
          <w:szCs w:val="24"/>
        </w:rPr>
        <w:t>‘</w:t>
      </w:r>
      <w:r w:rsidR="00193103" w:rsidRPr="00071287">
        <w:rPr>
          <w:sz w:val="24"/>
          <w:szCs w:val="24"/>
        </w:rPr>
        <w:t>As if that position [the anti-women’s ordination part of the structure] has an integrity. As if they are the keepers of the tradition and we are the evil destroyers, usurpers.</w:t>
      </w:r>
      <w:r w:rsidR="00B672F1" w:rsidRPr="00071287">
        <w:rPr>
          <w:sz w:val="24"/>
          <w:szCs w:val="24"/>
        </w:rPr>
        <w:t>’</w:t>
      </w:r>
      <w:r w:rsidR="00193103" w:rsidRPr="00071287">
        <w:rPr>
          <w:sz w:val="24"/>
          <w:szCs w:val="24"/>
        </w:rPr>
        <w:t xml:space="preserve"> Women as destroyers </w:t>
      </w:r>
      <w:r w:rsidR="00CA558A" w:rsidRPr="00071287">
        <w:rPr>
          <w:sz w:val="24"/>
          <w:szCs w:val="24"/>
        </w:rPr>
        <w:t>can be</w:t>
      </w:r>
      <w:r w:rsidR="00193103" w:rsidRPr="00071287">
        <w:rPr>
          <w:sz w:val="24"/>
          <w:szCs w:val="24"/>
        </w:rPr>
        <w:t xml:space="preserve"> a deliberately cultivated trope. </w:t>
      </w:r>
      <w:r w:rsidR="00201E1C" w:rsidRPr="00071287">
        <w:rPr>
          <w:sz w:val="24"/>
          <w:szCs w:val="24"/>
        </w:rPr>
        <w:t>Warner (2015), a commentator against women in the priesthood, frames female priesthood as the causal factor in the tearing of the fabric of communion with the universal Church and as the unravellers of the weft and warp of the Church’s tapestry, regarded a</w:t>
      </w:r>
      <w:r w:rsidR="00371EE9">
        <w:rPr>
          <w:sz w:val="24"/>
          <w:szCs w:val="24"/>
        </w:rPr>
        <w:t>s a</w:t>
      </w:r>
      <w:r w:rsidR="00201E1C" w:rsidRPr="00071287">
        <w:rPr>
          <w:sz w:val="24"/>
          <w:szCs w:val="24"/>
        </w:rPr>
        <w:t xml:space="preserve"> ‘very ominous’ </w:t>
      </w:r>
      <w:r w:rsidR="00371EE9">
        <w:rPr>
          <w:sz w:val="24"/>
          <w:szCs w:val="24"/>
        </w:rPr>
        <w:t xml:space="preserve">situation </w:t>
      </w:r>
      <w:r w:rsidR="00201E1C" w:rsidRPr="00071287">
        <w:rPr>
          <w:sz w:val="24"/>
          <w:szCs w:val="24"/>
        </w:rPr>
        <w:t>(8)</w:t>
      </w:r>
      <w:r w:rsidR="00C5360C">
        <w:rPr>
          <w:sz w:val="24"/>
          <w:szCs w:val="24"/>
        </w:rPr>
        <w:t>;</w:t>
      </w:r>
      <w:r w:rsidR="00201E1C" w:rsidRPr="00071287">
        <w:rPr>
          <w:sz w:val="24"/>
          <w:szCs w:val="24"/>
        </w:rPr>
        <w:t xml:space="preserve"> women’s priesthood is based on destruction</w:t>
      </w:r>
      <w:r w:rsidR="00193D64">
        <w:rPr>
          <w:sz w:val="24"/>
          <w:szCs w:val="24"/>
        </w:rPr>
        <w:t xml:space="preserve"> and women themselves </w:t>
      </w:r>
      <w:r w:rsidR="009A71CD">
        <w:rPr>
          <w:sz w:val="24"/>
          <w:szCs w:val="24"/>
        </w:rPr>
        <w:t>are</w:t>
      </w:r>
      <w:r w:rsidR="00193D64">
        <w:rPr>
          <w:sz w:val="24"/>
          <w:szCs w:val="24"/>
        </w:rPr>
        <w:t xml:space="preserve"> the perpetrators of this destruction</w:t>
      </w:r>
      <w:r w:rsidR="00201E1C" w:rsidRPr="00071287">
        <w:rPr>
          <w:sz w:val="24"/>
          <w:szCs w:val="24"/>
        </w:rPr>
        <w:t>.</w:t>
      </w:r>
    </w:p>
    <w:p w14:paraId="696F6BE5" w14:textId="1C5D3F72" w:rsidR="003860CB" w:rsidRPr="00071287" w:rsidRDefault="003860CB" w:rsidP="007226F5">
      <w:pPr>
        <w:spacing w:line="480" w:lineRule="auto"/>
        <w:rPr>
          <w:b/>
          <w:bCs/>
          <w:sz w:val="24"/>
          <w:szCs w:val="24"/>
        </w:rPr>
      </w:pPr>
      <w:r w:rsidRPr="00071287">
        <w:rPr>
          <w:b/>
          <w:bCs/>
          <w:sz w:val="24"/>
          <w:szCs w:val="24"/>
        </w:rPr>
        <w:t>Conclusion</w:t>
      </w:r>
    </w:p>
    <w:p w14:paraId="10A5A5F3" w14:textId="0C3DBBE4" w:rsidR="00DC7436" w:rsidRPr="00071287" w:rsidRDefault="007F750D" w:rsidP="007226F5">
      <w:pPr>
        <w:spacing w:line="480" w:lineRule="auto"/>
        <w:rPr>
          <w:sz w:val="24"/>
          <w:szCs w:val="24"/>
        </w:rPr>
      </w:pPr>
      <w:r w:rsidRPr="00071287">
        <w:rPr>
          <w:sz w:val="24"/>
          <w:szCs w:val="24"/>
        </w:rPr>
        <w:t xml:space="preserve">Symbolic violence, because it is hidden, </w:t>
      </w:r>
      <w:r w:rsidR="004922E6">
        <w:rPr>
          <w:sz w:val="24"/>
          <w:szCs w:val="24"/>
        </w:rPr>
        <w:t>is often absent</w:t>
      </w:r>
      <w:r w:rsidRPr="00071287">
        <w:rPr>
          <w:sz w:val="24"/>
          <w:szCs w:val="24"/>
        </w:rPr>
        <w:t xml:space="preserve"> from discussions about violence against women, both in institutions like the Church and in domestic settings. </w:t>
      </w:r>
      <w:r w:rsidR="003B6B9C" w:rsidRPr="00071287">
        <w:rPr>
          <w:sz w:val="24"/>
          <w:szCs w:val="24"/>
        </w:rPr>
        <w:t xml:space="preserve">My intention in the above discussion has been to explore some of the stories of women priests through the lens of </w:t>
      </w:r>
      <w:r w:rsidR="00F2469A" w:rsidRPr="00071287">
        <w:rPr>
          <w:sz w:val="24"/>
          <w:szCs w:val="24"/>
        </w:rPr>
        <w:t xml:space="preserve">Bourdieu’s concept </w:t>
      </w:r>
      <w:r w:rsidR="00223971" w:rsidRPr="00071287">
        <w:rPr>
          <w:sz w:val="24"/>
          <w:szCs w:val="24"/>
        </w:rPr>
        <w:t xml:space="preserve">to reveal acts of symbolic violence perpetrated against women priests within the Church of England. </w:t>
      </w:r>
      <w:r w:rsidR="009A4A35" w:rsidRPr="00071287">
        <w:rPr>
          <w:sz w:val="24"/>
          <w:szCs w:val="24"/>
        </w:rPr>
        <w:t xml:space="preserve">By comparing these </w:t>
      </w:r>
      <w:r w:rsidR="005960CE" w:rsidRPr="00071287">
        <w:rPr>
          <w:sz w:val="24"/>
          <w:szCs w:val="24"/>
        </w:rPr>
        <w:t xml:space="preserve">events and acts </w:t>
      </w:r>
      <w:r w:rsidR="0081437E">
        <w:rPr>
          <w:sz w:val="24"/>
          <w:szCs w:val="24"/>
        </w:rPr>
        <w:t>with</w:t>
      </w:r>
      <w:r w:rsidR="005960CE" w:rsidRPr="00071287">
        <w:rPr>
          <w:sz w:val="24"/>
          <w:szCs w:val="24"/>
        </w:rPr>
        <w:t xml:space="preserve"> the categories of abuse in the Duluth Wheel of Power, normally used in domestic settings, I have begun to establish </w:t>
      </w:r>
      <w:r w:rsidR="00CB09FF" w:rsidRPr="00071287">
        <w:rPr>
          <w:sz w:val="24"/>
          <w:szCs w:val="24"/>
        </w:rPr>
        <w:t>a two-fold argument; firstly, that the</w:t>
      </w:r>
      <w:r w:rsidR="00450595" w:rsidRPr="00071287">
        <w:rPr>
          <w:sz w:val="24"/>
          <w:szCs w:val="24"/>
        </w:rPr>
        <w:t xml:space="preserve"> </w:t>
      </w:r>
      <w:r w:rsidR="00352ED5" w:rsidRPr="00071287">
        <w:rPr>
          <w:sz w:val="24"/>
          <w:szCs w:val="24"/>
        </w:rPr>
        <w:t xml:space="preserve">institutional differentiation between male and female clergy in the Church gives rise to </w:t>
      </w:r>
      <w:r w:rsidR="00FC66D7">
        <w:rPr>
          <w:sz w:val="24"/>
          <w:szCs w:val="24"/>
        </w:rPr>
        <w:t>symbolic</w:t>
      </w:r>
      <w:r w:rsidR="00C9772E">
        <w:rPr>
          <w:sz w:val="24"/>
          <w:szCs w:val="24"/>
        </w:rPr>
        <w:t>ally</w:t>
      </w:r>
      <w:r w:rsidR="00FC66D7">
        <w:rPr>
          <w:sz w:val="24"/>
          <w:szCs w:val="24"/>
        </w:rPr>
        <w:t xml:space="preserve"> violen</w:t>
      </w:r>
      <w:r w:rsidR="00C9772E">
        <w:rPr>
          <w:sz w:val="24"/>
          <w:szCs w:val="24"/>
        </w:rPr>
        <w:t>t</w:t>
      </w:r>
      <w:r w:rsidR="00352ED5" w:rsidRPr="00071287">
        <w:rPr>
          <w:sz w:val="24"/>
          <w:szCs w:val="24"/>
        </w:rPr>
        <w:t xml:space="preserve"> treatment of ordained women</w:t>
      </w:r>
      <w:r w:rsidR="00FF69D6" w:rsidRPr="00071287">
        <w:rPr>
          <w:sz w:val="24"/>
          <w:szCs w:val="24"/>
        </w:rPr>
        <w:t>, much of which remains hidden within relational warmth</w:t>
      </w:r>
      <w:r w:rsidR="00B47809" w:rsidRPr="00071287">
        <w:rPr>
          <w:sz w:val="24"/>
          <w:szCs w:val="24"/>
        </w:rPr>
        <w:t>;</w:t>
      </w:r>
      <w:r w:rsidR="00450595" w:rsidRPr="00071287">
        <w:rPr>
          <w:sz w:val="24"/>
          <w:szCs w:val="24"/>
        </w:rPr>
        <w:t xml:space="preserve"> and secondly</w:t>
      </w:r>
      <w:r w:rsidR="00B47809" w:rsidRPr="00071287">
        <w:rPr>
          <w:sz w:val="24"/>
          <w:szCs w:val="24"/>
        </w:rPr>
        <w:t xml:space="preserve">, that there are connections between iterations of </w:t>
      </w:r>
      <w:r w:rsidR="00C70C71">
        <w:rPr>
          <w:sz w:val="24"/>
          <w:szCs w:val="24"/>
        </w:rPr>
        <w:t>Christian</w:t>
      </w:r>
      <w:r w:rsidR="00B47809" w:rsidRPr="00071287">
        <w:rPr>
          <w:sz w:val="24"/>
          <w:szCs w:val="24"/>
        </w:rPr>
        <w:t xml:space="preserve"> constructs of gender </w:t>
      </w:r>
      <w:r w:rsidR="00EC2A4B" w:rsidRPr="00071287">
        <w:rPr>
          <w:sz w:val="24"/>
          <w:szCs w:val="24"/>
        </w:rPr>
        <w:t>and gendered violence. I have fleshed out hooks’ (2004) general claim that religion perpetuates and encourages male violence</w:t>
      </w:r>
      <w:r w:rsidR="004231A4" w:rsidRPr="00071287">
        <w:rPr>
          <w:sz w:val="24"/>
          <w:szCs w:val="24"/>
        </w:rPr>
        <w:t xml:space="preserve"> by showing that the female is framed as differently human </w:t>
      </w:r>
      <w:r w:rsidR="001406D5" w:rsidRPr="00071287">
        <w:rPr>
          <w:sz w:val="24"/>
          <w:szCs w:val="24"/>
        </w:rPr>
        <w:t xml:space="preserve">within the Church’s symbol system. </w:t>
      </w:r>
      <w:r w:rsidR="00124BC7" w:rsidRPr="00071287">
        <w:rPr>
          <w:sz w:val="24"/>
          <w:szCs w:val="24"/>
        </w:rPr>
        <w:t xml:space="preserve">Whilst the Christian Church </w:t>
      </w:r>
      <w:r w:rsidR="00E237A2" w:rsidRPr="00071287">
        <w:rPr>
          <w:sz w:val="24"/>
          <w:szCs w:val="24"/>
        </w:rPr>
        <w:t>might name domestic violence as a social ill</w:t>
      </w:r>
      <w:r w:rsidR="00674BC9" w:rsidRPr="00071287">
        <w:rPr>
          <w:sz w:val="24"/>
          <w:szCs w:val="24"/>
        </w:rPr>
        <w:t xml:space="preserve"> (</w:t>
      </w:r>
      <w:r w:rsidR="007807E5" w:rsidRPr="00071287">
        <w:rPr>
          <w:sz w:val="24"/>
          <w:szCs w:val="24"/>
        </w:rPr>
        <w:t>Levitt and Kimberley 2006; Sevcik et al</w:t>
      </w:r>
      <w:r w:rsidR="00C70C71">
        <w:rPr>
          <w:sz w:val="24"/>
          <w:szCs w:val="24"/>
        </w:rPr>
        <w:t xml:space="preserve"> </w:t>
      </w:r>
      <w:r w:rsidR="007807E5" w:rsidRPr="00071287">
        <w:rPr>
          <w:sz w:val="24"/>
          <w:szCs w:val="24"/>
        </w:rPr>
        <w:t>2015; Zust et al 2018)</w:t>
      </w:r>
      <w:r w:rsidR="00E237A2" w:rsidRPr="00071287">
        <w:rPr>
          <w:sz w:val="24"/>
          <w:szCs w:val="24"/>
        </w:rPr>
        <w:t xml:space="preserve">, what </w:t>
      </w:r>
      <w:r w:rsidR="007B624A">
        <w:rPr>
          <w:sz w:val="24"/>
          <w:szCs w:val="24"/>
        </w:rPr>
        <w:lastRenderedPageBreak/>
        <w:t xml:space="preserve">needs to be addressed </w:t>
      </w:r>
      <w:r w:rsidR="00E237A2" w:rsidRPr="00071287">
        <w:rPr>
          <w:sz w:val="24"/>
          <w:szCs w:val="24"/>
        </w:rPr>
        <w:t xml:space="preserve">is the gendered symbolic violence </w:t>
      </w:r>
      <w:r w:rsidR="006922D9" w:rsidRPr="00071287">
        <w:rPr>
          <w:sz w:val="24"/>
          <w:szCs w:val="24"/>
        </w:rPr>
        <w:t>that can take place</w:t>
      </w:r>
      <w:r w:rsidR="0055686B">
        <w:rPr>
          <w:sz w:val="24"/>
          <w:szCs w:val="24"/>
        </w:rPr>
        <w:t xml:space="preserve"> a</w:t>
      </w:r>
      <w:r w:rsidR="000F539F">
        <w:rPr>
          <w:sz w:val="24"/>
          <w:szCs w:val="24"/>
        </w:rPr>
        <w:t>s a direct result of religious beliefs about gender</w:t>
      </w:r>
      <w:r w:rsidR="004756EE" w:rsidRPr="00071287">
        <w:rPr>
          <w:sz w:val="24"/>
          <w:szCs w:val="24"/>
        </w:rPr>
        <w:t xml:space="preserve">. </w:t>
      </w:r>
      <w:r w:rsidR="007830D2" w:rsidRPr="00071287">
        <w:rPr>
          <w:sz w:val="24"/>
          <w:szCs w:val="24"/>
        </w:rPr>
        <w:t>What we need to remember about symbolic violence</w:t>
      </w:r>
      <w:r w:rsidR="000F539F">
        <w:rPr>
          <w:sz w:val="24"/>
          <w:szCs w:val="24"/>
        </w:rPr>
        <w:t xml:space="preserve"> </w:t>
      </w:r>
      <w:r w:rsidR="007830D2" w:rsidRPr="00071287">
        <w:rPr>
          <w:sz w:val="24"/>
          <w:szCs w:val="24"/>
        </w:rPr>
        <w:t>is that it can go unrecognised and is often wrapped up in kindness that hides oppressi</w:t>
      </w:r>
      <w:r w:rsidR="00D27470">
        <w:rPr>
          <w:sz w:val="24"/>
          <w:szCs w:val="24"/>
        </w:rPr>
        <w:t>on</w:t>
      </w:r>
      <w:r w:rsidR="007830D2" w:rsidRPr="00071287">
        <w:rPr>
          <w:sz w:val="24"/>
          <w:szCs w:val="24"/>
        </w:rPr>
        <w:t xml:space="preserve">, or more significantly in the case of women priests, the kindness perceived in male clergy </w:t>
      </w:r>
      <w:r w:rsidR="00157C54">
        <w:rPr>
          <w:sz w:val="24"/>
          <w:szCs w:val="24"/>
        </w:rPr>
        <w:t>in their relationships with</w:t>
      </w:r>
      <w:r w:rsidR="007830D2" w:rsidRPr="00071287">
        <w:rPr>
          <w:sz w:val="24"/>
          <w:szCs w:val="24"/>
        </w:rPr>
        <w:t xml:space="preserve"> ordained women whilst simultaneously accessing the power to name women as non-priests. </w:t>
      </w:r>
    </w:p>
    <w:p w14:paraId="36B1BBF9" w14:textId="002DAD78" w:rsidR="007830D2" w:rsidRPr="00071287" w:rsidRDefault="00411D47" w:rsidP="007226F5">
      <w:pPr>
        <w:spacing w:line="480" w:lineRule="auto"/>
        <w:rPr>
          <w:sz w:val="24"/>
          <w:szCs w:val="24"/>
        </w:rPr>
      </w:pPr>
      <w:r w:rsidRPr="00071287">
        <w:rPr>
          <w:sz w:val="24"/>
          <w:szCs w:val="24"/>
        </w:rPr>
        <w:t xml:space="preserve">I have argued that institutional discourses such as mutual flourishing </w:t>
      </w:r>
      <w:r w:rsidR="004756EE" w:rsidRPr="00071287">
        <w:rPr>
          <w:sz w:val="24"/>
          <w:szCs w:val="24"/>
        </w:rPr>
        <w:t>and good disagreement</w:t>
      </w:r>
      <w:r w:rsidR="00493083">
        <w:rPr>
          <w:sz w:val="24"/>
          <w:szCs w:val="24"/>
        </w:rPr>
        <w:t xml:space="preserve"> </w:t>
      </w:r>
      <w:r w:rsidR="00991EE4" w:rsidRPr="00071287">
        <w:rPr>
          <w:sz w:val="24"/>
          <w:szCs w:val="24"/>
        </w:rPr>
        <w:t xml:space="preserve">are </w:t>
      </w:r>
      <w:r w:rsidR="004C0C33" w:rsidRPr="00071287">
        <w:rPr>
          <w:sz w:val="24"/>
          <w:szCs w:val="24"/>
        </w:rPr>
        <w:t>symbolic</w:t>
      </w:r>
      <w:r w:rsidR="00991EE4" w:rsidRPr="00071287">
        <w:rPr>
          <w:sz w:val="24"/>
          <w:szCs w:val="24"/>
        </w:rPr>
        <w:t>ally</w:t>
      </w:r>
      <w:r w:rsidR="004C0C33" w:rsidRPr="00071287">
        <w:rPr>
          <w:sz w:val="24"/>
          <w:szCs w:val="24"/>
        </w:rPr>
        <w:t xml:space="preserve"> violen</w:t>
      </w:r>
      <w:r w:rsidR="00D2392A">
        <w:rPr>
          <w:sz w:val="24"/>
          <w:szCs w:val="24"/>
        </w:rPr>
        <w:t xml:space="preserve">t </w:t>
      </w:r>
      <w:r w:rsidR="00991EE4" w:rsidRPr="00071287">
        <w:rPr>
          <w:sz w:val="24"/>
          <w:szCs w:val="24"/>
        </w:rPr>
        <w:t>b</w:t>
      </w:r>
      <w:r w:rsidR="00D2392A">
        <w:rPr>
          <w:sz w:val="24"/>
          <w:szCs w:val="24"/>
        </w:rPr>
        <w:t xml:space="preserve">ecause they orient blame to </w:t>
      </w:r>
      <w:r w:rsidR="002845B4">
        <w:rPr>
          <w:sz w:val="24"/>
          <w:szCs w:val="24"/>
        </w:rPr>
        <w:t>the woman priest and discourage her</w:t>
      </w:r>
      <w:r w:rsidR="004C0C33" w:rsidRPr="00071287">
        <w:rPr>
          <w:sz w:val="24"/>
          <w:szCs w:val="24"/>
        </w:rPr>
        <w:t xml:space="preserve"> from </w:t>
      </w:r>
      <w:r w:rsidR="00CC7418" w:rsidRPr="00071287">
        <w:rPr>
          <w:sz w:val="24"/>
          <w:szCs w:val="24"/>
        </w:rPr>
        <w:t xml:space="preserve">challenging </w:t>
      </w:r>
      <w:r w:rsidR="002845B4">
        <w:rPr>
          <w:sz w:val="24"/>
          <w:szCs w:val="24"/>
        </w:rPr>
        <w:t>beliefs that harm her subjectivity</w:t>
      </w:r>
      <w:r w:rsidR="00086E14" w:rsidRPr="00071287">
        <w:rPr>
          <w:sz w:val="24"/>
          <w:szCs w:val="24"/>
        </w:rPr>
        <w:t xml:space="preserve">. I have also argued that </w:t>
      </w:r>
      <w:r w:rsidR="003F0D55" w:rsidRPr="00071287">
        <w:rPr>
          <w:sz w:val="24"/>
          <w:szCs w:val="24"/>
        </w:rPr>
        <w:t xml:space="preserve">the root of the symbolic violence experienced by women priests is the </w:t>
      </w:r>
      <w:r w:rsidR="00BE490E" w:rsidRPr="00071287">
        <w:rPr>
          <w:sz w:val="24"/>
          <w:szCs w:val="24"/>
        </w:rPr>
        <w:t>construction of the female as differently human to the male</w:t>
      </w:r>
      <w:r w:rsidR="00A12842" w:rsidRPr="00071287">
        <w:rPr>
          <w:sz w:val="24"/>
          <w:szCs w:val="24"/>
        </w:rPr>
        <w:t xml:space="preserve">. An androcentric belief in </w:t>
      </w:r>
      <w:r w:rsidR="00C80D55" w:rsidRPr="00071287">
        <w:rPr>
          <w:sz w:val="24"/>
          <w:szCs w:val="24"/>
        </w:rPr>
        <w:t>the exclusive representational value of the male to a masculinised divinity</w:t>
      </w:r>
      <w:r w:rsidR="0076575F" w:rsidRPr="00071287">
        <w:rPr>
          <w:sz w:val="24"/>
          <w:szCs w:val="24"/>
        </w:rPr>
        <w:t xml:space="preserve"> </w:t>
      </w:r>
      <w:r w:rsidR="00963836">
        <w:rPr>
          <w:sz w:val="24"/>
          <w:szCs w:val="24"/>
        </w:rPr>
        <w:t>receives</w:t>
      </w:r>
      <w:r w:rsidR="0076575F" w:rsidRPr="00071287">
        <w:rPr>
          <w:sz w:val="24"/>
          <w:szCs w:val="24"/>
        </w:rPr>
        <w:t xml:space="preserve"> legitimisation from the institution of the Church, </w:t>
      </w:r>
      <w:r w:rsidR="00963836">
        <w:rPr>
          <w:sz w:val="24"/>
          <w:szCs w:val="24"/>
        </w:rPr>
        <w:t xml:space="preserve">and so </w:t>
      </w:r>
      <w:r w:rsidR="0076575F" w:rsidRPr="00071287">
        <w:rPr>
          <w:sz w:val="24"/>
          <w:szCs w:val="24"/>
        </w:rPr>
        <w:t>these beliefs are</w:t>
      </w:r>
      <w:r w:rsidR="00B5706C" w:rsidRPr="00071287">
        <w:rPr>
          <w:sz w:val="24"/>
          <w:szCs w:val="24"/>
        </w:rPr>
        <w:t xml:space="preserve"> imposed on </w:t>
      </w:r>
      <w:r w:rsidR="00165B62">
        <w:rPr>
          <w:sz w:val="24"/>
          <w:szCs w:val="24"/>
        </w:rPr>
        <w:t>women</w:t>
      </w:r>
      <w:r w:rsidR="00B5706C" w:rsidRPr="00071287">
        <w:rPr>
          <w:sz w:val="24"/>
          <w:szCs w:val="24"/>
        </w:rPr>
        <w:t xml:space="preserve"> priests in their daily lives</w:t>
      </w:r>
      <w:r w:rsidR="0076575F" w:rsidRPr="00071287">
        <w:rPr>
          <w:sz w:val="24"/>
          <w:szCs w:val="24"/>
        </w:rPr>
        <w:t xml:space="preserve"> through micro-</w:t>
      </w:r>
      <w:r w:rsidR="00756DBE" w:rsidRPr="00071287">
        <w:rPr>
          <w:sz w:val="24"/>
          <w:szCs w:val="24"/>
        </w:rPr>
        <w:t>acts of symbolic violence</w:t>
      </w:r>
      <w:r w:rsidR="00BE490E" w:rsidRPr="00071287">
        <w:rPr>
          <w:sz w:val="24"/>
          <w:szCs w:val="24"/>
        </w:rPr>
        <w:t xml:space="preserve">. </w:t>
      </w:r>
      <w:r w:rsidR="00756DBE" w:rsidRPr="00071287">
        <w:rPr>
          <w:sz w:val="24"/>
          <w:szCs w:val="24"/>
        </w:rPr>
        <w:t>T</w:t>
      </w:r>
      <w:r w:rsidR="00130D83" w:rsidRPr="00071287">
        <w:rPr>
          <w:sz w:val="24"/>
          <w:szCs w:val="24"/>
        </w:rPr>
        <w:t xml:space="preserve">he status of women in the symbol system and their relationship to the divine becomes a matter of individual conscience rather than a matter of </w:t>
      </w:r>
      <w:r w:rsidR="001218E7" w:rsidRPr="00071287">
        <w:rPr>
          <w:sz w:val="24"/>
          <w:szCs w:val="24"/>
        </w:rPr>
        <w:t>justice. As in the Duluth Wheel of Power, the individual male priest can decide</w:t>
      </w:r>
      <w:r w:rsidR="004130A2">
        <w:rPr>
          <w:sz w:val="24"/>
          <w:szCs w:val="24"/>
        </w:rPr>
        <w:t xml:space="preserve"> </w:t>
      </w:r>
      <w:r w:rsidR="0069322D">
        <w:rPr>
          <w:sz w:val="24"/>
          <w:szCs w:val="24"/>
        </w:rPr>
        <w:t>how</w:t>
      </w:r>
      <w:r w:rsidR="001218E7" w:rsidRPr="00071287">
        <w:rPr>
          <w:sz w:val="24"/>
          <w:szCs w:val="24"/>
        </w:rPr>
        <w:t xml:space="preserve"> gender </w:t>
      </w:r>
      <w:r w:rsidR="0069322D">
        <w:rPr>
          <w:sz w:val="24"/>
          <w:szCs w:val="24"/>
        </w:rPr>
        <w:t>works in the priesthood</w:t>
      </w:r>
      <w:r w:rsidR="00AB7D87">
        <w:rPr>
          <w:sz w:val="24"/>
          <w:szCs w:val="24"/>
        </w:rPr>
        <w:t xml:space="preserve"> </w:t>
      </w:r>
      <w:r w:rsidR="00167226" w:rsidRPr="00071287">
        <w:rPr>
          <w:sz w:val="24"/>
          <w:szCs w:val="24"/>
        </w:rPr>
        <w:t xml:space="preserve">and is able to impose these beliefs on any </w:t>
      </w:r>
      <w:r w:rsidR="00802120">
        <w:rPr>
          <w:sz w:val="24"/>
          <w:szCs w:val="24"/>
        </w:rPr>
        <w:t xml:space="preserve">woman </w:t>
      </w:r>
      <w:r w:rsidR="00167226" w:rsidRPr="00071287">
        <w:rPr>
          <w:sz w:val="24"/>
          <w:szCs w:val="24"/>
        </w:rPr>
        <w:t>priest in the Church</w:t>
      </w:r>
      <w:r w:rsidR="0069322D">
        <w:rPr>
          <w:sz w:val="24"/>
          <w:szCs w:val="24"/>
        </w:rPr>
        <w:t xml:space="preserve"> by naming her as non-priest</w:t>
      </w:r>
      <w:r w:rsidR="00167226" w:rsidRPr="00071287">
        <w:rPr>
          <w:sz w:val="24"/>
          <w:szCs w:val="24"/>
        </w:rPr>
        <w:t xml:space="preserve">. </w:t>
      </w:r>
    </w:p>
    <w:p w14:paraId="0E81E1F3" w14:textId="0670A47F" w:rsidR="001A3174" w:rsidRPr="00071287" w:rsidRDefault="007830D2" w:rsidP="007226F5">
      <w:pPr>
        <w:spacing w:line="480" w:lineRule="auto"/>
        <w:rPr>
          <w:sz w:val="24"/>
          <w:szCs w:val="24"/>
        </w:rPr>
      </w:pPr>
      <w:r w:rsidRPr="00071287">
        <w:rPr>
          <w:sz w:val="24"/>
          <w:szCs w:val="24"/>
        </w:rPr>
        <w:t xml:space="preserve">I </w:t>
      </w:r>
      <w:r w:rsidR="00E14BFC" w:rsidRPr="00071287">
        <w:rPr>
          <w:sz w:val="24"/>
          <w:szCs w:val="24"/>
        </w:rPr>
        <w:t>agree</w:t>
      </w:r>
      <w:r w:rsidRPr="00071287">
        <w:rPr>
          <w:sz w:val="24"/>
          <w:szCs w:val="24"/>
        </w:rPr>
        <w:t xml:space="preserve"> with Bourdieu</w:t>
      </w:r>
      <w:r w:rsidR="00A06950" w:rsidRPr="00071287">
        <w:rPr>
          <w:sz w:val="24"/>
          <w:szCs w:val="24"/>
        </w:rPr>
        <w:t xml:space="preserve"> (1998) </w:t>
      </w:r>
      <w:r w:rsidRPr="00071287">
        <w:rPr>
          <w:sz w:val="24"/>
          <w:szCs w:val="24"/>
        </w:rPr>
        <w:t xml:space="preserve">that </w:t>
      </w:r>
      <w:r w:rsidR="003A370C" w:rsidRPr="00071287">
        <w:rPr>
          <w:sz w:val="24"/>
          <w:szCs w:val="24"/>
        </w:rPr>
        <w:t xml:space="preserve">we should not </w:t>
      </w:r>
      <w:r w:rsidRPr="00071287">
        <w:rPr>
          <w:sz w:val="24"/>
          <w:szCs w:val="24"/>
        </w:rPr>
        <w:t xml:space="preserve">separate the material and the spiritual </w:t>
      </w:r>
      <w:r w:rsidR="000F0A70" w:rsidRPr="00071287">
        <w:rPr>
          <w:sz w:val="24"/>
          <w:szCs w:val="24"/>
        </w:rPr>
        <w:t xml:space="preserve">when examining masculine domination </w:t>
      </w:r>
      <w:r w:rsidRPr="00071287">
        <w:rPr>
          <w:sz w:val="24"/>
          <w:szCs w:val="24"/>
        </w:rPr>
        <w:t>and so we must take seriously how the spiritual is used to express differences between men and women that allow one to wield power over the other. Bourdieu goes on to propose that the private domestic sphere is not the only realm in which masculine domination</w:t>
      </w:r>
      <w:r w:rsidR="000F0A70" w:rsidRPr="00071287">
        <w:rPr>
          <w:sz w:val="24"/>
          <w:szCs w:val="24"/>
        </w:rPr>
        <w:t xml:space="preserve"> </w:t>
      </w:r>
      <w:r w:rsidRPr="00071287">
        <w:rPr>
          <w:sz w:val="24"/>
          <w:szCs w:val="24"/>
        </w:rPr>
        <w:t xml:space="preserve">is perpetuated, </w:t>
      </w:r>
      <w:r w:rsidR="00204CD6">
        <w:rPr>
          <w:sz w:val="24"/>
          <w:szCs w:val="24"/>
        </w:rPr>
        <w:t xml:space="preserve">and </w:t>
      </w:r>
      <w:r w:rsidRPr="00071287">
        <w:rPr>
          <w:sz w:val="24"/>
          <w:szCs w:val="24"/>
        </w:rPr>
        <w:t xml:space="preserve">we must also look carefully at the </w:t>
      </w:r>
      <w:r w:rsidRPr="00071287">
        <w:rPr>
          <w:sz w:val="24"/>
          <w:szCs w:val="24"/>
        </w:rPr>
        <w:lastRenderedPageBreak/>
        <w:t>institutions of state and how domination is reproduced through structures. I draw on this for my argument that institutionalised Christianity – specifically in my research</w:t>
      </w:r>
      <w:r w:rsidR="00B940CC">
        <w:rPr>
          <w:sz w:val="24"/>
          <w:szCs w:val="24"/>
        </w:rPr>
        <w:t>,</w:t>
      </w:r>
      <w:r w:rsidRPr="00071287">
        <w:rPr>
          <w:sz w:val="24"/>
          <w:szCs w:val="24"/>
        </w:rPr>
        <w:t xml:space="preserve"> the Church of England – supports and legitimises gendered symbolic violence that feeds into other types of gendered</w:t>
      </w:r>
      <w:r w:rsidR="00DD7243" w:rsidRPr="00071287">
        <w:rPr>
          <w:sz w:val="24"/>
          <w:szCs w:val="24"/>
        </w:rPr>
        <w:t xml:space="preserve"> violence</w:t>
      </w:r>
      <w:r w:rsidR="007B0B13" w:rsidRPr="00071287">
        <w:rPr>
          <w:sz w:val="24"/>
          <w:szCs w:val="24"/>
        </w:rPr>
        <w:t xml:space="preserve"> enacted through</w:t>
      </w:r>
      <w:r w:rsidRPr="00071287">
        <w:rPr>
          <w:sz w:val="24"/>
          <w:szCs w:val="24"/>
        </w:rPr>
        <w:t xml:space="preserve"> social processes and interactions.</w:t>
      </w:r>
      <w:r w:rsidR="00BA34D3" w:rsidRPr="00071287">
        <w:rPr>
          <w:sz w:val="24"/>
          <w:szCs w:val="24"/>
        </w:rPr>
        <w:t xml:space="preserve"> </w:t>
      </w:r>
      <w:r w:rsidR="0031081E" w:rsidRPr="00071287">
        <w:rPr>
          <w:sz w:val="24"/>
          <w:szCs w:val="24"/>
        </w:rPr>
        <w:t xml:space="preserve">I have highlighted how </w:t>
      </w:r>
      <w:r w:rsidR="00BA34D3" w:rsidRPr="00071287">
        <w:rPr>
          <w:sz w:val="24"/>
          <w:szCs w:val="24"/>
        </w:rPr>
        <w:t xml:space="preserve">Bourdieu </w:t>
      </w:r>
      <w:r w:rsidR="0077234D" w:rsidRPr="00071287">
        <w:rPr>
          <w:sz w:val="24"/>
          <w:szCs w:val="24"/>
        </w:rPr>
        <w:t>(</w:t>
      </w:r>
      <w:r w:rsidR="00841D21" w:rsidRPr="00071287">
        <w:rPr>
          <w:sz w:val="24"/>
          <w:szCs w:val="24"/>
        </w:rPr>
        <w:t>1998</w:t>
      </w:r>
      <w:r w:rsidR="0077234D" w:rsidRPr="00071287">
        <w:rPr>
          <w:sz w:val="24"/>
          <w:szCs w:val="24"/>
        </w:rPr>
        <w:t xml:space="preserve">) </w:t>
      </w:r>
      <w:r w:rsidR="00BA34D3" w:rsidRPr="00071287">
        <w:rPr>
          <w:sz w:val="24"/>
          <w:szCs w:val="24"/>
        </w:rPr>
        <w:t xml:space="preserve">also </w:t>
      </w:r>
      <w:r w:rsidR="0077234D" w:rsidRPr="00071287">
        <w:rPr>
          <w:sz w:val="24"/>
          <w:szCs w:val="24"/>
        </w:rPr>
        <w:t>suggests rituals and mystical boundaries can be used as a way of reproducing masculine domination</w:t>
      </w:r>
      <w:r w:rsidR="0031081E" w:rsidRPr="00071287">
        <w:rPr>
          <w:sz w:val="24"/>
          <w:szCs w:val="24"/>
        </w:rPr>
        <w:t xml:space="preserve"> and I have explored how </w:t>
      </w:r>
      <w:r w:rsidR="00792A78" w:rsidRPr="00071287">
        <w:rPr>
          <w:sz w:val="24"/>
          <w:szCs w:val="24"/>
        </w:rPr>
        <w:t>the ritual of the Eucharist is seen</w:t>
      </w:r>
      <w:r w:rsidR="00B940CC">
        <w:rPr>
          <w:sz w:val="24"/>
          <w:szCs w:val="24"/>
        </w:rPr>
        <w:t xml:space="preserve"> as needing</w:t>
      </w:r>
      <w:r w:rsidR="00792A78" w:rsidRPr="00071287">
        <w:rPr>
          <w:sz w:val="24"/>
          <w:szCs w:val="24"/>
        </w:rPr>
        <w:t xml:space="preserve"> protection from female </w:t>
      </w:r>
      <w:r w:rsidR="00B5200C">
        <w:rPr>
          <w:sz w:val="24"/>
          <w:szCs w:val="24"/>
        </w:rPr>
        <w:t>pollution</w:t>
      </w:r>
      <w:r w:rsidR="00792A78" w:rsidRPr="00071287">
        <w:rPr>
          <w:sz w:val="24"/>
          <w:szCs w:val="24"/>
        </w:rPr>
        <w:t xml:space="preserve">. Such protectionism gives rise to </w:t>
      </w:r>
      <w:r w:rsidR="004F5F4C" w:rsidRPr="00071287">
        <w:rPr>
          <w:sz w:val="24"/>
          <w:szCs w:val="24"/>
        </w:rPr>
        <w:t xml:space="preserve">the most harmful acts of symbolic violence, using pollution discourses to humiliate and denigrate the </w:t>
      </w:r>
      <w:r w:rsidR="00802120">
        <w:rPr>
          <w:sz w:val="24"/>
          <w:szCs w:val="24"/>
        </w:rPr>
        <w:t xml:space="preserve">woman </w:t>
      </w:r>
      <w:r w:rsidR="00247362">
        <w:rPr>
          <w:sz w:val="24"/>
          <w:szCs w:val="24"/>
        </w:rPr>
        <w:t>priest</w:t>
      </w:r>
      <w:r w:rsidR="004F5F4C" w:rsidRPr="00071287">
        <w:rPr>
          <w:sz w:val="24"/>
          <w:szCs w:val="24"/>
        </w:rPr>
        <w:t xml:space="preserve">. </w:t>
      </w:r>
      <w:r w:rsidR="00804B42" w:rsidRPr="00071287">
        <w:rPr>
          <w:sz w:val="24"/>
          <w:szCs w:val="24"/>
        </w:rPr>
        <w:t xml:space="preserve">These acts exemplify the </w:t>
      </w:r>
      <w:r w:rsidR="00BA34D3" w:rsidRPr="00071287">
        <w:rPr>
          <w:sz w:val="24"/>
          <w:szCs w:val="24"/>
        </w:rPr>
        <w:t>Bourdiesian no-entry sign for the female, which also serves to define, at a deeper level, women a</w:t>
      </w:r>
      <w:r w:rsidR="007B7179">
        <w:rPr>
          <w:sz w:val="24"/>
          <w:szCs w:val="24"/>
        </w:rPr>
        <w:t>s differentiated</w:t>
      </w:r>
      <w:r w:rsidR="00BA34D3" w:rsidRPr="00071287">
        <w:rPr>
          <w:sz w:val="24"/>
          <w:szCs w:val="24"/>
        </w:rPr>
        <w:t>, a few degrees away from the male who universally represents both humanity and the divine.</w:t>
      </w:r>
      <w:r w:rsidRPr="00071287">
        <w:rPr>
          <w:sz w:val="24"/>
          <w:szCs w:val="24"/>
        </w:rPr>
        <w:t xml:space="preserve"> This is the core act of violence against the female; that she is</w:t>
      </w:r>
      <w:r w:rsidR="00D532CF" w:rsidRPr="00071287">
        <w:rPr>
          <w:sz w:val="24"/>
          <w:szCs w:val="24"/>
        </w:rPr>
        <w:t xml:space="preserve"> made to be</w:t>
      </w:r>
      <w:r w:rsidRPr="00071287">
        <w:rPr>
          <w:sz w:val="24"/>
          <w:szCs w:val="24"/>
        </w:rPr>
        <w:t xml:space="preserve"> differently human, does not and cannot represent the divine, or be represented by the symbols of the divine. </w:t>
      </w:r>
    </w:p>
    <w:p w14:paraId="38FC21A6" w14:textId="08F5E369" w:rsidR="00D23A18" w:rsidRPr="00E66A2E" w:rsidRDefault="00B94F13" w:rsidP="00E66A2E">
      <w:pPr>
        <w:spacing w:line="480" w:lineRule="auto"/>
        <w:rPr>
          <w:sz w:val="24"/>
          <w:szCs w:val="24"/>
        </w:rPr>
      </w:pPr>
      <w:r w:rsidRPr="00071287">
        <w:rPr>
          <w:sz w:val="24"/>
          <w:szCs w:val="24"/>
        </w:rPr>
        <w:t>Finally, g</w:t>
      </w:r>
      <w:r w:rsidR="00322268" w:rsidRPr="00071287">
        <w:rPr>
          <w:sz w:val="24"/>
          <w:szCs w:val="24"/>
        </w:rPr>
        <w:t xml:space="preserve">iven the premise of </w:t>
      </w:r>
      <w:r w:rsidR="00FD23D4" w:rsidRPr="00071287">
        <w:rPr>
          <w:sz w:val="24"/>
          <w:szCs w:val="24"/>
        </w:rPr>
        <w:t>my</w:t>
      </w:r>
      <w:r w:rsidR="00322268" w:rsidRPr="00071287">
        <w:rPr>
          <w:sz w:val="24"/>
          <w:szCs w:val="24"/>
        </w:rPr>
        <w:t xml:space="preserve"> argument, I would</w:t>
      </w:r>
      <w:r w:rsidRPr="00071287">
        <w:rPr>
          <w:sz w:val="24"/>
          <w:szCs w:val="24"/>
        </w:rPr>
        <w:t xml:space="preserve"> also</w:t>
      </w:r>
      <w:r w:rsidR="00322268" w:rsidRPr="00071287">
        <w:rPr>
          <w:sz w:val="24"/>
          <w:szCs w:val="24"/>
        </w:rPr>
        <w:t xml:space="preserve"> challenge the way the Duluth </w:t>
      </w:r>
      <w:r w:rsidRPr="00071287">
        <w:rPr>
          <w:sz w:val="24"/>
          <w:szCs w:val="24"/>
        </w:rPr>
        <w:t>m</w:t>
      </w:r>
      <w:r w:rsidR="00322268" w:rsidRPr="00071287">
        <w:rPr>
          <w:sz w:val="24"/>
          <w:szCs w:val="24"/>
        </w:rPr>
        <w:t>odel places male privilege as a spoke that seems to confine the reproduction of oppressive gender roles (men do not do domestic work and women’s roles are focused on servicing men) in a separate category of abuse. Male privilege, seen in Bourdieusian terms as universal masculine domination underpinned by religio-cultural reproduction of this power, must, in my view, be shifted to the hub of the wheel, rather than</w:t>
      </w:r>
      <w:r w:rsidR="00F7169C">
        <w:rPr>
          <w:sz w:val="24"/>
          <w:szCs w:val="24"/>
        </w:rPr>
        <w:t xml:space="preserve"> being</w:t>
      </w:r>
      <w:r w:rsidR="00322268" w:rsidRPr="00071287">
        <w:rPr>
          <w:sz w:val="24"/>
          <w:szCs w:val="24"/>
        </w:rPr>
        <w:t xml:space="preserve"> artificially </w:t>
      </w:r>
      <w:r w:rsidR="00AD363B">
        <w:rPr>
          <w:sz w:val="24"/>
          <w:szCs w:val="24"/>
        </w:rPr>
        <w:t>separated from other</w:t>
      </w:r>
      <w:r w:rsidR="00322268" w:rsidRPr="00071287">
        <w:rPr>
          <w:sz w:val="24"/>
          <w:szCs w:val="24"/>
        </w:rPr>
        <w:t xml:space="preserve"> set</w:t>
      </w:r>
      <w:r w:rsidR="00AD363B">
        <w:rPr>
          <w:sz w:val="24"/>
          <w:szCs w:val="24"/>
        </w:rPr>
        <w:t>s</w:t>
      </w:r>
      <w:r w:rsidR="00322268" w:rsidRPr="00071287">
        <w:rPr>
          <w:sz w:val="24"/>
          <w:szCs w:val="24"/>
        </w:rPr>
        <w:t xml:space="preserve"> of behaviours. I also argue that symbolic violence should be included as a spoke, to reveal the hidden and gentle violence that Bourdieu sees as a playing out of masculine domination. </w:t>
      </w:r>
      <w:r w:rsidR="009F7AF2" w:rsidRPr="00071287">
        <w:rPr>
          <w:sz w:val="24"/>
          <w:szCs w:val="24"/>
        </w:rPr>
        <w:t xml:space="preserve">Using the magnification offered to us by the priesthood, </w:t>
      </w:r>
      <w:r w:rsidR="006F0E69" w:rsidRPr="00071287">
        <w:rPr>
          <w:sz w:val="24"/>
          <w:szCs w:val="24"/>
        </w:rPr>
        <w:t xml:space="preserve">it seems to me that the privileging of the male is </w:t>
      </w:r>
      <w:r w:rsidR="00C10DFE" w:rsidRPr="00071287">
        <w:rPr>
          <w:sz w:val="24"/>
          <w:szCs w:val="24"/>
        </w:rPr>
        <w:t>deeply embedded in the Christian symbolic</w:t>
      </w:r>
      <w:r w:rsidR="004018EA" w:rsidRPr="00071287">
        <w:rPr>
          <w:sz w:val="24"/>
          <w:szCs w:val="24"/>
        </w:rPr>
        <w:t xml:space="preserve">, </w:t>
      </w:r>
      <w:r w:rsidR="00AD363B">
        <w:rPr>
          <w:sz w:val="24"/>
          <w:szCs w:val="24"/>
        </w:rPr>
        <w:t xml:space="preserve">and this </w:t>
      </w:r>
      <w:r w:rsidR="00D70AFA">
        <w:rPr>
          <w:sz w:val="24"/>
          <w:szCs w:val="24"/>
        </w:rPr>
        <w:t>supports masculine domination in other social contexts</w:t>
      </w:r>
      <w:r w:rsidR="0005386D" w:rsidRPr="00071287">
        <w:rPr>
          <w:sz w:val="24"/>
          <w:szCs w:val="24"/>
        </w:rPr>
        <w:t xml:space="preserve">. </w:t>
      </w:r>
      <w:r w:rsidR="004F43E8" w:rsidRPr="00071287">
        <w:rPr>
          <w:sz w:val="24"/>
          <w:szCs w:val="24"/>
        </w:rPr>
        <w:t xml:space="preserve">Part of the response of the Church </w:t>
      </w:r>
      <w:r w:rsidR="004F43E8" w:rsidRPr="00071287">
        <w:rPr>
          <w:sz w:val="24"/>
          <w:szCs w:val="24"/>
        </w:rPr>
        <w:lastRenderedPageBreak/>
        <w:t xml:space="preserve">to male violence against women should be, then, </w:t>
      </w:r>
      <w:r w:rsidR="00EA4F21" w:rsidRPr="00071287">
        <w:rPr>
          <w:sz w:val="24"/>
          <w:szCs w:val="24"/>
        </w:rPr>
        <w:t xml:space="preserve">to acknowledge the symbolic violence perpetrated against the </w:t>
      </w:r>
      <w:r w:rsidR="00802120">
        <w:rPr>
          <w:sz w:val="24"/>
          <w:szCs w:val="24"/>
        </w:rPr>
        <w:t xml:space="preserve">woman </w:t>
      </w:r>
      <w:r w:rsidR="00EA4F21" w:rsidRPr="00071287">
        <w:rPr>
          <w:sz w:val="24"/>
          <w:szCs w:val="24"/>
        </w:rPr>
        <w:t xml:space="preserve">priest </w:t>
      </w:r>
      <w:r w:rsidR="001B2E85" w:rsidRPr="00071287">
        <w:rPr>
          <w:sz w:val="24"/>
          <w:szCs w:val="24"/>
        </w:rPr>
        <w:t>and</w:t>
      </w:r>
      <w:r w:rsidR="00147C2F">
        <w:rPr>
          <w:sz w:val="24"/>
          <w:szCs w:val="24"/>
        </w:rPr>
        <w:t xml:space="preserve"> then to </w:t>
      </w:r>
      <w:r w:rsidR="008122B5">
        <w:rPr>
          <w:sz w:val="24"/>
          <w:szCs w:val="24"/>
        </w:rPr>
        <w:t>swiftly</w:t>
      </w:r>
      <w:r w:rsidR="001B2E85" w:rsidRPr="00071287">
        <w:rPr>
          <w:sz w:val="24"/>
          <w:szCs w:val="24"/>
        </w:rPr>
        <w:t xml:space="preserve"> </w:t>
      </w:r>
      <w:r w:rsidR="00887FE1">
        <w:rPr>
          <w:sz w:val="24"/>
          <w:szCs w:val="24"/>
        </w:rPr>
        <w:t>eliminate</w:t>
      </w:r>
      <w:r w:rsidR="001B2E85" w:rsidRPr="00071287">
        <w:rPr>
          <w:sz w:val="24"/>
          <w:szCs w:val="24"/>
        </w:rPr>
        <w:t xml:space="preserve"> the tools </w:t>
      </w:r>
      <w:r w:rsidR="00147C2F">
        <w:rPr>
          <w:sz w:val="24"/>
          <w:szCs w:val="24"/>
        </w:rPr>
        <w:t xml:space="preserve">and the structures that </w:t>
      </w:r>
      <w:r w:rsidR="00A71AA2">
        <w:rPr>
          <w:sz w:val="24"/>
          <w:szCs w:val="24"/>
        </w:rPr>
        <w:t xml:space="preserve">encourage, legitimise, and </w:t>
      </w:r>
      <w:r w:rsidR="00147C2F">
        <w:rPr>
          <w:sz w:val="24"/>
          <w:szCs w:val="24"/>
        </w:rPr>
        <w:t>reproduce this violence</w:t>
      </w:r>
      <w:r w:rsidR="007659C3" w:rsidRPr="00071287">
        <w:rPr>
          <w:sz w:val="24"/>
          <w:szCs w:val="24"/>
        </w:rPr>
        <w:t xml:space="preserve">. </w:t>
      </w:r>
      <w:r w:rsidR="0076500A">
        <w:rPr>
          <w:sz w:val="24"/>
          <w:szCs w:val="24"/>
        </w:rPr>
        <w:t>The two integrities must, in my view,</w:t>
      </w:r>
      <w:r w:rsidR="004E70D2">
        <w:rPr>
          <w:sz w:val="24"/>
          <w:szCs w:val="24"/>
        </w:rPr>
        <w:t xml:space="preserve"> be </w:t>
      </w:r>
      <w:r w:rsidR="008B7DF0">
        <w:rPr>
          <w:sz w:val="24"/>
          <w:szCs w:val="24"/>
        </w:rPr>
        <w:t xml:space="preserve">seen as a mechanism of symbolic violence and </w:t>
      </w:r>
      <w:r w:rsidR="00936FD1">
        <w:rPr>
          <w:sz w:val="24"/>
          <w:szCs w:val="24"/>
        </w:rPr>
        <w:t xml:space="preserve">be </w:t>
      </w:r>
      <w:r w:rsidR="00887FE1">
        <w:rPr>
          <w:sz w:val="24"/>
          <w:szCs w:val="24"/>
        </w:rPr>
        <w:t>dismantled</w:t>
      </w:r>
      <w:r w:rsidR="0076500A">
        <w:rPr>
          <w:sz w:val="24"/>
          <w:szCs w:val="24"/>
        </w:rPr>
        <w:t xml:space="preserve">. </w:t>
      </w:r>
    </w:p>
    <w:p w14:paraId="1203A022" w14:textId="19CE6397" w:rsidR="00D23A18" w:rsidRPr="00E66A2E" w:rsidRDefault="00D23A18">
      <w:pPr>
        <w:rPr>
          <w:b/>
          <w:bCs/>
          <w:sz w:val="24"/>
          <w:szCs w:val="24"/>
        </w:rPr>
      </w:pPr>
      <w:r w:rsidRPr="00E66A2E">
        <w:rPr>
          <w:b/>
          <w:bCs/>
          <w:sz w:val="24"/>
          <w:szCs w:val="24"/>
        </w:rPr>
        <w:t>References</w:t>
      </w:r>
    </w:p>
    <w:p w14:paraId="04CAB200" w14:textId="2E945DD5" w:rsidR="00FD0E20" w:rsidRPr="00071287" w:rsidRDefault="00FD0E20" w:rsidP="00877FF6">
      <w:pPr>
        <w:rPr>
          <w:sz w:val="24"/>
          <w:szCs w:val="24"/>
        </w:rPr>
      </w:pPr>
      <w:r w:rsidRPr="00071287">
        <w:rPr>
          <w:sz w:val="24"/>
          <w:szCs w:val="24"/>
        </w:rPr>
        <w:t>Ahmed, S. 2004. The Cultural Politics of Emotion. Edinburgh: Edinburgh University Press.</w:t>
      </w:r>
    </w:p>
    <w:p w14:paraId="4BB9733F" w14:textId="4A1ADA19" w:rsidR="00877FF6" w:rsidRDefault="00877FF6" w:rsidP="00877FF6">
      <w:pPr>
        <w:rPr>
          <w:sz w:val="24"/>
          <w:szCs w:val="24"/>
        </w:rPr>
      </w:pPr>
      <w:r w:rsidRPr="00071287">
        <w:rPr>
          <w:sz w:val="24"/>
          <w:szCs w:val="24"/>
        </w:rPr>
        <w:t xml:space="preserve">Ashenden, G. 2017. </w:t>
      </w:r>
      <w:r w:rsidR="007828BB">
        <w:rPr>
          <w:sz w:val="24"/>
          <w:szCs w:val="24"/>
        </w:rPr>
        <w:t>‘</w:t>
      </w:r>
      <w:r w:rsidRPr="00071287">
        <w:rPr>
          <w:sz w:val="24"/>
          <w:szCs w:val="24"/>
        </w:rPr>
        <w:t>Philip North Crisis: Good Disagreement Has Become Bad Bullying</w:t>
      </w:r>
      <w:r w:rsidR="007828BB">
        <w:rPr>
          <w:sz w:val="24"/>
          <w:szCs w:val="24"/>
        </w:rPr>
        <w:t>’</w:t>
      </w:r>
      <w:r w:rsidR="00003A6A">
        <w:rPr>
          <w:sz w:val="24"/>
          <w:szCs w:val="24"/>
        </w:rPr>
        <w:t>,</w:t>
      </w:r>
      <w:r w:rsidRPr="00071287">
        <w:rPr>
          <w:sz w:val="24"/>
          <w:szCs w:val="24"/>
        </w:rPr>
        <w:t xml:space="preserve"> 11</w:t>
      </w:r>
      <w:r w:rsidR="00E92DFF" w:rsidRPr="00E92DFF">
        <w:rPr>
          <w:sz w:val="24"/>
          <w:szCs w:val="24"/>
          <w:vertAlign w:val="superscript"/>
        </w:rPr>
        <w:t>th</w:t>
      </w:r>
      <w:r w:rsidR="00E92DFF">
        <w:rPr>
          <w:sz w:val="24"/>
          <w:szCs w:val="24"/>
        </w:rPr>
        <w:t xml:space="preserve"> </w:t>
      </w:r>
      <w:r w:rsidRPr="00071287">
        <w:rPr>
          <w:sz w:val="24"/>
          <w:szCs w:val="24"/>
        </w:rPr>
        <w:t>March 2017</w:t>
      </w:r>
      <w:r w:rsidR="00003A6A">
        <w:rPr>
          <w:sz w:val="24"/>
          <w:szCs w:val="24"/>
        </w:rPr>
        <w:t>,</w:t>
      </w:r>
      <w:r w:rsidRPr="00071287">
        <w:rPr>
          <w:sz w:val="24"/>
          <w:szCs w:val="24"/>
        </w:rPr>
        <w:t xml:space="preserve"> Archbishop Cranmer Blog</w:t>
      </w:r>
      <w:r w:rsidR="00003A6A">
        <w:rPr>
          <w:sz w:val="24"/>
          <w:szCs w:val="24"/>
        </w:rPr>
        <w:t>, accessed 20</w:t>
      </w:r>
      <w:r w:rsidR="00003A6A" w:rsidRPr="00003A6A">
        <w:rPr>
          <w:sz w:val="24"/>
          <w:szCs w:val="24"/>
          <w:vertAlign w:val="superscript"/>
        </w:rPr>
        <w:t>th</w:t>
      </w:r>
      <w:r w:rsidR="00003A6A">
        <w:rPr>
          <w:sz w:val="24"/>
          <w:szCs w:val="24"/>
        </w:rPr>
        <w:t xml:space="preserve"> September 2020</w:t>
      </w:r>
      <w:r w:rsidR="004636DF">
        <w:rPr>
          <w:sz w:val="24"/>
          <w:szCs w:val="24"/>
        </w:rPr>
        <w:t xml:space="preserve">, </w:t>
      </w:r>
      <w:r w:rsidRPr="00071287">
        <w:rPr>
          <w:sz w:val="24"/>
          <w:szCs w:val="24"/>
        </w:rPr>
        <w:t xml:space="preserve"> </w:t>
      </w:r>
      <w:hyperlink r:id="rId8" w:history="1">
        <w:r w:rsidR="004636DF" w:rsidRPr="00F80690">
          <w:rPr>
            <w:rStyle w:val="Hyperlink"/>
            <w:sz w:val="24"/>
            <w:szCs w:val="24"/>
          </w:rPr>
          <w:t>http://archbishopcranmer.com/philip-north-crisis-good-disagreement-become-bad-bullying/</w:t>
        </w:r>
      </w:hyperlink>
    </w:p>
    <w:p w14:paraId="260C8EE4" w14:textId="027C08E3" w:rsidR="00850D89" w:rsidRDefault="00850D89" w:rsidP="00877FF6">
      <w:pPr>
        <w:rPr>
          <w:sz w:val="24"/>
          <w:szCs w:val="24"/>
        </w:rPr>
      </w:pPr>
      <w:r w:rsidRPr="00071287">
        <w:rPr>
          <w:sz w:val="24"/>
          <w:szCs w:val="24"/>
        </w:rPr>
        <w:t>Avis, P. 2004. Seeking the Truth of Change in the Church: Reception, Communion and the Ordination of Women. London: T&amp;T Clarke, Ltd.</w:t>
      </w:r>
    </w:p>
    <w:p w14:paraId="1371C9E2" w14:textId="1CA58709" w:rsidR="00C456C6" w:rsidRPr="00C456C6" w:rsidRDefault="00C456C6" w:rsidP="00C456C6">
      <w:pPr>
        <w:rPr>
          <w:sz w:val="24"/>
          <w:szCs w:val="24"/>
        </w:rPr>
      </w:pPr>
      <w:r w:rsidRPr="00C456C6">
        <w:rPr>
          <w:sz w:val="24"/>
          <w:szCs w:val="24"/>
        </w:rPr>
        <w:t>Bagilhole, B. 2002. Women in Non-Traditional Occupations. London: Palgrave.</w:t>
      </w:r>
    </w:p>
    <w:p w14:paraId="0F5A9ED3" w14:textId="716E6364" w:rsidR="00C456C6" w:rsidRPr="00C456C6" w:rsidRDefault="00C456C6" w:rsidP="00C456C6">
      <w:pPr>
        <w:rPr>
          <w:sz w:val="24"/>
          <w:szCs w:val="24"/>
        </w:rPr>
      </w:pPr>
      <w:r w:rsidRPr="00C456C6">
        <w:rPr>
          <w:sz w:val="24"/>
          <w:szCs w:val="24"/>
        </w:rPr>
        <w:t>Bagilhole, B. 2003. Prospects for Change: Structural, Cultural and Action Dimensions of the Careers of Pioneer Women Priests in the Church of England. Gender, Work and Organization, 10(3), 361-377.</w:t>
      </w:r>
    </w:p>
    <w:p w14:paraId="6B6DA542" w14:textId="3273D43F" w:rsidR="00C456C6" w:rsidRPr="00071287" w:rsidRDefault="00C456C6" w:rsidP="00C456C6">
      <w:pPr>
        <w:rPr>
          <w:sz w:val="24"/>
          <w:szCs w:val="24"/>
        </w:rPr>
      </w:pPr>
      <w:r w:rsidRPr="00C456C6">
        <w:rPr>
          <w:sz w:val="24"/>
          <w:szCs w:val="24"/>
        </w:rPr>
        <w:t>Bagilhole, B. 2006. Not a Glass Ceiling More a Lead Roof: Experiences of Pioneer Women Priests in the Church of England. Equal Opportunities International, 25</w:t>
      </w:r>
      <w:r>
        <w:rPr>
          <w:sz w:val="24"/>
          <w:szCs w:val="24"/>
        </w:rPr>
        <w:t>:</w:t>
      </w:r>
      <w:r w:rsidRPr="00C456C6">
        <w:rPr>
          <w:sz w:val="24"/>
          <w:szCs w:val="24"/>
        </w:rPr>
        <w:t xml:space="preserve">2, 109-125.  </w:t>
      </w:r>
    </w:p>
    <w:p w14:paraId="2A88BE02" w14:textId="72E64F3B" w:rsidR="00970871" w:rsidRDefault="00970871" w:rsidP="00877FF6">
      <w:pPr>
        <w:rPr>
          <w:sz w:val="24"/>
          <w:szCs w:val="24"/>
        </w:rPr>
      </w:pPr>
      <w:r w:rsidRPr="00071287">
        <w:rPr>
          <w:sz w:val="24"/>
          <w:szCs w:val="24"/>
        </w:rPr>
        <w:t>Baker, J. 2004. Consecrated Women? A Contribution to the Women Bishops Debate.  Norfolk: Canterbury Press.</w:t>
      </w:r>
    </w:p>
    <w:p w14:paraId="087A8518" w14:textId="2C91A3E8" w:rsidR="006908F6" w:rsidRPr="00071287" w:rsidRDefault="006908F6" w:rsidP="00877FF6">
      <w:pPr>
        <w:rPr>
          <w:sz w:val="24"/>
          <w:szCs w:val="24"/>
        </w:rPr>
      </w:pPr>
      <w:r w:rsidRPr="006908F6">
        <w:rPr>
          <w:sz w:val="24"/>
          <w:szCs w:val="24"/>
        </w:rPr>
        <w:t>Beavan, K</w:t>
      </w:r>
      <w:r w:rsidR="005B1435">
        <w:rPr>
          <w:sz w:val="24"/>
          <w:szCs w:val="24"/>
        </w:rPr>
        <w:t>.</w:t>
      </w:r>
      <w:r w:rsidRPr="006908F6">
        <w:rPr>
          <w:sz w:val="24"/>
          <w:szCs w:val="24"/>
        </w:rPr>
        <w:t>, Borgstrom,</w:t>
      </w:r>
      <w:r w:rsidR="008C78FE">
        <w:rPr>
          <w:sz w:val="24"/>
          <w:szCs w:val="24"/>
        </w:rPr>
        <w:t xml:space="preserve"> B.,</w:t>
      </w:r>
      <w:r w:rsidRPr="006908F6">
        <w:rPr>
          <w:sz w:val="24"/>
          <w:szCs w:val="24"/>
        </w:rPr>
        <w:t xml:space="preserve"> Helin, </w:t>
      </w:r>
      <w:r w:rsidR="008C78FE">
        <w:rPr>
          <w:sz w:val="24"/>
          <w:szCs w:val="24"/>
        </w:rPr>
        <w:t xml:space="preserve">J., </w:t>
      </w:r>
      <w:r w:rsidRPr="006908F6">
        <w:rPr>
          <w:sz w:val="24"/>
          <w:szCs w:val="24"/>
        </w:rPr>
        <w:t xml:space="preserve">Rhodes, </w:t>
      </w:r>
      <w:r w:rsidR="008C78FE">
        <w:rPr>
          <w:sz w:val="24"/>
          <w:szCs w:val="24"/>
        </w:rPr>
        <w:t xml:space="preserve">C., </w:t>
      </w:r>
      <w:r w:rsidRPr="006908F6">
        <w:rPr>
          <w:sz w:val="24"/>
          <w:szCs w:val="24"/>
        </w:rPr>
        <w:t>Wilcox,</w:t>
      </w:r>
      <w:r w:rsidR="008C78FE">
        <w:rPr>
          <w:sz w:val="24"/>
          <w:szCs w:val="24"/>
        </w:rPr>
        <w:t xml:space="preserve"> T., </w:t>
      </w:r>
      <w:r w:rsidRPr="006908F6">
        <w:rPr>
          <w:sz w:val="24"/>
          <w:szCs w:val="24"/>
        </w:rPr>
        <w:t>Greenwood,</w:t>
      </w:r>
      <w:r w:rsidR="008C78FE">
        <w:rPr>
          <w:sz w:val="24"/>
          <w:szCs w:val="24"/>
        </w:rPr>
        <w:t xml:space="preserve"> M., </w:t>
      </w:r>
      <w:r w:rsidRPr="006908F6">
        <w:rPr>
          <w:sz w:val="24"/>
          <w:szCs w:val="24"/>
        </w:rPr>
        <w:t>Pullen,</w:t>
      </w:r>
      <w:r w:rsidR="008C78FE">
        <w:rPr>
          <w:sz w:val="24"/>
          <w:szCs w:val="24"/>
        </w:rPr>
        <w:t xml:space="preserve"> A., </w:t>
      </w:r>
      <w:r w:rsidRPr="006908F6">
        <w:rPr>
          <w:sz w:val="24"/>
          <w:szCs w:val="24"/>
        </w:rPr>
        <w:t>O’Leary Kelly,</w:t>
      </w:r>
      <w:r w:rsidR="001A51EC">
        <w:rPr>
          <w:sz w:val="24"/>
          <w:szCs w:val="24"/>
        </w:rPr>
        <w:t xml:space="preserve"> A., </w:t>
      </w:r>
      <w:r w:rsidRPr="006908F6">
        <w:rPr>
          <w:sz w:val="24"/>
          <w:szCs w:val="24"/>
        </w:rPr>
        <w:t xml:space="preserve"> and</w:t>
      </w:r>
      <w:r w:rsidR="001A51EC">
        <w:rPr>
          <w:sz w:val="24"/>
          <w:szCs w:val="24"/>
        </w:rPr>
        <w:t xml:space="preserve"> </w:t>
      </w:r>
      <w:r w:rsidRPr="006908F6">
        <w:rPr>
          <w:sz w:val="24"/>
          <w:szCs w:val="24"/>
        </w:rPr>
        <w:t>Jones</w:t>
      </w:r>
      <w:r w:rsidR="001A51EC">
        <w:rPr>
          <w:sz w:val="24"/>
          <w:szCs w:val="24"/>
        </w:rPr>
        <w:t>, D.</w:t>
      </w:r>
      <w:r w:rsidRPr="006908F6">
        <w:rPr>
          <w:sz w:val="24"/>
          <w:szCs w:val="24"/>
        </w:rPr>
        <w:t xml:space="preserve"> 2021. </w:t>
      </w:r>
      <w:r w:rsidR="001A51EC">
        <w:rPr>
          <w:sz w:val="24"/>
          <w:szCs w:val="24"/>
        </w:rPr>
        <w:t>‘</w:t>
      </w:r>
      <w:r w:rsidRPr="006908F6">
        <w:rPr>
          <w:sz w:val="24"/>
          <w:szCs w:val="24"/>
        </w:rPr>
        <w:t>Interfaces of Domestic Violence and Organization: Gendered Violence and Inequality.</w:t>
      </w:r>
      <w:r w:rsidR="001A51EC">
        <w:rPr>
          <w:sz w:val="24"/>
          <w:szCs w:val="24"/>
        </w:rPr>
        <w:t>’</w:t>
      </w:r>
      <w:r w:rsidRPr="006908F6">
        <w:rPr>
          <w:sz w:val="24"/>
          <w:szCs w:val="24"/>
        </w:rPr>
        <w:t xml:space="preserve"> Gender, Work and Organization 28</w:t>
      </w:r>
      <w:r w:rsidR="008C78FE">
        <w:rPr>
          <w:sz w:val="24"/>
          <w:szCs w:val="24"/>
        </w:rPr>
        <w:t>:</w:t>
      </w:r>
      <w:r w:rsidRPr="006908F6">
        <w:rPr>
          <w:sz w:val="24"/>
          <w:szCs w:val="24"/>
        </w:rPr>
        <w:t>2</w:t>
      </w:r>
      <w:r w:rsidR="008C78FE">
        <w:rPr>
          <w:sz w:val="24"/>
          <w:szCs w:val="24"/>
        </w:rPr>
        <w:t>,</w:t>
      </w:r>
      <w:r w:rsidRPr="006908F6">
        <w:rPr>
          <w:sz w:val="24"/>
          <w:szCs w:val="24"/>
        </w:rPr>
        <w:t xml:space="preserve"> 701</w:t>
      </w:r>
    </w:p>
    <w:p w14:paraId="1DCF6256" w14:textId="16C142C0" w:rsidR="00B413DF" w:rsidRPr="00071287" w:rsidRDefault="00B413DF">
      <w:pPr>
        <w:rPr>
          <w:sz w:val="24"/>
          <w:szCs w:val="24"/>
        </w:rPr>
      </w:pPr>
      <w:r w:rsidRPr="00071287">
        <w:rPr>
          <w:sz w:val="24"/>
          <w:szCs w:val="24"/>
        </w:rPr>
        <w:t xml:space="preserve">Bourdieu, P. </w:t>
      </w:r>
      <w:r w:rsidR="00AF0DAA" w:rsidRPr="00071287">
        <w:rPr>
          <w:sz w:val="24"/>
          <w:szCs w:val="24"/>
        </w:rPr>
        <w:t>1998</w:t>
      </w:r>
      <w:r w:rsidRPr="00071287">
        <w:rPr>
          <w:sz w:val="24"/>
          <w:szCs w:val="24"/>
        </w:rPr>
        <w:t>. Masculine Domination. Translated by R. Nice. Stanford: Stanford University Press.</w:t>
      </w:r>
    </w:p>
    <w:p w14:paraId="5D760250" w14:textId="2083E212" w:rsidR="00C35923" w:rsidRDefault="00C35923">
      <w:pPr>
        <w:rPr>
          <w:sz w:val="24"/>
          <w:szCs w:val="24"/>
        </w:rPr>
      </w:pPr>
      <w:r w:rsidRPr="00071287">
        <w:rPr>
          <w:sz w:val="24"/>
          <w:szCs w:val="24"/>
        </w:rPr>
        <w:t>Braidotti, R. 2013. The Posthuman. Malden, USA: Polity Press.</w:t>
      </w:r>
    </w:p>
    <w:p w14:paraId="7E8499DD" w14:textId="0B8742F3" w:rsidR="00D2625F" w:rsidRPr="00071287" w:rsidRDefault="00D2625F">
      <w:pPr>
        <w:rPr>
          <w:sz w:val="24"/>
          <w:szCs w:val="24"/>
        </w:rPr>
      </w:pPr>
      <w:r>
        <w:rPr>
          <w:sz w:val="24"/>
          <w:szCs w:val="24"/>
        </w:rPr>
        <w:t xml:space="preserve">Butler, J. 2020. </w:t>
      </w:r>
      <w:r w:rsidR="00D92FA1">
        <w:rPr>
          <w:sz w:val="24"/>
          <w:szCs w:val="24"/>
        </w:rPr>
        <w:t>The Force of Nonviolence. London, New York: Verso</w:t>
      </w:r>
      <w:r w:rsidR="0095156C">
        <w:rPr>
          <w:sz w:val="24"/>
          <w:szCs w:val="24"/>
        </w:rPr>
        <w:t>.</w:t>
      </w:r>
    </w:p>
    <w:p w14:paraId="2E3EB4DC" w14:textId="08424509" w:rsidR="00795F76" w:rsidRDefault="00795F76">
      <w:pPr>
        <w:rPr>
          <w:sz w:val="24"/>
          <w:szCs w:val="24"/>
        </w:rPr>
      </w:pPr>
      <w:r w:rsidRPr="00071287">
        <w:rPr>
          <w:sz w:val="24"/>
          <w:szCs w:val="24"/>
        </w:rPr>
        <w:t xml:space="preserve">Chambers, C. 2005. </w:t>
      </w:r>
      <w:r w:rsidR="00890222">
        <w:rPr>
          <w:sz w:val="24"/>
          <w:szCs w:val="24"/>
        </w:rPr>
        <w:t>‘</w:t>
      </w:r>
      <w:r w:rsidRPr="00071287">
        <w:rPr>
          <w:sz w:val="24"/>
          <w:szCs w:val="24"/>
        </w:rPr>
        <w:t>Masculine Domination and Radical Feminism</w:t>
      </w:r>
      <w:r w:rsidR="00890222">
        <w:rPr>
          <w:sz w:val="24"/>
          <w:szCs w:val="24"/>
        </w:rPr>
        <w:t>’</w:t>
      </w:r>
      <w:r w:rsidRPr="00071287">
        <w:rPr>
          <w:sz w:val="24"/>
          <w:szCs w:val="24"/>
        </w:rPr>
        <w:t>. Feminist Theory, 6</w:t>
      </w:r>
      <w:r w:rsidR="00704F06">
        <w:rPr>
          <w:sz w:val="24"/>
          <w:szCs w:val="24"/>
        </w:rPr>
        <w:t>:</w:t>
      </w:r>
      <w:r w:rsidRPr="00071287">
        <w:rPr>
          <w:sz w:val="24"/>
          <w:szCs w:val="24"/>
        </w:rPr>
        <w:t xml:space="preserve">3, 325-346.  </w:t>
      </w:r>
    </w:p>
    <w:p w14:paraId="3BEEE547" w14:textId="5C21DF80" w:rsidR="0013160C" w:rsidRDefault="00995F70">
      <w:pPr>
        <w:rPr>
          <w:sz w:val="24"/>
          <w:szCs w:val="24"/>
        </w:rPr>
      </w:pPr>
      <w:r>
        <w:rPr>
          <w:sz w:val="24"/>
          <w:szCs w:val="24"/>
        </w:rPr>
        <w:t xml:space="preserve">Church of England. 2014. </w:t>
      </w:r>
      <w:r w:rsidR="002A2D28">
        <w:rPr>
          <w:sz w:val="24"/>
          <w:szCs w:val="24"/>
        </w:rPr>
        <w:t>‘</w:t>
      </w:r>
      <w:r w:rsidR="00024CE6">
        <w:rPr>
          <w:sz w:val="24"/>
          <w:szCs w:val="24"/>
        </w:rPr>
        <w:t>Diocese vote in favour of women bishops’, accessed 14</w:t>
      </w:r>
      <w:r w:rsidR="00024CE6" w:rsidRPr="0000153F">
        <w:rPr>
          <w:sz w:val="24"/>
          <w:szCs w:val="24"/>
          <w:vertAlign w:val="superscript"/>
        </w:rPr>
        <w:t>th</w:t>
      </w:r>
      <w:r w:rsidR="00024CE6">
        <w:rPr>
          <w:sz w:val="24"/>
          <w:szCs w:val="24"/>
        </w:rPr>
        <w:t xml:space="preserve"> May 2021</w:t>
      </w:r>
      <w:r w:rsidR="00A14291">
        <w:rPr>
          <w:sz w:val="24"/>
          <w:szCs w:val="24"/>
        </w:rPr>
        <w:t xml:space="preserve">, </w:t>
      </w:r>
      <w:hyperlink r:id="rId9" w:history="1">
        <w:r w:rsidR="00A14291" w:rsidRPr="002B312B">
          <w:rPr>
            <w:rStyle w:val="Hyperlink"/>
            <w:sz w:val="24"/>
            <w:szCs w:val="24"/>
          </w:rPr>
          <w:t>https://www.churchofengland.org/news-and-media/news-and-statements/dioceses-vote-favour-women-bishops</w:t>
        </w:r>
      </w:hyperlink>
      <w:r w:rsidR="00C4674C">
        <w:rPr>
          <w:sz w:val="24"/>
          <w:szCs w:val="24"/>
        </w:rPr>
        <w:t xml:space="preserve">Church of England. 2016. ‘Communion and Disagreement: A Report from the </w:t>
      </w:r>
      <w:r w:rsidR="00AB76CD">
        <w:rPr>
          <w:sz w:val="24"/>
          <w:szCs w:val="24"/>
        </w:rPr>
        <w:t>Faith and Order Commission, accessed 14</w:t>
      </w:r>
      <w:r w:rsidR="00AB76CD" w:rsidRPr="0000153F">
        <w:rPr>
          <w:sz w:val="24"/>
          <w:szCs w:val="24"/>
          <w:vertAlign w:val="superscript"/>
        </w:rPr>
        <w:t>th</w:t>
      </w:r>
      <w:r w:rsidR="00AB76CD">
        <w:rPr>
          <w:sz w:val="24"/>
          <w:szCs w:val="24"/>
        </w:rPr>
        <w:t xml:space="preserve"> May 2021,</w:t>
      </w:r>
      <w:r w:rsidR="0013160C">
        <w:rPr>
          <w:sz w:val="24"/>
          <w:szCs w:val="24"/>
        </w:rPr>
        <w:t xml:space="preserve"> </w:t>
      </w:r>
      <w:hyperlink r:id="rId10" w:history="1">
        <w:r w:rsidR="0013160C" w:rsidRPr="002B312B">
          <w:rPr>
            <w:rStyle w:val="Hyperlink"/>
            <w:sz w:val="24"/>
            <w:szCs w:val="24"/>
          </w:rPr>
          <w:t>https://www.churchofengland.org/sites/default/files/2017-10/communion_and_disagreement_faoc_report_gs_misc_1139.pdf</w:t>
        </w:r>
      </w:hyperlink>
    </w:p>
    <w:p w14:paraId="769863D6" w14:textId="01B25DD7" w:rsidR="007904B0" w:rsidRPr="00071287" w:rsidRDefault="00D23A18">
      <w:pPr>
        <w:rPr>
          <w:sz w:val="24"/>
          <w:szCs w:val="24"/>
        </w:rPr>
      </w:pPr>
      <w:r w:rsidRPr="00071287">
        <w:rPr>
          <w:sz w:val="24"/>
          <w:szCs w:val="24"/>
        </w:rPr>
        <w:t>Church of England</w:t>
      </w:r>
      <w:r w:rsidR="00704F06">
        <w:rPr>
          <w:sz w:val="24"/>
          <w:szCs w:val="24"/>
        </w:rPr>
        <w:t xml:space="preserve">. </w:t>
      </w:r>
      <w:r w:rsidRPr="00071287">
        <w:rPr>
          <w:sz w:val="24"/>
          <w:szCs w:val="24"/>
        </w:rPr>
        <w:t>201</w:t>
      </w:r>
      <w:r w:rsidR="00704F06">
        <w:rPr>
          <w:sz w:val="24"/>
          <w:szCs w:val="24"/>
        </w:rPr>
        <w:t>9.</w:t>
      </w:r>
      <w:r w:rsidR="00EA3959">
        <w:rPr>
          <w:sz w:val="24"/>
          <w:szCs w:val="24"/>
        </w:rPr>
        <w:t>’C</w:t>
      </w:r>
      <w:r w:rsidRPr="00071287">
        <w:rPr>
          <w:sz w:val="24"/>
          <w:szCs w:val="24"/>
        </w:rPr>
        <w:t>elebrations mark 25 years of women’s ordination to the priesthood</w:t>
      </w:r>
      <w:r w:rsidR="00EA3959">
        <w:rPr>
          <w:sz w:val="24"/>
          <w:szCs w:val="24"/>
        </w:rPr>
        <w:t>’, accessed 20</w:t>
      </w:r>
      <w:r w:rsidR="00EA3959" w:rsidRPr="00EA3959">
        <w:rPr>
          <w:sz w:val="24"/>
          <w:szCs w:val="24"/>
          <w:vertAlign w:val="superscript"/>
        </w:rPr>
        <w:t>th</w:t>
      </w:r>
      <w:r w:rsidR="00EA3959">
        <w:rPr>
          <w:sz w:val="24"/>
          <w:szCs w:val="24"/>
        </w:rPr>
        <w:t xml:space="preserve"> September, 2020, </w:t>
      </w:r>
      <w:r w:rsidR="00C34FD2" w:rsidRPr="00071287">
        <w:rPr>
          <w:sz w:val="24"/>
          <w:szCs w:val="24"/>
        </w:rPr>
        <w:t xml:space="preserve"> </w:t>
      </w:r>
      <w:hyperlink r:id="rId11" w:history="1">
        <w:r w:rsidR="00C34FD2" w:rsidRPr="00071287">
          <w:rPr>
            <w:rStyle w:val="Hyperlink"/>
            <w:sz w:val="24"/>
            <w:szCs w:val="24"/>
          </w:rPr>
          <w:t>https://www.churchofengland.org/more/media-centre/news/celebrations-mark-25-years-womens-ordination-priesthood</w:t>
        </w:r>
      </w:hyperlink>
      <w:r w:rsidR="00C34FD2" w:rsidRPr="00071287">
        <w:rPr>
          <w:sz w:val="24"/>
          <w:szCs w:val="24"/>
        </w:rPr>
        <w:t xml:space="preserve"> </w:t>
      </w:r>
    </w:p>
    <w:p w14:paraId="18715D30" w14:textId="07FED5D6" w:rsidR="00427CF9" w:rsidRPr="00071287" w:rsidRDefault="004C3C56">
      <w:pPr>
        <w:rPr>
          <w:sz w:val="24"/>
          <w:szCs w:val="24"/>
        </w:rPr>
      </w:pPr>
      <w:r w:rsidRPr="00071287">
        <w:rPr>
          <w:sz w:val="24"/>
          <w:szCs w:val="24"/>
        </w:rPr>
        <w:t>Church of England</w:t>
      </w:r>
      <w:r w:rsidR="00BF2CD2">
        <w:rPr>
          <w:sz w:val="24"/>
          <w:szCs w:val="24"/>
        </w:rPr>
        <w:t xml:space="preserve">. </w:t>
      </w:r>
      <w:r w:rsidRPr="00071287">
        <w:rPr>
          <w:sz w:val="24"/>
          <w:szCs w:val="24"/>
        </w:rPr>
        <w:t>20</w:t>
      </w:r>
      <w:r w:rsidR="003356E0" w:rsidRPr="00071287">
        <w:rPr>
          <w:sz w:val="24"/>
          <w:szCs w:val="24"/>
        </w:rPr>
        <w:t>20</w:t>
      </w:r>
      <w:r w:rsidR="00D557FA" w:rsidRPr="00071287">
        <w:rPr>
          <w:sz w:val="24"/>
          <w:szCs w:val="24"/>
        </w:rPr>
        <w:t xml:space="preserve">. </w:t>
      </w:r>
      <w:r w:rsidR="00BF2CD2">
        <w:rPr>
          <w:sz w:val="24"/>
          <w:szCs w:val="24"/>
        </w:rPr>
        <w:t>‘</w:t>
      </w:r>
      <w:r w:rsidR="003356E0" w:rsidRPr="00071287">
        <w:rPr>
          <w:sz w:val="24"/>
          <w:szCs w:val="24"/>
        </w:rPr>
        <w:t xml:space="preserve">Ministry Statistics 2019. </w:t>
      </w:r>
      <w:r w:rsidR="00077732" w:rsidRPr="00071287">
        <w:rPr>
          <w:sz w:val="24"/>
          <w:szCs w:val="24"/>
        </w:rPr>
        <w:t>Church House Publishing</w:t>
      </w:r>
      <w:r w:rsidR="00BF2CD2">
        <w:rPr>
          <w:sz w:val="24"/>
          <w:szCs w:val="24"/>
        </w:rPr>
        <w:t xml:space="preserve">’, accessed on </w:t>
      </w:r>
      <w:r w:rsidR="008208D1">
        <w:rPr>
          <w:sz w:val="24"/>
          <w:szCs w:val="24"/>
        </w:rPr>
        <w:t>13</w:t>
      </w:r>
      <w:r w:rsidR="008208D1" w:rsidRPr="008208D1">
        <w:rPr>
          <w:sz w:val="24"/>
          <w:szCs w:val="24"/>
          <w:vertAlign w:val="superscript"/>
        </w:rPr>
        <w:t>th</w:t>
      </w:r>
      <w:r w:rsidR="008208D1">
        <w:rPr>
          <w:sz w:val="24"/>
          <w:szCs w:val="24"/>
        </w:rPr>
        <w:t xml:space="preserve"> November 2020, </w:t>
      </w:r>
      <w:r w:rsidR="00077732" w:rsidRPr="00071287">
        <w:rPr>
          <w:sz w:val="24"/>
          <w:szCs w:val="24"/>
        </w:rPr>
        <w:t xml:space="preserve"> </w:t>
      </w:r>
      <w:hyperlink r:id="rId12" w:history="1">
        <w:r w:rsidR="00151D4A" w:rsidRPr="00071287">
          <w:rPr>
            <w:rStyle w:val="Hyperlink"/>
            <w:sz w:val="24"/>
            <w:szCs w:val="24"/>
          </w:rPr>
          <w:t>https://www.churchofengland.org/sites/default/files/202006/Ministry%20Statistics%202019%20report%20FINAL_0.pdf</w:t>
        </w:r>
      </w:hyperlink>
      <w:r w:rsidR="00151D4A" w:rsidRPr="00071287">
        <w:rPr>
          <w:sz w:val="24"/>
          <w:szCs w:val="24"/>
        </w:rPr>
        <w:t xml:space="preserve"> </w:t>
      </w:r>
    </w:p>
    <w:p w14:paraId="0230239C" w14:textId="789D7130" w:rsidR="00B54F1F" w:rsidRPr="00071287" w:rsidRDefault="00B54F1F">
      <w:pPr>
        <w:rPr>
          <w:sz w:val="24"/>
          <w:szCs w:val="24"/>
        </w:rPr>
      </w:pPr>
      <w:r w:rsidRPr="00071287">
        <w:rPr>
          <w:sz w:val="24"/>
          <w:szCs w:val="24"/>
        </w:rPr>
        <w:t>Cocksworth, C. 2018. The Five Guiding Principles: A Study Resource. London: Church House Publishing.</w:t>
      </w:r>
    </w:p>
    <w:p w14:paraId="4D15212F" w14:textId="114FC9A2" w:rsidR="00D06527" w:rsidRDefault="00D06527">
      <w:pPr>
        <w:rPr>
          <w:sz w:val="24"/>
          <w:szCs w:val="24"/>
        </w:rPr>
      </w:pPr>
      <w:r w:rsidRPr="00071287">
        <w:rPr>
          <w:sz w:val="24"/>
          <w:szCs w:val="24"/>
        </w:rPr>
        <w:t>Daly, M. 1995. Beyond God the Father: Toward a Philosophy of Women’s Liberation. London: The Women’s Press Ltd. (Originally published by Beacon Press, 1973).</w:t>
      </w:r>
    </w:p>
    <w:p w14:paraId="3CF6F8BC" w14:textId="4762F9F0" w:rsidR="00C14B85" w:rsidRDefault="00C14B85">
      <w:pPr>
        <w:rPr>
          <w:sz w:val="24"/>
          <w:szCs w:val="24"/>
        </w:rPr>
      </w:pPr>
      <w:r w:rsidRPr="00C14B85">
        <w:rPr>
          <w:sz w:val="24"/>
          <w:szCs w:val="24"/>
        </w:rPr>
        <w:t>Davies, M. 2017. Women Bishops Rally Round Philip North in Sheffield Row. Church Times</w:t>
      </w:r>
      <w:r w:rsidR="004E0D9F">
        <w:rPr>
          <w:sz w:val="24"/>
          <w:szCs w:val="24"/>
        </w:rPr>
        <w:t>, accessed 20 June 2020,</w:t>
      </w:r>
      <w:r w:rsidRPr="00C14B85">
        <w:rPr>
          <w:sz w:val="24"/>
          <w:szCs w:val="24"/>
        </w:rPr>
        <w:t xml:space="preserve"> https://www.churchtimes.co.uk/articles/2017/3-march/news/uk/women-bishops-rally-round-philip-north-in-sheffield-ro</w:t>
      </w:r>
      <w:r w:rsidR="004E0D9F">
        <w:rPr>
          <w:sz w:val="24"/>
          <w:szCs w:val="24"/>
        </w:rPr>
        <w:t>w</w:t>
      </w:r>
    </w:p>
    <w:p w14:paraId="4123361F" w14:textId="41D16388" w:rsidR="00F063CE" w:rsidRPr="00071287" w:rsidRDefault="00F063CE">
      <w:pPr>
        <w:rPr>
          <w:sz w:val="24"/>
          <w:szCs w:val="24"/>
        </w:rPr>
      </w:pPr>
      <w:r w:rsidRPr="00F063CE">
        <w:rPr>
          <w:sz w:val="24"/>
          <w:szCs w:val="24"/>
        </w:rPr>
        <w:t>Davies, M. 2018. Churches Accused of ‘Institutional Sexism’ on International Women’s Day.  Church Times</w:t>
      </w:r>
      <w:r w:rsidR="008E6F70">
        <w:rPr>
          <w:sz w:val="24"/>
          <w:szCs w:val="24"/>
        </w:rPr>
        <w:t>, accessed 1</w:t>
      </w:r>
      <w:r w:rsidR="0038450C">
        <w:rPr>
          <w:sz w:val="24"/>
          <w:szCs w:val="24"/>
        </w:rPr>
        <w:t xml:space="preserve">7 May 2021, </w:t>
      </w:r>
      <w:r w:rsidRPr="00F063CE">
        <w:rPr>
          <w:sz w:val="24"/>
          <w:szCs w:val="24"/>
        </w:rPr>
        <w:t>https://www.churchtimes.co.uk/articles/2018/16-march/news/uk/churches-accused-of-institutional-sexism-on-international-women-s-day</w:t>
      </w:r>
    </w:p>
    <w:p w14:paraId="1197F8F4" w14:textId="4890E609" w:rsidR="00C95694" w:rsidRDefault="00C95694">
      <w:pPr>
        <w:rPr>
          <w:sz w:val="24"/>
          <w:szCs w:val="24"/>
        </w:rPr>
      </w:pPr>
      <w:r w:rsidRPr="00071287">
        <w:rPr>
          <w:sz w:val="24"/>
          <w:szCs w:val="24"/>
        </w:rPr>
        <w:t>Douglas, M. 2002. Purity and Danger: An Analysis of Concepts of Pollution and Taboo. London: Routledge. (Originally published by Routledge, Kegan and Paul, 1966).</w:t>
      </w:r>
    </w:p>
    <w:p w14:paraId="79D5B138" w14:textId="2F53956B" w:rsidR="007B6727" w:rsidRDefault="007B6727">
      <w:pPr>
        <w:rPr>
          <w:sz w:val="24"/>
          <w:szCs w:val="24"/>
        </w:rPr>
      </w:pPr>
      <w:r w:rsidRPr="007B6727">
        <w:rPr>
          <w:sz w:val="24"/>
          <w:szCs w:val="24"/>
        </w:rPr>
        <w:t>Duncombe, J.  and Jessop, J. 2002. ‘Doing Rapport’ and the Ethics of ‘Faking Friendship’. In M. Mauthner, M. Birch, J. Jessop and T. Miller, (</w:t>
      </w:r>
      <w:r>
        <w:rPr>
          <w:sz w:val="24"/>
          <w:szCs w:val="24"/>
        </w:rPr>
        <w:t>e</w:t>
      </w:r>
      <w:r w:rsidRPr="007B6727">
        <w:rPr>
          <w:sz w:val="24"/>
          <w:szCs w:val="24"/>
        </w:rPr>
        <w:t>ds.). Ethics in Qualitative Research, London: Sage, 107-122.</w:t>
      </w:r>
    </w:p>
    <w:p w14:paraId="3497E6B7" w14:textId="003A4FB9" w:rsidR="00D02128" w:rsidRDefault="00D02128" w:rsidP="00D02128">
      <w:pPr>
        <w:rPr>
          <w:sz w:val="24"/>
          <w:szCs w:val="24"/>
        </w:rPr>
      </w:pPr>
      <w:r w:rsidRPr="00D02128">
        <w:rPr>
          <w:sz w:val="24"/>
          <w:szCs w:val="24"/>
        </w:rPr>
        <w:t>Dutton, D., and K. Corvo. 2006. Transforming a flawed policy: A call to revive psychology and science in domestic</w:t>
      </w:r>
      <w:r w:rsidR="00184497">
        <w:rPr>
          <w:sz w:val="24"/>
          <w:szCs w:val="24"/>
        </w:rPr>
        <w:t xml:space="preserve"> </w:t>
      </w:r>
      <w:r w:rsidRPr="00D02128">
        <w:rPr>
          <w:sz w:val="24"/>
          <w:szCs w:val="24"/>
        </w:rPr>
        <w:t>violence research and practice. Aggression and Violent Behavior</w:t>
      </w:r>
      <w:r w:rsidR="007B313D">
        <w:rPr>
          <w:sz w:val="24"/>
          <w:szCs w:val="24"/>
        </w:rPr>
        <w:t xml:space="preserve">, </w:t>
      </w:r>
      <w:r w:rsidR="007B313D" w:rsidRPr="007B313D">
        <w:rPr>
          <w:sz w:val="24"/>
          <w:szCs w:val="24"/>
        </w:rPr>
        <w:t>11</w:t>
      </w:r>
      <w:r w:rsidR="007B313D">
        <w:rPr>
          <w:sz w:val="24"/>
          <w:szCs w:val="24"/>
        </w:rPr>
        <w:t xml:space="preserve">: </w:t>
      </w:r>
      <w:r w:rsidR="007B313D" w:rsidRPr="007B313D">
        <w:rPr>
          <w:sz w:val="24"/>
          <w:szCs w:val="24"/>
        </w:rPr>
        <w:t>5, 457-483</w:t>
      </w:r>
    </w:p>
    <w:p w14:paraId="71A6C1DF" w14:textId="7BA79AFE" w:rsidR="00B85A22" w:rsidRPr="00071287" w:rsidRDefault="00B85A22">
      <w:pPr>
        <w:rPr>
          <w:sz w:val="24"/>
          <w:szCs w:val="24"/>
        </w:rPr>
      </w:pPr>
      <w:r w:rsidRPr="00B85A22">
        <w:rPr>
          <w:sz w:val="24"/>
          <w:szCs w:val="24"/>
        </w:rPr>
        <w:t>Fairclough, N. 2001. Critical Discourse Analysis as a Method in Social Scientific Research. In R. Wodak and M. Meyer, (</w:t>
      </w:r>
      <w:r w:rsidR="00702031">
        <w:rPr>
          <w:sz w:val="24"/>
          <w:szCs w:val="24"/>
        </w:rPr>
        <w:t>e</w:t>
      </w:r>
      <w:r w:rsidRPr="00B85A22">
        <w:rPr>
          <w:sz w:val="24"/>
          <w:szCs w:val="24"/>
        </w:rPr>
        <w:t>ds.). Methods of Critical Discourse Analysis. London: Sage, 121-138.</w:t>
      </w:r>
    </w:p>
    <w:p w14:paraId="1525345E" w14:textId="181A5839" w:rsidR="00AE6AE8" w:rsidRDefault="00AE6AE8">
      <w:pPr>
        <w:rPr>
          <w:sz w:val="24"/>
          <w:szCs w:val="24"/>
        </w:rPr>
      </w:pPr>
      <w:r w:rsidRPr="00071287">
        <w:rPr>
          <w:sz w:val="24"/>
          <w:szCs w:val="24"/>
        </w:rPr>
        <w:t>Francis, L.J. and Robbins, M. 1999. The Long Diaconate. London: Gracewing.</w:t>
      </w:r>
    </w:p>
    <w:p w14:paraId="45B74A1D" w14:textId="37DA393C" w:rsidR="00211491" w:rsidRDefault="00211491">
      <w:pPr>
        <w:rPr>
          <w:sz w:val="24"/>
          <w:szCs w:val="24"/>
        </w:rPr>
      </w:pPr>
      <w:r>
        <w:rPr>
          <w:sz w:val="24"/>
          <w:szCs w:val="24"/>
        </w:rPr>
        <w:t xml:space="preserve">France-Williams, A.D.A. 2020. Ghost Ship: </w:t>
      </w:r>
      <w:r w:rsidR="00762AB7">
        <w:rPr>
          <w:sz w:val="24"/>
          <w:szCs w:val="24"/>
        </w:rPr>
        <w:t>Institutional Racism in the Church of England. London: SCM Press.</w:t>
      </w:r>
    </w:p>
    <w:p w14:paraId="4D9D1988" w14:textId="0FE3AA82" w:rsidR="0009627E" w:rsidRPr="00071287" w:rsidRDefault="0009627E">
      <w:pPr>
        <w:rPr>
          <w:sz w:val="24"/>
          <w:szCs w:val="24"/>
        </w:rPr>
      </w:pPr>
      <w:r w:rsidRPr="0009627E">
        <w:rPr>
          <w:sz w:val="24"/>
          <w:szCs w:val="24"/>
        </w:rPr>
        <w:t>Fulton, J. 1987</w:t>
      </w:r>
      <w:r w:rsidR="000917A3">
        <w:rPr>
          <w:sz w:val="24"/>
          <w:szCs w:val="24"/>
        </w:rPr>
        <w:t>.</w:t>
      </w:r>
      <w:r w:rsidRPr="0009627E">
        <w:rPr>
          <w:sz w:val="24"/>
          <w:szCs w:val="24"/>
        </w:rPr>
        <w:t xml:space="preserve"> Religion and Politics in Gramsci: An Introduction. Sociological Analysis, 48</w:t>
      </w:r>
      <w:r w:rsidR="000917A3">
        <w:rPr>
          <w:sz w:val="24"/>
          <w:szCs w:val="24"/>
        </w:rPr>
        <w:t>:</w:t>
      </w:r>
      <w:r w:rsidRPr="0009627E">
        <w:rPr>
          <w:sz w:val="24"/>
          <w:szCs w:val="24"/>
        </w:rPr>
        <w:t>3, 197-216.</w:t>
      </w:r>
    </w:p>
    <w:p w14:paraId="6ECEDF5E" w14:textId="6B84F741" w:rsidR="00510F42" w:rsidRPr="00071287" w:rsidRDefault="00510F42">
      <w:pPr>
        <w:rPr>
          <w:sz w:val="24"/>
          <w:szCs w:val="24"/>
        </w:rPr>
      </w:pPr>
      <w:r w:rsidRPr="00071287">
        <w:rPr>
          <w:sz w:val="24"/>
          <w:szCs w:val="24"/>
        </w:rPr>
        <w:t>Furlong, M. 1991. A Dangerous Delight: Women and Power in the Church. London: SPCK.</w:t>
      </w:r>
    </w:p>
    <w:p w14:paraId="60269722" w14:textId="01A96E54" w:rsidR="00C965D2" w:rsidRDefault="00C965D2">
      <w:pPr>
        <w:rPr>
          <w:sz w:val="24"/>
          <w:szCs w:val="24"/>
        </w:rPr>
      </w:pPr>
      <w:r w:rsidRPr="00071287">
        <w:rPr>
          <w:sz w:val="24"/>
          <w:szCs w:val="24"/>
        </w:rPr>
        <w:lastRenderedPageBreak/>
        <w:t>Furlong, M.</w:t>
      </w:r>
      <w:r w:rsidR="00A31724">
        <w:rPr>
          <w:sz w:val="24"/>
          <w:szCs w:val="24"/>
        </w:rPr>
        <w:t xml:space="preserve"> </w:t>
      </w:r>
      <w:r w:rsidRPr="00071287">
        <w:rPr>
          <w:sz w:val="24"/>
          <w:szCs w:val="24"/>
        </w:rPr>
        <w:t>1998. Act of Synod – Act of Folly? London: SCM.</w:t>
      </w:r>
    </w:p>
    <w:p w14:paraId="5BFA3174" w14:textId="5B0B1772" w:rsidR="00A752AD" w:rsidRPr="00071287" w:rsidRDefault="00A752AD">
      <w:pPr>
        <w:rPr>
          <w:sz w:val="24"/>
          <w:szCs w:val="24"/>
        </w:rPr>
      </w:pPr>
      <w:r w:rsidRPr="00A752AD">
        <w:rPr>
          <w:sz w:val="24"/>
          <w:szCs w:val="24"/>
        </w:rPr>
        <w:t xml:space="preserve">Glick, P. and Fiske, S. T. 2011. </w:t>
      </w:r>
      <w:r>
        <w:rPr>
          <w:sz w:val="24"/>
          <w:szCs w:val="24"/>
        </w:rPr>
        <w:t>‘</w:t>
      </w:r>
      <w:r w:rsidRPr="00A752AD">
        <w:rPr>
          <w:sz w:val="24"/>
          <w:szCs w:val="24"/>
        </w:rPr>
        <w:t>Ambivalent Sexism Revisited</w:t>
      </w:r>
      <w:r>
        <w:rPr>
          <w:sz w:val="24"/>
          <w:szCs w:val="24"/>
        </w:rPr>
        <w:t>’</w:t>
      </w:r>
      <w:r w:rsidRPr="00A752AD">
        <w:rPr>
          <w:sz w:val="24"/>
          <w:szCs w:val="24"/>
        </w:rPr>
        <w:t>. Psychology of Women Quarterly, 35</w:t>
      </w:r>
      <w:r>
        <w:rPr>
          <w:sz w:val="24"/>
          <w:szCs w:val="24"/>
        </w:rPr>
        <w:t>:</w:t>
      </w:r>
      <w:r w:rsidRPr="00A752AD">
        <w:rPr>
          <w:sz w:val="24"/>
          <w:szCs w:val="24"/>
        </w:rPr>
        <w:t>3, 530-535.</w:t>
      </w:r>
    </w:p>
    <w:p w14:paraId="0E2246CC" w14:textId="6B4CA452" w:rsidR="00ED1D29" w:rsidRDefault="00ED1D29">
      <w:pPr>
        <w:rPr>
          <w:sz w:val="24"/>
          <w:szCs w:val="24"/>
        </w:rPr>
      </w:pPr>
      <w:r w:rsidRPr="00071287">
        <w:rPr>
          <w:sz w:val="24"/>
          <w:szCs w:val="24"/>
        </w:rPr>
        <w:t>Green, A. 2009. A Theology of Women’s Priesthood. London: SPCK.</w:t>
      </w:r>
    </w:p>
    <w:p w14:paraId="7648C842" w14:textId="3A31A9F6" w:rsidR="001F20D8" w:rsidRPr="00071287" w:rsidRDefault="001F20D8">
      <w:pPr>
        <w:rPr>
          <w:sz w:val="24"/>
          <w:szCs w:val="24"/>
        </w:rPr>
      </w:pPr>
      <w:r w:rsidRPr="001F20D8">
        <w:rPr>
          <w:sz w:val="24"/>
          <w:szCs w:val="24"/>
        </w:rPr>
        <w:t xml:space="preserve">Greene, A. 2017. </w:t>
      </w:r>
      <w:r w:rsidR="005D753B">
        <w:rPr>
          <w:sz w:val="24"/>
          <w:szCs w:val="24"/>
        </w:rPr>
        <w:t>‘</w:t>
      </w:r>
      <w:r w:rsidRPr="001F20D8">
        <w:rPr>
          <w:sz w:val="24"/>
          <w:szCs w:val="24"/>
        </w:rPr>
        <w:t>Clergywomen in the UK: The Implications of professional calling</w:t>
      </w:r>
      <w:r w:rsidR="005D753B">
        <w:rPr>
          <w:sz w:val="24"/>
          <w:szCs w:val="24"/>
        </w:rPr>
        <w:t>’</w:t>
      </w:r>
      <w:r w:rsidRPr="001F20D8">
        <w:rPr>
          <w:sz w:val="24"/>
          <w:szCs w:val="24"/>
        </w:rPr>
        <w:t>. In K. Broadbent, G. Strachan and G. Healy (</w:t>
      </w:r>
      <w:r>
        <w:rPr>
          <w:sz w:val="24"/>
          <w:szCs w:val="24"/>
        </w:rPr>
        <w:t>e</w:t>
      </w:r>
      <w:r w:rsidRPr="001F20D8">
        <w:rPr>
          <w:sz w:val="24"/>
          <w:szCs w:val="24"/>
        </w:rPr>
        <w:t>ds.). Gender and the Professions: International and Contemporary Perspectives. London: Routledge, 117-131.</w:t>
      </w:r>
    </w:p>
    <w:p w14:paraId="4741F152" w14:textId="0BFDB9EC" w:rsidR="009F787E" w:rsidRPr="00071287" w:rsidRDefault="009F787E">
      <w:pPr>
        <w:rPr>
          <w:sz w:val="24"/>
          <w:szCs w:val="24"/>
        </w:rPr>
      </w:pPr>
      <w:r w:rsidRPr="00071287">
        <w:rPr>
          <w:sz w:val="24"/>
          <w:szCs w:val="24"/>
        </w:rPr>
        <w:t xml:space="preserve">Groves, P. 2014. </w:t>
      </w:r>
      <w:r w:rsidR="00A31724">
        <w:rPr>
          <w:sz w:val="24"/>
          <w:szCs w:val="24"/>
        </w:rPr>
        <w:t>‘</w:t>
      </w:r>
      <w:r w:rsidRPr="00071287">
        <w:rPr>
          <w:sz w:val="24"/>
          <w:szCs w:val="24"/>
        </w:rPr>
        <w:t>A Search for Good Disagreement</w:t>
      </w:r>
      <w:r w:rsidR="00A31724">
        <w:rPr>
          <w:sz w:val="24"/>
          <w:szCs w:val="24"/>
        </w:rPr>
        <w:t>’, i</w:t>
      </w:r>
      <w:r w:rsidRPr="00071287">
        <w:rPr>
          <w:sz w:val="24"/>
          <w:szCs w:val="24"/>
        </w:rPr>
        <w:t>n Archbishops’ Council, (</w:t>
      </w:r>
      <w:r w:rsidR="00A31724">
        <w:rPr>
          <w:sz w:val="24"/>
          <w:szCs w:val="24"/>
        </w:rPr>
        <w:t>e</w:t>
      </w:r>
      <w:r w:rsidRPr="00071287">
        <w:rPr>
          <w:sz w:val="24"/>
          <w:szCs w:val="24"/>
        </w:rPr>
        <w:t>d.)</w:t>
      </w:r>
      <w:r w:rsidR="00A31724">
        <w:rPr>
          <w:sz w:val="24"/>
          <w:szCs w:val="24"/>
        </w:rPr>
        <w:t>,</w:t>
      </w:r>
      <w:r w:rsidRPr="00071287">
        <w:rPr>
          <w:sz w:val="24"/>
          <w:szCs w:val="24"/>
        </w:rPr>
        <w:t xml:space="preserve"> Grace and Disagreement: Shared Conversations on Scripture, Mission and Human Sexuality. London:  Church of England, 52-72.</w:t>
      </w:r>
    </w:p>
    <w:p w14:paraId="2776D637" w14:textId="0035ECC1" w:rsidR="007904B0" w:rsidRPr="00071287" w:rsidRDefault="00A15534">
      <w:pPr>
        <w:rPr>
          <w:sz w:val="24"/>
          <w:szCs w:val="24"/>
        </w:rPr>
      </w:pPr>
      <w:r w:rsidRPr="00071287">
        <w:rPr>
          <w:sz w:val="24"/>
          <w:szCs w:val="24"/>
        </w:rPr>
        <w:t xml:space="preserve">Grzyb, M.A. </w:t>
      </w:r>
      <w:r w:rsidR="00EC6D3E">
        <w:rPr>
          <w:sz w:val="24"/>
          <w:szCs w:val="24"/>
        </w:rPr>
        <w:t>2016, ‘</w:t>
      </w:r>
      <w:r w:rsidRPr="00071287">
        <w:rPr>
          <w:sz w:val="24"/>
          <w:szCs w:val="24"/>
        </w:rPr>
        <w:t>An Explanation of Honour-related Killings of Women in Europe through Bourdieu’s Concept of Symbolic Violence and Masculine Domination</w:t>
      </w:r>
      <w:r w:rsidR="00EC6D3E">
        <w:rPr>
          <w:sz w:val="24"/>
          <w:szCs w:val="24"/>
        </w:rPr>
        <w:t xml:space="preserve">’, </w:t>
      </w:r>
      <w:r w:rsidRPr="00071287">
        <w:rPr>
          <w:sz w:val="24"/>
          <w:szCs w:val="24"/>
        </w:rPr>
        <w:t>Current Sociology 64</w:t>
      </w:r>
      <w:r w:rsidR="00EC6D3E">
        <w:rPr>
          <w:sz w:val="24"/>
          <w:szCs w:val="24"/>
        </w:rPr>
        <w:t>:</w:t>
      </w:r>
      <w:r w:rsidRPr="00071287">
        <w:rPr>
          <w:sz w:val="24"/>
          <w:szCs w:val="24"/>
        </w:rPr>
        <w:t>7</w:t>
      </w:r>
      <w:r w:rsidR="00EC6D3E">
        <w:rPr>
          <w:sz w:val="24"/>
          <w:szCs w:val="24"/>
        </w:rPr>
        <w:t xml:space="preserve">, </w:t>
      </w:r>
      <w:r w:rsidRPr="00071287">
        <w:rPr>
          <w:sz w:val="24"/>
          <w:szCs w:val="24"/>
        </w:rPr>
        <w:t>1036-053.</w:t>
      </w:r>
    </w:p>
    <w:p w14:paraId="237D8F7E" w14:textId="6694953E" w:rsidR="004D6B03" w:rsidRPr="00071287" w:rsidRDefault="004D6B03">
      <w:pPr>
        <w:rPr>
          <w:sz w:val="24"/>
          <w:szCs w:val="24"/>
        </w:rPr>
      </w:pPr>
      <w:r w:rsidRPr="00071287">
        <w:rPr>
          <w:sz w:val="24"/>
          <w:szCs w:val="24"/>
        </w:rPr>
        <w:t>Hampson, D. 2002. After Christianity. London: SCM Press.</w:t>
      </w:r>
    </w:p>
    <w:p w14:paraId="74C553E2" w14:textId="5B19321B" w:rsidR="007904B0" w:rsidRDefault="0090471A">
      <w:pPr>
        <w:rPr>
          <w:sz w:val="24"/>
          <w:szCs w:val="24"/>
        </w:rPr>
      </w:pPr>
      <w:r w:rsidRPr="00071287">
        <w:rPr>
          <w:sz w:val="24"/>
          <w:szCs w:val="24"/>
        </w:rPr>
        <w:t xml:space="preserve">Hanmer, J. and Itzin, C. 2000. </w:t>
      </w:r>
      <w:r w:rsidRPr="00290406">
        <w:rPr>
          <w:sz w:val="24"/>
          <w:szCs w:val="24"/>
        </w:rPr>
        <w:t xml:space="preserve">Home Truths About Domestic Violence: Feminist Influences on Policy and Practice. </w:t>
      </w:r>
      <w:r w:rsidR="00A720A4" w:rsidRPr="00071287">
        <w:rPr>
          <w:sz w:val="24"/>
          <w:szCs w:val="24"/>
        </w:rPr>
        <w:t xml:space="preserve">London, New York: Routledge. </w:t>
      </w:r>
    </w:p>
    <w:p w14:paraId="70A42A52" w14:textId="387082FD" w:rsidR="0079784A" w:rsidRPr="00071287" w:rsidRDefault="0079784A">
      <w:pPr>
        <w:rPr>
          <w:sz w:val="24"/>
          <w:szCs w:val="24"/>
        </w:rPr>
      </w:pPr>
      <w:r w:rsidRPr="0079784A">
        <w:rPr>
          <w:sz w:val="24"/>
          <w:szCs w:val="24"/>
        </w:rPr>
        <w:t>Hennink, M., Hutter, I. and Bailey, A. 2011. Qualitative Research Methods. London: Sage.</w:t>
      </w:r>
    </w:p>
    <w:p w14:paraId="19DE5F1B" w14:textId="3E1A2B55" w:rsidR="00AF4475" w:rsidRPr="00071287" w:rsidRDefault="00290406">
      <w:pPr>
        <w:rPr>
          <w:sz w:val="24"/>
          <w:szCs w:val="24"/>
        </w:rPr>
      </w:pPr>
      <w:r>
        <w:rPr>
          <w:sz w:val="24"/>
          <w:szCs w:val="24"/>
        </w:rPr>
        <w:t>h</w:t>
      </w:r>
      <w:r w:rsidR="00AF4475" w:rsidRPr="00071287">
        <w:rPr>
          <w:sz w:val="24"/>
          <w:szCs w:val="24"/>
        </w:rPr>
        <w:t xml:space="preserve">ooks, </w:t>
      </w:r>
      <w:r>
        <w:rPr>
          <w:sz w:val="24"/>
          <w:szCs w:val="24"/>
        </w:rPr>
        <w:t>b</w:t>
      </w:r>
      <w:r w:rsidR="00AF4475" w:rsidRPr="00071287">
        <w:rPr>
          <w:sz w:val="24"/>
          <w:szCs w:val="24"/>
        </w:rPr>
        <w:t xml:space="preserve">. 2004. </w:t>
      </w:r>
      <w:r w:rsidR="00AF4475" w:rsidRPr="00290406">
        <w:rPr>
          <w:sz w:val="24"/>
          <w:szCs w:val="24"/>
        </w:rPr>
        <w:t xml:space="preserve">The Will to Change: </w:t>
      </w:r>
      <w:r w:rsidR="00DC38E4" w:rsidRPr="00290406">
        <w:rPr>
          <w:sz w:val="24"/>
          <w:szCs w:val="24"/>
        </w:rPr>
        <w:t>Men, Masculinity and Love</w:t>
      </w:r>
      <w:r w:rsidR="00DC38E4" w:rsidRPr="00071287">
        <w:rPr>
          <w:sz w:val="24"/>
          <w:szCs w:val="24"/>
        </w:rPr>
        <w:t>. New York: Washington Square Press</w:t>
      </w:r>
    </w:p>
    <w:p w14:paraId="5636061C" w14:textId="2CBE0409" w:rsidR="00AA3597" w:rsidRPr="00071287" w:rsidRDefault="00AA3597">
      <w:pPr>
        <w:rPr>
          <w:sz w:val="24"/>
          <w:szCs w:val="24"/>
        </w:rPr>
      </w:pPr>
      <w:bookmarkStart w:id="1" w:name="_Hlk57365612"/>
      <w:r w:rsidRPr="00071287">
        <w:rPr>
          <w:sz w:val="24"/>
          <w:szCs w:val="24"/>
        </w:rPr>
        <w:t>Houston-Kolnik</w:t>
      </w:r>
      <w:bookmarkEnd w:id="1"/>
      <w:r w:rsidRPr="00071287">
        <w:rPr>
          <w:sz w:val="24"/>
          <w:szCs w:val="24"/>
        </w:rPr>
        <w:t>, Jaclyn D, Todd, Nathan R, and Greeson, Megan R.</w:t>
      </w:r>
      <w:r w:rsidR="000947EA">
        <w:rPr>
          <w:sz w:val="24"/>
          <w:szCs w:val="24"/>
        </w:rPr>
        <w:t xml:space="preserve"> 2019, ‘</w:t>
      </w:r>
      <w:r w:rsidRPr="00071287">
        <w:rPr>
          <w:sz w:val="24"/>
          <w:szCs w:val="24"/>
        </w:rPr>
        <w:t>Overcoming the “Holy Hush”: A Qualitative Examination of Protestant Christian Leaders’ Responses to Intimate Partner Violence.</w:t>
      </w:r>
      <w:r w:rsidR="000947EA">
        <w:rPr>
          <w:sz w:val="24"/>
          <w:szCs w:val="24"/>
        </w:rPr>
        <w:t>’</w:t>
      </w:r>
      <w:r w:rsidRPr="00071287">
        <w:rPr>
          <w:sz w:val="24"/>
          <w:szCs w:val="24"/>
        </w:rPr>
        <w:t xml:space="preserve"> American Journal of Community Psychology 63</w:t>
      </w:r>
      <w:r w:rsidR="000947EA">
        <w:rPr>
          <w:sz w:val="24"/>
          <w:szCs w:val="24"/>
        </w:rPr>
        <w:t>:</w:t>
      </w:r>
      <w:r w:rsidRPr="00071287">
        <w:rPr>
          <w:sz w:val="24"/>
          <w:szCs w:val="24"/>
        </w:rPr>
        <w:t>1-2</w:t>
      </w:r>
      <w:r w:rsidR="000947EA">
        <w:rPr>
          <w:sz w:val="24"/>
          <w:szCs w:val="24"/>
        </w:rPr>
        <w:t>,</w:t>
      </w:r>
      <w:r w:rsidRPr="00071287">
        <w:rPr>
          <w:sz w:val="24"/>
          <w:szCs w:val="24"/>
        </w:rPr>
        <w:t xml:space="preserve"> 135-52</w:t>
      </w:r>
    </w:p>
    <w:p w14:paraId="4BB45F36" w14:textId="1BE7FD50" w:rsidR="008374B2" w:rsidRPr="00071287" w:rsidRDefault="008374B2">
      <w:pPr>
        <w:rPr>
          <w:sz w:val="24"/>
          <w:szCs w:val="24"/>
        </w:rPr>
      </w:pPr>
      <w:r w:rsidRPr="00071287">
        <w:rPr>
          <w:sz w:val="24"/>
          <w:szCs w:val="24"/>
        </w:rPr>
        <w:t xml:space="preserve">Irigaray, L. 2002. </w:t>
      </w:r>
      <w:r w:rsidR="007D6D66">
        <w:rPr>
          <w:sz w:val="24"/>
          <w:szCs w:val="24"/>
        </w:rPr>
        <w:t>‘</w:t>
      </w:r>
      <w:r w:rsidRPr="00071287">
        <w:rPr>
          <w:sz w:val="24"/>
          <w:szCs w:val="24"/>
        </w:rPr>
        <w:t>Divine Women</w:t>
      </w:r>
      <w:r w:rsidR="007D6D66">
        <w:rPr>
          <w:sz w:val="24"/>
          <w:szCs w:val="24"/>
        </w:rPr>
        <w:t>’, i</w:t>
      </w:r>
      <w:r w:rsidRPr="00071287">
        <w:rPr>
          <w:sz w:val="24"/>
          <w:szCs w:val="24"/>
        </w:rPr>
        <w:t>n M</w:t>
      </w:r>
      <w:r w:rsidR="007D6D66">
        <w:rPr>
          <w:sz w:val="24"/>
          <w:szCs w:val="24"/>
        </w:rPr>
        <w:t>orny</w:t>
      </w:r>
      <w:r w:rsidRPr="00071287">
        <w:rPr>
          <w:sz w:val="24"/>
          <w:szCs w:val="24"/>
        </w:rPr>
        <w:t xml:space="preserve"> Joy, K</w:t>
      </w:r>
      <w:r w:rsidR="0091720A">
        <w:rPr>
          <w:sz w:val="24"/>
          <w:szCs w:val="24"/>
        </w:rPr>
        <w:t>athleen</w:t>
      </w:r>
      <w:r w:rsidRPr="00071287">
        <w:rPr>
          <w:sz w:val="24"/>
          <w:szCs w:val="24"/>
        </w:rPr>
        <w:t xml:space="preserve"> O’Grady and J</w:t>
      </w:r>
      <w:r w:rsidR="007824C3">
        <w:rPr>
          <w:sz w:val="24"/>
          <w:szCs w:val="24"/>
        </w:rPr>
        <w:t>udith</w:t>
      </w:r>
      <w:r w:rsidRPr="00071287">
        <w:rPr>
          <w:sz w:val="24"/>
          <w:szCs w:val="24"/>
        </w:rPr>
        <w:t xml:space="preserve"> Poxon, (</w:t>
      </w:r>
      <w:r w:rsidR="007824C3">
        <w:rPr>
          <w:sz w:val="24"/>
          <w:szCs w:val="24"/>
        </w:rPr>
        <w:t>e</w:t>
      </w:r>
      <w:r w:rsidRPr="00071287">
        <w:rPr>
          <w:sz w:val="24"/>
          <w:szCs w:val="24"/>
        </w:rPr>
        <w:t>ds.)</w:t>
      </w:r>
      <w:r w:rsidR="007824C3">
        <w:rPr>
          <w:sz w:val="24"/>
          <w:szCs w:val="24"/>
        </w:rPr>
        <w:t>,</w:t>
      </w:r>
      <w:r w:rsidRPr="00071287">
        <w:rPr>
          <w:sz w:val="24"/>
          <w:szCs w:val="24"/>
        </w:rPr>
        <w:t xml:space="preserve"> French Feminists on Religion: A Reader. London: Routledge, 41-48. </w:t>
      </w:r>
    </w:p>
    <w:p w14:paraId="1CB583A1" w14:textId="32E734FA" w:rsidR="004B6B6D" w:rsidRPr="00071287" w:rsidRDefault="004B6B6D">
      <w:pPr>
        <w:rPr>
          <w:sz w:val="24"/>
          <w:szCs w:val="24"/>
        </w:rPr>
      </w:pPr>
      <w:r w:rsidRPr="00071287">
        <w:rPr>
          <w:sz w:val="24"/>
          <w:szCs w:val="24"/>
        </w:rPr>
        <w:t>Kirk, G. 2016. Without Precedence: Scripture, Tradition, and the Ordination of Women.  Oregon: WIPF and Stock publishers.</w:t>
      </w:r>
    </w:p>
    <w:p w14:paraId="2B27DBB6" w14:textId="63B73EC9" w:rsidR="00851753" w:rsidRDefault="00007E8B">
      <w:pPr>
        <w:rPr>
          <w:sz w:val="24"/>
          <w:szCs w:val="24"/>
        </w:rPr>
      </w:pPr>
      <w:r w:rsidRPr="00071287">
        <w:rPr>
          <w:sz w:val="24"/>
          <w:szCs w:val="24"/>
        </w:rPr>
        <w:t>Kristeva, J. 1982. Powers of Horror: An Essay on Abjection. New York: Columbia University Press.</w:t>
      </w:r>
    </w:p>
    <w:p w14:paraId="07F09903" w14:textId="48587918" w:rsidR="00D8202E" w:rsidRPr="00071287" w:rsidRDefault="00D8202E">
      <w:pPr>
        <w:rPr>
          <w:sz w:val="24"/>
          <w:szCs w:val="24"/>
        </w:rPr>
      </w:pPr>
      <w:r w:rsidRPr="00D8202E">
        <w:rPr>
          <w:sz w:val="24"/>
          <w:szCs w:val="24"/>
        </w:rPr>
        <w:t>Liamputtong, P. and Ezzy, D. 2005. Qualitative Research Methods. Melbourne: Oxford University Press, 2nd Edn.</w:t>
      </w:r>
    </w:p>
    <w:p w14:paraId="3D369A20" w14:textId="54471B46" w:rsidR="00174ECA" w:rsidRDefault="00174ECA">
      <w:pPr>
        <w:rPr>
          <w:sz w:val="24"/>
          <w:szCs w:val="24"/>
        </w:rPr>
      </w:pPr>
      <w:r w:rsidRPr="00071287">
        <w:rPr>
          <w:sz w:val="24"/>
          <w:szCs w:val="24"/>
        </w:rPr>
        <w:t xml:space="preserve">Jerome R. Koch, and Ignacio Luis Ramirez. </w:t>
      </w:r>
      <w:r w:rsidR="009B0042">
        <w:rPr>
          <w:sz w:val="24"/>
          <w:szCs w:val="24"/>
        </w:rPr>
        <w:t xml:space="preserve">2010, ‘Religiosity, Christian Fundamentalism, and Intimate Partner Violence Amongst U.S College Students’, </w:t>
      </w:r>
      <w:r w:rsidRPr="00071287">
        <w:rPr>
          <w:sz w:val="24"/>
          <w:szCs w:val="24"/>
        </w:rPr>
        <w:t>Review of Religious Research 51</w:t>
      </w:r>
      <w:r w:rsidR="009B0042">
        <w:rPr>
          <w:sz w:val="24"/>
          <w:szCs w:val="24"/>
        </w:rPr>
        <w:t>:</w:t>
      </w:r>
      <w:r w:rsidRPr="00071287">
        <w:rPr>
          <w:sz w:val="24"/>
          <w:szCs w:val="24"/>
        </w:rPr>
        <w:t>4</w:t>
      </w:r>
      <w:r w:rsidR="009B0042">
        <w:rPr>
          <w:sz w:val="24"/>
          <w:szCs w:val="24"/>
        </w:rPr>
        <w:t xml:space="preserve">, </w:t>
      </w:r>
      <w:r w:rsidRPr="00071287">
        <w:rPr>
          <w:sz w:val="24"/>
          <w:szCs w:val="24"/>
        </w:rPr>
        <w:t>402-10</w:t>
      </w:r>
    </w:p>
    <w:p w14:paraId="46EE3BD9" w14:textId="77090540" w:rsidR="007C708F" w:rsidRPr="00071287" w:rsidRDefault="007C708F">
      <w:pPr>
        <w:rPr>
          <w:sz w:val="24"/>
          <w:szCs w:val="24"/>
        </w:rPr>
      </w:pPr>
      <w:r w:rsidRPr="007C708F">
        <w:rPr>
          <w:sz w:val="24"/>
          <w:szCs w:val="24"/>
        </w:rPr>
        <w:t>Jones, I. 2004. Women and the Priesthood in the Church of England: Ten Years On. Lincoln Institute Research Reports. London: Church House Publishing.</w:t>
      </w:r>
    </w:p>
    <w:p w14:paraId="25EBE427" w14:textId="570D5012" w:rsidR="002925B2" w:rsidRPr="00071287" w:rsidRDefault="002925B2">
      <w:pPr>
        <w:rPr>
          <w:sz w:val="24"/>
          <w:szCs w:val="24"/>
        </w:rPr>
      </w:pPr>
      <w:r w:rsidRPr="00071287">
        <w:rPr>
          <w:sz w:val="24"/>
          <w:szCs w:val="24"/>
        </w:rPr>
        <w:lastRenderedPageBreak/>
        <w:t>Levitt, Heidi M, and Ware, Kimberly.</w:t>
      </w:r>
      <w:r w:rsidR="00E45A7E">
        <w:rPr>
          <w:sz w:val="24"/>
          <w:szCs w:val="24"/>
        </w:rPr>
        <w:t xml:space="preserve"> 2006, ‘</w:t>
      </w:r>
      <w:r w:rsidRPr="00071287">
        <w:rPr>
          <w:sz w:val="24"/>
          <w:szCs w:val="24"/>
        </w:rPr>
        <w:t>Anything With Two Heads Is a Monster.</w:t>
      </w:r>
      <w:r w:rsidR="00E45A7E">
        <w:rPr>
          <w:sz w:val="24"/>
          <w:szCs w:val="24"/>
        </w:rPr>
        <w:t>’</w:t>
      </w:r>
      <w:r w:rsidRPr="00071287">
        <w:rPr>
          <w:sz w:val="24"/>
          <w:szCs w:val="24"/>
        </w:rPr>
        <w:t xml:space="preserve"> Violence against Women 12</w:t>
      </w:r>
      <w:r w:rsidR="00E45A7E">
        <w:rPr>
          <w:sz w:val="24"/>
          <w:szCs w:val="24"/>
        </w:rPr>
        <w:t>:</w:t>
      </w:r>
      <w:r w:rsidRPr="00071287">
        <w:rPr>
          <w:sz w:val="24"/>
          <w:szCs w:val="24"/>
        </w:rPr>
        <w:t>12</w:t>
      </w:r>
      <w:r w:rsidR="00E45A7E">
        <w:rPr>
          <w:sz w:val="24"/>
          <w:szCs w:val="24"/>
        </w:rPr>
        <w:t>,</w:t>
      </w:r>
      <w:r w:rsidRPr="00071287">
        <w:rPr>
          <w:sz w:val="24"/>
          <w:szCs w:val="24"/>
        </w:rPr>
        <w:t xml:space="preserve"> 1169-190</w:t>
      </w:r>
    </w:p>
    <w:p w14:paraId="6030B808" w14:textId="0934F141" w:rsidR="009A421B" w:rsidRDefault="009A421B">
      <w:pPr>
        <w:rPr>
          <w:sz w:val="24"/>
          <w:szCs w:val="24"/>
        </w:rPr>
      </w:pPr>
      <w:r w:rsidRPr="00071287">
        <w:rPr>
          <w:sz w:val="24"/>
          <w:szCs w:val="24"/>
        </w:rPr>
        <w:t>MacKinnon, C. 1989. Toward a Feminist Theory of the State. Cambridge, Mass.: Harvard University Press.</w:t>
      </w:r>
    </w:p>
    <w:p w14:paraId="4F17FADE" w14:textId="5122E597" w:rsidR="00B20AF5" w:rsidRPr="00071287" w:rsidRDefault="00B20AF5">
      <w:pPr>
        <w:rPr>
          <w:sz w:val="24"/>
          <w:szCs w:val="24"/>
        </w:rPr>
      </w:pPr>
      <w:r w:rsidRPr="00B20AF5">
        <w:rPr>
          <w:sz w:val="24"/>
          <w:szCs w:val="24"/>
        </w:rPr>
        <w:t xml:space="preserve">McIntosh, E. 2007. </w:t>
      </w:r>
      <w:r w:rsidR="00AC45F1">
        <w:rPr>
          <w:sz w:val="24"/>
          <w:szCs w:val="24"/>
        </w:rPr>
        <w:t>‘</w:t>
      </w:r>
      <w:r w:rsidRPr="00B20AF5">
        <w:rPr>
          <w:sz w:val="24"/>
          <w:szCs w:val="24"/>
        </w:rPr>
        <w:t>The Concept of Sacrifice: A Reconsideration of the Feminist Critique</w:t>
      </w:r>
      <w:r w:rsidR="00AC45F1">
        <w:rPr>
          <w:sz w:val="24"/>
          <w:szCs w:val="24"/>
        </w:rPr>
        <w:t>’</w:t>
      </w:r>
      <w:r w:rsidRPr="00B20AF5">
        <w:rPr>
          <w:sz w:val="24"/>
          <w:szCs w:val="24"/>
        </w:rPr>
        <w:t>, International Journal of Public Theology, 1</w:t>
      </w:r>
      <w:r>
        <w:rPr>
          <w:sz w:val="24"/>
          <w:szCs w:val="24"/>
        </w:rPr>
        <w:t>:</w:t>
      </w:r>
      <w:r w:rsidRPr="00B20AF5">
        <w:rPr>
          <w:sz w:val="24"/>
          <w:szCs w:val="24"/>
        </w:rPr>
        <w:t>2, 210-229</w:t>
      </w:r>
    </w:p>
    <w:p w14:paraId="5186EEFB" w14:textId="384FA43C" w:rsidR="005D5F53" w:rsidRPr="00071287" w:rsidRDefault="005D5F53">
      <w:pPr>
        <w:rPr>
          <w:sz w:val="24"/>
          <w:szCs w:val="24"/>
        </w:rPr>
      </w:pPr>
      <w:r w:rsidRPr="00071287">
        <w:rPr>
          <w:sz w:val="24"/>
          <w:szCs w:val="24"/>
        </w:rPr>
        <w:t>McQuigg, Ronagh J.A.</w:t>
      </w:r>
      <w:r w:rsidR="00E224D7">
        <w:rPr>
          <w:sz w:val="24"/>
          <w:szCs w:val="24"/>
        </w:rPr>
        <w:t xml:space="preserve"> 2018, ‘</w:t>
      </w:r>
      <w:r w:rsidRPr="00071287">
        <w:rPr>
          <w:sz w:val="24"/>
          <w:szCs w:val="24"/>
        </w:rPr>
        <w:t>Is It Time for a UN Treaty on Violence against Women?</w:t>
      </w:r>
      <w:r w:rsidR="00E224D7">
        <w:rPr>
          <w:sz w:val="24"/>
          <w:szCs w:val="24"/>
        </w:rPr>
        <w:t>’</w:t>
      </w:r>
      <w:r w:rsidRPr="00071287">
        <w:rPr>
          <w:sz w:val="24"/>
          <w:szCs w:val="24"/>
        </w:rPr>
        <w:t xml:space="preserve"> The International Journal of Human Rights 22</w:t>
      </w:r>
      <w:r w:rsidR="00E224D7">
        <w:rPr>
          <w:sz w:val="24"/>
          <w:szCs w:val="24"/>
        </w:rPr>
        <w:t>:</w:t>
      </w:r>
      <w:r w:rsidRPr="00071287">
        <w:rPr>
          <w:sz w:val="24"/>
          <w:szCs w:val="24"/>
        </w:rPr>
        <w:t>3</w:t>
      </w:r>
      <w:r w:rsidR="00E224D7">
        <w:rPr>
          <w:sz w:val="24"/>
          <w:szCs w:val="24"/>
        </w:rPr>
        <w:t xml:space="preserve">, </w:t>
      </w:r>
      <w:r w:rsidRPr="00071287">
        <w:rPr>
          <w:sz w:val="24"/>
          <w:szCs w:val="24"/>
        </w:rPr>
        <w:t>305-24</w:t>
      </w:r>
    </w:p>
    <w:p w14:paraId="550BEB2D" w14:textId="4F328E9A" w:rsidR="00D23B87" w:rsidRPr="00071287" w:rsidRDefault="00D23B87">
      <w:pPr>
        <w:rPr>
          <w:sz w:val="24"/>
          <w:szCs w:val="24"/>
        </w:rPr>
      </w:pPr>
      <w:r w:rsidRPr="00071287">
        <w:rPr>
          <w:sz w:val="24"/>
          <w:szCs w:val="24"/>
        </w:rPr>
        <w:t>Nash, Shondrah Tarrezz, and Hesterberg, Latonya.</w:t>
      </w:r>
      <w:r w:rsidR="00E224D7">
        <w:rPr>
          <w:sz w:val="24"/>
          <w:szCs w:val="24"/>
        </w:rPr>
        <w:t xml:space="preserve"> 2009, ‘</w:t>
      </w:r>
      <w:r w:rsidRPr="00071287">
        <w:rPr>
          <w:sz w:val="24"/>
          <w:szCs w:val="24"/>
        </w:rPr>
        <w:t>Biblical Framings of and Responses to Spousal Violence in the Narratives of Abused Christian Women</w:t>
      </w:r>
      <w:r w:rsidR="0056008F">
        <w:rPr>
          <w:sz w:val="24"/>
          <w:szCs w:val="24"/>
        </w:rPr>
        <w:t>’</w:t>
      </w:r>
      <w:r w:rsidRPr="00071287">
        <w:rPr>
          <w:sz w:val="24"/>
          <w:szCs w:val="24"/>
        </w:rPr>
        <w:t>.</w:t>
      </w:r>
      <w:r w:rsidR="00E224D7">
        <w:rPr>
          <w:sz w:val="24"/>
          <w:szCs w:val="24"/>
        </w:rPr>
        <w:t xml:space="preserve"> </w:t>
      </w:r>
      <w:r w:rsidRPr="00071287">
        <w:rPr>
          <w:sz w:val="24"/>
          <w:szCs w:val="24"/>
        </w:rPr>
        <w:t>Violence against Women 15</w:t>
      </w:r>
      <w:r w:rsidR="00E224D7">
        <w:rPr>
          <w:sz w:val="24"/>
          <w:szCs w:val="24"/>
        </w:rPr>
        <w:t>:</w:t>
      </w:r>
      <w:r w:rsidRPr="00071287">
        <w:rPr>
          <w:sz w:val="24"/>
          <w:szCs w:val="24"/>
        </w:rPr>
        <w:t>3</w:t>
      </w:r>
      <w:r w:rsidR="00E224D7">
        <w:rPr>
          <w:sz w:val="24"/>
          <w:szCs w:val="24"/>
        </w:rPr>
        <w:t>,</w:t>
      </w:r>
      <w:r w:rsidRPr="00071287">
        <w:rPr>
          <w:sz w:val="24"/>
          <w:szCs w:val="24"/>
        </w:rPr>
        <w:t xml:space="preserve"> 340-61</w:t>
      </w:r>
    </w:p>
    <w:p w14:paraId="55C3C089" w14:textId="34D1692B" w:rsidR="001F3FD8" w:rsidRDefault="001F3FD8">
      <w:pPr>
        <w:rPr>
          <w:sz w:val="24"/>
          <w:szCs w:val="24"/>
        </w:rPr>
      </w:pPr>
      <w:r w:rsidRPr="00071287">
        <w:rPr>
          <w:sz w:val="24"/>
          <w:szCs w:val="24"/>
        </w:rPr>
        <w:t>Nason-Clark, Nancy.</w:t>
      </w:r>
      <w:r w:rsidR="00467132">
        <w:rPr>
          <w:sz w:val="24"/>
          <w:szCs w:val="24"/>
        </w:rPr>
        <w:t xml:space="preserve"> 2004, </w:t>
      </w:r>
      <w:r w:rsidRPr="00071287">
        <w:rPr>
          <w:sz w:val="24"/>
          <w:szCs w:val="24"/>
        </w:rPr>
        <w:t xml:space="preserve"> </w:t>
      </w:r>
      <w:r w:rsidR="00467132">
        <w:rPr>
          <w:sz w:val="24"/>
          <w:szCs w:val="24"/>
        </w:rPr>
        <w:t>‘</w:t>
      </w:r>
      <w:r w:rsidRPr="00071287">
        <w:rPr>
          <w:sz w:val="24"/>
          <w:szCs w:val="24"/>
        </w:rPr>
        <w:t>When Terror Strikes at Home: The Interface Between Religion and Domestic Violence.</w:t>
      </w:r>
      <w:r w:rsidR="00467132">
        <w:rPr>
          <w:sz w:val="24"/>
          <w:szCs w:val="24"/>
        </w:rPr>
        <w:t>’</w:t>
      </w:r>
      <w:r w:rsidRPr="00071287">
        <w:rPr>
          <w:sz w:val="24"/>
          <w:szCs w:val="24"/>
        </w:rPr>
        <w:t xml:space="preserve"> Journal for the Scientific Study of Religion 43</w:t>
      </w:r>
      <w:r w:rsidR="00467132">
        <w:rPr>
          <w:sz w:val="24"/>
          <w:szCs w:val="24"/>
        </w:rPr>
        <w:t>:</w:t>
      </w:r>
      <w:r w:rsidRPr="00071287">
        <w:rPr>
          <w:sz w:val="24"/>
          <w:szCs w:val="24"/>
        </w:rPr>
        <w:t>3</w:t>
      </w:r>
      <w:r w:rsidR="00467132">
        <w:rPr>
          <w:sz w:val="24"/>
          <w:szCs w:val="24"/>
        </w:rPr>
        <w:t xml:space="preserve">, </w:t>
      </w:r>
      <w:r w:rsidRPr="00071287">
        <w:rPr>
          <w:sz w:val="24"/>
          <w:szCs w:val="24"/>
        </w:rPr>
        <w:t>303-10.</w:t>
      </w:r>
    </w:p>
    <w:p w14:paraId="60BC6FC9" w14:textId="2D7F2718" w:rsidR="004233ED" w:rsidRDefault="004233ED">
      <w:pPr>
        <w:rPr>
          <w:sz w:val="24"/>
          <w:szCs w:val="24"/>
        </w:rPr>
      </w:pPr>
      <w:r w:rsidRPr="004233ED">
        <w:rPr>
          <w:sz w:val="24"/>
          <w:szCs w:val="24"/>
        </w:rPr>
        <w:t>Percy, E. 2017. Women, Ordination and the Church of England: An Ambiguous Welcome.  Feminist Theology, 26</w:t>
      </w:r>
      <w:r>
        <w:rPr>
          <w:sz w:val="24"/>
          <w:szCs w:val="24"/>
        </w:rPr>
        <w:t>:</w:t>
      </w:r>
      <w:r w:rsidRPr="004233ED">
        <w:rPr>
          <w:sz w:val="24"/>
          <w:szCs w:val="24"/>
        </w:rPr>
        <w:t>1, 90-100.</w:t>
      </w:r>
    </w:p>
    <w:p w14:paraId="7B5A9EB4" w14:textId="72C8C4A1" w:rsidR="00572185" w:rsidRDefault="00572185">
      <w:pPr>
        <w:rPr>
          <w:sz w:val="24"/>
          <w:szCs w:val="24"/>
        </w:rPr>
      </w:pPr>
      <w:r w:rsidRPr="00572185">
        <w:rPr>
          <w:sz w:val="24"/>
          <w:szCs w:val="24"/>
        </w:rPr>
        <w:t xml:space="preserve">Page, S. J. 2014. </w:t>
      </w:r>
      <w:r w:rsidR="007C4E96">
        <w:rPr>
          <w:sz w:val="24"/>
          <w:szCs w:val="24"/>
        </w:rPr>
        <w:t>‘</w:t>
      </w:r>
      <w:r w:rsidRPr="00572185">
        <w:rPr>
          <w:sz w:val="24"/>
          <w:szCs w:val="24"/>
        </w:rPr>
        <w:t>The scrutinized priest: Women in the Church of England negotiating professional and sacred clothing regimes.</w:t>
      </w:r>
      <w:r w:rsidR="007C4E96">
        <w:rPr>
          <w:sz w:val="24"/>
          <w:szCs w:val="24"/>
        </w:rPr>
        <w:t>’</w:t>
      </w:r>
      <w:r w:rsidRPr="00572185">
        <w:rPr>
          <w:sz w:val="24"/>
          <w:szCs w:val="24"/>
        </w:rPr>
        <w:t xml:space="preserve"> Gender, Work &amp; Organization, 21</w:t>
      </w:r>
      <w:r w:rsidR="007C4E96">
        <w:rPr>
          <w:sz w:val="24"/>
          <w:szCs w:val="24"/>
        </w:rPr>
        <w:t>:</w:t>
      </w:r>
      <w:r w:rsidRPr="00572185">
        <w:rPr>
          <w:sz w:val="24"/>
          <w:szCs w:val="24"/>
        </w:rPr>
        <w:t>4, 295-307.</w:t>
      </w:r>
    </w:p>
    <w:p w14:paraId="5B926162" w14:textId="1A881FB9" w:rsidR="009A421B" w:rsidRPr="00071287" w:rsidRDefault="002B14F8">
      <w:pPr>
        <w:rPr>
          <w:sz w:val="24"/>
          <w:szCs w:val="24"/>
        </w:rPr>
      </w:pPr>
      <w:r w:rsidRPr="002B14F8">
        <w:rPr>
          <w:sz w:val="24"/>
          <w:szCs w:val="24"/>
        </w:rPr>
        <w:t xml:space="preserve">Page, S. J. 2017. </w:t>
      </w:r>
      <w:r w:rsidR="007C4E96">
        <w:rPr>
          <w:sz w:val="24"/>
          <w:szCs w:val="24"/>
        </w:rPr>
        <w:t>‘</w:t>
      </w:r>
      <w:r w:rsidRPr="002B14F8">
        <w:rPr>
          <w:sz w:val="24"/>
          <w:szCs w:val="24"/>
        </w:rPr>
        <w:t>Anglican clergy husbands securing middle-class gendered privilege through religion.</w:t>
      </w:r>
      <w:r w:rsidR="007C4E96">
        <w:rPr>
          <w:sz w:val="24"/>
          <w:szCs w:val="24"/>
        </w:rPr>
        <w:t>’</w:t>
      </w:r>
      <w:r w:rsidRPr="002B14F8">
        <w:rPr>
          <w:sz w:val="24"/>
          <w:szCs w:val="24"/>
        </w:rPr>
        <w:t xml:space="preserve"> Sociological research online, 22</w:t>
      </w:r>
      <w:r>
        <w:rPr>
          <w:sz w:val="24"/>
          <w:szCs w:val="24"/>
        </w:rPr>
        <w:t>:</w:t>
      </w:r>
      <w:r w:rsidRPr="002B14F8">
        <w:rPr>
          <w:sz w:val="24"/>
          <w:szCs w:val="24"/>
        </w:rPr>
        <w:t>1, 187-199.</w:t>
      </w:r>
      <w:r w:rsidR="003D327A" w:rsidRPr="00071287">
        <w:rPr>
          <w:sz w:val="24"/>
          <w:szCs w:val="24"/>
        </w:rPr>
        <w:t>Pence, E. and McDonnell, C., 1984. Power and control wheel. Duluth, MN: Domestic Abuse Intervention Project.</w:t>
      </w:r>
    </w:p>
    <w:p w14:paraId="3ED98171" w14:textId="747BD02C" w:rsidR="00397B06" w:rsidRDefault="00397B06">
      <w:pPr>
        <w:rPr>
          <w:sz w:val="24"/>
          <w:szCs w:val="24"/>
        </w:rPr>
      </w:pPr>
      <w:r w:rsidRPr="00071287">
        <w:rPr>
          <w:sz w:val="24"/>
          <w:szCs w:val="24"/>
        </w:rPr>
        <w:t xml:space="preserve">Pence, E. and McDonnell, C. 2000. </w:t>
      </w:r>
      <w:r w:rsidR="0066096B">
        <w:rPr>
          <w:sz w:val="24"/>
          <w:szCs w:val="24"/>
        </w:rPr>
        <w:t>‘</w:t>
      </w:r>
      <w:r w:rsidR="00F56763" w:rsidRPr="00071287">
        <w:rPr>
          <w:sz w:val="24"/>
          <w:szCs w:val="24"/>
        </w:rPr>
        <w:t>Developing Policies and Protocols in Duluth, Minnesota</w:t>
      </w:r>
      <w:r w:rsidR="0066096B">
        <w:rPr>
          <w:sz w:val="24"/>
          <w:szCs w:val="24"/>
        </w:rPr>
        <w:t>’</w:t>
      </w:r>
      <w:r w:rsidR="00812837">
        <w:rPr>
          <w:sz w:val="24"/>
          <w:szCs w:val="24"/>
        </w:rPr>
        <w:t xml:space="preserve"> in</w:t>
      </w:r>
      <w:r w:rsidR="00F56763" w:rsidRPr="00071287">
        <w:rPr>
          <w:sz w:val="24"/>
          <w:szCs w:val="24"/>
        </w:rPr>
        <w:t xml:space="preserve"> J</w:t>
      </w:r>
      <w:r w:rsidR="00812837">
        <w:rPr>
          <w:sz w:val="24"/>
          <w:szCs w:val="24"/>
        </w:rPr>
        <w:t>alna</w:t>
      </w:r>
      <w:r w:rsidR="00F56763" w:rsidRPr="00071287">
        <w:rPr>
          <w:sz w:val="24"/>
          <w:szCs w:val="24"/>
        </w:rPr>
        <w:t xml:space="preserve"> Hanmer and C</w:t>
      </w:r>
      <w:r w:rsidR="00812837">
        <w:rPr>
          <w:sz w:val="24"/>
          <w:szCs w:val="24"/>
        </w:rPr>
        <w:t>atherine</w:t>
      </w:r>
      <w:r w:rsidR="00F56763" w:rsidRPr="00071287">
        <w:rPr>
          <w:sz w:val="24"/>
          <w:szCs w:val="24"/>
        </w:rPr>
        <w:t xml:space="preserve"> Itzin</w:t>
      </w:r>
      <w:r w:rsidR="00F94A53" w:rsidRPr="00071287">
        <w:rPr>
          <w:sz w:val="24"/>
          <w:szCs w:val="24"/>
        </w:rPr>
        <w:t xml:space="preserve"> (eds)</w:t>
      </w:r>
      <w:r w:rsidR="007D6D66">
        <w:rPr>
          <w:sz w:val="24"/>
          <w:szCs w:val="24"/>
        </w:rPr>
        <w:t xml:space="preserve">, </w:t>
      </w:r>
      <w:r w:rsidR="00F94A53" w:rsidRPr="00071287">
        <w:rPr>
          <w:sz w:val="24"/>
          <w:szCs w:val="24"/>
        </w:rPr>
        <w:t xml:space="preserve">Home Truths About Domestic Violence: Feminist Influences on Policy and Practice. </w:t>
      </w:r>
      <w:r w:rsidR="008C23C9" w:rsidRPr="00071287">
        <w:rPr>
          <w:sz w:val="24"/>
          <w:szCs w:val="24"/>
        </w:rPr>
        <w:t>London; New York: Routledge, 249-</w:t>
      </w:r>
      <w:r w:rsidR="00580494" w:rsidRPr="00071287">
        <w:rPr>
          <w:sz w:val="24"/>
          <w:szCs w:val="24"/>
        </w:rPr>
        <w:t>268.</w:t>
      </w:r>
    </w:p>
    <w:p w14:paraId="4CEE1082" w14:textId="57234DCA" w:rsidR="004F5685" w:rsidRPr="00071287" w:rsidRDefault="004F5685">
      <w:pPr>
        <w:rPr>
          <w:sz w:val="24"/>
          <w:szCs w:val="24"/>
        </w:rPr>
      </w:pPr>
      <w:r w:rsidRPr="004F5685">
        <w:rPr>
          <w:sz w:val="24"/>
          <w:szCs w:val="24"/>
        </w:rPr>
        <w:t>Petre, J. 1994. By Sex Divided: The Church of England and Women Priests. London: Fount.</w:t>
      </w:r>
    </w:p>
    <w:p w14:paraId="25536F7F" w14:textId="5C7243E1" w:rsidR="002E46EA" w:rsidRDefault="002E46EA">
      <w:pPr>
        <w:rPr>
          <w:sz w:val="24"/>
          <w:szCs w:val="24"/>
        </w:rPr>
      </w:pPr>
      <w:r w:rsidRPr="00071287">
        <w:rPr>
          <w:sz w:val="24"/>
          <w:szCs w:val="24"/>
        </w:rPr>
        <w:t>Podmore, C. 2015</w:t>
      </w:r>
      <w:r w:rsidR="0066096B">
        <w:rPr>
          <w:sz w:val="24"/>
          <w:szCs w:val="24"/>
        </w:rPr>
        <w:t>.</w:t>
      </w:r>
      <w:r w:rsidRPr="00071287">
        <w:rPr>
          <w:sz w:val="24"/>
          <w:szCs w:val="24"/>
        </w:rPr>
        <w:t xml:space="preserve"> Fathers in God? Norwich: Canterbury Press.</w:t>
      </w:r>
    </w:p>
    <w:p w14:paraId="26A2EE46" w14:textId="061C390A" w:rsidR="00055299" w:rsidRPr="00071287" w:rsidRDefault="00055299">
      <w:pPr>
        <w:rPr>
          <w:sz w:val="24"/>
          <w:szCs w:val="24"/>
        </w:rPr>
      </w:pPr>
      <w:r w:rsidRPr="00055299">
        <w:rPr>
          <w:sz w:val="24"/>
          <w:szCs w:val="24"/>
        </w:rPr>
        <w:t>Randall, K.J. 2015. Twenty Years On: The Continuing Careers of Anglican Clergy. Theology, 118</w:t>
      </w:r>
      <w:r>
        <w:rPr>
          <w:sz w:val="24"/>
          <w:szCs w:val="24"/>
        </w:rPr>
        <w:t>:</w:t>
      </w:r>
      <w:r w:rsidRPr="00055299">
        <w:rPr>
          <w:sz w:val="24"/>
          <w:szCs w:val="24"/>
        </w:rPr>
        <w:t>5, 347-353.</w:t>
      </w:r>
    </w:p>
    <w:p w14:paraId="59FC77A4" w14:textId="1A1985BB" w:rsidR="001123EA" w:rsidRDefault="00D37B09">
      <w:pPr>
        <w:rPr>
          <w:sz w:val="24"/>
          <w:szCs w:val="24"/>
        </w:rPr>
      </w:pPr>
      <w:r w:rsidRPr="00071287">
        <w:rPr>
          <w:sz w:val="24"/>
          <w:szCs w:val="24"/>
        </w:rPr>
        <w:t>Rehmann, J</w:t>
      </w:r>
      <w:r w:rsidR="002878A0" w:rsidRPr="00071287">
        <w:rPr>
          <w:sz w:val="24"/>
          <w:szCs w:val="24"/>
        </w:rPr>
        <w:t>. 2013</w:t>
      </w:r>
      <w:r w:rsidR="00485758">
        <w:rPr>
          <w:sz w:val="24"/>
          <w:szCs w:val="24"/>
        </w:rPr>
        <w:t>.</w:t>
      </w:r>
      <w:r w:rsidR="002878A0" w:rsidRPr="00071287">
        <w:rPr>
          <w:sz w:val="24"/>
          <w:szCs w:val="24"/>
        </w:rPr>
        <w:t xml:space="preserve"> </w:t>
      </w:r>
      <w:r w:rsidRPr="00071287">
        <w:rPr>
          <w:sz w:val="24"/>
          <w:szCs w:val="24"/>
        </w:rPr>
        <w:t xml:space="preserve">Theories of Ideology: The Powers of Alienation and Subjection, </w:t>
      </w:r>
      <w:r w:rsidR="00F93C1E" w:rsidRPr="00071287">
        <w:rPr>
          <w:sz w:val="24"/>
          <w:szCs w:val="24"/>
        </w:rPr>
        <w:t xml:space="preserve">Leiden: </w:t>
      </w:r>
      <w:r w:rsidRPr="00071287">
        <w:rPr>
          <w:sz w:val="24"/>
          <w:szCs w:val="24"/>
        </w:rPr>
        <w:t>B</w:t>
      </w:r>
      <w:r w:rsidR="00F93C1E" w:rsidRPr="00071287">
        <w:rPr>
          <w:sz w:val="24"/>
          <w:szCs w:val="24"/>
        </w:rPr>
        <w:t>rill</w:t>
      </w:r>
      <w:r w:rsidRPr="00071287">
        <w:rPr>
          <w:sz w:val="24"/>
          <w:szCs w:val="24"/>
        </w:rPr>
        <w:t xml:space="preserve"> </w:t>
      </w:r>
    </w:p>
    <w:p w14:paraId="602C0C81" w14:textId="4A5CC4D6" w:rsidR="00500478" w:rsidRDefault="00500478">
      <w:pPr>
        <w:rPr>
          <w:sz w:val="24"/>
          <w:szCs w:val="24"/>
        </w:rPr>
      </w:pPr>
      <w:r w:rsidRPr="00500478">
        <w:rPr>
          <w:sz w:val="24"/>
          <w:szCs w:val="24"/>
        </w:rPr>
        <w:t>Ritchie, J</w:t>
      </w:r>
      <w:r>
        <w:rPr>
          <w:sz w:val="24"/>
          <w:szCs w:val="24"/>
        </w:rPr>
        <w:t>.</w:t>
      </w:r>
      <w:r w:rsidRPr="00500478">
        <w:rPr>
          <w:sz w:val="24"/>
          <w:szCs w:val="24"/>
        </w:rPr>
        <w:t>, and Lewis, J</w:t>
      </w:r>
      <w:r>
        <w:rPr>
          <w:sz w:val="24"/>
          <w:szCs w:val="24"/>
        </w:rPr>
        <w:t>.</w:t>
      </w:r>
      <w:r w:rsidRPr="00500478">
        <w:rPr>
          <w:sz w:val="24"/>
          <w:szCs w:val="24"/>
        </w:rPr>
        <w:t xml:space="preserve"> </w:t>
      </w:r>
      <w:r>
        <w:rPr>
          <w:sz w:val="24"/>
          <w:szCs w:val="24"/>
        </w:rPr>
        <w:t>(eds.) 2014</w:t>
      </w:r>
      <w:r w:rsidRPr="00500478">
        <w:rPr>
          <w:sz w:val="24"/>
          <w:szCs w:val="24"/>
        </w:rPr>
        <w:t>. Qualitative Research Practice : A Guide for Social Science Students and Researchers. Second ed. London : SAGE Publications</w:t>
      </w:r>
    </w:p>
    <w:p w14:paraId="1F920C60" w14:textId="32CDACB1" w:rsidR="00C95E54" w:rsidRDefault="00C95E54">
      <w:pPr>
        <w:rPr>
          <w:sz w:val="24"/>
          <w:szCs w:val="24"/>
        </w:rPr>
      </w:pPr>
      <w:r w:rsidRPr="00C95E54">
        <w:rPr>
          <w:sz w:val="24"/>
          <w:szCs w:val="24"/>
        </w:rPr>
        <w:t>Robbins, M. and Greene, A. M. 2018</w:t>
      </w:r>
      <w:r w:rsidR="00467132">
        <w:rPr>
          <w:sz w:val="24"/>
          <w:szCs w:val="24"/>
        </w:rPr>
        <w:t xml:space="preserve">, </w:t>
      </w:r>
      <w:r w:rsidRPr="00C95E54">
        <w:rPr>
          <w:sz w:val="24"/>
          <w:szCs w:val="24"/>
        </w:rPr>
        <w:t xml:space="preserve"> </w:t>
      </w:r>
      <w:r w:rsidR="00467132">
        <w:rPr>
          <w:sz w:val="24"/>
          <w:szCs w:val="24"/>
        </w:rPr>
        <w:t>‘</w:t>
      </w:r>
      <w:r w:rsidRPr="00C95E54">
        <w:rPr>
          <w:sz w:val="24"/>
          <w:szCs w:val="24"/>
        </w:rPr>
        <w:t>Clergywomen’s Experience of Ministry in the Church of England.</w:t>
      </w:r>
      <w:r w:rsidR="00467132">
        <w:rPr>
          <w:sz w:val="24"/>
          <w:szCs w:val="24"/>
        </w:rPr>
        <w:t>’</w:t>
      </w:r>
      <w:r w:rsidRPr="00C95E54">
        <w:rPr>
          <w:sz w:val="24"/>
          <w:szCs w:val="24"/>
        </w:rPr>
        <w:t xml:space="preserve"> Journal of Gender Studies, 27</w:t>
      </w:r>
      <w:r w:rsidR="00467132">
        <w:rPr>
          <w:sz w:val="24"/>
          <w:szCs w:val="24"/>
        </w:rPr>
        <w:t>:</w:t>
      </w:r>
      <w:r w:rsidRPr="00C95E54">
        <w:rPr>
          <w:sz w:val="24"/>
          <w:szCs w:val="24"/>
        </w:rPr>
        <w:t>8, 890-900.</w:t>
      </w:r>
    </w:p>
    <w:p w14:paraId="1766DF70" w14:textId="1AE2A0B9" w:rsidR="00817EAD" w:rsidRPr="00071287" w:rsidRDefault="00817EAD">
      <w:pPr>
        <w:rPr>
          <w:sz w:val="24"/>
          <w:szCs w:val="24"/>
        </w:rPr>
      </w:pPr>
      <w:r w:rsidRPr="00817EAD">
        <w:rPr>
          <w:sz w:val="24"/>
          <w:szCs w:val="24"/>
        </w:rPr>
        <w:t xml:space="preserve">Sentamu, J. 2017. Archbishop of York Statement on Bishop Philip North. </w:t>
      </w:r>
      <w:r w:rsidR="008E5B61">
        <w:rPr>
          <w:sz w:val="24"/>
          <w:szCs w:val="24"/>
        </w:rPr>
        <w:t>Accessed 20 June</w:t>
      </w:r>
      <w:r w:rsidR="00434EB4">
        <w:rPr>
          <w:sz w:val="24"/>
          <w:szCs w:val="24"/>
        </w:rPr>
        <w:t xml:space="preserve"> 2020, </w:t>
      </w:r>
      <w:r w:rsidRPr="00817EAD">
        <w:rPr>
          <w:sz w:val="24"/>
          <w:szCs w:val="24"/>
        </w:rPr>
        <w:t>http://www.archbishopofyork.org/articles.php/3610/archbishop-of-york-statement-on-bishop-philip-north.</w:t>
      </w:r>
    </w:p>
    <w:p w14:paraId="721D8542" w14:textId="73FCE9DE" w:rsidR="00655794" w:rsidRPr="00071287" w:rsidRDefault="00655794">
      <w:pPr>
        <w:rPr>
          <w:sz w:val="24"/>
          <w:szCs w:val="24"/>
        </w:rPr>
      </w:pPr>
      <w:r w:rsidRPr="00071287">
        <w:rPr>
          <w:sz w:val="24"/>
          <w:szCs w:val="24"/>
        </w:rPr>
        <w:lastRenderedPageBreak/>
        <w:t>Sevcik, Irene, Rothery, Michael, Nason-Clark, Nancy, Sevcik, and Pynn, Robert.</w:t>
      </w:r>
      <w:r w:rsidR="007570A4">
        <w:rPr>
          <w:sz w:val="24"/>
          <w:szCs w:val="24"/>
        </w:rPr>
        <w:t xml:space="preserve"> 2015,</w:t>
      </w:r>
      <w:r w:rsidRPr="00071287">
        <w:rPr>
          <w:sz w:val="24"/>
          <w:szCs w:val="24"/>
        </w:rPr>
        <w:t xml:space="preserve"> Overcoming Conflicting Loyalties. Edmonton, CA: U</w:t>
      </w:r>
      <w:r w:rsidR="007570A4">
        <w:rPr>
          <w:sz w:val="24"/>
          <w:szCs w:val="24"/>
        </w:rPr>
        <w:t>niversity</w:t>
      </w:r>
      <w:r w:rsidRPr="00071287">
        <w:rPr>
          <w:sz w:val="24"/>
          <w:szCs w:val="24"/>
        </w:rPr>
        <w:t xml:space="preserve"> of Alberta</w:t>
      </w:r>
    </w:p>
    <w:p w14:paraId="629A1F4A" w14:textId="21941432" w:rsidR="001864C9" w:rsidRPr="00071287" w:rsidRDefault="001864C9">
      <w:pPr>
        <w:rPr>
          <w:sz w:val="24"/>
          <w:szCs w:val="24"/>
        </w:rPr>
      </w:pPr>
      <w:r w:rsidRPr="00071287">
        <w:rPr>
          <w:sz w:val="24"/>
          <w:szCs w:val="24"/>
        </w:rPr>
        <w:t xml:space="preserve">Storkey, E. 2017. </w:t>
      </w:r>
      <w:r w:rsidR="007570A4">
        <w:rPr>
          <w:sz w:val="24"/>
          <w:szCs w:val="24"/>
        </w:rPr>
        <w:t>‘</w:t>
      </w:r>
      <w:r w:rsidRPr="00071287">
        <w:rPr>
          <w:sz w:val="24"/>
          <w:szCs w:val="24"/>
        </w:rPr>
        <w:t>Mourning Our Infidelity</w:t>
      </w:r>
      <w:r w:rsidR="006F04AE">
        <w:rPr>
          <w:sz w:val="24"/>
          <w:szCs w:val="24"/>
        </w:rPr>
        <w:t>’</w:t>
      </w:r>
      <w:r w:rsidRPr="00071287">
        <w:rPr>
          <w:sz w:val="24"/>
          <w:szCs w:val="24"/>
        </w:rPr>
        <w:t>. 11 March 2017. Fulcrum Blog</w:t>
      </w:r>
      <w:r w:rsidR="006F04AE">
        <w:rPr>
          <w:sz w:val="24"/>
          <w:szCs w:val="24"/>
        </w:rPr>
        <w:t>, accessed on 17</w:t>
      </w:r>
      <w:r w:rsidR="006F04AE" w:rsidRPr="006F04AE">
        <w:rPr>
          <w:sz w:val="24"/>
          <w:szCs w:val="24"/>
          <w:vertAlign w:val="superscript"/>
        </w:rPr>
        <w:t>th</w:t>
      </w:r>
      <w:r w:rsidR="006F04AE">
        <w:rPr>
          <w:sz w:val="24"/>
          <w:szCs w:val="24"/>
        </w:rPr>
        <w:t xml:space="preserve"> September 2020, </w:t>
      </w:r>
      <w:r w:rsidRPr="00071287">
        <w:rPr>
          <w:sz w:val="24"/>
          <w:szCs w:val="24"/>
        </w:rPr>
        <w:t>https://www.fulcrum-anglican.org.uk/articles/mourning-our-infidelity/</w:t>
      </w:r>
    </w:p>
    <w:p w14:paraId="26378A33" w14:textId="0B02E0EA" w:rsidR="00CC6E05" w:rsidRDefault="00CC6E05">
      <w:pPr>
        <w:rPr>
          <w:sz w:val="24"/>
          <w:szCs w:val="24"/>
        </w:rPr>
      </w:pPr>
      <w:r w:rsidRPr="00071287">
        <w:rPr>
          <w:sz w:val="24"/>
          <w:szCs w:val="24"/>
        </w:rPr>
        <w:t>Thorne, H. 2000. Journey to Priesthood: An in-depth study of the first women priests in the Church of England. Bristol: Centre for Comparative Studies in Religion and Gender.</w:t>
      </w:r>
    </w:p>
    <w:p w14:paraId="7445FD69" w14:textId="3CF5D7C6" w:rsidR="00322DC8" w:rsidRPr="00071287" w:rsidRDefault="00E425F7">
      <w:pPr>
        <w:rPr>
          <w:sz w:val="24"/>
          <w:szCs w:val="24"/>
        </w:rPr>
      </w:pPr>
      <w:r w:rsidRPr="00E425F7">
        <w:rPr>
          <w:sz w:val="24"/>
          <w:szCs w:val="24"/>
        </w:rPr>
        <w:t xml:space="preserve">Troup Buchanan, R. 2015. </w:t>
      </w:r>
      <w:r>
        <w:rPr>
          <w:sz w:val="24"/>
          <w:szCs w:val="24"/>
        </w:rPr>
        <w:t>‘</w:t>
      </w:r>
      <w:r w:rsidRPr="00E425F7">
        <w:rPr>
          <w:sz w:val="24"/>
          <w:szCs w:val="24"/>
        </w:rPr>
        <w:t>Archbishop of York Will Not 'Lay Hands' On New Male Bishop During Consecration After Touching First Female Bishop</w:t>
      </w:r>
      <w:r>
        <w:rPr>
          <w:sz w:val="24"/>
          <w:szCs w:val="24"/>
        </w:rPr>
        <w:t>’</w:t>
      </w:r>
      <w:r w:rsidRPr="00E425F7">
        <w:rPr>
          <w:sz w:val="24"/>
          <w:szCs w:val="24"/>
        </w:rPr>
        <w:t>. The Telegraph [Online]. 24 January 2015</w:t>
      </w:r>
      <w:r w:rsidR="009B41D0">
        <w:rPr>
          <w:sz w:val="24"/>
          <w:szCs w:val="24"/>
        </w:rPr>
        <w:t>,</w:t>
      </w:r>
      <w:r w:rsidR="00322DC8">
        <w:rPr>
          <w:sz w:val="24"/>
          <w:szCs w:val="24"/>
        </w:rPr>
        <w:t xml:space="preserve"> accessed online 14</w:t>
      </w:r>
      <w:r w:rsidR="00322DC8" w:rsidRPr="0000153F">
        <w:rPr>
          <w:sz w:val="24"/>
          <w:szCs w:val="24"/>
          <w:vertAlign w:val="superscript"/>
        </w:rPr>
        <w:t>th</w:t>
      </w:r>
      <w:r w:rsidR="00322DC8">
        <w:rPr>
          <w:sz w:val="24"/>
          <w:szCs w:val="24"/>
        </w:rPr>
        <w:t xml:space="preserve"> May 2021,</w:t>
      </w:r>
      <w:r w:rsidRPr="00E425F7">
        <w:rPr>
          <w:sz w:val="24"/>
          <w:szCs w:val="24"/>
        </w:rPr>
        <w:t xml:space="preserve"> </w:t>
      </w:r>
      <w:hyperlink r:id="rId13" w:history="1">
        <w:r w:rsidR="00322DC8" w:rsidRPr="002B312B">
          <w:rPr>
            <w:rStyle w:val="Hyperlink"/>
            <w:sz w:val="24"/>
            <w:szCs w:val="24"/>
          </w:rPr>
          <w:t>http://www.independent.co.uk/news/uk/home-news/archbishop-sentamu-rejects-accusations-of-tainted-female-bishops-10000261.html</w:t>
        </w:r>
      </w:hyperlink>
    </w:p>
    <w:p w14:paraId="6E48F52F" w14:textId="1042F3E0" w:rsidR="00842040" w:rsidRDefault="00842040">
      <w:pPr>
        <w:rPr>
          <w:sz w:val="24"/>
          <w:szCs w:val="24"/>
        </w:rPr>
      </w:pPr>
      <w:r w:rsidRPr="00071287">
        <w:rPr>
          <w:sz w:val="24"/>
          <w:szCs w:val="24"/>
        </w:rPr>
        <w:t>Turner, V. 2008. The Ritual Process: Structure and Anti-Structure. London: Transaction Publishers. (Originally published in 1969).</w:t>
      </w:r>
    </w:p>
    <w:p w14:paraId="73928900" w14:textId="52A698DC" w:rsidR="00853986" w:rsidRDefault="00853986">
      <w:pPr>
        <w:rPr>
          <w:sz w:val="24"/>
          <w:szCs w:val="24"/>
        </w:rPr>
      </w:pPr>
      <w:r w:rsidRPr="00853986">
        <w:rPr>
          <w:sz w:val="24"/>
          <w:szCs w:val="24"/>
        </w:rPr>
        <w:t>Van Dijk, T.A. 2003. Critical Discourse Analysis. In D. Schriffen, D. Tannen and H.E. Hamilton, (</w:t>
      </w:r>
      <w:r>
        <w:rPr>
          <w:sz w:val="24"/>
          <w:szCs w:val="24"/>
        </w:rPr>
        <w:t>e</w:t>
      </w:r>
      <w:r w:rsidRPr="00853986">
        <w:rPr>
          <w:sz w:val="24"/>
          <w:szCs w:val="24"/>
        </w:rPr>
        <w:t>ds.). The Handbook of Discourse Analysis. London: Blackwell,</w:t>
      </w:r>
      <w:r>
        <w:rPr>
          <w:sz w:val="24"/>
          <w:szCs w:val="24"/>
        </w:rPr>
        <w:t xml:space="preserve"> </w:t>
      </w:r>
      <w:r w:rsidRPr="00853986">
        <w:rPr>
          <w:sz w:val="24"/>
          <w:szCs w:val="24"/>
        </w:rPr>
        <w:t>352-371.</w:t>
      </w:r>
    </w:p>
    <w:p w14:paraId="5C431F7D" w14:textId="56B278DA" w:rsidR="003D5AB4" w:rsidRDefault="003D5AB4" w:rsidP="00550A2E">
      <w:pPr>
        <w:rPr>
          <w:sz w:val="24"/>
          <w:szCs w:val="24"/>
        </w:rPr>
      </w:pPr>
      <w:r>
        <w:rPr>
          <w:sz w:val="24"/>
          <w:szCs w:val="24"/>
        </w:rPr>
        <w:t xml:space="preserve">Wallace, </w:t>
      </w:r>
      <w:r w:rsidR="00550A2E">
        <w:rPr>
          <w:sz w:val="24"/>
          <w:szCs w:val="24"/>
        </w:rPr>
        <w:t>R. 1992.</w:t>
      </w:r>
      <w:r w:rsidR="00550A2E" w:rsidRPr="00550A2E">
        <w:t xml:space="preserve"> </w:t>
      </w:r>
      <w:r w:rsidR="00550A2E" w:rsidRPr="00550A2E">
        <w:rPr>
          <w:sz w:val="24"/>
          <w:szCs w:val="24"/>
        </w:rPr>
        <w:t>They Call Her Pastor</w:t>
      </w:r>
      <w:r w:rsidR="00550A2E">
        <w:rPr>
          <w:sz w:val="24"/>
          <w:szCs w:val="24"/>
        </w:rPr>
        <w:t xml:space="preserve">: </w:t>
      </w:r>
      <w:r w:rsidR="00550A2E" w:rsidRPr="00550A2E">
        <w:rPr>
          <w:sz w:val="24"/>
          <w:szCs w:val="24"/>
        </w:rPr>
        <w:t>A New Role for Catholic Women</w:t>
      </w:r>
      <w:r w:rsidR="00886B37">
        <w:rPr>
          <w:sz w:val="24"/>
          <w:szCs w:val="24"/>
        </w:rPr>
        <w:t xml:space="preserve">. </w:t>
      </w:r>
      <w:r w:rsidR="0042064C">
        <w:rPr>
          <w:sz w:val="24"/>
          <w:szCs w:val="24"/>
        </w:rPr>
        <w:t>New York: SUNY Press.</w:t>
      </w:r>
      <w:r w:rsidR="00550A2E">
        <w:rPr>
          <w:sz w:val="24"/>
          <w:szCs w:val="24"/>
        </w:rPr>
        <w:t xml:space="preserve"> </w:t>
      </w:r>
    </w:p>
    <w:p w14:paraId="17D323C8" w14:textId="00C9E2B5" w:rsidR="00A62DB3" w:rsidRDefault="00A62DB3" w:rsidP="00550A2E">
      <w:pPr>
        <w:rPr>
          <w:sz w:val="24"/>
          <w:szCs w:val="24"/>
        </w:rPr>
      </w:pPr>
      <w:r w:rsidRPr="00A62DB3">
        <w:rPr>
          <w:sz w:val="24"/>
          <w:szCs w:val="24"/>
        </w:rPr>
        <w:t>Walsh, C. 2001. Gender and Discourse: Language and Power in Politics, The Church and Organisations. London: Pearson Education Ltd.</w:t>
      </w:r>
    </w:p>
    <w:p w14:paraId="5C0ADBFF" w14:textId="2B8550FC" w:rsidR="000D54CC" w:rsidRPr="00071287" w:rsidRDefault="000D54CC" w:rsidP="00550A2E">
      <w:pPr>
        <w:rPr>
          <w:sz w:val="24"/>
          <w:szCs w:val="24"/>
        </w:rPr>
      </w:pPr>
      <w:r w:rsidRPr="000D54CC">
        <w:rPr>
          <w:sz w:val="24"/>
          <w:szCs w:val="24"/>
        </w:rPr>
        <w:t xml:space="preserve">Walrond-Skinner, S. </w:t>
      </w:r>
      <w:r>
        <w:rPr>
          <w:sz w:val="24"/>
          <w:szCs w:val="24"/>
        </w:rPr>
        <w:t>(e</w:t>
      </w:r>
      <w:r w:rsidRPr="000D54CC">
        <w:rPr>
          <w:sz w:val="24"/>
          <w:szCs w:val="24"/>
        </w:rPr>
        <w:t>d.). 1994. Crossing the Boundary: What Will Women Priests Mean?  London: Mowbray.</w:t>
      </w:r>
    </w:p>
    <w:p w14:paraId="28B9B7A0" w14:textId="134C983E" w:rsidR="0050660E" w:rsidRPr="00071287" w:rsidRDefault="0050660E">
      <w:pPr>
        <w:rPr>
          <w:sz w:val="24"/>
          <w:szCs w:val="24"/>
        </w:rPr>
      </w:pPr>
      <w:r w:rsidRPr="00071287">
        <w:rPr>
          <w:sz w:val="24"/>
          <w:szCs w:val="24"/>
        </w:rPr>
        <w:t>Wendt, Sarah.</w:t>
      </w:r>
      <w:r w:rsidR="006F04AE">
        <w:rPr>
          <w:sz w:val="24"/>
          <w:szCs w:val="24"/>
        </w:rPr>
        <w:t xml:space="preserve"> 2008, ‘</w:t>
      </w:r>
      <w:r w:rsidRPr="00071287">
        <w:rPr>
          <w:sz w:val="24"/>
          <w:szCs w:val="24"/>
        </w:rPr>
        <w:t>Christianity and Domestic Violence.</w:t>
      </w:r>
      <w:r w:rsidR="006F04AE">
        <w:rPr>
          <w:sz w:val="24"/>
          <w:szCs w:val="24"/>
        </w:rPr>
        <w:t>’</w:t>
      </w:r>
      <w:r w:rsidRPr="00071287">
        <w:rPr>
          <w:sz w:val="24"/>
          <w:szCs w:val="24"/>
        </w:rPr>
        <w:t xml:space="preserve"> Affilia 23</w:t>
      </w:r>
      <w:r w:rsidR="006F04AE">
        <w:rPr>
          <w:sz w:val="24"/>
          <w:szCs w:val="24"/>
        </w:rPr>
        <w:t>:</w:t>
      </w:r>
      <w:r w:rsidRPr="00071287">
        <w:rPr>
          <w:sz w:val="24"/>
          <w:szCs w:val="24"/>
        </w:rPr>
        <w:t>2</w:t>
      </w:r>
      <w:r w:rsidR="006F04AE">
        <w:rPr>
          <w:sz w:val="24"/>
          <w:szCs w:val="24"/>
        </w:rPr>
        <w:t xml:space="preserve">, </w:t>
      </w:r>
      <w:r w:rsidRPr="00071287">
        <w:rPr>
          <w:sz w:val="24"/>
          <w:szCs w:val="24"/>
        </w:rPr>
        <w:t>144-55</w:t>
      </w:r>
    </w:p>
    <w:p w14:paraId="36D5DAB6" w14:textId="224FF0DC" w:rsidR="007904B0" w:rsidRPr="00071287" w:rsidRDefault="007904B0">
      <w:pPr>
        <w:rPr>
          <w:sz w:val="24"/>
          <w:szCs w:val="24"/>
        </w:rPr>
      </w:pPr>
      <w:r w:rsidRPr="00071287">
        <w:rPr>
          <w:sz w:val="24"/>
          <w:szCs w:val="24"/>
        </w:rPr>
        <w:t xml:space="preserve">Wuthnow, R.J. 2011. </w:t>
      </w:r>
      <w:r w:rsidR="006F04AE">
        <w:rPr>
          <w:sz w:val="24"/>
          <w:szCs w:val="24"/>
        </w:rPr>
        <w:t>‘</w:t>
      </w:r>
      <w:r w:rsidRPr="00071287">
        <w:rPr>
          <w:sz w:val="24"/>
          <w:szCs w:val="24"/>
        </w:rPr>
        <w:t>Taking Talk Seriously: Religious Discourse as Social Practice.</w:t>
      </w:r>
      <w:r w:rsidR="006F04AE">
        <w:rPr>
          <w:sz w:val="24"/>
          <w:szCs w:val="24"/>
        </w:rPr>
        <w:t>’</w:t>
      </w:r>
      <w:r w:rsidRPr="00071287">
        <w:rPr>
          <w:sz w:val="24"/>
          <w:szCs w:val="24"/>
        </w:rPr>
        <w:t xml:space="preserve"> Journal for the Scientific Study of Religion, 50</w:t>
      </w:r>
      <w:r w:rsidR="003318A1">
        <w:rPr>
          <w:sz w:val="24"/>
          <w:szCs w:val="24"/>
        </w:rPr>
        <w:t>:</w:t>
      </w:r>
      <w:r w:rsidRPr="00071287">
        <w:rPr>
          <w:sz w:val="24"/>
          <w:szCs w:val="24"/>
        </w:rPr>
        <w:t>1, 1-21.</w:t>
      </w:r>
    </w:p>
    <w:p w14:paraId="468259E7" w14:textId="4BE3A133" w:rsidR="00DC13D0" w:rsidRPr="00071287" w:rsidRDefault="00DC13D0">
      <w:pPr>
        <w:rPr>
          <w:sz w:val="24"/>
          <w:szCs w:val="24"/>
        </w:rPr>
      </w:pPr>
      <w:r w:rsidRPr="00071287">
        <w:rPr>
          <w:sz w:val="24"/>
          <w:szCs w:val="24"/>
        </w:rPr>
        <w:t xml:space="preserve">Zust, Barbara, Flicek, Breanna, Moses, Katie, Schubert, Courtney, and Timmerman, Jessica. </w:t>
      </w:r>
      <w:r w:rsidR="003318A1">
        <w:rPr>
          <w:sz w:val="24"/>
          <w:szCs w:val="24"/>
        </w:rPr>
        <w:t>2018, ‘</w:t>
      </w:r>
      <w:r w:rsidRPr="00071287">
        <w:rPr>
          <w:sz w:val="24"/>
          <w:szCs w:val="24"/>
        </w:rPr>
        <w:t>10-Year Study of Christian Church Support for Domestic Violence Victims: 2005-2015.</w:t>
      </w:r>
      <w:r w:rsidR="003318A1">
        <w:rPr>
          <w:sz w:val="24"/>
          <w:szCs w:val="24"/>
        </w:rPr>
        <w:t>’</w:t>
      </w:r>
      <w:r w:rsidRPr="00071287">
        <w:rPr>
          <w:sz w:val="24"/>
          <w:szCs w:val="24"/>
        </w:rPr>
        <w:t xml:space="preserve"> Journal of Interpersonal Violence</w:t>
      </w:r>
      <w:r w:rsidR="003318A1">
        <w:rPr>
          <w:sz w:val="24"/>
          <w:szCs w:val="24"/>
        </w:rPr>
        <w:t xml:space="preserve">. </w:t>
      </w:r>
    </w:p>
    <w:sectPr w:rsidR="00DC13D0" w:rsidRPr="0007128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CF8A" w14:textId="77777777" w:rsidR="00021945" w:rsidRDefault="00021945" w:rsidP="00F273E3">
      <w:pPr>
        <w:spacing w:after="0" w:line="240" w:lineRule="auto"/>
      </w:pPr>
      <w:r>
        <w:separator/>
      </w:r>
    </w:p>
  </w:endnote>
  <w:endnote w:type="continuationSeparator" w:id="0">
    <w:p w14:paraId="56E6990F" w14:textId="77777777" w:rsidR="00021945" w:rsidRDefault="00021945" w:rsidP="00F2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39C9" w14:textId="77777777" w:rsidR="00F273E3" w:rsidRDefault="00F2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639060"/>
      <w:docPartObj>
        <w:docPartGallery w:val="Page Numbers (Bottom of Page)"/>
        <w:docPartUnique/>
      </w:docPartObj>
    </w:sdtPr>
    <w:sdtEndPr>
      <w:rPr>
        <w:noProof/>
      </w:rPr>
    </w:sdtEndPr>
    <w:sdtContent>
      <w:p w14:paraId="02E54190" w14:textId="12BB8FD8" w:rsidR="00F273E3" w:rsidRDefault="00F273E3">
        <w:pPr>
          <w:pStyle w:val="Footer"/>
          <w:jc w:val="right"/>
        </w:pPr>
        <w:r>
          <w:fldChar w:fldCharType="begin"/>
        </w:r>
        <w:r>
          <w:instrText xml:space="preserve"> PAGE   \* MERGEFORMAT </w:instrText>
        </w:r>
        <w:r>
          <w:fldChar w:fldCharType="separate"/>
        </w:r>
        <w:r w:rsidR="00050E0D">
          <w:rPr>
            <w:noProof/>
          </w:rPr>
          <w:t>15</w:t>
        </w:r>
        <w:r>
          <w:rPr>
            <w:noProof/>
          </w:rPr>
          <w:fldChar w:fldCharType="end"/>
        </w:r>
      </w:p>
    </w:sdtContent>
  </w:sdt>
  <w:p w14:paraId="045F7D5A" w14:textId="77777777" w:rsidR="00F273E3" w:rsidRDefault="00F273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BEBC" w14:textId="77777777" w:rsidR="00F273E3" w:rsidRDefault="00F2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6EF8" w14:textId="77777777" w:rsidR="00021945" w:rsidRDefault="00021945" w:rsidP="00F273E3">
      <w:pPr>
        <w:spacing w:after="0" w:line="240" w:lineRule="auto"/>
      </w:pPr>
      <w:r>
        <w:separator/>
      </w:r>
    </w:p>
  </w:footnote>
  <w:footnote w:type="continuationSeparator" w:id="0">
    <w:p w14:paraId="5A3859C4" w14:textId="77777777" w:rsidR="00021945" w:rsidRDefault="00021945" w:rsidP="00F273E3">
      <w:pPr>
        <w:spacing w:after="0" w:line="240" w:lineRule="auto"/>
      </w:pPr>
      <w:r>
        <w:continuationSeparator/>
      </w:r>
    </w:p>
  </w:footnote>
  <w:footnote w:id="1">
    <w:p w14:paraId="2FB5833D" w14:textId="49D4464B" w:rsidR="00C3699F" w:rsidRDefault="00C3699F">
      <w:pPr>
        <w:pStyle w:val="FootnoteText"/>
      </w:pPr>
      <w:r>
        <w:rPr>
          <w:rStyle w:val="FootnoteReference"/>
        </w:rPr>
        <w:footnoteRef/>
      </w:r>
      <w:r>
        <w:t xml:space="preserve"> S</w:t>
      </w:r>
      <w:r w:rsidRPr="00C3699F">
        <w:t>ee Beavan et al 2021, for a discussion on how domestic violence is largely perpetrated by males and reproduces gender inequalities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85B8" w14:textId="77777777" w:rsidR="00F273E3" w:rsidRDefault="00F27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51BB" w14:textId="77777777" w:rsidR="00F273E3" w:rsidRDefault="00F273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BB4C" w14:textId="77777777" w:rsidR="00F273E3" w:rsidRDefault="00F27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30A05"/>
    <w:multiLevelType w:val="hybridMultilevel"/>
    <w:tmpl w:val="64544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11"/>
    <w:rsid w:val="00000A8B"/>
    <w:rsid w:val="0000153F"/>
    <w:rsid w:val="00002E57"/>
    <w:rsid w:val="0000332E"/>
    <w:rsid w:val="0000362E"/>
    <w:rsid w:val="000038D7"/>
    <w:rsid w:val="00003A6A"/>
    <w:rsid w:val="00003F0E"/>
    <w:rsid w:val="00005163"/>
    <w:rsid w:val="00005263"/>
    <w:rsid w:val="00006B94"/>
    <w:rsid w:val="00007123"/>
    <w:rsid w:val="00007E8B"/>
    <w:rsid w:val="000116D9"/>
    <w:rsid w:val="000122BB"/>
    <w:rsid w:val="0001253A"/>
    <w:rsid w:val="000128F4"/>
    <w:rsid w:val="00012FFE"/>
    <w:rsid w:val="00013337"/>
    <w:rsid w:val="00013465"/>
    <w:rsid w:val="0001472C"/>
    <w:rsid w:val="00015D01"/>
    <w:rsid w:val="00015DD5"/>
    <w:rsid w:val="00016297"/>
    <w:rsid w:val="00016454"/>
    <w:rsid w:val="00021474"/>
    <w:rsid w:val="00021945"/>
    <w:rsid w:val="00024CE6"/>
    <w:rsid w:val="00024F16"/>
    <w:rsid w:val="00026386"/>
    <w:rsid w:val="00026DEC"/>
    <w:rsid w:val="000276F1"/>
    <w:rsid w:val="000308C2"/>
    <w:rsid w:val="00031977"/>
    <w:rsid w:val="00031D12"/>
    <w:rsid w:val="00032485"/>
    <w:rsid w:val="00032CDC"/>
    <w:rsid w:val="00032D8E"/>
    <w:rsid w:val="000340D4"/>
    <w:rsid w:val="0003512A"/>
    <w:rsid w:val="00035525"/>
    <w:rsid w:val="000365F1"/>
    <w:rsid w:val="000369A9"/>
    <w:rsid w:val="0003796B"/>
    <w:rsid w:val="00037D5E"/>
    <w:rsid w:val="00040220"/>
    <w:rsid w:val="000404F2"/>
    <w:rsid w:val="000414DA"/>
    <w:rsid w:val="00041B9F"/>
    <w:rsid w:val="0004260B"/>
    <w:rsid w:val="00042FF0"/>
    <w:rsid w:val="00043A8F"/>
    <w:rsid w:val="0004544F"/>
    <w:rsid w:val="00045F39"/>
    <w:rsid w:val="0004655E"/>
    <w:rsid w:val="00046605"/>
    <w:rsid w:val="00046DDE"/>
    <w:rsid w:val="00047EA7"/>
    <w:rsid w:val="0005010F"/>
    <w:rsid w:val="00050E0D"/>
    <w:rsid w:val="00051C87"/>
    <w:rsid w:val="00052E30"/>
    <w:rsid w:val="00052E43"/>
    <w:rsid w:val="000533E1"/>
    <w:rsid w:val="0005372A"/>
    <w:rsid w:val="0005386D"/>
    <w:rsid w:val="000538AB"/>
    <w:rsid w:val="000547B5"/>
    <w:rsid w:val="00054CA7"/>
    <w:rsid w:val="00054CDC"/>
    <w:rsid w:val="00055299"/>
    <w:rsid w:val="00055AAB"/>
    <w:rsid w:val="00055FD1"/>
    <w:rsid w:val="000563CE"/>
    <w:rsid w:val="000574F0"/>
    <w:rsid w:val="000576B7"/>
    <w:rsid w:val="00057AFC"/>
    <w:rsid w:val="00057F50"/>
    <w:rsid w:val="00061964"/>
    <w:rsid w:val="00062F2A"/>
    <w:rsid w:val="000630A2"/>
    <w:rsid w:val="000635D7"/>
    <w:rsid w:val="00063617"/>
    <w:rsid w:val="00064783"/>
    <w:rsid w:val="00066013"/>
    <w:rsid w:val="00067103"/>
    <w:rsid w:val="0006739D"/>
    <w:rsid w:val="00067A30"/>
    <w:rsid w:val="00070244"/>
    <w:rsid w:val="00070DCD"/>
    <w:rsid w:val="0007109E"/>
    <w:rsid w:val="00071287"/>
    <w:rsid w:val="00071376"/>
    <w:rsid w:val="0007166F"/>
    <w:rsid w:val="000727A8"/>
    <w:rsid w:val="000727EF"/>
    <w:rsid w:val="000768AB"/>
    <w:rsid w:val="00076E27"/>
    <w:rsid w:val="00076F54"/>
    <w:rsid w:val="000776EF"/>
    <w:rsid w:val="00077732"/>
    <w:rsid w:val="000801F1"/>
    <w:rsid w:val="000803BE"/>
    <w:rsid w:val="00080446"/>
    <w:rsid w:val="00080FDF"/>
    <w:rsid w:val="000812F9"/>
    <w:rsid w:val="00082046"/>
    <w:rsid w:val="00082CA9"/>
    <w:rsid w:val="00083F52"/>
    <w:rsid w:val="000845C4"/>
    <w:rsid w:val="0008488A"/>
    <w:rsid w:val="000849A9"/>
    <w:rsid w:val="00085D63"/>
    <w:rsid w:val="00086247"/>
    <w:rsid w:val="00086E14"/>
    <w:rsid w:val="00087B3F"/>
    <w:rsid w:val="00090477"/>
    <w:rsid w:val="00090E59"/>
    <w:rsid w:val="00090F54"/>
    <w:rsid w:val="000910F5"/>
    <w:rsid w:val="00091243"/>
    <w:rsid w:val="000917A3"/>
    <w:rsid w:val="000919F6"/>
    <w:rsid w:val="0009236A"/>
    <w:rsid w:val="00092480"/>
    <w:rsid w:val="000929DB"/>
    <w:rsid w:val="00092AB7"/>
    <w:rsid w:val="0009392A"/>
    <w:rsid w:val="000947EA"/>
    <w:rsid w:val="00095D42"/>
    <w:rsid w:val="0009627E"/>
    <w:rsid w:val="000971A9"/>
    <w:rsid w:val="0009748A"/>
    <w:rsid w:val="000978F5"/>
    <w:rsid w:val="00097CEE"/>
    <w:rsid w:val="00097F9E"/>
    <w:rsid w:val="000A23E1"/>
    <w:rsid w:val="000A25C6"/>
    <w:rsid w:val="000A3011"/>
    <w:rsid w:val="000A3279"/>
    <w:rsid w:val="000A3A4C"/>
    <w:rsid w:val="000A4CDD"/>
    <w:rsid w:val="000A4FF8"/>
    <w:rsid w:val="000A5535"/>
    <w:rsid w:val="000A612B"/>
    <w:rsid w:val="000A6A61"/>
    <w:rsid w:val="000A6FF6"/>
    <w:rsid w:val="000A7367"/>
    <w:rsid w:val="000A76E6"/>
    <w:rsid w:val="000A7F5F"/>
    <w:rsid w:val="000B048E"/>
    <w:rsid w:val="000B19AF"/>
    <w:rsid w:val="000B1E62"/>
    <w:rsid w:val="000B2D0B"/>
    <w:rsid w:val="000B3016"/>
    <w:rsid w:val="000B3747"/>
    <w:rsid w:val="000B3EB3"/>
    <w:rsid w:val="000B40C2"/>
    <w:rsid w:val="000B4AC1"/>
    <w:rsid w:val="000B517E"/>
    <w:rsid w:val="000B5A44"/>
    <w:rsid w:val="000B7714"/>
    <w:rsid w:val="000B7F9F"/>
    <w:rsid w:val="000C0959"/>
    <w:rsid w:val="000C349E"/>
    <w:rsid w:val="000C367C"/>
    <w:rsid w:val="000C4A2B"/>
    <w:rsid w:val="000C5546"/>
    <w:rsid w:val="000C59FD"/>
    <w:rsid w:val="000C5EBF"/>
    <w:rsid w:val="000C6302"/>
    <w:rsid w:val="000C673F"/>
    <w:rsid w:val="000C72D3"/>
    <w:rsid w:val="000C791F"/>
    <w:rsid w:val="000C7B95"/>
    <w:rsid w:val="000D0293"/>
    <w:rsid w:val="000D1EE2"/>
    <w:rsid w:val="000D2F83"/>
    <w:rsid w:val="000D32E1"/>
    <w:rsid w:val="000D35B1"/>
    <w:rsid w:val="000D50C0"/>
    <w:rsid w:val="000D54CC"/>
    <w:rsid w:val="000D5F09"/>
    <w:rsid w:val="000E177F"/>
    <w:rsid w:val="000E21CB"/>
    <w:rsid w:val="000E22AB"/>
    <w:rsid w:val="000E3352"/>
    <w:rsid w:val="000E40EE"/>
    <w:rsid w:val="000E4DF2"/>
    <w:rsid w:val="000E52F6"/>
    <w:rsid w:val="000E55EC"/>
    <w:rsid w:val="000E5AEF"/>
    <w:rsid w:val="000E67E2"/>
    <w:rsid w:val="000E733C"/>
    <w:rsid w:val="000E7A96"/>
    <w:rsid w:val="000F031D"/>
    <w:rsid w:val="000F08D9"/>
    <w:rsid w:val="000F09B2"/>
    <w:rsid w:val="000F0A70"/>
    <w:rsid w:val="000F1018"/>
    <w:rsid w:val="000F11C5"/>
    <w:rsid w:val="000F11F0"/>
    <w:rsid w:val="000F13E3"/>
    <w:rsid w:val="000F1935"/>
    <w:rsid w:val="000F3FB3"/>
    <w:rsid w:val="000F40BC"/>
    <w:rsid w:val="000F40D6"/>
    <w:rsid w:val="000F4ADD"/>
    <w:rsid w:val="000F4EED"/>
    <w:rsid w:val="000F539F"/>
    <w:rsid w:val="000F552D"/>
    <w:rsid w:val="000F5644"/>
    <w:rsid w:val="000F57A0"/>
    <w:rsid w:val="000F5835"/>
    <w:rsid w:val="000F5EEE"/>
    <w:rsid w:val="000F61D8"/>
    <w:rsid w:val="000F6648"/>
    <w:rsid w:val="000F6E89"/>
    <w:rsid w:val="000F75E8"/>
    <w:rsid w:val="001007CF"/>
    <w:rsid w:val="001009B6"/>
    <w:rsid w:val="00100DEC"/>
    <w:rsid w:val="00101606"/>
    <w:rsid w:val="00102189"/>
    <w:rsid w:val="0010270D"/>
    <w:rsid w:val="00103283"/>
    <w:rsid w:val="001062E9"/>
    <w:rsid w:val="00106887"/>
    <w:rsid w:val="00106EA0"/>
    <w:rsid w:val="00107DC1"/>
    <w:rsid w:val="00110047"/>
    <w:rsid w:val="001102EC"/>
    <w:rsid w:val="0011088E"/>
    <w:rsid w:val="00111042"/>
    <w:rsid w:val="001123EA"/>
    <w:rsid w:val="0011280E"/>
    <w:rsid w:val="0011286C"/>
    <w:rsid w:val="00112A85"/>
    <w:rsid w:val="00112AF9"/>
    <w:rsid w:val="00113127"/>
    <w:rsid w:val="001135DB"/>
    <w:rsid w:val="00113AAF"/>
    <w:rsid w:val="00114122"/>
    <w:rsid w:val="001142D9"/>
    <w:rsid w:val="001144D5"/>
    <w:rsid w:val="00115613"/>
    <w:rsid w:val="00115821"/>
    <w:rsid w:val="00115B51"/>
    <w:rsid w:val="001161E8"/>
    <w:rsid w:val="00117B23"/>
    <w:rsid w:val="0012057F"/>
    <w:rsid w:val="0012104D"/>
    <w:rsid w:val="001210E3"/>
    <w:rsid w:val="0012119F"/>
    <w:rsid w:val="001215EB"/>
    <w:rsid w:val="001218E7"/>
    <w:rsid w:val="00123112"/>
    <w:rsid w:val="00123A8A"/>
    <w:rsid w:val="0012429F"/>
    <w:rsid w:val="00124479"/>
    <w:rsid w:val="00124BC7"/>
    <w:rsid w:val="00125B84"/>
    <w:rsid w:val="0012674A"/>
    <w:rsid w:val="001267EB"/>
    <w:rsid w:val="00126989"/>
    <w:rsid w:val="00130D83"/>
    <w:rsid w:val="0013103E"/>
    <w:rsid w:val="001315AD"/>
    <w:rsid w:val="0013160C"/>
    <w:rsid w:val="00131705"/>
    <w:rsid w:val="00131866"/>
    <w:rsid w:val="00132417"/>
    <w:rsid w:val="00134517"/>
    <w:rsid w:val="001357FA"/>
    <w:rsid w:val="00136065"/>
    <w:rsid w:val="001366C4"/>
    <w:rsid w:val="00136FE7"/>
    <w:rsid w:val="00137315"/>
    <w:rsid w:val="00137F0D"/>
    <w:rsid w:val="001406D5"/>
    <w:rsid w:val="00140823"/>
    <w:rsid w:val="00140880"/>
    <w:rsid w:val="00140938"/>
    <w:rsid w:val="00140C93"/>
    <w:rsid w:val="00140FFE"/>
    <w:rsid w:val="00141911"/>
    <w:rsid w:val="00142D72"/>
    <w:rsid w:val="001435A9"/>
    <w:rsid w:val="00143B85"/>
    <w:rsid w:val="00145CED"/>
    <w:rsid w:val="00146936"/>
    <w:rsid w:val="00147C2F"/>
    <w:rsid w:val="00147CC3"/>
    <w:rsid w:val="00150A4A"/>
    <w:rsid w:val="00151D4A"/>
    <w:rsid w:val="001529B8"/>
    <w:rsid w:val="00152B51"/>
    <w:rsid w:val="00152F51"/>
    <w:rsid w:val="00152F83"/>
    <w:rsid w:val="001534C1"/>
    <w:rsid w:val="00153E63"/>
    <w:rsid w:val="0015428F"/>
    <w:rsid w:val="001547DC"/>
    <w:rsid w:val="00154CF7"/>
    <w:rsid w:val="00154D61"/>
    <w:rsid w:val="00154ECB"/>
    <w:rsid w:val="0015635C"/>
    <w:rsid w:val="0015726E"/>
    <w:rsid w:val="00157773"/>
    <w:rsid w:val="00157C54"/>
    <w:rsid w:val="001606B8"/>
    <w:rsid w:val="00160913"/>
    <w:rsid w:val="00161E54"/>
    <w:rsid w:val="00162339"/>
    <w:rsid w:val="001635D9"/>
    <w:rsid w:val="00163FB7"/>
    <w:rsid w:val="001643A4"/>
    <w:rsid w:val="001646AC"/>
    <w:rsid w:val="00164D4C"/>
    <w:rsid w:val="00165B62"/>
    <w:rsid w:val="00166358"/>
    <w:rsid w:val="00166A7C"/>
    <w:rsid w:val="00166FB3"/>
    <w:rsid w:val="00167226"/>
    <w:rsid w:val="00167884"/>
    <w:rsid w:val="00167D0A"/>
    <w:rsid w:val="001707E1"/>
    <w:rsid w:val="001708E6"/>
    <w:rsid w:val="001715B7"/>
    <w:rsid w:val="001718E5"/>
    <w:rsid w:val="001719B7"/>
    <w:rsid w:val="00171C99"/>
    <w:rsid w:val="00171D80"/>
    <w:rsid w:val="001724F6"/>
    <w:rsid w:val="00172F28"/>
    <w:rsid w:val="001742D3"/>
    <w:rsid w:val="00174315"/>
    <w:rsid w:val="00174C78"/>
    <w:rsid w:val="00174ECA"/>
    <w:rsid w:val="00174EFE"/>
    <w:rsid w:val="00175C5A"/>
    <w:rsid w:val="00175DDB"/>
    <w:rsid w:val="001767BA"/>
    <w:rsid w:val="001775E5"/>
    <w:rsid w:val="00177EC0"/>
    <w:rsid w:val="00180460"/>
    <w:rsid w:val="0018125B"/>
    <w:rsid w:val="00181F9E"/>
    <w:rsid w:val="00182C68"/>
    <w:rsid w:val="00182FA7"/>
    <w:rsid w:val="0018325E"/>
    <w:rsid w:val="00184497"/>
    <w:rsid w:val="001844D3"/>
    <w:rsid w:val="00185B6E"/>
    <w:rsid w:val="001864C9"/>
    <w:rsid w:val="001867A4"/>
    <w:rsid w:val="0018733C"/>
    <w:rsid w:val="0019050E"/>
    <w:rsid w:val="00190A61"/>
    <w:rsid w:val="0019101A"/>
    <w:rsid w:val="00193103"/>
    <w:rsid w:val="0019362D"/>
    <w:rsid w:val="00193D64"/>
    <w:rsid w:val="001942D5"/>
    <w:rsid w:val="00194305"/>
    <w:rsid w:val="001974A8"/>
    <w:rsid w:val="00197BD8"/>
    <w:rsid w:val="00197EAD"/>
    <w:rsid w:val="001A13B2"/>
    <w:rsid w:val="001A1BCF"/>
    <w:rsid w:val="001A1C31"/>
    <w:rsid w:val="001A2A32"/>
    <w:rsid w:val="001A30E4"/>
    <w:rsid w:val="001A3174"/>
    <w:rsid w:val="001A3A0C"/>
    <w:rsid w:val="001A51EC"/>
    <w:rsid w:val="001A5414"/>
    <w:rsid w:val="001A596E"/>
    <w:rsid w:val="001A63B5"/>
    <w:rsid w:val="001A681A"/>
    <w:rsid w:val="001A6DEB"/>
    <w:rsid w:val="001A6F0F"/>
    <w:rsid w:val="001A708F"/>
    <w:rsid w:val="001A717F"/>
    <w:rsid w:val="001A7EA4"/>
    <w:rsid w:val="001B04E4"/>
    <w:rsid w:val="001B05D8"/>
    <w:rsid w:val="001B0AB6"/>
    <w:rsid w:val="001B0E01"/>
    <w:rsid w:val="001B1126"/>
    <w:rsid w:val="001B1542"/>
    <w:rsid w:val="001B1630"/>
    <w:rsid w:val="001B2A48"/>
    <w:rsid w:val="001B2E85"/>
    <w:rsid w:val="001B38DD"/>
    <w:rsid w:val="001B41E1"/>
    <w:rsid w:val="001B48C1"/>
    <w:rsid w:val="001B4C35"/>
    <w:rsid w:val="001B4D01"/>
    <w:rsid w:val="001B4DE9"/>
    <w:rsid w:val="001B510E"/>
    <w:rsid w:val="001B594E"/>
    <w:rsid w:val="001B6410"/>
    <w:rsid w:val="001B6422"/>
    <w:rsid w:val="001B7019"/>
    <w:rsid w:val="001B72BC"/>
    <w:rsid w:val="001B7CCD"/>
    <w:rsid w:val="001B7D2D"/>
    <w:rsid w:val="001C0505"/>
    <w:rsid w:val="001C06E4"/>
    <w:rsid w:val="001C0A50"/>
    <w:rsid w:val="001C0DC6"/>
    <w:rsid w:val="001C120D"/>
    <w:rsid w:val="001C15CF"/>
    <w:rsid w:val="001C2D5A"/>
    <w:rsid w:val="001C35C9"/>
    <w:rsid w:val="001C4BC3"/>
    <w:rsid w:val="001C4C90"/>
    <w:rsid w:val="001C5190"/>
    <w:rsid w:val="001C544A"/>
    <w:rsid w:val="001C5AAE"/>
    <w:rsid w:val="001D0023"/>
    <w:rsid w:val="001D02C4"/>
    <w:rsid w:val="001D09BC"/>
    <w:rsid w:val="001D17C4"/>
    <w:rsid w:val="001D1861"/>
    <w:rsid w:val="001D1956"/>
    <w:rsid w:val="001D1C80"/>
    <w:rsid w:val="001D2EC0"/>
    <w:rsid w:val="001D350E"/>
    <w:rsid w:val="001D36B7"/>
    <w:rsid w:val="001D3C15"/>
    <w:rsid w:val="001D412D"/>
    <w:rsid w:val="001D4137"/>
    <w:rsid w:val="001D54C3"/>
    <w:rsid w:val="001D6A26"/>
    <w:rsid w:val="001D7F61"/>
    <w:rsid w:val="001E090B"/>
    <w:rsid w:val="001E1663"/>
    <w:rsid w:val="001E17D4"/>
    <w:rsid w:val="001E367F"/>
    <w:rsid w:val="001E369B"/>
    <w:rsid w:val="001E4ED4"/>
    <w:rsid w:val="001E53F2"/>
    <w:rsid w:val="001E62C1"/>
    <w:rsid w:val="001E6573"/>
    <w:rsid w:val="001E6608"/>
    <w:rsid w:val="001E71AB"/>
    <w:rsid w:val="001E7326"/>
    <w:rsid w:val="001F08FE"/>
    <w:rsid w:val="001F0DDA"/>
    <w:rsid w:val="001F20D8"/>
    <w:rsid w:val="001F328E"/>
    <w:rsid w:val="001F3700"/>
    <w:rsid w:val="001F3FD8"/>
    <w:rsid w:val="001F45B3"/>
    <w:rsid w:val="001F4C8F"/>
    <w:rsid w:val="001F4DDC"/>
    <w:rsid w:val="001F4FA5"/>
    <w:rsid w:val="0020020A"/>
    <w:rsid w:val="00200A1A"/>
    <w:rsid w:val="00201BE0"/>
    <w:rsid w:val="00201E1C"/>
    <w:rsid w:val="0020304F"/>
    <w:rsid w:val="00204012"/>
    <w:rsid w:val="00204CD6"/>
    <w:rsid w:val="0020542A"/>
    <w:rsid w:val="00206BBB"/>
    <w:rsid w:val="00210E29"/>
    <w:rsid w:val="00211491"/>
    <w:rsid w:val="00212B13"/>
    <w:rsid w:val="0021306C"/>
    <w:rsid w:val="00213174"/>
    <w:rsid w:val="00213C53"/>
    <w:rsid w:val="0021407E"/>
    <w:rsid w:val="00214AB7"/>
    <w:rsid w:val="00214AF9"/>
    <w:rsid w:val="002156D0"/>
    <w:rsid w:val="00215999"/>
    <w:rsid w:val="0021657A"/>
    <w:rsid w:val="0021756A"/>
    <w:rsid w:val="00220043"/>
    <w:rsid w:val="002206AA"/>
    <w:rsid w:val="002210A7"/>
    <w:rsid w:val="00221134"/>
    <w:rsid w:val="00223244"/>
    <w:rsid w:val="0022382C"/>
    <w:rsid w:val="00223971"/>
    <w:rsid w:val="00223E11"/>
    <w:rsid w:val="0022509A"/>
    <w:rsid w:val="002255C8"/>
    <w:rsid w:val="0022582D"/>
    <w:rsid w:val="002271C9"/>
    <w:rsid w:val="00227DDB"/>
    <w:rsid w:val="00230D0A"/>
    <w:rsid w:val="00232283"/>
    <w:rsid w:val="002329DB"/>
    <w:rsid w:val="00233043"/>
    <w:rsid w:val="0023332D"/>
    <w:rsid w:val="0023353E"/>
    <w:rsid w:val="00233554"/>
    <w:rsid w:val="002335EF"/>
    <w:rsid w:val="00233B1B"/>
    <w:rsid w:val="00233F2E"/>
    <w:rsid w:val="002343E9"/>
    <w:rsid w:val="00234593"/>
    <w:rsid w:val="00234CDE"/>
    <w:rsid w:val="0023561C"/>
    <w:rsid w:val="00235B44"/>
    <w:rsid w:val="00235E61"/>
    <w:rsid w:val="00235F0E"/>
    <w:rsid w:val="00236522"/>
    <w:rsid w:val="00237EEA"/>
    <w:rsid w:val="002418A5"/>
    <w:rsid w:val="00241E4A"/>
    <w:rsid w:val="00242F78"/>
    <w:rsid w:val="002432BA"/>
    <w:rsid w:val="00243543"/>
    <w:rsid w:val="0024517A"/>
    <w:rsid w:val="0024544B"/>
    <w:rsid w:val="00245EE6"/>
    <w:rsid w:val="00246075"/>
    <w:rsid w:val="002463B4"/>
    <w:rsid w:val="00246829"/>
    <w:rsid w:val="00247256"/>
    <w:rsid w:val="00247362"/>
    <w:rsid w:val="002478B3"/>
    <w:rsid w:val="0025019C"/>
    <w:rsid w:val="00250326"/>
    <w:rsid w:val="002506BC"/>
    <w:rsid w:val="0025090E"/>
    <w:rsid w:val="00250B1C"/>
    <w:rsid w:val="00250CE6"/>
    <w:rsid w:val="002519DC"/>
    <w:rsid w:val="00251A95"/>
    <w:rsid w:val="00251BC5"/>
    <w:rsid w:val="002521DA"/>
    <w:rsid w:val="00252317"/>
    <w:rsid w:val="002528E7"/>
    <w:rsid w:val="0025292F"/>
    <w:rsid w:val="00252CFB"/>
    <w:rsid w:val="002538FB"/>
    <w:rsid w:val="00253BF0"/>
    <w:rsid w:val="00253ECB"/>
    <w:rsid w:val="002540CD"/>
    <w:rsid w:val="0025440D"/>
    <w:rsid w:val="00255F0F"/>
    <w:rsid w:val="00256EEB"/>
    <w:rsid w:val="002577F4"/>
    <w:rsid w:val="00257845"/>
    <w:rsid w:val="00257C8F"/>
    <w:rsid w:val="002603FE"/>
    <w:rsid w:val="00260475"/>
    <w:rsid w:val="00260532"/>
    <w:rsid w:val="002606E6"/>
    <w:rsid w:val="00262C67"/>
    <w:rsid w:val="00262E23"/>
    <w:rsid w:val="00263F97"/>
    <w:rsid w:val="002640D6"/>
    <w:rsid w:val="00265CCC"/>
    <w:rsid w:val="00266600"/>
    <w:rsid w:val="002667B6"/>
    <w:rsid w:val="00266C61"/>
    <w:rsid w:val="00267015"/>
    <w:rsid w:val="00267483"/>
    <w:rsid w:val="00267533"/>
    <w:rsid w:val="0027017C"/>
    <w:rsid w:val="0027165B"/>
    <w:rsid w:val="00271A4F"/>
    <w:rsid w:val="002724CB"/>
    <w:rsid w:val="002724E7"/>
    <w:rsid w:val="0027308F"/>
    <w:rsid w:val="00273B91"/>
    <w:rsid w:val="00275DC1"/>
    <w:rsid w:val="00275FE6"/>
    <w:rsid w:val="00276190"/>
    <w:rsid w:val="002767E1"/>
    <w:rsid w:val="00276843"/>
    <w:rsid w:val="002802C8"/>
    <w:rsid w:val="002805AA"/>
    <w:rsid w:val="00280938"/>
    <w:rsid w:val="00280E6E"/>
    <w:rsid w:val="002819E5"/>
    <w:rsid w:val="00281B97"/>
    <w:rsid w:val="00281F33"/>
    <w:rsid w:val="0028235B"/>
    <w:rsid w:val="0028252E"/>
    <w:rsid w:val="00283EF2"/>
    <w:rsid w:val="00283F0D"/>
    <w:rsid w:val="002845B4"/>
    <w:rsid w:val="00285A82"/>
    <w:rsid w:val="00285C38"/>
    <w:rsid w:val="0028694D"/>
    <w:rsid w:val="00287230"/>
    <w:rsid w:val="002878A0"/>
    <w:rsid w:val="00290383"/>
    <w:rsid w:val="00290406"/>
    <w:rsid w:val="0029082A"/>
    <w:rsid w:val="00291E2B"/>
    <w:rsid w:val="0029217A"/>
    <w:rsid w:val="002925B2"/>
    <w:rsid w:val="002937FF"/>
    <w:rsid w:val="0029540C"/>
    <w:rsid w:val="00295F9D"/>
    <w:rsid w:val="002968E8"/>
    <w:rsid w:val="0029755E"/>
    <w:rsid w:val="002975B5"/>
    <w:rsid w:val="0029788D"/>
    <w:rsid w:val="002A0422"/>
    <w:rsid w:val="002A04B8"/>
    <w:rsid w:val="002A100F"/>
    <w:rsid w:val="002A2662"/>
    <w:rsid w:val="002A282A"/>
    <w:rsid w:val="002A288D"/>
    <w:rsid w:val="002A289D"/>
    <w:rsid w:val="002A2D28"/>
    <w:rsid w:val="002A2DDE"/>
    <w:rsid w:val="002A3935"/>
    <w:rsid w:val="002A3E2E"/>
    <w:rsid w:val="002A5818"/>
    <w:rsid w:val="002A6552"/>
    <w:rsid w:val="002A6D0C"/>
    <w:rsid w:val="002B0B02"/>
    <w:rsid w:val="002B0F7C"/>
    <w:rsid w:val="002B14F8"/>
    <w:rsid w:val="002B1F09"/>
    <w:rsid w:val="002B343A"/>
    <w:rsid w:val="002B344C"/>
    <w:rsid w:val="002B48F0"/>
    <w:rsid w:val="002B4929"/>
    <w:rsid w:val="002B4DA3"/>
    <w:rsid w:val="002B4DF6"/>
    <w:rsid w:val="002B5353"/>
    <w:rsid w:val="002B5AF5"/>
    <w:rsid w:val="002B673C"/>
    <w:rsid w:val="002C028B"/>
    <w:rsid w:val="002C09FE"/>
    <w:rsid w:val="002C12A5"/>
    <w:rsid w:val="002C1C0B"/>
    <w:rsid w:val="002C36F3"/>
    <w:rsid w:val="002C3B73"/>
    <w:rsid w:val="002C3CB5"/>
    <w:rsid w:val="002C3DAC"/>
    <w:rsid w:val="002C4483"/>
    <w:rsid w:val="002C52B8"/>
    <w:rsid w:val="002C53E5"/>
    <w:rsid w:val="002C5BCF"/>
    <w:rsid w:val="002C6BDA"/>
    <w:rsid w:val="002C6D7A"/>
    <w:rsid w:val="002C79C5"/>
    <w:rsid w:val="002D058E"/>
    <w:rsid w:val="002D0E77"/>
    <w:rsid w:val="002D0F6E"/>
    <w:rsid w:val="002D12D7"/>
    <w:rsid w:val="002D1803"/>
    <w:rsid w:val="002D35D1"/>
    <w:rsid w:val="002D3793"/>
    <w:rsid w:val="002D39F9"/>
    <w:rsid w:val="002D3F1B"/>
    <w:rsid w:val="002D4143"/>
    <w:rsid w:val="002D4FA7"/>
    <w:rsid w:val="002D68ED"/>
    <w:rsid w:val="002D6DC8"/>
    <w:rsid w:val="002D6FB0"/>
    <w:rsid w:val="002D7BDF"/>
    <w:rsid w:val="002E0438"/>
    <w:rsid w:val="002E0772"/>
    <w:rsid w:val="002E0896"/>
    <w:rsid w:val="002E08B7"/>
    <w:rsid w:val="002E08E6"/>
    <w:rsid w:val="002E1FC8"/>
    <w:rsid w:val="002E2F7E"/>
    <w:rsid w:val="002E307A"/>
    <w:rsid w:val="002E3DF4"/>
    <w:rsid w:val="002E43A2"/>
    <w:rsid w:val="002E46EA"/>
    <w:rsid w:val="002E55B6"/>
    <w:rsid w:val="002E5B33"/>
    <w:rsid w:val="002E6FE7"/>
    <w:rsid w:val="002E7514"/>
    <w:rsid w:val="002E7A23"/>
    <w:rsid w:val="002F13F2"/>
    <w:rsid w:val="002F17A1"/>
    <w:rsid w:val="002F267A"/>
    <w:rsid w:val="002F2AD1"/>
    <w:rsid w:val="002F2DDC"/>
    <w:rsid w:val="002F307A"/>
    <w:rsid w:val="002F3274"/>
    <w:rsid w:val="002F3DF6"/>
    <w:rsid w:val="002F3F56"/>
    <w:rsid w:val="002F43D7"/>
    <w:rsid w:val="002F515A"/>
    <w:rsid w:val="002F6328"/>
    <w:rsid w:val="002F7102"/>
    <w:rsid w:val="002F786C"/>
    <w:rsid w:val="002F7E2A"/>
    <w:rsid w:val="00300040"/>
    <w:rsid w:val="00300279"/>
    <w:rsid w:val="00300DE2"/>
    <w:rsid w:val="00300EF8"/>
    <w:rsid w:val="0030246C"/>
    <w:rsid w:val="00302B04"/>
    <w:rsid w:val="00304E12"/>
    <w:rsid w:val="00306305"/>
    <w:rsid w:val="00306BE2"/>
    <w:rsid w:val="003079B0"/>
    <w:rsid w:val="00307ADE"/>
    <w:rsid w:val="0031081E"/>
    <w:rsid w:val="00310827"/>
    <w:rsid w:val="00310832"/>
    <w:rsid w:val="00310AD4"/>
    <w:rsid w:val="00310CF5"/>
    <w:rsid w:val="0031169C"/>
    <w:rsid w:val="00311AF2"/>
    <w:rsid w:val="00312EF3"/>
    <w:rsid w:val="00313209"/>
    <w:rsid w:val="00315B02"/>
    <w:rsid w:val="0031639D"/>
    <w:rsid w:val="003163CF"/>
    <w:rsid w:val="0031679B"/>
    <w:rsid w:val="00317D90"/>
    <w:rsid w:val="003206DF"/>
    <w:rsid w:val="003211DF"/>
    <w:rsid w:val="00321947"/>
    <w:rsid w:val="00322268"/>
    <w:rsid w:val="00322DC8"/>
    <w:rsid w:val="00322EF4"/>
    <w:rsid w:val="0032443D"/>
    <w:rsid w:val="003249E0"/>
    <w:rsid w:val="0032527E"/>
    <w:rsid w:val="00325930"/>
    <w:rsid w:val="00325DE8"/>
    <w:rsid w:val="00325E83"/>
    <w:rsid w:val="0032674D"/>
    <w:rsid w:val="00326CCC"/>
    <w:rsid w:val="0032707B"/>
    <w:rsid w:val="00327A8E"/>
    <w:rsid w:val="00330794"/>
    <w:rsid w:val="003309AE"/>
    <w:rsid w:val="00330A95"/>
    <w:rsid w:val="003318A1"/>
    <w:rsid w:val="00332F3F"/>
    <w:rsid w:val="00334F82"/>
    <w:rsid w:val="003356E0"/>
    <w:rsid w:val="0033571D"/>
    <w:rsid w:val="003358C1"/>
    <w:rsid w:val="003368D8"/>
    <w:rsid w:val="00336FCC"/>
    <w:rsid w:val="00337CB6"/>
    <w:rsid w:val="00340DCA"/>
    <w:rsid w:val="003414FF"/>
    <w:rsid w:val="0034185E"/>
    <w:rsid w:val="003418F5"/>
    <w:rsid w:val="00342093"/>
    <w:rsid w:val="003420E6"/>
    <w:rsid w:val="003437A5"/>
    <w:rsid w:val="00343B5E"/>
    <w:rsid w:val="00344BA9"/>
    <w:rsid w:val="00344BCF"/>
    <w:rsid w:val="003452B4"/>
    <w:rsid w:val="00346B61"/>
    <w:rsid w:val="00346EB6"/>
    <w:rsid w:val="003476C7"/>
    <w:rsid w:val="003479EE"/>
    <w:rsid w:val="00347DAE"/>
    <w:rsid w:val="003526A7"/>
    <w:rsid w:val="003528A1"/>
    <w:rsid w:val="00352ED5"/>
    <w:rsid w:val="003538EF"/>
    <w:rsid w:val="00353986"/>
    <w:rsid w:val="00353CCC"/>
    <w:rsid w:val="00354321"/>
    <w:rsid w:val="00354519"/>
    <w:rsid w:val="00354B49"/>
    <w:rsid w:val="00355C9B"/>
    <w:rsid w:val="003562A7"/>
    <w:rsid w:val="00356BFF"/>
    <w:rsid w:val="0035754A"/>
    <w:rsid w:val="00357BA3"/>
    <w:rsid w:val="0036071C"/>
    <w:rsid w:val="00360C8B"/>
    <w:rsid w:val="00361C34"/>
    <w:rsid w:val="00364530"/>
    <w:rsid w:val="00364771"/>
    <w:rsid w:val="00364A2A"/>
    <w:rsid w:val="00364D6A"/>
    <w:rsid w:val="00366355"/>
    <w:rsid w:val="00367482"/>
    <w:rsid w:val="00367954"/>
    <w:rsid w:val="003702CD"/>
    <w:rsid w:val="0037070B"/>
    <w:rsid w:val="003708D1"/>
    <w:rsid w:val="00371105"/>
    <w:rsid w:val="003716C7"/>
    <w:rsid w:val="00371B84"/>
    <w:rsid w:val="00371EE9"/>
    <w:rsid w:val="00371F32"/>
    <w:rsid w:val="0037227D"/>
    <w:rsid w:val="0037240C"/>
    <w:rsid w:val="003736D0"/>
    <w:rsid w:val="003739BB"/>
    <w:rsid w:val="00374475"/>
    <w:rsid w:val="003747A3"/>
    <w:rsid w:val="00374A18"/>
    <w:rsid w:val="0037529E"/>
    <w:rsid w:val="003756FE"/>
    <w:rsid w:val="00376474"/>
    <w:rsid w:val="003766E0"/>
    <w:rsid w:val="003769F6"/>
    <w:rsid w:val="00377A1F"/>
    <w:rsid w:val="00377B01"/>
    <w:rsid w:val="00380B69"/>
    <w:rsid w:val="00381999"/>
    <w:rsid w:val="003824C5"/>
    <w:rsid w:val="003834A0"/>
    <w:rsid w:val="00383E2C"/>
    <w:rsid w:val="0038443C"/>
    <w:rsid w:val="0038450C"/>
    <w:rsid w:val="00384515"/>
    <w:rsid w:val="003853EF"/>
    <w:rsid w:val="003855FA"/>
    <w:rsid w:val="003860CB"/>
    <w:rsid w:val="003864FF"/>
    <w:rsid w:val="0038681C"/>
    <w:rsid w:val="00386A1A"/>
    <w:rsid w:val="00386DF1"/>
    <w:rsid w:val="00387F2B"/>
    <w:rsid w:val="00390E8B"/>
    <w:rsid w:val="0039103C"/>
    <w:rsid w:val="0039118C"/>
    <w:rsid w:val="00391975"/>
    <w:rsid w:val="003919D4"/>
    <w:rsid w:val="00391B7D"/>
    <w:rsid w:val="00391D05"/>
    <w:rsid w:val="0039227A"/>
    <w:rsid w:val="003933B1"/>
    <w:rsid w:val="0039574C"/>
    <w:rsid w:val="00395864"/>
    <w:rsid w:val="00396094"/>
    <w:rsid w:val="003960C6"/>
    <w:rsid w:val="0039683D"/>
    <w:rsid w:val="00396AC2"/>
    <w:rsid w:val="00396C7A"/>
    <w:rsid w:val="003977EB"/>
    <w:rsid w:val="00397B06"/>
    <w:rsid w:val="003A017E"/>
    <w:rsid w:val="003A0D9E"/>
    <w:rsid w:val="003A12FD"/>
    <w:rsid w:val="003A1E0C"/>
    <w:rsid w:val="003A21C8"/>
    <w:rsid w:val="003A2B6E"/>
    <w:rsid w:val="003A370C"/>
    <w:rsid w:val="003A3FCC"/>
    <w:rsid w:val="003A539C"/>
    <w:rsid w:val="003A5CDA"/>
    <w:rsid w:val="003A6AB6"/>
    <w:rsid w:val="003A6F4B"/>
    <w:rsid w:val="003A709C"/>
    <w:rsid w:val="003A78D4"/>
    <w:rsid w:val="003B206F"/>
    <w:rsid w:val="003B2215"/>
    <w:rsid w:val="003B2333"/>
    <w:rsid w:val="003B26BB"/>
    <w:rsid w:val="003B354C"/>
    <w:rsid w:val="003B3C4D"/>
    <w:rsid w:val="003B40F8"/>
    <w:rsid w:val="003B4C31"/>
    <w:rsid w:val="003B59EB"/>
    <w:rsid w:val="003B6667"/>
    <w:rsid w:val="003B6738"/>
    <w:rsid w:val="003B6B9C"/>
    <w:rsid w:val="003B6DBA"/>
    <w:rsid w:val="003B74E6"/>
    <w:rsid w:val="003C1044"/>
    <w:rsid w:val="003C161C"/>
    <w:rsid w:val="003C1780"/>
    <w:rsid w:val="003C19B0"/>
    <w:rsid w:val="003C212D"/>
    <w:rsid w:val="003C2315"/>
    <w:rsid w:val="003C4D3D"/>
    <w:rsid w:val="003C5C6F"/>
    <w:rsid w:val="003C6054"/>
    <w:rsid w:val="003C7B66"/>
    <w:rsid w:val="003D06AD"/>
    <w:rsid w:val="003D0BFF"/>
    <w:rsid w:val="003D256B"/>
    <w:rsid w:val="003D2724"/>
    <w:rsid w:val="003D2B64"/>
    <w:rsid w:val="003D3221"/>
    <w:rsid w:val="003D327A"/>
    <w:rsid w:val="003D4089"/>
    <w:rsid w:val="003D4E5F"/>
    <w:rsid w:val="003D5010"/>
    <w:rsid w:val="003D53B8"/>
    <w:rsid w:val="003D5A2C"/>
    <w:rsid w:val="003D5AB4"/>
    <w:rsid w:val="003D60BE"/>
    <w:rsid w:val="003D66C5"/>
    <w:rsid w:val="003D6ACC"/>
    <w:rsid w:val="003D74AF"/>
    <w:rsid w:val="003D7D82"/>
    <w:rsid w:val="003E056F"/>
    <w:rsid w:val="003E1940"/>
    <w:rsid w:val="003E1CBE"/>
    <w:rsid w:val="003E5438"/>
    <w:rsid w:val="003E5F2A"/>
    <w:rsid w:val="003E7461"/>
    <w:rsid w:val="003E7637"/>
    <w:rsid w:val="003E7745"/>
    <w:rsid w:val="003E77C0"/>
    <w:rsid w:val="003F06F5"/>
    <w:rsid w:val="003F0D55"/>
    <w:rsid w:val="003F0F17"/>
    <w:rsid w:val="003F0F63"/>
    <w:rsid w:val="003F25F7"/>
    <w:rsid w:val="003F2D2B"/>
    <w:rsid w:val="003F30B2"/>
    <w:rsid w:val="003F33E4"/>
    <w:rsid w:val="003F41FF"/>
    <w:rsid w:val="003F57CE"/>
    <w:rsid w:val="003F5DF2"/>
    <w:rsid w:val="003F646B"/>
    <w:rsid w:val="003F7649"/>
    <w:rsid w:val="00400BDA"/>
    <w:rsid w:val="00401189"/>
    <w:rsid w:val="004018EA"/>
    <w:rsid w:val="00401ADB"/>
    <w:rsid w:val="00402332"/>
    <w:rsid w:val="00402945"/>
    <w:rsid w:val="00402D75"/>
    <w:rsid w:val="00403586"/>
    <w:rsid w:val="00404ACF"/>
    <w:rsid w:val="00404D65"/>
    <w:rsid w:val="00404F82"/>
    <w:rsid w:val="0040559E"/>
    <w:rsid w:val="00405C69"/>
    <w:rsid w:val="00405C86"/>
    <w:rsid w:val="00405CF2"/>
    <w:rsid w:val="00406136"/>
    <w:rsid w:val="00406ABD"/>
    <w:rsid w:val="00406B4D"/>
    <w:rsid w:val="004072BC"/>
    <w:rsid w:val="00407B72"/>
    <w:rsid w:val="004114F9"/>
    <w:rsid w:val="00411694"/>
    <w:rsid w:val="00411D47"/>
    <w:rsid w:val="00412442"/>
    <w:rsid w:val="00412BF7"/>
    <w:rsid w:val="004130A2"/>
    <w:rsid w:val="004132C9"/>
    <w:rsid w:val="00413697"/>
    <w:rsid w:val="004144E3"/>
    <w:rsid w:val="00414C4B"/>
    <w:rsid w:val="004154D6"/>
    <w:rsid w:val="004169A7"/>
    <w:rsid w:val="0041752F"/>
    <w:rsid w:val="004178E7"/>
    <w:rsid w:val="00417C8F"/>
    <w:rsid w:val="0042064C"/>
    <w:rsid w:val="00421030"/>
    <w:rsid w:val="004211CC"/>
    <w:rsid w:val="00421AA9"/>
    <w:rsid w:val="00422010"/>
    <w:rsid w:val="00422240"/>
    <w:rsid w:val="00422920"/>
    <w:rsid w:val="00422E80"/>
    <w:rsid w:val="00423115"/>
    <w:rsid w:val="004231A4"/>
    <w:rsid w:val="004233ED"/>
    <w:rsid w:val="00423852"/>
    <w:rsid w:val="00423C7A"/>
    <w:rsid w:val="00423D82"/>
    <w:rsid w:val="00423DA2"/>
    <w:rsid w:val="0042506E"/>
    <w:rsid w:val="00425B41"/>
    <w:rsid w:val="00426897"/>
    <w:rsid w:val="00427CF9"/>
    <w:rsid w:val="00427D3B"/>
    <w:rsid w:val="00427EFF"/>
    <w:rsid w:val="00430DCE"/>
    <w:rsid w:val="0043108F"/>
    <w:rsid w:val="0043150D"/>
    <w:rsid w:val="00431F89"/>
    <w:rsid w:val="004323B5"/>
    <w:rsid w:val="004324E1"/>
    <w:rsid w:val="00432A83"/>
    <w:rsid w:val="00432B5B"/>
    <w:rsid w:val="00433724"/>
    <w:rsid w:val="00434EB4"/>
    <w:rsid w:val="00435169"/>
    <w:rsid w:val="0043577D"/>
    <w:rsid w:val="004369DF"/>
    <w:rsid w:val="004369F2"/>
    <w:rsid w:val="00436E9A"/>
    <w:rsid w:val="0043756A"/>
    <w:rsid w:val="00437B4C"/>
    <w:rsid w:val="004409A1"/>
    <w:rsid w:val="00441A18"/>
    <w:rsid w:val="00441E4F"/>
    <w:rsid w:val="00441FC8"/>
    <w:rsid w:val="004429A4"/>
    <w:rsid w:val="00442A3E"/>
    <w:rsid w:val="00443B2D"/>
    <w:rsid w:val="00444BCC"/>
    <w:rsid w:val="00444E70"/>
    <w:rsid w:val="00445103"/>
    <w:rsid w:val="0044517E"/>
    <w:rsid w:val="00445235"/>
    <w:rsid w:val="0044595F"/>
    <w:rsid w:val="00445C03"/>
    <w:rsid w:val="004473AB"/>
    <w:rsid w:val="00447456"/>
    <w:rsid w:val="004476DD"/>
    <w:rsid w:val="00447BA5"/>
    <w:rsid w:val="00450595"/>
    <w:rsid w:val="00451228"/>
    <w:rsid w:val="004512FF"/>
    <w:rsid w:val="00451E18"/>
    <w:rsid w:val="00453649"/>
    <w:rsid w:val="00453C75"/>
    <w:rsid w:val="00453DD9"/>
    <w:rsid w:val="004547E1"/>
    <w:rsid w:val="00455414"/>
    <w:rsid w:val="0045577F"/>
    <w:rsid w:val="00456057"/>
    <w:rsid w:val="00456332"/>
    <w:rsid w:val="004567CE"/>
    <w:rsid w:val="00456A3C"/>
    <w:rsid w:val="00456CB2"/>
    <w:rsid w:val="004616E2"/>
    <w:rsid w:val="004620DA"/>
    <w:rsid w:val="004623EC"/>
    <w:rsid w:val="00462EB2"/>
    <w:rsid w:val="004636DF"/>
    <w:rsid w:val="004640C2"/>
    <w:rsid w:val="00465555"/>
    <w:rsid w:val="004658D2"/>
    <w:rsid w:val="00465C85"/>
    <w:rsid w:val="00466995"/>
    <w:rsid w:val="00467030"/>
    <w:rsid w:val="00467132"/>
    <w:rsid w:val="004671D9"/>
    <w:rsid w:val="00467C7B"/>
    <w:rsid w:val="00470EF0"/>
    <w:rsid w:val="00472474"/>
    <w:rsid w:val="00473193"/>
    <w:rsid w:val="004736DB"/>
    <w:rsid w:val="00473F74"/>
    <w:rsid w:val="004756EE"/>
    <w:rsid w:val="00475971"/>
    <w:rsid w:val="00476127"/>
    <w:rsid w:val="00476620"/>
    <w:rsid w:val="00476CB8"/>
    <w:rsid w:val="00477322"/>
    <w:rsid w:val="00480AF4"/>
    <w:rsid w:val="00480F97"/>
    <w:rsid w:val="004810C8"/>
    <w:rsid w:val="0048286C"/>
    <w:rsid w:val="00483159"/>
    <w:rsid w:val="00483AFC"/>
    <w:rsid w:val="00484710"/>
    <w:rsid w:val="00484F9B"/>
    <w:rsid w:val="004853D6"/>
    <w:rsid w:val="00485758"/>
    <w:rsid w:val="004858BB"/>
    <w:rsid w:val="00485EAA"/>
    <w:rsid w:val="00487866"/>
    <w:rsid w:val="0049153B"/>
    <w:rsid w:val="00492088"/>
    <w:rsid w:val="004922E6"/>
    <w:rsid w:val="00493083"/>
    <w:rsid w:val="00493BA7"/>
    <w:rsid w:val="00494981"/>
    <w:rsid w:val="00494C0C"/>
    <w:rsid w:val="00495911"/>
    <w:rsid w:val="00497CB4"/>
    <w:rsid w:val="004A02A8"/>
    <w:rsid w:val="004A0570"/>
    <w:rsid w:val="004A07D6"/>
    <w:rsid w:val="004A0B91"/>
    <w:rsid w:val="004A0CF2"/>
    <w:rsid w:val="004A24C7"/>
    <w:rsid w:val="004A3335"/>
    <w:rsid w:val="004A479D"/>
    <w:rsid w:val="004A4F72"/>
    <w:rsid w:val="004A4F88"/>
    <w:rsid w:val="004A5529"/>
    <w:rsid w:val="004A5CA1"/>
    <w:rsid w:val="004A5DA6"/>
    <w:rsid w:val="004A6549"/>
    <w:rsid w:val="004A6E1D"/>
    <w:rsid w:val="004A726E"/>
    <w:rsid w:val="004A78A2"/>
    <w:rsid w:val="004B04A2"/>
    <w:rsid w:val="004B1C4B"/>
    <w:rsid w:val="004B2264"/>
    <w:rsid w:val="004B2464"/>
    <w:rsid w:val="004B3B35"/>
    <w:rsid w:val="004B4959"/>
    <w:rsid w:val="004B4B18"/>
    <w:rsid w:val="004B6218"/>
    <w:rsid w:val="004B6A7F"/>
    <w:rsid w:val="004B6B6D"/>
    <w:rsid w:val="004B708B"/>
    <w:rsid w:val="004B7B4A"/>
    <w:rsid w:val="004C015B"/>
    <w:rsid w:val="004C08D9"/>
    <w:rsid w:val="004C0949"/>
    <w:rsid w:val="004C0B0C"/>
    <w:rsid w:val="004C0C33"/>
    <w:rsid w:val="004C1838"/>
    <w:rsid w:val="004C189E"/>
    <w:rsid w:val="004C1AC4"/>
    <w:rsid w:val="004C1D5C"/>
    <w:rsid w:val="004C2901"/>
    <w:rsid w:val="004C3C56"/>
    <w:rsid w:val="004C4873"/>
    <w:rsid w:val="004C4ADF"/>
    <w:rsid w:val="004C5290"/>
    <w:rsid w:val="004C5F57"/>
    <w:rsid w:val="004C69F4"/>
    <w:rsid w:val="004C7868"/>
    <w:rsid w:val="004D15D8"/>
    <w:rsid w:val="004D21C6"/>
    <w:rsid w:val="004D35CC"/>
    <w:rsid w:val="004D4313"/>
    <w:rsid w:val="004D4871"/>
    <w:rsid w:val="004D4D49"/>
    <w:rsid w:val="004D4E4F"/>
    <w:rsid w:val="004D5D84"/>
    <w:rsid w:val="004D673E"/>
    <w:rsid w:val="004D6B03"/>
    <w:rsid w:val="004D7524"/>
    <w:rsid w:val="004D7999"/>
    <w:rsid w:val="004E0D9F"/>
    <w:rsid w:val="004E1824"/>
    <w:rsid w:val="004E1EBE"/>
    <w:rsid w:val="004E23B8"/>
    <w:rsid w:val="004E4267"/>
    <w:rsid w:val="004E4691"/>
    <w:rsid w:val="004E4C4B"/>
    <w:rsid w:val="004E5397"/>
    <w:rsid w:val="004E62F0"/>
    <w:rsid w:val="004E7041"/>
    <w:rsid w:val="004E70D2"/>
    <w:rsid w:val="004E7310"/>
    <w:rsid w:val="004F1D40"/>
    <w:rsid w:val="004F2E54"/>
    <w:rsid w:val="004F317E"/>
    <w:rsid w:val="004F3A1A"/>
    <w:rsid w:val="004F3AC5"/>
    <w:rsid w:val="004F43A1"/>
    <w:rsid w:val="004F43E8"/>
    <w:rsid w:val="004F5685"/>
    <w:rsid w:val="004F5C70"/>
    <w:rsid w:val="004F5F4C"/>
    <w:rsid w:val="004F69E8"/>
    <w:rsid w:val="004F70DD"/>
    <w:rsid w:val="00500342"/>
    <w:rsid w:val="00500478"/>
    <w:rsid w:val="00500AAC"/>
    <w:rsid w:val="00500D88"/>
    <w:rsid w:val="00501071"/>
    <w:rsid w:val="005011DB"/>
    <w:rsid w:val="0050314D"/>
    <w:rsid w:val="00503494"/>
    <w:rsid w:val="005035D7"/>
    <w:rsid w:val="0050386E"/>
    <w:rsid w:val="0050398A"/>
    <w:rsid w:val="005045FB"/>
    <w:rsid w:val="00505695"/>
    <w:rsid w:val="0050660E"/>
    <w:rsid w:val="00507A45"/>
    <w:rsid w:val="00510F42"/>
    <w:rsid w:val="00511170"/>
    <w:rsid w:val="005118B1"/>
    <w:rsid w:val="0051266B"/>
    <w:rsid w:val="005131CE"/>
    <w:rsid w:val="00513B4B"/>
    <w:rsid w:val="005142AB"/>
    <w:rsid w:val="005145D9"/>
    <w:rsid w:val="00515951"/>
    <w:rsid w:val="0051770B"/>
    <w:rsid w:val="00517C88"/>
    <w:rsid w:val="00520FA2"/>
    <w:rsid w:val="00521146"/>
    <w:rsid w:val="005211C7"/>
    <w:rsid w:val="005212F4"/>
    <w:rsid w:val="00521F82"/>
    <w:rsid w:val="00522EEB"/>
    <w:rsid w:val="0052527C"/>
    <w:rsid w:val="00525DB0"/>
    <w:rsid w:val="0052644C"/>
    <w:rsid w:val="00526762"/>
    <w:rsid w:val="005275C1"/>
    <w:rsid w:val="0053061F"/>
    <w:rsid w:val="00530839"/>
    <w:rsid w:val="005316A4"/>
    <w:rsid w:val="00532703"/>
    <w:rsid w:val="00532BA5"/>
    <w:rsid w:val="00532CE3"/>
    <w:rsid w:val="00533495"/>
    <w:rsid w:val="00534391"/>
    <w:rsid w:val="00535632"/>
    <w:rsid w:val="005361D9"/>
    <w:rsid w:val="0054034C"/>
    <w:rsid w:val="005406FF"/>
    <w:rsid w:val="005408FE"/>
    <w:rsid w:val="00540F7F"/>
    <w:rsid w:val="00542928"/>
    <w:rsid w:val="00542980"/>
    <w:rsid w:val="005429B8"/>
    <w:rsid w:val="00544068"/>
    <w:rsid w:val="00544B80"/>
    <w:rsid w:val="00545813"/>
    <w:rsid w:val="005465DB"/>
    <w:rsid w:val="005467B1"/>
    <w:rsid w:val="00547291"/>
    <w:rsid w:val="00547C39"/>
    <w:rsid w:val="00550A2E"/>
    <w:rsid w:val="00550AD4"/>
    <w:rsid w:val="00551569"/>
    <w:rsid w:val="00551975"/>
    <w:rsid w:val="00551FC3"/>
    <w:rsid w:val="00553096"/>
    <w:rsid w:val="005535FE"/>
    <w:rsid w:val="00553AB8"/>
    <w:rsid w:val="0055421E"/>
    <w:rsid w:val="005556B9"/>
    <w:rsid w:val="0055686B"/>
    <w:rsid w:val="00556AE0"/>
    <w:rsid w:val="00556C20"/>
    <w:rsid w:val="0055725C"/>
    <w:rsid w:val="0056008F"/>
    <w:rsid w:val="005600F5"/>
    <w:rsid w:val="005604D3"/>
    <w:rsid w:val="005605D1"/>
    <w:rsid w:val="0056082B"/>
    <w:rsid w:val="00560859"/>
    <w:rsid w:val="00561904"/>
    <w:rsid w:val="00562797"/>
    <w:rsid w:val="00562A1E"/>
    <w:rsid w:val="00562F19"/>
    <w:rsid w:val="00564878"/>
    <w:rsid w:val="005649DE"/>
    <w:rsid w:val="005665C5"/>
    <w:rsid w:val="00566A5D"/>
    <w:rsid w:val="00571321"/>
    <w:rsid w:val="00571BB6"/>
    <w:rsid w:val="00571E90"/>
    <w:rsid w:val="00572185"/>
    <w:rsid w:val="005722DA"/>
    <w:rsid w:val="00572AD1"/>
    <w:rsid w:val="00572D7A"/>
    <w:rsid w:val="00572F61"/>
    <w:rsid w:val="005734F9"/>
    <w:rsid w:val="00573506"/>
    <w:rsid w:val="0057507E"/>
    <w:rsid w:val="005754BF"/>
    <w:rsid w:val="005756A7"/>
    <w:rsid w:val="005763F4"/>
    <w:rsid w:val="005766B8"/>
    <w:rsid w:val="0057722E"/>
    <w:rsid w:val="00577D07"/>
    <w:rsid w:val="00580494"/>
    <w:rsid w:val="005804C9"/>
    <w:rsid w:val="00580CC6"/>
    <w:rsid w:val="0058174F"/>
    <w:rsid w:val="005831A0"/>
    <w:rsid w:val="00583880"/>
    <w:rsid w:val="0058519F"/>
    <w:rsid w:val="00585450"/>
    <w:rsid w:val="00585CFD"/>
    <w:rsid w:val="00586AC2"/>
    <w:rsid w:val="00586AC9"/>
    <w:rsid w:val="00586C85"/>
    <w:rsid w:val="0058740C"/>
    <w:rsid w:val="00587729"/>
    <w:rsid w:val="005878CD"/>
    <w:rsid w:val="00587CBA"/>
    <w:rsid w:val="0059006A"/>
    <w:rsid w:val="00590AE2"/>
    <w:rsid w:val="00591A78"/>
    <w:rsid w:val="005921C7"/>
    <w:rsid w:val="00592EBC"/>
    <w:rsid w:val="00593315"/>
    <w:rsid w:val="00593520"/>
    <w:rsid w:val="00595519"/>
    <w:rsid w:val="005959CE"/>
    <w:rsid w:val="00595FD0"/>
    <w:rsid w:val="005960CE"/>
    <w:rsid w:val="0059741B"/>
    <w:rsid w:val="00597BAF"/>
    <w:rsid w:val="00597BD8"/>
    <w:rsid w:val="005A0451"/>
    <w:rsid w:val="005A2B0D"/>
    <w:rsid w:val="005A2B25"/>
    <w:rsid w:val="005A2D05"/>
    <w:rsid w:val="005A2FED"/>
    <w:rsid w:val="005A3000"/>
    <w:rsid w:val="005A41FA"/>
    <w:rsid w:val="005A5A7C"/>
    <w:rsid w:val="005A7540"/>
    <w:rsid w:val="005B1333"/>
    <w:rsid w:val="005B1435"/>
    <w:rsid w:val="005B1782"/>
    <w:rsid w:val="005B1C30"/>
    <w:rsid w:val="005B228A"/>
    <w:rsid w:val="005B22D1"/>
    <w:rsid w:val="005B2628"/>
    <w:rsid w:val="005B30ED"/>
    <w:rsid w:val="005B3D98"/>
    <w:rsid w:val="005B4ACA"/>
    <w:rsid w:val="005B4CCB"/>
    <w:rsid w:val="005B56EE"/>
    <w:rsid w:val="005B592E"/>
    <w:rsid w:val="005B67DB"/>
    <w:rsid w:val="005C028E"/>
    <w:rsid w:val="005C0ECD"/>
    <w:rsid w:val="005C139C"/>
    <w:rsid w:val="005C14B0"/>
    <w:rsid w:val="005C14B4"/>
    <w:rsid w:val="005C1BBB"/>
    <w:rsid w:val="005C262F"/>
    <w:rsid w:val="005C30B4"/>
    <w:rsid w:val="005C32FA"/>
    <w:rsid w:val="005C3C9B"/>
    <w:rsid w:val="005C3F77"/>
    <w:rsid w:val="005C4074"/>
    <w:rsid w:val="005C49A0"/>
    <w:rsid w:val="005C4F7A"/>
    <w:rsid w:val="005C5081"/>
    <w:rsid w:val="005C58AF"/>
    <w:rsid w:val="005C5AFB"/>
    <w:rsid w:val="005C6835"/>
    <w:rsid w:val="005C687D"/>
    <w:rsid w:val="005C7B83"/>
    <w:rsid w:val="005C7E62"/>
    <w:rsid w:val="005D01A2"/>
    <w:rsid w:val="005D0957"/>
    <w:rsid w:val="005D0FE1"/>
    <w:rsid w:val="005D10D2"/>
    <w:rsid w:val="005D1284"/>
    <w:rsid w:val="005D2481"/>
    <w:rsid w:val="005D3306"/>
    <w:rsid w:val="005D35BF"/>
    <w:rsid w:val="005D374E"/>
    <w:rsid w:val="005D3F56"/>
    <w:rsid w:val="005D5728"/>
    <w:rsid w:val="005D5EE2"/>
    <w:rsid w:val="005D5F53"/>
    <w:rsid w:val="005D6087"/>
    <w:rsid w:val="005D6F74"/>
    <w:rsid w:val="005D6FD3"/>
    <w:rsid w:val="005D73A7"/>
    <w:rsid w:val="005D753B"/>
    <w:rsid w:val="005E0EC2"/>
    <w:rsid w:val="005E11B6"/>
    <w:rsid w:val="005E1817"/>
    <w:rsid w:val="005E19CA"/>
    <w:rsid w:val="005E2643"/>
    <w:rsid w:val="005E2708"/>
    <w:rsid w:val="005E2893"/>
    <w:rsid w:val="005E39B8"/>
    <w:rsid w:val="005E3AFB"/>
    <w:rsid w:val="005E3C29"/>
    <w:rsid w:val="005E3D57"/>
    <w:rsid w:val="005E4054"/>
    <w:rsid w:val="005E5350"/>
    <w:rsid w:val="005E57AD"/>
    <w:rsid w:val="005E6EF1"/>
    <w:rsid w:val="005F01CD"/>
    <w:rsid w:val="005F0251"/>
    <w:rsid w:val="005F1242"/>
    <w:rsid w:val="005F1ED6"/>
    <w:rsid w:val="005F203C"/>
    <w:rsid w:val="005F2841"/>
    <w:rsid w:val="005F2BA7"/>
    <w:rsid w:val="005F5D03"/>
    <w:rsid w:val="005F6B10"/>
    <w:rsid w:val="005F7B8E"/>
    <w:rsid w:val="005F7C17"/>
    <w:rsid w:val="006000EC"/>
    <w:rsid w:val="006009E5"/>
    <w:rsid w:val="00602089"/>
    <w:rsid w:val="006033E2"/>
    <w:rsid w:val="006035E1"/>
    <w:rsid w:val="00604108"/>
    <w:rsid w:val="00604748"/>
    <w:rsid w:val="00604BAA"/>
    <w:rsid w:val="00605E4D"/>
    <w:rsid w:val="006063DA"/>
    <w:rsid w:val="00607310"/>
    <w:rsid w:val="00607384"/>
    <w:rsid w:val="00607643"/>
    <w:rsid w:val="00607A04"/>
    <w:rsid w:val="00610901"/>
    <w:rsid w:val="006113C7"/>
    <w:rsid w:val="006119AD"/>
    <w:rsid w:val="006137C9"/>
    <w:rsid w:val="00613B2B"/>
    <w:rsid w:val="00614216"/>
    <w:rsid w:val="00615563"/>
    <w:rsid w:val="0061649F"/>
    <w:rsid w:val="0061740F"/>
    <w:rsid w:val="00621AA3"/>
    <w:rsid w:val="00621C8F"/>
    <w:rsid w:val="00623581"/>
    <w:rsid w:val="00623960"/>
    <w:rsid w:val="006247CE"/>
    <w:rsid w:val="00624BF2"/>
    <w:rsid w:val="00624ECB"/>
    <w:rsid w:val="00625C3A"/>
    <w:rsid w:val="00625D4C"/>
    <w:rsid w:val="00627C0A"/>
    <w:rsid w:val="00630D94"/>
    <w:rsid w:val="00630E9D"/>
    <w:rsid w:val="00631B7F"/>
    <w:rsid w:val="00632013"/>
    <w:rsid w:val="006345E6"/>
    <w:rsid w:val="00634931"/>
    <w:rsid w:val="00635003"/>
    <w:rsid w:val="00635968"/>
    <w:rsid w:val="00635E14"/>
    <w:rsid w:val="00635F30"/>
    <w:rsid w:val="0063711E"/>
    <w:rsid w:val="006379BE"/>
    <w:rsid w:val="00637D86"/>
    <w:rsid w:val="006406AA"/>
    <w:rsid w:val="00641308"/>
    <w:rsid w:val="00642A2F"/>
    <w:rsid w:val="006434F6"/>
    <w:rsid w:val="00643597"/>
    <w:rsid w:val="00643764"/>
    <w:rsid w:val="00643B4B"/>
    <w:rsid w:val="0064405E"/>
    <w:rsid w:val="00644297"/>
    <w:rsid w:val="0064434C"/>
    <w:rsid w:val="00646B00"/>
    <w:rsid w:val="0064750E"/>
    <w:rsid w:val="006478EF"/>
    <w:rsid w:val="00647E76"/>
    <w:rsid w:val="006500AD"/>
    <w:rsid w:val="00651C5C"/>
    <w:rsid w:val="00652027"/>
    <w:rsid w:val="00652696"/>
    <w:rsid w:val="0065480E"/>
    <w:rsid w:val="00654EA1"/>
    <w:rsid w:val="006553D2"/>
    <w:rsid w:val="00655794"/>
    <w:rsid w:val="00655D7B"/>
    <w:rsid w:val="00656172"/>
    <w:rsid w:val="006564EC"/>
    <w:rsid w:val="00656904"/>
    <w:rsid w:val="00656F8B"/>
    <w:rsid w:val="00657B32"/>
    <w:rsid w:val="0066060B"/>
    <w:rsid w:val="0066096B"/>
    <w:rsid w:val="00662181"/>
    <w:rsid w:val="00662B61"/>
    <w:rsid w:val="006635F3"/>
    <w:rsid w:val="00663E31"/>
    <w:rsid w:val="00664DC2"/>
    <w:rsid w:val="00664FFA"/>
    <w:rsid w:val="0066509C"/>
    <w:rsid w:val="00665212"/>
    <w:rsid w:val="0066546A"/>
    <w:rsid w:val="00665549"/>
    <w:rsid w:val="006658DB"/>
    <w:rsid w:val="00666CF5"/>
    <w:rsid w:val="00667423"/>
    <w:rsid w:val="00671609"/>
    <w:rsid w:val="006727A3"/>
    <w:rsid w:val="00672BD0"/>
    <w:rsid w:val="006734C0"/>
    <w:rsid w:val="006739C4"/>
    <w:rsid w:val="00674407"/>
    <w:rsid w:val="00674BC9"/>
    <w:rsid w:val="00675217"/>
    <w:rsid w:val="00676816"/>
    <w:rsid w:val="00676993"/>
    <w:rsid w:val="00676ECA"/>
    <w:rsid w:val="0067705D"/>
    <w:rsid w:val="00681904"/>
    <w:rsid w:val="0068235E"/>
    <w:rsid w:val="00682876"/>
    <w:rsid w:val="0068290C"/>
    <w:rsid w:val="006835ED"/>
    <w:rsid w:val="00683C73"/>
    <w:rsid w:val="0068403C"/>
    <w:rsid w:val="006842A3"/>
    <w:rsid w:val="006842A9"/>
    <w:rsid w:val="00684A47"/>
    <w:rsid w:val="00685BE8"/>
    <w:rsid w:val="00685F8B"/>
    <w:rsid w:val="00686A85"/>
    <w:rsid w:val="00687027"/>
    <w:rsid w:val="00687A35"/>
    <w:rsid w:val="00687BD4"/>
    <w:rsid w:val="006908F6"/>
    <w:rsid w:val="00690A62"/>
    <w:rsid w:val="00690F0B"/>
    <w:rsid w:val="006912E2"/>
    <w:rsid w:val="006922D9"/>
    <w:rsid w:val="0069322D"/>
    <w:rsid w:val="00693AF1"/>
    <w:rsid w:val="00693E82"/>
    <w:rsid w:val="00693F44"/>
    <w:rsid w:val="00694444"/>
    <w:rsid w:val="00694738"/>
    <w:rsid w:val="0069476B"/>
    <w:rsid w:val="00695912"/>
    <w:rsid w:val="00696B31"/>
    <w:rsid w:val="006977FB"/>
    <w:rsid w:val="006A12BA"/>
    <w:rsid w:val="006A1FBB"/>
    <w:rsid w:val="006A2053"/>
    <w:rsid w:val="006A2C48"/>
    <w:rsid w:val="006A3C9E"/>
    <w:rsid w:val="006A5008"/>
    <w:rsid w:val="006A5657"/>
    <w:rsid w:val="006A595E"/>
    <w:rsid w:val="006A5D58"/>
    <w:rsid w:val="006A7B67"/>
    <w:rsid w:val="006B0FB2"/>
    <w:rsid w:val="006B13E1"/>
    <w:rsid w:val="006B1BC3"/>
    <w:rsid w:val="006B2660"/>
    <w:rsid w:val="006B367D"/>
    <w:rsid w:val="006B3D20"/>
    <w:rsid w:val="006B3D33"/>
    <w:rsid w:val="006B4063"/>
    <w:rsid w:val="006B4FAD"/>
    <w:rsid w:val="006B5633"/>
    <w:rsid w:val="006B56CF"/>
    <w:rsid w:val="006B57A7"/>
    <w:rsid w:val="006B59F6"/>
    <w:rsid w:val="006B5D85"/>
    <w:rsid w:val="006B5E2C"/>
    <w:rsid w:val="006B67D5"/>
    <w:rsid w:val="006B6B8E"/>
    <w:rsid w:val="006B6DCF"/>
    <w:rsid w:val="006B72FB"/>
    <w:rsid w:val="006B7A0C"/>
    <w:rsid w:val="006B7D0A"/>
    <w:rsid w:val="006C071C"/>
    <w:rsid w:val="006C0C53"/>
    <w:rsid w:val="006C21BE"/>
    <w:rsid w:val="006C2373"/>
    <w:rsid w:val="006C2404"/>
    <w:rsid w:val="006C250B"/>
    <w:rsid w:val="006C27C3"/>
    <w:rsid w:val="006C2A3C"/>
    <w:rsid w:val="006C3705"/>
    <w:rsid w:val="006C412F"/>
    <w:rsid w:val="006C5121"/>
    <w:rsid w:val="006C5A28"/>
    <w:rsid w:val="006C7193"/>
    <w:rsid w:val="006C7280"/>
    <w:rsid w:val="006D06F1"/>
    <w:rsid w:val="006D28F5"/>
    <w:rsid w:val="006D2913"/>
    <w:rsid w:val="006D3873"/>
    <w:rsid w:val="006D3AAE"/>
    <w:rsid w:val="006D4866"/>
    <w:rsid w:val="006D77B7"/>
    <w:rsid w:val="006E0067"/>
    <w:rsid w:val="006E0860"/>
    <w:rsid w:val="006E0CC4"/>
    <w:rsid w:val="006E1562"/>
    <w:rsid w:val="006E1C46"/>
    <w:rsid w:val="006E330C"/>
    <w:rsid w:val="006E39E3"/>
    <w:rsid w:val="006E3EBB"/>
    <w:rsid w:val="006E4AE7"/>
    <w:rsid w:val="006E53A2"/>
    <w:rsid w:val="006E5B0F"/>
    <w:rsid w:val="006E5DC9"/>
    <w:rsid w:val="006E6E89"/>
    <w:rsid w:val="006E7691"/>
    <w:rsid w:val="006F024C"/>
    <w:rsid w:val="006F04AE"/>
    <w:rsid w:val="006F0E69"/>
    <w:rsid w:val="006F229D"/>
    <w:rsid w:val="006F3579"/>
    <w:rsid w:val="006F38EF"/>
    <w:rsid w:val="006F4C7D"/>
    <w:rsid w:val="006F4D14"/>
    <w:rsid w:val="006F4F11"/>
    <w:rsid w:val="006F5295"/>
    <w:rsid w:val="006F646E"/>
    <w:rsid w:val="006F753A"/>
    <w:rsid w:val="006F7AA8"/>
    <w:rsid w:val="006F7ECD"/>
    <w:rsid w:val="00701B74"/>
    <w:rsid w:val="00702031"/>
    <w:rsid w:val="0070255A"/>
    <w:rsid w:val="0070268C"/>
    <w:rsid w:val="007027C8"/>
    <w:rsid w:val="00703D63"/>
    <w:rsid w:val="00703DAC"/>
    <w:rsid w:val="00703F73"/>
    <w:rsid w:val="00704246"/>
    <w:rsid w:val="007045C6"/>
    <w:rsid w:val="00704F06"/>
    <w:rsid w:val="00705C36"/>
    <w:rsid w:val="00705C71"/>
    <w:rsid w:val="00706DF4"/>
    <w:rsid w:val="00710383"/>
    <w:rsid w:val="0071084F"/>
    <w:rsid w:val="0071290F"/>
    <w:rsid w:val="00712A7C"/>
    <w:rsid w:val="00712DB0"/>
    <w:rsid w:val="00713F6D"/>
    <w:rsid w:val="007143C6"/>
    <w:rsid w:val="00714AAD"/>
    <w:rsid w:val="00715101"/>
    <w:rsid w:val="00715326"/>
    <w:rsid w:val="007159FC"/>
    <w:rsid w:val="00716141"/>
    <w:rsid w:val="00716487"/>
    <w:rsid w:val="00716825"/>
    <w:rsid w:val="00716D47"/>
    <w:rsid w:val="0072041D"/>
    <w:rsid w:val="00720623"/>
    <w:rsid w:val="00720DA0"/>
    <w:rsid w:val="00720E24"/>
    <w:rsid w:val="007221CB"/>
    <w:rsid w:val="007226E8"/>
    <w:rsid w:val="007226F5"/>
    <w:rsid w:val="00722B5B"/>
    <w:rsid w:val="00723F96"/>
    <w:rsid w:val="007253C0"/>
    <w:rsid w:val="007267E8"/>
    <w:rsid w:val="00727391"/>
    <w:rsid w:val="007277F7"/>
    <w:rsid w:val="007307B4"/>
    <w:rsid w:val="00730A1B"/>
    <w:rsid w:val="00731BDF"/>
    <w:rsid w:val="007332F6"/>
    <w:rsid w:val="0073353D"/>
    <w:rsid w:val="0073388D"/>
    <w:rsid w:val="00733C77"/>
    <w:rsid w:val="0073503B"/>
    <w:rsid w:val="00735886"/>
    <w:rsid w:val="00736127"/>
    <w:rsid w:val="00740580"/>
    <w:rsid w:val="00740800"/>
    <w:rsid w:val="00743288"/>
    <w:rsid w:val="00744FCA"/>
    <w:rsid w:val="007457ED"/>
    <w:rsid w:val="007464AB"/>
    <w:rsid w:val="00746C63"/>
    <w:rsid w:val="00747364"/>
    <w:rsid w:val="00747397"/>
    <w:rsid w:val="0075075B"/>
    <w:rsid w:val="00750BCA"/>
    <w:rsid w:val="00751533"/>
    <w:rsid w:val="00751CDA"/>
    <w:rsid w:val="007535C7"/>
    <w:rsid w:val="007562B0"/>
    <w:rsid w:val="0075639C"/>
    <w:rsid w:val="007564EF"/>
    <w:rsid w:val="00756DBE"/>
    <w:rsid w:val="00756FF3"/>
    <w:rsid w:val="007570A4"/>
    <w:rsid w:val="007577BA"/>
    <w:rsid w:val="00757824"/>
    <w:rsid w:val="00760320"/>
    <w:rsid w:val="00760A58"/>
    <w:rsid w:val="00760BC7"/>
    <w:rsid w:val="007620A3"/>
    <w:rsid w:val="007625B4"/>
    <w:rsid w:val="00762AB7"/>
    <w:rsid w:val="00762CD0"/>
    <w:rsid w:val="00762FAE"/>
    <w:rsid w:val="007630AA"/>
    <w:rsid w:val="007638DC"/>
    <w:rsid w:val="00763B4F"/>
    <w:rsid w:val="0076412F"/>
    <w:rsid w:val="00764204"/>
    <w:rsid w:val="0076500A"/>
    <w:rsid w:val="007650FE"/>
    <w:rsid w:val="0076575F"/>
    <w:rsid w:val="007659C3"/>
    <w:rsid w:val="00766A88"/>
    <w:rsid w:val="00767388"/>
    <w:rsid w:val="00770C1D"/>
    <w:rsid w:val="007716F1"/>
    <w:rsid w:val="00771D9A"/>
    <w:rsid w:val="00772303"/>
    <w:rsid w:val="0077234D"/>
    <w:rsid w:val="00772860"/>
    <w:rsid w:val="00772AC0"/>
    <w:rsid w:val="00773649"/>
    <w:rsid w:val="00775656"/>
    <w:rsid w:val="007757B1"/>
    <w:rsid w:val="00775A6D"/>
    <w:rsid w:val="007761A8"/>
    <w:rsid w:val="007761C1"/>
    <w:rsid w:val="00776AE1"/>
    <w:rsid w:val="00776CA9"/>
    <w:rsid w:val="00776E2E"/>
    <w:rsid w:val="00777BD4"/>
    <w:rsid w:val="007807E5"/>
    <w:rsid w:val="00780CC1"/>
    <w:rsid w:val="007824C3"/>
    <w:rsid w:val="007827B7"/>
    <w:rsid w:val="00782872"/>
    <w:rsid w:val="007828BB"/>
    <w:rsid w:val="007829E5"/>
    <w:rsid w:val="007830D2"/>
    <w:rsid w:val="0078325A"/>
    <w:rsid w:val="0078336B"/>
    <w:rsid w:val="0078421D"/>
    <w:rsid w:val="00784438"/>
    <w:rsid w:val="00784ED8"/>
    <w:rsid w:val="00785063"/>
    <w:rsid w:val="0078561B"/>
    <w:rsid w:val="00786FB1"/>
    <w:rsid w:val="0078720B"/>
    <w:rsid w:val="0078767B"/>
    <w:rsid w:val="0079006E"/>
    <w:rsid w:val="007904B0"/>
    <w:rsid w:val="007910EC"/>
    <w:rsid w:val="0079120B"/>
    <w:rsid w:val="0079171D"/>
    <w:rsid w:val="0079193C"/>
    <w:rsid w:val="00791AC7"/>
    <w:rsid w:val="00792A78"/>
    <w:rsid w:val="00792F82"/>
    <w:rsid w:val="00792F9D"/>
    <w:rsid w:val="007936CA"/>
    <w:rsid w:val="00793777"/>
    <w:rsid w:val="00794D00"/>
    <w:rsid w:val="00794DE6"/>
    <w:rsid w:val="00795767"/>
    <w:rsid w:val="00795F76"/>
    <w:rsid w:val="007968D8"/>
    <w:rsid w:val="00796998"/>
    <w:rsid w:val="00797450"/>
    <w:rsid w:val="0079784A"/>
    <w:rsid w:val="00797CF5"/>
    <w:rsid w:val="007A1368"/>
    <w:rsid w:val="007A2F90"/>
    <w:rsid w:val="007A31F8"/>
    <w:rsid w:val="007A36F2"/>
    <w:rsid w:val="007A372B"/>
    <w:rsid w:val="007A3BC7"/>
    <w:rsid w:val="007A3F76"/>
    <w:rsid w:val="007A6F03"/>
    <w:rsid w:val="007A7C72"/>
    <w:rsid w:val="007A7CAF"/>
    <w:rsid w:val="007B0262"/>
    <w:rsid w:val="007B02FB"/>
    <w:rsid w:val="007B06AE"/>
    <w:rsid w:val="007B0719"/>
    <w:rsid w:val="007B0B13"/>
    <w:rsid w:val="007B1762"/>
    <w:rsid w:val="007B282A"/>
    <w:rsid w:val="007B313D"/>
    <w:rsid w:val="007B39BD"/>
    <w:rsid w:val="007B3B6C"/>
    <w:rsid w:val="007B3CA0"/>
    <w:rsid w:val="007B5DF2"/>
    <w:rsid w:val="007B6113"/>
    <w:rsid w:val="007B624A"/>
    <w:rsid w:val="007B6727"/>
    <w:rsid w:val="007B7179"/>
    <w:rsid w:val="007B77CC"/>
    <w:rsid w:val="007C0E25"/>
    <w:rsid w:val="007C1D34"/>
    <w:rsid w:val="007C2DAC"/>
    <w:rsid w:val="007C395E"/>
    <w:rsid w:val="007C41C9"/>
    <w:rsid w:val="007C48D9"/>
    <w:rsid w:val="007C4909"/>
    <w:rsid w:val="007C4E96"/>
    <w:rsid w:val="007C4EC6"/>
    <w:rsid w:val="007C5998"/>
    <w:rsid w:val="007C68F3"/>
    <w:rsid w:val="007C6DED"/>
    <w:rsid w:val="007C708F"/>
    <w:rsid w:val="007C7CD6"/>
    <w:rsid w:val="007D08FA"/>
    <w:rsid w:val="007D0ECE"/>
    <w:rsid w:val="007D10D3"/>
    <w:rsid w:val="007D1D95"/>
    <w:rsid w:val="007D2893"/>
    <w:rsid w:val="007D2E15"/>
    <w:rsid w:val="007D30B4"/>
    <w:rsid w:val="007D311E"/>
    <w:rsid w:val="007D330A"/>
    <w:rsid w:val="007D33E5"/>
    <w:rsid w:val="007D3966"/>
    <w:rsid w:val="007D5615"/>
    <w:rsid w:val="007D5C67"/>
    <w:rsid w:val="007D5E32"/>
    <w:rsid w:val="007D6085"/>
    <w:rsid w:val="007D614B"/>
    <w:rsid w:val="007D6460"/>
    <w:rsid w:val="007D69F3"/>
    <w:rsid w:val="007D6D66"/>
    <w:rsid w:val="007D7522"/>
    <w:rsid w:val="007E06FC"/>
    <w:rsid w:val="007E0B46"/>
    <w:rsid w:val="007E1800"/>
    <w:rsid w:val="007E1AB5"/>
    <w:rsid w:val="007E1AD8"/>
    <w:rsid w:val="007E21AD"/>
    <w:rsid w:val="007E230E"/>
    <w:rsid w:val="007E2B93"/>
    <w:rsid w:val="007E2C2D"/>
    <w:rsid w:val="007E3824"/>
    <w:rsid w:val="007E3A3E"/>
    <w:rsid w:val="007E59C2"/>
    <w:rsid w:val="007E67C8"/>
    <w:rsid w:val="007E6FB7"/>
    <w:rsid w:val="007E7EDD"/>
    <w:rsid w:val="007F0257"/>
    <w:rsid w:val="007F032C"/>
    <w:rsid w:val="007F0E73"/>
    <w:rsid w:val="007F1151"/>
    <w:rsid w:val="007F1B99"/>
    <w:rsid w:val="007F2414"/>
    <w:rsid w:val="007F25F5"/>
    <w:rsid w:val="007F2DDE"/>
    <w:rsid w:val="007F3F7E"/>
    <w:rsid w:val="007F4226"/>
    <w:rsid w:val="007F532B"/>
    <w:rsid w:val="007F5A5E"/>
    <w:rsid w:val="007F5B1F"/>
    <w:rsid w:val="007F5E37"/>
    <w:rsid w:val="007F69F0"/>
    <w:rsid w:val="007F6F56"/>
    <w:rsid w:val="007F750D"/>
    <w:rsid w:val="007F7715"/>
    <w:rsid w:val="0080034F"/>
    <w:rsid w:val="008008A0"/>
    <w:rsid w:val="00800930"/>
    <w:rsid w:val="00801014"/>
    <w:rsid w:val="0080114C"/>
    <w:rsid w:val="00801C20"/>
    <w:rsid w:val="00802120"/>
    <w:rsid w:val="00802E18"/>
    <w:rsid w:val="00803956"/>
    <w:rsid w:val="00804B42"/>
    <w:rsid w:val="00804E4A"/>
    <w:rsid w:val="00805002"/>
    <w:rsid w:val="008065E3"/>
    <w:rsid w:val="0080684E"/>
    <w:rsid w:val="00806C49"/>
    <w:rsid w:val="008071F2"/>
    <w:rsid w:val="00807B4D"/>
    <w:rsid w:val="00810565"/>
    <w:rsid w:val="00810709"/>
    <w:rsid w:val="00811243"/>
    <w:rsid w:val="0081143E"/>
    <w:rsid w:val="008122B5"/>
    <w:rsid w:val="00812837"/>
    <w:rsid w:val="00813763"/>
    <w:rsid w:val="00813BA7"/>
    <w:rsid w:val="008141BA"/>
    <w:rsid w:val="0081437E"/>
    <w:rsid w:val="0081451C"/>
    <w:rsid w:val="00815ADB"/>
    <w:rsid w:val="00816F21"/>
    <w:rsid w:val="008178CE"/>
    <w:rsid w:val="00817C65"/>
    <w:rsid w:val="00817EAD"/>
    <w:rsid w:val="008202C6"/>
    <w:rsid w:val="008208D1"/>
    <w:rsid w:val="00820AC3"/>
    <w:rsid w:val="00820C80"/>
    <w:rsid w:val="0082132E"/>
    <w:rsid w:val="00821A76"/>
    <w:rsid w:val="008221F5"/>
    <w:rsid w:val="00825B32"/>
    <w:rsid w:val="0082640B"/>
    <w:rsid w:val="0082782E"/>
    <w:rsid w:val="00830C53"/>
    <w:rsid w:val="00832F6D"/>
    <w:rsid w:val="0083322E"/>
    <w:rsid w:val="00833411"/>
    <w:rsid w:val="008335DE"/>
    <w:rsid w:val="008338B5"/>
    <w:rsid w:val="00833DC9"/>
    <w:rsid w:val="0083548A"/>
    <w:rsid w:val="00835715"/>
    <w:rsid w:val="00835B7F"/>
    <w:rsid w:val="00836C01"/>
    <w:rsid w:val="00836D68"/>
    <w:rsid w:val="0083719D"/>
    <w:rsid w:val="008374B2"/>
    <w:rsid w:val="00837671"/>
    <w:rsid w:val="00837DFA"/>
    <w:rsid w:val="00840844"/>
    <w:rsid w:val="00840F5C"/>
    <w:rsid w:val="00841D21"/>
    <w:rsid w:val="00842040"/>
    <w:rsid w:val="0084242B"/>
    <w:rsid w:val="0084281C"/>
    <w:rsid w:val="00842AED"/>
    <w:rsid w:val="00842DDC"/>
    <w:rsid w:val="0084339F"/>
    <w:rsid w:val="008443F1"/>
    <w:rsid w:val="0084464C"/>
    <w:rsid w:val="008448B1"/>
    <w:rsid w:val="008449E2"/>
    <w:rsid w:val="008457C9"/>
    <w:rsid w:val="0084598C"/>
    <w:rsid w:val="0084635B"/>
    <w:rsid w:val="00846ED4"/>
    <w:rsid w:val="008471E4"/>
    <w:rsid w:val="008506A2"/>
    <w:rsid w:val="00850AA8"/>
    <w:rsid w:val="00850D89"/>
    <w:rsid w:val="00851753"/>
    <w:rsid w:val="0085326F"/>
    <w:rsid w:val="00853986"/>
    <w:rsid w:val="00854672"/>
    <w:rsid w:val="0085498E"/>
    <w:rsid w:val="00854BF6"/>
    <w:rsid w:val="00857257"/>
    <w:rsid w:val="00857A4A"/>
    <w:rsid w:val="00860876"/>
    <w:rsid w:val="00860D56"/>
    <w:rsid w:val="008619DF"/>
    <w:rsid w:val="00861BF7"/>
    <w:rsid w:val="00861EFB"/>
    <w:rsid w:val="00861F52"/>
    <w:rsid w:val="00863275"/>
    <w:rsid w:val="00863776"/>
    <w:rsid w:val="008647A4"/>
    <w:rsid w:val="00864AB8"/>
    <w:rsid w:val="00865095"/>
    <w:rsid w:val="008651E4"/>
    <w:rsid w:val="00865836"/>
    <w:rsid w:val="008659D6"/>
    <w:rsid w:val="00865B80"/>
    <w:rsid w:val="00865EA1"/>
    <w:rsid w:val="0086644D"/>
    <w:rsid w:val="00866C8B"/>
    <w:rsid w:val="008673CC"/>
    <w:rsid w:val="008674DD"/>
    <w:rsid w:val="00867877"/>
    <w:rsid w:val="00867953"/>
    <w:rsid w:val="00867BE6"/>
    <w:rsid w:val="00871C7F"/>
    <w:rsid w:val="00871DB9"/>
    <w:rsid w:val="00872568"/>
    <w:rsid w:val="008726D7"/>
    <w:rsid w:val="0087281F"/>
    <w:rsid w:val="00872F22"/>
    <w:rsid w:val="00873608"/>
    <w:rsid w:val="00874441"/>
    <w:rsid w:val="00874DC3"/>
    <w:rsid w:val="008755E4"/>
    <w:rsid w:val="00877284"/>
    <w:rsid w:val="00877F2C"/>
    <w:rsid w:val="00877FF6"/>
    <w:rsid w:val="008804BC"/>
    <w:rsid w:val="00881D50"/>
    <w:rsid w:val="00882834"/>
    <w:rsid w:val="00882916"/>
    <w:rsid w:val="00883401"/>
    <w:rsid w:val="00883DBB"/>
    <w:rsid w:val="00884946"/>
    <w:rsid w:val="00884D38"/>
    <w:rsid w:val="008853C3"/>
    <w:rsid w:val="008858F4"/>
    <w:rsid w:val="00885913"/>
    <w:rsid w:val="00886349"/>
    <w:rsid w:val="008868A7"/>
    <w:rsid w:val="00886B37"/>
    <w:rsid w:val="0088727A"/>
    <w:rsid w:val="0088753F"/>
    <w:rsid w:val="0088777D"/>
    <w:rsid w:val="00887BBB"/>
    <w:rsid w:val="00887FE1"/>
    <w:rsid w:val="00890222"/>
    <w:rsid w:val="0089068A"/>
    <w:rsid w:val="00890A60"/>
    <w:rsid w:val="00891E5B"/>
    <w:rsid w:val="0089208E"/>
    <w:rsid w:val="008923D5"/>
    <w:rsid w:val="008925E0"/>
    <w:rsid w:val="008928BC"/>
    <w:rsid w:val="00893855"/>
    <w:rsid w:val="00893B37"/>
    <w:rsid w:val="008943E6"/>
    <w:rsid w:val="008943ED"/>
    <w:rsid w:val="00895571"/>
    <w:rsid w:val="00897292"/>
    <w:rsid w:val="0089783B"/>
    <w:rsid w:val="00897C76"/>
    <w:rsid w:val="008A077B"/>
    <w:rsid w:val="008A1DFA"/>
    <w:rsid w:val="008A255E"/>
    <w:rsid w:val="008A26E4"/>
    <w:rsid w:val="008A2B1A"/>
    <w:rsid w:val="008A3698"/>
    <w:rsid w:val="008A4255"/>
    <w:rsid w:val="008A42E0"/>
    <w:rsid w:val="008A479E"/>
    <w:rsid w:val="008A4837"/>
    <w:rsid w:val="008A4B39"/>
    <w:rsid w:val="008A648B"/>
    <w:rsid w:val="008A6A4C"/>
    <w:rsid w:val="008A70C0"/>
    <w:rsid w:val="008A79E4"/>
    <w:rsid w:val="008A7F1C"/>
    <w:rsid w:val="008B01C5"/>
    <w:rsid w:val="008B0641"/>
    <w:rsid w:val="008B0D9B"/>
    <w:rsid w:val="008B105A"/>
    <w:rsid w:val="008B132A"/>
    <w:rsid w:val="008B1C64"/>
    <w:rsid w:val="008B2519"/>
    <w:rsid w:val="008B3DDB"/>
    <w:rsid w:val="008B4193"/>
    <w:rsid w:val="008B49F7"/>
    <w:rsid w:val="008B50F9"/>
    <w:rsid w:val="008B5B2C"/>
    <w:rsid w:val="008B6189"/>
    <w:rsid w:val="008B61CC"/>
    <w:rsid w:val="008B653E"/>
    <w:rsid w:val="008B7DF0"/>
    <w:rsid w:val="008C0656"/>
    <w:rsid w:val="008C1540"/>
    <w:rsid w:val="008C1DEE"/>
    <w:rsid w:val="008C23C9"/>
    <w:rsid w:val="008C2BE5"/>
    <w:rsid w:val="008C374B"/>
    <w:rsid w:val="008C3A09"/>
    <w:rsid w:val="008C3E31"/>
    <w:rsid w:val="008C483E"/>
    <w:rsid w:val="008C4A1F"/>
    <w:rsid w:val="008C4FE1"/>
    <w:rsid w:val="008C6B2E"/>
    <w:rsid w:val="008C6D0C"/>
    <w:rsid w:val="008C735C"/>
    <w:rsid w:val="008C78FE"/>
    <w:rsid w:val="008D0544"/>
    <w:rsid w:val="008D0ACD"/>
    <w:rsid w:val="008D1704"/>
    <w:rsid w:val="008D2BC4"/>
    <w:rsid w:val="008D2C40"/>
    <w:rsid w:val="008D2CF6"/>
    <w:rsid w:val="008D2EB0"/>
    <w:rsid w:val="008D33F3"/>
    <w:rsid w:val="008D3AD7"/>
    <w:rsid w:val="008D3D6F"/>
    <w:rsid w:val="008D3F49"/>
    <w:rsid w:val="008D53ED"/>
    <w:rsid w:val="008D56B8"/>
    <w:rsid w:val="008D6643"/>
    <w:rsid w:val="008D726D"/>
    <w:rsid w:val="008D7A4C"/>
    <w:rsid w:val="008D7B1F"/>
    <w:rsid w:val="008E178C"/>
    <w:rsid w:val="008E20F8"/>
    <w:rsid w:val="008E341A"/>
    <w:rsid w:val="008E36CE"/>
    <w:rsid w:val="008E3B80"/>
    <w:rsid w:val="008E4A55"/>
    <w:rsid w:val="008E5073"/>
    <w:rsid w:val="008E5B61"/>
    <w:rsid w:val="008E5F3E"/>
    <w:rsid w:val="008E6434"/>
    <w:rsid w:val="008E6DAD"/>
    <w:rsid w:val="008E6F70"/>
    <w:rsid w:val="008E78C3"/>
    <w:rsid w:val="008E7D2D"/>
    <w:rsid w:val="008F0437"/>
    <w:rsid w:val="008F0599"/>
    <w:rsid w:val="008F0EF4"/>
    <w:rsid w:val="008F1ADA"/>
    <w:rsid w:val="008F1CAF"/>
    <w:rsid w:val="008F2853"/>
    <w:rsid w:val="008F3B61"/>
    <w:rsid w:val="008F3C24"/>
    <w:rsid w:val="008F4AA6"/>
    <w:rsid w:val="008F5C49"/>
    <w:rsid w:val="008F6043"/>
    <w:rsid w:val="008F6521"/>
    <w:rsid w:val="008F796A"/>
    <w:rsid w:val="009001D4"/>
    <w:rsid w:val="00900D8F"/>
    <w:rsid w:val="00901215"/>
    <w:rsid w:val="00902E03"/>
    <w:rsid w:val="009037D3"/>
    <w:rsid w:val="0090471A"/>
    <w:rsid w:val="00906747"/>
    <w:rsid w:val="00906CEB"/>
    <w:rsid w:val="0091008E"/>
    <w:rsid w:val="009100C1"/>
    <w:rsid w:val="0091053C"/>
    <w:rsid w:val="00910A15"/>
    <w:rsid w:val="009120D6"/>
    <w:rsid w:val="009127A5"/>
    <w:rsid w:val="00912F6A"/>
    <w:rsid w:val="0091368E"/>
    <w:rsid w:val="00913C86"/>
    <w:rsid w:val="00914D37"/>
    <w:rsid w:val="00916785"/>
    <w:rsid w:val="00916826"/>
    <w:rsid w:val="00916B3C"/>
    <w:rsid w:val="00916B5C"/>
    <w:rsid w:val="00916C9F"/>
    <w:rsid w:val="00916DDA"/>
    <w:rsid w:val="00917087"/>
    <w:rsid w:val="0091720A"/>
    <w:rsid w:val="009178A7"/>
    <w:rsid w:val="009216BF"/>
    <w:rsid w:val="00921842"/>
    <w:rsid w:val="009219B5"/>
    <w:rsid w:val="00921DB9"/>
    <w:rsid w:val="009229C9"/>
    <w:rsid w:val="00922F2C"/>
    <w:rsid w:val="0092381D"/>
    <w:rsid w:val="00924142"/>
    <w:rsid w:val="00924800"/>
    <w:rsid w:val="009249E3"/>
    <w:rsid w:val="00925515"/>
    <w:rsid w:val="00925AE3"/>
    <w:rsid w:val="00925FB8"/>
    <w:rsid w:val="009266C3"/>
    <w:rsid w:val="00926CDD"/>
    <w:rsid w:val="00927467"/>
    <w:rsid w:val="00927590"/>
    <w:rsid w:val="00930F8B"/>
    <w:rsid w:val="00931F61"/>
    <w:rsid w:val="00932B18"/>
    <w:rsid w:val="00933036"/>
    <w:rsid w:val="00934770"/>
    <w:rsid w:val="0093531B"/>
    <w:rsid w:val="009356D0"/>
    <w:rsid w:val="00936CD7"/>
    <w:rsid w:val="00936FD1"/>
    <w:rsid w:val="0093706E"/>
    <w:rsid w:val="0093749E"/>
    <w:rsid w:val="00940101"/>
    <w:rsid w:val="0094115D"/>
    <w:rsid w:val="00942D3B"/>
    <w:rsid w:val="00942E5F"/>
    <w:rsid w:val="009433B3"/>
    <w:rsid w:val="0094365E"/>
    <w:rsid w:val="00944502"/>
    <w:rsid w:val="00944935"/>
    <w:rsid w:val="009456C4"/>
    <w:rsid w:val="009461C1"/>
    <w:rsid w:val="009462A0"/>
    <w:rsid w:val="00947AB6"/>
    <w:rsid w:val="00947DCF"/>
    <w:rsid w:val="00950AFC"/>
    <w:rsid w:val="0095156C"/>
    <w:rsid w:val="00951696"/>
    <w:rsid w:val="00951943"/>
    <w:rsid w:val="009523D5"/>
    <w:rsid w:val="00952991"/>
    <w:rsid w:val="00954343"/>
    <w:rsid w:val="00956377"/>
    <w:rsid w:val="00956889"/>
    <w:rsid w:val="0095718A"/>
    <w:rsid w:val="0095750F"/>
    <w:rsid w:val="00961051"/>
    <w:rsid w:val="00961BE1"/>
    <w:rsid w:val="009629AD"/>
    <w:rsid w:val="00962E00"/>
    <w:rsid w:val="00963413"/>
    <w:rsid w:val="00963836"/>
    <w:rsid w:val="00964549"/>
    <w:rsid w:val="00964C6C"/>
    <w:rsid w:val="00965413"/>
    <w:rsid w:val="00965586"/>
    <w:rsid w:val="009666F1"/>
    <w:rsid w:val="00967CC9"/>
    <w:rsid w:val="00970871"/>
    <w:rsid w:val="009709A0"/>
    <w:rsid w:val="00970C2C"/>
    <w:rsid w:val="00970D1F"/>
    <w:rsid w:val="0097146B"/>
    <w:rsid w:val="00971C6B"/>
    <w:rsid w:val="009731AA"/>
    <w:rsid w:val="009734ED"/>
    <w:rsid w:val="00974702"/>
    <w:rsid w:val="00974A22"/>
    <w:rsid w:val="00974DC6"/>
    <w:rsid w:val="00975A17"/>
    <w:rsid w:val="00975C61"/>
    <w:rsid w:val="0097716F"/>
    <w:rsid w:val="0097729F"/>
    <w:rsid w:val="009778D4"/>
    <w:rsid w:val="00977C10"/>
    <w:rsid w:val="0098199A"/>
    <w:rsid w:val="00981A3C"/>
    <w:rsid w:val="00982DC4"/>
    <w:rsid w:val="009832DA"/>
    <w:rsid w:val="00983CF5"/>
    <w:rsid w:val="00985EB7"/>
    <w:rsid w:val="00987124"/>
    <w:rsid w:val="00987868"/>
    <w:rsid w:val="009912C7"/>
    <w:rsid w:val="009914CD"/>
    <w:rsid w:val="00991BD2"/>
    <w:rsid w:val="00991EE4"/>
    <w:rsid w:val="009924E0"/>
    <w:rsid w:val="009926BD"/>
    <w:rsid w:val="00992CEB"/>
    <w:rsid w:val="009939E5"/>
    <w:rsid w:val="00993AD6"/>
    <w:rsid w:val="009944C0"/>
    <w:rsid w:val="00994583"/>
    <w:rsid w:val="00994CDC"/>
    <w:rsid w:val="00994F7E"/>
    <w:rsid w:val="00994FDE"/>
    <w:rsid w:val="0099542E"/>
    <w:rsid w:val="009958BF"/>
    <w:rsid w:val="00995F4B"/>
    <w:rsid w:val="00995F70"/>
    <w:rsid w:val="00996F48"/>
    <w:rsid w:val="00997176"/>
    <w:rsid w:val="00997F94"/>
    <w:rsid w:val="009A0577"/>
    <w:rsid w:val="009A0731"/>
    <w:rsid w:val="009A143C"/>
    <w:rsid w:val="009A18EF"/>
    <w:rsid w:val="009A21C2"/>
    <w:rsid w:val="009A2F75"/>
    <w:rsid w:val="009A3817"/>
    <w:rsid w:val="009A3A95"/>
    <w:rsid w:val="009A421B"/>
    <w:rsid w:val="009A4A35"/>
    <w:rsid w:val="009A5270"/>
    <w:rsid w:val="009A5401"/>
    <w:rsid w:val="009A5AA1"/>
    <w:rsid w:val="009A5D73"/>
    <w:rsid w:val="009A5F80"/>
    <w:rsid w:val="009A6825"/>
    <w:rsid w:val="009A71CD"/>
    <w:rsid w:val="009A79DE"/>
    <w:rsid w:val="009B0042"/>
    <w:rsid w:val="009B00F3"/>
    <w:rsid w:val="009B0647"/>
    <w:rsid w:val="009B10C3"/>
    <w:rsid w:val="009B1B0F"/>
    <w:rsid w:val="009B2709"/>
    <w:rsid w:val="009B2B5C"/>
    <w:rsid w:val="009B375B"/>
    <w:rsid w:val="009B41D0"/>
    <w:rsid w:val="009B4E3A"/>
    <w:rsid w:val="009B57DF"/>
    <w:rsid w:val="009B5EC7"/>
    <w:rsid w:val="009B6ABC"/>
    <w:rsid w:val="009B7A88"/>
    <w:rsid w:val="009B7AAE"/>
    <w:rsid w:val="009C0984"/>
    <w:rsid w:val="009C0B4B"/>
    <w:rsid w:val="009C1A4E"/>
    <w:rsid w:val="009C267B"/>
    <w:rsid w:val="009C2F95"/>
    <w:rsid w:val="009C3425"/>
    <w:rsid w:val="009C3506"/>
    <w:rsid w:val="009C3D1B"/>
    <w:rsid w:val="009C3EAD"/>
    <w:rsid w:val="009C42C9"/>
    <w:rsid w:val="009C4BA2"/>
    <w:rsid w:val="009C4FCB"/>
    <w:rsid w:val="009C5A18"/>
    <w:rsid w:val="009C5E5E"/>
    <w:rsid w:val="009C6C05"/>
    <w:rsid w:val="009C76B9"/>
    <w:rsid w:val="009D044A"/>
    <w:rsid w:val="009D16E1"/>
    <w:rsid w:val="009D1C39"/>
    <w:rsid w:val="009D28C4"/>
    <w:rsid w:val="009D28C6"/>
    <w:rsid w:val="009D2A9A"/>
    <w:rsid w:val="009D2F29"/>
    <w:rsid w:val="009D3342"/>
    <w:rsid w:val="009D3720"/>
    <w:rsid w:val="009D3750"/>
    <w:rsid w:val="009D3BFF"/>
    <w:rsid w:val="009D3EDD"/>
    <w:rsid w:val="009D4310"/>
    <w:rsid w:val="009D4C04"/>
    <w:rsid w:val="009D5184"/>
    <w:rsid w:val="009D63C7"/>
    <w:rsid w:val="009D6BB4"/>
    <w:rsid w:val="009D6F1C"/>
    <w:rsid w:val="009D7E91"/>
    <w:rsid w:val="009E0B78"/>
    <w:rsid w:val="009E0E1A"/>
    <w:rsid w:val="009E11F9"/>
    <w:rsid w:val="009E1E1C"/>
    <w:rsid w:val="009E26AC"/>
    <w:rsid w:val="009E329F"/>
    <w:rsid w:val="009E3B25"/>
    <w:rsid w:val="009E3B91"/>
    <w:rsid w:val="009E3BC3"/>
    <w:rsid w:val="009E43DD"/>
    <w:rsid w:val="009E77AC"/>
    <w:rsid w:val="009E7A0A"/>
    <w:rsid w:val="009E7A0E"/>
    <w:rsid w:val="009F01C1"/>
    <w:rsid w:val="009F1E15"/>
    <w:rsid w:val="009F2C5E"/>
    <w:rsid w:val="009F2D35"/>
    <w:rsid w:val="009F3118"/>
    <w:rsid w:val="009F4461"/>
    <w:rsid w:val="009F50DE"/>
    <w:rsid w:val="009F53A1"/>
    <w:rsid w:val="009F53B2"/>
    <w:rsid w:val="009F5BAF"/>
    <w:rsid w:val="009F6758"/>
    <w:rsid w:val="009F787E"/>
    <w:rsid w:val="009F7AF2"/>
    <w:rsid w:val="00A001B4"/>
    <w:rsid w:val="00A0049B"/>
    <w:rsid w:val="00A010BD"/>
    <w:rsid w:val="00A015D1"/>
    <w:rsid w:val="00A02F68"/>
    <w:rsid w:val="00A037A6"/>
    <w:rsid w:val="00A03D03"/>
    <w:rsid w:val="00A05100"/>
    <w:rsid w:val="00A05973"/>
    <w:rsid w:val="00A05F83"/>
    <w:rsid w:val="00A0611F"/>
    <w:rsid w:val="00A06302"/>
    <w:rsid w:val="00A064D1"/>
    <w:rsid w:val="00A06950"/>
    <w:rsid w:val="00A06DE0"/>
    <w:rsid w:val="00A0722D"/>
    <w:rsid w:val="00A07553"/>
    <w:rsid w:val="00A07A61"/>
    <w:rsid w:val="00A10DB5"/>
    <w:rsid w:val="00A10EDB"/>
    <w:rsid w:val="00A121E1"/>
    <w:rsid w:val="00A122AC"/>
    <w:rsid w:val="00A127CD"/>
    <w:rsid w:val="00A12842"/>
    <w:rsid w:val="00A12CED"/>
    <w:rsid w:val="00A12D9D"/>
    <w:rsid w:val="00A136B0"/>
    <w:rsid w:val="00A13C39"/>
    <w:rsid w:val="00A14291"/>
    <w:rsid w:val="00A15534"/>
    <w:rsid w:val="00A15D90"/>
    <w:rsid w:val="00A16244"/>
    <w:rsid w:val="00A167BE"/>
    <w:rsid w:val="00A17947"/>
    <w:rsid w:val="00A17D7D"/>
    <w:rsid w:val="00A20227"/>
    <w:rsid w:val="00A227C8"/>
    <w:rsid w:val="00A228E6"/>
    <w:rsid w:val="00A23130"/>
    <w:rsid w:val="00A23339"/>
    <w:rsid w:val="00A244A4"/>
    <w:rsid w:val="00A24717"/>
    <w:rsid w:val="00A24B8A"/>
    <w:rsid w:val="00A24CAB"/>
    <w:rsid w:val="00A272E7"/>
    <w:rsid w:val="00A30332"/>
    <w:rsid w:val="00A308D8"/>
    <w:rsid w:val="00A30932"/>
    <w:rsid w:val="00A30E44"/>
    <w:rsid w:val="00A31724"/>
    <w:rsid w:val="00A3246B"/>
    <w:rsid w:val="00A32A79"/>
    <w:rsid w:val="00A32AA6"/>
    <w:rsid w:val="00A32E24"/>
    <w:rsid w:val="00A33670"/>
    <w:rsid w:val="00A336B4"/>
    <w:rsid w:val="00A33875"/>
    <w:rsid w:val="00A346FE"/>
    <w:rsid w:val="00A34B37"/>
    <w:rsid w:val="00A350EA"/>
    <w:rsid w:val="00A3511D"/>
    <w:rsid w:val="00A35463"/>
    <w:rsid w:val="00A35855"/>
    <w:rsid w:val="00A3598D"/>
    <w:rsid w:val="00A35D21"/>
    <w:rsid w:val="00A37412"/>
    <w:rsid w:val="00A377D5"/>
    <w:rsid w:val="00A37B93"/>
    <w:rsid w:val="00A40550"/>
    <w:rsid w:val="00A426EE"/>
    <w:rsid w:val="00A445AA"/>
    <w:rsid w:val="00A44E6E"/>
    <w:rsid w:val="00A44F82"/>
    <w:rsid w:val="00A45296"/>
    <w:rsid w:val="00A460D9"/>
    <w:rsid w:val="00A468FD"/>
    <w:rsid w:val="00A46E8D"/>
    <w:rsid w:val="00A4745A"/>
    <w:rsid w:val="00A479FD"/>
    <w:rsid w:val="00A5069C"/>
    <w:rsid w:val="00A5098F"/>
    <w:rsid w:val="00A50DA3"/>
    <w:rsid w:val="00A51DA6"/>
    <w:rsid w:val="00A521A0"/>
    <w:rsid w:val="00A52824"/>
    <w:rsid w:val="00A535AB"/>
    <w:rsid w:val="00A53DEA"/>
    <w:rsid w:val="00A54435"/>
    <w:rsid w:val="00A5447D"/>
    <w:rsid w:val="00A548A8"/>
    <w:rsid w:val="00A55C40"/>
    <w:rsid w:val="00A5713F"/>
    <w:rsid w:val="00A57978"/>
    <w:rsid w:val="00A579D3"/>
    <w:rsid w:val="00A61C11"/>
    <w:rsid w:val="00A61D04"/>
    <w:rsid w:val="00A62DB3"/>
    <w:rsid w:val="00A62E8F"/>
    <w:rsid w:val="00A637CE"/>
    <w:rsid w:val="00A6393A"/>
    <w:rsid w:val="00A644EB"/>
    <w:rsid w:val="00A64A51"/>
    <w:rsid w:val="00A6539A"/>
    <w:rsid w:val="00A67CC0"/>
    <w:rsid w:val="00A709D2"/>
    <w:rsid w:val="00A70E67"/>
    <w:rsid w:val="00A71AA2"/>
    <w:rsid w:val="00A71B5B"/>
    <w:rsid w:val="00A71B6F"/>
    <w:rsid w:val="00A71BA5"/>
    <w:rsid w:val="00A720A4"/>
    <w:rsid w:val="00A72842"/>
    <w:rsid w:val="00A73627"/>
    <w:rsid w:val="00A743FC"/>
    <w:rsid w:val="00A7466C"/>
    <w:rsid w:val="00A74862"/>
    <w:rsid w:val="00A751BD"/>
    <w:rsid w:val="00A752AD"/>
    <w:rsid w:val="00A752C1"/>
    <w:rsid w:val="00A7573F"/>
    <w:rsid w:val="00A75DB1"/>
    <w:rsid w:val="00A76C0C"/>
    <w:rsid w:val="00A815F3"/>
    <w:rsid w:val="00A81649"/>
    <w:rsid w:val="00A81960"/>
    <w:rsid w:val="00A81EA1"/>
    <w:rsid w:val="00A823ED"/>
    <w:rsid w:val="00A83F9E"/>
    <w:rsid w:val="00A904DE"/>
    <w:rsid w:val="00A9097A"/>
    <w:rsid w:val="00A9209E"/>
    <w:rsid w:val="00A92BFF"/>
    <w:rsid w:val="00A93866"/>
    <w:rsid w:val="00A93B00"/>
    <w:rsid w:val="00A93BF7"/>
    <w:rsid w:val="00A94B19"/>
    <w:rsid w:val="00A959F8"/>
    <w:rsid w:val="00A967CA"/>
    <w:rsid w:val="00A969DE"/>
    <w:rsid w:val="00A97381"/>
    <w:rsid w:val="00A97EA8"/>
    <w:rsid w:val="00AA07C4"/>
    <w:rsid w:val="00AA0B53"/>
    <w:rsid w:val="00AA0DAB"/>
    <w:rsid w:val="00AA105A"/>
    <w:rsid w:val="00AA12CC"/>
    <w:rsid w:val="00AA20B3"/>
    <w:rsid w:val="00AA2762"/>
    <w:rsid w:val="00AA334E"/>
    <w:rsid w:val="00AA3597"/>
    <w:rsid w:val="00AA3B6B"/>
    <w:rsid w:val="00AA3BD6"/>
    <w:rsid w:val="00AA3E67"/>
    <w:rsid w:val="00AA6BB8"/>
    <w:rsid w:val="00AB01C3"/>
    <w:rsid w:val="00AB078A"/>
    <w:rsid w:val="00AB0FBA"/>
    <w:rsid w:val="00AB3DB6"/>
    <w:rsid w:val="00AB54B3"/>
    <w:rsid w:val="00AB64A0"/>
    <w:rsid w:val="00AB64A6"/>
    <w:rsid w:val="00AB76CD"/>
    <w:rsid w:val="00AB7B1B"/>
    <w:rsid w:val="00AB7C1B"/>
    <w:rsid w:val="00AB7D87"/>
    <w:rsid w:val="00AC0103"/>
    <w:rsid w:val="00AC020B"/>
    <w:rsid w:val="00AC45F1"/>
    <w:rsid w:val="00AC4FEF"/>
    <w:rsid w:val="00AC5389"/>
    <w:rsid w:val="00AC5A04"/>
    <w:rsid w:val="00AC5B70"/>
    <w:rsid w:val="00AC66C3"/>
    <w:rsid w:val="00AC7061"/>
    <w:rsid w:val="00AC7C4D"/>
    <w:rsid w:val="00AD01C6"/>
    <w:rsid w:val="00AD0255"/>
    <w:rsid w:val="00AD02F1"/>
    <w:rsid w:val="00AD03AE"/>
    <w:rsid w:val="00AD0DA8"/>
    <w:rsid w:val="00AD1590"/>
    <w:rsid w:val="00AD193D"/>
    <w:rsid w:val="00AD2493"/>
    <w:rsid w:val="00AD2CBB"/>
    <w:rsid w:val="00AD2D2D"/>
    <w:rsid w:val="00AD2E05"/>
    <w:rsid w:val="00AD363B"/>
    <w:rsid w:val="00AD52DF"/>
    <w:rsid w:val="00AD56C2"/>
    <w:rsid w:val="00AD6EB1"/>
    <w:rsid w:val="00AD74A6"/>
    <w:rsid w:val="00AD7E05"/>
    <w:rsid w:val="00AE0484"/>
    <w:rsid w:val="00AE0545"/>
    <w:rsid w:val="00AE072F"/>
    <w:rsid w:val="00AE10DE"/>
    <w:rsid w:val="00AE1141"/>
    <w:rsid w:val="00AE150F"/>
    <w:rsid w:val="00AE2F51"/>
    <w:rsid w:val="00AE2FEC"/>
    <w:rsid w:val="00AE34E1"/>
    <w:rsid w:val="00AE45A0"/>
    <w:rsid w:val="00AE64B7"/>
    <w:rsid w:val="00AE6AE8"/>
    <w:rsid w:val="00AE78FC"/>
    <w:rsid w:val="00AE7D8F"/>
    <w:rsid w:val="00AF0DAA"/>
    <w:rsid w:val="00AF198E"/>
    <w:rsid w:val="00AF22BF"/>
    <w:rsid w:val="00AF3DCD"/>
    <w:rsid w:val="00AF3EB8"/>
    <w:rsid w:val="00AF4475"/>
    <w:rsid w:val="00AF448F"/>
    <w:rsid w:val="00AF4676"/>
    <w:rsid w:val="00AF4A7C"/>
    <w:rsid w:val="00AF5425"/>
    <w:rsid w:val="00AF59E1"/>
    <w:rsid w:val="00AF5C9B"/>
    <w:rsid w:val="00AF6041"/>
    <w:rsid w:val="00AF6163"/>
    <w:rsid w:val="00AF6592"/>
    <w:rsid w:val="00B0169F"/>
    <w:rsid w:val="00B0197B"/>
    <w:rsid w:val="00B01F1F"/>
    <w:rsid w:val="00B022CA"/>
    <w:rsid w:val="00B02E66"/>
    <w:rsid w:val="00B02EB5"/>
    <w:rsid w:val="00B04317"/>
    <w:rsid w:val="00B048AA"/>
    <w:rsid w:val="00B057F4"/>
    <w:rsid w:val="00B058CA"/>
    <w:rsid w:val="00B05EC7"/>
    <w:rsid w:val="00B063CA"/>
    <w:rsid w:val="00B06A50"/>
    <w:rsid w:val="00B0780E"/>
    <w:rsid w:val="00B07F1C"/>
    <w:rsid w:val="00B10FFA"/>
    <w:rsid w:val="00B131CC"/>
    <w:rsid w:val="00B13C61"/>
    <w:rsid w:val="00B14966"/>
    <w:rsid w:val="00B149D3"/>
    <w:rsid w:val="00B14E12"/>
    <w:rsid w:val="00B163C6"/>
    <w:rsid w:val="00B164CA"/>
    <w:rsid w:val="00B16A01"/>
    <w:rsid w:val="00B16EB8"/>
    <w:rsid w:val="00B1770D"/>
    <w:rsid w:val="00B178A1"/>
    <w:rsid w:val="00B20AF5"/>
    <w:rsid w:val="00B20EDD"/>
    <w:rsid w:val="00B21838"/>
    <w:rsid w:val="00B21B0A"/>
    <w:rsid w:val="00B223F7"/>
    <w:rsid w:val="00B23194"/>
    <w:rsid w:val="00B23242"/>
    <w:rsid w:val="00B253BB"/>
    <w:rsid w:val="00B25424"/>
    <w:rsid w:val="00B254BB"/>
    <w:rsid w:val="00B2646B"/>
    <w:rsid w:val="00B26710"/>
    <w:rsid w:val="00B26F16"/>
    <w:rsid w:val="00B272C5"/>
    <w:rsid w:val="00B277A5"/>
    <w:rsid w:val="00B30F7B"/>
    <w:rsid w:val="00B3136E"/>
    <w:rsid w:val="00B31C73"/>
    <w:rsid w:val="00B32337"/>
    <w:rsid w:val="00B33B22"/>
    <w:rsid w:val="00B34281"/>
    <w:rsid w:val="00B344CC"/>
    <w:rsid w:val="00B34D3F"/>
    <w:rsid w:val="00B34E42"/>
    <w:rsid w:val="00B367A9"/>
    <w:rsid w:val="00B37AF2"/>
    <w:rsid w:val="00B37E27"/>
    <w:rsid w:val="00B413DF"/>
    <w:rsid w:val="00B42453"/>
    <w:rsid w:val="00B430D2"/>
    <w:rsid w:val="00B433D2"/>
    <w:rsid w:val="00B43500"/>
    <w:rsid w:val="00B43B9D"/>
    <w:rsid w:val="00B45BAA"/>
    <w:rsid w:val="00B46FFA"/>
    <w:rsid w:val="00B47809"/>
    <w:rsid w:val="00B47901"/>
    <w:rsid w:val="00B5063C"/>
    <w:rsid w:val="00B5110D"/>
    <w:rsid w:val="00B5123A"/>
    <w:rsid w:val="00B51A54"/>
    <w:rsid w:val="00B5200C"/>
    <w:rsid w:val="00B54F1F"/>
    <w:rsid w:val="00B551FC"/>
    <w:rsid w:val="00B553A8"/>
    <w:rsid w:val="00B556A7"/>
    <w:rsid w:val="00B55F5A"/>
    <w:rsid w:val="00B5706C"/>
    <w:rsid w:val="00B5744C"/>
    <w:rsid w:val="00B57680"/>
    <w:rsid w:val="00B578F2"/>
    <w:rsid w:val="00B57BDE"/>
    <w:rsid w:val="00B6080A"/>
    <w:rsid w:val="00B60B3E"/>
    <w:rsid w:val="00B61135"/>
    <w:rsid w:val="00B611E0"/>
    <w:rsid w:val="00B63E83"/>
    <w:rsid w:val="00B641E0"/>
    <w:rsid w:val="00B644E4"/>
    <w:rsid w:val="00B64BC3"/>
    <w:rsid w:val="00B64EC4"/>
    <w:rsid w:val="00B651D0"/>
    <w:rsid w:val="00B668CC"/>
    <w:rsid w:val="00B672F1"/>
    <w:rsid w:val="00B67A29"/>
    <w:rsid w:val="00B67A68"/>
    <w:rsid w:val="00B67B66"/>
    <w:rsid w:val="00B67F4A"/>
    <w:rsid w:val="00B70237"/>
    <w:rsid w:val="00B716D8"/>
    <w:rsid w:val="00B72CD7"/>
    <w:rsid w:val="00B737D8"/>
    <w:rsid w:val="00B73CEB"/>
    <w:rsid w:val="00B73D30"/>
    <w:rsid w:val="00B75F43"/>
    <w:rsid w:val="00B77F1B"/>
    <w:rsid w:val="00B80BB0"/>
    <w:rsid w:val="00B80EDC"/>
    <w:rsid w:val="00B81B56"/>
    <w:rsid w:val="00B82B43"/>
    <w:rsid w:val="00B833B8"/>
    <w:rsid w:val="00B83989"/>
    <w:rsid w:val="00B83A33"/>
    <w:rsid w:val="00B83A6F"/>
    <w:rsid w:val="00B83C51"/>
    <w:rsid w:val="00B84A76"/>
    <w:rsid w:val="00B85A22"/>
    <w:rsid w:val="00B86B18"/>
    <w:rsid w:val="00B90BEF"/>
    <w:rsid w:val="00B91213"/>
    <w:rsid w:val="00B91214"/>
    <w:rsid w:val="00B91B33"/>
    <w:rsid w:val="00B91CDE"/>
    <w:rsid w:val="00B92A8A"/>
    <w:rsid w:val="00B92F20"/>
    <w:rsid w:val="00B940CC"/>
    <w:rsid w:val="00B94463"/>
    <w:rsid w:val="00B94652"/>
    <w:rsid w:val="00B94DC4"/>
    <w:rsid w:val="00B94F13"/>
    <w:rsid w:val="00B954DA"/>
    <w:rsid w:val="00B96C4B"/>
    <w:rsid w:val="00B96C80"/>
    <w:rsid w:val="00B97173"/>
    <w:rsid w:val="00B972DD"/>
    <w:rsid w:val="00B97B8B"/>
    <w:rsid w:val="00BA069F"/>
    <w:rsid w:val="00BA1BA7"/>
    <w:rsid w:val="00BA1CCB"/>
    <w:rsid w:val="00BA2991"/>
    <w:rsid w:val="00BA2A4C"/>
    <w:rsid w:val="00BA34D3"/>
    <w:rsid w:val="00BA362B"/>
    <w:rsid w:val="00BA4353"/>
    <w:rsid w:val="00BA4C90"/>
    <w:rsid w:val="00BA4F4C"/>
    <w:rsid w:val="00BA5229"/>
    <w:rsid w:val="00BA5D19"/>
    <w:rsid w:val="00BA5FDA"/>
    <w:rsid w:val="00BA6582"/>
    <w:rsid w:val="00BA6873"/>
    <w:rsid w:val="00BA6895"/>
    <w:rsid w:val="00BB0DEB"/>
    <w:rsid w:val="00BB10D5"/>
    <w:rsid w:val="00BB1DDA"/>
    <w:rsid w:val="00BB2016"/>
    <w:rsid w:val="00BB3F99"/>
    <w:rsid w:val="00BB45DF"/>
    <w:rsid w:val="00BB4E77"/>
    <w:rsid w:val="00BB4EEA"/>
    <w:rsid w:val="00BB4F27"/>
    <w:rsid w:val="00BB5440"/>
    <w:rsid w:val="00BB5844"/>
    <w:rsid w:val="00BB6B68"/>
    <w:rsid w:val="00BC0978"/>
    <w:rsid w:val="00BC0FC8"/>
    <w:rsid w:val="00BC29E9"/>
    <w:rsid w:val="00BC2FD8"/>
    <w:rsid w:val="00BC491E"/>
    <w:rsid w:val="00BC5731"/>
    <w:rsid w:val="00BC6120"/>
    <w:rsid w:val="00BC62CE"/>
    <w:rsid w:val="00BC7447"/>
    <w:rsid w:val="00BD0479"/>
    <w:rsid w:val="00BD1A28"/>
    <w:rsid w:val="00BD1F7F"/>
    <w:rsid w:val="00BD219B"/>
    <w:rsid w:val="00BD3108"/>
    <w:rsid w:val="00BD3962"/>
    <w:rsid w:val="00BD3E33"/>
    <w:rsid w:val="00BD54D1"/>
    <w:rsid w:val="00BD56EE"/>
    <w:rsid w:val="00BD59B3"/>
    <w:rsid w:val="00BD6D84"/>
    <w:rsid w:val="00BD6E3C"/>
    <w:rsid w:val="00BD6F87"/>
    <w:rsid w:val="00BD741B"/>
    <w:rsid w:val="00BD76AB"/>
    <w:rsid w:val="00BE0571"/>
    <w:rsid w:val="00BE06A9"/>
    <w:rsid w:val="00BE3888"/>
    <w:rsid w:val="00BE477E"/>
    <w:rsid w:val="00BE490E"/>
    <w:rsid w:val="00BE4A27"/>
    <w:rsid w:val="00BE68F8"/>
    <w:rsid w:val="00BE713B"/>
    <w:rsid w:val="00BE7494"/>
    <w:rsid w:val="00BE77D2"/>
    <w:rsid w:val="00BE790E"/>
    <w:rsid w:val="00BE7A34"/>
    <w:rsid w:val="00BE7F4E"/>
    <w:rsid w:val="00BF03DE"/>
    <w:rsid w:val="00BF0424"/>
    <w:rsid w:val="00BF04BE"/>
    <w:rsid w:val="00BF10E1"/>
    <w:rsid w:val="00BF195B"/>
    <w:rsid w:val="00BF2506"/>
    <w:rsid w:val="00BF2CD2"/>
    <w:rsid w:val="00BF2D6C"/>
    <w:rsid w:val="00BF4A2E"/>
    <w:rsid w:val="00BF72C0"/>
    <w:rsid w:val="00C012E4"/>
    <w:rsid w:val="00C01372"/>
    <w:rsid w:val="00C04706"/>
    <w:rsid w:val="00C05994"/>
    <w:rsid w:val="00C05DD7"/>
    <w:rsid w:val="00C05E38"/>
    <w:rsid w:val="00C06789"/>
    <w:rsid w:val="00C1031A"/>
    <w:rsid w:val="00C10DFE"/>
    <w:rsid w:val="00C10E5D"/>
    <w:rsid w:val="00C12F41"/>
    <w:rsid w:val="00C13273"/>
    <w:rsid w:val="00C13419"/>
    <w:rsid w:val="00C138B5"/>
    <w:rsid w:val="00C13AB9"/>
    <w:rsid w:val="00C13ED9"/>
    <w:rsid w:val="00C14999"/>
    <w:rsid w:val="00C14A11"/>
    <w:rsid w:val="00C14B85"/>
    <w:rsid w:val="00C14C3C"/>
    <w:rsid w:val="00C15863"/>
    <w:rsid w:val="00C16B2B"/>
    <w:rsid w:val="00C1796B"/>
    <w:rsid w:val="00C17DAF"/>
    <w:rsid w:val="00C203F0"/>
    <w:rsid w:val="00C22597"/>
    <w:rsid w:val="00C228E0"/>
    <w:rsid w:val="00C229CA"/>
    <w:rsid w:val="00C242EB"/>
    <w:rsid w:val="00C248B8"/>
    <w:rsid w:val="00C24C34"/>
    <w:rsid w:val="00C24E43"/>
    <w:rsid w:val="00C24F59"/>
    <w:rsid w:val="00C25152"/>
    <w:rsid w:val="00C254EC"/>
    <w:rsid w:val="00C26053"/>
    <w:rsid w:val="00C27C5D"/>
    <w:rsid w:val="00C30184"/>
    <w:rsid w:val="00C30A01"/>
    <w:rsid w:val="00C31C20"/>
    <w:rsid w:val="00C31E3F"/>
    <w:rsid w:val="00C325BF"/>
    <w:rsid w:val="00C33CFE"/>
    <w:rsid w:val="00C33E7C"/>
    <w:rsid w:val="00C34625"/>
    <w:rsid w:val="00C34FD2"/>
    <w:rsid w:val="00C35885"/>
    <w:rsid w:val="00C35923"/>
    <w:rsid w:val="00C35D31"/>
    <w:rsid w:val="00C3699F"/>
    <w:rsid w:val="00C400D4"/>
    <w:rsid w:val="00C40E67"/>
    <w:rsid w:val="00C41483"/>
    <w:rsid w:val="00C41535"/>
    <w:rsid w:val="00C419DC"/>
    <w:rsid w:val="00C42223"/>
    <w:rsid w:val="00C43D56"/>
    <w:rsid w:val="00C44FE9"/>
    <w:rsid w:val="00C4509C"/>
    <w:rsid w:val="00C456C6"/>
    <w:rsid w:val="00C45721"/>
    <w:rsid w:val="00C45834"/>
    <w:rsid w:val="00C4674C"/>
    <w:rsid w:val="00C46D1A"/>
    <w:rsid w:val="00C4792E"/>
    <w:rsid w:val="00C47BD5"/>
    <w:rsid w:val="00C47DA2"/>
    <w:rsid w:val="00C50477"/>
    <w:rsid w:val="00C50B54"/>
    <w:rsid w:val="00C50CE5"/>
    <w:rsid w:val="00C51217"/>
    <w:rsid w:val="00C5203B"/>
    <w:rsid w:val="00C52E40"/>
    <w:rsid w:val="00C5360C"/>
    <w:rsid w:val="00C53720"/>
    <w:rsid w:val="00C53EBC"/>
    <w:rsid w:val="00C54630"/>
    <w:rsid w:val="00C560EC"/>
    <w:rsid w:val="00C5724E"/>
    <w:rsid w:val="00C57942"/>
    <w:rsid w:val="00C60151"/>
    <w:rsid w:val="00C6166B"/>
    <w:rsid w:val="00C6205C"/>
    <w:rsid w:val="00C62294"/>
    <w:rsid w:val="00C62F78"/>
    <w:rsid w:val="00C63283"/>
    <w:rsid w:val="00C63DC8"/>
    <w:rsid w:val="00C64120"/>
    <w:rsid w:val="00C65695"/>
    <w:rsid w:val="00C65A9A"/>
    <w:rsid w:val="00C65E0E"/>
    <w:rsid w:val="00C66512"/>
    <w:rsid w:val="00C667C2"/>
    <w:rsid w:val="00C673E9"/>
    <w:rsid w:val="00C67419"/>
    <w:rsid w:val="00C67506"/>
    <w:rsid w:val="00C70039"/>
    <w:rsid w:val="00C70C71"/>
    <w:rsid w:val="00C71C41"/>
    <w:rsid w:val="00C7381F"/>
    <w:rsid w:val="00C745C5"/>
    <w:rsid w:val="00C74B16"/>
    <w:rsid w:val="00C76C2A"/>
    <w:rsid w:val="00C77CD0"/>
    <w:rsid w:val="00C80647"/>
    <w:rsid w:val="00C80B20"/>
    <w:rsid w:val="00C80D55"/>
    <w:rsid w:val="00C8119E"/>
    <w:rsid w:val="00C81473"/>
    <w:rsid w:val="00C818FF"/>
    <w:rsid w:val="00C82CBE"/>
    <w:rsid w:val="00C82E9D"/>
    <w:rsid w:val="00C83002"/>
    <w:rsid w:val="00C837C0"/>
    <w:rsid w:val="00C83844"/>
    <w:rsid w:val="00C839A2"/>
    <w:rsid w:val="00C839D3"/>
    <w:rsid w:val="00C84044"/>
    <w:rsid w:val="00C84092"/>
    <w:rsid w:val="00C8467C"/>
    <w:rsid w:val="00C84AAD"/>
    <w:rsid w:val="00C84E79"/>
    <w:rsid w:val="00C858E2"/>
    <w:rsid w:val="00C87E2A"/>
    <w:rsid w:val="00C907D9"/>
    <w:rsid w:val="00C90AFC"/>
    <w:rsid w:val="00C92FCD"/>
    <w:rsid w:val="00C93031"/>
    <w:rsid w:val="00C945A6"/>
    <w:rsid w:val="00C94C10"/>
    <w:rsid w:val="00C94C4C"/>
    <w:rsid w:val="00C95694"/>
    <w:rsid w:val="00C95DF1"/>
    <w:rsid w:val="00C95E54"/>
    <w:rsid w:val="00C965D2"/>
    <w:rsid w:val="00C9664A"/>
    <w:rsid w:val="00C968D2"/>
    <w:rsid w:val="00C976AE"/>
    <w:rsid w:val="00C9772E"/>
    <w:rsid w:val="00CA0E32"/>
    <w:rsid w:val="00CA0FB2"/>
    <w:rsid w:val="00CA15E9"/>
    <w:rsid w:val="00CA1AD7"/>
    <w:rsid w:val="00CA1D68"/>
    <w:rsid w:val="00CA37D9"/>
    <w:rsid w:val="00CA4F62"/>
    <w:rsid w:val="00CA558A"/>
    <w:rsid w:val="00CA7047"/>
    <w:rsid w:val="00CA7802"/>
    <w:rsid w:val="00CA7E40"/>
    <w:rsid w:val="00CB09FF"/>
    <w:rsid w:val="00CB1546"/>
    <w:rsid w:val="00CB17BE"/>
    <w:rsid w:val="00CB1C72"/>
    <w:rsid w:val="00CB1C7D"/>
    <w:rsid w:val="00CB1CFD"/>
    <w:rsid w:val="00CB2429"/>
    <w:rsid w:val="00CB2B23"/>
    <w:rsid w:val="00CB2CAF"/>
    <w:rsid w:val="00CB3AB1"/>
    <w:rsid w:val="00CB3B0C"/>
    <w:rsid w:val="00CB524A"/>
    <w:rsid w:val="00CB5737"/>
    <w:rsid w:val="00CB66C0"/>
    <w:rsid w:val="00CB6942"/>
    <w:rsid w:val="00CB6F49"/>
    <w:rsid w:val="00CB704E"/>
    <w:rsid w:val="00CB76C7"/>
    <w:rsid w:val="00CC0089"/>
    <w:rsid w:val="00CC163D"/>
    <w:rsid w:val="00CC1CE7"/>
    <w:rsid w:val="00CC3369"/>
    <w:rsid w:val="00CC34E2"/>
    <w:rsid w:val="00CC3B36"/>
    <w:rsid w:val="00CC40AB"/>
    <w:rsid w:val="00CC4498"/>
    <w:rsid w:val="00CC496A"/>
    <w:rsid w:val="00CC4E87"/>
    <w:rsid w:val="00CC5A99"/>
    <w:rsid w:val="00CC5AA7"/>
    <w:rsid w:val="00CC640E"/>
    <w:rsid w:val="00CC66F8"/>
    <w:rsid w:val="00CC6E05"/>
    <w:rsid w:val="00CC7321"/>
    <w:rsid w:val="00CC7377"/>
    <w:rsid w:val="00CC7418"/>
    <w:rsid w:val="00CC7AEF"/>
    <w:rsid w:val="00CC7FDB"/>
    <w:rsid w:val="00CD0BFA"/>
    <w:rsid w:val="00CD1722"/>
    <w:rsid w:val="00CD1869"/>
    <w:rsid w:val="00CD1C84"/>
    <w:rsid w:val="00CD229B"/>
    <w:rsid w:val="00CD2361"/>
    <w:rsid w:val="00CD2DBE"/>
    <w:rsid w:val="00CD33AE"/>
    <w:rsid w:val="00CD505C"/>
    <w:rsid w:val="00CD508A"/>
    <w:rsid w:val="00CD54F7"/>
    <w:rsid w:val="00CD59A7"/>
    <w:rsid w:val="00CD620C"/>
    <w:rsid w:val="00CD71BC"/>
    <w:rsid w:val="00CD792B"/>
    <w:rsid w:val="00CE21EA"/>
    <w:rsid w:val="00CE2260"/>
    <w:rsid w:val="00CE2897"/>
    <w:rsid w:val="00CE3597"/>
    <w:rsid w:val="00CE3B2F"/>
    <w:rsid w:val="00CE52C3"/>
    <w:rsid w:val="00CE562C"/>
    <w:rsid w:val="00CE5824"/>
    <w:rsid w:val="00CE66BB"/>
    <w:rsid w:val="00CE6867"/>
    <w:rsid w:val="00CE7F6F"/>
    <w:rsid w:val="00CF0AF7"/>
    <w:rsid w:val="00CF1696"/>
    <w:rsid w:val="00CF2460"/>
    <w:rsid w:val="00CF2533"/>
    <w:rsid w:val="00CF3E77"/>
    <w:rsid w:val="00CF53B2"/>
    <w:rsid w:val="00CF6AB3"/>
    <w:rsid w:val="00D00404"/>
    <w:rsid w:val="00D00415"/>
    <w:rsid w:val="00D0087E"/>
    <w:rsid w:val="00D00AB3"/>
    <w:rsid w:val="00D01C77"/>
    <w:rsid w:val="00D020A0"/>
    <w:rsid w:val="00D02128"/>
    <w:rsid w:val="00D044DD"/>
    <w:rsid w:val="00D04845"/>
    <w:rsid w:val="00D04A33"/>
    <w:rsid w:val="00D04E12"/>
    <w:rsid w:val="00D0502C"/>
    <w:rsid w:val="00D059AF"/>
    <w:rsid w:val="00D05A79"/>
    <w:rsid w:val="00D064DF"/>
    <w:rsid w:val="00D06527"/>
    <w:rsid w:val="00D06C23"/>
    <w:rsid w:val="00D0714C"/>
    <w:rsid w:val="00D072FF"/>
    <w:rsid w:val="00D07DC9"/>
    <w:rsid w:val="00D07DFF"/>
    <w:rsid w:val="00D102F6"/>
    <w:rsid w:val="00D10D98"/>
    <w:rsid w:val="00D10FB3"/>
    <w:rsid w:val="00D1193B"/>
    <w:rsid w:val="00D12C30"/>
    <w:rsid w:val="00D1399A"/>
    <w:rsid w:val="00D148DA"/>
    <w:rsid w:val="00D14ACD"/>
    <w:rsid w:val="00D14EB1"/>
    <w:rsid w:val="00D16330"/>
    <w:rsid w:val="00D169FC"/>
    <w:rsid w:val="00D16CF2"/>
    <w:rsid w:val="00D17474"/>
    <w:rsid w:val="00D17A0A"/>
    <w:rsid w:val="00D20CFF"/>
    <w:rsid w:val="00D21EC7"/>
    <w:rsid w:val="00D23271"/>
    <w:rsid w:val="00D23303"/>
    <w:rsid w:val="00D2350E"/>
    <w:rsid w:val="00D2392A"/>
    <w:rsid w:val="00D2396B"/>
    <w:rsid w:val="00D23A18"/>
    <w:rsid w:val="00D23B87"/>
    <w:rsid w:val="00D250EE"/>
    <w:rsid w:val="00D25E66"/>
    <w:rsid w:val="00D2625F"/>
    <w:rsid w:val="00D26707"/>
    <w:rsid w:val="00D26FCB"/>
    <w:rsid w:val="00D27470"/>
    <w:rsid w:val="00D30778"/>
    <w:rsid w:val="00D30A84"/>
    <w:rsid w:val="00D30FAC"/>
    <w:rsid w:val="00D32E8D"/>
    <w:rsid w:val="00D334DC"/>
    <w:rsid w:val="00D339F8"/>
    <w:rsid w:val="00D3417A"/>
    <w:rsid w:val="00D34278"/>
    <w:rsid w:val="00D34418"/>
    <w:rsid w:val="00D351C0"/>
    <w:rsid w:val="00D357A0"/>
    <w:rsid w:val="00D3603E"/>
    <w:rsid w:val="00D37825"/>
    <w:rsid w:val="00D378B4"/>
    <w:rsid w:val="00D37A1F"/>
    <w:rsid w:val="00D37B09"/>
    <w:rsid w:val="00D37C48"/>
    <w:rsid w:val="00D401EC"/>
    <w:rsid w:val="00D404F7"/>
    <w:rsid w:val="00D40913"/>
    <w:rsid w:val="00D40E4F"/>
    <w:rsid w:val="00D41044"/>
    <w:rsid w:val="00D41255"/>
    <w:rsid w:val="00D41CF2"/>
    <w:rsid w:val="00D42EA5"/>
    <w:rsid w:val="00D44430"/>
    <w:rsid w:val="00D44458"/>
    <w:rsid w:val="00D44772"/>
    <w:rsid w:val="00D44852"/>
    <w:rsid w:val="00D448B2"/>
    <w:rsid w:val="00D44979"/>
    <w:rsid w:val="00D45389"/>
    <w:rsid w:val="00D45978"/>
    <w:rsid w:val="00D46408"/>
    <w:rsid w:val="00D47570"/>
    <w:rsid w:val="00D47C3E"/>
    <w:rsid w:val="00D5121A"/>
    <w:rsid w:val="00D513A4"/>
    <w:rsid w:val="00D5232C"/>
    <w:rsid w:val="00D52A86"/>
    <w:rsid w:val="00D52FC7"/>
    <w:rsid w:val="00D532CF"/>
    <w:rsid w:val="00D54414"/>
    <w:rsid w:val="00D55402"/>
    <w:rsid w:val="00D557FA"/>
    <w:rsid w:val="00D55839"/>
    <w:rsid w:val="00D56794"/>
    <w:rsid w:val="00D56B6D"/>
    <w:rsid w:val="00D56F35"/>
    <w:rsid w:val="00D578B3"/>
    <w:rsid w:val="00D57F11"/>
    <w:rsid w:val="00D6161D"/>
    <w:rsid w:val="00D61E14"/>
    <w:rsid w:val="00D6335C"/>
    <w:rsid w:val="00D644EE"/>
    <w:rsid w:val="00D64C3B"/>
    <w:rsid w:val="00D65266"/>
    <w:rsid w:val="00D66339"/>
    <w:rsid w:val="00D676DF"/>
    <w:rsid w:val="00D70AFA"/>
    <w:rsid w:val="00D71064"/>
    <w:rsid w:val="00D719F4"/>
    <w:rsid w:val="00D73BFD"/>
    <w:rsid w:val="00D73FC6"/>
    <w:rsid w:val="00D74901"/>
    <w:rsid w:val="00D7548E"/>
    <w:rsid w:val="00D75AED"/>
    <w:rsid w:val="00D77822"/>
    <w:rsid w:val="00D81D3D"/>
    <w:rsid w:val="00D8202E"/>
    <w:rsid w:val="00D8223D"/>
    <w:rsid w:val="00D83498"/>
    <w:rsid w:val="00D84580"/>
    <w:rsid w:val="00D84E05"/>
    <w:rsid w:val="00D8557A"/>
    <w:rsid w:val="00D85751"/>
    <w:rsid w:val="00D857CD"/>
    <w:rsid w:val="00D858C2"/>
    <w:rsid w:val="00D85B6D"/>
    <w:rsid w:val="00D861FE"/>
    <w:rsid w:val="00D87240"/>
    <w:rsid w:val="00D87D71"/>
    <w:rsid w:val="00D90266"/>
    <w:rsid w:val="00D90967"/>
    <w:rsid w:val="00D924AB"/>
    <w:rsid w:val="00D9272B"/>
    <w:rsid w:val="00D92F1B"/>
    <w:rsid w:val="00D92FA1"/>
    <w:rsid w:val="00D931AF"/>
    <w:rsid w:val="00D9324A"/>
    <w:rsid w:val="00D932C1"/>
    <w:rsid w:val="00D932C8"/>
    <w:rsid w:val="00D934BC"/>
    <w:rsid w:val="00D943C9"/>
    <w:rsid w:val="00D94B7C"/>
    <w:rsid w:val="00D953BB"/>
    <w:rsid w:val="00D958C5"/>
    <w:rsid w:val="00D95C45"/>
    <w:rsid w:val="00D95E14"/>
    <w:rsid w:val="00D963F5"/>
    <w:rsid w:val="00D96778"/>
    <w:rsid w:val="00D97B33"/>
    <w:rsid w:val="00DA0E5D"/>
    <w:rsid w:val="00DA1591"/>
    <w:rsid w:val="00DA1954"/>
    <w:rsid w:val="00DA21C5"/>
    <w:rsid w:val="00DA255E"/>
    <w:rsid w:val="00DA2EC4"/>
    <w:rsid w:val="00DA3999"/>
    <w:rsid w:val="00DA3E9C"/>
    <w:rsid w:val="00DA40A4"/>
    <w:rsid w:val="00DA42AF"/>
    <w:rsid w:val="00DA453E"/>
    <w:rsid w:val="00DA486F"/>
    <w:rsid w:val="00DA5E34"/>
    <w:rsid w:val="00DA6699"/>
    <w:rsid w:val="00DB09AA"/>
    <w:rsid w:val="00DB0AA2"/>
    <w:rsid w:val="00DB360A"/>
    <w:rsid w:val="00DB6522"/>
    <w:rsid w:val="00DB6B3A"/>
    <w:rsid w:val="00DB6E67"/>
    <w:rsid w:val="00DB70D6"/>
    <w:rsid w:val="00DB7F0E"/>
    <w:rsid w:val="00DC12DA"/>
    <w:rsid w:val="00DC13D0"/>
    <w:rsid w:val="00DC1510"/>
    <w:rsid w:val="00DC1A3E"/>
    <w:rsid w:val="00DC26ED"/>
    <w:rsid w:val="00DC37B4"/>
    <w:rsid w:val="00DC38E4"/>
    <w:rsid w:val="00DC3BF6"/>
    <w:rsid w:val="00DC4A35"/>
    <w:rsid w:val="00DC6D5E"/>
    <w:rsid w:val="00DC6E9C"/>
    <w:rsid w:val="00DC6FE6"/>
    <w:rsid w:val="00DC7436"/>
    <w:rsid w:val="00DC75F7"/>
    <w:rsid w:val="00DC77BA"/>
    <w:rsid w:val="00DD0D7C"/>
    <w:rsid w:val="00DD10C1"/>
    <w:rsid w:val="00DD20BF"/>
    <w:rsid w:val="00DD476A"/>
    <w:rsid w:val="00DD5908"/>
    <w:rsid w:val="00DD60B6"/>
    <w:rsid w:val="00DD7243"/>
    <w:rsid w:val="00DD7C37"/>
    <w:rsid w:val="00DD7C73"/>
    <w:rsid w:val="00DE183F"/>
    <w:rsid w:val="00DE1DCD"/>
    <w:rsid w:val="00DE2138"/>
    <w:rsid w:val="00DE27B9"/>
    <w:rsid w:val="00DE28B1"/>
    <w:rsid w:val="00DE3436"/>
    <w:rsid w:val="00DE421F"/>
    <w:rsid w:val="00DE6607"/>
    <w:rsid w:val="00DE6698"/>
    <w:rsid w:val="00DE681E"/>
    <w:rsid w:val="00DE68CD"/>
    <w:rsid w:val="00DE6E70"/>
    <w:rsid w:val="00DE7F1D"/>
    <w:rsid w:val="00DF1E52"/>
    <w:rsid w:val="00DF20B6"/>
    <w:rsid w:val="00DF25B5"/>
    <w:rsid w:val="00DF29F9"/>
    <w:rsid w:val="00DF4112"/>
    <w:rsid w:val="00DF49A8"/>
    <w:rsid w:val="00DF54FB"/>
    <w:rsid w:val="00DF6283"/>
    <w:rsid w:val="00E0097E"/>
    <w:rsid w:val="00E018DF"/>
    <w:rsid w:val="00E0198F"/>
    <w:rsid w:val="00E0199A"/>
    <w:rsid w:val="00E02DAB"/>
    <w:rsid w:val="00E03DEF"/>
    <w:rsid w:val="00E042A9"/>
    <w:rsid w:val="00E04F18"/>
    <w:rsid w:val="00E04FE3"/>
    <w:rsid w:val="00E078B4"/>
    <w:rsid w:val="00E122D4"/>
    <w:rsid w:val="00E126E7"/>
    <w:rsid w:val="00E12CF0"/>
    <w:rsid w:val="00E12F35"/>
    <w:rsid w:val="00E13015"/>
    <w:rsid w:val="00E13D9F"/>
    <w:rsid w:val="00E13E80"/>
    <w:rsid w:val="00E1414A"/>
    <w:rsid w:val="00E145F8"/>
    <w:rsid w:val="00E14BFC"/>
    <w:rsid w:val="00E14C17"/>
    <w:rsid w:val="00E14D9A"/>
    <w:rsid w:val="00E15491"/>
    <w:rsid w:val="00E15AF0"/>
    <w:rsid w:val="00E17CBB"/>
    <w:rsid w:val="00E202AD"/>
    <w:rsid w:val="00E21292"/>
    <w:rsid w:val="00E21A30"/>
    <w:rsid w:val="00E21C67"/>
    <w:rsid w:val="00E224D7"/>
    <w:rsid w:val="00E237A2"/>
    <w:rsid w:val="00E23BB4"/>
    <w:rsid w:val="00E23EA9"/>
    <w:rsid w:val="00E25508"/>
    <w:rsid w:val="00E26102"/>
    <w:rsid w:val="00E26EC5"/>
    <w:rsid w:val="00E274C2"/>
    <w:rsid w:val="00E27FA4"/>
    <w:rsid w:val="00E3011B"/>
    <w:rsid w:val="00E30610"/>
    <w:rsid w:val="00E308BD"/>
    <w:rsid w:val="00E308E8"/>
    <w:rsid w:val="00E30F4A"/>
    <w:rsid w:val="00E3113E"/>
    <w:rsid w:val="00E31261"/>
    <w:rsid w:val="00E31446"/>
    <w:rsid w:val="00E32542"/>
    <w:rsid w:val="00E338CC"/>
    <w:rsid w:val="00E33F16"/>
    <w:rsid w:val="00E35390"/>
    <w:rsid w:val="00E375C1"/>
    <w:rsid w:val="00E409FD"/>
    <w:rsid w:val="00E4121A"/>
    <w:rsid w:val="00E41714"/>
    <w:rsid w:val="00E41AE1"/>
    <w:rsid w:val="00E41F02"/>
    <w:rsid w:val="00E420AA"/>
    <w:rsid w:val="00E42515"/>
    <w:rsid w:val="00E425F7"/>
    <w:rsid w:val="00E43138"/>
    <w:rsid w:val="00E44637"/>
    <w:rsid w:val="00E44A92"/>
    <w:rsid w:val="00E45A7E"/>
    <w:rsid w:val="00E45F81"/>
    <w:rsid w:val="00E46C3A"/>
    <w:rsid w:val="00E479CA"/>
    <w:rsid w:val="00E47C37"/>
    <w:rsid w:val="00E50873"/>
    <w:rsid w:val="00E50940"/>
    <w:rsid w:val="00E51031"/>
    <w:rsid w:val="00E52883"/>
    <w:rsid w:val="00E530B8"/>
    <w:rsid w:val="00E5331D"/>
    <w:rsid w:val="00E53921"/>
    <w:rsid w:val="00E542F6"/>
    <w:rsid w:val="00E546AD"/>
    <w:rsid w:val="00E54B85"/>
    <w:rsid w:val="00E54DA3"/>
    <w:rsid w:val="00E551C0"/>
    <w:rsid w:val="00E558B7"/>
    <w:rsid w:val="00E562A2"/>
    <w:rsid w:val="00E608F8"/>
    <w:rsid w:val="00E62029"/>
    <w:rsid w:val="00E62BCA"/>
    <w:rsid w:val="00E6379E"/>
    <w:rsid w:val="00E64122"/>
    <w:rsid w:val="00E64B97"/>
    <w:rsid w:val="00E64CFA"/>
    <w:rsid w:val="00E64D28"/>
    <w:rsid w:val="00E6540B"/>
    <w:rsid w:val="00E6556D"/>
    <w:rsid w:val="00E65631"/>
    <w:rsid w:val="00E66141"/>
    <w:rsid w:val="00E6647C"/>
    <w:rsid w:val="00E66A2E"/>
    <w:rsid w:val="00E6704A"/>
    <w:rsid w:val="00E67084"/>
    <w:rsid w:val="00E67D82"/>
    <w:rsid w:val="00E702EC"/>
    <w:rsid w:val="00E70F25"/>
    <w:rsid w:val="00E70FCA"/>
    <w:rsid w:val="00E71634"/>
    <w:rsid w:val="00E71645"/>
    <w:rsid w:val="00E72F3D"/>
    <w:rsid w:val="00E74AC6"/>
    <w:rsid w:val="00E75AE0"/>
    <w:rsid w:val="00E75F77"/>
    <w:rsid w:val="00E76823"/>
    <w:rsid w:val="00E768C3"/>
    <w:rsid w:val="00E7746B"/>
    <w:rsid w:val="00E778C7"/>
    <w:rsid w:val="00E77C65"/>
    <w:rsid w:val="00E807D0"/>
    <w:rsid w:val="00E81106"/>
    <w:rsid w:val="00E81467"/>
    <w:rsid w:val="00E81937"/>
    <w:rsid w:val="00E82DBB"/>
    <w:rsid w:val="00E82F86"/>
    <w:rsid w:val="00E83DAA"/>
    <w:rsid w:val="00E8445B"/>
    <w:rsid w:val="00E84C5C"/>
    <w:rsid w:val="00E84E1A"/>
    <w:rsid w:val="00E8641C"/>
    <w:rsid w:val="00E8646B"/>
    <w:rsid w:val="00E87505"/>
    <w:rsid w:val="00E90234"/>
    <w:rsid w:val="00E90F45"/>
    <w:rsid w:val="00E914EF"/>
    <w:rsid w:val="00E919B1"/>
    <w:rsid w:val="00E91B50"/>
    <w:rsid w:val="00E91C22"/>
    <w:rsid w:val="00E91FE3"/>
    <w:rsid w:val="00E92150"/>
    <w:rsid w:val="00E92A30"/>
    <w:rsid w:val="00E92DFF"/>
    <w:rsid w:val="00E935E1"/>
    <w:rsid w:val="00E936EF"/>
    <w:rsid w:val="00E9378C"/>
    <w:rsid w:val="00E95B2D"/>
    <w:rsid w:val="00E96102"/>
    <w:rsid w:val="00E965DF"/>
    <w:rsid w:val="00E96C4D"/>
    <w:rsid w:val="00EA0F34"/>
    <w:rsid w:val="00EA14E4"/>
    <w:rsid w:val="00EA2146"/>
    <w:rsid w:val="00EA2172"/>
    <w:rsid w:val="00EA279C"/>
    <w:rsid w:val="00EA38F9"/>
    <w:rsid w:val="00EA3959"/>
    <w:rsid w:val="00EA4F21"/>
    <w:rsid w:val="00EA5061"/>
    <w:rsid w:val="00EA5D39"/>
    <w:rsid w:val="00EA659C"/>
    <w:rsid w:val="00EA70E9"/>
    <w:rsid w:val="00EA7AB3"/>
    <w:rsid w:val="00EB007E"/>
    <w:rsid w:val="00EB0236"/>
    <w:rsid w:val="00EB0EEB"/>
    <w:rsid w:val="00EB1287"/>
    <w:rsid w:val="00EB12CC"/>
    <w:rsid w:val="00EB1847"/>
    <w:rsid w:val="00EB199A"/>
    <w:rsid w:val="00EB1B6E"/>
    <w:rsid w:val="00EB2051"/>
    <w:rsid w:val="00EB2C3B"/>
    <w:rsid w:val="00EB3000"/>
    <w:rsid w:val="00EB5E34"/>
    <w:rsid w:val="00EB5F21"/>
    <w:rsid w:val="00EB616E"/>
    <w:rsid w:val="00EB65DE"/>
    <w:rsid w:val="00EB69DC"/>
    <w:rsid w:val="00EB6AAC"/>
    <w:rsid w:val="00EB6C16"/>
    <w:rsid w:val="00EB70BC"/>
    <w:rsid w:val="00EB7897"/>
    <w:rsid w:val="00EB7D90"/>
    <w:rsid w:val="00EC0853"/>
    <w:rsid w:val="00EC166A"/>
    <w:rsid w:val="00EC2937"/>
    <w:rsid w:val="00EC2A4B"/>
    <w:rsid w:val="00EC2D13"/>
    <w:rsid w:val="00EC2F29"/>
    <w:rsid w:val="00EC342F"/>
    <w:rsid w:val="00EC5089"/>
    <w:rsid w:val="00EC5D88"/>
    <w:rsid w:val="00EC5F72"/>
    <w:rsid w:val="00EC6174"/>
    <w:rsid w:val="00EC630E"/>
    <w:rsid w:val="00EC681A"/>
    <w:rsid w:val="00EC6D3E"/>
    <w:rsid w:val="00EC72AF"/>
    <w:rsid w:val="00EC736B"/>
    <w:rsid w:val="00EC73E4"/>
    <w:rsid w:val="00EC7532"/>
    <w:rsid w:val="00EC77F7"/>
    <w:rsid w:val="00ED0167"/>
    <w:rsid w:val="00ED0194"/>
    <w:rsid w:val="00ED02A2"/>
    <w:rsid w:val="00ED05F8"/>
    <w:rsid w:val="00ED0A5A"/>
    <w:rsid w:val="00ED0EB2"/>
    <w:rsid w:val="00ED1D29"/>
    <w:rsid w:val="00ED2D8C"/>
    <w:rsid w:val="00ED35A4"/>
    <w:rsid w:val="00ED35B7"/>
    <w:rsid w:val="00ED37E0"/>
    <w:rsid w:val="00ED395F"/>
    <w:rsid w:val="00ED4212"/>
    <w:rsid w:val="00ED490F"/>
    <w:rsid w:val="00ED5BCB"/>
    <w:rsid w:val="00ED5CAA"/>
    <w:rsid w:val="00ED778B"/>
    <w:rsid w:val="00ED7B3D"/>
    <w:rsid w:val="00EE0660"/>
    <w:rsid w:val="00EE0700"/>
    <w:rsid w:val="00EE094C"/>
    <w:rsid w:val="00EE230E"/>
    <w:rsid w:val="00EE350E"/>
    <w:rsid w:val="00EE416C"/>
    <w:rsid w:val="00EE418E"/>
    <w:rsid w:val="00EE4324"/>
    <w:rsid w:val="00EE4540"/>
    <w:rsid w:val="00EE498C"/>
    <w:rsid w:val="00EE59F7"/>
    <w:rsid w:val="00EE5D35"/>
    <w:rsid w:val="00EE6018"/>
    <w:rsid w:val="00EE6BD7"/>
    <w:rsid w:val="00EE6C10"/>
    <w:rsid w:val="00EE70C2"/>
    <w:rsid w:val="00EE774F"/>
    <w:rsid w:val="00EE7841"/>
    <w:rsid w:val="00EF01AF"/>
    <w:rsid w:val="00EF0AFE"/>
    <w:rsid w:val="00EF0FA5"/>
    <w:rsid w:val="00EF1743"/>
    <w:rsid w:val="00EF32B3"/>
    <w:rsid w:val="00EF3552"/>
    <w:rsid w:val="00EF3CF2"/>
    <w:rsid w:val="00EF4961"/>
    <w:rsid w:val="00EF5161"/>
    <w:rsid w:val="00EF528C"/>
    <w:rsid w:val="00EF54C5"/>
    <w:rsid w:val="00EF59C8"/>
    <w:rsid w:val="00EF6E51"/>
    <w:rsid w:val="00EF7A7B"/>
    <w:rsid w:val="00EF7F19"/>
    <w:rsid w:val="00F00F98"/>
    <w:rsid w:val="00F011E8"/>
    <w:rsid w:val="00F0156F"/>
    <w:rsid w:val="00F017D4"/>
    <w:rsid w:val="00F02F1F"/>
    <w:rsid w:val="00F03150"/>
    <w:rsid w:val="00F03AD1"/>
    <w:rsid w:val="00F04101"/>
    <w:rsid w:val="00F041BB"/>
    <w:rsid w:val="00F0453B"/>
    <w:rsid w:val="00F04CDC"/>
    <w:rsid w:val="00F04D8F"/>
    <w:rsid w:val="00F05080"/>
    <w:rsid w:val="00F056DD"/>
    <w:rsid w:val="00F063CE"/>
    <w:rsid w:val="00F0652F"/>
    <w:rsid w:val="00F0665E"/>
    <w:rsid w:val="00F07139"/>
    <w:rsid w:val="00F07DAD"/>
    <w:rsid w:val="00F138C0"/>
    <w:rsid w:val="00F13DDD"/>
    <w:rsid w:val="00F14DC4"/>
    <w:rsid w:val="00F1549D"/>
    <w:rsid w:val="00F15587"/>
    <w:rsid w:val="00F15A44"/>
    <w:rsid w:val="00F15E93"/>
    <w:rsid w:val="00F16056"/>
    <w:rsid w:val="00F16718"/>
    <w:rsid w:val="00F16995"/>
    <w:rsid w:val="00F16FEB"/>
    <w:rsid w:val="00F1732E"/>
    <w:rsid w:val="00F17740"/>
    <w:rsid w:val="00F17895"/>
    <w:rsid w:val="00F21590"/>
    <w:rsid w:val="00F2227D"/>
    <w:rsid w:val="00F224BE"/>
    <w:rsid w:val="00F239AC"/>
    <w:rsid w:val="00F2469A"/>
    <w:rsid w:val="00F24F66"/>
    <w:rsid w:val="00F253D3"/>
    <w:rsid w:val="00F2546C"/>
    <w:rsid w:val="00F2549C"/>
    <w:rsid w:val="00F2582A"/>
    <w:rsid w:val="00F25A45"/>
    <w:rsid w:val="00F273E3"/>
    <w:rsid w:val="00F274FA"/>
    <w:rsid w:val="00F278A3"/>
    <w:rsid w:val="00F302F5"/>
    <w:rsid w:val="00F3046C"/>
    <w:rsid w:val="00F30C14"/>
    <w:rsid w:val="00F30D89"/>
    <w:rsid w:val="00F315F8"/>
    <w:rsid w:val="00F32150"/>
    <w:rsid w:val="00F32896"/>
    <w:rsid w:val="00F32C26"/>
    <w:rsid w:val="00F32E64"/>
    <w:rsid w:val="00F3317C"/>
    <w:rsid w:val="00F332BC"/>
    <w:rsid w:val="00F33A8B"/>
    <w:rsid w:val="00F34C9E"/>
    <w:rsid w:val="00F34D29"/>
    <w:rsid w:val="00F34F25"/>
    <w:rsid w:val="00F354F4"/>
    <w:rsid w:val="00F36AF9"/>
    <w:rsid w:val="00F36D83"/>
    <w:rsid w:val="00F36E9C"/>
    <w:rsid w:val="00F37650"/>
    <w:rsid w:val="00F40A98"/>
    <w:rsid w:val="00F41584"/>
    <w:rsid w:val="00F415DE"/>
    <w:rsid w:val="00F41687"/>
    <w:rsid w:val="00F41BB8"/>
    <w:rsid w:val="00F42543"/>
    <w:rsid w:val="00F425CC"/>
    <w:rsid w:val="00F42BA6"/>
    <w:rsid w:val="00F432CE"/>
    <w:rsid w:val="00F43C2F"/>
    <w:rsid w:val="00F43F45"/>
    <w:rsid w:val="00F43F7D"/>
    <w:rsid w:val="00F44603"/>
    <w:rsid w:val="00F44FFB"/>
    <w:rsid w:val="00F46318"/>
    <w:rsid w:val="00F46E09"/>
    <w:rsid w:val="00F47B9E"/>
    <w:rsid w:val="00F50BF2"/>
    <w:rsid w:val="00F51169"/>
    <w:rsid w:val="00F5269C"/>
    <w:rsid w:val="00F544C4"/>
    <w:rsid w:val="00F5490E"/>
    <w:rsid w:val="00F5529B"/>
    <w:rsid w:val="00F55417"/>
    <w:rsid w:val="00F55586"/>
    <w:rsid w:val="00F5596D"/>
    <w:rsid w:val="00F56763"/>
    <w:rsid w:val="00F601C5"/>
    <w:rsid w:val="00F608A2"/>
    <w:rsid w:val="00F62788"/>
    <w:rsid w:val="00F62BFD"/>
    <w:rsid w:val="00F62CB2"/>
    <w:rsid w:val="00F63717"/>
    <w:rsid w:val="00F64239"/>
    <w:rsid w:val="00F64AD9"/>
    <w:rsid w:val="00F663AE"/>
    <w:rsid w:val="00F66843"/>
    <w:rsid w:val="00F6687B"/>
    <w:rsid w:val="00F669B4"/>
    <w:rsid w:val="00F670F3"/>
    <w:rsid w:val="00F674E0"/>
    <w:rsid w:val="00F6768C"/>
    <w:rsid w:val="00F676C6"/>
    <w:rsid w:val="00F67EAC"/>
    <w:rsid w:val="00F703BF"/>
    <w:rsid w:val="00F70C88"/>
    <w:rsid w:val="00F70EFF"/>
    <w:rsid w:val="00F712E1"/>
    <w:rsid w:val="00F7131F"/>
    <w:rsid w:val="00F7169C"/>
    <w:rsid w:val="00F71A49"/>
    <w:rsid w:val="00F71CFC"/>
    <w:rsid w:val="00F72241"/>
    <w:rsid w:val="00F723B8"/>
    <w:rsid w:val="00F736F5"/>
    <w:rsid w:val="00F74036"/>
    <w:rsid w:val="00F744E7"/>
    <w:rsid w:val="00F7677C"/>
    <w:rsid w:val="00F7734F"/>
    <w:rsid w:val="00F77793"/>
    <w:rsid w:val="00F77833"/>
    <w:rsid w:val="00F778B8"/>
    <w:rsid w:val="00F80513"/>
    <w:rsid w:val="00F80937"/>
    <w:rsid w:val="00F8336F"/>
    <w:rsid w:val="00F837C5"/>
    <w:rsid w:val="00F85D79"/>
    <w:rsid w:val="00F875F8"/>
    <w:rsid w:val="00F877E2"/>
    <w:rsid w:val="00F87FF2"/>
    <w:rsid w:val="00F91B38"/>
    <w:rsid w:val="00F93C1E"/>
    <w:rsid w:val="00F94696"/>
    <w:rsid w:val="00F948CD"/>
    <w:rsid w:val="00F94926"/>
    <w:rsid w:val="00F94A53"/>
    <w:rsid w:val="00F9554F"/>
    <w:rsid w:val="00F95934"/>
    <w:rsid w:val="00F95F63"/>
    <w:rsid w:val="00F960B9"/>
    <w:rsid w:val="00F97145"/>
    <w:rsid w:val="00F97422"/>
    <w:rsid w:val="00F97588"/>
    <w:rsid w:val="00F976B5"/>
    <w:rsid w:val="00FA015A"/>
    <w:rsid w:val="00FA0E66"/>
    <w:rsid w:val="00FA1DF0"/>
    <w:rsid w:val="00FA3D7C"/>
    <w:rsid w:val="00FA4598"/>
    <w:rsid w:val="00FA45E6"/>
    <w:rsid w:val="00FA557A"/>
    <w:rsid w:val="00FA5769"/>
    <w:rsid w:val="00FA58C9"/>
    <w:rsid w:val="00FA5AE8"/>
    <w:rsid w:val="00FA5B18"/>
    <w:rsid w:val="00FA691D"/>
    <w:rsid w:val="00FB00C6"/>
    <w:rsid w:val="00FB0C70"/>
    <w:rsid w:val="00FB0E47"/>
    <w:rsid w:val="00FB1959"/>
    <w:rsid w:val="00FB1CA4"/>
    <w:rsid w:val="00FB22EE"/>
    <w:rsid w:val="00FB2D43"/>
    <w:rsid w:val="00FB361C"/>
    <w:rsid w:val="00FB3C23"/>
    <w:rsid w:val="00FB3D70"/>
    <w:rsid w:val="00FB427E"/>
    <w:rsid w:val="00FB5959"/>
    <w:rsid w:val="00FB7D44"/>
    <w:rsid w:val="00FC093C"/>
    <w:rsid w:val="00FC0EB6"/>
    <w:rsid w:val="00FC2CF0"/>
    <w:rsid w:val="00FC3AE4"/>
    <w:rsid w:val="00FC3D21"/>
    <w:rsid w:val="00FC3E50"/>
    <w:rsid w:val="00FC4046"/>
    <w:rsid w:val="00FC42F7"/>
    <w:rsid w:val="00FC4614"/>
    <w:rsid w:val="00FC4BAD"/>
    <w:rsid w:val="00FC5E30"/>
    <w:rsid w:val="00FC5F41"/>
    <w:rsid w:val="00FC6679"/>
    <w:rsid w:val="00FC66D7"/>
    <w:rsid w:val="00FC70FB"/>
    <w:rsid w:val="00FC72AA"/>
    <w:rsid w:val="00FC7319"/>
    <w:rsid w:val="00FC73A1"/>
    <w:rsid w:val="00FC742B"/>
    <w:rsid w:val="00FC7A01"/>
    <w:rsid w:val="00FD05FA"/>
    <w:rsid w:val="00FD0C3A"/>
    <w:rsid w:val="00FD0E20"/>
    <w:rsid w:val="00FD0EFE"/>
    <w:rsid w:val="00FD17B5"/>
    <w:rsid w:val="00FD23D4"/>
    <w:rsid w:val="00FD28CB"/>
    <w:rsid w:val="00FD4215"/>
    <w:rsid w:val="00FD54B0"/>
    <w:rsid w:val="00FD65CB"/>
    <w:rsid w:val="00FD69B7"/>
    <w:rsid w:val="00FD6AA4"/>
    <w:rsid w:val="00FD6F18"/>
    <w:rsid w:val="00FE17A4"/>
    <w:rsid w:val="00FE26F9"/>
    <w:rsid w:val="00FE28E8"/>
    <w:rsid w:val="00FE3323"/>
    <w:rsid w:val="00FE3533"/>
    <w:rsid w:val="00FE35AB"/>
    <w:rsid w:val="00FE3833"/>
    <w:rsid w:val="00FE3D09"/>
    <w:rsid w:val="00FE50ED"/>
    <w:rsid w:val="00FE5AAD"/>
    <w:rsid w:val="00FE5D4A"/>
    <w:rsid w:val="00FE5D53"/>
    <w:rsid w:val="00FE62B5"/>
    <w:rsid w:val="00FE6C6B"/>
    <w:rsid w:val="00FE7465"/>
    <w:rsid w:val="00FE7A4C"/>
    <w:rsid w:val="00FE7B20"/>
    <w:rsid w:val="00FF0407"/>
    <w:rsid w:val="00FF06C4"/>
    <w:rsid w:val="00FF0F58"/>
    <w:rsid w:val="00FF1A02"/>
    <w:rsid w:val="00FF2770"/>
    <w:rsid w:val="00FF2C36"/>
    <w:rsid w:val="00FF3600"/>
    <w:rsid w:val="00FF456B"/>
    <w:rsid w:val="00FF45F4"/>
    <w:rsid w:val="00FF4D0A"/>
    <w:rsid w:val="00FF5EA6"/>
    <w:rsid w:val="00FF69D6"/>
    <w:rsid w:val="00FF7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48BE"/>
  <w15:docId w15:val="{699EA007-4B49-4C9F-90EE-950E7851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FD2"/>
    <w:rPr>
      <w:color w:val="0563C1" w:themeColor="hyperlink"/>
      <w:u w:val="single"/>
    </w:rPr>
  </w:style>
  <w:style w:type="character" w:customStyle="1" w:styleId="UnresolvedMention1">
    <w:name w:val="Unresolved Mention1"/>
    <w:basedOn w:val="DefaultParagraphFont"/>
    <w:uiPriority w:val="99"/>
    <w:semiHidden/>
    <w:unhideWhenUsed/>
    <w:rsid w:val="00C34FD2"/>
    <w:rPr>
      <w:color w:val="605E5C"/>
      <w:shd w:val="clear" w:color="auto" w:fill="E1DFDD"/>
    </w:rPr>
  </w:style>
  <w:style w:type="paragraph" w:styleId="ListParagraph">
    <w:name w:val="List Paragraph"/>
    <w:basedOn w:val="Normal"/>
    <w:uiPriority w:val="34"/>
    <w:qFormat/>
    <w:rsid w:val="00347DAE"/>
    <w:pPr>
      <w:ind w:left="720"/>
      <w:contextualSpacing/>
    </w:pPr>
  </w:style>
  <w:style w:type="character" w:styleId="FollowedHyperlink">
    <w:name w:val="FollowedHyperlink"/>
    <w:basedOn w:val="DefaultParagraphFont"/>
    <w:uiPriority w:val="99"/>
    <w:semiHidden/>
    <w:unhideWhenUsed/>
    <w:rsid w:val="00987868"/>
    <w:rPr>
      <w:color w:val="954F72" w:themeColor="followedHyperlink"/>
      <w:u w:val="single"/>
    </w:rPr>
  </w:style>
  <w:style w:type="paragraph" w:styleId="Quote">
    <w:name w:val="Quote"/>
    <w:basedOn w:val="Normal"/>
    <w:next w:val="Normal"/>
    <w:link w:val="QuoteChar"/>
    <w:uiPriority w:val="29"/>
    <w:qFormat/>
    <w:rsid w:val="009C4FCB"/>
    <w:pPr>
      <w:spacing w:before="200"/>
      <w:ind w:left="1440" w:right="864"/>
    </w:pPr>
    <w:rPr>
      <w:iCs/>
      <w:color w:val="404040" w:themeColor="text1" w:themeTint="BF"/>
      <w:sz w:val="24"/>
    </w:rPr>
  </w:style>
  <w:style w:type="character" w:customStyle="1" w:styleId="QuoteChar">
    <w:name w:val="Quote Char"/>
    <w:basedOn w:val="DefaultParagraphFont"/>
    <w:link w:val="Quote"/>
    <w:uiPriority w:val="29"/>
    <w:rsid w:val="009C4FCB"/>
    <w:rPr>
      <w:iCs/>
      <w:color w:val="404040" w:themeColor="text1" w:themeTint="BF"/>
      <w:sz w:val="24"/>
    </w:rPr>
  </w:style>
  <w:style w:type="paragraph" w:styleId="Header">
    <w:name w:val="header"/>
    <w:basedOn w:val="Normal"/>
    <w:link w:val="HeaderChar"/>
    <w:uiPriority w:val="99"/>
    <w:unhideWhenUsed/>
    <w:rsid w:val="00F27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3E3"/>
  </w:style>
  <w:style w:type="paragraph" w:styleId="Footer">
    <w:name w:val="footer"/>
    <w:basedOn w:val="Normal"/>
    <w:link w:val="FooterChar"/>
    <w:uiPriority w:val="99"/>
    <w:unhideWhenUsed/>
    <w:rsid w:val="00F27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3E3"/>
  </w:style>
  <w:style w:type="paragraph" w:styleId="BalloonText">
    <w:name w:val="Balloon Text"/>
    <w:basedOn w:val="Normal"/>
    <w:link w:val="BalloonTextChar"/>
    <w:uiPriority w:val="99"/>
    <w:semiHidden/>
    <w:unhideWhenUsed/>
    <w:rsid w:val="00C5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720"/>
    <w:rPr>
      <w:rFonts w:ascii="Tahoma" w:hAnsi="Tahoma" w:cs="Tahoma"/>
      <w:sz w:val="16"/>
      <w:szCs w:val="16"/>
    </w:rPr>
  </w:style>
  <w:style w:type="character" w:styleId="CommentReference">
    <w:name w:val="annotation reference"/>
    <w:basedOn w:val="DefaultParagraphFont"/>
    <w:uiPriority w:val="99"/>
    <w:semiHidden/>
    <w:unhideWhenUsed/>
    <w:rsid w:val="00050E0D"/>
    <w:rPr>
      <w:sz w:val="16"/>
      <w:szCs w:val="16"/>
    </w:rPr>
  </w:style>
  <w:style w:type="paragraph" w:styleId="CommentText">
    <w:name w:val="annotation text"/>
    <w:basedOn w:val="Normal"/>
    <w:link w:val="CommentTextChar"/>
    <w:uiPriority w:val="99"/>
    <w:semiHidden/>
    <w:unhideWhenUsed/>
    <w:rsid w:val="00050E0D"/>
    <w:pPr>
      <w:spacing w:line="240" w:lineRule="auto"/>
    </w:pPr>
    <w:rPr>
      <w:sz w:val="20"/>
      <w:szCs w:val="20"/>
    </w:rPr>
  </w:style>
  <w:style w:type="character" w:customStyle="1" w:styleId="CommentTextChar">
    <w:name w:val="Comment Text Char"/>
    <w:basedOn w:val="DefaultParagraphFont"/>
    <w:link w:val="CommentText"/>
    <w:uiPriority w:val="99"/>
    <w:semiHidden/>
    <w:rsid w:val="00050E0D"/>
    <w:rPr>
      <w:sz w:val="20"/>
      <w:szCs w:val="20"/>
    </w:rPr>
  </w:style>
  <w:style w:type="paragraph" w:styleId="CommentSubject">
    <w:name w:val="annotation subject"/>
    <w:basedOn w:val="CommentText"/>
    <w:next w:val="CommentText"/>
    <w:link w:val="CommentSubjectChar"/>
    <w:uiPriority w:val="99"/>
    <w:semiHidden/>
    <w:unhideWhenUsed/>
    <w:rsid w:val="00050E0D"/>
    <w:rPr>
      <w:b/>
      <w:bCs/>
    </w:rPr>
  </w:style>
  <w:style w:type="character" w:customStyle="1" w:styleId="CommentSubjectChar">
    <w:name w:val="Comment Subject Char"/>
    <w:basedOn w:val="CommentTextChar"/>
    <w:link w:val="CommentSubject"/>
    <w:uiPriority w:val="99"/>
    <w:semiHidden/>
    <w:rsid w:val="00050E0D"/>
    <w:rPr>
      <w:b/>
      <w:bCs/>
      <w:sz w:val="20"/>
      <w:szCs w:val="20"/>
    </w:rPr>
  </w:style>
  <w:style w:type="paragraph" w:styleId="FootnoteText">
    <w:name w:val="footnote text"/>
    <w:basedOn w:val="Normal"/>
    <w:link w:val="FootnoteTextChar"/>
    <w:uiPriority w:val="99"/>
    <w:semiHidden/>
    <w:unhideWhenUsed/>
    <w:rsid w:val="00C369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99F"/>
    <w:rPr>
      <w:sz w:val="20"/>
      <w:szCs w:val="20"/>
    </w:rPr>
  </w:style>
  <w:style w:type="character" w:styleId="FootnoteReference">
    <w:name w:val="footnote reference"/>
    <w:basedOn w:val="DefaultParagraphFont"/>
    <w:uiPriority w:val="99"/>
    <w:semiHidden/>
    <w:unhideWhenUsed/>
    <w:rsid w:val="00C369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bishopcranmer.com/philip-north-crisis-good-disagreement-become-bad-bullying/" TargetMode="External"/><Relationship Id="rId13" Type="http://schemas.openxmlformats.org/officeDocument/2006/relationships/hyperlink" Target="http://www.independent.co.uk/news/uk/home-news/archbishop-sentamu-rejects-accusations-of-tainted-female-bishops-10000261.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hurchofengland.org/sites/default/files/202006/Ministry%20Statistics%202019%20report%20FINAL_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more/media-centre/news/celebrations-mark-25-years-womens-ordination-priesthoo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hurchofengland.org/sites/default/files/2017-10/communion_and_disagreement_faoc_report_gs_misc_1139.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hurchofengland.org/news-and-media/news-and-statements/dioceses-vote-favour-women-bishop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AD434-3CE2-4774-9D66-04A01D0A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34</Pages>
  <Words>10530</Words>
  <Characters>59179</Characters>
  <Application>Microsoft Office Word</Application>
  <DocSecurity>0</DocSecurity>
  <Lines>857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Jagger</dc:creator>
  <cp:lastModifiedBy>Sharon Jagger</cp:lastModifiedBy>
  <cp:revision>12</cp:revision>
  <dcterms:created xsi:type="dcterms:W3CDTF">2021-09-27T08:53:00Z</dcterms:created>
  <dcterms:modified xsi:type="dcterms:W3CDTF">2021-09-27T10:43:00Z</dcterms:modified>
</cp:coreProperties>
</file>