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7662" w14:textId="2D078011" w:rsidR="00A9323E" w:rsidRPr="00FC1F0B" w:rsidRDefault="00B235A3" w:rsidP="00A9323E">
      <w:pPr>
        <w:pStyle w:val="Articletitle"/>
      </w:pPr>
      <w:r>
        <w:t>“It’s exciting and rewarding</w:t>
      </w:r>
      <w:r w:rsidR="003958D6">
        <w:t xml:space="preserve">!”: </w:t>
      </w:r>
      <w:r w:rsidR="00A9323E" w:rsidRPr="00FC1F0B">
        <w:t xml:space="preserve">Structured mini writing retreats as a tool for undergraduate </w:t>
      </w:r>
      <w:r w:rsidR="00C25DDD">
        <w:t>researchers</w:t>
      </w:r>
    </w:p>
    <w:p w14:paraId="13424BDF" w14:textId="77777777" w:rsidR="00442B9C" w:rsidRDefault="00A9323E" w:rsidP="009914A5">
      <w:pPr>
        <w:pStyle w:val="Authornames"/>
      </w:pPr>
      <w:r>
        <w:t>Clare Cunningham</w:t>
      </w:r>
    </w:p>
    <w:p w14:paraId="71655B50" w14:textId="07ED3B60" w:rsidR="00997B0F" w:rsidRDefault="00A9323E" w:rsidP="00A2360E">
      <w:pPr>
        <w:pStyle w:val="Affiliation"/>
      </w:pPr>
      <w:r>
        <w:t xml:space="preserve">School of </w:t>
      </w:r>
      <w:r w:rsidR="00FF4706">
        <w:t xml:space="preserve">Education, </w:t>
      </w:r>
      <w:r>
        <w:t xml:space="preserve">Language and </w:t>
      </w:r>
      <w:r w:rsidR="00FF4706">
        <w:t>Psychology</w:t>
      </w:r>
      <w:r w:rsidR="00997B0F">
        <w:t xml:space="preserve">, </w:t>
      </w:r>
      <w:r>
        <w:t xml:space="preserve">York St John </w:t>
      </w:r>
      <w:r w:rsidR="00997B0F">
        <w:t xml:space="preserve">University, </w:t>
      </w:r>
      <w:r>
        <w:t>York</w:t>
      </w:r>
      <w:r w:rsidR="00997B0F">
        <w:t xml:space="preserve">, </w:t>
      </w:r>
      <w:r>
        <w:t>UK</w:t>
      </w:r>
    </w:p>
    <w:p w14:paraId="586CF9D5" w14:textId="77777777" w:rsidR="001E06BA" w:rsidRPr="009C3818" w:rsidRDefault="001E06BA" w:rsidP="001E06BA">
      <w:pPr>
        <w:rPr>
          <w:color w:val="000000" w:themeColor="text1"/>
          <w:sz w:val="22"/>
          <w:szCs w:val="22"/>
        </w:rPr>
      </w:pPr>
      <w:r w:rsidRPr="009C3818">
        <w:rPr>
          <w:color w:val="000000" w:themeColor="text1"/>
          <w:sz w:val="22"/>
          <w:szCs w:val="22"/>
        </w:rPr>
        <w:t xml:space="preserve">Corresponding author: </w:t>
      </w:r>
    </w:p>
    <w:p w14:paraId="67B93E43" w14:textId="6FC8B2C2" w:rsidR="001E06BA" w:rsidRPr="00606993" w:rsidRDefault="001E06BA" w:rsidP="001E06BA">
      <w:pPr>
        <w:spacing w:line="276" w:lineRule="auto"/>
        <w:rPr>
          <w:sz w:val="22"/>
          <w:szCs w:val="22"/>
        </w:rPr>
      </w:pPr>
      <w:r w:rsidRPr="00606993">
        <w:rPr>
          <w:sz w:val="22"/>
          <w:szCs w:val="22"/>
        </w:rPr>
        <w:t>Clare Cunningham, School of</w:t>
      </w:r>
      <w:r w:rsidR="006C026F">
        <w:rPr>
          <w:sz w:val="22"/>
          <w:szCs w:val="22"/>
        </w:rPr>
        <w:t xml:space="preserve"> Education,</w:t>
      </w:r>
      <w:r w:rsidRPr="00606993">
        <w:rPr>
          <w:sz w:val="22"/>
          <w:szCs w:val="22"/>
        </w:rPr>
        <w:t xml:space="preserve"> Language and </w:t>
      </w:r>
      <w:r w:rsidR="006C026F">
        <w:rPr>
          <w:sz w:val="22"/>
          <w:szCs w:val="22"/>
        </w:rPr>
        <w:t>Psychology</w:t>
      </w:r>
      <w:r w:rsidRPr="00606993">
        <w:rPr>
          <w:sz w:val="22"/>
          <w:szCs w:val="22"/>
        </w:rPr>
        <w:t>, York St John University, Lord Mayor’s Walk, York, YO31 7EX</w:t>
      </w:r>
    </w:p>
    <w:p w14:paraId="48968108" w14:textId="77777777" w:rsidR="001E06BA" w:rsidRPr="00606993" w:rsidRDefault="001E06BA" w:rsidP="001E06BA">
      <w:pPr>
        <w:spacing w:line="276" w:lineRule="auto"/>
        <w:rPr>
          <w:sz w:val="22"/>
          <w:szCs w:val="22"/>
        </w:rPr>
      </w:pPr>
      <w:r w:rsidRPr="00606993">
        <w:rPr>
          <w:sz w:val="22"/>
          <w:szCs w:val="22"/>
        </w:rPr>
        <w:t xml:space="preserve">01904 876753, </w:t>
      </w:r>
      <w:hyperlink r:id="rId11" w:history="1">
        <w:r w:rsidRPr="00606993">
          <w:rPr>
            <w:rStyle w:val="Hyperlink"/>
            <w:color w:val="auto"/>
            <w:sz w:val="22"/>
            <w:szCs w:val="22"/>
            <w:u w:val="none"/>
          </w:rPr>
          <w:t>c.cunningham@yorksj.ac.uk</w:t>
        </w:r>
      </w:hyperlink>
    </w:p>
    <w:p w14:paraId="50E0F0F0" w14:textId="77777777" w:rsidR="001E06BA" w:rsidRPr="00606993" w:rsidRDefault="001E06BA" w:rsidP="001E06BA">
      <w:pPr>
        <w:spacing w:line="276" w:lineRule="auto"/>
        <w:rPr>
          <w:sz w:val="22"/>
          <w:szCs w:val="22"/>
        </w:rPr>
      </w:pPr>
      <w:proofErr w:type="spellStart"/>
      <w:r w:rsidRPr="00606993">
        <w:rPr>
          <w:sz w:val="22"/>
          <w:szCs w:val="22"/>
        </w:rPr>
        <w:t>ORCiD</w:t>
      </w:r>
      <w:proofErr w:type="spellEnd"/>
      <w:r w:rsidRPr="00606993">
        <w:rPr>
          <w:sz w:val="22"/>
          <w:szCs w:val="22"/>
        </w:rPr>
        <w:t xml:space="preserve"> </w:t>
      </w:r>
      <w:proofErr w:type="spellStart"/>
      <w:r w:rsidRPr="00606993">
        <w:rPr>
          <w:sz w:val="22"/>
          <w:szCs w:val="22"/>
        </w:rPr>
        <w:t>iD</w:t>
      </w:r>
      <w:proofErr w:type="spellEnd"/>
      <w:r w:rsidRPr="00606993">
        <w:rPr>
          <w:sz w:val="22"/>
          <w:szCs w:val="22"/>
        </w:rPr>
        <w:t xml:space="preserve">: </w:t>
      </w:r>
      <w:hyperlink r:id="rId12" w:tgtFrame="orcid.blank" w:history="1">
        <w:r w:rsidRPr="00606993">
          <w:rPr>
            <w:sz w:val="22"/>
            <w:szCs w:val="22"/>
          </w:rPr>
          <w:t>0000-0003-3767-7624</w:t>
        </w:r>
      </w:hyperlink>
    </w:p>
    <w:p w14:paraId="608809A4" w14:textId="391CB8EB" w:rsidR="001E06BA" w:rsidRDefault="001E06BA" w:rsidP="001E06BA">
      <w:pPr>
        <w:spacing w:line="276" w:lineRule="auto"/>
        <w:rPr>
          <w:sz w:val="22"/>
          <w:szCs w:val="22"/>
        </w:rPr>
      </w:pPr>
      <w:r w:rsidRPr="00606993">
        <w:rPr>
          <w:sz w:val="22"/>
          <w:szCs w:val="22"/>
        </w:rPr>
        <w:t>Twitter: @</w:t>
      </w:r>
      <w:proofErr w:type="spellStart"/>
      <w:r w:rsidRPr="00606993">
        <w:rPr>
          <w:sz w:val="22"/>
          <w:szCs w:val="22"/>
        </w:rPr>
        <w:t>CCunninghamyork</w:t>
      </w:r>
      <w:proofErr w:type="spellEnd"/>
    </w:p>
    <w:p w14:paraId="1DEEE877" w14:textId="7158CF94" w:rsidR="006B55C0" w:rsidRDefault="006B55C0" w:rsidP="001E06BA">
      <w:pPr>
        <w:spacing w:line="276" w:lineRule="auto"/>
        <w:rPr>
          <w:sz w:val="22"/>
          <w:szCs w:val="22"/>
        </w:rPr>
      </w:pPr>
    </w:p>
    <w:p w14:paraId="7720635D" w14:textId="6DAF8F87" w:rsidR="006B55C0" w:rsidRDefault="006B55C0" w:rsidP="001E06BA">
      <w:pPr>
        <w:spacing w:line="276" w:lineRule="auto"/>
        <w:rPr>
          <w:sz w:val="22"/>
          <w:szCs w:val="22"/>
        </w:rPr>
      </w:pPr>
      <w:r>
        <w:rPr>
          <w:sz w:val="22"/>
          <w:szCs w:val="22"/>
        </w:rPr>
        <w:t xml:space="preserve">Word count: </w:t>
      </w:r>
      <w:r w:rsidR="00C55BEA">
        <w:rPr>
          <w:sz w:val="22"/>
          <w:szCs w:val="22"/>
        </w:rPr>
        <w:t>7838</w:t>
      </w:r>
      <w:bookmarkStart w:id="0" w:name="_GoBack"/>
      <w:bookmarkEnd w:id="0"/>
    </w:p>
    <w:p w14:paraId="681BBF42" w14:textId="54F8E171" w:rsidR="001A7340" w:rsidRDefault="001A7340" w:rsidP="001E06BA">
      <w:pPr>
        <w:spacing w:line="276" w:lineRule="auto"/>
        <w:rPr>
          <w:sz w:val="22"/>
          <w:szCs w:val="22"/>
        </w:rPr>
      </w:pPr>
    </w:p>
    <w:p w14:paraId="6AED977F" w14:textId="5C1B871E" w:rsidR="001A7340" w:rsidRPr="00606993" w:rsidRDefault="001A7340" w:rsidP="001E06BA">
      <w:pPr>
        <w:spacing w:line="276" w:lineRule="auto"/>
        <w:rPr>
          <w:sz w:val="22"/>
          <w:szCs w:val="22"/>
        </w:rPr>
      </w:pPr>
    </w:p>
    <w:p w14:paraId="5DE6CC57" w14:textId="41C8DDC0" w:rsidR="00C246C5" w:rsidRDefault="00C14585" w:rsidP="009B24B5">
      <w:pPr>
        <w:pStyle w:val="Articletitle"/>
      </w:pPr>
      <w:r>
        <w:br w:type="page"/>
      </w:r>
      <w:r w:rsidR="00D038EF">
        <w:lastRenderedPageBreak/>
        <w:t xml:space="preserve">“It’s exciting and rewarding!”: </w:t>
      </w:r>
      <w:r w:rsidR="00D038EF" w:rsidRPr="00FC1F0B">
        <w:t xml:space="preserve">Structured mini writing retreats as a tool for undergraduate </w:t>
      </w:r>
      <w:r w:rsidR="00D038EF">
        <w:t>researchers</w:t>
      </w:r>
    </w:p>
    <w:p w14:paraId="7A3A17CB" w14:textId="761C5C0E" w:rsidR="00400230" w:rsidRPr="00400230" w:rsidRDefault="00F93232" w:rsidP="00400230">
      <w:pPr>
        <w:pStyle w:val="Abstract"/>
      </w:pPr>
      <w:r>
        <w:t>A</w:t>
      </w:r>
      <w:r w:rsidR="00400230">
        <w:t xml:space="preserve"> </w:t>
      </w:r>
      <w:r>
        <w:t>good</w:t>
      </w:r>
      <w:r w:rsidR="00400230">
        <w:t xml:space="preserve"> research base </w:t>
      </w:r>
      <w:r>
        <w:t xml:space="preserve">exists </w:t>
      </w:r>
      <w:r w:rsidR="00400230">
        <w:t xml:space="preserve">on the benefits of structured writing retreats and similar </w:t>
      </w:r>
      <w:r w:rsidR="00C15CB1">
        <w:t>provision</w:t>
      </w:r>
      <w:r w:rsidR="00400230">
        <w:t xml:space="preserve"> for academic staff and postgraduate researchers, </w:t>
      </w:r>
      <w:r>
        <w:t xml:space="preserve">but </w:t>
      </w:r>
      <w:r w:rsidR="0071259E">
        <w:t xml:space="preserve">to date </w:t>
      </w:r>
      <w:r w:rsidR="00321B50">
        <w:t>little</w:t>
      </w:r>
      <w:r w:rsidR="00BE53DE">
        <w:t xml:space="preserve"> </w:t>
      </w:r>
      <w:r w:rsidR="00400230">
        <w:t>has been published about the worth of such events for undergraduate students. This is despite the fact that undergraduate student</w:t>
      </w:r>
      <w:r w:rsidR="00BE53DE">
        <w:t xml:space="preserve"> researchers</w:t>
      </w:r>
      <w:r w:rsidR="00400230">
        <w:t xml:space="preserve"> </w:t>
      </w:r>
      <w:r w:rsidR="008E4A0E">
        <w:t>also</w:t>
      </w:r>
      <w:r>
        <w:t xml:space="preserve"> </w:t>
      </w:r>
      <w:r w:rsidR="00400230">
        <w:t xml:space="preserve">experience </w:t>
      </w:r>
      <w:r w:rsidR="008E4A0E">
        <w:t xml:space="preserve">external </w:t>
      </w:r>
      <w:r w:rsidR="00400230">
        <w:t>pressure</w:t>
      </w:r>
      <w:r w:rsidR="008E4A0E">
        <w:t>s</w:t>
      </w:r>
      <w:r w:rsidR="00400230">
        <w:t>, distractions and</w:t>
      </w:r>
      <w:r w:rsidR="008E4A0E">
        <w:t xml:space="preserve"> ambivalent or negative</w:t>
      </w:r>
      <w:r w:rsidR="00400230">
        <w:t xml:space="preserve"> feelings towards writing </w:t>
      </w:r>
      <w:r w:rsidR="008E4A0E">
        <w:t xml:space="preserve">just </w:t>
      </w:r>
      <w:r w:rsidR="00400230">
        <w:t xml:space="preserve">as </w:t>
      </w:r>
      <w:r>
        <w:t>academic</w:t>
      </w:r>
      <w:r w:rsidR="008E4A0E">
        <w:t xml:space="preserve"> staff</w:t>
      </w:r>
      <w:r>
        <w:t xml:space="preserve"> and postgraduate students</w:t>
      </w:r>
      <w:r w:rsidR="008E4A0E">
        <w:t xml:space="preserve"> do</w:t>
      </w:r>
      <w:r w:rsidR="00400230">
        <w:t xml:space="preserve">. This </w:t>
      </w:r>
      <w:r w:rsidR="009D68BE">
        <w:t>paper reports on a</w:t>
      </w:r>
      <w:r w:rsidR="004F29E8">
        <w:t xml:space="preserve"> mixed methods study </w:t>
      </w:r>
      <w:r w:rsidR="0014665C">
        <w:t xml:space="preserve">of a structured writing retreat programme </w:t>
      </w:r>
      <w:r w:rsidR="004F29E8">
        <w:t>with</w:t>
      </w:r>
      <w:r w:rsidR="000C35B9">
        <w:t xml:space="preserve"> </w:t>
      </w:r>
      <w:r w:rsidR="00400230">
        <w:t>third year undergraduate students</w:t>
      </w:r>
      <w:r w:rsidR="00F27713">
        <w:t xml:space="preserve"> over </w:t>
      </w:r>
      <w:r w:rsidR="000C35B9">
        <w:t>four academic years</w:t>
      </w:r>
      <w:r w:rsidR="00400230">
        <w:t xml:space="preserve">. </w:t>
      </w:r>
      <w:r w:rsidR="000C35B9">
        <w:t>The resulting d</w:t>
      </w:r>
      <w:r w:rsidR="00400230">
        <w:t xml:space="preserve">ata confirmed that </w:t>
      </w:r>
      <w:r w:rsidR="00347CC1">
        <w:t xml:space="preserve">one of </w:t>
      </w:r>
      <w:r w:rsidR="00400230">
        <w:t>the biggest challenge</w:t>
      </w:r>
      <w:r w:rsidR="00347CC1">
        <w:t>s</w:t>
      </w:r>
      <w:r w:rsidR="00400230">
        <w:t xml:space="preserve"> for students was finding time and space to write, </w:t>
      </w:r>
      <w:r w:rsidR="00BE53DE">
        <w:t xml:space="preserve">which mirrors the findings of studies focused on more experienced researchers. </w:t>
      </w:r>
      <w:r w:rsidR="00400230">
        <w:t xml:space="preserve">The group of writing retreat participants had a very different experience and data revealed the power of these events for this group of students. </w:t>
      </w:r>
      <w:r w:rsidR="009D68BE">
        <w:t>T</w:t>
      </w:r>
      <w:r w:rsidR="00400230">
        <w:t xml:space="preserve">he data presented here suggests that </w:t>
      </w:r>
      <w:r w:rsidR="009D68BE">
        <w:t>retreats</w:t>
      </w:r>
      <w:r w:rsidR="00400230">
        <w:t xml:space="preserve"> </w:t>
      </w:r>
      <w:r w:rsidR="009D68BE">
        <w:t xml:space="preserve">should </w:t>
      </w:r>
      <w:r w:rsidR="00400230">
        <w:t>much more widely offered for undergraduate students</w:t>
      </w:r>
      <w:r w:rsidR="009A3217">
        <w:t xml:space="preserve"> in the latter stages of their degree programmes</w:t>
      </w:r>
      <w:r w:rsidR="0014665C">
        <w:t>.</w:t>
      </w:r>
    </w:p>
    <w:p w14:paraId="21AFC00F" w14:textId="464EA41A" w:rsidR="0020415E" w:rsidRDefault="00997B0F" w:rsidP="00F30DFF">
      <w:pPr>
        <w:pStyle w:val="Keywords"/>
      </w:pPr>
      <w:r>
        <w:t xml:space="preserve">Keywords: </w:t>
      </w:r>
      <w:r w:rsidR="00BE53DE">
        <w:t>undergraduate writing</w:t>
      </w:r>
      <w:r>
        <w:t xml:space="preserve">; </w:t>
      </w:r>
      <w:r w:rsidR="00BE53DE">
        <w:t>structured writing retreat</w:t>
      </w:r>
      <w:r>
        <w:t xml:space="preserve">; </w:t>
      </w:r>
      <w:r w:rsidR="00BE53DE">
        <w:t>writing support;</w:t>
      </w:r>
      <w:r w:rsidR="008629ED">
        <w:t xml:space="preserve"> </w:t>
      </w:r>
      <w:r w:rsidR="00BE53DE">
        <w:t xml:space="preserve">academic writing; </w:t>
      </w:r>
      <w:r w:rsidR="009A3217">
        <w:t>communities of practice</w:t>
      </w:r>
    </w:p>
    <w:p w14:paraId="6E67B5EB" w14:textId="77777777" w:rsidR="00BE53DE" w:rsidRDefault="00BE53DE" w:rsidP="00BE53DE">
      <w:pPr>
        <w:pStyle w:val="Paragraph"/>
      </w:pPr>
    </w:p>
    <w:p w14:paraId="1BBAFA99" w14:textId="77777777" w:rsidR="00BE53DE" w:rsidRDefault="00BE53DE" w:rsidP="00BE53DE">
      <w:pPr>
        <w:pStyle w:val="Heading1"/>
      </w:pPr>
      <w:r>
        <w:t>Introduction</w:t>
      </w:r>
    </w:p>
    <w:p w14:paraId="09704CE4" w14:textId="3904710F" w:rsidR="00891A86" w:rsidRDefault="000D79E3" w:rsidP="00420FEC">
      <w:pPr>
        <w:ind w:firstLine="720"/>
      </w:pPr>
      <w:r>
        <w:t xml:space="preserve">Academic writing retreats have been shown to have a significant number of benefits for those partaking </w:t>
      </w:r>
      <w:r>
        <w:fldChar w:fldCharType="begin" w:fldLock="1"/>
      </w:r>
      <w:r w:rsidR="00F236A7">
        <w:instrText>ADDIN CSL_CITATION {"citationItems":[{"id":"ITEM-1","itemData":{"DOI":"10.1080/07294360.2017.1300141","ISSN":"14698366","abstract":"© 2017 HERDSAIn the current research-focused climate, academics are facing increasing pressure to produce research outputs. This pressure can prove particularly daunting for early career (EC) academics, who are simultaneously attempting to master new teaching and administrative demands while establishing their own independent research trajectories. Previous reports suggest that academic writing retreats can be an effective way of increasing research outputs. Such retreats generally involve academics from a range of career stages and require expert facilitators. Through organising a series of structured writing events, this project aims to cultivate an enduring community of practice for academic writers. Reflecting on our EC retreat and subsequent writing days with academics from different career stages, we suggest that success hinged on three key factors: (1) A formal structure comprising bounded periods of intense writing, flanked by group reviewing and goal-setting; (2) Co-located writing with participants based in a shared space, away from their usual workstation and distractions; (3) Peer discussions involving participants at a similar career stage. Specifically we found that writing amongst ‘equals’ increased productivity and confidence amongst EC academics.","author":[{"dropping-particle":"","family":"Kent","given":"Alexandra","non-dropping-particle":"","parse-names":false,"suffix":""},{"dropping-particle":"","family":"Berry","given":"Donna M.","non-dropping-particle":"","parse-names":false,"suffix":""},{"dropping-particle":"","family":"Budds","given":"Kirsty","non-dropping-particle":"","parse-names":false,"suffix":""},{"dropping-particle":"","family":"Skipper","given":"Yvonne","non-dropping-particle":"","parse-names":false,"suffix":""},{"dropping-particle":"","family":"Williams","given":"Helen L.","non-dropping-particle":"","parse-names":false,"suffix":""}],"container-title":"Higher Education Research and Development","id":"ITEM-1","issue":"6","issued":{"date-parts":[["2017"]]},"page":"1194-1207","publisher":"Taylor &amp; Francis","title":"Promoting writing amongst peers: establishing a community of writing practice for early career academics","type":"article-journal","volume":"36"},"uris":["http://www.mendeley.com/documents/?uuid=2cb39ee5-5a96-42d6-ab07-c49445601bc0"]},{"id":"ITEM-2","itemData":{"DOI":"10.1080/07294360.2016.1144572","ISBN":"0729-4360","ISSN":"14698366","abstract":"ISSN: 0729-4360 (Print) 1469-8366 (Online) Journal homepage: http://www.tandfonline.com/loi/cher20 ABSTRACT The immediate drivers to increase publication outputs in higher education are government and research funding, organisational status, performance expectations and personal career aspirations. Writing retreats are one of a range of strategies used by universities to boost publication output. The aims of this integrative review were to synthesise the available evidence, identify the attributes, benefits and challenges of academic writing retreats and examine the components that facilitate publication output. The review was based on a systematic search of six electronic databases. Of the 296 articles identified, 11 primary research papers met the inclusion criteria. Thematic analysis of the data highlighted a raft of personal, professional and organisational benefits of writing retreats. The five key elements of writing retreats conducive to increasing publication output were protected time and space; community of practice; development of academic writing competence; intra-personal benefits and organisational investment. Participants involved achieved greater publication outputs, particularly when provided ongoing support. Further research is required to examine more substantively the feasibility of writing retreats, their cost-effectiveness and the features that increase publication outcomes. ARTICLE HISTORY","author":[{"dropping-particle":"","family":"Kornhaber","given":"Rachel","non-dropping-particle":"","parse-names":false,"suffix":""},{"dropping-particle":"","family":"Cross","given":"Merylin","non-dropping-particle":"","parse-names":false,"suffix":""},{"dropping-particle":"","family":"Betihavas","given":"Vasiliki","non-dropping-particle":"","parse-names":false,"suffix":""},{"dropping-particle":"","family":"Bridgman","given":"Heather","non-dropping-particle":"","parse-names":false,"suffix":""}],"container-title":"Higher Education Research and Development","id":"ITEM-2","issue":"6","issued":{"date-parts":[["2016"]]},"page":"1210-1227","publisher":"Taylor &amp; Francis","title":"The benefits and challenges of academic writing retreats: an integrative review","type":"article-journal","volume":"35"},"uris":["http://www.mendeley.com/documents/?uuid=d3c25c3f-362f-42af-90f8-11c5ae256f4c"]},{"id":"ITEM-3","itemData":{"DOI":"10.1080/07294360903154126","ISBN":"0729-4360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Development","id":"ITEM-3","issue":"5","issued":{"date-parts":[["2009"]]},"page":"541-553","title":"Writing retreat as structured intervention: Margin or mainstream?","type":"article-journal","volume":"28"},"uris":["http://www.mendeley.com/documents/?uuid=5229c3f6-dbdc-43b3-be5d-51cbfbcaa0db"]}],"mendeley":{"formattedCitation":"(Kent et al. 2017; Kornhaber et al. 2016; Murray and Newton 2009)","plainTextFormattedCitation":"(Kent et al. 2017; Kornhaber et al. 2016; Murray and Newton 2009)","previouslyFormattedCitation":"(Kent et al. 2017; Kornhaber et al. 2016; Murray and Newton 2009)"},"properties":{"noteIndex":0},"schema":"https://github.com/citation-style-language/schema/raw/master/csl-citation.json"}</w:instrText>
      </w:r>
      <w:r>
        <w:fldChar w:fldCharType="separate"/>
      </w:r>
      <w:r w:rsidR="00F236A7" w:rsidRPr="00F236A7">
        <w:rPr>
          <w:noProof/>
        </w:rPr>
        <w:t>(Kornhaber et al. 2016)</w:t>
      </w:r>
      <w:r>
        <w:fldChar w:fldCharType="end"/>
      </w:r>
      <w:r>
        <w:t xml:space="preserve"> and they are, therefore, becoming increasingly popular</w:t>
      </w:r>
      <w:r w:rsidR="006F2330">
        <w:t xml:space="preserve">, as individuals working in academia feel ever more pressure to increase research outputs </w:t>
      </w:r>
      <w:r w:rsidR="006F2330">
        <w:fldChar w:fldCharType="begin" w:fldLock="1"/>
      </w:r>
      <w:r w:rsidR="00F236A7">
        <w:instrText>ADDIN CSL_CITATION {"citationItems":[{"id":"ITEM-1","itemData":{"DOI":"10.1080/07294360500453053","ISSN":"14698366","abstract":"Academics are expected to publish. In Australia universities receive extra funding based on their academic publication rates and academic promotion is difficult without a good publication record. However, the reality is that only a small percentage of academics are actively publishing. To fix this problem, a number of international universities and other higher education institutions have implemented interventions with the main aim being to increase the number of publications. A comprehensive literature search identified 17 studies published between 1984 and 2004, which examined the effects of these interventions. Three key types of interventions were identified: writing courses, writing support groups and writing coaches. The resulting publication output varied, but all interventions led to an increase in average publication rates for the participants. Academics are expected to publish. In Australia universities receive extra funding based on their academic publication rates and academic promotion is difficult without a good publication record. However, the reality is that only a small percentage of academics are actively publishing. To fix this problem, a number of international universities and other higher education institutions have implemented interventions with the main aim being to increase the number of publications. A comprehensive literature search identified 17 studies published between 1984 and 2004, which examined the effects of these interventions. Three key types of interventions were identified: writing courses, writing support groups and writing coaches. The resulting publication output varied, but all interventions led to an increase in average publication rates for the participants.","author":[{"dropping-particle":"","family":"McGrail","given":"Matthew R.","non-dropping-particle":"","parse-names":false,"suffix":""},{"dropping-particle":"","family":"Rickard","given":"Claire M.","non-dropping-particle":"","parse-names":false,"suffix":""},{"dropping-particle":"","family":"Jones","given":"Rebecca","non-dropping-particle":"","parse-names":false,"suffix":""}],"container-title":"Higher Education Research and Development","id":"ITEM-1","issue":"1","issued":{"date-parts":[["2006"]]},"page":"19-35","title":"Publish or perish: a systematic review of interventions to increase academic publication rates","type":"article-journal","volume":"25"},"uris":["http://www.mendeley.com/documents/?uuid=58bf2013-8eb8-4982-b7d9-c77197921cac"]}],"mendeley":{"formattedCitation":"(McGrail, Rickard, and Jones 2006)","plainTextFormattedCitation":"(McGrail, Rickard, and Jones 2006)","previouslyFormattedCitation":"(McGrail, Rickard, and Jones 2006)"},"properties":{"noteIndex":0},"schema":"https://github.com/citation-style-language/schema/raw/master/csl-citation.json"}</w:instrText>
      </w:r>
      <w:r w:rsidR="006F2330">
        <w:fldChar w:fldCharType="separate"/>
      </w:r>
      <w:r w:rsidR="00F236A7" w:rsidRPr="00F236A7">
        <w:rPr>
          <w:noProof/>
        </w:rPr>
        <w:t>(McGrail, Rickard, and Jones 2006)</w:t>
      </w:r>
      <w:r w:rsidR="006F2330">
        <w:fldChar w:fldCharType="end"/>
      </w:r>
      <w:r w:rsidR="006F2330">
        <w:t xml:space="preserve">. There is now a strong research base </w:t>
      </w:r>
      <w:r w:rsidR="00081B9C">
        <w:t>around understanding the</w:t>
      </w:r>
      <w:r w:rsidR="006F2330">
        <w:t xml:space="preserve"> benefits for </w:t>
      </w:r>
      <w:r w:rsidR="008E4A0E">
        <w:t>academic staff</w:t>
      </w:r>
      <w:r w:rsidR="006F2330">
        <w:t xml:space="preserve"> and postgraduate researchers, but</w:t>
      </w:r>
      <w:r w:rsidR="0025262E">
        <w:t xml:space="preserve"> to date</w:t>
      </w:r>
      <w:r w:rsidR="006E28C2">
        <w:t xml:space="preserve"> little</w:t>
      </w:r>
      <w:r w:rsidR="006F2330">
        <w:t xml:space="preserve"> has been written on the value of this kind of writing support for undergraduate students. </w:t>
      </w:r>
    </w:p>
    <w:p w14:paraId="6F2C8DBB" w14:textId="0A9ECECD" w:rsidR="005E4054" w:rsidRDefault="000D0B0B" w:rsidP="00891A86">
      <w:pPr>
        <w:ind w:firstLine="720"/>
      </w:pPr>
      <w:r>
        <w:lastRenderedPageBreak/>
        <w:t>M</w:t>
      </w:r>
      <w:r w:rsidR="00081B9C">
        <w:t>ost</w:t>
      </w:r>
      <w:r w:rsidR="005E4054">
        <w:t xml:space="preserve"> research </w:t>
      </w:r>
      <w:r w:rsidR="00081B9C">
        <w:t>abou</w:t>
      </w:r>
      <w:r>
        <w:t>t</w:t>
      </w:r>
      <w:r w:rsidR="005E4054">
        <w:t xml:space="preserve"> supporting </w:t>
      </w:r>
      <w:r w:rsidR="00081B9C">
        <w:t xml:space="preserve">undergraduate </w:t>
      </w:r>
      <w:r w:rsidR="005E4054">
        <w:t>writing is</w:t>
      </w:r>
      <w:r>
        <w:t xml:space="preserve"> in fact</w:t>
      </w:r>
      <w:r w:rsidR="005E4054">
        <w:t xml:space="preserve"> </w:t>
      </w:r>
      <w:r w:rsidR="007A309C">
        <w:t xml:space="preserve">focused </w:t>
      </w:r>
      <w:r w:rsidR="005E4054">
        <w:t xml:space="preserve">on students who are second language learners of English, typical of the deficit model that is applied educationally to these students </w:t>
      </w:r>
      <w:r w:rsidR="00C34057">
        <w:fldChar w:fldCharType="begin" w:fldLock="1"/>
      </w:r>
      <w:r w:rsidR="008D3D45">
        <w:instrText>ADDIN CSL_CITATION {"citationItems":[{"id":"ITEM-1","itemData":{"DOI":"10.1080/13562510701596356","ISSN":"13562517","abstract":"This paper evaluates a module designed to facilitate intercultural learning within an international, multicultural student group. Intercultural learning is a desired outcome of an internationalised curriculum, but achieving it is difficult. Key reasons are persistence of deficit models used to frame both international student assimilation and widening participation, and a failure to recognise how home students’ increasingly diverse nature results in interconnectedness of home and international students’ multiple identities, positionings and needs when translating educational policy into practice. Drawing on these students’ and their teachers’ perceptions, I explore how they operate in this international learning environment, and whether they value curricular adjustments designed to draw mutual value from their diversity. Potential barriers and practical suggestions for engendering intercultural learning are presented. Participants’ narratives indicate that, although intercultural awareness-raising and reflective practice encourages intercultural learning, obstacles include linguistic inequalities and unchallenged conceptions of privileged knowledge.","author":[{"dropping-particle":"","family":"Ippolito","given":"Kate","non-dropping-particle":"","parse-names":false,"suffix":""}],"container-title":"Teaching in Higher Education","id":"ITEM-1","issue":"5-6","issued":{"date-parts":[["2007"]]},"page":"749-763","title":"Promoting intercultural learning in a multicultural university: Ideals and realities","type":"article-journal","volume":"12"},"uris":["http://www.mendeley.com/documents/?uuid=2b9decd9-6e9a-41ff-a719-705fbb4a9097"]}],"mendeley":{"formattedCitation":"(Ippolito 2007)","plainTextFormattedCitation":"(Ippolito 2007)","previouslyFormattedCitation":"(Ippolito 2007)"},"properties":{"noteIndex":0},"schema":"https://github.com/citation-style-language/schema/raw/master/csl-citation.json"}</w:instrText>
      </w:r>
      <w:r w:rsidR="00C34057">
        <w:fldChar w:fldCharType="separate"/>
      </w:r>
      <w:r w:rsidR="00C34057" w:rsidRPr="00C34057">
        <w:rPr>
          <w:noProof/>
        </w:rPr>
        <w:t>(Ippolito 2007)</w:t>
      </w:r>
      <w:r w:rsidR="00C34057">
        <w:fldChar w:fldCharType="end"/>
      </w:r>
      <w:r w:rsidR="00C34057">
        <w:t xml:space="preserve">. </w:t>
      </w:r>
      <w:r w:rsidR="005E4054">
        <w:t>Research around</w:t>
      </w:r>
      <w:r w:rsidR="006B2471">
        <w:t xml:space="preserve"> what are usually termed</w:t>
      </w:r>
      <w:r w:rsidR="005E4054">
        <w:t xml:space="preserve"> ‘home’ students </w:t>
      </w:r>
      <w:r w:rsidR="00DD37E7">
        <w:t>in the British</w:t>
      </w:r>
      <w:r w:rsidR="005E4054">
        <w:t xml:space="preserve"> tertiary education </w:t>
      </w:r>
      <w:r w:rsidR="00DD37E7">
        <w:t xml:space="preserve">system </w:t>
      </w:r>
      <w:r w:rsidR="005E4054">
        <w:t xml:space="preserve">has tended to consider what has become known as ‘academic literacies’ development </w:t>
      </w:r>
      <w:r w:rsidR="005E4054">
        <w:fldChar w:fldCharType="begin" w:fldLock="1"/>
      </w:r>
      <w:r w:rsidR="005E4054">
        <w:instrText>ADDIN CSL_CITATION {"citationItems":[{"id":"ITEM-1","itemData":{"DOI":"10.1080/13562510020029608","author":[{"dropping-particle":"","family":"Lillis","given":"Theresa","non-dropping-particle":"","parse-names":false,"suffix":""},{"dropping-particle":"","family":"Turner","given":"Joan","non-dropping-particle":"","parse-names":false,"suffix":""},{"dropping-particle":"","family":"Lillis","given":"Theresa","non-dropping-particle":"","parse-names":false,"suffix":""},{"dropping-particle":"","family":"Turner","given":"Joan","non-dropping-particle":"","parse-names":false,"suffix":""}],"id":"ITEM-1","issue":"May 2012","issued":{"date-parts":[["2010"]]},"page":"37-41","title":"Teaching in Higher Education Student Writing in Higher Education : Contemporary confusion , traditional concerns Student Writing in Higher Education : contemporary confusion , traditional concerns","type":"article-journal","volume":"2517"},"uris":["http://www.mendeley.com/documents/?uuid=3e9722b2-6cb1-45cd-82a2-190b3d4dc474"]}],"mendeley":{"formattedCitation":"(Lillis et al. 2010)","plainTextFormattedCitation":"(Lillis et al. 2010)","previouslyFormattedCitation":"(Lillis et al. 2010)"},"properties":{"noteIndex":0},"schema":"https://github.com/citation-style-language/schema/raw/master/csl-citation.json"}</w:instrText>
      </w:r>
      <w:r w:rsidR="005E4054">
        <w:fldChar w:fldCharType="separate"/>
      </w:r>
      <w:r w:rsidR="005E4054" w:rsidRPr="00A12695">
        <w:rPr>
          <w:noProof/>
        </w:rPr>
        <w:t>(Lillis et al. 2010)</w:t>
      </w:r>
      <w:r w:rsidR="005E4054">
        <w:fldChar w:fldCharType="end"/>
      </w:r>
      <w:r w:rsidR="002C517C">
        <w:t xml:space="preserve"> and has also</w:t>
      </w:r>
      <w:r w:rsidR="00BB0038">
        <w:t xml:space="preserve"> </w:t>
      </w:r>
      <w:r w:rsidR="002C517C">
        <w:t>perpetuate</w:t>
      </w:r>
      <w:r w:rsidR="00BB0038">
        <w:t>d</w:t>
      </w:r>
      <w:r w:rsidR="002C517C">
        <w:t xml:space="preserve"> a deficit discourse (Malone et al 2020)</w:t>
      </w:r>
      <w:r w:rsidR="00BB0038">
        <w:t xml:space="preserve">, </w:t>
      </w:r>
      <w:r w:rsidR="00371C7E">
        <w:t xml:space="preserve">with writing development </w:t>
      </w:r>
      <w:r w:rsidR="00696765">
        <w:t>interventions usually seen as remedial</w:t>
      </w:r>
      <w:r w:rsidR="0014665C">
        <w:t>, which may feel infantilising in nature and lead to a lack of active engagement on the part of students</w:t>
      </w:r>
      <w:r w:rsidR="00696765">
        <w:t>.</w:t>
      </w:r>
    </w:p>
    <w:p w14:paraId="1B462A15" w14:textId="432D7930" w:rsidR="009D68BE" w:rsidRDefault="009D68BE" w:rsidP="005E4054">
      <w:pPr>
        <w:pStyle w:val="Newparagraph"/>
      </w:pPr>
      <w:r>
        <w:t xml:space="preserve">The current paper explores undergraduate students’ attitudes towards writing and focuses on a group of students who were offered </w:t>
      </w:r>
      <w:r w:rsidR="00F41D97">
        <w:t>a programme</w:t>
      </w:r>
      <w:r>
        <w:t xml:space="preserve"> of structured writing retreat</w:t>
      </w:r>
      <w:r w:rsidR="00F41D97">
        <w:t>s</w:t>
      </w:r>
      <w:r>
        <w:t xml:space="preserve"> during the</w:t>
      </w:r>
      <w:r w:rsidR="00F41D97">
        <w:t>ir</w:t>
      </w:r>
      <w:r>
        <w:t xml:space="preserve"> third year. </w:t>
      </w:r>
      <w:r w:rsidR="0014665C">
        <w:t xml:space="preserve">These writing retreats were facilitated by an academic member of staff, who also worked on her own research and writing during the time slots, and were frequently attended by other </w:t>
      </w:r>
      <w:r w:rsidR="008E4A0E">
        <w:t>academic staff</w:t>
      </w:r>
      <w:r w:rsidR="0014665C">
        <w:t xml:space="preserve">, which added significant value. </w:t>
      </w:r>
      <w:r>
        <w:t>The following section reviews the literature on academic writing support for undergraduate students</w:t>
      </w:r>
      <w:r w:rsidR="005C2801">
        <w:t xml:space="preserve"> </w:t>
      </w:r>
      <w:r>
        <w:t xml:space="preserve">followed by a review of the research conducted with regards to the benefits </w:t>
      </w:r>
      <w:r w:rsidR="00212E8B">
        <w:t xml:space="preserve">and challenges </w:t>
      </w:r>
      <w:r>
        <w:t xml:space="preserve">of structured writing retreats for </w:t>
      </w:r>
      <w:r w:rsidR="008E4A0E">
        <w:t>academic staff</w:t>
      </w:r>
      <w:r>
        <w:t xml:space="preserve"> to bring these two fields to bear on the research questions and </w:t>
      </w:r>
      <w:r w:rsidR="0014665C">
        <w:t xml:space="preserve">study </w:t>
      </w:r>
      <w:r>
        <w:t xml:space="preserve">design.  </w:t>
      </w:r>
    </w:p>
    <w:p w14:paraId="6DC937E0" w14:textId="34BF8798" w:rsidR="006F2330" w:rsidRDefault="00090667" w:rsidP="009D68BE">
      <w:pPr>
        <w:pStyle w:val="Heading2"/>
      </w:pPr>
      <w:r>
        <w:t xml:space="preserve">Academic writing </w:t>
      </w:r>
      <w:r w:rsidR="009D68BE">
        <w:t xml:space="preserve">development </w:t>
      </w:r>
      <w:r>
        <w:t xml:space="preserve">support </w:t>
      </w:r>
      <w:r w:rsidR="00EC2595">
        <w:t>for students</w:t>
      </w:r>
    </w:p>
    <w:p w14:paraId="583288CB" w14:textId="428F10B0" w:rsidR="00B42CA5" w:rsidRDefault="00090667" w:rsidP="00B42CA5">
      <w:pPr>
        <w:pStyle w:val="Newparagraph"/>
        <w:ind w:firstLine="0"/>
      </w:pPr>
      <w:r>
        <w:t xml:space="preserve">The literature on writing </w:t>
      </w:r>
      <w:r w:rsidR="00F41D97">
        <w:t>for undergraduates</w:t>
      </w:r>
      <w:r>
        <w:t xml:space="preserve"> </w:t>
      </w:r>
      <w:r w:rsidR="0065533E">
        <w:t xml:space="preserve">has </w:t>
      </w:r>
      <w:r w:rsidR="008E20F1">
        <w:t>typically</w:t>
      </w:r>
      <w:r w:rsidR="00B42CA5">
        <w:t xml:space="preserve"> </w:t>
      </w:r>
      <w:r>
        <w:t>focus</w:t>
      </w:r>
      <w:r w:rsidR="00F41D97">
        <w:t>ed</w:t>
      </w:r>
      <w:r>
        <w:t xml:space="preserve"> on</w:t>
      </w:r>
      <w:r w:rsidR="0065533E">
        <w:t xml:space="preserve"> </w:t>
      </w:r>
      <w:r>
        <w:t xml:space="preserve">technical aspects, </w:t>
      </w:r>
      <w:r w:rsidR="00B42CA5">
        <w:t xml:space="preserve">with individual strategies discussed </w:t>
      </w:r>
      <w:r w:rsidR="00B42CA5">
        <w:fldChar w:fldCharType="begin" w:fldLock="1"/>
      </w:r>
      <w:r w:rsidR="00B42CA5">
        <w:instrText>ADDIN CSL_CITATION {"citationItems":[{"id":"ITEM-1","itemData":{"author":[{"dropping-particle":"","family":"Torrance","given":"Mark","non-dropping-particle":"","parse-names":false,"suffix":""},{"dropping-particle":"V.","family":"Thomas","given":"Glyn","non-dropping-particle":"","parse-names":false,"suffix":""},{"dropping-particle":"","family":"Robinson","given":"Elizabeth J.","non-dropping-particle":"","parse-names":false,"suffix":""}],"container-title":"Higher Education","id":"ITEM-1","issue":"2","issued":{"date-parts":[["2000"]]},"page":"181-200","title":"Individual differences in undergraduate essay-writing strategies: a longitudinal study","type":"article-journal","volume":"39"},"uris":["http://www.mendeley.com/documents/?uuid=242b59a2-65e1-470b-b76b-a6f8a232f2f0"]}],"mendeley":{"formattedCitation":"(Torrance, Thomas, and Robinson 2000)","plainTextFormattedCitation":"(Torrance, Thomas, and Robinson 2000)","previouslyFormattedCitation":"(Torrance, Thomas, and Robinson 2000)"},"properties":{"noteIndex":0},"schema":"https://github.com/citation-style-language/schema/raw/master/csl-citation.json"}</w:instrText>
      </w:r>
      <w:r w:rsidR="00B42CA5">
        <w:fldChar w:fldCharType="separate"/>
      </w:r>
      <w:r w:rsidR="00B42CA5" w:rsidRPr="00763317">
        <w:rPr>
          <w:noProof/>
        </w:rPr>
        <w:t>(Torrance, Thomas, and Robinson 2000)</w:t>
      </w:r>
      <w:r w:rsidR="00B42CA5">
        <w:fldChar w:fldCharType="end"/>
      </w:r>
      <w:r w:rsidR="00B42CA5">
        <w:t xml:space="preserve"> a</w:t>
      </w:r>
      <w:r w:rsidR="00F82592">
        <w:t>s well as</w:t>
      </w:r>
      <w:r w:rsidR="00B42CA5">
        <w:t xml:space="preserve"> the challenges of learning how to write effectively for an audience of </w:t>
      </w:r>
      <w:r w:rsidR="008E4A0E">
        <w:t>academics</w:t>
      </w:r>
      <w:r w:rsidR="00B42CA5">
        <w:t xml:space="preserve"> within a particular discipline </w:t>
      </w:r>
      <w:r w:rsidR="00B42CA5">
        <w:fldChar w:fldCharType="begin" w:fldLock="1"/>
      </w:r>
      <w:r w:rsidR="00B42CA5">
        <w:instrText>ADDIN CSL_CITATION {"citationItems":[{"id":"ITEM-1","itemData":{"author":[{"dropping-particle":"","family":"Hewings","given":"Ann","non-dropping-particle":"","parse-names":false,"suffix":""}],"chapter-number":"8","container-title":"Analysing Academic Writing: Contextualized Frameworks","editor":[{"dropping-particle":"","family":"Ravelli","given":"Louise J.","non-dropping-particle":"","parse-names":false,"suffix":""},{"dropping-particle":"","family":"Ellis","given":"Robert A.","non-dropping-particle":"","parse-names":false,"suffix":""}],"id":"ITEM-1","issued":{"date-parts":[["2004"]]},"page":"131-152","publisher":"Continuum","publisher-place":"London","title":"Developing discipline-specific writing: an analysis of undergraduate geography essays","type":"chapter"},"uris":["http://www.mendeley.com/documents/?uuid=dcfda7b1-8258-4ea8-a3d1-b45e4a00c357"]}],"mendeley":{"formattedCitation":"(Hewings 2004)","plainTextFormattedCitation":"(Hewings 2004)","previouslyFormattedCitation":"(Hewings 2004)"},"properties":{"noteIndex":0},"schema":"https://github.com/citation-style-language/schema/raw/master/csl-citation.json"}</w:instrText>
      </w:r>
      <w:r w:rsidR="00B42CA5">
        <w:fldChar w:fldCharType="separate"/>
      </w:r>
      <w:r w:rsidR="00B42CA5" w:rsidRPr="00072C06">
        <w:rPr>
          <w:noProof/>
        </w:rPr>
        <w:t>(Hewings 2004)</w:t>
      </w:r>
      <w:r w:rsidR="00B42CA5">
        <w:fldChar w:fldCharType="end"/>
      </w:r>
      <w:r w:rsidR="00F82592">
        <w:t>.</w:t>
      </w:r>
      <w:r w:rsidR="007B3FA1">
        <w:t xml:space="preserve"> </w:t>
      </w:r>
      <w:r w:rsidR="003D0317">
        <w:t xml:space="preserve">Research has also concentrated on </w:t>
      </w:r>
      <w:r w:rsidR="00341D04">
        <w:t>isolating</w:t>
      </w:r>
      <w:r w:rsidR="00B42CA5">
        <w:t xml:space="preserve"> particular features of </w:t>
      </w:r>
      <w:r w:rsidR="00FC1C90">
        <w:t xml:space="preserve">successful and developing </w:t>
      </w:r>
      <w:r w:rsidR="00B42CA5">
        <w:t xml:space="preserve">undergraduate writing </w:t>
      </w:r>
      <w:r w:rsidR="00B42CA5">
        <w:fldChar w:fldCharType="begin" w:fldLock="1"/>
      </w:r>
      <w:r w:rsidR="00B42CA5">
        <w:instrText>ADDIN CSL_CITATION {"citationItems":[{"id":"ITEM-1","itemData":{"author":[{"dropping-particle":"","family":"Hyland","given":"Ken","non-dropping-particle":"","parse-names":false,"suffix":""}],"chapter-number":"2","container-title":"Analysing Academic Writing: Contextualized Frameworks","editor":[{"dropping-particle":"","family":"Ravelli","given":"Louise","non-dropping-particle":"","parse-names":false,"suffix":""},{"dropping-particle":"","family":"Ellis","given":"Robert A.","non-dropping-particle":"","parse-names":false,"suffix":""}],"id":"ITEM-1","issued":{"date-parts":[["2004"]]},"page":"5-23","publisher":"Continuum","publisher-place":"London","title":"Patterns of engagement: dialogic features and L2 undergraduate writing","type":"chapter"},"uris":["http://www.mendeley.com/documents/?uuid=c90f352a-67f6-4a7f-9b38-6eeda2c72b08"]}],"mendeley":{"formattedCitation":"(Hyland 2004)","plainTextFormattedCitation":"(Hyland 2004)","previouslyFormattedCitation":"(Hyland 2004)"},"properties":{"noteIndex":0},"schema":"https://github.com/citation-style-language/schema/raw/master/csl-citation.json"}</w:instrText>
      </w:r>
      <w:r w:rsidR="00B42CA5">
        <w:fldChar w:fldCharType="separate"/>
      </w:r>
      <w:r w:rsidR="00B42CA5" w:rsidRPr="00072C06">
        <w:rPr>
          <w:noProof/>
        </w:rPr>
        <w:t>(Hyland 2004)</w:t>
      </w:r>
      <w:r w:rsidR="00B42CA5">
        <w:fldChar w:fldCharType="end"/>
      </w:r>
      <w:r w:rsidR="0086641D">
        <w:t>.</w:t>
      </w:r>
      <w:r w:rsidR="005C22A1" w:rsidRPr="005C22A1">
        <w:t xml:space="preserve"> </w:t>
      </w:r>
      <w:r w:rsidR="005C22A1">
        <w:t xml:space="preserve">Various analytical approaches to mapping these features for the benefit of teachers working to enhance writing skills in broader cohorts of college and university students </w:t>
      </w:r>
      <w:r w:rsidR="005C22A1">
        <w:lastRenderedPageBreak/>
        <w:t>have been investigated, such as Systemic Functional Linguistics (Hood 2006) and elements of the Appraisal framework (Miller, Mitchell and Pessoa 2014).</w:t>
      </w:r>
    </w:p>
    <w:p w14:paraId="5B48CB14" w14:textId="0237665C" w:rsidR="00024E72" w:rsidRDefault="00092534" w:rsidP="00525BC9">
      <w:pPr>
        <w:ind w:firstLine="720"/>
      </w:pPr>
      <w:r>
        <w:t xml:space="preserve">Coffin and Donohue </w:t>
      </w:r>
      <w:r w:rsidR="004F7990">
        <w:t xml:space="preserve">(2012) work to draw together this more feature-based approach to academic writing in students with the other </w:t>
      </w:r>
      <w:r w:rsidR="00986188">
        <w:t xml:space="preserve">prevailing </w:t>
      </w:r>
      <w:r w:rsidR="00B24778">
        <w:t>approach to English for Academic Purposes, which is the Academic Literacies model</w:t>
      </w:r>
      <w:r w:rsidR="00525BC9">
        <w:t xml:space="preserve"> mentioned above</w:t>
      </w:r>
      <w:r w:rsidR="00B24778">
        <w:t xml:space="preserve"> </w:t>
      </w:r>
      <w:r w:rsidR="006F672D">
        <w:fldChar w:fldCharType="begin" w:fldLock="1"/>
      </w:r>
      <w:r w:rsidR="006F672D">
        <w:instrText>ADDIN CSL_CITATION {"citationItems":[{"id":"ITEM-1","itemData":{"DOI":"10.1080/13562510020029608","author":[{"dropping-particle":"","family":"Lillis","given":"Theresa","non-dropping-particle":"","parse-names":false,"suffix":""},{"dropping-particle":"","family":"Turner","given":"Joan","non-dropping-particle":"","parse-names":false,"suffix":""},{"dropping-particle":"","family":"Lillis","given":"Theresa","non-dropping-particle":"","parse-names":false,"suffix":""},{"dropping-particle":"","family":"Turner","given":"Joan","non-dropping-particle":"","parse-names":false,"suffix":""}],"id":"ITEM-1","issue":"May 2012","issued":{"date-parts":[["2010"]]},"page":"37-41","title":"Teaching in Higher Education Student Writing in Higher Education : Contemporary confusion , traditional concerns Student Writing in Higher Education : contemporary confusion , traditional concerns","type":"article-journal","volume":"2517"},"uris":["http://www.mendeley.com/documents/?uuid=3e9722b2-6cb1-45cd-82a2-190b3d4dc474"]}],"mendeley":{"formattedCitation":"(Lillis et al. 2010)","plainTextFormattedCitation":"(Lillis et al. 2010)","previouslyFormattedCitation":"(Lillis et al. 2010)"},"properties":{"noteIndex":0},"schema":"https://github.com/citation-style-language/schema/raw/master/csl-citation.json"}</w:instrText>
      </w:r>
      <w:r w:rsidR="006F672D">
        <w:fldChar w:fldCharType="separate"/>
      </w:r>
      <w:r w:rsidR="006F672D" w:rsidRPr="00A12695">
        <w:rPr>
          <w:noProof/>
        </w:rPr>
        <w:t>(Lillis et al. 2010)</w:t>
      </w:r>
      <w:r w:rsidR="006F672D">
        <w:fldChar w:fldCharType="end"/>
      </w:r>
      <w:r w:rsidR="00525BC9">
        <w:t xml:space="preserve">. The Academic literacies model has </w:t>
      </w:r>
      <w:r w:rsidR="002021C3">
        <w:t xml:space="preserve">typically </w:t>
      </w:r>
      <w:r w:rsidR="00525BC9">
        <w:t>sought to</w:t>
      </w:r>
      <w:r w:rsidR="00090667">
        <w:t xml:space="preserve"> </w:t>
      </w:r>
      <w:r w:rsidR="002021C3">
        <w:t xml:space="preserve">critique traditional academic practices around the development of students’ writing and to </w:t>
      </w:r>
      <w:r w:rsidR="00676A5A">
        <w:t xml:space="preserve">try to </w:t>
      </w:r>
      <w:r w:rsidR="0065533E">
        <w:t xml:space="preserve">address the </w:t>
      </w:r>
      <w:r w:rsidR="00676A5A">
        <w:t xml:space="preserve">particular </w:t>
      </w:r>
      <w:r w:rsidR="0065533E">
        <w:t xml:space="preserve">challenges faced by </w:t>
      </w:r>
      <w:r w:rsidR="00090667">
        <w:t>student</w:t>
      </w:r>
      <w:r w:rsidR="0065533E">
        <w:t xml:space="preserve">s from </w:t>
      </w:r>
      <w:r w:rsidR="00090667">
        <w:t xml:space="preserve">backgrounds </w:t>
      </w:r>
      <w:r w:rsidR="007A69C6">
        <w:t xml:space="preserve">less typically associated with advancement to Higher Education </w:t>
      </w:r>
      <w:r w:rsidR="00090667">
        <w:t>(</w:t>
      </w:r>
      <w:r w:rsidR="008629ED">
        <w:t>Lillis</w:t>
      </w:r>
      <w:r w:rsidR="00E51D51">
        <w:t xml:space="preserve"> 2003</w:t>
      </w:r>
      <w:r w:rsidR="00090667">
        <w:t>)</w:t>
      </w:r>
      <w:r w:rsidR="00CE11D2">
        <w:t>, typical of the participants in this current study</w:t>
      </w:r>
      <w:r w:rsidR="00D71B5C">
        <w:t>.</w:t>
      </w:r>
      <w:r w:rsidR="007743AC">
        <w:t xml:space="preserve"> </w:t>
      </w:r>
      <w:r w:rsidR="00676A5A">
        <w:t xml:space="preserve">It focuses on dialogic </w:t>
      </w:r>
      <w:r w:rsidR="0081474B">
        <w:t xml:space="preserve">approaches to </w:t>
      </w:r>
      <w:r w:rsidR="006B6994">
        <w:t xml:space="preserve">developing confidence in </w:t>
      </w:r>
      <w:r w:rsidR="0081474B">
        <w:t xml:space="preserve">writing </w:t>
      </w:r>
      <w:r w:rsidR="006B6994">
        <w:t>at tertiary level,</w:t>
      </w:r>
      <w:r w:rsidR="0081474B">
        <w:t xml:space="preserve"> and on working with educators around issues pertaining to giving </w:t>
      </w:r>
      <w:r w:rsidR="00520038">
        <w:t xml:space="preserve">valuable and positive </w:t>
      </w:r>
      <w:r w:rsidR="0081474B">
        <w:t>feedback on written work</w:t>
      </w:r>
      <w:r w:rsidR="00A21CED">
        <w:t xml:space="preserve"> </w:t>
      </w:r>
      <w:r w:rsidR="00A21CED">
        <w:fldChar w:fldCharType="begin" w:fldLock="1"/>
      </w:r>
      <w:r w:rsidR="00A21CED">
        <w:instrText>ADDIN CSL_CITATION {"citationItems":[{"id":"ITEM-1","itemData":{"DOI":"10.1080/13562510020029608","author":[{"dropping-particle":"","family":"Lillis","given":"Theresa","non-dropping-particle":"","parse-names":false,"suffix":""},{"dropping-particle":"","family":"Turner","given":"Joan","non-dropping-particle":"","parse-names":false,"suffix":""},{"dropping-particle":"","family":"Lillis","given":"Theresa","non-dropping-particle":"","parse-names":false,"suffix":""},{"dropping-particle":"","family":"Turner","given":"Joan","non-dropping-particle":"","parse-names":false,"suffix":""}],"id":"ITEM-1","issue":"May 2012","issued":{"date-parts":[["2010"]]},"page":"37-41","title":"Teaching in Higher Education Student Writing in Higher Education : Contemporary confusion , traditional concerns Student Writing in Higher Education : contemporary confusion , traditional concerns","type":"article-journal","volume":"2517"},"uris":["http://www.mendeley.com/documents/?uuid=3e9722b2-6cb1-45cd-82a2-190b3d4dc474"]}],"mendeley":{"formattedCitation":"(Lillis et al. 2010)","plainTextFormattedCitation":"(Lillis et al. 2010)","previouslyFormattedCitation":"(Lillis et al. 2010)"},"properties":{"noteIndex":0},"schema":"https://github.com/citation-style-language/schema/raw/master/csl-citation.json"}</w:instrText>
      </w:r>
      <w:r w:rsidR="00A21CED">
        <w:fldChar w:fldCharType="separate"/>
      </w:r>
      <w:r w:rsidR="00A21CED" w:rsidRPr="00A12695">
        <w:rPr>
          <w:noProof/>
        </w:rPr>
        <w:t>(Lillis et al. 2010)</w:t>
      </w:r>
      <w:r w:rsidR="00A21CED">
        <w:fldChar w:fldCharType="end"/>
      </w:r>
      <w:r w:rsidR="00A21CED">
        <w:t>.</w:t>
      </w:r>
    </w:p>
    <w:p w14:paraId="225E9564" w14:textId="44FDE444" w:rsidR="005C22A1" w:rsidRDefault="005C22A1" w:rsidP="00E161E5">
      <w:pPr>
        <w:pStyle w:val="Newparagraph"/>
      </w:pPr>
      <w:r>
        <w:t xml:space="preserve">The </w:t>
      </w:r>
      <w:r w:rsidR="007118AB">
        <w:t>academic literature</w:t>
      </w:r>
      <w:r>
        <w:t xml:space="preserve"> on </w:t>
      </w:r>
      <w:r w:rsidR="00094855">
        <w:t xml:space="preserve">the process of </w:t>
      </w:r>
      <w:r>
        <w:t xml:space="preserve">writing the dissertation </w:t>
      </w:r>
      <w:r w:rsidR="00094855">
        <w:t xml:space="preserve">(the final research project) </w:t>
      </w:r>
      <w:r>
        <w:t>o</w:t>
      </w:r>
      <w:r w:rsidR="00094855">
        <w:t>n</w:t>
      </w:r>
      <w:r>
        <w:t xml:space="preserve"> </w:t>
      </w:r>
      <w:r w:rsidR="00094855">
        <w:t>an</w:t>
      </w:r>
      <w:r>
        <w:t xml:space="preserve"> undergraduate degree model</w:t>
      </w:r>
      <w:r w:rsidR="00CF3818">
        <w:t xml:space="preserve"> (</w:t>
      </w:r>
      <w:r>
        <w:t>the stage that the groups researched with for this current study are at</w:t>
      </w:r>
      <w:r w:rsidR="00CF3818">
        <w:t>)</w:t>
      </w:r>
      <w:r>
        <w:t xml:space="preserve"> has </w:t>
      </w:r>
      <w:r w:rsidR="00E161E5">
        <w:t xml:space="preserve">to date </w:t>
      </w:r>
      <w:r>
        <w:t xml:space="preserve">focused </w:t>
      </w:r>
      <w:r w:rsidR="00E161E5">
        <w:t xml:space="preserve">more </w:t>
      </w:r>
      <w:r>
        <w:t xml:space="preserve">on the teaching, learning and assessment aspects (i.e. those relevant for tutors rather than the students writing them) with limited focus on supporting and motivating students through this challenging period (Sangster, 2021). </w:t>
      </w:r>
    </w:p>
    <w:p w14:paraId="6B278E8A" w14:textId="057FF925" w:rsidR="00CB7714" w:rsidRDefault="00CB7714" w:rsidP="00525BC9">
      <w:pPr>
        <w:ind w:firstLine="720"/>
      </w:pPr>
      <w:r>
        <w:t xml:space="preserve">The more affective aspects of writing </w:t>
      </w:r>
      <w:r w:rsidR="008A25CE">
        <w:t xml:space="preserve">are </w:t>
      </w:r>
      <w:r w:rsidR="001862F9">
        <w:t xml:space="preserve">further </w:t>
      </w:r>
      <w:r w:rsidR="008A25CE">
        <w:t xml:space="preserve">discussed by French (2018) in her </w:t>
      </w:r>
      <w:r w:rsidR="002B4F90">
        <w:t xml:space="preserve">paper which asks </w:t>
      </w:r>
      <w:r w:rsidR="007277BD">
        <w:t xml:space="preserve">lecturers to consider </w:t>
      </w:r>
      <w:r w:rsidR="004C3459">
        <w:t xml:space="preserve">these factors </w:t>
      </w:r>
      <w:r w:rsidR="007277BD">
        <w:t xml:space="preserve">more deeply, after noting that her students report emotions such as fear, </w:t>
      </w:r>
      <w:r w:rsidR="006B5CB4">
        <w:t xml:space="preserve">frustration and exhaustion over high-stakes writing tasks and can be </w:t>
      </w:r>
      <w:r w:rsidR="00DC6C60">
        <w:t xml:space="preserve">extremely adversely </w:t>
      </w:r>
      <w:r w:rsidR="008E4A0E">
        <w:t>a</w:t>
      </w:r>
      <w:r w:rsidR="00DC6C60">
        <w:t>ffected by negative feedback on their work.</w:t>
      </w:r>
      <w:r w:rsidR="00673A14">
        <w:t xml:space="preserve"> </w:t>
      </w:r>
      <w:r w:rsidR="00BE4F1A">
        <w:t xml:space="preserve">It has been noted that </w:t>
      </w:r>
      <w:r w:rsidR="00DF6169">
        <w:t xml:space="preserve">students are </w:t>
      </w:r>
      <w:r w:rsidR="00673A14">
        <w:t>alienated by the deficit model approach to academic writing support currently practiced by many institutions, which fails to cater for those who most need it (S</w:t>
      </w:r>
      <w:r w:rsidR="009771F3">
        <w:t>mit 2012, cited in French 2018)</w:t>
      </w:r>
      <w:r w:rsidR="00E9724F">
        <w:t>.</w:t>
      </w:r>
      <w:r w:rsidR="00BE4F1A">
        <w:t xml:space="preserve"> French (2018) suggest</w:t>
      </w:r>
      <w:r w:rsidR="00757DCF">
        <w:t>s</w:t>
      </w:r>
      <w:r w:rsidR="00BE4F1A">
        <w:t xml:space="preserve"> a </w:t>
      </w:r>
      <w:r w:rsidR="00BE4F1A">
        <w:lastRenderedPageBreak/>
        <w:t>more community-of-practice based model of writing support would be of significant benefit to many students</w:t>
      </w:r>
      <w:r w:rsidR="00DF6169">
        <w:t>.</w:t>
      </w:r>
      <w:r w:rsidR="00757DCF">
        <w:t xml:space="preserve"> </w:t>
      </w:r>
      <w:r w:rsidR="00D51DC4">
        <w:t xml:space="preserve">The recent publication of </w:t>
      </w:r>
      <w:r w:rsidR="006E4563">
        <w:t xml:space="preserve">a </w:t>
      </w:r>
      <w:r w:rsidR="0040575B">
        <w:t xml:space="preserve">limited </w:t>
      </w:r>
      <w:r w:rsidR="006E4563">
        <w:t>number of studies</w:t>
      </w:r>
      <w:r w:rsidR="00796C4A">
        <w:t xml:space="preserve"> addressing </w:t>
      </w:r>
      <w:r w:rsidR="00705A95">
        <w:t xml:space="preserve">the notion of </w:t>
      </w:r>
      <w:r w:rsidR="0040575B">
        <w:t>writing retreats as a</w:t>
      </w:r>
      <w:r w:rsidR="00796C4A">
        <w:t xml:space="preserve"> community-based </w:t>
      </w:r>
      <w:r w:rsidR="0040575B">
        <w:t>academic pedagogical activity</w:t>
      </w:r>
      <w:r w:rsidR="00796C4A">
        <w:t xml:space="preserve"> for </w:t>
      </w:r>
      <w:r w:rsidR="00E45D00">
        <w:t xml:space="preserve">third year undergraduate students has been </w:t>
      </w:r>
      <w:r w:rsidR="006E4563">
        <w:t>long overdue, therefore</w:t>
      </w:r>
      <w:r w:rsidR="00F30D88">
        <w:t xml:space="preserve">. </w:t>
      </w:r>
    </w:p>
    <w:p w14:paraId="66C796FC" w14:textId="44AEAE14" w:rsidR="00705A95" w:rsidRDefault="00705A95" w:rsidP="00705A95">
      <w:pPr>
        <w:pStyle w:val="Heading2"/>
      </w:pPr>
      <w:r>
        <w:t>Studies referring to writing retreats for undergraduate students</w:t>
      </w:r>
    </w:p>
    <w:p w14:paraId="12BA1973" w14:textId="1985C5AE" w:rsidR="008E20F1" w:rsidRDefault="008E20F1" w:rsidP="007C47E5">
      <w:r>
        <w:t xml:space="preserve">The only mention of writing retreats in one recent guide to academic writing success comes through a skim reading task that asks students to read a paper on the topic of retreats </w:t>
      </w:r>
      <w:r>
        <w:fldChar w:fldCharType="begin" w:fldLock="1"/>
      </w:r>
      <w:r>
        <w:instrText>ADDIN CSL_CITATION {"citationItems":[{"id":"ITEM-1","itemData":{"author":[{"dropping-particle":"","family":"Day","given":"Trevor","non-dropping-particle":"","parse-names":false,"suffix":""}],"id":"ITEM-1","issued":{"date-parts":[["2018"]]},"publisher":"Palgrave","publisher-place":"London","title":"Success in Academic Writing","type":"book"},"uris":["http://www.mendeley.com/documents/?uuid=d538edf6-47f8-42c1-84f6-d5dd80a5b06d"]}],"mendeley":{"formattedCitation":"(Day 2018)","manualFormatting":"(Murray, 2008 cited in Day 2018: 79)","plainTextFormattedCitation":"(Day 2018)","previouslyFormattedCitation":"(Day 2018)"},"properties":{"noteIndex":0},"schema":"https://github.com/citation-style-language/schema/raw/master/csl-citation.json"}</w:instrText>
      </w:r>
      <w:r>
        <w:fldChar w:fldCharType="separate"/>
      </w:r>
      <w:r w:rsidRPr="005E4054">
        <w:rPr>
          <w:noProof/>
        </w:rPr>
        <w:t>(</w:t>
      </w:r>
      <w:r>
        <w:rPr>
          <w:noProof/>
        </w:rPr>
        <w:t xml:space="preserve">Murray, 2008 cited in </w:t>
      </w:r>
      <w:r w:rsidRPr="005E4054">
        <w:rPr>
          <w:noProof/>
        </w:rPr>
        <w:t>Day 2018</w:t>
      </w:r>
      <w:r>
        <w:rPr>
          <w:noProof/>
        </w:rPr>
        <w:t>: 79</w:t>
      </w:r>
      <w:r w:rsidRPr="005E4054">
        <w:rPr>
          <w:noProof/>
        </w:rPr>
        <w:t>)</w:t>
      </w:r>
      <w:r>
        <w:fldChar w:fldCharType="end"/>
      </w:r>
      <w:r w:rsidR="00E673CA">
        <w:t xml:space="preserve">, which suggests that writing retreats for undergraduates are still in their infancy. </w:t>
      </w:r>
      <w:r w:rsidR="00FA38FE">
        <w:t>However, t</w:t>
      </w:r>
      <w:r w:rsidR="00E673CA">
        <w:t>h</w:t>
      </w:r>
      <w:r>
        <w:t>e study of retreats was investigated as part of a broader study on developing an armoury of approaches to writing for students (Malone et al 2020)</w:t>
      </w:r>
      <w:r w:rsidR="00E673CA">
        <w:t xml:space="preserve"> and there are a number of recently published papers that offer investigations of annual </w:t>
      </w:r>
      <w:r w:rsidR="00FA38FE">
        <w:t>residential, multi-day or full-day retreats of various kinds</w:t>
      </w:r>
      <w:r>
        <w:t xml:space="preserve">. Sangster (2021) notes that the studies on writing retreats for </w:t>
      </w:r>
      <w:r w:rsidR="008E4A0E">
        <w:t>academic staff</w:t>
      </w:r>
      <w:r>
        <w:t xml:space="preserve"> and postgraduates demonstrate that the benefits should also be transferrable to undergraduates and investigates this in her recent study on the use of a multi-day writing retreat for Geography dissertation module students. </w:t>
      </w:r>
      <w:proofErr w:type="spellStart"/>
      <w:r>
        <w:t>Rentzelas</w:t>
      </w:r>
      <w:proofErr w:type="spellEnd"/>
      <w:r>
        <w:t xml:space="preserve"> and Harrison (2020) have explored the benefits of a full-day ‘writing retreat’ embedded in a Psychology dissertation module, which </w:t>
      </w:r>
      <w:r w:rsidR="00D64E0A">
        <w:t xml:space="preserve">actually contains </w:t>
      </w:r>
      <w:r>
        <w:t>included a complete programme of teaching and learning activities as well as a short</w:t>
      </w:r>
      <w:r w:rsidR="008E4A0E">
        <w:t>,</w:t>
      </w:r>
      <w:r>
        <w:t xml:space="preserve"> structured writing retrea</w:t>
      </w:r>
      <w:r w:rsidR="007C47E5">
        <w:t>t</w:t>
      </w:r>
      <w:r>
        <w:t>. Elsewhere, a study on rural retreats for Geography undergraduates (Edwards et al, 2020) offered a broader community-building experience for those dissertation students, which included the option of a writing retreat style event, although the researchers noted that, with the free structure inherent in their plan, the students tended to prepare more for writing during this event than actually</w:t>
      </w:r>
      <w:r w:rsidR="005C087D">
        <w:t xml:space="preserve"> </w:t>
      </w:r>
      <w:r>
        <w:t>write</w:t>
      </w:r>
      <w:r w:rsidR="00900ADD">
        <w:t xml:space="preserve">, suggesting </w:t>
      </w:r>
      <w:r w:rsidR="00A552B7">
        <w:t xml:space="preserve">the event offers something different to the structured writing retreat under consideration in this </w:t>
      </w:r>
      <w:r w:rsidR="00A552B7">
        <w:lastRenderedPageBreak/>
        <w:t>current study.</w:t>
      </w:r>
      <w:r w:rsidR="007C47E5">
        <w:t xml:space="preserve"> </w:t>
      </w:r>
      <w:r w:rsidR="000670F7">
        <w:t xml:space="preserve">What </w:t>
      </w:r>
      <w:r w:rsidR="007C47E5">
        <w:t>these studies</w:t>
      </w:r>
      <w:r w:rsidR="000670F7">
        <w:t xml:space="preserve"> have in common with this </w:t>
      </w:r>
      <w:r w:rsidR="000004E8">
        <w:t>paper is in acknowledging and investigating</w:t>
      </w:r>
      <w:r w:rsidR="00884702">
        <w:t xml:space="preserve"> the </w:t>
      </w:r>
      <w:r w:rsidR="000670F7">
        <w:t>desirability</w:t>
      </w:r>
      <w:r w:rsidR="00884702">
        <w:t xml:space="preserve"> for something more community-based in </w:t>
      </w:r>
      <w:r w:rsidR="000670F7">
        <w:t>the latter stages of an undergraduate degree.</w:t>
      </w:r>
    </w:p>
    <w:p w14:paraId="78B56960" w14:textId="77777777" w:rsidR="00DD24D2" w:rsidRDefault="00DD24D2" w:rsidP="00E6232D">
      <w:pPr>
        <w:pStyle w:val="Heading2"/>
      </w:pPr>
      <w:r>
        <w:t>Communities-of-Practice</w:t>
      </w:r>
    </w:p>
    <w:p w14:paraId="21669D83" w14:textId="3BFD5165" w:rsidR="00DD24D2" w:rsidRDefault="00DD24D2" w:rsidP="00DD24D2">
      <w:pPr>
        <w:pStyle w:val="Paragraph"/>
      </w:pPr>
      <w:r>
        <w:t xml:space="preserve">Lave and Wenger’s development of the notion of communities-of-practice and of ‘situated learning’ (Lave and Wenger 1991) has been </w:t>
      </w:r>
      <w:r w:rsidR="00F93232">
        <w:t>important</w:t>
      </w:r>
      <w:r>
        <w:t xml:space="preserve"> in education, industry the study of multiple informal groupings, including those of academic writing retreats (</w:t>
      </w:r>
      <w:proofErr w:type="spellStart"/>
      <w:r>
        <w:t>Kornhaber</w:t>
      </w:r>
      <w:proofErr w:type="spellEnd"/>
      <w:r>
        <w:t xml:space="preserve"> et a. 2016). Communities-of-practice all have three elements: a domain (the common identity and purpose), a community (the social fabric of the group) and a practice, which includes mutual engagement, the development of a shared repertoire and a joint enterprise (Wenger 1998). From the perspective of </w:t>
      </w:r>
      <w:r w:rsidR="008E4A0E">
        <w:t>academic staff</w:t>
      </w:r>
      <w:r w:rsidR="00055324">
        <w:t xml:space="preserve"> and postgraduate students in writing retreats, and </w:t>
      </w:r>
      <w:r w:rsidR="0026114A">
        <w:t>of</w:t>
      </w:r>
      <w:r>
        <w:t xml:space="preserve"> </w:t>
      </w:r>
      <w:r w:rsidR="0026114A">
        <w:t>participants in this current study</w:t>
      </w:r>
      <w:r>
        <w:t xml:space="preserve">, a key aspect is the </w:t>
      </w:r>
      <w:r w:rsidR="00F93232">
        <w:t xml:space="preserve">power dynamic </w:t>
      </w:r>
      <w:r>
        <w:t xml:space="preserve">shift in </w:t>
      </w:r>
      <w:r w:rsidR="00F93232">
        <w:t>creating</w:t>
      </w:r>
      <w:r>
        <w:t xml:space="preserve"> this joint enterprise, and the development of more informal structures for operating within, crossing and disbanding hitherto strong </w:t>
      </w:r>
      <w:r w:rsidR="00AF640F">
        <w:t xml:space="preserve">hierarchical and </w:t>
      </w:r>
      <w:r>
        <w:t xml:space="preserve">lecturer-student boundaries. </w:t>
      </w:r>
      <w:r w:rsidR="0014665C">
        <w:t>This shift can lead to students becoming actively engaged agents in their own academic development.</w:t>
      </w:r>
    </w:p>
    <w:p w14:paraId="391DAAE8" w14:textId="77777777" w:rsidR="00C25DDD" w:rsidRDefault="00090667" w:rsidP="009D68BE">
      <w:pPr>
        <w:pStyle w:val="Heading2"/>
      </w:pPr>
      <w:r>
        <w:t>Academic writing retreats in the research literature</w:t>
      </w:r>
    </w:p>
    <w:p w14:paraId="42325734" w14:textId="0DD4BEAC" w:rsidR="00150A84" w:rsidRDefault="00090667" w:rsidP="00090667">
      <w:r>
        <w:t xml:space="preserve">Research studies on academic structured writing retreats </w:t>
      </w:r>
      <w:r w:rsidR="00A12695">
        <w:t xml:space="preserve">have </w:t>
      </w:r>
      <w:r w:rsidR="00EB56D4">
        <w:t xml:space="preserve">now </w:t>
      </w:r>
      <w:r w:rsidR="00A12695">
        <w:t>been</w:t>
      </w:r>
      <w:r>
        <w:t xml:space="preserve"> conducted all over the world, including in academic groups in the UK</w:t>
      </w:r>
      <w:r w:rsidR="00FF752D">
        <w:t xml:space="preserve"> </w:t>
      </w:r>
      <w:r w:rsidR="00FF752D">
        <w:fldChar w:fldCharType="begin" w:fldLock="1"/>
      </w:r>
      <w:r w:rsidR="00FF752D">
        <w:instrText>ADDIN CSL_CITATION {"citationItems":[{"id":"ITEM-1","itemData":{"DOI":"10.1080/07294360903154126","ISBN":"0729-4360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Development","id":"ITEM-1","issue":"5","issued":{"date-parts":[["2009"]]},"page":"541-553","title":"Writing retreat as structured intervention: Margin or mainstream?","type":"article-journal","volume":"28"},"uris":["http://www.mendeley.com/documents/?uuid=5229c3f6-dbdc-43b3-be5d-51cbfbcaa0db"]}],"mendeley":{"formattedCitation":"(Murray and Newton 2009)","plainTextFormattedCitation":"(Murray and Newton 2009)","previouslyFormattedCitation":"(Murray and Newton 2009)"},"properties":{"noteIndex":0},"schema":"https://github.com/citation-style-language/schema/raw/master/csl-citation.json"}</w:instrText>
      </w:r>
      <w:r w:rsidR="00FF752D">
        <w:fldChar w:fldCharType="separate"/>
      </w:r>
      <w:r w:rsidR="00FF752D" w:rsidRPr="00FF752D">
        <w:rPr>
          <w:noProof/>
        </w:rPr>
        <w:t>(Murray and Newton 2009)</w:t>
      </w:r>
      <w:r w:rsidR="00FF752D">
        <w:fldChar w:fldCharType="end"/>
      </w:r>
      <w:r>
        <w:t>, Australia</w:t>
      </w:r>
      <w:r w:rsidR="00FF752D">
        <w:t xml:space="preserve"> </w:t>
      </w:r>
      <w:r w:rsidR="00FF752D">
        <w:fldChar w:fldCharType="begin" w:fldLock="1"/>
      </w:r>
      <w:r w:rsidR="00A12695">
        <w:instrText>ADDIN CSL_CITATION {"citationItems":[{"id":"ITEM-1","itemData":{"DOI":"10.1080/07294360.2016.1144572","ISBN":"0729-4360","ISSN":"14698366","abstract":"ISSN: 0729-4360 (Print) 1469-8366 (Online) Journal homepage: http://www.tandfonline.com/loi/cher20 ABSTRACT The immediate drivers to increase publication outputs in higher education are government and research funding, organisational status, performance expectations and personal career aspirations. Writing retreats are one of a range of strategies used by universities to boost publication output. The aims of this integrative review were to synthesise the available evidence, identify the attributes, benefits and challenges of academic writing retreats and examine the components that facilitate publication output. The review was based on a systematic search of six electronic databases. Of the 296 articles identified, 11 primary research papers met the inclusion criteria. Thematic analysis of the data highlighted a raft of personal, professional and organisational benefits of writing retreats. The five key elements of writing retreats conducive to increasing publication output were protected time and space; community of practice; development of academic writing competence; intra-personal benefits and organisational investment. Participants involved achieved greater publication outputs, particularly when provided ongoing support. Further research is required to examine more substantively the feasibility of writing retreats, their cost-effectiveness and the features that increase publication outcomes. ARTICLE HISTORY","author":[{"dropping-particle":"","family":"Kornhaber","given":"Rachel","non-dropping-particle":"","parse-names":false,"suffix":""},{"dropping-particle":"","family":"Cross","given":"Merylin","non-dropping-particle":"","parse-names":false,"suffix":""},{"dropping-particle":"","family":"Betihavas","given":"Vasiliki","non-dropping-particle":"","parse-names":false,"suffix":""},{"dropping-particle":"","family":"Bridgman","given":"Heather","non-dropping-particle":"","parse-names":false,"suffix":""}],"container-title":"Higher Education Research and Development","id":"ITEM-1","issue":"6","issued":{"date-parts":[["2016"]]},"page":"1210-1227","publisher":"Taylor &amp; Francis","title":"The benefits and challenges of academic writing retreats: an integrative review","type":"article-journal","volume":"35"},"uris":["http://www.mendeley.com/documents/?uuid=d3c25c3f-362f-42af-90f8-11c5ae256f4c"]}],"mendeley":{"formattedCitation":"(Kornhaber et al. 2016)","plainTextFormattedCitation":"(Kornhaber et al. 2016)","previouslyFormattedCitation":"(Kornhaber et al. 2016)"},"properties":{"noteIndex":0},"schema":"https://github.com/citation-style-language/schema/raw/master/csl-citation.json"}</w:instrText>
      </w:r>
      <w:r w:rsidR="00FF752D">
        <w:fldChar w:fldCharType="separate"/>
      </w:r>
      <w:r w:rsidR="00FF752D" w:rsidRPr="00FF752D">
        <w:rPr>
          <w:noProof/>
        </w:rPr>
        <w:t>(Kornhaber et al. 2016)</w:t>
      </w:r>
      <w:r w:rsidR="00FF752D">
        <w:fldChar w:fldCharType="end"/>
      </w:r>
      <w:r>
        <w:t xml:space="preserve">, </w:t>
      </w:r>
      <w:r w:rsidR="00150A84">
        <w:t xml:space="preserve">the </w:t>
      </w:r>
      <w:r>
        <w:t>USA</w:t>
      </w:r>
      <w:r w:rsidR="00FF752D">
        <w:t xml:space="preserve"> </w:t>
      </w:r>
      <w:r w:rsidR="00FF752D">
        <w:fldChar w:fldCharType="begin" w:fldLock="1"/>
      </w:r>
      <w:r w:rsidR="00FF752D">
        <w:instrText>ADDIN CSL_CITATION {"citationItems":[{"id":"ITEM-1","itemData":{"DOI":"10.4300/jgme-d-12-00159.1","ISSN":"1949-8349","abstract":"Background: The need for consistent academic productivity challenges junior clinician-scholars, who often lack the aptitude to ensure efficient production of manuscripts. Intervention: To solve this problem, an academic division of a major medical center developed an off-site writing retreat. The purpose of the retreat was not to teach writing skills, but to offer senior mentor assistance with a focus on the elements of manuscript writing. Methods: The retreat paired senior faculty members with junior staff. Senior faculty identifiedmanuscript topics and provided real-time writing and editing supervision. Teambuilding exercises, midcourse corrections, and debriefing interviews were built into the retreat. The number of manuscripts and grant proposals generated during the 2008-2011 retreats was recorded, and the program was evaluated by using unstructured debriefing interviews. Results: An average of 6 to 7 faculty members and fellows participated in each retreat. During the past 4 years, participants produced an average of 3 grant proposals and 7 manuscripts per retreat. After the writing retreat, each fellow and junior faculty member produced an average of 4 scholarly products per year, compared to fewer than 2 for prior years' retreats. Participant feedback indicated the success of the retreat resulted from protected time, direct mentorship by the scholars involved, and pairing of authors, which allows for rapid production of manuscripts and accelerated the editing process. More than 80% of mentors returned each year to participate. Conclusions: The writing retreat is a feasible, effective strategy to increase scholarship among faculty, acceptable to mentees and mentors, and sustainable over time. [ABSTRACT FROM AUTHOR]","author":[{"dropping-particle":"","family":"Cable","given":"Christian T.","non-dropping-particle":"","parse-names":false,"suffix":""},{"dropping-particle":"","family":"Boyer","given":"Debra","non-dropping-particle":"","parse-names":false,"suffix":""},{"dropping-particle":"","family":"Colbert","given":"Colleen Y.","non-dropping-particle":"","parse-names":false,"suffix":""},{"dropping-particle":"","family":"Boyer","given":"Edward W.","non-dropping-particle":"","parse-names":false,"suffix":""}],"container-title":"Journal of Graduate Medical Education","id":"ITEM-1","issue":"2","issued":{"date-parts":[["2013"]]},"page":"299-302","title":"The Writing Retreat: A High-Yield Clinical Faculty Development Opportunity in Academic Writing","type":"article-journal","volume":"5"},"uris":["http://www.mendeley.com/documents/?uuid=20e5bd33-9fa7-4684-945a-48c9bd6e153b"]}],"mendeley":{"formattedCitation":"(Cable et al. 2013)","plainTextFormattedCitation":"(Cable et al. 2013)","previouslyFormattedCitation":"(Cable et al. 2013)"},"properties":{"noteIndex":0},"schema":"https://github.com/citation-style-language/schema/raw/master/csl-citation.json"}</w:instrText>
      </w:r>
      <w:r w:rsidR="00FF752D">
        <w:fldChar w:fldCharType="separate"/>
      </w:r>
      <w:r w:rsidR="00FF752D" w:rsidRPr="00FF752D">
        <w:rPr>
          <w:noProof/>
        </w:rPr>
        <w:t>(Cable et al. 2013)</w:t>
      </w:r>
      <w:r w:rsidR="00FF752D">
        <w:fldChar w:fldCharType="end"/>
      </w:r>
      <w:r w:rsidR="00FF752D">
        <w:t xml:space="preserve">, </w:t>
      </w:r>
      <w:r w:rsidR="00150A84">
        <w:t xml:space="preserve">in </w:t>
      </w:r>
      <w:r w:rsidR="00FF752D">
        <w:t xml:space="preserve">New Zealand </w:t>
      </w:r>
      <w:r w:rsidR="00FF752D">
        <w:fldChar w:fldCharType="begin" w:fldLock="1"/>
      </w:r>
      <w:r w:rsidR="002C7EDF">
        <w:instrText>ADDIN CSL_CITATION {"citationItems":[{"id":"ITEM-1","itemData":{"DOI":"10.1080/136014400410060","ISSN":"1360-144X","abstract":"For many academic women, making space in our daily lives to write is an ongoing struggle. We struggle, too, to make imaginative space in which we are central as writing subjects. It is important to ?nd ways to intervene in this struggle, to make writing practices more personally pleasurable as well as more productive. Here two such interventions are described – a week-long writing retreat for women from several universities in New Zealand and an ongoing writing group in one university in Australia. While the interventions partly focus on practical matters like getting started on writing, increasing productivity and satisfaction, and getting published, we are particularly interested in exploring how women do and do not understand ourselves to be academic writers and the implications of this for our practices. In the ? rst part of the paper, we explore the writing dilemmas that face many academic women. Then we go on to describe the interventions we are involved in and the positive outcomes reported by participants. We close with a brief discussion of the academic developer’s role in enhancing the experience of writing for academic women. Introduction","author":[{"dropping-particle":"","family":"Grant","given":"Barbara","non-dropping-particle":"","parse-names":false,"suffix":""},{"dropping-particle":"","family":"Knowles","given":"Sally","non-dropping-particle":"","parse-names":false,"suffix":""}],"container-title":"International Journal for Academic Development","id":"ITEM-1","issue":"1","issued":{"date-parts":[["2002"]]},"page":"6-19","title":"Flights of imagination: Academic women be(com)ing writers","type":"article-journal","volume":"5"},"uris":["http://www.mendeley.com/documents/?uuid=e0ea7218-ccab-4a48-ba8e-fe86f8cedab4"]},{"id":"ITEM-2","itemData":{"author":[{"dropping-particle":"","family":"Lambert","given":"Simon","non-dropping-particle":"","parse-names":false,"suffix":""}],"container-title":"Anchoring our Practice: perspectives, partnerships, projections","editor":[{"dropping-particle":"","family":"Fraser","given":"Cath","non-dropping-particle":"","parse-names":false,"suffix":""},{"dropping-particle":"","family":"Ayo","given":"Lin","non-dropping-particle":"","parse-names":false,"suffix":""}],"id":"ITEM-2","issued":{"date-parts":[["2006"]]},"page":"73-79","publisher":"ATLAANZ","publisher-place":"Auckland, New Zealand","title":"Māori Writing Retreats: Advancing Māori Postgraduates","type":"paper-conference"},"uris":["http://www.mendeley.com/documents/?uuid=7dd7f00e-151c-4476-9578-9f965215a5a7"]}],"mendeley":{"formattedCitation":"(B. Grant and Knowles 2002; Lambert 2006)","plainTextFormattedCitation":"(B. Grant and Knowles 2002; Lambert 2006)","previouslyFormattedCitation":"(B. Grant and Knowles 2002; Lambert 2006)"},"properties":{"noteIndex":0},"schema":"https://github.com/citation-style-language/schema/raw/master/csl-citation.json"}</w:instrText>
      </w:r>
      <w:r w:rsidR="00FF752D">
        <w:fldChar w:fldCharType="separate"/>
      </w:r>
      <w:r w:rsidR="002C7EDF" w:rsidRPr="002C7EDF">
        <w:rPr>
          <w:noProof/>
        </w:rPr>
        <w:t>(Grant and Knowles 2002; Lambert 2006)</w:t>
      </w:r>
      <w:r w:rsidR="00FF752D">
        <w:fldChar w:fldCharType="end"/>
      </w:r>
      <w:r>
        <w:t xml:space="preserve"> and South Africa</w:t>
      </w:r>
      <w:r w:rsidR="00A12695">
        <w:t xml:space="preserve"> </w:t>
      </w:r>
      <w:r w:rsidR="00A12695">
        <w:fldChar w:fldCharType="begin" w:fldLock="1"/>
      </w:r>
      <w:r w:rsidR="00A12695">
        <w:instrText>ADDIN CSL_CITATION {"citationItems":[{"id":"ITEM-1","itemData":{"DOI":"10.20853/31-2-1340","ISSN":"17535913","author":[{"dropping-particle":"","family":"Benvenuti","given":"S.","non-dropping-particle":"","parse-names":false,"suffix":""}],"container-title":"South African Journal of Higher Education","id":"ITEM-1","issue":"2","issued":{"date-parts":[["2017"]]},"page":"89-107","title":"Pedagogy of peers: Cultivating writing retreats as communities of academic writing practice","type":"article-journal","volume":"31"},"uris":["http://www.mendeley.com/documents/?uuid=29084b03-4d24-4d39-ba7a-986e180dcc94"]}],"mendeley":{"formattedCitation":"(Benvenuti 2017)","plainTextFormattedCitation":"(Benvenuti 2017)","previouslyFormattedCitation":"(Benvenuti 2017)"},"properties":{"noteIndex":0},"schema":"https://github.com/citation-style-language/schema/raw/master/csl-citation.json"}</w:instrText>
      </w:r>
      <w:r w:rsidR="00A12695">
        <w:fldChar w:fldCharType="separate"/>
      </w:r>
      <w:r w:rsidR="00A12695" w:rsidRPr="00A12695">
        <w:rPr>
          <w:noProof/>
        </w:rPr>
        <w:t>(Benvenuti 2017)</w:t>
      </w:r>
      <w:r w:rsidR="00A12695">
        <w:fldChar w:fldCharType="end"/>
      </w:r>
      <w:r>
        <w:t>. Researchers have typically focused on the impact of such retreats for postgraduate researchers, Early Career Researchers (ECRs) and, especially, women</w:t>
      </w:r>
      <w:r w:rsidR="00081B9C">
        <w:t>.</w:t>
      </w:r>
      <w:r w:rsidR="00F00E4F">
        <w:t xml:space="preserve"> </w:t>
      </w:r>
      <w:r w:rsidR="00081B9C">
        <w:t xml:space="preserve">As </w:t>
      </w:r>
      <w:r w:rsidR="00F00E4F">
        <w:t xml:space="preserve">Murray and </w:t>
      </w:r>
      <w:proofErr w:type="spellStart"/>
      <w:r w:rsidR="00F00E4F">
        <w:t>Kempenaar</w:t>
      </w:r>
      <w:proofErr w:type="spellEnd"/>
      <w:r w:rsidR="00081B9C">
        <w:t xml:space="preserve"> (</w:t>
      </w:r>
      <w:r w:rsidR="00F00E4F">
        <w:t>2020</w:t>
      </w:r>
      <w:r w:rsidR="00081B9C">
        <w:t>: 1016</w:t>
      </w:r>
      <w:r w:rsidR="00F00E4F">
        <w:t>)</w:t>
      </w:r>
      <w:r w:rsidR="00081B9C">
        <w:t xml:space="preserve"> note, structured writing retreats do not remove discrimination and the particular </w:t>
      </w:r>
      <w:r w:rsidR="00081B9C">
        <w:lastRenderedPageBreak/>
        <w:t>challenges of being a wom</w:t>
      </w:r>
      <w:r w:rsidR="00543FD4">
        <w:t>a</w:t>
      </w:r>
      <w:r w:rsidR="00081B9C">
        <w:t>n in academia but they ‘can provide a space where women can produce the types of work needed for career progression, rather than waiting for structural and systemic inequality to end’.</w:t>
      </w:r>
    </w:p>
    <w:p w14:paraId="20484653" w14:textId="77777777" w:rsidR="00090667" w:rsidRDefault="00024E72" w:rsidP="00024E72">
      <w:pPr>
        <w:pStyle w:val="Heading3"/>
      </w:pPr>
      <w:r>
        <w:t>Types of writing retreat</w:t>
      </w:r>
    </w:p>
    <w:p w14:paraId="2C261A4F" w14:textId="5561D8EA" w:rsidR="007306F4" w:rsidRDefault="00090667" w:rsidP="00090667">
      <w:r>
        <w:t>Writing retreats take a number of forms</w:t>
      </w:r>
      <w:r w:rsidR="00543FD4">
        <w:t xml:space="preserve">; they include </w:t>
      </w:r>
      <w:r w:rsidR="00CB0113">
        <w:t>s</w:t>
      </w:r>
      <w:r>
        <w:t xml:space="preserve">tructured </w:t>
      </w:r>
      <w:r w:rsidR="008D3D45">
        <w:t xml:space="preserve">options </w:t>
      </w:r>
      <w:r w:rsidR="008D3D45">
        <w:fldChar w:fldCharType="begin" w:fldLock="1"/>
      </w:r>
      <w:r w:rsidR="008D3D45">
        <w:instrText>ADDIN CSL_CITATION {"citationItems":[{"id":"ITEM-1","itemData":{"DOI":"10.1080/07294360903154126","ISBN":"0729-4360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Development","id":"ITEM-1","issue":"5","issued":{"date-parts":[["2009"]]},"page":"541-553","title":"Writing retreat as structured intervention: Margin or mainstream?","type":"article-journal","volume":"28"},"uris":["http://www.mendeley.com/documents/?uuid=5229c3f6-dbdc-43b3-be5d-51cbfbcaa0db"]}],"mendeley":{"formattedCitation":"(Murray and Newton 2009)","plainTextFormattedCitation":"(Murray and Newton 2009)","previouslyFormattedCitation":"(Murray and Newton 2009)"},"properties":{"noteIndex":0},"schema":"https://github.com/citation-style-language/schema/raw/master/csl-citation.json"}</w:instrText>
      </w:r>
      <w:r w:rsidR="008D3D45">
        <w:fldChar w:fldCharType="separate"/>
      </w:r>
      <w:r w:rsidR="008D3D45" w:rsidRPr="008D3D45">
        <w:rPr>
          <w:noProof/>
        </w:rPr>
        <w:t>(Murray and Newton 2009)</w:t>
      </w:r>
      <w:r w:rsidR="008D3D45">
        <w:fldChar w:fldCharType="end"/>
      </w:r>
      <w:r w:rsidR="008D3D45">
        <w:t xml:space="preserve">, </w:t>
      </w:r>
      <w:r w:rsidR="00543FD4">
        <w:t>which</w:t>
      </w:r>
      <w:r w:rsidR="008D3D45">
        <w:t xml:space="preserve"> can be conducted either through a ‘</w:t>
      </w:r>
      <w:r>
        <w:t>typing pool</w:t>
      </w:r>
      <w:r w:rsidR="008D3D45">
        <w:t xml:space="preserve">’ or a ‘solitary confinement’ model or some hybrid version </w:t>
      </w:r>
      <w:r w:rsidR="008D3D45">
        <w:fldChar w:fldCharType="begin" w:fldLock="1"/>
      </w:r>
      <w:r w:rsidR="002C7EDF">
        <w:instrText>ADDIN CSL_CITATION {"citationItems":[{"id":"ITEM-1","itemData":{"author":[{"dropping-particle":"","family":"Murray","given":"Rowena","non-dropping-particle":"","parse-names":false,"suffix":""}],"container-title":"British Educational Research Journal","id":"ITEM-1","issue":"5","issued":{"date-parts":[["2013"]]},"page":"783-800","title":"Developing a community of research practice","type":"article-journal","volume":"38"},"uris":["http://www.mendeley.com/documents/?uuid=16846184-ae03-4e25-929e-8b059e0025be"]}],"mendeley":{"formattedCitation":"(Murray 2013)","plainTextFormattedCitation":"(Murray 2013)","previouslyFormattedCitation":"(Murray 2013)"},"properties":{"noteIndex":0},"schema":"https://github.com/citation-style-language/schema/raw/master/csl-citation.json"}</w:instrText>
      </w:r>
      <w:r w:rsidR="008D3D45">
        <w:fldChar w:fldCharType="separate"/>
      </w:r>
      <w:r w:rsidR="008D3D45" w:rsidRPr="008D3D45">
        <w:rPr>
          <w:noProof/>
        </w:rPr>
        <w:t>(Murray 2013)</w:t>
      </w:r>
      <w:r w:rsidR="008D3D45">
        <w:fldChar w:fldCharType="end"/>
      </w:r>
      <w:r w:rsidR="008D3D45">
        <w:t xml:space="preserve">. </w:t>
      </w:r>
      <w:r w:rsidR="002C7EDF">
        <w:t>The importance of the facilitator and their role is discussed at length; sometimes they are there to simply keep to a schedule and motivate writers, but there are other retreat styles with more of a m</w:t>
      </w:r>
      <w:r>
        <w:t xml:space="preserve">entorship model </w:t>
      </w:r>
      <w:r>
        <w:fldChar w:fldCharType="begin" w:fldLock="1"/>
      </w:r>
      <w:r w:rsidR="00F236A7">
        <w:instrText>ADDIN CSL_CITATION {"citationItems":[{"id":"ITEM-1","itemData":{"DOI":"10.4300/jgme-d-12-00159.1","ISSN":"1949-8349","abstract":"Background: The need for consistent academic productivity challenges junior clinician-scholars, who often lack the aptitude to ensure efficient production of manuscripts. Intervention: To solve this problem, an academic division of a major medical center developed an off-site writing retreat. The purpose of the retreat was not to teach writing skills, but to offer senior mentor assistance with a focus on the elements of manuscript writing. Methods: The retreat paired senior faculty members with junior staff. Senior faculty identifiedmanuscript topics and provided real-time writing and editing supervision. Teambuilding exercises, midcourse corrections, and debriefing interviews were built into the retreat. The number of manuscripts and grant proposals generated during the 2008-2011 retreats was recorded, and the program was evaluated by using unstructured debriefing interviews. Results: An average of 6 to 7 faculty members and fellows participated in each retreat. During the past 4 years, participants produced an average of 3 grant proposals and 7 manuscripts per retreat. After the writing retreat, each fellow and junior faculty member produced an average of 4 scholarly products per year, compared to fewer than 2 for prior years' retreats. Participant feedback indicated the success of the retreat resulted from protected time, direct mentorship by the scholars involved, and pairing of authors, which allows for rapid production of manuscripts and accelerated the editing process. More than 80% of mentors returned each year to participate. Conclusions: The writing retreat is a feasible, effective strategy to increase scholarship among faculty, acceptable to mentees and mentors, and sustainable over time. [ABSTRACT FROM AUTHOR]","author":[{"dropping-particle":"","family":"Cable","given":"Christian T.","non-dropping-particle":"","parse-names":false,"suffix":""},{"dropping-particle":"","family":"Boyer","given":"Debra","non-dropping-particle":"","parse-names":false,"suffix":""},{"dropping-particle":"","family":"Colbert","given":"Colleen Y.","non-dropping-particle":"","parse-names":false,"suffix":""},{"dropping-particle":"","family":"Boyer","given":"Edward W.","non-dropping-particle":"","parse-names":false,"suffix":""}],"container-title":"Journal of Graduate Medical Education","id":"ITEM-1","issue":"2","issued":{"date-parts":[["2013"]]},"page":"299-302","title":"The Writing Retreat: A High-Yield Clinical Faculty Development Opportunity in Academic Writing","type":"article-journal","volume":"5"},"uris":["http://www.mendeley.com/documents/?uuid=20e5bd33-9fa7-4684-945a-48c9bd6e153b"]}],"mendeley":{"formattedCitation":"(Cable et al. 2013)","manualFormatting":"(Cable et al., 2013)","plainTextFormattedCitation":"(Cable et al. 2013)","previouslyFormattedCitation":"(Cable et al. 2013)"},"properties":{"noteIndex":0},"schema":"https://github.com/citation-style-language/schema/raw/master/csl-citation.json"}</w:instrText>
      </w:r>
      <w:r>
        <w:fldChar w:fldCharType="separate"/>
      </w:r>
      <w:r w:rsidRPr="00A97440">
        <w:rPr>
          <w:noProof/>
        </w:rPr>
        <w:t>(Cabl</w:t>
      </w:r>
      <w:r w:rsidR="00F236A7">
        <w:rPr>
          <w:noProof/>
        </w:rPr>
        <w:t>e</w:t>
      </w:r>
      <w:r w:rsidRPr="00EB56D4">
        <w:rPr>
          <w:noProof/>
        </w:rPr>
        <w:t xml:space="preserve"> et al., </w:t>
      </w:r>
      <w:r w:rsidRPr="00A97440">
        <w:rPr>
          <w:noProof/>
        </w:rPr>
        <w:t>2013)</w:t>
      </w:r>
      <w:r>
        <w:fldChar w:fldCharType="end"/>
      </w:r>
      <w:r w:rsidR="002C7EDF">
        <w:t xml:space="preserve">, especially </w:t>
      </w:r>
      <w:r w:rsidR="00F449C2">
        <w:t>in the context of</w:t>
      </w:r>
      <w:r w:rsidR="002C7EDF">
        <w:t xml:space="preserve"> working with postgraduate researchers or ECRs. </w:t>
      </w:r>
      <w:proofErr w:type="spellStart"/>
      <w:r w:rsidR="006F5CF8">
        <w:t>Mattsson</w:t>
      </w:r>
      <w:proofErr w:type="spellEnd"/>
      <w:r w:rsidR="006F5CF8">
        <w:t xml:space="preserve"> et al</w:t>
      </w:r>
      <w:r w:rsidR="00E24D2C">
        <w:t>.</w:t>
      </w:r>
      <w:r w:rsidR="006F5CF8">
        <w:t xml:space="preserve"> (2020)</w:t>
      </w:r>
      <w:r w:rsidR="004E0641">
        <w:t>,</w:t>
      </w:r>
      <w:r w:rsidR="006F5CF8">
        <w:t xml:space="preserve"> in their study of </w:t>
      </w:r>
      <w:r w:rsidR="004A0D5A">
        <w:t xml:space="preserve">spontaneously developed writing groups of </w:t>
      </w:r>
      <w:r w:rsidR="007306F4">
        <w:t>postgraduate researchers and post docs</w:t>
      </w:r>
      <w:r w:rsidR="004E0641">
        <w:t>,</w:t>
      </w:r>
      <w:r w:rsidR="007306F4">
        <w:t xml:space="preserve"> noted that the challenges of facilitating writing groups were not to be underestimated. </w:t>
      </w:r>
    </w:p>
    <w:p w14:paraId="0FBEAF3A" w14:textId="62593063" w:rsidR="00090667" w:rsidRDefault="002C7EDF" w:rsidP="00A6106D">
      <w:pPr>
        <w:ind w:firstLine="720"/>
      </w:pPr>
      <w:r>
        <w:t xml:space="preserve">Whilst many researchers talk of the importance of writing away from the university campus, </w:t>
      </w:r>
      <w:r w:rsidR="0039272F">
        <w:t xml:space="preserve">as a ‘treat’ </w:t>
      </w:r>
      <w:r w:rsidR="0039272F">
        <w:fldChar w:fldCharType="begin" w:fldLock="1"/>
      </w:r>
      <w:r w:rsidR="0039272F">
        <w:instrText>ADDIN CSL_CITATION {"citationItems":[{"id":"ITEM-1","itemData":{"author":[{"dropping-particle":"","family":"Castle","given":"Jane","non-dropping-particle":"","parse-names":false,"suffix":""},{"dropping-particle":"","family":"Keane","given":"Moyra","non-dropping-particle":"","parse-names":false,"suffix":""}],"container-title":"Journal of Education","id":"ITEM-1","issue":"January 2016","issued":{"date-parts":[["2016"]]},"page":"207-225","title":"\"It was an oasis in a busy life, a busy city\": The Centre for Learning, Teaching and Development writing retreat","type":"article-journal","volume":"66"},"uris":["http://www.mendeley.com/documents/?uuid=20178180-aecc-462b-a4d5-8a4afb3d7bc1"]}],"mendeley":{"formattedCitation":"(Castle and Keane 2016)","manualFormatting":"(Castle and Keane 2016: 216)","plainTextFormattedCitation":"(Castle and Keane 2016)","previouslyFormattedCitation":"(Castle and Keane 2016)"},"properties":{"noteIndex":0},"schema":"https://github.com/citation-style-language/schema/raw/master/csl-citation.json"}</w:instrText>
      </w:r>
      <w:r w:rsidR="0039272F">
        <w:fldChar w:fldCharType="separate"/>
      </w:r>
      <w:r w:rsidR="0039272F" w:rsidRPr="0039272F">
        <w:rPr>
          <w:noProof/>
        </w:rPr>
        <w:t>(Castle and Keane 2016</w:t>
      </w:r>
      <w:r w:rsidR="0039272F">
        <w:rPr>
          <w:noProof/>
        </w:rPr>
        <w:t>: 216</w:t>
      </w:r>
      <w:r w:rsidR="0039272F" w:rsidRPr="0039272F">
        <w:rPr>
          <w:noProof/>
        </w:rPr>
        <w:t>)</w:t>
      </w:r>
      <w:r w:rsidR="0039272F">
        <w:fldChar w:fldCharType="end"/>
      </w:r>
      <w:r w:rsidR="0039272F">
        <w:t xml:space="preserve"> </w:t>
      </w:r>
      <w:r>
        <w:t xml:space="preserve">in pleasant surroundings </w:t>
      </w:r>
      <w:r>
        <w:fldChar w:fldCharType="begin" w:fldLock="1"/>
      </w:r>
      <w:r>
        <w:instrText>ADDIN CSL_CITATION {"citationItems":[{"id":"ITEM-1","itemData":{"DOI":"10.1080/03075070600800624","ISBN":"03075079","ISSN":"03075079","abstract":"In academic life, writing for publication is a significant responsibility. It can also be a rewarding private pleasure. This article reports on the effects of attending week-long writing retreats for a group of academic women in Aotearoa New Zealand. The residential retreats have been held twice a year since 1997, and attract women from different institutions, disciplines and at different stages in their careers. Through examining data gathered by open-ended questionnaires, the author explores the effects of attending the retreats on the participants’ academic writing productivity and pleasure, and on their sense of themselves as academics and writers.","author":[{"dropping-particle":"","family":"Grant","given":"Barbara M.","non-dropping-particle":"","parse-names":false,"suffix":""}],"container-title":"Studies in Higher Education","id":"ITEM-1","issue":"4","issued":{"date-parts":[["2006"]]},"page":"483-495","title":"Writing in the company of other women: Exceeding the boundaries","type":"article-journal","volume":"31"},"uris":["http://www.mendeley.com/documents/?uuid=53c42711-cba5-48cf-8914-0158437a4435"]},{"id":"ITEM-2","itemData":{"DOI":"10.20853/31-2-1343","author":[{"dropping-particle":"","family":"Garaway","given":"J.","non-dropping-particle":"","parse-names":false,"suffix":""}],"container-title":"South African Journal of Higher Education","id":"ITEM-2","issue":"2","issued":{"date-parts":[["2017"]]},"page":"72-88","title":"Writing retreats as third spaces","type":"article-journal","volume":"31"},"uris":["http://www.mendeley.com/documents/?uuid=e4600815-c246-4135-a362-749570a7b318"]}],"mendeley":{"formattedCitation":"(B. M. Grant 2006; Garaway 2017)","plainTextFormattedCitation":"(B. M. Grant 2006; Garaway 2017)","previouslyFormattedCitation":"(B. M. Grant 2006; Garaway 2017)"},"properties":{"noteIndex":0},"schema":"https://github.com/citation-style-language/schema/raw/master/csl-citation.json"}</w:instrText>
      </w:r>
      <w:r>
        <w:fldChar w:fldCharType="separate"/>
      </w:r>
      <w:r w:rsidRPr="002C7EDF">
        <w:rPr>
          <w:noProof/>
        </w:rPr>
        <w:t>(Garaway 2017)</w:t>
      </w:r>
      <w:r>
        <w:fldChar w:fldCharType="end"/>
      </w:r>
      <w:r>
        <w:t xml:space="preserve"> with meals provided </w:t>
      </w:r>
      <w:r>
        <w:fldChar w:fldCharType="begin" w:fldLock="1"/>
      </w:r>
      <w:r w:rsidR="00676341">
        <w:instrText>ADDIN CSL_CITATION {"citationItems":[{"id":"ITEM-1","itemData":{"DOI":"10.1080/07294360903154126","ISBN":"0729-4360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Development","id":"ITEM-1","issue":"5","issued":{"date-parts":[["2009"]]},"page":"541-553","title":"Writing retreat as structured intervention: Margin or mainstream?","type":"article-journal","volume":"28"},"uris":["http://www.mendeley.com/documents/?uuid=5229c3f6-dbdc-43b3-be5d-51cbfbcaa0db"]}],"mendeley":{"formattedCitation":"(Murray and Newton 2009)","plainTextFormattedCitation":"(Murray and Newton 2009)","previouslyFormattedCitation":"(Murray and Newton 2009)"},"properties":{"noteIndex":0},"schema":"https://github.com/citation-style-language/schema/raw/master/csl-citation.json"}</w:instrText>
      </w:r>
      <w:r>
        <w:fldChar w:fldCharType="separate"/>
      </w:r>
      <w:r w:rsidRPr="002C7EDF">
        <w:rPr>
          <w:noProof/>
        </w:rPr>
        <w:t>(Murray and Newton 2009)</w:t>
      </w:r>
      <w:r>
        <w:fldChar w:fldCharType="end"/>
      </w:r>
      <w:r w:rsidR="00262BDB">
        <w:t xml:space="preserve"> in order to remove the mundane</w:t>
      </w:r>
      <w:r w:rsidR="00D347A8">
        <w:t>, often gendered,</w:t>
      </w:r>
      <w:r w:rsidR="00262BDB">
        <w:t xml:space="preserve"> every-day labour</w:t>
      </w:r>
      <w:r w:rsidR="004903D8">
        <w:t xml:space="preserve"> of preparing food from the equation</w:t>
      </w:r>
      <w:r>
        <w:t xml:space="preserve">, others do point to the </w:t>
      </w:r>
      <w:r w:rsidR="004903D8">
        <w:t>adequacy of</w:t>
      </w:r>
      <w:r>
        <w:t xml:space="preserve"> a less luxurious </w:t>
      </w:r>
      <w:r w:rsidR="000343F6">
        <w:t xml:space="preserve">and non-residential </w:t>
      </w:r>
      <w:r>
        <w:t>offering</w:t>
      </w:r>
      <w:r w:rsidR="000343F6">
        <w:t xml:space="preserve"> </w:t>
      </w:r>
      <w:r w:rsidR="0095723E">
        <w:fldChar w:fldCharType="begin" w:fldLock="1"/>
      </w:r>
      <w:r w:rsidR="00150A84">
        <w:instrText>ADDIN CSL_CITATION {"citationItems":[{"id":"ITEM-1","itemData":{"DOI":"10.1080/03098770903026156","ISSN":"14699486","abstract":"Changes in the higher education sector over the past decade have led to increasing demands on academics and resulted in increasing workloads, longer work hours and increased workplace stress. Declining government commitment to university funding has placed increasing pressure on academics to attract research funding and to publish. In addition, an individual academic's publication record is a core criterion for decisions regarding promotion and tenure at most universities. However, incentives to support and enable that writing to take place have been limited. A range of different interventions have been described in the literature to enhance research output and encourage academics to publish. However, many are expensive in terms of the financial and personal costs involved, when compared with the increased publication outputs. In this article the authors reflect on how their small university department facilitated on-site writing retreats that increased publication output, with minimal disruption and limited costs. They provide a reflective account of two such retreats conducted over a twelve-month period and make recommendations for other departments wishing to adopt a similar approach.","author":[{"dropping-particle":"","family":"Dickson‐Swift","given":"Virginia","non-dropping-particle":"","parse-names":false,"suffix":""},{"dropping-particle":"","family":"James","given":"Erica L.","non-dropping-particle":"","parse-names":false,"suffix":""},{"dropping-particle":"","family":"Kippen","given":"Sandra","non-dropping-particle":"","parse-names":false,"suffix":""},{"dropping-particle":"","family":"Talbot","given":"Lyn","non-dropping-particle":"","parse-names":false,"suffix":""},{"dropping-particle":"","family":"Verrinder","given":"Glenda","non-dropping-particle":"","parse-names":false,"suffix":""},{"dropping-particle":"","family":"Ward","given":"Bernadette","non-dropping-particle":"","parse-names":false,"suffix":""}],"container-title":"Journal of Further and Higher Education","id":"ITEM-1","issue":"3","issued":{"date-parts":[["2009"]]},"page":"229-239","title":"A non‐residential alternative to off campus writers’ retreats for academics","type":"article-journal","volume":"33"},"uris":["http://www.mendeley.com/documents/?uuid=0b7631fd-46f9-49de-abaf-04bae8d54f0c"]}],"mendeley":{"formattedCitation":"(Dickson‐Swift et al. 2009)","plainTextFormattedCitation":"(Dickson‐Swift et al. 2009)","previouslyFormattedCitation":"(Dickson‐Swift et al. 2009)"},"properties":{"noteIndex":0},"schema":"https://github.com/citation-style-language/schema/raw/master/csl-citation.json"}</w:instrText>
      </w:r>
      <w:r w:rsidR="0095723E">
        <w:fldChar w:fldCharType="separate"/>
      </w:r>
      <w:r w:rsidR="0095723E" w:rsidRPr="0095723E">
        <w:rPr>
          <w:noProof/>
        </w:rPr>
        <w:t>(Dickson‐Swift et al. 2009)</w:t>
      </w:r>
      <w:r w:rsidR="0095723E">
        <w:fldChar w:fldCharType="end"/>
      </w:r>
      <w:r w:rsidR="00E24D2C">
        <w:t xml:space="preserve"> when funds are under pressure</w:t>
      </w:r>
      <w:r>
        <w:t>.</w:t>
      </w:r>
    </w:p>
    <w:p w14:paraId="21550C14" w14:textId="77777777" w:rsidR="00090667" w:rsidRDefault="00024E72" w:rsidP="00024E72">
      <w:pPr>
        <w:pStyle w:val="Heading3"/>
      </w:pPr>
      <w:r>
        <w:t>Benefits and challenges of academic writing retreats</w:t>
      </w:r>
    </w:p>
    <w:p w14:paraId="02931539" w14:textId="0028577A" w:rsidR="00A12695" w:rsidRDefault="006F2330" w:rsidP="006F2330">
      <w:pPr>
        <w:pStyle w:val="Newparagraph"/>
        <w:ind w:firstLine="0"/>
      </w:pPr>
      <w:r>
        <w:t xml:space="preserve">The benefits to </w:t>
      </w:r>
      <w:r w:rsidR="008E4A0E">
        <w:t>academic staff</w:t>
      </w:r>
      <w:r>
        <w:t xml:space="preserve"> and postgraduate researchers discussed in the research literature include </w:t>
      </w:r>
      <w:r w:rsidR="00BC4D56">
        <w:t xml:space="preserve">the </w:t>
      </w:r>
      <w:r w:rsidR="004C3459">
        <w:t xml:space="preserve">aforementioned </w:t>
      </w:r>
      <w:r w:rsidR="00BC4D56">
        <w:t>development of a community of practice and collegiality</w:t>
      </w:r>
      <w:r w:rsidR="00A146AC">
        <w:t xml:space="preserve"> amongst colleagues</w:t>
      </w:r>
      <w:r w:rsidR="00BC4D56">
        <w:t xml:space="preserve"> </w:t>
      </w:r>
      <w:r w:rsidR="00BC4D56">
        <w:fldChar w:fldCharType="begin" w:fldLock="1"/>
      </w:r>
      <w:r w:rsidR="00BC4D56">
        <w:instrText>ADDIN CSL_CITATION {"citationItems":[{"id":"ITEM-1","itemData":{"author":[{"dropping-particle":"","family":"Castle","given":"Jane","non-dropping-particle":"","parse-names":false,"suffix":""},{"dropping-particle":"","family":"Keane","given":"Moyra","non-dropping-particle":"","parse-names":false,"suffix":""}],"container-title":"Journal of Education","id":"ITEM-1","issue":"January 2016","issued":{"date-parts":[["2016"]]},"page":"207-225","title":"\"It was an oasis in a busy life, a busy city\": The Centre for Learning, Teaching and Development writing retreat","type":"article-journal","volume":"66"},"uris":["http://www.mendeley.com/documents/?uuid=20178180-aecc-462b-a4d5-8a4afb3d7bc1"]}],"mendeley":{"formattedCitation":"(Castle and Keane 2016)","plainTextFormattedCitation":"(Castle and Keane 2016)","previouslyFormattedCitation":"(Castle and Keane 2016)"},"properties":{"noteIndex":0},"schema":"https://github.com/citation-style-language/schema/raw/master/csl-citation.json"}</w:instrText>
      </w:r>
      <w:r w:rsidR="00BC4D56">
        <w:fldChar w:fldCharType="separate"/>
      </w:r>
      <w:r w:rsidR="00BC4D56" w:rsidRPr="00B927C0">
        <w:rPr>
          <w:noProof/>
        </w:rPr>
        <w:t>(Castle and Keane 2016)</w:t>
      </w:r>
      <w:r w:rsidR="00BC4D56">
        <w:fldChar w:fldCharType="end"/>
      </w:r>
      <w:r w:rsidR="00BC4D56">
        <w:t xml:space="preserve">, </w:t>
      </w:r>
      <w:r w:rsidR="00676341">
        <w:t xml:space="preserve">an increase in productivity </w:t>
      </w:r>
      <w:r w:rsidR="00676341">
        <w:fldChar w:fldCharType="begin" w:fldLock="1"/>
      </w:r>
      <w:r w:rsidR="00676341">
        <w:instrText>ADDIN CSL_CITATION {"citationItems":[{"id":"ITEM-1","itemData":{"DOI":"10.1080/03075070600800624","ISBN":"03075079","ISSN":"03075079","abstract":"In academic life, writing for publication is a significant responsibility. It can also be a rewarding private pleasure. This article reports on the effects of attending week-long writing retreats for a group of academic women in Aotearoa New Zealand. The residential retreats have been held twice a year since 1997, and attract women from different institutions, disciplines and at different stages in their careers. Through examining data gathered by open-ended questionnaires, the author explores the effects of attending the retreats on the participants’ academic writing productivity and pleasure, and on their sense of themselves as academics and writers.","author":[{"dropping-particle":"","family":"Grant","given":"Barbara M.","non-dropping-particle":"","parse-names":false,"suffix":""}],"container-title":"Studies in Higher Education","id":"ITEM-1","issue":"4","issued":{"date-parts":[["2006"]]},"page":"483-495","title":"Writing in the company of other women: Exceeding the boundaries","type":"article-journal","volume":"31"},"uris":["http://www.mendeley.com/documents/?uuid=53c42711-cba5-48cf-8914-0158437a4435"]},{"id":"ITEM-2","itemData":{"DOI":"10.1080/07294360903154126","ISBN":"0729-4360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Development","id":"ITEM-2","issue":"5","issued":{"date-parts":[["2009"]]},"page":"541-553","title":"Writing retreat as structured intervention: Margin or mainstream?","type":"article-journal","volume":"28"},"uris":["http://www.mendeley.com/documents/?uuid=5229c3f6-dbdc-43b3-be5d-51cbfbcaa0db"]}],"mendeley":{"formattedCitation":"(B. M. Grant 2006; Murray and Newton 2009)","plainTextFormattedCitation":"(B. M. Grant 2006; Murray and Newton 2009)","previouslyFormattedCitation":"(B. M. Grant 2006; Murray and Newton 2009)"},"properties":{"noteIndex":0},"schema":"https://github.com/citation-style-language/schema/raw/master/csl-citation.json"}</w:instrText>
      </w:r>
      <w:r w:rsidR="00676341">
        <w:fldChar w:fldCharType="separate"/>
      </w:r>
      <w:r w:rsidR="00676341" w:rsidRPr="00676341">
        <w:rPr>
          <w:noProof/>
        </w:rPr>
        <w:t>(Grant 2006</w:t>
      </w:r>
      <w:r w:rsidR="00F93232">
        <w:rPr>
          <w:noProof/>
        </w:rPr>
        <w:t>)</w:t>
      </w:r>
      <w:r w:rsidR="00676341">
        <w:fldChar w:fldCharType="end"/>
      </w:r>
      <w:r w:rsidR="00A146AC">
        <w:t xml:space="preserve">, </w:t>
      </w:r>
      <w:r w:rsidR="004C3459">
        <w:t xml:space="preserve">the blossoming of mentoring relationships </w:t>
      </w:r>
      <w:r w:rsidR="00F93232">
        <w:t>(</w:t>
      </w:r>
      <w:r w:rsidR="004C3459">
        <w:t xml:space="preserve">Cable et al. 2013) </w:t>
      </w:r>
      <w:r w:rsidR="00A146AC">
        <w:t xml:space="preserve">and the </w:t>
      </w:r>
      <w:r w:rsidR="00A146AC">
        <w:lastRenderedPageBreak/>
        <w:t>importance of a sense of accountability</w:t>
      </w:r>
      <w:r w:rsidR="00A850A3">
        <w:t xml:space="preserve"> for achieving it (</w:t>
      </w:r>
      <w:proofErr w:type="spellStart"/>
      <w:r w:rsidR="00A850A3">
        <w:t>Mattsson</w:t>
      </w:r>
      <w:proofErr w:type="spellEnd"/>
      <w:r w:rsidR="00A850A3">
        <w:t xml:space="preserve"> et al 2020).</w:t>
      </w:r>
      <w:r w:rsidR="00510B09">
        <w:t xml:space="preserve"> </w:t>
      </w:r>
      <w:r w:rsidR="00F93232" w:rsidRPr="00F93232">
        <w:t>But</w:t>
      </w:r>
      <w:r w:rsidR="000F3036" w:rsidRPr="00F93232">
        <w:t xml:space="preserve"> </w:t>
      </w:r>
      <w:r w:rsidR="004C3459" w:rsidRPr="00F93232">
        <w:t xml:space="preserve">being away from the demands of everyday academic life is </w:t>
      </w:r>
      <w:r w:rsidR="00F93232" w:rsidRPr="00F93232">
        <w:t>key</w:t>
      </w:r>
      <w:r w:rsidR="004C3459" w:rsidRPr="00F93232">
        <w:t xml:space="preserve"> (Garraway 2017) and the e</w:t>
      </w:r>
      <w:r w:rsidR="00CA63E9" w:rsidRPr="00F93232">
        <w:t xml:space="preserve">fficient focus of the protected time and space of the retreat is the positive benefit most often associated with writing retreats </w:t>
      </w:r>
      <w:r w:rsidR="00CA63E9" w:rsidRPr="00F93232">
        <w:fldChar w:fldCharType="begin" w:fldLock="1"/>
      </w:r>
      <w:r w:rsidR="00CA63E9" w:rsidRPr="00F93232">
        <w:instrText>ADDIN CSL_CITATION {"citationItems":[{"id":"ITEM-1","itemData":{"DOI":"10.1080/07294360.2016.1144572","ISBN":"0729-4360","ISSN":"14698366","abstract":"ISSN: 0729-4360 (Print) 1469-8366 (Online) Journal homepage: http://www.tandfonline.com/loi/cher20 ABSTRACT The immediate drivers to increase publication outputs in higher education are government and research funding, organisational status, performance expectations and personal career aspirations. Writing retreats are one of a range of strategies used by universities to boost publication output. The aims of this integrative review were to synthesise the available evidence, identify the attributes, benefits and challenges of academic writing retreats and examine the components that facilitate publication output. The review was based on a systematic search of six electronic databases. Of the 296 articles identified, 11 primary research papers met the inclusion criteria. Thematic analysis of the data highlighted a raft of personal, professional and organisational benefits of writing retreats. The five key elements of writing retreats conducive to increasing publication output were protected time and space; community of practice; development of academic writing competence; intra-personal benefits and organisational investment. Participants involved achieved greater publication outputs, particularly when provided ongoing support. Further research is required to examine more substantively the feasibility of writing retreats, their cost-effectiveness and the features that increase publication outcomes. ARTICLE HISTORY","author":[{"dropping-particle":"","family":"Kornhaber","given":"Rachel","non-dropping-particle":"","parse-names":false,"suffix":""},{"dropping-particle":"","family":"Cross","given":"Merylin","non-dropping-particle":"","parse-names":false,"suffix":""},{"dropping-particle":"","family":"Betihavas","given":"Vasiliki","non-dropping-particle":"","parse-names":false,"suffix":""},{"dropping-particle":"","family":"Bridgman","given":"Heather","non-dropping-particle":"","parse-names":false,"suffix":""}],"container-title":"Higher Education Research and Development","id":"ITEM-1","issue":"6","issued":{"date-parts":[["2016"]]},"page":"1210-1227","publisher":"Taylor &amp; Francis","title":"The benefits and challenges of academic writing retreats: an integrative review","type":"article-journal","volume":"35"},"uris":["http://www.mendeley.com/documents/?uuid=d3c25c3f-362f-42af-90f8-11c5ae256f4c"]}],"mendeley":{"formattedCitation":"(Kornhaber et al. 2016)","plainTextFormattedCitation":"(Kornhaber et al. 2016)","previouslyFormattedCitation":"(Kornhaber et al. 2016)"},"properties":{"noteIndex":0},"schema":"https://github.com/citation-style-language/schema/raw/master/csl-citation.json"}</w:instrText>
      </w:r>
      <w:r w:rsidR="00CA63E9" w:rsidRPr="00F93232">
        <w:fldChar w:fldCharType="separate"/>
      </w:r>
      <w:r w:rsidR="00CA63E9" w:rsidRPr="00F93232">
        <w:rPr>
          <w:noProof/>
        </w:rPr>
        <w:t>(Murray and Newton 2009; Kornhaber et al. 2016)</w:t>
      </w:r>
      <w:r w:rsidR="00CA63E9" w:rsidRPr="00F93232">
        <w:fldChar w:fldCharType="end"/>
      </w:r>
      <w:r w:rsidR="003A5A41" w:rsidRPr="00F93232">
        <w:t>.</w:t>
      </w:r>
    </w:p>
    <w:p w14:paraId="671FD2D8" w14:textId="5FA72101" w:rsidR="00A44684" w:rsidRDefault="00542515" w:rsidP="003A5A41">
      <w:pPr>
        <w:ind w:firstLine="720"/>
      </w:pPr>
      <w:r>
        <w:t xml:space="preserve">However, emotional challenges can also be seen in the testimonies of </w:t>
      </w:r>
      <w:r w:rsidR="008E4A0E">
        <w:t>academic staff</w:t>
      </w:r>
      <w:r>
        <w:t xml:space="preserve"> talking about writing programmes such as retreats </w:t>
      </w:r>
      <w:r>
        <w:fldChar w:fldCharType="begin" w:fldLock="1"/>
      </w:r>
      <w:r>
        <w:instrText>ADDIN CSL_CITATION {"citationItems":[{"id":"ITEM-1","itemData":{"DOI":"10.20853/31-2-1343","author":[{"dropping-particle":"","family":"Garaway","given":"J.","non-dropping-particle":"","parse-names":false,"suffix":""}],"container-title":"South African Journal of Higher Education","id":"ITEM-1","issue":"2","issued":{"date-parts":[["2017"]]},"page":"72-88","title":"Writing retreats as third spaces","type":"article-journal","volume":"31"},"uris":["http://www.mendeley.com/documents/?uuid=e4600815-c246-4135-a362-749570a7b318"]}],"mendeley":{"formattedCitation":"(Garaway 2017)","plainTextFormattedCitation":"(Garaway 2017)","previouslyFormattedCitation":"(Garaway 2017)"},"properties":{"noteIndex":0},"schema":"https://github.com/citation-style-language/schema/raw/master/csl-citation.json"}</w:instrText>
      </w:r>
      <w:r>
        <w:fldChar w:fldCharType="separate"/>
      </w:r>
      <w:r w:rsidRPr="005B5148">
        <w:rPr>
          <w:noProof/>
        </w:rPr>
        <w:t>(Gar</w:t>
      </w:r>
      <w:r w:rsidR="0093677C">
        <w:rPr>
          <w:noProof/>
        </w:rPr>
        <w:t>r</w:t>
      </w:r>
      <w:r w:rsidRPr="005B5148">
        <w:rPr>
          <w:noProof/>
        </w:rPr>
        <w:t>away 2017)</w:t>
      </w:r>
      <w:r>
        <w:fldChar w:fldCharType="end"/>
      </w:r>
      <w:r w:rsidR="0093677C">
        <w:t xml:space="preserve"> so the experience isn’t always universally positive, with </w:t>
      </w:r>
      <w:r w:rsidR="00A850A3">
        <w:t xml:space="preserve">writing anxiety </w:t>
      </w:r>
      <w:r w:rsidR="0093677C">
        <w:t xml:space="preserve">remaining a concern for many </w:t>
      </w:r>
      <w:r w:rsidR="008E4A0E">
        <w:t>academic staff</w:t>
      </w:r>
      <w:r w:rsidR="0093677C">
        <w:t xml:space="preserve"> and postgraduates</w:t>
      </w:r>
      <w:r w:rsidR="00A850A3">
        <w:t xml:space="preserve"> </w:t>
      </w:r>
      <w:r w:rsidR="00A850A3">
        <w:fldChar w:fldCharType="begin" w:fldLock="1"/>
      </w:r>
      <w:r w:rsidR="00A850A3">
        <w:instrText>ADDIN CSL_CITATION {"citationItems":[{"id":"ITEM-1","itemData":{"DOI":"10.1080/07294360.2016.1238881","ISBN":"1489980652","ISSN":"14698366","abstract":"Researchers interested in psychological factors affecting writers in higher-education institutions, or academic writers, are concerned with internal variables affecting writing productivity; however few empirical studies explore these factors with samples of students who are in the process of earning master’s or doctoral degrees (i.e., graduate students). In this study, we examined writing anxiety, self-efficacy and emotional intelligence (EI) in a sample of graduate students at a large, research-intensive university in the United States. Using a survey, we collected measures on these variables in addition to demographic information from the participants. We then used the measures to descriptively compare groups of students with similar characteristics and to run three regression models to identify which variables best predicted writing anxiety. Our findings indicate self-efficacy is a statistically significant and large predictor of writing anxiety while EI is not, though descriptive data showed moderate effects between EI and first language (i.e., whether or not a student reported English as a first language). In the presence of self-efficacy, gender remained a significant predictor of writing anxiety, while first language did not. We discuss implications for future research and practice focused on helping graduate student academic writers succeed.","author":[{"dropping-particle":"","family":"Huerta","given":"Margarita","non-dropping-particle":"","parse-names":false,"suffix":""},{"dropping-particle":"","family":"Goodson","given":"Patricia","non-dropping-particle":"","parse-names":false,"suffix":""},{"dropping-particle":"","family":"Beigi","given":"Mina","non-dropping-particle":"","parse-names":false,"suffix":""},{"dropping-particle":"","family":"Chlup","given":"Dominique","non-dropping-particle":"","parse-names":false,"suffix":""}],"container-title":"Higher Education Research and Development","id":"ITEM-1","issue":"4","issued":{"date-parts":[["2017"]]},"page":"716-729","title":"Graduate students as academic writers: writing anxiety, self-efficacy and emotional intelligence","type":"article-journal","volume":"36"},"uris":["http://www.mendeley.com/documents/?uuid=55fb73b2-60b3-4516-bdd6-834f4f2bd26d"]},{"id":"ITEM-2","itemData":{"DOI":"10.1080/0307507032000058109","ISSN":"03075079","abstract":"The development of the research potential of university staff has been given less attention than many other aspects of professional development, particularly teaching development. Yet there is an important need for the development of staff in the research role in the light of growth of higher education and changes to the organisation of the sector in many countries. This article examines one strategy for research development: the use of writing groups. It argues that writing is best seen as a starting point, rather than an endpoint, of the research process and hence that fostering academic writing is a useful place to do research development work. The article provides details of the use of a number of writing groups over three years in a particular faculty and explores the responses of leaders and participants. It identifies factors important in the use of this strategy and focuses on the contextual conditions required for initiatives of this kind to be effectively implemented.","author":[{"dropping-particle":"","family":"Lee","given":"Alison","non-dropping-particle":"","parse-names":false,"suffix":""},{"dropping-particle":"","family":"Boud","given":"David","non-dropping-particle":"","parse-names":false,"suffix":""}],"container-title":"Studies in Higher Education","id":"ITEM-2","issue":"2","issued":{"date-parts":[["2003"]]},"page":"187-200","title":"Writing groups, change and academic identity: Research development as local practice","type":"article-journal","volume":"28"},"uris":["http://www.mendeley.com/documents/?uuid=986c2ec3-1a06-48e8-ac70-bdb7d3b8b512"]}],"mendeley":{"formattedCitation":"(Huerta et al. 2017; Lee and Boud 2003)","plainTextFormattedCitation":"(Huerta et al. 2017; Lee and Boud 2003)","previouslyFormattedCitation":"(Huerta et al. 2017)"},"properties":{"noteIndex":0},"schema":"https://github.com/citation-style-language/schema/raw/master/csl-citation.json"}</w:instrText>
      </w:r>
      <w:r w:rsidR="00A850A3">
        <w:fldChar w:fldCharType="separate"/>
      </w:r>
      <w:r w:rsidR="00A850A3" w:rsidRPr="0039272F">
        <w:rPr>
          <w:noProof/>
        </w:rPr>
        <w:t>(Huerta et al. 2017; Lee and Boud 2003)</w:t>
      </w:r>
      <w:r w:rsidR="00A850A3">
        <w:fldChar w:fldCharType="end"/>
      </w:r>
      <w:r w:rsidR="00A850A3">
        <w:t xml:space="preserve"> </w:t>
      </w:r>
      <w:r w:rsidR="0093677C">
        <w:t>and the pressure of a retreat perhaps being a step too far for some (Garraway 2017).</w:t>
      </w:r>
    </w:p>
    <w:p w14:paraId="2EF12DCE" w14:textId="08CDD9CD" w:rsidR="00272001" w:rsidRDefault="00EA6C97" w:rsidP="00EA6C97">
      <w:pPr>
        <w:pStyle w:val="Heading2"/>
      </w:pPr>
      <w:r>
        <w:t xml:space="preserve">Rationale </w:t>
      </w:r>
      <w:r w:rsidR="00163EE3">
        <w:t>and aims of</w:t>
      </w:r>
      <w:r>
        <w:t xml:space="preserve"> the current study</w:t>
      </w:r>
    </w:p>
    <w:p w14:paraId="2AFADFA5" w14:textId="29AA18C7" w:rsidR="005B5148" w:rsidRDefault="00D22138" w:rsidP="00EA6C97">
      <w:r>
        <w:t>M</w:t>
      </w:r>
      <w:r w:rsidR="00B927C0">
        <w:t xml:space="preserve">any undergraduates, even </w:t>
      </w:r>
      <w:r w:rsidR="00232FAB">
        <w:t xml:space="preserve">within </w:t>
      </w:r>
      <w:r w:rsidR="00B927C0">
        <w:t xml:space="preserve">the traditional 18-22 age group, have the same </w:t>
      </w:r>
      <w:r w:rsidR="00C00BFE">
        <w:t xml:space="preserve">time, space and anxiety </w:t>
      </w:r>
      <w:r w:rsidR="00B927C0">
        <w:t xml:space="preserve">issues to contend with and very similar themes are found in the responses of participants in </w:t>
      </w:r>
      <w:r w:rsidR="00B927C0">
        <w:fldChar w:fldCharType="begin" w:fldLock="1"/>
      </w:r>
      <w:r w:rsidR="00B927C0">
        <w:instrText>ADDIN CSL_CITATION {"citationItems":[{"id":"ITEM-1","itemData":{"DOI":"10.1080/0309877032000098734","ISBN":"0309877032","ISSN":"0309-877X","abstract":"This paper examines the literature on witing and collaborative learning and proposes, in the light of this literature, that the introduction of writers' retreats for academics represents a valuable professional development opportunity. It is argued that such an intervention can be an importatn initiative, helping to support more productive patterns of academic writing among participating academics. Findings gathered during a writers' retreat are presented, focussing on the positive and negative perspectives that participating academics expressed about writing for publication. The format and the structure of the retreat are described, along with the impact that such an intervention can be argued to have made on participants. Finally, a conceptual map is presented which relates the experiences and insights of the retreat to the 'motivation to write' among academics.","author":[{"dropping-particle":"","family":"Moore","given":"Sarah","non-dropping-particle":"","parse-names":false,"suffix":""}],"container-title":"Journal of Further and Higher Education","id":"ITEM-1","issue":"3","issued":{"date-parts":[["2004"]]},"page":"333-342","title":"Writers' retreats for academics: exploring and increasing the motivation to write","type":"article-journal","volume":"27"},"uris":["http://www.mendeley.com/documents/?uuid=515c9c38-5e6b-48ae-b101-d29f4d47db4e"]}],"mendeley":{"formattedCitation":"(Moore 2004)","manualFormatting":"Moore (2004)","plainTextFormattedCitation":"(Moore 2004)","previouslyFormattedCitation":"(Moore 2004)"},"properties":{"noteIndex":0},"schema":"https://github.com/citation-style-language/schema/raw/master/csl-citation.json"}</w:instrText>
      </w:r>
      <w:r w:rsidR="00B927C0">
        <w:fldChar w:fldCharType="separate"/>
      </w:r>
      <w:r w:rsidR="00B927C0" w:rsidRPr="00F236A7">
        <w:rPr>
          <w:noProof/>
        </w:rPr>
        <w:t xml:space="preserve">Moore </w:t>
      </w:r>
      <w:r w:rsidR="00B927C0">
        <w:rPr>
          <w:noProof/>
        </w:rPr>
        <w:t>(</w:t>
      </w:r>
      <w:r w:rsidR="00B927C0" w:rsidRPr="00F236A7">
        <w:rPr>
          <w:noProof/>
        </w:rPr>
        <w:t>2004)</w:t>
      </w:r>
      <w:r w:rsidR="00B927C0">
        <w:fldChar w:fldCharType="end"/>
      </w:r>
      <w:r w:rsidR="00B927C0">
        <w:t>.</w:t>
      </w:r>
      <w:r w:rsidR="00163EE3">
        <w:t xml:space="preserve"> </w:t>
      </w:r>
      <w:r w:rsidR="00375698">
        <w:t>A</w:t>
      </w:r>
      <w:r w:rsidR="0063433D">
        <w:t>dditionally,</w:t>
      </w:r>
      <w:r w:rsidR="00375698">
        <w:t xml:space="preserve"> </w:t>
      </w:r>
      <w:r w:rsidR="00543FD4">
        <w:t xml:space="preserve">a </w:t>
      </w:r>
      <w:r w:rsidR="00375698">
        <w:t>significant propo</w:t>
      </w:r>
      <w:r w:rsidR="00910259">
        <w:t xml:space="preserve">rtion of undergraduate students now undertake paid work </w:t>
      </w:r>
      <w:r w:rsidR="00543FD4">
        <w:t>alongside studying</w:t>
      </w:r>
      <w:r w:rsidR="00910259">
        <w:t>, rendering them time</w:t>
      </w:r>
      <w:r w:rsidR="00E3397B">
        <w:t>-</w:t>
      </w:r>
      <w:r w:rsidR="00910259">
        <w:t xml:space="preserve">poor, just as </w:t>
      </w:r>
      <w:r w:rsidR="008E4A0E">
        <w:t>academic staff</w:t>
      </w:r>
      <w:r w:rsidR="00910259">
        <w:t xml:space="preserve"> perceive themselves to be (Malone et al 2020).</w:t>
      </w:r>
      <w:r w:rsidR="004966B5">
        <w:t xml:space="preserve"> This is</w:t>
      </w:r>
      <w:r w:rsidR="00543FD4">
        <w:t xml:space="preserve"> </w:t>
      </w:r>
      <w:r w:rsidR="004966B5">
        <w:t>exacerbated further for those students, often mature students, who are carers or parents, although the</w:t>
      </w:r>
      <w:r w:rsidR="00733834">
        <w:t xml:space="preserve"> collation of statistics on those affected by this has been noted to be </w:t>
      </w:r>
      <w:r w:rsidR="0028617A">
        <w:t>insufficient</w:t>
      </w:r>
      <w:r w:rsidR="00733834">
        <w:t xml:space="preserve"> (University of Edinburgh, 2018).</w:t>
      </w:r>
    </w:p>
    <w:p w14:paraId="756277AF" w14:textId="42A208A0" w:rsidR="00090667" w:rsidRPr="00750FDF" w:rsidRDefault="001E1CFF" w:rsidP="00750FDF">
      <w:pPr>
        <w:pStyle w:val="Newparagraph"/>
      </w:pPr>
      <w:r>
        <w:t xml:space="preserve">As we have seen, </w:t>
      </w:r>
      <w:r w:rsidR="00E061F9">
        <w:t>limited</w:t>
      </w:r>
      <w:r w:rsidR="009D68BE" w:rsidRPr="00750FDF">
        <w:t xml:space="preserve"> work has been published </w:t>
      </w:r>
      <w:r w:rsidR="00412F87">
        <w:t xml:space="preserve">to date </w:t>
      </w:r>
      <w:r w:rsidR="009D68BE" w:rsidRPr="00750FDF">
        <w:t xml:space="preserve">on </w:t>
      </w:r>
      <w:r w:rsidR="006049E4">
        <w:t xml:space="preserve">the value of </w:t>
      </w:r>
      <w:r w:rsidR="00A4756A">
        <w:t xml:space="preserve">regular </w:t>
      </w:r>
      <w:r w:rsidR="00796C4A">
        <w:t xml:space="preserve">structured </w:t>
      </w:r>
      <w:r w:rsidR="00CA2BE5">
        <w:t xml:space="preserve">non-residential </w:t>
      </w:r>
      <w:r w:rsidR="009D68BE" w:rsidRPr="00750FDF">
        <w:t>writing retreats geared towards undergraduate students</w:t>
      </w:r>
      <w:r w:rsidR="00943959">
        <w:t>, with the focus of any current studies being on annual pedagogical or multi-day, residential retreats,</w:t>
      </w:r>
      <w:r w:rsidR="00411C20">
        <w:t xml:space="preserve"> </w:t>
      </w:r>
      <w:r w:rsidR="00750FDF" w:rsidRPr="00750FDF">
        <w:t xml:space="preserve">so this </w:t>
      </w:r>
      <w:r w:rsidR="00CD468E">
        <w:t xml:space="preserve">current </w:t>
      </w:r>
      <w:r w:rsidR="00750FDF" w:rsidRPr="00750FDF">
        <w:t xml:space="preserve">study aims to </w:t>
      </w:r>
      <w:r w:rsidR="00FB08D4">
        <w:t>address this scarcity</w:t>
      </w:r>
      <w:r w:rsidR="00750FDF" w:rsidRPr="00750FDF">
        <w:t xml:space="preserve"> by </w:t>
      </w:r>
      <w:r w:rsidR="00FB08D4">
        <w:t>exploring</w:t>
      </w:r>
      <w:r w:rsidR="00750FDF" w:rsidRPr="00750FDF">
        <w:t xml:space="preserve"> the following research questions:</w:t>
      </w:r>
    </w:p>
    <w:p w14:paraId="5D965DFF" w14:textId="2FD0B32C" w:rsidR="00750FDF" w:rsidRPr="00750FDF" w:rsidRDefault="00750FDF" w:rsidP="00750FDF">
      <w:pPr>
        <w:pStyle w:val="Newparagraph"/>
      </w:pPr>
      <w:r w:rsidRPr="00750FDF">
        <w:lastRenderedPageBreak/>
        <w:t>1)</w:t>
      </w:r>
      <w:r w:rsidR="00B92EEB">
        <w:t xml:space="preserve"> </w:t>
      </w:r>
      <w:r w:rsidR="00A956C1">
        <w:t xml:space="preserve">What </w:t>
      </w:r>
      <w:r w:rsidR="00CA5607">
        <w:t>do</w:t>
      </w:r>
      <w:r w:rsidR="00A956C1">
        <w:t xml:space="preserve"> the</w:t>
      </w:r>
      <w:r w:rsidR="00CA5607">
        <w:t xml:space="preserve"> participating</w:t>
      </w:r>
      <w:r w:rsidR="00A956C1">
        <w:t xml:space="preserve"> groups of third year undergraduate students </w:t>
      </w:r>
      <w:r w:rsidR="00CA5607">
        <w:t xml:space="preserve">state as </w:t>
      </w:r>
      <w:r w:rsidR="00671227">
        <w:t xml:space="preserve">their main writing challenges </w:t>
      </w:r>
      <w:r w:rsidR="00A956C1">
        <w:t>as they start their final research projects?</w:t>
      </w:r>
    </w:p>
    <w:p w14:paraId="750B493A" w14:textId="7D8555F8" w:rsidR="00090667" w:rsidRDefault="00750FDF" w:rsidP="008D626E">
      <w:pPr>
        <w:pStyle w:val="Newparagraph"/>
      </w:pPr>
      <w:r w:rsidRPr="00750FDF">
        <w:t>2)</w:t>
      </w:r>
      <w:r w:rsidR="00671227">
        <w:t xml:space="preserve"> What do the </w:t>
      </w:r>
      <w:r w:rsidR="00026E6D">
        <w:t>students</w:t>
      </w:r>
      <w:r w:rsidR="00671227">
        <w:t xml:space="preserve"> who </w:t>
      </w:r>
      <w:r w:rsidR="00896B8B">
        <w:t xml:space="preserve">participate </w:t>
      </w:r>
      <w:r w:rsidR="00026E6D">
        <w:t xml:space="preserve">in </w:t>
      </w:r>
      <w:r w:rsidR="00037E42">
        <w:t xml:space="preserve">weekly </w:t>
      </w:r>
      <w:r w:rsidR="00160ED6">
        <w:t xml:space="preserve">on-campus </w:t>
      </w:r>
      <w:r w:rsidR="00037E42">
        <w:t xml:space="preserve">structured writing retreats </w:t>
      </w:r>
      <w:r w:rsidR="00896B8B">
        <w:t>report as the principal benefits</w:t>
      </w:r>
      <w:r w:rsidR="00DA5407">
        <w:t xml:space="preserve"> and to what extent do </w:t>
      </w:r>
      <w:proofErr w:type="gramStart"/>
      <w:r w:rsidR="00DA5407">
        <w:t>these tally</w:t>
      </w:r>
      <w:proofErr w:type="gramEnd"/>
      <w:r w:rsidR="00DA5407">
        <w:t xml:space="preserve"> with those reported in the academic literature for </w:t>
      </w:r>
      <w:r w:rsidR="00B963B5">
        <w:t xml:space="preserve">postgraduate students and </w:t>
      </w:r>
      <w:r w:rsidR="008E4A0E">
        <w:t>academic staff</w:t>
      </w:r>
      <w:r w:rsidR="00026E6D">
        <w:t>?</w:t>
      </w:r>
    </w:p>
    <w:p w14:paraId="5E96DA23" w14:textId="5BAE98E9" w:rsidR="006F45F7" w:rsidRDefault="006F45F7" w:rsidP="008D626E">
      <w:pPr>
        <w:pStyle w:val="Newparagraph"/>
      </w:pPr>
      <w:r>
        <w:t xml:space="preserve">Whilst it may no longer be the case that studies on writing retreats for academic staff needs to focus </w:t>
      </w:r>
      <w:r w:rsidR="00B449F5">
        <w:t xml:space="preserve">solely </w:t>
      </w:r>
      <w:r>
        <w:t xml:space="preserve">on ‘evaluation research’ (Garraway 2017), </w:t>
      </w:r>
      <w:r w:rsidR="00616656">
        <w:t xml:space="preserve">there remains a strong case for such research </w:t>
      </w:r>
      <w:r w:rsidR="002B6976">
        <w:t>in the</w:t>
      </w:r>
      <w:r w:rsidR="00616656">
        <w:t xml:space="preserve"> </w:t>
      </w:r>
      <w:r w:rsidR="00CA6933">
        <w:t xml:space="preserve">more </w:t>
      </w:r>
      <w:r w:rsidR="00056373">
        <w:t xml:space="preserve">nascent </w:t>
      </w:r>
      <w:r w:rsidR="002B6976">
        <w:t>field of exploring</w:t>
      </w:r>
      <w:r w:rsidR="000D7807">
        <w:t xml:space="preserve"> the </w:t>
      </w:r>
      <w:r w:rsidR="00616656">
        <w:t xml:space="preserve">undergraduate student </w:t>
      </w:r>
      <w:r w:rsidR="000D7807">
        <w:t>experience</w:t>
      </w:r>
      <w:r w:rsidR="00616656">
        <w:t xml:space="preserve"> and the following section details the approach taken in this current study.</w:t>
      </w:r>
    </w:p>
    <w:p w14:paraId="4D0527E3" w14:textId="77777777" w:rsidR="00090667" w:rsidRDefault="00090667" w:rsidP="00090667">
      <w:pPr>
        <w:pStyle w:val="Heading1"/>
      </w:pPr>
      <w:r>
        <w:t>Research design</w:t>
      </w:r>
    </w:p>
    <w:p w14:paraId="59D80601" w14:textId="2CB75E91" w:rsidR="00A0210A" w:rsidRDefault="00A0210A" w:rsidP="00DF27A7">
      <w:pPr>
        <w:pStyle w:val="Newparagraph"/>
        <w:ind w:firstLine="0"/>
      </w:pPr>
      <w:r>
        <w:t xml:space="preserve">A mixed-methods approach was adopted for this current study to </w:t>
      </w:r>
      <w:r w:rsidR="000E5E06">
        <w:t xml:space="preserve">capture </w:t>
      </w:r>
      <w:r>
        <w:t xml:space="preserve">both attitudes with regards to academic writing and </w:t>
      </w:r>
      <w:r w:rsidR="000E5E06">
        <w:t xml:space="preserve">to explore </w:t>
      </w:r>
      <w:r>
        <w:t xml:space="preserve">the </w:t>
      </w:r>
      <w:r w:rsidR="00982973">
        <w:t>potential of and value in a</w:t>
      </w:r>
      <w:r>
        <w:t xml:space="preserve"> programme of structured writing retreats across </w:t>
      </w:r>
      <w:r w:rsidR="00564C32">
        <w:t>four</w:t>
      </w:r>
      <w:r>
        <w:t xml:space="preserve"> academic years</w:t>
      </w:r>
      <w:r w:rsidR="00564C32">
        <w:t xml:space="preserve"> (</w:t>
      </w:r>
      <w:r w:rsidR="00F55849">
        <w:t>2017</w:t>
      </w:r>
      <w:r w:rsidR="00A74FAE">
        <w:t>-</w:t>
      </w:r>
      <w:r w:rsidR="00F55849">
        <w:t>2021</w:t>
      </w:r>
      <w:r w:rsidR="00A74FAE">
        <w:t>)</w:t>
      </w:r>
      <w:r w:rsidR="00982973">
        <w:t xml:space="preserve"> </w:t>
      </w:r>
      <w:r w:rsidR="000E5E06">
        <w:t>i</w:t>
      </w:r>
      <w:r w:rsidR="008E4A0E">
        <w:t>n</w:t>
      </w:r>
      <w:r w:rsidR="00982973">
        <w:t xml:space="preserve"> tackl</w:t>
      </w:r>
      <w:r w:rsidR="000E5E06">
        <w:t>ing</w:t>
      </w:r>
      <w:r w:rsidR="00982973">
        <w:t xml:space="preserve"> the challenges </w:t>
      </w:r>
      <w:r w:rsidR="000E6A72">
        <w:t>inherent in academic writing for undergraduate students at this final stage in their programmes</w:t>
      </w:r>
      <w:r>
        <w:t xml:space="preserve">. </w:t>
      </w:r>
      <w:r w:rsidR="000C08ED">
        <w:t>A mixed-methods study here offers the benefits of b</w:t>
      </w:r>
      <w:r w:rsidR="00724B7F">
        <w:t xml:space="preserve">eing able to see </w:t>
      </w:r>
      <w:r w:rsidR="000C08ED">
        <w:t xml:space="preserve">clearly </w:t>
      </w:r>
      <w:r w:rsidR="00F804F4">
        <w:t xml:space="preserve">the </w:t>
      </w:r>
      <w:r w:rsidR="00724B7F">
        <w:t xml:space="preserve">patterns </w:t>
      </w:r>
      <w:r w:rsidR="00F804F4">
        <w:t xml:space="preserve">of attitudes from the quantitative data of the </w:t>
      </w:r>
      <w:r w:rsidR="00B55C1F">
        <w:t xml:space="preserve">whole-cohort </w:t>
      </w:r>
      <w:r w:rsidR="00F804F4">
        <w:t xml:space="preserve">surveys </w:t>
      </w:r>
      <w:r w:rsidR="00B55C1F">
        <w:t xml:space="preserve">alongside the </w:t>
      </w:r>
      <w:r w:rsidR="001B4469">
        <w:t>more explanatory</w:t>
      </w:r>
      <w:r w:rsidR="00B55C1F">
        <w:t xml:space="preserve"> open-ended and qualitative responses from the </w:t>
      </w:r>
      <w:r w:rsidR="000C08ED">
        <w:t xml:space="preserve">writing retreat participant groups. </w:t>
      </w:r>
      <w:r w:rsidR="002C1A3B">
        <w:t xml:space="preserve">Ethical approval for the project was </w:t>
      </w:r>
      <w:r w:rsidR="002C3E2C">
        <w:t>granted</w:t>
      </w:r>
      <w:r w:rsidR="002C1A3B">
        <w:t xml:space="preserve"> by the university’s research committee</w:t>
      </w:r>
      <w:r w:rsidR="002C3E2C">
        <w:t xml:space="preserve"> </w:t>
      </w:r>
      <w:r w:rsidR="00214C2E">
        <w:t xml:space="preserve">(approval code: </w:t>
      </w:r>
      <w:r w:rsidR="00214C2E" w:rsidRPr="00214C2E">
        <w:rPr>
          <w:color w:val="000000"/>
          <w:shd w:val="clear" w:color="auto" w:fill="FFFFFF"/>
        </w:rPr>
        <w:t>RECll00012</w:t>
      </w:r>
      <w:r w:rsidR="00214C2E" w:rsidRPr="00214C2E">
        <w:t xml:space="preserve">) </w:t>
      </w:r>
      <w:r w:rsidR="002C3E2C" w:rsidRPr="00214C2E">
        <w:t>and</w:t>
      </w:r>
      <w:r w:rsidR="002C3E2C">
        <w:t xml:space="preserve"> </w:t>
      </w:r>
      <w:r w:rsidR="002C1A3B">
        <w:t xml:space="preserve">students were informed that participation was </w:t>
      </w:r>
      <w:r w:rsidR="00E90614">
        <w:t xml:space="preserve">both </w:t>
      </w:r>
      <w:r w:rsidR="002C1A3B">
        <w:t>voluntary</w:t>
      </w:r>
      <w:r w:rsidR="00575DF8">
        <w:t xml:space="preserve"> </w:t>
      </w:r>
      <w:r w:rsidR="00543FD4">
        <w:t>and anonymous.</w:t>
      </w:r>
      <w:r w:rsidR="002C1A3B">
        <w:t xml:space="preserve"> </w:t>
      </w:r>
      <w:r w:rsidR="00567011">
        <w:t xml:space="preserve"> </w:t>
      </w:r>
    </w:p>
    <w:p w14:paraId="4F6B4CB3" w14:textId="77777777" w:rsidR="00F236A7" w:rsidRDefault="00F236A7" w:rsidP="00F236A7">
      <w:pPr>
        <w:pStyle w:val="Heading2"/>
      </w:pPr>
      <w:r>
        <w:t>Context</w:t>
      </w:r>
    </w:p>
    <w:p w14:paraId="46C9F235" w14:textId="6107B86E" w:rsidR="001B7EC5" w:rsidRDefault="00A0210A" w:rsidP="00F236A7">
      <w:pPr>
        <w:pStyle w:val="Newparagraph"/>
        <w:ind w:firstLine="0"/>
      </w:pPr>
      <w:r>
        <w:t xml:space="preserve">Since 2014, third-year students in one academic subject area </w:t>
      </w:r>
      <w:r w:rsidR="00473DB1">
        <w:t xml:space="preserve">(Language and Linguistics) </w:t>
      </w:r>
      <w:r>
        <w:t xml:space="preserve">at a northern English post-92 university have been offered the opportunity </w:t>
      </w:r>
      <w:r>
        <w:lastRenderedPageBreak/>
        <w:t>of participating in a series of structured mini writing retreats</w:t>
      </w:r>
      <w:r w:rsidR="00393C1F">
        <w:t xml:space="preserve"> on the university campus</w:t>
      </w:r>
      <w:r>
        <w:t xml:space="preserve">, </w:t>
      </w:r>
      <w:r w:rsidR="00706293">
        <w:t xml:space="preserve">usually </w:t>
      </w:r>
      <w:r>
        <w:t>comprisin</w:t>
      </w:r>
      <w:r w:rsidR="00D347A8">
        <w:t>g</w:t>
      </w:r>
      <w:r>
        <w:t xml:space="preserve"> </w:t>
      </w:r>
      <w:r w:rsidR="00472568">
        <w:t xml:space="preserve">weekly </w:t>
      </w:r>
      <w:r>
        <w:t>half-day writing sessions</w:t>
      </w:r>
      <w:r w:rsidR="00472568">
        <w:t xml:space="preserve"> across their final semester at university</w:t>
      </w:r>
      <w:r w:rsidR="00706293">
        <w:t>, with</w:t>
      </w:r>
      <w:r w:rsidR="005F76F5">
        <w:t xml:space="preserve"> more</w:t>
      </w:r>
      <w:r w:rsidR="00706293">
        <w:t xml:space="preserve"> occasional full-day </w:t>
      </w:r>
      <w:r w:rsidR="001D655B">
        <w:t>options</w:t>
      </w:r>
      <w:r>
        <w:t xml:space="preserve">. </w:t>
      </w:r>
      <w:r w:rsidR="00CE11D2">
        <w:t xml:space="preserve">Many of the students at the institution in question come from areas that have been targeted for Widening Participation support and are often the first in their family to go to university. </w:t>
      </w:r>
      <w:r w:rsidR="00543FD4">
        <w:t>Retreats</w:t>
      </w:r>
      <w:r>
        <w:t xml:space="preserve"> are facilitated by an academic member of staff </w:t>
      </w:r>
      <w:r w:rsidR="00663E2E">
        <w:t>with whom</w:t>
      </w:r>
      <w:r>
        <w:t xml:space="preserve"> they are familiar</w:t>
      </w:r>
      <w:r w:rsidR="00EB5F9B">
        <w:t xml:space="preserve"> </w:t>
      </w:r>
      <w:r>
        <w:t xml:space="preserve">and, although significantly shorter than the typical multi-day structured writing retreat, </w:t>
      </w:r>
      <w:r w:rsidR="00BD1F86">
        <w:t xml:space="preserve">they </w:t>
      </w:r>
      <w:r>
        <w:t>adopt</w:t>
      </w:r>
      <w:r w:rsidR="00B45FC1">
        <w:t>,</w:t>
      </w:r>
      <w:r>
        <w:t xml:space="preserve"> to as great an extent as possible, a similar structure of goal-(re)setting discussions, writing time and evaluation as </w:t>
      </w:r>
      <w:r>
        <w:fldChar w:fldCharType="begin" w:fldLock="1"/>
      </w:r>
      <w:r w:rsidR="00072C06">
        <w:instrText>ADDIN CSL_CITATION {"citationItems":[{"id":"ITEM-1","itemData":{"DOI":"10.1080/07294360903154126","ISBN":"0729-4360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Development","id":"ITEM-1","issue":"5","issued":{"date-parts":[["2009"]]},"page":"541-553","title":"Writing retreat as structured intervention: Margin or mainstream?","type":"article-journal","volume":"28"},"uris":["http://www.mendeley.com/documents/?uuid=5229c3f6-dbdc-43b3-be5d-51cbfbcaa0db"]}],"mendeley":{"formattedCitation":"(Murray and Newton 2009)","manualFormatting":"Murray and Newton (2009)","plainTextFormattedCitation":"(Murray and Newton 2009)","previouslyFormattedCitation":"(Murray and Newton 2009)"},"properties":{"noteIndex":0},"schema":"https://github.com/citation-style-language/schema/raw/master/csl-citation.json"}</w:instrText>
      </w:r>
      <w:r>
        <w:fldChar w:fldCharType="separate"/>
      </w:r>
      <w:r w:rsidRPr="00A0210A">
        <w:rPr>
          <w:noProof/>
        </w:rPr>
        <w:t xml:space="preserve">Murray and Newton </w:t>
      </w:r>
      <w:r>
        <w:rPr>
          <w:noProof/>
        </w:rPr>
        <w:t>(</w:t>
      </w:r>
      <w:r w:rsidRPr="00A0210A">
        <w:rPr>
          <w:noProof/>
        </w:rPr>
        <w:t>2009)</w:t>
      </w:r>
      <w:r>
        <w:fldChar w:fldCharType="end"/>
      </w:r>
      <w:r>
        <w:t xml:space="preserve"> propose.</w:t>
      </w:r>
      <w:r w:rsidR="00393C1F">
        <w:t xml:space="preserve"> </w:t>
      </w:r>
      <w:r w:rsidR="00500FBF">
        <w:t>The structure i</w:t>
      </w:r>
      <w:r w:rsidR="001B7EC5">
        <w:t xml:space="preserve">ncludes a </w:t>
      </w:r>
      <w:r w:rsidR="00F65FBE">
        <w:t>15-minut</w:t>
      </w:r>
      <w:r w:rsidR="001B7EC5">
        <w:t>e g</w:t>
      </w:r>
      <w:r w:rsidR="00F65FBE">
        <w:t xml:space="preserve">oal-setting </w:t>
      </w:r>
      <w:r w:rsidR="0065613F">
        <w:t>period at the start followed by a one-and-a-half hour</w:t>
      </w:r>
      <w:r w:rsidR="0050213C">
        <w:t xml:space="preserve"> writing </w:t>
      </w:r>
      <w:r w:rsidR="0065613F">
        <w:t xml:space="preserve">session. A comfort and discussion break </w:t>
      </w:r>
      <w:proofErr w:type="gramStart"/>
      <w:r w:rsidR="0065613F">
        <w:t>follows</w:t>
      </w:r>
      <w:proofErr w:type="gramEnd"/>
      <w:r w:rsidR="0065613F">
        <w:t xml:space="preserve"> (usually for 15 minutes) and then the</w:t>
      </w:r>
      <w:r w:rsidR="00032A36">
        <w:t>re is another one or one-and-a-half</w:t>
      </w:r>
      <w:r w:rsidR="001B7EC5">
        <w:t xml:space="preserve"> hour writing </w:t>
      </w:r>
      <w:r w:rsidR="00032A36">
        <w:t xml:space="preserve">session. The retreat finishes with a </w:t>
      </w:r>
      <w:r w:rsidR="001B7EC5">
        <w:t>15</w:t>
      </w:r>
      <w:r w:rsidR="00435947">
        <w:t>-</w:t>
      </w:r>
      <w:r w:rsidR="001B7EC5">
        <w:t>minute</w:t>
      </w:r>
      <w:r w:rsidR="00032A36">
        <w:t xml:space="preserve"> reflection </w:t>
      </w:r>
      <w:r w:rsidR="00E94A3E">
        <w:t xml:space="preserve">on goals achieved </w:t>
      </w:r>
      <w:r w:rsidR="00032A36">
        <w:t xml:space="preserve">and </w:t>
      </w:r>
      <w:r w:rsidR="00E94A3E">
        <w:t xml:space="preserve">an </w:t>
      </w:r>
      <w:r w:rsidR="00435947">
        <w:t>opportunity to set goals for the week ahead.</w:t>
      </w:r>
    </w:p>
    <w:p w14:paraId="626A3DED" w14:textId="53DF184F" w:rsidR="00F236A7" w:rsidRDefault="00576062" w:rsidP="00B34C27">
      <w:pPr>
        <w:pStyle w:val="Newparagraph"/>
      </w:pPr>
      <w:r>
        <w:t>The facilitator is</w:t>
      </w:r>
      <w:r w:rsidR="00EB5F9B">
        <w:t xml:space="preserve"> experienced</w:t>
      </w:r>
      <w:r w:rsidR="00BD1F86">
        <w:t xml:space="preserve"> and trained</w:t>
      </w:r>
      <w:r w:rsidR="00EB5F9B">
        <w:t xml:space="preserve"> in offering both residential and non-residential writing retreats for </w:t>
      </w:r>
      <w:r w:rsidR="008E4A0E">
        <w:t>academic staff</w:t>
      </w:r>
      <w:r w:rsidR="00EB5F9B">
        <w:t xml:space="preserve"> </w:t>
      </w:r>
      <w:r w:rsidR="00257FB0">
        <w:t xml:space="preserve">and postgraduate researchers </w:t>
      </w:r>
      <w:r w:rsidR="00EB5F9B">
        <w:t>within the institution</w:t>
      </w:r>
      <w:r w:rsidR="00CE11D2">
        <w:t xml:space="preserve"> and she also writes during the period, as well as often being joined by other members of the academic team</w:t>
      </w:r>
      <w:r w:rsidR="00EB5F9B">
        <w:t xml:space="preserve">. </w:t>
      </w:r>
      <w:proofErr w:type="spellStart"/>
      <w:r w:rsidR="00D63C4E">
        <w:t>Mattsson</w:t>
      </w:r>
      <w:proofErr w:type="spellEnd"/>
      <w:r w:rsidR="00D63C4E">
        <w:t xml:space="preserve"> et al (2020) note that participants in their study reported a more negative experience when group sizes grew to be more than ten</w:t>
      </w:r>
      <w:r w:rsidR="00543FD4">
        <w:t>. I</w:t>
      </w:r>
      <w:r w:rsidR="002A4161">
        <w:t>n line with this, n</w:t>
      </w:r>
      <w:r w:rsidR="00393C1F">
        <w:t xml:space="preserve">umbers attending </w:t>
      </w:r>
      <w:r w:rsidR="002A4161">
        <w:t>these</w:t>
      </w:r>
      <w:r w:rsidR="00D63C4E">
        <w:t xml:space="preserve"> </w:t>
      </w:r>
      <w:r w:rsidR="002A4161">
        <w:t xml:space="preserve">student </w:t>
      </w:r>
      <w:r w:rsidR="00D63C4E">
        <w:t xml:space="preserve">retreats </w:t>
      </w:r>
      <w:r w:rsidR="00393C1F">
        <w:t>have never been</w:t>
      </w:r>
      <w:r w:rsidR="00EB5F9B">
        <w:t xml:space="preserve"> particularly</w:t>
      </w:r>
      <w:r w:rsidR="00393C1F">
        <w:t xml:space="preserve"> high, </w:t>
      </w:r>
      <w:r w:rsidR="00FB425A">
        <w:t xml:space="preserve">with </w:t>
      </w:r>
      <w:r w:rsidR="00287914">
        <w:t xml:space="preserve">generally </w:t>
      </w:r>
      <w:r w:rsidR="00393C1F">
        <w:t>a core g</w:t>
      </w:r>
      <w:r w:rsidR="007A085C">
        <w:t>roup</w:t>
      </w:r>
      <w:r w:rsidR="00393C1F">
        <w:t xml:space="preserve"> of </w:t>
      </w:r>
      <w:r w:rsidR="00FB425A">
        <w:t xml:space="preserve">between </w:t>
      </w:r>
      <w:r w:rsidR="006642B4">
        <w:t>six</w:t>
      </w:r>
      <w:r w:rsidR="00FB425A">
        <w:t xml:space="preserve"> and eight </w:t>
      </w:r>
      <w:r w:rsidR="00393C1F">
        <w:t xml:space="preserve">students </w:t>
      </w:r>
      <w:r w:rsidR="00FB425A">
        <w:t>becoming</w:t>
      </w:r>
      <w:r w:rsidR="00393C1F">
        <w:t xml:space="preserve"> </w:t>
      </w:r>
      <w:r w:rsidR="007A085C">
        <w:t>a strong community-of-practice</w:t>
      </w:r>
      <w:r w:rsidR="00393C1F">
        <w:t xml:space="preserve"> every year</w:t>
      </w:r>
      <w:r w:rsidR="002A4161">
        <w:t xml:space="preserve"> from a usual starting point of around twelve</w:t>
      </w:r>
      <w:r w:rsidR="00CD53D9">
        <w:t>.</w:t>
      </w:r>
      <w:r w:rsidR="00D116A2">
        <w:t xml:space="preserve"> </w:t>
      </w:r>
      <w:r w:rsidR="002A3DE7">
        <w:t xml:space="preserve">This differs from </w:t>
      </w:r>
      <w:r w:rsidR="005A61E8">
        <w:t xml:space="preserve">other studies that have researched retreat-style activities for undergraduates, which have tended to have </w:t>
      </w:r>
      <w:r w:rsidR="00913A9D">
        <w:t xml:space="preserve">very </w:t>
      </w:r>
      <w:r w:rsidR="005A61E8">
        <w:t>high numbers of participants (</w:t>
      </w:r>
      <w:proofErr w:type="spellStart"/>
      <w:r w:rsidR="003220D9">
        <w:t>Rentzelas</w:t>
      </w:r>
      <w:proofErr w:type="spellEnd"/>
      <w:r w:rsidR="003220D9">
        <w:t xml:space="preserve"> and Harrison, 2020; </w:t>
      </w:r>
      <w:r w:rsidR="00913A9D">
        <w:t>Sangster, 2021)</w:t>
      </w:r>
      <w:r w:rsidR="00B34C27">
        <w:t xml:space="preserve">. </w:t>
      </w:r>
      <w:r w:rsidR="00543FD4">
        <w:t>Most</w:t>
      </w:r>
      <w:r w:rsidR="00081B9C">
        <w:t xml:space="preserve"> participants were women, with a </w:t>
      </w:r>
      <w:r w:rsidR="00081B9C">
        <w:lastRenderedPageBreak/>
        <w:t xml:space="preserve">maximum of one or two each year being men, mirroring the </w:t>
      </w:r>
      <w:r w:rsidR="00B34C27">
        <w:t xml:space="preserve">typical </w:t>
      </w:r>
      <w:r w:rsidR="00081B9C">
        <w:t xml:space="preserve">kind of participation </w:t>
      </w:r>
      <w:r w:rsidR="00B34C27">
        <w:t xml:space="preserve">patterns </w:t>
      </w:r>
      <w:r w:rsidR="00081B9C">
        <w:t xml:space="preserve">seen </w:t>
      </w:r>
      <w:r w:rsidR="00B34C27">
        <w:t>in</w:t>
      </w:r>
      <w:r w:rsidR="00081B9C">
        <w:t xml:space="preserve"> retreats </w:t>
      </w:r>
      <w:r w:rsidR="00543FD4">
        <w:t>for</w:t>
      </w:r>
      <w:r w:rsidR="00081B9C">
        <w:t xml:space="preserve"> </w:t>
      </w:r>
      <w:r w:rsidR="008E4A0E">
        <w:t>academic staff</w:t>
      </w:r>
      <w:r w:rsidR="004C3459">
        <w:t xml:space="preserve"> (Murray and </w:t>
      </w:r>
      <w:proofErr w:type="spellStart"/>
      <w:r w:rsidR="004C3459">
        <w:t>Kempenaar</w:t>
      </w:r>
      <w:proofErr w:type="spellEnd"/>
      <w:r w:rsidR="004C3459">
        <w:t xml:space="preserve"> 2020)</w:t>
      </w:r>
      <w:r w:rsidR="00081B9C">
        <w:t>.</w:t>
      </w:r>
    </w:p>
    <w:p w14:paraId="20D69134" w14:textId="2F43BDC7" w:rsidR="00F236A7" w:rsidRDefault="00F236A7" w:rsidP="00F236A7">
      <w:pPr>
        <w:pStyle w:val="Heading2"/>
      </w:pPr>
      <w:r>
        <w:t>Instruments</w:t>
      </w:r>
      <w:r w:rsidR="006B274C">
        <w:t xml:space="preserve"> and participants</w:t>
      </w:r>
    </w:p>
    <w:p w14:paraId="628D4524" w14:textId="2B37F6A5" w:rsidR="003A7298" w:rsidRDefault="00543FD4" w:rsidP="00750FDF">
      <w:r>
        <w:t>Data</w:t>
      </w:r>
      <w:r w:rsidR="00393C1F">
        <w:t xml:space="preserve"> </w:t>
      </w:r>
      <w:r w:rsidR="00212E8B">
        <w:t>for this study</w:t>
      </w:r>
      <w:r w:rsidR="00393C1F">
        <w:t xml:space="preserve"> </w:t>
      </w:r>
      <w:r>
        <w:t>comes from</w:t>
      </w:r>
      <w:r w:rsidR="00393C1F">
        <w:t xml:space="preserve"> </w:t>
      </w:r>
      <w:r w:rsidR="00E97261">
        <w:t>four</w:t>
      </w:r>
      <w:r w:rsidR="00393C1F">
        <w:t xml:space="preserve"> </w:t>
      </w:r>
      <w:r w:rsidR="00E97261">
        <w:t>different questionnaires</w:t>
      </w:r>
      <w:r w:rsidR="00750FDF">
        <w:t xml:space="preserve">, </w:t>
      </w:r>
      <w:r w:rsidR="003A7298">
        <w:t xml:space="preserve">seven </w:t>
      </w:r>
      <w:r w:rsidR="00393C1F">
        <w:t>audio-recordings</w:t>
      </w:r>
      <w:r w:rsidR="003A7298">
        <w:t xml:space="preserve"> of conversations and informal interviews</w:t>
      </w:r>
      <w:r w:rsidR="00393C1F">
        <w:t xml:space="preserve">, and </w:t>
      </w:r>
      <w:r w:rsidR="003A7298">
        <w:t xml:space="preserve">fourteen </w:t>
      </w:r>
      <w:r w:rsidR="00393C1F">
        <w:t xml:space="preserve">open-ended, </w:t>
      </w:r>
      <w:r w:rsidR="00212E8B">
        <w:t>student-</w:t>
      </w:r>
      <w:r w:rsidR="00393C1F">
        <w:t>written evaluative journal-style notes</w:t>
      </w:r>
      <w:r w:rsidR="00072C06">
        <w:t>, totall</w:t>
      </w:r>
      <w:r w:rsidR="00D6256D">
        <w:t>ing</w:t>
      </w:r>
      <w:r w:rsidR="00072C06">
        <w:t xml:space="preserve"> approximately 2,100 words</w:t>
      </w:r>
      <w:r w:rsidR="003C51B7">
        <w:t xml:space="preserve"> (see </w:t>
      </w:r>
      <w:r w:rsidR="00AD50B7">
        <w:t>T</w:t>
      </w:r>
      <w:r w:rsidR="003C51B7">
        <w:t xml:space="preserve">able 1 below for </w:t>
      </w:r>
      <w:r w:rsidR="00AD50B7">
        <w:t>a visual</w:t>
      </w:r>
      <w:r w:rsidR="003C51B7">
        <w:t xml:space="preserve"> distribution of this </w:t>
      </w:r>
      <w:r w:rsidR="00AD50B7">
        <w:t xml:space="preserve">data </w:t>
      </w:r>
      <w:r w:rsidR="00604A83">
        <w:t xml:space="preserve">and participant numbers </w:t>
      </w:r>
      <w:r w:rsidR="003C51B7">
        <w:t xml:space="preserve">across the </w:t>
      </w:r>
      <w:r w:rsidR="00AD50B7">
        <w:t>years of the study)</w:t>
      </w:r>
      <w:r w:rsidR="00393C1F">
        <w:t xml:space="preserve">. </w:t>
      </w:r>
    </w:p>
    <w:p w14:paraId="60A25A55" w14:textId="1EDE6C4B" w:rsidR="00750FDF" w:rsidRDefault="00750FDF" w:rsidP="003A7298">
      <w:pPr>
        <w:pStyle w:val="Newparagraph"/>
      </w:pPr>
      <w:r>
        <w:t xml:space="preserve">The </w:t>
      </w:r>
      <w:r w:rsidR="000E5FD0">
        <w:t xml:space="preserve">two </w:t>
      </w:r>
      <w:r w:rsidR="00E97261">
        <w:t>questionnaire</w:t>
      </w:r>
      <w:r>
        <w:t xml:space="preserve">s </w:t>
      </w:r>
      <w:r w:rsidR="000E5FD0">
        <w:t xml:space="preserve">from the 2018-2019 academic year </w:t>
      </w:r>
      <w:r>
        <w:t xml:space="preserve">were designed </w:t>
      </w:r>
      <w:r w:rsidR="000E5FD0">
        <w:t>to capture participants’</w:t>
      </w:r>
      <w:r>
        <w:t xml:space="preserve"> writing attitudes </w:t>
      </w:r>
      <w:r w:rsidR="00543FD4">
        <w:t>and</w:t>
      </w:r>
      <w:r>
        <w:t xml:space="preserve"> </w:t>
      </w:r>
      <w:r w:rsidR="00D91992">
        <w:t xml:space="preserve">the questions were adopted </w:t>
      </w:r>
      <w:r>
        <w:t>from a range of scaled surveys on writing</w:t>
      </w:r>
      <w:r w:rsidRPr="00F00E4F">
        <w:t xml:space="preserve"> a</w:t>
      </w:r>
      <w:r w:rsidR="00F00E4F" w:rsidRPr="00F00E4F">
        <w:t>pprehension</w:t>
      </w:r>
      <w:r>
        <w:rPr>
          <w:i/>
          <w:iCs/>
        </w:rPr>
        <w:t xml:space="preserve"> </w:t>
      </w:r>
      <w:r>
        <w:t>(</w:t>
      </w:r>
      <w:r w:rsidR="00CE11D2">
        <w:t xml:space="preserve">Daly and Miller, </w:t>
      </w:r>
      <w:r w:rsidR="00F00E4F">
        <w:t>1975</w:t>
      </w:r>
      <w:r w:rsidR="00CE11D2">
        <w:t xml:space="preserve">) self-efficacy (Huerta et al, </w:t>
      </w:r>
      <w:r w:rsidR="00F00E4F">
        <w:t>2017</w:t>
      </w:r>
      <w:r w:rsidR="00CE11D2">
        <w:t>), and the writing process</w:t>
      </w:r>
      <w:r w:rsidR="00543FD4">
        <w:t xml:space="preserve"> (s</w:t>
      </w:r>
      <w:r w:rsidR="00CE11D2">
        <w:t xml:space="preserve">ee </w:t>
      </w:r>
      <w:r w:rsidR="00CE11D2" w:rsidRPr="003A7298">
        <w:rPr>
          <w:color w:val="000000" w:themeColor="text1"/>
        </w:rPr>
        <w:t>appendix</w:t>
      </w:r>
      <w:r w:rsidR="000D0B0B">
        <w:rPr>
          <w:color w:val="000000" w:themeColor="text1"/>
        </w:rPr>
        <w:t xml:space="preserve"> 1</w:t>
      </w:r>
      <w:r w:rsidR="00CE11D2" w:rsidRPr="003A7298">
        <w:rPr>
          <w:color w:val="000000" w:themeColor="text1"/>
        </w:rPr>
        <w:t xml:space="preserve"> for the full </w:t>
      </w:r>
      <w:r w:rsidR="00CE11D2">
        <w:rPr>
          <w:color w:val="000000" w:themeColor="text1"/>
        </w:rPr>
        <w:t>questionnaire</w:t>
      </w:r>
      <w:r w:rsidR="00CE11D2" w:rsidRPr="003A7298">
        <w:rPr>
          <w:color w:val="000000" w:themeColor="text1"/>
        </w:rPr>
        <w:t>s</w:t>
      </w:r>
      <w:r w:rsidR="00543FD4">
        <w:rPr>
          <w:color w:val="000000" w:themeColor="text1"/>
        </w:rPr>
        <w:t>)</w:t>
      </w:r>
      <w:r w:rsidR="00CE11D2">
        <w:t xml:space="preserve">. </w:t>
      </w:r>
      <w:r w:rsidR="00C310AE">
        <w:t xml:space="preserve">The survey was </w:t>
      </w:r>
      <w:r w:rsidR="00E619A8">
        <w:t>piloted with a small group of academic</w:t>
      </w:r>
      <w:r w:rsidR="008E4A0E">
        <w:t>/ personal</w:t>
      </w:r>
      <w:r w:rsidR="00E619A8">
        <w:t xml:space="preserve"> tutees to ensure clarity in the questions and no changes were subsequently made. </w:t>
      </w:r>
    </w:p>
    <w:p w14:paraId="4F704A11" w14:textId="144F057B" w:rsidR="00072C06" w:rsidRPr="004A00A0" w:rsidRDefault="00072C06" w:rsidP="00EB5F9B">
      <w:pPr>
        <w:pStyle w:val="Newparagraph"/>
      </w:pPr>
      <w:r>
        <w:t xml:space="preserve">The first survey was completed during an induction session for </w:t>
      </w:r>
      <w:r w:rsidR="008F666D">
        <w:t xml:space="preserve">a </w:t>
      </w:r>
      <w:r>
        <w:t>dissertation module in September 2018 by 79</w:t>
      </w:r>
      <w:r w:rsidRPr="00BD3C82">
        <w:rPr>
          <w:color w:val="FF0000"/>
        </w:rPr>
        <w:t xml:space="preserve"> </w:t>
      </w:r>
      <w:r>
        <w:t xml:space="preserve">third year (level 6) undergraduate students. </w:t>
      </w:r>
      <w:r w:rsidR="005356E2">
        <w:t xml:space="preserve">The researcher was the module director and therefore was able to ask all students to participate </w:t>
      </w:r>
      <w:r w:rsidR="0003578F">
        <w:t xml:space="preserve">during this session </w:t>
      </w:r>
      <w:r w:rsidR="005356E2">
        <w:t xml:space="preserve">whilst </w:t>
      </w:r>
      <w:r w:rsidR="0003578F">
        <w:t xml:space="preserve">making it clear that such participation was voluntary. </w:t>
      </w:r>
      <w:r>
        <w:t xml:space="preserve">The second survey was a condensed version of the first and was completed by the 30 </w:t>
      </w:r>
      <w:r w:rsidR="00B75A72">
        <w:t xml:space="preserve">of the same </w:t>
      </w:r>
      <w:r>
        <w:t xml:space="preserve">students who attended a session on presentation skills for the </w:t>
      </w:r>
      <w:r w:rsidR="00E672C7">
        <w:t xml:space="preserve">same </w:t>
      </w:r>
      <w:r>
        <w:t xml:space="preserve">dissertation module in May 2019. </w:t>
      </w:r>
      <w:r w:rsidR="00AA2BC6">
        <w:t xml:space="preserve">For the purposes of this current study, the key items in both questionnaires relate to </w:t>
      </w:r>
      <w:r w:rsidR="008E4A0E">
        <w:t>the scaled</w:t>
      </w:r>
      <w:r w:rsidR="00AA2BC6">
        <w:t xml:space="preserve"> questions on attitudes towards finding time and open-ended space for writing and feelings about writing itself.</w:t>
      </w:r>
    </w:p>
    <w:p w14:paraId="34E8EF60" w14:textId="131DFB83" w:rsidR="008620CA" w:rsidRDefault="00393C1F" w:rsidP="00976E7C">
      <w:pPr>
        <w:pStyle w:val="Newparagraph"/>
      </w:pPr>
      <w:r>
        <w:t xml:space="preserve">A </w:t>
      </w:r>
      <w:r w:rsidR="003448B1">
        <w:t xml:space="preserve">volunteer </w:t>
      </w:r>
      <w:r>
        <w:t xml:space="preserve">research assistant was recruited from within the group of undergraduate students who took part in the </w:t>
      </w:r>
      <w:r w:rsidR="00750FDF">
        <w:t>non-compulsory</w:t>
      </w:r>
      <w:r>
        <w:t xml:space="preserve"> writing retreat programme</w:t>
      </w:r>
      <w:r w:rsidR="003448B1">
        <w:t xml:space="preserve"> </w:t>
      </w:r>
      <w:r w:rsidR="003448B1">
        <w:lastRenderedPageBreak/>
        <w:t>after a</w:t>
      </w:r>
      <w:r w:rsidR="00B22271">
        <w:t xml:space="preserve"> call for expressions of interest</w:t>
      </w:r>
      <w:r>
        <w:t>. She was responsible for undertaking a participant-observer series of recorded conversations adopting a relaxed manner and capturing moments in discussion as they occurred, rather than scheduling formal interviews. It was felt that this more emic</w:t>
      </w:r>
      <w:r w:rsidR="00072C06">
        <w:t xml:space="preserve"> </w:t>
      </w:r>
      <w:r>
        <w:t>approach offered a greater likelihood of avoiding a social desirability bias that would have come from the lead researcher conducting interviews (or even ‘casual’ conversations). Seven recordings were taken from students between November 2018 and March 2019, both from those who regularly participated in retreats, and from those who</w:t>
      </w:r>
      <w:r w:rsidR="00D347A8">
        <w:t xml:space="preserve"> were irregular participants or</w:t>
      </w:r>
      <w:r>
        <w:t xml:space="preserve"> did not</w:t>
      </w:r>
      <w:r w:rsidR="00D347A8">
        <w:t xml:space="preserve"> attend at all</w:t>
      </w:r>
      <w:r>
        <w:t xml:space="preserve">. </w:t>
      </w:r>
      <w:r w:rsidR="00750FDF">
        <w:t xml:space="preserve">In addition to these recordings, students across </w:t>
      </w:r>
      <w:r w:rsidR="006734D6">
        <w:t>all</w:t>
      </w:r>
      <w:r w:rsidR="00750FDF">
        <w:t xml:space="preserve"> years of writing retreats </w:t>
      </w:r>
      <w:r w:rsidR="00212E8B">
        <w:t xml:space="preserve">(2017-2019) </w:t>
      </w:r>
      <w:r w:rsidR="00072C06">
        <w:t>were</w:t>
      </w:r>
      <w:r w:rsidR="00750FDF">
        <w:t xml:space="preserve"> asked to </w:t>
      </w:r>
      <w:r w:rsidR="006734D6">
        <w:t>write</w:t>
      </w:r>
      <w:r w:rsidR="00750FDF">
        <w:t xml:space="preserve"> short, journal-style </w:t>
      </w:r>
      <w:r>
        <w:t>notes</w:t>
      </w:r>
      <w:r w:rsidR="00750FDF">
        <w:t xml:space="preserve"> about </w:t>
      </w:r>
      <w:r w:rsidR="00DA4C7E">
        <w:t>the</w:t>
      </w:r>
      <w:r w:rsidR="002259C2">
        <w:t xml:space="preserve"> value that ascribed to structured </w:t>
      </w:r>
      <w:r w:rsidR="006734D6">
        <w:t>retreats</w:t>
      </w:r>
      <w:r w:rsidR="00750FDF">
        <w:t xml:space="preserve"> so a wider range of views have been captured through this process</w:t>
      </w:r>
      <w:r w:rsidR="00072C06">
        <w:t>.</w:t>
      </w:r>
      <w:r w:rsidR="00976E7C">
        <w:t xml:space="preserve"> </w:t>
      </w:r>
      <w:r w:rsidR="00116238">
        <w:t>When writing these notes, I advised that students could do any of the f</w:t>
      </w:r>
      <w:r w:rsidR="00B526E2">
        <w:t>ollowing things:</w:t>
      </w:r>
      <w:r w:rsidR="00116238">
        <w:t xml:space="preserve"> make notes </w:t>
      </w:r>
      <w:r w:rsidR="009369BC">
        <w:t xml:space="preserve">and include statistics </w:t>
      </w:r>
      <w:r w:rsidR="00116238">
        <w:t>about their writing achievements</w:t>
      </w:r>
      <w:r w:rsidR="007B54E5">
        <w:t xml:space="preserve"> in any given session</w:t>
      </w:r>
      <w:r w:rsidR="00771E9C">
        <w:t>,</w:t>
      </w:r>
      <w:r w:rsidR="00B526E2">
        <w:t xml:space="preserve"> reflect on how writing retreats have </w:t>
      </w:r>
      <w:r w:rsidR="008B38CC">
        <w:t>helped in writing</w:t>
      </w:r>
      <w:r w:rsidR="00771E9C">
        <w:t>,</w:t>
      </w:r>
      <w:r w:rsidR="00B526E2">
        <w:t xml:space="preserve"> </w:t>
      </w:r>
      <w:r w:rsidR="008B38CC">
        <w:t xml:space="preserve">consider the anticipated and eventual challenges of </w:t>
      </w:r>
      <w:r w:rsidR="00283276">
        <w:t>writing</w:t>
      </w:r>
      <w:r w:rsidR="008B38CC">
        <w:t xml:space="preserve"> in a retreat</w:t>
      </w:r>
      <w:r w:rsidR="00283276">
        <w:t xml:space="preserve"> format</w:t>
      </w:r>
      <w:r w:rsidR="00771E9C">
        <w:t>, and explore how</w:t>
      </w:r>
      <w:r w:rsidR="009369BC">
        <w:t xml:space="preserve"> they feel they might write in the future as a result.</w:t>
      </w:r>
      <w:r w:rsidR="00283276">
        <w:t xml:space="preserve"> </w:t>
      </w:r>
      <w:r w:rsidR="00C85CEB">
        <w:t>F</w:t>
      </w:r>
      <w:r w:rsidR="00976E7C">
        <w:t xml:space="preserve">inally, </w:t>
      </w:r>
      <w:r w:rsidR="0016348F">
        <w:t xml:space="preserve">students who attended writing retreats during the academic years 2019-2020 and 2020-2021 </w:t>
      </w:r>
      <w:r w:rsidR="000430A6">
        <w:t>completed a questionnaire about writing and writing retreats</w:t>
      </w:r>
      <w:r w:rsidR="007B54E5">
        <w:t xml:space="preserve"> containing both closed and open-ended questions</w:t>
      </w:r>
      <w:r w:rsidR="00C85CEB">
        <w:t>. Th</w:t>
      </w:r>
      <w:r w:rsidR="006E4FE1">
        <w:t xml:space="preserve">e </w:t>
      </w:r>
      <w:r w:rsidR="00C1789B">
        <w:t>research instruments</w:t>
      </w:r>
      <w:r w:rsidR="006E4FE1">
        <w:t xml:space="preserve"> </w:t>
      </w:r>
      <w:r w:rsidR="00C05724">
        <w:t xml:space="preserve">and numbers of participants in each cohort </w:t>
      </w:r>
      <w:r w:rsidR="00612376">
        <w:t>is also presented in tabular form below (see Table 1).</w:t>
      </w:r>
    </w:p>
    <w:p w14:paraId="63742AD0" w14:textId="77777777" w:rsidR="00893BBF" w:rsidRDefault="00893BBF" w:rsidP="00893BBF">
      <w:pPr>
        <w:spacing w:line="240" w:lineRule="auto"/>
      </w:pPr>
      <w:r>
        <w:t>Table 1 here.</w:t>
      </w:r>
    </w:p>
    <w:p w14:paraId="36D1D542" w14:textId="77777777" w:rsidR="00893BBF" w:rsidRDefault="00893BBF" w:rsidP="00893BBF">
      <w:pPr>
        <w:spacing w:line="240" w:lineRule="auto"/>
      </w:pPr>
    </w:p>
    <w:p w14:paraId="19F71BAB" w14:textId="7A9B672B" w:rsidR="00F236A7" w:rsidRPr="00893BBF" w:rsidRDefault="00F236A7" w:rsidP="00893BBF">
      <w:pPr>
        <w:pStyle w:val="Heading2"/>
      </w:pPr>
      <w:r>
        <w:t>Analysis</w:t>
      </w:r>
    </w:p>
    <w:p w14:paraId="2D3A2D07" w14:textId="31C902C9" w:rsidR="00EA6244" w:rsidRDefault="00FB294F" w:rsidP="00EA6244">
      <w:pPr>
        <w:pStyle w:val="Paragraph"/>
      </w:pPr>
      <w:r>
        <w:t>The quantifiable responses to survey items were tallied and totalled in a spreadsheet</w:t>
      </w:r>
      <w:r w:rsidR="00EA6244">
        <w:t xml:space="preserve"> to better observe patterns and trends in the responses.</w:t>
      </w:r>
      <w:r w:rsidR="00B32C5B">
        <w:t xml:space="preserve"> </w:t>
      </w:r>
      <w:r w:rsidR="00EA6244">
        <w:t xml:space="preserve">Analysis of the qualitative data sets from within this data corpus was undertaken adopting a thematic approach (following </w:t>
      </w:r>
      <w:r w:rsidR="00EA6244">
        <w:lastRenderedPageBreak/>
        <w:t>Braun and Clarke 2006)</w:t>
      </w:r>
      <w:r w:rsidR="00876D51">
        <w:t>,</w:t>
      </w:r>
      <w:r w:rsidR="0020710F">
        <w:t xml:space="preserve"> coding and categorising</w:t>
      </w:r>
      <w:r w:rsidR="005251DA" w:rsidRPr="005251DA">
        <w:t xml:space="preserve"> </w:t>
      </w:r>
      <w:r w:rsidR="005251DA">
        <w:t xml:space="preserve">the responses from the various sources with the </w:t>
      </w:r>
      <w:r w:rsidR="00B32C5B">
        <w:t xml:space="preserve">intention </w:t>
      </w:r>
      <w:r w:rsidR="005251DA">
        <w:t>being</w:t>
      </w:r>
      <w:r w:rsidR="00B32C5B">
        <w:t xml:space="preserve"> to be able to corroborate and support the numerical data, as well as to </w:t>
      </w:r>
      <w:r w:rsidR="0020710F">
        <w:t xml:space="preserve">explore </w:t>
      </w:r>
      <w:r w:rsidR="005251DA">
        <w:t xml:space="preserve">the key </w:t>
      </w:r>
      <w:r w:rsidR="00F4246E">
        <w:t xml:space="preserve">perceived </w:t>
      </w:r>
      <w:r w:rsidR="00F450B8">
        <w:t xml:space="preserve">impacts of </w:t>
      </w:r>
      <w:r w:rsidR="00876D51">
        <w:t xml:space="preserve">writing </w:t>
      </w:r>
      <w:r w:rsidR="00F450B8">
        <w:t>retreat</w:t>
      </w:r>
      <w:r w:rsidR="00876D51">
        <w:t>s</w:t>
      </w:r>
      <w:r w:rsidR="00F450B8">
        <w:t xml:space="preserve"> on the student cohorts</w:t>
      </w:r>
      <w:r w:rsidR="00876D51">
        <w:t>.</w:t>
      </w:r>
      <w:r w:rsidR="00F55440">
        <w:t xml:space="preserve"> </w:t>
      </w:r>
    </w:p>
    <w:p w14:paraId="25B92BF6" w14:textId="4FE6B324" w:rsidR="008629ED" w:rsidRDefault="008629ED" w:rsidP="008629ED">
      <w:pPr>
        <w:pStyle w:val="Heading1"/>
      </w:pPr>
      <w:r>
        <w:t xml:space="preserve">Findings </w:t>
      </w:r>
    </w:p>
    <w:p w14:paraId="08CC5C3D" w14:textId="4CB9E08F" w:rsidR="00C3394C" w:rsidRDefault="00C3394C" w:rsidP="00C3394C">
      <w:pPr>
        <w:pStyle w:val="Heading2"/>
      </w:pPr>
      <w:r>
        <w:t>Survey responses</w:t>
      </w:r>
    </w:p>
    <w:p w14:paraId="06A7A67F" w14:textId="71745ACC" w:rsidR="003948C2" w:rsidRDefault="007E42CC" w:rsidP="003948C2">
      <w:pPr>
        <w:pStyle w:val="Newparagraph"/>
        <w:ind w:firstLine="0"/>
      </w:pPr>
      <w:r>
        <w:t xml:space="preserve">Considering first the attitudes of the participants towards writing, </w:t>
      </w:r>
      <w:r w:rsidR="002C1799">
        <w:t xml:space="preserve">the vast majority of students </w:t>
      </w:r>
      <w:r w:rsidR="00CA377D">
        <w:t xml:space="preserve">(67%) </w:t>
      </w:r>
      <w:r w:rsidR="002C1799">
        <w:t xml:space="preserve">at the beginning of their third year </w:t>
      </w:r>
      <w:r w:rsidR="000C6BE2">
        <w:t>reported</w:t>
      </w:r>
      <w:r w:rsidR="002C1799">
        <w:t xml:space="preserve"> that they did enjoy writing. </w:t>
      </w:r>
      <w:r w:rsidR="00DE7DFA">
        <w:t>Nearly 20% of participants</w:t>
      </w:r>
      <w:r w:rsidR="001553C5">
        <w:t xml:space="preserve"> commented that their enjoyment is, </w:t>
      </w:r>
      <w:r w:rsidR="00DF658E">
        <w:t>unsurprisingly</w:t>
      </w:r>
      <w:r w:rsidR="001553C5">
        <w:t xml:space="preserve">, enhanced by being </w:t>
      </w:r>
      <w:r w:rsidR="003447F9">
        <w:t>interested or passionate about the topic</w:t>
      </w:r>
      <w:r w:rsidR="00030B64">
        <w:t>.</w:t>
      </w:r>
      <w:r w:rsidR="00CC56AF">
        <w:t xml:space="preserve"> </w:t>
      </w:r>
      <w:r w:rsidR="003B7423">
        <w:t xml:space="preserve">Of the more select group who participated in the survey at the end of the academic year, this figure was even </w:t>
      </w:r>
      <w:r w:rsidR="00353EBD">
        <w:t xml:space="preserve">higher, with only </w:t>
      </w:r>
      <w:r w:rsidR="00044E26">
        <w:t>13% of participants reporting that they did not enjoy writing</w:t>
      </w:r>
      <w:r w:rsidR="00E93F2A">
        <w:t xml:space="preserve">. </w:t>
      </w:r>
      <w:r w:rsidR="00CA377D">
        <w:t>However, m</w:t>
      </w:r>
      <w:r w:rsidR="00DE7DFA">
        <w:t>ore than 10% of</w:t>
      </w:r>
      <w:r w:rsidR="00207A6F">
        <w:t xml:space="preserve"> the participants </w:t>
      </w:r>
      <w:r w:rsidR="00FF16B5">
        <w:t xml:space="preserve">in the first survey </w:t>
      </w:r>
      <w:r w:rsidR="00207A6F">
        <w:t>explicitly mentioned negative feedback from previous assignments as being key in their apprehension around writing, a</w:t>
      </w:r>
      <w:r w:rsidR="00CC56AF">
        <w:t xml:space="preserve">s </w:t>
      </w:r>
      <w:r w:rsidR="00207A6F">
        <w:t>we saw reflected</w:t>
      </w:r>
      <w:r w:rsidR="009740CE">
        <w:t xml:space="preserve"> in French (2018)</w:t>
      </w:r>
      <w:r w:rsidR="00207A6F">
        <w:t>.</w:t>
      </w:r>
      <w:r w:rsidR="00811447">
        <w:t xml:space="preserve"> Therefore, it is </w:t>
      </w:r>
      <w:r w:rsidR="003948C2">
        <w:t xml:space="preserve">of value to pursue investigations into a more community-based approach to developing writing skills, as suggested by French (2018), the writing retreat model being </w:t>
      </w:r>
      <w:r w:rsidR="00BE7033">
        <w:t xml:space="preserve">one option </w:t>
      </w:r>
      <w:r w:rsidR="001054CC">
        <w:t xml:space="preserve">and being </w:t>
      </w:r>
      <w:r w:rsidR="003948C2">
        <w:t>that under consideration here.</w:t>
      </w:r>
    </w:p>
    <w:p w14:paraId="6D6BB50B" w14:textId="77777777" w:rsidR="00582C51" w:rsidRDefault="000D70F9" w:rsidP="00641874">
      <w:pPr>
        <w:pStyle w:val="Newparagraph"/>
      </w:pPr>
      <w:r>
        <w:t xml:space="preserve">Participants </w:t>
      </w:r>
      <w:r w:rsidR="00FD79A4">
        <w:t xml:space="preserve">in the </w:t>
      </w:r>
      <w:r w:rsidR="00FF16B5">
        <w:t xml:space="preserve">first </w:t>
      </w:r>
      <w:r w:rsidR="00FD79A4">
        <w:t>survey were negative about their capacity to protect their writing space and time</w:t>
      </w:r>
      <w:r w:rsidR="00641874">
        <w:t>, with only 23% saying they felt they were good or very good at doing this</w:t>
      </w:r>
      <w:r w:rsidR="00036049">
        <w:t>, and 48% reporting that they were poor or very poor</w:t>
      </w:r>
      <w:r w:rsidR="00641874">
        <w:t>. Importantly, in the second survey of the same group later in the year</w:t>
      </w:r>
      <w:r w:rsidR="00220212">
        <w:t>,</w:t>
      </w:r>
      <w:r w:rsidR="00036049">
        <w:t xml:space="preserve"> this percentage had got worse, with</w:t>
      </w:r>
      <w:r w:rsidR="00220212">
        <w:t xml:space="preserve"> </w:t>
      </w:r>
      <w:r w:rsidR="00F931B0">
        <w:t xml:space="preserve">56% of that group </w:t>
      </w:r>
      <w:r w:rsidR="00C77202">
        <w:t xml:space="preserve">of thirty participants </w:t>
      </w:r>
      <w:r w:rsidR="009A4C2C">
        <w:t>reporting</w:t>
      </w:r>
      <w:r w:rsidR="00C77202">
        <w:t xml:space="preserve"> that they could not adequately protect their writing space and time</w:t>
      </w:r>
      <w:r w:rsidR="000B058F">
        <w:t>.</w:t>
      </w:r>
      <w:r w:rsidR="0072662B">
        <w:t xml:space="preserve"> </w:t>
      </w:r>
      <w:r w:rsidR="009A4C2C">
        <w:t xml:space="preserve">This may be, in part, due to the lack of scheduled contact </w:t>
      </w:r>
      <w:r w:rsidR="009A4C2C">
        <w:lastRenderedPageBreak/>
        <w:t xml:space="preserve">time a dissertation student has timetabled, so the time they have to write </w:t>
      </w:r>
      <w:r w:rsidR="00582C51">
        <w:t xml:space="preserve">is too unstructured for some of them to handle well. </w:t>
      </w:r>
    </w:p>
    <w:p w14:paraId="35EC13AF" w14:textId="6D583EBC" w:rsidR="008D7379" w:rsidRDefault="0072662B" w:rsidP="00641874">
      <w:pPr>
        <w:pStyle w:val="Newparagraph"/>
      </w:pPr>
      <w:r>
        <w:t xml:space="preserve">When asked about whether they were able to </w:t>
      </w:r>
      <w:r w:rsidR="00BA3E74">
        <w:t xml:space="preserve">schedule adequate breaks when writing for a long period of time, </w:t>
      </w:r>
      <w:r w:rsidR="006F002B">
        <w:t xml:space="preserve">almost half of the respondents in the first and </w:t>
      </w:r>
      <w:r w:rsidR="00C30C9E">
        <w:t xml:space="preserve">two thirds in the second survey </w:t>
      </w:r>
      <w:r w:rsidR="006F002B">
        <w:t>said they could</w:t>
      </w:r>
      <w:r w:rsidR="00C30C9E">
        <w:t>. However, th</w:t>
      </w:r>
      <w:r w:rsidR="0085615E">
        <w:t>e</w:t>
      </w:r>
      <w:r w:rsidR="00C30C9E">
        <w:t>s</w:t>
      </w:r>
      <w:r w:rsidR="0085615E">
        <w:t>e seemingly positive</w:t>
      </w:r>
      <w:r w:rsidR="00C30C9E">
        <w:t xml:space="preserve"> figure</w:t>
      </w:r>
      <w:r w:rsidR="0085615E">
        <w:t>s</w:t>
      </w:r>
      <w:r w:rsidR="00C30C9E">
        <w:t xml:space="preserve"> need tempering with some of the qualitative responses, as </w:t>
      </w:r>
      <w:r w:rsidR="00AB52E7">
        <w:t>some participants discussed how this capacity can mask issues. One wrote:</w:t>
      </w:r>
    </w:p>
    <w:p w14:paraId="1E39D45D" w14:textId="2262272F" w:rsidR="00AB52E7" w:rsidRDefault="0085615E" w:rsidP="00641874">
      <w:pPr>
        <w:pStyle w:val="Newparagraph"/>
      </w:pPr>
      <w:r>
        <w:rPr>
          <w:i/>
          <w:iCs/>
        </w:rPr>
        <w:t>‘I do more ‘taking a break’ than writing’</w:t>
      </w:r>
    </w:p>
    <w:p w14:paraId="3CEEEDCD" w14:textId="4EAE5E1D" w:rsidR="003948C2" w:rsidRDefault="008F662B" w:rsidP="003948C2">
      <w:pPr>
        <w:pStyle w:val="Newparagraph"/>
        <w:ind w:firstLine="0"/>
      </w:pPr>
      <w:r>
        <w:t xml:space="preserve">It was noted in cross-checking responses that </w:t>
      </w:r>
      <w:r w:rsidR="008B039B">
        <w:t xml:space="preserve">reporting negatively on the question of protecting time for writing </w:t>
      </w:r>
      <w:r w:rsidR="00401E93">
        <w:t xml:space="preserve">correlated frequently with a seemingly positive report on being ‘able’ to take frequent breaks when writing. This demonstrates the value in a mixed-methods approach </w:t>
      </w:r>
      <w:r w:rsidR="00E93F2A">
        <w:t>to</w:t>
      </w:r>
      <w:r w:rsidR="00401E93">
        <w:t xml:space="preserve"> this kind of study.</w:t>
      </w:r>
    </w:p>
    <w:p w14:paraId="0506F8ED" w14:textId="3691F542" w:rsidR="003948C2" w:rsidRDefault="00101D9F" w:rsidP="00925B95">
      <w:pPr>
        <w:pStyle w:val="Newparagraph"/>
      </w:pPr>
      <w:r>
        <w:t xml:space="preserve">The second survey concluded with a question about whether students had attended a writing retreat over the course of the year. Of the </w:t>
      </w:r>
      <w:r w:rsidR="00EE4CED">
        <w:t xml:space="preserve">30 </w:t>
      </w:r>
      <w:r>
        <w:t xml:space="preserve">participants, 28 responded to this question, with 18 saying they had not, and 9 </w:t>
      </w:r>
      <w:r w:rsidR="00925B95">
        <w:t>reporting that they had. They were asked to indicate why in a</w:t>
      </w:r>
      <w:r w:rsidR="00D0772F">
        <w:t>n</w:t>
      </w:r>
      <w:r w:rsidR="00925B95">
        <w:t xml:space="preserve"> </w:t>
      </w:r>
      <w:r w:rsidR="00D0772F">
        <w:t>open-ended text</w:t>
      </w:r>
      <w:r w:rsidR="00925B95">
        <w:t xml:space="preserve"> response. </w:t>
      </w:r>
      <w:r w:rsidR="00655AA7">
        <w:t xml:space="preserve">Three </w:t>
      </w:r>
      <w:r w:rsidR="00AE77EE">
        <w:t>were explicit in saying they preferred to work alone, but there were more ambivalent responses around</w:t>
      </w:r>
      <w:r w:rsidR="0080251C">
        <w:t xml:space="preserve"> not ‘feeling ready’, as well as</w:t>
      </w:r>
      <w:r w:rsidR="00AE77EE">
        <w:t xml:space="preserve"> timing </w:t>
      </w:r>
      <w:r w:rsidR="007C2322">
        <w:t xml:space="preserve">and commuting </w:t>
      </w:r>
      <w:r w:rsidR="00AE77EE">
        <w:t xml:space="preserve">issues, </w:t>
      </w:r>
      <w:r w:rsidR="007C2322">
        <w:t xml:space="preserve">and uncertainty over what </w:t>
      </w:r>
      <w:r w:rsidR="00E112AE">
        <w:t xml:space="preserve">to expect and what </w:t>
      </w:r>
      <w:r w:rsidR="007C2322">
        <w:t>the pressure</w:t>
      </w:r>
      <w:r w:rsidR="00E112AE">
        <w:t>s</w:t>
      </w:r>
      <w:r w:rsidR="007C2322">
        <w:t xml:space="preserve"> of such a session </w:t>
      </w:r>
      <w:r w:rsidR="00E112AE">
        <w:t>might</w:t>
      </w:r>
      <w:r w:rsidR="007C2322">
        <w:t xml:space="preserve"> be</w:t>
      </w:r>
      <w:r w:rsidR="00E112AE">
        <w:t xml:space="preserve">. These uncertainties are </w:t>
      </w:r>
      <w:r w:rsidR="00B955DA">
        <w:t xml:space="preserve">worth facilitators of writing retreats reflecting on to ensure that all who might benefit get the opportunity to try </w:t>
      </w:r>
      <w:r w:rsidR="00277BA8">
        <w:t>them.</w:t>
      </w:r>
    </w:p>
    <w:p w14:paraId="1D462F22" w14:textId="61A73429" w:rsidR="00AC0504" w:rsidRPr="00EF2944" w:rsidRDefault="00AC0504" w:rsidP="00925B95">
      <w:pPr>
        <w:pStyle w:val="Newparagraph"/>
      </w:pPr>
      <w:r>
        <w:t xml:space="preserve">All nine students who reported that they had </w:t>
      </w:r>
      <w:r w:rsidR="00DE012A">
        <w:t xml:space="preserve">been to at least one retreat session </w:t>
      </w:r>
      <w:proofErr w:type="gramStart"/>
      <w:r w:rsidR="00DE012A" w:rsidRPr="00EF2944">
        <w:t>were</w:t>
      </w:r>
      <w:proofErr w:type="gramEnd"/>
      <w:r w:rsidR="00DE012A" w:rsidRPr="00EF2944">
        <w:t xml:space="preserve"> positive about them, even those who didn’t return, one saying:</w:t>
      </w:r>
    </w:p>
    <w:p w14:paraId="539DE192" w14:textId="6D25CC1B" w:rsidR="002C3517" w:rsidRPr="00EF2944" w:rsidRDefault="002C3517" w:rsidP="002C3517">
      <w:pPr>
        <w:pStyle w:val="ListParagraph"/>
        <w:rPr>
          <w:rFonts w:ascii="Times New Roman" w:hAnsi="Times New Roman" w:cs="Times New Roman"/>
          <w:i/>
          <w:iCs/>
          <w:sz w:val="24"/>
          <w:szCs w:val="24"/>
        </w:rPr>
      </w:pPr>
      <w:r w:rsidRPr="00EF2944">
        <w:rPr>
          <w:rFonts w:ascii="Times New Roman" w:hAnsi="Times New Roman" w:cs="Times New Roman"/>
          <w:i/>
          <w:iCs/>
          <w:sz w:val="24"/>
          <w:szCs w:val="24"/>
        </w:rPr>
        <w:t>“Yes, I came to one session – it was good and I should have continued”</w:t>
      </w:r>
    </w:p>
    <w:p w14:paraId="0D91AF8B" w14:textId="5CC7D537" w:rsidR="008620CA" w:rsidRDefault="00097A6B" w:rsidP="008629ED">
      <w:pPr>
        <w:pStyle w:val="Newparagraph"/>
        <w:ind w:firstLine="0"/>
      </w:pPr>
      <w:r>
        <w:t>The other responses</w:t>
      </w:r>
      <w:r w:rsidR="004A179B">
        <w:t xml:space="preserve"> from more regular attendees can be seen in the table </w:t>
      </w:r>
      <w:r w:rsidR="00E9210D">
        <w:t xml:space="preserve">(table 2) </w:t>
      </w:r>
      <w:r w:rsidR="004A179B">
        <w:t>below</w:t>
      </w:r>
      <w:r w:rsidR="00E9210D">
        <w:t>.</w:t>
      </w:r>
    </w:p>
    <w:p w14:paraId="794B8AF3" w14:textId="770C3AB8" w:rsidR="008620CA" w:rsidRDefault="008620CA">
      <w:pPr>
        <w:spacing w:line="240" w:lineRule="auto"/>
      </w:pPr>
    </w:p>
    <w:p w14:paraId="73E51829" w14:textId="4B9A3C68" w:rsidR="00801EF1" w:rsidRDefault="00450708" w:rsidP="008629ED">
      <w:pPr>
        <w:pStyle w:val="Newparagraph"/>
        <w:ind w:firstLine="0"/>
      </w:pPr>
      <w:r>
        <w:t>Table 2 here</w:t>
      </w:r>
    </w:p>
    <w:p w14:paraId="47878D4C" w14:textId="2B3595FD" w:rsidR="008620CA" w:rsidRDefault="008620CA">
      <w:pPr>
        <w:spacing w:line="240" w:lineRule="auto"/>
      </w:pPr>
    </w:p>
    <w:p w14:paraId="72519678" w14:textId="621E82AA" w:rsidR="002C3517" w:rsidRDefault="00E9210D" w:rsidP="008629ED">
      <w:pPr>
        <w:pStyle w:val="Newparagraph"/>
        <w:ind w:firstLine="0"/>
      </w:pPr>
      <w:r>
        <w:t>T</w:t>
      </w:r>
      <w:r w:rsidR="004A179B">
        <w:t xml:space="preserve">hese responses </w:t>
      </w:r>
      <w:r w:rsidR="00BF4A06">
        <w:t>hint at</w:t>
      </w:r>
      <w:r w:rsidR="00097A6B">
        <w:t xml:space="preserve"> </w:t>
      </w:r>
      <w:r w:rsidR="00275C3D">
        <w:t xml:space="preserve">aspects </w:t>
      </w:r>
      <w:r w:rsidR="00D8212E">
        <w:t xml:space="preserve">of </w:t>
      </w:r>
      <w:r w:rsidR="004A179B">
        <w:t>the</w:t>
      </w:r>
      <w:r w:rsidR="00097A6B">
        <w:t xml:space="preserve"> broad</w:t>
      </w:r>
      <w:r w:rsidR="004A179B">
        <w:t>er range of</w:t>
      </w:r>
      <w:r>
        <w:t xml:space="preserve"> themes developed in the next section, which </w:t>
      </w:r>
      <w:r w:rsidR="00275C3D">
        <w:t>explores</w:t>
      </w:r>
      <w:r>
        <w:t xml:space="preserve"> the qualitative data from the smaller groups of retreat participants across the four years.</w:t>
      </w:r>
    </w:p>
    <w:p w14:paraId="42428586" w14:textId="04E9F98F" w:rsidR="008629ED" w:rsidRDefault="00F65DA2" w:rsidP="00F65DA2">
      <w:pPr>
        <w:pStyle w:val="Heading2"/>
      </w:pPr>
      <w:r>
        <w:t>Writing retreat participants</w:t>
      </w:r>
      <w:r w:rsidR="007D741B">
        <w:t>’ data</w:t>
      </w:r>
    </w:p>
    <w:p w14:paraId="0155AFCC" w14:textId="472DA9BE" w:rsidR="00D85DA4" w:rsidRDefault="000D4B19" w:rsidP="009569B8">
      <w:pPr>
        <w:pStyle w:val="Newparagraph"/>
        <w:ind w:firstLine="0"/>
      </w:pPr>
      <w:r>
        <w:t xml:space="preserve">The participants in the </w:t>
      </w:r>
      <w:r w:rsidR="00EF0726">
        <w:t>smaller surveys and those who produced the reflective evaluative writing</w:t>
      </w:r>
      <w:r w:rsidR="00106797">
        <w:t xml:space="preserve"> data were all core members of each year’s community-of-practice. They therefore demonstrate the commitment to the </w:t>
      </w:r>
      <w:r w:rsidR="00923EC0">
        <w:t>D</w:t>
      </w:r>
      <w:r w:rsidR="00A861A4">
        <w:t xml:space="preserve">omain of the CoP and understand its </w:t>
      </w:r>
      <w:r w:rsidR="00106797">
        <w:t>purpose and identity</w:t>
      </w:r>
      <w:r w:rsidR="006625F2">
        <w:t>, as can be seen in the responses to the survey question in the previous section and the unanimous</w:t>
      </w:r>
      <w:r w:rsidR="004E3353">
        <w:t>ly overwhelmingly positive</w:t>
      </w:r>
      <w:r w:rsidR="000037BC">
        <w:t xml:space="preserve"> response to the question </w:t>
      </w:r>
      <w:r w:rsidR="000037BC" w:rsidRPr="000037BC">
        <w:rPr>
          <w:i/>
          <w:iCs/>
        </w:rPr>
        <w:t>How valuable have you found the writing retreats this year?</w:t>
      </w:r>
      <w:r w:rsidR="000037BC">
        <w:t xml:space="preserve"> in both the 2020 and 2021 surveys</w:t>
      </w:r>
      <w:r w:rsidR="00A861A4">
        <w:t>.</w:t>
      </w:r>
      <w:r w:rsidR="002652F7">
        <w:t xml:space="preserve"> T</w:t>
      </w:r>
      <w:r w:rsidR="00DE1228">
        <w:t xml:space="preserve">he participants therefore spent longer </w:t>
      </w:r>
      <w:r w:rsidR="00923EC0">
        <w:t xml:space="preserve">reflecting on </w:t>
      </w:r>
      <w:r w:rsidR="00BD493F">
        <w:t xml:space="preserve">themes that relate more to the development of </w:t>
      </w:r>
      <w:r w:rsidR="00923EC0">
        <w:t>the Community and the Practice</w:t>
      </w:r>
      <w:r w:rsidR="00BD493F">
        <w:t xml:space="preserve"> elements of the</w:t>
      </w:r>
      <w:r w:rsidR="00261B72">
        <w:t>ir community-of-practice.</w:t>
      </w:r>
    </w:p>
    <w:p w14:paraId="22DDD920" w14:textId="26EC6853" w:rsidR="004C48A0" w:rsidRDefault="00FB3DDD" w:rsidP="0043479B">
      <w:pPr>
        <w:pStyle w:val="Heading3"/>
      </w:pPr>
      <w:r>
        <w:t xml:space="preserve">The </w:t>
      </w:r>
      <w:r w:rsidR="00EC5C50">
        <w:t xml:space="preserve">support and </w:t>
      </w:r>
      <w:r>
        <w:t>pressure</w:t>
      </w:r>
      <w:r w:rsidR="00EC5C50">
        <w:t>s</w:t>
      </w:r>
      <w:r>
        <w:t xml:space="preserve"> of g</w:t>
      </w:r>
      <w:r w:rsidR="0043479B">
        <w:t>oal-setting</w:t>
      </w:r>
    </w:p>
    <w:p w14:paraId="2CA9A2A8" w14:textId="5F56B8D7" w:rsidR="00AA67A8" w:rsidRDefault="00AA67A8" w:rsidP="007F391C">
      <w:r>
        <w:t xml:space="preserve">The </w:t>
      </w:r>
      <w:r w:rsidR="00884220">
        <w:t>concept</w:t>
      </w:r>
      <w:r>
        <w:t xml:space="preserve"> of goal-setting </w:t>
      </w:r>
      <w:r w:rsidR="00884220">
        <w:t xml:space="preserve">in writing retreats, seen as key </w:t>
      </w:r>
      <w:r w:rsidR="00EE7DB9">
        <w:t xml:space="preserve">for their success </w:t>
      </w:r>
      <w:r w:rsidR="00EC7F54">
        <w:t xml:space="preserve">by most adherents </w:t>
      </w:r>
      <w:r w:rsidR="00EE7DB9">
        <w:t>(</w:t>
      </w:r>
      <w:r w:rsidR="00500D12">
        <w:t xml:space="preserve">Moore et al. 2010; </w:t>
      </w:r>
      <w:proofErr w:type="spellStart"/>
      <w:r w:rsidR="00500D12">
        <w:t>Kornhaber</w:t>
      </w:r>
      <w:proofErr w:type="spellEnd"/>
      <w:r w:rsidR="00500D12">
        <w:t xml:space="preserve"> et al. </w:t>
      </w:r>
      <w:r w:rsidR="00EC7F54">
        <w:t xml:space="preserve">2016) </w:t>
      </w:r>
      <w:r w:rsidR="00261B72">
        <w:t xml:space="preserve">and </w:t>
      </w:r>
      <w:r w:rsidR="009569B8">
        <w:t>being</w:t>
      </w:r>
      <w:r w:rsidR="00261B72">
        <w:t xml:space="preserve"> a</w:t>
      </w:r>
      <w:r w:rsidR="00A93361">
        <w:t xml:space="preserve">n important element in the mutual engagement of the CoP, </w:t>
      </w:r>
      <w:r w:rsidR="00EC7F54">
        <w:t xml:space="preserve">arouses a mix of responses from </w:t>
      </w:r>
      <w:r>
        <w:t>these cohorts of students</w:t>
      </w:r>
      <w:r w:rsidR="00EC7F54" w:rsidRPr="00E349C0">
        <w:t xml:space="preserve">. </w:t>
      </w:r>
      <w:r w:rsidR="00860807" w:rsidRPr="00E349C0">
        <w:rPr>
          <w:rStyle w:val="normaltextrun"/>
        </w:rPr>
        <w:t xml:space="preserve">In the </w:t>
      </w:r>
      <w:r w:rsidR="009569B8">
        <w:rPr>
          <w:rStyle w:val="normaltextrun"/>
        </w:rPr>
        <w:t xml:space="preserve">2021 </w:t>
      </w:r>
      <w:r w:rsidR="00860807" w:rsidRPr="00E349C0">
        <w:rPr>
          <w:rStyle w:val="normaltextrun"/>
        </w:rPr>
        <w:t xml:space="preserve">survey, goal-setting </w:t>
      </w:r>
      <w:r w:rsidR="009569B8">
        <w:rPr>
          <w:rStyle w:val="normaltextrun"/>
        </w:rPr>
        <w:t xml:space="preserve">issues </w:t>
      </w:r>
      <w:r w:rsidR="00860807" w:rsidRPr="00E349C0">
        <w:rPr>
          <w:rStyle w:val="normaltextrun"/>
        </w:rPr>
        <w:t>w</w:t>
      </w:r>
      <w:r w:rsidR="00E349C0" w:rsidRPr="00E349C0">
        <w:rPr>
          <w:rStyle w:val="normaltextrun"/>
        </w:rPr>
        <w:t>ere</w:t>
      </w:r>
      <w:r w:rsidR="00860807" w:rsidRPr="00E349C0">
        <w:rPr>
          <w:rStyle w:val="normaltextrun"/>
        </w:rPr>
        <w:t xml:space="preserve"> mentioned as the most challenging aspect of writing retreat attendance by four out of the seven respondents.</w:t>
      </w:r>
      <w:r w:rsidR="00E349C0">
        <w:rPr>
          <w:rStyle w:val="normaltextrun"/>
          <w:rFonts w:ascii="Calibri" w:hAnsi="Calibri" w:cs="Arial"/>
          <w:sz w:val="22"/>
          <w:szCs w:val="22"/>
        </w:rPr>
        <w:t xml:space="preserve"> </w:t>
      </w:r>
      <w:r w:rsidR="00676711">
        <w:t>Some assume that goal-setting will feel intimidating (RW2.3 2018)</w:t>
      </w:r>
      <w:r w:rsidR="00CE70A0">
        <w:t xml:space="preserve"> and perhaps make one feel </w:t>
      </w:r>
      <w:r w:rsidR="00CE70A0" w:rsidRPr="00E349C0">
        <w:rPr>
          <w:i/>
          <w:iCs/>
        </w:rPr>
        <w:t>“reasonably unintelligent”</w:t>
      </w:r>
      <w:r w:rsidR="00CE70A0">
        <w:t xml:space="preserve"> (RW2.3 2018)</w:t>
      </w:r>
      <w:r w:rsidR="00860807">
        <w:t xml:space="preserve">. </w:t>
      </w:r>
      <w:r w:rsidR="00E349C0">
        <w:t xml:space="preserve">This is </w:t>
      </w:r>
      <w:r w:rsidR="0034423C">
        <w:t xml:space="preserve">sometimes because, in stark contrast to the work of an academic at a writing retreat, students can often find </w:t>
      </w:r>
      <w:r w:rsidR="0034423C">
        <w:lastRenderedPageBreak/>
        <w:t>themselves working on the same assignment</w:t>
      </w:r>
      <w:r w:rsidR="007E6E86">
        <w:t xml:space="preserve"> so the intimidation comes from anxiety that other people may be </w:t>
      </w:r>
      <w:r w:rsidR="007E6E86" w:rsidRPr="007E6E86">
        <w:rPr>
          <w:i/>
          <w:iCs/>
        </w:rPr>
        <w:t>“further along”</w:t>
      </w:r>
      <w:r w:rsidR="007F391C">
        <w:t xml:space="preserve"> (SS 5 2021)</w:t>
      </w:r>
      <w:r w:rsidR="007E6E86">
        <w:t xml:space="preserve">. </w:t>
      </w:r>
      <w:r w:rsidR="00F1606A">
        <w:t xml:space="preserve">This </w:t>
      </w:r>
      <w:r w:rsidR="00EA0FEE">
        <w:t xml:space="preserve">can </w:t>
      </w:r>
      <w:r w:rsidR="00F1606A">
        <w:t xml:space="preserve">lead to </w:t>
      </w:r>
      <w:r w:rsidR="00EA0FEE">
        <w:t xml:space="preserve">a sense of </w:t>
      </w:r>
      <w:r w:rsidR="00F1606A">
        <w:t>pressure</w:t>
      </w:r>
      <w:r w:rsidR="00481DC6">
        <w:t>,</w:t>
      </w:r>
      <w:r w:rsidR="00F1606A">
        <w:t xml:space="preserve"> but some respondents were able to articulate doing the work to rationalise this and fight the feeling of intimidation:</w:t>
      </w:r>
    </w:p>
    <w:p w14:paraId="7E7442C7" w14:textId="651EB478" w:rsidR="00F1606A" w:rsidRDefault="00EA0FEE" w:rsidP="00EA0FEE">
      <w:pPr>
        <w:ind w:left="720"/>
      </w:pPr>
      <w:r w:rsidRPr="00EA0FEE">
        <w:rPr>
          <w:i/>
          <w:iCs/>
        </w:rPr>
        <w:t>“</w:t>
      </w:r>
      <w:r w:rsidR="00F1606A" w:rsidRPr="00EA0FEE">
        <w:rPr>
          <w:i/>
          <w:iCs/>
        </w:rPr>
        <w:t>It pressures you because you can see that people are ahead of you but you have to remember that that might be because you’ve been doing different stuff in a different order. And maybe the pressure is part of the point</w:t>
      </w:r>
      <w:r w:rsidRPr="00EA0FEE">
        <w:rPr>
          <w:i/>
          <w:iCs/>
        </w:rPr>
        <w:t>”</w:t>
      </w:r>
      <w:r w:rsidR="00F1606A">
        <w:t xml:space="preserve"> (Audio 2018).</w:t>
      </w:r>
    </w:p>
    <w:p w14:paraId="17BF8C8D" w14:textId="15F4BDFD" w:rsidR="00D440AC" w:rsidRDefault="00587782" w:rsidP="001738AF">
      <w:r>
        <w:t xml:space="preserve">Trusting in the goodwill of the </w:t>
      </w:r>
      <w:r w:rsidR="00594ACF">
        <w:t>C</w:t>
      </w:r>
      <w:r>
        <w:t xml:space="preserve">ommunity </w:t>
      </w:r>
      <w:r w:rsidR="00594ACF">
        <w:t>is therefore key, here, as is the growing realisation that one is a valued</w:t>
      </w:r>
      <w:r w:rsidR="008A58DA">
        <w:t>,</w:t>
      </w:r>
      <w:r w:rsidR="00594ACF">
        <w:t xml:space="preserve"> </w:t>
      </w:r>
      <w:r w:rsidR="008A58DA">
        <w:t xml:space="preserve">and increasingly core, </w:t>
      </w:r>
      <w:r w:rsidR="00594ACF">
        <w:t>participant in it</w:t>
      </w:r>
      <w:r w:rsidR="00D440AC">
        <w:t>.</w:t>
      </w:r>
    </w:p>
    <w:p w14:paraId="5515DC81" w14:textId="7E672EA6" w:rsidR="009E3A56" w:rsidRDefault="0037447E" w:rsidP="008A58DA">
      <w:pPr>
        <w:ind w:firstLine="720"/>
      </w:pPr>
      <w:r>
        <w:t>For some, there is a</w:t>
      </w:r>
      <w:r w:rsidR="00B9598E">
        <w:t>n</w:t>
      </w:r>
      <w:r>
        <w:t xml:space="preserve"> </w:t>
      </w:r>
      <w:r w:rsidR="008228E8">
        <w:t>explicitly</w:t>
      </w:r>
      <w:r>
        <w:t xml:space="preserve"> stated </w:t>
      </w:r>
      <w:r w:rsidR="008228E8">
        <w:t>reluctance to set clear goals</w:t>
      </w:r>
      <w:r w:rsidR="00D440AC">
        <w:t xml:space="preserve"> – perhaps indicating a greater sense of peripheral involvement in the </w:t>
      </w:r>
      <w:r w:rsidR="008A58DA">
        <w:t xml:space="preserve">writing retreat </w:t>
      </w:r>
      <w:r w:rsidR="00D440AC">
        <w:t>community</w:t>
      </w:r>
      <w:r w:rsidR="008A58DA">
        <w:t xml:space="preserve"> and its shared purpose</w:t>
      </w:r>
      <w:r w:rsidR="009E3A56">
        <w:t>:</w:t>
      </w:r>
    </w:p>
    <w:p w14:paraId="17123F5F" w14:textId="355602C6" w:rsidR="001738AF" w:rsidRDefault="00B9598E" w:rsidP="00B9598E">
      <w:pPr>
        <w:ind w:left="720"/>
      </w:pPr>
      <w:r w:rsidRPr="00B9598E">
        <w:rPr>
          <w:i/>
          <w:iCs/>
        </w:rPr>
        <w:t>“</w:t>
      </w:r>
      <w:r w:rsidR="001738AF" w:rsidRPr="00B9598E">
        <w:rPr>
          <w:i/>
          <w:iCs/>
        </w:rPr>
        <w:t xml:space="preserve">Like, </w:t>
      </w:r>
      <w:r w:rsidR="009569B8">
        <w:rPr>
          <w:i/>
          <w:iCs/>
        </w:rPr>
        <w:t>[…]</w:t>
      </w:r>
      <w:r w:rsidR="001738AF" w:rsidRPr="00B9598E">
        <w:rPr>
          <w:i/>
          <w:iCs/>
        </w:rPr>
        <w:t xml:space="preserve"> what's your goals because then I don't have any goals for the day I just want to see that's like part of the goal so I'll just want to get something written some sort of word</w:t>
      </w:r>
      <w:r w:rsidR="008521BC" w:rsidRPr="00B9598E">
        <w:rPr>
          <w:i/>
          <w:iCs/>
        </w:rPr>
        <w:t>s</w:t>
      </w:r>
      <w:r w:rsidR="001738AF" w:rsidRPr="00B9598E">
        <w:rPr>
          <w:i/>
          <w:iCs/>
        </w:rPr>
        <w:t xml:space="preserve"> </w:t>
      </w:r>
      <w:proofErr w:type="spellStart"/>
      <w:r w:rsidR="001738AF" w:rsidRPr="00B9598E">
        <w:rPr>
          <w:i/>
          <w:iCs/>
        </w:rPr>
        <w:t>word</w:t>
      </w:r>
      <w:r w:rsidR="008521BC" w:rsidRPr="00B9598E">
        <w:rPr>
          <w:i/>
          <w:iCs/>
        </w:rPr>
        <w:t>s</w:t>
      </w:r>
      <w:proofErr w:type="spellEnd"/>
      <w:r w:rsidR="008521BC" w:rsidRPr="00B9598E">
        <w:rPr>
          <w:i/>
          <w:iCs/>
        </w:rPr>
        <w:t xml:space="preserve"> y</w:t>
      </w:r>
      <w:r w:rsidR="001738AF" w:rsidRPr="00B9598E">
        <w:rPr>
          <w:i/>
          <w:iCs/>
        </w:rPr>
        <w:t>eah, word</w:t>
      </w:r>
      <w:r w:rsidR="008521BC" w:rsidRPr="00B9598E">
        <w:rPr>
          <w:i/>
          <w:iCs/>
        </w:rPr>
        <w:t>s writ</w:t>
      </w:r>
      <w:r w:rsidR="001738AF" w:rsidRPr="00B9598E">
        <w:rPr>
          <w:i/>
          <w:iCs/>
        </w:rPr>
        <w:t>ten down</w:t>
      </w:r>
      <w:r w:rsidRPr="00B9598E">
        <w:rPr>
          <w:i/>
          <w:iCs/>
        </w:rPr>
        <w:t>”</w:t>
      </w:r>
      <w:r w:rsidR="00C627DC">
        <w:t xml:space="preserve"> (Audio 2018)</w:t>
      </w:r>
      <w:r w:rsidR="001738AF">
        <w:t>.</w:t>
      </w:r>
    </w:p>
    <w:p w14:paraId="0C58FDE4" w14:textId="6FC1DB39" w:rsidR="00FB3DDD" w:rsidRDefault="00DF4E71" w:rsidP="003F69E2">
      <w:pPr>
        <w:pStyle w:val="Newparagraph"/>
        <w:ind w:firstLine="0"/>
      </w:pPr>
      <w:r>
        <w:t>Of course, in the excerpt above</w:t>
      </w:r>
      <w:r w:rsidR="006262F7">
        <w:t xml:space="preserve">, there is actually a goal stated </w:t>
      </w:r>
      <w:r w:rsidR="00DE6A6B">
        <w:t>(“</w:t>
      </w:r>
      <w:r w:rsidR="00DE6A6B" w:rsidRPr="00DE6A6B">
        <w:rPr>
          <w:i/>
          <w:iCs/>
        </w:rPr>
        <w:t>some sort of words</w:t>
      </w:r>
      <w:r w:rsidR="00DE6A6B">
        <w:t xml:space="preserve">”) </w:t>
      </w:r>
      <w:r w:rsidR="006262F7">
        <w:t xml:space="preserve">but it can take students some time to </w:t>
      </w:r>
      <w:r w:rsidR="00984481">
        <w:t xml:space="preserve">understand what goals actually are in the context of a writing retreat and how they best work. Some respondents are aware that they also self-sabotage, by not being honest </w:t>
      </w:r>
      <w:r w:rsidR="001D5093">
        <w:t xml:space="preserve">with </w:t>
      </w:r>
      <w:r w:rsidR="00984481">
        <w:t>others:</w:t>
      </w:r>
    </w:p>
    <w:p w14:paraId="4D10C834" w14:textId="05ED4876" w:rsidR="00FB3DDD" w:rsidRPr="00C41D10" w:rsidRDefault="00760198" w:rsidP="00760198">
      <w:pPr>
        <w:ind w:left="720"/>
      </w:pPr>
      <w:r w:rsidRPr="00C41D10">
        <w:rPr>
          <w:i/>
          <w:iCs/>
        </w:rPr>
        <w:t>“</w:t>
      </w:r>
      <w:proofErr w:type="gramStart"/>
      <w:r w:rsidR="00FB3DDD" w:rsidRPr="00C41D10">
        <w:rPr>
          <w:i/>
          <w:iCs/>
        </w:rPr>
        <w:t>So</w:t>
      </w:r>
      <w:proofErr w:type="gramEnd"/>
      <w:r w:rsidR="00FB3DDD" w:rsidRPr="00C41D10">
        <w:rPr>
          <w:i/>
          <w:iCs/>
        </w:rPr>
        <w:t xml:space="preserve"> the problem with that is that I lie, I lie. So, I lie, I'll be like, okay, I'm </w:t>
      </w:r>
      <w:proofErr w:type="spellStart"/>
      <w:r w:rsidR="00FB3DDD" w:rsidRPr="00C41D10">
        <w:rPr>
          <w:i/>
          <w:iCs/>
        </w:rPr>
        <w:t>gonna</w:t>
      </w:r>
      <w:proofErr w:type="spellEnd"/>
      <w:r w:rsidR="00FB3DDD" w:rsidRPr="00C41D10">
        <w:rPr>
          <w:i/>
          <w:iCs/>
        </w:rPr>
        <w:t xml:space="preserve"> do this and this, like, I'll say it to the group I'm like yeah, I'm </w:t>
      </w:r>
      <w:proofErr w:type="spellStart"/>
      <w:r w:rsidR="00FB3DDD" w:rsidRPr="00C41D10">
        <w:rPr>
          <w:i/>
          <w:iCs/>
        </w:rPr>
        <w:t>gonna</w:t>
      </w:r>
      <w:proofErr w:type="spellEnd"/>
      <w:r w:rsidR="00FB3DDD" w:rsidRPr="00C41D10">
        <w:rPr>
          <w:i/>
          <w:iCs/>
        </w:rPr>
        <w:t xml:space="preserve"> finish this and then I don't and lie</w:t>
      </w:r>
      <w:r w:rsidRPr="00C41D10">
        <w:rPr>
          <w:i/>
          <w:iCs/>
        </w:rPr>
        <w:t>”</w:t>
      </w:r>
      <w:r w:rsidR="00C627DC" w:rsidRPr="00C41D10">
        <w:t xml:space="preserve"> (Audio 2018)</w:t>
      </w:r>
      <w:r w:rsidR="00FB3DDD" w:rsidRPr="00C41D10">
        <w:t>.</w:t>
      </w:r>
    </w:p>
    <w:p w14:paraId="77171007" w14:textId="3132FD12" w:rsidR="003F69E2" w:rsidRPr="00C41D10" w:rsidRDefault="0034492B" w:rsidP="00481DC6">
      <w:pPr>
        <w:pStyle w:val="Newparagraph"/>
        <w:ind w:firstLine="0"/>
        <w:rPr>
          <w:color w:val="000000"/>
        </w:rPr>
      </w:pPr>
      <w:r>
        <w:rPr>
          <w:color w:val="000000"/>
        </w:rPr>
        <w:t>There are</w:t>
      </w:r>
      <w:r w:rsidR="009569B8">
        <w:rPr>
          <w:color w:val="000000"/>
        </w:rPr>
        <w:t xml:space="preserve"> </w:t>
      </w:r>
      <w:r>
        <w:rPr>
          <w:color w:val="000000"/>
        </w:rPr>
        <w:t xml:space="preserve">others who struggle to be honest </w:t>
      </w:r>
      <w:r w:rsidR="009569B8">
        <w:rPr>
          <w:color w:val="000000"/>
        </w:rPr>
        <w:t xml:space="preserve">even </w:t>
      </w:r>
      <w:r>
        <w:rPr>
          <w:color w:val="000000"/>
        </w:rPr>
        <w:t>with themselves</w:t>
      </w:r>
      <w:r w:rsidR="0005592F">
        <w:rPr>
          <w:color w:val="000000"/>
        </w:rPr>
        <w:t xml:space="preserve">, but this </w:t>
      </w:r>
      <w:r w:rsidR="009569B8">
        <w:rPr>
          <w:color w:val="000000"/>
        </w:rPr>
        <w:t xml:space="preserve">perhaps </w:t>
      </w:r>
      <w:r w:rsidR="0005592F">
        <w:rPr>
          <w:color w:val="000000"/>
        </w:rPr>
        <w:t>stems from not having yet developed the trust in others to allow for making oneself vulnerable in the community:</w:t>
      </w:r>
    </w:p>
    <w:p w14:paraId="7E5207E4" w14:textId="2B197F58" w:rsidR="00481DC6" w:rsidRPr="00C41D10" w:rsidRDefault="00C41D10" w:rsidP="00C41D10">
      <w:pPr>
        <w:pStyle w:val="Newparagraph"/>
        <w:ind w:left="720" w:firstLine="0"/>
      </w:pPr>
      <w:r w:rsidRPr="00C41D10">
        <w:rPr>
          <w:i/>
          <w:iCs/>
          <w:color w:val="000000"/>
        </w:rPr>
        <w:lastRenderedPageBreak/>
        <w:t>“</w:t>
      </w:r>
      <w:r w:rsidR="00481DC6" w:rsidRPr="00C41D10">
        <w:rPr>
          <w:i/>
          <w:iCs/>
          <w:color w:val="000000"/>
        </w:rPr>
        <w:t>I am not very good at goal setting because I lie to myself and pretend I am further on th</w:t>
      </w:r>
      <w:r w:rsidR="00E0230B">
        <w:rPr>
          <w:i/>
          <w:iCs/>
          <w:color w:val="000000"/>
        </w:rPr>
        <w:t>a</w:t>
      </w:r>
      <w:r w:rsidR="00481DC6" w:rsidRPr="00C41D10">
        <w:rPr>
          <w:i/>
          <w:iCs/>
          <w:color w:val="000000"/>
        </w:rPr>
        <w:t>n I am, maybe because I feel like other people might be judging my progress</w:t>
      </w:r>
      <w:r w:rsidRPr="00C41D10">
        <w:rPr>
          <w:i/>
          <w:iCs/>
          <w:color w:val="000000"/>
        </w:rPr>
        <w:t>.”</w:t>
      </w:r>
      <w:r w:rsidR="00481DC6" w:rsidRPr="00C41D10">
        <w:rPr>
          <w:color w:val="000000"/>
        </w:rPr>
        <w:t xml:space="preserve"> (RW2.2 2018)</w:t>
      </w:r>
    </w:p>
    <w:p w14:paraId="53E9894E" w14:textId="59F7FB6E" w:rsidR="00481DC6" w:rsidRDefault="0005592F" w:rsidP="00A12DEF">
      <w:pPr>
        <w:pStyle w:val="Newparagraph"/>
        <w:ind w:firstLine="0"/>
      </w:pPr>
      <w:r>
        <w:t xml:space="preserve">Once participants are full members of the writing retreat community-of-practice, as can be seen in the reflective writings and surveys </w:t>
      </w:r>
      <w:r w:rsidR="00F41DB0">
        <w:t>that are captured towards the end of the academic year, the shift in discourses about goal-setting and the supportive nature of the writing retreat shared practice</w:t>
      </w:r>
      <w:r w:rsidR="009569B8">
        <w:t xml:space="preserve"> can be seen</w:t>
      </w:r>
      <w:r w:rsidR="00F41DB0">
        <w:t>.</w:t>
      </w:r>
      <w:r w:rsidR="00672CFC">
        <w:t xml:space="preserve"> Setting the goals becomes not just a commitment to oneself, but also to the group</w:t>
      </w:r>
      <w:r w:rsidR="002200D0">
        <w:t>.</w:t>
      </w:r>
      <w:r w:rsidR="0005140F">
        <w:t xml:space="preserve"> One participant wrote about the </w:t>
      </w:r>
      <w:r w:rsidR="0005140F" w:rsidRPr="00336C91">
        <w:t>challenge of “</w:t>
      </w:r>
      <w:r w:rsidR="00566362" w:rsidRPr="00336C91">
        <w:rPr>
          <w:i/>
          <w:iCs/>
          <w:color w:val="000000"/>
        </w:rPr>
        <w:t>having to force myself to complete the goals so I wouldn’t let the group down</w:t>
      </w:r>
      <w:r w:rsidR="0005140F" w:rsidRPr="00336C91">
        <w:rPr>
          <w:color w:val="000000"/>
        </w:rPr>
        <w:t>”</w:t>
      </w:r>
      <w:r w:rsidR="00566362" w:rsidRPr="00336C91">
        <w:rPr>
          <w:color w:val="000000"/>
        </w:rPr>
        <w:t xml:space="preserve"> (SS 7 2021)</w:t>
      </w:r>
      <w:r w:rsidR="0005140F" w:rsidRPr="00336C91">
        <w:rPr>
          <w:color w:val="000000"/>
        </w:rPr>
        <w:t xml:space="preserve"> and </w:t>
      </w:r>
      <w:r w:rsidR="00576F2A" w:rsidRPr="00336C91">
        <w:rPr>
          <w:color w:val="000000"/>
        </w:rPr>
        <w:t xml:space="preserve">another noted that if a goal was too ambitious it could </w:t>
      </w:r>
      <w:r w:rsidR="00336C91" w:rsidRPr="00336C91">
        <w:rPr>
          <w:color w:val="000000"/>
        </w:rPr>
        <w:t>lead to you feeling “</w:t>
      </w:r>
      <w:r w:rsidR="002200D0" w:rsidRPr="00336C91">
        <w:rPr>
          <w:rStyle w:val="normaltextrun"/>
          <w:i/>
          <w:iCs/>
        </w:rPr>
        <w:t>ashamed and upset with yourself</w:t>
      </w:r>
      <w:r w:rsidR="00336C91" w:rsidRPr="00336C91">
        <w:rPr>
          <w:rStyle w:val="normaltextrun"/>
        </w:rPr>
        <w:t>”</w:t>
      </w:r>
      <w:r w:rsidR="002200D0" w:rsidRPr="00336C91">
        <w:rPr>
          <w:rStyle w:val="normaltextrun"/>
        </w:rPr>
        <w:t xml:space="preserve"> (SS 6 2021)</w:t>
      </w:r>
      <w:r w:rsidR="002C339E">
        <w:rPr>
          <w:rStyle w:val="normaltextrun"/>
        </w:rPr>
        <w:t>. This rather problematic viewpoint seems not to last for long</w:t>
      </w:r>
      <w:r w:rsidR="009544E6">
        <w:rPr>
          <w:rStyle w:val="normaltextrun"/>
        </w:rPr>
        <w:t xml:space="preserve"> into the early days of establishing the community-of-practice</w:t>
      </w:r>
      <w:r w:rsidR="00C0630C">
        <w:rPr>
          <w:rStyle w:val="normaltextrun"/>
        </w:rPr>
        <w:t>, fortunately. Participants note that they “</w:t>
      </w:r>
      <w:r w:rsidR="00566362" w:rsidRPr="00C0630C">
        <w:rPr>
          <w:rStyle w:val="normaltextrun"/>
          <w:i/>
          <w:iCs/>
        </w:rPr>
        <w:t>found the first few times I didn't really have the best targets for the session but I became a lot better at setting them the more I went to the retreats</w:t>
      </w:r>
      <w:r w:rsidR="00C0630C">
        <w:rPr>
          <w:rStyle w:val="normaltextrun"/>
        </w:rPr>
        <w:t>”</w:t>
      </w:r>
      <w:r w:rsidR="00566362" w:rsidRPr="00C0630C">
        <w:rPr>
          <w:rStyle w:val="normaltextrun"/>
        </w:rPr>
        <w:t xml:space="preserve"> (RW 2.8 2018)</w:t>
      </w:r>
      <w:r w:rsidR="00D45A78">
        <w:rPr>
          <w:rStyle w:val="normaltextrun"/>
        </w:rPr>
        <w:t xml:space="preserve"> and that goal-setting made them feel “</w:t>
      </w:r>
      <w:r w:rsidR="00481DC6" w:rsidRPr="00D45A78">
        <w:rPr>
          <w:i/>
          <w:iCs/>
        </w:rPr>
        <w:t>professional and empowered</w:t>
      </w:r>
      <w:r w:rsidR="00D45A78">
        <w:t>”</w:t>
      </w:r>
      <w:r w:rsidR="00481DC6">
        <w:t xml:space="preserve"> </w:t>
      </w:r>
      <w:r w:rsidR="00D45A78">
        <w:t>about their</w:t>
      </w:r>
      <w:r w:rsidR="00481DC6">
        <w:t xml:space="preserve"> work</w:t>
      </w:r>
      <w:r w:rsidR="00D45A78">
        <w:t xml:space="preserve"> </w:t>
      </w:r>
      <w:r w:rsidR="00481DC6">
        <w:t>(RW2.3 2018)</w:t>
      </w:r>
      <w:r w:rsidR="00A77A59">
        <w:t>.</w:t>
      </w:r>
      <w:r w:rsidR="00687CAB">
        <w:t xml:space="preserve"> </w:t>
      </w:r>
      <w:r w:rsidR="00B939D0">
        <w:t>The internal satisfaction of achieving one’s goals is enhanced in a writing retreat</w:t>
      </w:r>
      <w:r w:rsidR="004C3459">
        <w:t>,</w:t>
      </w:r>
      <w:r w:rsidR="00B939D0">
        <w:t xml:space="preserve"> however</w:t>
      </w:r>
      <w:r w:rsidR="004C3459">
        <w:t>,</w:t>
      </w:r>
      <w:r w:rsidR="00B939D0">
        <w:t xml:space="preserve"> by </w:t>
      </w:r>
      <w:r w:rsidR="00B939D0" w:rsidRPr="00A12DEF">
        <w:t xml:space="preserve">the </w:t>
      </w:r>
      <w:r w:rsidR="00E95CAE" w:rsidRPr="00A12DEF">
        <w:t xml:space="preserve">additional support from others, one participant </w:t>
      </w:r>
      <w:r w:rsidR="00A12DEF" w:rsidRPr="00A12DEF">
        <w:t>notes how enjoyable it is when</w:t>
      </w:r>
      <w:r w:rsidR="00B939D0" w:rsidRPr="00A12DEF">
        <w:t xml:space="preserve"> </w:t>
      </w:r>
      <w:r w:rsidR="00A12DEF" w:rsidRPr="00A12DEF">
        <w:rPr>
          <w:color w:val="000000"/>
        </w:rPr>
        <w:t>“</w:t>
      </w:r>
      <w:r w:rsidR="00B939D0" w:rsidRPr="00A12DEF">
        <w:rPr>
          <w:i/>
          <w:iCs/>
          <w:color w:val="000000"/>
        </w:rPr>
        <w:t>everyone celebrated with you when you hit your daily target</w:t>
      </w:r>
      <w:r w:rsidR="00A12DEF" w:rsidRPr="00A12DEF">
        <w:rPr>
          <w:color w:val="000000"/>
        </w:rPr>
        <w:t>”</w:t>
      </w:r>
      <w:r w:rsidR="00B939D0" w:rsidRPr="00A12DEF">
        <w:rPr>
          <w:color w:val="000000"/>
        </w:rPr>
        <w:t xml:space="preserve"> (RW2.2 2018)</w:t>
      </w:r>
      <w:r w:rsidR="00A12DEF" w:rsidRPr="00A12DEF">
        <w:rPr>
          <w:color w:val="000000"/>
        </w:rPr>
        <w:t>.</w:t>
      </w:r>
    </w:p>
    <w:p w14:paraId="5A5A332E" w14:textId="6CFE6182" w:rsidR="003E2EF4" w:rsidRDefault="00562692" w:rsidP="00562692">
      <w:pPr>
        <w:pStyle w:val="Heading3"/>
      </w:pPr>
      <w:r>
        <w:t>Shared values and support</w:t>
      </w:r>
    </w:p>
    <w:p w14:paraId="7C4039D0" w14:textId="56752CC5" w:rsidR="00C01F6B" w:rsidRDefault="000B1557" w:rsidP="00957AC2">
      <w:r w:rsidRPr="00443EEB">
        <w:t xml:space="preserve">The value of the community-of-practice as </w:t>
      </w:r>
      <w:r w:rsidR="003764B1" w:rsidRPr="00443EEB">
        <w:t xml:space="preserve">a domain in which a shared practice occurs is clear in the sense mentioned regularly across the data set of </w:t>
      </w:r>
      <w:r w:rsidR="00AF4D0D" w:rsidRPr="00443EEB">
        <w:t>being “</w:t>
      </w:r>
      <w:r w:rsidR="00EC5C50" w:rsidRPr="00443EEB">
        <w:rPr>
          <w:i/>
          <w:iCs/>
          <w:color w:val="000000"/>
        </w:rPr>
        <w:t>all in the same boat</w:t>
      </w:r>
      <w:r w:rsidR="00AF4D0D" w:rsidRPr="00443EEB">
        <w:rPr>
          <w:color w:val="000000"/>
        </w:rPr>
        <w:t>” is a real motivator for participants</w:t>
      </w:r>
      <w:r w:rsidR="00560681" w:rsidRPr="00443EEB">
        <w:rPr>
          <w:color w:val="000000"/>
        </w:rPr>
        <w:t>. It really “</w:t>
      </w:r>
      <w:r w:rsidR="008E4F75" w:rsidRPr="00443EEB">
        <w:rPr>
          <w:i/>
          <w:iCs/>
        </w:rPr>
        <w:t>knits you together as a grou</w:t>
      </w:r>
      <w:r w:rsidR="00560681" w:rsidRPr="00443EEB">
        <w:rPr>
          <w:i/>
          <w:iCs/>
        </w:rPr>
        <w:t>p</w:t>
      </w:r>
      <w:r w:rsidR="00560681" w:rsidRPr="00443EEB">
        <w:t>” as one participant said</w:t>
      </w:r>
      <w:r w:rsidR="008E4F75" w:rsidRPr="00443EEB">
        <w:t xml:space="preserve"> (SS 2 2021)</w:t>
      </w:r>
      <w:r w:rsidR="00560681" w:rsidRPr="00443EEB">
        <w:t xml:space="preserve"> and </w:t>
      </w:r>
      <w:r w:rsidR="00443EEB" w:rsidRPr="00443EEB">
        <w:t>“</w:t>
      </w:r>
      <w:r w:rsidR="00560681" w:rsidRPr="00443EEB">
        <w:rPr>
          <w:i/>
          <w:iCs/>
          <w:color w:val="000000"/>
        </w:rPr>
        <w:t>spurred</w:t>
      </w:r>
      <w:r w:rsidR="00443EEB" w:rsidRPr="00443EEB">
        <w:rPr>
          <w:color w:val="000000"/>
        </w:rPr>
        <w:t>”</w:t>
      </w:r>
      <w:r w:rsidR="00560681" w:rsidRPr="00443EEB">
        <w:rPr>
          <w:color w:val="000000"/>
        </w:rPr>
        <w:t xml:space="preserve"> me</w:t>
      </w:r>
      <w:r w:rsidR="00443EEB" w:rsidRPr="00443EEB">
        <w:rPr>
          <w:color w:val="000000"/>
        </w:rPr>
        <w:t>mbers</w:t>
      </w:r>
      <w:r w:rsidR="00560681" w:rsidRPr="00443EEB">
        <w:rPr>
          <w:color w:val="000000"/>
        </w:rPr>
        <w:t xml:space="preserve"> on (RW2.2 2018)</w:t>
      </w:r>
      <w:r w:rsidR="00443EEB" w:rsidRPr="00443EEB">
        <w:rPr>
          <w:color w:val="000000"/>
        </w:rPr>
        <w:t>.</w:t>
      </w:r>
      <w:r w:rsidR="00B40541">
        <w:rPr>
          <w:color w:val="000000"/>
        </w:rPr>
        <w:t xml:space="preserve"> The “</w:t>
      </w:r>
      <w:r w:rsidR="00B40541" w:rsidRPr="009569B8">
        <w:rPr>
          <w:i/>
          <w:iCs/>
          <w:color w:val="000000"/>
        </w:rPr>
        <w:t>same boat</w:t>
      </w:r>
      <w:r w:rsidR="00B40541">
        <w:rPr>
          <w:color w:val="000000"/>
        </w:rPr>
        <w:t xml:space="preserve">” </w:t>
      </w:r>
      <w:r w:rsidR="002C745A">
        <w:rPr>
          <w:color w:val="000000"/>
        </w:rPr>
        <w:t xml:space="preserve">evokes a metaphor for the shared sense of space in the community-of-practice. </w:t>
      </w:r>
      <w:r w:rsidR="002C745A">
        <w:rPr>
          <w:color w:val="000000"/>
        </w:rPr>
        <w:lastRenderedPageBreak/>
        <w:t xml:space="preserve">The writing retreat finds its own physical (or virtual) space, of course, but the data also contains multiple reflections on the concept of “space”. </w:t>
      </w:r>
      <w:r w:rsidR="00957AC2">
        <w:rPr>
          <w:color w:val="000000"/>
        </w:rPr>
        <w:t>The physical is a “</w:t>
      </w:r>
      <w:r w:rsidR="00C01F6B" w:rsidRPr="004A6B97">
        <w:rPr>
          <w:i/>
          <w:iCs/>
        </w:rPr>
        <w:t>space where there are no distractions and everyone writing around me</w:t>
      </w:r>
      <w:r w:rsidR="00957AC2">
        <w:t>” which feels “</w:t>
      </w:r>
      <w:r w:rsidR="00C01F6B" w:rsidRPr="004A6B97">
        <w:rPr>
          <w:i/>
          <w:iCs/>
        </w:rPr>
        <w:t>intense so I certainly feel quite a bit of pressure to meet my objectives</w:t>
      </w:r>
      <w:r w:rsidR="00957AC2">
        <w:t>”</w:t>
      </w:r>
      <w:r w:rsidR="00C01F6B">
        <w:t xml:space="preserve"> (SS</w:t>
      </w:r>
      <w:r w:rsidR="000B576C">
        <w:t xml:space="preserve"> 3 2020)</w:t>
      </w:r>
      <w:r w:rsidR="00F8520D">
        <w:t xml:space="preserve"> and </w:t>
      </w:r>
      <w:r w:rsidR="006F0950">
        <w:t xml:space="preserve">we also see </w:t>
      </w:r>
      <w:r w:rsidR="004A6B97">
        <w:t xml:space="preserve">this in </w:t>
      </w:r>
      <w:r w:rsidR="006F0950">
        <w:t xml:space="preserve">the references from the survey data in the previous section of </w:t>
      </w:r>
      <w:r w:rsidR="00F8520D">
        <w:t>“</w:t>
      </w:r>
      <w:r w:rsidR="00F8520D" w:rsidRPr="004A6B97">
        <w:rPr>
          <w:i/>
          <w:iCs/>
        </w:rPr>
        <w:t>a silent space</w:t>
      </w:r>
      <w:r w:rsidR="00F8520D">
        <w:t xml:space="preserve">”. </w:t>
      </w:r>
    </w:p>
    <w:p w14:paraId="221601B3" w14:textId="77777777" w:rsidR="008E31DC" w:rsidRDefault="00787F96" w:rsidP="00787F96">
      <w:r>
        <w:tab/>
        <w:t>However, there is also the sense of the mental “space” in participants’ reflective writings and responses</w:t>
      </w:r>
      <w:r w:rsidR="008E31DC">
        <w:t xml:space="preserve"> and that helps students tackle some of the challenges in their writing</w:t>
      </w:r>
      <w:r w:rsidR="008E31DC" w:rsidRPr="008E31DC">
        <w:t>:</w:t>
      </w:r>
      <w:r w:rsidRPr="008E31DC">
        <w:t xml:space="preserve"> </w:t>
      </w:r>
    </w:p>
    <w:p w14:paraId="76BB98FA" w14:textId="7E446CFC" w:rsidR="00085CCB" w:rsidRPr="00787F96" w:rsidRDefault="008E31DC" w:rsidP="008E31DC">
      <w:pPr>
        <w:ind w:left="720"/>
      </w:pPr>
      <w:r w:rsidRPr="008E31DC">
        <w:t>“</w:t>
      </w:r>
      <w:r w:rsidR="00085CCB" w:rsidRPr="008E31DC">
        <w:rPr>
          <w:i/>
          <w:iCs/>
          <w:color w:val="000000"/>
        </w:rPr>
        <w:t>the session gave me the time and space to quietly refocus my direction and work out what I need to do next</w:t>
      </w:r>
      <w:r w:rsidRPr="008E31DC">
        <w:rPr>
          <w:color w:val="000000"/>
        </w:rPr>
        <w:t>”</w:t>
      </w:r>
      <w:r w:rsidR="00085CCB" w:rsidRPr="008E31DC">
        <w:rPr>
          <w:color w:val="000000"/>
        </w:rPr>
        <w:t xml:space="preserve"> (</w:t>
      </w:r>
      <w:r w:rsidR="0071759F" w:rsidRPr="008E31DC">
        <w:rPr>
          <w:color w:val="000000"/>
        </w:rPr>
        <w:t>RW2 2017</w:t>
      </w:r>
      <w:r w:rsidR="00085CCB" w:rsidRPr="008E31DC">
        <w:rPr>
          <w:color w:val="000000"/>
        </w:rPr>
        <w:t>)</w:t>
      </w:r>
      <w:r w:rsidRPr="008E31DC">
        <w:rPr>
          <w:color w:val="000000"/>
        </w:rPr>
        <w:t>.</w:t>
      </w:r>
    </w:p>
    <w:p w14:paraId="2CD22E25" w14:textId="319D89EE" w:rsidR="00DC165B" w:rsidRDefault="00BE0798" w:rsidP="005F7612">
      <w:pPr>
        <w:pStyle w:val="Paragraph"/>
      </w:pPr>
      <w:r>
        <w:t xml:space="preserve">As the community-of-practice strengthens </w:t>
      </w:r>
      <w:r w:rsidR="009569B8">
        <w:t xml:space="preserve">during </w:t>
      </w:r>
      <w:r>
        <w:t>each year, the participants reflect that it offers</w:t>
      </w:r>
      <w:r w:rsidR="00774C80">
        <w:t xml:space="preserve"> “</w:t>
      </w:r>
      <w:r w:rsidR="00774C80" w:rsidRPr="001632D5">
        <w:rPr>
          <w:i/>
          <w:iCs/>
        </w:rPr>
        <w:t>a safe space</w:t>
      </w:r>
      <w:r w:rsidR="00774C80">
        <w:t>”, a</w:t>
      </w:r>
      <w:r>
        <w:t xml:space="preserve"> “</w:t>
      </w:r>
      <w:r w:rsidRPr="00DC165B">
        <w:rPr>
          <w:i/>
          <w:iCs/>
        </w:rPr>
        <w:t>space to discuss stresses with work</w:t>
      </w:r>
      <w:r>
        <w:t xml:space="preserve">” (RW1.2 2018) </w:t>
      </w:r>
      <w:r w:rsidR="00370909">
        <w:t>which feels “</w:t>
      </w:r>
      <w:r w:rsidR="00370909" w:rsidRPr="002352D1">
        <w:rPr>
          <w:i/>
          <w:iCs/>
        </w:rPr>
        <w:t>calming</w:t>
      </w:r>
      <w:r w:rsidR="00370909">
        <w:t>” (RW1.1 2018) and “</w:t>
      </w:r>
      <w:r w:rsidR="00370909" w:rsidRPr="002352D1">
        <w:rPr>
          <w:i/>
          <w:iCs/>
        </w:rPr>
        <w:t>non-judgemental</w:t>
      </w:r>
      <w:r w:rsidR="00370909">
        <w:t>” (RW1.7 2018)</w:t>
      </w:r>
      <w:r w:rsidR="005F7612">
        <w:t xml:space="preserve"> and this</w:t>
      </w:r>
      <w:r w:rsidR="00ED1CEC">
        <w:t xml:space="preserve"> can be seen across all the cohorts</w:t>
      </w:r>
      <w:r w:rsidR="00DC165B">
        <w:t>:</w:t>
      </w:r>
    </w:p>
    <w:p w14:paraId="5E19362C" w14:textId="0CEF00A7" w:rsidR="00BE43ED" w:rsidRPr="00401037" w:rsidRDefault="00DC165B" w:rsidP="00401037">
      <w:pPr>
        <w:pStyle w:val="Newparagraph"/>
        <w:ind w:left="720" w:firstLine="0"/>
      </w:pPr>
      <w:r>
        <w:t>“</w:t>
      </w:r>
      <w:r w:rsidR="00BE0798" w:rsidRPr="00DC165B">
        <w:rPr>
          <w:i/>
          <w:iCs/>
        </w:rPr>
        <w:t>I feel like the writing retreats gave you a space where you could air out any stresses or worries you had whilst getting encouragement from people who were in the same position</w:t>
      </w:r>
      <w:r>
        <w:t>”</w:t>
      </w:r>
      <w:r w:rsidR="00BE0798">
        <w:t xml:space="preserve"> (SS 6 2021)</w:t>
      </w:r>
      <w:r>
        <w:t>.</w:t>
      </w:r>
    </w:p>
    <w:p w14:paraId="4A6E4248" w14:textId="7DAF5D7F" w:rsidR="0043479B" w:rsidRDefault="00401037" w:rsidP="0043479B">
      <w:pPr>
        <w:pStyle w:val="Heading3"/>
      </w:pPr>
      <w:r>
        <w:t>The power of power shifts</w:t>
      </w:r>
    </w:p>
    <w:p w14:paraId="18DCFF5A" w14:textId="0C371BBA" w:rsidR="00751AE7" w:rsidRDefault="009569B8" w:rsidP="00751AE7">
      <w:pPr>
        <w:pStyle w:val="Paragraph"/>
      </w:pPr>
      <w:r>
        <w:t>Participants</w:t>
      </w:r>
      <w:r w:rsidR="00932040">
        <w:t xml:space="preserve"> </w:t>
      </w:r>
      <w:r>
        <w:t xml:space="preserve">throughout </w:t>
      </w:r>
      <w:r w:rsidR="00932040">
        <w:t xml:space="preserve">discuss how </w:t>
      </w:r>
      <w:r w:rsidR="00263877">
        <w:t xml:space="preserve">encouraging they find sharing the community-of-practice with other </w:t>
      </w:r>
      <w:r w:rsidR="008E4A0E">
        <w:t>academic staff</w:t>
      </w:r>
      <w:r w:rsidR="00263877">
        <w:t xml:space="preserve">. </w:t>
      </w:r>
      <w:r w:rsidR="00E93F2A">
        <w:t>The facilitator brings her</w:t>
      </w:r>
      <w:r w:rsidR="00263877">
        <w:t xml:space="preserve"> own writing to the retreat and </w:t>
      </w:r>
      <w:r w:rsidR="00E93F2A">
        <w:t>other</w:t>
      </w:r>
      <w:r w:rsidR="00263877">
        <w:t xml:space="preserve"> colleagues </w:t>
      </w:r>
      <w:r w:rsidR="00E93F2A">
        <w:t>regularly join in</w:t>
      </w:r>
      <w:r w:rsidR="00DC4EF4">
        <w:t xml:space="preserve">. Participants reflect that, initially this feels unnerving </w:t>
      </w:r>
      <w:r w:rsidR="000C3A50">
        <w:t>and then becomes motivating</w:t>
      </w:r>
      <w:r w:rsidR="00751AE7">
        <w:t>, applying a pressure to work:</w:t>
      </w:r>
    </w:p>
    <w:p w14:paraId="08980776" w14:textId="33D0AC74" w:rsidR="00382A80" w:rsidRDefault="00751AE7" w:rsidP="00D00504">
      <w:pPr>
        <w:pStyle w:val="Paragraph"/>
        <w:ind w:left="720"/>
      </w:pPr>
      <w:r>
        <w:t>“</w:t>
      </w:r>
      <w:r w:rsidR="004670CD" w:rsidRPr="003B2E08">
        <w:rPr>
          <w:i/>
          <w:iCs/>
        </w:rPr>
        <w:t xml:space="preserve">I think that actually encouraged you to write as well, because </w:t>
      </w:r>
      <w:r w:rsidR="00382A80" w:rsidRPr="003B2E08">
        <w:rPr>
          <w:i/>
          <w:iCs/>
        </w:rPr>
        <w:t>[…]</w:t>
      </w:r>
      <w:r w:rsidR="004670CD" w:rsidRPr="003B2E08">
        <w:rPr>
          <w:i/>
          <w:iCs/>
        </w:rPr>
        <w:t xml:space="preserve"> I better get on</w:t>
      </w:r>
      <w:r w:rsidR="00382A80">
        <w:t>”</w:t>
      </w:r>
      <w:r w:rsidR="003F1492">
        <w:t xml:space="preserve"> (</w:t>
      </w:r>
      <w:r w:rsidR="0071759F">
        <w:t>A</w:t>
      </w:r>
      <w:r w:rsidR="001B4B68">
        <w:t>udio 2018)</w:t>
      </w:r>
      <w:r w:rsidR="00D00504">
        <w:t>.</w:t>
      </w:r>
    </w:p>
    <w:p w14:paraId="350B8851" w14:textId="392F705C" w:rsidR="006A54B3" w:rsidRDefault="00D00504" w:rsidP="00F65362">
      <w:pPr>
        <w:pStyle w:val="Newparagraph"/>
        <w:ind w:firstLine="0"/>
      </w:pPr>
      <w:r>
        <w:lastRenderedPageBreak/>
        <w:t xml:space="preserve">Once this presence and shift in dynamics is normalised within the community-of-practice, </w:t>
      </w:r>
      <w:r w:rsidR="003B2E08">
        <w:t xml:space="preserve">it begins to take on another aspect too, which is a levelling and an appreciation of the student’s value of their writing. As one participant </w:t>
      </w:r>
      <w:r w:rsidR="003B2E08" w:rsidRPr="003B2E08">
        <w:t>reflects it made “</w:t>
      </w:r>
      <w:r w:rsidR="00D14989" w:rsidRPr="003B2E08">
        <w:rPr>
          <w:i/>
          <w:iCs/>
          <w:color w:val="000000"/>
        </w:rPr>
        <w:t xml:space="preserve">the group felt that their own work was important, working alongside </w:t>
      </w:r>
      <w:r w:rsidR="008E4A0E">
        <w:rPr>
          <w:i/>
          <w:iCs/>
          <w:color w:val="000000"/>
        </w:rPr>
        <w:t>academic staff</w:t>
      </w:r>
      <w:r w:rsidR="003B2E08" w:rsidRPr="003B2E08">
        <w:rPr>
          <w:color w:val="000000"/>
        </w:rPr>
        <w:t>”</w:t>
      </w:r>
      <w:r w:rsidR="005F03D9" w:rsidRPr="003B2E08">
        <w:rPr>
          <w:color w:val="000000"/>
        </w:rPr>
        <w:t xml:space="preserve"> (RW2.1 2018)</w:t>
      </w:r>
      <w:r w:rsidR="003B2E08" w:rsidRPr="003B2E08">
        <w:rPr>
          <w:color w:val="000000"/>
        </w:rPr>
        <w:t>.</w:t>
      </w:r>
    </w:p>
    <w:p w14:paraId="20655260" w14:textId="57E7C38A" w:rsidR="0043479B" w:rsidRDefault="00650987" w:rsidP="0043479B">
      <w:pPr>
        <w:pStyle w:val="Heading3"/>
      </w:pPr>
      <w:r>
        <w:t>Time</w:t>
      </w:r>
    </w:p>
    <w:p w14:paraId="7F317F00" w14:textId="30DD0893" w:rsidR="007F4C35" w:rsidRPr="007F4C35" w:rsidRDefault="006703C9" w:rsidP="007C617C">
      <w:r w:rsidRPr="00B82720">
        <w:rPr>
          <w:color w:val="000000"/>
        </w:rPr>
        <w:t xml:space="preserve">The rhythms of the </w:t>
      </w:r>
      <w:r w:rsidR="008916FB" w:rsidRPr="00B82720">
        <w:rPr>
          <w:color w:val="000000"/>
        </w:rPr>
        <w:t xml:space="preserve">joint enterprise of a student writing retreat community-of-practice have been important for many </w:t>
      </w:r>
      <w:r w:rsidR="00B82720" w:rsidRPr="00B82720">
        <w:rPr>
          <w:color w:val="000000"/>
        </w:rPr>
        <w:t>participants</w:t>
      </w:r>
      <w:r w:rsidR="009569B8">
        <w:rPr>
          <w:color w:val="000000"/>
        </w:rPr>
        <w:t xml:space="preserve"> in</w:t>
      </w:r>
      <w:r w:rsidR="007C617C">
        <w:rPr>
          <w:color w:val="000000"/>
        </w:rPr>
        <w:t xml:space="preserve"> that “</w:t>
      </w:r>
      <w:r w:rsidR="006A49F9" w:rsidRPr="00B82720">
        <w:rPr>
          <w:color w:val="000000"/>
        </w:rPr>
        <w:t xml:space="preserve">a routine </w:t>
      </w:r>
      <w:r w:rsidR="007C617C">
        <w:rPr>
          <w:color w:val="000000"/>
        </w:rPr>
        <w:t>[is]</w:t>
      </w:r>
      <w:r w:rsidR="006A49F9" w:rsidRPr="00B82720">
        <w:rPr>
          <w:color w:val="000000"/>
        </w:rPr>
        <w:t xml:space="preserve"> lack</w:t>
      </w:r>
      <w:r w:rsidR="007C617C">
        <w:rPr>
          <w:color w:val="000000"/>
        </w:rPr>
        <w:t>[</w:t>
      </w:r>
      <w:proofErr w:type="spellStart"/>
      <w:r w:rsidR="007C617C">
        <w:rPr>
          <w:color w:val="000000"/>
        </w:rPr>
        <w:t>ing</w:t>
      </w:r>
      <w:proofErr w:type="spellEnd"/>
      <w:r w:rsidR="007C617C">
        <w:rPr>
          <w:color w:val="000000"/>
        </w:rPr>
        <w:t>]</w:t>
      </w:r>
      <w:r w:rsidR="006A49F9" w:rsidRPr="00B82720">
        <w:rPr>
          <w:color w:val="000000"/>
        </w:rPr>
        <w:t xml:space="preserve"> in third year due to no timetabled sessions</w:t>
      </w:r>
      <w:r w:rsidR="007C617C">
        <w:rPr>
          <w:color w:val="000000"/>
        </w:rPr>
        <w:t>”</w:t>
      </w:r>
      <w:r w:rsidR="0031014F" w:rsidRPr="00B82720">
        <w:rPr>
          <w:color w:val="000000"/>
        </w:rPr>
        <w:t xml:space="preserve"> (RW1.3 2018)</w:t>
      </w:r>
      <w:r w:rsidR="007C617C">
        <w:rPr>
          <w:color w:val="000000"/>
        </w:rPr>
        <w:t xml:space="preserve"> and that the retreat provides a “</w:t>
      </w:r>
      <w:r w:rsidR="007C617C">
        <w:t>n</w:t>
      </w:r>
      <w:r w:rsidR="0059415F" w:rsidRPr="00B82720">
        <w:t>ice regular working time</w:t>
      </w:r>
      <w:r w:rsidR="007C617C">
        <w:t>”</w:t>
      </w:r>
      <w:r w:rsidR="005F1BD6" w:rsidRPr="00B82720">
        <w:t xml:space="preserve"> (RW1.8 2018)</w:t>
      </w:r>
      <w:r w:rsidR="007C617C">
        <w:t xml:space="preserve"> to make up for it. </w:t>
      </w:r>
      <w:r w:rsidR="00D87CB4">
        <w:t xml:space="preserve">This was comforting in terms of setting a weekly routine, and particularly valued in the 2021 cohort because the </w:t>
      </w:r>
      <w:r w:rsidR="005B3177">
        <w:t>set retreat time was a Monday morning, which participants felt established a good rhythm to the whole week as a result.</w:t>
      </w:r>
      <w:r w:rsidR="007F4C35">
        <w:t xml:space="preserve"> Beyond that</w:t>
      </w:r>
      <w:r w:rsidR="00E93F2A">
        <w:t xml:space="preserve"> </w:t>
      </w:r>
      <w:r w:rsidR="007F4C35">
        <w:t>the lack of timetabled sessions in third year can be challenging socially</w:t>
      </w:r>
      <w:r w:rsidR="00E93F2A">
        <w:t xml:space="preserve"> and</w:t>
      </w:r>
      <w:r w:rsidR="007F4C35">
        <w:t xml:space="preserve"> many participants made comments such as this:</w:t>
      </w:r>
    </w:p>
    <w:p w14:paraId="3B33732B" w14:textId="728FF222" w:rsidR="005E569D" w:rsidRPr="007F4C35" w:rsidRDefault="007F4C35" w:rsidP="007F4C35">
      <w:pPr>
        <w:pStyle w:val="Newparagraph"/>
        <w:ind w:left="720" w:firstLine="0"/>
      </w:pPr>
      <w:r w:rsidRPr="007F4C35">
        <w:rPr>
          <w:rStyle w:val="spellingerror"/>
        </w:rPr>
        <w:t>“</w:t>
      </w:r>
      <w:r w:rsidRPr="007F4C35">
        <w:rPr>
          <w:rStyle w:val="spellingerror"/>
          <w:i/>
          <w:iCs/>
        </w:rPr>
        <w:t>I</w:t>
      </w:r>
      <w:r w:rsidR="005E569D" w:rsidRPr="007F4C35">
        <w:rPr>
          <w:rStyle w:val="apple-converted-space"/>
          <w:i/>
          <w:iCs/>
        </w:rPr>
        <w:t> </w:t>
      </w:r>
      <w:r w:rsidR="005E569D" w:rsidRPr="007F4C35">
        <w:rPr>
          <w:rStyle w:val="normaltextrun"/>
          <w:i/>
          <w:iCs/>
        </w:rPr>
        <w:t>enjoyed the retreats</w:t>
      </w:r>
      <w:r w:rsidR="005E569D" w:rsidRPr="007F4C35">
        <w:rPr>
          <w:rStyle w:val="apple-converted-space"/>
          <w:i/>
          <w:iCs/>
        </w:rPr>
        <w:t> </w:t>
      </w:r>
      <w:r w:rsidR="005E569D" w:rsidRPr="007F4C35">
        <w:rPr>
          <w:rStyle w:val="normaltextrun"/>
          <w:i/>
          <w:iCs/>
        </w:rPr>
        <w:t>mostly when we didn’t have lectures to go to so we barely had contact with anyone from the course. The retreats let me catch up with people and see how they are all doing and see if I'm at a similar stage to them</w:t>
      </w:r>
      <w:r w:rsidRPr="007F4C35">
        <w:rPr>
          <w:rStyle w:val="normaltextrun"/>
          <w:i/>
          <w:iCs/>
        </w:rPr>
        <w:t>”</w:t>
      </w:r>
      <w:r w:rsidR="005E569D" w:rsidRPr="007F4C35">
        <w:rPr>
          <w:rStyle w:val="eop"/>
          <w:i/>
          <w:iCs/>
        </w:rPr>
        <w:t> </w:t>
      </w:r>
      <w:r w:rsidR="005E569D" w:rsidRPr="007F4C35">
        <w:rPr>
          <w:rStyle w:val="eop"/>
        </w:rPr>
        <w:t>(RW2.8 2018)</w:t>
      </w:r>
      <w:r w:rsidRPr="007F4C35">
        <w:rPr>
          <w:rStyle w:val="eop"/>
        </w:rPr>
        <w:t>.</w:t>
      </w:r>
    </w:p>
    <w:p w14:paraId="30ACC39A" w14:textId="1026F904" w:rsidR="00E7116C" w:rsidRDefault="004E37E1" w:rsidP="003B2E08">
      <w:pPr>
        <w:pStyle w:val="Newparagraph"/>
        <w:ind w:firstLine="0"/>
      </w:pPr>
      <w:r>
        <w:t xml:space="preserve">Overall, therefore, the data demonstrates how positive an experience the participants across the four years of the study have found </w:t>
      </w:r>
      <w:r w:rsidR="00E7116C">
        <w:t>becoming a core member of the writing retreat community-of-practice. As one student wrote, it was:</w:t>
      </w:r>
    </w:p>
    <w:p w14:paraId="2F56D873" w14:textId="4D35E6EA" w:rsidR="003B2E08" w:rsidRDefault="00E7116C" w:rsidP="00E7116C">
      <w:pPr>
        <w:pStyle w:val="Newparagraph"/>
        <w:ind w:left="720" w:firstLine="0"/>
      </w:pPr>
      <w:r>
        <w:t>“</w:t>
      </w:r>
      <w:r w:rsidR="003B2E08" w:rsidRPr="00E7116C">
        <w:rPr>
          <w:i/>
          <w:iCs/>
        </w:rPr>
        <w:t xml:space="preserve">One of the best things I have taken part in and some of the most productive writing I have done throughout my full 3 years at </w:t>
      </w:r>
      <w:r w:rsidRPr="00E7116C">
        <w:rPr>
          <w:i/>
          <w:iCs/>
        </w:rPr>
        <w:t>[university]</w:t>
      </w:r>
      <w:r>
        <w:t xml:space="preserve">” </w:t>
      </w:r>
      <w:r w:rsidR="003B2E08">
        <w:t>(SS 7 2020)</w:t>
      </w:r>
      <w:r>
        <w:t>.</w:t>
      </w:r>
    </w:p>
    <w:p w14:paraId="31BA6FA5" w14:textId="42A38E69" w:rsidR="003B2E08" w:rsidRPr="00F65362" w:rsidRDefault="009569B8" w:rsidP="003B2E08">
      <w:pPr>
        <w:pStyle w:val="Newparagraph"/>
        <w:ind w:firstLine="0"/>
      </w:pPr>
      <w:r>
        <w:t>Some</w:t>
      </w:r>
      <w:r w:rsidR="003B2E08">
        <w:t xml:space="preserve"> participants say that they wish this type of provision had been available in their earlier years as an undergraduate.</w:t>
      </w:r>
    </w:p>
    <w:p w14:paraId="0D67AC47" w14:textId="00EC7161" w:rsidR="00091448" w:rsidRDefault="00091448" w:rsidP="00753B56">
      <w:pPr>
        <w:pStyle w:val="Heading3"/>
      </w:pPr>
      <w:r>
        <w:lastRenderedPageBreak/>
        <w:t>The impact of Covid-19: online retreats</w:t>
      </w:r>
    </w:p>
    <w:p w14:paraId="09C64659" w14:textId="45D1AEA7" w:rsidR="00091448" w:rsidRDefault="009569B8" w:rsidP="005E0FA6">
      <w:pPr>
        <w:pStyle w:val="Newparagraph"/>
        <w:ind w:firstLine="0"/>
      </w:pPr>
      <w:r>
        <w:t>A</w:t>
      </w:r>
      <w:r w:rsidR="003F0F50">
        <w:t xml:space="preserve"> key factor dictating the experience for the final two groups of participants in this study, of course, was the impact of the Covid-19 global pandemic</w:t>
      </w:r>
      <w:r w:rsidR="0075123E">
        <w:t>. The 2020 group switched to an online (Teams) writing retreat from March 2020, after having already established a good dynamic in the physical community-of</w:t>
      </w:r>
      <w:r w:rsidR="003A7297">
        <w:t xml:space="preserve">-practice </w:t>
      </w:r>
      <w:r w:rsidR="00467691">
        <w:t xml:space="preserve">but the 2021 group only ever existed in the virtual </w:t>
      </w:r>
      <w:r w:rsidR="00A12781">
        <w:t xml:space="preserve">arena. Some participants in the 2020 observed that the online retreats actually worked better than initially expected so </w:t>
      </w:r>
      <w:r w:rsidR="00A77005">
        <w:t xml:space="preserve">that </w:t>
      </w:r>
      <w:r w:rsidR="00A12781">
        <w:t>perhaps in the future hybrid groups are an optio</w:t>
      </w:r>
      <w:r w:rsidR="00F379A6">
        <w:t xml:space="preserve">n. However, over half the group felt that online retreats were only moderately useful as opposed to their rating of the </w:t>
      </w:r>
      <w:r w:rsidR="00A77005">
        <w:t xml:space="preserve">in-person retreats as unanimously extremely useful. </w:t>
      </w:r>
      <w:r w:rsidR="00C65537">
        <w:t xml:space="preserve">This participant’s comment perhaps sums up this </w:t>
      </w:r>
      <w:r w:rsidR="00DB6DAD">
        <w:t>most effectively:</w:t>
      </w:r>
    </w:p>
    <w:p w14:paraId="1718F6FB" w14:textId="511FE594" w:rsidR="00091448" w:rsidRDefault="00DB6DAD" w:rsidP="00DB6DAD">
      <w:pPr>
        <w:pStyle w:val="Newparagraph"/>
        <w:ind w:left="720" w:firstLine="0"/>
      </w:pPr>
      <w:r>
        <w:t>“</w:t>
      </w:r>
      <w:r w:rsidR="00091448" w:rsidRPr="00DB6DAD">
        <w:rPr>
          <w:i/>
          <w:iCs/>
        </w:rPr>
        <w:t>Online WRs were harder to stay focused w</w:t>
      </w:r>
      <w:r w:rsidRPr="00DB6DAD">
        <w:rPr>
          <w:i/>
          <w:iCs/>
        </w:rPr>
        <w:t>ith</w:t>
      </w:r>
      <w:r w:rsidR="00091448" w:rsidRPr="00DB6DAD">
        <w:rPr>
          <w:i/>
          <w:iCs/>
        </w:rPr>
        <w:t xml:space="preserve"> because you could check your phone without others knowing, or you could pet the dog and nobody would know, so it felt a bit less productive than in person</w:t>
      </w:r>
      <w:r>
        <w:t>”</w:t>
      </w:r>
      <w:r w:rsidR="00091448">
        <w:t xml:space="preserve"> (SS</w:t>
      </w:r>
      <w:r w:rsidR="00BE5541">
        <w:t xml:space="preserve"> 2 2020)</w:t>
      </w:r>
      <w:r>
        <w:t>.</w:t>
      </w:r>
    </w:p>
    <w:p w14:paraId="740F0510" w14:textId="6897C22B" w:rsidR="005E0FA6" w:rsidRDefault="00E34A45" w:rsidP="005E0FA6">
      <w:pPr>
        <w:pStyle w:val="Newparagraph"/>
        <w:ind w:firstLine="0"/>
      </w:pPr>
      <w:r>
        <w:t>However, others noted the benefits of managing tim</w:t>
      </w:r>
      <w:r w:rsidR="00084961">
        <w:t>e, other responsibilities and c</w:t>
      </w:r>
      <w:r>
        <w:t xml:space="preserve">ommuting patterns </w:t>
      </w:r>
      <w:r w:rsidR="00084961">
        <w:t xml:space="preserve">better because of the online options, so, in common with many other </w:t>
      </w:r>
      <w:r w:rsidR="00D25284">
        <w:t xml:space="preserve">communities and institutions, thinking is needed to move beyond this </w:t>
      </w:r>
      <w:r w:rsidR="009569B8">
        <w:t xml:space="preserve">Covid-19 </w:t>
      </w:r>
      <w:r w:rsidR="00D25284">
        <w:t xml:space="preserve">period to ensure we do not lose the </w:t>
      </w:r>
      <w:r w:rsidR="009413A2">
        <w:t>observed benefits of join</w:t>
      </w:r>
      <w:r w:rsidR="009569B8">
        <w:t>ing</w:t>
      </w:r>
      <w:r w:rsidR="009413A2">
        <w:t xml:space="preserve"> such communities from our homes.</w:t>
      </w:r>
    </w:p>
    <w:p w14:paraId="0C49733F" w14:textId="1F38A98D" w:rsidR="00917173" w:rsidRPr="00EA2FD9" w:rsidRDefault="00917173" w:rsidP="00753B56">
      <w:pPr>
        <w:pStyle w:val="Heading3"/>
        <w:rPr>
          <w:rFonts w:cs="Times New Roman"/>
        </w:rPr>
      </w:pPr>
      <w:r w:rsidRPr="00EA2FD9">
        <w:rPr>
          <w:rFonts w:cs="Times New Roman"/>
        </w:rPr>
        <w:t xml:space="preserve">Beyond the </w:t>
      </w:r>
      <w:r w:rsidR="003A3199" w:rsidRPr="00EA2FD9">
        <w:rPr>
          <w:rFonts w:cs="Times New Roman"/>
        </w:rPr>
        <w:t xml:space="preserve">CoP </w:t>
      </w:r>
      <w:r w:rsidRPr="00EA2FD9">
        <w:rPr>
          <w:rFonts w:cs="Times New Roman"/>
        </w:rPr>
        <w:t>– longer-term impact</w:t>
      </w:r>
    </w:p>
    <w:p w14:paraId="28201967" w14:textId="1C7DEA9B" w:rsidR="009413A2" w:rsidRDefault="009413A2" w:rsidP="00EA2FD9">
      <w:pPr>
        <w:pStyle w:val="Paragraph"/>
      </w:pPr>
      <w:r w:rsidRPr="00EA2FD9">
        <w:t xml:space="preserve">The final theme to be explored from the open-ended survey and reflective writings is the </w:t>
      </w:r>
      <w:r w:rsidR="00EA2FD9" w:rsidRPr="00EA2FD9">
        <w:t xml:space="preserve">impact of becoming a core member of these writing retreat communities-of-practice on the participants </w:t>
      </w:r>
      <w:r w:rsidR="009569B8">
        <w:t>outside of</w:t>
      </w:r>
      <w:r w:rsidR="00EA2FD9" w:rsidRPr="00EA2FD9">
        <w:t xml:space="preserve"> the facilitated structured retreats. </w:t>
      </w:r>
    </w:p>
    <w:p w14:paraId="216557CE" w14:textId="7AE3CD83" w:rsidR="00B31DF3" w:rsidRDefault="00457A49" w:rsidP="00B31DF3">
      <w:pPr>
        <w:pStyle w:val="Newparagraph"/>
      </w:pPr>
      <w:r>
        <w:t xml:space="preserve">A number of participants </w:t>
      </w:r>
      <w:r w:rsidR="00E93F2A">
        <w:t>observe</w:t>
      </w:r>
      <w:r>
        <w:t xml:space="preserve"> that </w:t>
      </w:r>
      <w:r w:rsidR="00E93F2A">
        <w:t xml:space="preserve">attending </w:t>
      </w:r>
      <w:r>
        <w:t xml:space="preserve">writing retreats have </w:t>
      </w:r>
      <w:r w:rsidR="00FD5CD5">
        <w:t xml:space="preserve">helped </w:t>
      </w:r>
      <w:r w:rsidR="00E93F2A">
        <w:t>them</w:t>
      </w:r>
      <w:r w:rsidR="00FD5CD5">
        <w:t xml:space="preserve"> learn more about themselves, and their capacity:</w:t>
      </w:r>
    </w:p>
    <w:p w14:paraId="59E1890F" w14:textId="7B2F014B" w:rsidR="00FD5CD5" w:rsidRDefault="00FD5CD5" w:rsidP="00FD5CD5">
      <w:pPr>
        <w:pStyle w:val="Newparagraph"/>
        <w:ind w:left="720" w:firstLine="0"/>
      </w:pPr>
      <w:r>
        <w:lastRenderedPageBreak/>
        <w:t>“</w:t>
      </w:r>
      <w:r w:rsidRPr="00FD5CD5">
        <w:rPr>
          <w:i/>
          <w:iCs/>
        </w:rPr>
        <w:t>I now know my boundaries and writing, how long I can solely dedicate to writing and how long I need a break</w:t>
      </w:r>
      <w:r>
        <w:t>” (SS 3 2021).</w:t>
      </w:r>
    </w:p>
    <w:p w14:paraId="3F603770" w14:textId="37415BE0" w:rsidR="00B31DF3" w:rsidRDefault="00C44652" w:rsidP="00C44652">
      <w:pPr>
        <w:pStyle w:val="Newparagraph"/>
        <w:ind w:firstLine="0"/>
      </w:pPr>
      <w:r>
        <w:t>The approach they learn in writing retreats together can also be something they take well beyond the retreat and incorporate into the rest of their lives:</w:t>
      </w:r>
    </w:p>
    <w:p w14:paraId="50FBDEBA" w14:textId="7823E635" w:rsidR="00B31DF3" w:rsidRDefault="00C44652" w:rsidP="00C44652">
      <w:pPr>
        <w:pStyle w:val="Newparagraph"/>
        <w:ind w:left="720" w:firstLine="0"/>
      </w:pPr>
      <w:r>
        <w:t>“</w:t>
      </w:r>
      <w:r w:rsidR="00B31DF3" w:rsidRPr="00C44652">
        <w:rPr>
          <w:i/>
          <w:iCs/>
        </w:rPr>
        <w:t>Before the retreats started I used the top floor of the library, it worked in a similar way however didn’t have goal setting and that is something I’ve carried on in other aspects of life</w:t>
      </w:r>
      <w:r>
        <w:t xml:space="preserve">” </w:t>
      </w:r>
      <w:r w:rsidR="00B31DF3">
        <w:t>(RW2.6 2018)</w:t>
      </w:r>
      <w:r>
        <w:t>.</w:t>
      </w:r>
    </w:p>
    <w:p w14:paraId="3D05494A" w14:textId="43013007" w:rsidR="00EF3917" w:rsidRPr="002431F7" w:rsidRDefault="003D411C" w:rsidP="00EF3917">
      <w:pPr>
        <w:pStyle w:val="Newparagraph"/>
        <w:ind w:firstLine="0"/>
      </w:pPr>
      <w:r>
        <w:t xml:space="preserve">Each year around Easter, the groups tend to take on a life of their own as the facilitator takes annual or research leave and </w:t>
      </w:r>
      <w:r w:rsidR="00C644E4">
        <w:t xml:space="preserve">the core members take ownership, generally organising additional retreats in the </w:t>
      </w:r>
      <w:r w:rsidR="00E93F2A">
        <w:t xml:space="preserve">facilitator’s </w:t>
      </w:r>
      <w:r w:rsidR="00C644E4">
        <w:t xml:space="preserve">absence. These are generally </w:t>
      </w:r>
      <w:r w:rsidR="00774B90">
        <w:t xml:space="preserve">productive </w:t>
      </w:r>
      <w:r w:rsidR="00262BF2">
        <w:t>sessions</w:t>
      </w:r>
      <w:r w:rsidR="00774B90">
        <w:t xml:space="preserve"> and they </w:t>
      </w:r>
      <w:r w:rsidR="00262BF2">
        <w:t xml:space="preserve">certainly </w:t>
      </w:r>
      <w:r w:rsidR="00774B90">
        <w:t>increase confidence in the community-of-practice</w:t>
      </w:r>
      <w:r w:rsidR="0025627B">
        <w:t xml:space="preserve"> but </w:t>
      </w:r>
      <w:r w:rsidR="005A7568">
        <w:t xml:space="preserve">the role of the facilitator is often missed as </w:t>
      </w:r>
      <w:r w:rsidR="00E93F2A">
        <w:t>seen below</w:t>
      </w:r>
      <w:r w:rsidR="005A7568">
        <w:t xml:space="preserve">, echoed in </w:t>
      </w:r>
      <w:r w:rsidR="00EF3917">
        <w:t>reflections elsewhere from this particular cohort:</w:t>
      </w:r>
    </w:p>
    <w:p w14:paraId="59068B99" w14:textId="2D0BFEBF" w:rsidR="00917173" w:rsidRPr="002431F7" w:rsidRDefault="00EF3917" w:rsidP="003B31B2">
      <w:pPr>
        <w:pStyle w:val="Newparagraph"/>
        <w:ind w:left="720" w:firstLine="0"/>
      </w:pPr>
      <w:r w:rsidRPr="002431F7">
        <w:t>“</w:t>
      </w:r>
      <w:r w:rsidRPr="002431F7">
        <w:rPr>
          <w:i/>
          <w:iCs/>
          <w:color w:val="000000"/>
        </w:rPr>
        <w:t>T</w:t>
      </w:r>
      <w:r w:rsidR="00917173" w:rsidRPr="002431F7">
        <w:rPr>
          <w:i/>
          <w:iCs/>
          <w:color w:val="000000"/>
        </w:rPr>
        <w:t>he cor</w:t>
      </w:r>
      <w:r w:rsidRPr="002431F7">
        <w:rPr>
          <w:i/>
          <w:iCs/>
          <w:color w:val="000000"/>
        </w:rPr>
        <w:t>e</w:t>
      </w:r>
      <w:r w:rsidR="00917173" w:rsidRPr="002431F7">
        <w:rPr>
          <w:i/>
          <w:iCs/>
          <w:color w:val="000000"/>
        </w:rPr>
        <w:t xml:space="preserve"> group of attendees took it upon ourselves to facilitate our own retreats at any available opportunity, especially in times like the Easter break when there were no scheduled retreats. Of these student-led retreats, the concentration level was slightly less focused than in the ones run by </w:t>
      </w:r>
      <w:r w:rsidR="003B31B2" w:rsidRPr="002431F7">
        <w:rPr>
          <w:i/>
          <w:iCs/>
          <w:color w:val="000000"/>
        </w:rPr>
        <w:t>[the usual facilitator]</w:t>
      </w:r>
      <w:r w:rsidR="00917173" w:rsidRPr="002431F7">
        <w:rPr>
          <w:i/>
          <w:iCs/>
          <w:color w:val="000000"/>
        </w:rPr>
        <w:t>, however we still used timed writing periods and</w:t>
      </w:r>
      <w:r w:rsidR="003B31B2" w:rsidRPr="002431F7">
        <w:rPr>
          <w:i/>
          <w:iCs/>
          <w:color w:val="000000"/>
        </w:rPr>
        <w:t xml:space="preserve"> I</w:t>
      </w:r>
      <w:r w:rsidR="00917173" w:rsidRPr="002431F7">
        <w:rPr>
          <w:i/>
          <w:iCs/>
          <w:color w:val="000000"/>
        </w:rPr>
        <w:t xml:space="preserve"> still found these sessions a more productive use of my time than if </w:t>
      </w:r>
      <w:r w:rsidR="003B31B2" w:rsidRPr="002431F7">
        <w:rPr>
          <w:i/>
          <w:iCs/>
          <w:color w:val="000000"/>
        </w:rPr>
        <w:t>I</w:t>
      </w:r>
      <w:r w:rsidR="00917173" w:rsidRPr="002431F7">
        <w:rPr>
          <w:i/>
          <w:iCs/>
          <w:color w:val="000000"/>
        </w:rPr>
        <w:t xml:space="preserve"> had chosen to spend a day in the library on my own</w:t>
      </w:r>
      <w:r w:rsidR="003B31B2" w:rsidRPr="002431F7">
        <w:rPr>
          <w:color w:val="000000"/>
        </w:rPr>
        <w:t>”</w:t>
      </w:r>
      <w:r w:rsidR="00917173" w:rsidRPr="002431F7">
        <w:rPr>
          <w:color w:val="000000"/>
        </w:rPr>
        <w:t xml:space="preserve"> (RW2.1 2018)</w:t>
      </w:r>
      <w:r w:rsidR="003B31B2" w:rsidRPr="002431F7">
        <w:rPr>
          <w:color w:val="000000"/>
        </w:rPr>
        <w:t>.</w:t>
      </w:r>
    </w:p>
    <w:p w14:paraId="036CD0FC" w14:textId="262CD255" w:rsidR="005E4E73" w:rsidRDefault="005E4E73" w:rsidP="008629ED">
      <w:pPr>
        <w:pStyle w:val="Heading1"/>
      </w:pPr>
      <w:r>
        <w:t xml:space="preserve">Discussion </w:t>
      </w:r>
    </w:p>
    <w:p w14:paraId="7CE9E27E" w14:textId="60E86569" w:rsidR="00894145" w:rsidRDefault="000566A2" w:rsidP="00894145">
      <w:pPr>
        <w:pStyle w:val="Paragraph"/>
      </w:pPr>
      <w:r>
        <w:t xml:space="preserve">We have seen from the exploration of the data from surveys </w:t>
      </w:r>
      <w:r w:rsidR="00A509E2">
        <w:t xml:space="preserve">across three cohorts and reflective writings from the four cohorts of participants that the development of </w:t>
      </w:r>
      <w:r w:rsidR="00C345E7">
        <w:t xml:space="preserve">a community-of-practice for writing retreats for </w:t>
      </w:r>
      <w:r w:rsidR="00DA56D9">
        <w:t xml:space="preserve">late-stage </w:t>
      </w:r>
      <w:r w:rsidR="00C345E7">
        <w:t xml:space="preserve">undergraduate students mirrors to some extent that of other academic </w:t>
      </w:r>
      <w:r w:rsidR="00244810">
        <w:t xml:space="preserve">groups, like early career researchers and </w:t>
      </w:r>
      <w:r w:rsidR="00244810">
        <w:lastRenderedPageBreak/>
        <w:t xml:space="preserve">postgraduates, and even more established </w:t>
      </w:r>
      <w:r w:rsidR="008E4A0E">
        <w:t>academic staff</w:t>
      </w:r>
      <w:r w:rsidR="00244810">
        <w:t xml:space="preserve">. </w:t>
      </w:r>
      <w:r w:rsidR="00FE2625">
        <w:t>The desire for time and space dedicated to writing is valued by all groups (</w:t>
      </w:r>
      <w:r w:rsidR="003B6865">
        <w:t xml:space="preserve">Grant 2006; </w:t>
      </w:r>
      <w:r w:rsidR="00FE2625">
        <w:t>Murray and Newton 2009)</w:t>
      </w:r>
      <w:r w:rsidR="00BE347E">
        <w:t>,</w:t>
      </w:r>
      <w:r w:rsidR="0048227A">
        <w:t xml:space="preserve"> and the capacity for these communities to help tackle writing anxiety and the stresses associated with the production of written work is also seen across the board </w:t>
      </w:r>
      <w:r w:rsidR="00BE347E">
        <w:t>(Huerta et al. 2017)</w:t>
      </w:r>
      <w:r w:rsidR="0078643F">
        <w:t xml:space="preserve">. </w:t>
      </w:r>
    </w:p>
    <w:p w14:paraId="3ADD27DF" w14:textId="39F6DDF9" w:rsidR="00D3387A" w:rsidRDefault="0078643F" w:rsidP="00894145">
      <w:pPr>
        <w:pStyle w:val="Paragraph"/>
        <w:ind w:firstLine="720"/>
      </w:pPr>
      <w:r>
        <w:t xml:space="preserve">The benefits that we discussed earlier for </w:t>
      </w:r>
      <w:r w:rsidR="008E4A0E">
        <w:t>academic staff</w:t>
      </w:r>
      <w:r>
        <w:t xml:space="preserve"> in terms of developing collegiality </w:t>
      </w:r>
      <w:r w:rsidR="005309FF">
        <w:t xml:space="preserve">(Castle and Keane 2016) </w:t>
      </w:r>
      <w:r w:rsidR="000732F5">
        <w:t>are seen in the students’ enjoyment of the changes in power dynamic</w:t>
      </w:r>
      <w:r w:rsidR="006959B3">
        <w:t xml:space="preserve">, and the undergraduate cohorts </w:t>
      </w:r>
      <w:r w:rsidR="00894145">
        <w:t xml:space="preserve">positive </w:t>
      </w:r>
      <w:r w:rsidR="006959B3">
        <w:t>testimony about the productivity of the</w:t>
      </w:r>
      <w:r w:rsidR="00894145">
        <w:t>ir</w:t>
      </w:r>
      <w:r w:rsidR="006959B3">
        <w:t xml:space="preserve"> retreats </w:t>
      </w:r>
      <w:r w:rsidR="00894145">
        <w:t xml:space="preserve">mirrors absolutely that from the evaluations of </w:t>
      </w:r>
      <w:r w:rsidR="008E4A0E">
        <w:t>academic staff</w:t>
      </w:r>
      <w:r w:rsidR="00894145">
        <w:t xml:space="preserve">  </w:t>
      </w:r>
      <w:r w:rsidR="00D3387A">
        <w:fldChar w:fldCharType="begin" w:fldLock="1"/>
      </w:r>
      <w:r w:rsidR="00D3387A">
        <w:instrText>ADDIN CSL_CITATION {"citationItems":[{"id":"ITEM-1","itemData":{"DOI":"10.1080/03075070600800624","ISBN":"03075079","ISSN":"03075079","abstract":"In academic life, writing for publication is a significant responsibility. It can also be a rewarding private pleasure. This article reports on the effects of attending week-long writing retreats for a group of academic women in Aotearoa New Zealand. The residential retreats have been held twice a year since 1997, and attract women from different institutions, disciplines and at different stages in their careers. Through examining data gathered by open-ended questionnaires, the author explores the effects of attending the retreats on the participants’ academic writing productivity and pleasure, and on their sense of themselves as academics and writers.","author":[{"dropping-particle":"","family":"Grant","given":"Barbara M.","non-dropping-particle":"","parse-names":false,"suffix":""}],"container-title":"Studies in Higher Education","id":"ITEM-1","issue":"4","issued":{"date-parts":[["2006"]]},"page":"483-495","title":"Writing in the company of other women: Exceeding the boundaries","type":"article-journal","volume":"31"},"uris":["http://www.mendeley.com/documents/?uuid=53c42711-cba5-48cf-8914-0158437a4435"]},{"id":"ITEM-2","itemData":{"DOI":"10.1080/07294360903154126","ISBN":"0729-4360 U6 - ctx_ver=Z39.88-2004&amp;ctx_enc=info%3Aofi%2Fenc%3AUTF-8&amp;rfr_id=info:sid/summon.serialssolutions.com&amp;rft_val_fmt=info:ofi/fmt:kev:mtx:journal&amp;rft.genre=article&amp;rft.atitle=Writing+Retreat+as+Structured+Intervention%3A+Margin+or+Mainstream%3F&amp;rft.jtitle=Higher+Education+Research+and+Development&amp;rft.au=Newton%2C+Mary&amp;rft.au=Murray%2C+Rowena&amp;rft.date=2009-10-01&amp;rft.pub=Routledge&amp;rft.issn=0729-4360&amp;rft.volume=28&amp;rft.issue=5&amp;rft.spage=541&amp;rft.epage=553&amp;rft_id=info:doi/10.1080%2F072943609031","ISSN":"07294360","abstract":"Academics across the world face increasing pressure to publish. Research shows\\r\\nthat writing retreats have helped by creating dedicated writing time and building\\r\\ncollegiality. A new form of ‘structured’ writing retreat was created to increase its\\r\\nimpact by taking a community of practice approach. This paper reports on an\\r\\nevaluation, funded by the British Academy, in which participants were interviewed\\r\\none year after structured retreat. They reported many changes in their approaches\\r\\nto writing and in their sense of themselves as writers and some of these changes\\r\\nwere sustained on return to campus. This paper argues that structured retreat\\r\\nincreases learning through participation and helps academics to mainstream writing\\r\\nin their lives and careers. We conclude by suggesting that, since publishing is a\\r\\nmainstream academic activity, it makes sense to mainstream this intervention in\\r\\nacademic careers.","author":[{"dropping-particle":"","family":"Murray","given":"Rowena","non-dropping-particle":"","parse-names":false,"suffix":""},{"dropping-particle":"","family":"Newton","given":"Mary","non-dropping-particle":"","parse-names":false,"suffix":""}],"container-title":"Higher Education Research and Development","id":"ITEM-2","issue":"5","issued":{"date-parts":[["2009"]]},"page":"541-553","title":"Writing retreat as structured intervention: Margin or mainstream?","type":"article-journal","volume":"28"},"uris":["http://www.mendeley.com/documents/?uuid=5229c3f6-dbdc-43b3-be5d-51cbfbcaa0db"]}],"mendeley":{"formattedCitation":"(B. M. Grant 2006; Murray and Newton 2009)","plainTextFormattedCitation":"(B. M. Grant 2006; Murray and Newton 2009)","previouslyFormattedCitation":"(B. M. Grant 2006; Murray and Newton 2009)"},"properties":{"noteIndex":0},"schema":"https://github.com/citation-style-language/schema/raw/master/csl-citation.json"}</w:instrText>
      </w:r>
      <w:r w:rsidR="00D3387A">
        <w:fldChar w:fldCharType="separate"/>
      </w:r>
      <w:r w:rsidR="00D3387A" w:rsidRPr="00676341">
        <w:rPr>
          <w:noProof/>
        </w:rPr>
        <w:t>(Grant 2006; Murray and Newton 2009)</w:t>
      </w:r>
      <w:r w:rsidR="00D3387A">
        <w:fldChar w:fldCharType="end"/>
      </w:r>
      <w:r w:rsidR="00D3387A">
        <w:t xml:space="preserve">, </w:t>
      </w:r>
      <w:r w:rsidR="00894145">
        <w:t>with</w:t>
      </w:r>
      <w:r w:rsidR="00D3387A">
        <w:t xml:space="preserve"> the </w:t>
      </w:r>
      <w:r w:rsidR="00894145">
        <w:t>value</w:t>
      </w:r>
      <w:r w:rsidR="00D3387A">
        <w:t xml:space="preserve"> of a sense of accountability for achieving it (</w:t>
      </w:r>
      <w:proofErr w:type="spellStart"/>
      <w:r w:rsidR="00D3387A">
        <w:t>Mattsson</w:t>
      </w:r>
      <w:proofErr w:type="spellEnd"/>
      <w:r w:rsidR="00D3387A">
        <w:t xml:space="preserve"> et al 2020)</w:t>
      </w:r>
      <w:r w:rsidR="00894145">
        <w:t xml:space="preserve"> also being explicitly acknowledged. </w:t>
      </w:r>
    </w:p>
    <w:p w14:paraId="32034C38" w14:textId="4EAE753E" w:rsidR="005E4E73" w:rsidRDefault="00894145" w:rsidP="00D347BB">
      <w:pPr>
        <w:pStyle w:val="Newparagraph"/>
      </w:pPr>
      <w:r>
        <w:t xml:space="preserve">There are differences for undergraduates. </w:t>
      </w:r>
      <w:r w:rsidR="00DF4B4B">
        <w:t xml:space="preserve">The chances of those in the groups working on the same assignment are higher than in groups of postgraduates and </w:t>
      </w:r>
      <w:r w:rsidR="008E4A0E">
        <w:t>academic staff</w:t>
      </w:r>
      <w:r w:rsidR="00DF4B4B">
        <w:t xml:space="preserve"> and this </w:t>
      </w:r>
      <w:r w:rsidR="004C3459">
        <w:t>could cause</w:t>
      </w:r>
      <w:r w:rsidR="00DF4B4B">
        <w:t xml:space="preserve"> additional challenges for some</w:t>
      </w:r>
      <w:r w:rsidR="004C3459">
        <w:t xml:space="preserve"> due to comparing themselves negatively to peers, for example</w:t>
      </w:r>
      <w:r w:rsidR="00DF4B4B">
        <w:t xml:space="preserve">. </w:t>
      </w:r>
      <w:r w:rsidR="00342586">
        <w:t xml:space="preserve">The timescales for the work are also very different so these communities-of-practice are often more short-lived. </w:t>
      </w:r>
      <w:r w:rsidR="000F19A4">
        <w:t>It is worth noting here that b</w:t>
      </w:r>
      <w:r w:rsidR="00811394">
        <w:t>oth these aspects would be significantly exacerbated if a facilitator was to consider undertaking such writing retreats with undergraduates at an earlier stage in their programme</w:t>
      </w:r>
      <w:r w:rsidR="000F19A4">
        <w:t xml:space="preserve">. </w:t>
      </w:r>
      <w:r w:rsidR="003D6060">
        <w:t xml:space="preserve">This does not mean that rolling out a programme of writing retreats for all undergraduates would not have merit, but that those particular issues would need some consideration by the facilitator, in terms of managing the goal-setting stages. </w:t>
      </w:r>
    </w:p>
    <w:p w14:paraId="0D094E6F" w14:textId="54FBCDE2" w:rsidR="008629ED" w:rsidRDefault="008629ED" w:rsidP="008629ED">
      <w:pPr>
        <w:pStyle w:val="Heading1"/>
      </w:pPr>
      <w:r>
        <w:t>Conclusion</w:t>
      </w:r>
      <w:r w:rsidR="00F236A7">
        <w:t>s</w:t>
      </w:r>
    </w:p>
    <w:p w14:paraId="5B16447F" w14:textId="3F5CA448" w:rsidR="00D347BB" w:rsidRDefault="00D347BB" w:rsidP="00D347BB">
      <w:pPr>
        <w:pStyle w:val="Paragraph"/>
      </w:pPr>
      <w:r>
        <w:t>This study has sought to address the following questions</w:t>
      </w:r>
      <w:r w:rsidR="006B55A5">
        <w:t>:</w:t>
      </w:r>
    </w:p>
    <w:p w14:paraId="731012C2" w14:textId="77777777" w:rsidR="006B55A5" w:rsidRPr="00750FDF" w:rsidRDefault="006B55A5" w:rsidP="006B55A5">
      <w:pPr>
        <w:pStyle w:val="Newparagraph"/>
      </w:pPr>
      <w:r w:rsidRPr="00750FDF">
        <w:lastRenderedPageBreak/>
        <w:t>1)</w:t>
      </w:r>
      <w:r>
        <w:t xml:space="preserve"> What do the participating groups of third year undergraduate students state as their main writing challenges as they start their final research projects?</w:t>
      </w:r>
    </w:p>
    <w:p w14:paraId="4AAC9EC7" w14:textId="15D4B8EC" w:rsidR="006B55A5" w:rsidRDefault="006B55A5" w:rsidP="006B55A5">
      <w:pPr>
        <w:pStyle w:val="Newparagraph"/>
      </w:pPr>
      <w:r w:rsidRPr="00750FDF">
        <w:t>2)</w:t>
      </w:r>
      <w:r>
        <w:t xml:space="preserve"> What do the students who participate in weekly structured writing retreats report as the principal benefits and to what extent do </w:t>
      </w:r>
      <w:proofErr w:type="gramStart"/>
      <w:r>
        <w:t>these tally</w:t>
      </w:r>
      <w:proofErr w:type="gramEnd"/>
      <w:r>
        <w:t xml:space="preserve"> with those reported in the academic literature for postgraduate students and </w:t>
      </w:r>
      <w:r w:rsidR="008E4A0E">
        <w:t>academic staff</w:t>
      </w:r>
      <w:r>
        <w:t>?</w:t>
      </w:r>
    </w:p>
    <w:p w14:paraId="7309A07B" w14:textId="05E9C6DC" w:rsidR="001720D7" w:rsidRDefault="001720D7" w:rsidP="0059123F">
      <w:pPr>
        <w:pStyle w:val="Newparagraph"/>
      </w:pPr>
      <w:r>
        <w:t>The data showed that finding time and space and protecting this was one of the biggest challenges for the participating group as they started their third year at university and commenced their final research project. The data from the cohort at the end of the academic year showed that the majority had not made any progress in terms of getting better at protecting time and space for writing</w:t>
      </w:r>
      <w:r w:rsidR="002E1611">
        <w:t xml:space="preserve">. However, the groups that engaged in developing a community-of-practice of writing retreats with a staff facilitator report a very different experience. </w:t>
      </w:r>
    </w:p>
    <w:p w14:paraId="7287AA89" w14:textId="1CC6F0B5" w:rsidR="005D0869" w:rsidRDefault="00B23DD0" w:rsidP="001720D7">
      <w:pPr>
        <w:pStyle w:val="Newparagraph"/>
        <w:ind w:firstLine="0"/>
      </w:pPr>
      <w:r>
        <w:tab/>
        <w:t xml:space="preserve">The participating students reported a number of benefits to becoming a core member of a community-of-practice around writing, including </w:t>
      </w:r>
      <w:r w:rsidR="00A00E22">
        <w:t>increased productivity, increased sense of support, an ability to protect time and space for writing (both in and out of retreat)</w:t>
      </w:r>
      <w:r w:rsidR="00690E04">
        <w:t xml:space="preserve">, and an increased capacity to set goals effectively. These tally strongly with the stated benefits from the literature on academic writing retreats for established </w:t>
      </w:r>
      <w:r w:rsidR="008E4A0E">
        <w:t>academic staff</w:t>
      </w:r>
      <w:r w:rsidR="00690E04">
        <w:t>, early career researchers and postgraduates</w:t>
      </w:r>
      <w:r w:rsidR="0059123F">
        <w:t xml:space="preserve">. </w:t>
      </w:r>
      <w:r w:rsidR="005D0869">
        <w:t xml:space="preserve">The implications of this are that writing retreats should be more widely offered to undergraduate students </w:t>
      </w:r>
      <w:r w:rsidR="0098790E">
        <w:t xml:space="preserve">since the remedial and deficit approaches to writing support do not adequately address the challenges the cohorts face </w:t>
      </w:r>
      <w:r w:rsidR="00A737E6">
        <w:t xml:space="preserve">and a more community-based approach should be adopted </w:t>
      </w:r>
      <w:r w:rsidR="0098790E">
        <w:t>(French 2018)</w:t>
      </w:r>
      <w:r w:rsidR="00A737E6">
        <w:t xml:space="preserve">. </w:t>
      </w:r>
    </w:p>
    <w:p w14:paraId="77ECB98C" w14:textId="546EB466" w:rsidR="008629ED" w:rsidRDefault="00A737E6" w:rsidP="008629ED">
      <w:pPr>
        <w:pStyle w:val="Newparagraph"/>
        <w:ind w:firstLine="0"/>
      </w:pPr>
      <w:r>
        <w:tab/>
        <w:t xml:space="preserve">This </w:t>
      </w:r>
      <w:r w:rsidR="0023258A">
        <w:t>paper</w:t>
      </w:r>
      <w:r>
        <w:t xml:space="preserve"> offers an exploratory </w:t>
      </w:r>
      <w:r w:rsidR="0023258A">
        <w:t>evaluation research study</w:t>
      </w:r>
      <w:r w:rsidR="007D6A43">
        <w:t>,</w:t>
      </w:r>
      <w:r w:rsidR="0023258A">
        <w:t xml:space="preserve"> but future research would be valuable to </w:t>
      </w:r>
      <w:r w:rsidR="001A61BA">
        <w:t xml:space="preserve">explore more the role of the facilitator, to </w:t>
      </w:r>
      <w:r w:rsidR="0023258A">
        <w:t>further theorise the community-of-practice development of undergraduate writing retreat groups</w:t>
      </w:r>
      <w:r w:rsidR="00DA4FDD">
        <w:t xml:space="preserve"> and how </w:t>
      </w:r>
      <w:r w:rsidR="00DA4FDD">
        <w:lastRenderedPageBreak/>
        <w:t xml:space="preserve">best to ensure </w:t>
      </w:r>
      <w:r w:rsidR="005561BA">
        <w:t>that any positive changes to writing behaviours are sustained. Studies should also</w:t>
      </w:r>
      <w:r w:rsidR="001A61BA">
        <w:t xml:space="preserve"> </w:t>
      </w:r>
      <w:r w:rsidR="004C3459">
        <w:t>explore retreats across multiple discipline areas</w:t>
      </w:r>
      <w:r w:rsidR="00C66312">
        <w:t xml:space="preserve"> </w:t>
      </w:r>
      <w:r w:rsidR="004C3459">
        <w:t>and</w:t>
      </w:r>
      <w:r w:rsidR="007D6A43">
        <w:t xml:space="preserve"> address how best to ensure all students who would benefit from such retreats are able to access them, by investigating the aspects that inhibit participation.</w:t>
      </w:r>
      <w:r w:rsidR="00582EC8">
        <w:t xml:space="preserve"> </w:t>
      </w:r>
    </w:p>
    <w:p w14:paraId="57E7B2B6" w14:textId="5F8FFA01" w:rsidR="000141D4" w:rsidRDefault="005744C8" w:rsidP="000141D4">
      <w:pPr>
        <w:pStyle w:val="Heading1"/>
      </w:pPr>
      <w:r>
        <w:t>Acknowledgements</w:t>
      </w:r>
    </w:p>
    <w:p w14:paraId="1531B94A" w14:textId="170D015C" w:rsidR="005744C8" w:rsidRDefault="005744C8" w:rsidP="005744C8">
      <w:pPr>
        <w:pStyle w:val="Newparagraph"/>
        <w:ind w:firstLine="0"/>
      </w:pPr>
      <w:r>
        <w:t>Thanks go to Dr Chisato Danjo</w:t>
      </w:r>
      <w:r w:rsidR="008E4A0E">
        <w:t xml:space="preserve">, </w:t>
      </w:r>
      <w:r>
        <w:t xml:space="preserve">Dr Charlotte Haines Lyon </w:t>
      </w:r>
      <w:r w:rsidR="008E4A0E">
        <w:t xml:space="preserve">and Prof Helen </w:t>
      </w:r>
      <w:proofErr w:type="spellStart"/>
      <w:r w:rsidR="008E4A0E">
        <w:t>Sauntson</w:t>
      </w:r>
      <w:proofErr w:type="spellEnd"/>
      <w:r w:rsidR="008E4A0E">
        <w:t xml:space="preserve"> </w:t>
      </w:r>
      <w:r>
        <w:t xml:space="preserve">for </w:t>
      </w:r>
      <w:r w:rsidR="00656FA7">
        <w:t>their valuable feedback on earlier drafts of this paper.</w:t>
      </w:r>
    </w:p>
    <w:p w14:paraId="3B364F57" w14:textId="7E56DF75" w:rsidR="005744C8" w:rsidRDefault="005744C8" w:rsidP="005744C8">
      <w:pPr>
        <w:pStyle w:val="Heading1"/>
      </w:pPr>
      <w:r>
        <w:t>Declaration of interests</w:t>
      </w:r>
    </w:p>
    <w:p w14:paraId="65C779F2" w14:textId="53725ECD" w:rsidR="005744C8" w:rsidRPr="005744C8" w:rsidRDefault="005744C8" w:rsidP="005744C8">
      <w:pPr>
        <w:pStyle w:val="Paragraph"/>
      </w:pPr>
      <w:r>
        <w:t>There are no declarations of interest to declare.</w:t>
      </w:r>
    </w:p>
    <w:p w14:paraId="4E7AC5BE" w14:textId="77777777" w:rsidR="00E66188" w:rsidRDefault="00161344" w:rsidP="008629ED">
      <w:pPr>
        <w:pStyle w:val="Heading1"/>
      </w:pPr>
      <w:r>
        <w:t>References</w:t>
      </w:r>
    </w:p>
    <w:p w14:paraId="5700EDD4" w14:textId="383A5656" w:rsidR="0039272F" w:rsidRDefault="00F236A7" w:rsidP="0039272F">
      <w:pPr>
        <w:widowControl w:val="0"/>
        <w:autoSpaceDE w:val="0"/>
        <w:autoSpaceDN w:val="0"/>
        <w:adjustRightInd w:val="0"/>
        <w:spacing w:before="120" w:line="360" w:lineRule="auto"/>
        <w:ind w:left="480" w:hanging="480"/>
        <w:rPr>
          <w:noProof/>
        </w:rPr>
      </w:pPr>
      <w:r>
        <w:fldChar w:fldCharType="begin" w:fldLock="1"/>
      </w:r>
      <w:r>
        <w:instrText xml:space="preserve">ADDIN Mendeley Bibliography CSL_BIBLIOGRAPHY </w:instrText>
      </w:r>
      <w:r>
        <w:fldChar w:fldCharType="separate"/>
      </w:r>
      <w:r w:rsidR="0039272F" w:rsidRPr="0039272F">
        <w:rPr>
          <w:noProof/>
        </w:rPr>
        <w:t xml:space="preserve">Benvenuti, S. 2017. “Pedagogy of Peers: Cultivating Writing Retreats as Communities of Academic Writing Practice.” </w:t>
      </w:r>
      <w:r w:rsidR="0039272F" w:rsidRPr="0039272F">
        <w:rPr>
          <w:i/>
          <w:iCs/>
          <w:noProof/>
        </w:rPr>
        <w:t>South African Journal of Higher Education</w:t>
      </w:r>
      <w:r w:rsidR="0039272F" w:rsidRPr="0039272F">
        <w:rPr>
          <w:noProof/>
        </w:rPr>
        <w:t xml:space="preserve"> 31 (2): 89–107. https://doi.org/10.20853/31-2-1340.</w:t>
      </w:r>
    </w:p>
    <w:p w14:paraId="310EFB4F" w14:textId="1C77BA45" w:rsidR="007D3485" w:rsidRPr="0039272F" w:rsidRDefault="007D3485" w:rsidP="0039272F">
      <w:pPr>
        <w:widowControl w:val="0"/>
        <w:autoSpaceDE w:val="0"/>
        <w:autoSpaceDN w:val="0"/>
        <w:adjustRightInd w:val="0"/>
        <w:spacing w:before="120" w:line="360" w:lineRule="auto"/>
        <w:ind w:left="480" w:hanging="480"/>
        <w:rPr>
          <w:noProof/>
        </w:rPr>
      </w:pPr>
      <w:r>
        <w:t>Braun</w:t>
      </w:r>
      <w:r w:rsidR="00D27625">
        <w:t>,</w:t>
      </w:r>
      <w:r>
        <w:t xml:space="preserve"> V</w:t>
      </w:r>
      <w:r w:rsidR="00D27625">
        <w:t>irginia</w:t>
      </w:r>
      <w:r>
        <w:t xml:space="preserve"> </w:t>
      </w:r>
      <w:r w:rsidR="00D27625">
        <w:t>and</w:t>
      </w:r>
      <w:r>
        <w:t xml:space="preserve"> Victoria Clarke</w:t>
      </w:r>
      <w:r w:rsidR="00D27625">
        <w:t xml:space="preserve">. </w:t>
      </w:r>
      <w:r>
        <w:t>2006</w:t>
      </w:r>
      <w:r w:rsidR="00D27625">
        <w:t>.</w:t>
      </w:r>
      <w:r>
        <w:t xml:space="preserve"> Using thematic analysis in psychology, </w:t>
      </w:r>
      <w:r w:rsidRPr="00D27625">
        <w:rPr>
          <w:i/>
          <w:iCs/>
        </w:rPr>
        <w:t>Qualitative Research in Psychology</w:t>
      </w:r>
      <w:r>
        <w:t xml:space="preserve"> 3</w:t>
      </w:r>
      <w:r w:rsidR="00D27625">
        <w:t xml:space="preserve"> (</w:t>
      </w:r>
      <w:r>
        <w:t>2</w:t>
      </w:r>
      <w:r w:rsidR="00D27625">
        <w:t>):</w:t>
      </w:r>
      <w:r>
        <w:t xml:space="preserve"> 77-101, DOI: 10.1191/1478088706qp063oa</w:t>
      </w:r>
    </w:p>
    <w:p w14:paraId="59B0B5C1"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Cable, Christian T., Debra Boyer, Colleen Y. Colbert, and Edward W. Boyer. 2013. “The Writing Retreat: A High-Yield Clinical Faculty Development Opportunity in Academic Writing.” </w:t>
      </w:r>
      <w:r w:rsidRPr="0039272F">
        <w:rPr>
          <w:i/>
          <w:iCs/>
          <w:noProof/>
        </w:rPr>
        <w:t>Journal of Graduate Medical Education</w:t>
      </w:r>
      <w:r w:rsidRPr="0039272F">
        <w:rPr>
          <w:noProof/>
        </w:rPr>
        <w:t xml:space="preserve"> 5 (2): 299–302. https://doi.org/10.4300/jgme-d-12-00159.1.</w:t>
      </w:r>
    </w:p>
    <w:p w14:paraId="6B39A1D9"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Cameron, Jenny, Karen Nairn, and Jane Higgins. 2009. “Demystifying Academic Writing: Reflections on Emotions, Know-How and Academic Identity.” </w:t>
      </w:r>
      <w:r w:rsidRPr="0039272F">
        <w:rPr>
          <w:i/>
          <w:iCs/>
          <w:noProof/>
        </w:rPr>
        <w:t>Journal of Geography in Higher Education</w:t>
      </w:r>
      <w:r w:rsidRPr="0039272F">
        <w:rPr>
          <w:noProof/>
        </w:rPr>
        <w:t xml:space="preserve"> 33 (2): 269–84. https://doi.org/10.1080/03098260902734943.</w:t>
      </w:r>
    </w:p>
    <w:p w14:paraId="1D0301E3"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Castle, Jane, and Moyra Keane. 2016. “‘It Was an Oasis in a Busy Life, a Busy City’: The Centre for Learning, Teaching and Development Writing Retreat.” </w:t>
      </w:r>
      <w:r w:rsidRPr="0039272F">
        <w:rPr>
          <w:i/>
          <w:iCs/>
          <w:noProof/>
        </w:rPr>
        <w:t>Journal of Education</w:t>
      </w:r>
      <w:r w:rsidRPr="0039272F">
        <w:rPr>
          <w:noProof/>
        </w:rPr>
        <w:t xml:space="preserve"> 66 (January 2016): 207–25.</w:t>
      </w:r>
    </w:p>
    <w:p w14:paraId="176C2547"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lastRenderedPageBreak/>
        <w:t xml:space="preserve">Chiu, Tiffany, and Olga Rodriguez-Falcon. 2018. “Raising Attainment With Diverse Students: An Inclusive Approach to the Teaching of Academic Literacy.” </w:t>
      </w:r>
      <w:r w:rsidRPr="0039272F">
        <w:rPr>
          <w:i/>
          <w:iCs/>
          <w:noProof/>
        </w:rPr>
        <w:t>Journal of Academic Writing</w:t>
      </w:r>
      <w:r w:rsidRPr="0039272F">
        <w:rPr>
          <w:noProof/>
        </w:rPr>
        <w:t xml:space="preserve"> 8 (2): 36–47. http://e-learning.coventry.ac.uk/ojs/index.php/joaw/article/view/486/700.</w:t>
      </w:r>
    </w:p>
    <w:p w14:paraId="50C9FFBB" w14:textId="2141EC0A" w:rsidR="00235813" w:rsidRPr="00F00E4F" w:rsidRDefault="00235813" w:rsidP="00235813">
      <w:pPr>
        <w:widowControl w:val="0"/>
        <w:autoSpaceDE w:val="0"/>
        <w:autoSpaceDN w:val="0"/>
        <w:adjustRightInd w:val="0"/>
        <w:spacing w:before="120" w:line="360" w:lineRule="auto"/>
        <w:ind w:left="480" w:hanging="480"/>
        <w:rPr>
          <w:i/>
          <w:iCs/>
          <w:noProof/>
        </w:rPr>
      </w:pPr>
      <w:r>
        <w:rPr>
          <w:noProof/>
        </w:rPr>
        <w:t xml:space="preserve">Coffin, Caroline  and James P. Donohue. 2012. "Academic Literacies and systemic functional linguistics: How do they relate?" </w:t>
      </w:r>
      <w:r w:rsidRPr="00235813">
        <w:rPr>
          <w:i/>
          <w:iCs/>
          <w:noProof/>
        </w:rPr>
        <w:t xml:space="preserve">Journal of English for Academic </w:t>
      </w:r>
      <w:r w:rsidRPr="00F00E4F">
        <w:rPr>
          <w:i/>
          <w:iCs/>
          <w:noProof/>
        </w:rPr>
        <w:t xml:space="preserve">Purposes </w:t>
      </w:r>
      <w:r w:rsidRPr="00F00E4F">
        <w:rPr>
          <w:noProof/>
        </w:rPr>
        <w:t>11 (1): 64-75.</w:t>
      </w:r>
      <w:r w:rsidRPr="00F00E4F">
        <w:rPr>
          <w:i/>
          <w:iCs/>
          <w:noProof/>
        </w:rPr>
        <w:t xml:space="preserve"> </w:t>
      </w:r>
      <w:r w:rsidRPr="00F00E4F">
        <w:rPr>
          <w:noProof/>
        </w:rPr>
        <w:t>https://doi.org/10.1016/j.jeap.2011.11.004.</w:t>
      </w:r>
    </w:p>
    <w:p w14:paraId="0CCE13A8" w14:textId="58D990D8" w:rsidR="00F00E4F" w:rsidRPr="00F00E4F" w:rsidRDefault="00F00E4F" w:rsidP="0039272F">
      <w:pPr>
        <w:widowControl w:val="0"/>
        <w:autoSpaceDE w:val="0"/>
        <w:autoSpaceDN w:val="0"/>
        <w:adjustRightInd w:val="0"/>
        <w:spacing w:before="120" w:line="360" w:lineRule="auto"/>
        <w:ind w:left="480" w:hanging="480"/>
        <w:rPr>
          <w:shd w:val="clear" w:color="auto" w:fill="FFFFFF"/>
        </w:rPr>
      </w:pPr>
      <w:r w:rsidRPr="00F00E4F">
        <w:rPr>
          <w:shd w:val="clear" w:color="auto" w:fill="FFFFFF"/>
        </w:rPr>
        <w:t xml:space="preserve">Daly, J. A., &amp; Miller, M. D. 1975. The empirical development of an instrument to measure writing apprehension. </w:t>
      </w:r>
      <w:r w:rsidRPr="00F00E4F">
        <w:rPr>
          <w:i/>
          <w:iCs/>
          <w:shd w:val="clear" w:color="auto" w:fill="FFFFFF"/>
        </w:rPr>
        <w:t>Research in Teaching of English</w:t>
      </w:r>
      <w:r w:rsidRPr="00F00E4F">
        <w:rPr>
          <w:shd w:val="clear" w:color="auto" w:fill="FFFFFF"/>
        </w:rPr>
        <w:t>, 9, 242-249.</w:t>
      </w:r>
    </w:p>
    <w:p w14:paraId="2ADED708" w14:textId="530F4B71"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Day, Trevor. 2018. </w:t>
      </w:r>
      <w:r w:rsidRPr="0039272F">
        <w:rPr>
          <w:i/>
          <w:iCs/>
          <w:noProof/>
        </w:rPr>
        <w:t>Success in Academic Writing</w:t>
      </w:r>
      <w:r w:rsidRPr="0039272F">
        <w:rPr>
          <w:noProof/>
        </w:rPr>
        <w:t>. London: Palgrave.</w:t>
      </w:r>
    </w:p>
    <w:p w14:paraId="41EC1743" w14:textId="68F9E356" w:rsid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Dickson‐Swift, Virginia, Erica L. James, Sandra Kippen, Lyn Talbot, Glenda Verrinder, and Bernadette Ward. 2009. “A Non‐residential Alternative to off Campus Writers’ Retreats for </w:t>
      </w:r>
      <w:r w:rsidR="008E4A0E">
        <w:rPr>
          <w:noProof/>
        </w:rPr>
        <w:t>Academic staff</w:t>
      </w:r>
      <w:r w:rsidRPr="0039272F">
        <w:rPr>
          <w:noProof/>
        </w:rPr>
        <w:t xml:space="preserve">.” </w:t>
      </w:r>
      <w:r w:rsidRPr="0039272F">
        <w:rPr>
          <w:i/>
          <w:iCs/>
          <w:noProof/>
        </w:rPr>
        <w:t>Journal of Further and Higher Education</w:t>
      </w:r>
      <w:r w:rsidRPr="0039272F">
        <w:rPr>
          <w:noProof/>
        </w:rPr>
        <w:t xml:space="preserve"> 33 (3): 229–39. https://doi.org/10.1080/03098770903026156.</w:t>
      </w:r>
    </w:p>
    <w:p w14:paraId="11FC6CE0" w14:textId="1C795318" w:rsidR="00014A83" w:rsidRPr="0039272F" w:rsidRDefault="00014A83" w:rsidP="0039272F">
      <w:pPr>
        <w:widowControl w:val="0"/>
        <w:autoSpaceDE w:val="0"/>
        <w:autoSpaceDN w:val="0"/>
        <w:adjustRightInd w:val="0"/>
        <w:spacing w:before="120" w:line="360" w:lineRule="auto"/>
        <w:ind w:left="480" w:hanging="480"/>
        <w:rPr>
          <w:noProof/>
        </w:rPr>
      </w:pPr>
      <w:r>
        <w:t>Edwards, B and Horwood, K and Pusey, A and Hope, M and Haigh, D</w:t>
      </w:r>
      <w:r w:rsidR="00E22129">
        <w:t xml:space="preserve">. </w:t>
      </w:r>
      <w:r>
        <w:t>2020</w:t>
      </w:r>
      <w:r w:rsidR="00E22129">
        <w:t>.</w:t>
      </w:r>
      <w:r>
        <w:t xml:space="preserve"> Making Space for the Dissertation : a Rural Retreat for Undergraduate Students. Journal of Perspectives in Applied Academic Practice, 8 (1). pp. 147-156. ISSN 2051-9788 DOI: https://doi.org/10.14297/jpaap.v8i1.355</w:t>
      </w:r>
    </w:p>
    <w:p w14:paraId="19453883" w14:textId="77777777" w:rsidR="0039272F" w:rsidRPr="0039272F" w:rsidRDefault="0039272F" w:rsidP="0039272F">
      <w:pPr>
        <w:widowControl w:val="0"/>
        <w:autoSpaceDE w:val="0"/>
        <w:autoSpaceDN w:val="0"/>
        <w:adjustRightInd w:val="0"/>
        <w:spacing w:before="120" w:line="360" w:lineRule="auto"/>
        <w:ind w:left="480" w:hanging="480"/>
        <w:rPr>
          <w:noProof/>
        </w:rPr>
      </w:pPr>
      <w:r w:rsidRPr="00451111">
        <w:rPr>
          <w:noProof/>
          <w:lang w:val="de-DE"/>
        </w:rPr>
        <w:t xml:space="preserve">Fernsten, Linda A., and Mary Reda. 2011. </w:t>
      </w:r>
      <w:r w:rsidRPr="0039272F">
        <w:rPr>
          <w:noProof/>
        </w:rPr>
        <w:t xml:space="preserve">“Helping Students Meet the Challenges of Academic Writing.” </w:t>
      </w:r>
      <w:r w:rsidRPr="0039272F">
        <w:rPr>
          <w:i/>
          <w:iCs/>
          <w:noProof/>
        </w:rPr>
        <w:t>Teaching in Higher Education</w:t>
      </w:r>
      <w:r w:rsidRPr="0039272F">
        <w:rPr>
          <w:noProof/>
        </w:rPr>
        <w:t xml:space="preserve"> 16 (2): 171–82. https://doi.org/10.1080/13562517.2010.507306.</w:t>
      </w:r>
    </w:p>
    <w:p w14:paraId="0F95C4E5"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French, Amanda. 2018. “Academic Writing: Anxiety, Confusion and the Affective Domain: Why Should Subject Lecturers Acknowledge the Social and Emotional Aspects of Writing Development Processes?” </w:t>
      </w:r>
      <w:r w:rsidRPr="0039272F">
        <w:rPr>
          <w:i/>
          <w:iCs/>
          <w:noProof/>
        </w:rPr>
        <w:t>Journal of Academic Writing</w:t>
      </w:r>
      <w:r w:rsidRPr="0039272F">
        <w:rPr>
          <w:noProof/>
        </w:rPr>
        <w:t xml:space="preserve"> 8 (2): 202–11. http://e-learning.coventry.ac.uk/ojs/index.php/joaw/article/view/487/715.</w:t>
      </w:r>
    </w:p>
    <w:p w14:paraId="7FAF4DB8"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Garaway, J. 2017. “Writing Retreats as Third Spaces.” </w:t>
      </w:r>
      <w:r w:rsidRPr="0039272F">
        <w:rPr>
          <w:i/>
          <w:iCs/>
          <w:noProof/>
        </w:rPr>
        <w:t>South African Journal of Higher Education</w:t>
      </w:r>
      <w:r w:rsidRPr="0039272F">
        <w:rPr>
          <w:noProof/>
        </w:rPr>
        <w:t xml:space="preserve"> 31 (2): 72–88. https://doi.org/10.20853/31-2-1343.</w:t>
      </w:r>
    </w:p>
    <w:p w14:paraId="03458575"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Grant, Barbara, and Sally Knowles. 2002. “Flights of Imagination: Academic Women Be(Com)Ing Writers.” </w:t>
      </w:r>
      <w:r w:rsidRPr="0039272F">
        <w:rPr>
          <w:i/>
          <w:iCs/>
          <w:noProof/>
        </w:rPr>
        <w:t>International Journal for Academic Development</w:t>
      </w:r>
      <w:r w:rsidRPr="0039272F">
        <w:rPr>
          <w:noProof/>
        </w:rPr>
        <w:t xml:space="preserve"> 5 (1): 6–19. https://doi.org/10.1080/136014400410060.</w:t>
      </w:r>
    </w:p>
    <w:p w14:paraId="1D1D857D"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Grant, Barbara M. 2006. “Writing in the Company of Other Women: Exceeding the </w:t>
      </w:r>
      <w:r w:rsidRPr="0039272F">
        <w:rPr>
          <w:noProof/>
        </w:rPr>
        <w:lastRenderedPageBreak/>
        <w:t xml:space="preserve">Boundaries.” </w:t>
      </w:r>
      <w:r w:rsidRPr="0039272F">
        <w:rPr>
          <w:i/>
          <w:iCs/>
          <w:noProof/>
        </w:rPr>
        <w:t>Studies in Higher Education</w:t>
      </w:r>
      <w:r w:rsidRPr="0039272F">
        <w:rPr>
          <w:noProof/>
        </w:rPr>
        <w:t xml:space="preserve"> 31 (4): 483–95. https://doi.org/10.1080/03075070600800624.</w:t>
      </w:r>
    </w:p>
    <w:p w14:paraId="1096D7CB"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Hewings, Ann. 2004. “Developing Discipline-Specific Writing: An Analysis of Undergraduate Geography Essays.” In </w:t>
      </w:r>
      <w:r w:rsidRPr="0039272F">
        <w:rPr>
          <w:i/>
          <w:iCs/>
          <w:noProof/>
        </w:rPr>
        <w:t>Analysing Academic Writing: Contextualized Frameworks</w:t>
      </w:r>
      <w:r w:rsidRPr="0039272F">
        <w:rPr>
          <w:noProof/>
        </w:rPr>
        <w:t>, edited by Louise J. Ravelli and Robert A. Ellis, 131–52. London: Continuum.</w:t>
      </w:r>
    </w:p>
    <w:p w14:paraId="52F09D4C" w14:textId="5C112778" w:rsidR="00337552" w:rsidRDefault="00337552" w:rsidP="00DE0767">
      <w:pPr>
        <w:widowControl w:val="0"/>
        <w:autoSpaceDE w:val="0"/>
        <w:autoSpaceDN w:val="0"/>
        <w:adjustRightInd w:val="0"/>
        <w:spacing w:before="120" w:line="360" w:lineRule="auto"/>
        <w:ind w:left="480" w:hanging="480"/>
        <w:rPr>
          <w:noProof/>
        </w:rPr>
      </w:pPr>
      <w:r>
        <w:rPr>
          <w:noProof/>
        </w:rPr>
        <w:t>Hood, S</w:t>
      </w:r>
      <w:r w:rsidR="00FC0765">
        <w:rPr>
          <w:noProof/>
        </w:rPr>
        <w:t xml:space="preserve">usan. 2006. </w:t>
      </w:r>
      <w:r w:rsidR="00C740E9">
        <w:rPr>
          <w:noProof/>
        </w:rPr>
        <w:t>"</w:t>
      </w:r>
      <w:r w:rsidR="00FC0765">
        <w:rPr>
          <w:noProof/>
        </w:rPr>
        <w:t>The persuasive power of prosodies: Radiating values in academic writing</w:t>
      </w:r>
      <w:r w:rsidR="00C740E9">
        <w:rPr>
          <w:noProof/>
        </w:rPr>
        <w:t>."</w:t>
      </w:r>
      <w:r w:rsidR="00FC0765">
        <w:rPr>
          <w:noProof/>
        </w:rPr>
        <w:t xml:space="preserve"> </w:t>
      </w:r>
      <w:r w:rsidR="00FC0765" w:rsidRPr="00DE0767">
        <w:rPr>
          <w:i/>
          <w:iCs/>
          <w:noProof/>
        </w:rPr>
        <w:t>Journal of English for Academic Purposes</w:t>
      </w:r>
      <w:r w:rsidR="00DE0767">
        <w:rPr>
          <w:noProof/>
        </w:rPr>
        <w:t xml:space="preserve"> </w:t>
      </w:r>
      <w:r w:rsidR="00FC0765">
        <w:rPr>
          <w:noProof/>
        </w:rPr>
        <w:t>5</w:t>
      </w:r>
      <w:r w:rsidR="00DE0767">
        <w:rPr>
          <w:noProof/>
        </w:rPr>
        <w:t xml:space="preserve"> (</w:t>
      </w:r>
      <w:r w:rsidR="00FC0765">
        <w:rPr>
          <w:noProof/>
        </w:rPr>
        <w:t>1</w:t>
      </w:r>
      <w:r w:rsidR="00DE0767">
        <w:rPr>
          <w:noProof/>
        </w:rPr>
        <w:t xml:space="preserve">): </w:t>
      </w:r>
      <w:r w:rsidR="00FC0765">
        <w:rPr>
          <w:noProof/>
        </w:rPr>
        <w:t>37-49</w:t>
      </w:r>
      <w:r w:rsidR="00DE0767">
        <w:rPr>
          <w:noProof/>
        </w:rPr>
        <w:t xml:space="preserve">. </w:t>
      </w:r>
      <w:r w:rsidR="00FC0765">
        <w:rPr>
          <w:noProof/>
        </w:rPr>
        <w:t>https://doi.org/10.1016/j.jeap.2005.11.001.</w:t>
      </w:r>
    </w:p>
    <w:p w14:paraId="05E146E3" w14:textId="3A6BC1A5"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Huerta, Margarita, Patricia Goodson, Mina Beigi, and Dominique Chlup. 2017. “Graduate Students as Academic Writers: Writing Anxiety, Self-Efficacy and Emotional Intelligence.” </w:t>
      </w:r>
      <w:r w:rsidRPr="0039272F">
        <w:rPr>
          <w:i/>
          <w:iCs/>
          <w:noProof/>
        </w:rPr>
        <w:t>Higher Education Research and Development</w:t>
      </w:r>
      <w:r w:rsidRPr="0039272F">
        <w:rPr>
          <w:noProof/>
        </w:rPr>
        <w:t xml:space="preserve"> 36 (4): 716–29. https://doi.org/10.1080/07294360.2016.1238881.</w:t>
      </w:r>
    </w:p>
    <w:p w14:paraId="2E693886"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Hyland, Ken. 2004. “Patterns of Engagement: Dialogic Features and L2 Undergraduate Writing.” In </w:t>
      </w:r>
      <w:r w:rsidRPr="0039272F">
        <w:rPr>
          <w:i/>
          <w:iCs/>
          <w:noProof/>
        </w:rPr>
        <w:t>Analysing Academic Writing: Contextualized Frameworks</w:t>
      </w:r>
      <w:r w:rsidRPr="0039272F">
        <w:rPr>
          <w:noProof/>
        </w:rPr>
        <w:t>, edited by Louise Ravelli and Robert A. Ellis, 5–23. London: Continuum.</w:t>
      </w:r>
    </w:p>
    <w:p w14:paraId="15AA4027"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Ippolito, Kate. 2007. “Promoting Intercultural Learning in a Multicultural University: Ideals and Realities.” </w:t>
      </w:r>
      <w:r w:rsidRPr="0039272F">
        <w:rPr>
          <w:i/>
          <w:iCs/>
          <w:noProof/>
        </w:rPr>
        <w:t>Teaching in Higher Education</w:t>
      </w:r>
      <w:r w:rsidRPr="0039272F">
        <w:rPr>
          <w:noProof/>
        </w:rPr>
        <w:t xml:space="preserve"> 12 (5–6): 749–63. https://doi.org/10.1080/13562510701596356.</w:t>
      </w:r>
    </w:p>
    <w:p w14:paraId="3F6BD8FB"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Kempenaar, Larissa, and Rowena Murray. 2018. “Widening Access to Writing Support: Beliefs about the Writing Process Are Key.” </w:t>
      </w:r>
      <w:r w:rsidRPr="0039272F">
        <w:rPr>
          <w:i/>
          <w:iCs/>
          <w:noProof/>
        </w:rPr>
        <w:t>Journal of Further and Higher Education</w:t>
      </w:r>
      <w:r w:rsidRPr="0039272F">
        <w:rPr>
          <w:noProof/>
        </w:rPr>
        <w:t>, 1–11. https://doi.org/10.1080/0309877X.2018.1450964.</w:t>
      </w:r>
    </w:p>
    <w:p w14:paraId="276FF398" w14:textId="55934DEE"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Kent, Alexandra, Donna M. Berry, Kirsty Budds, Yvonne Skipper, and Helen L. Williams. 2017. “Promoting Writing amongst Peers: Establishing a Community of Writing Practice for Early Career </w:t>
      </w:r>
      <w:r w:rsidR="008E4A0E">
        <w:rPr>
          <w:noProof/>
        </w:rPr>
        <w:t>Academic staff</w:t>
      </w:r>
      <w:r w:rsidRPr="0039272F">
        <w:rPr>
          <w:noProof/>
        </w:rPr>
        <w:t xml:space="preserve">.” </w:t>
      </w:r>
      <w:r w:rsidRPr="0039272F">
        <w:rPr>
          <w:i/>
          <w:iCs/>
          <w:noProof/>
        </w:rPr>
        <w:t>Higher Education Research and Development</w:t>
      </w:r>
      <w:r w:rsidRPr="0039272F">
        <w:rPr>
          <w:noProof/>
        </w:rPr>
        <w:t xml:space="preserve"> 36 (6): 1194–1207. https://doi.org/10.1080/07294360.2017.1300141.</w:t>
      </w:r>
    </w:p>
    <w:p w14:paraId="0CE0E2F7"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Kornhaber, Rachel, Merylin Cross, Vasiliki Betihavas, and Heather Bridgman. 2016. “The Benefits and Challenges of Academic Writing Retreats: An Integrative Review.” </w:t>
      </w:r>
      <w:r w:rsidRPr="0039272F">
        <w:rPr>
          <w:i/>
          <w:iCs/>
          <w:noProof/>
        </w:rPr>
        <w:t>Higher Education Research and Development</w:t>
      </w:r>
      <w:r w:rsidRPr="0039272F">
        <w:rPr>
          <w:noProof/>
        </w:rPr>
        <w:t xml:space="preserve"> 35 (6): 1210–27. https://doi.org/10.1080/07294360.2016.1144572.</w:t>
      </w:r>
    </w:p>
    <w:p w14:paraId="2A6FE1EB" w14:textId="44398738" w:rsidR="0039272F" w:rsidRDefault="0039272F" w:rsidP="0039272F">
      <w:pPr>
        <w:widowControl w:val="0"/>
        <w:autoSpaceDE w:val="0"/>
        <w:autoSpaceDN w:val="0"/>
        <w:adjustRightInd w:val="0"/>
        <w:spacing w:before="120" w:line="360" w:lineRule="auto"/>
        <w:ind w:left="480" w:hanging="480"/>
        <w:rPr>
          <w:noProof/>
        </w:rPr>
      </w:pPr>
      <w:r w:rsidRPr="0039272F">
        <w:rPr>
          <w:noProof/>
        </w:rPr>
        <w:lastRenderedPageBreak/>
        <w:t xml:space="preserve">Lambert, Simon. 2006. “Māori Writing Retreats: Advancing Māori Postgraduates.” In </w:t>
      </w:r>
      <w:r w:rsidRPr="0039272F">
        <w:rPr>
          <w:i/>
          <w:iCs/>
          <w:noProof/>
        </w:rPr>
        <w:t>Anchoring Our Practice: Perspectives, Partnerships, Projections</w:t>
      </w:r>
      <w:r w:rsidRPr="0039272F">
        <w:rPr>
          <w:noProof/>
        </w:rPr>
        <w:t>, edited by Cath Fraser and Lin Ayo, 73–79. Auckland, New Zealand: ATLAANZ.</w:t>
      </w:r>
    </w:p>
    <w:p w14:paraId="6E055552" w14:textId="25EA6047" w:rsidR="00B90815" w:rsidRPr="0039272F" w:rsidRDefault="00B90815" w:rsidP="0039272F">
      <w:pPr>
        <w:widowControl w:val="0"/>
        <w:autoSpaceDE w:val="0"/>
        <w:autoSpaceDN w:val="0"/>
        <w:adjustRightInd w:val="0"/>
        <w:spacing w:before="120" w:line="360" w:lineRule="auto"/>
        <w:ind w:left="480" w:hanging="480"/>
        <w:rPr>
          <w:noProof/>
        </w:rPr>
      </w:pPr>
      <w:r>
        <w:rPr>
          <w:noProof/>
        </w:rPr>
        <w:t>Lave, Jean and Etienne Wenger. 1991. Situated Learning….</w:t>
      </w:r>
    </w:p>
    <w:p w14:paraId="213AB317" w14:textId="77777777" w:rsidR="0039272F" w:rsidRPr="0039272F" w:rsidRDefault="0039272F" w:rsidP="0039272F">
      <w:pPr>
        <w:widowControl w:val="0"/>
        <w:autoSpaceDE w:val="0"/>
        <w:autoSpaceDN w:val="0"/>
        <w:adjustRightInd w:val="0"/>
        <w:spacing w:before="120" w:line="360" w:lineRule="auto"/>
        <w:ind w:left="480" w:hanging="480"/>
        <w:rPr>
          <w:noProof/>
        </w:rPr>
      </w:pPr>
      <w:r w:rsidRPr="0039272F">
        <w:rPr>
          <w:noProof/>
        </w:rPr>
        <w:t xml:space="preserve">Lee, Alison, and David Boud. 2003. “Writing Groups, Change and Academic Identity: Research Development as Local Practice.” </w:t>
      </w:r>
      <w:r w:rsidRPr="0039272F">
        <w:rPr>
          <w:i/>
          <w:iCs/>
          <w:noProof/>
        </w:rPr>
        <w:t>Studies in Higher Education</w:t>
      </w:r>
      <w:r w:rsidRPr="0039272F">
        <w:rPr>
          <w:noProof/>
        </w:rPr>
        <w:t xml:space="preserve"> 28 (2): 187–200. https://doi.org/10.1080/0307507032000058109.</w:t>
      </w:r>
    </w:p>
    <w:p w14:paraId="740C0403" w14:textId="76F7B803" w:rsidR="00E51D51" w:rsidRPr="00E51D51" w:rsidRDefault="00E51D51" w:rsidP="0039272F">
      <w:pPr>
        <w:widowControl w:val="0"/>
        <w:autoSpaceDE w:val="0"/>
        <w:autoSpaceDN w:val="0"/>
        <w:adjustRightInd w:val="0"/>
        <w:spacing w:before="120" w:line="360" w:lineRule="auto"/>
        <w:ind w:left="480" w:hanging="480"/>
        <w:rPr>
          <w:noProof/>
        </w:rPr>
      </w:pPr>
      <w:r w:rsidRPr="00E51D51">
        <w:rPr>
          <w:rStyle w:val="authors"/>
          <w:color w:val="333333"/>
          <w:shd w:val="clear" w:color="auto" w:fill="FFFFFF"/>
        </w:rPr>
        <w:t>Theresa Lillis</w:t>
      </w:r>
      <w:r w:rsidRPr="00E51D51">
        <w:rPr>
          <w:color w:val="333333"/>
          <w:shd w:val="clear" w:color="auto" w:fill="FFFFFF"/>
        </w:rPr>
        <w:t> </w:t>
      </w:r>
      <w:r w:rsidRPr="00E51D51">
        <w:rPr>
          <w:rStyle w:val="Date1"/>
          <w:color w:val="333333"/>
          <w:shd w:val="clear" w:color="auto" w:fill="FFFFFF"/>
        </w:rPr>
        <w:t>(2003)</w:t>
      </w:r>
      <w:r w:rsidRPr="00E51D51">
        <w:rPr>
          <w:color w:val="333333"/>
          <w:shd w:val="clear" w:color="auto" w:fill="FFFFFF"/>
        </w:rPr>
        <w:t> </w:t>
      </w:r>
      <w:r w:rsidRPr="00E51D51">
        <w:rPr>
          <w:rStyle w:val="arttitle"/>
          <w:color w:val="333333"/>
          <w:shd w:val="clear" w:color="auto" w:fill="FFFFFF"/>
        </w:rPr>
        <w:t>Student Writing as 'Academic Literacies': Drawing on Bakhtin to Move from Critique to Design,</w:t>
      </w:r>
      <w:r w:rsidRPr="00E51D51">
        <w:rPr>
          <w:color w:val="333333"/>
          <w:shd w:val="clear" w:color="auto" w:fill="FFFFFF"/>
        </w:rPr>
        <w:t> </w:t>
      </w:r>
      <w:r w:rsidRPr="00CF25F8">
        <w:rPr>
          <w:rStyle w:val="serialtitle"/>
          <w:i/>
          <w:iCs/>
          <w:color w:val="333333"/>
          <w:shd w:val="clear" w:color="auto" w:fill="FFFFFF"/>
        </w:rPr>
        <w:t>Language and Education</w:t>
      </w:r>
      <w:r w:rsidRPr="00E51D51">
        <w:rPr>
          <w:rStyle w:val="serialtitle"/>
          <w:color w:val="333333"/>
          <w:shd w:val="clear" w:color="auto" w:fill="FFFFFF"/>
        </w:rPr>
        <w:t>,</w:t>
      </w:r>
      <w:r w:rsidRPr="00E51D51">
        <w:rPr>
          <w:color w:val="333333"/>
          <w:shd w:val="clear" w:color="auto" w:fill="FFFFFF"/>
        </w:rPr>
        <w:t> </w:t>
      </w:r>
      <w:r w:rsidRPr="00E51D51">
        <w:rPr>
          <w:rStyle w:val="volumeissue"/>
          <w:color w:val="333333"/>
          <w:shd w:val="clear" w:color="auto" w:fill="FFFFFF"/>
        </w:rPr>
        <w:t>17:3,</w:t>
      </w:r>
      <w:r w:rsidRPr="00E51D51">
        <w:rPr>
          <w:color w:val="333333"/>
          <w:shd w:val="clear" w:color="auto" w:fill="FFFFFF"/>
        </w:rPr>
        <w:t> </w:t>
      </w:r>
      <w:r w:rsidRPr="00E51D51">
        <w:rPr>
          <w:rStyle w:val="pagerange"/>
          <w:color w:val="333333"/>
          <w:shd w:val="clear" w:color="auto" w:fill="FFFFFF"/>
        </w:rPr>
        <w:t>192-207,</w:t>
      </w:r>
      <w:r w:rsidRPr="00E51D51">
        <w:rPr>
          <w:color w:val="333333"/>
          <w:shd w:val="clear" w:color="auto" w:fill="FFFFFF"/>
        </w:rPr>
        <w:t> </w:t>
      </w:r>
      <w:r w:rsidRPr="00E51D51">
        <w:rPr>
          <w:rStyle w:val="doilink"/>
          <w:color w:val="333333"/>
          <w:shd w:val="clear" w:color="auto" w:fill="FFFFFF"/>
        </w:rPr>
        <w:t>DOI: </w:t>
      </w:r>
      <w:hyperlink r:id="rId13" w:history="1">
        <w:r w:rsidRPr="00E51D51">
          <w:rPr>
            <w:rStyle w:val="Hyperlink"/>
            <w:color w:val="333333"/>
            <w:shd w:val="clear" w:color="auto" w:fill="FFFFFF"/>
          </w:rPr>
          <w:t>10.1080/09500780308666848</w:t>
        </w:r>
      </w:hyperlink>
    </w:p>
    <w:p w14:paraId="63F52E1A" w14:textId="51C4555F" w:rsidR="0039272F" w:rsidRPr="00E51D51" w:rsidRDefault="0039272F" w:rsidP="0039272F">
      <w:pPr>
        <w:widowControl w:val="0"/>
        <w:autoSpaceDE w:val="0"/>
        <w:autoSpaceDN w:val="0"/>
        <w:adjustRightInd w:val="0"/>
        <w:spacing w:before="120" w:line="360" w:lineRule="auto"/>
        <w:ind w:left="480" w:hanging="480"/>
        <w:rPr>
          <w:noProof/>
        </w:rPr>
      </w:pPr>
      <w:r w:rsidRPr="00E51D51">
        <w:rPr>
          <w:noProof/>
        </w:rPr>
        <w:t>Lillis, Theresa, Joan Turner, Theresa Lillis, and Joan Turner. 2010. “Teaching in Higher Education Student Writing in Higher Education : Contemporary Confusion , Traditional Concerns Student Writing in Higher Education : Contemporary Confusion , Traditional Concerns” 2517 (May 2012): 37–41. https://doi.org/10.1080/13562510020029608.</w:t>
      </w:r>
    </w:p>
    <w:p w14:paraId="0BF69E2A" w14:textId="161E9DBD" w:rsidR="00220072" w:rsidRPr="00E51D51" w:rsidRDefault="00220072" w:rsidP="0039272F">
      <w:pPr>
        <w:widowControl w:val="0"/>
        <w:autoSpaceDE w:val="0"/>
        <w:autoSpaceDN w:val="0"/>
        <w:adjustRightInd w:val="0"/>
        <w:spacing w:before="120" w:line="360" w:lineRule="auto"/>
        <w:ind w:left="480" w:hanging="480"/>
        <w:rPr>
          <w:noProof/>
        </w:rPr>
      </w:pPr>
      <w:r w:rsidRPr="00E51D51">
        <w:rPr>
          <w:shd w:val="clear" w:color="auto" w:fill="FFFFFF"/>
        </w:rPr>
        <w:t>Malone, C., Coleman, C., Freeman, E., &amp; Jamison-Powell, S. (2020). Embedding Academic Literacies through Growing Student and Staff Communities. </w:t>
      </w:r>
      <w:r w:rsidRPr="00E51D51">
        <w:rPr>
          <w:i/>
          <w:iCs/>
          <w:shd w:val="clear" w:color="auto" w:fill="FFFFFF"/>
        </w:rPr>
        <w:t>Journal of Academic Writing</w:t>
      </w:r>
      <w:r w:rsidRPr="00E51D51">
        <w:rPr>
          <w:shd w:val="clear" w:color="auto" w:fill="FFFFFF"/>
        </w:rPr>
        <w:t>, </w:t>
      </w:r>
      <w:r w:rsidRPr="00E51D51">
        <w:rPr>
          <w:i/>
          <w:iCs/>
          <w:shd w:val="clear" w:color="auto" w:fill="FFFFFF"/>
        </w:rPr>
        <w:t>10</w:t>
      </w:r>
      <w:r w:rsidRPr="00E51D51">
        <w:rPr>
          <w:shd w:val="clear" w:color="auto" w:fill="FFFFFF"/>
        </w:rPr>
        <w:t>(1), 98-112. https://doi.org/10.18552/joaw.v10i1.625</w:t>
      </w:r>
    </w:p>
    <w:p w14:paraId="056AB41F" w14:textId="156BA6A5" w:rsidR="00FB3C33" w:rsidRPr="00E51D51" w:rsidRDefault="00FB3C33" w:rsidP="0039272F">
      <w:pPr>
        <w:widowControl w:val="0"/>
        <w:autoSpaceDE w:val="0"/>
        <w:autoSpaceDN w:val="0"/>
        <w:adjustRightInd w:val="0"/>
        <w:spacing w:before="120" w:line="360" w:lineRule="auto"/>
        <w:ind w:left="480" w:hanging="480"/>
        <w:rPr>
          <w:noProof/>
        </w:rPr>
      </w:pPr>
      <w:r w:rsidRPr="00E51D51">
        <w:rPr>
          <w:shd w:val="clear" w:color="auto" w:fill="FFFFFF"/>
        </w:rPr>
        <w:t xml:space="preserve">Mattsson, J., Brandin, E.-K., &amp; Hult, A.-K. (2020). Get a Room! How Writing Groups Aid the Development of Junior </w:t>
      </w:r>
      <w:r w:rsidR="008E4A0E">
        <w:rPr>
          <w:shd w:val="clear" w:color="auto" w:fill="FFFFFF"/>
        </w:rPr>
        <w:t>Academic staff</w:t>
      </w:r>
      <w:r w:rsidRPr="00E51D51">
        <w:rPr>
          <w:shd w:val="clear" w:color="auto" w:fill="FFFFFF"/>
        </w:rPr>
        <w:t>’ Writing Practice and Writer Identity. </w:t>
      </w:r>
      <w:r w:rsidRPr="00E51D51">
        <w:rPr>
          <w:i/>
          <w:iCs/>
          <w:shd w:val="clear" w:color="auto" w:fill="FFFFFF"/>
        </w:rPr>
        <w:t>Journal of Academic Writing</w:t>
      </w:r>
      <w:r w:rsidRPr="00E51D51">
        <w:rPr>
          <w:shd w:val="clear" w:color="auto" w:fill="FFFFFF"/>
        </w:rPr>
        <w:t>, </w:t>
      </w:r>
      <w:r w:rsidRPr="00E51D51">
        <w:rPr>
          <w:i/>
          <w:iCs/>
          <w:shd w:val="clear" w:color="auto" w:fill="FFFFFF"/>
        </w:rPr>
        <w:t xml:space="preserve">10 </w:t>
      </w:r>
      <w:r w:rsidRPr="00E51D51">
        <w:rPr>
          <w:shd w:val="clear" w:color="auto" w:fill="FFFFFF"/>
        </w:rPr>
        <w:t>(1), 59-74. https://doi.org/10.18552/joaw.v10i1.602</w:t>
      </w:r>
    </w:p>
    <w:p w14:paraId="4FF696DA" w14:textId="77777777" w:rsidR="0039272F" w:rsidRPr="00E51D51" w:rsidRDefault="0039272F" w:rsidP="0039272F">
      <w:pPr>
        <w:widowControl w:val="0"/>
        <w:autoSpaceDE w:val="0"/>
        <w:autoSpaceDN w:val="0"/>
        <w:adjustRightInd w:val="0"/>
        <w:spacing w:before="120" w:line="360" w:lineRule="auto"/>
        <w:ind w:left="480" w:hanging="480"/>
        <w:rPr>
          <w:noProof/>
        </w:rPr>
      </w:pPr>
      <w:r w:rsidRPr="00E51D51">
        <w:rPr>
          <w:noProof/>
        </w:rPr>
        <w:t xml:space="preserve">McGrail, Matthew R., Claire M. Rickard, and Rebecca Jones. 2006. “Publish or Perish: A Systematic Review of Interventions to Increase Academic Publication Rates.” </w:t>
      </w:r>
      <w:r w:rsidRPr="00E51D51">
        <w:rPr>
          <w:i/>
          <w:iCs/>
          <w:noProof/>
        </w:rPr>
        <w:t>Higher Education Research and Development</w:t>
      </w:r>
      <w:r w:rsidRPr="00E51D51">
        <w:rPr>
          <w:noProof/>
        </w:rPr>
        <w:t xml:space="preserve"> 25 (1): 19–35. https://doi.org/10.1080/07294360500453053.</w:t>
      </w:r>
    </w:p>
    <w:p w14:paraId="6F0D44E5" w14:textId="353E4F11" w:rsidR="00666402" w:rsidRDefault="00666402" w:rsidP="00790CFA">
      <w:pPr>
        <w:widowControl w:val="0"/>
        <w:autoSpaceDE w:val="0"/>
        <w:autoSpaceDN w:val="0"/>
        <w:adjustRightInd w:val="0"/>
        <w:spacing w:before="120" w:line="360" w:lineRule="auto"/>
        <w:ind w:left="480" w:hanging="480"/>
        <w:rPr>
          <w:noProof/>
        </w:rPr>
      </w:pPr>
      <w:r>
        <w:rPr>
          <w:noProof/>
        </w:rPr>
        <w:t>Miller, Ryan T.</w:t>
      </w:r>
      <w:r w:rsidR="00D95BB7">
        <w:rPr>
          <w:noProof/>
        </w:rPr>
        <w:t xml:space="preserve">, </w:t>
      </w:r>
      <w:r>
        <w:rPr>
          <w:noProof/>
        </w:rPr>
        <w:t>Thomas D. Mitchell</w:t>
      </w:r>
      <w:r w:rsidR="00D95BB7">
        <w:rPr>
          <w:noProof/>
        </w:rPr>
        <w:t xml:space="preserve"> and </w:t>
      </w:r>
      <w:r>
        <w:rPr>
          <w:noProof/>
        </w:rPr>
        <w:t>Silvia Pessoa</w:t>
      </w:r>
      <w:r w:rsidR="00D95BB7">
        <w:rPr>
          <w:noProof/>
        </w:rPr>
        <w:t>. 2014. "</w:t>
      </w:r>
      <w:r>
        <w:rPr>
          <w:noProof/>
        </w:rPr>
        <w:t>Valued voices: Students’ use of Engagement in argumentative history writing</w:t>
      </w:r>
      <w:r w:rsidR="00D95BB7">
        <w:rPr>
          <w:noProof/>
        </w:rPr>
        <w:t xml:space="preserve">." </w:t>
      </w:r>
      <w:r w:rsidRPr="00D95BB7">
        <w:rPr>
          <w:i/>
          <w:iCs/>
          <w:noProof/>
        </w:rPr>
        <w:t>Linguistics and Education</w:t>
      </w:r>
      <w:r w:rsidR="00790CFA">
        <w:rPr>
          <w:noProof/>
        </w:rPr>
        <w:t xml:space="preserve"> </w:t>
      </w:r>
      <w:r>
        <w:rPr>
          <w:noProof/>
        </w:rPr>
        <w:t>28</w:t>
      </w:r>
      <w:r w:rsidR="00790CFA">
        <w:rPr>
          <w:noProof/>
        </w:rPr>
        <w:t xml:space="preserve">: </w:t>
      </w:r>
      <w:r>
        <w:rPr>
          <w:noProof/>
        </w:rPr>
        <w:t>107-120</w:t>
      </w:r>
      <w:r w:rsidR="00790CFA">
        <w:rPr>
          <w:noProof/>
        </w:rPr>
        <w:t xml:space="preserve">. </w:t>
      </w:r>
      <w:r>
        <w:rPr>
          <w:noProof/>
        </w:rPr>
        <w:t>https://doi.org/10.1016/j.linged.2014.10.002.</w:t>
      </w:r>
    </w:p>
    <w:p w14:paraId="42060941" w14:textId="5DE4BDF7" w:rsidR="0039272F" w:rsidRPr="00E51D51" w:rsidRDefault="0039272F" w:rsidP="0039272F">
      <w:pPr>
        <w:widowControl w:val="0"/>
        <w:autoSpaceDE w:val="0"/>
        <w:autoSpaceDN w:val="0"/>
        <w:adjustRightInd w:val="0"/>
        <w:spacing w:before="120" w:line="360" w:lineRule="auto"/>
        <w:ind w:left="480" w:hanging="480"/>
        <w:rPr>
          <w:noProof/>
        </w:rPr>
      </w:pPr>
      <w:r w:rsidRPr="00E51D51">
        <w:rPr>
          <w:noProof/>
        </w:rPr>
        <w:t xml:space="preserve">Moore, Sarah. 2004. “Writers’ Retreats for </w:t>
      </w:r>
      <w:r w:rsidR="008E4A0E">
        <w:rPr>
          <w:noProof/>
        </w:rPr>
        <w:t>Academic staff</w:t>
      </w:r>
      <w:r w:rsidRPr="00E51D51">
        <w:rPr>
          <w:noProof/>
        </w:rPr>
        <w:t xml:space="preserve">: Exploring and Increasing the Motivation to Write.” </w:t>
      </w:r>
      <w:r w:rsidRPr="00E51D51">
        <w:rPr>
          <w:i/>
          <w:iCs/>
          <w:noProof/>
        </w:rPr>
        <w:t>Journal of Further and Higher Education</w:t>
      </w:r>
      <w:r w:rsidRPr="00E51D51">
        <w:rPr>
          <w:noProof/>
        </w:rPr>
        <w:t xml:space="preserve"> 27 (3): 333–</w:t>
      </w:r>
      <w:r w:rsidRPr="00E51D51">
        <w:rPr>
          <w:noProof/>
        </w:rPr>
        <w:lastRenderedPageBreak/>
        <w:t>42. https://doi.org/10.1080/0309877032000098734.</w:t>
      </w:r>
    </w:p>
    <w:p w14:paraId="7C9DD734" w14:textId="77777777" w:rsidR="0039272F" w:rsidRPr="00E51D51" w:rsidRDefault="0039272F" w:rsidP="0039272F">
      <w:pPr>
        <w:widowControl w:val="0"/>
        <w:autoSpaceDE w:val="0"/>
        <w:autoSpaceDN w:val="0"/>
        <w:adjustRightInd w:val="0"/>
        <w:spacing w:before="120" w:line="360" w:lineRule="auto"/>
        <w:ind w:left="480" w:hanging="480"/>
        <w:rPr>
          <w:noProof/>
        </w:rPr>
      </w:pPr>
      <w:r w:rsidRPr="00E51D51">
        <w:rPr>
          <w:noProof/>
        </w:rPr>
        <w:t xml:space="preserve">Murray, Rowena. 2013. “Developing a Community of Research Practice.” </w:t>
      </w:r>
      <w:r w:rsidRPr="00E51D51">
        <w:rPr>
          <w:i/>
          <w:iCs/>
          <w:noProof/>
        </w:rPr>
        <w:t>British Educational Research Journal</w:t>
      </w:r>
      <w:r w:rsidRPr="00E51D51">
        <w:rPr>
          <w:noProof/>
        </w:rPr>
        <w:t xml:space="preserve"> 38 (5): 783–800.</w:t>
      </w:r>
    </w:p>
    <w:p w14:paraId="4E55E8DD" w14:textId="730E45C6" w:rsidR="0039272F" w:rsidRDefault="0039272F" w:rsidP="0039272F">
      <w:pPr>
        <w:widowControl w:val="0"/>
        <w:autoSpaceDE w:val="0"/>
        <w:autoSpaceDN w:val="0"/>
        <w:adjustRightInd w:val="0"/>
        <w:spacing w:before="120" w:line="360" w:lineRule="auto"/>
        <w:ind w:left="480" w:hanging="480"/>
        <w:rPr>
          <w:noProof/>
        </w:rPr>
      </w:pPr>
      <w:r w:rsidRPr="00E51D51">
        <w:rPr>
          <w:noProof/>
        </w:rPr>
        <w:t xml:space="preserve">Murray, Rowena, and Mary Newton. 2009. “Writing Retreat as Structured Intervention: Margin or Mainstream?” </w:t>
      </w:r>
      <w:r w:rsidRPr="00E51D51">
        <w:rPr>
          <w:i/>
          <w:iCs/>
          <w:noProof/>
        </w:rPr>
        <w:t>Higher Education Research and Development</w:t>
      </w:r>
      <w:r w:rsidRPr="00E51D51">
        <w:rPr>
          <w:noProof/>
        </w:rPr>
        <w:t xml:space="preserve"> 28 (5): 541–53. https://doi.org/10.1080/07294360903154126.</w:t>
      </w:r>
    </w:p>
    <w:p w14:paraId="0597AE26" w14:textId="13FCB809" w:rsidR="00F00E4F" w:rsidRDefault="00F00E4F" w:rsidP="0039272F">
      <w:pPr>
        <w:widowControl w:val="0"/>
        <w:autoSpaceDE w:val="0"/>
        <w:autoSpaceDN w:val="0"/>
        <w:adjustRightInd w:val="0"/>
        <w:spacing w:before="120" w:line="360" w:lineRule="auto"/>
        <w:ind w:left="480" w:hanging="480"/>
      </w:pPr>
      <w:r w:rsidRPr="00F00E4F">
        <w:t>Murray</w:t>
      </w:r>
      <w:r>
        <w:t xml:space="preserve">, </w:t>
      </w:r>
      <w:r w:rsidRPr="00F00E4F">
        <w:t xml:space="preserve">Rowena </w:t>
      </w:r>
      <w:r>
        <w:t>and</w:t>
      </w:r>
      <w:r w:rsidRPr="00F00E4F">
        <w:t xml:space="preserve"> Larissa Kempenaar</w:t>
      </w:r>
      <w:r>
        <w:t xml:space="preserve">. </w:t>
      </w:r>
      <w:r w:rsidRPr="00F00E4F">
        <w:t>2020</w:t>
      </w:r>
      <w:r>
        <w:t>.</w:t>
      </w:r>
      <w:r w:rsidRPr="00F00E4F">
        <w:t xml:space="preserve"> Why do women attend writing retreats? </w:t>
      </w:r>
      <w:r w:rsidRPr="00463F52">
        <w:rPr>
          <w:i/>
          <w:iCs/>
        </w:rPr>
        <w:t>Gender and Education</w:t>
      </w:r>
      <w:r w:rsidRPr="00F00E4F">
        <w:t xml:space="preserve"> 32</w:t>
      </w:r>
      <w:r>
        <w:t xml:space="preserve"> (</w:t>
      </w:r>
      <w:r w:rsidRPr="00F00E4F">
        <w:t>8</w:t>
      </w:r>
      <w:r>
        <w:t>):</w:t>
      </w:r>
      <w:r w:rsidRPr="00F00E4F">
        <w:t xml:space="preserve"> 1001-1018</w:t>
      </w:r>
      <w:r>
        <w:t>.</w:t>
      </w:r>
      <w:r w:rsidRPr="00F00E4F">
        <w:t xml:space="preserve"> </w:t>
      </w:r>
      <w:r w:rsidRPr="00E51D51">
        <w:rPr>
          <w:noProof/>
        </w:rPr>
        <w:t>https://doi.org/</w:t>
      </w:r>
      <w:r w:rsidRPr="00F00E4F">
        <w:t>10.1080/09540253.2018.1557321</w:t>
      </w:r>
      <w:r>
        <w:t>.</w:t>
      </w:r>
    </w:p>
    <w:p w14:paraId="612CDB61" w14:textId="0F8AE846" w:rsidR="002B49D1" w:rsidRPr="00922F15" w:rsidRDefault="002B49D1" w:rsidP="00922F15">
      <w:pPr>
        <w:widowControl w:val="0"/>
        <w:autoSpaceDE w:val="0"/>
        <w:autoSpaceDN w:val="0"/>
        <w:adjustRightInd w:val="0"/>
        <w:spacing w:before="120" w:line="360" w:lineRule="auto"/>
        <w:ind w:left="480" w:hanging="480"/>
      </w:pPr>
      <w:r w:rsidRPr="00922F15">
        <w:t>Rentzelas, Panagiotis and Emily Harrison. 2020.</w:t>
      </w:r>
      <w:r w:rsidR="00922F15" w:rsidRPr="00922F15">
        <w:t xml:space="preserve"> </w:t>
      </w:r>
      <w:r w:rsidRPr="00922F15">
        <w:t xml:space="preserve">Creating a learning activity in the form of a writing retreat for psychology undergraduate dissertation students </w:t>
      </w:r>
      <w:r w:rsidR="00922F15" w:rsidRPr="00922F15">
        <w:rPr>
          <w:rStyle w:val="HTMLCite"/>
          <w:color w:val="222222"/>
          <w:bdr w:val="none" w:sz="0" w:space="0" w:color="auto" w:frame="1"/>
        </w:rPr>
        <w:t>Psychology Teaching Review</w:t>
      </w:r>
      <w:r w:rsidR="00922F15" w:rsidRPr="00922F15">
        <w:rPr>
          <w:color w:val="222222"/>
        </w:rPr>
        <w:t xml:space="preserve"> 26 (1): 77-82.</w:t>
      </w:r>
    </w:p>
    <w:p w14:paraId="18B6C107" w14:textId="46F182D0" w:rsidR="00BA2DF4" w:rsidRPr="00AE461E" w:rsidRDefault="00BA2DF4" w:rsidP="0039272F">
      <w:pPr>
        <w:widowControl w:val="0"/>
        <w:autoSpaceDE w:val="0"/>
        <w:autoSpaceDN w:val="0"/>
        <w:adjustRightInd w:val="0"/>
        <w:spacing w:before="120" w:line="360" w:lineRule="auto"/>
        <w:ind w:left="480" w:hanging="480"/>
        <w:rPr>
          <w:noProof/>
        </w:rPr>
      </w:pPr>
      <w:r w:rsidRPr="00AE461E">
        <w:rPr>
          <w:rStyle w:val="authors"/>
          <w:color w:val="333333"/>
          <w:shd w:val="clear" w:color="auto" w:fill="FFFFFF"/>
        </w:rPr>
        <w:t>Sangster, Heather</w:t>
      </w:r>
      <w:r w:rsidRPr="00AE461E">
        <w:rPr>
          <w:color w:val="333333"/>
          <w:shd w:val="clear" w:color="auto" w:fill="FFFFFF"/>
        </w:rPr>
        <w:t xml:space="preserve">. </w:t>
      </w:r>
      <w:r w:rsidRPr="00AE461E">
        <w:rPr>
          <w:rStyle w:val="Date2"/>
          <w:color w:val="333333"/>
          <w:shd w:val="clear" w:color="auto" w:fill="FFFFFF"/>
        </w:rPr>
        <w:t>2021</w:t>
      </w:r>
      <w:r w:rsidR="00AE461E" w:rsidRPr="00AE461E">
        <w:rPr>
          <w:rStyle w:val="Date2"/>
          <w:color w:val="333333"/>
          <w:shd w:val="clear" w:color="auto" w:fill="FFFFFF"/>
        </w:rPr>
        <w:t>.</w:t>
      </w:r>
      <w:r w:rsidRPr="00AE461E">
        <w:rPr>
          <w:color w:val="333333"/>
          <w:shd w:val="clear" w:color="auto" w:fill="FFFFFF"/>
        </w:rPr>
        <w:t> </w:t>
      </w:r>
      <w:r w:rsidRPr="00AE461E">
        <w:rPr>
          <w:rStyle w:val="arttitle"/>
          <w:color w:val="333333"/>
          <w:shd w:val="clear" w:color="auto" w:fill="FFFFFF"/>
        </w:rPr>
        <w:t>The use of “</w:t>
      </w:r>
      <w:r w:rsidRPr="00AE461E">
        <w:rPr>
          <w:rStyle w:val="arttitle"/>
          <w:i/>
          <w:iCs/>
          <w:color w:val="333333"/>
          <w:shd w:val="clear" w:color="auto" w:fill="FFFFFF"/>
        </w:rPr>
        <w:t>writing retreats</w:t>
      </w:r>
      <w:r w:rsidRPr="00AE461E">
        <w:rPr>
          <w:rStyle w:val="arttitle"/>
          <w:color w:val="333333"/>
          <w:shd w:val="clear" w:color="auto" w:fill="FFFFFF"/>
        </w:rPr>
        <w:t>” in supporting geography and environmental science undergraduate independent research projects,</w:t>
      </w:r>
      <w:r w:rsidRPr="00AE461E">
        <w:rPr>
          <w:color w:val="333333"/>
          <w:shd w:val="clear" w:color="auto" w:fill="FFFFFF"/>
        </w:rPr>
        <w:t> </w:t>
      </w:r>
      <w:r w:rsidRPr="00AE461E">
        <w:rPr>
          <w:rStyle w:val="serialtitle"/>
          <w:color w:val="333333"/>
          <w:shd w:val="clear" w:color="auto" w:fill="FFFFFF"/>
        </w:rPr>
        <w:t>Journal of Geography in Higher Education,</w:t>
      </w:r>
      <w:r w:rsidRPr="00AE461E">
        <w:rPr>
          <w:color w:val="333333"/>
          <w:shd w:val="clear" w:color="auto" w:fill="FFFFFF"/>
        </w:rPr>
        <w:t> </w:t>
      </w:r>
      <w:r w:rsidRPr="00AE461E">
        <w:rPr>
          <w:rStyle w:val="doilink"/>
          <w:color w:val="333333"/>
          <w:shd w:val="clear" w:color="auto" w:fill="FFFFFF"/>
        </w:rPr>
        <w:t>DOI: </w:t>
      </w:r>
      <w:hyperlink r:id="rId14" w:history="1">
        <w:r w:rsidRPr="00AE461E">
          <w:rPr>
            <w:rStyle w:val="Hyperlink"/>
            <w:color w:val="333333"/>
            <w:shd w:val="clear" w:color="auto" w:fill="FFFFFF"/>
          </w:rPr>
          <w:t>10.1080/03098265.2021.2007525</w:t>
        </w:r>
      </w:hyperlink>
    </w:p>
    <w:p w14:paraId="50D3539B" w14:textId="051D1BA7" w:rsidR="0039272F" w:rsidRPr="00AE461E" w:rsidRDefault="0039272F" w:rsidP="0039272F">
      <w:pPr>
        <w:widowControl w:val="0"/>
        <w:autoSpaceDE w:val="0"/>
        <w:autoSpaceDN w:val="0"/>
        <w:adjustRightInd w:val="0"/>
        <w:spacing w:before="120" w:line="360" w:lineRule="auto"/>
        <w:ind w:left="480" w:hanging="480"/>
        <w:rPr>
          <w:noProof/>
        </w:rPr>
      </w:pPr>
      <w:r w:rsidRPr="00AE461E">
        <w:rPr>
          <w:noProof/>
        </w:rPr>
        <w:t xml:space="preserve">Torrance, Mark, Glyn V. Thomas, and Elizabeth J. Robinson. 2000. “Individual Differences in Undergraduate Essay-Writing Strategies: A Longitudinal Study.” </w:t>
      </w:r>
      <w:r w:rsidRPr="00AE461E">
        <w:rPr>
          <w:i/>
          <w:iCs/>
          <w:noProof/>
        </w:rPr>
        <w:t>Higher Education</w:t>
      </w:r>
      <w:r w:rsidRPr="00AE461E">
        <w:rPr>
          <w:noProof/>
        </w:rPr>
        <w:t xml:space="preserve"> 39 (2): 181–200.</w:t>
      </w:r>
    </w:p>
    <w:p w14:paraId="0BD6EB58" w14:textId="77777777" w:rsidR="00737CE8" w:rsidRPr="00AE461E" w:rsidRDefault="00733834" w:rsidP="00737CE8">
      <w:pPr>
        <w:widowControl w:val="0"/>
        <w:autoSpaceDE w:val="0"/>
        <w:autoSpaceDN w:val="0"/>
        <w:adjustRightInd w:val="0"/>
        <w:spacing w:before="120" w:line="360" w:lineRule="auto"/>
        <w:ind w:left="480" w:hanging="480"/>
      </w:pPr>
      <w:r w:rsidRPr="00AE461E">
        <w:rPr>
          <w:noProof/>
        </w:rPr>
        <w:t xml:space="preserve">University of Edinburgh. 2018. </w:t>
      </w:r>
      <w:r w:rsidR="003F122C" w:rsidRPr="00AE461E">
        <w:rPr>
          <w:noProof/>
        </w:rPr>
        <w:t>"</w:t>
      </w:r>
      <w:r w:rsidRPr="00AE461E">
        <w:t>Thematic Review 2017-18: Mature Students and Student Parents and Carers</w:t>
      </w:r>
      <w:r w:rsidR="003F122C" w:rsidRPr="00AE461E">
        <w:t>". University of Edinburgh: URL: https://www.ed.ac.uk/files/atoms/files/thematicreview-maturestudentsparentscarers-final.pdf</w:t>
      </w:r>
      <w:r w:rsidR="00C726C9" w:rsidRPr="00AE461E">
        <w:t xml:space="preserve"> accessed on 15 September 2021.</w:t>
      </w:r>
    </w:p>
    <w:p w14:paraId="0B032543" w14:textId="06337416" w:rsidR="00C726C9" w:rsidRPr="00AE461E" w:rsidRDefault="00737CE8" w:rsidP="00B46086">
      <w:pPr>
        <w:widowControl w:val="0"/>
        <w:autoSpaceDE w:val="0"/>
        <w:autoSpaceDN w:val="0"/>
        <w:adjustRightInd w:val="0"/>
        <w:spacing w:before="120" w:line="360" w:lineRule="auto"/>
        <w:ind w:left="480" w:hanging="480"/>
      </w:pPr>
      <w:r w:rsidRPr="00AE461E">
        <w:rPr>
          <w:color w:val="111111"/>
        </w:rPr>
        <w:t xml:space="preserve">Wenger, Etienne. 1998. </w:t>
      </w:r>
      <w:r w:rsidRPr="00AE461E">
        <w:rPr>
          <w:i/>
          <w:iCs/>
          <w:color w:val="111111"/>
        </w:rPr>
        <w:t xml:space="preserve">Communities of Practice: Learning, meaning and identity. </w:t>
      </w:r>
      <w:r w:rsidRPr="00AE461E">
        <w:rPr>
          <w:color w:val="111111"/>
        </w:rPr>
        <w:t>Cambridge: Cambridge University Press</w:t>
      </w:r>
      <w:r w:rsidR="00B46086" w:rsidRPr="00AE461E">
        <w:rPr>
          <w:color w:val="111111"/>
        </w:rPr>
        <w:t>.</w:t>
      </w:r>
      <w:r w:rsidR="0072587B" w:rsidRPr="00AE461E">
        <w:t xml:space="preserve"> </w:t>
      </w:r>
    </w:p>
    <w:p w14:paraId="396D1192" w14:textId="468FBC3B" w:rsidR="00FE4713" w:rsidRDefault="00F236A7" w:rsidP="00B46086">
      <w:pPr>
        <w:widowControl w:val="0"/>
        <w:autoSpaceDE w:val="0"/>
        <w:autoSpaceDN w:val="0"/>
        <w:adjustRightInd w:val="0"/>
        <w:spacing w:before="120" w:line="360" w:lineRule="auto"/>
      </w:pPr>
      <w:r>
        <w:fldChar w:fldCharType="end"/>
      </w:r>
    </w:p>
    <w:p w14:paraId="1334EC7E" w14:textId="62E9471E" w:rsidR="00893BBF" w:rsidRDefault="00893BBF" w:rsidP="00893BBF">
      <w:pPr>
        <w:pStyle w:val="Heading1"/>
      </w:pPr>
      <w:r>
        <w:t>Appendix</w:t>
      </w:r>
    </w:p>
    <w:p w14:paraId="6F21309C" w14:textId="77777777" w:rsidR="002352B4" w:rsidRDefault="002352B4" w:rsidP="002352B4">
      <w:pPr>
        <w:pStyle w:val="Heading1"/>
      </w:pPr>
      <w:r>
        <w:t>Appendix</w:t>
      </w:r>
    </w:p>
    <w:p w14:paraId="6752BB5E" w14:textId="77777777" w:rsidR="002352B4" w:rsidRDefault="002352B4" w:rsidP="002352B4">
      <w:pPr>
        <w:pStyle w:val="Heading2"/>
      </w:pPr>
      <w:r>
        <w:t>Survey 1</w:t>
      </w:r>
    </w:p>
    <w:p w14:paraId="6BEAF829" w14:textId="77777777" w:rsidR="002352B4" w:rsidRPr="00540405" w:rsidRDefault="002352B4" w:rsidP="002352B4">
      <w:pPr>
        <w:rPr>
          <w:b/>
        </w:rPr>
      </w:pPr>
      <w:r w:rsidRPr="00EA53FC">
        <w:rPr>
          <w:b/>
        </w:rPr>
        <w:t xml:space="preserve">Facilitating writing for undergraduates in the </w:t>
      </w:r>
      <w:r w:rsidRPr="00540405">
        <w:rPr>
          <w:b/>
          <w:highlight w:val="black"/>
        </w:rPr>
        <w:t>School of Languages and Linguistics</w:t>
      </w:r>
    </w:p>
    <w:p w14:paraId="303F3621" w14:textId="77777777" w:rsidR="002352B4" w:rsidRDefault="002352B4" w:rsidP="002352B4">
      <w:r>
        <w:lastRenderedPageBreak/>
        <w:t xml:space="preserve">I am undertaking a study into the practices of undergraduate students with regards to writing for assessment in the latter stages of a degree programme. This study will adopt a mixed-methods and this questionnaire will form part of it. </w:t>
      </w:r>
    </w:p>
    <w:p w14:paraId="040C65EF" w14:textId="77777777" w:rsidR="002352B4" w:rsidRDefault="002352B4" w:rsidP="002352B4">
      <w:r>
        <w:t>By completing this survey on your identity as a writer and your beliefs about the writing process you consent to me using the results as part of a broader data set for potential publication in peer-reviewed publication, and other academic dissemination routes. The survey is completed entirely anonymously, and you can contact me at any time to remove your survey from the data set using the identifier code you will give at the end of the survey.</w:t>
      </w:r>
    </w:p>
    <w:p w14:paraId="6AAF4269" w14:textId="77777777" w:rsidR="002352B4" w:rsidRDefault="002352B4" w:rsidP="002352B4">
      <w:r>
        <w:t>Thank you for your time! Please ask if you have any questions.</w:t>
      </w:r>
    </w:p>
    <w:p w14:paraId="6093A603" w14:textId="77777777" w:rsidR="002352B4" w:rsidRPr="00540405" w:rsidRDefault="002352B4" w:rsidP="002352B4">
      <w:r w:rsidRPr="00540405">
        <w:rPr>
          <w:highlight w:val="black"/>
        </w:rPr>
        <w:t>Clare Cunningham</w:t>
      </w:r>
    </w:p>
    <w:p w14:paraId="1B54A233" w14:textId="77777777" w:rsidR="002352B4" w:rsidRDefault="002352B4" w:rsidP="002352B4">
      <w:pPr>
        <w:pStyle w:val="Heading2"/>
      </w:pPr>
      <w:r>
        <w:t>Answer the following prompts, simply ticking yes or no</w:t>
      </w:r>
    </w:p>
    <w:p w14:paraId="18DF4197" w14:textId="77777777" w:rsidR="002352B4" w:rsidRDefault="002352B4" w:rsidP="002352B4">
      <w:pPr>
        <w:pStyle w:val="Rating"/>
      </w:pPr>
      <w:r>
        <w:t>I avoid writing</w:t>
      </w:r>
      <w:r>
        <w:tab/>
      </w:r>
      <w:r>
        <w:tab/>
      </w:r>
      <w:sdt>
        <w:sdtPr>
          <w:id w:val="-1448236876"/>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7E40723" w14:textId="77777777" w:rsidR="002352B4" w:rsidRDefault="002352B4" w:rsidP="002352B4">
      <w:pPr>
        <w:pStyle w:val="Rating"/>
      </w:pPr>
      <w:r>
        <w:t>I have no fear of my writing being evaluated</w:t>
      </w:r>
      <w:r>
        <w:tab/>
      </w:r>
      <w:r>
        <w:tab/>
      </w:r>
      <w:sdt>
        <w:sdtPr>
          <w:id w:val="711157115"/>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11F295EC" w14:textId="77777777" w:rsidR="002352B4" w:rsidRDefault="002352B4" w:rsidP="002352B4">
      <w:pPr>
        <w:pStyle w:val="Rating"/>
      </w:pPr>
      <w:r>
        <w:t>I look forward to writing down my ideas</w:t>
      </w:r>
      <w:r>
        <w:tab/>
      </w:r>
      <w:r>
        <w:tab/>
      </w:r>
      <w:sdt>
        <w:sdtPr>
          <w:id w:val="-43923013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199321592"/>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226E27CC" w14:textId="77777777" w:rsidR="002352B4" w:rsidRDefault="002352B4" w:rsidP="002352B4">
      <w:pPr>
        <w:pStyle w:val="Rating"/>
      </w:pPr>
      <w:r>
        <w:t xml:space="preserve">I am afraid of writing essays when I know they will be evaluated </w:t>
      </w:r>
      <w:r>
        <w:tab/>
      </w:r>
      <w:sdt>
        <w:sdtPr>
          <w:id w:val="177566509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323967560"/>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76F98543" w14:textId="77777777" w:rsidR="002352B4" w:rsidRDefault="002352B4" w:rsidP="002352B4">
      <w:pPr>
        <w:pStyle w:val="Rating"/>
      </w:pPr>
      <w:r>
        <w:t>Handing in an essay makes me feel good</w:t>
      </w:r>
      <w:r>
        <w:tab/>
      </w:r>
      <w:r>
        <w:tab/>
      </w:r>
      <w:sdt>
        <w:sdtPr>
          <w:id w:val="-2145654697"/>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866285893"/>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D7A5878" w14:textId="77777777" w:rsidR="002352B4" w:rsidRDefault="002352B4" w:rsidP="002352B4">
      <w:pPr>
        <w:pStyle w:val="Rating"/>
      </w:pPr>
      <w:r>
        <w:t>My mind seems to go blank when I start to work on an essay</w:t>
      </w:r>
      <w:r>
        <w:tab/>
      </w:r>
      <w:r>
        <w:tab/>
      </w:r>
      <w:sdt>
        <w:sdtPr>
          <w:id w:val="459002117"/>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97577106"/>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9A0DA9F" w14:textId="77777777" w:rsidR="002352B4" w:rsidRDefault="002352B4" w:rsidP="002352B4">
      <w:pPr>
        <w:pStyle w:val="Rating"/>
      </w:pPr>
      <w:r>
        <w:t>Expressing ideas through writing seems to be a waste of time</w:t>
      </w:r>
      <w:r>
        <w:tab/>
      </w:r>
      <w:r>
        <w:tab/>
      </w:r>
      <w:sdt>
        <w:sdtPr>
          <w:id w:val="-20187366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014907642"/>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6AEFD63B" w14:textId="77777777" w:rsidR="002352B4" w:rsidRDefault="002352B4" w:rsidP="002352B4">
      <w:pPr>
        <w:pStyle w:val="Rating"/>
      </w:pPr>
      <w:r>
        <w:t>I like to write my ideas down</w:t>
      </w:r>
      <w:r>
        <w:tab/>
      </w:r>
      <w:r>
        <w:tab/>
      </w:r>
      <w:sdt>
        <w:sdtPr>
          <w:id w:val="-1921626587"/>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885057525"/>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0DFA98C9" w14:textId="77777777" w:rsidR="002352B4" w:rsidRDefault="002352B4" w:rsidP="002352B4">
      <w:pPr>
        <w:pStyle w:val="Rating"/>
      </w:pPr>
      <w:r>
        <w:t>I feel confident in my ability to clearly express my ideas in writing</w:t>
      </w:r>
      <w:r>
        <w:tab/>
      </w:r>
      <w:sdt>
        <w:sdtPr>
          <w:id w:val="1726176408"/>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141567381"/>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61C41A87" w14:textId="77777777" w:rsidR="002352B4" w:rsidRDefault="002352B4" w:rsidP="002352B4">
      <w:pPr>
        <w:pStyle w:val="Rating"/>
      </w:pPr>
      <w:r>
        <w:t>I like to have my friends read what I have written</w:t>
      </w:r>
      <w:r>
        <w:tab/>
      </w:r>
      <w:r>
        <w:tab/>
      </w:r>
      <w:sdt>
        <w:sdtPr>
          <w:id w:val="-991091016"/>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035650314"/>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B3AA022" w14:textId="77777777" w:rsidR="002352B4" w:rsidRDefault="002352B4" w:rsidP="002352B4">
      <w:pPr>
        <w:pStyle w:val="Rating"/>
      </w:pPr>
      <w:r>
        <w:t>I’m nervous about writing</w:t>
      </w:r>
      <w:r>
        <w:tab/>
      </w:r>
      <w:r>
        <w:tab/>
      </w:r>
      <w:sdt>
        <w:sdtPr>
          <w:id w:val="1035004849"/>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293636440"/>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31E1231" w14:textId="77777777" w:rsidR="002352B4" w:rsidRDefault="002352B4" w:rsidP="002352B4">
      <w:pPr>
        <w:pStyle w:val="Rating"/>
      </w:pPr>
      <w:r>
        <w:t>People seem to enjoy what I write</w:t>
      </w:r>
      <w:r>
        <w:tab/>
      </w:r>
      <w:r>
        <w:tab/>
      </w:r>
      <w:sdt>
        <w:sdtPr>
          <w:id w:val="-59031866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80683099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3ACB379" w14:textId="77777777" w:rsidR="002352B4" w:rsidRDefault="002352B4" w:rsidP="002352B4">
      <w:pPr>
        <w:pStyle w:val="Rating"/>
      </w:pPr>
      <w:r>
        <w:t>I enjoy writing</w:t>
      </w:r>
      <w:r>
        <w:tab/>
      </w:r>
      <w:r>
        <w:tab/>
      </w:r>
      <w:sdt>
        <w:sdtPr>
          <w:id w:val="-9440649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561050658"/>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36E0258" w14:textId="77777777" w:rsidR="002352B4" w:rsidRDefault="002352B4" w:rsidP="002352B4">
      <w:pPr>
        <w:pStyle w:val="Rating"/>
      </w:pPr>
      <w:r>
        <w:t>I never seem to be able to clearly write down my ideas</w:t>
      </w:r>
      <w:r>
        <w:tab/>
      </w:r>
      <w:r>
        <w:tab/>
      </w:r>
      <w:sdt>
        <w:sdtPr>
          <w:id w:val="1967621348"/>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034961665"/>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E5CDE8F" w14:textId="77777777" w:rsidR="002352B4" w:rsidRDefault="002352B4" w:rsidP="002352B4">
      <w:pPr>
        <w:pStyle w:val="Rating"/>
      </w:pPr>
      <w:r>
        <w:t>Writing is a lot of fun</w:t>
      </w:r>
      <w:r>
        <w:tab/>
      </w:r>
      <w:r>
        <w:tab/>
      </w:r>
      <w:sdt>
        <w:sdtPr>
          <w:id w:val="1701595895"/>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81637737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0BD2DFB5" w14:textId="77777777" w:rsidR="002352B4" w:rsidRDefault="002352B4" w:rsidP="002352B4">
      <w:pPr>
        <w:pStyle w:val="Rating"/>
      </w:pPr>
      <w:r>
        <w:t>I like seeing my thoughts on paper</w:t>
      </w:r>
      <w:r>
        <w:tab/>
      </w:r>
      <w:r>
        <w:tab/>
      </w:r>
      <w:sdt>
        <w:sdtPr>
          <w:id w:val="-529269384"/>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449665312"/>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3DCC85E" w14:textId="77777777" w:rsidR="002352B4" w:rsidRDefault="002352B4" w:rsidP="002352B4">
      <w:pPr>
        <w:pStyle w:val="Rating"/>
      </w:pPr>
      <w:r>
        <w:t>Discussing my writing with others is an enjoyable experience</w:t>
      </w:r>
      <w:r>
        <w:tab/>
      </w:r>
      <w:r>
        <w:tab/>
      </w:r>
      <w:sdt>
        <w:sdtPr>
          <w:id w:val="-535421328"/>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371612196"/>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7FF9F08" w14:textId="77777777" w:rsidR="002352B4" w:rsidRDefault="002352B4" w:rsidP="002352B4">
      <w:pPr>
        <w:pStyle w:val="Rating"/>
      </w:pPr>
      <w:r>
        <w:t>When I hand in an essay, I know I’m going to do poorly</w:t>
      </w:r>
      <w:r>
        <w:tab/>
      </w:r>
      <w:r>
        <w:tab/>
      </w:r>
      <w:sdt>
        <w:sdtPr>
          <w:id w:val="1109787310"/>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442580550"/>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6484CA6C" w14:textId="77777777" w:rsidR="002352B4" w:rsidRDefault="002352B4" w:rsidP="002352B4">
      <w:pPr>
        <w:pStyle w:val="Rating"/>
      </w:pPr>
      <w:r>
        <w:t>It’s easy for me to write good compositions</w:t>
      </w:r>
      <w:r>
        <w:tab/>
      </w:r>
      <w:r>
        <w:tab/>
      </w:r>
      <w:sdt>
        <w:sdtPr>
          <w:id w:val="1699747584"/>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46927490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5568D3D" w14:textId="77777777" w:rsidR="002352B4" w:rsidRDefault="002352B4" w:rsidP="002352B4">
      <w:pPr>
        <w:pStyle w:val="Rating"/>
      </w:pPr>
      <w:r>
        <w:lastRenderedPageBreak/>
        <w:t>I don’t think I write as well as most other people</w:t>
      </w:r>
      <w:r>
        <w:tab/>
      </w:r>
      <w:r>
        <w:tab/>
      </w:r>
      <w:sdt>
        <w:sdtPr>
          <w:id w:val="881993357"/>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338578114"/>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74754E99" w14:textId="77777777" w:rsidR="002352B4" w:rsidRDefault="002352B4" w:rsidP="002352B4">
      <w:pPr>
        <w:pStyle w:val="Rating"/>
      </w:pPr>
      <w:r>
        <w:t>I don’t like my essays to be evaluated</w:t>
      </w:r>
      <w:r>
        <w:tab/>
      </w:r>
      <w:r>
        <w:tab/>
      </w:r>
      <w:sdt>
        <w:sdtPr>
          <w:id w:val="-1718887692"/>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989518738"/>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535543EF" w14:textId="77777777" w:rsidR="002352B4" w:rsidRDefault="002352B4" w:rsidP="002352B4">
      <w:pPr>
        <w:pStyle w:val="Rating"/>
      </w:pPr>
      <w:r>
        <w:t>I’m no good at writing</w:t>
      </w:r>
      <w:r>
        <w:tab/>
      </w:r>
      <w:r>
        <w:tab/>
      </w:r>
      <w:sdt>
        <w:sdtPr>
          <w:id w:val="-728068427"/>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34944354"/>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091C0783" w14:textId="77777777" w:rsidR="002352B4" w:rsidRDefault="002352B4" w:rsidP="002352B4">
      <w:pPr>
        <w:pStyle w:val="Rating"/>
      </w:pPr>
    </w:p>
    <w:p w14:paraId="1358DE58" w14:textId="77777777" w:rsidR="002352B4" w:rsidRDefault="002352B4" w:rsidP="002352B4">
      <w:pPr>
        <w:pStyle w:val="Rating"/>
      </w:pPr>
    </w:p>
    <w:p w14:paraId="5356A0D2" w14:textId="77777777" w:rsidR="002352B4" w:rsidRPr="00D76A24" w:rsidRDefault="002352B4" w:rsidP="002352B4">
      <w:pPr>
        <w:pStyle w:val="Rating"/>
        <w:rPr>
          <w:sz w:val="24"/>
          <w:szCs w:val="24"/>
        </w:rPr>
      </w:pPr>
      <w:r w:rsidRPr="00D76A24">
        <w:rPr>
          <w:sz w:val="24"/>
          <w:szCs w:val="24"/>
        </w:rPr>
        <w:t>For the following statements, choose an answer on a Likert scale 1 – 5 where</w:t>
      </w:r>
    </w:p>
    <w:p w14:paraId="3D6483BD" w14:textId="77777777" w:rsidR="002352B4" w:rsidRDefault="002352B4" w:rsidP="002352B4">
      <w:r w:rsidRPr="00D76A24">
        <w:t xml:space="preserve">1 = not able to do this task at all </w:t>
      </w:r>
      <w:r w:rsidRPr="00D76A24">
        <w:rPr>
          <w:i/>
        </w:rPr>
        <w:t>to</w:t>
      </w:r>
      <w:r w:rsidRPr="00D76A24">
        <w:t xml:space="preserve"> 5 = able to do this task very well</w:t>
      </w:r>
    </w:p>
    <w:p w14:paraId="541EAF45" w14:textId="77777777" w:rsidR="002352B4" w:rsidRDefault="002352B4" w:rsidP="002352B4">
      <w:pPr>
        <w:pStyle w:val="Heading2"/>
      </w:pPr>
      <w:r>
        <w:t>I can come up with examples from the reviewed literature quickly to illustrate an important point.</w:t>
      </w:r>
    </w:p>
    <w:p w14:paraId="3836BA17" w14:textId="77777777" w:rsidR="002352B4" w:rsidRDefault="00C55BEA" w:rsidP="002352B4">
      <w:pPr>
        <w:pStyle w:val="Ratings1-5"/>
      </w:pPr>
      <w:sdt>
        <w:sdtPr>
          <w:id w:val="-106502187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565762386"/>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938132643"/>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25979093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17878191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268DDDE6" w14:textId="77777777" w:rsidR="002352B4" w:rsidRDefault="002352B4" w:rsidP="002352B4">
      <w:pPr>
        <w:pStyle w:val="Heading2"/>
      </w:pPr>
      <w:r>
        <w:t>I can construct a good opening sentence quickly.</w:t>
      </w:r>
    </w:p>
    <w:p w14:paraId="2B86765B" w14:textId="77777777" w:rsidR="002352B4" w:rsidRDefault="00C55BEA" w:rsidP="002352B4">
      <w:pPr>
        <w:pStyle w:val="Ratings1-5"/>
      </w:pPr>
      <w:sdt>
        <w:sdtPr>
          <w:id w:val="-1396590451"/>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1715464333"/>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916197489"/>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879847231"/>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566387071"/>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60774491" w14:textId="77777777" w:rsidR="002352B4" w:rsidRDefault="002352B4" w:rsidP="002352B4">
      <w:pPr>
        <w:pStyle w:val="Heading2"/>
      </w:pPr>
      <w:r>
        <w:t>I can protect my writing time/ schedule.</w:t>
      </w:r>
    </w:p>
    <w:p w14:paraId="5A8E61C4" w14:textId="77777777" w:rsidR="002352B4" w:rsidRDefault="00C55BEA" w:rsidP="002352B4">
      <w:pPr>
        <w:pStyle w:val="Ratings1-5"/>
      </w:pPr>
      <w:sdt>
        <w:sdtPr>
          <w:id w:val="-1738624180"/>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56133561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6170338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120793721"/>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923763049"/>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2349760B" w14:textId="77777777" w:rsidR="002352B4" w:rsidRDefault="002352B4" w:rsidP="002352B4">
      <w:pPr>
        <w:pStyle w:val="Heading2"/>
      </w:pPr>
      <w:r>
        <w:t>I can obtain the appropriate feedback I need, during various stages of my writing project.</w:t>
      </w:r>
    </w:p>
    <w:p w14:paraId="544255AB" w14:textId="77777777" w:rsidR="002352B4" w:rsidRDefault="00C55BEA" w:rsidP="002352B4">
      <w:pPr>
        <w:pStyle w:val="Ratings1-5"/>
      </w:pPr>
      <w:sdt>
        <w:sdtPr>
          <w:id w:val="-47398848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22060161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01851571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260416339"/>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22059650"/>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0FDD5A84" w14:textId="77777777" w:rsidR="002352B4" w:rsidRDefault="002352B4" w:rsidP="002352B4">
      <w:pPr>
        <w:pStyle w:val="Heading2"/>
      </w:pPr>
      <w:r>
        <w:t>I can stop reading/ researching and begin writing even if I don’t feel completely ready</w:t>
      </w:r>
    </w:p>
    <w:p w14:paraId="39E621D1" w14:textId="77777777" w:rsidR="002352B4" w:rsidRDefault="00C55BEA" w:rsidP="002352B4">
      <w:pPr>
        <w:pStyle w:val="Ratings1-5"/>
      </w:pPr>
      <w:sdt>
        <w:sdtPr>
          <w:id w:val="38700215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93286003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81609927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03989759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87092233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4CAC1AAE" w14:textId="77777777" w:rsidR="002352B4" w:rsidRDefault="002352B4" w:rsidP="002352B4">
      <w:pPr>
        <w:pStyle w:val="Heading2"/>
      </w:pPr>
      <w:r>
        <w:t>I work on my writing project little and often.</w:t>
      </w:r>
    </w:p>
    <w:p w14:paraId="01885131" w14:textId="77777777" w:rsidR="002352B4" w:rsidRDefault="00C55BEA" w:rsidP="002352B4">
      <w:pPr>
        <w:pStyle w:val="Ratings1-5"/>
      </w:pPr>
      <w:sdt>
        <w:sdtPr>
          <w:id w:val="-940524771"/>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146427370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91177503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96125930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1909519862"/>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659F7F51" w14:textId="77777777" w:rsidR="002352B4" w:rsidRDefault="002352B4" w:rsidP="002352B4">
      <w:pPr>
        <w:pStyle w:val="Heading2"/>
      </w:pPr>
      <w:r>
        <w:t>I take frequent breaks when I write for a long period.</w:t>
      </w:r>
    </w:p>
    <w:p w14:paraId="32E4414F" w14:textId="77777777" w:rsidR="002352B4" w:rsidRDefault="00C55BEA" w:rsidP="002352B4">
      <w:pPr>
        <w:pStyle w:val="Ratings1-5"/>
      </w:pPr>
      <w:sdt>
        <w:sdtPr>
          <w:id w:val="1523971597"/>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1256892016"/>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17206756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200824670"/>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1530369183"/>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79AA54CE" w14:textId="77777777" w:rsidR="002352B4" w:rsidRDefault="002352B4" w:rsidP="002352B4">
      <w:pPr>
        <w:pStyle w:val="Heading2"/>
      </w:pPr>
      <w:r>
        <w:t>I give myself small rewards when I stick to my planned writing schedule.</w:t>
      </w:r>
    </w:p>
    <w:p w14:paraId="16844C43" w14:textId="77777777" w:rsidR="002352B4" w:rsidRDefault="00C55BEA" w:rsidP="002352B4">
      <w:pPr>
        <w:pStyle w:val="Ratings1-5"/>
      </w:pPr>
      <w:sdt>
        <w:sdtPr>
          <w:id w:val="-30439096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1460956166"/>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05513540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40676163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1735771297"/>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6C6E6FB1" w14:textId="77777777" w:rsidR="002352B4" w:rsidRDefault="002352B4" w:rsidP="002352B4">
      <w:pPr>
        <w:pStyle w:val="Heading2"/>
      </w:pPr>
      <w:r>
        <w:lastRenderedPageBreak/>
        <w:t>I spill out really rough drafts and don’t try to perfect every paragraph before moving on</w:t>
      </w:r>
    </w:p>
    <w:p w14:paraId="63BFD2D5" w14:textId="77777777" w:rsidR="002352B4" w:rsidRDefault="00C55BEA" w:rsidP="002352B4">
      <w:pPr>
        <w:pStyle w:val="Ratings1-5"/>
      </w:pPr>
      <w:sdt>
        <w:sdtPr>
          <w:id w:val="53439879"/>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1</w:t>
      </w:r>
      <w:r w:rsidR="002352B4">
        <w:tab/>
      </w:r>
      <w:sdt>
        <w:sdtPr>
          <w:id w:val="853229370"/>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335690517"/>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1013758568"/>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934017233"/>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p>
    <w:p w14:paraId="51082732" w14:textId="77777777" w:rsidR="002352B4" w:rsidRDefault="002352B4" w:rsidP="002352B4">
      <w:pPr>
        <w:pStyle w:val="Heading2"/>
      </w:pPr>
      <w:r>
        <w:t xml:space="preserve">I </w:t>
      </w:r>
      <w:proofErr w:type="spellStart"/>
      <w:r>
        <w:t>freewrite</w:t>
      </w:r>
      <w:proofErr w:type="spellEnd"/>
      <w:r>
        <w:t xml:space="preserve"> to generate ideas, particularly when I feel stuck</w:t>
      </w:r>
    </w:p>
    <w:p w14:paraId="40D47FA2" w14:textId="77777777" w:rsidR="002352B4" w:rsidRDefault="00C55BEA" w:rsidP="002352B4">
      <w:pPr>
        <w:pStyle w:val="Ratings1-5"/>
      </w:pPr>
      <w:sdt>
        <w:sdtPr>
          <w:id w:val="-783890015"/>
          <w15:appearance w15:val="hidden"/>
          <w14:checkbox>
            <w14:checked w14:val="1"/>
            <w14:checkedState w14:val="00FE" w14:font="Wingdings"/>
            <w14:uncheckedState w14:val="00A8" w14:font="Wingdings"/>
          </w14:checkbox>
        </w:sdtPr>
        <w:sdtEndPr/>
        <w:sdtContent>
          <w:r w:rsidR="002352B4">
            <w:sym w:font="Wingdings" w:char="F0FE"/>
          </w:r>
        </w:sdtContent>
      </w:sdt>
      <w:r w:rsidR="002352B4">
        <w:t xml:space="preserve"> 1</w:t>
      </w:r>
      <w:r w:rsidR="002352B4">
        <w:tab/>
      </w:r>
      <w:sdt>
        <w:sdtPr>
          <w:id w:val="-1629390270"/>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2</w:t>
      </w:r>
      <w:r w:rsidR="002352B4">
        <w:tab/>
      </w:r>
      <w:sdt>
        <w:sdtPr>
          <w:id w:val="-1997863433"/>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3</w:t>
      </w:r>
      <w:r w:rsidR="002352B4">
        <w:tab/>
      </w:r>
      <w:sdt>
        <w:sdtPr>
          <w:id w:val="677693795"/>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4</w:t>
      </w:r>
      <w:r w:rsidR="002352B4">
        <w:tab/>
      </w:r>
      <w:sdt>
        <w:sdtPr>
          <w:id w:val="1056132334"/>
          <w15:appearance w15:val="hidden"/>
          <w14:checkbox>
            <w14:checked w14:val="0"/>
            <w14:checkedState w14:val="00FE" w14:font="Wingdings"/>
            <w14:uncheckedState w14:val="00A8" w14:font="Wingdings"/>
          </w14:checkbox>
        </w:sdtPr>
        <w:sdtEndPr/>
        <w:sdtContent>
          <w:r w:rsidR="002352B4">
            <w:sym w:font="Wingdings" w:char="F0A8"/>
          </w:r>
        </w:sdtContent>
      </w:sdt>
      <w:r w:rsidR="002352B4">
        <w:t xml:space="preserve"> 5</w:t>
      </w:r>
      <w:r w:rsidR="002352B4">
        <w:br w:type="page"/>
      </w:r>
    </w:p>
    <w:p w14:paraId="333134DB" w14:textId="77777777" w:rsidR="002352B4" w:rsidRPr="00540405" w:rsidRDefault="002352B4" w:rsidP="002352B4">
      <w:pPr>
        <w:rPr>
          <w:i/>
        </w:rPr>
      </w:pPr>
      <w:r w:rsidRPr="00C53823">
        <w:rPr>
          <w:i/>
        </w:rPr>
        <w:lastRenderedPageBreak/>
        <w:t>And finally, please answer these questions about your experiences with writing during your life.</w:t>
      </w:r>
    </w:p>
    <w:p w14:paraId="01C58895" w14:textId="77777777" w:rsidR="002352B4" w:rsidRDefault="002352B4" w:rsidP="002352B4">
      <w:r>
        <w:t xml:space="preserve">When has writing been particular successful or exciting for you? </w:t>
      </w:r>
    </w:p>
    <w:p w14:paraId="12157980" w14:textId="77777777" w:rsidR="002352B4" w:rsidRDefault="002352B4" w:rsidP="002352B4">
      <w:r>
        <w:t xml:space="preserve">Who or what has had the most positive impact on your writing? </w:t>
      </w:r>
    </w:p>
    <w:p w14:paraId="5CE2CDE9" w14:textId="77777777" w:rsidR="002352B4" w:rsidRDefault="002352B4" w:rsidP="002352B4">
      <w:r>
        <w:t>And who or what has had the most negative impact on your writing?</w:t>
      </w:r>
    </w:p>
    <w:p w14:paraId="04024D26" w14:textId="77777777" w:rsidR="002352B4" w:rsidRDefault="002352B4" w:rsidP="002352B4">
      <w:r>
        <w:t>What is your ideal writing space, where you would be most productive – imagine what it looks like, who you would be with, what you would need.</w:t>
      </w:r>
    </w:p>
    <w:p w14:paraId="675654B0" w14:textId="77777777" w:rsidR="002352B4" w:rsidRDefault="002352B4" w:rsidP="002352B4">
      <w:r>
        <w:t>Now, describe your typical writing situation.</w:t>
      </w:r>
    </w:p>
    <w:p w14:paraId="75FBD261" w14:textId="77777777" w:rsidR="002352B4" w:rsidRDefault="002352B4" w:rsidP="002352B4">
      <w:r>
        <w:t>Write three or four truths about you as a writer.</w:t>
      </w:r>
    </w:p>
    <w:p w14:paraId="58C2C966" w14:textId="77777777" w:rsidR="002352B4" w:rsidRPr="00C53823" w:rsidRDefault="002352B4" w:rsidP="002352B4">
      <w:pPr>
        <w:rPr>
          <w:i/>
        </w:rPr>
      </w:pPr>
      <w:r w:rsidRPr="00C53823">
        <w:rPr>
          <w:i/>
        </w:rPr>
        <w:t>Please give yourself a unique code/ password that you would be able to remember (so that you could use it again if you were to complete another survey for me, or if you wish to withdraw from the project): _________________________________</w:t>
      </w:r>
    </w:p>
    <w:p w14:paraId="43B53921" w14:textId="77777777" w:rsidR="002352B4" w:rsidRDefault="002352B4" w:rsidP="002352B4"/>
    <w:p w14:paraId="1A5D701F" w14:textId="77777777" w:rsidR="002352B4" w:rsidRDefault="002352B4" w:rsidP="002352B4"/>
    <w:p w14:paraId="0DA31388" w14:textId="77777777" w:rsidR="002352B4" w:rsidRPr="00BC13EE" w:rsidRDefault="002352B4" w:rsidP="002352B4">
      <w:pPr>
        <w:pStyle w:val="Heading2"/>
      </w:pPr>
      <w:r>
        <w:t>Survey 2</w:t>
      </w:r>
    </w:p>
    <w:p w14:paraId="4430F9B6" w14:textId="77777777" w:rsidR="002352B4" w:rsidRDefault="002352B4" w:rsidP="002352B4">
      <w:pPr>
        <w:rPr>
          <w:b/>
        </w:rPr>
      </w:pPr>
      <w:r>
        <w:rPr>
          <w:b/>
        </w:rPr>
        <w:t xml:space="preserve">Facilitating writing for undergraduates in the </w:t>
      </w:r>
      <w:r w:rsidRPr="00E3593C">
        <w:rPr>
          <w:b/>
          <w:highlight w:val="black"/>
        </w:rPr>
        <w:t>School of Languages and Linguistics</w:t>
      </w:r>
    </w:p>
    <w:p w14:paraId="25E88287" w14:textId="77777777" w:rsidR="002352B4" w:rsidRDefault="002352B4" w:rsidP="002352B4">
      <w:r>
        <w:t>I am undertaking a study into the practices of undergraduate students with regards to writing for assessment in the latter stages of a degree programme.</w:t>
      </w:r>
    </w:p>
    <w:p w14:paraId="63E42C7D" w14:textId="77777777" w:rsidR="002352B4" w:rsidRDefault="002352B4" w:rsidP="002352B4">
      <w:r>
        <w:t xml:space="preserve">The study has adopted a mixed-methods and ethnographic approach and has had ethical approval granted by </w:t>
      </w:r>
      <w:r w:rsidRPr="00E3593C">
        <w:rPr>
          <w:highlight w:val="black"/>
        </w:rPr>
        <w:t>YSJ</w:t>
      </w:r>
      <w:r>
        <w:t xml:space="preserve"> ethics committee.</w:t>
      </w:r>
    </w:p>
    <w:p w14:paraId="438BA122" w14:textId="77777777" w:rsidR="002352B4" w:rsidRDefault="002352B4" w:rsidP="002352B4">
      <w:r>
        <w:t xml:space="preserve">You took part in the first stage of this project last semester and I would be grateful if you could complete the following shorter survey which will bring the project to a close. By completing the survey, you give your consent to participate but you can withdraw at any time by contacting </w:t>
      </w:r>
      <w:proofErr w:type="gramStart"/>
      <w:r>
        <w:t>my</w:t>
      </w:r>
      <w:proofErr w:type="gramEnd"/>
      <w:r>
        <w:t xml:space="preserve"> with your identifier code and asked to be removed from the data set. </w:t>
      </w:r>
    </w:p>
    <w:p w14:paraId="5EB17A81" w14:textId="77777777" w:rsidR="002352B4" w:rsidRDefault="002352B4" w:rsidP="002352B4">
      <w:r>
        <w:lastRenderedPageBreak/>
        <w:t>Thank you for your time!</w:t>
      </w:r>
    </w:p>
    <w:p w14:paraId="59B588F1" w14:textId="77777777" w:rsidR="002352B4" w:rsidRPr="00E3593C" w:rsidRDefault="002352B4" w:rsidP="002352B4">
      <w:pPr>
        <w:rPr>
          <w:rFonts w:ascii="Mistral" w:eastAsiaTheme="minorEastAsia" w:hAnsi="Mistral"/>
          <w:noProof/>
          <w:sz w:val="32"/>
          <w:szCs w:val="32"/>
          <w:highlight w:val="black"/>
        </w:rPr>
      </w:pPr>
      <w:r w:rsidRPr="00E3593C">
        <w:rPr>
          <w:rFonts w:ascii="Mistral" w:eastAsiaTheme="minorEastAsia" w:hAnsi="Mistral"/>
          <w:noProof/>
          <w:sz w:val="32"/>
          <w:szCs w:val="32"/>
          <w:highlight w:val="black"/>
        </w:rPr>
        <w:t>Clare Cunningham</w:t>
      </w:r>
    </w:p>
    <w:p w14:paraId="24537CD7" w14:textId="77777777" w:rsidR="002352B4" w:rsidRDefault="002352B4" w:rsidP="002352B4">
      <w:pPr>
        <w:pBdr>
          <w:bottom w:val="wave" w:sz="6" w:space="1" w:color="auto"/>
        </w:pBdr>
      </w:pPr>
      <w:r w:rsidRPr="00E3593C">
        <w:rPr>
          <w:highlight w:val="black"/>
        </w:rPr>
        <w:t>Dr Clare Cunningham</w:t>
      </w:r>
    </w:p>
    <w:p w14:paraId="31E8FE2D" w14:textId="77777777" w:rsidR="002352B4" w:rsidRDefault="002352B4" w:rsidP="002352B4">
      <w:pPr>
        <w:pBdr>
          <w:bottom w:val="wave" w:sz="6" w:space="1" w:color="auto"/>
        </w:pBdr>
      </w:pPr>
      <w:r>
        <w:t>Your identifier code (as chosen in the survey last semester): ______________________________</w:t>
      </w:r>
    </w:p>
    <w:p w14:paraId="526BD56B" w14:textId="77777777" w:rsidR="002352B4" w:rsidRDefault="002352B4" w:rsidP="002352B4">
      <w:pPr>
        <w:pBdr>
          <w:bottom w:val="wave" w:sz="6" w:space="1" w:color="auto"/>
        </w:pBdr>
      </w:pPr>
    </w:p>
    <w:p w14:paraId="0DE7583E" w14:textId="77777777" w:rsidR="002352B4" w:rsidRDefault="002352B4" w:rsidP="002352B4">
      <w:pPr>
        <w:rPr>
          <w:i/>
        </w:rPr>
      </w:pPr>
      <w:r w:rsidRPr="0039210D">
        <w:rPr>
          <w:i/>
        </w:rPr>
        <w:t>Please answer the following prompts about your feelings towards writing (circle the best response):</w:t>
      </w:r>
    </w:p>
    <w:p w14:paraId="7F310B5A" w14:textId="77777777" w:rsidR="002352B4" w:rsidRPr="0039210D" w:rsidRDefault="002352B4" w:rsidP="002352B4">
      <w:pPr>
        <w:rPr>
          <w:i/>
        </w:rPr>
      </w:pPr>
    </w:p>
    <w:p w14:paraId="178D6AD1" w14:textId="77777777" w:rsidR="002352B4" w:rsidRDefault="002352B4" w:rsidP="002352B4">
      <w:r>
        <w:t>I like to write my ideas down</w:t>
      </w:r>
      <w:r>
        <w:tab/>
      </w:r>
      <w:r>
        <w:tab/>
      </w:r>
      <w:r>
        <w:tab/>
      </w:r>
      <w:r>
        <w:tab/>
      </w:r>
      <w:r>
        <w:tab/>
      </w:r>
      <w:r>
        <w:tab/>
      </w:r>
      <w:r>
        <w:tab/>
      </w:r>
      <w:r>
        <w:tab/>
        <w:t xml:space="preserve">Yes </w:t>
      </w:r>
      <w:r>
        <w:tab/>
        <w:t xml:space="preserve">No </w:t>
      </w:r>
    </w:p>
    <w:p w14:paraId="274795CA" w14:textId="77777777" w:rsidR="002352B4" w:rsidRDefault="002352B4" w:rsidP="002352B4">
      <w:r>
        <w:t>I’m no good at writing</w:t>
      </w:r>
      <w:r>
        <w:tab/>
      </w:r>
      <w:r>
        <w:tab/>
      </w:r>
      <w:r>
        <w:tab/>
      </w:r>
      <w:r>
        <w:tab/>
      </w:r>
      <w:r>
        <w:tab/>
      </w:r>
      <w:r>
        <w:tab/>
      </w:r>
      <w:r>
        <w:tab/>
      </w:r>
      <w:r>
        <w:tab/>
      </w:r>
      <w:r>
        <w:tab/>
        <w:t xml:space="preserve">Yes </w:t>
      </w:r>
      <w:r>
        <w:tab/>
        <w:t xml:space="preserve">No </w:t>
      </w:r>
    </w:p>
    <w:p w14:paraId="004A3343" w14:textId="77777777" w:rsidR="002352B4" w:rsidRDefault="002352B4" w:rsidP="002352B4">
      <w:r>
        <w:t>Handing in an essay makes me feel good</w:t>
      </w:r>
      <w:r>
        <w:tab/>
      </w:r>
      <w:r>
        <w:tab/>
      </w:r>
      <w:r>
        <w:tab/>
      </w:r>
      <w:r>
        <w:tab/>
      </w:r>
      <w:r>
        <w:tab/>
      </w:r>
      <w:r>
        <w:tab/>
        <w:t xml:space="preserve">Yes </w:t>
      </w:r>
      <w:r>
        <w:tab/>
        <w:t>No</w:t>
      </w:r>
    </w:p>
    <w:p w14:paraId="399D52C1" w14:textId="77777777" w:rsidR="002352B4" w:rsidRDefault="002352B4" w:rsidP="002352B4">
      <w:r>
        <w:t>I avoid writing</w:t>
      </w:r>
      <w:r>
        <w:tab/>
      </w:r>
      <w:r>
        <w:tab/>
      </w:r>
      <w:r>
        <w:tab/>
      </w:r>
      <w:r>
        <w:tab/>
      </w:r>
      <w:r>
        <w:tab/>
      </w:r>
      <w:r>
        <w:tab/>
      </w:r>
      <w:r>
        <w:tab/>
      </w:r>
      <w:r>
        <w:tab/>
      </w:r>
      <w:r>
        <w:tab/>
      </w:r>
      <w:r>
        <w:tab/>
        <w:t xml:space="preserve">Yes </w:t>
      </w:r>
      <w:r>
        <w:tab/>
        <w:t>No</w:t>
      </w:r>
    </w:p>
    <w:p w14:paraId="637C7F8B" w14:textId="77777777" w:rsidR="002352B4" w:rsidRDefault="002352B4" w:rsidP="002352B4">
      <w:r>
        <w:t>I don’t like my essays to be evaluated</w:t>
      </w:r>
      <w:r>
        <w:tab/>
      </w:r>
      <w:r>
        <w:tab/>
      </w:r>
      <w:r>
        <w:tab/>
      </w:r>
      <w:r>
        <w:tab/>
      </w:r>
      <w:r>
        <w:tab/>
      </w:r>
      <w:r>
        <w:tab/>
      </w:r>
      <w:r>
        <w:tab/>
        <w:t xml:space="preserve">Yes </w:t>
      </w:r>
      <w:r>
        <w:tab/>
        <w:t>No</w:t>
      </w:r>
    </w:p>
    <w:p w14:paraId="3A35E006" w14:textId="77777777" w:rsidR="002352B4" w:rsidRDefault="002352B4" w:rsidP="002352B4">
      <w:r>
        <w:t>I enjoy writing</w:t>
      </w:r>
      <w:r>
        <w:tab/>
      </w:r>
      <w:r>
        <w:tab/>
      </w:r>
      <w:r>
        <w:tab/>
      </w:r>
      <w:r>
        <w:tab/>
      </w:r>
      <w:r>
        <w:tab/>
      </w:r>
      <w:r>
        <w:tab/>
      </w:r>
      <w:r>
        <w:tab/>
      </w:r>
      <w:r>
        <w:tab/>
      </w:r>
      <w:r>
        <w:tab/>
      </w:r>
      <w:r>
        <w:tab/>
        <w:t xml:space="preserve">Yes </w:t>
      </w:r>
      <w:r>
        <w:tab/>
        <w:t>No</w:t>
      </w:r>
    </w:p>
    <w:p w14:paraId="3FE00891" w14:textId="77777777" w:rsidR="002352B4" w:rsidRDefault="002352B4" w:rsidP="002352B4">
      <w:r>
        <w:t>I take frequent breaks when I write for a long period</w:t>
      </w:r>
      <w:r>
        <w:tab/>
      </w:r>
      <w:r>
        <w:tab/>
      </w:r>
      <w:r>
        <w:tab/>
      </w:r>
      <w:r>
        <w:tab/>
      </w:r>
      <w:r>
        <w:tab/>
        <w:t xml:space="preserve">Yes </w:t>
      </w:r>
      <w:r>
        <w:tab/>
        <w:t>No</w:t>
      </w:r>
    </w:p>
    <w:p w14:paraId="10B579F8" w14:textId="77777777" w:rsidR="002352B4" w:rsidRDefault="002352B4" w:rsidP="002352B4">
      <w:r>
        <w:t>I spill out rough drafts and don’t worry about trying to make my writing perfect at first</w:t>
      </w:r>
      <w:r>
        <w:tab/>
        <w:t xml:space="preserve">Yes </w:t>
      </w:r>
      <w:r>
        <w:tab/>
        <w:t>No</w:t>
      </w:r>
    </w:p>
    <w:p w14:paraId="1D14EA06" w14:textId="77777777" w:rsidR="002352B4" w:rsidRDefault="002352B4" w:rsidP="002352B4">
      <w:r>
        <w:lastRenderedPageBreak/>
        <w:t>I can protect my writing time/ schedule</w:t>
      </w:r>
      <w:r>
        <w:tab/>
      </w:r>
      <w:r>
        <w:tab/>
      </w:r>
      <w:r>
        <w:tab/>
      </w:r>
      <w:r>
        <w:tab/>
      </w:r>
      <w:r>
        <w:tab/>
      </w:r>
      <w:r>
        <w:tab/>
      </w:r>
      <w:r>
        <w:tab/>
        <w:t xml:space="preserve">Yes </w:t>
      </w:r>
      <w:r>
        <w:tab/>
        <w:t>No</w:t>
      </w:r>
    </w:p>
    <w:p w14:paraId="4662B43B" w14:textId="77777777" w:rsidR="002352B4" w:rsidRDefault="002352B4" w:rsidP="002352B4">
      <w:r>
        <w:t>I can begin writing even if I don’t feel completely ready</w:t>
      </w:r>
      <w:r>
        <w:tab/>
      </w:r>
      <w:r>
        <w:tab/>
      </w:r>
      <w:r>
        <w:tab/>
      </w:r>
      <w:r>
        <w:tab/>
      </w:r>
      <w:r>
        <w:tab/>
        <w:t xml:space="preserve">Yes </w:t>
      </w:r>
      <w:r>
        <w:tab/>
        <w:t>No</w:t>
      </w:r>
    </w:p>
    <w:p w14:paraId="53A92349" w14:textId="77777777" w:rsidR="002352B4" w:rsidRDefault="002352B4" w:rsidP="002352B4">
      <w:r>
        <w:t>I have found a good way for me to be productive</w:t>
      </w:r>
      <w:r>
        <w:tab/>
      </w:r>
      <w:r>
        <w:tab/>
      </w:r>
      <w:r>
        <w:tab/>
      </w:r>
      <w:r>
        <w:tab/>
      </w:r>
      <w:r>
        <w:tab/>
        <w:t xml:space="preserve">Yes </w:t>
      </w:r>
      <w:r>
        <w:tab/>
        <w:t>No</w:t>
      </w:r>
    </w:p>
    <w:p w14:paraId="1ABB77EC" w14:textId="77777777" w:rsidR="002352B4" w:rsidRDefault="002352B4" w:rsidP="002352B4">
      <w:r>
        <w:t>Writing my dissertation has helped me become a more confident writer</w:t>
      </w:r>
      <w:r>
        <w:tab/>
      </w:r>
      <w:r>
        <w:tab/>
      </w:r>
      <w:r>
        <w:tab/>
        <w:t xml:space="preserve">Yes </w:t>
      </w:r>
      <w:r>
        <w:tab/>
        <w:t>No</w:t>
      </w:r>
    </w:p>
    <w:p w14:paraId="24F44864" w14:textId="77777777" w:rsidR="002352B4" w:rsidRDefault="002352B4" w:rsidP="002352B4"/>
    <w:p w14:paraId="4A89EBE2" w14:textId="77777777" w:rsidR="002352B4" w:rsidRDefault="002352B4" w:rsidP="002352B4">
      <w:pPr>
        <w:rPr>
          <w:i/>
        </w:rPr>
      </w:pPr>
      <w:r w:rsidRPr="0039210D">
        <w:rPr>
          <w:i/>
        </w:rPr>
        <w:t>Do you have any comments to make to expand on any of the above statements</w:t>
      </w:r>
      <w:r>
        <w:rPr>
          <w:i/>
        </w:rPr>
        <w:t>?</w:t>
      </w:r>
    </w:p>
    <w:p w14:paraId="282B28DA" w14:textId="77777777" w:rsidR="002352B4" w:rsidRDefault="002352B4" w:rsidP="002352B4">
      <w:pPr>
        <w:rPr>
          <w:i/>
        </w:rPr>
      </w:pPr>
    </w:p>
    <w:p w14:paraId="1ACAEE51" w14:textId="77777777" w:rsidR="002352B4" w:rsidRDefault="002352B4" w:rsidP="002352B4">
      <w:r>
        <w:t>When has writing been particularly successful or exciting for you?</w:t>
      </w:r>
    </w:p>
    <w:p w14:paraId="762558F6" w14:textId="77777777" w:rsidR="002352B4" w:rsidRDefault="002352B4" w:rsidP="002352B4">
      <w:r>
        <w:t>Who or what has had the most positive impact on your writing?</w:t>
      </w:r>
    </w:p>
    <w:p w14:paraId="11D2D6C6" w14:textId="77777777" w:rsidR="002352B4" w:rsidRDefault="002352B4" w:rsidP="002352B4">
      <w:r>
        <w:t>And who or what has had the most negative impact?</w:t>
      </w:r>
    </w:p>
    <w:p w14:paraId="608611B7" w14:textId="77777777" w:rsidR="002352B4" w:rsidRDefault="002352B4" w:rsidP="002352B4">
      <w:r>
        <w:t>What is your ideal writing space?</w:t>
      </w:r>
    </w:p>
    <w:p w14:paraId="126284A2" w14:textId="77777777" w:rsidR="002352B4" w:rsidRDefault="002352B4" w:rsidP="002352B4">
      <w:r>
        <w:t>Describe your most typical writing space</w:t>
      </w:r>
    </w:p>
    <w:p w14:paraId="6886E496" w14:textId="77777777" w:rsidR="002352B4" w:rsidRDefault="002352B4" w:rsidP="002352B4">
      <w:r>
        <w:t>Write three or four truths about you as a writer</w:t>
      </w:r>
    </w:p>
    <w:p w14:paraId="19FC2F01" w14:textId="77777777" w:rsidR="002352B4" w:rsidRDefault="002352B4" w:rsidP="002352B4">
      <w:r>
        <w:t>Have you sought any training on writing from Study Development this academic year? If yes, what type and was it useful? If not, why not?</w:t>
      </w:r>
    </w:p>
    <w:p w14:paraId="7AA3EB0A" w14:textId="77777777" w:rsidR="002352B4" w:rsidRDefault="002352B4" w:rsidP="002352B4">
      <w:r>
        <w:t>Have you taken part in any of the writing retreats offered by me this academic year? If yes, how useful have they been and why? If not, why not?</w:t>
      </w:r>
    </w:p>
    <w:p w14:paraId="7D7CC8E1" w14:textId="77777777" w:rsidR="002352B4" w:rsidRDefault="002352B4" w:rsidP="002352B4">
      <w:pPr>
        <w:pStyle w:val="Newparagraph"/>
        <w:ind w:firstLine="0"/>
      </w:pPr>
      <w:r>
        <w:t>Do you have any other thoughts on</w:t>
      </w:r>
      <w:r w:rsidRPr="00927D00">
        <w:t xml:space="preserve"> </w:t>
      </w:r>
      <w:r>
        <w:t>your writing or writing experiences that you would like to share?</w:t>
      </w:r>
    </w:p>
    <w:p w14:paraId="1C123AB7" w14:textId="48B1DAB8" w:rsidR="00893BBF" w:rsidRDefault="00893BBF" w:rsidP="00893BBF">
      <w:pPr>
        <w:pStyle w:val="Newparagraph"/>
        <w:ind w:firstLine="0"/>
      </w:pPr>
    </w:p>
    <w:p w14:paraId="5010A1B6" w14:textId="77777777" w:rsidR="00893BBF" w:rsidRDefault="00893BBF">
      <w:pPr>
        <w:spacing w:line="240" w:lineRule="auto"/>
        <w:rPr>
          <w:rFonts w:cs="Arial"/>
          <w:b/>
          <w:bCs/>
          <w:kern w:val="32"/>
          <w:szCs w:val="32"/>
        </w:rPr>
      </w:pPr>
      <w:r>
        <w:br w:type="page"/>
      </w:r>
    </w:p>
    <w:p w14:paraId="25D87BA6" w14:textId="6EDBE380" w:rsidR="00893BBF" w:rsidRDefault="00893BBF" w:rsidP="00451111">
      <w:pPr>
        <w:pStyle w:val="Heading1"/>
      </w:pPr>
      <w:r>
        <w:lastRenderedPageBreak/>
        <w:t>Tables</w:t>
      </w:r>
      <w:r>
        <w:br w:type="page"/>
      </w:r>
    </w:p>
    <w:tbl>
      <w:tblPr>
        <w:tblStyle w:val="TableGrid"/>
        <w:tblW w:w="0" w:type="auto"/>
        <w:tblLook w:val="04A0" w:firstRow="1" w:lastRow="0" w:firstColumn="1" w:lastColumn="0" w:noHBand="0" w:noVBand="1"/>
      </w:tblPr>
      <w:tblGrid>
        <w:gridCol w:w="1271"/>
        <w:gridCol w:w="3544"/>
        <w:gridCol w:w="1336"/>
      </w:tblGrid>
      <w:tr w:rsidR="00893BBF" w14:paraId="436C3FE3" w14:textId="77777777" w:rsidTr="00C27835">
        <w:tc>
          <w:tcPr>
            <w:tcW w:w="1271" w:type="dxa"/>
          </w:tcPr>
          <w:p w14:paraId="7D0C62B2" w14:textId="77777777" w:rsidR="00893BBF" w:rsidRDefault="00893BBF" w:rsidP="00C27835">
            <w:pPr>
              <w:pStyle w:val="Newparagraph"/>
              <w:ind w:firstLine="0"/>
            </w:pPr>
            <w:r>
              <w:lastRenderedPageBreak/>
              <w:t>Year</w:t>
            </w:r>
          </w:p>
        </w:tc>
        <w:tc>
          <w:tcPr>
            <w:tcW w:w="3544" w:type="dxa"/>
          </w:tcPr>
          <w:p w14:paraId="5F334D3C" w14:textId="77777777" w:rsidR="00893BBF" w:rsidRDefault="00893BBF" w:rsidP="00C27835">
            <w:pPr>
              <w:pStyle w:val="Newparagraph"/>
              <w:ind w:firstLine="0"/>
            </w:pPr>
            <w:r>
              <w:t xml:space="preserve">Data type </w:t>
            </w:r>
          </w:p>
        </w:tc>
        <w:tc>
          <w:tcPr>
            <w:tcW w:w="1336" w:type="dxa"/>
          </w:tcPr>
          <w:p w14:paraId="4E26D954" w14:textId="77777777" w:rsidR="00893BBF" w:rsidRDefault="00893BBF" w:rsidP="00C27835">
            <w:pPr>
              <w:pStyle w:val="Newparagraph"/>
              <w:ind w:firstLine="0"/>
            </w:pPr>
            <w:r>
              <w:t># of participants</w:t>
            </w:r>
          </w:p>
        </w:tc>
      </w:tr>
      <w:tr w:rsidR="00893BBF" w14:paraId="38A3210E" w14:textId="77777777" w:rsidTr="00C27835">
        <w:tc>
          <w:tcPr>
            <w:tcW w:w="1271" w:type="dxa"/>
          </w:tcPr>
          <w:p w14:paraId="2ADBAF2C" w14:textId="77777777" w:rsidR="00893BBF" w:rsidRPr="006D41B1" w:rsidRDefault="00893BBF" w:rsidP="00C27835">
            <w:pPr>
              <w:pStyle w:val="Newparagraph"/>
              <w:ind w:firstLine="0"/>
            </w:pPr>
            <w:r w:rsidRPr="006D41B1">
              <w:t>2017-2018</w:t>
            </w:r>
          </w:p>
        </w:tc>
        <w:tc>
          <w:tcPr>
            <w:tcW w:w="3544" w:type="dxa"/>
          </w:tcPr>
          <w:p w14:paraId="48DBFE4E" w14:textId="77777777" w:rsidR="00893BBF" w:rsidRPr="006D41B1" w:rsidRDefault="00893BBF" w:rsidP="00C27835">
            <w:pPr>
              <w:pStyle w:val="Newparagraph"/>
              <w:ind w:firstLine="0"/>
            </w:pPr>
            <w:r>
              <w:t>Elicited reflective writings</w:t>
            </w:r>
          </w:p>
        </w:tc>
        <w:tc>
          <w:tcPr>
            <w:tcW w:w="1336" w:type="dxa"/>
          </w:tcPr>
          <w:p w14:paraId="3AB7CF94" w14:textId="77777777" w:rsidR="00893BBF" w:rsidRDefault="00893BBF" w:rsidP="00C27835">
            <w:pPr>
              <w:pStyle w:val="Newparagraph"/>
              <w:ind w:firstLine="0"/>
            </w:pPr>
            <w:r>
              <w:t>9</w:t>
            </w:r>
          </w:p>
        </w:tc>
      </w:tr>
      <w:tr w:rsidR="00893BBF" w14:paraId="5ECCA369" w14:textId="77777777" w:rsidTr="00C27835">
        <w:tc>
          <w:tcPr>
            <w:tcW w:w="1271" w:type="dxa"/>
          </w:tcPr>
          <w:p w14:paraId="6537EA14" w14:textId="77777777" w:rsidR="00893BBF" w:rsidRDefault="00893BBF" w:rsidP="00C27835">
            <w:pPr>
              <w:pStyle w:val="Newparagraph"/>
              <w:ind w:firstLine="0"/>
            </w:pPr>
            <w:r>
              <w:t>2018-2019</w:t>
            </w:r>
          </w:p>
        </w:tc>
        <w:tc>
          <w:tcPr>
            <w:tcW w:w="3544" w:type="dxa"/>
          </w:tcPr>
          <w:p w14:paraId="2D1BF2DC" w14:textId="77777777" w:rsidR="00893BBF" w:rsidRDefault="00893BBF" w:rsidP="00C27835">
            <w:pPr>
              <w:pStyle w:val="Newparagraph"/>
              <w:ind w:firstLine="0"/>
            </w:pPr>
            <w:r>
              <w:t>Questionnaire 1 (Appendix 1)</w:t>
            </w:r>
          </w:p>
        </w:tc>
        <w:tc>
          <w:tcPr>
            <w:tcW w:w="1336" w:type="dxa"/>
          </w:tcPr>
          <w:p w14:paraId="2440A37C" w14:textId="77777777" w:rsidR="00893BBF" w:rsidRDefault="00893BBF" w:rsidP="00C27835">
            <w:pPr>
              <w:pStyle w:val="Newparagraph"/>
              <w:ind w:firstLine="0"/>
            </w:pPr>
            <w:r>
              <w:t>79</w:t>
            </w:r>
          </w:p>
        </w:tc>
      </w:tr>
      <w:tr w:rsidR="00893BBF" w14:paraId="774A4ED8" w14:textId="77777777" w:rsidTr="00C27835">
        <w:tc>
          <w:tcPr>
            <w:tcW w:w="1271" w:type="dxa"/>
          </w:tcPr>
          <w:p w14:paraId="6BA5EB67" w14:textId="77777777" w:rsidR="00893BBF" w:rsidRDefault="00893BBF" w:rsidP="00C27835">
            <w:pPr>
              <w:pStyle w:val="Newparagraph"/>
              <w:ind w:firstLine="0"/>
            </w:pPr>
          </w:p>
        </w:tc>
        <w:tc>
          <w:tcPr>
            <w:tcW w:w="3544" w:type="dxa"/>
          </w:tcPr>
          <w:p w14:paraId="5744BCB6" w14:textId="77777777" w:rsidR="00893BBF" w:rsidRDefault="00893BBF" w:rsidP="00C27835">
            <w:pPr>
              <w:pStyle w:val="Newparagraph"/>
              <w:ind w:firstLine="0"/>
            </w:pPr>
            <w:r>
              <w:t>Questionnaire 2 (Appendix 2)</w:t>
            </w:r>
          </w:p>
        </w:tc>
        <w:tc>
          <w:tcPr>
            <w:tcW w:w="1336" w:type="dxa"/>
          </w:tcPr>
          <w:p w14:paraId="03087A59" w14:textId="77777777" w:rsidR="00893BBF" w:rsidRDefault="00893BBF" w:rsidP="00C27835">
            <w:pPr>
              <w:pStyle w:val="Newparagraph"/>
              <w:ind w:firstLine="0"/>
            </w:pPr>
            <w:r>
              <w:t>30</w:t>
            </w:r>
          </w:p>
        </w:tc>
      </w:tr>
      <w:tr w:rsidR="00893BBF" w14:paraId="7C1BDD29" w14:textId="77777777" w:rsidTr="00C27835">
        <w:tc>
          <w:tcPr>
            <w:tcW w:w="1271" w:type="dxa"/>
          </w:tcPr>
          <w:p w14:paraId="78BF9C3E" w14:textId="77777777" w:rsidR="00893BBF" w:rsidRDefault="00893BBF" w:rsidP="00C27835">
            <w:pPr>
              <w:pStyle w:val="Newparagraph"/>
              <w:ind w:firstLine="0"/>
            </w:pPr>
          </w:p>
        </w:tc>
        <w:tc>
          <w:tcPr>
            <w:tcW w:w="3544" w:type="dxa"/>
          </w:tcPr>
          <w:p w14:paraId="69D9FD51" w14:textId="77777777" w:rsidR="00893BBF" w:rsidRDefault="00893BBF" w:rsidP="00C27835">
            <w:pPr>
              <w:pStyle w:val="Newparagraph"/>
              <w:ind w:firstLine="0"/>
            </w:pPr>
            <w:r>
              <w:t xml:space="preserve">Audio recordings </w:t>
            </w:r>
          </w:p>
        </w:tc>
        <w:tc>
          <w:tcPr>
            <w:tcW w:w="1336" w:type="dxa"/>
          </w:tcPr>
          <w:p w14:paraId="6AD803EF" w14:textId="77777777" w:rsidR="00893BBF" w:rsidRDefault="00893BBF" w:rsidP="00C27835">
            <w:pPr>
              <w:pStyle w:val="Newparagraph"/>
              <w:ind w:firstLine="0"/>
            </w:pPr>
            <w:r>
              <w:t>8</w:t>
            </w:r>
          </w:p>
        </w:tc>
      </w:tr>
      <w:tr w:rsidR="00893BBF" w14:paraId="0D9C9B35" w14:textId="77777777" w:rsidTr="00C27835">
        <w:tc>
          <w:tcPr>
            <w:tcW w:w="1271" w:type="dxa"/>
          </w:tcPr>
          <w:p w14:paraId="5400591E" w14:textId="77777777" w:rsidR="00893BBF" w:rsidRDefault="00893BBF" w:rsidP="00C27835">
            <w:pPr>
              <w:pStyle w:val="Newparagraph"/>
              <w:ind w:firstLine="0"/>
            </w:pPr>
          </w:p>
        </w:tc>
        <w:tc>
          <w:tcPr>
            <w:tcW w:w="3544" w:type="dxa"/>
          </w:tcPr>
          <w:p w14:paraId="2C67AB0B" w14:textId="77777777" w:rsidR="00893BBF" w:rsidRDefault="00893BBF" w:rsidP="00C27835">
            <w:pPr>
              <w:pStyle w:val="Newparagraph"/>
              <w:ind w:firstLine="0"/>
            </w:pPr>
            <w:r>
              <w:t>Elicited reflective writings</w:t>
            </w:r>
          </w:p>
        </w:tc>
        <w:tc>
          <w:tcPr>
            <w:tcW w:w="1336" w:type="dxa"/>
          </w:tcPr>
          <w:p w14:paraId="201981FD" w14:textId="77777777" w:rsidR="00893BBF" w:rsidRDefault="00893BBF" w:rsidP="00C27835">
            <w:pPr>
              <w:pStyle w:val="Newparagraph"/>
              <w:ind w:firstLine="0"/>
            </w:pPr>
            <w:r>
              <w:t>5</w:t>
            </w:r>
          </w:p>
        </w:tc>
      </w:tr>
      <w:tr w:rsidR="00893BBF" w14:paraId="4F628A4B" w14:textId="77777777" w:rsidTr="00C27835">
        <w:tc>
          <w:tcPr>
            <w:tcW w:w="1271" w:type="dxa"/>
          </w:tcPr>
          <w:p w14:paraId="4BFB00FE" w14:textId="77777777" w:rsidR="00893BBF" w:rsidRDefault="00893BBF" w:rsidP="00C27835">
            <w:pPr>
              <w:pStyle w:val="Newparagraph"/>
              <w:ind w:firstLine="0"/>
            </w:pPr>
            <w:r>
              <w:t>2019-2020</w:t>
            </w:r>
          </w:p>
        </w:tc>
        <w:tc>
          <w:tcPr>
            <w:tcW w:w="3544" w:type="dxa"/>
          </w:tcPr>
          <w:p w14:paraId="7761E7B6" w14:textId="77777777" w:rsidR="00893BBF" w:rsidRDefault="00893BBF" w:rsidP="00C27835">
            <w:pPr>
              <w:pStyle w:val="Newparagraph"/>
              <w:ind w:firstLine="0"/>
            </w:pPr>
            <w:r>
              <w:t>Questionnaire 3 (Appendix 3)</w:t>
            </w:r>
          </w:p>
        </w:tc>
        <w:tc>
          <w:tcPr>
            <w:tcW w:w="1336" w:type="dxa"/>
          </w:tcPr>
          <w:p w14:paraId="02033059" w14:textId="77777777" w:rsidR="00893BBF" w:rsidRDefault="00893BBF" w:rsidP="00C27835">
            <w:pPr>
              <w:pStyle w:val="Newparagraph"/>
              <w:ind w:firstLine="0"/>
            </w:pPr>
            <w:r>
              <w:t>7</w:t>
            </w:r>
          </w:p>
        </w:tc>
      </w:tr>
      <w:tr w:rsidR="00893BBF" w14:paraId="08C61B4F" w14:textId="77777777" w:rsidTr="00C27835">
        <w:tc>
          <w:tcPr>
            <w:tcW w:w="1271" w:type="dxa"/>
          </w:tcPr>
          <w:p w14:paraId="12602F6D" w14:textId="77777777" w:rsidR="00893BBF" w:rsidRDefault="00893BBF" w:rsidP="00C27835">
            <w:pPr>
              <w:pStyle w:val="Newparagraph"/>
              <w:ind w:firstLine="0"/>
            </w:pPr>
            <w:r>
              <w:t>2020-2021</w:t>
            </w:r>
          </w:p>
        </w:tc>
        <w:tc>
          <w:tcPr>
            <w:tcW w:w="3544" w:type="dxa"/>
          </w:tcPr>
          <w:p w14:paraId="0F081A5A" w14:textId="77777777" w:rsidR="00893BBF" w:rsidRDefault="00893BBF" w:rsidP="00C27835">
            <w:pPr>
              <w:pStyle w:val="Newparagraph"/>
              <w:ind w:firstLine="0"/>
            </w:pPr>
            <w:r>
              <w:t>Questionnaire 4 (Appendix 4)</w:t>
            </w:r>
          </w:p>
        </w:tc>
        <w:tc>
          <w:tcPr>
            <w:tcW w:w="1336" w:type="dxa"/>
          </w:tcPr>
          <w:p w14:paraId="44E7B98C" w14:textId="77777777" w:rsidR="00893BBF" w:rsidRDefault="00893BBF" w:rsidP="00C27835">
            <w:pPr>
              <w:pStyle w:val="Newparagraph"/>
              <w:ind w:firstLine="0"/>
            </w:pPr>
            <w:r>
              <w:t>7</w:t>
            </w:r>
          </w:p>
        </w:tc>
      </w:tr>
    </w:tbl>
    <w:p w14:paraId="33126B4F" w14:textId="77777777" w:rsidR="00893BBF" w:rsidRDefault="00893BBF" w:rsidP="00893BBF">
      <w:pPr>
        <w:pStyle w:val="Tabletitle"/>
      </w:pPr>
      <w:r>
        <w:t>Table 1: Data collection tools</w:t>
      </w:r>
    </w:p>
    <w:p w14:paraId="2EEB8474" w14:textId="77777777" w:rsidR="00893BBF" w:rsidRPr="00893BBF" w:rsidRDefault="00893BBF" w:rsidP="00893BBF">
      <w:pPr>
        <w:pStyle w:val="Paragraph"/>
      </w:pPr>
    </w:p>
    <w:p w14:paraId="5DDFB5E6" w14:textId="64AB85B9" w:rsidR="00893BBF" w:rsidRDefault="00893BBF">
      <w:pPr>
        <w:spacing w:line="240" w:lineRule="auto"/>
      </w:pPr>
      <w:r>
        <w:br w:type="page"/>
      </w:r>
    </w:p>
    <w:p w14:paraId="2335E3C0" w14:textId="77777777" w:rsidR="00893BBF" w:rsidRDefault="00893BBF" w:rsidP="00893BBF">
      <w:pPr>
        <w:pStyle w:val="Newparagraph"/>
        <w:ind w:firstLine="0"/>
      </w:pPr>
    </w:p>
    <w:tbl>
      <w:tblPr>
        <w:tblStyle w:val="TableGrid"/>
        <w:tblW w:w="0" w:type="auto"/>
        <w:tblLook w:val="04A0" w:firstRow="1" w:lastRow="0" w:firstColumn="1" w:lastColumn="0" w:noHBand="0" w:noVBand="1"/>
      </w:tblPr>
      <w:tblGrid>
        <w:gridCol w:w="4244"/>
        <w:gridCol w:w="4245"/>
      </w:tblGrid>
      <w:tr w:rsidR="00893BBF" w14:paraId="3CED0CC1" w14:textId="77777777" w:rsidTr="00C27835">
        <w:tc>
          <w:tcPr>
            <w:tcW w:w="4244" w:type="dxa"/>
          </w:tcPr>
          <w:p w14:paraId="6A522F77" w14:textId="77777777" w:rsidR="00893BBF" w:rsidRPr="00801EF1" w:rsidRDefault="00893BBF" w:rsidP="00C27835">
            <w:pPr>
              <w:pStyle w:val="Newparagraph"/>
              <w:ind w:firstLine="0"/>
              <w:rPr>
                <w:b/>
                <w:bCs/>
              </w:rPr>
            </w:pPr>
            <w:r w:rsidRPr="00801EF1">
              <w:rPr>
                <w:b/>
                <w:bCs/>
              </w:rPr>
              <w:t>Qualitative survey comment</w:t>
            </w:r>
          </w:p>
        </w:tc>
        <w:tc>
          <w:tcPr>
            <w:tcW w:w="4245" w:type="dxa"/>
          </w:tcPr>
          <w:p w14:paraId="6DF3CC2F" w14:textId="77777777" w:rsidR="00893BBF" w:rsidRPr="00801EF1" w:rsidRDefault="00893BBF" w:rsidP="00C27835">
            <w:pPr>
              <w:pStyle w:val="Newparagraph"/>
              <w:ind w:firstLine="0"/>
              <w:rPr>
                <w:b/>
                <w:bCs/>
              </w:rPr>
            </w:pPr>
            <w:r>
              <w:rPr>
                <w:b/>
                <w:bCs/>
              </w:rPr>
              <w:t>Initial</w:t>
            </w:r>
            <w:r w:rsidRPr="00801EF1">
              <w:rPr>
                <w:b/>
                <w:bCs/>
              </w:rPr>
              <w:t xml:space="preserve"> theme</w:t>
            </w:r>
          </w:p>
        </w:tc>
      </w:tr>
      <w:tr w:rsidR="00893BBF" w14:paraId="5FC2FA19" w14:textId="77777777" w:rsidTr="00C27835">
        <w:tc>
          <w:tcPr>
            <w:tcW w:w="4244" w:type="dxa"/>
          </w:tcPr>
          <w:p w14:paraId="6D0F0E52"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most of them. I love to work in a silent space and I have realised it helps to set goals</w:t>
            </w:r>
          </w:p>
        </w:tc>
        <w:tc>
          <w:tcPr>
            <w:tcW w:w="4245" w:type="dxa"/>
          </w:tcPr>
          <w:p w14:paraId="75A54131" w14:textId="77777777" w:rsidR="00893BBF" w:rsidRPr="00275C3D" w:rsidRDefault="00893BBF" w:rsidP="00C27835">
            <w:pPr>
              <w:pStyle w:val="Newparagraph"/>
              <w:ind w:firstLine="0"/>
            </w:pPr>
            <w:r w:rsidRPr="00275C3D">
              <w:t>Goal-setting/ Silent space</w:t>
            </w:r>
          </w:p>
        </w:tc>
      </w:tr>
      <w:tr w:rsidR="00893BBF" w14:paraId="4EC3844C" w14:textId="77777777" w:rsidTr="00C27835">
        <w:tc>
          <w:tcPr>
            <w:tcW w:w="4244" w:type="dxa"/>
          </w:tcPr>
          <w:p w14:paraId="56017051"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most of them. A different space to write in. reflective silence</w:t>
            </w:r>
          </w:p>
        </w:tc>
        <w:tc>
          <w:tcPr>
            <w:tcW w:w="4245" w:type="dxa"/>
          </w:tcPr>
          <w:p w14:paraId="103EA819" w14:textId="77777777" w:rsidR="00893BBF" w:rsidRPr="00275C3D" w:rsidRDefault="00893BBF" w:rsidP="00C27835">
            <w:pPr>
              <w:pStyle w:val="Newparagraph"/>
              <w:ind w:firstLine="0"/>
            </w:pPr>
            <w:r w:rsidRPr="00275C3D">
              <w:t>Silent space</w:t>
            </w:r>
          </w:p>
        </w:tc>
      </w:tr>
      <w:tr w:rsidR="00893BBF" w14:paraId="7C5C12C0" w14:textId="77777777" w:rsidTr="00C27835">
        <w:tc>
          <w:tcPr>
            <w:tcW w:w="4244" w:type="dxa"/>
          </w:tcPr>
          <w:p w14:paraId="3DB740CF"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 xml:space="preserve">Yes partly – I work better when I don’t have other people around me but they were useful in drafting ideas and bouncing ideas off other students </w:t>
            </w:r>
          </w:p>
        </w:tc>
        <w:tc>
          <w:tcPr>
            <w:tcW w:w="4245" w:type="dxa"/>
          </w:tcPr>
          <w:p w14:paraId="3A3E1FF0" w14:textId="77777777" w:rsidR="00893BBF" w:rsidRPr="00275C3D" w:rsidRDefault="00893BBF" w:rsidP="00C27835">
            <w:pPr>
              <w:pStyle w:val="Newparagraph"/>
              <w:ind w:firstLine="0"/>
            </w:pPr>
            <w:r w:rsidRPr="00275C3D">
              <w:t>Collaborative space</w:t>
            </w:r>
          </w:p>
        </w:tc>
      </w:tr>
      <w:tr w:rsidR="00893BBF" w14:paraId="5155A43C" w14:textId="77777777" w:rsidTr="00C27835">
        <w:tc>
          <w:tcPr>
            <w:tcW w:w="4244" w:type="dxa"/>
          </w:tcPr>
          <w:p w14:paraId="73484469"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very productive and structured which I like</w:t>
            </w:r>
          </w:p>
        </w:tc>
        <w:tc>
          <w:tcPr>
            <w:tcW w:w="4245" w:type="dxa"/>
          </w:tcPr>
          <w:p w14:paraId="3675694E" w14:textId="77777777" w:rsidR="00893BBF" w:rsidRPr="00275C3D" w:rsidRDefault="00893BBF" w:rsidP="00C27835">
            <w:pPr>
              <w:pStyle w:val="Newparagraph"/>
              <w:ind w:firstLine="0"/>
            </w:pPr>
            <w:r w:rsidRPr="00275C3D">
              <w:t>Structure/ Productivity</w:t>
            </w:r>
          </w:p>
        </w:tc>
      </w:tr>
      <w:tr w:rsidR="00893BBF" w14:paraId="7A4611DF" w14:textId="77777777" w:rsidTr="00C27835">
        <w:tc>
          <w:tcPr>
            <w:tcW w:w="4244" w:type="dxa"/>
          </w:tcPr>
          <w:p w14:paraId="5D8A75E6"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they were OK helpful and good to have as an option</w:t>
            </w:r>
          </w:p>
        </w:tc>
        <w:tc>
          <w:tcPr>
            <w:tcW w:w="4245" w:type="dxa"/>
          </w:tcPr>
          <w:p w14:paraId="23D9EC2C" w14:textId="77777777" w:rsidR="00893BBF" w:rsidRPr="00275C3D" w:rsidRDefault="00893BBF" w:rsidP="00C27835">
            <w:pPr>
              <w:pStyle w:val="Newparagraph"/>
              <w:ind w:firstLine="0"/>
            </w:pPr>
            <w:r w:rsidRPr="00275C3D">
              <w:t>An armoury of support</w:t>
            </w:r>
          </w:p>
        </w:tc>
      </w:tr>
      <w:tr w:rsidR="00893BBF" w14:paraId="6813FD08" w14:textId="77777777" w:rsidTr="00C27835">
        <w:tc>
          <w:tcPr>
            <w:tcW w:w="4244" w:type="dxa"/>
          </w:tcPr>
          <w:p w14:paraId="6D28998F"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a quiet space where there are no distractions.</w:t>
            </w:r>
          </w:p>
        </w:tc>
        <w:tc>
          <w:tcPr>
            <w:tcW w:w="4245" w:type="dxa"/>
          </w:tcPr>
          <w:p w14:paraId="49980566" w14:textId="77777777" w:rsidR="00893BBF" w:rsidRPr="00275C3D" w:rsidRDefault="00893BBF" w:rsidP="00C27835">
            <w:pPr>
              <w:pStyle w:val="Newparagraph"/>
              <w:ind w:firstLine="0"/>
            </w:pPr>
            <w:r w:rsidRPr="00275C3D">
              <w:t>Tackling procrastination</w:t>
            </w:r>
            <w:r>
              <w:t>/ Silent space</w:t>
            </w:r>
          </w:p>
        </w:tc>
      </w:tr>
      <w:tr w:rsidR="00893BBF" w14:paraId="49391FCF" w14:textId="77777777" w:rsidTr="00C27835">
        <w:tc>
          <w:tcPr>
            <w:tcW w:w="4244" w:type="dxa"/>
          </w:tcPr>
          <w:p w14:paraId="61DF1A15" w14:textId="77777777" w:rsidR="00893BBF" w:rsidRPr="00275C3D" w:rsidRDefault="00893BBF" w:rsidP="00C27835">
            <w:pPr>
              <w:pStyle w:val="ListParagraph"/>
              <w:rPr>
                <w:rFonts w:ascii="Times New Roman" w:hAnsi="Times New Roman" w:cs="Times New Roman"/>
                <w:i/>
                <w:iCs/>
                <w:sz w:val="24"/>
                <w:szCs w:val="24"/>
              </w:rPr>
            </w:pPr>
            <w:r w:rsidRPr="00275C3D">
              <w:rPr>
                <w:rFonts w:ascii="Times New Roman" w:hAnsi="Times New Roman" w:cs="Times New Roman"/>
                <w:i/>
                <w:iCs/>
                <w:sz w:val="24"/>
                <w:szCs w:val="24"/>
              </w:rPr>
              <w:t>Yes, they have been extremely helpful as I get significant amounts done</w:t>
            </w:r>
          </w:p>
        </w:tc>
        <w:tc>
          <w:tcPr>
            <w:tcW w:w="4245" w:type="dxa"/>
          </w:tcPr>
          <w:p w14:paraId="46F89356" w14:textId="77777777" w:rsidR="00893BBF" w:rsidRPr="00275C3D" w:rsidRDefault="00893BBF" w:rsidP="00C27835">
            <w:pPr>
              <w:pStyle w:val="Newparagraph"/>
              <w:ind w:firstLine="0"/>
            </w:pPr>
            <w:r w:rsidRPr="00275C3D">
              <w:t>Productivity</w:t>
            </w:r>
          </w:p>
        </w:tc>
      </w:tr>
    </w:tbl>
    <w:p w14:paraId="2F8632AC" w14:textId="77777777" w:rsidR="00893BBF" w:rsidRPr="00801EF1" w:rsidRDefault="00893BBF" w:rsidP="00893BBF">
      <w:pPr>
        <w:pStyle w:val="Tabletitle"/>
      </w:pPr>
      <w:r w:rsidRPr="00801EF1">
        <w:t>Table 2: Qualitative survey responses about the benefits of writing retreats for undergraduate students</w:t>
      </w:r>
    </w:p>
    <w:p w14:paraId="06614D50" w14:textId="77777777" w:rsidR="00893BBF" w:rsidRPr="00893BBF" w:rsidRDefault="00893BBF" w:rsidP="00893BBF">
      <w:pPr>
        <w:pStyle w:val="Paragraph"/>
      </w:pPr>
    </w:p>
    <w:sectPr w:rsidR="00893BBF" w:rsidRPr="00893BBF" w:rsidSect="00165A21">
      <w:footerReference w:type="default" r:id="rId15"/>
      <w:pgSz w:w="11901" w:h="16840" w:code="9"/>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5D4" w16cex:dateUtc="2022-01-21T12:30:00Z"/>
  <w16cex:commentExtensible w16cex:durableId="25952654" w16cex:dateUtc="2022-01-21T12:32:00Z"/>
  <w16cex:commentExtensible w16cex:durableId="25953576" w16cex:dateUtc="2022-01-21T13:36:00Z"/>
  <w16cex:commentExtensible w16cex:durableId="25953740" w16cex:dateUtc="2022-01-21T13:44:00Z"/>
  <w16cex:commentExtensible w16cex:durableId="25953791" w16cex:dateUtc="2022-01-21T1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0166" w14:textId="77777777" w:rsidR="002A19AC" w:rsidRDefault="002A19AC" w:rsidP="00AF2C92">
      <w:r>
        <w:separator/>
      </w:r>
    </w:p>
  </w:endnote>
  <w:endnote w:type="continuationSeparator" w:id="0">
    <w:p w14:paraId="2A264915" w14:textId="77777777" w:rsidR="002A19AC" w:rsidRDefault="002A19A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324244"/>
      <w:docPartObj>
        <w:docPartGallery w:val="Page Numbers (Bottom of Page)"/>
        <w:docPartUnique/>
      </w:docPartObj>
    </w:sdtPr>
    <w:sdtEndPr>
      <w:rPr>
        <w:noProof/>
      </w:rPr>
    </w:sdtEndPr>
    <w:sdtContent>
      <w:p w14:paraId="3854492A" w14:textId="3092F56A" w:rsidR="00B75A72" w:rsidRDefault="00B7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5582E2" w14:textId="77777777" w:rsidR="00B75A72" w:rsidRDefault="00B7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95A2" w14:textId="77777777" w:rsidR="002A19AC" w:rsidRDefault="002A19AC" w:rsidP="00AF2C92">
      <w:r>
        <w:separator/>
      </w:r>
    </w:p>
  </w:footnote>
  <w:footnote w:type="continuationSeparator" w:id="0">
    <w:p w14:paraId="0AEBF900" w14:textId="77777777" w:rsidR="002A19AC" w:rsidRDefault="002A19A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F1F75"/>
    <w:multiLevelType w:val="hybridMultilevel"/>
    <w:tmpl w:val="F2C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B03BD6"/>
    <w:multiLevelType w:val="hybridMultilevel"/>
    <w:tmpl w:val="66C879E0"/>
    <w:lvl w:ilvl="0" w:tplc="1850FEB0">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2"/>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5"/>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3E"/>
    <w:rsid w:val="000004E8"/>
    <w:rsid w:val="00001899"/>
    <w:rsid w:val="000037BC"/>
    <w:rsid w:val="000037BD"/>
    <w:rsid w:val="000041D6"/>
    <w:rsid w:val="000049AD"/>
    <w:rsid w:val="00006FE6"/>
    <w:rsid w:val="00007DAF"/>
    <w:rsid w:val="0001215B"/>
    <w:rsid w:val="000133C0"/>
    <w:rsid w:val="000141D4"/>
    <w:rsid w:val="00014A83"/>
    <w:rsid w:val="00014C4E"/>
    <w:rsid w:val="00017107"/>
    <w:rsid w:val="000202E2"/>
    <w:rsid w:val="00022441"/>
    <w:rsid w:val="0002261E"/>
    <w:rsid w:val="00024839"/>
    <w:rsid w:val="00024E72"/>
    <w:rsid w:val="00026871"/>
    <w:rsid w:val="00026E6D"/>
    <w:rsid w:val="0002710E"/>
    <w:rsid w:val="00030816"/>
    <w:rsid w:val="00030B64"/>
    <w:rsid w:val="00032A36"/>
    <w:rsid w:val="000343F6"/>
    <w:rsid w:val="0003578F"/>
    <w:rsid w:val="00036049"/>
    <w:rsid w:val="00037A98"/>
    <w:rsid w:val="00037E42"/>
    <w:rsid w:val="000427FB"/>
    <w:rsid w:val="000430A6"/>
    <w:rsid w:val="0004455E"/>
    <w:rsid w:val="00044A48"/>
    <w:rsid w:val="00044E26"/>
    <w:rsid w:val="000456D2"/>
    <w:rsid w:val="0004742A"/>
    <w:rsid w:val="00047CB5"/>
    <w:rsid w:val="0005140F"/>
    <w:rsid w:val="00051FAA"/>
    <w:rsid w:val="00055324"/>
    <w:rsid w:val="0005592F"/>
    <w:rsid w:val="00056373"/>
    <w:rsid w:val="000566A2"/>
    <w:rsid w:val="000572A9"/>
    <w:rsid w:val="00061325"/>
    <w:rsid w:val="000625F5"/>
    <w:rsid w:val="00063FC3"/>
    <w:rsid w:val="000661FE"/>
    <w:rsid w:val="000670F7"/>
    <w:rsid w:val="0007131D"/>
    <w:rsid w:val="00072C06"/>
    <w:rsid w:val="000732F5"/>
    <w:rsid w:val="000733AC"/>
    <w:rsid w:val="000742BB"/>
    <w:rsid w:val="00074D22"/>
    <w:rsid w:val="00075081"/>
    <w:rsid w:val="0007528A"/>
    <w:rsid w:val="00080506"/>
    <w:rsid w:val="000811AB"/>
    <w:rsid w:val="00081B9C"/>
    <w:rsid w:val="000820B5"/>
    <w:rsid w:val="00083C5F"/>
    <w:rsid w:val="00084961"/>
    <w:rsid w:val="00085CCB"/>
    <w:rsid w:val="000862E4"/>
    <w:rsid w:val="00090667"/>
    <w:rsid w:val="00091448"/>
    <w:rsid w:val="0009172C"/>
    <w:rsid w:val="00092534"/>
    <w:rsid w:val="000930EC"/>
    <w:rsid w:val="00094855"/>
    <w:rsid w:val="00095E61"/>
    <w:rsid w:val="000966C1"/>
    <w:rsid w:val="000970AC"/>
    <w:rsid w:val="00097A6B"/>
    <w:rsid w:val="00097EB9"/>
    <w:rsid w:val="000A1167"/>
    <w:rsid w:val="000A2F8C"/>
    <w:rsid w:val="000A3938"/>
    <w:rsid w:val="000A4428"/>
    <w:rsid w:val="000A6D40"/>
    <w:rsid w:val="000A7BC3"/>
    <w:rsid w:val="000B058F"/>
    <w:rsid w:val="000B1557"/>
    <w:rsid w:val="000B1661"/>
    <w:rsid w:val="000B2E88"/>
    <w:rsid w:val="000B3E38"/>
    <w:rsid w:val="000B41A3"/>
    <w:rsid w:val="000B4603"/>
    <w:rsid w:val="000B48B1"/>
    <w:rsid w:val="000B576C"/>
    <w:rsid w:val="000B5B64"/>
    <w:rsid w:val="000C01FB"/>
    <w:rsid w:val="000C08ED"/>
    <w:rsid w:val="000C09BE"/>
    <w:rsid w:val="000C1380"/>
    <w:rsid w:val="000C1CBC"/>
    <w:rsid w:val="000C2D55"/>
    <w:rsid w:val="000C35B9"/>
    <w:rsid w:val="000C3A50"/>
    <w:rsid w:val="000C554F"/>
    <w:rsid w:val="000C6BE2"/>
    <w:rsid w:val="000C7A14"/>
    <w:rsid w:val="000D0B0B"/>
    <w:rsid w:val="000D0DC5"/>
    <w:rsid w:val="000D15FF"/>
    <w:rsid w:val="000D28DF"/>
    <w:rsid w:val="000D488B"/>
    <w:rsid w:val="000D4B19"/>
    <w:rsid w:val="000D68DF"/>
    <w:rsid w:val="000D70F9"/>
    <w:rsid w:val="000D7807"/>
    <w:rsid w:val="000D79E3"/>
    <w:rsid w:val="000E138D"/>
    <w:rsid w:val="000E187A"/>
    <w:rsid w:val="000E2056"/>
    <w:rsid w:val="000E2D61"/>
    <w:rsid w:val="000E37EE"/>
    <w:rsid w:val="000E450E"/>
    <w:rsid w:val="000E5E06"/>
    <w:rsid w:val="000E5FD0"/>
    <w:rsid w:val="000E6259"/>
    <w:rsid w:val="000E6A72"/>
    <w:rsid w:val="000F19A4"/>
    <w:rsid w:val="000F3036"/>
    <w:rsid w:val="000F4677"/>
    <w:rsid w:val="000F5BE0"/>
    <w:rsid w:val="000F5EC2"/>
    <w:rsid w:val="00100587"/>
    <w:rsid w:val="00101D9F"/>
    <w:rsid w:val="0010284E"/>
    <w:rsid w:val="00103122"/>
    <w:rsid w:val="0010336A"/>
    <w:rsid w:val="00103590"/>
    <w:rsid w:val="00103A31"/>
    <w:rsid w:val="001050F1"/>
    <w:rsid w:val="001054CC"/>
    <w:rsid w:val="00105AEA"/>
    <w:rsid w:val="00105CFA"/>
    <w:rsid w:val="00106797"/>
    <w:rsid w:val="00106DAF"/>
    <w:rsid w:val="00112362"/>
    <w:rsid w:val="001144BB"/>
    <w:rsid w:val="00116023"/>
    <w:rsid w:val="00116238"/>
    <w:rsid w:val="00134A51"/>
    <w:rsid w:val="00136C55"/>
    <w:rsid w:val="00140727"/>
    <w:rsid w:val="0014665C"/>
    <w:rsid w:val="00150A84"/>
    <w:rsid w:val="00151444"/>
    <w:rsid w:val="001553C5"/>
    <w:rsid w:val="00160628"/>
    <w:rsid w:val="00160ED6"/>
    <w:rsid w:val="00161344"/>
    <w:rsid w:val="00162195"/>
    <w:rsid w:val="00162B5C"/>
    <w:rsid w:val="0016322A"/>
    <w:rsid w:val="001632D5"/>
    <w:rsid w:val="0016348F"/>
    <w:rsid w:val="00163EE3"/>
    <w:rsid w:val="00165A21"/>
    <w:rsid w:val="00165C83"/>
    <w:rsid w:val="001705CE"/>
    <w:rsid w:val="0017206B"/>
    <w:rsid w:val="001720D7"/>
    <w:rsid w:val="001738AF"/>
    <w:rsid w:val="001746BF"/>
    <w:rsid w:val="0017714B"/>
    <w:rsid w:val="001804DF"/>
    <w:rsid w:val="00181BDC"/>
    <w:rsid w:val="00181DB0"/>
    <w:rsid w:val="001823ED"/>
    <w:rsid w:val="00182445"/>
    <w:rsid w:val="001825AF"/>
    <w:rsid w:val="001829E3"/>
    <w:rsid w:val="0018496B"/>
    <w:rsid w:val="001862F9"/>
    <w:rsid w:val="001867FD"/>
    <w:rsid w:val="00196A9A"/>
    <w:rsid w:val="0019731E"/>
    <w:rsid w:val="001A09FE"/>
    <w:rsid w:val="001A61BA"/>
    <w:rsid w:val="001A67C9"/>
    <w:rsid w:val="001A69DE"/>
    <w:rsid w:val="001A7340"/>
    <w:rsid w:val="001B1C7C"/>
    <w:rsid w:val="001B398F"/>
    <w:rsid w:val="001B4469"/>
    <w:rsid w:val="001B46C6"/>
    <w:rsid w:val="001B4B48"/>
    <w:rsid w:val="001B4B68"/>
    <w:rsid w:val="001B4D1F"/>
    <w:rsid w:val="001B7681"/>
    <w:rsid w:val="001B7A98"/>
    <w:rsid w:val="001B7CAE"/>
    <w:rsid w:val="001B7EC5"/>
    <w:rsid w:val="001C0772"/>
    <w:rsid w:val="001C0D4F"/>
    <w:rsid w:val="001C1C4C"/>
    <w:rsid w:val="001C1DEC"/>
    <w:rsid w:val="001C5736"/>
    <w:rsid w:val="001C7EF8"/>
    <w:rsid w:val="001D4A49"/>
    <w:rsid w:val="001D4B29"/>
    <w:rsid w:val="001D5093"/>
    <w:rsid w:val="001D6476"/>
    <w:rsid w:val="001D655B"/>
    <w:rsid w:val="001E0572"/>
    <w:rsid w:val="001E06BA"/>
    <w:rsid w:val="001E090C"/>
    <w:rsid w:val="001E0A67"/>
    <w:rsid w:val="001E1028"/>
    <w:rsid w:val="001E14E2"/>
    <w:rsid w:val="001E15BE"/>
    <w:rsid w:val="001E1CFF"/>
    <w:rsid w:val="001E6302"/>
    <w:rsid w:val="001E7DCB"/>
    <w:rsid w:val="001F3411"/>
    <w:rsid w:val="001F4287"/>
    <w:rsid w:val="001F4B2B"/>
    <w:rsid w:val="001F4DBA"/>
    <w:rsid w:val="001F61D5"/>
    <w:rsid w:val="002021C3"/>
    <w:rsid w:val="0020415E"/>
    <w:rsid w:val="00204FF4"/>
    <w:rsid w:val="0020710F"/>
    <w:rsid w:val="00207A6F"/>
    <w:rsid w:val="0021056E"/>
    <w:rsid w:val="0021075D"/>
    <w:rsid w:val="0021165A"/>
    <w:rsid w:val="00211BC9"/>
    <w:rsid w:val="00212E8B"/>
    <w:rsid w:val="00214C2E"/>
    <w:rsid w:val="0021620C"/>
    <w:rsid w:val="00216E78"/>
    <w:rsid w:val="00217275"/>
    <w:rsid w:val="00220072"/>
    <w:rsid w:val="002200D0"/>
    <w:rsid w:val="00220212"/>
    <w:rsid w:val="00222E50"/>
    <w:rsid w:val="002259C2"/>
    <w:rsid w:val="00231BB0"/>
    <w:rsid w:val="002322E1"/>
    <w:rsid w:val="0023258A"/>
    <w:rsid w:val="00232FAB"/>
    <w:rsid w:val="00234E07"/>
    <w:rsid w:val="002352B4"/>
    <w:rsid w:val="002352D1"/>
    <w:rsid w:val="00235813"/>
    <w:rsid w:val="00236F4B"/>
    <w:rsid w:val="002375CB"/>
    <w:rsid w:val="00242B0D"/>
    <w:rsid w:val="002431F7"/>
    <w:rsid w:val="00244810"/>
    <w:rsid w:val="002467C6"/>
    <w:rsid w:val="0024692A"/>
    <w:rsid w:val="0025262E"/>
    <w:rsid w:val="00252BBA"/>
    <w:rsid w:val="00253123"/>
    <w:rsid w:val="0025627B"/>
    <w:rsid w:val="00257FB0"/>
    <w:rsid w:val="0026114A"/>
    <w:rsid w:val="00261B72"/>
    <w:rsid w:val="00262BDB"/>
    <w:rsid w:val="00262BF2"/>
    <w:rsid w:val="00263877"/>
    <w:rsid w:val="00264001"/>
    <w:rsid w:val="002652F7"/>
    <w:rsid w:val="00266354"/>
    <w:rsid w:val="00267A18"/>
    <w:rsid w:val="00270940"/>
    <w:rsid w:val="00272001"/>
    <w:rsid w:val="00273462"/>
    <w:rsid w:val="0027395B"/>
    <w:rsid w:val="00275854"/>
    <w:rsid w:val="00275C3D"/>
    <w:rsid w:val="00276725"/>
    <w:rsid w:val="00277BA8"/>
    <w:rsid w:val="00283276"/>
    <w:rsid w:val="00283B41"/>
    <w:rsid w:val="00285F28"/>
    <w:rsid w:val="00285FBB"/>
    <w:rsid w:val="0028617A"/>
    <w:rsid w:val="00286398"/>
    <w:rsid w:val="00287914"/>
    <w:rsid w:val="002A19AC"/>
    <w:rsid w:val="002A3C42"/>
    <w:rsid w:val="002A3DE7"/>
    <w:rsid w:val="002A4161"/>
    <w:rsid w:val="002A49D9"/>
    <w:rsid w:val="002A5D75"/>
    <w:rsid w:val="002B1B1A"/>
    <w:rsid w:val="002B2A0E"/>
    <w:rsid w:val="002B4946"/>
    <w:rsid w:val="002B49D1"/>
    <w:rsid w:val="002B4F90"/>
    <w:rsid w:val="002B6976"/>
    <w:rsid w:val="002B7228"/>
    <w:rsid w:val="002C1799"/>
    <w:rsid w:val="002C1A3B"/>
    <w:rsid w:val="002C339E"/>
    <w:rsid w:val="002C3517"/>
    <w:rsid w:val="002C3E2C"/>
    <w:rsid w:val="002C40B6"/>
    <w:rsid w:val="002C517C"/>
    <w:rsid w:val="002C53EE"/>
    <w:rsid w:val="002C7043"/>
    <w:rsid w:val="002C745A"/>
    <w:rsid w:val="002C7EDF"/>
    <w:rsid w:val="002D24F7"/>
    <w:rsid w:val="002D2799"/>
    <w:rsid w:val="002D2CD7"/>
    <w:rsid w:val="002D4DDC"/>
    <w:rsid w:val="002D4F75"/>
    <w:rsid w:val="002D6493"/>
    <w:rsid w:val="002D7AB6"/>
    <w:rsid w:val="002E06D0"/>
    <w:rsid w:val="002E1611"/>
    <w:rsid w:val="002E3C27"/>
    <w:rsid w:val="002E403A"/>
    <w:rsid w:val="002E52C3"/>
    <w:rsid w:val="002E7F3A"/>
    <w:rsid w:val="002F0E12"/>
    <w:rsid w:val="002F4EDB"/>
    <w:rsid w:val="002F6054"/>
    <w:rsid w:val="002F6654"/>
    <w:rsid w:val="002F69B2"/>
    <w:rsid w:val="00304F89"/>
    <w:rsid w:val="0031014F"/>
    <w:rsid w:val="00315713"/>
    <w:rsid w:val="0031686C"/>
    <w:rsid w:val="00316FE0"/>
    <w:rsid w:val="003204D2"/>
    <w:rsid w:val="00321B50"/>
    <w:rsid w:val="003220D9"/>
    <w:rsid w:val="0032605E"/>
    <w:rsid w:val="003275D1"/>
    <w:rsid w:val="00330B2A"/>
    <w:rsid w:val="00331E17"/>
    <w:rsid w:val="00333063"/>
    <w:rsid w:val="00335636"/>
    <w:rsid w:val="00336C91"/>
    <w:rsid w:val="00337552"/>
    <w:rsid w:val="003408E3"/>
    <w:rsid w:val="00341D04"/>
    <w:rsid w:val="00342586"/>
    <w:rsid w:val="00343480"/>
    <w:rsid w:val="0034423C"/>
    <w:rsid w:val="003447F9"/>
    <w:rsid w:val="003448B1"/>
    <w:rsid w:val="0034492B"/>
    <w:rsid w:val="00345E89"/>
    <w:rsid w:val="00347CC1"/>
    <w:rsid w:val="003522A1"/>
    <w:rsid w:val="0035254B"/>
    <w:rsid w:val="00353555"/>
    <w:rsid w:val="00353EBD"/>
    <w:rsid w:val="003565D4"/>
    <w:rsid w:val="003607FB"/>
    <w:rsid w:val="00360FD5"/>
    <w:rsid w:val="003634A5"/>
    <w:rsid w:val="00366868"/>
    <w:rsid w:val="00367506"/>
    <w:rsid w:val="00370085"/>
    <w:rsid w:val="00370909"/>
    <w:rsid w:val="00371C7E"/>
    <w:rsid w:val="0037447E"/>
    <w:rsid w:val="003744A7"/>
    <w:rsid w:val="00375698"/>
    <w:rsid w:val="00376235"/>
    <w:rsid w:val="003764B1"/>
    <w:rsid w:val="00381FB6"/>
    <w:rsid w:val="00382A80"/>
    <w:rsid w:val="003836D3"/>
    <w:rsid w:val="00383A52"/>
    <w:rsid w:val="0038761F"/>
    <w:rsid w:val="00391652"/>
    <w:rsid w:val="0039272F"/>
    <w:rsid w:val="00393C1F"/>
    <w:rsid w:val="003948C2"/>
    <w:rsid w:val="0039507F"/>
    <w:rsid w:val="003958D6"/>
    <w:rsid w:val="003A1260"/>
    <w:rsid w:val="003A295F"/>
    <w:rsid w:val="003A3199"/>
    <w:rsid w:val="003A41DD"/>
    <w:rsid w:val="003A53BE"/>
    <w:rsid w:val="003A5A41"/>
    <w:rsid w:val="003A7033"/>
    <w:rsid w:val="003A7297"/>
    <w:rsid w:val="003A7298"/>
    <w:rsid w:val="003A7504"/>
    <w:rsid w:val="003B2E08"/>
    <w:rsid w:val="003B31B2"/>
    <w:rsid w:val="003B40D8"/>
    <w:rsid w:val="003B47FE"/>
    <w:rsid w:val="003B5673"/>
    <w:rsid w:val="003B62C9"/>
    <w:rsid w:val="003B6865"/>
    <w:rsid w:val="003B7423"/>
    <w:rsid w:val="003C060B"/>
    <w:rsid w:val="003C51B7"/>
    <w:rsid w:val="003C6C14"/>
    <w:rsid w:val="003C7176"/>
    <w:rsid w:val="003C729B"/>
    <w:rsid w:val="003D0317"/>
    <w:rsid w:val="003D0929"/>
    <w:rsid w:val="003D411C"/>
    <w:rsid w:val="003D4729"/>
    <w:rsid w:val="003D47AA"/>
    <w:rsid w:val="003D6060"/>
    <w:rsid w:val="003D6A56"/>
    <w:rsid w:val="003D7DD6"/>
    <w:rsid w:val="003E2EF4"/>
    <w:rsid w:val="003E5419"/>
    <w:rsid w:val="003E5AAF"/>
    <w:rsid w:val="003E600D"/>
    <w:rsid w:val="003E64DF"/>
    <w:rsid w:val="003E6A5D"/>
    <w:rsid w:val="003F0F50"/>
    <w:rsid w:val="003F122C"/>
    <w:rsid w:val="003F1492"/>
    <w:rsid w:val="003F193A"/>
    <w:rsid w:val="003F2D55"/>
    <w:rsid w:val="003F4207"/>
    <w:rsid w:val="003F5C46"/>
    <w:rsid w:val="003F69E2"/>
    <w:rsid w:val="003F7CBB"/>
    <w:rsid w:val="003F7D34"/>
    <w:rsid w:val="00400230"/>
    <w:rsid w:val="00401037"/>
    <w:rsid w:val="00401E93"/>
    <w:rsid w:val="004052D2"/>
    <w:rsid w:val="0040575B"/>
    <w:rsid w:val="0041166D"/>
    <w:rsid w:val="00411C20"/>
    <w:rsid w:val="00412C8E"/>
    <w:rsid w:val="00412F87"/>
    <w:rsid w:val="0041518D"/>
    <w:rsid w:val="00416876"/>
    <w:rsid w:val="00420FEC"/>
    <w:rsid w:val="0042192F"/>
    <w:rsid w:val="0042221D"/>
    <w:rsid w:val="00424DD3"/>
    <w:rsid w:val="00425A6D"/>
    <w:rsid w:val="004269C5"/>
    <w:rsid w:val="004301F0"/>
    <w:rsid w:val="0043479B"/>
    <w:rsid w:val="00435939"/>
    <w:rsid w:val="00435947"/>
    <w:rsid w:val="00437CC7"/>
    <w:rsid w:val="004413CD"/>
    <w:rsid w:val="00442B9C"/>
    <w:rsid w:val="00443600"/>
    <w:rsid w:val="00443EEB"/>
    <w:rsid w:val="0044594B"/>
    <w:rsid w:val="0044738A"/>
    <w:rsid w:val="004473D3"/>
    <w:rsid w:val="00450708"/>
    <w:rsid w:val="00451111"/>
    <w:rsid w:val="00452231"/>
    <w:rsid w:val="00454D30"/>
    <w:rsid w:val="00457A49"/>
    <w:rsid w:val="00457A4C"/>
    <w:rsid w:val="00460C13"/>
    <w:rsid w:val="00463228"/>
    <w:rsid w:val="00463782"/>
    <w:rsid w:val="00463F52"/>
    <w:rsid w:val="004667E0"/>
    <w:rsid w:val="004670CD"/>
    <w:rsid w:val="0046760E"/>
    <w:rsid w:val="00467691"/>
    <w:rsid w:val="00470E10"/>
    <w:rsid w:val="00472568"/>
    <w:rsid w:val="00473368"/>
    <w:rsid w:val="00473DB1"/>
    <w:rsid w:val="00477A97"/>
    <w:rsid w:val="00481343"/>
    <w:rsid w:val="00481DC6"/>
    <w:rsid w:val="0048227A"/>
    <w:rsid w:val="00483796"/>
    <w:rsid w:val="0048543F"/>
    <w:rsid w:val="0048549E"/>
    <w:rsid w:val="00490259"/>
    <w:rsid w:val="004903D8"/>
    <w:rsid w:val="00492843"/>
    <w:rsid w:val="00493347"/>
    <w:rsid w:val="00496092"/>
    <w:rsid w:val="004966B5"/>
    <w:rsid w:val="00497A06"/>
    <w:rsid w:val="004A08DB"/>
    <w:rsid w:val="004A0D5A"/>
    <w:rsid w:val="004A0E42"/>
    <w:rsid w:val="004A1478"/>
    <w:rsid w:val="004A179B"/>
    <w:rsid w:val="004A25D0"/>
    <w:rsid w:val="004A37E8"/>
    <w:rsid w:val="004A6B97"/>
    <w:rsid w:val="004A7549"/>
    <w:rsid w:val="004B09D4"/>
    <w:rsid w:val="004B2BDB"/>
    <w:rsid w:val="004B330A"/>
    <w:rsid w:val="004B56BB"/>
    <w:rsid w:val="004B6F2A"/>
    <w:rsid w:val="004B7C8E"/>
    <w:rsid w:val="004C192C"/>
    <w:rsid w:val="004C1992"/>
    <w:rsid w:val="004C3459"/>
    <w:rsid w:val="004C48A0"/>
    <w:rsid w:val="004C66FE"/>
    <w:rsid w:val="004D0EDC"/>
    <w:rsid w:val="004D1220"/>
    <w:rsid w:val="004D14B3"/>
    <w:rsid w:val="004D1529"/>
    <w:rsid w:val="004D2253"/>
    <w:rsid w:val="004D5514"/>
    <w:rsid w:val="004D56C3"/>
    <w:rsid w:val="004E0338"/>
    <w:rsid w:val="004E0641"/>
    <w:rsid w:val="004E3353"/>
    <w:rsid w:val="004E37E1"/>
    <w:rsid w:val="004E4FF3"/>
    <w:rsid w:val="004E56A8"/>
    <w:rsid w:val="004F0A90"/>
    <w:rsid w:val="004F1782"/>
    <w:rsid w:val="004F29E8"/>
    <w:rsid w:val="004F3B55"/>
    <w:rsid w:val="004F48CD"/>
    <w:rsid w:val="004F4907"/>
    <w:rsid w:val="004F4E46"/>
    <w:rsid w:val="004F6B7D"/>
    <w:rsid w:val="004F7990"/>
    <w:rsid w:val="00500D12"/>
    <w:rsid w:val="00500FBF"/>
    <w:rsid w:val="005015F6"/>
    <w:rsid w:val="0050213C"/>
    <w:rsid w:val="00502CE7"/>
    <w:rsid w:val="005030C4"/>
    <w:rsid w:val="005031C5"/>
    <w:rsid w:val="00504FDC"/>
    <w:rsid w:val="00505A6B"/>
    <w:rsid w:val="00510B09"/>
    <w:rsid w:val="005120CC"/>
    <w:rsid w:val="005129BC"/>
    <w:rsid w:val="00512B7B"/>
    <w:rsid w:val="00514EA1"/>
    <w:rsid w:val="00516AAB"/>
    <w:rsid w:val="0051798B"/>
    <w:rsid w:val="00520038"/>
    <w:rsid w:val="00521F5A"/>
    <w:rsid w:val="005251DA"/>
    <w:rsid w:val="00525BC9"/>
    <w:rsid w:val="00525E06"/>
    <w:rsid w:val="00526454"/>
    <w:rsid w:val="005309FF"/>
    <w:rsid w:val="00531823"/>
    <w:rsid w:val="00534ECC"/>
    <w:rsid w:val="005356E2"/>
    <w:rsid w:val="00536340"/>
    <w:rsid w:val="0053720D"/>
    <w:rsid w:val="00540EF5"/>
    <w:rsid w:val="00541633"/>
    <w:rsid w:val="00541BF3"/>
    <w:rsid w:val="00541CD3"/>
    <w:rsid w:val="00542515"/>
    <w:rsid w:val="00543FD4"/>
    <w:rsid w:val="005476FA"/>
    <w:rsid w:val="0055595E"/>
    <w:rsid w:val="005561BA"/>
    <w:rsid w:val="00557988"/>
    <w:rsid w:val="00560681"/>
    <w:rsid w:val="00562692"/>
    <w:rsid w:val="00562C49"/>
    <w:rsid w:val="00562DEF"/>
    <w:rsid w:val="00563A35"/>
    <w:rsid w:val="00564C32"/>
    <w:rsid w:val="00566362"/>
    <w:rsid w:val="00566596"/>
    <w:rsid w:val="00567011"/>
    <w:rsid w:val="00573A84"/>
    <w:rsid w:val="005741E9"/>
    <w:rsid w:val="005744C8"/>
    <w:rsid w:val="005748CF"/>
    <w:rsid w:val="00575384"/>
    <w:rsid w:val="00575DF8"/>
    <w:rsid w:val="00576062"/>
    <w:rsid w:val="00576F2A"/>
    <w:rsid w:val="00582C51"/>
    <w:rsid w:val="00582EC8"/>
    <w:rsid w:val="00584270"/>
    <w:rsid w:val="00584738"/>
    <w:rsid w:val="00587782"/>
    <w:rsid w:val="00590799"/>
    <w:rsid w:val="0059123F"/>
    <w:rsid w:val="005920B0"/>
    <w:rsid w:val="0059380D"/>
    <w:rsid w:val="0059415F"/>
    <w:rsid w:val="00594ACF"/>
    <w:rsid w:val="00595A8F"/>
    <w:rsid w:val="00597BF2"/>
    <w:rsid w:val="005A61E8"/>
    <w:rsid w:val="005A7568"/>
    <w:rsid w:val="005B134E"/>
    <w:rsid w:val="005B2039"/>
    <w:rsid w:val="005B3177"/>
    <w:rsid w:val="005B344F"/>
    <w:rsid w:val="005B387A"/>
    <w:rsid w:val="005B3FBA"/>
    <w:rsid w:val="005B4A1D"/>
    <w:rsid w:val="005B5148"/>
    <w:rsid w:val="005B674D"/>
    <w:rsid w:val="005C087D"/>
    <w:rsid w:val="005C0CBE"/>
    <w:rsid w:val="005C1FCF"/>
    <w:rsid w:val="005C22A1"/>
    <w:rsid w:val="005C2801"/>
    <w:rsid w:val="005C3264"/>
    <w:rsid w:val="005C3DDE"/>
    <w:rsid w:val="005D0869"/>
    <w:rsid w:val="005D1885"/>
    <w:rsid w:val="005D1C54"/>
    <w:rsid w:val="005D4A38"/>
    <w:rsid w:val="005D63D5"/>
    <w:rsid w:val="005D6C15"/>
    <w:rsid w:val="005E0FA6"/>
    <w:rsid w:val="005E2EEA"/>
    <w:rsid w:val="005E3708"/>
    <w:rsid w:val="005E37D0"/>
    <w:rsid w:val="005E3CCD"/>
    <w:rsid w:val="005E3D6B"/>
    <w:rsid w:val="005E4054"/>
    <w:rsid w:val="005E4E73"/>
    <w:rsid w:val="005E569D"/>
    <w:rsid w:val="005E5E4A"/>
    <w:rsid w:val="005E693D"/>
    <w:rsid w:val="005E75BF"/>
    <w:rsid w:val="005F03D9"/>
    <w:rsid w:val="005F15F3"/>
    <w:rsid w:val="005F1BD6"/>
    <w:rsid w:val="005F57BA"/>
    <w:rsid w:val="005F61E6"/>
    <w:rsid w:val="005F6C45"/>
    <w:rsid w:val="005F7612"/>
    <w:rsid w:val="005F76F5"/>
    <w:rsid w:val="00601724"/>
    <w:rsid w:val="006049E4"/>
    <w:rsid w:val="00604A83"/>
    <w:rsid w:val="00605A69"/>
    <w:rsid w:val="00606C54"/>
    <w:rsid w:val="00612376"/>
    <w:rsid w:val="00614375"/>
    <w:rsid w:val="006155DB"/>
    <w:rsid w:val="00615B0A"/>
    <w:rsid w:val="00616656"/>
    <w:rsid w:val="006168CF"/>
    <w:rsid w:val="0062011B"/>
    <w:rsid w:val="00625927"/>
    <w:rsid w:val="006262F7"/>
    <w:rsid w:val="00626DE0"/>
    <w:rsid w:val="00630901"/>
    <w:rsid w:val="00631F8E"/>
    <w:rsid w:val="00633389"/>
    <w:rsid w:val="0063433D"/>
    <w:rsid w:val="00636EE9"/>
    <w:rsid w:val="00640950"/>
    <w:rsid w:val="00641874"/>
    <w:rsid w:val="00641AE7"/>
    <w:rsid w:val="00642333"/>
    <w:rsid w:val="00642629"/>
    <w:rsid w:val="00643010"/>
    <w:rsid w:val="00643BCD"/>
    <w:rsid w:val="00650987"/>
    <w:rsid w:val="0065293D"/>
    <w:rsid w:val="00653EFC"/>
    <w:rsid w:val="00654021"/>
    <w:rsid w:val="0065533E"/>
    <w:rsid w:val="00655AA7"/>
    <w:rsid w:val="0065613F"/>
    <w:rsid w:val="00656FA7"/>
    <w:rsid w:val="00661045"/>
    <w:rsid w:val="006625F2"/>
    <w:rsid w:val="00663E2E"/>
    <w:rsid w:val="006642B4"/>
    <w:rsid w:val="00666402"/>
    <w:rsid w:val="00666DA8"/>
    <w:rsid w:val="006703C9"/>
    <w:rsid w:val="00671057"/>
    <w:rsid w:val="00671227"/>
    <w:rsid w:val="00671319"/>
    <w:rsid w:val="00672CFC"/>
    <w:rsid w:val="006734D6"/>
    <w:rsid w:val="00673A14"/>
    <w:rsid w:val="00675AAF"/>
    <w:rsid w:val="00676341"/>
    <w:rsid w:val="00676711"/>
    <w:rsid w:val="00676A5A"/>
    <w:rsid w:val="0068031A"/>
    <w:rsid w:val="00681B2F"/>
    <w:rsid w:val="0068335F"/>
    <w:rsid w:val="00684BA3"/>
    <w:rsid w:val="00687CAB"/>
    <w:rsid w:val="00690609"/>
    <w:rsid w:val="00690E04"/>
    <w:rsid w:val="006921BF"/>
    <w:rsid w:val="00693302"/>
    <w:rsid w:val="00693794"/>
    <w:rsid w:val="00694574"/>
    <w:rsid w:val="006959B3"/>
    <w:rsid w:val="0069640B"/>
    <w:rsid w:val="00696765"/>
    <w:rsid w:val="00697374"/>
    <w:rsid w:val="006A0178"/>
    <w:rsid w:val="006A1B83"/>
    <w:rsid w:val="006A21CD"/>
    <w:rsid w:val="006A474E"/>
    <w:rsid w:val="006A49F9"/>
    <w:rsid w:val="006A54B3"/>
    <w:rsid w:val="006A5918"/>
    <w:rsid w:val="006B21B2"/>
    <w:rsid w:val="006B2471"/>
    <w:rsid w:val="006B274C"/>
    <w:rsid w:val="006B4A4A"/>
    <w:rsid w:val="006B55A5"/>
    <w:rsid w:val="006B55C0"/>
    <w:rsid w:val="006B5CB4"/>
    <w:rsid w:val="006B6994"/>
    <w:rsid w:val="006C026F"/>
    <w:rsid w:val="006C19B2"/>
    <w:rsid w:val="006C2D2E"/>
    <w:rsid w:val="006C5BB8"/>
    <w:rsid w:val="006C5FFF"/>
    <w:rsid w:val="006C6936"/>
    <w:rsid w:val="006C7B01"/>
    <w:rsid w:val="006D0FE8"/>
    <w:rsid w:val="006D1CA1"/>
    <w:rsid w:val="006D41B1"/>
    <w:rsid w:val="006D4B2B"/>
    <w:rsid w:val="006D4F3C"/>
    <w:rsid w:val="006D5C66"/>
    <w:rsid w:val="006E1B3C"/>
    <w:rsid w:val="006E23FB"/>
    <w:rsid w:val="006E28C2"/>
    <w:rsid w:val="006E325A"/>
    <w:rsid w:val="006E33EC"/>
    <w:rsid w:val="006E3802"/>
    <w:rsid w:val="006E4563"/>
    <w:rsid w:val="006E4FE1"/>
    <w:rsid w:val="006E6C02"/>
    <w:rsid w:val="006E7D3C"/>
    <w:rsid w:val="006F002B"/>
    <w:rsid w:val="006F0950"/>
    <w:rsid w:val="006F231A"/>
    <w:rsid w:val="006F2330"/>
    <w:rsid w:val="006F45F7"/>
    <w:rsid w:val="006F5CF8"/>
    <w:rsid w:val="006F672D"/>
    <w:rsid w:val="006F788D"/>
    <w:rsid w:val="006F78E1"/>
    <w:rsid w:val="00701072"/>
    <w:rsid w:val="00702054"/>
    <w:rsid w:val="007035A4"/>
    <w:rsid w:val="00705A95"/>
    <w:rsid w:val="00706293"/>
    <w:rsid w:val="00710EE0"/>
    <w:rsid w:val="00711799"/>
    <w:rsid w:val="007118AB"/>
    <w:rsid w:val="0071259E"/>
    <w:rsid w:val="00712B78"/>
    <w:rsid w:val="00713035"/>
    <w:rsid w:val="0071393B"/>
    <w:rsid w:val="00713EE2"/>
    <w:rsid w:val="0071759F"/>
    <w:rsid w:val="007177FC"/>
    <w:rsid w:val="00720B08"/>
    <w:rsid w:val="00720C5E"/>
    <w:rsid w:val="00721701"/>
    <w:rsid w:val="00721C90"/>
    <w:rsid w:val="00724B7F"/>
    <w:rsid w:val="0072587B"/>
    <w:rsid w:val="0072662B"/>
    <w:rsid w:val="007277BD"/>
    <w:rsid w:val="007306F4"/>
    <w:rsid w:val="00731835"/>
    <w:rsid w:val="00733834"/>
    <w:rsid w:val="007341F8"/>
    <w:rsid w:val="00734372"/>
    <w:rsid w:val="00734EB8"/>
    <w:rsid w:val="00735DBF"/>
    <w:rsid w:val="00735F8B"/>
    <w:rsid w:val="00737CE8"/>
    <w:rsid w:val="00741BE7"/>
    <w:rsid w:val="00742D1F"/>
    <w:rsid w:val="00743EBA"/>
    <w:rsid w:val="007449F1"/>
    <w:rsid w:val="00744C8E"/>
    <w:rsid w:val="00746159"/>
    <w:rsid w:val="0074707E"/>
    <w:rsid w:val="00750FDF"/>
    <w:rsid w:val="0075123E"/>
    <w:rsid w:val="007516DC"/>
    <w:rsid w:val="00751AE7"/>
    <w:rsid w:val="00753B56"/>
    <w:rsid w:val="00754B80"/>
    <w:rsid w:val="00755989"/>
    <w:rsid w:val="00755A54"/>
    <w:rsid w:val="00757DCF"/>
    <w:rsid w:val="00760198"/>
    <w:rsid w:val="00761918"/>
    <w:rsid w:val="00761EC4"/>
    <w:rsid w:val="00762364"/>
    <w:rsid w:val="00762F03"/>
    <w:rsid w:val="00763317"/>
    <w:rsid w:val="0076413B"/>
    <w:rsid w:val="007648AE"/>
    <w:rsid w:val="00764BF8"/>
    <w:rsid w:val="0076514D"/>
    <w:rsid w:val="00771E9C"/>
    <w:rsid w:val="00773D59"/>
    <w:rsid w:val="007743AC"/>
    <w:rsid w:val="00774B48"/>
    <w:rsid w:val="00774B90"/>
    <w:rsid w:val="00774C80"/>
    <w:rsid w:val="00776FFE"/>
    <w:rsid w:val="00781003"/>
    <w:rsid w:val="007839F5"/>
    <w:rsid w:val="0078643F"/>
    <w:rsid w:val="00787F96"/>
    <w:rsid w:val="00790863"/>
    <w:rsid w:val="00790B81"/>
    <w:rsid w:val="00790CFA"/>
    <w:rsid w:val="007911FD"/>
    <w:rsid w:val="00792CD2"/>
    <w:rsid w:val="00793930"/>
    <w:rsid w:val="00793DD1"/>
    <w:rsid w:val="00794FEC"/>
    <w:rsid w:val="0079533F"/>
    <w:rsid w:val="00796C4A"/>
    <w:rsid w:val="007A003E"/>
    <w:rsid w:val="007A085C"/>
    <w:rsid w:val="007A1965"/>
    <w:rsid w:val="007A2ED1"/>
    <w:rsid w:val="007A309C"/>
    <w:rsid w:val="007A4BE6"/>
    <w:rsid w:val="007A69C6"/>
    <w:rsid w:val="007B0251"/>
    <w:rsid w:val="007B0DC6"/>
    <w:rsid w:val="007B1094"/>
    <w:rsid w:val="007B1762"/>
    <w:rsid w:val="007B3320"/>
    <w:rsid w:val="007B3FA1"/>
    <w:rsid w:val="007B54E5"/>
    <w:rsid w:val="007C2322"/>
    <w:rsid w:val="007C301F"/>
    <w:rsid w:val="007C4540"/>
    <w:rsid w:val="007C47E5"/>
    <w:rsid w:val="007C617C"/>
    <w:rsid w:val="007C65AF"/>
    <w:rsid w:val="007D135D"/>
    <w:rsid w:val="007D3485"/>
    <w:rsid w:val="007D5676"/>
    <w:rsid w:val="007D6A43"/>
    <w:rsid w:val="007D730F"/>
    <w:rsid w:val="007D741B"/>
    <w:rsid w:val="007D7CD8"/>
    <w:rsid w:val="007E3AA7"/>
    <w:rsid w:val="007E42CC"/>
    <w:rsid w:val="007E5151"/>
    <w:rsid w:val="007E68F6"/>
    <w:rsid w:val="007E6E86"/>
    <w:rsid w:val="007F391C"/>
    <w:rsid w:val="007F4C35"/>
    <w:rsid w:val="007F7083"/>
    <w:rsid w:val="007F737D"/>
    <w:rsid w:val="00801EF1"/>
    <w:rsid w:val="0080251C"/>
    <w:rsid w:val="0080308E"/>
    <w:rsid w:val="00806705"/>
    <w:rsid w:val="00806738"/>
    <w:rsid w:val="00811394"/>
    <w:rsid w:val="00811447"/>
    <w:rsid w:val="0081474B"/>
    <w:rsid w:val="00820DDE"/>
    <w:rsid w:val="008216D5"/>
    <w:rsid w:val="008228E8"/>
    <w:rsid w:val="00822B79"/>
    <w:rsid w:val="008249CE"/>
    <w:rsid w:val="00831A50"/>
    <w:rsid w:val="00831B3C"/>
    <w:rsid w:val="00831C89"/>
    <w:rsid w:val="00832114"/>
    <w:rsid w:val="00833859"/>
    <w:rsid w:val="00834C46"/>
    <w:rsid w:val="0084093E"/>
    <w:rsid w:val="00841CE1"/>
    <w:rsid w:val="00843454"/>
    <w:rsid w:val="008452FC"/>
    <w:rsid w:val="008473D8"/>
    <w:rsid w:val="008521AD"/>
    <w:rsid w:val="008521BC"/>
    <w:rsid w:val="008528DC"/>
    <w:rsid w:val="00852B8C"/>
    <w:rsid w:val="00854981"/>
    <w:rsid w:val="00854F24"/>
    <w:rsid w:val="0085615E"/>
    <w:rsid w:val="00857578"/>
    <w:rsid w:val="00860807"/>
    <w:rsid w:val="008620CA"/>
    <w:rsid w:val="008629ED"/>
    <w:rsid w:val="00864B2E"/>
    <w:rsid w:val="00865963"/>
    <w:rsid w:val="0086641D"/>
    <w:rsid w:val="0087450E"/>
    <w:rsid w:val="00875A82"/>
    <w:rsid w:val="00876CA3"/>
    <w:rsid w:val="00876D51"/>
    <w:rsid w:val="008772FE"/>
    <w:rsid w:val="008775F1"/>
    <w:rsid w:val="00877C52"/>
    <w:rsid w:val="00881DE1"/>
    <w:rsid w:val="008821AE"/>
    <w:rsid w:val="00883D3A"/>
    <w:rsid w:val="00884220"/>
    <w:rsid w:val="00884702"/>
    <w:rsid w:val="008854F7"/>
    <w:rsid w:val="00885A9D"/>
    <w:rsid w:val="008911D8"/>
    <w:rsid w:val="008916FB"/>
    <w:rsid w:val="00891A86"/>
    <w:rsid w:val="008929D2"/>
    <w:rsid w:val="00893636"/>
    <w:rsid w:val="00893B94"/>
    <w:rsid w:val="00893BBF"/>
    <w:rsid w:val="00894145"/>
    <w:rsid w:val="00896A47"/>
    <w:rsid w:val="00896B8B"/>
    <w:rsid w:val="00896E9D"/>
    <w:rsid w:val="00896F11"/>
    <w:rsid w:val="008A1049"/>
    <w:rsid w:val="008A1C98"/>
    <w:rsid w:val="008A25CE"/>
    <w:rsid w:val="008A322D"/>
    <w:rsid w:val="008A4D72"/>
    <w:rsid w:val="008A58DA"/>
    <w:rsid w:val="008A6285"/>
    <w:rsid w:val="008A63B2"/>
    <w:rsid w:val="008B039B"/>
    <w:rsid w:val="008B345D"/>
    <w:rsid w:val="008B38CC"/>
    <w:rsid w:val="008B55AA"/>
    <w:rsid w:val="008B5A75"/>
    <w:rsid w:val="008C1FC2"/>
    <w:rsid w:val="008C2933"/>
    <w:rsid w:val="008C2980"/>
    <w:rsid w:val="008C3E28"/>
    <w:rsid w:val="008C5AFB"/>
    <w:rsid w:val="008C6E69"/>
    <w:rsid w:val="008D07FB"/>
    <w:rsid w:val="008D0C02"/>
    <w:rsid w:val="008D2AD9"/>
    <w:rsid w:val="008D357D"/>
    <w:rsid w:val="008D3D45"/>
    <w:rsid w:val="008D626E"/>
    <w:rsid w:val="008D7379"/>
    <w:rsid w:val="008E20F1"/>
    <w:rsid w:val="008E31DC"/>
    <w:rsid w:val="008E387B"/>
    <w:rsid w:val="008E4A0E"/>
    <w:rsid w:val="008E4F75"/>
    <w:rsid w:val="008E6087"/>
    <w:rsid w:val="008E758D"/>
    <w:rsid w:val="008F10A7"/>
    <w:rsid w:val="008F662B"/>
    <w:rsid w:val="008F666D"/>
    <w:rsid w:val="008F755D"/>
    <w:rsid w:val="008F7A39"/>
    <w:rsid w:val="00900ADD"/>
    <w:rsid w:val="009021E8"/>
    <w:rsid w:val="009028FB"/>
    <w:rsid w:val="00910259"/>
    <w:rsid w:val="00911440"/>
    <w:rsid w:val="00911712"/>
    <w:rsid w:val="00911B27"/>
    <w:rsid w:val="00911E56"/>
    <w:rsid w:val="00913A9D"/>
    <w:rsid w:val="009170BE"/>
    <w:rsid w:val="00917173"/>
    <w:rsid w:val="00920B55"/>
    <w:rsid w:val="00922F15"/>
    <w:rsid w:val="00923EC0"/>
    <w:rsid w:val="00925A12"/>
    <w:rsid w:val="00925B95"/>
    <w:rsid w:val="009262C9"/>
    <w:rsid w:val="00930EB9"/>
    <w:rsid w:val="00932040"/>
    <w:rsid w:val="00933DC7"/>
    <w:rsid w:val="00935021"/>
    <w:rsid w:val="00935682"/>
    <w:rsid w:val="00935F4F"/>
    <w:rsid w:val="0093677C"/>
    <w:rsid w:val="009369BC"/>
    <w:rsid w:val="009376FF"/>
    <w:rsid w:val="009413A2"/>
    <w:rsid w:val="009418F4"/>
    <w:rsid w:val="00942BBC"/>
    <w:rsid w:val="00943959"/>
    <w:rsid w:val="00944180"/>
    <w:rsid w:val="00944AA0"/>
    <w:rsid w:val="00947DA2"/>
    <w:rsid w:val="00951177"/>
    <w:rsid w:val="009544E6"/>
    <w:rsid w:val="009569B8"/>
    <w:rsid w:val="0095723E"/>
    <w:rsid w:val="00957490"/>
    <w:rsid w:val="00957992"/>
    <w:rsid w:val="00957AC2"/>
    <w:rsid w:val="00961064"/>
    <w:rsid w:val="009673E8"/>
    <w:rsid w:val="0097011D"/>
    <w:rsid w:val="009738AB"/>
    <w:rsid w:val="009740CE"/>
    <w:rsid w:val="00974DB8"/>
    <w:rsid w:val="00976E7C"/>
    <w:rsid w:val="009771F3"/>
    <w:rsid w:val="00980661"/>
    <w:rsid w:val="0098093B"/>
    <w:rsid w:val="00982973"/>
    <w:rsid w:val="00984481"/>
    <w:rsid w:val="009860CF"/>
    <w:rsid w:val="00986188"/>
    <w:rsid w:val="009876D4"/>
    <w:rsid w:val="0098790E"/>
    <w:rsid w:val="009914A5"/>
    <w:rsid w:val="0099548E"/>
    <w:rsid w:val="00996456"/>
    <w:rsid w:val="00996A12"/>
    <w:rsid w:val="00997B0F"/>
    <w:rsid w:val="009A1CAD"/>
    <w:rsid w:val="009A3217"/>
    <w:rsid w:val="009A3440"/>
    <w:rsid w:val="009A4C2C"/>
    <w:rsid w:val="009A5832"/>
    <w:rsid w:val="009A6838"/>
    <w:rsid w:val="009B24B5"/>
    <w:rsid w:val="009B2A39"/>
    <w:rsid w:val="009B4EBC"/>
    <w:rsid w:val="009B5ABB"/>
    <w:rsid w:val="009B73CE"/>
    <w:rsid w:val="009C2461"/>
    <w:rsid w:val="009C6FE2"/>
    <w:rsid w:val="009C7674"/>
    <w:rsid w:val="009D004A"/>
    <w:rsid w:val="009D253B"/>
    <w:rsid w:val="009D32F8"/>
    <w:rsid w:val="009D5880"/>
    <w:rsid w:val="009D68BE"/>
    <w:rsid w:val="009E2407"/>
    <w:rsid w:val="009E2CBC"/>
    <w:rsid w:val="009E3A56"/>
    <w:rsid w:val="009E3B07"/>
    <w:rsid w:val="009E51D1"/>
    <w:rsid w:val="009E5531"/>
    <w:rsid w:val="009F171E"/>
    <w:rsid w:val="009F3D2F"/>
    <w:rsid w:val="009F4A4C"/>
    <w:rsid w:val="009F6211"/>
    <w:rsid w:val="009F7052"/>
    <w:rsid w:val="009F78C1"/>
    <w:rsid w:val="00A00E22"/>
    <w:rsid w:val="00A0210A"/>
    <w:rsid w:val="00A02668"/>
    <w:rsid w:val="00A02801"/>
    <w:rsid w:val="00A06A39"/>
    <w:rsid w:val="00A07F58"/>
    <w:rsid w:val="00A12695"/>
    <w:rsid w:val="00A12781"/>
    <w:rsid w:val="00A12DEF"/>
    <w:rsid w:val="00A131CB"/>
    <w:rsid w:val="00A146AC"/>
    <w:rsid w:val="00A14847"/>
    <w:rsid w:val="00A16D6D"/>
    <w:rsid w:val="00A21383"/>
    <w:rsid w:val="00A2199F"/>
    <w:rsid w:val="00A21B31"/>
    <w:rsid w:val="00A21CED"/>
    <w:rsid w:val="00A2360E"/>
    <w:rsid w:val="00A243E0"/>
    <w:rsid w:val="00A26D43"/>
    <w:rsid w:val="00A26E0C"/>
    <w:rsid w:val="00A32FA6"/>
    <w:rsid w:val="00A32FCB"/>
    <w:rsid w:val="00A34C25"/>
    <w:rsid w:val="00A3507D"/>
    <w:rsid w:val="00A3717A"/>
    <w:rsid w:val="00A40669"/>
    <w:rsid w:val="00A4088C"/>
    <w:rsid w:val="00A4456B"/>
    <w:rsid w:val="00A44684"/>
    <w:rsid w:val="00A448D4"/>
    <w:rsid w:val="00A452E0"/>
    <w:rsid w:val="00A4756A"/>
    <w:rsid w:val="00A509E2"/>
    <w:rsid w:val="00A51EA5"/>
    <w:rsid w:val="00A53742"/>
    <w:rsid w:val="00A552B7"/>
    <w:rsid w:val="00A557A1"/>
    <w:rsid w:val="00A6106D"/>
    <w:rsid w:val="00A63059"/>
    <w:rsid w:val="00A63AE3"/>
    <w:rsid w:val="00A64F62"/>
    <w:rsid w:val="00A651A4"/>
    <w:rsid w:val="00A71361"/>
    <w:rsid w:val="00A737E6"/>
    <w:rsid w:val="00A746E2"/>
    <w:rsid w:val="00A74FAE"/>
    <w:rsid w:val="00A77005"/>
    <w:rsid w:val="00A77A59"/>
    <w:rsid w:val="00A81FF2"/>
    <w:rsid w:val="00A821CB"/>
    <w:rsid w:val="00A83904"/>
    <w:rsid w:val="00A850A3"/>
    <w:rsid w:val="00A861A4"/>
    <w:rsid w:val="00A874A2"/>
    <w:rsid w:val="00A90A79"/>
    <w:rsid w:val="00A9323E"/>
    <w:rsid w:val="00A93361"/>
    <w:rsid w:val="00A94BED"/>
    <w:rsid w:val="00A956C1"/>
    <w:rsid w:val="00A96B30"/>
    <w:rsid w:val="00AA2BC6"/>
    <w:rsid w:val="00AA59B5"/>
    <w:rsid w:val="00AA67A8"/>
    <w:rsid w:val="00AA7777"/>
    <w:rsid w:val="00AA7B84"/>
    <w:rsid w:val="00AB52E7"/>
    <w:rsid w:val="00AC0504"/>
    <w:rsid w:val="00AC0B4C"/>
    <w:rsid w:val="00AC1164"/>
    <w:rsid w:val="00AC2296"/>
    <w:rsid w:val="00AC2754"/>
    <w:rsid w:val="00AC48B0"/>
    <w:rsid w:val="00AC4ACD"/>
    <w:rsid w:val="00AC5DFB"/>
    <w:rsid w:val="00AD13DC"/>
    <w:rsid w:val="00AD34D7"/>
    <w:rsid w:val="00AD50B7"/>
    <w:rsid w:val="00AD5D7C"/>
    <w:rsid w:val="00AD6DE2"/>
    <w:rsid w:val="00AE0A40"/>
    <w:rsid w:val="00AE1ED4"/>
    <w:rsid w:val="00AE21E1"/>
    <w:rsid w:val="00AE2F8D"/>
    <w:rsid w:val="00AE3BAE"/>
    <w:rsid w:val="00AE3BDB"/>
    <w:rsid w:val="00AE461E"/>
    <w:rsid w:val="00AE5EDE"/>
    <w:rsid w:val="00AE6A21"/>
    <w:rsid w:val="00AE77EE"/>
    <w:rsid w:val="00AF1C8F"/>
    <w:rsid w:val="00AF2B68"/>
    <w:rsid w:val="00AF2C92"/>
    <w:rsid w:val="00AF3EC1"/>
    <w:rsid w:val="00AF48F8"/>
    <w:rsid w:val="00AF4D0D"/>
    <w:rsid w:val="00AF4FB1"/>
    <w:rsid w:val="00AF5025"/>
    <w:rsid w:val="00AF519F"/>
    <w:rsid w:val="00AF5387"/>
    <w:rsid w:val="00AF55F5"/>
    <w:rsid w:val="00AF640F"/>
    <w:rsid w:val="00AF7E86"/>
    <w:rsid w:val="00B024B9"/>
    <w:rsid w:val="00B077FA"/>
    <w:rsid w:val="00B127D7"/>
    <w:rsid w:val="00B13B0C"/>
    <w:rsid w:val="00B1453A"/>
    <w:rsid w:val="00B20F82"/>
    <w:rsid w:val="00B22271"/>
    <w:rsid w:val="00B235A3"/>
    <w:rsid w:val="00B23DD0"/>
    <w:rsid w:val="00B24778"/>
    <w:rsid w:val="00B25BD5"/>
    <w:rsid w:val="00B270D7"/>
    <w:rsid w:val="00B31DF3"/>
    <w:rsid w:val="00B32C5B"/>
    <w:rsid w:val="00B33275"/>
    <w:rsid w:val="00B34079"/>
    <w:rsid w:val="00B34C27"/>
    <w:rsid w:val="00B3793A"/>
    <w:rsid w:val="00B401BA"/>
    <w:rsid w:val="00B40541"/>
    <w:rsid w:val="00B407E4"/>
    <w:rsid w:val="00B425B6"/>
    <w:rsid w:val="00B42A72"/>
    <w:rsid w:val="00B42CA5"/>
    <w:rsid w:val="00B441AE"/>
    <w:rsid w:val="00B449F5"/>
    <w:rsid w:val="00B45F33"/>
    <w:rsid w:val="00B45FC1"/>
    <w:rsid w:val="00B46086"/>
    <w:rsid w:val="00B46D50"/>
    <w:rsid w:val="00B526E2"/>
    <w:rsid w:val="00B52922"/>
    <w:rsid w:val="00B53170"/>
    <w:rsid w:val="00B55C1F"/>
    <w:rsid w:val="00B6190A"/>
    <w:rsid w:val="00B6229A"/>
    <w:rsid w:val="00B62999"/>
    <w:rsid w:val="00B62FFE"/>
    <w:rsid w:val="00B63BE3"/>
    <w:rsid w:val="00B64885"/>
    <w:rsid w:val="00B66810"/>
    <w:rsid w:val="00B713D5"/>
    <w:rsid w:val="00B72BE3"/>
    <w:rsid w:val="00B73B80"/>
    <w:rsid w:val="00B75A72"/>
    <w:rsid w:val="00B770C7"/>
    <w:rsid w:val="00B77951"/>
    <w:rsid w:val="00B80F26"/>
    <w:rsid w:val="00B81044"/>
    <w:rsid w:val="00B822BD"/>
    <w:rsid w:val="00B82720"/>
    <w:rsid w:val="00B842F4"/>
    <w:rsid w:val="00B90815"/>
    <w:rsid w:val="00B91A7B"/>
    <w:rsid w:val="00B927C0"/>
    <w:rsid w:val="00B929DD"/>
    <w:rsid w:val="00B92EEB"/>
    <w:rsid w:val="00B939D0"/>
    <w:rsid w:val="00B95405"/>
    <w:rsid w:val="00B955DA"/>
    <w:rsid w:val="00B9598E"/>
    <w:rsid w:val="00B95DD9"/>
    <w:rsid w:val="00B963B5"/>
    <w:rsid w:val="00B963F1"/>
    <w:rsid w:val="00BA020A"/>
    <w:rsid w:val="00BA2DF4"/>
    <w:rsid w:val="00BA3E74"/>
    <w:rsid w:val="00BB0038"/>
    <w:rsid w:val="00BB02A4"/>
    <w:rsid w:val="00BB1270"/>
    <w:rsid w:val="00BB1E44"/>
    <w:rsid w:val="00BB31B5"/>
    <w:rsid w:val="00BB320D"/>
    <w:rsid w:val="00BB4001"/>
    <w:rsid w:val="00BB5267"/>
    <w:rsid w:val="00BB52B8"/>
    <w:rsid w:val="00BB59D8"/>
    <w:rsid w:val="00BB7E69"/>
    <w:rsid w:val="00BC3C1F"/>
    <w:rsid w:val="00BC4D56"/>
    <w:rsid w:val="00BC5E64"/>
    <w:rsid w:val="00BC7CE7"/>
    <w:rsid w:val="00BD1F86"/>
    <w:rsid w:val="00BD295E"/>
    <w:rsid w:val="00BD4664"/>
    <w:rsid w:val="00BD493F"/>
    <w:rsid w:val="00BE01E8"/>
    <w:rsid w:val="00BE0798"/>
    <w:rsid w:val="00BE0A64"/>
    <w:rsid w:val="00BE1193"/>
    <w:rsid w:val="00BE347E"/>
    <w:rsid w:val="00BE43ED"/>
    <w:rsid w:val="00BE46E2"/>
    <w:rsid w:val="00BE4F1A"/>
    <w:rsid w:val="00BE53DE"/>
    <w:rsid w:val="00BE5541"/>
    <w:rsid w:val="00BE7033"/>
    <w:rsid w:val="00BF004A"/>
    <w:rsid w:val="00BF0CD8"/>
    <w:rsid w:val="00BF4849"/>
    <w:rsid w:val="00BF4A06"/>
    <w:rsid w:val="00BF4EA7"/>
    <w:rsid w:val="00BF5F28"/>
    <w:rsid w:val="00C00BFE"/>
    <w:rsid w:val="00C00EDB"/>
    <w:rsid w:val="00C01F6B"/>
    <w:rsid w:val="00C02863"/>
    <w:rsid w:val="00C0383A"/>
    <w:rsid w:val="00C05724"/>
    <w:rsid w:val="00C0630C"/>
    <w:rsid w:val="00C067FF"/>
    <w:rsid w:val="00C12862"/>
    <w:rsid w:val="00C13D28"/>
    <w:rsid w:val="00C14585"/>
    <w:rsid w:val="00C15CB1"/>
    <w:rsid w:val="00C16240"/>
    <w:rsid w:val="00C165A0"/>
    <w:rsid w:val="00C1789B"/>
    <w:rsid w:val="00C216CE"/>
    <w:rsid w:val="00C2184F"/>
    <w:rsid w:val="00C22A78"/>
    <w:rsid w:val="00C23C7E"/>
    <w:rsid w:val="00C246C5"/>
    <w:rsid w:val="00C25A82"/>
    <w:rsid w:val="00C25DDD"/>
    <w:rsid w:val="00C304C7"/>
    <w:rsid w:val="00C30A2A"/>
    <w:rsid w:val="00C30C9E"/>
    <w:rsid w:val="00C310AE"/>
    <w:rsid w:val="00C3394C"/>
    <w:rsid w:val="00C33976"/>
    <w:rsid w:val="00C33993"/>
    <w:rsid w:val="00C34057"/>
    <w:rsid w:val="00C345E7"/>
    <w:rsid w:val="00C4069E"/>
    <w:rsid w:val="00C41ADC"/>
    <w:rsid w:val="00C41D10"/>
    <w:rsid w:val="00C44149"/>
    <w:rsid w:val="00C44410"/>
    <w:rsid w:val="00C44652"/>
    <w:rsid w:val="00C44A15"/>
    <w:rsid w:val="00C4630A"/>
    <w:rsid w:val="00C523F0"/>
    <w:rsid w:val="00C526D2"/>
    <w:rsid w:val="00C55BEA"/>
    <w:rsid w:val="00C55E47"/>
    <w:rsid w:val="00C5794E"/>
    <w:rsid w:val="00C60968"/>
    <w:rsid w:val="00C627DC"/>
    <w:rsid w:val="00C63D39"/>
    <w:rsid w:val="00C63EDD"/>
    <w:rsid w:val="00C644E4"/>
    <w:rsid w:val="00C65537"/>
    <w:rsid w:val="00C65B36"/>
    <w:rsid w:val="00C66312"/>
    <w:rsid w:val="00C726C9"/>
    <w:rsid w:val="00C7292E"/>
    <w:rsid w:val="00C740E9"/>
    <w:rsid w:val="00C74CE7"/>
    <w:rsid w:val="00C74E88"/>
    <w:rsid w:val="00C77202"/>
    <w:rsid w:val="00C80924"/>
    <w:rsid w:val="00C8286B"/>
    <w:rsid w:val="00C85CEB"/>
    <w:rsid w:val="00C908BF"/>
    <w:rsid w:val="00C90AA4"/>
    <w:rsid w:val="00C94063"/>
    <w:rsid w:val="00C947F8"/>
    <w:rsid w:val="00C9515F"/>
    <w:rsid w:val="00C963C5"/>
    <w:rsid w:val="00CA030C"/>
    <w:rsid w:val="00CA1F41"/>
    <w:rsid w:val="00CA2BE5"/>
    <w:rsid w:val="00CA32EE"/>
    <w:rsid w:val="00CA377D"/>
    <w:rsid w:val="00CA5607"/>
    <w:rsid w:val="00CA63E9"/>
    <w:rsid w:val="00CA6933"/>
    <w:rsid w:val="00CA6A1A"/>
    <w:rsid w:val="00CB0113"/>
    <w:rsid w:val="00CB7714"/>
    <w:rsid w:val="00CC1E75"/>
    <w:rsid w:val="00CC2B7F"/>
    <w:rsid w:val="00CC2E0E"/>
    <w:rsid w:val="00CC361C"/>
    <w:rsid w:val="00CC474B"/>
    <w:rsid w:val="00CC4AAF"/>
    <w:rsid w:val="00CC56AF"/>
    <w:rsid w:val="00CC658C"/>
    <w:rsid w:val="00CC67BF"/>
    <w:rsid w:val="00CD0843"/>
    <w:rsid w:val="00CD468E"/>
    <w:rsid w:val="00CD53D9"/>
    <w:rsid w:val="00CD5A78"/>
    <w:rsid w:val="00CD7345"/>
    <w:rsid w:val="00CE11D2"/>
    <w:rsid w:val="00CE372E"/>
    <w:rsid w:val="00CE52D4"/>
    <w:rsid w:val="00CE70A0"/>
    <w:rsid w:val="00CE7FFB"/>
    <w:rsid w:val="00CF0A1B"/>
    <w:rsid w:val="00CF1502"/>
    <w:rsid w:val="00CF19F6"/>
    <w:rsid w:val="00CF1DAD"/>
    <w:rsid w:val="00CF25F8"/>
    <w:rsid w:val="00CF2F4F"/>
    <w:rsid w:val="00CF3818"/>
    <w:rsid w:val="00CF536D"/>
    <w:rsid w:val="00D00504"/>
    <w:rsid w:val="00D038EF"/>
    <w:rsid w:val="00D0772F"/>
    <w:rsid w:val="00D10CB8"/>
    <w:rsid w:val="00D116A2"/>
    <w:rsid w:val="00D1242C"/>
    <w:rsid w:val="00D12806"/>
    <w:rsid w:val="00D12D44"/>
    <w:rsid w:val="00D14989"/>
    <w:rsid w:val="00D15018"/>
    <w:rsid w:val="00D158AC"/>
    <w:rsid w:val="00D1694C"/>
    <w:rsid w:val="00D20F5E"/>
    <w:rsid w:val="00D22138"/>
    <w:rsid w:val="00D23B76"/>
    <w:rsid w:val="00D25284"/>
    <w:rsid w:val="00D270DA"/>
    <w:rsid w:val="00D27469"/>
    <w:rsid w:val="00D27625"/>
    <w:rsid w:val="00D27D10"/>
    <w:rsid w:val="00D3387A"/>
    <w:rsid w:val="00D347A8"/>
    <w:rsid w:val="00D347BB"/>
    <w:rsid w:val="00D378CF"/>
    <w:rsid w:val="00D379A3"/>
    <w:rsid w:val="00D406A1"/>
    <w:rsid w:val="00D43272"/>
    <w:rsid w:val="00D435FC"/>
    <w:rsid w:val="00D440AC"/>
    <w:rsid w:val="00D45A78"/>
    <w:rsid w:val="00D45FF3"/>
    <w:rsid w:val="00D512CF"/>
    <w:rsid w:val="00D51DC4"/>
    <w:rsid w:val="00D528B9"/>
    <w:rsid w:val="00D53186"/>
    <w:rsid w:val="00D5487D"/>
    <w:rsid w:val="00D5507E"/>
    <w:rsid w:val="00D55BF8"/>
    <w:rsid w:val="00D60140"/>
    <w:rsid w:val="00D6024A"/>
    <w:rsid w:val="00D608B5"/>
    <w:rsid w:val="00D61F80"/>
    <w:rsid w:val="00D6256D"/>
    <w:rsid w:val="00D63C4E"/>
    <w:rsid w:val="00D64E0A"/>
    <w:rsid w:val="00D67183"/>
    <w:rsid w:val="00D71B5C"/>
    <w:rsid w:val="00D71F99"/>
    <w:rsid w:val="00D73CA4"/>
    <w:rsid w:val="00D73D71"/>
    <w:rsid w:val="00D74396"/>
    <w:rsid w:val="00D762AB"/>
    <w:rsid w:val="00D7670C"/>
    <w:rsid w:val="00D80284"/>
    <w:rsid w:val="00D81F71"/>
    <w:rsid w:val="00D8212E"/>
    <w:rsid w:val="00D85493"/>
    <w:rsid w:val="00D85DA4"/>
    <w:rsid w:val="00D86385"/>
    <w:rsid w:val="00D8642D"/>
    <w:rsid w:val="00D87CB4"/>
    <w:rsid w:val="00D90A5E"/>
    <w:rsid w:val="00D91992"/>
    <w:rsid w:val="00D91A68"/>
    <w:rsid w:val="00D942E8"/>
    <w:rsid w:val="00D94C15"/>
    <w:rsid w:val="00D95A68"/>
    <w:rsid w:val="00D95BB7"/>
    <w:rsid w:val="00DA17C7"/>
    <w:rsid w:val="00DA4C7E"/>
    <w:rsid w:val="00DA4FDD"/>
    <w:rsid w:val="00DA5407"/>
    <w:rsid w:val="00DA56D9"/>
    <w:rsid w:val="00DA6A9A"/>
    <w:rsid w:val="00DB1EFD"/>
    <w:rsid w:val="00DB3EAF"/>
    <w:rsid w:val="00DB6DAD"/>
    <w:rsid w:val="00DC165B"/>
    <w:rsid w:val="00DC3203"/>
    <w:rsid w:val="00DC3C99"/>
    <w:rsid w:val="00DC4EF4"/>
    <w:rsid w:val="00DC52F5"/>
    <w:rsid w:val="00DC5B61"/>
    <w:rsid w:val="00DC5FD0"/>
    <w:rsid w:val="00DC6C60"/>
    <w:rsid w:val="00DC7175"/>
    <w:rsid w:val="00DD0354"/>
    <w:rsid w:val="00DD24D2"/>
    <w:rsid w:val="00DD27D7"/>
    <w:rsid w:val="00DD37E7"/>
    <w:rsid w:val="00DD458C"/>
    <w:rsid w:val="00DD72E9"/>
    <w:rsid w:val="00DD7605"/>
    <w:rsid w:val="00DE012A"/>
    <w:rsid w:val="00DE0767"/>
    <w:rsid w:val="00DE1228"/>
    <w:rsid w:val="00DE2020"/>
    <w:rsid w:val="00DE3476"/>
    <w:rsid w:val="00DE55D0"/>
    <w:rsid w:val="00DE6A6B"/>
    <w:rsid w:val="00DE7DFA"/>
    <w:rsid w:val="00DF049B"/>
    <w:rsid w:val="00DF27A7"/>
    <w:rsid w:val="00DF28D9"/>
    <w:rsid w:val="00DF4B4B"/>
    <w:rsid w:val="00DF4E71"/>
    <w:rsid w:val="00DF58BC"/>
    <w:rsid w:val="00DF5B84"/>
    <w:rsid w:val="00DF6169"/>
    <w:rsid w:val="00DF638B"/>
    <w:rsid w:val="00DF658E"/>
    <w:rsid w:val="00DF6D5B"/>
    <w:rsid w:val="00DF771B"/>
    <w:rsid w:val="00DF7EE2"/>
    <w:rsid w:val="00E01BAA"/>
    <w:rsid w:val="00E0230B"/>
    <w:rsid w:val="00E0282A"/>
    <w:rsid w:val="00E061F9"/>
    <w:rsid w:val="00E07E14"/>
    <w:rsid w:val="00E112AE"/>
    <w:rsid w:val="00E11CD1"/>
    <w:rsid w:val="00E142F3"/>
    <w:rsid w:val="00E14F94"/>
    <w:rsid w:val="00E161E5"/>
    <w:rsid w:val="00E17336"/>
    <w:rsid w:val="00E17D15"/>
    <w:rsid w:val="00E22129"/>
    <w:rsid w:val="00E22B95"/>
    <w:rsid w:val="00E24D2C"/>
    <w:rsid w:val="00E30331"/>
    <w:rsid w:val="00E30BB8"/>
    <w:rsid w:val="00E31F9C"/>
    <w:rsid w:val="00E3397B"/>
    <w:rsid w:val="00E340F7"/>
    <w:rsid w:val="00E349C0"/>
    <w:rsid w:val="00E34A45"/>
    <w:rsid w:val="00E35A03"/>
    <w:rsid w:val="00E40488"/>
    <w:rsid w:val="00E40A79"/>
    <w:rsid w:val="00E4456F"/>
    <w:rsid w:val="00E455E8"/>
    <w:rsid w:val="00E45D00"/>
    <w:rsid w:val="00E50367"/>
    <w:rsid w:val="00E51ABA"/>
    <w:rsid w:val="00E51B0B"/>
    <w:rsid w:val="00E51D51"/>
    <w:rsid w:val="00E524CB"/>
    <w:rsid w:val="00E56869"/>
    <w:rsid w:val="00E619A8"/>
    <w:rsid w:val="00E6232D"/>
    <w:rsid w:val="00E649C5"/>
    <w:rsid w:val="00E65456"/>
    <w:rsid w:val="00E65A91"/>
    <w:rsid w:val="00E66188"/>
    <w:rsid w:val="00E664FB"/>
    <w:rsid w:val="00E672C7"/>
    <w:rsid w:val="00E673CA"/>
    <w:rsid w:val="00E70373"/>
    <w:rsid w:val="00E7116C"/>
    <w:rsid w:val="00E72E40"/>
    <w:rsid w:val="00E73665"/>
    <w:rsid w:val="00E73999"/>
    <w:rsid w:val="00E73BDC"/>
    <w:rsid w:val="00E73E9E"/>
    <w:rsid w:val="00E775D5"/>
    <w:rsid w:val="00E77DB9"/>
    <w:rsid w:val="00E81660"/>
    <w:rsid w:val="00E854FE"/>
    <w:rsid w:val="00E901F5"/>
    <w:rsid w:val="00E90614"/>
    <w:rsid w:val="00E906CC"/>
    <w:rsid w:val="00E9210D"/>
    <w:rsid w:val="00E939A0"/>
    <w:rsid w:val="00E93F2A"/>
    <w:rsid w:val="00E94A3E"/>
    <w:rsid w:val="00E95CAE"/>
    <w:rsid w:val="00E9724F"/>
    <w:rsid w:val="00E97261"/>
    <w:rsid w:val="00E97E4E"/>
    <w:rsid w:val="00EA045C"/>
    <w:rsid w:val="00EA0FEE"/>
    <w:rsid w:val="00EA1CC2"/>
    <w:rsid w:val="00EA26FC"/>
    <w:rsid w:val="00EA2D76"/>
    <w:rsid w:val="00EA2FD9"/>
    <w:rsid w:val="00EA4644"/>
    <w:rsid w:val="00EA6089"/>
    <w:rsid w:val="00EA6244"/>
    <w:rsid w:val="00EA6C97"/>
    <w:rsid w:val="00EA758A"/>
    <w:rsid w:val="00EB199F"/>
    <w:rsid w:val="00EB27C4"/>
    <w:rsid w:val="00EB5387"/>
    <w:rsid w:val="00EB56D4"/>
    <w:rsid w:val="00EB5C10"/>
    <w:rsid w:val="00EB5F9B"/>
    <w:rsid w:val="00EB7322"/>
    <w:rsid w:val="00EC04BF"/>
    <w:rsid w:val="00EC0A79"/>
    <w:rsid w:val="00EC0FE9"/>
    <w:rsid w:val="00EC2595"/>
    <w:rsid w:val="00EC426D"/>
    <w:rsid w:val="00EC571B"/>
    <w:rsid w:val="00EC57D7"/>
    <w:rsid w:val="00EC5C50"/>
    <w:rsid w:val="00EC6385"/>
    <w:rsid w:val="00EC7F54"/>
    <w:rsid w:val="00ED1CEC"/>
    <w:rsid w:val="00ED1DE9"/>
    <w:rsid w:val="00ED23D4"/>
    <w:rsid w:val="00ED33EE"/>
    <w:rsid w:val="00ED3460"/>
    <w:rsid w:val="00ED5E0B"/>
    <w:rsid w:val="00ED75BF"/>
    <w:rsid w:val="00EE07CC"/>
    <w:rsid w:val="00EE187E"/>
    <w:rsid w:val="00EE37B6"/>
    <w:rsid w:val="00EE4CED"/>
    <w:rsid w:val="00EE7DB9"/>
    <w:rsid w:val="00EF0726"/>
    <w:rsid w:val="00EF0F45"/>
    <w:rsid w:val="00EF28C8"/>
    <w:rsid w:val="00EF2944"/>
    <w:rsid w:val="00EF3558"/>
    <w:rsid w:val="00EF3917"/>
    <w:rsid w:val="00EF7463"/>
    <w:rsid w:val="00F002EF"/>
    <w:rsid w:val="00F00E4F"/>
    <w:rsid w:val="00F01EE9"/>
    <w:rsid w:val="00F02577"/>
    <w:rsid w:val="00F02F94"/>
    <w:rsid w:val="00F033C1"/>
    <w:rsid w:val="00F04900"/>
    <w:rsid w:val="00F065A4"/>
    <w:rsid w:val="00F126B9"/>
    <w:rsid w:val="00F12715"/>
    <w:rsid w:val="00F144D5"/>
    <w:rsid w:val="00F146F0"/>
    <w:rsid w:val="00F14BEE"/>
    <w:rsid w:val="00F15039"/>
    <w:rsid w:val="00F1606A"/>
    <w:rsid w:val="00F20D29"/>
    <w:rsid w:val="00F20FF3"/>
    <w:rsid w:val="00F2190B"/>
    <w:rsid w:val="00F228B5"/>
    <w:rsid w:val="00F236A7"/>
    <w:rsid w:val="00F2389C"/>
    <w:rsid w:val="00F25C67"/>
    <w:rsid w:val="00F27713"/>
    <w:rsid w:val="00F27836"/>
    <w:rsid w:val="00F30D88"/>
    <w:rsid w:val="00F30DFF"/>
    <w:rsid w:val="00F319B6"/>
    <w:rsid w:val="00F32B80"/>
    <w:rsid w:val="00F33515"/>
    <w:rsid w:val="00F340EB"/>
    <w:rsid w:val="00F35285"/>
    <w:rsid w:val="00F3562C"/>
    <w:rsid w:val="00F35C90"/>
    <w:rsid w:val="00F379A6"/>
    <w:rsid w:val="00F41D97"/>
    <w:rsid w:val="00F41DB0"/>
    <w:rsid w:val="00F4246E"/>
    <w:rsid w:val="00F43B9D"/>
    <w:rsid w:val="00F449C2"/>
    <w:rsid w:val="00F44D5E"/>
    <w:rsid w:val="00F450B8"/>
    <w:rsid w:val="00F50CC5"/>
    <w:rsid w:val="00F53A35"/>
    <w:rsid w:val="00F55440"/>
    <w:rsid w:val="00F55849"/>
    <w:rsid w:val="00F55A3D"/>
    <w:rsid w:val="00F5744B"/>
    <w:rsid w:val="00F61209"/>
    <w:rsid w:val="00F6259E"/>
    <w:rsid w:val="00F65362"/>
    <w:rsid w:val="00F65DA2"/>
    <w:rsid w:val="00F65DD4"/>
    <w:rsid w:val="00F65FBE"/>
    <w:rsid w:val="00F672B2"/>
    <w:rsid w:val="00F732FD"/>
    <w:rsid w:val="00F804F4"/>
    <w:rsid w:val="00F82592"/>
    <w:rsid w:val="00F83973"/>
    <w:rsid w:val="00F8520D"/>
    <w:rsid w:val="00F87FA3"/>
    <w:rsid w:val="00F91D96"/>
    <w:rsid w:val="00F931B0"/>
    <w:rsid w:val="00F93232"/>
    <w:rsid w:val="00F93D8C"/>
    <w:rsid w:val="00F95512"/>
    <w:rsid w:val="00FA3102"/>
    <w:rsid w:val="00FA3658"/>
    <w:rsid w:val="00FA38FE"/>
    <w:rsid w:val="00FA48D4"/>
    <w:rsid w:val="00FA54FA"/>
    <w:rsid w:val="00FB08D4"/>
    <w:rsid w:val="00FB227E"/>
    <w:rsid w:val="00FB294F"/>
    <w:rsid w:val="00FB3C33"/>
    <w:rsid w:val="00FB3D61"/>
    <w:rsid w:val="00FB3DDD"/>
    <w:rsid w:val="00FB425A"/>
    <w:rsid w:val="00FB44CE"/>
    <w:rsid w:val="00FB5009"/>
    <w:rsid w:val="00FB76AB"/>
    <w:rsid w:val="00FC0765"/>
    <w:rsid w:val="00FC1C90"/>
    <w:rsid w:val="00FD03FE"/>
    <w:rsid w:val="00FD126E"/>
    <w:rsid w:val="00FD1E9F"/>
    <w:rsid w:val="00FD3C36"/>
    <w:rsid w:val="00FD4D81"/>
    <w:rsid w:val="00FD5CD5"/>
    <w:rsid w:val="00FD7498"/>
    <w:rsid w:val="00FD79A4"/>
    <w:rsid w:val="00FD7FB3"/>
    <w:rsid w:val="00FE2625"/>
    <w:rsid w:val="00FE2CF6"/>
    <w:rsid w:val="00FE4713"/>
    <w:rsid w:val="00FF16B5"/>
    <w:rsid w:val="00FF1F44"/>
    <w:rsid w:val="00FF225E"/>
    <w:rsid w:val="00FF4706"/>
    <w:rsid w:val="00FF672C"/>
    <w:rsid w:val="00FF6CE8"/>
    <w:rsid w:val="00FF7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6E814"/>
  <w15:docId w15:val="{85B50964-2D61-A74B-A54C-89F7FDE4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1E06BA"/>
    <w:rPr>
      <w:color w:val="0000FF" w:themeColor="hyperlink"/>
      <w:u w:val="single"/>
    </w:rPr>
  </w:style>
  <w:style w:type="character" w:styleId="UnresolvedMention">
    <w:name w:val="Unresolved Mention"/>
    <w:basedOn w:val="DefaultParagraphFont"/>
    <w:uiPriority w:val="99"/>
    <w:semiHidden/>
    <w:unhideWhenUsed/>
    <w:rsid w:val="00EB5F9B"/>
    <w:rPr>
      <w:color w:val="605E5C"/>
      <w:shd w:val="clear" w:color="auto" w:fill="E1DFDD"/>
    </w:rPr>
  </w:style>
  <w:style w:type="table" w:styleId="TableGrid">
    <w:name w:val="Table Grid"/>
    <w:basedOn w:val="TableNormal"/>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51D51"/>
  </w:style>
  <w:style w:type="character" w:customStyle="1" w:styleId="Date1">
    <w:name w:val="Date1"/>
    <w:basedOn w:val="DefaultParagraphFont"/>
    <w:rsid w:val="00E51D51"/>
  </w:style>
  <w:style w:type="character" w:customStyle="1" w:styleId="arttitle">
    <w:name w:val="art_title"/>
    <w:basedOn w:val="DefaultParagraphFont"/>
    <w:rsid w:val="00E51D51"/>
  </w:style>
  <w:style w:type="character" w:customStyle="1" w:styleId="serialtitle">
    <w:name w:val="serial_title"/>
    <w:basedOn w:val="DefaultParagraphFont"/>
    <w:rsid w:val="00E51D51"/>
  </w:style>
  <w:style w:type="character" w:customStyle="1" w:styleId="volumeissue">
    <w:name w:val="volume_issue"/>
    <w:basedOn w:val="DefaultParagraphFont"/>
    <w:rsid w:val="00E51D51"/>
  </w:style>
  <w:style w:type="character" w:customStyle="1" w:styleId="pagerange">
    <w:name w:val="page_range"/>
    <w:basedOn w:val="DefaultParagraphFont"/>
    <w:rsid w:val="00E51D51"/>
  </w:style>
  <w:style w:type="character" w:customStyle="1" w:styleId="doilink">
    <w:name w:val="doi_link"/>
    <w:basedOn w:val="DefaultParagraphFont"/>
    <w:rsid w:val="00E51D51"/>
  </w:style>
  <w:style w:type="paragraph" w:styleId="ListParagraph">
    <w:name w:val="List Paragraph"/>
    <w:basedOn w:val="Normal"/>
    <w:uiPriority w:val="34"/>
    <w:qFormat/>
    <w:rsid w:val="002C3517"/>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C1C4C"/>
    <w:pPr>
      <w:spacing w:before="100" w:beforeAutospacing="1" w:after="100" w:afterAutospacing="1" w:line="240" w:lineRule="auto"/>
    </w:pPr>
  </w:style>
  <w:style w:type="character" w:customStyle="1" w:styleId="normaltextrun">
    <w:name w:val="normaltextrun"/>
    <w:basedOn w:val="DefaultParagraphFont"/>
    <w:rsid w:val="00957490"/>
  </w:style>
  <w:style w:type="character" w:customStyle="1" w:styleId="apple-converted-space">
    <w:name w:val="apple-converted-space"/>
    <w:basedOn w:val="DefaultParagraphFont"/>
    <w:rsid w:val="00C90AA4"/>
  </w:style>
  <w:style w:type="character" w:customStyle="1" w:styleId="eop">
    <w:name w:val="eop"/>
    <w:basedOn w:val="DefaultParagraphFont"/>
    <w:rsid w:val="005E569D"/>
  </w:style>
  <w:style w:type="character" w:customStyle="1" w:styleId="spellingerror">
    <w:name w:val="spellingerror"/>
    <w:basedOn w:val="DefaultParagraphFont"/>
    <w:rsid w:val="005E569D"/>
  </w:style>
  <w:style w:type="character" w:styleId="CommentReference">
    <w:name w:val="annotation reference"/>
    <w:basedOn w:val="DefaultParagraphFont"/>
    <w:semiHidden/>
    <w:unhideWhenUsed/>
    <w:rsid w:val="00DE55D0"/>
    <w:rPr>
      <w:sz w:val="16"/>
      <w:szCs w:val="16"/>
    </w:rPr>
  </w:style>
  <w:style w:type="paragraph" w:styleId="CommentText">
    <w:name w:val="annotation text"/>
    <w:basedOn w:val="Normal"/>
    <w:link w:val="CommentTextChar"/>
    <w:semiHidden/>
    <w:unhideWhenUsed/>
    <w:rsid w:val="00DE55D0"/>
    <w:pPr>
      <w:spacing w:line="240" w:lineRule="auto"/>
    </w:pPr>
    <w:rPr>
      <w:sz w:val="20"/>
      <w:szCs w:val="20"/>
    </w:rPr>
  </w:style>
  <w:style w:type="character" w:customStyle="1" w:styleId="CommentTextChar">
    <w:name w:val="Comment Text Char"/>
    <w:basedOn w:val="DefaultParagraphFont"/>
    <w:link w:val="CommentText"/>
    <w:semiHidden/>
    <w:rsid w:val="00DE55D0"/>
  </w:style>
  <w:style w:type="paragraph" w:styleId="CommentSubject">
    <w:name w:val="annotation subject"/>
    <w:basedOn w:val="CommentText"/>
    <w:next w:val="CommentText"/>
    <w:link w:val="CommentSubjectChar"/>
    <w:semiHidden/>
    <w:unhideWhenUsed/>
    <w:rsid w:val="00DE55D0"/>
    <w:rPr>
      <w:b/>
      <w:bCs/>
    </w:rPr>
  </w:style>
  <w:style w:type="character" w:customStyle="1" w:styleId="CommentSubjectChar">
    <w:name w:val="Comment Subject Char"/>
    <w:basedOn w:val="CommentTextChar"/>
    <w:link w:val="CommentSubject"/>
    <w:semiHidden/>
    <w:rsid w:val="00DE55D0"/>
    <w:rPr>
      <w:b/>
      <w:bCs/>
    </w:rPr>
  </w:style>
  <w:style w:type="paragraph" w:styleId="BalloonText">
    <w:name w:val="Balloon Text"/>
    <w:basedOn w:val="Normal"/>
    <w:link w:val="BalloonTextChar"/>
    <w:semiHidden/>
    <w:unhideWhenUsed/>
    <w:rsid w:val="004C1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C192C"/>
    <w:rPr>
      <w:rFonts w:ascii="Segoe UI" w:hAnsi="Segoe UI" w:cs="Segoe UI"/>
      <w:sz w:val="18"/>
      <w:szCs w:val="18"/>
    </w:rPr>
  </w:style>
  <w:style w:type="paragraph" w:customStyle="1" w:styleId="Ratings1-5">
    <w:name w:val="Ratings 1-5"/>
    <w:basedOn w:val="Normal"/>
    <w:uiPriority w:val="1"/>
    <w:qFormat/>
    <w:rsid w:val="002352B4"/>
    <w:pPr>
      <w:spacing w:before="40" w:after="120" w:line="276" w:lineRule="auto"/>
      <w:jc w:val="center"/>
    </w:pPr>
    <w:rPr>
      <w:rFonts w:asciiTheme="minorHAnsi" w:eastAsiaTheme="minorEastAsia" w:hAnsiTheme="minorHAnsi" w:cstheme="minorBidi"/>
      <w:sz w:val="20"/>
      <w:szCs w:val="20"/>
      <w:lang w:val="en-US" w:eastAsia="ja-JP"/>
    </w:rPr>
  </w:style>
  <w:style w:type="paragraph" w:customStyle="1" w:styleId="Rating">
    <w:name w:val="Rating"/>
    <w:basedOn w:val="Normal"/>
    <w:uiPriority w:val="1"/>
    <w:qFormat/>
    <w:rsid w:val="002352B4"/>
    <w:pPr>
      <w:tabs>
        <w:tab w:val="right" w:pos="5215"/>
      </w:tabs>
      <w:spacing w:before="40" w:after="120" w:line="240" w:lineRule="auto"/>
    </w:pPr>
    <w:rPr>
      <w:rFonts w:asciiTheme="minorHAnsi" w:eastAsiaTheme="minorEastAsia" w:hAnsiTheme="minorHAnsi" w:cstheme="minorBidi"/>
      <w:color w:val="000000" w:themeColor="text1"/>
      <w:sz w:val="20"/>
      <w:szCs w:val="20"/>
      <w:lang w:val="en-US" w:eastAsia="ja-JP"/>
    </w:rPr>
  </w:style>
  <w:style w:type="character" w:customStyle="1" w:styleId="Date2">
    <w:name w:val="Date2"/>
    <w:basedOn w:val="DefaultParagraphFont"/>
    <w:rsid w:val="00BA2DF4"/>
  </w:style>
  <w:style w:type="character" w:styleId="HTMLCite">
    <w:name w:val="HTML Cite"/>
    <w:basedOn w:val="DefaultParagraphFont"/>
    <w:uiPriority w:val="99"/>
    <w:semiHidden/>
    <w:unhideWhenUsed/>
    <w:rsid w:val="00922F15"/>
    <w:rPr>
      <w:i/>
      <w:iCs/>
    </w:rPr>
  </w:style>
  <w:style w:type="paragraph" w:styleId="Revision">
    <w:name w:val="Revision"/>
    <w:hidden/>
    <w:semiHidden/>
    <w:rsid w:val="00B77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7562655">
      <w:bodyDiv w:val="1"/>
      <w:marLeft w:val="0"/>
      <w:marRight w:val="0"/>
      <w:marTop w:val="0"/>
      <w:marBottom w:val="0"/>
      <w:divBdr>
        <w:top w:val="none" w:sz="0" w:space="0" w:color="auto"/>
        <w:left w:val="none" w:sz="0" w:space="0" w:color="auto"/>
        <w:bottom w:val="none" w:sz="0" w:space="0" w:color="auto"/>
        <w:right w:val="none" w:sz="0" w:space="0" w:color="auto"/>
      </w:divBdr>
    </w:div>
    <w:div w:id="1324820061">
      <w:bodyDiv w:val="1"/>
      <w:marLeft w:val="0"/>
      <w:marRight w:val="0"/>
      <w:marTop w:val="0"/>
      <w:marBottom w:val="0"/>
      <w:divBdr>
        <w:top w:val="none" w:sz="0" w:space="0" w:color="auto"/>
        <w:left w:val="none" w:sz="0" w:space="0" w:color="auto"/>
        <w:bottom w:val="none" w:sz="0" w:space="0" w:color="auto"/>
        <w:right w:val="none" w:sz="0" w:space="0" w:color="auto"/>
      </w:divBdr>
    </w:div>
    <w:div w:id="20255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09500780308666848"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3-3767-76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unningham@yorksj.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3098265.2021.2007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7251C8B6B664EB42C1C931F2F10C2" ma:contentTypeVersion="14" ma:contentTypeDescription="Create a new document." ma:contentTypeScope="" ma:versionID="9fdd3ed034acdc61c1aa0c46a1577ec9">
  <xsd:schema xmlns:xsd="http://www.w3.org/2001/XMLSchema" xmlns:xs="http://www.w3.org/2001/XMLSchema" xmlns:p="http://schemas.microsoft.com/office/2006/metadata/properties" xmlns:ns3="4b0e2d55-bda8-4da9-ac52-62a46ad30ebf" xmlns:ns4="67f0bd31-b16e-49fd-be04-97dbe516ec5c" targetNamespace="http://schemas.microsoft.com/office/2006/metadata/properties" ma:root="true" ma:fieldsID="984f0108b76d2e9c6a394a8379bbb307" ns3:_="" ns4:_="">
    <xsd:import namespace="4b0e2d55-bda8-4da9-ac52-62a46ad30ebf"/>
    <xsd:import namespace="67f0bd31-b16e-49fd-be04-97dbe516ec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2d55-bda8-4da9-ac52-62a46ad30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0bd31-b16e-49fd-be04-97dbe516e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5338-C608-436D-A8E2-AC93B2EF1982}">
  <ds:schemaRefs>
    <ds:schemaRef ds:uri="http://schemas.microsoft.com/sharepoint/v3/contenttype/forms"/>
  </ds:schemaRefs>
</ds:datastoreItem>
</file>

<file path=customXml/itemProps2.xml><?xml version="1.0" encoding="utf-8"?>
<ds:datastoreItem xmlns:ds="http://schemas.openxmlformats.org/officeDocument/2006/customXml" ds:itemID="{DF5542C8-F9DD-462C-92E0-58B6A9A0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2d55-bda8-4da9-ac52-62a46ad30ebf"/>
    <ds:schemaRef ds:uri="67f0bd31-b16e-49fd-be04-97dbe516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899F0-11A2-4126-BF81-20BC8C59F388}">
  <ds:schemaRefs>
    <ds:schemaRef ds:uri="67f0bd31-b16e-49fd-be04-97dbe516ec5c"/>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4b0e2d55-bda8-4da9-ac52-62a46ad30ebf"/>
    <ds:schemaRef ds:uri="http://www.w3.org/XML/1998/namespace"/>
    <ds:schemaRef ds:uri="http://purl.org/dc/dcmitype/"/>
  </ds:schemaRefs>
</ds:datastoreItem>
</file>

<file path=customXml/itemProps4.xml><?xml version="1.0" encoding="utf-8"?>
<ds:datastoreItem xmlns:ds="http://schemas.openxmlformats.org/officeDocument/2006/customXml" ds:itemID="{58C2A346-142D-4C4D-BBA4-E94FC0F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19023</Words>
  <Characters>108432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127201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Clare Cunningham</cp:lastModifiedBy>
  <cp:revision>4</cp:revision>
  <cp:lastPrinted>2011-07-22T14:54:00Z</cp:lastPrinted>
  <dcterms:created xsi:type="dcterms:W3CDTF">2022-01-21T15:43:00Z</dcterms:created>
  <dcterms:modified xsi:type="dcterms:W3CDTF">2022-01-21T15:47:00Z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8c8c074e-712d-3905-8957-862c47d37665</vt:lpwstr>
  </property>
  <property fmtid="{D5CDD505-2E9C-101B-9397-08002B2CF9AE}" pid="24" name="Mendeley Citation Style_1">
    <vt:lpwstr>http://www.zotero.org/styles/chicago-author-date</vt:lpwstr>
  </property>
  <property fmtid="{D5CDD505-2E9C-101B-9397-08002B2CF9AE}" pid="25" name="ContentTypeId">
    <vt:lpwstr>0x010100EF07251C8B6B664EB42C1C931F2F10C2</vt:lpwstr>
  </property>
</Properties>
</file>