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5C865" w14:textId="77777777" w:rsidR="00F96097" w:rsidRDefault="00F96097" w:rsidP="7FEAD21A">
      <w:pPr>
        <w:spacing w:line="480" w:lineRule="auto"/>
        <w:jc w:val="center"/>
        <w:rPr>
          <w:rFonts w:asciiTheme="minorHAnsi" w:hAnsiTheme="minorHAnsi"/>
          <w:b/>
          <w:bCs/>
          <w:sz w:val="22"/>
          <w:szCs w:val="22"/>
        </w:rPr>
      </w:pPr>
    </w:p>
    <w:p w14:paraId="63D86231" w14:textId="77777777" w:rsidR="00F96097" w:rsidRPr="00F96097" w:rsidRDefault="00F96097" w:rsidP="00F96097">
      <w:pPr>
        <w:shd w:val="clear" w:color="auto" w:fill="FFFFFF"/>
        <w:spacing w:before="100" w:beforeAutospacing="1" w:after="100" w:afterAutospacing="1"/>
      </w:pPr>
      <w:r w:rsidRPr="00F96097">
        <w:rPr>
          <w:rFonts w:ascii="DejaVuSans" w:hAnsi="DejaVuSans"/>
          <w:b/>
          <w:bCs/>
          <w:color w:val="003333"/>
          <w:sz w:val="36"/>
          <w:szCs w:val="36"/>
        </w:rPr>
        <w:t xml:space="preserve">Psychological Trauma: Theory, Research, Practice, and Policy </w:t>
      </w:r>
    </w:p>
    <w:p w14:paraId="7F3BD9A6" w14:textId="77777777" w:rsidR="00F96097" w:rsidRPr="00F96097" w:rsidRDefault="00F96097" w:rsidP="00F96097">
      <w:pPr>
        <w:shd w:val="clear" w:color="auto" w:fill="FFFFFF"/>
        <w:spacing w:before="100" w:beforeAutospacing="1" w:after="100" w:afterAutospacing="1"/>
      </w:pPr>
      <w:r w:rsidRPr="00F96097">
        <w:rPr>
          <w:rFonts w:ascii="DejaVuSans" w:hAnsi="DejaVuSans"/>
          <w:b/>
          <w:bCs/>
        </w:rPr>
        <w:t>Refugees, Asylum Seekers, and Practitioners’ Perspectives of Embodied Trauma: A Comprehensive Scoping Review</w:t>
      </w:r>
      <w:r w:rsidRPr="00F96097">
        <w:rPr>
          <w:rFonts w:ascii="DejaVuSans" w:hAnsi="DejaVuSans"/>
          <w:b/>
          <w:bCs/>
        </w:rPr>
        <w:br/>
      </w:r>
      <w:r w:rsidRPr="00F96097">
        <w:rPr>
          <w:rFonts w:ascii="DejaVuSans" w:hAnsi="DejaVuSans"/>
          <w:sz w:val="16"/>
          <w:szCs w:val="16"/>
        </w:rPr>
        <w:t>Charlotte V. O’Brien and Divine Charura</w:t>
      </w:r>
      <w:r w:rsidRPr="00F96097">
        <w:rPr>
          <w:rFonts w:ascii="DejaVuSans" w:hAnsi="DejaVuSans"/>
          <w:sz w:val="16"/>
          <w:szCs w:val="16"/>
        </w:rPr>
        <w:br/>
        <w:t xml:space="preserve">Online First Publication, August 1, 2022. http://dx.doi.org/10.1037/tra0001342 </w:t>
      </w:r>
    </w:p>
    <w:p w14:paraId="3619AC11" w14:textId="77777777" w:rsidR="00F96097" w:rsidRPr="00F96097" w:rsidRDefault="00F96097" w:rsidP="00F96097">
      <w:pPr>
        <w:shd w:val="clear" w:color="auto" w:fill="FFFFFF"/>
        <w:spacing w:before="100" w:beforeAutospacing="1" w:after="100" w:afterAutospacing="1"/>
      </w:pPr>
      <w:r w:rsidRPr="00F96097">
        <w:rPr>
          <w:rFonts w:ascii="DejaVuSans" w:hAnsi="DejaVuSans"/>
          <w:sz w:val="16"/>
          <w:szCs w:val="16"/>
        </w:rPr>
        <w:t xml:space="preserve">CITATION </w:t>
      </w:r>
    </w:p>
    <w:p w14:paraId="11EADE46" w14:textId="77777777" w:rsidR="00F96097" w:rsidRPr="00F96097" w:rsidRDefault="00F96097" w:rsidP="00F96097">
      <w:pPr>
        <w:shd w:val="clear" w:color="auto" w:fill="FFFFFF"/>
        <w:spacing w:before="100" w:beforeAutospacing="1" w:after="100" w:afterAutospacing="1"/>
      </w:pPr>
      <w:r w:rsidRPr="00F96097">
        <w:rPr>
          <w:rFonts w:ascii="DejaVuSans" w:hAnsi="DejaVuSans"/>
          <w:sz w:val="16"/>
          <w:szCs w:val="16"/>
        </w:rPr>
        <w:t xml:space="preserve">O’Brien, C. V., &amp; Charura, D. (2022, August 1). Refugees, Asylum Seekers, and Practitioners’ Perspectives of Embodied Trauma: A Comprehensive Scoping Review. </w:t>
      </w:r>
      <w:r w:rsidRPr="00F96097">
        <w:rPr>
          <w:rFonts w:ascii="DejaVuSans" w:hAnsi="DejaVuSans"/>
          <w:i/>
          <w:iCs/>
          <w:sz w:val="16"/>
          <w:szCs w:val="16"/>
        </w:rPr>
        <w:t>Psychological Trauma: Theory, Research, Practice, and Policy</w:t>
      </w:r>
      <w:r w:rsidRPr="00F96097">
        <w:rPr>
          <w:rFonts w:ascii="DejaVuSans" w:hAnsi="DejaVuSans"/>
          <w:sz w:val="16"/>
          <w:szCs w:val="16"/>
        </w:rPr>
        <w:t xml:space="preserve">. Advance online publication. http://dx.doi.org/10.1037/tra0001342 </w:t>
      </w:r>
    </w:p>
    <w:p w14:paraId="771A5C66" w14:textId="77777777" w:rsidR="00F96097" w:rsidRDefault="00F96097" w:rsidP="7FEAD21A">
      <w:pPr>
        <w:spacing w:line="480" w:lineRule="auto"/>
        <w:jc w:val="center"/>
        <w:rPr>
          <w:rFonts w:asciiTheme="minorHAnsi" w:hAnsiTheme="minorHAnsi"/>
          <w:b/>
          <w:bCs/>
          <w:sz w:val="22"/>
          <w:szCs w:val="22"/>
        </w:rPr>
      </w:pPr>
    </w:p>
    <w:p w14:paraId="422B153F" w14:textId="77777777" w:rsidR="00F96097" w:rsidRDefault="00F96097" w:rsidP="7FEAD21A">
      <w:pPr>
        <w:spacing w:line="480" w:lineRule="auto"/>
        <w:jc w:val="center"/>
        <w:rPr>
          <w:rFonts w:asciiTheme="minorHAnsi" w:hAnsiTheme="minorHAnsi"/>
          <w:b/>
          <w:bCs/>
          <w:sz w:val="22"/>
          <w:szCs w:val="22"/>
        </w:rPr>
      </w:pPr>
    </w:p>
    <w:p w14:paraId="2BD1CFEE" w14:textId="77777777" w:rsidR="00F96097" w:rsidRDefault="00F96097" w:rsidP="7FEAD21A">
      <w:pPr>
        <w:spacing w:line="480" w:lineRule="auto"/>
        <w:jc w:val="center"/>
        <w:rPr>
          <w:rFonts w:asciiTheme="minorHAnsi" w:hAnsiTheme="minorHAnsi"/>
          <w:b/>
          <w:bCs/>
          <w:sz w:val="22"/>
          <w:szCs w:val="22"/>
        </w:rPr>
      </w:pPr>
    </w:p>
    <w:p w14:paraId="69E2648E" w14:textId="77777777" w:rsidR="00F96097" w:rsidRDefault="00F96097" w:rsidP="7FEAD21A">
      <w:pPr>
        <w:spacing w:line="480" w:lineRule="auto"/>
        <w:jc w:val="center"/>
        <w:rPr>
          <w:rFonts w:asciiTheme="minorHAnsi" w:hAnsiTheme="minorHAnsi"/>
          <w:b/>
          <w:bCs/>
          <w:sz w:val="22"/>
          <w:szCs w:val="22"/>
        </w:rPr>
      </w:pPr>
    </w:p>
    <w:p w14:paraId="6AB2C01F" w14:textId="77777777" w:rsidR="00F96097" w:rsidRDefault="00F96097" w:rsidP="7FEAD21A">
      <w:pPr>
        <w:spacing w:line="480" w:lineRule="auto"/>
        <w:jc w:val="center"/>
        <w:rPr>
          <w:rFonts w:asciiTheme="minorHAnsi" w:hAnsiTheme="minorHAnsi"/>
          <w:b/>
          <w:bCs/>
          <w:sz w:val="22"/>
          <w:szCs w:val="22"/>
        </w:rPr>
      </w:pPr>
    </w:p>
    <w:p w14:paraId="08A36B82" w14:textId="77777777" w:rsidR="00F96097" w:rsidRDefault="00F96097" w:rsidP="7FEAD21A">
      <w:pPr>
        <w:spacing w:line="480" w:lineRule="auto"/>
        <w:jc w:val="center"/>
        <w:rPr>
          <w:rFonts w:asciiTheme="minorHAnsi" w:hAnsiTheme="minorHAnsi"/>
          <w:b/>
          <w:bCs/>
          <w:sz w:val="22"/>
          <w:szCs w:val="22"/>
        </w:rPr>
      </w:pPr>
    </w:p>
    <w:p w14:paraId="7F1D2E04" w14:textId="77777777" w:rsidR="00F96097" w:rsidRDefault="00F96097" w:rsidP="7FEAD21A">
      <w:pPr>
        <w:spacing w:line="480" w:lineRule="auto"/>
        <w:jc w:val="center"/>
        <w:rPr>
          <w:rFonts w:asciiTheme="minorHAnsi" w:hAnsiTheme="minorHAnsi"/>
          <w:b/>
          <w:bCs/>
          <w:sz w:val="22"/>
          <w:szCs w:val="22"/>
        </w:rPr>
      </w:pPr>
    </w:p>
    <w:p w14:paraId="202A0EE4" w14:textId="77777777" w:rsidR="00F96097" w:rsidRDefault="00F96097" w:rsidP="7FEAD21A">
      <w:pPr>
        <w:spacing w:line="480" w:lineRule="auto"/>
        <w:jc w:val="center"/>
        <w:rPr>
          <w:rFonts w:asciiTheme="minorHAnsi" w:hAnsiTheme="minorHAnsi"/>
          <w:b/>
          <w:bCs/>
          <w:sz w:val="22"/>
          <w:szCs w:val="22"/>
        </w:rPr>
      </w:pPr>
    </w:p>
    <w:p w14:paraId="32BE1FDC" w14:textId="77777777" w:rsidR="00F96097" w:rsidRDefault="00F96097" w:rsidP="7FEAD21A">
      <w:pPr>
        <w:spacing w:line="480" w:lineRule="auto"/>
        <w:jc w:val="center"/>
        <w:rPr>
          <w:rFonts w:asciiTheme="minorHAnsi" w:hAnsiTheme="minorHAnsi"/>
          <w:b/>
          <w:bCs/>
          <w:sz w:val="22"/>
          <w:szCs w:val="22"/>
        </w:rPr>
      </w:pPr>
    </w:p>
    <w:p w14:paraId="18F65CF1" w14:textId="77777777" w:rsidR="00F96097" w:rsidRDefault="00F96097" w:rsidP="7FEAD21A">
      <w:pPr>
        <w:spacing w:line="480" w:lineRule="auto"/>
        <w:jc w:val="center"/>
        <w:rPr>
          <w:rFonts w:asciiTheme="minorHAnsi" w:hAnsiTheme="minorHAnsi"/>
          <w:b/>
          <w:bCs/>
          <w:sz w:val="22"/>
          <w:szCs w:val="22"/>
        </w:rPr>
      </w:pPr>
    </w:p>
    <w:p w14:paraId="5D57829D" w14:textId="77777777" w:rsidR="00F96097" w:rsidRDefault="00F96097" w:rsidP="7FEAD21A">
      <w:pPr>
        <w:spacing w:line="480" w:lineRule="auto"/>
        <w:jc w:val="center"/>
        <w:rPr>
          <w:rFonts w:asciiTheme="minorHAnsi" w:hAnsiTheme="minorHAnsi"/>
          <w:b/>
          <w:bCs/>
          <w:sz w:val="22"/>
          <w:szCs w:val="22"/>
        </w:rPr>
      </w:pPr>
    </w:p>
    <w:p w14:paraId="43B58E1F" w14:textId="77777777" w:rsidR="00F96097" w:rsidRDefault="00F96097" w:rsidP="7FEAD21A">
      <w:pPr>
        <w:spacing w:line="480" w:lineRule="auto"/>
        <w:jc w:val="center"/>
        <w:rPr>
          <w:rFonts w:asciiTheme="minorHAnsi" w:hAnsiTheme="minorHAnsi"/>
          <w:b/>
          <w:bCs/>
          <w:sz w:val="22"/>
          <w:szCs w:val="22"/>
        </w:rPr>
      </w:pPr>
    </w:p>
    <w:p w14:paraId="2CAB9A79" w14:textId="77777777" w:rsidR="00F96097" w:rsidRDefault="00F96097" w:rsidP="7FEAD21A">
      <w:pPr>
        <w:spacing w:line="480" w:lineRule="auto"/>
        <w:jc w:val="center"/>
        <w:rPr>
          <w:rFonts w:asciiTheme="minorHAnsi" w:hAnsiTheme="minorHAnsi"/>
          <w:b/>
          <w:bCs/>
          <w:sz w:val="22"/>
          <w:szCs w:val="22"/>
        </w:rPr>
      </w:pPr>
    </w:p>
    <w:p w14:paraId="36EBCA7E" w14:textId="77777777" w:rsidR="00F96097" w:rsidRDefault="00F96097" w:rsidP="7FEAD21A">
      <w:pPr>
        <w:spacing w:line="480" w:lineRule="auto"/>
        <w:jc w:val="center"/>
        <w:rPr>
          <w:rFonts w:asciiTheme="minorHAnsi" w:hAnsiTheme="minorHAnsi"/>
          <w:b/>
          <w:bCs/>
          <w:sz w:val="22"/>
          <w:szCs w:val="22"/>
        </w:rPr>
      </w:pPr>
    </w:p>
    <w:p w14:paraId="11190B18" w14:textId="77777777" w:rsidR="00F96097" w:rsidRDefault="00F96097" w:rsidP="7FEAD21A">
      <w:pPr>
        <w:spacing w:line="480" w:lineRule="auto"/>
        <w:jc w:val="center"/>
        <w:rPr>
          <w:rFonts w:asciiTheme="minorHAnsi" w:hAnsiTheme="minorHAnsi"/>
          <w:b/>
          <w:bCs/>
          <w:sz w:val="22"/>
          <w:szCs w:val="22"/>
        </w:rPr>
      </w:pPr>
    </w:p>
    <w:p w14:paraId="7C2736C7" w14:textId="77777777" w:rsidR="00F96097" w:rsidRDefault="00F96097" w:rsidP="7FEAD21A">
      <w:pPr>
        <w:spacing w:line="480" w:lineRule="auto"/>
        <w:jc w:val="center"/>
        <w:rPr>
          <w:rFonts w:asciiTheme="minorHAnsi" w:hAnsiTheme="minorHAnsi"/>
          <w:b/>
          <w:bCs/>
          <w:sz w:val="22"/>
          <w:szCs w:val="22"/>
        </w:rPr>
      </w:pPr>
    </w:p>
    <w:p w14:paraId="161EB6E8" w14:textId="1C36F1A3" w:rsidR="00F96097" w:rsidRDefault="00F96097" w:rsidP="00F96097">
      <w:pPr>
        <w:spacing w:line="480" w:lineRule="auto"/>
        <w:rPr>
          <w:rFonts w:asciiTheme="minorHAnsi" w:hAnsiTheme="minorHAnsi"/>
          <w:b/>
          <w:bCs/>
          <w:sz w:val="22"/>
          <w:szCs w:val="22"/>
        </w:rPr>
      </w:pPr>
    </w:p>
    <w:p w14:paraId="02E0C107" w14:textId="77777777" w:rsidR="00F96097" w:rsidRDefault="00F96097" w:rsidP="00F96097">
      <w:pPr>
        <w:spacing w:line="480" w:lineRule="auto"/>
        <w:rPr>
          <w:rFonts w:asciiTheme="minorHAnsi" w:hAnsiTheme="minorHAnsi"/>
          <w:b/>
          <w:bCs/>
          <w:sz w:val="22"/>
          <w:szCs w:val="22"/>
        </w:rPr>
      </w:pPr>
    </w:p>
    <w:p w14:paraId="7FE704C0" w14:textId="0BD56F62" w:rsidR="00903C2B" w:rsidRPr="006B638C" w:rsidRDefault="00CE30B9" w:rsidP="7FEAD21A">
      <w:pPr>
        <w:spacing w:line="480" w:lineRule="auto"/>
        <w:jc w:val="center"/>
        <w:rPr>
          <w:rFonts w:asciiTheme="minorHAnsi" w:hAnsiTheme="minorHAnsi"/>
          <w:b/>
          <w:bCs/>
          <w:sz w:val="22"/>
          <w:szCs w:val="22"/>
        </w:rPr>
      </w:pPr>
      <w:r w:rsidRPr="006B638C">
        <w:rPr>
          <w:rFonts w:asciiTheme="minorHAnsi" w:hAnsiTheme="minorHAnsi"/>
          <w:b/>
          <w:bCs/>
          <w:sz w:val="22"/>
          <w:szCs w:val="22"/>
        </w:rPr>
        <w:lastRenderedPageBreak/>
        <w:t>Refugees, Asylum Seekers, and Practitioners’ Perspectives of Embodied Trauma</w:t>
      </w:r>
      <w:r w:rsidR="00D05E31" w:rsidRPr="006B638C">
        <w:rPr>
          <w:rFonts w:asciiTheme="minorHAnsi" w:hAnsiTheme="minorHAnsi"/>
          <w:b/>
          <w:bCs/>
          <w:sz w:val="22"/>
          <w:szCs w:val="22"/>
        </w:rPr>
        <w:t>:</w:t>
      </w:r>
      <w:r w:rsidR="004B2980" w:rsidRPr="006B638C">
        <w:rPr>
          <w:rFonts w:asciiTheme="minorHAnsi" w:hAnsiTheme="minorHAnsi"/>
          <w:b/>
          <w:bCs/>
          <w:sz w:val="22"/>
          <w:szCs w:val="22"/>
        </w:rPr>
        <w:t xml:space="preserve"> </w:t>
      </w:r>
    </w:p>
    <w:p w14:paraId="76E0F97E" w14:textId="60C85162" w:rsidR="00DC045E" w:rsidRPr="006B638C" w:rsidRDefault="00D05E31" w:rsidP="00D21CC3">
      <w:pPr>
        <w:spacing w:line="480" w:lineRule="auto"/>
        <w:jc w:val="center"/>
        <w:rPr>
          <w:rFonts w:asciiTheme="minorHAnsi" w:hAnsiTheme="minorHAnsi"/>
          <w:b/>
          <w:bCs/>
          <w:sz w:val="22"/>
        </w:rPr>
      </w:pPr>
      <w:r w:rsidRPr="006B638C">
        <w:rPr>
          <w:rFonts w:asciiTheme="minorHAnsi" w:hAnsiTheme="minorHAnsi"/>
          <w:b/>
          <w:bCs/>
          <w:sz w:val="22"/>
        </w:rPr>
        <w:t>A Comprehensive Scoping Review</w:t>
      </w:r>
    </w:p>
    <w:p w14:paraId="71E1C544" w14:textId="036944B5" w:rsidR="00DC045E" w:rsidRPr="006B638C" w:rsidRDefault="00DC045E" w:rsidP="006016CC">
      <w:pPr>
        <w:spacing w:line="480" w:lineRule="auto"/>
        <w:jc w:val="center"/>
        <w:rPr>
          <w:rFonts w:asciiTheme="minorHAnsi" w:hAnsiTheme="minorHAnsi"/>
          <w:sz w:val="22"/>
        </w:rPr>
      </w:pPr>
      <w:r w:rsidRPr="006B638C">
        <w:rPr>
          <w:rFonts w:asciiTheme="minorHAnsi" w:hAnsiTheme="minorHAnsi"/>
          <w:sz w:val="22"/>
        </w:rPr>
        <w:t>Charlotte O’Brien</w:t>
      </w:r>
      <w:r w:rsidR="00253542" w:rsidRPr="006B638C">
        <w:rPr>
          <w:rFonts w:asciiTheme="minorHAnsi" w:hAnsiTheme="minorHAnsi"/>
          <w:sz w:val="22"/>
        </w:rPr>
        <w:t xml:space="preserve"> and</w:t>
      </w:r>
      <w:r w:rsidR="00B424D8" w:rsidRPr="006B638C">
        <w:rPr>
          <w:rFonts w:asciiTheme="minorHAnsi" w:hAnsiTheme="minorHAnsi"/>
          <w:sz w:val="22"/>
        </w:rPr>
        <w:t xml:space="preserve"> Divine Charura</w:t>
      </w:r>
      <w:r w:rsidR="006016CC" w:rsidRPr="006B638C">
        <w:rPr>
          <w:rFonts w:asciiTheme="minorHAnsi" w:hAnsiTheme="minorHAnsi"/>
          <w:sz w:val="22"/>
        </w:rPr>
        <w:t xml:space="preserve">, </w:t>
      </w:r>
      <w:r w:rsidR="0056787E" w:rsidRPr="006B638C">
        <w:rPr>
          <w:rFonts w:asciiTheme="minorHAnsi" w:hAnsiTheme="minorHAnsi"/>
          <w:sz w:val="22"/>
        </w:rPr>
        <w:t>University of York St John</w:t>
      </w:r>
    </w:p>
    <w:p w14:paraId="62392F91" w14:textId="18F6E347" w:rsidR="001F2307" w:rsidRPr="006B638C" w:rsidRDefault="009430DD" w:rsidP="7FEAD21A">
      <w:pPr>
        <w:spacing w:line="480" w:lineRule="auto"/>
        <w:jc w:val="both"/>
        <w:rPr>
          <w:rFonts w:asciiTheme="minorHAnsi" w:hAnsiTheme="minorHAnsi"/>
          <w:sz w:val="22"/>
          <w:szCs w:val="22"/>
        </w:rPr>
      </w:pPr>
      <w:r w:rsidRPr="006B638C">
        <w:rPr>
          <w:rFonts w:asciiTheme="minorHAnsi" w:hAnsiTheme="minorHAnsi"/>
          <w:sz w:val="22"/>
          <w:szCs w:val="22"/>
        </w:rPr>
        <w:t>INTRODUCTION: Individuals seeking refuge and asylum commonly present to healthcare practitioners with embodi</w:t>
      </w:r>
      <w:r w:rsidR="006F0F62" w:rsidRPr="006B638C">
        <w:rPr>
          <w:rFonts w:asciiTheme="minorHAnsi" w:hAnsiTheme="minorHAnsi"/>
          <w:sz w:val="22"/>
          <w:szCs w:val="22"/>
        </w:rPr>
        <w:t>ment of</w:t>
      </w:r>
      <w:r w:rsidR="00032779" w:rsidRPr="006B638C">
        <w:rPr>
          <w:rFonts w:asciiTheme="minorHAnsi" w:hAnsiTheme="minorHAnsi"/>
          <w:sz w:val="22"/>
          <w:szCs w:val="22"/>
        </w:rPr>
        <w:t xml:space="preserve"> </w:t>
      </w:r>
      <w:r w:rsidRPr="006B638C">
        <w:rPr>
          <w:rFonts w:asciiTheme="minorHAnsi" w:hAnsiTheme="minorHAnsi"/>
          <w:sz w:val="22"/>
          <w:szCs w:val="22"/>
        </w:rPr>
        <w:t xml:space="preserve">mental distress due to </w:t>
      </w:r>
      <w:r w:rsidR="007C3CF3" w:rsidRPr="006B638C">
        <w:rPr>
          <w:rFonts w:asciiTheme="minorHAnsi" w:hAnsiTheme="minorHAnsi"/>
          <w:sz w:val="22"/>
          <w:szCs w:val="22"/>
        </w:rPr>
        <w:t xml:space="preserve">the </w:t>
      </w:r>
      <w:r w:rsidRPr="006B638C">
        <w:rPr>
          <w:rFonts w:asciiTheme="minorHAnsi" w:hAnsiTheme="minorHAnsi"/>
          <w:sz w:val="22"/>
          <w:szCs w:val="22"/>
        </w:rPr>
        <w:t xml:space="preserve">traumatic </w:t>
      </w:r>
      <w:r w:rsidR="007C3CF3" w:rsidRPr="006B638C">
        <w:rPr>
          <w:rFonts w:asciiTheme="minorHAnsi" w:hAnsiTheme="minorHAnsi"/>
          <w:sz w:val="22"/>
          <w:szCs w:val="22"/>
        </w:rPr>
        <w:t>nature of the</w:t>
      </w:r>
      <w:r w:rsidR="00032779" w:rsidRPr="006B638C">
        <w:rPr>
          <w:rFonts w:asciiTheme="minorHAnsi" w:hAnsiTheme="minorHAnsi"/>
          <w:sz w:val="22"/>
          <w:szCs w:val="22"/>
        </w:rPr>
        <w:t>ir</w:t>
      </w:r>
      <w:r w:rsidR="007C3CF3" w:rsidRPr="006B638C">
        <w:rPr>
          <w:rFonts w:asciiTheme="minorHAnsi" w:hAnsiTheme="minorHAnsi"/>
          <w:sz w:val="22"/>
          <w:szCs w:val="22"/>
        </w:rPr>
        <w:t xml:space="preserve"> </w:t>
      </w:r>
      <w:r w:rsidRPr="006B638C">
        <w:rPr>
          <w:rFonts w:asciiTheme="minorHAnsi" w:hAnsiTheme="minorHAnsi"/>
          <w:sz w:val="22"/>
          <w:szCs w:val="22"/>
        </w:rPr>
        <w:t xml:space="preserve">migration </w:t>
      </w:r>
      <w:r w:rsidR="00032779" w:rsidRPr="006B638C">
        <w:rPr>
          <w:rFonts w:asciiTheme="minorHAnsi" w:hAnsiTheme="minorHAnsi"/>
          <w:sz w:val="22"/>
          <w:szCs w:val="22"/>
        </w:rPr>
        <w:t>experiences</w:t>
      </w:r>
      <w:r w:rsidRPr="006B638C">
        <w:rPr>
          <w:rFonts w:asciiTheme="minorHAnsi" w:hAnsiTheme="minorHAnsi"/>
          <w:sz w:val="22"/>
          <w:szCs w:val="22"/>
        </w:rPr>
        <w:t xml:space="preserve">. </w:t>
      </w:r>
      <w:r w:rsidR="00337DE0" w:rsidRPr="006B638C">
        <w:rPr>
          <w:rFonts w:asciiTheme="minorHAnsi" w:hAnsiTheme="minorHAnsi"/>
          <w:sz w:val="22"/>
          <w:szCs w:val="22"/>
        </w:rPr>
        <w:t>The number</w:t>
      </w:r>
      <w:r w:rsidR="007C3CF3" w:rsidRPr="006B638C">
        <w:rPr>
          <w:rFonts w:asciiTheme="minorHAnsi" w:hAnsiTheme="minorHAnsi"/>
          <w:sz w:val="22"/>
          <w:szCs w:val="22"/>
        </w:rPr>
        <w:t xml:space="preserve"> of </w:t>
      </w:r>
      <w:r w:rsidRPr="006B638C">
        <w:rPr>
          <w:rFonts w:asciiTheme="minorHAnsi" w:hAnsiTheme="minorHAnsi"/>
          <w:sz w:val="22"/>
          <w:szCs w:val="22"/>
        </w:rPr>
        <w:t>displace</w:t>
      </w:r>
      <w:r w:rsidR="007C3CF3" w:rsidRPr="006B638C">
        <w:rPr>
          <w:rFonts w:asciiTheme="minorHAnsi" w:hAnsiTheme="minorHAnsi"/>
          <w:sz w:val="22"/>
          <w:szCs w:val="22"/>
        </w:rPr>
        <w:t>d</w:t>
      </w:r>
      <w:r w:rsidRPr="006B638C">
        <w:rPr>
          <w:rFonts w:asciiTheme="minorHAnsi" w:hAnsiTheme="minorHAnsi"/>
          <w:sz w:val="22"/>
          <w:szCs w:val="22"/>
        </w:rPr>
        <w:t xml:space="preserve"> </w:t>
      </w:r>
      <w:r w:rsidR="000D4ABF" w:rsidRPr="006B638C">
        <w:rPr>
          <w:rFonts w:asciiTheme="minorHAnsi" w:hAnsiTheme="minorHAnsi"/>
          <w:sz w:val="22"/>
          <w:szCs w:val="22"/>
        </w:rPr>
        <w:t>individuals</w:t>
      </w:r>
      <w:r w:rsidR="008B1E22" w:rsidRPr="006B638C">
        <w:rPr>
          <w:rFonts w:asciiTheme="minorHAnsi" w:hAnsiTheme="minorHAnsi"/>
          <w:sz w:val="22"/>
          <w:szCs w:val="22"/>
        </w:rPr>
        <w:t xml:space="preserve"> </w:t>
      </w:r>
      <w:r w:rsidR="00337DE0" w:rsidRPr="006B638C">
        <w:rPr>
          <w:rFonts w:asciiTheme="minorHAnsi" w:hAnsiTheme="minorHAnsi"/>
          <w:sz w:val="22"/>
          <w:szCs w:val="22"/>
        </w:rPr>
        <w:t xml:space="preserve">has </w:t>
      </w:r>
      <w:r w:rsidR="007C3CF3" w:rsidRPr="006B638C">
        <w:rPr>
          <w:rFonts w:asciiTheme="minorHAnsi" w:hAnsiTheme="minorHAnsi"/>
          <w:sz w:val="22"/>
          <w:szCs w:val="22"/>
        </w:rPr>
        <w:t>doubl</w:t>
      </w:r>
      <w:r w:rsidR="00337DE0" w:rsidRPr="006B638C">
        <w:rPr>
          <w:rFonts w:asciiTheme="minorHAnsi" w:hAnsiTheme="minorHAnsi"/>
          <w:sz w:val="22"/>
          <w:szCs w:val="22"/>
        </w:rPr>
        <w:t>ed</w:t>
      </w:r>
      <w:r w:rsidR="007C3CF3" w:rsidRPr="006B638C">
        <w:rPr>
          <w:rFonts w:asciiTheme="minorHAnsi" w:hAnsiTheme="minorHAnsi"/>
          <w:sz w:val="22"/>
          <w:szCs w:val="22"/>
        </w:rPr>
        <w:t xml:space="preserve"> </w:t>
      </w:r>
      <w:r w:rsidR="004C3E09" w:rsidRPr="006B638C">
        <w:rPr>
          <w:rFonts w:asciiTheme="minorHAnsi" w:hAnsiTheme="minorHAnsi"/>
          <w:sz w:val="22"/>
          <w:szCs w:val="22"/>
        </w:rPr>
        <w:t>over</w:t>
      </w:r>
      <w:r w:rsidR="007C3CF3" w:rsidRPr="006B638C">
        <w:rPr>
          <w:rFonts w:asciiTheme="minorHAnsi" w:hAnsiTheme="minorHAnsi"/>
          <w:sz w:val="22"/>
          <w:szCs w:val="22"/>
        </w:rPr>
        <w:t xml:space="preserve"> the </w:t>
      </w:r>
      <w:r w:rsidR="00DC045E" w:rsidRPr="006B638C">
        <w:rPr>
          <w:rFonts w:asciiTheme="minorHAnsi" w:hAnsiTheme="minorHAnsi"/>
          <w:sz w:val="22"/>
          <w:szCs w:val="22"/>
        </w:rPr>
        <w:t>p</w:t>
      </w:r>
      <w:r w:rsidR="00337DE0" w:rsidRPr="006B638C">
        <w:rPr>
          <w:rFonts w:asciiTheme="minorHAnsi" w:hAnsiTheme="minorHAnsi"/>
          <w:sz w:val="22"/>
          <w:szCs w:val="22"/>
        </w:rPr>
        <w:t xml:space="preserve">ast </w:t>
      </w:r>
      <w:r w:rsidR="007C3CF3" w:rsidRPr="006B638C">
        <w:rPr>
          <w:rFonts w:asciiTheme="minorHAnsi" w:hAnsiTheme="minorHAnsi"/>
          <w:sz w:val="22"/>
          <w:szCs w:val="22"/>
        </w:rPr>
        <w:t xml:space="preserve">decade </w:t>
      </w:r>
      <w:r w:rsidR="00337DE0" w:rsidRPr="006B638C">
        <w:rPr>
          <w:rFonts w:asciiTheme="minorHAnsi" w:hAnsiTheme="minorHAnsi"/>
          <w:sz w:val="22"/>
          <w:szCs w:val="22"/>
        </w:rPr>
        <w:t xml:space="preserve">due to the impacts of war, </w:t>
      </w:r>
      <w:r w:rsidR="00FE6F9B" w:rsidRPr="006B638C">
        <w:rPr>
          <w:rFonts w:asciiTheme="minorHAnsi" w:hAnsiTheme="minorHAnsi"/>
          <w:sz w:val="22"/>
          <w:szCs w:val="22"/>
        </w:rPr>
        <w:t xml:space="preserve">religious and political </w:t>
      </w:r>
      <w:r w:rsidR="00936E71" w:rsidRPr="006B638C">
        <w:rPr>
          <w:rFonts w:asciiTheme="minorHAnsi" w:hAnsiTheme="minorHAnsi"/>
          <w:sz w:val="22"/>
          <w:szCs w:val="22"/>
        </w:rPr>
        <w:t>conflict</w:t>
      </w:r>
      <w:r w:rsidR="004C3E09" w:rsidRPr="006B638C">
        <w:rPr>
          <w:rFonts w:asciiTheme="minorHAnsi" w:hAnsiTheme="minorHAnsi"/>
          <w:sz w:val="22"/>
          <w:szCs w:val="22"/>
        </w:rPr>
        <w:t xml:space="preserve">, </w:t>
      </w:r>
      <w:r w:rsidR="00337DE0" w:rsidRPr="006B638C">
        <w:rPr>
          <w:rFonts w:asciiTheme="minorHAnsi" w:hAnsiTheme="minorHAnsi"/>
          <w:sz w:val="22"/>
          <w:szCs w:val="22"/>
        </w:rPr>
        <w:t>climate change</w:t>
      </w:r>
      <w:r w:rsidR="004C3E09" w:rsidRPr="006B638C">
        <w:rPr>
          <w:rFonts w:asciiTheme="minorHAnsi" w:hAnsiTheme="minorHAnsi"/>
          <w:sz w:val="22"/>
          <w:szCs w:val="22"/>
        </w:rPr>
        <w:t xml:space="preserve"> and</w:t>
      </w:r>
      <w:r w:rsidR="00337DE0" w:rsidRPr="006B638C">
        <w:rPr>
          <w:rFonts w:asciiTheme="minorHAnsi" w:hAnsiTheme="minorHAnsi"/>
          <w:sz w:val="22"/>
          <w:szCs w:val="22"/>
        </w:rPr>
        <w:t xml:space="preserve"> </w:t>
      </w:r>
      <w:r w:rsidR="008E5138" w:rsidRPr="006B638C">
        <w:rPr>
          <w:rFonts w:asciiTheme="minorHAnsi" w:hAnsiTheme="minorHAnsi"/>
          <w:sz w:val="22"/>
          <w:szCs w:val="22"/>
        </w:rPr>
        <w:t>C</w:t>
      </w:r>
      <w:r w:rsidR="00337DE0" w:rsidRPr="006B638C">
        <w:rPr>
          <w:rFonts w:asciiTheme="minorHAnsi" w:hAnsiTheme="minorHAnsi"/>
          <w:sz w:val="22"/>
          <w:szCs w:val="22"/>
        </w:rPr>
        <w:t>ovid-19</w:t>
      </w:r>
      <w:r w:rsidR="0020195E" w:rsidRPr="006B638C">
        <w:rPr>
          <w:rFonts w:asciiTheme="minorHAnsi" w:hAnsiTheme="minorHAnsi"/>
          <w:sz w:val="22"/>
          <w:szCs w:val="22"/>
        </w:rPr>
        <w:t xml:space="preserve">. </w:t>
      </w:r>
      <w:r w:rsidR="00E31DFA" w:rsidRPr="006B638C">
        <w:rPr>
          <w:rFonts w:asciiTheme="minorHAnsi" w:hAnsiTheme="minorHAnsi"/>
          <w:sz w:val="22"/>
          <w:szCs w:val="22"/>
        </w:rPr>
        <w:t xml:space="preserve">Studies </w:t>
      </w:r>
      <w:r w:rsidR="009B0C13" w:rsidRPr="006B638C">
        <w:rPr>
          <w:rFonts w:asciiTheme="minorHAnsi" w:hAnsiTheme="minorHAnsi"/>
          <w:sz w:val="22"/>
          <w:szCs w:val="22"/>
        </w:rPr>
        <w:t>point</w:t>
      </w:r>
      <w:r w:rsidR="00E31DFA" w:rsidRPr="006B638C">
        <w:rPr>
          <w:rFonts w:asciiTheme="minorHAnsi" w:hAnsiTheme="minorHAnsi"/>
          <w:sz w:val="22"/>
          <w:szCs w:val="22"/>
        </w:rPr>
        <w:t xml:space="preserve"> towards the need for a comprehensive scoping review to fully explicate the concept of embodied trauma, bridging the gap between phenomenological lived experience and the many treatments available. </w:t>
      </w:r>
    </w:p>
    <w:p w14:paraId="5B25CFB0" w14:textId="2A62BF99" w:rsidR="000D4ABF" w:rsidRPr="006B638C" w:rsidRDefault="00275833" w:rsidP="7FEAD21A">
      <w:pPr>
        <w:spacing w:line="480" w:lineRule="auto"/>
        <w:jc w:val="both"/>
        <w:rPr>
          <w:rFonts w:asciiTheme="minorHAnsi" w:hAnsiTheme="minorHAnsi"/>
          <w:sz w:val="22"/>
          <w:szCs w:val="22"/>
        </w:rPr>
      </w:pPr>
      <w:r w:rsidRPr="006B638C">
        <w:rPr>
          <w:rFonts w:asciiTheme="minorHAnsi" w:hAnsiTheme="minorHAnsi"/>
          <w:sz w:val="22"/>
          <w:szCs w:val="22"/>
        </w:rPr>
        <w:t xml:space="preserve">OBJECTIVES: </w:t>
      </w:r>
      <w:r w:rsidR="000D4ABF" w:rsidRPr="006B638C">
        <w:rPr>
          <w:rFonts w:asciiTheme="minorHAnsi" w:hAnsiTheme="minorHAnsi"/>
          <w:sz w:val="22"/>
          <w:szCs w:val="22"/>
        </w:rPr>
        <w:t>To</w:t>
      </w:r>
      <w:r w:rsidRPr="006B638C">
        <w:rPr>
          <w:rFonts w:asciiTheme="minorHAnsi" w:hAnsiTheme="minorHAnsi"/>
          <w:sz w:val="22"/>
          <w:szCs w:val="22"/>
        </w:rPr>
        <w:t xml:space="preserve"> inform psychotherapy guidelines by identifying the </w:t>
      </w:r>
      <w:r w:rsidR="006455DF" w:rsidRPr="006B638C">
        <w:rPr>
          <w:rFonts w:asciiTheme="minorHAnsi" w:hAnsiTheme="minorHAnsi"/>
          <w:sz w:val="22"/>
          <w:szCs w:val="22"/>
        </w:rPr>
        <w:t>evidence</w:t>
      </w:r>
      <w:r w:rsidRPr="006B638C">
        <w:rPr>
          <w:rFonts w:asciiTheme="minorHAnsi" w:hAnsiTheme="minorHAnsi"/>
          <w:sz w:val="22"/>
          <w:szCs w:val="22"/>
        </w:rPr>
        <w:t xml:space="preserve"> for embodied trauma, clarifying key </w:t>
      </w:r>
      <w:r w:rsidR="00E31DFA" w:rsidRPr="006B638C">
        <w:rPr>
          <w:rFonts w:asciiTheme="minorHAnsi" w:hAnsiTheme="minorHAnsi"/>
          <w:sz w:val="22"/>
          <w:szCs w:val="22"/>
        </w:rPr>
        <w:t>terms</w:t>
      </w:r>
      <w:r w:rsidRPr="006B638C">
        <w:rPr>
          <w:rFonts w:asciiTheme="minorHAnsi" w:hAnsiTheme="minorHAnsi"/>
          <w:sz w:val="22"/>
          <w:szCs w:val="22"/>
        </w:rPr>
        <w:t xml:space="preserve">, examining how research is conducted, and identifying gaps in the knowledge. </w:t>
      </w:r>
    </w:p>
    <w:p w14:paraId="4C4EE7AC" w14:textId="55B2E463" w:rsidR="000D4ABF" w:rsidRPr="006B638C" w:rsidRDefault="002264EA" w:rsidP="7FEAD21A">
      <w:pPr>
        <w:spacing w:line="480" w:lineRule="auto"/>
        <w:jc w:val="both"/>
        <w:rPr>
          <w:rFonts w:asciiTheme="minorHAnsi" w:hAnsiTheme="minorHAnsi"/>
          <w:sz w:val="22"/>
          <w:szCs w:val="22"/>
        </w:rPr>
      </w:pPr>
      <w:r w:rsidRPr="006B638C">
        <w:rPr>
          <w:rFonts w:asciiTheme="minorHAnsi" w:hAnsiTheme="minorHAnsi"/>
          <w:sz w:val="22"/>
          <w:szCs w:val="22"/>
        </w:rPr>
        <w:t xml:space="preserve">METHOD: A </w:t>
      </w:r>
      <w:r w:rsidR="00B44F99" w:rsidRPr="006B638C">
        <w:rPr>
          <w:rFonts w:asciiTheme="minorHAnsi" w:hAnsiTheme="minorHAnsi"/>
          <w:sz w:val="22"/>
          <w:szCs w:val="22"/>
        </w:rPr>
        <w:t>five-</w:t>
      </w:r>
      <w:r w:rsidR="00033769" w:rsidRPr="006B638C">
        <w:rPr>
          <w:rFonts w:asciiTheme="minorHAnsi" w:hAnsiTheme="minorHAnsi"/>
          <w:sz w:val="22"/>
          <w:szCs w:val="22"/>
        </w:rPr>
        <w:t xml:space="preserve">stage </w:t>
      </w:r>
      <w:r w:rsidR="00B44F99" w:rsidRPr="006B638C">
        <w:rPr>
          <w:rFonts w:asciiTheme="minorHAnsi" w:hAnsiTheme="minorHAnsi"/>
          <w:sz w:val="22"/>
          <w:szCs w:val="22"/>
        </w:rPr>
        <w:t xml:space="preserve">scoping review </w:t>
      </w:r>
      <w:r w:rsidR="00034322" w:rsidRPr="006B638C">
        <w:rPr>
          <w:rFonts w:asciiTheme="minorHAnsi" w:hAnsiTheme="minorHAnsi"/>
          <w:sz w:val="22"/>
          <w:szCs w:val="22"/>
        </w:rPr>
        <w:t>protocol</w:t>
      </w:r>
      <w:r w:rsidR="00B44F99" w:rsidRPr="006B638C">
        <w:rPr>
          <w:rFonts w:asciiTheme="minorHAnsi" w:hAnsiTheme="minorHAnsi"/>
          <w:sz w:val="22"/>
          <w:szCs w:val="22"/>
        </w:rPr>
        <w:t xml:space="preserve"> </w:t>
      </w:r>
      <w:r w:rsidR="00456A8E" w:rsidRPr="006B638C">
        <w:rPr>
          <w:rFonts w:asciiTheme="minorHAnsi" w:hAnsiTheme="minorHAnsi"/>
          <w:sz w:val="22"/>
          <w:szCs w:val="22"/>
        </w:rPr>
        <w:t xml:space="preserve">was operationalised </w:t>
      </w:r>
      <w:r w:rsidR="00B44F99" w:rsidRPr="006B638C">
        <w:rPr>
          <w:rFonts w:asciiTheme="minorHAnsi" w:hAnsiTheme="minorHAnsi"/>
          <w:sz w:val="22"/>
          <w:szCs w:val="22"/>
        </w:rPr>
        <w:t xml:space="preserve">to explore </w:t>
      </w:r>
      <w:r w:rsidR="00034322" w:rsidRPr="006B638C">
        <w:rPr>
          <w:rFonts w:asciiTheme="minorHAnsi" w:hAnsiTheme="minorHAnsi"/>
          <w:sz w:val="22"/>
          <w:szCs w:val="22"/>
        </w:rPr>
        <w:t xml:space="preserve">and analyse </w:t>
      </w:r>
      <w:r w:rsidR="00B44F99" w:rsidRPr="006B638C">
        <w:rPr>
          <w:rFonts w:asciiTheme="minorHAnsi" w:hAnsiTheme="minorHAnsi"/>
          <w:sz w:val="22"/>
          <w:szCs w:val="22"/>
        </w:rPr>
        <w:t>the existing literature</w:t>
      </w:r>
      <w:r w:rsidR="004432C0" w:rsidRPr="006B638C">
        <w:rPr>
          <w:rFonts w:asciiTheme="minorHAnsi" w:hAnsiTheme="minorHAnsi"/>
          <w:sz w:val="22"/>
          <w:szCs w:val="22"/>
        </w:rPr>
        <w:t xml:space="preserve"> and associated terminology</w:t>
      </w:r>
      <w:r w:rsidR="00421EB2" w:rsidRPr="006B638C">
        <w:rPr>
          <w:rFonts w:asciiTheme="minorHAnsi" w:hAnsiTheme="minorHAnsi"/>
          <w:sz w:val="22"/>
          <w:szCs w:val="22"/>
        </w:rPr>
        <w:t xml:space="preserve"> by</w:t>
      </w:r>
      <w:r w:rsidR="00275833" w:rsidRPr="006B638C">
        <w:rPr>
          <w:rFonts w:asciiTheme="minorHAnsi" w:hAnsiTheme="minorHAnsi"/>
          <w:sz w:val="22"/>
          <w:szCs w:val="22"/>
        </w:rPr>
        <w:t xml:space="preserve">: </w:t>
      </w:r>
      <w:r w:rsidR="00033769" w:rsidRPr="006B638C">
        <w:rPr>
          <w:rFonts w:asciiTheme="minorHAnsi" w:hAnsiTheme="minorHAnsi"/>
          <w:sz w:val="22"/>
          <w:szCs w:val="22"/>
        </w:rPr>
        <w:t xml:space="preserve">1) </w:t>
      </w:r>
      <w:r w:rsidR="00541781" w:rsidRPr="006B638C">
        <w:rPr>
          <w:rFonts w:asciiTheme="minorHAnsi" w:hAnsiTheme="minorHAnsi"/>
          <w:sz w:val="22"/>
          <w:szCs w:val="22"/>
        </w:rPr>
        <w:t>i</w:t>
      </w:r>
      <w:r w:rsidR="00456A8E" w:rsidRPr="006B638C">
        <w:rPr>
          <w:rFonts w:asciiTheme="minorHAnsi" w:hAnsiTheme="minorHAnsi"/>
          <w:sz w:val="22"/>
          <w:szCs w:val="22"/>
        </w:rPr>
        <w:t>dentifying the research question</w:t>
      </w:r>
      <w:r w:rsidR="00033769" w:rsidRPr="006B638C">
        <w:rPr>
          <w:rFonts w:asciiTheme="minorHAnsi" w:hAnsiTheme="minorHAnsi"/>
          <w:sz w:val="22"/>
          <w:szCs w:val="22"/>
        </w:rPr>
        <w:t xml:space="preserve"> 2) </w:t>
      </w:r>
      <w:r w:rsidR="00541781" w:rsidRPr="006B638C">
        <w:rPr>
          <w:rFonts w:asciiTheme="minorHAnsi" w:hAnsiTheme="minorHAnsi"/>
          <w:sz w:val="22"/>
          <w:szCs w:val="22"/>
        </w:rPr>
        <w:t>i</w:t>
      </w:r>
      <w:r w:rsidR="00456A8E" w:rsidRPr="006B638C">
        <w:rPr>
          <w:rFonts w:asciiTheme="minorHAnsi" w:hAnsiTheme="minorHAnsi"/>
          <w:sz w:val="22"/>
          <w:szCs w:val="22"/>
        </w:rPr>
        <w:t>dentifying the relevant literature</w:t>
      </w:r>
      <w:r w:rsidR="00033769" w:rsidRPr="006B638C">
        <w:rPr>
          <w:rFonts w:asciiTheme="minorHAnsi" w:hAnsiTheme="minorHAnsi"/>
          <w:sz w:val="22"/>
          <w:szCs w:val="22"/>
        </w:rPr>
        <w:t xml:space="preserve"> 3) </w:t>
      </w:r>
      <w:r w:rsidR="00541781" w:rsidRPr="006B638C">
        <w:rPr>
          <w:rFonts w:asciiTheme="minorHAnsi" w:hAnsiTheme="minorHAnsi"/>
          <w:sz w:val="22"/>
          <w:szCs w:val="22"/>
        </w:rPr>
        <w:t>s</w:t>
      </w:r>
      <w:r w:rsidR="00456A8E" w:rsidRPr="006B638C">
        <w:rPr>
          <w:rFonts w:asciiTheme="minorHAnsi" w:hAnsiTheme="minorHAnsi"/>
          <w:sz w:val="22"/>
          <w:szCs w:val="22"/>
        </w:rPr>
        <w:t>electing the studies</w:t>
      </w:r>
      <w:r w:rsidR="00033769" w:rsidRPr="006B638C">
        <w:rPr>
          <w:rFonts w:asciiTheme="minorHAnsi" w:hAnsiTheme="minorHAnsi"/>
          <w:sz w:val="22"/>
          <w:szCs w:val="22"/>
        </w:rPr>
        <w:t xml:space="preserve"> 4) </w:t>
      </w:r>
      <w:r w:rsidR="00541781" w:rsidRPr="006B638C">
        <w:rPr>
          <w:rFonts w:asciiTheme="minorHAnsi" w:hAnsiTheme="minorHAnsi"/>
          <w:sz w:val="22"/>
          <w:szCs w:val="22"/>
        </w:rPr>
        <w:t>c</w:t>
      </w:r>
      <w:r w:rsidR="001416AA" w:rsidRPr="006B638C">
        <w:rPr>
          <w:rFonts w:asciiTheme="minorHAnsi" w:hAnsiTheme="minorHAnsi"/>
          <w:sz w:val="22"/>
          <w:szCs w:val="22"/>
        </w:rPr>
        <w:t>harting the data and 5</w:t>
      </w:r>
      <w:r w:rsidR="00696C6F" w:rsidRPr="006B638C">
        <w:rPr>
          <w:rFonts w:asciiTheme="minorHAnsi" w:hAnsiTheme="minorHAnsi"/>
          <w:sz w:val="22"/>
          <w:szCs w:val="22"/>
        </w:rPr>
        <w:t>)</w:t>
      </w:r>
      <w:r w:rsidR="001416AA" w:rsidRPr="006B638C">
        <w:rPr>
          <w:rFonts w:asciiTheme="minorHAnsi" w:hAnsiTheme="minorHAnsi"/>
          <w:sz w:val="22"/>
          <w:szCs w:val="22"/>
        </w:rPr>
        <w:t xml:space="preserve"> </w:t>
      </w:r>
      <w:r w:rsidR="00541781" w:rsidRPr="006B638C">
        <w:rPr>
          <w:rFonts w:asciiTheme="minorHAnsi" w:hAnsiTheme="minorHAnsi"/>
          <w:sz w:val="22"/>
          <w:szCs w:val="22"/>
        </w:rPr>
        <w:t>c</w:t>
      </w:r>
      <w:r w:rsidR="001416AA" w:rsidRPr="006B638C">
        <w:rPr>
          <w:rFonts w:asciiTheme="minorHAnsi" w:hAnsiTheme="minorHAnsi"/>
          <w:sz w:val="22"/>
          <w:szCs w:val="22"/>
        </w:rPr>
        <w:t xml:space="preserve">ollating, summarising, and reporting the results. </w:t>
      </w:r>
    </w:p>
    <w:p w14:paraId="786232DB" w14:textId="57344303" w:rsidR="000D4ABF" w:rsidRPr="006B638C" w:rsidRDefault="00275833" w:rsidP="7FEAD21A">
      <w:pPr>
        <w:spacing w:line="480" w:lineRule="auto"/>
        <w:jc w:val="both"/>
        <w:rPr>
          <w:rFonts w:asciiTheme="minorHAnsi" w:hAnsiTheme="minorHAnsi"/>
          <w:sz w:val="22"/>
          <w:szCs w:val="22"/>
        </w:rPr>
      </w:pPr>
      <w:r w:rsidRPr="006B638C">
        <w:rPr>
          <w:rFonts w:asciiTheme="minorHAnsi" w:hAnsiTheme="minorHAnsi"/>
          <w:sz w:val="22"/>
          <w:szCs w:val="22"/>
        </w:rPr>
        <w:t xml:space="preserve">RESULTS: </w:t>
      </w:r>
      <w:r w:rsidR="00FE6F9B" w:rsidRPr="006B638C">
        <w:rPr>
          <w:rFonts w:asciiTheme="minorHAnsi" w:hAnsiTheme="minorHAnsi"/>
          <w:sz w:val="22"/>
          <w:szCs w:val="22"/>
        </w:rPr>
        <w:t>Highlight</w:t>
      </w:r>
      <w:r w:rsidR="00BC22D3" w:rsidRPr="006B638C">
        <w:rPr>
          <w:rFonts w:asciiTheme="minorHAnsi" w:hAnsiTheme="minorHAnsi"/>
          <w:sz w:val="22"/>
          <w:szCs w:val="22"/>
        </w:rPr>
        <w:t xml:space="preserve"> </w:t>
      </w:r>
      <w:r w:rsidR="006F1FCF" w:rsidRPr="006B638C">
        <w:rPr>
          <w:rFonts w:asciiTheme="minorHAnsi" w:hAnsiTheme="minorHAnsi"/>
          <w:sz w:val="22"/>
          <w:szCs w:val="22"/>
        </w:rPr>
        <w:t>the</w:t>
      </w:r>
      <w:r w:rsidR="0012366F" w:rsidRPr="006B638C">
        <w:rPr>
          <w:rFonts w:asciiTheme="minorHAnsi" w:hAnsiTheme="minorHAnsi"/>
          <w:sz w:val="22"/>
          <w:szCs w:val="22"/>
        </w:rPr>
        <w:t xml:space="preserve"> need for a clear definition of term</w:t>
      </w:r>
      <w:r w:rsidR="002B3931" w:rsidRPr="006B638C">
        <w:rPr>
          <w:rFonts w:asciiTheme="minorHAnsi" w:hAnsiTheme="minorHAnsi"/>
          <w:sz w:val="22"/>
          <w:szCs w:val="22"/>
        </w:rPr>
        <w:t>s</w:t>
      </w:r>
      <w:r w:rsidR="0012366F" w:rsidRPr="006B638C">
        <w:rPr>
          <w:rFonts w:asciiTheme="minorHAnsi" w:hAnsiTheme="minorHAnsi"/>
          <w:sz w:val="22"/>
          <w:szCs w:val="22"/>
        </w:rPr>
        <w:t xml:space="preserve">, </w:t>
      </w:r>
      <w:r w:rsidR="002B3931" w:rsidRPr="006B638C">
        <w:rPr>
          <w:rFonts w:asciiTheme="minorHAnsi" w:hAnsiTheme="minorHAnsi"/>
          <w:sz w:val="22"/>
          <w:szCs w:val="22"/>
        </w:rPr>
        <w:t xml:space="preserve">the </w:t>
      </w:r>
      <w:r w:rsidR="0012366F" w:rsidRPr="006B638C">
        <w:rPr>
          <w:rFonts w:asciiTheme="minorHAnsi" w:hAnsiTheme="minorHAnsi"/>
          <w:sz w:val="22"/>
          <w:szCs w:val="22"/>
        </w:rPr>
        <w:t>development of a culturally informed assessment and formulation for</w:t>
      </w:r>
      <w:r w:rsidR="00E31DFA" w:rsidRPr="006B638C">
        <w:rPr>
          <w:rFonts w:asciiTheme="minorHAnsi" w:hAnsiTheme="minorHAnsi"/>
          <w:sz w:val="22"/>
          <w:szCs w:val="22"/>
        </w:rPr>
        <w:t xml:space="preserve"> </w:t>
      </w:r>
      <w:r w:rsidR="0012366F" w:rsidRPr="006B638C">
        <w:rPr>
          <w:rFonts w:asciiTheme="minorHAnsi" w:hAnsiTheme="minorHAnsi"/>
          <w:sz w:val="22"/>
          <w:szCs w:val="22"/>
        </w:rPr>
        <w:t xml:space="preserve">individuals experiencing embodied trauma, and </w:t>
      </w:r>
      <w:r w:rsidR="00FE6F9B" w:rsidRPr="006B638C">
        <w:rPr>
          <w:rFonts w:asciiTheme="minorHAnsi" w:hAnsiTheme="minorHAnsi"/>
          <w:sz w:val="22"/>
          <w:szCs w:val="22"/>
        </w:rPr>
        <w:t xml:space="preserve">reveal </w:t>
      </w:r>
      <w:r w:rsidR="0012366F" w:rsidRPr="006B638C">
        <w:rPr>
          <w:rFonts w:asciiTheme="minorHAnsi" w:hAnsiTheme="minorHAnsi"/>
          <w:sz w:val="22"/>
          <w:szCs w:val="22"/>
        </w:rPr>
        <w:t xml:space="preserve">a gap in the research </w:t>
      </w:r>
      <w:r w:rsidR="00AE2BC8" w:rsidRPr="006B638C">
        <w:rPr>
          <w:rFonts w:asciiTheme="minorHAnsi" w:hAnsiTheme="minorHAnsi"/>
          <w:sz w:val="22"/>
          <w:szCs w:val="22"/>
        </w:rPr>
        <w:t>for</w:t>
      </w:r>
      <w:r w:rsidR="0012366F" w:rsidRPr="006B638C">
        <w:rPr>
          <w:rFonts w:asciiTheme="minorHAnsi" w:hAnsiTheme="minorHAnsi"/>
          <w:sz w:val="22"/>
          <w:szCs w:val="22"/>
        </w:rPr>
        <w:t xml:space="preserve"> the best treatment</w:t>
      </w:r>
      <w:r w:rsidR="00FA2566" w:rsidRPr="006B638C">
        <w:rPr>
          <w:rFonts w:asciiTheme="minorHAnsi" w:hAnsiTheme="minorHAnsi"/>
          <w:sz w:val="22"/>
          <w:szCs w:val="22"/>
        </w:rPr>
        <w:t xml:space="preserve"> approach(es)</w:t>
      </w:r>
      <w:r w:rsidR="0012366F" w:rsidRPr="006B638C">
        <w:rPr>
          <w:rFonts w:asciiTheme="minorHAnsi" w:hAnsiTheme="minorHAnsi"/>
          <w:sz w:val="22"/>
          <w:szCs w:val="22"/>
        </w:rPr>
        <w:t xml:space="preserve">. </w:t>
      </w:r>
    </w:p>
    <w:p w14:paraId="708275AE" w14:textId="352EA2AA" w:rsidR="000D4ABF" w:rsidRPr="006B638C" w:rsidRDefault="00862CDB" w:rsidP="7FEAD21A">
      <w:pPr>
        <w:spacing w:line="480" w:lineRule="auto"/>
        <w:jc w:val="both"/>
        <w:rPr>
          <w:rFonts w:asciiTheme="minorHAnsi" w:hAnsiTheme="minorHAnsi"/>
          <w:sz w:val="22"/>
          <w:szCs w:val="22"/>
        </w:rPr>
      </w:pPr>
      <w:r w:rsidRPr="006B638C">
        <w:rPr>
          <w:rFonts w:asciiTheme="minorHAnsi" w:hAnsiTheme="minorHAnsi"/>
          <w:sz w:val="22"/>
          <w:szCs w:val="22"/>
        </w:rPr>
        <w:t>CONCLUSION: Proposal of a clear</w:t>
      </w:r>
      <w:r w:rsidR="0012366F" w:rsidRPr="006B638C">
        <w:rPr>
          <w:rFonts w:asciiTheme="minorHAnsi" w:hAnsiTheme="minorHAnsi"/>
          <w:sz w:val="22"/>
          <w:szCs w:val="22"/>
        </w:rPr>
        <w:t xml:space="preserve"> definition of </w:t>
      </w:r>
      <w:r w:rsidR="00CA44AE" w:rsidRPr="006B638C">
        <w:rPr>
          <w:rFonts w:asciiTheme="minorHAnsi" w:hAnsiTheme="minorHAnsi"/>
          <w:sz w:val="22"/>
          <w:szCs w:val="22"/>
        </w:rPr>
        <w:t>embodied trauma</w:t>
      </w:r>
      <w:r w:rsidR="00F6150F" w:rsidRPr="006B638C">
        <w:rPr>
          <w:rFonts w:asciiTheme="minorHAnsi" w:hAnsiTheme="minorHAnsi"/>
          <w:sz w:val="22"/>
          <w:szCs w:val="22"/>
        </w:rPr>
        <w:t xml:space="preserve"> </w:t>
      </w:r>
      <w:r w:rsidR="0012366F" w:rsidRPr="006B638C">
        <w:rPr>
          <w:rFonts w:asciiTheme="minorHAnsi" w:hAnsiTheme="minorHAnsi"/>
          <w:sz w:val="22"/>
          <w:szCs w:val="22"/>
        </w:rPr>
        <w:t>and key themes for future research including culturally informed</w:t>
      </w:r>
      <w:r w:rsidR="7FEAD21A" w:rsidRPr="006B638C">
        <w:rPr>
          <w:rFonts w:asciiTheme="minorHAnsi" w:hAnsiTheme="minorHAnsi"/>
          <w:sz w:val="22"/>
          <w:szCs w:val="22"/>
        </w:rPr>
        <w:t xml:space="preserve"> </w:t>
      </w:r>
      <w:r w:rsidR="0012366F" w:rsidRPr="006B638C">
        <w:rPr>
          <w:rFonts w:asciiTheme="minorHAnsi" w:hAnsiTheme="minorHAnsi"/>
          <w:sz w:val="22"/>
          <w:szCs w:val="22"/>
        </w:rPr>
        <w:t>care</w:t>
      </w:r>
      <w:r w:rsidR="002B3931" w:rsidRPr="006B638C">
        <w:rPr>
          <w:rFonts w:asciiTheme="minorHAnsi" w:hAnsiTheme="minorHAnsi"/>
          <w:sz w:val="22"/>
          <w:szCs w:val="22"/>
        </w:rPr>
        <w:t xml:space="preserve">, psychosocial support, language considerations, </w:t>
      </w:r>
      <w:r w:rsidR="00CA44AE" w:rsidRPr="006B638C">
        <w:rPr>
          <w:rFonts w:asciiTheme="minorHAnsi" w:hAnsiTheme="minorHAnsi"/>
          <w:sz w:val="22"/>
          <w:szCs w:val="22"/>
        </w:rPr>
        <w:t>relational</w:t>
      </w:r>
      <w:r w:rsidR="002B3931" w:rsidRPr="006B638C">
        <w:rPr>
          <w:rFonts w:asciiTheme="minorHAnsi" w:hAnsiTheme="minorHAnsi"/>
          <w:sz w:val="22"/>
          <w:szCs w:val="22"/>
        </w:rPr>
        <w:t xml:space="preserve"> belonging, </w:t>
      </w:r>
      <w:r w:rsidR="004060F6" w:rsidRPr="006B638C">
        <w:rPr>
          <w:rFonts w:asciiTheme="minorHAnsi" w:hAnsiTheme="minorHAnsi"/>
          <w:sz w:val="22"/>
          <w:szCs w:val="22"/>
        </w:rPr>
        <w:t xml:space="preserve">and </w:t>
      </w:r>
      <w:r w:rsidR="003402CF" w:rsidRPr="006B638C">
        <w:rPr>
          <w:rFonts w:asciiTheme="minorHAnsi" w:hAnsiTheme="minorHAnsi"/>
          <w:sz w:val="22"/>
          <w:szCs w:val="22"/>
        </w:rPr>
        <w:t>inclusion</w:t>
      </w:r>
      <w:r w:rsidR="004060F6" w:rsidRPr="006B638C">
        <w:rPr>
          <w:rFonts w:asciiTheme="minorHAnsi" w:hAnsiTheme="minorHAnsi"/>
          <w:sz w:val="22"/>
          <w:szCs w:val="22"/>
        </w:rPr>
        <w:t xml:space="preserve"> of </w:t>
      </w:r>
      <w:r w:rsidRPr="006B638C">
        <w:rPr>
          <w:rFonts w:asciiTheme="minorHAnsi" w:hAnsiTheme="minorHAnsi"/>
          <w:sz w:val="22"/>
          <w:szCs w:val="22"/>
        </w:rPr>
        <w:t xml:space="preserve">sexual, </w:t>
      </w:r>
      <w:r w:rsidR="00567FD2" w:rsidRPr="006B638C">
        <w:rPr>
          <w:rFonts w:asciiTheme="minorHAnsi" w:hAnsiTheme="minorHAnsi"/>
          <w:sz w:val="22"/>
          <w:szCs w:val="22"/>
        </w:rPr>
        <w:t xml:space="preserve">spiritual, and existential </w:t>
      </w:r>
      <w:r w:rsidR="004060F6" w:rsidRPr="006B638C">
        <w:rPr>
          <w:rFonts w:asciiTheme="minorHAnsi" w:hAnsiTheme="minorHAnsi"/>
          <w:sz w:val="22"/>
          <w:szCs w:val="22"/>
        </w:rPr>
        <w:t>factors</w:t>
      </w:r>
      <w:r w:rsidR="002B3931" w:rsidRPr="006B638C">
        <w:rPr>
          <w:rFonts w:asciiTheme="minorHAnsi" w:hAnsiTheme="minorHAnsi"/>
          <w:sz w:val="22"/>
          <w:szCs w:val="22"/>
        </w:rPr>
        <w:t>, moving away from purely westernised diagnoses and treatments</w:t>
      </w:r>
      <w:r w:rsidR="00567FD2" w:rsidRPr="006B638C">
        <w:rPr>
          <w:rFonts w:asciiTheme="minorHAnsi" w:hAnsiTheme="minorHAnsi"/>
          <w:sz w:val="22"/>
          <w:szCs w:val="22"/>
        </w:rPr>
        <w:t xml:space="preserve"> towards culturally </w:t>
      </w:r>
      <w:r w:rsidR="004C2166" w:rsidRPr="006B638C">
        <w:rPr>
          <w:rFonts w:asciiTheme="minorHAnsi" w:hAnsiTheme="minorHAnsi"/>
          <w:sz w:val="22"/>
          <w:szCs w:val="22"/>
        </w:rPr>
        <w:t>informed</w:t>
      </w:r>
      <w:r w:rsidR="00567FD2" w:rsidRPr="006B638C">
        <w:rPr>
          <w:rFonts w:asciiTheme="minorHAnsi" w:hAnsiTheme="minorHAnsi"/>
          <w:sz w:val="22"/>
          <w:szCs w:val="22"/>
        </w:rPr>
        <w:t xml:space="preserve"> care.</w:t>
      </w:r>
    </w:p>
    <w:p w14:paraId="6628318D" w14:textId="2C8AFF29" w:rsidR="00D21CC3" w:rsidRPr="006B638C" w:rsidRDefault="00B500E8" w:rsidP="7FEAD21A">
      <w:pPr>
        <w:spacing w:line="480" w:lineRule="auto"/>
        <w:ind w:firstLine="720"/>
        <w:jc w:val="both"/>
        <w:rPr>
          <w:rFonts w:asciiTheme="minorHAnsi" w:hAnsiTheme="minorHAnsi"/>
          <w:sz w:val="22"/>
          <w:szCs w:val="22"/>
        </w:rPr>
      </w:pPr>
      <w:r w:rsidRPr="006B638C">
        <w:rPr>
          <w:rFonts w:asciiTheme="minorHAnsi" w:hAnsiTheme="minorHAnsi"/>
          <w:i/>
          <w:iCs/>
          <w:sz w:val="22"/>
          <w:szCs w:val="22"/>
        </w:rPr>
        <w:t>Keywords</w:t>
      </w:r>
      <w:r w:rsidRPr="006B638C">
        <w:rPr>
          <w:rFonts w:asciiTheme="minorHAnsi" w:hAnsiTheme="minorHAnsi"/>
          <w:sz w:val="22"/>
          <w:szCs w:val="22"/>
        </w:rPr>
        <w:t>: Refugees, Asylum</w:t>
      </w:r>
      <w:r w:rsidR="000B326D" w:rsidRPr="006B638C">
        <w:rPr>
          <w:rFonts w:asciiTheme="minorHAnsi" w:hAnsiTheme="minorHAnsi"/>
          <w:sz w:val="22"/>
          <w:szCs w:val="22"/>
        </w:rPr>
        <w:t xml:space="preserve"> S</w:t>
      </w:r>
      <w:r w:rsidRPr="006B638C">
        <w:rPr>
          <w:rFonts w:asciiTheme="minorHAnsi" w:hAnsiTheme="minorHAnsi"/>
          <w:sz w:val="22"/>
          <w:szCs w:val="22"/>
        </w:rPr>
        <w:t xml:space="preserve">eekers, </w:t>
      </w:r>
      <w:r w:rsidR="008E5138" w:rsidRPr="006B638C">
        <w:rPr>
          <w:rFonts w:asciiTheme="minorHAnsi" w:hAnsiTheme="minorHAnsi"/>
          <w:sz w:val="22"/>
          <w:szCs w:val="22"/>
        </w:rPr>
        <w:t xml:space="preserve">Embodied </w:t>
      </w:r>
      <w:r w:rsidRPr="006B638C">
        <w:rPr>
          <w:rFonts w:asciiTheme="minorHAnsi" w:hAnsiTheme="minorHAnsi"/>
          <w:sz w:val="22"/>
          <w:szCs w:val="22"/>
        </w:rPr>
        <w:t xml:space="preserve">Trauma, </w:t>
      </w:r>
      <w:r w:rsidR="008E5138" w:rsidRPr="006B638C">
        <w:rPr>
          <w:rFonts w:asciiTheme="minorHAnsi" w:hAnsiTheme="minorHAnsi"/>
          <w:sz w:val="22"/>
          <w:szCs w:val="22"/>
        </w:rPr>
        <w:t>Cultural</w:t>
      </w:r>
      <w:r w:rsidR="0058136B" w:rsidRPr="006B638C">
        <w:rPr>
          <w:rFonts w:asciiTheme="minorHAnsi" w:hAnsiTheme="minorHAnsi"/>
          <w:sz w:val="22"/>
          <w:szCs w:val="22"/>
        </w:rPr>
        <w:t>ly</w:t>
      </w:r>
      <w:r w:rsidR="008E5138" w:rsidRPr="006B638C">
        <w:rPr>
          <w:rFonts w:asciiTheme="minorHAnsi" w:hAnsiTheme="minorHAnsi"/>
          <w:sz w:val="22"/>
          <w:szCs w:val="22"/>
        </w:rPr>
        <w:t xml:space="preserve"> I</w:t>
      </w:r>
      <w:r w:rsidR="0012366F" w:rsidRPr="006B638C">
        <w:rPr>
          <w:rFonts w:asciiTheme="minorHAnsi" w:hAnsiTheme="minorHAnsi"/>
          <w:sz w:val="22"/>
          <w:szCs w:val="22"/>
        </w:rPr>
        <w:t>nformed Care</w:t>
      </w:r>
      <w:r w:rsidR="008E5138" w:rsidRPr="006B638C">
        <w:rPr>
          <w:rFonts w:asciiTheme="minorHAnsi" w:hAnsiTheme="minorHAnsi"/>
          <w:sz w:val="22"/>
          <w:szCs w:val="22"/>
        </w:rPr>
        <w:t>,</w:t>
      </w:r>
      <w:r w:rsidR="001F2307" w:rsidRPr="006B638C">
        <w:rPr>
          <w:rFonts w:asciiTheme="minorHAnsi" w:hAnsiTheme="minorHAnsi"/>
          <w:sz w:val="22"/>
          <w:szCs w:val="22"/>
        </w:rPr>
        <w:t xml:space="preserve"> Psychosomatic Trauma.</w:t>
      </w:r>
    </w:p>
    <w:p w14:paraId="7EA03585" w14:textId="77777777" w:rsidR="001F2307" w:rsidRPr="006B638C" w:rsidRDefault="001F2307" w:rsidP="001F2307">
      <w:pPr>
        <w:spacing w:line="480" w:lineRule="auto"/>
        <w:jc w:val="both"/>
        <w:rPr>
          <w:rFonts w:asciiTheme="minorHAnsi" w:hAnsiTheme="minorHAnsi"/>
          <w:sz w:val="22"/>
          <w:szCs w:val="22"/>
        </w:rPr>
      </w:pPr>
    </w:p>
    <w:p w14:paraId="188F24E5" w14:textId="77777777" w:rsidR="001F2307" w:rsidRPr="006B638C" w:rsidRDefault="001F2307" w:rsidP="001F2307">
      <w:pPr>
        <w:spacing w:line="480" w:lineRule="auto"/>
        <w:jc w:val="both"/>
        <w:rPr>
          <w:rFonts w:asciiTheme="minorHAnsi" w:hAnsiTheme="minorHAnsi"/>
          <w:sz w:val="22"/>
          <w:szCs w:val="22"/>
        </w:rPr>
      </w:pPr>
    </w:p>
    <w:p w14:paraId="6BABDFE3" w14:textId="68E3F1BB" w:rsidR="64B27083" w:rsidRPr="006B638C" w:rsidRDefault="001F2307" w:rsidP="00C76960">
      <w:pPr>
        <w:spacing w:line="480" w:lineRule="auto"/>
        <w:ind w:firstLine="720"/>
        <w:jc w:val="both"/>
        <w:rPr>
          <w:rFonts w:asciiTheme="minorHAnsi" w:hAnsiTheme="minorHAnsi"/>
          <w:sz w:val="22"/>
          <w:szCs w:val="22"/>
        </w:rPr>
      </w:pPr>
      <w:r w:rsidRPr="006B638C">
        <w:rPr>
          <w:rFonts w:asciiTheme="minorHAnsi" w:hAnsiTheme="minorHAnsi"/>
          <w:sz w:val="22"/>
          <w:szCs w:val="22"/>
        </w:rPr>
        <w:lastRenderedPageBreak/>
        <w:t>CLINICAL IMPACT STATEMENT:</w:t>
      </w:r>
      <w:r w:rsidR="00903C2B" w:rsidRPr="006B638C">
        <w:rPr>
          <w:rFonts w:asciiTheme="minorHAnsi" w:hAnsiTheme="minorHAnsi"/>
          <w:sz w:val="22"/>
          <w:szCs w:val="22"/>
        </w:rPr>
        <w:t xml:space="preserve"> </w:t>
      </w:r>
      <w:r w:rsidR="006016CC" w:rsidRPr="006B638C">
        <w:rPr>
          <w:rFonts w:asciiTheme="minorHAnsi" w:hAnsiTheme="minorHAnsi"/>
          <w:sz w:val="22"/>
          <w:szCs w:val="22"/>
        </w:rPr>
        <w:t xml:space="preserve">This </w:t>
      </w:r>
      <w:r w:rsidR="006A795D" w:rsidRPr="006B638C">
        <w:rPr>
          <w:rFonts w:asciiTheme="minorHAnsi" w:hAnsiTheme="minorHAnsi"/>
          <w:sz w:val="22"/>
          <w:szCs w:val="22"/>
        </w:rPr>
        <w:t xml:space="preserve">comprehensive scoping review </w:t>
      </w:r>
      <w:r w:rsidR="000E1CBA" w:rsidRPr="006B638C">
        <w:rPr>
          <w:rFonts w:asciiTheme="minorHAnsi" w:hAnsiTheme="minorHAnsi"/>
          <w:sz w:val="22"/>
          <w:szCs w:val="22"/>
        </w:rPr>
        <w:t xml:space="preserve">defines the novel term embodied trauma, and </w:t>
      </w:r>
      <w:r w:rsidR="006A795D" w:rsidRPr="006B638C">
        <w:rPr>
          <w:rFonts w:asciiTheme="minorHAnsi" w:hAnsiTheme="minorHAnsi"/>
          <w:sz w:val="22"/>
          <w:szCs w:val="22"/>
        </w:rPr>
        <w:t xml:space="preserve">highlights </w:t>
      </w:r>
      <w:r w:rsidR="00E772BA" w:rsidRPr="006B638C">
        <w:rPr>
          <w:rFonts w:asciiTheme="minorHAnsi" w:hAnsiTheme="minorHAnsi"/>
          <w:sz w:val="22"/>
          <w:szCs w:val="22"/>
        </w:rPr>
        <w:t xml:space="preserve">a </w:t>
      </w:r>
      <w:r w:rsidR="006A795D" w:rsidRPr="006B638C">
        <w:rPr>
          <w:rFonts w:asciiTheme="minorHAnsi" w:hAnsiTheme="minorHAnsi"/>
          <w:sz w:val="22"/>
          <w:szCs w:val="22"/>
        </w:rPr>
        <w:t>gap in the research for the best treatment approach(es) for</w:t>
      </w:r>
      <w:r w:rsidR="00EA3436" w:rsidRPr="006B638C">
        <w:rPr>
          <w:rFonts w:asciiTheme="minorHAnsi" w:hAnsiTheme="minorHAnsi"/>
          <w:sz w:val="22"/>
          <w:szCs w:val="22"/>
        </w:rPr>
        <w:t xml:space="preserve"> its</w:t>
      </w:r>
      <w:r w:rsidR="006A795D" w:rsidRPr="006B638C">
        <w:rPr>
          <w:rFonts w:asciiTheme="minorHAnsi" w:hAnsiTheme="minorHAnsi"/>
          <w:sz w:val="22"/>
          <w:szCs w:val="22"/>
        </w:rPr>
        <w:t xml:space="preserve"> </w:t>
      </w:r>
      <w:r w:rsidR="000E1CBA" w:rsidRPr="006B638C">
        <w:rPr>
          <w:rFonts w:asciiTheme="minorHAnsi" w:hAnsiTheme="minorHAnsi"/>
          <w:sz w:val="22"/>
          <w:szCs w:val="22"/>
        </w:rPr>
        <w:t>presentation</w:t>
      </w:r>
      <w:r w:rsidR="00EA3436" w:rsidRPr="006B638C">
        <w:rPr>
          <w:rFonts w:asciiTheme="minorHAnsi" w:hAnsiTheme="minorHAnsi"/>
          <w:sz w:val="22"/>
          <w:szCs w:val="22"/>
        </w:rPr>
        <w:t xml:space="preserve"> in</w:t>
      </w:r>
      <w:r w:rsidR="000E1CBA" w:rsidRPr="006B638C">
        <w:rPr>
          <w:rFonts w:asciiTheme="minorHAnsi" w:hAnsiTheme="minorHAnsi"/>
          <w:sz w:val="22"/>
          <w:szCs w:val="22"/>
        </w:rPr>
        <w:t xml:space="preserve"> individuals seeking </w:t>
      </w:r>
      <w:r w:rsidR="009B16D0" w:rsidRPr="006B638C">
        <w:rPr>
          <w:rFonts w:asciiTheme="minorHAnsi" w:hAnsiTheme="minorHAnsi"/>
          <w:sz w:val="22"/>
          <w:szCs w:val="22"/>
        </w:rPr>
        <w:t xml:space="preserve">refuge </w:t>
      </w:r>
      <w:r w:rsidR="00A57AB9" w:rsidRPr="006B638C">
        <w:rPr>
          <w:rFonts w:asciiTheme="minorHAnsi" w:hAnsiTheme="minorHAnsi"/>
          <w:sz w:val="22"/>
          <w:szCs w:val="22"/>
        </w:rPr>
        <w:t>and</w:t>
      </w:r>
      <w:r w:rsidR="009B16D0" w:rsidRPr="006B638C">
        <w:rPr>
          <w:rFonts w:asciiTheme="minorHAnsi" w:hAnsiTheme="minorHAnsi"/>
          <w:sz w:val="22"/>
          <w:szCs w:val="22"/>
        </w:rPr>
        <w:t xml:space="preserve"> asylum</w:t>
      </w:r>
      <w:r w:rsidR="006A795D" w:rsidRPr="006B638C">
        <w:rPr>
          <w:rFonts w:asciiTheme="minorHAnsi" w:hAnsiTheme="minorHAnsi"/>
          <w:sz w:val="22"/>
          <w:szCs w:val="22"/>
        </w:rPr>
        <w:t xml:space="preserve">. </w:t>
      </w:r>
      <w:r w:rsidR="000E1CBA" w:rsidRPr="006B638C">
        <w:rPr>
          <w:rFonts w:asciiTheme="minorHAnsi" w:hAnsiTheme="minorHAnsi"/>
          <w:sz w:val="22"/>
          <w:szCs w:val="22"/>
        </w:rPr>
        <w:t>Key</w:t>
      </w:r>
      <w:r w:rsidR="00607E37" w:rsidRPr="006B638C">
        <w:rPr>
          <w:rFonts w:asciiTheme="minorHAnsi" w:hAnsiTheme="minorHAnsi"/>
          <w:sz w:val="22"/>
          <w:szCs w:val="22"/>
        </w:rPr>
        <w:t xml:space="preserve"> themes</w:t>
      </w:r>
      <w:r w:rsidR="009B16D0" w:rsidRPr="006B638C">
        <w:rPr>
          <w:rFonts w:asciiTheme="minorHAnsi" w:hAnsiTheme="minorHAnsi"/>
          <w:sz w:val="22"/>
          <w:szCs w:val="22"/>
        </w:rPr>
        <w:t xml:space="preserve"> </w:t>
      </w:r>
      <w:r w:rsidR="00A57AB9" w:rsidRPr="006B638C">
        <w:rPr>
          <w:rFonts w:asciiTheme="minorHAnsi" w:hAnsiTheme="minorHAnsi"/>
          <w:sz w:val="22"/>
          <w:szCs w:val="22"/>
        </w:rPr>
        <w:t xml:space="preserve">are conceptualised </w:t>
      </w:r>
      <w:r w:rsidR="00363473" w:rsidRPr="006B638C">
        <w:rPr>
          <w:rFonts w:asciiTheme="minorHAnsi" w:hAnsiTheme="minorHAnsi"/>
          <w:sz w:val="22"/>
          <w:szCs w:val="22"/>
        </w:rPr>
        <w:t xml:space="preserve">for </w:t>
      </w:r>
      <w:r w:rsidR="0006654F" w:rsidRPr="006B638C">
        <w:rPr>
          <w:rFonts w:asciiTheme="minorHAnsi" w:hAnsiTheme="minorHAnsi"/>
          <w:sz w:val="22"/>
          <w:szCs w:val="22"/>
        </w:rPr>
        <w:t xml:space="preserve">a </w:t>
      </w:r>
      <w:r w:rsidR="007A5B8E" w:rsidRPr="006B638C">
        <w:rPr>
          <w:rFonts w:asciiTheme="minorHAnsi" w:hAnsiTheme="minorHAnsi"/>
          <w:sz w:val="22"/>
          <w:szCs w:val="22"/>
        </w:rPr>
        <w:t xml:space="preserve">comprehensive </w:t>
      </w:r>
      <w:r w:rsidR="0006654F" w:rsidRPr="006B638C">
        <w:rPr>
          <w:rFonts w:asciiTheme="minorHAnsi" w:hAnsiTheme="minorHAnsi"/>
          <w:sz w:val="22"/>
          <w:szCs w:val="22"/>
        </w:rPr>
        <w:t xml:space="preserve">approach to </w:t>
      </w:r>
      <w:r w:rsidR="007A5B8E" w:rsidRPr="006B638C">
        <w:rPr>
          <w:rFonts w:asciiTheme="minorHAnsi" w:hAnsiTheme="minorHAnsi"/>
          <w:sz w:val="22"/>
          <w:szCs w:val="22"/>
        </w:rPr>
        <w:t>psychological assessment</w:t>
      </w:r>
      <w:r w:rsidR="005C09AB" w:rsidRPr="006B638C">
        <w:rPr>
          <w:rFonts w:asciiTheme="minorHAnsi" w:hAnsiTheme="minorHAnsi"/>
          <w:sz w:val="22"/>
          <w:szCs w:val="22"/>
        </w:rPr>
        <w:t>s</w:t>
      </w:r>
      <w:r w:rsidR="007A5B8E" w:rsidRPr="006B638C">
        <w:rPr>
          <w:rFonts w:asciiTheme="minorHAnsi" w:hAnsiTheme="minorHAnsi"/>
          <w:sz w:val="22"/>
          <w:szCs w:val="22"/>
        </w:rPr>
        <w:t xml:space="preserve"> and </w:t>
      </w:r>
      <w:r w:rsidR="00595E98" w:rsidRPr="006B638C">
        <w:rPr>
          <w:rFonts w:asciiTheme="minorHAnsi" w:hAnsiTheme="minorHAnsi"/>
          <w:sz w:val="22"/>
          <w:szCs w:val="22"/>
        </w:rPr>
        <w:t xml:space="preserve">a range of </w:t>
      </w:r>
      <w:r w:rsidR="001D12E3" w:rsidRPr="006B638C">
        <w:rPr>
          <w:rFonts w:asciiTheme="minorHAnsi" w:hAnsiTheme="minorHAnsi"/>
          <w:sz w:val="22"/>
          <w:szCs w:val="22"/>
        </w:rPr>
        <w:t xml:space="preserve">culturally informed </w:t>
      </w:r>
      <w:r w:rsidR="00363473" w:rsidRPr="006B638C">
        <w:rPr>
          <w:rFonts w:asciiTheme="minorHAnsi" w:hAnsiTheme="minorHAnsi"/>
          <w:sz w:val="22"/>
          <w:szCs w:val="22"/>
        </w:rPr>
        <w:t>psycho</w:t>
      </w:r>
      <w:r w:rsidR="00607E37" w:rsidRPr="006B638C">
        <w:rPr>
          <w:rFonts w:asciiTheme="minorHAnsi" w:hAnsiTheme="minorHAnsi"/>
          <w:sz w:val="22"/>
          <w:szCs w:val="22"/>
        </w:rPr>
        <w:t>therapeutic interventions</w:t>
      </w:r>
      <w:r w:rsidR="004B44D3" w:rsidRPr="006B638C">
        <w:rPr>
          <w:rFonts w:asciiTheme="minorHAnsi" w:hAnsiTheme="minorHAnsi"/>
          <w:sz w:val="22"/>
          <w:szCs w:val="22"/>
        </w:rPr>
        <w:t xml:space="preserve"> </w:t>
      </w:r>
      <w:r w:rsidR="00595E98" w:rsidRPr="006B638C">
        <w:rPr>
          <w:rFonts w:asciiTheme="minorHAnsi" w:hAnsiTheme="minorHAnsi"/>
          <w:sz w:val="22"/>
          <w:szCs w:val="22"/>
        </w:rPr>
        <w:t>including</w:t>
      </w:r>
      <w:r w:rsidR="004B44D3" w:rsidRPr="006B638C">
        <w:rPr>
          <w:rFonts w:asciiTheme="minorHAnsi" w:hAnsiTheme="minorHAnsi"/>
          <w:sz w:val="22"/>
          <w:szCs w:val="22"/>
        </w:rPr>
        <w:t xml:space="preserve"> humanistic, existential, psychosocial and transcultural perspectives</w:t>
      </w:r>
      <w:r w:rsidR="00B12FBF" w:rsidRPr="006B638C">
        <w:rPr>
          <w:rFonts w:asciiTheme="minorHAnsi" w:hAnsiTheme="minorHAnsi"/>
          <w:sz w:val="22"/>
          <w:szCs w:val="22"/>
        </w:rPr>
        <w:t xml:space="preserve">. </w:t>
      </w:r>
      <w:r w:rsidR="00363473" w:rsidRPr="006B638C">
        <w:rPr>
          <w:rFonts w:asciiTheme="minorHAnsi" w:hAnsiTheme="minorHAnsi"/>
          <w:sz w:val="22"/>
          <w:szCs w:val="22"/>
        </w:rPr>
        <w:t>Furthermore</w:t>
      </w:r>
      <w:r w:rsidR="00043ACD" w:rsidRPr="006B638C">
        <w:rPr>
          <w:rFonts w:asciiTheme="minorHAnsi" w:hAnsiTheme="minorHAnsi"/>
          <w:sz w:val="22"/>
          <w:szCs w:val="22"/>
        </w:rPr>
        <w:t>,</w:t>
      </w:r>
      <w:r w:rsidR="00607E37" w:rsidRPr="006B638C">
        <w:rPr>
          <w:rFonts w:asciiTheme="minorHAnsi" w:hAnsiTheme="minorHAnsi"/>
          <w:sz w:val="22"/>
          <w:szCs w:val="22"/>
        </w:rPr>
        <w:t xml:space="preserve"> </w:t>
      </w:r>
      <w:r w:rsidR="00363473" w:rsidRPr="006B638C">
        <w:rPr>
          <w:rFonts w:asciiTheme="minorHAnsi" w:hAnsiTheme="minorHAnsi"/>
          <w:sz w:val="22"/>
          <w:szCs w:val="22"/>
        </w:rPr>
        <w:t>th</w:t>
      </w:r>
      <w:r w:rsidR="00D431FC" w:rsidRPr="006B638C">
        <w:rPr>
          <w:rFonts w:asciiTheme="minorHAnsi" w:hAnsiTheme="minorHAnsi"/>
          <w:sz w:val="22"/>
          <w:szCs w:val="22"/>
        </w:rPr>
        <w:t>is</w:t>
      </w:r>
      <w:r w:rsidR="00363473" w:rsidRPr="006B638C">
        <w:rPr>
          <w:rFonts w:asciiTheme="minorHAnsi" w:hAnsiTheme="minorHAnsi"/>
          <w:sz w:val="22"/>
          <w:szCs w:val="22"/>
        </w:rPr>
        <w:t xml:space="preserve"> paper advocates for a </w:t>
      </w:r>
      <w:r w:rsidR="004D6D75" w:rsidRPr="006B638C">
        <w:rPr>
          <w:rFonts w:asciiTheme="minorHAnsi" w:hAnsiTheme="minorHAnsi"/>
          <w:sz w:val="22"/>
          <w:szCs w:val="22"/>
        </w:rPr>
        <w:t xml:space="preserve">bio-psycho-social-sexual-spiritual approach to </w:t>
      </w:r>
      <w:r w:rsidR="00607E37" w:rsidRPr="006B638C">
        <w:rPr>
          <w:rFonts w:asciiTheme="minorHAnsi" w:hAnsiTheme="minorHAnsi"/>
          <w:sz w:val="22"/>
          <w:szCs w:val="22"/>
        </w:rPr>
        <w:t>culturally informed care</w:t>
      </w:r>
      <w:r w:rsidR="00A53183" w:rsidRPr="006B638C">
        <w:rPr>
          <w:rFonts w:asciiTheme="minorHAnsi" w:hAnsiTheme="minorHAnsi"/>
          <w:sz w:val="22"/>
          <w:szCs w:val="22"/>
        </w:rPr>
        <w:t xml:space="preserve"> and </w:t>
      </w:r>
      <w:r w:rsidR="006A795D" w:rsidRPr="006B638C">
        <w:rPr>
          <w:rFonts w:asciiTheme="minorHAnsi" w:hAnsiTheme="minorHAnsi"/>
          <w:sz w:val="22"/>
          <w:szCs w:val="22"/>
        </w:rPr>
        <w:t>future research</w:t>
      </w:r>
      <w:r w:rsidR="009B16D0" w:rsidRPr="006B638C">
        <w:rPr>
          <w:rFonts w:asciiTheme="minorHAnsi" w:hAnsiTheme="minorHAnsi"/>
          <w:sz w:val="22"/>
          <w:szCs w:val="22"/>
        </w:rPr>
        <w:t>.</w:t>
      </w:r>
    </w:p>
    <w:p w14:paraId="5A736728" w14:textId="162D3F6B" w:rsidR="000E1CBA" w:rsidRPr="006B638C" w:rsidRDefault="000E1CBA" w:rsidP="7FEAD21A">
      <w:pPr>
        <w:spacing w:line="480" w:lineRule="auto"/>
        <w:ind w:firstLine="720"/>
        <w:jc w:val="both"/>
        <w:rPr>
          <w:rFonts w:asciiTheme="minorHAnsi" w:hAnsiTheme="minorHAnsi"/>
          <w:sz w:val="22"/>
          <w:szCs w:val="22"/>
        </w:rPr>
      </w:pPr>
    </w:p>
    <w:p w14:paraId="60E6A69D" w14:textId="0B92BE76" w:rsidR="005B08A3" w:rsidRPr="006B638C" w:rsidRDefault="005B08A3" w:rsidP="7FEAD21A">
      <w:pPr>
        <w:spacing w:line="480" w:lineRule="auto"/>
        <w:ind w:firstLine="720"/>
        <w:jc w:val="both"/>
        <w:rPr>
          <w:rFonts w:asciiTheme="minorHAnsi" w:hAnsiTheme="minorHAnsi"/>
          <w:sz w:val="22"/>
          <w:szCs w:val="22"/>
        </w:rPr>
      </w:pPr>
    </w:p>
    <w:p w14:paraId="17A17E26" w14:textId="29714402" w:rsidR="005B08A3" w:rsidRPr="006B638C" w:rsidRDefault="005B08A3" w:rsidP="7FEAD21A">
      <w:pPr>
        <w:spacing w:line="480" w:lineRule="auto"/>
        <w:ind w:firstLine="720"/>
        <w:jc w:val="both"/>
        <w:rPr>
          <w:rFonts w:asciiTheme="minorHAnsi" w:hAnsiTheme="minorHAnsi"/>
          <w:sz w:val="22"/>
          <w:szCs w:val="22"/>
        </w:rPr>
      </w:pPr>
    </w:p>
    <w:p w14:paraId="794AD026" w14:textId="46203053" w:rsidR="005B08A3" w:rsidRPr="006B638C" w:rsidRDefault="005B08A3" w:rsidP="7FEAD21A">
      <w:pPr>
        <w:spacing w:line="480" w:lineRule="auto"/>
        <w:ind w:firstLine="720"/>
        <w:jc w:val="both"/>
        <w:rPr>
          <w:rFonts w:asciiTheme="minorHAnsi" w:hAnsiTheme="minorHAnsi"/>
          <w:sz w:val="22"/>
          <w:szCs w:val="22"/>
        </w:rPr>
      </w:pPr>
    </w:p>
    <w:p w14:paraId="5BEAB6FE" w14:textId="567B1C1E" w:rsidR="005B08A3" w:rsidRPr="006B638C" w:rsidRDefault="005B08A3" w:rsidP="7FEAD21A">
      <w:pPr>
        <w:spacing w:line="480" w:lineRule="auto"/>
        <w:ind w:firstLine="720"/>
        <w:jc w:val="both"/>
        <w:rPr>
          <w:rFonts w:asciiTheme="minorHAnsi" w:hAnsiTheme="minorHAnsi"/>
          <w:sz w:val="22"/>
          <w:szCs w:val="22"/>
        </w:rPr>
      </w:pPr>
    </w:p>
    <w:p w14:paraId="4BF28FAD" w14:textId="77777777" w:rsidR="005B08A3" w:rsidRPr="006B638C" w:rsidRDefault="005B08A3" w:rsidP="7FEAD21A">
      <w:pPr>
        <w:spacing w:line="480" w:lineRule="auto"/>
        <w:ind w:firstLine="720"/>
        <w:jc w:val="both"/>
        <w:rPr>
          <w:rFonts w:asciiTheme="minorHAnsi" w:hAnsiTheme="minorHAnsi"/>
          <w:sz w:val="22"/>
          <w:szCs w:val="22"/>
        </w:rPr>
      </w:pPr>
    </w:p>
    <w:p w14:paraId="51451BAB" w14:textId="77777777" w:rsidR="000E1CBA" w:rsidRPr="006B638C" w:rsidRDefault="000E1CBA" w:rsidP="7FEAD21A">
      <w:pPr>
        <w:spacing w:line="480" w:lineRule="auto"/>
        <w:ind w:firstLine="720"/>
        <w:jc w:val="both"/>
        <w:rPr>
          <w:rFonts w:asciiTheme="minorHAnsi" w:hAnsiTheme="minorHAnsi"/>
          <w:sz w:val="22"/>
          <w:szCs w:val="22"/>
        </w:rPr>
      </w:pPr>
    </w:p>
    <w:p w14:paraId="2A3B558C" w14:textId="77777777" w:rsidR="000E1CBA" w:rsidRPr="006B638C" w:rsidRDefault="000E1CBA" w:rsidP="7FEAD21A">
      <w:pPr>
        <w:spacing w:line="480" w:lineRule="auto"/>
        <w:ind w:firstLine="720"/>
        <w:jc w:val="both"/>
        <w:rPr>
          <w:rFonts w:asciiTheme="minorHAnsi" w:hAnsiTheme="minorHAnsi"/>
          <w:sz w:val="22"/>
          <w:szCs w:val="22"/>
        </w:rPr>
      </w:pPr>
    </w:p>
    <w:p w14:paraId="5874FCEC" w14:textId="77777777" w:rsidR="000E1CBA" w:rsidRPr="006B638C" w:rsidRDefault="000E1CBA" w:rsidP="7FEAD21A">
      <w:pPr>
        <w:spacing w:line="480" w:lineRule="auto"/>
        <w:ind w:firstLine="720"/>
        <w:jc w:val="both"/>
        <w:rPr>
          <w:rFonts w:asciiTheme="minorHAnsi" w:hAnsiTheme="minorHAnsi"/>
          <w:sz w:val="22"/>
          <w:szCs w:val="22"/>
        </w:rPr>
      </w:pPr>
    </w:p>
    <w:p w14:paraId="78E4D983" w14:textId="77777777" w:rsidR="000E1CBA" w:rsidRPr="006B638C" w:rsidRDefault="000E1CBA" w:rsidP="7FEAD21A">
      <w:pPr>
        <w:spacing w:line="480" w:lineRule="auto"/>
        <w:ind w:firstLine="720"/>
        <w:jc w:val="both"/>
        <w:rPr>
          <w:rFonts w:asciiTheme="minorHAnsi" w:hAnsiTheme="minorHAnsi"/>
          <w:sz w:val="22"/>
          <w:szCs w:val="22"/>
        </w:rPr>
      </w:pPr>
    </w:p>
    <w:p w14:paraId="13D506AC" w14:textId="77777777" w:rsidR="000E1CBA" w:rsidRPr="006B638C" w:rsidRDefault="000E1CBA" w:rsidP="7FEAD21A">
      <w:pPr>
        <w:spacing w:line="480" w:lineRule="auto"/>
        <w:ind w:firstLine="720"/>
        <w:jc w:val="both"/>
        <w:rPr>
          <w:rFonts w:asciiTheme="minorHAnsi" w:hAnsiTheme="minorHAnsi"/>
          <w:sz w:val="22"/>
          <w:szCs w:val="22"/>
        </w:rPr>
      </w:pPr>
    </w:p>
    <w:p w14:paraId="01BFC3CD" w14:textId="77777777" w:rsidR="000E1CBA" w:rsidRPr="006B638C" w:rsidRDefault="000E1CBA" w:rsidP="7FEAD21A">
      <w:pPr>
        <w:spacing w:line="480" w:lineRule="auto"/>
        <w:ind w:firstLine="720"/>
        <w:jc w:val="both"/>
        <w:rPr>
          <w:rFonts w:asciiTheme="minorHAnsi" w:hAnsiTheme="minorHAnsi"/>
          <w:sz w:val="22"/>
          <w:szCs w:val="22"/>
        </w:rPr>
      </w:pPr>
    </w:p>
    <w:p w14:paraId="58975606" w14:textId="77777777" w:rsidR="000E1CBA" w:rsidRPr="006B638C" w:rsidRDefault="000E1CBA" w:rsidP="7FEAD21A">
      <w:pPr>
        <w:spacing w:line="480" w:lineRule="auto"/>
        <w:ind w:firstLine="720"/>
        <w:jc w:val="both"/>
        <w:rPr>
          <w:rFonts w:asciiTheme="minorHAnsi" w:hAnsiTheme="minorHAnsi"/>
          <w:sz w:val="22"/>
          <w:szCs w:val="22"/>
        </w:rPr>
      </w:pPr>
    </w:p>
    <w:p w14:paraId="6E2D285B" w14:textId="77777777" w:rsidR="000E1CBA" w:rsidRPr="006B638C" w:rsidRDefault="000E1CBA" w:rsidP="7FEAD21A">
      <w:pPr>
        <w:spacing w:line="480" w:lineRule="auto"/>
        <w:ind w:firstLine="720"/>
        <w:jc w:val="both"/>
        <w:rPr>
          <w:rFonts w:asciiTheme="minorHAnsi" w:hAnsiTheme="minorHAnsi"/>
          <w:sz w:val="22"/>
          <w:szCs w:val="22"/>
        </w:rPr>
      </w:pPr>
    </w:p>
    <w:p w14:paraId="149CC193" w14:textId="77777777" w:rsidR="000E1CBA" w:rsidRPr="006B638C" w:rsidRDefault="000E1CBA" w:rsidP="7FEAD21A">
      <w:pPr>
        <w:spacing w:line="480" w:lineRule="auto"/>
        <w:ind w:firstLine="720"/>
        <w:jc w:val="both"/>
        <w:rPr>
          <w:rFonts w:asciiTheme="minorHAnsi" w:hAnsiTheme="minorHAnsi"/>
          <w:sz w:val="22"/>
          <w:szCs w:val="22"/>
        </w:rPr>
      </w:pPr>
    </w:p>
    <w:p w14:paraId="08713379" w14:textId="77777777" w:rsidR="000E1CBA" w:rsidRPr="006B638C" w:rsidRDefault="000E1CBA" w:rsidP="7FEAD21A">
      <w:pPr>
        <w:spacing w:line="480" w:lineRule="auto"/>
        <w:ind w:firstLine="720"/>
        <w:jc w:val="both"/>
        <w:rPr>
          <w:rFonts w:asciiTheme="minorHAnsi" w:hAnsiTheme="minorHAnsi"/>
          <w:sz w:val="22"/>
          <w:szCs w:val="22"/>
        </w:rPr>
      </w:pPr>
    </w:p>
    <w:p w14:paraId="48FB458F" w14:textId="77777777" w:rsidR="000E1CBA" w:rsidRPr="006B638C" w:rsidRDefault="000E1CBA" w:rsidP="7FEAD21A">
      <w:pPr>
        <w:spacing w:line="480" w:lineRule="auto"/>
        <w:ind w:firstLine="720"/>
        <w:jc w:val="both"/>
        <w:rPr>
          <w:rFonts w:asciiTheme="minorHAnsi" w:hAnsiTheme="minorHAnsi"/>
          <w:sz w:val="22"/>
          <w:szCs w:val="22"/>
        </w:rPr>
      </w:pPr>
    </w:p>
    <w:p w14:paraId="552428EB" w14:textId="77777777" w:rsidR="000E1CBA" w:rsidRPr="006B638C" w:rsidRDefault="000E1CBA" w:rsidP="7FEAD21A">
      <w:pPr>
        <w:spacing w:line="480" w:lineRule="auto"/>
        <w:ind w:firstLine="720"/>
        <w:jc w:val="both"/>
        <w:rPr>
          <w:rFonts w:asciiTheme="minorHAnsi" w:hAnsiTheme="minorHAnsi"/>
          <w:sz w:val="22"/>
          <w:szCs w:val="22"/>
        </w:rPr>
      </w:pPr>
    </w:p>
    <w:p w14:paraId="218B8F61" w14:textId="3CDD4B99" w:rsidR="00122AEA" w:rsidRPr="006B638C" w:rsidRDefault="005260C1" w:rsidP="00D058AF">
      <w:pPr>
        <w:spacing w:line="480" w:lineRule="auto"/>
        <w:ind w:firstLine="720"/>
        <w:jc w:val="both"/>
        <w:rPr>
          <w:rFonts w:asciiTheme="minorHAnsi" w:hAnsiTheme="minorHAnsi"/>
          <w:sz w:val="22"/>
          <w:szCs w:val="22"/>
        </w:rPr>
      </w:pPr>
      <w:r w:rsidRPr="006B638C">
        <w:rPr>
          <w:rFonts w:asciiTheme="minorHAnsi" w:hAnsiTheme="minorHAnsi"/>
          <w:sz w:val="22"/>
          <w:szCs w:val="22"/>
        </w:rPr>
        <w:lastRenderedPageBreak/>
        <w:t>The United Nations High Commissioner for Refugees [UNHCR] (2020) Global Trends Report state</w:t>
      </w:r>
      <w:r w:rsidR="00023CF7" w:rsidRPr="006B638C">
        <w:rPr>
          <w:rFonts w:asciiTheme="minorHAnsi" w:hAnsiTheme="minorHAnsi"/>
          <w:sz w:val="22"/>
          <w:szCs w:val="22"/>
        </w:rPr>
        <w:t>d</w:t>
      </w:r>
      <w:r w:rsidRPr="006B638C">
        <w:rPr>
          <w:rFonts w:asciiTheme="minorHAnsi" w:hAnsiTheme="minorHAnsi"/>
          <w:sz w:val="22"/>
          <w:szCs w:val="22"/>
        </w:rPr>
        <w:t xml:space="preserve"> that at the end of 2020 there were over 132,349 refugees and 77,245 pending asylum cases in the UK alone</w:t>
      </w:r>
      <w:r w:rsidR="007C50BA" w:rsidRPr="006B638C">
        <w:rPr>
          <w:rFonts w:asciiTheme="minorHAnsi" w:hAnsiTheme="minorHAnsi"/>
          <w:sz w:val="22"/>
          <w:szCs w:val="22"/>
        </w:rPr>
        <w:t xml:space="preserve">, with </w:t>
      </w:r>
      <w:r w:rsidRPr="006B638C">
        <w:rPr>
          <w:rFonts w:asciiTheme="minorHAnsi" w:hAnsiTheme="minorHAnsi"/>
          <w:sz w:val="22"/>
          <w:szCs w:val="22"/>
        </w:rPr>
        <w:t>the UK Government</w:t>
      </w:r>
      <w:r w:rsidR="004731E8" w:rsidRPr="006B638C">
        <w:rPr>
          <w:rFonts w:asciiTheme="minorHAnsi" w:hAnsiTheme="minorHAnsi"/>
          <w:sz w:val="22"/>
          <w:szCs w:val="22"/>
        </w:rPr>
        <w:t xml:space="preserve"> (2021)</w:t>
      </w:r>
      <w:r w:rsidRPr="006B638C">
        <w:rPr>
          <w:rFonts w:asciiTheme="minorHAnsi" w:hAnsiTheme="minorHAnsi"/>
          <w:sz w:val="22"/>
          <w:szCs w:val="22"/>
        </w:rPr>
        <w:t xml:space="preserve"> </w:t>
      </w:r>
      <w:r w:rsidR="007C50BA" w:rsidRPr="006B638C">
        <w:rPr>
          <w:rFonts w:asciiTheme="minorHAnsi" w:hAnsiTheme="minorHAnsi"/>
          <w:sz w:val="22"/>
          <w:szCs w:val="22"/>
        </w:rPr>
        <w:t>pledging</w:t>
      </w:r>
      <w:r w:rsidRPr="006B638C">
        <w:rPr>
          <w:rFonts w:asciiTheme="minorHAnsi" w:hAnsiTheme="minorHAnsi"/>
          <w:sz w:val="22"/>
          <w:szCs w:val="22"/>
        </w:rPr>
        <w:t xml:space="preserve"> to resettle an additional 20,000 refugees </w:t>
      </w:r>
      <w:r w:rsidR="007C50BA" w:rsidRPr="006B638C">
        <w:rPr>
          <w:rFonts w:asciiTheme="minorHAnsi" w:hAnsiTheme="minorHAnsi"/>
          <w:sz w:val="22"/>
          <w:szCs w:val="22"/>
        </w:rPr>
        <w:t xml:space="preserve">following the </w:t>
      </w:r>
      <w:r w:rsidR="00DA2B74" w:rsidRPr="006B638C">
        <w:rPr>
          <w:rFonts w:asciiTheme="minorHAnsi" w:hAnsiTheme="minorHAnsi"/>
          <w:sz w:val="22"/>
          <w:szCs w:val="22"/>
        </w:rPr>
        <w:t xml:space="preserve">recent </w:t>
      </w:r>
      <w:r w:rsidR="007C50BA" w:rsidRPr="006B638C">
        <w:rPr>
          <w:rFonts w:asciiTheme="minorHAnsi" w:hAnsiTheme="minorHAnsi"/>
          <w:sz w:val="22"/>
          <w:szCs w:val="22"/>
        </w:rPr>
        <w:t xml:space="preserve">humanitarian crisis </w:t>
      </w:r>
      <w:r w:rsidR="00C80D3E" w:rsidRPr="006B638C">
        <w:rPr>
          <w:rFonts w:asciiTheme="minorHAnsi" w:hAnsiTheme="minorHAnsi"/>
          <w:sz w:val="22"/>
          <w:szCs w:val="22"/>
        </w:rPr>
        <w:t>in Afghanistan</w:t>
      </w:r>
      <w:r w:rsidR="004731E8" w:rsidRPr="006B638C">
        <w:rPr>
          <w:rFonts w:asciiTheme="minorHAnsi" w:hAnsiTheme="minorHAnsi"/>
          <w:sz w:val="22"/>
          <w:szCs w:val="22"/>
        </w:rPr>
        <w:t xml:space="preserve">. </w:t>
      </w:r>
      <w:r w:rsidR="000013C0" w:rsidRPr="006B638C">
        <w:rPr>
          <w:rFonts w:asciiTheme="minorHAnsi" w:hAnsiTheme="minorHAnsi"/>
          <w:sz w:val="22"/>
          <w:szCs w:val="22"/>
        </w:rPr>
        <w:t>Mass d</w:t>
      </w:r>
      <w:r w:rsidR="00862D2B" w:rsidRPr="006B638C">
        <w:rPr>
          <w:rFonts w:asciiTheme="minorHAnsi" w:hAnsiTheme="minorHAnsi"/>
          <w:sz w:val="22"/>
          <w:szCs w:val="22"/>
        </w:rPr>
        <w:t xml:space="preserve">isplacement of individuals across the globe </w:t>
      </w:r>
      <w:r w:rsidR="00036504" w:rsidRPr="006B638C">
        <w:rPr>
          <w:rFonts w:asciiTheme="minorHAnsi" w:hAnsiTheme="minorHAnsi"/>
          <w:sz w:val="22"/>
          <w:szCs w:val="22"/>
        </w:rPr>
        <w:t>stems from</w:t>
      </w:r>
      <w:r w:rsidR="00862D2B" w:rsidRPr="006B638C">
        <w:rPr>
          <w:rFonts w:asciiTheme="minorHAnsi" w:hAnsiTheme="minorHAnsi"/>
          <w:sz w:val="22"/>
          <w:szCs w:val="22"/>
        </w:rPr>
        <w:t xml:space="preserve"> </w:t>
      </w:r>
      <w:r w:rsidR="00680820" w:rsidRPr="006B638C">
        <w:rPr>
          <w:rFonts w:asciiTheme="minorHAnsi" w:hAnsiTheme="minorHAnsi"/>
          <w:sz w:val="22"/>
          <w:szCs w:val="22"/>
        </w:rPr>
        <w:t xml:space="preserve">a </w:t>
      </w:r>
      <w:r w:rsidR="00862D2B" w:rsidRPr="006B638C">
        <w:rPr>
          <w:rFonts w:asciiTheme="minorHAnsi" w:hAnsiTheme="minorHAnsi"/>
          <w:sz w:val="22"/>
          <w:szCs w:val="22"/>
        </w:rPr>
        <w:t xml:space="preserve">well-founded fear of </w:t>
      </w:r>
      <w:r w:rsidR="008B0F73" w:rsidRPr="006B638C">
        <w:rPr>
          <w:rFonts w:asciiTheme="minorHAnsi" w:hAnsiTheme="minorHAnsi"/>
          <w:sz w:val="22"/>
          <w:szCs w:val="22"/>
        </w:rPr>
        <w:t>persecution</w:t>
      </w:r>
      <w:r w:rsidR="00862D2B" w:rsidRPr="006B638C">
        <w:rPr>
          <w:rFonts w:asciiTheme="minorHAnsi" w:hAnsiTheme="minorHAnsi"/>
          <w:sz w:val="22"/>
          <w:szCs w:val="22"/>
        </w:rPr>
        <w:t xml:space="preserve"> </w:t>
      </w:r>
      <w:r w:rsidR="00862D2B" w:rsidRPr="006B638C">
        <w:rPr>
          <w:rFonts w:asciiTheme="minorHAnsi" w:hAnsiTheme="minorHAnsi"/>
          <w:color w:val="333333"/>
          <w:sz w:val="22"/>
          <w:szCs w:val="22"/>
          <w:shd w:val="clear" w:color="auto" w:fill="FFFFFF"/>
        </w:rPr>
        <w:t>for reasons of race, nationality, religion, social group, or political opinion</w:t>
      </w:r>
      <w:r w:rsidR="00F76E71" w:rsidRPr="006B638C">
        <w:rPr>
          <w:rFonts w:asciiTheme="minorHAnsi" w:hAnsiTheme="minorHAnsi"/>
          <w:color w:val="333333"/>
          <w:sz w:val="22"/>
          <w:szCs w:val="22"/>
          <w:shd w:val="clear" w:color="auto" w:fill="FFFFFF"/>
        </w:rPr>
        <w:t xml:space="preserve"> </w:t>
      </w:r>
      <w:r w:rsidR="00862D2B" w:rsidRPr="006B638C">
        <w:rPr>
          <w:rFonts w:asciiTheme="minorHAnsi" w:hAnsiTheme="minorHAnsi"/>
          <w:color w:val="333333"/>
          <w:sz w:val="22"/>
          <w:szCs w:val="22"/>
          <w:shd w:val="clear" w:color="auto" w:fill="FFFFFF"/>
        </w:rPr>
        <w:t>(United Nations Convention, 1951</w:t>
      </w:r>
      <w:r w:rsidR="00F76E71" w:rsidRPr="006B638C">
        <w:rPr>
          <w:rFonts w:asciiTheme="minorHAnsi" w:hAnsiTheme="minorHAnsi"/>
          <w:color w:val="333333"/>
          <w:sz w:val="22"/>
          <w:szCs w:val="22"/>
          <w:shd w:val="clear" w:color="auto" w:fill="FFFFFF"/>
        </w:rPr>
        <w:t>), with t</w:t>
      </w:r>
      <w:r w:rsidR="00362424" w:rsidRPr="006B638C">
        <w:rPr>
          <w:rFonts w:asciiTheme="minorHAnsi" w:hAnsiTheme="minorHAnsi"/>
          <w:sz w:val="22"/>
          <w:szCs w:val="22"/>
        </w:rPr>
        <w:t xml:space="preserve">he scale of the crisis </w:t>
      </w:r>
      <w:r w:rsidR="00F76E71" w:rsidRPr="006B638C">
        <w:rPr>
          <w:rFonts w:asciiTheme="minorHAnsi" w:hAnsiTheme="minorHAnsi"/>
          <w:sz w:val="22"/>
          <w:szCs w:val="22"/>
        </w:rPr>
        <w:t>more than doubling</w:t>
      </w:r>
      <w:r w:rsidR="00362424" w:rsidRPr="006B638C">
        <w:rPr>
          <w:rFonts w:asciiTheme="minorHAnsi" w:hAnsiTheme="minorHAnsi"/>
          <w:sz w:val="22"/>
          <w:szCs w:val="22"/>
        </w:rPr>
        <w:t xml:space="preserve"> </w:t>
      </w:r>
      <w:r w:rsidR="00862D2B" w:rsidRPr="006B638C">
        <w:rPr>
          <w:rFonts w:asciiTheme="minorHAnsi" w:hAnsiTheme="minorHAnsi"/>
          <w:sz w:val="22"/>
          <w:szCs w:val="22"/>
        </w:rPr>
        <w:t>over</w:t>
      </w:r>
      <w:r w:rsidR="00362424" w:rsidRPr="006B638C">
        <w:rPr>
          <w:rFonts w:asciiTheme="minorHAnsi" w:hAnsiTheme="minorHAnsi"/>
          <w:sz w:val="22"/>
          <w:szCs w:val="22"/>
        </w:rPr>
        <w:t xml:space="preserve"> the </w:t>
      </w:r>
      <w:r w:rsidR="00AB052A" w:rsidRPr="006B638C">
        <w:rPr>
          <w:rFonts w:asciiTheme="minorHAnsi" w:hAnsiTheme="minorHAnsi"/>
          <w:sz w:val="22"/>
          <w:szCs w:val="22"/>
        </w:rPr>
        <w:t>p</w:t>
      </w:r>
      <w:r w:rsidR="001F5ECD" w:rsidRPr="006B638C">
        <w:rPr>
          <w:rFonts w:asciiTheme="minorHAnsi" w:hAnsiTheme="minorHAnsi"/>
          <w:sz w:val="22"/>
          <w:szCs w:val="22"/>
        </w:rPr>
        <w:t>ast</w:t>
      </w:r>
      <w:r w:rsidR="00362424" w:rsidRPr="006B638C">
        <w:rPr>
          <w:rFonts w:asciiTheme="minorHAnsi" w:hAnsiTheme="minorHAnsi"/>
          <w:sz w:val="22"/>
          <w:szCs w:val="22"/>
        </w:rPr>
        <w:t xml:space="preserve"> decade due to the additional impacts of climate change (Berchin et al., 2017) and </w:t>
      </w:r>
      <w:r w:rsidR="00680820" w:rsidRPr="006B638C">
        <w:rPr>
          <w:rFonts w:asciiTheme="minorHAnsi" w:hAnsiTheme="minorHAnsi"/>
          <w:sz w:val="22"/>
          <w:szCs w:val="22"/>
        </w:rPr>
        <w:t xml:space="preserve">the </w:t>
      </w:r>
      <w:r w:rsidR="00362424" w:rsidRPr="006B638C">
        <w:rPr>
          <w:rFonts w:asciiTheme="minorHAnsi" w:hAnsiTheme="minorHAnsi"/>
          <w:sz w:val="22"/>
          <w:szCs w:val="22"/>
        </w:rPr>
        <w:t>Covid-19</w:t>
      </w:r>
      <w:r w:rsidR="001F5ECD" w:rsidRPr="006B638C">
        <w:rPr>
          <w:rFonts w:asciiTheme="minorHAnsi" w:hAnsiTheme="minorHAnsi"/>
          <w:sz w:val="22"/>
          <w:szCs w:val="22"/>
        </w:rPr>
        <w:t xml:space="preserve"> pandemic</w:t>
      </w:r>
      <w:r w:rsidR="00362424" w:rsidRPr="006B638C">
        <w:rPr>
          <w:rFonts w:asciiTheme="minorHAnsi" w:hAnsiTheme="minorHAnsi"/>
          <w:sz w:val="22"/>
          <w:szCs w:val="22"/>
        </w:rPr>
        <w:t xml:space="preserve"> (Raju &amp; Ayeb-Karlsson, 2020)</w:t>
      </w:r>
      <w:r w:rsidR="00862D2B" w:rsidRPr="006B638C">
        <w:rPr>
          <w:rFonts w:asciiTheme="minorHAnsi" w:hAnsiTheme="minorHAnsi"/>
          <w:sz w:val="22"/>
          <w:szCs w:val="22"/>
        </w:rPr>
        <w:t xml:space="preserve">. </w:t>
      </w:r>
      <w:r w:rsidR="00CF4D41" w:rsidRPr="006B638C">
        <w:rPr>
          <w:rFonts w:asciiTheme="minorHAnsi" w:hAnsiTheme="minorHAnsi"/>
          <w:sz w:val="22"/>
          <w:szCs w:val="22"/>
        </w:rPr>
        <w:t xml:space="preserve">Border closures and industrial action </w:t>
      </w:r>
      <w:r w:rsidR="00BA5795" w:rsidRPr="006B638C">
        <w:rPr>
          <w:rFonts w:asciiTheme="minorHAnsi" w:hAnsiTheme="minorHAnsi"/>
          <w:sz w:val="22"/>
          <w:szCs w:val="22"/>
        </w:rPr>
        <w:t>post</w:t>
      </w:r>
      <w:r w:rsidR="00CF4D41" w:rsidRPr="006B638C">
        <w:rPr>
          <w:rFonts w:asciiTheme="minorHAnsi" w:hAnsiTheme="minorHAnsi"/>
          <w:sz w:val="22"/>
          <w:szCs w:val="22"/>
        </w:rPr>
        <w:t xml:space="preserve"> Brexit </w:t>
      </w:r>
      <w:r w:rsidR="006153A3" w:rsidRPr="006B638C">
        <w:rPr>
          <w:rFonts w:asciiTheme="minorHAnsi" w:hAnsiTheme="minorHAnsi"/>
          <w:sz w:val="22"/>
          <w:szCs w:val="22"/>
        </w:rPr>
        <w:t>have</w:t>
      </w:r>
      <w:r w:rsidR="00CF4D41" w:rsidRPr="006B638C">
        <w:rPr>
          <w:rFonts w:asciiTheme="minorHAnsi" w:hAnsiTheme="minorHAnsi"/>
          <w:sz w:val="22"/>
          <w:szCs w:val="22"/>
        </w:rPr>
        <w:t xml:space="preserve"> </w:t>
      </w:r>
      <w:r w:rsidR="00BA5795" w:rsidRPr="006B638C">
        <w:rPr>
          <w:rFonts w:asciiTheme="minorHAnsi" w:hAnsiTheme="minorHAnsi"/>
          <w:sz w:val="22"/>
          <w:szCs w:val="22"/>
        </w:rPr>
        <w:t xml:space="preserve">also </w:t>
      </w:r>
      <w:r w:rsidR="00CF4D41" w:rsidRPr="006B638C">
        <w:rPr>
          <w:rFonts w:asciiTheme="minorHAnsi" w:hAnsiTheme="minorHAnsi"/>
          <w:sz w:val="22"/>
          <w:szCs w:val="22"/>
        </w:rPr>
        <w:t xml:space="preserve">exacerbated the </w:t>
      </w:r>
      <w:r w:rsidR="006153A3" w:rsidRPr="006B638C">
        <w:rPr>
          <w:rFonts w:asciiTheme="minorHAnsi" w:hAnsiTheme="minorHAnsi"/>
          <w:sz w:val="22"/>
          <w:szCs w:val="22"/>
        </w:rPr>
        <w:t xml:space="preserve">trauma </w:t>
      </w:r>
      <w:r w:rsidR="009F4DF9" w:rsidRPr="006B638C">
        <w:rPr>
          <w:rFonts w:asciiTheme="minorHAnsi" w:hAnsiTheme="minorHAnsi"/>
          <w:sz w:val="22"/>
          <w:szCs w:val="22"/>
        </w:rPr>
        <w:t>inherent</w:t>
      </w:r>
      <w:r w:rsidR="006153A3" w:rsidRPr="006B638C">
        <w:rPr>
          <w:rFonts w:asciiTheme="minorHAnsi" w:hAnsiTheme="minorHAnsi"/>
          <w:sz w:val="22"/>
          <w:szCs w:val="22"/>
        </w:rPr>
        <w:t xml:space="preserve"> in </w:t>
      </w:r>
      <w:r w:rsidR="00116CD7" w:rsidRPr="006B638C">
        <w:rPr>
          <w:rFonts w:asciiTheme="minorHAnsi" w:hAnsiTheme="minorHAnsi"/>
          <w:sz w:val="22"/>
          <w:szCs w:val="22"/>
        </w:rPr>
        <w:t>the asylum-</w:t>
      </w:r>
      <w:r w:rsidR="006153A3" w:rsidRPr="006B638C">
        <w:rPr>
          <w:rFonts w:asciiTheme="minorHAnsi" w:hAnsiTheme="minorHAnsi"/>
          <w:sz w:val="22"/>
          <w:szCs w:val="22"/>
        </w:rPr>
        <w:t xml:space="preserve">seeking </w:t>
      </w:r>
      <w:r w:rsidR="00116CD7" w:rsidRPr="006B638C">
        <w:rPr>
          <w:rFonts w:asciiTheme="minorHAnsi" w:hAnsiTheme="minorHAnsi"/>
          <w:sz w:val="22"/>
          <w:szCs w:val="22"/>
        </w:rPr>
        <w:t>process</w:t>
      </w:r>
      <w:r w:rsidR="00E96911" w:rsidRPr="006B638C">
        <w:rPr>
          <w:rFonts w:asciiTheme="minorHAnsi" w:hAnsiTheme="minorHAnsi"/>
          <w:sz w:val="22"/>
          <w:szCs w:val="22"/>
        </w:rPr>
        <w:t xml:space="preserve"> (Davies et al., 2021)</w:t>
      </w:r>
      <w:r w:rsidR="00CF4D41" w:rsidRPr="006B638C">
        <w:rPr>
          <w:rFonts w:asciiTheme="minorHAnsi" w:hAnsiTheme="minorHAnsi"/>
          <w:sz w:val="22"/>
          <w:szCs w:val="22"/>
        </w:rPr>
        <w:t xml:space="preserve">, </w:t>
      </w:r>
      <w:r w:rsidR="00740D57" w:rsidRPr="006B638C">
        <w:rPr>
          <w:rFonts w:asciiTheme="minorHAnsi" w:hAnsiTheme="minorHAnsi"/>
          <w:sz w:val="22"/>
          <w:szCs w:val="22"/>
        </w:rPr>
        <w:t xml:space="preserve">with over 8,400 individuals </w:t>
      </w:r>
      <w:r w:rsidR="00EA758F" w:rsidRPr="006B638C">
        <w:rPr>
          <w:rFonts w:asciiTheme="minorHAnsi" w:hAnsiTheme="minorHAnsi"/>
          <w:sz w:val="22"/>
          <w:szCs w:val="22"/>
        </w:rPr>
        <w:t>risking their lives</w:t>
      </w:r>
      <w:r w:rsidR="008E4730" w:rsidRPr="006B638C">
        <w:rPr>
          <w:rFonts w:asciiTheme="minorHAnsi" w:hAnsiTheme="minorHAnsi"/>
          <w:sz w:val="22"/>
          <w:szCs w:val="22"/>
        </w:rPr>
        <w:t xml:space="preserve"> </w:t>
      </w:r>
      <w:r w:rsidR="00BA5795" w:rsidRPr="006B638C">
        <w:rPr>
          <w:rFonts w:asciiTheme="minorHAnsi" w:hAnsiTheme="minorHAnsi"/>
          <w:sz w:val="22"/>
          <w:szCs w:val="22"/>
        </w:rPr>
        <w:t xml:space="preserve">attempting </w:t>
      </w:r>
      <w:r w:rsidR="008E4730" w:rsidRPr="006B638C">
        <w:rPr>
          <w:rFonts w:asciiTheme="minorHAnsi" w:hAnsiTheme="minorHAnsi"/>
          <w:sz w:val="22"/>
          <w:szCs w:val="22"/>
        </w:rPr>
        <w:t xml:space="preserve">to cross </w:t>
      </w:r>
      <w:r w:rsidR="006153A3" w:rsidRPr="006B638C">
        <w:rPr>
          <w:rFonts w:asciiTheme="minorHAnsi" w:hAnsiTheme="minorHAnsi"/>
          <w:sz w:val="22"/>
          <w:szCs w:val="22"/>
        </w:rPr>
        <w:t>the perilous</w:t>
      </w:r>
      <w:r w:rsidR="00740D57" w:rsidRPr="006B638C">
        <w:rPr>
          <w:rFonts w:asciiTheme="minorHAnsi" w:hAnsiTheme="minorHAnsi"/>
          <w:sz w:val="22"/>
          <w:szCs w:val="22"/>
        </w:rPr>
        <w:t xml:space="preserve"> English Channel </w:t>
      </w:r>
      <w:r w:rsidR="009F4DF9" w:rsidRPr="006B638C">
        <w:rPr>
          <w:rFonts w:asciiTheme="minorHAnsi" w:hAnsiTheme="minorHAnsi"/>
          <w:sz w:val="22"/>
          <w:szCs w:val="22"/>
        </w:rPr>
        <w:t xml:space="preserve">by </w:t>
      </w:r>
      <w:r w:rsidR="00740D57" w:rsidRPr="006B638C">
        <w:rPr>
          <w:rFonts w:asciiTheme="minorHAnsi" w:hAnsiTheme="minorHAnsi"/>
          <w:sz w:val="22"/>
          <w:szCs w:val="22"/>
        </w:rPr>
        <w:t xml:space="preserve">small </w:t>
      </w:r>
      <w:r w:rsidR="009F4DF9" w:rsidRPr="006B638C">
        <w:rPr>
          <w:rFonts w:asciiTheme="minorHAnsi" w:hAnsiTheme="minorHAnsi"/>
          <w:sz w:val="22"/>
          <w:szCs w:val="22"/>
        </w:rPr>
        <w:t>vessel</w:t>
      </w:r>
      <w:r w:rsidR="00740D57" w:rsidRPr="006B638C">
        <w:rPr>
          <w:rFonts w:asciiTheme="minorHAnsi" w:hAnsiTheme="minorHAnsi"/>
          <w:sz w:val="22"/>
          <w:szCs w:val="22"/>
        </w:rPr>
        <w:t xml:space="preserve"> due to a lack of safe alternative routes</w:t>
      </w:r>
      <w:r w:rsidR="00E96911" w:rsidRPr="006B638C">
        <w:rPr>
          <w:rFonts w:asciiTheme="minorHAnsi" w:hAnsiTheme="minorHAnsi"/>
          <w:sz w:val="22"/>
          <w:szCs w:val="22"/>
        </w:rPr>
        <w:t xml:space="preserve"> (Timberlake, 2021)</w:t>
      </w:r>
      <w:r w:rsidR="00740D57" w:rsidRPr="006B638C">
        <w:rPr>
          <w:rFonts w:asciiTheme="minorHAnsi" w:hAnsiTheme="minorHAnsi"/>
          <w:sz w:val="22"/>
          <w:szCs w:val="22"/>
        </w:rPr>
        <w:t xml:space="preserve">. </w:t>
      </w:r>
      <w:r w:rsidR="00086C38" w:rsidRPr="006B638C">
        <w:rPr>
          <w:rFonts w:asciiTheme="minorHAnsi" w:hAnsiTheme="minorHAnsi"/>
          <w:sz w:val="22"/>
          <w:szCs w:val="22"/>
        </w:rPr>
        <w:t>The Home Affairs Committee (2020)</w:t>
      </w:r>
      <w:r w:rsidR="00E96911" w:rsidRPr="006B638C">
        <w:rPr>
          <w:rFonts w:asciiTheme="minorHAnsi" w:hAnsiTheme="minorHAnsi"/>
          <w:sz w:val="22"/>
          <w:szCs w:val="22"/>
        </w:rPr>
        <w:t xml:space="preserve"> confirmed that </w:t>
      </w:r>
      <w:r w:rsidR="00740D57" w:rsidRPr="006B638C">
        <w:rPr>
          <w:rFonts w:asciiTheme="minorHAnsi" w:hAnsiTheme="minorHAnsi"/>
          <w:sz w:val="22"/>
          <w:szCs w:val="22"/>
        </w:rPr>
        <w:t>98</w:t>
      </w:r>
      <w:r w:rsidR="00B01886" w:rsidRPr="006B638C">
        <w:rPr>
          <w:rFonts w:asciiTheme="minorHAnsi" w:hAnsiTheme="minorHAnsi"/>
          <w:sz w:val="22"/>
          <w:szCs w:val="22"/>
        </w:rPr>
        <w:t xml:space="preserve">% </w:t>
      </w:r>
      <w:r w:rsidR="00836E93" w:rsidRPr="006B638C">
        <w:rPr>
          <w:rFonts w:asciiTheme="minorHAnsi" w:hAnsiTheme="minorHAnsi"/>
          <w:sz w:val="22"/>
          <w:szCs w:val="22"/>
        </w:rPr>
        <w:t xml:space="preserve">of these individuals </w:t>
      </w:r>
      <w:r w:rsidR="00E96911" w:rsidRPr="006B638C">
        <w:rPr>
          <w:rFonts w:asciiTheme="minorHAnsi" w:hAnsiTheme="minorHAnsi"/>
          <w:sz w:val="22"/>
          <w:szCs w:val="22"/>
        </w:rPr>
        <w:t>ha</w:t>
      </w:r>
      <w:r w:rsidR="006153A3" w:rsidRPr="006B638C">
        <w:rPr>
          <w:rFonts w:asciiTheme="minorHAnsi" w:hAnsiTheme="minorHAnsi"/>
          <w:sz w:val="22"/>
          <w:szCs w:val="22"/>
        </w:rPr>
        <w:t>ve</w:t>
      </w:r>
      <w:r w:rsidR="00E96911" w:rsidRPr="006B638C">
        <w:rPr>
          <w:rFonts w:asciiTheme="minorHAnsi" w:hAnsiTheme="minorHAnsi"/>
          <w:sz w:val="22"/>
          <w:szCs w:val="22"/>
        </w:rPr>
        <w:t xml:space="preserve"> applied for </w:t>
      </w:r>
      <w:r w:rsidR="00740D57" w:rsidRPr="006B638C">
        <w:rPr>
          <w:rFonts w:asciiTheme="minorHAnsi" w:hAnsiTheme="minorHAnsi"/>
          <w:sz w:val="22"/>
          <w:szCs w:val="22"/>
        </w:rPr>
        <w:t>asylum</w:t>
      </w:r>
      <w:r w:rsidR="00E96911" w:rsidRPr="006B638C">
        <w:rPr>
          <w:rFonts w:asciiTheme="minorHAnsi" w:hAnsiTheme="minorHAnsi"/>
          <w:sz w:val="22"/>
          <w:szCs w:val="22"/>
        </w:rPr>
        <w:t xml:space="preserve">, </w:t>
      </w:r>
      <w:r w:rsidR="00740D57" w:rsidRPr="006B638C">
        <w:rPr>
          <w:rFonts w:asciiTheme="minorHAnsi" w:hAnsiTheme="minorHAnsi"/>
          <w:sz w:val="22"/>
          <w:szCs w:val="22"/>
        </w:rPr>
        <w:t xml:space="preserve">despite reports </w:t>
      </w:r>
      <w:r w:rsidR="002B6F2A" w:rsidRPr="006B638C">
        <w:rPr>
          <w:rFonts w:asciiTheme="minorHAnsi" w:hAnsiTheme="minorHAnsi"/>
          <w:sz w:val="22"/>
          <w:szCs w:val="22"/>
        </w:rPr>
        <w:t>that</w:t>
      </w:r>
      <w:r w:rsidR="00740D57" w:rsidRPr="006B638C">
        <w:rPr>
          <w:rFonts w:asciiTheme="minorHAnsi" w:hAnsiTheme="minorHAnsi"/>
          <w:sz w:val="22"/>
          <w:szCs w:val="22"/>
        </w:rPr>
        <w:t xml:space="preserve"> the UK </w:t>
      </w:r>
      <w:r w:rsidR="002B6F2A" w:rsidRPr="006B638C">
        <w:rPr>
          <w:rFonts w:asciiTheme="minorHAnsi" w:hAnsiTheme="minorHAnsi"/>
          <w:sz w:val="22"/>
          <w:szCs w:val="22"/>
        </w:rPr>
        <w:t>is</w:t>
      </w:r>
      <w:r w:rsidR="00740D57" w:rsidRPr="006B638C">
        <w:rPr>
          <w:rFonts w:asciiTheme="minorHAnsi" w:hAnsiTheme="minorHAnsi"/>
          <w:sz w:val="22"/>
          <w:szCs w:val="22"/>
        </w:rPr>
        <w:t xml:space="preserve"> a hostile immigration environment</w:t>
      </w:r>
      <w:r w:rsidR="006153A3" w:rsidRPr="006B638C">
        <w:rPr>
          <w:rFonts w:asciiTheme="minorHAnsi" w:hAnsiTheme="minorHAnsi"/>
          <w:sz w:val="22"/>
          <w:szCs w:val="22"/>
        </w:rPr>
        <w:t xml:space="preserve"> </w:t>
      </w:r>
      <w:r w:rsidR="00836E93" w:rsidRPr="006B638C">
        <w:rPr>
          <w:rFonts w:asciiTheme="minorHAnsi" w:hAnsiTheme="minorHAnsi"/>
          <w:sz w:val="22"/>
          <w:szCs w:val="22"/>
        </w:rPr>
        <w:t>aiming</w:t>
      </w:r>
      <w:r w:rsidR="001B3566" w:rsidRPr="006B638C">
        <w:rPr>
          <w:rFonts w:asciiTheme="minorHAnsi" w:hAnsiTheme="minorHAnsi"/>
          <w:sz w:val="22"/>
          <w:szCs w:val="22"/>
        </w:rPr>
        <w:t xml:space="preserve"> </w:t>
      </w:r>
      <w:r w:rsidR="00740D57" w:rsidRPr="006B638C">
        <w:rPr>
          <w:rFonts w:asciiTheme="minorHAnsi" w:hAnsiTheme="minorHAnsi"/>
          <w:sz w:val="22"/>
          <w:szCs w:val="22"/>
        </w:rPr>
        <w:t xml:space="preserve">to significantly reduce its net migration (Gentleman, 2019). </w:t>
      </w:r>
    </w:p>
    <w:p w14:paraId="7B378BC1" w14:textId="01062CF8" w:rsidR="00BA5795" w:rsidRPr="006B638C" w:rsidRDefault="00DE2517" w:rsidP="7FEAD21A">
      <w:pPr>
        <w:spacing w:line="480" w:lineRule="auto"/>
        <w:ind w:firstLine="720"/>
        <w:jc w:val="both"/>
        <w:rPr>
          <w:rFonts w:asciiTheme="minorHAnsi" w:hAnsiTheme="minorHAnsi"/>
          <w:sz w:val="22"/>
          <w:szCs w:val="22"/>
        </w:rPr>
      </w:pPr>
      <w:r w:rsidRPr="006B638C">
        <w:rPr>
          <w:rFonts w:asciiTheme="minorHAnsi" w:hAnsiTheme="minorHAnsi"/>
          <w:color w:val="333333"/>
          <w:sz w:val="22"/>
          <w:szCs w:val="22"/>
          <w:shd w:val="clear" w:color="auto" w:fill="FFFFFF"/>
        </w:rPr>
        <w:t>Individuals seeking refuge and asylum are often profoundly traumatised</w:t>
      </w:r>
      <w:r w:rsidR="000411FC" w:rsidRPr="006B638C">
        <w:rPr>
          <w:rFonts w:asciiTheme="minorHAnsi" w:hAnsiTheme="minorHAnsi"/>
          <w:color w:val="333333"/>
          <w:sz w:val="22"/>
          <w:szCs w:val="22"/>
          <w:shd w:val="clear" w:color="auto" w:fill="FFFFFF"/>
        </w:rPr>
        <w:t>,</w:t>
      </w:r>
      <w:r w:rsidRPr="006B638C">
        <w:rPr>
          <w:rFonts w:asciiTheme="minorHAnsi" w:hAnsiTheme="minorHAnsi"/>
          <w:color w:val="333333"/>
          <w:sz w:val="22"/>
          <w:szCs w:val="22"/>
          <w:shd w:val="clear" w:color="auto" w:fill="FFFFFF"/>
        </w:rPr>
        <w:t xml:space="preserve"> </w:t>
      </w:r>
      <w:r w:rsidR="00672E85" w:rsidRPr="006B638C">
        <w:rPr>
          <w:rFonts w:asciiTheme="minorHAnsi" w:hAnsiTheme="minorHAnsi"/>
          <w:color w:val="333333"/>
          <w:sz w:val="22"/>
          <w:szCs w:val="22"/>
          <w:shd w:val="clear" w:color="auto" w:fill="FFFFFF"/>
        </w:rPr>
        <w:t xml:space="preserve">enduring </w:t>
      </w:r>
      <w:r w:rsidR="00970851" w:rsidRPr="006B638C">
        <w:rPr>
          <w:rFonts w:asciiTheme="minorHAnsi" w:hAnsiTheme="minorHAnsi"/>
          <w:color w:val="333333"/>
          <w:sz w:val="22"/>
          <w:szCs w:val="22"/>
          <w:shd w:val="clear" w:color="auto" w:fill="FFFFFF"/>
        </w:rPr>
        <w:t xml:space="preserve">societal </w:t>
      </w:r>
      <w:r w:rsidRPr="006B638C">
        <w:rPr>
          <w:rFonts w:asciiTheme="minorHAnsi" w:hAnsiTheme="minorHAnsi"/>
          <w:color w:val="333333"/>
          <w:sz w:val="22"/>
          <w:szCs w:val="22"/>
          <w:shd w:val="clear" w:color="auto" w:fill="FFFFFF"/>
        </w:rPr>
        <w:t>dehumanis</w:t>
      </w:r>
      <w:r w:rsidR="000411FC" w:rsidRPr="006B638C">
        <w:rPr>
          <w:rFonts w:asciiTheme="minorHAnsi" w:hAnsiTheme="minorHAnsi"/>
          <w:color w:val="333333"/>
          <w:sz w:val="22"/>
          <w:szCs w:val="22"/>
          <w:shd w:val="clear" w:color="auto" w:fill="FFFFFF"/>
        </w:rPr>
        <w:t>ation</w:t>
      </w:r>
      <w:r w:rsidR="004A7BC8" w:rsidRPr="006B638C">
        <w:rPr>
          <w:rFonts w:asciiTheme="minorHAnsi" w:hAnsiTheme="minorHAnsi"/>
          <w:color w:val="333333"/>
          <w:sz w:val="22"/>
          <w:szCs w:val="22"/>
          <w:shd w:val="clear" w:color="auto" w:fill="FFFFFF"/>
        </w:rPr>
        <w:t xml:space="preserve">, </w:t>
      </w:r>
      <w:r w:rsidR="009E27EE" w:rsidRPr="006B638C">
        <w:rPr>
          <w:rFonts w:asciiTheme="minorHAnsi" w:hAnsiTheme="minorHAnsi"/>
          <w:color w:val="333333"/>
          <w:sz w:val="22"/>
          <w:szCs w:val="22"/>
          <w:shd w:val="clear" w:color="auto" w:fill="FFFFFF"/>
        </w:rPr>
        <w:t>derogatory re-categorisation,</w:t>
      </w:r>
      <w:r w:rsidR="0020195E" w:rsidRPr="006B638C">
        <w:rPr>
          <w:rFonts w:asciiTheme="minorHAnsi" w:hAnsiTheme="minorHAnsi"/>
          <w:color w:val="333333"/>
          <w:sz w:val="22"/>
          <w:szCs w:val="22"/>
          <w:shd w:val="clear" w:color="auto" w:fill="FFFFFF"/>
        </w:rPr>
        <w:t xml:space="preserve"> and </w:t>
      </w:r>
      <w:r w:rsidR="004A7BC8" w:rsidRPr="006B638C">
        <w:rPr>
          <w:rFonts w:asciiTheme="minorHAnsi" w:hAnsiTheme="minorHAnsi"/>
          <w:color w:val="333333"/>
          <w:sz w:val="22"/>
          <w:szCs w:val="22"/>
          <w:shd w:val="clear" w:color="auto" w:fill="FFFFFF"/>
        </w:rPr>
        <w:t>violation of their</w:t>
      </w:r>
      <w:r w:rsidR="0020195E" w:rsidRPr="006B638C">
        <w:rPr>
          <w:rFonts w:asciiTheme="minorHAnsi" w:hAnsiTheme="minorHAnsi"/>
          <w:color w:val="333333"/>
          <w:sz w:val="22"/>
          <w:szCs w:val="22"/>
          <w:shd w:val="clear" w:color="auto" w:fill="FFFFFF"/>
        </w:rPr>
        <w:t xml:space="preserve"> human rights </w:t>
      </w:r>
      <w:r w:rsidR="00F21D2A" w:rsidRPr="006B638C">
        <w:rPr>
          <w:rFonts w:asciiTheme="minorHAnsi" w:hAnsiTheme="minorHAnsi"/>
          <w:color w:val="333333"/>
          <w:sz w:val="22"/>
          <w:szCs w:val="22"/>
          <w:shd w:val="clear" w:color="auto" w:fill="FFFFFF"/>
        </w:rPr>
        <w:t>in</w:t>
      </w:r>
      <w:r w:rsidR="00F4350C" w:rsidRPr="006B638C">
        <w:rPr>
          <w:rFonts w:asciiTheme="minorHAnsi" w:hAnsiTheme="minorHAnsi"/>
          <w:color w:val="333333"/>
          <w:sz w:val="22"/>
          <w:szCs w:val="22"/>
          <w:shd w:val="clear" w:color="auto" w:fill="FFFFFF"/>
        </w:rPr>
        <w:t xml:space="preserve"> </w:t>
      </w:r>
      <w:r w:rsidR="0020195E" w:rsidRPr="006B638C">
        <w:rPr>
          <w:rFonts w:asciiTheme="minorHAnsi" w:hAnsiTheme="minorHAnsi"/>
          <w:color w:val="333333"/>
          <w:sz w:val="22"/>
          <w:szCs w:val="22"/>
          <w:shd w:val="clear" w:color="auto" w:fill="FFFFFF"/>
        </w:rPr>
        <w:t>their countr</w:t>
      </w:r>
      <w:r w:rsidR="001A6657" w:rsidRPr="006B638C">
        <w:rPr>
          <w:rFonts w:asciiTheme="minorHAnsi" w:hAnsiTheme="minorHAnsi"/>
          <w:color w:val="333333"/>
          <w:sz w:val="22"/>
          <w:szCs w:val="22"/>
          <w:shd w:val="clear" w:color="auto" w:fill="FFFFFF"/>
        </w:rPr>
        <w:t>y</w:t>
      </w:r>
      <w:r w:rsidR="0020195E" w:rsidRPr="006B638C">
        <w:rPr>
          <w:rFonts w:asciiTheme="minorHAnsi" w:hAnsiTheme="minorHAnsi"/>
          <w:color w:val="333333"/>
          <w:sz w:val="22"/>
          <w:szCs w:val="22"/>
          <w:shd w:val="clear" w:color="auto" w:fill="FFFFFF"/>
        </w:rPr>
        <w:t xml:space="preserve"> of origin</w:t>
      </w:r>
      <w:r w:rsidR="009325D4" w:rsidRPr="006B638C">
        <w:rPr>
          <w:rFonts w:asciiTheme="minorHAnsi" w:hAnsiTheme="minorHAnsi"/>
          <w:color w:val="333333"/>
          <w:sz w:val="22"/>
          <w:szCs w:val="22"/>
          <w:shd w:val="clear" w:color="auto" w:fill="FFFFFF"/>
        </w:rPr>
        <w:t xml:space="preserve"> (Goodman </w:t>
      </w:r>
      <w:r w:rsidR="00AD639E" w:rsidRPr="006B638C">
        <w:rPr>
          <w:rFonts w:asciiTheme="minorHAnsi" w:hAnsiTheme="minorHAnsi"/>
          <w:color w:val="333333"/>
          <w:sz w:val="22"/>
          <w:szCs w:val="22"/>
          <w:shd w:val="clear" w:color="auto" w:fill="FFFFFF"/>
        </w:rPr>
        <w:t>et al.</w:t>
      </w:r>
      <w:r w:rsidR="009325D4" w:rsidRPr="006B638C">
        <w:rPr>
          <w:rFonts w:asciiTheme="minorHAnsi" w:hAnsiTheme="minorHAnsi"/>
          <w:color w:val="333333"/>
          <w:sz w:val="22"/>
          <w:szCs w:val="22"/>
          <w:shd w:val="clear" w:color="auto" w:fill="FFFFFF"/>
        </w:rPr>
        <w:t>, 2017; Taylor et al., 2020)</w:t>
      </w:r>
      <w:r w:rsidR="00A231C1" w:rsidRPr="006B638C">
        <w:rPr>
          <w:rFonts w:asciiTheme="minorHAnsi" w:hAnsiTheme="minorHAnsi"/>
          <w:color w:val="333333"/>
          <w:sz w:val="22"/>
          <w:szCs w:val="22"/>
          <w:shd w:val="clear" w:color="auto" w:fill="FFFFFF"/>
        </w:rPr>
        <w:t>,</w:t>
      </w:r>
      <w:r w:rsidRPr="006B638C">
        <w:rPr>
          <w:rFonts w:asciiTheme="minorHAnsi" w:hAnsiTheme="minorHAnsi"/>
          <w:color w:val="333333"/>
          <w:sz w:val="22"/>
          <w:szCs w:val="22"/>
          <w:shd w:val="clear" w:color="auto" w:fill="FFFFFF"/>
        </w:rPr>
        <w:t xml:space="preserve"> </w:t>
      </w:r>
      <w:r w:rsidR="00604A73" w:rsidRPr="006B638C">
        <w:rPr>
          <w:rFonts w:asciiTheme="minorHAnsi" w:hAnsiTheme="minorHAnsi"/>
          <w:color w:val="333333"/>
          <w:sz w:val="22"/>
          <w:szCs w:val="22"/>
          <w:shd w:val="clear" w:color="auto" w:fill="FFFFFF"/>
        </w:rPr>
        <w:t xml:space="preserve">or </w:t>
      </w:r>
      <w:r w:rsidR="001A6657" w:rsidRPr="006B638C">
        <w:rPr>
          <w:rFonts w:asciiTheme="minorHAnsi" w:hAnsiTheme="minorHAnsi"/>
          <w:color w:val="333333"/>
          <w:sz w:val="22"/>
          <w:szCs w:val="22"/>
          <w:shd w:val="clear" w:color="auto" w:fill="FFFFFF"/>
        </w:rPr>
        <w:t xml:space="preserve">whilst </w:t>
      </w:r>
      <w:r w:rsidR="00970851" w:rsidRPr="006B638C">
        <w:rPr>
          <w:rFonts w:asciiTheme="minorHAnsi" w:hAnsiTheme="minorHAnsi"/>
          <w:color w:val="333333"/>
          <w:sz w:val="22"/>
          <w:szCs w:val="22"/>
          <w:shd w:val="clear" w:color="auto" w:fill="FFFFFF"/>
        </w:rPr>
        <w:t>fleeing</w:t>
      </w:r>
      <w:r w:rsidRPr="006B638C">
        <w:rPr>
          <w:rFonts w:asciiTheme="minorHAnsi" w:hAnsiTheme="minorHAnsi"/>
          <w:sz w:val="22"/>
          <w:szCs w:val="22"/>
        </w:rPr>
        <w:t xml:space="preserve"> from conflict situations </w:t>
      </w:r>
      <w:r w:rsidR="000411FC" w:rsidRPr="006B638C">
        <w:rPr>
          <w:rFonts w:asciiTheme="minorHAnsi" w:hAnsiTheme="minorHAnsi"/>
          <w:sz w:val="22"/>
          <w:szCs w:val="22"/>
        </w:rPr>
        <w:t>of</w:t>
      </w:r>
      <w:r w:rsidRPr="006B638C">
        <w:rPr>
          <w:rFonts w:asciiTheme="minorHAnsi" w:hAnsiTheme="minorHAnsi"/>
          <w:sz w:val="22"/>
          <w:szCs w:val="22"/>
        </w:rPr>
        <w:t xml:space="preserve"> collective oppression, persecution, abuse, sexual violence, maltreatment, torture, and homicide (Kalt et al., 2013; </w:t>
      </w:r>
      <w:r w:rsidRPr="006B638C">
        <w:rPr>
          <w:rFonts w:asciiTheme="minorHAnsi" w:hAnsiTheme="minorHAnsi"/>
          <w:color w:val="333333"/>
          <w:sz w:val="22"/>
          <w:szCs w:val="22"/>
          <w:shd w:val="clear" w:color="auto" w:fill="FFFFFF"/>
        </w:rPr>
        <w:t>Refugee Council, 2021</w:t>
      </w:r>
      <w:r w:rsidRPr="006B638C">
        <w:rPr>
          <w:rFonts w:asciiTheme="minorHAnsi" w:hAnsiTheme="minorHAnsi"/>
          <w:sz w:val="22"/>
          <w:szCs w:val="22"/>
        </w:rPr>
        <w:t xml:space="preserve">). </w:t>
      </w:r>
      <w:r w:rsidR="009F577C" w:rsidRPr="006B638C">
        <w:rPr>
          <w:rFonts w:asciiTheme="minorHAnsi" w:hAnsiTheme="minorHAnsi"/>
          <w:sz w:val="22"/>
          <w:szCs w:val="22"/>
        </w:rPr>
        <w:t xml:space="preserve">Studies have shown that </w:t>
      </w:r>
      <w:r w:rsidR="00671B16" w:rsidRPr="006B638C">
        <w:rPr>
          <w:rFonts w:asciiTheme="minorHAnsi" w:hAnsiTheme="minorHAnsi"/>
          <w:sz w:val="22"/>
          <w:szCs w:val="22"/>
        </w:rPr>
        <w:t xml:space="preserve">these </w:t>
      </w:r>
      <w:r w:rsidR="009215BA" w:rsidRPr="006B638C">
        <w:rPr>
          <w:rFonts w:asciiTheme="minorHAnsi" w:hAnsiTheme="minorHAnsi"/>
          <w:sz w:val="22"/>
          <w:szCs w:val="22"/>
        </w:rPr>
        <w:t>individuals</w:t>
      </w:r>
      <w:r w:rsidR="009F577C" w:rsidRPr="006B638C">
        <w:rPr>
          <w:rFonts w:asciiTheme="minorHAnsi" w:hAnsiTheme="minorHAnsi"/>
          <w:sz w:val="22"/>
          <w:szCs w:val="22"/>
        </w:rPr>
        <w:t xml:space="preserve"> are more likely to experience poor mental health</w:t>
      </w:r>
      <w:r w:rsidR="00F025CC" w:rsidRPr="006B638C">
        <w:rPr>
          <w:rFonts w:asciiTheme="minorHAnsi" w:hAnsiTheme="minorHAnsi"/>
          <w:sz w:val="22"/>
          <w:szCs w:val="22"/>
        </w:rPr>
        <w:t xml:space="preserve"> and</w:t>
      </w:r>
      <w:r w:rsidR="009F577C" w:rsidRPr="006B638C">
        <w:rPr>
          <w:rFonts w:asciiTheme="minorHAnsi" w:hAnsiTheme="minorHAnsi"/>
          <w:sz w:val="22"/>
          <w:szCs w:val="22"/>
        </w:rPr>
        <w:t xml:space="preserve"> have higher rates of post-traumatic stress</w:t>
      </w:r>
      <w:r w:rsidR="00211C67" w:rsidRPr="006B638C">
        <w:rPr>
          <w:rFonts w:asciiTheme="minorHAnsi" w:hAnsiTheme="minorHAnsi"/>
          <w:sz w:val="22"/>
          <w:szCs w:val="22"/>
        </w:rPr>
        <w:t xml:space="preserve"> disorder</w:t>
      </w:r>
      <w:r w:rsidR="004E1A91" w:rsidRPr="006B638C">
        <w:rPr>
          <w:rFonts w:asciiTheme="minorHAnsi" w:hAnsiTheme="minorHAnsi"/>
          <w:sz w:val="22"/>
          <w:szCs w:val="22"/>
        </w:rPr>
        <w:t xml:space="preserve"> [PTSD]</w:t>
      </w:r>
      <w:r w:rsidR="009F577C" w:rsidRPr="006B638C">
        <w:rPr>
          <w:rFonts w:asciiTheme="minorHAnsi" w:hAnsiTheme="minorHAnsi"/>
          <w:sz w:val="22"/>
          <w:szCs w:val="22"/>
        </w:rPr>
        <w:t>, depression and anxiety disorders than the local population (Fazel</w:t>
      </w:r>
      <w:r w:rsidR="00AD639E" w:rsidRPr="006B638C">
        <w:rPr>
          <w:rFonts w:asciiTheme="minorHAnsi" w:hAnsiTheme="minorHAnsi"/>
          <w:sz w:val="22"/>
          <w:szCs w:val="22"/>
        </w:rPr>
        <w:t xml:space="preserve"> et al.</w:t>
      </w:r>
      <w:r w:rsidR="009F577C" w:rsidRPr="006B638C">
        <w:rPr>
          <w:rFonts w:asciiTheme="minorHAnsi" w:hAnsiTheme="minorHAnsi"/>
          <w:sz w:val="22"/>
          <w:szCs w:val="22"/>
        </w:rPr>
        <w:t>, 2005; Tempany, 2009)</w:t>
      </w:r>
      <w:r w:rsidR="001A6657" w:rsidRPr="006B638C">
        <w:rPr>
          <w:rFonts w:asciiTheme="minorHAnsi" w:hAnsiTheme="minorHAnsi"/>
          <w:sz w:val="22"/>
          <w:szCs w:val="22"/>
        </w:rPr>
        <w:t xml:space="preserve">. </w:t>
      </w:r>
      <w:r w:rsidR="00671B16" w:rsidRPr="006B638C">
        <w:rPr>
          <w:rFonts w:asciiTheme="minorHAnsi" w:hAnsiTheme="minorHAnsi"/>
          <w:sz w:val="22"/>
          <w:szCs w:val="22"/>
        </w:rPr>
        <w:t>Increased</w:t>
      </w:r>
      <w:r w:rsidR="009F577C" w:rsidRPr="006B638C">
        <w:rPr>
          <w:rFonts w:asciiTheme="minorHAnsi" w:hAnsiTheme="minorHAnsi"/>
          <w:sz w:val="22"/>
          <w:szCs w:val="22"/>
        </w:rPr>
        <w:t xml:space="preserve"> vulnerability to mental health </w:t>
      </w:r>
      <w:r w:rsidR="00211C67" w:rsidRPr="006B638C">
        <w:rPr>
          <w:rFonts w:asciiTheme="minorHAnsi" w:hAnsiTheme="minorHAnsi"/>
          <w:sz w:val="22"/>
          <w:szCs w:val="22"/>
        </w:rPr>
        <w:t>problems</w:t>
      </w:r>
      <w:r w:rsidR="009F577C" w:rsidRPr="006B638C">
        <w:rPr>
          <w:rFonts w:asciiTheme="minorHAnsi" w:hAnsiTheme="minorHAnsi"/>
          <w:sz w:val="22"/>
          <w:szCs w:val="22"/>
        </w:rPr>
        <w:t xml:space="preserve"> </w:t>
      </w:r>
      <w:r w:rsidR="001A6657" w:rsidRPr="006B638C">
        <w:rPr>
          <w:rFonts w:asciiTheme="minorHAnsi" w:hAnsiTheme="minorHAnsi"/>
          <w:sz w:val="22"/>
          <w:szCs w:val="22"/>
        </w:rPr>
        <w:t xml:space="preserve">is </w:t>
      </w:r>
      <w:r w:rsidR="00211C67" w:rsidRPr="006B638C">
        <w:rPr>
          <w:rFonts w:asciiTheme="minorHAnsi" w:hAnsiTheme="minorHAnsi"/>
          <w:sz w:val="22"/>
          <w:szCs w:val="22"/>
        </w:rPr>
        <w:t>linked to</w:t>
      </w:r>
      <w:r w:rsidR="001C52B6" w:rsidRPr="006B638C">
        <w:rPr>
          <w:rFonts w:asciiTheme="minorHAnsi" w:hAnsiTheme="minorHAnsi"/>
          <w:sz w:val="22"/>
          <w:szCs w:val="22"/>
        </w:rPr>
        <w:t xml:space="preserve"> </w:t>
      </w:r>
      <w:r w:rsidR="00211C67" w:rsidRPr="006B638C">
        <w:rPr>
          <w:rFonts w:asciiTheme="minorHAnsi" w:hAnsiTheme="minorHAnsi"/>
          <w:sz w:val="22"/>
          <w:szCs w:val="22"/>
        </w:rPr>
        <w:t>pre-</w:t>
      </w:r>
      <w:r w:rsidR="009F577C" w:rsidRPr="006B638C">
        <w:rPr>
          <w:rFonts w:asciiTheme="minorHAnsi" w:hAnsiTheme="minorHAnsi"/>
          <w:sz w:val="22"/>
          <w:szCs w:val="22"/>
        </w:rPr>
        <w:t>migration experiences such as war trauma</w:t>
      </w:r>
      <w:r w:rsidR="00211C67" w:rsidRPr="006B638C">
        <w:rPr>
          <w:rFonts w:asciiTheme="minorHAnsi" w:hAnsiTheme="minorHAnsi"/>
          <w:sz w:val="22"/>
          <w:szCs w:val="22"/>
        </w:rPr>
        <w:t xml:space="preserve">, and to post </w:t>
      </w:r>
      <w:r w:rsidR="002C1B12" w:rsidRPr="006B638C">
        <w:rPr>
          <w:rFonts w:asciiTheme="minorHAnsi" w:hAnsiTheme="minorHAnsi"/>
          <w:sz w:val="22"/>
          <w:szCs w:val="22"/>
        </w:rPr>
        <w:t>migration conditions such as poor housing</w:t>
      </w:r>
      <w:r w:rsidR="009F577C" w:rsidRPr="006B638C">
        <w:rPr>
          <w:rFonts w:asciiTheme="minorHAnsi" w:hAnsiTheme="minorHAnsi"/>
          <w:sz w:val="22"/>
          <w:szCs w:val="22"/>
        </w:rPr>
        <w:t xml:space="preserve"> and being separated from </w:t>
      </w:r>
      <w:r w:rsidR="005260C1" w:rsidRPr="006B638C">
        <w:rPr>
          <w:rFonts w:asciiTheme="minorHAnsi" w:hAnsiTheme="minorHAnsi"/>
          <w:sz w:val="22"/>
          <w:szCs w:val="22"/>
        </w:rPr>
        <w:t xml:space="preserve">their </w:t>
      </w:r>
      <w:r w:rsidR="00A34792" w:rsidRPr="006B638C">
        <w:rPr>
          <w:rFonts w:asciiTheme="minorHAnsi" w:hAnsiTheme="minorHAnsi"/>
          <w:sz w:val="22"/>
          <w:szCs w:val="22"/>
        </w:rPr>
        <w:t>famil</w:t>
      </w:r>
      <w:r w:rsidR="005260C1" w:rsidRPr="006B638C">
        <w:rPr>
          <w:rFonts w:asciiTheme="minorHAnsi" w:hAnsiTheme="minorHAnsi"/>
          <w:sz w:val="22"/>
          <w:szCs w:val="22"/>
        </w:rPr>
        <w:t>ies</w:t>
      </w:r>
      <w:r w:rsidR="009F577C" w:rsidRPr="006B638C">
        <w:rPr>
          <w:rFonts w:asciiTheme="minorHAnsi" w:hAnsiTheme="minorHAnsi"/>
          <w:sz w:val="22"/>
          <w:szCs w:val="22"/>
        </w:rPr>
        <w:t xml:space="preserve"> (Steel et al., 2009</w:t>
      </w:r>
      <w:r w:rsidR="0020195E" w:rsidRPr="006B638C">
        <w:rPr>
          <w:rFonts w:asciiTheme="minorHAnsi" w:hAnsiTheme="minorHAnsi"/>
          <w:sz w:val="22"/>
          <w:szCs w:val="22"/>
        </w:rPr>
        <w:t xml:space="preserve">; </w:t>
      </w:r>
      <w:r w:rsidR="0020195E" w:rsidRPr="006B638C">
        <w:rPr>
          <w:rFonts w:asciiTheme="minorHAnsi" w:hAnsiTheme="minorHAnsi"/>
          <w:color w:val="333333"/>
          <w:sz w:val="22"/>
          <w:szCs w:val="22"/>
          <w:shd w:val="clear" w:color="auto" w:fill="FFFFFF"/>
        </w:rPr>
        <w:t>Taylor et al., 2020</w:t>
      </w:r>
      <w:r w:rsidR="009F577C" w:rsidRPr="006B638C">
        <w:rPr>
          <w:rFonts w:asciiTheme="minorHAnsi" w:hAnsiTheme="minorHAnsi"/>
          <w:sz w:val="22"/>
          <w:szCs w:val="22"/>
        </w:rPr>
        <w:t>)</w:t>
      </w:r>
      <w:r w:rsidR="009F2386" w:rsidRPr="006B638C">
        <w:rPr>
          <w:rFonts w:asciiTheme="minorHAnsi" w:hAnsiTheme="minorHAnsi"/>
          <w:sz w:val="22"/>
          <w:szCs w:val="22"/>
        </w:rPr>
        <w:t xml:space="preserve">. </w:t>
      </w:r>
      <w:r w:rsidR="004D62A1" w:rsidRPr="006B638C">
        <w:rPr>
          <w:rFonts w:asciiTheme="minorHAnsi" w:hAnsiTheme="minorHAnsi"/>
          <w:sz w:val="22"/>
          <w:szCs w:val="22"/>
        </w:rPr>
        <w:t xml:space="preserve">A recent meta-analysis </w:t>
      </w:r>
      <w:r w:rsidR="00413598" w:rsidRPr="006B638C">
        <w:rPr>
          <w:rFonts w:asciiTheme="minorHAnsi" w:hAnsiTheme="minorHAnsi"/>
          <w:sz w:val="22"/>
          <w:szCs w:val="22"/>
        </w:rPr>
        <w:t xml:space="preserve">of 26 papers </w:t>
      </w:r>
      <w:r w:rsidR="004D62A1" w:rsidRPr="006B638C">
        <w:rPr>
          <w:rFonts w:asciiTheme="minorHAnsi" w:hAnsiTheme="minorHAnsi"/>
          <w:sz w:val="22"/>
          <w:szCs w:val="22"/>
        </w:rPr>
        <w:t>by Blackmore et al. (2020) has also found that the lifetime prevalence for PTSD (31%) and depression (31.5%) in the refugee population was higher than that of the general public, suggesting an enhanced need for suitable mental health interventions for th</w:t>
      </w:r>
      <w:r w:rsidR="009E27EE" w:rsidRPr="006B638C">
        <w:rPr>
          <w:rFonts w:asciiTheme="minorHAnsi" w:hAnsiTheme="minorHAnsi"/>
          <w:sz w:val="22"/>
          <w:szCs w:val="22"/>
        </w:rPr>
        <w:t>ese traumatised</w:t>
      </w:r>
      <w:r w:rsidR="004D62A1" w:rsidRPr="006B638C">
        <w:rPr>
          <w:rFonts w:asciiTheme="minorHAnsi" w:hAnsiTheme="minorHAnsi"/>
          <w:sz w:val="22"/>
          <w:szCs w:val="22"/>
        </w:rPr>
        <w:t xml:space="preserve"> group</w:t>
      </w:r>
      <w:r w:rsidR="009E27EE" w:rsidRPr="006B638C">
        <w:rPr>
          <w:rFonts w:asciiTheme="minorHAnsi" w:hAnsiTheme="minorHAnsi"/>
          <w:sz w:val="22"/>
          <w:szCs w:val="22"/>
        </w:rPr>
        <w:t>s</w:t>
      </w:r>
      <w:r w:rsidR="004D62A1" w:rsidRPr="006B638C">
        <w:rPr>
          <w:rFonts w:asciiTheme="minorHAnsi" w:hAnsiTheme="minorHAnsi"/>
          <w:sz w:val="22"/>
          <w:szCs w:val="22"/>
        </w:rPr>
        <w:t xml:space="preserve"> (Schaeffer </w:t>
      </w:r>
      <w:r w:rsidR="00436C5C" w:rsidRPr="006B638C">
        <w:rPr>
          <w:rFonts w:asciiTheme="minorHAnsi" w:hAnsiTheme="minorHAnsi"/>
          <w:sz w:val="22"/>
          <w:szCs w:val="22"/>
        </w:rPr>
        <w:t>&amp; Cornelius-White</w:t>
      </w:r>
      <w:r w:rsidR="004D62A1" w:rsidRPr="006B638C">
        <w:rPr>
          <w:rFonts w:asciiTheme="minorHAnsi" w:hAnsiTheme="minorHAnsi"/>
          <w:sz w:val="22"/>
          <w:szCs w:val="22"/>
        </w:rPr>
        <w:t>, 202</w:t>
      </w:r>
      <w:r w:rsidR="00AD639E" w:rsidRPr="006B638C">
        <w:rPr>
          <w:rFonts w:asciiTheme="minorHAnsi" w:hAnsiTheme="minorHAnsi"/>
          <w:sz w:val="22"/>
          <w:szCs w:val="22"/>
        </w:rPr>
        <w:t>1</w:t>
      </w:r>
      <w:r w:rsidR="004D62A1" w:rsidRPr="006B638C">
        <w:rPr>
          <w:rFonts w:asciiTheme="minorHAnsi" w:hAnsiTheme="minorHAnsi"/>
          <w:sz w:val="22"/>
          <w:szCs w:val="22"/>
        </w:rPr>
        <w:t xml:space="preserve">). </w:t>
      </w:r>
    </w:p>
    <w:p w14:paraId="130FB78F" w14:textId="10A9FDE2" w:rsidR="00122AEA" w:rsidRPr="006B638C" w:rsidRDefault="006C3553" w:rsidP="00D058AF">
      <w:pPr>
        <w:spacing w:line="480" w:lineRule="auto"/>
        <w:ind w:firstLine="720"/>
        <w:jc w:val="both"/>
        <w:rPr>
          <w:rFonts w:asciiTheme="minorHAnsi" w:hAnsiTheme="minorHAnsi"/>
          <w:sz w:val="22"/>
          <w:szCs w:val="22"/>
        </w:rPr>
      </w:pPr>
      <w:r w:rsidRPr="006B638C">
        <w:rPr>
          <w:rFonts w:asciiTheme="minorHAnsi" w:hAnsiTheme="minorHAnsi"/>
          <w:sz w:val="22"/>
          <w:szCs w:val="22"/>
        </w:rPr>
        <w:lastRenderedPageBreak/>
        <w:t>A</w:t>
      </w:r>
      <w:r w:rsidR="00340B50" w:rsidRPr="006B638C">
        <w:rPr>
          <w:rFonts w:asciiTheme="minorHAnsi" w:hAnsiTheme="minorHAnsi"/>
          <w:sz w:val="22"/>
          <w:szCs w:val="22"/>
        </w:rPr>
        <w:t>wareness of this data is of critical importance to those working with individuals seeking refuge and asylum in the psychological and health care professions, as well as within the wider support services or humanitarian context</w:t>
      </w:r>
      <w:r w:rsidR="00D81058" w:rsidRPr="006B638C">
        <w:rPr>
          <w:rFonts w:asciiTheme="minorHAnsi" w:hAnsiTheme="minorHAnsi"/>
          <w:sz w:val="22"/>
          <w:szCs w:val="22"/>
        </w:rPr>
        <w:t>s</w:t>
      </w:r>
      <w:r w:rsidRPr="006B638C">
        <w:rPr>
          <w:rFonts w:asciiTheme="minorHAnsi" w:hAnsiTheme="minorHAnsi"/>
          <w:sz w:val="22"/>
          <w:szCs w:val="22"/>
        </w:rPr>
        <w:t>. However,</w:t>
      </w:r>
      <w:r w:rsidR="00340B50" w:rsidRPr="006B638C">
        <w:rPr>
          <w:rFonts w:asciiTheme="minorHAnsi" w:hAnsiTheme="minorHAnsi"/>
          <w:sz w:val="22"/>
          <w:szCs w:val="22"/>
        </w:rPr>
        <w:t xml:space="preserve"> is it also </w:t>
      </w:r>
      <w:r w:rsidR="00AB5163" w:rsidRPr="006B638C">
        <w:rPr>
          <w:rFonts w:asciiTheme="minorHAnsi" w:hAnsiTheme="minorHAnsi"/>
          <w:sz w:val="22"/>
          <w:szCs w:val="22"/>
        </w:rPr>
        <w:t>necessary</w:t>
      </w:r>
      <w:r w:rsidR="00340B50" w:rsidRPr="006B638C">
        <w:rPr>
          <w:rFonts w:asciiTheme="minorHAnsi" w:hAnsiTheme="minorHAnsi"/>
          <w:sz w:val="22"/>
          <w:szCs w:val="22"/>
        </w:rPr>
        <w:t xml:space="preserve"> to note the </w:t>
      </w:r>
      <w:r w:rsidR="00230AD2" w:rsidRPr="006B638C">
        <w:rPr>
          <w:rFonts w:asciiTheme="minorHAnsi" w:hAnsiTheme="minorHAnsi"/>
          <w:sz w:val="22"/>
          <w:szCs w:val="22"/>
        </w:rPr>
        <w:t xml:space="preserve">limitations of </w:t>
      </w:r>
      <w:r w:rsidR="00494931" w:rsidRPr="006B638C">
        <w:rPr>
          <w:rFonts w:asciiTheme="minorHAnsi" w:hAnsiTheme="minorHAnsi"/>
          <w:sz w:val="22"/>
          <w:szCs w:val="22"/>
        </w:rPr>
        <w:t xml:space="preserve">viewing mental distress through a </w:t>
      </w:r>
      <w:r w:rsidRPr="006B638C">
        <w:rPr>
          <w:rFonts w:asciiTheme="minorHAnsi" w:hAnsiTheme="minorHAnsi"/>
          <w:sz w:val="22"/>
          <w:szCs w:val="22"/>
        </w:rPr>
        <w:t xml:space="preserve">medicalised, pathologising </w:t>
      </w:r>
      <w:r w:rsidR="00494931" w:rsidRPr="006B638C">
        <w:rPr>
          <w:rFonts w:asciiTheme="minorHAnsi" w:hAnsiTheme="minorHAnsi"/>
          <w:sz w:val="22"/>
          <w:szCs w:val="22"/>
        </w:rPr>
        <w:t xml:space="preserve">lens, which directs therapeutic resources towards </w:t>
      </w:r>
      <w:r w:rsidRPr="006B638C">
        <w:rPr>
          <w:rFonts w:asciiTheme="minorHAnsi" w:hAnsiTheme="minorHAnsi"/>
          <w:sz w:val="22"/>
          <w:szCs w:val="22"/>
        </w:rPr>
        <w:t>diagnosis and biomedical treatment of symptomology</w:t>
      </w:r>
      <w:r w:rsidR="00494931" w:rsidRPr="006B638C">
        <w:rPr>
          <w:sz w:val="22"/>
          <w:szCs w:val="22"/>
        </w:rPr>
        <w:t xml:space="preserve"> </w:t>
      </w:r>
      <w:r w:rsidR="00494931" w:rsidRPr="006B638C">
        <w:rPr>
          <w:rFonts w:asciiTheme="minorHAnsi" w:hAnsiTheme="minorHAnsi"/>
          <w:sz w:val="22"/>
          <w:szCs w:val="22"/>
        </w:rPr>
        <w:t xml:space="preserve">(Murphy, 2021). </w:t>
      </w:r>
      <w:r w:rsidR="001879D6" w:rsidRPr="006B638C">
        <w:rPr>
          <w:rFonts w:asciiTheme="minorHAnsi" w:hAnsiTheme="minorHAnsi"/>
          <w:sz w:val="22"/>
          <w:szCs w:val="22"/>
        </w:rPr>
        <w:t>Recent literature has called for a</w:t>
      </w:r>
      <w:r w:rsidR="00411518" w:rsidRPr="006B638C">
        <w:rPr>
          <w:rFonts w:asciiTheme="minorHAnsi" w:hAnsiTheme="minorHAnsi"/>
          <w:sz w:val="22"/>
          <w:szCs w:val="22"/>
        </w:rPr>
        <w:t xml:space="preserve"> more comprehensive, holistic approach</w:t>
      </w:r>
      <w:r w:rsidR="00CC35AA" w:rsidRPr="006B638C">
        <w:rPr>
          <w:rFonts w:asciiTheme="minorHAnsi" w:hAnsiTheme="minorHAnsi"/>
          <w:sz w:val="22"/>
          <w:szCs w:val="22"/>
        </w:rPr>
        <w:t xml:space="preserve"> </w:t>
      </w:r>
      <w:r w:rsidR="008E4730" w:rsidRPr="006B638C">
        <w:rPr>
          <w:rFonts w:asciiTheme="minorHAnsi" w:hAnsiTheme="minorHAnsi"/>
          <w:sz w:val="22"/>
          <w:szCs w:val="22"/>
        </w:rPr>
        <w:t>to therapeutic treatments</w:t>
      </w:r>
      <w:r w:rsidR="00A07BC1" w:rsidRPr="006B638C">
        <w:rPr>
          <w:rFonts w:asciiTheme="minorHAnsi" w:hAnsiTheme="minorHAnsi"/>
          <w:sz w:val="22"/>
          <w:szCs w:val="22"/>
        </w:rPr>
        <w:t xml:space="preserve">, </w:t>
      </w:r>
      <w:r w:rsidR="006D3FCB" w:rsidRPr="006B638C">
        <w:rPr>
          <w:rFonts w:asciiTheme="minorHAnsi" w:hAnsiTheme="minorHAnsi"/>
          <w:sz w:val="22"/>
          <w:szCs w:val="22"/>
        </w:rPr>
        <w:t>incorporating</w:t>
      </w:r>
      <w:r w:rsidR="00CC35AA" w:rsidRPr="006B638C">
        <w:rPr>
          <w:rFonts w:asciiTheme="minorHAnsi" w:hAnsiTheme="minorHAnsi"/>
          <w:sz w:val="22"/>
          <w:szCs w:val="22"/>
        </w:rPr>
        <w:t xml:space="preserve"> </w:t>
      </w:r>
      <w:r w:rsidR="00A07BC1" w:rsidRPr="006B638C">
        <w:rPr>
          <w:rFonts w:asciiTheme="minorHAnsi" w:hAnsiTheme="minorHAnsi"/>
          <w:sz w:val="22"/>
          <w:szCs w:val="22"/>
        </w:rPr>
        <w:t>body w</w:t>
      </w:r>
      <w:r w:rsidR="00F06E0A" w:rsidRPr="006B638C">
        <w:rPr>
          <w:rFonts w:asciiTheme="minorHAnsi" w:hAnsiTheme="minorHAnsi"/>
          <w:sz w:val="22"/>
          <w:szCs w:val="22"/>
        </w:rPr>
        <w:t xml:space="preserve">ork, nutrition, </w:t>
      </w:r>
      <w:r w:rsidR="00574F34" w:rsidRPr="006B638C">
        <w:rPr>
          <w:rFonts w:asciiTheme="minorHAnsi" w:hAnsiTheme="minorHAnsi"/>
          <w:sz w:val="22"/>
          <w:szCs w:val="22"/>
        </w:rPr>
        <w:t>religious practices</w:t>
      </w:r>
      <w:r w:rsidR="00F06E0A" w:rsidRPr="006B638C">
        <w:rPr>
          <w:rFonts w:asciiTheme="minorHAnsi" w:hAnsiTheme="minorHAnsi"/>
          <w:sz w:val="22"/>
          <w:szCs w:val="22"/>
        </w:rPr>
        <w:t xml:space="preserve">, meditation, </w:t>
      </w:r>
      <w:r w:rsidR="00574F34" w:rsidRPr="006B638C">
        <w:rPr>
          <w:rFonts w:asciiTheme="minorHAnsi" w:hAnsiTheme="minorHAnsi"/>
          <w:sz w:val="22"/>
          <w:szCs w:val="22"/>
        </w:rPr>
        <w:t xml:space="preserve">relaxation techniques, </w:t>
      </w:r>
      <w:r w:rsidR="00F06E0A" w:rsidRPr="006B638C">
        <w:rPr>
          <w:rFonts w:asciiTheme="minorHAnsi" w:hAnsiTheme="minorHAnsi"/>
          <w:sz w:val="22"/>
          <w:szCs w:val="22"/>
        </w:rPr>
        <w:t xml:space="preserve">and </w:t>
      </w:r>
      <w:r w:rsidR="00574F34" w:rsidRPr="006B638C">
        <w:rPr>
          <w:rFonts w:asciiTheme="minorHAnsi" w:hAnsiTheme="minorHAnsi"/>
          <w:sz w:val="22"/>
          <w:szCs w:val="22"/>
        </w:rPr>
        <w:t xml:space="preserve">using </w:t>
      </w:r>
      <w:r w:rsidR="00A07BC1" w:rsidRPr="006B638C">
        <w:rPr>
          <w:rFonts w:asciiTheme="minorHAnsi" w:hAnsiTheme="minorHAnsi"/>
          <w:sz w:val="22"/>
          <w:szCs w:val="22"/>
        </w:rPr>
        <w:t>narrative accounts of trauma</w:t>
      </w:r>
      <w:r w:rsidR="00574F34" w:rsidRPr="006B638C">
        <w:rPr>
          <w:rFonts w:asciiTheme="minorHAnsi" w:hAnsiTheme="minorHAnsi"/>
          <w:sz w:val="22"/>
          <w:szCs w:val="22"/>
        </w:rPr>
        <w:t xml:space="preserve"> to re-engage the mind and body</w:t>
      </w:r>
      <w:r w:rsidR="00A07BC1" w:rsidRPr="006B638C">
        <w:rPr>
          <w:rFonts w:asciiTheme="minorHAnsi" w:hAnsiTheme="minorHAnsi"/>
          <w:sz w:val="22"/>
          <w:szCs w:val="22"/>
        </w:rPr>
        <w:t xml:space="preserve"> (Ces</w:t>
      </w:r>
      <w:r w:rsidR="00E631AB" w:rsidRPr="006B638C">
        <w:rPr>
          <w:rFonts w:asciiTheme="minorHAnsi" w:hAnsiTheme="minorHAnsi"/>
          <w:sz w:val="22"/>
          <w:szCs w:val="22"/>
        </w:rPr>
        <w:t xml:space="preserve">ko, </w:t>
      </w:r>
      <w:r w:rsidR="00A07BC1" w:rsidRPr="006B638C">
        <w:rPr>
          <w:rFonts w:asciiTheme="minorHAnsi" w:hAnsiTheme="minorHAnsi"/>
          <w:sz w:val="22"/>
          <w:szCs w:val="22"/>
        </w:rPr>
        <w:t>2020)</w:t>
      </w:r>
      <w:r w:rsidR="00E631AB" w:rsidRPr="006B638C">
        <w:rPr>
          <w:rFonts w:asciiTheme="minorHAnsi" w:hAnsiTheme="minorHAnsi"/>
          <w:sz w:val="22"/>
          <w:szCs w:val="22"/>
        </w:rPr>
        <w:t>. There is also a call to consider the social, cultural, and political aspects of trauma</w:t>
      </w:r>
      <w:r w:rsidR="004109E0" w:rsidRPr="006B638C">
        <w:rPr>
          <w:rFonts w:asciiTheme="minorHAnsi" w:hAnsiTheme="minorHAnsi"/>
          <w:sz w:val="22"/>
          <w:szCs w:val="22"/>
        </w:rPr>
        <w:t xml:space="preserve"> (Schaeffer &amp; Cornelius-White, 2021)</w:t>
      </w:r>
      <w:r w:rsidR="00E631AB" w:rsidRPr="006B638C">
        <w:rPr>
          <w:rFonts w:asciiTheme="minorHAnsi" w:hAnsiTheme="minorHAnsi"/>
          <w:sz w:val="22"/>
          <w:szCs w:val="22"/>
        </w:rPr>
        <w:t xml:space="preserve">, as well as </w:t>
      </w:r>
      <w:r w:rsidR="00411518" w:rsidRPr="006B638C">
        <w:rPr>
          <w:rFonts w:asciiTheme="minorHAnsi" w:hAnsiTheme="minorHAnsi"/>
          <w:sz w:val="22"/>
          <w:szCs w:val="22"/>
        </w:rPr>
        <w:t>pluralistic concepts of health outside of westernised medicine, branching into the realms of traditional and indigenous medicine</w:t>
      </w:r>
      <w:r w:rsidR="00AB5163" w:rsidRPr="006B638C">
        <w:rPr>
          <w:rFonts w:asciiTheme="minorHAnsi" w:hAnsiTheme="minorHAnsi"/>
          <w:sz w:val="22"/>
          <w:szCs w:val="22"/>
        </w:rPr>
        <w:t>s</w:t>
      </w:r>
      <w:r w:rsidR="00411518" w:rsidRPr="006B638C">
        <w:rPr>
          <w:rFonts w:asciiTheme="minorHAnsi" w:hAnsiTheme="minorHAnsi"/>
          <w:sz w:val="22"/>
          <w:szCs w:val="22"/>
        </w:rPr>
        <w:t xml:space="preserve"> and healing</w:t>
      </w:r>
      <w:r w:rsidR="00E631AB" w:rsidRPr="006B638C">
        <w:rPr>
          <w:rFonts w:asciiTheme="minorHAnsi" w:hAnsiTheme="minorHAnsi"/>
          <w:sz w:val="22"/>
          <w:szCs w:val="22"/>
        </w:rPr>
        <w:t xml:space="preserve"> practices</w:t>
      </w:r>
      <w:r w:rsidR="008128AA" w:rsidRPr="006B638C">
        <w:rPr>
          <w:rFonts w:asciiTheme="minorHAnsi" w:hAnsiTheme="minorHAnsi"/>
          <w:sz w:val="22"/>
          <w:szCs w:val="22"/>
        </w:rPr>
        <w:t xml:space="preserve"> (</w:t>
      </w:r>
      <w:r w:rsidR="00CC35AA" w:rsidRPr="006B638C">
        <w:rPr>
          <w:rFonts w:asciiTheme="minorHAnsi" w:hAnsiTheme="minorHAnsi"/>
          <w:sz w:val="22"/>
          <w:szCs w:val="22"/>
        </w:rPr>
        <w:t xml:space="preserve">Luci &amp; Kahn, 2021; </w:t>
      </w:r>
      <w:r w:rsidR="008128AA" w:rsidRPr="006B638C">
        <w:rPr>
          <w:rFonts w:asciiTheme="minorHAnsi" w:hAnsiTheme="minorHAnsi"/>
          <w:sz w:val="22"/>
          <w:szCs w:val="22"/>
        </w:rPr>
        <w:t>Murphy, 2021</w:t>
      </w:r>
      <w:r w:rsidR="006D3FCB" w:rsidRPr="006B638C">
        <w:rPr>
          <w:rFonts w:asciiTheme="minorHAnsi" w:hAnsiTheme="minorHAnsi"/>
          <w:sz w:val="22"/>
          <w:szCs w:val="22"/>
        </w:rPr>
        <w:t>).</w:t>
      </w:r>
    </w:p>
    <w:p w14:paraId="6B1126E2" w14:textId="34A768D6" w:rsidR="00930068" w:rsidRPr="006B638C" w:rsidRDefault="00930068" w:rsidP="00930068">
      <w:pPr>
        <w:spacing w:line="480" w:lineRule="auto"/>
        <w:jc w:val="both"/>
        <w:rPr>
          <w:rFonts w:asciiTheme="minorHAnsi" w:hAnsiTheme="minorHAnsi"/>
          <w:b/>
          <w:bCs/>
          <w:sz w:val="22"/>
        </w:rPr>
      </w:pPr>
      <w:r w:rsidRPr="006B638C">
        <w:rPr>
          <w:rFonts w:asciiTheme="minorHAnsi" w:hAnsiTheme="minorHAnsi"/>
          <w:b/>
          <w:bCs/>
          <w:sz w:val="22"/>
        </w:rPr>
        <w:t xml:space="preserve">The Need </w:t>
      </w:r>
      <w:r w:rsidR="003A5029" w:rsidRPr="006B638C">
        <w:rPr>
          <w:rFonts w:asciiTheme="minorHAnsi" w:hAnsiTheme="minorHAnsi"/>
          <w:b/>
          <w:bCs/>
          <w:sz w:val="22"/>
        </w:rPr>
        <w:t>for a Comprehensive Scoping Review</w:t>
      </w:r>
    </w:p>
    <w:p w14:paraId="7C344AA8" w14:textId="647D8C09" w:rsidR="00E61522" w:rsidRPr="006B638C" w:rsidRDefault="003A5029" w:rsidP="007A503C">
      <w:pPr>
        <w:spacing w:line="480" w:lineRule="auto"/>
        <w:ind w:firstLine="720"/>
        <w:jc w:val="both"/>
        <w:rPr>
          <w:rFonts w:asciiTheme="minorHAnsi" w:hAnsiTheme="minorHAnsi"/>
          <w:sz w:val="22"/>
          <w:szCs w:val="22"/>
        </w:rPr>
      </w:pPr>
      <w:r w:rsidRPr="006B638C">
        <w:rPr>
          <w:rFonts w:asciiTheme="minorHAnsi" w:hAnsiTheme="minorHAnsi"/>
          <w:sz w:val="22"/>
          <w:szCs w:val="22"/>
        </w:rPr>
        <w:t>A number of studies have pointed toward</w:t>
      </w:r>
      <w:r w:rsidR="00C14CCB" w:rsidRPr="006B638C">
        <w:rPr>
          <w:rFonts w:asciiTheme="minorHAnsi" w:hAnsiTheme="minorHAnsi"/>
          <w:sz w:val="22"/>
          <w:szCs w:val="22"/>
        </w:rPr>
        <w:t>s</w:t>
      </w:r>
      <w:r w:rsidRPr="006B638C">
        <w:rPr>
          <w:rFonts w:asciiTheme="minorHAnsi" w:hAnsiTheme="minorHAnsi"/>
          <w:sz w:val="22"/>
          <w:szCs w:val="22"/>
        </w:rPr>
        <w:t xml:space="preserve"> the need for a comprehensive scoping review of the literature to fully explicate the concept of embodied trauma, bridging the gap between </w:t>
      </w:r>
      <w:r w:rsidR="00340B50" w:rsidRPr="006B638C">
        <w:rPr>
          <w:rFonts w:asciiTheme="minorHAnsi" w:hAnsiTheme="minorHAnsi"/>
          <w:sz w:val="22"/>
          <w:szCs w:val="22"/>
        </w:rPr>
        <w:t xml:space="preserve">the phenomenological lived experience of individuals and the many treatments available to support individuals seeking refuge and asylum. </w:t>
      </w:r>
      <w:r w:rsidR="00DB743E" w:rsidRPr="006B638C">
        <w:rPr>
          <w:rFonts w:asciiTheme="minorHAnsi" w:hAnsiTheme="minorHAnsi"/>
          <w:sz w:val="22"/>
          <w:szCs w:val="22"/>
        </w:rPr>
        <w:t>Murphy et al. (2021)</w:t>
      </w:r>
      <w:r w:rsidR="00D3278E" w:rsidRPr="006B638C">
        <w:rPr>
          <w:rFonts w:asciiTheme="minorHAnsi" w:hAnsiTheme="minorHAnsi"/>
          <w:sz w:val="22"/>
          <w:szCs w:val="22"/>
        </w:rPr>
        <w:t xml:space="preserve"> note that there is a paucity of qualitative insights into asylum seekers’ experiences of embodied mental distress, with the corpus of </w:t>
      </w:r>
      <w:r w:rsidR="00D4243B" w:rsidRPr="006B638C">
        <w:rPr>
          <w:rFonts w:asciiTheme="minorHAnsi" w:hAnsiTheme="minorHAnsi"/>
          <w:sz w:val="22"/>
          <w:szCs w:val="22"/>
        </w:rPr>
        <w:t xml:space="preserve">quantitative </w:t>
      </w:r>
      <w:r w:rsidR="00D3278E" w:rsidRPr="006B638C">
        <w:rPr>
          <w:rFonts w:asciiTheme="minorHAnsi" w:hAnsiTheme="minorHAnsi"/>
          <w:sz w:val="22"/>
          <w:szCs w:val="22"/>
        </w:rPr>
        <w:t>research cent</w:t>
      </w:r>
      <w:r w:rsidR="000959B0" w:rsidRPr="006B638C">
        <w:rPr>
          <w:rFonts w:asciiTheme="minorHAnsi" w:hAnsiTheme="minorHAnsi"/>
          <w:sz w:val="22"/>
          <w:szCs w:val="22"/>
        </w:rPr>
        <w:t>red</w:t>
      </w:r>
      <w:r w:rsidR="00D3278E" w:rsidRPr="006B638C">
        <w:rPr>
          <w:rFonts w:asciiTheme="minorHAnsi" w:hAnsiTheme="minorHAnsi"/>
          <w:sz w:val="22"/>
          <w:szCs w:val="22"/>
        </w:rPr>
        <w:t xml:space="preserve"> </w:t>
      </w:r>
      <w:r w:rsidR="00E57FBF" w:rsidRPr="006B638C">
        <w:rPr>
          <w:rFonts w:asciiTheme="minorHAnsi" w:hAnsiTheme="minorHAnsi"/>
          <w:sz w:val="22"/>
          <w:szCs w:val="22"/>
        </w:rPr>
        <w:t>around</w:t>
      </w:r>
      <w:r w:rsidR="00D3278E" w:rsidRPr="006B638C">
        <w:rPr>
          <w:rFonts w:asciiTheme="minorHAnsi" w:hAnsiTheme="minorHAnsi"/>
          <w:sz w:val="22"/>
          <w:szCs w:val="22"/>
        </w:rPr>
        <w:t xml:space="preserve"> the codification of mental health according to d</w:t>
      </w:r>
      <w:r w:rsidR="000959B0" w:rsidRPr="006B638C">
        <w:rPr>
          <w:rFonts w:asciiTheme="minorHAnsi" w:hAnsiTheme="minorHAnsi"/>
          <w:sz w:val="22"/>
          <w:szCs w:val="22"/>
        </w:rPr>
        <w:t>iagnosable conditions</w:t>
      </w:r>
      <w:r w:rsidR="00E57FBF" w:rsidRPr="006B638C">
        <w:rPr>
          <w:rFonts w:asciiTheme="minorHAnsi" w:hAnsiTheme="minorHAnsi"/>
          <w:sz w:val="22"/>
          <w:szCs w:val="22"/>
        </w:rPr>
        <w:t xml:space="preserve">. </w:t>
      </w:r>
      <w:r w:rsidR="0035322D" w:rsidRPr="006B638C">
        <w:rPr>
          <w:rFonts w:asciiTheme="minorHAnsi" w:hAnsiTheme="minorHAnsi"/>
          <w:sz w:val="22"/>
          <w:szCs w:val="22"/>
        </w:rPr>
        <w:t>Whilst a body of qualitative work is emerging</w:t>
      </w:r>
      <w:r w:rsidR="0068744A" w:rsidRPr="006B638C">
        <w:rPr>
          <w:rFonts w:asciiTheme="minorHAnsi" w:hAnsiTheme="minorHAnsi"/>
          <w:sz w:val="22"/>
          <w:szCs w:val="22"/>
        </w:rPr>
        <w:t xml:space="preserve"> (Murphy et al. 2021)</w:t>
      </w:r>
      <w:r w:rsidR="0035322D" w:rsidRPr="006B638C">
        <w:rPr>
          <w:rFonts w:asciiTheme="minorHAnsi" w:hAnsiTheme="minorHAnsi"/>
          <w:sz w:val="22"/>
          <w:szCs w:val="22"/>
        </w:rPr>
        <w:t xml:space="preserve">, </w:t>
      </w:r>
      <w:r w:rsidR="00F05A4E" w:rsidRPr="006B638C">
        <w:rPr>
          <w:rFonts w:asciiTheme="minorHAnsi" w:hAnsiTheme="minorHAnsi"/>
          <w:sz w:val="22"/>
          <w:szCs w:val="22"/>
        </w:rPr>
        <w:t>its primary</w:t>
      </w:r>
      <w:r w:rsidR="0035322D" w:rsidRPr="006B638C">
        <w:rPr>
          <w:rFonts w:asciiTheme="minorHAnsi" w:hAnsiTheme="minorHAnsi"/>
          <w:sz w:val="22"/>
          <w:szCs w:val="22"/>
        </w:rPr>
        <w:t xml:space="preserve"> focus</w:t>
      </w:r>
      <w:r w:rsidR="00F05A4E" w:rsidRPr="006B638C">
        <w:rPr>
          <w:rFonts w:asciiTheme="minorHAnsi" w:hAnsiTheme="minorHAnsi"/>
          <w:sz w:val="22"/>
          <w:szCs w:val="22"/>
        </w:rPr>
        <w:t xml:space="preserve"> is</w:t>
      </w:r>
      <w:r w:rsidR="0035322D" w:rsidRPr="006B638C">
        <w:rPr>
          <w:rFonts w:asciiTheme="minorHAnsi" w:hAnsiTheme="minorHAnsi"/>
          <w:sz w:val="22"/>
          <w:szCs w:val="22"/>
        </w:rPr>
        <w:t xml:space="preserve"> </w:t>
      </w:r>
      <w:r w:rsidR="00697C43" w:rsidRPr="006B638C">
        <w:rPr>
          <w:rFonts w:asciiTheme="minorHAnsi" w:hAnsiTheme="minorHAnsi"/>
          <w:sz w:val="22"/>
          <w:szCs w:val="22"/>
        </w:rPr>
        <w:t>upon experiences of</w:t>
      </w:r>
      <w:r w:rsidR="0035322D" w:rsidRPr="006B638C">
        <w:rPr>
          <w:rFonts w:asciiTheme="minorHAnsi" w:hAnsiTheme="minorHAnsi"/>
          <w:sz w:val="22"/>
          <w:szCs w:val="22"/>
        </w:rPr>
        <w:t xml:space="preserve"> post migratory conditions and mental health support seeking </w:t>
      </w:r>
      <w:r w:rsidR="00DA0441" w:rsidRPr="006B638C">
        <w:rPr>
          <w:rFonts w:asciiTheme="minorHAnsi" w:hAnsiTheme="minorHAnsi"/>
          <w:sz w:val="22"/>
          <w:szCs w:val="22"/>
        </w:rPr>
        <w:t>behaviours</w:t>
      </w:r>
      <w:r w:rsidR="0035322D" w:rsidRPr="006B638C">
        <w:rPr>
          <w:rFonts w:asciiTheme="minorHAnsi" w:hAnsiTheme="minorHAnsi"/>
          <w:sz w:val="22"/>
          <w:szCs w:val="22"/>
        </w:rPr>
        <w:t xml:space="preserve">, with </w:t>
      </w:r>
      <w:r w:rsidR="00411518" w:rsidRPr="006B638C">
        <w:rPr>
          <w:rFonts w:asciiTheme="minorHAnsi" w:hAnsiTheme="minorHAnsi"/>
          <w:sz w:val="22"/>
          <w:szCs w:val="22"/>
        </w:rPr>
        <w:t xml:space="preserve">intimate, </w:t>
      </w:r>
      <w:r w:rsidR="0035322D" w:rsidRPr="006B638C">
        <w:rPr>
          <w:rFonts w:asciiTheme="minorHAnsi" w:hAnsiTheme="minorHAnsi"/>
          <w:sz w:val="22"/>
          <w:szCs w:val="22"/>
        </w:rPr>
        <w:t>first-person, in-depth accounts of embodied mental distress left untapped</w:t>
      </w:r>
      <w:r w:rsidR="0068744A" w:rsidRPr="006B638C">
        <w:rPr>
          <w:rFonts w:asciiTheme="minorHAnsi" w:hAnsiTheme="minorHAnsi"/>
          <w:sz w:val="22"/>
          <w:szCs w:val="22"/>
        </w:rPr>
        <w:t xml:space="preserve"> (Coffey et al., 2010; Murphy et al., 2018, 2021; Sundvall et al., 2018)</w:t>
      </w:r>
      <w:r w:rsidR="0035322D" w:rsidRPr="006B638C">
        <w:rPr>
          <w:rFonts w:asciiTheme="minorHAnsi" w:hAnsiTheme="minorHAnsi"/>
          <w:sz w:val="22"/>
          <w:szCs w:val="22"/>
        </w:rPr>
        <w:t xml:space="preserve">. Davidson (2016) </w:t>
      </w:r>
      <w:r w:rsidR="00D10DF0" w:rsidRPr="006B638C">
        <w:rPr>
          <w:rFonts w:asciiTheme="minorHAnsi" w:hAnsiTheme="minorHAnsi"/>
          <w:sz w:val="22"/>
          <w:szCs w:val="22"/>
        </w:rPr>
        <w:t>asserts</w:t>
      </w:r>
      <w:r w:rsidR="0035322D" w:rsidRPr="006B638C">
        <w:rPr>
          <w:rFonts w:asciiTheme="minorHAnsi" w:hAnsiTheme="minorHAnsi"/>
          <w:sz w:val="22"/>
          <w:szCs w:val="22"/>
        </w:rPr>
        <w:t xml:space="preserve"> </w:t>
      </w:r>
      <w:r w:rsidR="00D10DF0" w:rsidRPr="006B638C">
        <w:rPr>
          <w:rFonts w:asciiTheme="minorHAnsi" w:hAnsiTheme="minorHAnsi"/>
          <w:sz w:val="22"/>
          <w:szCs w:val="22"/>
        </w:rPr>
        <w:t>that by</w:t>
      </w:r>
      <w:r w:rsidR="0035322D" w:rsidRPr="006B638C">
        <w:rPr>
          <w:rFonts w:asciiTheme="minorHAnsi" w:hAnsiTheme="minorHAnsi"/>
          <w:sz w:val="22"/>
          <w:szCs w:val="22"/>
        </w:rPr>
        <w:t xml:space="preserve"> accessing these </w:t>
      </w:r>
      <w:r w:rsidR="006E0A56" w:rsidRPr="006B638C">
        <w:rPr>
          <w:rFonts w:asciiTheme="minorHAnsi" w:hAnsiTheme="minorHAnsi"/>
          <w:sz w:val="22"/>
          <w:szCs w:val="22"/>
        </w:rPr>
        <w:t>personal narratives</w:t>
      </w:r>
      <w:r w:rsidR="00D10DF0" w:rsidRPr="006B638C">
        <w:rPr>
          <w:rFonts w:asciiTheme="minorHAnsi" w:hAnsiTheme="minorHAnsi"/>
          <w:sz w:val="22"/>
          <w:szCs w:val="22"/>
        </w:rPr>
        <w:t xml:space="preserve"> we</w:t>
      </w:r>
      <w:r w:rsidR="0035322D" w:rsidRPr="006B638C">
        <w:rPr>
          <w:rFonts w:asciiTheme="minorHAnsi" w:hAnsiTheme="minorHAnsi"/>
          <w:sz w:val="22"/>
          <w:szCs w:val="22"/>
        </w:rPr>
        <w:t xml:space="preserve"> may </w:t>
      </w:r>
      <w:r w:rsidR="00D10DF0" w:rsidRPr="006B638C">
        <w:rPr>
          <w:rFonts w:asciiTheme="minorHAnsi" w:hAnsiTheme="minorHAnsi"/>
          <w:sz w:val="22"/>
          <w:szCs w:val="22"/>
        </w:rPr>
        <w:t xml:space="preserve">better </w:t>
      </w:r>
      <w:r w:rsidR="0035322D" w:rsidRPr="006B638C">
        <w:rPr>
          <w:rFonts w:asciiTheme="minorHAnsi" w:hAnsiTheme="minorHAnsi"/>
          <w:sz w:val="22"/>
          <w:szCs w:val="22"/>
        </w:rPr>
        <w:t xml:space="preserve">inform </w:t>
      </w:r>
      <w:r w:rsidR="006E0A56" w:rsidRPr="006B638C">
        <w:rPr>
          <w:rFonts w:asciiTheme="minorHAnsi" w:hAnsiTheme="minorHAnsi"/>
          <w:sz w:val="22"/>
          <w:szCs w:val="22"/>
        </w:rPr>
        <w:t xml:space="preserve">targeted, specialised </w:t>
      </w:r>
      <w:r w:rsidR="0035322D" w:rsidRPr="006B638C">
        <w:rPr>
          <w:rFonts w:asciiTheme="minorHAnsi" w:hAnsiTheme="minorHAnsi"/>
          <w:sz w:val="22"/>
          <w:szCs w:val="22"/>
        </w:rPr>
        <w:t>treatments</w:t>
      </w:r>
      <w:r w:rsidR="006E0A56" w:rsidRPr="006B638C">
        <w:rPr>
          <w:rFonts w:asciiTheme="minorHAnsi" w:hAnsiTheme="minorHAnsi"/>
          <w:sz w:val="22"/>
          <w:szCs w:val="22"/>
        </w:rPr>
        <w:t xml:space="preserve"> and</w:t>
      </w:r>
      <w:r w:rsidR="0035322D" w:rsidRPr="006B638C">
        <w:rPr>
          <w:rFonts w:asciiTheme="minorHAnsi" w:hAnsiTheme="minorHAnsi"/>
          <w:sz w:val="22"/>
          <w:szCs w:val="22"/>
        </w:rPr>
        <w:t xml:space="preserve"> interventions</w:t>
      </w:r>
      <w:r w:rsidR="006E0A56" w:rsidRPr="006B638C">
        <w:rPr>
          <w:rFonts w:asciiTheme="minorHAnsi" w:hAnsiTheme="minorHAnsi"/>
          <w:sz w:val="22"/>
          <w:szCs w:val="22"/>
        </w:rPr>
        <w:t>,</w:t>
      </w:r>
      <w:r w:rsidR="0035322D" w:rsidRPr="006B638C">
        <w:rPr>
          <w:rFonts w:asciiTheme="minorHAnsi" w:hAnsiTheme="minorHAnsi"/>
          <w:sz w:val="22"/>
          <w:szCs w:val="22"/>
        </w:rPr>
        <w:t xml:space="preserve"> map</w:t>
      </w:r>
      <w:r w:rsidR="006E0A56" w:rsidRPr="006B638C">
        <w:rPr>
          <w:rFonts w:asciiTheme="minorHAnsi" w:hAnsiTheme="minorHAnsi"/>
          <w:sz w:val="22"/>
          <w:szCs w:val="22"/>
        </w:rPr>
        <w:t>ping</w:t>
      </w:r>
      <w:r w:rsidR="0035322D" w:rsidRPr="006B638C">
        <w:rPr>
          <w:rFonts w:asciiTheme="minorHAnsi" w:hAnsiTheme="minorHAnsi"/>
          <w:sz w:val="22"/>
          <w:szCs w:val="22"/>
        </w:rPr>
        <w:t xml:space="preserve"> the path towards restoring meaningful and productive lives</w:t>
      </w:r>
      <w:r w:rsidR="00D10DF0" w:rsidRPr="006B638C">
        <w:rPr>
          <w:rFonts w:asciiTheme="minorHAnsi" w:hAnsiTheme="minorHAnsi"/>
          <w:sz w:val="22"/>
          <w:szCs w:val="22"/>
        </w:rPr>
        <w:t xml:space="preserve"> for </w:t>
      </w:r>
      <w:r w:rsidR="004973AB" w:rsidRPr="006B638C">
        <w:rPr>
          <w:rFonts w:asciiTheme="minorHAnsi" w:hAnsiTheme="minorHAnsi"/>
          <w:sz w:val="22"/>
          <w:szCs w:val="22"/>
        </w:rPr>
        <w:t>the</w:t>
      </w:r>
      <w:r w:rsidR="00D10DF0" w:rsidRPr="006B638C">
        <w:rPr>
          <w:rFonts w:asciiTheme="minorHAnsi" w:hAnsiTheme="minorHAnsi"/>
          <w:sz w:val="22"/>
          <w:szCs w:val="22"/>
        </w:rPr>
        <w:t xml:space="preserve"> individual</w:t>
      </w:r>
      <w:r w:rsidR="0035322D" w:rsidRPr="006B638C">
        <w:rPr>
          <w:rFonts w:asciiTheme="minorHAnsi" w:hAnsiTheme="minorHAnsi"/>
          <w:sz w:val="22"/>
          <w:szCs w:val="22"/>
        </w:rPr>
        <w:t xml:space="preserve">. </w:t>
      </w:r>
    </w:p>
    <w:p w14:paraId="4CD53FBC" w14:textId="47256375" w:rsidR="00D058AF" w:rsidRPr="006B638C" w:rsidRDefault="00D058AF" w:rsidP="00DD5AD1">
      <w:pPr>
        <w:spacing w:line="480" w:lineRule="auto"/>
        <w:jc w:val="both"/>
        <w:rPr>
          <w:rFonts w:asciiTheme="minorHAnsi" w:hAnsiTheme="minorHAnsi"/>
          <w:sz w:val="22"/>
          <w:szCs w:val="22"/>
        </w:rPr>
      </w:pPr>
    </w:p>
    <w:p w14:paraId="00654890" w14:textId="77777777" w:rsidR="00DD5AD1" w:rsidRPr="006B638C" w:rsidRDefault="00DD5AD1" w:rsidP="00DD5AD1">
      <w:pPr>
        <w:spacing w:line="480" w:lineRule="auto"/>
        <w:jc w:val="both"/>
        <w:rPr>
          <w:rFonts w:asciiTheme="minorHAnsi" w:hAnsiTheme="minorHAnsi"/>
          <w:sz w:val="22"/>
          <w:szCs w:val="22"/>
        </w:rPr>
      </w:pPr>
    </w:p>
    <w:p w14:paraId="2458B701" w14:textId="1BA20CED" w:rsidR="0020195E" w:rsidRPr="006B638C" w:rsidRDefault="00E8121F" w:rsidP="7FEAD21A">
      <w:pPr>
        <w:spacing w:line="480" w:lineRule="auto"/>
        <w:jc w:val="both"/>
        <w:rPr>
          <w:rFonts w:asciiTheme="minorHAnsi" w:hAnsiTheme="minorHAnsi"/>
          <w:b/>
          <w:bCs/>
          <w:sz w:val="22"/>
          <w:szCs w:val="22"/>
        </w:rPr>
      </w:pPr>
      <w:r w:rsidRPr="006B638C">
        <w:rPr>
          <w:rFonts w:asciiTheme="minorHAnsi" w:hAnsiTheme="minorHAnsi"/>
          <w:b/>
          <w:bCs/>
          <w:sz w:val="22"/>
          <w:szCs w:val="22"/>
        </w:rPr>
        <w:lastRenderedPageBreak/>
        <w:t>Trauma, Embodiment</w:t>
      </w:r>
      <w:r w:rsidR="00C869CE" w:rsidRPr="006B638C">
        <w:rPr>
          <w:rFonts w:asciiTheme="minorHAnsi" w:hAnsiTheme="minorHAnsi"/>
          <w:b/>
          <w:bCs/>
          <w:sz w:val="22"/>
          <w:szCs w:val="22"/>
        </w:rPr>
        <w:t xml:space="preserve">, </w:t>
      </w:r>
      <w:r w:rsidR="00AB5163" w:rsidRPr="006B638C">
        <w:rPr>
          <w:rFonts w:asciiTheme="minorHAnsi" w:hAnsiTheme="minorHAnsi"/>
          <w:b/>
          <w:bCs/>
          <w:sz w:val="22"/>
          <w:szCs w:val="22"/>
        </w:rPr>
        <w:t>Psychos</w:t>
      </w:r>
      <w:r w:rsidRPr="006B638C">
        <w:rPr>
          <w:rFonts w:asciiTheme="minorHAnsi" w:hAnsiTheme="minorHAnsi"/>
          <w:b/>
          <w:bCs/>
          <w:sz w:val="22"/>
          <w:szCs w:val="22"/>
        </w:rPr>
        <w:t>omatic Symptoms,</w:t>
      </w:r>
      <w:r w:rsidR="00C869CE" w:rsidRPr="006B638C">
        <w:rPr>
          <w:rFonts w:asciiTheme="minorHAnsi" w:hAnsiTheme="minorHAnsi"/>
          <w:b/>
          <w:bCs/>
          <w:sz w:val="22"/>
          <w:szCs w:val="22"/>
        </w:rPr>
        <w:t xml:space="preserve"> and </w:t>
      </w:r>
      <w:r w:rsidR="00DE36C4" w:rsidRPr="006B638C">
        <w:rPr>
          <w:rFonts w:asciiTheme="minorHAnsi" w:hAnsiTheme="minorHAnsi"/>
          <w:b/>
          <w:bCs/>
          <w:sz w:val="22"/>
          <w:szCs w:val="22"/>
        </w:rPr>
        <w:t xml:space="preserve">the Therapeutic </w:t>
      </w:r>
      <w:r w:rsidR="00C869CE" w:rsidRPr="006B638C">
        <w:rPr>
          <w:rFonts w:asciiTheme="minorHAnsi" w:hAnsiTheme="minorHAnsi"/>
          <w:b/>
          <w:bCs/>
          <w:sz w:val="22"/>
          <w:szCs w:val="22"/>
        </w:rPr>
        <w:t>Relationship</w:t>
      </w:r>
    </w:p>
    <w:p w14:paraId="5B38C2E3" w14:textId="6AD25FB2" w:rsidR="003A1AEB" w:rsidRPr="006B638C" w:rsidRDefault="00E0431A"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Trauma is a term that</w:t>
      </w:r>
      <w:r w:rsidR="00963508" w:rsidRPr="006B638C">
        <w:rPr>
          <w:rFonts w:asciiTheme="minorHAnsi" w:hAnsiTheme="minorHAnsi"/>
          <w:sz w:val="22"/>
          <w:szCs w:val="22"/>
        </w:rPr>
        <w:t xml:space="preserve"> </w:t>
      </w:r>
      <w:r w:rsidRPr="006B638C">
        <w:rPr>
          <w:rFonts w:asciiTheme="minorHAnsi" w:hAnsiTheme="minorHAnsi"/>
          <w:sz w:val="22"/>
          <w:szCs w:val="22"/>
        </w:rPr>
        <w:t>has been</w:t>
      </w:r>
      <w:r w:rsidR="00963508" w:rsidRPr="006B638C">
        <w:rPr>
          <w:rFonts w:asciiTheme="minorHAnsi" w:hAnsiTheme="minorHAnsi"/>
          <w:sz w:val="22"/>
          <w:szCs w:val="22"/>
        </w:rPr>
        <w:t xml:space="preserve"> widely </w:t>
      </w:r>
      <w:r w:rsidR="002A708F" w:rsidRPr="006B638C">
        <w:rPr>
          <w:rFonts w:asciiTheme="minorHAnsi" w:hAnsiTheme="minorHAnsi"/>
          <w:sz w:val="22"/>
          <w:szCs w:val="22"/>
        </w:rPr>
        <w:t xml:space="preserve">used, </w:t>
      </w:r>
      <w:r w:rsidR="00963508" w:rsidRPr="006B638C">
        <w:rPr>
          <w:rFonts w:asciiTheme="minorHAnsi" w:hAnsiTheme="minorHAnsi"/>
          <w:sz w:val="22"/>
          <w:szCs w:val="22"/>
        </w:rPr>
        <w:t>interpreted and applied</w:t>
      </w:r>
      <w:r w:rsidR="004113E7" w:rsidRPr="006B638C">
        <w:rPr>
          <w:rFonts w:asciiTheme="minorHAnsi" w:hAnsiTheme="minorHAnsi"/>
          <w:sz w:val="22"/>
          <w:szCs w:val="22"/>
        </w:rPr>
        <w:t xml:space="preserve"> (</w:t>
      </w:r>
      <w:r w:rsidRPr="006B638C">
        <w:rPr>
          <w:rFonts w:asciiTheme="minorHAnsi" w:hAnsiTheme="minorHAnsi"/>
          <w:sz w:val="22"/>
          <w:szCs w:val="22"/>
        </w:rPr>
        <w:t>Sugarman &amp; Linden, 20</w:t>
      </w:r>
      <w:r w:rsidR="009F153D" w:rsidRPr="006B638C">
        <w:rPr>
          <w:rFonts w:asciiTheme="minorHAnsi" w:hAnsiTheme="minorHAnsi"/>
          <w:sz w:val="22"/>
          <w:szCs w:val="22"/>
        </w:rPr>
        <w:t>21</w:t>
      </w:r>
      <w:r w:rsidRPr="006B638C">
        <w:rPr>
          <w:rFonts w:asciiTheme="minorHAnsi" w:hAnsiTheme="minorHAnsi"/>
          <w:sz w:val="22"/>
          <w:szCs w:val="22"/>
        </w:rPr>
        <w:t>)</w:t>
      </w:r>
      <w:r w:rsidR="004113E7" w:rsidRPr="006B638C">
        <w:rPr>
          <w:rFonts w:asciiTheme="minorHAnsi" w:hAnsiTheme="minorHAnsi"/>
          <w:sz w:val="22"/>
          <w:szCs w:val="22"/>
        </w:rPr>
        <w:t>, with e</w:t>
      </w:r>
      <w:r w:rsidR="00C62A8C" w:rsidRPr="006B638C">
        <w:rPr>
          <w:rFonts w:asciiTheme="minorHAnsi" w:hAnsiTheme="minorHAnsi"/>
          <w:sz w:val="22"/>
          <w:szCs w:val="22"/>
        </w:rPr>
        <w:t>pidemiological studies suggest</w:t>
      </w:r>
      <w:r w:rsidR="004113E7" w:rsidRPr="006B638C">
        <w:rPr>
          <w:rFonts w:asciiTheme="minorHAnsi" w:hAnsiTheme="minorHAnsi"/>
          <w:sz w:val="22"/>
          <w:szCs w:val="22"/>
        </w:rPr>
        <w:t>ing</w:t>
      </w:r>
      <w:r w:rsidR="00C62A8C" w:rsidRPr="006B638C">
        <w:rPr>
          <w:rFonts w:asciiTheme="minorHAnsi" w:hAnsiTheme="minorHAnsi"/>
          <w:sz w:val="22"/>
          <w:szCs w:val="22"/>
        </w:rPr>
        <w:t xml:space="preserve"> that 81-90% of the general population experienc</w:t>
      </w:r>
      <w:r w:rsidR="00F15164" w:rsidRPr="006B638C">
        <w:rPr>
          <w:rFonts w:asciiTheme="minorHAnsi" w:hAnsiTheme="minorHAnsi"/>
          <w:sz w:val="22"/>
          <w:szCs w:val="22"/>
        </w:rPr>
        <w:t>e</w:t>
      </w:r>
      <w:r w:rsidR="00C62A8C" w:rsidRPr="006B638C">
        <w:rPr>
          <w:rFonts w:asciiTheme="minorHAnsi" w:hAnsiTheme="minorHAnsi"/>
          <w:sz w:val="22"/>
          <w:szCs w:val="22"/>
        </w:rPr>
        <w:t xml:space="preserve"> at least one </w:t>
      </w:r>
      <w:r w:rsidR="00F15164" w:rsidRPr="006B638C">
        <w:rPr>
          <w:rFonts w:asciiTheme="minorHAnsi" w:hAnsiTheme="minorHAnsi"/>
          <w:sz w:val="22"/>
          <w:szCs w:val="22"/>
        </w:rPr>
        <w:t>traumatic</w:t>
      </w:r>
      <w:r w:rsidR="00C62A8C" w:rsidRPr="006B638C">
        <w:rPr>
          <w:rFonts w:asciiTheme="minorHAnsi" w:hAnsiTheme="minorHAnsi"/>
          <w:sz w:val="22"/>
          <w:szCs w:val="22"/>
        </w:rPr>
        <w:t xml:space="preserve"> event over the lifespan (Jowett et al., 20</w:t>
      </w:r>
      <w:r w:rsidR="00816CF1" w:rsidRPr="006B638C">
        <w:rPr>
          <w:rFonts w:asciiTheme="minorHAnsi" w:hAnsiTheme="minorHAnsi"/>
          <w:sz w:val="22"/>
          <w:szCs w:val="22"/>
        </w:rPr>
        <w:t>20</w:t>
      </w:r>
      <w:r w:rsidR="00C62A8C" w:rsidRPr="006B638C">
        <w:rPr>
          <w:rFonts w:asciiTheme="minorHAnsi" w:hAnsiTheme="minorHAnsi"/>
          <w:sz w:val="22"/>
          <w:szCs w:val="22"/>
        </w:rPr>
        <w:t>)</w:t>
      </w:r>
      <w:r w:rsidR="004113E7" w:rsidRPr="006B638C">
        <w:rPr>
          <w:rFonts w:asciiTheme="minorHAnsi" w:hAnsiTheme="minorHAnsi"/>
          <w:sz w:val="22"/>
          <w:szCs w:val="22"/>
        </w:rPr>
        <w:t xml:space="preserve">. What constitutes a traumatic experience has </w:t>
      </w:r>
      <w:r w:rsidR="00A51AA2" w:rsidRPr="006B638C">
        <w:rPr>
          <w:rFonts w:asciiTheme="minorHAnsi" w:hAnsiTheme="minorHAnsi"/>
          <w:sz w:val="22"/>
          <w:szCs w:val="22"/>
        </w:rPr>
        <w:t xml:space="preserve">also </w:t>
      </w:r>
      <w:r w:rsidR="004113E7" w:rsidRPr="006B638C">
        <w:rPr>
          <w:rFonts w:asciiTheme="minorHAnsi" w:hAnsiTheme="minorHAnsi"/>
          <w:sz w:val="22"/>
          <w:szCs w:val="22"/>
        </w:rPr>
        <w:t xml:space="preserve">been the subject of much debate (Levine, 2010; </w:t>
      </w:r>
      <w:r w:rsidR="00686C01" w:rsidRPr="006B638C">
        <w:rPr>
          <w:rFonts w:asciiTheme="minorHAnsi" w:hAnsiTheme="minorHAnsi"/>
          <w:sz w:val="22"/>
          <w:szCs w:val="22"/>
        </w:rPr>
        <w:t xml:space="preserve">Ogden &amp; Fisher, 2015; </w:t>
      </w:r>
      <w:r w:rsidR="004113E7" w:rsidRPr="006B638C">
        <w:rPr>
          <w:rFonts w:asciiTheme="minorHAnsi" w:hAnsiTheme="minorHAnsi"/>
          <w:sz w:val="22"/>
          <w:szCs w:val="22"/>
        </w:rPr>
        <w:t xml:space="preserve">Van </w:t>
      </w:r>
      <w:r w:rsidR="00875E76" w:rsidRPr="006B638C">
        <w:rPr>
          <w:rFonts w:asciiTheme="minorHAnsi" w:hAnsiTheme="minorHAnsi"/>
          <w:sz w:val="22"/>
          <w:szCs w:val="22"/>
        </w:rPr>
        <w:t>D</w:t>
      </w:r>
      <w:r w:rsidR="004113E7" w:rsidRPr="006B638C">
        <w:rPr>
          <w:rFonts w:asciiTheme="minorHAnsi" w:hAnsiTheme="minorHAnsi"/>
          <w:sz w:val="22"/>
          <w:szCs w:val="22"/>
        </w:rPr>
        <w:t>er Kolk, 2014), with</w:t>
      </w:r>
      <w:r w:rsidR="00F15164" w:rsidRPr="006B638C">
        <w:rPr>
          <w:rFonts w:asciiTheme="minorHAnsi" w:hAnsiTheme="minorHAnsi"/>
          <w:sz w:val="22"/>
          <w:szCs w:val="22"/>
        </w:rPr>
        <w:t xml:space="preserve"> the injurious nature of </w:t>
      </w:r>
      <w:r w:rsidR="00A51AA2" w:rsidRPr="006B638C">
        <w:rPr>
          <w:rFonts w:asciiTheme="minorHAnsi" w:hAnsiTheme="minorHAnsi"/>
          <w:sz w:val="22"/>
          <w:szCs w:val="22"/>
        </w:rPr>
        <w:t xml:space="preserve">the </w:t>
      </w:r>
      <w:r w:rsidR="004113E7" w:rsidRPr="006B638C">
        <w:rPr>
          <w:rFonts w:asciiTheme="minorHAnsi" w:hAnsiTheme="minorHAnsi"/>
          <w:sz w:val="22"/>
          <w:szCs w:val="22"/>
        </w:rPr>
        <w:t>trauma</w:t>
      </w:r>
      <w:r w:rsidR="00F15164" w:rsidRPr="006B638C">
        <w:rPr>
          <w:rFonts w:asciiTheme="minorHAnsi" w:hAnsiTheme="minorHAnsi"/>
          <w:sz w:val="22"/>
          <w:szCs w:val="22"/>
        </w:rPr>
        <w:t xml:space="preserve"> </w:t>
      </w:r>
      <w:r w:rsidR="004113E7" w:rsidRPr="006B638C">
        <w:rPr>
          <w:rFonts w:asciiTheme="minorHAnsi" w:hAnsiTheme="minorHAnsi"/>
          <w:sz w:val="22"/>
          <w:szCs w:val="22"/>
        </w:rPr>
        <w:t xml:space="preserve">being </w:t>
      </w:r>
      <w:r w:rsidR="003A1AEB" w:rsidRPr="006B638C">
        <w:rPr>
          <w:rFonts w:asciiTheme="minorHAnsi" w:hAnsiTheme="minorHAnsi"/>
          <w:sz w:val="22"/>
          <w:szCs w:val="22"/>
        </w:rPr>
        <w:t>dependent</w:t>
      </w:r>
      <w:r w:rsidR="00F15164" w:rsidRPr="006B638C">
        <w:rPr>
          <w:rFonts w:asciiTheme="minorHAnsi" w:hAnsiTheme="minorHAnsi"/>
          <w:sz w:val="22"/>
          <w:szCs w:val="22"/>
        </w:rPr>
        <w:t xml:space="preserve"> </w:t>
      </w:r>
      <w:r w:rsidR="003A1AEB" w:rsidRPr="006B638C">
        <w:rPr>
          <w:rFonts w:asciiTheme="minorHAnsi" w:hAnsiTheme="minorHAnsi"/>
          <w:sz w:val="22"/>
          <w:szCs w:val="22"/>
        </w:rPr>
        <w:t>up</w:t>
      </w:r>
      <w:r w:rsidR="00F15164" w:rsidRPr="006B638C">
        <w:rPr>
          <w:rFonts w:asciiTheme="minorHAnsi" w:hAnsiTheme="minorHAnsi"/>
          <w:sz w:val="22"/>
          <w:szCs w:val="22"/>
        </w:rPr>
        <w:t>on the</w:t>
      </w:r>
      <w:r w:rsidR="008D0355" w:rsidRPr="006B638C">
        <w:rPr>
          <w:rFonts w:asciiTheme="minorHAnsi" w:hAnsiTheme="minorHAnsi"/>
          <w:sz w:val="22"/>
          <w:szCs w:val="22"/>
        </w:rPr>
        <w:t xml:space="preserve"> </w:t>
      </w:r>
      <w:r w:rsidR="002A708F" w:rsidRPr="006B638C">
        <w:rPr>
          <w:rFonts w:asciiTheme="minorHAnsi" w:hAnsiTheme="minorHAnsi"/>
          <w:sz w:val="22"/>
          <w:szCs w:val="22"/>
        </w:rPr>
        <w:t xml:space="preserve">idiosyncratic </w:t>
      </w:r>
      <w:r w:rsidR="00741198" w:rsidRPr="006B638C">
        <w:rPr>
          <w:rFonts w:asciiTheme="minorHAnsi" w:hAnsiTheme="minorHAnsi"/>
          <w:sz w:val="22"/>
          <w:szCs w:val="22"/>
        </w:rPr>
        <w:t xml:space="preserve">phenomenological </w:t>
      </w:r>
      <w:r w:rsidR="00F15164" w:rsidRPr="006B638C">
        <w:rPr>
          <w:rFonts w:asciiTheme="minorHAnsi" w:hAnsiTheme="minorHAnsi"/>
          <w:sz w:val="22"/>
          <w:szCs w:val="22"/>
        </w:rPr>
        <w:t xml:space="preserve">meaning </w:t>
      </w:r>
      <w:r w:rsidR="003E2239" w:rsidRPr="006B638C">
        <w:rPr>
          <w:rFonts w:asciiTheme="minorHAnsi" w:hAnsiTheme="minorHAnsi"/>
          <w:sz w:val="22"/>
          <w:szCs w:val="22"/>
        </w:rPr>
        <w:t>applied</w:t>
      </w:r>
      <w:r w:rsidR="00E870C3" w:rsidRPr="006B638C">
        <w:rPr>
          <w:rFonts w:asciiTheme="minorHAnsi" w:hAnsiTheme="minorHAnsi"/>
          <w:sz w:val="22"/>
          <w:szCs w:val="22"/>
        </w:rPr>
        <w:t xml:space="preserve"> to the event</w:t>
      </w:r>
      <w:r w:rsidR="00F15164" w:rsidRPr="006B638C">
        <w:rPr>
          <w:rFonts w:asciiTheme="minorHAnsi" w:hAnsiTheme="minorHAnsi"/>
          <w:sz w:val="22"/>
          <w:szCs w:val="22"/>
        </w:rPr>
        <w:t xml:space="preserve">, </w:t>
      </w:r>
      <w:r w:rsidR="00A51AA2" w:rsidRPr="006B638C">
        <w:rPr>
          <w:rFonts w:asciiTheme="minorHAnsi" w:hAnsiTheme="minorHAnsi"/>
          <w:sz w:val="22"/>
          <w:szCs w:val="22"/>
        </w:rPr>
        <w:t xml:space="preserve">and </w:t>
      </w:r>
      <w:r w:rsidR="0042520A" w:rsidRPr="006B638C">
        <w:rPr>
          <w:rFonts w:asciiTheme="minorHAnsi" w:hAnsiTheme="minorHAnsi"/>
          <w:sz w:val="22"/>
          <w:szCs w:val="22"/>
        </w:rPr>
        <w:t>up</w:t>
      </w:r>
      <w:r w:rsidR="002A708F" w:rsidRPr="006B638C">
        <w:rPr>
          <w:rFonts w:asciiTheme="minorHAnsi" w:hAnsiTheme="minorHAnsi"/>
          <w:sz w:val="22"/>
          <w:szCs w:val="22"/>
        </w:rPr>
        <w:t>on</w:t>
      </w:r>
      <w:r w:rsidR="008D0355" w:rsidRPr="006B638C">
        <w:rPr>
          <w:rFonts w:asciiTheme="minorHAnsi" w:hAnsiTheme="minorHAnsi"/>
          <w:sz w:val="22"/>
          <w:szCs w:val="22"/>
        </w:rPr>
        <w:t xml:space="preserve"> t</w:t>
      </w:r>
      <w:r w:rsidR="00A51AA2" w:rsidRPr="006B638C">
        <w:rPr>
          <w:rFonts w:asciiTheme="minorHAnsi" w:hAnsiTheme="minorHAnsi"/>
          <w:sz w:val="22"/>
          <w:szCs w:val="22"/>
        </w:rPr>
        <w:t>he</w:t>
      </w:r>
      <w:r w:rsidR="00EC720F" w:rsidRPr="006B638C">
        <w:rPr>
          <w:rFonts w:asciiTheme="minorHAnsi" w:hAnsiTheme="minorHAnsi"/>
          <w:sz w:val="22"/>
          <w:szCs w:val="22"/>
        </w:rPr>
        <w:t xml:space="preserve"> individual’s</w:t>
      </w:r>
      <w:r w:rsidR="00A51AA2" w:rsidRPr="006B638C">
        <w:rPr>
          <w:rFonts w:asciiTheme="minorHAnsi" w:hAnsiTheme="minorHAnsi"/>
          <w:sz w:val="22"/>
          <w:szCs w:val="22"/>
        </w:rPr>
        <w:t xml:space="preserve"> </w:t>
      </w:r>
      <w:r w:rsidR="00F15164" w:rsidRPr="006B638C">
        <w:rPr>
          <w:rFonts w:asciiTheme="minorHAnsi" w:hAnsiTheme="minorHAnsi"/>
          <w:sz w:val="22"/>
          <w:szCs w:val="22"/>
        </w:rPr>
        <w:t>psychobiological agility</w:t>
      </w:r>
      <w:r w:rsidR="00A51AA2" w:rsidRPr="006B638C">
        <w:rPr>
          <w:rFonts w:asciiTheme="minorHAnsi" w:hAnsiTheme="minorHAnsi"/>
          <w:sz w:val="22"/>
          <w:szCs w:val="22"/>
        </w:rPr>
        <w:t xml:space="preserve"> and</w:t>
      </w:r>
      <w:r w:rsidR="003E2239" w:rsidRPr="006B638C">
        <w:rPr>
          <w:rFonts w:asciiTheme="minorHAnsi" w:hAnsiTheme="minorHAnsi"/>
          <w:sz w:val="22"/>
          <w:szCs w:val="22"/>
        </w:rPr>
        <w:t xml:space="preserve"> </w:t>
      </w:r>
      <w:r w:rsidR="00A51AA2" w:rsidRPr="006B638C">
        <w:rPr>
          <w:rFonts w:asciiTheme="minorHAnsi" w:hAnsiTheme="minorHAnsi"/>
          <w:sz w:val="22"/>
          <w:szCs w:val="22"/>
        </w:rPr>
        <w:t>resources</w:t>
      </w:r>
      <w:r w:rsidR="00741198" w:rsidRPr="006B638C">
        <w:rPr>
          <w:rFonts w:asciiTheme="minorHAnsi" w:hAnsiTheme="minorHAnsi"/>
          <w:sz w:val="22"/>
          <w:szCs w:val="22"/>
        </w:rPr>
        <w:t xml:space="preserve"> </w:t>
      </w:r>
      <w:r w:rsidR="003E2239" w:rsidRPr="006B638C">
        <w:rPr>
          <w:rFonts w:asciiTheme="minorHAnsi" w:hAnsiTheme="minorHAnsi"/>
          <w:sz w:val="22"/>
          <w:szCs w:val="22"/>
        </w:rPr>
        <w:t xml:space="preserve">available </w:t>
      </w:r>
      <w:r w:rsidR="0042520A" w:rsidRPr="006B638C">
        <w:rPr>
          <w:rFonts w:asciiTheme="minorHAnsi" w:hAnsiTheme="minorHAnsi"/>
          <w:sz w:val="22"/>
          <w:szCs w:val="22"/>
        </w:rPr>
        <w:t>for resilience</w:t>
      </w:r>
      <w:r w:rsidR="00F15164" w:rsidRPr="006B638C">
        <w:rPr>
          <w:rFonts w:asciiTheme="minorHAnsi" w:hAnsiTheme="minorHAnsi"/>
          <w:sz w:val="22"/>
          <w:szCs w:val="22"/>
        </w:rPr>
        <w:t xml:space="preserve"> (Sugarman &amp; Linden, 20</w:t>
      </w:r>
      <w:r w:rsidR="009F153D" w:rsidRPr="006B638C">
        <w:rPr>
          <w:rFonts w:asciiTheme="minorHAnsi" w:hAnsiTheme="minorHAnsi"/>
          <w:sz w:val="22"/>
          <w:szCs w:val="22"/>
        </w:rPr>
        <w:t>21</w:t>
      </w:r>
      <w:r w:rsidR="00F15164" w:rsidRPr="006B638C">
        <w:rPr>
          <w:rFonts w:asciiTheme="minorHAnsi" w:hAnsiTheme="minorHAnsi"/>
          <w:sz w:val="22"/>
          <w:szCs w:val="22"/>
        </w:rPr>
        <w:t xml:space="preserve">). </w:t>
      </w:r>
      <w:r w:rsidR="008D0355" w:rsidRPr="006B638C">
        <w:rPr>
          <w:rFonts w:asciiTheme="minorHAnsi" w:hAnsiTheme="minorHAnsi"/>
          <w:sz w:val="22"/>
          <w:szCs w:val="22"/>
        </w:rPr>
        <w:t xml:space="preserve">However, many studies do not explicitly assess or </w:t>
      </w:r>
      <w:r w:rsidR="00803A93" w:rsidRPr="006B638C">
        <w:rPr>
          <w:rFonts w:asciiTheme="minorHAnsi" w:hAnsiTheme="minorHAnsi"/>
          <w:sz w:val="22"/>
          <w:szCs w:val="22"/>
        </w:rPr>
        <w:t xml:space="preserve">use </w:t>
      </w:r>
      <w:r w:rsidR="008D0355" w:rsidRPr="006B638C">
        <w:rPr>
          <w:rFonts w:asciiTheme="minorHAnsi" w:hAnsiTheme="minorHAnsi"/>
          <w:sz w:val="22"/>
          <w:szCs w:val="22"/>
        </w:rPr>
        <w:t>screen</w:t>
      </w:r>
      <w:r w:rsidR="00803A93" w:rsidRPr="006B638C">
        <w:rPr>
          <w:rFonts w:asciiTheme="minorHAnsi" w:hAnsiTheme="minorHAnsi"/>
          <w:sz w:val="22"/>
          <w:szCs w:val="22"/>
        </w:rPr>
        <w:t>ing measures</w:t>
      </w:r>
      <w:r w:rsidR="008D0355" w:rsidRPr="006B638C">
        <w:rPr>
          <w:rFonts w:asciiTheme="minorHAnsi" w:hAnsiTheme="minorHAnsi"/>
          <w:sz w:val="22"/>
          <w:szCs w:val="22"/>
        </w:rPr>
        <w:t xml:space="preserve"> for trauma</w:t>
      </w:r>
      <w:r w:rsidR="00803A93" w:rsidRPr="006B638C">
        <w:rPr>
          <w:rFonts w:asciiTheme="minorHAnsi" w:hAnsiTheme="minorHAnsi"/>
          <w:sz w:val="22"/>
          <w:szCs w:val="22"/>
        </w:rPr>
        <w:t xml:space="preserve">, </w:t>
      </w:r>
      <w:r w:rsidR="00EC720F" w:rsidRPr="006B638C">
        <w:rPr>
          <w:rFonts w:asciiTheme="minorHAnsi" w:hAnsiTheme="minorHAnsi"/>
          <w:sz w:val="22"/>
          <w:szCs w:val="22"/>
        </w:rPr>
        <w:t xml:space="preserve">which has </w:t>
      </w:r>
      <w:r w:rsidR="008D0355" w:rsidRPr="006B638C">
        <w:rPr>
          <w:rFonts w:asciiTheme="minorHAnsi" w:hAnsiTheme="minorHAnsi"/>
          <w:sz w:val="22"/>
          <w:szCs w:val="22"/>
        </w:rPr>
        <w:t>result</w:t>
      </w:r>
      <w:r w:rsidR="00EC720F" w:rsidRPr="006B638C">
        <w:rPr>
          <w:rFonts w:asciiTheme="minorHAnsi" w:hAnsiTheme="minorHAnsi"/>
          <w:sz w:val="22"/>
          <w:szCs w:val="22"/>
        </w:rPr>
        <w:t>ed</w:t>
      </w:r>
      <w:r w:rsidR="008D0355" w:rsidRPr="006B638C">
        <w:rPr>
          <w:rFonts w:asciiTheme="minorHAnsi" w:hAnsiTheme="minorHAnsi"/>
          <w:sz w:val="22"/>
          <w:szCs w:val="22"/>
        </w:rPr>
        <w:t xml:space="preserve"> in a broader </w:t>
      </w:r>
      <w:r w:rsidR="0054196D" w:rsidRPr="006B638C">
        <w:rPr>
          <w:rFonts w:asciiTheme="minorHAnsi" w:hAnsiTheme="minorHAnsi"/>
          <w:sz w:val="22"/>
          <w:szCs w:val="22"/>
        </w:rPr>
        <w:t>use</w:t>
      </w:r>
      <w:r w:rsidR="008D0355" w:rsidRPr="006B638C">
        <w:rPr>
          <w:rFonts w:asciiTheme="minorHAnsi" w:hAnsiTheme="minorHAnsi"/>
          <w:sz w:val="22"/>
          <w:szCs w:val="22"/>
        </w:rPr>
        <w:t xml:space="preserve"> of the term</w:t>
      </w:r>
      <w:r w:rsidR="008D58FA" w:rsidRPr="006B638C">
        <w:rPr>
          <w:rFonts w:asciiTheme="minorHAnsi" w:hAnsiTheme="minorHAnsi"/>
          <w:sz w:val="22"/>
          <w:szCs w:val="22"/>
        </w:rPr>
        <w:t xml:space="preserve"> </w:t>
      </w:r>
      <w:r w:rsidR="00F671F7" w:rsidRPr="006B638C">
        <w:rPr>
          <w:rFonts w:asciiTheme="minorHAnsi" w:hAnsiTheme="minorHAnsi"/>
          <w:sz w:val="22"/>
          <w:szCs w:val="22"/>
        </w:rPr>
        <w:t>according to its personal meaning or</w:t>
      </w:r>
      <w:r w:rsidR="008D58FA" w:rsidRPr="006B638C">
        <w:rPr>
          <w:rFonts w:asciiTheme="minorHAnsi" w:hAnsiTheme="minorHAnsi"/>
          <w:sz w:val="22"/>
          <w:szCs w:val="22"/>
        </w:rPr>
        <w:t xml:space="preserve"> current relevance</w:t>
      </w:r>
      <w:r w:rsidR="00F671F7" w:rsidRPr="006B638C">
        <w:rPr>
          <w:rFonts w:asciiTheme="minorHAnsi" w:hAnsiTheme="minorHAnsi"/>
          <w:sz w:val="22"/>
          <w:szCs w:val="22"/>
        </w:rPr>
        <w:t xml:space="preserve"> (</w:t>
      </w:r>
      <w:r w:rsidR="003B4AF5" w:rsidRPr="006B638C">
        <w:rPr>
          <w:rFonts w:asciiTheme="minorHAnsi" w:hAnsiTheme="minorHAnsi"/>
          <w:sz w:val="22"/>
          <w:szCs w:val="22"/>
        </w:rPr>
        <w:t>Jowett et al., 20</w:t>
      </w:r>
      <w:r w:rsidR="00E11695" w:rsidRPr="006B638C">
        <w:rPr>
          <w:rFonts w:asciiTheme="minorHAnsi" w:hAnsiTheme="minorHAnsi"/>
          <w:sz w:val="22"/>
          <w:szCs w:val="22"/>
        </w:rPr>
        <w:t>20</w:t>
      </w:r>
      <w:r w:rsidR="00F671F7" w:rsidRPr="006B638C">
        <w:rPr>
          <w:rFonts w:asciiTheme="minorHAnsi" w:hAnsiTheme="minorHAnsi"/>
          <w:sz w:val="22"/>
          <w:szCs w:val="22"/>
        </w:rPr>
        <w:t>)</w:t>
      </w:r>
      <w:r w:rsidR="00637429" w:rsidRPr="006B638C">
        <w:rPr>
          <w:rFonts w:asciiTheme="minorHAnsi" w:hAnsiTheme="minorHAnsi"/>
          <w:sz w:val="22"/>
          <w:szCs w:val="22"/>
        </w:rPr>
        <w:t>.</w:t>
      </w:r>
    </w:p>
    <w:p w14:paraId="30A702A4" w14:textId="64DAE66B" w:rsidR="00AA0FC4" w:rsidRPr="006B638C" w:rsidRDefault="00C52D12" w:rsidP="006545D2">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Contemporary literature </w:t>
      </w:r>
      <w:r w:rsidR="00875E76" w:rsidRPr="006B638C">
        <w:rPr>
          <w:rFonts w:asciiTheme="minorHAnsi" w:hAnsiTheme="minorHAnsi"/>
          <w:sz w:val="22"/>
          <w:szCs w:val="22"/>
        </w:rPr>
        <w:t xml:space="preserve">now </w:t>
      </w:r>
      <w:r w:rsidR="0072555F" w:rsidRPr="006B638C">
        <w:rPr>
          <w:rFonts w:asciiTheme="minorHAnsi" w:hAnsiTheme="minorHAnsi"/>
          <w:sz w:val="22"/>
          <w:szCs w:val="22"/>
        </w:rPr>
        <w:t>broadly</w:t>
      </w:r>
      <w:r w:rsidRPr="006B638C">
        <w:rPr>
          <w:rFonts w:asciiTheme="minorHAnsi" w:hAnsiTheme="minorHAnsi"/>
          <w:sz w:val="22"/>
          <w:szCs w:val="22"/>
        </w:rPr>
        <w:t xml:space="preserve"> </w:t>
      </w:r>
      <w:r w:rsidR="00403737" w:rsidRPr="006B638C">
        <w:rPr>
          <w:rFonts w:asciiTheme="minorHAnsi" w:hAnsiTheme="minorHAnsi"/>
          <w:sz w:val="22"/>
          <w:szCs w:val="22"/>
        </w:rPr>
        <w:t xml:space="preserve">gives theoretical </w:t>
      </w:r>
      <w:r w:rsidRPr="006B638C">
        <w:rPr>
          <w:rFonts w:asciiTheme="minorHAnsi" w:hAnsiTheme="minorHAnsi"/>
          <w:sz w:val="22"/>
          <w:szCs w:val="22"/>
        </w:rPr>
        <w:t>support</w:t>
      </w:r>
      <w:r w:rsidR="00403737" w:rsidRPr="006B638C">
        <w:rPr>
          <w:rFonts w:asciiTheme="minorHAnsi" w:hAnsiTheme="minorHAnsi"/>
          <w:sz w:val="22"/>
          <w:szCs w:val="22"/>
        </w:rPr>
        <w:t xml:space="preserve"> to</w:t>
      </w:r>
      <w:r w:rsidRPr="006B638C">
        <w:rPr>
          <w:rFonts w:asciiTheme="minorHAnsi" w:hAnsiTheme="minorHAnsi"/>
          <w:sz w:val="22"/>
          <w:szCs w:val="22"/>
        </w:rPr>
        <w:t xml:space="preserve"> the </w:t>
      </w:r>
      <w:r w:rsidR="00403737" w:rsidRPr="006B638C">
        <w:rPr>
          <w:rFonts w:asciiTheme="minorHAnsi" w:hAnsiTheme="minorHAnsi"/>
          <w:sz w:val="22"/>
          <w:szCs w:val="22"/>
        </w:rPr>
        <w:t>link between trauma and the body</w:t>
      </w:r>
      <w:r w:rsidR="00471CB9" w:rsidRPr="006B638C">
        <w:rPr>
          <w:rFonts w:asciiTheme="minorHAnsi" w:hAnsiTheme="minorHAnsi"/>
          <w:sz w:val="22"/>
          <w:szCs w:val="22"/>
        </w:rPr>
        <w:t>,</w:t>
      </w:r>
      <w:r w:rsidR="00BD1DFE" w:rsidRPr="006B638C">
        <w:rPr>
          <w:rFonts w:asciiTheme="minorHAnsi" w:hAnsiTheme="minorHAnsi"/>
          <w:sz w:val="22"/>
          <w:szCs w:val="22"/>
        </w:rPr>
        <w:t xml:space="preserve"> which</w:t>
      </w:r>
      <w:r w:rsidR="00E04F78" w:rsidRPr="006B638C">
        <w:rPr>
          <w:rFonts w:asciiTheme="minorHAnsi" w:hAnsiTheme="minorHAnsi"/>
          <w:sz w:val="22"/>
          <w:szCs w:val="22"/>
        </w:rPr>
        <w:t xml:space="preserve"> manifest in psychosomatic events incorporat</w:t>
      </w:r>
      <w:r w:rsidR="00BD1DFE" w:rsidRPr="006B638C">
        <w:rPr>
          <w:rFonts w:asciiTheme="minorHAnsi" w:hAnsiTheme="minorHAnsi"/>
          <w:sz w:val="22"/>
          <w:szCs w:val="22"/>
        </w:rPr>
        <w:t>ing</w:t>
      </w:r>
      <w:r w:rsidR="00E04F78" w:rsidRPr="006B638C">
        <w:rPr>
          <w:rFonts w:asciiTheme="minorHAnsi" w:hAnsiTheme="minorHAnsi"/>
          <w:sz w:val="22"/>
          <w:szCs w:val="22"/>
        </w:rPr>
        <w:t xml:space="preserve"> the Central Nervous System [CNS]</w:t>
      </w:r>
      <w:r w:rsidR="00806ADC" w:rsidRPr="006B638C">
        <w:rPr>
          <w:rFonts w:asciiTheme="minorHAnsi" w:hAnsiTheme="minorHAnsi"/>
          <w:sz w:val="22"/>
          <w:szCs w:val="22"/>
        </w:rPr>
        <w:t xml:space="preserve"> due to an absence of dualism</w:t>
      </w:r>
      <w:r w:rsidR="00C85E7B" w:rsidRPr="006B638C">
        <w:rPr>
          <w:rFonts w:asciiTheme="minorHAnsi" w:hAnsiTheme="minorHAnsi"/>
          <w:sz w:val="22"/>
          <w:szCs w:val="22"/>
        </w:rPr>
        <w:t>; the concept of dualism here refers to</w:t>
      </w:r>
      <w:r w:rsidR="00150C5B" w:rsidRPr="006B638C">
        <w:rPr>
          <w:rFonts w:asciiTheme="minorHAnsi" w:hAnsiTheme="minorHAnsi"/>
          <w:sz w:val="22"/>
          <w:szCs w:val="22"/>
        </w:rPr>
        <w:t xml:space="preserve"> </w:t>
      </w:r>
      <w:r w:rsidR="00D52546" w:rsidRPr="006B638C">
        <w:rPr>
          <w:rFonts w:asciiTheme="minorHAnsi" w:hAnsiTheme="minorHAnsi"/>
          <w:sz w:val="22"/>
          <w:szCs w:val="22"/>
        </w:rPr>
        <w:t>the</w:t>
      </w:r>
      <w:r w:rsidR="00150C5B" w:rsidRPr="006B638C">
        <w:rPr>
          <w:rFonts w:asciiTheme="minorHAnsi" w:hAnsiTheme="minorHAnsi"/>
          <w:sz w:val="22"/>
          <w:szCs w:val="22"/>
        </w:rPr>
        <w:t xml:space="preserve"> assum</w:t>
      </w:r>
      <w:r w:rsidR="00DD5AD1" w:rsidRPr="006B638C">
        <w:rPr>
          <w:rFonts w:asciiTheme="minorHAnsi" w:hAnsiTheme="minorHAnsi"/>
          <w:sz w:val="22"/>
          <w:szCs w:val="22"/>
        </w:rPr>
        <w:t xml:space="preserve">ption </w:t>
      </w:r>
      <w:r w:rsidR="006A648A" w:rsidRPr="006B638C">
        <w:rPr>
          <w:rFonts w:asciiTheme="minorHAnsi" w:hAnsiTheme="minorHAnsi"/>
          <w:sz w:val="22"/>
          <w:szCs w:val="22"/>
        </w:rPr>
        <w:t xml:space="preserve">that the body </w:t>
      </w:r>
      <w:r w:rsidR="001E0487" w:rsidRPr="006B638C">
        <w:rPr>
          <w:rFonts w:asciiTheme="minorHAnsi" w:hAnsiTheme="minorHAnsi"/>
          <w:sz w:val="22"/>
          <w:szCs w:val="22"/>
        </w:rPr>
        <w:t xml:space="preserve">and mind </w:t>
      </w:r>
      <w:r w:rsidR="00DD5AD1" w:rsidRPr="006B638C">
        <w:rPr>
          <w:rFonts w:asciiTheme="minorHAnsi" w:hAnsiTheme="minorHAnsi"/>
          <w:sz w:val="22"/>
          <w:szCs w:val="22"/>
        </w:rPr>
        <w:t>are</w:t>
      </w:r>
      <w:r w:rsidR="006A648A" w:rsidRPr="006B638C">
        <w:rPr>
          <w:rFonts w:asciiTheme="minorHAnsi" w:hAnsiTheme="minorHAnsi"/>
          <w:sz w:val="22"/>
          <w:szCs w:val="22"/>
        </w:rPr>
        <w:t xml:space="preserve"> </w:t>
      </w:r>
      <w:r w:rsidR="001E0487" w:rsidRPr="006B638C">
        <w:rPr>
          <w:rFonts w:asciiTheme="minorHAnsi" w:hAnsiTheme="minorHAnsi"/>
          <w:sz w:val="22"/>
          <w:szCs w:val="22"/>
        </w:rPr>
        <w:t xml:space="preserve">separate and </w:t>
      </w:r>
      <w:r w:rsidR="006A648A" w:rsidRPr="006B638C">
        <w:rPr>
          <w:rFonts w:asciiTheme="minorHAnsi" w:hAnsiTheme="minorHAnsi"/>
          <w:sz w:val="22"/>
          <w:szCs w:val="22"/>
        </w:rPr>
        <w:t>distinct</w:t>
      </w:r>
      <w:r w:rsidR="00806ADC" w:rsidRPr="006B638C">
        <w:rPr>
          <w:rFonts w:asciiTheme="minorHAnsi" w:hAnsiTheme="minorHAnsi"/>
          <w:sz w:val="22"/>
          <w:szCs w:val="22"/>
        </w:rPr>
        <w:t xml:space="preserve"> (Descartes, 1641)</w:t>
      </w:r>
      <w:r w:rsidR="00BD1DFE" w:rsidRPr="006B638C">
        <w:rPr>
          <w:rFonts w:asciiTheme="minorHAnsi" w:hAnsiTheme="minorHAnsi"/>
          <w:sz w:val="22"/>
          <w:szCs w:val="22"/>
        </w:rPr>
        <w:t>,</w:t>
      </w:r>
      <w:r w:rsidR="00E04F78" w:rsidRPr="006B638C">
        <w:rPr>
          <w:rFonts w:asciiTheme="minorHAnsi" w:hAnsiTheme="minorHAnsi"/>
          <w:sz w:val="22"/>
          <w:szCs w:val="22"/>
        </w:rPr>
        <w:t xml:space="preserve"> includ</w:t>
      </w:r>
      <w:r w:rsidR="00BD1DFE" w:rsidRPr="006B638C">
        <w:rPr>
          <w:rFonts w:asciiTheme="minorHAnsi" w:hAnsiTheme="minorHAnsi"/>
          <w:sz w:val="22"/>
          <w:szCs w:val="22"/>
        </w:rPr>
        <w:t>ing</w:t>
      </w:r>
      <w:r w:rsidR="00403737" w:rsidRPr="006B638C">
        <w:rPr>
          <w:rFonts w:asciiTheme="minorHAnsi" w:hAnsiTheme="minorHAnsi"/>
          <w:sz w:val="22"/>
          <w:szCs w:val="22"/>
        </w:rPr>
        <w:t xml:space="preserve"> the work</w:t>
      </w:r>
      <w:r w:rsidR="00D02B27" w:rsidRPr="006B638C">
        <w:rPr>
          <w:rFonts w:asciiTheme="minorHAnsi" w:hAnsiTheme="minorHAnsi"/>
          <w:sz w:val="22"/>
          <w:szCs w:val="22"/>
        </w:rPr>
        <w:t>s</w:t>
      </w:r>
      <w:r w:rsidR="00403737" w:rsidRPr="006B638C">
        <w:rPr>
          <w:rFonts w:asciiTheme="minorHAnsi" w:hAnsiTheme="minorHAnsi"/>
          <w:sz w:val="22"/>
          <w:szCs w:val="22"/>
        </w:rPr>
        <w:t xml:space="preserve"> of Jung</w:t>
      </w:r>
      <w:r w:rsidR="00593796" w:rsidRPr="006B638C">
        <w:rPr>
          <w:rFonts w:asciiTheme="minorHAnsi" w:hAnsiTheme="minorHAnsi"/>
          <w:sz w:val="22"/>
          <w:szCs w:val="22"/>
        </w:rPr>
        <w:t xml:space="preserve"> (1943, 1966; Holifield, 2020)</w:t>
      </w:r>
      <w:r w:rsidR="00403737" w:rsidRPr="006B638C">
        <w:rPr>
          <w:rFonts w:asciiTheme="minorHAnsi" w:hAnsiTheme="minorHAnsi"/>
          <w:sz w:val="22"/>
          <w:szCs w:val="22"/>
        </w:rPr>
        <w:t xml:space="preserve">, </w:t>
      </w:r>
      <w:r w:rsidR="0054426F" w:rsidRPr="006B638C">
        <w:rPr>
          <w:rFonts w:asciiTheme="minorHAnsi" w:hAnsiTheme="minorHAnsi"/>
          <w:sz w:val="22"/>
          <w:szCs w:val="22"/>
        </w:rPr>
        <w:t xml:space="preserve">Ramos (2004), </w:t>
      </w:r>
      <w:r w:rsidR="00403737" w:rsidRPr="006B638C">
        <w:rPr>
          <w:rFonts w:asciiTheme="minorHAnsi" w:hAnsiTheme="minorHAnsi"/>
          <w:sz w:val="22"/>
          <w:szCs w:val="22"/>
        </w:rPr>
        <w:t>S</w:t>
      </w:r>
      <w:r w:rsidR="00D02B27" w:rsidRPr="006B638C">
        <w:rPr>
          <w:rFonts w:asciiTheme="minorHAnsi" w:hAnsiTheme="minorHAnsi"/>
          <w:sz w:val="22"/>
          <w:szCs w:val="22"/>
        </w:rPr>
        <w:t>c</w:t>
      </w:r>
      <w:r w:rsidR="00403737" w:rsidRPr="006B638C">
        <w:rPr>
          <w:rFonts w:asciiTheme="minorHAnsi" w:hAnsiTheme="minorHAnsi"/>
          <w:sz w:val="22"/>
          <w:szCs w:val="22"/>
        </w:rPr>
        <w:t>hore</w:t>
      </w:r>
      <w:r w:rsidR="00D02B27" w:rsidRPr="006B638C">
        <w:rPr>
          <w:rFonts w:asciiTheme="minorHAnsi" w:hAnsiTheme="minorHAnsi"/>
          <w:sz w:val="22"/>
          <w:szCs w:val="22"/>
        </w:rPr>
        <w:t xml:space="preserve"> (2009)</w:t>
      </w:r>
      <w:r w:rsidR="00403737" w:rsidRPr="006B638C">
        <w:rPr>
          <w:rFonts w:asciiTheme="minorHAnsi" w:hAnsiTheme="minorHAnsi"/>
          <w:sz w:val="22"/>
          <w:szCs w:val="22"/>
        </w:rPr>
        <w:t xml:space="preserve">, Van </w:t>
      </w:r>
      <w:r w:rsidR="00875E76" w:rsidRPr="006B638C">
        <w:rPr>
          <w:rFonts w:asciiTheme="minorHAnsi" w:hAnsiTheme="minorHAnsi"/>
          <w:sz w:val="22"/>
          <w:szCs w:val="22"/>
        </w:rPr>
        <w:t>D</w:t>
      </w:r>
      <w:r w:rsidR="00403737" w:rsidRPr="006B638C">
        <w:rPr>
          <w:rFonts w:asciiTheme="minorHAnsi" w:hAnsiTheme="minorHAnsi"/>
          <w:sz w:val="22"/>
          <w:szCs w:val="22"/>
        </w:rPr>
        <w:t>er Kolk</w:t>
      </w:r>
      <w:r w:rsidR="00875E76" w:rsidRPr="006B638C">
        <w:rPr>
          <w:rFonts w:asciiTheme="minorHAnsi" w:hAnsiTheme="minorHAnsi"/>
          <w:sz w:val="22"/>
          <w:szCs w:val="22"/>
        </w:rPr>
        <w:t xml:space="preserve"> (2014)</w:t>
      </w:r>
      <w:r w:rsidR="00E04F78" w:rsidRPr="006B638C">
        <w:rPr>
          <w:rFonts w:asciiTheme="minorHAnsi" w:hAnsiTheme="minorHAnsi"/>
          <w:sz w:val="22"/>
          <w:szCs w:val="22"/>
        </w:rPr>
        <w:t xml:space="preserve"> </w:t>
      </w:r>
      <w:r w:rsidR="00403737" w:rsidRPr="006B638C">
        <w:rPr>
          <w:rFonts w:asciiTheme="minorHAnsi" w:hAnsiTheme="minorHAnsi"/>
          <w:sz w:val="22"/>
          <w:szCs w:val="22"/>
        </w:rPr>
        <w:t xml:space="preserve">among others. </w:t>
      </w:r>
      <w:r w:rsidR="006532AC" w:rsidRPr="006B638C">
        <w:rPr>
          <w:rFonts w:asciiTheme="minorHAnsi" w:hAnsiTheme="minorHAnsi"/>
          <w:sz w:val="22"/>
          <w:szCs w:val="22"/>
        </w:rPr>
        <w:t>Yet, e</w:t>
      </w:r>
      <w:r w:rsidR="000904BC" w:rsidRPr="006B638C">
        <w:rPr>
          <w:rFonts w:asciiTheme="minorHAnsi" w:hAnsiTheme="minorHAnsi"/>
          <w:sz w:val="22"/>
          <w:szCs w:val="22"/>
        </w:rPr>
        <w:t>mbodied trauma remains an elusive term with no formally agreed definition</w:t>
      </w:r>
      <w:r w:rsidR="00810BD1" w:rsidRPr="006B638C">
        <w:rPr>
          <w:rFonts w:asciiTheme="minorHAnsi" w:hAnsiTheme="minorHAnsi"/>
          <w:sz w:val="22"/>
          <w:szCs w:val="22"/>
        </w:rPr>
        <w:t xml:space="preserve"> (Hustvedt, 2013)</w:t>
      </w:r>
      <w:r w:rsidR="000904BC" w:rsidRPr="006B638C">
        <w:rPr>
          <w:rFonts w:asciiTheme="minorHAnsi" w:hAnsiTheme="minorHAnsi"/>
          <w:sz w:val="22"/>
          <w:szCs w:val="22"/>
        </w:rPr>
        <w:t xml:space="preserve">. </w:t>
      </w:r>
      <w:r w:rsidR="00961DA0" w:rsidRPr="006B638C">
        <w:rPr>
          <w:rFonts w:asciiTheme="minorHAnsi" w:hAnsiTheme="minorHAnsi"/>
          <w:sz w:val="22"/>
          <w:szCs w:val="22"/>
        </w:rPr>
        <w:t>R</w:t>
      </w:r>
      <w:r w:rsidR="000904BC" w:rsidRPr="006B638C">
        <w:rPr>
          <w:rFonts w:asciiTheme="minorHAnsi" w:hAnsiTheme="minorHAnsi"/>
          <w:sz w:val="22"/>
          <w:szCs w:val="22"/>
        </w:rPr>
        <w:t xml:space="preserve">ecently, researchers and practitioners across modalities have begun to recognise and utilise </w:t>
      </w:r>
      <w:r w:rsidR="00961C08" w:rsidRPr="006B638C">
        <w:rPr>
          <w:rFonts w:asciiTheme="minorHAnsi" w:hAnsiTheme="minorHAnsi"/>
          <w:sz w:val="22"/>
          <w:szCs w:val="22"/>
        </w:rPr>
        <w:t xml:space="preserve">the </w:t>
      </w:r>
      <w:r w:rsidR="000904BC" w:rsidRPr="006B638C">
        <w:rPr>
          <w:rFonts w:asciiTheme="minorHAnsi" w:hAnsiTheme="minorHAnsi"/>
          <w:sz w:val="22"/>
          <w:szCs w:val="22"/>
        </w:rPr>
        <w:t xml:space="preserve">novel </w:t>
      </w:r>
      <w:r w:rsidR="00482E56" w:rsidRPr="006B638C">
        <w:rPr>
          <w:rFonts w:asciiTheme="minorHAnsi" w:hAnsiTheme="minorHAnsi"/>
          <w:sz w:val="22"/>
          <w:szCs w:val="22"/>
        </w:rPr>
        <w:t>term</w:t>
      </w:r>
      <w:r w:rsidR="00961C08" w:rsidRPr="006B638C">
        <w:rPr>
          <w:rFonts w:asciiTheme="minorHAnsi" w:hAnsiTheme="minorHAnsi"/>
          <w:sz w:val="22"/>
          <w:szCs w:val="22"/>
        </w:rPr>
        <w:t xml:space="preserve"> embodied trauma</w:t>
      </w:r>
      <w:r w:rsidR="00482E56" w:rsidRPr="006B638C">
        <w:rPr>
          <w:rFonts w:asciiTheme="minorHAnsi" w:hAnsiTheme="minorHAnsi"/>
          <w:sz w:val="22"/>
          <w:szCs w:val="22"/>
        </w:rPr>
        <w:t xml:space="preserve"> to </w:t>
      </w:r>
      <w:r w:rsidR="00947D94" w:rsidRPr="006B638C">
        <w:rPr>
          <w:rFonts w:asciiTheme="minorHAnsi" w:hAnsiTheme="minorHAnsi"/>
          <w:sz w:val="22"/>
          <w:szCs w:val="22"/>
        </w:rPr>
        <w:t>orient</w:t>
      </w:r>
      <w:r w:rsidR="003E2239" w:rsidRPr="006B638C">
        <w:rPr>
          <w:rFonts w:asciiTheme="minorHAnsi" w:hAnsiTheme="minorHAnsi"/>
          <w:sz w:val="22"/>
          <w:szCs w:val="22"/>
        </w:rPr>
        <w:t xml:space="preserve"> their treatment strategies </w:t>
      </w:r>
      <w:r w:rsidR="00947D94" w:rsidRPr="006B638C">
        <w:rPr>
          <w:rFonts w:asciiTheme="minorHAnsi" w:hAnsiTheme="minorHAnsi"/>
          <w:sz w:val="22"/>
          <w:szCs w:val="22"/>
        </w:rPr>
        <w:t>and interventions to</w:t>
      </w:r>
      <w:r w:rsidR="007B3142" w:rsidRPr="006B638C">
        <w:rPr>
          <w:rFonts w:asciiTheme="minorHAnsi" w:hAnsiTheme="minorHAnsi"/>
          <w:sz w:val="22"/>
          <w:szCs w:val="22"/>
        </w:rPr>
        <w:t>wards</w:t>
      </w:r>
      <w:r w:rsidR="003E2239" w:rsidRPr="006B638C">
        <w:rPr>
          <w:rFonts w:asciiTheme="minorHAnsi" w:hAnsiTheme="minorHAnsi"/>
          <w:sz w:val="22"/>
          <w:szCs w:val="22"/>
        </w:rPr>
        <w:t xml:space="preserve"> </w:t>
      </w:r>
      <w:r w:rsidR="001B408F" w:rsidRPr="006B638C">
        <w:rPr>
          <w:rFonts w:asciiTheme="minorHAnsi" w:hAnsiTheme="minorHAnsi"/>
          <w:sz w:val="22"/>
          <w:szCs w:val="22"/>
        </w:rPr>
        <w:t xml:space="preserve">the </w:t>
      </w:r>
      <w:r w:rsidR="003E2239" w:rsidRPr="006B638C">
        <w:rPr>
          <w:rFonts w:asciiTheme="minorHAnsi" w:hAnsiTheme="minorHAnsi"/>
          <w:sz w:val="22"/>
          <w:szCs w:val="22"/>
        </w:rPr>
        <w:t xml:space="preserve">physiological </w:t>
      </w:r>
      <w:r w:rsidR="001B408F" w:rsidRPr="006B638C">
        <w:rPr>
          <w:rFonts w:asciiTheme="minorHAnsi" w:hAnsiTheme="minorHAnsi"/>
          <w:sz w:val="22"/>
          <w:szCs w:val="22"/>
        </w:rPr>
        <w:t xml:space="preserve">aspects of </w:t>
      </w:r>
      <w:r w:rsidR="003E2239" w:rsidRPr="006B638C">
        <w:rPr>
          <w:rFonts w:asciiTheme="minorHAnsi" w:hAnsiTheme="minorHAnsi"/>
          <w:sz w:val="22"/>
          <w:szCs w:val="22"/>
        </w:rPr>
        <w:t>trauma in the body</w:t>
      </w:r>
      <w:r w:rsidR="00947D94" w:rsidRPr="006B638C">
        <w:rPr>
          <w:rFonts w:asciiTheme="minorHAnsi" w:hAnsiTheme="minorHAnsi"/>
          <w:sz w:val="22"/>
          <w:szCs w:val="22"/>
        </w:rPr>
        <w:t xml:space="preserve"> (Buckley &amp; Punkanen, 2021). </w:t>
      </w:r>
      <w:r w:rsidR="003E1039" w:rsidRPr="006B638C">
        <w:rPr>
          <w:rFonts w:asciiTheme="minorHAnsi" w:hAnsiTheme="minorHAnsi"/>
          <w:sz w:val="22"/>
          <w:szCs w:val="22"/>
        </w:rPr>
        <w:t xml:space="preserve">Pioneering research </w:t>
      </w:r>
      <w:r w:rsidR="00D079A8" w:rsidRPr="006B638C">
        <w:rPr>
          <w:rFonts w:asciiTheme="minorHAnsi" w:hAnsiTheme="minorHAnsi"/>
          <w:sz w:val="22"/>
          <w:szCs w:val="22"/>
        </w:rPr>
        <w:t xml:space="preserve">into polyvagal theory and physical manifestations of </w:t>
      </w:r>
      <w:r w:rsidR="003E1039" w:rsidRPr="006B638C">
        <w:rPr>
          <w:rFonts w:asciiTheme="minorHAnsi" w:hAnsiTheme="minorHAnsi"/>
          <w:sz w:val="22"/>
          <w:szCs w:val="22"/>
        </w:rPr>
        <w:t>trauma ha</w:t>
      </w:r>
      <w:r w:rsidR="00961DA0" w:rsidRPr="006B638C">
        <w:rPr>
          <w:rFonts w:asciiTheme="minorHAnsi" w:hAnsiTheme="minorHAnsi"/>
          <w:sz w:val="22"/>
          <w:szCs w:val="22"/>
        </w:rPr>
        <w:t>ve</w:t>
      </w:r>
      <w:r w:rsidR="003E1039" w:rsidRPr="006B638C">
        <w:rPr>
          <w:rFonts w:asciiTheme="minorHAnsi" w:hAnsiTheme="minorHAnsi"/>
          <w:sz w:val="22"/>
          <w:szCs w:val="22"/>
        </w:rPr>
        <w:t xml:space="preserve"> </w:t>
      </w:r>
      <w:r w:rsidR="00961DA0" w:rsidRPr="006B638C">
        <w:rPr>
          <w:rFonts w:asciiTheme="minorHAnsi" w:hAnsiTheme="minorHAnsi"/>
          <w:sz w:val="22"/>
          <w:szCs w:val="22"/>
        </w:rPr>
        <w:t xml:space="preserve">also </w:t>
      </w:r>
      <w:r w:rsidR="00D079A8" w:rsidRPr="006B638C">
        <w:rPr>
          <w:rFonts w:asciiTheme="minorHAnsi" w:hAnsiTheme="minorHAnsi"/>
          <w:sz w:val="22"/>
          <w:szCs w:val="22"/>
        </w:rPr>
        <w:t>highlighted</w:t>
      </w:r>
      <w:r w:rsidR="003E1039" w:rsidRPr="006B638C">
        <w:rPr>
          <w:rFonts w:asciiTheme="minorHAnsi" w:hAnsiTheme="minorHAnsi"/>
          <w:sz w:val="22"/>
          <w:szCs w:val="22"/>
        </w:rPr>
        <w:t xml:space="preserve"> the </w:t>
      </w:r>
      <w:r w:rsidR="00961DA0" w:rsidRPr="006B638C">
        <w:rPr>
          <w:rFonts w:asciiTheme="minorHAnsi" w:hAnsiTheme="minorHAnsi"/>
          <w:sz w:val="22"/>
          <w:szCs w:val="22"/>
        </w:rPr>
        <w:t xml:space="preserve">critical </w:t>
      </w:r>
      <w:r w:rsidR="003E1039" w:rsidRPr="006B638C">
        <w:rPr>
          <w:rFonts w:asciiTheme="minorHAnsi" w:hAnsiTheme="minorHAnsi"/>
          <w:sz w:val="22"/>
          <w:szCs w:val="22"/>
        </w:rPr>
        <w:t xml:space="preserve">bi-directional </w:t>
      </w:r>
      <w:r w:rsidR="00961DA0" w:rsidRPr="006B638C">
        <w:rPr>
          <w:rFonts w:asciiTheme="minorHAnsi" w:hAnsiTheme="minorHAnsi"/>
          <w:sz w:val="22"/>
          <w:szCs w:val="22"/>
        </w:rPr>
        <w:t xml:space="preserve">nature of </w:t>
      </w:r>
      <w:r w:rsidR="003E1039" w:rsidRPr="006B638C">
        <w:rPr>
          <w:rFonts w:asciiTheme="minorHAnsi" w:hAnsiTheme="minorHAnsi"/>
          <w:sz w:val="22"/>
          <w:szCs w:val="22"/>
        </w:rPr>
        <w:t>communication between the body and brain (</w:t>
      </w:r>
      <w:r w:rsidR="00686C01" w:rsidRPr="006B638C">
        <w:rPr>
          <w:rFonts w:asciiTheme="minorHAnsi" w:hAnsiTheme="minorHAnsi"/>
          <w:sz w:val="22"/>
          <w:szCs w:val="22"/>
        </w:rPr>
        <w:t xml:space="preserve">Geller &amp; Porges, 2014; </w:t>
      </w:r>
      <w:r w:rsidR="004465C3" w:rsidRPr="006B638C">
        <w:rPr>
          <w:rFonts w:asciiTheme="minorHAnsi" w:hAnsiTheme="minorHAnsi"/>
          <w:sz w:val="22"/>
          <w:szCs w:val="22"/>
        </w:rPr>
        <w:t xml:space="preserve">Levine, 2010; </w:t>
      </w:r>
      <w:r w:rsidR="003E1039" w:rsidRPr="006B638C">
        <w:rPr>
          <w:rFonts w:asciiTheme="minorHAnsi" w:hAnsiTheme="minorHAnsi"/>
          <w:sz w:val="22"/>
          <w:szCs w:val="22"/>
        </w:rPr>
        <w:t xml:space="preserve">Porges, 2011; </w:t>
      </w:r>
      <w:r w:rsidR="004465C3" w:rsidRPr="006B638C">
        <w:rPr>
          <w:rFonts w:asciiTheme="minorHAnsi" w:hAnsiTheme="minorHAnsi"/>
          <w:sz w:val="22"/>
          <w:szCs w:val="22"/>
        </w:rPr>
        <w:t>Van Der Kolk, 2014</w:t>
      </w:r>
      <w:r w:rsidR="003E1039" w:rsidRPr="006B638C">
        <w:rPr>
          <w:rFonts w:asciiTheme="minorHAnsi" w:hAnsiTheme="minorHAnsi"/>
          <w:sz w:val="22"/>
          <w:szCs w:val="22"/>
        </w:rPr>
        <w:t>)</w:t>
      </w:r>
      <w:r w:rsidR="00D079A8" w:rsidRPr="006B638C">
        <w:rPr>
          <w:rFonts w:asciiTheme="minorHAnsi" w:hAnsiTheme="minorHAnsi"/>
          <w:sz w:val="22"/>
          <w:szCs w:val="22"/>
        </w:rPr>
        <w:t xml:space="preserve">. </w:t>
      </w:r>
      <w:r w:rsidR="00A30C54" w:rsidRPr="006B638C">
        <w:rPr>
          <w:rFonts w:asciiTheme="minorHAnsi" w:hAnsiTheme="minorHAnsi"/>
          <w:sz w:val="22"/>
          <w:szCs w:val="22"/>
        </w:rPr>
        <w:t>Polyvagal theory</w:t>
      </w:r>
      <w:r w:rsidR="006B441C" w:rsidRPr="006B638C">
        <w:rPr>
          <w:rFonts w:asciiTheme="minorHAnsi" w:hAnsiTheme="minorHAnsi"/>
          <w:sz w:val="22"/>
          <w:szCs w:val="22"/>
        </w:rPr>
        <w:t xml:space="preserve"> </w:t>
      </w:r>
      <w:r w:rsidR="00B31A86" w:rsidRPr="006B638C">
        <w:rPr>
          <w:rFonts w:asciiTheme="minorHAnsi" w:hAnsiTheme="minorHAnsi"/>
          <w:sz w:val="22"/>
          <w:szCs w:val="22"/>
        </w:rPr>
        <w:t xml:space="preserve">(Porges, 1995) </w:t>
      </w:r>
      <w:r w:rsidR="006B441C" w:rsidRPr="006B638C">
        <w:rPr>
          <w:rFonts w:asciiTheme="minorHAnsi" w:hAnsiTheme="minorHAnsi"/>
          <w:sz w:val="22"/>
          <w:szCs w:val="22"/>
        </w:rPr>
        <w:t>uses neuroscientific</w:t>
      </w:r>
      <w:r w:rsidR="00F218AD" w:rsidRPr="006B638C">
        <w:rPr>
          <w:rFonts w:asciiTheme="minorHAnsi" w:hAnsiTheme="minorHAnsi"/>
          <w:sz w:val="22"/>
          <w:szCs w:val="22"/>
        </w:rPr>
        <w:t xml:space="preserve">, </w:t>
      </w:r>
      <w:r w:rsidR="006B441C" w:rsidRPr="006B638C">
        <w:rPr>
          <w:rFonts w:asciiTheme="minorHAnsi" w:hAnsiTheme="minorHAnsi"/>
          <w:sz w:val="22"/>
          <w:szCs w:val="22"/>
        </w:rPr>
        <w:t>psychological</w:t>
      </w:r>
      <w:r w:rsidR="00F218AD" w:rsidRPr="006B638C">
        <w:rPr>
          <w:rFonts w:asciiTheme="minorHAnsi" w:hAnsiTheme="minorHAnsi"/>
          <w:sz w:val="22"/>
          <w:szCs w:val="22"/>
        </w:rPr>
        <w:t xml:space="preserve"> and evolutionary</w:t>
      </w:r>
      <w:r w:rsidR="006B441C" w:rsidRPr="006B638C">
        <w:rPr>
          <w:rFonts w:asciiTheme="minorHAnsi" w:hAnsiTheme="minorHAnsi"/>
          <w:sz w:val="22"/>
          <w:szCs w:val="22"/>
        </w:rPr>
        <w:t xml:space="preserve"> theory to explain </w:t>
      </w:r>
      <w:r w:rsidR="00B31A86" w:rsidRPr="006B638C">
        <w:rPr>
          <w:rFonts w:asciiTheme="minorHAnsi" w:hAnsiTheme="minorHAnsi"/>
          <w:sz w:val="22"/>
          <w:szCs w:val="22"/>
        </w:rPr>
        <w:t xml:space="preserve">a mammalian </w:t>
      </w:r>
      <w:r w:rsidR="00FD33A3" w:rsidRPr="006B638C">
        <w:rPr>
          <w:rFonts w:asciiTheme="minorHAnsi" w:hAnsiTheme="minorHAnsi"/>
          <w:sz w:val="22"/>
          <w:szCs w:val="22"/>
        </w:rPr>
        <w:t xml:space="preserve">shift </w:t>
      </w:r>
      <w:r w:rsidR="00B31A86" w:rsidRPr="006B638C">
        <w:rPr>
          <w:rFonts w:asciiTheme="minorHAnsi" w:hAnsiTheme="minorHAnsi"/>
          <w:sz w:val="22"/>
          <w:szCs w:val="22"/>
        </w:rPr>
        <w:t>towards</w:t>
      </w:r>
      <w:r w:rsidR="006B441C" w:rsidRPr="006B638C">
        <w:rPr>
          <w:rFonts w:asciiTheme="minorHAnsi" w:hAnsiTheme="minorHAnsi"/>
          <w:sz w:val="22"/>
          <w:szCs w:val="22"/>
        </w:rPr>
        <w:t xml:space="preserve"> a two vagal system </w:t>
      </w:r>
      <w:r w:rsidR="00B31A86" w:rsidRPr="006B638C">
        <w:rPr>
          <w:rFonts w:asciiTheme="minorHAnsi" w:hAnsiTheme="minorHAnsi"/>
          <w:sz w:val="22"/>
          <w:szCs w:val="22"/>
        </w:rPr>
        <w:t>for regulating emotion</w:t>
      </w:r>
      <w:r w:rsidR="000D440C" w:rsidRPr="006B638C">
        <w:rPr>
          <w:rFonts w:asciiTheme="minorHAnsi" w:hAnsiTheme="minorHAnsi"/>
          <w:sz w:val="22"/>
          <w:szCs w:val="22"/>
        </w:rPr>
        <w:t>s</w:t>
      </w:r>
      <w:r w:rsidR="00B31A86" w:rsidRPr="006B638C">
        <w:rPr>
          <w:rFonts w:asciiTheme="minorHAnsi" w:hAnsiTheme="minorHAnsi"/>
          <w:sz w:val="22"/>
          <w:szCs w:val="22"/>
        </w:rPr>
        <w:t xml:space="preserve">, social cues and providing </w:t>
      </w:r>
      <w:r w:rsidR="000D440C" w:rsidRPr="006B638C">
        <w:rPr>
          <w:rFonts w:asciiTheme="minorHAnsi" w:hAnsiTheme="minorHAnsi"/>
          <w:sz w:val="22"/>
          <w:szCs w:val="22"/>
        </w:rPr>
        <w:t>a</w:t>
      </w:r>
      <w:r w:rsidR="00B31A86" w:rsidRPr="006B638C">
        <w:rPr>
          <w:rFonts w:asciiTheme="minorHAnsi" w:hAnsiTheme="minorHAnsi"/>
          <w:sz w:val="22"/>
          <w:szCs w:val="22"/>
        </w:rPr>
        <w:t xml:space="preserve"> response to fear</w:t>
      </w:r>
      <w:r w:rsidR="00F218AD" w:rsidRPr="006B638C">
        <w:rPr>
          <w:rFonts w:asciiTheme="minorHAnsi" w:hAnsiTheme="minorHAnsi"/>
          <w:sz w:val="22"/>
          <w:szCs w:val="22"/>
        </w:rPr>
        <w:t>.</w:t>
      </w:r>
      <w:r w:rsidR="00492C29" w:rsidRPr="006B638C">
        <w:rPr>
          <w:rFonts w:asciiTheme="minorHAnsi" w:hAnsiTheme="minorHAnsi"/>
          <w:sz w:val="22"/>
          <w:szCs w:val="22"/>
        </w:rPr>
        <w:t xml:space="preserve">  Porges (2018) suggests</w:t>
      </w:r>
      <w:r w:rsidR="00F218AD" w:rsidRPr="006B638C">
        <w:rPr>
          <w:rFonts w:asciiTheme="minorHAnsi" w:hAnsiTheme="minorHAnsi"/>
          <w:sz w:val="22"/>
          <w:szCs w:val="22"/>
        </w:rPr>
        <w:t xml:space="preserve"> </w:t>
      </w:r>
      <w:r w:rsidR="00492C29" w:rsidRPr="006B638C">
        <w:rPr>
          <w:rFonts w:asciiTheme="minorHAnsi" w:hAnsiTheme="minorHAnsi"/>
          <w:sz w:val="22"/>
          <w:szCs w:val="22"/>
        </w:rPr>
        <w:t xml:space="preserve">that </w:t>
      </w:r>
      <w:r w:rsidR="00F218AD" w:rsidRPr="006B638C">
        <w:rPr>
          <w:rFonts w:asciiTheme="minorHAnsi" w:hAnsiTheme="minorHAnsi"/>
          <w:sz w:val="22"/>
          <w:szCs w:val="22"/>
        </w:rPr>
        <w:t xml:space="preserve">the </w:t>
      </w:r>
      <w:r w:rsidR="0006762B" w:rsidRPr="006B638C">
        <w:rPr>
          <w:rFonts w:asciiTheme="minorHAnsi" w:hAnsiTheme="minorHAnsi"/>
          <w:sz w:val="22"/>
          <w:szCs w:val="22"/>
        </w:rPr>
        <w:t>autonomic nervous system [</w:t>
      </w:r>
      <w:r w:rsidR="00F218AD" w:rsidRPr="006B638C">
        <w:rPr>
          <w:rFonts w:asciiTheme="minorHAnsi" w:hAnsiTheme="minorHAnsi"/>
          <w:sz w:val="22"/>
          <w:szCs w:val="22"/>
        </w:rPr>
        <w:t>ANS</w:t>
      </w:r>
      <w:r w:rsidR="0006762B" w:rsidRPr="006B638C">
        <w:rPr>
          <w:rFonts w:asciiTheme="minorHAnsi" w:hAnsiTheme="minorHAnsi"/>
          <w:sz w:val="22"/>
          <w:szCs w:val="22"/>
        </w:rPr>
        <w:t>]</w:t>
      </w:r>
      <w:r w:rsidR="00F218AD" w:rsidRPr="006B638C">
        <w:rPr>
          <w:rFonts w:asciiTheme="minorHAnsi" w:hAnsiTheme="minorHAnsi"/>
          <w:sz w:val="22"/>
          <w:szCs w:val="22"/>
        </w:rPr>
        <w:t xml:space="preserve"> </w:t>
      </w:r>
      <w:r w:rsidR="00492C29" w:rsidRPr="006B638C">
        <w:rPr>
          <w:rFonts w:asciiTheme="minorHAnsi" w:hAnsiTheme="minorHAnsi"/>
          <w:sz w:val="22"/>
          <w:szCs w:val="22"/>
        </w:rPr>
        <w:t>is not</w:t>
      </w:r>
      <w:r w:rsidR="00F218AD" w:rsidRPr="006B638C">
        <w:rPr>
          <w:rFonts w:asciiTheme="minorHAnsi" w:hAnsiTheme="minorHAnsi"/>
          <w:sz w:val="22"/>
          <w:szCs w:val="22"/>
        </w:rPr>
        <w:t xml:space="preserve"> functionally distinct from the </w:t>
      </w:r>
      <w:r w:rsidR="0006762B" w:rsidRPr="006B638C">
        <w:rPr>
          <w:rFonts w:asciiTheme="minorHAnsi" w:hAnsiTheme="minorHAnsi"/>
          <w:sz w:val="22"/>
          <w:szCs w:val="22"/>
        </w:rPr>
        <w:t>central nervous system [</w:t>
      </w:r>
      <w:r w:rsidR="00F218AD" w:rsidRPr="006B638C">
        <w:rPr>
          <w:rFonts w:asciiTheme="minorHAnsi" w:hAnsiTheme="minorHAnsi"/>
          <w:sz w:val="22"/>
          <w:szCs w:val="22"/>
        </w:rPr>
        <w:t>CNS</w:t>
      </w:r>
      <w:r w:rsidR="0006762B" w:rsidRPr="006B638C">
        <w:rPr>
          <w:rFonts w:asciiTheme="minorHAnsi" w:hAnsiTheme="minorHAnsi"/>
          <w:sz w:val="22"/>
          <w:szCs w:val="22"/>
        </w:rPr>
        <w:t>]</w:t>
      </w:r>
      <w:r w:rsidR="00492C29" w:rsidRPr="006B638C">
        <w:rPr>
          <w:rFonts w:asciiTheme="minorHAnsi" w:hAnsiTheme="minorHAnsi"/>
          <w:sz w:val="22"/>
          <w:szCs w:val="22"/>
        </w:rPr>
        <w:t>,</w:t>
      </w:r>
      <w:r w:rsidR="00F218AD" w:rsidRPr="006B638C">
        <w:rPr>
          <w:rFonts w:asciiTheme="minorHAnsi" w:hAnsiTheme="minorHAnsi"/>
          <w:sz w:val="22"/>
          <w:szCs w:val="22"/>
        </w:rPr>
        <w:t xml:space="preserve"> but </w:t>
      </w:r>
      <w:r w:rsidR="00492C29" w:rsidRPr="006B638C">
        <w:rPr>
          <w:rFonts w:asciiTheme="minorHAnsi" w:hAnsiTheme="minorHAnsi"/>
          <w:sz w:val="22"/>
          <w:szCs w:val="22"/>
        </w:rPr>
        <w:t>is</w:t>
      </w:r>
      <w:r w:rsidR="00F218AD" w:rsidRPr="006B638C">
        <w:rPr>
          <w:rFonts w:asciiTheme="minorHAnsi" w:hAnsiTheme="minorHAnsi"/>
          <w:sz w:val="22"/>
          <w:szCs w:val="22"/>
        </w:rPr>
        <w:t xml:space="preserve"> anchored to structural and regulatory motor pathways </w:t>
      </w:r>
      <w:r w:rsidR="00492C29" w:rsidRPr="006B638C">
        <w:rPr>
          <w:rFonts w:asciiTheme="minorHAnsi" w:hAnsiTheme="minorHAnsi"/>
          <w:sz w:val="22"/>
          <w:szCs w:val="22"/>
        </w:rPr>
        <w:t>where the</w:t>
      </w:r>
      <w:r w:rsidR="00F218AD" w:rsidRPr="006B638C">
        <w:rPr>
          <w:rFonts w:asciiTheme="minorHAnsi" w:hAnsiTheme="minorHAnsi"/>
          <w:sz w:val="22"/>
          <w:szCs w:val="22"/>
        </w:rPr>
        <w:t xml:space="preserve"> brain and bodily organs influence mental state, perception of </w:t>
      </w:r>
      <w:r w:rsidR="00F218AD" w:rsidRPr="006B638C">
        <w:rPr>
          <w:rFonts w:asciiTheme="minorHAnsi" w:hAnsiTheme="minorHAnsi"/>
          <w:sz w:val="22"/>
          <w:szCs w:val="22"/>
        </w:rPr>
        <w:lastRenderedPageBreak/>
        <w:t>the environment</w:t>
      </w:r>
      <w:r w:rsidR="000D440C" w:rsidRPr="006B638C">
        <w:rPr>
          <w:rFonts w:asciiTheme="minorHAnsi" w:hAnsiTheme="minorHAnsi"/>
          <w:sz w:val="22"/>
          <w:szCs w:val="22"/>
        </w:rPr>
        <w:t>,</w:t>
      </w:r>
      <w:r w:rsidR="00F218AD" w:rsidRPr="006B638C">
        <w:rPr>
          <w:rFonts w:asciiTheme="minorHAnsi" w:hAnsiTheme="minorHAnsi"/>
          <w:sz w:val="22"/>
          <w:szCs w:val="22"/>
        </w:rPr>
        <w:t xml:space="preserve"> and threat to life</w:t>
      </w:r>
      <w:r w:rsidR="00492C29" w:rsidRPr="006B638C">
        <w:rPr>
          <w:rFonts w:asciiTheme="minorHAnsi" w:hAnsiTheme="minorHAnsi"/>
          <w:sz w:val="22"/>
          <w:szCs w:val="22"/>
        </w:rPr>
        <w:t xml:space="preserve">, </w:t>
      </w:r>
      <w:r w:rsidR="001E727E" w:rsidRPr="006B638C">
        <w:rPr>
          <w:rFonts w:asciiTheme="minorHAnsi" w:hAnsiTheme="minorHAnsi"/>
          <w:sz w:val="22"/>
          <w:szCs w:val="22"/>
        </w:rPr>
        <w:t xml:space="preserve">with </w:t>
      </w:r>
      <w:r w:rsidR="00564C4C" w:rsidRPr="006B638C">
        <w:rPr>
          <w:rFonts w:asciiTheme="minorHAnsi" w:hAnsiTheme="minorHAnsi"/>
          <w:sz w:val="22"/>
          <w:szCs w:val="22"/>
        </w:rPr>
        <w:t xml:space="preserve">any </w:t>
      </w:r>
      <w:r w:rsidR="00F218AD" w:rsidRPr="006B638C">
        <w:rPr>
          <w:rFonts w:asciiTheme="minorHAnsi" w:hAnsiTheme="minorHAnsi"/>
          <w:sz w:val="22"/>
          <w:szCs w:val="22"/>
        </w:rPr>
        <w:t>disruptions</w:t>
      </w:r>
      <w:r w:rsidR="0006762B" w:rsidRPr="006B638C">
        <w:rPr>
          <w:rFonts w:asciiTheme="minorHAnsi" w:hAnsiTheme="minorHAnsi"/>
          <w:sz w:val="22"/>
          <w:szCs w:val="22"/>
        </w:rPr>
        <w:t xml:space="preserve"> </w:t>
      </w:r>
      <w:r w:rsidR="001E727E" w:rsidRPr="006B638C">
        <w:rPr>
          <w:rFonts w:asciiTheme="minorHAnsi" w:hAnsiTheme="minorHAnsi"/>
          <w:sz w:val="22"/>
          <w:szCs w:val="22"/>
        </w:rPr>
        <w:t>leading</w:t>
      </w:r>
      <w:r w:rsidR="00492C29" w:rsidRPr="006B638C">
        <w:rPr>
          <w:rFonts w:asciiTheme="minorHAnsi" w:hAnsiTheme="minorHAnsi"/>
          <w:sz w:val="22"/>
          <w:szCs w:val="22"/>
        </w:rPr>
        <w:t xml:space="preserve"> to impaired homeostatic</w:t>
      </w:r>
      <w:r w:rsidR="00F218AD" w:rsidRPr="006B638C">
        <w:rPr>
          <w:rFonts w:asciiTheme="minorHAnsi" w:hAnsiTheme="minorHAnsi"/>
          <w:sz w:val="22"/>
          <w:szCs w:val="22"/>
        </w:rPr>
        <w:t xml:space="preserve"> function</w:t>
      </w:r>
      <w:r w:rsidR="00492C29" w:rsidRPr="006B638C">
        <w:rPr>
          <w:rFonts w:asciiTheme="minorHAnsi" w:hAnsiTheme="minorHAnsi"/>
          <w:sz w:val="22"/>
          <w:szCs w:val="22"/>
        </w:rPr>
        <w:t>,</w:t>
      </w:r>
      <w:r w:rsidR="00F218AD" w:rsidRPr="006B638C">
        <w:rPr>
          <w:rFonts w:asciiTheme="minorHAnsi" w:hAnsiTheme="minorHAnsi"/>
          <w:sz w:val="22"/>
          <w:szCs w:val="22"/>
        </w:rPr>
        <w:t xml:space="preserve"> such as heart disease or irritable bowe</w:t>
      </w:r>
      <w:r w:rsidR="00492C29" w:rsidRPr="006B638C">
        <w:rPr>
          <w:rFonts w:asciiTheme="minorHAnsi" w:hAnsiTheme="minorHAnsi"/>
          <w:sz w:val="22"/>
          <w:szCs w:val="22"/>
        </w:rPr>
        <w:t xml:space="preserve">ls. </w:t>
      </w:r>
      <w:r w:rsidR="00FB1B39" w:rsidRPr="006B638C">
        <w:rPr>
          <w:rFonts w:asciiTheme="minorHAnsi" w:hAnsiTheme="minorHAnsi"/>
          <w:sz w:val="22"/>
          <w:szCs w:val="22"/>
        </w:rPr>
        <w:t xml:space="preserve">Traumatic memories become stuck in the body which oscillates between states of hypo or hyper arousal, resulting in the constant dis-regulation of the </w:t>
      </w:r>
      <w:r w:rsidR="00707B6C" w:rsidRPr="006B638C">
        <w:rPr>
          <w:rFonts w:asciiTheme="minorHAnsi" w:hAnsiTheme="minorHAnsi"/>
          <w:sz w:val="22"/>
          <w:szCs w:val="22"/>
        </w:rPr>
        <w:t xml:space="preserve">nervous system </w:t>
      </w:r>
      <w:r w:rsidR="00FB1B39" w:rsidRPr="006B638C">
        <w:rPr>
          <w:rFonts w:asciiTheme="minorHAnsi" w:hAnsiTheme="minorHAnsi"/>
          <w:sz w:val="22"/>
          <w:szCs w:val="22"/>
        </w:rPr>
        <w:t xml:space="preserve">(Buckley &amp; Punkanen, 2021; Levine, 2010; Van Der Kolk, 2014). </w:t>
      </w:r>
      <w:r w:rsidR="003E1039" w:rsidRPr="006B638C">
        <w:rPr>
          <w:rFonts w:asciiTheme="minorHAnsi" w:hAnsiTheme="minorHAnsi"/>
          <w:sz w:val="22"/>
          <w:szCs w:val="22"/>
        </w:rPr>
        <w:t>Contrary to</w:t>
      </w:r>
      <w:r w:rsidR="00A300EA" w:rsidRPr="006B638C">
        <w:rPr>
          <w:rFonts w:asciiTheme="minorHAnsi" w:hAnsiTheme="minorHAnsi"/>
          <w:sz w:val="22"/>
          <w:szCs w:val="22"/>
        </w:rPr>
        <w:t xml:space="preserve"> Cartesian Dualism</w:t>
      </w:r>
      <w:r w:rsidR="003E1039" w:rsidRPr="006B638C">
        <w:rPr>
          <w:rFonts w:asciiTheme="minorHAnsi" w:hAnsiTheme="minorHAnsi"/>
          <w:sz w:val="22"/>
          <w:szCs w:val="22"/>
        </w:rPr>
        <w:t xml:space="preserve"> </w:t>
      </w:r>
      <w:r w:rsidR="00A300EA" w:rsidRPr="006B638C">
        <w:rPr>
          <w:rFonts w:asciiTheme="minorHAnsi" w:hAnsiTheme="minorHAnsi"/>
          <w:sz w:val="22"/>
          <w:szCs w:val="22"/>
        </w:rPr>
        <w:t xml:space="preserve">where the mind and body were seen as </w:t>
      </w:r>
      <w:r w:rsidR="009F00FA" w:rsidRPr="006B638C">
        <w:rPr>
          <w:rFonts w:asciiTheme="minorHAnsi" w:hAnsiTheme="minorHAnsi"/>
          <w:sz w:val="22"/>
          <w:szCs w:val="22"/>
        </w:rPr>
        <w:t xml:space="preserve">distinctly </w:t>
      </w:r>
      <w:r w:rsidR="00A300EA" w:rsidRPr="006B638C">
        <w:rPr>
          <w:rFonts w:asciiTheme="minorHAnsi" w:hAnsiTheme="minorHAnsi"/>
          <w:sz w:val="22"/>
          <w:szCs w:val="22"/>
        </w:rPr>
        <w:t>separate</w:t>
      </w:r>
      <w:r w:rsidR="007A6A86" w:rsidRPr="006B638C">
        <w:rPr>
          <w:rFonts w:asciiTheme="minorHAnsi" w:hAnsiTheme="minorHAnsi"/>
          <w:sz w:val="22"/>
          <w:szCs w:val="22"/>
        </w:rPr>
        <w:t xml:space="preserve"> (Descartes, 1641)</w:t>
      </w:r>
      <w:r w:rsidR="00A300EA" w:rsidRPr="006B638C">
        <w:rPr>
          <w:rFonts w:asciiTheme="minorHAnsi" w:hAnsiTheme="minorHAnsi"/>
          <w:sz w:val="22"/>
          <w:szCs w:val="22"/>
        </w:rPr>
        <w:t>, it is now widely acknowledged that the mind and body’s response</w:t>
      </w:r>
      <w:r w:rsidR="00AF4626" w:rsidRPr="006B638C">
        <w:rPr>
          <w:rFonts w:asciiTheme="minorHAnsi" w:hAnsiTheme="minorHAnsi"/>
          <w:sz w:val="22"/>
          <w:szCs w:val="22"/>
        </w:rPr>
        <w:t>s</w:t>
      </w:r>
      <w:r w:rsidR="00A300EA" w:rsidRPr="006B638C">
        <w:rPr>
          <w:rFonts w:asciiTheme="minorHAnsi" w:hAnsiTheme="minorHAnsi"/>
          <w:sz w:val="22"/>
          <w:szCs w:val="22"/>
        </w:rPr>
        <w:t xml:space="preserve"> to trauma are insep</w:t>
      </w:r>
      <w:r w:rsidR="00AF4626" w:rsidRPr="006B638C">
        <w:rPr>
          <w:rFonts w:asciiTheme="minorHAnsi" w:hAnsiTheme="minorHAnsi"/>
          <w:sz w:val="22"/>
          <w:szCs w:val="22"/>
        </w:rPr>
        <w:t>a</w:t>
      </w:r>
      <w:r w:rsidR="00A300EA" w:rsidRPr="006B638C">
        <w:rPr>
          <w:rFonts w:asciiTheme="minorHAnsi" w:hAnsiTheme="minorHAnsi"/>
          <w:sz w:val="22"/>
          <w:szCs w:val="22"/>
        </w:rPr>
        <w:t>rable (Lemma, 201</w:t>
      </w:r>
      <w:r w:rsidR="009812DB" w:rsidRPr="006B638C">
        <w:rPr>
          <w:rFonts w:asciiTheme="minorHAnsi" w:hAnsiTheme="minorHAnsi"/>
          <w:sz w:val="22"/>
          <w:szCs w:val="22"/>
        </w:rPr>
        <w:t>0</w:t>
      </w:r>
      <w:r w:rsidR="00A300EA" w:rsidRPr="006B638C">
        <w:rPr>
          <w:rFonts w:asciiTheme="minorHAnsi" w:hAnsiTheme="minorHAnsi"/>
          <w:sz w:val="22"/>
          <w:szCs w:val="22"/>
        </w:rPr>
        <w:t xml:space="preserve">), with </w:t>
      </w:r>
      <w:r w:rsidR="00AF4626" w:rsidRPr="006B638C">
        <w:rPr>
          <w:rFonts w:asciiTheme="minorHAnsi" w:hAnsiTheme="minorHAnsi"/>
          <w:sz w:val="22"/>
          <w:szCs w:val="22"/>
        </w:rPr>
        <w:t xml:space="preserve">our thoughts and cognitions being reliant </w:t>
      </w:r>
      <w:r w:rsidR="00707B6C" w:rsidRPr="006B638C">
        <w:rPr>
          <w:rFonts w:asciiTheme="minorHAnsi" w:hAnsiTheme="minorHAnsi"/>
          <w:sz w:val="22"/>
          <w:szCs w:val="22"/>
        </w:rPr>
        <w:t>up</w:t>
      </w:r>
      <w:r w:rsidR="00AF4626" w:rsidRPr="006B638C">
        <w:rPr>
          <w:rFonts w:asciiTheme="minorHAnsi" w:hAnsiTheme="minorHAnsi"/>
          <w:sz w:val="22"/>
          <w:szCs w:val="22"/>
        </w:rPr>
        <w:t xml:space="preserve">on </w:t>
      </w:r>
      <w:r w:rsidR="00D079A8" w:rsidRPr="006B638C">
        <w:rPr>
          <w:rFonts w:asciiTheme="minorHAnsi" w:hAnsiTheme="minorHAnsi"/>
          <w:sz w:val="22"/>
          <w:szCs w:val="22"/>
        </w:rPr>
        <w:t xml:space="preserve">a </w:t>
      </w:r>
      <w:r w:rsidR="00AF4626" w:rsidRPr="006B638C">
        <w:rPr>
          <w:rFonts w:asciiTheme="minorHAnsi" w:hAnsiTheme="minorHAnsi"/>
          <w:sz w:val="22"/>
          <w:szCs w:val="22"/>
        </w:rPr>
        <w:t xml:space="preserve">physical body which exists in a biological, psychological, and cultural context (Varela et al., 1993). </w:t>
      </w:r>
    </w:p>
    <w:p w14:paraId="017C25BC" w14:textId="546C279C" w:rsidR="00ED19C1" w:rsidRPr="006B638C" w:rsidRDefault="00131286"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Neuroscientific discoveries have also revealed </w:t>
      </w:r>
      <w:r w:rsidR="00AF4626" w:rsidRPr="006B638C">
        <w:rPr>
          <w:rFonts w:asciiTheme="minorHAnsi" w:hAnsiTheme="minorHAnsi"/>
          <w:sz w:val="22"/>
          <w:szCs w:val="22"/>
        </w:rPr>
        <w:t>th</w:t>
      </w:r>
      <w:r w:rsidR="00ED19C1" w:rsidRPr="006B638C">
        <w:rPr>
          <w:rFonts w:asciiTheme="minorHAnsi" w:hAnsiTheme="minorHAnsi"/>
          <w:sz w:val="22"/>
          <w:szCs w:val="22"/>
        </w:rPr>
        <w:t>at trauma</w:t>
      </w:r>
      <w:r w:rsidR="00F17AE9" w:rsidRPr="006B638C">
        <w:rPr>
          <w:rFonts w:asciiTheme="minorHAnsi" w:hAnsiTheme="minorHAnsi"/>
          <w:sz w:val="22"/>
          <w:szCs w:val="22"/>
        </w:rPr>
        <w:t xml:space="preserve"> experiences are</w:t>
      </w:r>
      <w:r w:rsidR="00ED19C1" w:rsidRPr="006B638C">
        <w:rPr>
          <w:rFonts w:asciiTheme="minorHAnsi" w:hAnsiTheme="minorHAnsi"/>
          <w:sz w:val="22"/>
          <w:szCs w:val="22"/>
        </w:rPr>
        <w:t xml:space="preserve"> mediated non-verbally through</w:t>
      </w:r>
      <w:r w:rsidR="00F17AE9" w:rsidRPr="006B638C">
        <w:rPr>
          <w:rFonts w:asciiTheme="minorHAnsi" w:hAnsiTheme="minorHAnsi"/>
          <w:sz w:val="22"/>
          <w:szCs w:val="22"/>
        </w:rPr>
        <w:t>out</w:t>
      </w:r>
      <w:r w:rsidR="00ED19C1" w:rsidRPr="006B638C">
        <w:rPr>
          <w:rFonts w:asciiTheme="minorHAnsi" w:hAnsiTheme="minorHAnsi"/>
          <w:sz w:val="22"/>
          <w:szCs w:val="22"/>
        </w:rPr>
        <w:t xml:space="preserve"> the body due to the</w:t>
      </w:r>
      <w:r w:rsidR="00AF4626" w:rsidRPr="006B638C">
        <w:rPr>
          <w:rFonts w:asciiTheme="minorHAnsi" w:hAnsiTheme="minorHAnsi"/>
          <w:sz w:val="22"/>
          <w:szCs w:val="22"/>
        </w:rPr>
        <w:t xml:space="preserve"> suppression of Broca’s area </w:t>
      </w:r>
      <w:r w:rsidR="009812DB" w:rsidRPr="006B638C">
        <w:rPr>
          <w:rFonts w:asciiTheme="minorHAnsi" w:hAnsiTheme="minorHAnsi"/>
          <w:sz w:val="22"/>
          <w:szCs w:val="22"/>
        </w:rPr>
        <w:t>of the brain</w:t>
      </w:r>
      <w:r w:rsidR="00D079A8" w:rsidRPr="006B638C">
        <w:rPr>
          <w:rFonts w:asciiTheme="minorHAnsi" w:hAnsiTheme="minorHAnsi"/>
          <w:sz w:val="22"/>
          <w:szCs w:val="22"/>
        </w:rPr>
        <w:t xml:space="preserve"> which is </w:t>
      </w:r>
      <w:r w:rsidR="00AF4626" w:rsidRPr="006B638C">
        <w:rPr>
          <w:rFonts w:asciiTheme="minorHAnsi" w:hAnsiTheme="minorHAnsi"/>
          <w:sz w:val="22"/>
          <w:szCs w:val="22"/>
        </w:rPr>
        <w:t>responsible for language</w:t>
      </w:r>
      <w:r w:rsidR="004D0B86" w:rsidRPr="006B638C">
        <w:rPr>
          <w:rFonts w:asciiTheme="minorHAnsi" w:hAnsiTheme="minorHAnsi"/>
          <w:sz w:val="22"/>
          <w:szCs w:val="22"/>
        </w:rPr>
        <w:t xml:space="preserve"> </w:t>
      </w:r>
      <w:r w:rsidR="00AF4626" w:rsidRPr="006B638C">
        <w:rPr>
          <w:rFonts w:asciiTheme="minorHAnsi" w:hAnsiTheme="minorHAnsi"/>
          <w:sz w:val="22"/>
          <w:szCs w:val="22"/>
        </w:rPr>
        <w:t xml:space="preserve">(Van Der Kolk, 2014). </w:t>
      </w:r>
      <w:r w:rsidR="00412E45" w:rsidRPr="006B638C">
        <w:rPr>
          <w:rFonts w:asciiTheme="minorHAnsi" w:hAnsiTheme="minorHAnsi"/>
          <w:sz w:val="22"/>
          <w:szCs w:val="22"/>
        </w:rPr>
        <w:t xml:space="preserve">Positron </w:t>
      </w:r>
      <w:r w:rsidR="007A503C" w:rsidRPr="006B638C">
        <w:rPr>
          <w:rFonts w:asciiTheme="minorHAnsi" w:hAnsiTheme="minorHAnsi"/>
          <w:sz w:val="22"/>
          <w:szCs w:val="22"/>
        </w:rPr>
        <w:t>Emission</w:t>
      </w:r>
      <w:r w:rsidR="00412E45" w:rsidRPr="006B638C">
        <w:rPr>
          <w:rFonts w:asciiTheme="minorHAnsi" w:hAnsiTheme="minorHAnsi"/>
          <w:sz w:val="22"/>
          <w:szCs w:val="22"/>
        </w:rPr>
        <w:t xml:space="preserve"> Tomography [PET] and Functional Magnetic Res</w:t>
      </w:r>
      <w:r w:rsidR="003D135F" w:rsidRPr="006B638C">
        <w:rPr>
          <w:rFonts w:asciiTheme="minorHAnsi" w:hAnsiTheme="minorHAnsi"/>
          <w:sz w:val="22"/>
          <w:szCs w:val="22"/>
        </w:rPr>
        <w:t xml:space="preserve">onance Imaging [fMRI] have shown that </w:t>
      </w:r>
      <w:r w:rsidR="007968BA" w:rsidRPr="006B638C">
        <w:rPr>
          <w:rFonts w:asciiTheme="minorHAnsi" w:hAnsiTheme="minorHAnsi"/>
          <w:sz w:val="22"/>
          <w:szCs w:val="22"/>
        </w:rPr>
        <w:t xml:space="preserve">all </w:t>
      </w:r>
      <w:r w:rsidR="003D135F" w:rsidRPr="006B638C">
        <w:rPr>
          <w:rFonts w:asciiTheme="minorHAnsi" w:hAnsiTheme="minorHAnsi"/>
          <w:sz w:val="22"/>
          <w:szCs w:val="22"/>
        </w:rPr>
        <w:t xml:space="preserve">trauma is </w:t>
      </w:r>
      <w:r w:rsidR="007968BA" w:rsidRPr="006B638C">
        <w:rPr>
          <w:rFonts w:asciiTheme="minorHAnsi" w:hAnsiTheme="minorHAnsi"/>
          <w:sz w:val="22"/>
          <w:szCs w:val="22"/>
        </w:rPr>
        <w:t>class</w:t>
      </w:r>
      <w:r w:rsidR="0003633F" w:rsidRPr="006B638C">
        <w:rPr>
          <w:rFonts w:asciiTheme="minorHAnsi" w:hAnsiTheme="minorHAnsi"/>
          <w:sz w:val="22"/>
          <w:szCs w:val="22"/>
        </w:rPr>
        <w:t xml:space="preserve">ified </w:t>
      </w:r>
      <w:r w:rsidR="007968BA" w:rsidRPr="006B638C">
        <w:rPr>
          <w:rFonts w:asciiTheme="minorHAnsi" w:hAnsiTheme="minorHAnsi"/>
          <w:sz w:val="22"/>
          <w:szCs w:val="22"/>
        </w:rPr>
        <w:t>as preverbal</w:t>
      </w:r>
      <w:r w:rsidR="000D440C" w:rsidRPr="006B638C">
        <w:rPr>
          <w:rFonts w:asciiTheme="minorHAnsi" w:hAnsiTheme="minorHAnsi"/>
          <w:sz w:val="22"/>
          <w:szCs w:val="22"/>
        </w:rPr>
        <w:t xml:space="preserve"> (Van Der Kolk, 2014).</w:t>
      </w:r>
      <w:r w:rsidR="003D135F" w:rsidRPr="006B638C">
        <w:rPr>
          <w:rFonts w:asciiTheme="minorHAnsi" w:hAnsiTheme="minorHAnsi"/>
          <w:sz w:val="22"/>
          <w:szCs w:val="22"/>
        </w:rPr>
        <w:t xml:space="preserve"> </w:t>
      </w:r>
      <w:r w:rsidR="000D440C" w:rsidRPr="006B638C">
        <w:rPr>
          <w:rFonts w:asciiTheme="minorHAnsi" w:hAnsiTheme="minorHAnsi"/>
          <w:sz w:val="22"/>
          <w:szCs w:val="22"/>
        </w:rPr>
        <w:t>T</w:t>
      </w:r>
      <w:r w:rsidR="003D135F" w:rsidRPr="006B638C">
        <w:rPr>
          <w:rFonts w:asciiTheme="minorHAnsi" w:hAnsiTheme="minorHAnsi"/>
          <w:sz w:val="22"/>
          <w:szCs w:val="22"/>
        </w:rPr>
        <w:t>he frontal left lobe of the cortex</w:t>
      </w:r>
      <w:r w:rsidR="007968BA" w:rsidRPr="006B638C">
        <w:rPr>
          <w:rFonts w:asciiTheme="minorHAnsi" w:hAnsiTheme="minorHAnsi"/>
          <w:sz w:val="22"/>
          <w:szCs w:val="22"/>
        </w:rPr>
        <w:t>,</w:t>
      </w:r>
      <w:r w:rsidR="003D135F" w:rsidRPr="006B638C">
        <w:rPr>
          <w:rFonts w:asciiTheme="minorHAnsi" w:hAnsiTheme="minorHAnsi"/>
          <w:sz w:val="22"/>
          <w:szCs w:val="22"/>
        </w:rPr>
        <w:t xml:space="preserve"> </w:t>
      </w:r>
      <w:r w:rsidR="007968BA" w:rsidRPr="006B638C">
        <w:rPr>
          <w:rFonts w:asciiTheme="minorHAnsi" w:hAnsiTheme="minorHAnsi"/>
          <w:sz w:val="22"/>
          <w:szCs w:val="22"/>
        </w:rPr>
        <w:t>or</w:t>
      </w:r>
      <w:r w:rsidR="003D135F" w:rsidRPr="006B638C">
        <w:rPr>
          <w:rFonts w:asciiTheme="minorHAnsi" w:hAnsiTheme="minorHAnsi"/>
          <w:sz w:val="22"/>
          <w:szCs w:val="22"/>
        </w:rPr>
        <w:t xml:space="preserve"> Broca’s area</w:t>
      </w:r>
      <w:r w:rsidR="000D440C" w:rsidRPr="006B638C">
        <w:rPr>
          <w:rFonts w:asciiTheme="minorHAnsi" w:hAnsiTheme="minorHAnsi"/>
          <w:sz w:val="22"/>
          <w:szCs w:val="22"/>
        </w:rPr>
        <w:t>,</w:t>
      </w:r>
      <w:r w:rsidR="00910674" w:rsidRPr="006B638C">
        <w:rPr>
          <w:rFonts w:asciiTheme="minorHAnsi" w:hAnsiTheme="minorHAnsi"/>
          <w:sz w:val="22"/>
          <w:szCs w:val="22"/>
        </w:rPr>
        <w:t xml:space="preserve"> </w:t>
      </w:r>
      <w:r w:rsidR="003D135F" w:rsidRPr="006B638C">
        <w:rPr>
          <w:rFonts w:asciiTheme="minorHAnsi" w:hAnsiTheme="minorHAnsi"/>
          <w:sz w:val="22"/>
          <w:szCs w:val="22"/>
        </w:rPr>
        <w:t>one of the speech centres</w:t>
      </w:r>
      <w:r w:rsidR="007968BA" w:rsidRPr="006B638C">
        <w:rPr>
          <w:rFonts w:asciiTheme="minorHAnsi" w:hAnsiTheme="minorHAnsi"/>
          <w:sz w:val="22"/>
          <w:szCs w:val="22"/>
        </w:rPr>
        <w:t>,</w:t>
      </w:r>
      <w:r w:rsidR="003D135F" w:rsidRPr="006B638C">
        <w:rPr>
          <w:rFonts w:asciiTheme="minorHAnsi" w:hAnsiTheme="minorHAnsi"/>
          <w:sz w:val="22"/>
          <w:szCs w:val="22"/>
        </w:rPr>
        <w:t xml:space="preserve"> is </w:t>
      </w:r>
      <w:r w:rsidR="007968BA" w:rsidRPr="006B638C">
        <w:rPr>
          <w:rFonts w:asciiTheme="minorHAnsi" w:hAnsiTheme="minorHAnsi"/>
          <w:sz w:val="22"/>
          <w:szCs w:val="22"/>
        </w:rPr>
        <w:t>shut down</w:t>
      </w:r>
      <w:r w:rsidR="00910674" w:rsidRPr="006B638C">
        <w:rPr>
          <w:rFonts w:asciiTheme="minorHAnsi" w:hAnsiTheme="minorHAnsi"/>
          <w:sz w:val="22"/>
          <w:szCs w:val="22"/>
        </w:rPr>
        <w:t xml:space="preserve"> in a similar way to that of a stroke patient with a disrupted blood supply</w:t>
      </w:r>
      <w:r w:rsidR="007968BA" w:rsidRPr="006B638C">
        <w:rPr>
          <w:rFonts w:asciiTheme="minorHAnsi" w:hAnsiTheme="minorHAnsi"/>
          <w:sz w:val="22"/>
          <w:szCs w:val="22"/>
        </w:rPr>
        <w:t xml:space="preserve"> </w:t>
      </w:r>
      <w:r w:rsidR="00910674" w:rsidRPr="006B638C">
        <w:rPr>
          <w:rFonts w:asciiTheme="minorHAnsi" w:hAnsiTheme="minorHAnsi"/>
          <w:sz w:val="22"/>
          <w:szCs w:val="22"/>
        </w:rPr>
        <w:t>remaining</w:t>
      </w:r>
      <w:r w:rsidR="007968BA" w:rsidRPr="006B638C">
        <w:rPr>
          <w:rFonts w:asciiTheme="minorHAnsi" w:hAnsiTheme="minorHAnsi"/>
          <w:sz w:val="22"/>
          <w:szCs w:val="22"/>
        </w:rPr>
        <w:t xml:space="preserve"> so whenever a flashback is triggered (Van Der Kolk, 2014).</w:t>
      </w:r>
      <w:r w:rsidR="003D135F" w:rsidRPr="006B638C">
        <w:rPr>
          <w:rFonts w:asciiTheme="minorHAnsi" w:hAnsiTheme="minorHAnsi"/>
          <w:sz w:val="22"/>
          <w:szCs w:val="22"/>
        </w:rPr>
        <w:t xml:space="preserve"> </w:t>
      </w:r>
      <w:r w:rsidR="004D5652" w:rsidRPr="006B638C">
        <w:rPr>
          <w:rFonts w:asciiTheme="minorHAnsi" w:hAnsiTheme="minorHAnsi"/>
          <w:sz w:val="22"/>
          <w:szCs w:val="22"/>
        </w:rPr>
        <w:t xml:space="preserve">Recent studies </w:t>
      </w:r>
      <w:r w:rsidR="00D35B51" w:rsidRPr="006B638C">
        <w:rPr>
          <w:rFonts w:asciiTheme="minorHAnsi" w:hAnsiTheme="minorHAnsi"/>
          <w:sz w:val="22"/>
          <w:szCs w:val="22"/>
        </w:rPr>
        <w:t xml:space="preserve">also </w:t>
      </w:r>
      <w:r w:rsidR="004D5652" w:rsidRPr="006B638C">
        <w:rPr>
          <w:rFonts w:asciiTheme="minorHAnsi" w:hAnsiTheme="minorHAnsi"/>
          <w:sz w:val="22"/>
          <w:szCs w:val="22"/>
        </w:rPr>
        <w:t>assert that f</w:t>
      </w:r>
      <w:r w:rsidR="00ED19C1" w:rsidRPr="006B638C">
        <w:rPr>
          <w:rFonts w:asciiTheme="minorHAnsi" w:hAnsiTheme="minorHAnsi"/>
          <w:sz w:val="22"/>
          <w:szCs w:val="22"/>
        </w:rPr>
        <w:t xml:space="preserve">unctional neurological symptom disorders </w:t>
      </w:r>
      <w:r w:rsidR="004D5652" w:rsidRPr="006B638C">
        <w:rPr>
          <w:rFonts w:asciiTheme="minorHAnsi" w:hAnsiTheme="minorHAnsi"/>
          <w:sz w:val="22"/>
          <w:szCs w:val="22"/>
        </w:rPr>
        <w:t xml:space="preserve">[FNSD] </w:t>
      </w:r>
      <w:r w:rsidR="00ED19C1" w:rsidRPr="006B638C">
        <w:rPr>
          <w:rFonts w:asciiTheme="minorHAnsi" w:hAnsiTheme="minorHAnsi"/>
          <w:sz w:val="22"/>
          <w:szCs w:val="22"/>
        </w:rPr>
        <w:t xml:space="preserve">are one of the most </w:t>
      </w:r>
      <w:r w:rsidR="002D778C" w:rsidRPr="006B638C">
        <w:rPr>
          <w:rFonts w:asciiTheme="minorHAnsi" w:hAnsiTheme="minorHAnsi"/>
          <w:sz w:val="22"/>
          <w:szCs w:val="22"/>
        </w:rPr>
        <w:t xml:space="preserve">common </w:t>
      </w:r>
      <w:r w:rsidR="00ED19C1" w:rsidRPr="006B638C">
        <w:rPr>
          <w:rFonts w:asciiTheme="minorHAnsi" w:hAnsiTheme="minorHAnsi"/>
          <w:sz w:val="22"/>
          <w:szCs w:val="22"/>
        </w:rPr>
        <w:t>conditions</w:t>
      </w:r>
      <w:r w:rsidR="002D778C" w:rsidRPr="006B638C">
        <w:rPr>
          <w:rFonts w:asciiTheme="minorHAnsi" w:hAnsiTheme="minorHAnsi"/>
          <w:sz w:val="22"/>
          <w:szCs w:val="22"/>
        </w:rPr>
        <w:t xml:space="preserve"> seen</w:t>
      </w:r>
      <w:r w:rsidR="00ED19C1" w:rsidRPr="006B638C">
        <w:rPr>
          <w:rFonts w:asciiTheme="minorHAnsi" w:hAnsiTheme="minorHAnsi"/>
          <w:sz w:val="22"/>
          <w:szCs w:val="22"/>
        </w:rPr>
        <w:t xml:space="preserve"> </w:t>
      </w:r>
      <w:r w:rsidR="00737723" w:rsidRPr="006B638C">
        <w:rPr>
          <w:rFonts w:asciiTheme="minorHAnsi" w:hAnsiTheme="minorHAnsi"/>
          <w:sz w:val="22"/>
          <w:szCs w:val="22"/>
        </w:rPr>
        <w:t>with</w:t>
      </w:r>
      <w:r w:rsidR="00ED19C1" w:rsidRPr="006B638C">
        <w:rPr>
          <w:rFonts w:asciiTheme="minorHAnsi" w:hAnsiTheme="minorHAnsi"/>
          <w:sz w:val="22"/>
          <w:szCs w:val="22"/>
        </w:rPr>
        <w:t>in outpatient clinics</w:t>
      </w:r>
      <w:r w:rsidR="00737723" w:rsidRPr="006B638C">
        <w:rPr>
          <w:rFonts w:asciiTheme="minorHAnsi" w:hAnsiTheme="minorHAnsi"/>
          <w:sz w:val="22"/>
          <w:szCs w:val="22"/>
        </w:rPr>
        <w:t xml:space="preserve"> (Gray et al., 2020). Clients present with </w:t>
      </w:r>
      <w:r w:rsidR="00ED19C1" w:rsidRPr="006B638C">
        <w:rPr>
          <w:rFonts w:asciiTheme="minorHAnsi" w:hAnsiTheme="minorHAnsi"/>
          <w:sz w:val="22"/>
          <w:szCs w:val="22"/>
        </w:rPr>
        <w:t>disabling</w:t>
      </w:r>
      <w:r w:rsidR="00CD1C96" w:rsidRPr="006B638C">
        <w:rPr>
          <w:rFonts w:asciiTheme="minorHAnsi" w:hAnsiTheme="minorHAnsi"/>
          <w:sz w:val="22"/>
          <w:szCs w:val="22"/>
        </w:rPr>
        <w:t>, seizure-like</w:t>
      </w:r>
      <w:r w:rsidR="00ED19C1" w:rsidRPr="006B638C">
        <w:rPr>
          <w:rFonts w:asciiTheme="minorHAnsi" w:hAnsiTheme="minorHAnsi"/>
          <w:sz w:val="22"/>
          <w:szCs w:val="22"/>
        </w:rPr>
        <w:t xml:space="preserve"> symptoms,</w:t>
      </w:r>
      <w:r w:rsidR="00F17AE9" w:rsidRPr="006B638C">
        <w:rPr>
          <w:rFonts w:asciiTheme="minorHAnsi" w:hAnsiTheme="minorHAnsi"/>
          <w:sz w:val="22"/>
          <w:szCs w:val="22"/>
        </w:rPr>
        <w:t xml:space="preserve"> and other manifestations </w:t>
      </w:r>
      <w:r w:rsidR="00ED19C1" w:rsidRPr="006B638C">
        <w:rPr>
          <w:rFonts w:asciiTheme="minorHAnsi" w:hAnsiTheme="minorHAnsi"/>
          <w:sz w:val="22"/>
          <w:szCs w:val="22"/>
        </w:rPr>
        <w:t>akin to physiological</w:t>
      </w:r>
      <w:r w:rsidR="004D5652" w:rsidRPr="006B638C">
        <w:rPr>
          <w:rFonts w:asciiTheme="minorHAnsi" w:hAnsiTheme="minorHAnsi"/>
          <w:sz w:val="22"/>
          <w:szCs w:val="22"/>
        </w:rPr>
        <w:t xml:space="preserve"> or structural</w:t>
      </w:r>
      <w:r w:rsidR="00ED19C1" w:rsidRPr="006B638C">
        <w:rPr>
          <w:rFonts w:asciiTheme="minorHAnsi" w:hAnsiTheme="minorHAnsi"/>
          <w:sz w:val="22"/>
          <w:szCs w:val="22"/>
        </w:rPr>
        <w:t xml:space="preserve"> pathologies</w:t>
      </w:r>
      <w:r w:rsidR="00737723" w:rsidRPr="006B638C">
        <w:rPr>
          <w:rFonts w:asciiTheme="minorHAnsi" w:hAnsiTheme="minorHAnsi"/>
          <w:sz w:val="22"/>
          <w:szCs w:val="22"/>
        </w:rPr>
        <w:t>,</w:t>
      </w:r>
      <w:r w:rsidR="00F17AE9" w:rsidRPr="006B638C">
        <w:rPr>
          <w:rFonts w:asciiTheme="minorHAnsi" w:hAnsiTheme="minorHAnsi"/>
          <w:sz w:val="22"/>
          <w:szCs w:val="22"/>
        </w:rPr>
        <w:t xml:space="preserve"> </w:t>
      </w:r>
      <w:r w:rsidR="00737723" w:rsidRPr="006B638C">
        <w:rPr>
          <w:rFonts w:asciiTheme="minorHAnsi" w:hAnsiTheme="minorHAnsi"/>
          <w:sz w:val="22"/>
          <w:szCs w:val="22"/>
        </w:rPr>
        <w:t>yet</w:t>
      </w:r>
      <w:r w:rsidR="00ED19C1" w:rsidRPr="006B638C">
        <w:rPr>
          <w:rFonts w:asciiTheme="minorHAnsi" w:hAnsiTheme="minorHAnsi"/>
          <w:sz w:val="22"/>
          <w:szCs w:val="22"/>
        </w:rPr>
        <w:t xml:space="preserve"> which are </w:t>
      </w:r>
      <w:r w:rsidR="00737723" w:rsidRPr="006B638C">
        <w:rPr>
          <w:rFonts w:asciiTheme="minorHAnsi" w:hAnsiTheme="minorHAnsi"/>
          <w:sz w:val="22"/>
          <w:szCs w:val="22"/>
        </w:rPr>
        <w:t xml:space="preserve">distinctly </w:t>
      </w:r>
      <w:r w:rsidR="00ED19C1" w:rsidRPr="006B638C">
        <w:rPr>
          <w:rFonts w:asciiTheme="minorHAnsi" w:hAnsiTheme="minorHAnsi"/>
          <w:sz w:val="22"/>
          <w:szCs w:val="22"/>
        </w:rPr>
        <w:t xml:space="preserve">associated with psychiatric comorbidities (Gray et al., 2020). </w:t>
      </w:r>
      <w:r w:rsidR="004D5652" w:rsidRPr="006B638C">
        <w:rPr>
          <w:rFonts w:asciiTheme="minorHAnsi" w:hAnsiTheme="minorHAnsi"/>
          <w:sz w:val="22"/>
          <w:szCs w:val="22"/>
        </w:rPr>
        <w:t>Some patients with FNSD</w:t>
      </w:r>
      <w:r w:rsidR="00D35B51" w:rsidRPr="006B638C">
        <w:rPr>
          <w:rFonts w:asciiTheme="minorHAnsi" w:hAnsiTheme="minorHAnsi"/>
          <w:sz w:val="22"/>
          <w:szCs w:val="22"/>
        </w:rPr>
        <w:t xml:space="preserve"> </w:t>
      </w:r>
      <w:r w:rsidR="00910674" w:rsidRPr="006B638C">
        <w:rPr>
          <w:rFonts w:asciiTheme="minorHAnsi" w:hAnsiTheme="minorHAnsi"/>
          <w:sz w:val="22"/>
          <w:szCs w:val="22"/>
        </w:rPr>
        <w:t>have difficult</w:t>
      </w:r>
      <w:r w:rsidR="000A1B1B" w:rsidRPr="006B638C">
        <w:rPr>
          <w:rFonts w:asciiTheme="minorHAnsi" w:hAnsiTheme="minorHAnsi"/>
          <w:sz w:val="22"/>
          <w:szCs w:val="22"/>
        </w:rPr>
        <w:t>y</w:t>
      </w:r>
      <w:r w:rsidR="00910674" w:rsidRPr="006B638C">
        <w:rPr>
          <w:rFonts w:asciiTheme="minorHAnsi" w:hAnsiTheme="minorHAnsi"/>
          <w:sz w:val="22"/>
          <w:szCs w:val="22"/>
        </w:rPr>
        <w:t xml:space="preserve"> recalling</w:t>
      </w:r>
      <w:r w:rsidR="000A1B1B" w:rsidRPr="006B638C">
        <w:rPr>
          <w:rFonts w:asciiTheme="minorHAnsi" w:hAnsiTheme="minorHAnsi"/>
          <w:sz w:val="22"/>
          <w:szCs w:val="22"/>
        </w:rPr>
        <w:t>,</w:t>
      </w:r>
      <w:r w:rsidR="00D35B51" w:rsidRPr="006B638C">
        <w:rPr>
          <w:rFonts w:asciiTheme="minorHAnsi" w:hAnsiTheme="minorHAnsi"/>
          <w:sz w:val="22"/>
          <w:szCs w:val="22"/>
        </w:rPr>
        <w:t xml:space="preserve"> or are unable to recall</w:t>
      </w:r>
      <w:r w:rsidR="004D5652" w:rsidRPr="006B638C">
        <w:rPr>
          <w:rFonts w:asciiTheme="minorHAnsi" w:hAnsiTheme="minorHAnsi"/>
          <w:sz w:val="22"/>
          <w:szCs w:val="22"/>
        </w:rPr>
        <w:t xml:space="preserve"> traumatic experiences</w:t>
      </w:r>
      <w:r w:rsidR="000A1B1B" w:rsidRPr="006B638C">
        <w:rPr>
          <w:rFonts w:asciiTheme="minorHAnsi" w:hAnsiTheme="minorHAnsi"/>
          <w:sz w:val="22"/>
          <w:szCs w:val="22"/>
        </w:rPr>
        <w:t xml:space="preserve"> (Gray et al., 2020). </w:t>
      </w:r>
      <w:r w:rsidR="004D5652" w:rsidRPr="006B638C">
        <w:rPr>
          <w:rFonts w:asciiTheme="minorHAnsi" w:hAnsiTheme="minorHAnsi"/>
          <w:sz w:val="22"/>
          <w:szCs w:val="22"/>
        </w:rPr>
        <w:t>Gray et al. (2020) not</w:t>
      </w:r>
      <w:r w:rsidR="000A1B1B" w:rsidRPr="006B638C">
        <w:rPr>
          <w:rFonts w:asciiTheme="minorHAnsi" w:hAnsiTheme="minorHAnsi"/>
          <w:sz w:val="22"/>
          <w:szCs w:val="22"/>
        </w:rPr>
        <w:t>e</w:t>
      </w:r>
      <w:r w:rsidR="004D5652" w:rsidRPr="006B638C">
        <w:rPr>
          <w:rFonts w:asciiTheme="minorHAnsi" w:hAnsiTheme="minorHAnsi"/>
          <w:sz w:val="22"/>
          <w:szCs w:val="22"/>
        </w:rPr>
        <w:t xml:space="preserve"> the need for more accurate methods of screening, </w:t>
      </w:r>
      <w:r w:rsidR="002D778C" w:rsidRPr="006B638C">
        <w:rPr>
          <w:rFonts w:asciiTheme="minorHAnsi" w:hAnsiTheme="minorHAnsi"/>
          <w:sz w:val="22"/>
          <w:szCs w:val="22"/>
        </w:rPr>
        <w:t>assess</w:t>
      </w:r>
      <w:r w:rsidR="00606781" w:rsidRPr="006B638C">
        <w:rPr>
          <w:rFonts w:asciiTheme="minorHAnsi" w:hAnsiTheme="minorHAnsi"/>
          <w:sz w:val="22"/>
          <w:szCs w:val="22"/>
        </w:rPr>
        <w:t>ment</w:t>
      </w:r>
      <w:r w:rsidR="002D778C" w:rsidRPr="006B638C">
        <w:rPr>
          <w:rFonts w:asciiTheme="minorHAnsi" w:hAnsiTheme="minorHAnsi"/>
          <w:sz w:val="22"/>
          <w:szCs w:val="22"/>
        </w:rPr>
        <w:t xml:space="preserve"> and </w:t>
      </w:r>
      <w:r w:rsidR="004D5652" w:rsidRPr="006B638C">
        <w:rPr>
          <w:rFonts w:asciiTheme="minorHAnsi" w:hAnsiTheme="minorHAnsi"/>
          <w:sz w:val="22"/>
          <w:szCs w:val="22"/>
        </w:rPr>
        <w:t>captur</w:t>
      </w:r>
      <w:r w:rsidR="00606781" w:rsidRPr="006B638C">
        <w:rPr>
          <w:rFonts w:asciiTheme="minorHAnsi" w:hAnsiTheme="minorHAnsi"/>
          <w:sz w:val="22"/>
          <w:szCs w:val="22"/>
        </w:rPr>
        <w:t>e of</w:t>
      </w:r>
      <w:r w:rsidR="004D5652" w:rsidRPr="006B638C">
        <w:rPr>
          <w:rFonts w:asciiTheme="minorHAnsi" w:hAnsiTheme="minorHAnsi"/>
          <w:sz w:val="22"/>
          <w:szCs w:val="22"/>
        </w:rPr>
        <w:t xml:space="preserve"> </w:t>
      </w:r>
      <w:r w:rsidR="000A1B1B" w:rsidRPr="006B638C">
        <w:rPr>
          <w:rFonts w:asciiTheme="minorHAnsi" w:hAnsiTheme="minorHAnsi"/>
          <w:sz w:val="22"/>
          <w:szCs w:val="22"/>
        </w:rPr>
        <w:t xml:space="preserve">both </w:t>
      </w:r>
      <w:r w:rsidR="00626841" w:rsidRPr="006B638C">
        <w:rPr>
          <w:rFonts w:asciiTheme="minorHAnsi" w:hAnsiTheme="minorHAnsi"/>
          <w:sz w:val="22"/>
          <w:szCs w:val="22"/>
        </w:rPr>
        <w:t>poly-traumatisation</w:t>
      </w:r>
      <w:r w:rsidR="008A0342" w:rsidRPr="006B638C">
        <w:rPr>
          <w:rFonts w:asciiTheme="minorHAnsi" w:hAnsiTheme="minorHAnsi"/>
          <w:sz w:val="22"/>
          <w:szCs w:val="22"/>
        </w:rPr>
        <w:t>,</w:t>
      </w:r>
      <w:r w:rsidR="00EF63DA" w:rsidRPr="006B638C">
        <w:rPr>
          <w:rFonts w:asciiTheme="minorHAnsi" w:hAnsiTheme="minorHAnsi"/>
          <w:sz w:val="22"/>
          <w:szCs w:val="22"/>
        </w:rPr>
        <w:t xml:space="preserve"> </w:t>
      </w:r>
      <w:r w:rsidR="000A1B1B" w:rsidRPr="006B638C">
        <w:rPr>
          <w:rFonts w:asciiTheme="minorHAnsi" w:hAnsiTheme="minorHAnsi"/>
          <w:sz w:val="22"/>
          <w:szCs w:val="22"/>
        </w:rPr>
        <w:t xml:space="preserve">where trauma </w:t>
      </w:r>
      <w:r w:rsidR="00EF63DA" w:rsidRPr="006B638C">
        <w:rPr>
          <w:rFonts w:asciiTheme="minorHAnsi" w:hAnsiTheme="minorHAnsi"/>
          <w:sz w:val="22"/>
          <w:szCs w:val="22"/>
        </w:rPr>
        <w:t xml:space="preserve">is classified as </w:t>
      </w:r>
      <w:r w:rsidR="00E77FB0" w:rsidRPr="006B638C">
        <w:rPr>
          <w:rFonts w:asciiTheme="minorHAnsi" w:hAnsiTheme="minorHAnsi"/>
          <w:sz w:val="22"/>
          <w:szCs w:val="22"/>
        </w:rPr>
        <w:t xml:space="preserve">exposure to several types of trauma rather than </w:t>
      </w:r>
      <w:r w:rsidR="000A1B1B" w:rsidRPr="006B638C">
        <w:rPr>
          <w:rFonts w:asciiTheme="minorHAnsi" w:hAnsiTheme="minorHAnsi"/>
          <w:sz w:val="22"/>
          <w:szCs w:val="22"/>
        </w:rPr>
        <w:t xml:space="preserve">to </w:t>
      </w:r>
      <w:r w:rsidR="00E77FB0" w:rsidRPr="006B638C">
        <w:rPr>
          <w:rFonts w:asciiTheme="minorHAnsi" w:hAnsiTheme="minorHAnsi"/>
          <w:sz w:val="22"/>
          <w:szCs w:val="22"/>
        </w:rPr>
        <w:t>a single event (Karsberg et al., 2021)</w:t>
      </w:r>
      <w:r w:rsidR="00AD5F48" w:rsidRPr="006B638C">
        <w:rPr>
          <w:rFonts w:asciiTheme="minorHAnsi" w:hAnsiTheme="minorHAnsi"/>
          <w:sz w:val="22"/>
          <w:szCs w:val="22"/>
        </w:rPr>
        <w:t>,</w:t>
      </w:r>
      <w:r w:rsidR="00626841" w:rsidRPr="006B638C">
        <w:rPr>
          <w:rFonts w:asciiTheme="minorHAnsi" w:hAnsiTheme="minorHAnsi"/>
          <w:sz w:val="22"/>
          <w:szCs w:val="22"/>
        </w:rPr>
        <w:t xml:space="preserve"> </w:t>
      </w:r>
      <w:r w:rsidR="000A1B1B" w:rsidRPr="006B638C">
        <w:rPr>
          <w:rFonts w:asciiTheme="minorHAnsi" w:hAnsiTheme="minorHAnsi"/>
          <w:sz w:val="22"/>
          <w:szCs w:val="22"/>
        </w:rPr>
        <w:t>and</w:t>
      </w:r>
      <w:r w:rsidR="00626841" w:rsidRPr="006B638C">
        <w:rPr>
          <w:rFonts w:asciiTheme="minorHAnsi" w:hAnsiTheme="minorHAnsi"/>
          <w:sz w:val="22"/>
          <w:szCs w:val="22"/>
        </w:rPr>
        <w:t xml:space="preserve"> complex post-t</w:t>
      </w:r>
      <w:r w:rsidR="004D5652" w:rsidRPr="006B638C">
        <w:rPr>
          <w:rFonts w:asciiTheme="minorHAnsi" w:hAnsiTheme="minorHAnsi"/>
          <w:sz w:val="22"/>
          <w:szCs w:val="22"/>
        </w:rPr>
        <w:t>raum</w:t>
      </w:r>
      <w:r w:rsidR="00626841" w:rsidRPr="006B638C">
        <w:rPr>
          <w:rFonts w:asciiTheme="minorHAnsi" w:hAnsiTheme="minorHAnsi"/>
          <w:sz w:val="22"/>
          <w:szCs w:val="22"/>
        </w:rPr>
        <w:t xml:space="preserve">atic stress disorder [CPTSD], a new diagnosis within the ICD-11 which is prevalent in </w:t>
      </w:r>
      <w:r w:rsidR="00904ACA" w:rsidRPr="006B638C">
        <w:rPr>
          <w:rFonts w:asciiTheme="minorHAnsi" w:hAnsiTheme="minorHAnsi"/>
          <w:sz w:val="22"/>
          <w:szCs w:val="22"/>
        </w:rPr>
        <w:t xml:space="preserve">two-thirds (66.23%) of the </w:t>
      </w:r>
      <w:r w:rsidR="00626841" w:rsidRPr="006B638C">
        <w:rPr>
          <w:rFonts w:asciiTheme="minorHAnsi" w:hAnsiTheme="minorHAnsi"/>
          <w:sz w:val="22"/>
          <w:szCs w:val="22"/>
        </w:rPr>
        <w:t>asylum</w:t>
      </w:r>
      <w:r w:rsidR="001B0D33" w:rsidRPr="006B638C">
        <w:rPr>
          <w:rFonts w:asciiTheme="minorHAnsi" w:hAnsiTheme="minorHAnsi"/>
          <w:sz w:val="22"/>
          <w:szCs w:val="22"/>
        </w:rPr>
        <w:t>-</w:t>
      </w:r>
      <w:r w:rsidR="00626841" w:rsidRPr="006B638C">
        <w:rPr>
          <w:rFonts w:asciiTheme="minorHAnsi" w:hAnsiTheme="minorHAnsi"/>
          <w:sz w:val="22"/>
          <w:szCs w:val="22"/>
        </w:rPr>
        <w:t>seeking population</w:t>
      </w:r>
      <w:r w:rsidR="008A0342" w:rsidRPr="006B638C">
        <w:rPr>
          <w:rFonts w:asciiTheme="minorHAnsi" w:hAnsiTheme="minorHAnsi"/>
          <w:sz w:val="22"/>
          <w:szCs w:val="22"/>
        </w:rPr>
        <w:t xml:space="preserve">, reflected </w:t>
      </w:r>
      <w:r w:rsidR="000A1B1B" w:rsidRPr="006B638C">
        <w:rPr>
          <w:rFonts w:asciiTheme="minorHAnsi" w:hAnsiTheme="minorHAnsi"/>
          <w:sz w:val="22"/>
          <w:szCs w:val="22"/>
        </w:rPr>
        <w:t>in</w:t>
      </w:r>
      <w:r w:rsidR="008A0342" w:rsidRPr="006B638C">
        <w:rPr>
          <w:rFonts w:asciiTheme="minorHAnsi" w:hAnsiTheme="minorHAnsi"/>
          <w:sz w:val="22"/>
          <w:szCs w:val="22"/>
        </w:rPr>
        <w:t xml:space="preserve"> a recent London-based </w:t>
      </w:r>
      <w:r w:rsidR="000A1B1B" w:rsidRPr="006B638C">
        <w:rPr>
          <w:rFonts w:asciiTheme="minorHAnsi" w:hAnsiTheme="minorHAnsi"/>
          <w:sz w:val="22"/>
          <w:szCs w:val="22"/>
        </w:rPr>
        <w:t xml:space="preserve">study of </w:t>
      </w:r>
      <w:r w:rsidR="008A0342" w:rsidRPr="006B638C">
        <w:rPr>
          <w:rFonts w:asciiTheme="minorHAnsi" w:hAnsiTheme="minorHAnsi"/>
          <w:sz w:val="22"/>
          <w:szCs w:val="22"/>
        </w:rPr>
        <w:t>trauma-specialist service</w:t>
      </w:r>
      <w:r w:rsidR="000A1B1B" w:rsidRPr="006B638C">
        <w:rPr>
          <w:rFonts w:asciiTheme="minorHAnsi" w:hAnsiTheme="minorHAnsi"/>
          <w:sz w:val="22"/>
          <w:szCs w:val="22"/>
        </w:rPr>
        <w:t>s</w:t>
      </w:r>
      <w:r w:rsidR="008A0342" w:rsidRPr="006B638C">
        <w:rPr>
          <w:rFonts w:asciiTheme="minorHAnsi" w:hAnsiTheme="minorHAnsi"/>
          <w:sz w:val="22"/>
          <w:szCs w:val="22"/>
        </w:rPr>
        <w:t xml:space="preserve"> for asylum seekers (Jowett et al., 2021).  </w:t>
      </w:r>
    </w:p>
    <w:p w14:paraId="5D012549" w14:textId="622B3040" w:rsidR="00420B1C" w:rsidRPr="006B638C" w:rsidRDefault="00A46045"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lastRenderedPageBreak/>
        <w:t>Psychos</w:t>
      </w:r>
      <w:r w:rsidR="00422EB5" w:rsidRPr="006B638C">
        <w:rPr>
          <w:rFonts w:asciiTheme="minorHAnsi" w:hAnsiTheme="minorHAnsi"/>
          <w:sz w:val="22"/>
          <w:szCs w:val="22"/>
        </w:rPr>
        <w:t xml:space="preserve">omatic aspects of trauma have also been validated </w:t>
      </w:r>
      <w:r w:rsidR="00DD1469" w:rsidRPr="006B638C">
        <w:rPr>
          <w:rFonts w:asciiTheme="minorHAnsi" w:hAnsiTheme="minorHAnsi"/>
          <w:sz w:val="22"/>
          <w:szCs w:val="22"/>
        </w:rPr>
        <w:t>using</w:t>
      </w:r>
      <w:r w:rsidR="00422EB5" w:rsidRPr="006B638C">
        <w:rPr>
          <w:rFonts w:asciiTheme="minorHAnsi" w:hAnsiTheme="minorHAnsi"/>
          <w:sz w:val="22"/>
          <w:szCs w:val="22"/>
        </w:rPr>
        <w:t xml:space="preserve"> imaging studies (Lanius et al., 2010)</w:t>
      </w:r>
      <w:r w:rsidR="00DD1469" w:rsidRPr="006B638C">
        <w:rPr>
          <w:rFonts w:asciiTheme="minorHAnsi" w:hAnsiTheme="minorHAnsi"/>
          <w:sz w:val="22"/>
          <w:szCs w:val="22"/>
        </w:rPr>
        <w:t xml:space="preserve"> which show that emotions become stored somatically in the core of the body (Sugarman &amp; Linden, 2021). Somatic resources refer to the physical abilities of the body to self-regulate, enhancing the individual’s embodied resilience </w:t>
      </w:r>
      <w:r w:rsidR="00650EAE" w:rsidRPr="006B638C">
        <w:rPr>
          <w:rFonts w:asciiTheme="minorHAnsi" w:hAnsiTheme="minorHAnsi"/>
          <w:sz w:val="22"/>
          <w:szCs w:val="22"/>
        </w:rPr>
        <w:t>by utilising</w:t>
      </w:r>
      <w:r w:rsidR="00DD1469" w:rsidRPr="006B638C">
        <w:rPr>
          <w:rFonts w:asciiTheme="minorHAnsi" w:hAnsiTheme="minorHAnsi"/>
          <w:sz w:val="22"/>
          <w:szCs w:val="22"/>
        </w:rPr>
        <w:t xml:space="preserve"> </w:t>
      </w:r>
      <w:r w:rsidR="00910D37" w:rsidRPr="006B638C">
        <w:rPr>
          <w:rFonts w:asciiTheme="minorHAnsi" w:hAnsiTheme="minorHAnsi"/>
          <w:sz w:val="22"/>
          <w:szCs w:val="22"/>
        </w:rPr>
        <w:t xml:space="preserve">techniques such as </w:t>
      </w:r>
      <w:r w:rsidR="00DD1469" w:rsidRPr="006B638C">
        <w:rPr>
          <w:rFonts w:asciiTheme="minorHAnsi" w:hAnsiTheme="minorHAnsi"/>
          <w:sz w:val="22"/>
          <w:szCs w:val="22"/>
        </w:rPr>
        <w:t>movement, alignment, grounding, and breath work (Buckley</w:t>
      </w:r>
      <w:r w:rsidR="00A96BFD" w:rsidRPr="006B638C">
        <w:rPr>
          <w:rFonts w:asciiTheme="minorHAnsi" w:hAnsiTheme="minorHAnsi"/>
          <w:sz w:val="22"/>
          <w:szCs w:val="22"/>
        </w:rPr>
        <w:t xml:space="preserve"> &amp; Punkanen</w:t>
      </w:r>
      <w:r w:rsidR="00DD1469" w:rsidRPr="006B638C">
        <w:rPr>
          <w:rFonts w:asciiTheme="minorHAnsi" w:hAnsiTheme="minorHAnsi"/>
          <w:sz w:val="22"/>
          <w:szCs w:val="22"/>
        </w:rPr>
        <w:t xml:space="preserve">, 2021). </w:t>
      </w:r>
      <w:r w:rsidR="000116FD" w:rsidRPr="006B638C">
        <w:rPr>
          <w:rFonts w:asciiTheme="minorHAnsi" w:hAnsiTheme="minorHAnsi"/>
          <w:sz w:val="22"/>
          <w:szCs w:val="22"/>
        </w:rPr>
        <w:t xml:space="preserve">Somatic resources can help the dissociative parts of the individual </w:t>
      </w:r>
      <w:r w:rsidR="00650EAE" w:rsidRPr="006B638C">
        <w:rPr>
          <w:rFonts w:asciiTheme="minorHAnsi" w:hAnsiTheme="minorHAnsi"/>
          <w:sz w:val="22"/>
          <w:szCs w:val="22"/>
        </w:rPr>
        <w:t xml:space="preserve">to </w:t>
      </w:r>
      <w:r w:rsidR="000116FD" w:rsidRPr="006B638C">
        <w:rPr>
          <w:rFonts w:asciiTheme="minorHAnsi" w:hAnsiTheme="minorHAnsi"/>
          <w:sz w:val="22"/>
          <w:szCs w:val="22"/>
        </w:rPr>
        <w:t>become vis</w:t>
      </w:r>
      <w:r w:rsidR="00650EAE" w:rsidRPr="006B638C">
        <w:rPr>
          <w:rFonts w:asciiTheme="minorHAnsi" w:hAnsiTheme="minorHAnsi"/>
          <w:sz w:val="22"/>
          <w:szCs w:val="22"/>
        </w:rPr>
        <w:t>i</w:t>
      </w:r>
      <w:r w:rsidR="000116FD" w:rsidRPr="006B638C">
        <w:rPr>
          <w:rFonts w:asciiTheme="minorHAnsi" w:hAnsiTheme="minorHAnsi"/>
          <w:sz w:val="22"/>
          <w:szCs w:val="22"/>
        </w:rPr>
        <w:t>ble, allow</w:t>
      </w:r>
      <w:r w:rsidR="00650EAE" w:rsidRPr="006B638C">
        <w:rPr>
          <w:rFonts w:asciiTheme="minorHAnsi" w:hAnsiTheme="minorHAnsi"/>
          <w:sz w:val="22"/>
          <w:szCs w:val="22"/>
        </w:rPr>
        <w:t>ing</w:t>
      </w:r>
      <w:r w:rsidR="000116FD" w:rsidRPr="006B638C">
        <w:rPr>
          <w:rFonts w:asciiTheme="minorHAnsi" w:hAnsiTheme="minorHAnsi"/>
          <w:sz w:val="22"/>
          <w:szCs w:val="22"/>
        </w:rPr>
        <w:t xml:space="preserve"> the individual to work on their skills</w:t>
      </w:r>
      <w:r w:rsidR="00DA0FAB" w:rsidRPr="006B638C">
        <w:rPr>
          <w:rFonts w:asciiTheme="minorHAnsi" w:hAnsiTheme="minorHAnsi"/>
          <w:sz w:val="22"/>
          <w:szCs w:val="22"/>
        </w:rPr>
        <w:t>-</w:t>
      </w:r>
      <w:r w:rsidR="000116FD" w:rsidRPr="006B638C">
        <w:rPr>
          <w:rFonts w:asciiTheme="minorHAnsi" w:hAnsiTheme="minorHAnsi"/>
          <w:sz w:val="22"/>
          <w:szCs w:val="22"/>
        </w:rPr>
        <w:t>based deficits within their window of tolerance</w:t>
      </w:r>
      <w:r w:rsidR="00AC446E" w:rsidRPr="006B638C">
        <w:rPr>
          <w:rFonts w:asciiTheme="minorHAnsi" w:hAnsiTheme="minorHAnsi"/>
          <w:sz w:val="22"/>
          <w:szCs w:val="22"/>
        </w:rPr>
        <w:t>,</w:t>
      </w:r>
      <w:r w:rsidR="00143A6F" w:rsidRPr="006B638C">
        <w:rPr>
          <w:rFonts w:asciiTheme="minorHAnsi" w:hAnsiTheme="minorHAnsi"/>
          <w:sz w:val="22"/>
          <w:szCs w:val="22"/>
        </w:rPr>
        <w:t xml:space="preserve"> or optimal zo</w:t>
      </w:r>
      <w:r w:rsidR="00412EE5" w:rsidRPr="006B638C">
        <w:rPr>
          <w:rFonts w:asciiTheme="minorHAnsi" w:hAnsiTheme="minorHAnsi"/>
          <w:sz w:val="22"/>
          <w:szCs w:val="22"/>
        </w:rPr>
        <w:t>n</w:t>
      </w:r>
      <w:r w:rsidR="00143A6F" w:rsidRPr="006B638C">
        <w:rPr>
          <w:rFonts w:asciiTheme="minorHAnsi" w:hAnsiTheme="minorHAnsi"/>
          <w:sz w:val="22"/>
          <w:szCs w:val="22"/>
        </w:rPr>
        <w:t xml:space="preserve">e of arousal for </w:t>
      </w:r>
      <w:r w:rsidR="00AC446E" w:rsidRPr="006B638C">
        <w:rPr>
          <w:rFonts w:asciiTheme="minorHAnsi" w:hAnsiTheme="minorHAnsi"/>
          <w:sz w:val="22"/>
          <w:szCs w:val="22"/>
        </w:rPr>
        <w:t>the</w:t>
      </w:r>
      <w:r w:rsidR="00143A6F" w:rsidRPr="006B638C">
        <w:rPr>
          <w:rFonts w:asciiTheme="minorHAnsi" w:hAnsiTheme="minorHAnsi"/>
          <w:sz w:val="22"/>
          <w:szCs w:val="22"/>
        </w:rPr>
        <w:t xml:space="preserve"> individual to function in everyday life (Siegel, </w:t>
      </w:r>
      <w:r w:rsidR="00412EE5" w:rsidRPr="006B638C">
        <w:rPr>
          <w:rFonts w:asciiTheme="minorHAnsi" w:hAnsiTheme="minorHAnsi"/>
          <w:sz w:val="22"/>
          <w:szCs w:val="22"/>
        </w:rPr>
        <w:t>1999)</w:t>
      </w:r>
      <w:r w:rsidR="00650EAE" w:rsidRPr="006B638C">
        <w:rPr>
          <w:rFonts w:asciiTheme="minorHAnsi" w:hAnsiTheme="minorHAnsi"/>
          <w:sz w:val="22"/>
          <w:szCs w:val="22"/>
        </w:rPr>
        <w:t>,</w:t>
      </w:r>
      <w:r w:rsidR="000116FD" w:rsidRPr="006B638C">
        <w:rPr>
          <w:rFonts w:asciiTheme="minorHAnsi" w:hAnsiTheme="minorHAnsi"/>
          <w:sz w:val="22"/>
          <w:szCs w:val="22"/>
        </w:rPr>
        <w:t xml:space="preserve"> stabilis</w:t>
      </w:r>
      <w:r w:rsidR="00ED7B04" w:rsidRPr="006B638C">
        <w:rPr>
          <w:rFonts w:asciiTheme="minorHAnsi" w:hAnsiTheme="minorHAnsi"/>
          <w:sz w:val="22"/>
          <w:szCs w:val="22"/>
        </w:rPr>
        <w:t>ing</w:t>
      </w:r>
      <w:r w:rsidR="000116FD" w:rsidRPr="006B638C">
        <w:rPr>
          <w:rFonts w:asciiTheme="minorHAnsi" w:hAnsiTheme="minorHAnsi"/>
          <w:sz w:val="22"/>
          <w:szCs w:val="22"/>
        </w:rPr>
        <w:t xml:space="preserve"> the client in the moment, </w:t>
      </w:r>
      <w:r w:rsidR="00650EAE" w:rsidRPr="006B638C">
        <w:rPr>
          <w:rFonts w:asciiTheme="minorHAnsi" w:hAnsiTheme="minorHAnsi"/>
          <w:sz w:val="22"/>
          <w:szCs w:val="22"/>
        </w:rPr>
        <w:t xml:space="preserve">and </w:t>
      </w:r>
      <w:r w:rsidR="000116FD" w:rsidRPr="006B638C">
        <w:rPr>
          <w:rFonts w:asciiTheme="minorHAnsi" w:hAnsiTheme="minorHAnsi"/>
          <w:sz w:val="22"/>
          <w:szCs w:val="22"/>
        </w:rPr>
        <w:t>making a shift away from maladaptive bodily reactions which fixate them in states of fight, flight, freeze or collapse (</w:t>
      </w:r>
      <w:r w:rsidR="00A96BFD" w:rsidRPr="006B638C">
        <w:rPr>
          <w:rFonts w:asciiTheme="minorHAnsi" w:hAnsiTheme="minorHAnsi"/>
          <w:sz w:val="22"/>
          <w:szCs w:val="22"/>
        </w:rPr>
        <w:t>Buckley &amp; Punkanen</w:t>
      </w:r>
      <w:r w:rsidR="000116FD" w:rsidRPr="006B638C">
        <w:rPr>
          <w:rFonts w:asciiTheme="minorHAnsi" w:hAnsiTheme="minorHAnsi"/>
          <w:sz w:val="22"/>
          <w:szCs w:val="22"/>
        </w:rPr>
        <w:t>, 2021).</w:t>
      </w:r>
    </w:p>
    <w:p w14:paraId="322B9274" w14:textId="58B2E62F" w:rsidR="00DE40D0" w:rsidRPr="006B638C" w:rsidRDefault="00C869CE"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As relational beings (Paul et al., 1996; Weiss, 1999), it is suggested that the key to restoration and reconnection to the body after trauma resides in relationship and community, utilising our body’s non-verbal genetic schema </w:t>
      </w:r>
      <w:r w:rsidR="00CC3638" w:rsidRPr="006B638C">
        <w:rPr>
          <w:rFonts w:asciiTheme="minorHAnsi" w:hAnsiTheme="minorHAnsi"/>
          <w:sz w:val="22"/>
          <w:szCs w:val="22"/>
        </w:rPr>
        <w:t>or precognitive function</w:t>
      </w:r>
      <w:r w:rsidR="00D20C45" w:rsidRPr="006B638C">
        <w:rPr>
          <w:rFonts w:asciiTheme="minorHAnsi" w:hAnsiTheme="minorHAnsi"/>
          <w:sz w:val="22"/>
          <w:szCs w:val="22"/>
        </w:rPr>
        <w:t>s,</w:t>
      </w:r>
      <w:r w:rsidR="009A54C9" w:rsidRPr="006B638C">
        <w:rPr>
          <w:rFonts w:asciiTheme="minorHAnsi" w:hAnsiTheme="minorHAnsi"/>
          <w:sz w:val="22"/>
          <w:szCs w:val="22"/>
        </w:rPr>
        <w:t xml:space="preserve"> such as</w:t>
      </w:r>
      <w:r w:rsidR="006645EA" w:rsidRPr="006B638C">
        <w:rPr>
          <w:rFonts w:asciiTheme="minorHAnsi" w:hAnsiTheme="minorHAnsi"/>
          <w:sz w:val="22"/>
          <w:szCs w:val="22"/>
        </w:rPr>
        <w:t xml:space="preserve"> </w:t>
      </w:r>
      <w:r w:rsidR="00CC3638" w:rsidRPr="006B638C">
        <w:rPr>
          <w:rFonts w:asciiTheme="minorHAnsi" w:hAnsiTheme="minorHAnsi"/>
          <w:sz w:val="22"/>
          <w:szCs w:val="22"/>
        </w:rPr>
        <w:t xml:space="preserve">changes in muscular tonus and state of arousal to adjust </w:t>
      </w:r>
      <w:r w:rsidR="00DF202F" w:rsidRPr="006B638C">
        <w:rPr>
          <w:rFonts w:asciiTheme="minorHAnsi" w:hAnsiTheme="minorHAnsi"/>
          <w:sz w:val="22"/>
          <w:szCs w:val="22"/>
        </w:rPr>
        <w:t>our</w:t>
      </w:r>
      <w:r w:rsidR="00CC3638" w:rsidRPr="006B638C">
        <w:rPr>
          <w:rFonts w:asciiTheme="minorHAnsi" w:hAnsiTheme="minorHAnsi"/>
          <w:sz w:val="22"/>
          <w:szCs w:val="22"/>
        </w:rPr>
        <w:t xml:space="preserve"> body to </w:t>
      </w:r>
      <w:r w:rsidR="006645EA" w:rsidRPr="006B638C">
        <w:rPr>
          <w:rFonts w:asciiTheme="minorHAnsi" w:hAnsiTheme="minorHAnsi"/>
          <w:sz w:val="22"/>
          <w:szCs w:val="22"/>
        </w:rPr>
        <w:t xml:space="preserve">objects or </w:t>
      </w:r>
      <w:r w:rsidR="00CC3638" w:rsidRPr="006B638C">
        <w:rPr>
          <w:rFonts w:asciiTheme="minorHAnsi" w:hAnsiTheme="minorHAnsi"/>
          <w:sz w:val="22"/>
          <w:szCs w:val="22"/>
        </w:rPr>
        <w:t>others</w:t>
      </w:r>
      <w:r w:rsidR="00D20C45" w:rsidRPr="006B638C">
        <w:rPr>
          <w:rFonts w:asciiTheme="minorHAnsi" w:hAnsiTheme="minorHAnsi"/>
          <w:sz w:val="22"/>
          <w:szCs w:val="22"/>
        </w:rPr>
        <w:t xml:space="preserve"> </w:t>
      </w:r>
      <w:r w:rsidR="00CC3638" w:rsidRPr="006B638C">
        <w:rPr>
          <w:rFonts w:asciiTheme="minorHAnsi" w:hAnsiTheme="minorHAnsi"/>
          <w:sz w:val="22"/>
          <w:szCs w:val="22"/>
        </w:rPr>
        <w:t>using a perceived structure of the world</w:t>
      </w:r>
      <w:r w:rsidR="00DF202F" w:rsidRPr="006B638C">
        <w:rPr>
          <w:rFonts w:asciiTheme="minorHAnsi" w:hAnsiTheme="minorHAnsi"/>
          <w:sz w:val="22"/>
          <w:szCs w:val="22"/>
        </w:rPr>
        <w:t xml:space="preserve"> and our relationship to it</w:t>
      </w:r>
      <w:r w:rsidR="00D20C45" w:rsidRPr="006B638C">
        <w:rPr>
          <w:rFonts w:asciiTheme="minorHAnsi" w:hAnsiTheme="minorHAnsi"/>
          <w:sz w:val="22"/>
          <w:szCs w:val="22"/>
        </w:rPr>
        <w:t>, for example, when falling</w:t>
      </w:r>
      <w:r w:rsidR="00E5711D" w:rsidRPr="006B638C">
        <w:rPr>
          <w:rFonts w:asciiTheme="minorHAnsi" w:hAnsiTheme="minorHAnsi"/>
          <w:sz w:val="22"/>
          <w:szCs w:val="22"/>
        </w:rPr>
        <w:t xml:space="preserve"> </w:t>
      </w:r>
      <w:r w:rsidR="006645EA" w:rsidRPr="006B638C">
        <w:rPr>
          <w:rFonts w:asciiTheme="minorHAnsi" w:hAnsiTheme="minorHAnsi"/>
          <w:sz w:val="22"/>
          <w:szCs w:val="22"/>
        </w:rPr>
        <w:t xml:space="preserve">(Halak, 2021; Merleau-Ponty, 1962; Van Der Kolk, 2014). </w:t>
      </w:r>
      <w:r w:rsidRPr="006B638C">
        <w:rPr>
          <w:rFonts w:asciiTheme="minorHAnsi" w:hAnsiTheme="minorHAnsi"/>
          <w:sz w:val="22"/>
          <w:szCs w:val="22"/>
        </w:rPr>
        <w:t xml:space="preserve">Interpersonal neuroscience provides robust evidence that relational trauma </w:t>
      </w:r>
      <w:r w:rsidR="00DE40D0" w:rsidRPr="006B638C">
        <w:rPr>
          <w:rFonts w:asciiTheme="minorHAnsi" w:hAnsiTheme="minorHAnsi"/>
          <w:sz w:val="22"/>
          <w:szCs w:val="22"/>
        </w:rPr>
        <w:t>is</w:t>
      </w:r>
      <w:r w:rsidRPr="006B638C">
        <w:rPr>
          <w:rFonts w:asciiTheme="minorHAnsi" w:hAnsiTheme="minorHAnsi"/>
          <w:sz w:val="22"/>
          <w:szCs w:val="22"/>
        </w:rPr>
        <w:t xml:space="preserve"> held in the body, with the ANS being perpetually attuned towards environmental safety, and non-traumatised individuals being wired to seek out connection or love from others (Quillman, 2020). Th</w:t>
      </w:r>
      <w:r w:rsidR="00DE40D0" w:rsidRPr="006B638C">
        <w:rPr>
          <w:rFonts w:asciiTheme="minorHAnsi" w:hAnsiTheme="minorHAnsi"/>
          <w:sz w:val="22"/>
          <w:szCs w:val="22"/>
        </w:rPr>
        <w:t>e</w:t>
      </w:r>
      <w:r w:rsidRPr="006B638C">
        <w:rPr>
          <w:rFonts w:asciiTheme="minorHAnsi" w:hAnsiTheme="minorHAnsi"/>
          <w:sz w:val="22"/>
          <w:szCs w:val="22"/>
        </w:rPr>
        <w:t xml:space="preserve"> relational nature of being is also integral to change, using the therapeutic relationship for healing through narrative listening or non-verbal storytelling, temporal touring of the past and utilising neuroplasticity for healing and repair (Sugarman &amp; Linden, 2021). Yet these imperative relational concepts are not yet fully explicated or applied by all practitioners working with</w:t>
      </w:r>
      <w:r w:rsidR="007F0084" w:rsidRPr="006B638C">
        <w:rPr>
          <w:rFonts w:asciiTheme="minorHAnsi" w:hAnsiTheme="minorHAnsi"/>
          <w:sz w:val="22"/>
          <w:szCs w:val="22"/>
        </w:rPr>
        <w:t xml:space="preserve">in </w:t>
      </w:r>
      <w:r w:rsidR="00100534" w:rsidRPr="006B638C">
        <w:rPr>
          <w:rFonts w:asciiTheme="minorHAnsi" w:hAnsiTheme="minorHAnsi"/>
          <w:sz w:val="22"/>
          <w:szCs w:val="22"/>
        </w:rPr>
        <w:t xml:space="preserve">trauma-informed care </w:t>
      </w:r>
      <w:r w:rsidR="001C4EF1" w:rsidRPr="006B638C">
        <w:rPr>
          <w:rFonts w:asciiTheme="minorHAnsi" w:hAnsiTheme="minorHAnsi"/>
          <w:sz w:val="22"/>
          <w:szCs w:val="22"/>
        </w:rPr>
        <w:t xml:space="preserve">in the </w:t>
      </w:r>
      <w:r w:rsidR="0031426B" w:rsidRPr="006B638C">
        <w:rPr>
          <w:rFonts w:asciiTheme="minorHAnsi" w:hAnsiTheme="minorHAnsi"/>
          <w:sz w:val="22"/>
          <w:szCs w:val="22"/>
        </w:rPr>
        <w:t xml:space="preserve">UK </w:t>
      </w:r>
      <w:r w:rsidR="001C4EF1" w:rsidRPr="006B638C">
        <w:rPr>
          <w:rFonts w:asciiTheme="minorHAnsi" w:hAnsiTheme="minorHAnsi"/>
          <w:sz w:val="22"/>
          <w:szCs w:val="22"/>
        </w:rPr>
        <w:t>National Health Service [NHS]</w:t>
      </w:r>
      <w:r w:rsidR="00A474C9" w:rsidRPr="006B638C">
        <w:rPr>
          <w:rFonts w:asciiTheme="minorHAnsi" w:hAnsiTheme="minorHAnsi"/>
          <w:sz w:val="22"/>
          <w:szCs w:val="22"/>
        </w:rPr>
        <w:t xml:space="preserve"> or in independent practice.  It is also argued</w:t>
      </w:r>
      <w:r w:rsidR="007F0084" w:rsidRPr="006B638C">
        <w:rPr>
          <w:rFonts w:asciiTheme="minorHAnsi" w:hAnsiTheme="minorHAnsi"/>
          <w:sz w:val="22"/>
          <w:szCs w:val="22"/>
        </w:rPr>
        <w:t xml:space="preserve"> that </w:t>
      </w:r>
      <w:r w:rsidR="001C4EF1" w:rsidRPr="006B638C">
        <w:rPr>
          <w:rFonts w:asciiTheme="minorHAnsi" w:hAnsiTheme="minorHAnsi"/>
          <w:sz w:val="22"/>
          <w:szCs w:val="22"/>
        </w:rPr>
        <w:t>despite a recent paradigm shift towards relational considerations in trauma-informed mental health services (NHS Education for Scotland, 2017; Sweeney et al., 2018)</w:t>
      </w:r>
      <w:r w:rsidR="007F0084" w:rsidRPr="006B638C">
        <w:rPr>
          <w:rFonts w:asciiTheme="minorHAnsi" w:hAnsiTheme="minorHAnsi"/>
          <w:sz w:val="22"/>
          <w:szCs w:val="22"/>
        </w:rPr>
        <w:t>,</w:t>
      </w:r>
      <w:r w:rsidR="00A474C9" w:rsidRPr="006B638C">
        <w:rPr>
          <w:rFonts w:asciiTheme="minorHAnsi" w:hAnsiTheme="minorHAnsi"/>
          <w:sz w:val="22"/>
          <w:szCs w:val="22"/>
        </w:rPr>
        <w:t xml:space="preserve"> that not all practitioners have adopted these ways of working</w:t>
      </w:r>
      <w:r w:rsidR="001C4EF1" w:rsidRPr="006B638C">
        <w:rPr>
          <w:rFonts w:asciiTheme="minorHAnsi" w:hAnsiTheme="minorHAnsi"/>
          <w:sz w:val="22"/>
          <w:szCs w:val="22"/>
        </w:rPr>
        <w:t>.</w:t>
      </w:r>
    </w:p>
    <w:p w14:paraId="2A3ED4DC" w14:textId="77777777" w:rsidR="00101F2A" w:rsidRPr="006B638C" w:rsidRDefault="00101F2A" w:rsidP="7FEAD21A">
      <w:pPr>
        <w:spacing w:line="480" w:lineRule="auto"/>
        <w:ind w:firstLine="720"/>
        <w:jc w:val="both"/>
        <w:rPr>
          <w:rFonts w:asciiTheme="minorHAnsi" w:hAnsiTheme="minorHAnsi"/>
          <w:sz w:val="22"/>
          <w:szCs w:val="22"/>
        </w:rPr>
      </w:pPr>
    </w:p>
    <w:p w14:paraId="528B4D51" w14:textId="59F5154B" w:rsidR="00981852" w:rsidRPr="006B638C" w:rsidRDefault="00C8721A"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lastRenderedPageBreak/>
        <w:t>A</w:t>
      </w:r>
      <w:r w:rsidR="00422EB5" w:rsidRPr="006B638C">
        <w:rPr>
          <w:rFonts w:asciiTheme="minorHAnsi" w:hAnsiTheme="minorHAnsi"/>
          <w:sz w:val="22"/>
          <w:szCs w:val="22"/>
        </w:rPr>
        <w:t xml:space="preserve"> clinical vocabulary </w:t>
      </w:r>
      <w:r w:rsidR="00947D94" w:rsidRPr="006B638C">
        <w:rPr>
          <w:rFonts w:asciiTheme="minorHAnsi" w:hAnsiTheme="minorHAnsi"/>
          <w:sz w:val="22"/>
          <w:szCs w:val="22"/>
        </w:rPr>
        <w:t xml:space="preserve">gap </w:t>
      </w:r>
      <w:r w:rsidR="00422EB5" w:rsidRPr="006B638C">
        <w:rPr>
          <w:rFonts w:asciiTheme="minorHAnsi" w:hAnsiTheme="minorHAnsi"/>
          <w:sz w:val="22"/>
          <w:szCs w:val="22"/>
        </w:rPr>
        <w:t xml:space="preserve">still </w:t>
      </w:r>
      <w:r w:rsidR="00947D94" w:rsidRPr="006B638C">
        <w:rPr>
          <w:rFonts w:asciiTheme="minorHAnsi" w:hAnsiTheme="minorHAnsi"/>
          <w:sz w:val="22"/>
          <w:szCs w:val="22"/>
        </w:rPr>
        <w:t xml:space="preserve">exists, </w:t>
      </w:r>
      <w:r w:rsidR="0073477D" w:rsidRPr="006B638C">
        <w:rPr>
          <w:rFonts w:asciiTheme="minorHAnsi" w:hAnsiTheme="minorHAnsi"/>
          <w:sz w:val="22"/>
          <w:szCs w:val="22"/>
        </w:rPr>
        <w:t>which struggles</w:t>
      </w:r>
      <w:r w:rsidR="00422EB5" w:rsidRPr="006B638C">
        <w:rPr>
          <w:rFonts w:asciiTheme="minorHAnsi" w:hAnsiTheme="minorHAnsi"/>
          <w:sz w:val="22"/>
          <w:szCs w:val="22"/>
        </w:rPr>
        <w:t xml:space="preserve"> to settle </w:t>
      </w:r>
      <w:r w:rsidR="00947D94" w:rsidRPr="006B638C">
        <w:rPr>
          <w:rFonts w:asciiTheme="minorHAnsi" w:hAnsiTheme="minorHAnsi"/>
          <w:sz w:val="22"/>
          <w:szCs w:val="22"/>
        </w:rPr>
        <w:t>up</w:t>
      </w:r>
      <w:r w:rsidR="00422EB5" w:rsidRPr="006B638C">
        <w:rPr>
          <w:rFonts w:asciiTheme="minorHAnsi" w:hAnsiTheme="minorHAnsi"/>
          <w:sz w:val="22"/>
          <w:szCs w:val="22"/>
        </w:rPr>
        <w:t xml:space="preserve">on </w:t>
      </w:r>
      <w:r w:rsidR="00650EAE" w:rsidRPr="006B638C">
        <w:rPr>
          <w:rFonts w:asciiTheme="minorHAnsi" w:hAnsiTheme="minorHAnsi"/>
          <w:sz w:val="22"/>
          <w:szCs w:val="22"/>
        </w:rPr>
        <w:t>a key</w:t>
      </w:r>
      <w:r w:rsidR="00422EB5" w:rsidRPr="006B638C">
        <w:rPr>
          <w:rFonts w:asciiTheme="minorHAnsi" w:hAnsiTheme="minorHAnsi"/>
          <w:sz w:val="22"/>
          <w:szCs w:val="22"/>
        </w:rPr>
        <w:t xml:space="preserve"> term </w:t>
      </w:r>
      <w:r w:rsidR="000116FD" w:rsidRPr="006B638C">
        <w:rPr>
          <w:rFonts w:asciiTheme="minorHAnsi" w:hAnsiTheme="minorHAnsi"/>
          <w:sz w:val="22"/>
          <w:szCs w:val="22"/>
        </w:rPr>
        <w:t xml:space="preserve">to </w:t>
      </w:r>
      <w:r w:rsidR="00643725" w:rsidRPr="006B638C">
        <w:rPr>
          <w:rFonts w:asciiTheme="minorHAnsi" w:hAnsiTheme="minorHAnsi"/>
          <w:sz w:val="22"/>
          <w:szCs w:val="22"/>
        </w:rPr>
        <w:t>encapsulate</w:t>
      </w:r>
      <w:r w:rsidR="00422EB5" w:rsidRPr="006B638C">
        <w:rPr>
          <w:rFonts w:asciiTheme="minorHAnsi" w:hAnsiTheme="minorHAnsi"/>
          <w:sz w:val="22"/>
          <w:szCs w:val="22"/>
        </w:rPr>
        <w:t xml:space="preserve"> these subjective </w:t>
      </w:r>
      <w:r w:rsidR="00643725" w:rsidRPr="006B638C">
        <w:rPr>
          <w:rFonts w:asciiTheme="minorHAnsi" w:hAnsiTheme="minorHAnsi"/>
          <w:sz w:val="22"/>
          <w:szCs w:val="22"/>
        </w:rPr>
        <w:t xml:space="preserve">phenomenological lived </w:t>
      </w:r>
      <w:r w:rsidR="00422EB5" w:rsidRPr="006B638C">
        <w:rPr>
          <w:rFonts w:asciiTheme="minorHAnsi" w:hAnsiTheme="minorHAnsi"/>
          <w:sz w:val="22"/>
          <w:szCs w:val="22"/>
        </w:rPr>
        <w:t xml:space="preserve">experiences of trauma </w:t>
      </w:r>
      <w:r w:rsidR="00650EAE" w:rsidRPr="006B638C">
        <w:rPr>
          <w:rFonts w:asciiTheme="minorHAnsi" w:hAnsiTheme="minorHAnsi"/>
          <w:sz w:val="22"/>
          <w:szCs w:val="22"/>
        </w:rPr>
        <w:t xml:space="preserve">manifested </w:t>
      </w:r>
      <w:r w:rsidR="00643725" w:rsidRPr="006B638C">
        <w:rPr>
          <w:rFonts w:asciiTheme="minorHAnsi" w:hAnsiTheme="minorHAnsi"/>
          <w:sz w:val="22"/>
          <w:szCs w:val="22"/>
        </w:rPr>
        <w:t>in the body</w:t>
      </w:r>
      <w:r w:rsidR="00422EB5" w:rsidRPr="006B638C">
        <w:rPr>
          <w:rFonts w:asciiTheme="minorHAnsi" w:hAnsiTheme="minorHAnsi"/>
          <w:sz w:val="22"/>
          <w:szCs w:val="22"/>
        </w:rPr>
        <w:t xml:space="preserve"> (Seng &amp; CAsCAid Group, 2019). </w:t>
      </w:r>
      <w:r w:rsidR="00643725" w:rsidRPr="006B638C">
        <w:rPr>
          <w:rFonts w:asciiTheme="minorHAnsi" w:hAnsiTheme="minorHAnsi"/>
          <w:sz w:val="22"/>
          <w:szCs w:val="22"/>
        </w:rPr>
        <w:t xml:space="preserve">This comprehensive scoping review </w:t>
      </w:r>
      <w:r w:rsidR="000116FD" w:rsidRPr="006B638C">
        <w:rPr>
          <w:rFonts w:asciiTheme="minorHAnsi" w:hAnsiTheme="minorHAnsi"/>
          <w:sz w:val="22"/>
          <w:szCs w:val="22"/>
        </w:rPr>
        <w:t xml:space="preserve">therefore </w:t>
      </w:r>
      <w:r w:rsidR="00643725" w:rsidRPr="006B638C">
        <w:rPr>
          <w:rFonts w:asciiTheme="minorHAnsi" w:hAnsiTheme="minorHAnsi"/>
          <w:sz w:val="22"/>
          <w:szCs w:val="22"/>
        </w:rPr>
        <w:t xml:space="preserve">proposes the use of the term embodied trauma to capture these combined physiological states </w:t>
      </w:r>
      <w:r w:rsidR="00650EAE" w:rsidRPr="006B638C">
        <w:rPr>
          <w:rFonts w:asciiTheme="minorHAnsi" w:hAnsiTheme="minorHAnsi"/>
          <w:sz w:val="22"/>
          <w:szCs w:val="22"/>
        </w:rPr>
        <w:t xml:space="preserve">and </w:t>
      </w:r>
      <w:r w:rsidR="00A46045" w:rsidRPr="006B638C">
        <w:rPr>
          <w:rFonts w:asciiTheme="minorHAnsi" w:hAnsiTheme="minorHAnsi"/>
          <w:sz w:val="22"/>
          <w:szCs w:val="22"/>
        </w:rPr>
        <w:t>psycho</w:t>
      </w:r>
      <w:r w:rsidR="00650EAE" w:rsidRPr="006B638C">
        <w:rPr>
          <w:rFonts w:asciiTheme="minorHAnsi" w:hAnsiTheme="minorHAnsi"/>
          <w:sz w:val="22"/>
          <w:szCs w:val="22"/>
        </w:rPr>
        <w:t xml:space="preserve">somatic symptoms </w:t>
      </w:r>
      <w:r w:rsidR="00643725" w:rsidRPr="006B638C">
        <w:rPr>
          <w:rFonts w:asciiTheme="minorHAnsi" w:hAnsiTheme="minorHAnsi"/>
          <w:sz w:val="22"/>
          <w:szCs w:val="22"/>
        </w:rPr>
        <w:t xml:space="preserve">of trauma collectively. </w:t>
      </w:r>
      <w:r w:rsidR="007411FE" w:rsidRPr="006B638C">
        <w:rPr>
          <w:rFonts w:asciiTheme="minorHAnsi" w:hAnsiTheme="minorHAnsi"/>
          <w:sz w:val="22"/>
          <w:szCs w:val="22"/>
        </w:rPr>
        <w:t xml:space="preserve">The section that follows will </w:t>
      </w:r>
      <w:r w:rsidR="003F1689" w:rsidRPr="006B638C">
        <w:rPr>
          <w:rFonts w:asciiTheme="minorHAnsi" w:hAnsiTheme="minorHAnsi"/>
          <w:sz w:val="22"/>
          <w:szCs w:val="22"/>
        </w:rPr>
        <w:t>review</w:t>
      </w:r>
      <w:r w:rsidR="00A93D28" w:rsidRPr="006B638C">
        <w:rPr>
          <w:rFonts w:asciiTheme="minorHAnsi" w:hAnsiTheme="minorHAnsi"/>
          <w:sz w:val="22"/>
          <w:szCs w:val="22"/>
        </w:rPr>
        <w:t xml:space="preserve"> </w:t>
      </w:r>
      <w:r w:rsidR="007411FE" w:rsidRPr="006B638C">
        <w:rPr>
          <w:rFonts w:asciiTheme="minorHAnsi" w:hAnsiTheme="minorHAnsi"/>
          <w:sz w:val="22"/>
          <w:szCs w:val="22"/>
        </w:rPr>
        <w:t>the field of embodied trauma research</w:t>
      </w:r>
      <w:r w:rsidR="00FA3AB8" w:rsidRPr="006B638C">
        <w:rPr>
          <w:rFonts w:asciiTheme="minorHAnsi" w:hAnsiTheme="minorHAnsi"/>
          <w:sz w:val="22"/>
          <w:szCs w:val="22"/>
        </w:rPr>
        <w:t xml:space="preserve"> to date</w:t>
      </w:r>
      <w:r w:rsidR="00AD5F48" w:rsidRPr="006B638C">
        <w:rPr>
          <w:rFonts w:asciiTheme="minorHAnsi" w:hAnsiTheme="minorHAnsi"/>
          <w:sz w:val="22"/>
          <w:szCs w:val="22"/>
        </w:rPr>
        <w:t>,</w:t>
      </w:r>
      <w:r w:rsidR="00A93D28" w:rsidRPr="006B638C">
        <w:rPr>
          <w:rFonts w:asciiTheme="minorHAnsi" w:hAnsiTheme="minorHAnsi"/>
          <w:sz w:val="22"/>
          <w:szCs w:val="22"/>
        </w:rPr>
        <w:t xml:space="preserve"> highlight</w:t>
      </w:r>
      <w:r w:rsidR="00AD5F48" w:rsidRPr="006B638C">
        <w:rPr>
          <w:rFonts w:asciiTheme="minorHAnsi" w:hAnsiTheme="minorHAnsi"/>
          <w:sz w:val="22"/>
          <w:szCs w:val="22"/>
        </w:rPr>
        <w:t>ing</w:t>
      </w:r>
      <w:r w:rsidR="00A93D28" w:rsidRPr="006B638C">
        <w:rPr>
          <w:rFonts w:asciiTheme="minorHAnsi" w:hAnsiTheme="minorHAnsi"/>
          <w:sz w:val="22"/>
          <w:szCs w:val="22"/>
        </w:rPr>
        <w:t xml:space="preserve"> the existing gaps.</w:t>
      </w:r>
    </w:p>
    <w:p w14:paraId="25FA9DFA" w14:textId="4A4B9B74" w:rsidR="00963508" w:rsidRPr="006B638C" w:rsidRDefault="00FA3AB8" w:rsidP="0080126C">
      <w:pPr>
        <w:spacing w:line="480" w:lineRule="auto"/>
        <w:jc w:val="both"/>
        <w:rPr>
          <w:rFonts w:asciiTheme="minorHAnsi" w:hAnsiTheme="minorHAnsi"/>
          <w:b/>
          <w:sz w:val="22"/>
        </w:rPr>
      </w:pPr>
      <w:r w:rsidRPr="006B638C">
        <w:rPr>
          <w:rFonts w:asciiTheme="minorHAnsi" w:hAnsiTheme="minorHAnsi"/>
          <w:b/>
          <w:sz w:val="22"/>
        </w:rPr>
        <w:t xml:space="preserve">A </w:t>
      </w:r>
      <w:r w:rsidR="003F1689" w:rsidRPr="006B638C">
        <w:rPr>
          <w:rFonts w:asciiTheme="minorHAnsi" w:hAnsiTheme="minorHAnsi"/>
          <w:b/>
          <w:sz w:val="22"/>
        </w:rPr>
        <w:t>Review</w:t>
      </w:r>
      <w:r w:rsidRPr="006B638C">
        <w:rPr>
          <w:rFonts w:asciiTheme="minorHAnsi" w:hAnsiTheme="minorHAnsi"/>
          <w:b/>
          <w:sz w:val="22"/>
        </w:rPr>
        <w:t xml:space="preserve"> of </w:t>
      </w:r>
      <w:r w:rsidR="00FD6A5E" w:rsidRPr="006B638C">
        <w:rPr>
          <w:rFonts w:asciiTheme="minorHAnsi" w:hAnsiTheme="minorHAnsi"/>
          <w:b/>
          <w:sz w:val="22"/>
        </w:rPr>
        <w:t>Embodied Trauma Research</w:t>
      </w:r>
      <w:r w:rsidRPr="006B638C">
        <w:rPr>
          <w:rFonts w:asciiTheme="minorHAnsi" w:hAnsiTheme="minorHAnsi"/>
          <w:b/>
          <w:sz w:val="22"/>
        </w:rPr>
        <w:t xml:space="preserve"> to Date</w:t>
      </w:r>
    </w:p>
    <w:p w14:paraId="6EE75050" w14:textId="54386390" w:rsidR="009325D4" w:rsidRPr="006B638C" w:rsidRDefault="00F2679D"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Research in</w:t>
      </w:r>
      <w:r w:rsidR="00061756" w:rsidRPr="006B638C">
        <w:rPr>
          <w:rFonts w:asciiTheme="minorHAnsi" w:hAnsiTheme="minorHAnsi"/>
          <w:sz w:val="22"/>
          <w:szCs w:val="22"/>
        </w:rPr>
        <w:t>to</w:t>
      </w:r>
      <w:r w:rsidRPr="006B638C">
        <w:rPr>
          <w:rFonts w:asciiTheme="minorHAnsi" w:hAnsiTheme="minorHAnsi"/>
          <w:sz w:val="22"/>
          <w:szCs w:val="22"/>
        </w:rPr>
        <w:t xml:space="preserve"> the field of embodied trauma </w:t>
      </w:r>
      <w:r w:rsidR="0073477D" w:rsidRPr="006B638C">
        <w:rPr>
          <w:rFonts w:asciiTheme="minorHAnsi" w:hAnsiTheme="minorHAnsi"/>
          <w:sz w:val="22"/>
          <w:szCs w:val="22"/>
        </w:rPr>
        <w:t>exists on a popular cutting-edge between medical discoveries and individual phenomenological lived experiences</w:t>
      </w:r>
      <w:r w:rsidRPr="006B638C">
        <w:rPr>
          <w:rFonts w:asciiTheme="minorHAnsi" w:hAnsiTheme="minorHAnsi"/>
          <w:sz w:val="22"/>
          <w:szCs w:val="22"/>
        </w:rPr>
        <w:t xml:space="preserve">, </w:t>
      </w:r>
      <w:r w:rsidR="0073477D" w:rsidRPr="006B638C">
        <w:rPr>
          <w:rFonts w:asciiTheme="minorHAnsi" w:hAnsiTheme="minorHAnsi"/>
          <w:sz w:val="22"/>
          <w:szCs w:val="22"/>
        </w:rPr>
        <w:t>yet</w:t>
      </w:r>
      <w:r w:rsidRPr="006B638C">
        <w:rPr>
          <w:rFonts w:asciiTheme="minorHAnsi" w:hAnsiTheme="minorHAnsi"/>
          <w:sz w:val="22"/>
          <w:szCs w:val="22"/>
        </w:rPr>
        <w:t xml:space="preserve"> q</w:t>
      </w:r>
      <w:r w:rsidR="009F577C" w:rsidRPr="006B638C">
        <w:rPr>
          <w:rFonts w:asciiTheme="minorHAnsi" w:hAnsiTheme="minorHAnsi"/>
          <w:sz w:val="22"/>
          <w:szCs w:val="22"/>
        </w:rPr>
        <w:t xml:space="preserve">ualitative insights into </w:t>
      </w:r>
      <w:r w:rsidR="004A5988" w:rsidRPr="006B638C">
        <w:rPr>
          <w:rFonts w:asciiTheme="minorHAnsi" w:hAnsiTheme="minorHAnsi"/>
          <w:sz w:val="22"/>
          <w:szCs w:val="22"/>
        </w:rPr>
        <w:t xml:space="preserve">the manifestations of </w:t>
      </w:r>
      <w:r w:rsidR="009F577C" w:rsidRPr="006B638C">
        <w:rPr>
          <w:rFonts w:asciiTheme="minorHAnsi" w:hAnsiTheme="minorHAnsi"/>
          <w:sz w:val="22"/>
          <w:szCs w:val="22"/>
        </w:rPr>
        <w:t xml:space="preserve">embodied </w:t>
      </w:r>
      <w:r w:rsidR="004A5988" w:rsidRPr="006B638C">
        <w:rPr>
          <w:rFonts w:asciiTheme="minorHAnsi" w:hAnsiTheme="minorHAnsi"/>
          <w:sz w:val="22"/>
          <w:szCs w:val="22"/>
        </w:rPr>
        <w:t xml:space="preserve">trauma </w:t>
      </w:r>
      <w:r w:rsidR="0073477D" w:rsidRPr="006B638C">
        <w:rPr>
          <w:rFonts w:asciiTheme="minorHAnsi" w:hAnsiTheme="minorHAnsi"/>
          <w:sz w:val="22"/>
          <w:szCs w:val="22"/>
        </w:rPr>
        <w:t>remains</w:t>
      </w:r>
      <w:r w:rsidR="009F577C" w:rsidRPr="006B638C">
        <w:rPr>
          <w:rFonts w:asciiTheme="minorHAnsi" w:hAnsiTheme="minorHAnsi"/>
          <w:sz w:val="22"/>
          <w:szCs w:val="22"/>
        </w:rPr>
        <w:t xml:space="preserve"> limited</w:t>
      </w:r>
      <w:r w:rsidRPr="006B638C">
        <w:rPr>
          <w:rFonts w:asciiTheme="minorHAnsi" w:hAnsiTheme="minorHAnsi"/>
          <w:sz w:val="22"/>
          <w:szCs w:val="22"/>
        </w:rPr>
        <w:t xml:space="preserve"> (Murphy et al., 2021). </w:t>
      </w:r>
      <w:r w:rsidR="0073477D" w:rsidRPr="006B638C">
        <w:rPr>
          <w:rFonts w:asciiTheme="minorHAnsi" w:hAnsiTheme="minorHAnsi"/>
          <w:sz w:val="22"/>
          <w:szCs w:val="22"/>
        </w:rPr>
        <w:t>R</w:t>
      </w:r>
      <w:r w:rsidR="00FA15E4" w:rsidRPr="006B638C">
        <w:rPr>
          <w:rFonts w:asciiTheme="minorHAnsi" w:hAnsiTheme="minorHAnsi"/>
          <w:sz w:val="22"/>
          <w:szCs w:val="22"/>
        </w:rPr>
        <w:t xml:space="preserve">ecent </w:t>
      </w:r>
      <w:r w:rsidR="009F577C" w:rsidRPr="006B638C">
        <w:rPr>
          <w:rFonts w:asciiTheme="minorHAnsi" w:hAnsiTheme="minorHAnsi"/>
          <w:sz w:val="22"/>
          <w:szCs w:val="22"/>
        </w:rPr>
        <w:t>findings indicat</w:t>
      </w:r>
      <w:r w:rsidR="00FA15E4" w:rsidRPr="006B638C">
        <w:rPr>
          <w:rFonts w:asciiTheme="minorHAnsi" w:hAnsiTheme="minorHAnsi"/>
          <w:sz w:val="22"/>
          <w:szCs w:val="22"/>
        </w:rPr>
        <w:t>e</w:t>
      </w:r>
      <w:r w:rsidR="009F577C" w:rsidRPr="006B638C">
        <w:rPr>
          <w:rFonts w:asciiTheme="minorHAnsi" w:hAnsiTheme="minorHAnsi"/>
          <w:sz w:val="22"/>
          <w:szCs w:val="22"/>
        </w:rPr>
        <w:t xml:space="preserve"> that mental distress interweaves with physiology, impacting the whole being</w:t>
      </w:r>
      <w:r w:rsidR="00F7665A" w:rsidRPr="006B638C">
        <w:rPr>
          <w:rFonts w:asciiTheme="minorHAnsi" w:hAnsiTheme="minorHAnsi"/>
          <w:sz w:val="22"/>
          <w:szCs w:val="22"/>
        </w:rPr>
        <w:t>,</w:t>
      </w:r>
      <w:r w:rsidR="009F577C" w:rsidRPr="006B638C">
        <w:rPr>
          <w:rFonts w:asciiTheme="minorHAnsi" w:hAnsiTheme="minorHAnsi"/>
          <w:sz w:val="22"/>
          <w:szCs w:val="22"/>
        </w:rPr>
        <w:t xml:space="preserve"> severely diminish</w:t>
      </w:r>
      <w:r w:rsidR="00A333D6" w:rsidRPr="006B638C">
        <w:rPr>
          <w:rFonts w:asciiTheme="minorHAnsi" w:hAnsiTheme="minorHAnsi"/>
          <w:sz w:val="22"/>
          <w:szCs w:val="22"/>
        </w:rPr>
        <w:t>ing</w:t>
      </w:r>
      <w:r w:rsidR="009F577C" w:rsidRPr="006B638C">
        <w:rPr>
          <w:rFonts w:asciiTheme="minorHAnsi" w:hAnsiTheme="minorHAnsi"/>
          <w:sz w:val="22"/>
          <w:szCs w:val="22"/>
        </w:rPr>
        <w:t xml:space="preserve"> the </w:t>
      </w:r>
      <w:r w:rsidR="00FA15E4" w:rsidRPr="006B638C">
        <w:rPr>
          <w:rFonts w:asciiTheme="minorHAnsi" w:hAnsiTheme="minorHAnsi"/>
          <w:sz w:val="22"/>
          <w:szCs w:val="22"/>
        </w:rPr>
        <w:t xml:space="preserve">individual’s capacity </w:t>
      </w:r>
      <w:r w:rsidR="009F577C" w:rsidRPr="006B638C">
        <w:rPr>
          <w:rFonts w:asciiTheme="minorHAnsi" w:hAnsiTheme="minorHAnsi"/>
          <w:sz w:val="22"/>
          <w:szCs w:val="22"/>
        </w:rPr>
        <w:t xml:space="preserve">to connect and interact with the environment, leaving </w:t>
      </w:r>
      <w:r w:rsidR="00FA15E4" w:rsidRPr="006B638C">
        <w:rPr>
          <w:rFonts w:asciiTheme="minorHAnsi" w:hAnsiTheme="minorHAnsi"/>
          <w:sz w:val="22"/>
          <w:szCs w:val="22"/>
        </w:rPr>
        <w:t>them</w:t>
      </w:r>
      <w:r w:rsidR="009F577C" w:rsidRPr="006B638C">
        <w:rPr>
          <w:rFonts w:asciiTheme="minorHAnsi" w:hAnsiTheme="minorHAnsi"/>
          <w:sz w:val="22"/>
          <w:szCs w:val="22"/>
        </w:rPr>
        <w:t xml:space="preserve"> in an anaesthetised state</w:t>
      </w:r>
      <w:r w:rsidR="00FA15E4" w:rsidRPr="006B638C">
        <w:rPr>
          <w:rFonts w:asciiTheme="minorHAnsi" w:hAnsiTheme="minorHAnsi"/>
          <w:sz w:val="22"/>
          <w:szCs w:val="22"/>
        </w:rPr>
        <w:t xml:space="preserve"> (Murphy et al., 2021)</w:t>
      </w:r>
      <w:r w:rsidR="009F577C" w:rsidRPr="006B638C">
        <w:rPr>
          <w:rFonts w:asciiTheme="minorHAnsi" w:hAnsiTheme="minorHAnsi"/>
          <w:sz w:val="22"/>
          <w:szCs w:val="22"/>
        </w:rPr>
        <w:t xml:space="preserve">. </w:t>
      </w:r>
      <w:r w:rsidR="0038262D" w:rsidRPr="006B638C">
        <w:rPr>
          <w:rFonts w:asciiTheme="minorHAnsi" w:hAnsiTheme="minorHAnsi"/>
          <w:sz w:val="22"/>
          <w:szCs w:val="22"/>
        </w:rPr>
        <w:t>More research is required to bridge the gap between an individual’s phenomenological lived experience of migratory embodied trauma</w:t>
      </w:r>
      <w:r w:rsidR="00E672D9" w:rsidRPr="006B638C">
        <w:rPr>
          <w:rFonts w:asciiTheme="minorHAnsi" w:hAnsiTheme="minorHAnsi"/>
          <w:sz w:val="22"/>
          <w:szCs w:val="22"/>
        </w:rPr>
        <w:t xml:space="preserve"> and recent discoveries at the neurobiological and whole-systems level</w:t>
      </w:r>
      <w:r w:rsidR="005448BB" w:rsidRPr="006B638C">
        <w:rPr>
          <w:rFonts w:asciiTheme="minorHAnsi" w:hAnsiTheme="minorHAnsi"/>
          <w:sz w:val="22"/>
          <w:szCs w:val="22"/>
        </w:rPr>
        <w:t>,</w:t>
      </w:r>
      <w:r w:rsidR="003D2ED5" w:rsidRPr="006B638C">
        <w:rPr>
          <w:rFonts w:asciiTheme="minorHAnsi" w:hAnsiTheme="minorHAnsi"/>
          <w:sz w:val="22"/>
          <w:szCs w:val="22"/>
        </w:rPr>
        <w:t xml:space="preserve"> which</w:t>
      </w:r>
      <w:r w:rsidR="00E672D9" w:rsidRPr="006B638C">
        <w:rPr>
          <w:rFonts w:asciiTheme="minorHAnsi" w:hAnsiTheme="minorHAnsi"/>
          <w:sz w:val="22"/>
          <w:szCs w:val="22"/>
        </w:rPr>
        <w:t xml:space="preserve"> access and process trauma through the body (</w:t>
      </w:r>
      <w:r w:rsidR="0039234C" w:rsidRPr="006B638C">
        <w:rPr>
          <w:rFonts w:asciiTheme="minorHAnsi" w:hAnsiTheme="minorHAnsi"/>
          <w:sz w:val="22"/>
          <w:szCs w:val="22"/>
        </w:rPr>
        <w:t xml:space="preserve">Levine &amp; Land, 2016; </w:t>
      </w:r>
      <w:r w:rsidR="00E672D9" w:rsidRPr="006B638C">
        <w:rPr>
          <w:rFonts w:asciiTheme="minorHAnsi" w:hAnsiTheme="minorHAnsi"/>
          <w:sz w:val="22"/>
          <w:szCs w:val="22"/>
        </w:rPr>
        <w:t>Van Der Kolk, 2014). Recent studies have suggested the usefulness of body-based interventions for refugees (Aranda et al., 2020; Kita, 2020; Schaeffer &amp; Cornelius-White, 2021), yet there is still a need</w:t>
      </w:r>
      <w:r w:rsidR="0038262D" w:rsidRPr="006B638C">
        <w:rPr>
          <w:rFonts w:asciiTheme="minorHAnsi" w:hAnsiTheme="minorHAnsi"/>
          <w:sz w:val="22"/>
          <w:szCs w:val="22"/>
        </w:rPr>
        <w:t xml:space="preserve"> </w:t>
      </w:r>
      <w:r w:rsidR="004E09B9" w:rsidRPr="006B638C">
        <w:rPr>
          <w:rFonts w:asciiTheme="minorHAnsi" w:hAnsiTheme="minorHAnsi"/>
          <w:sz w:val="22"/>
          <w:szCs w:val="22"/>
        </w:rPr>
        <w:t xml:space="preserve">to better </w:t>
      </w:r>
      <w:r w:rsidR="0038262D" w:rsidRPr="006B638C">
        <w:rPr>
          <w:rFonts w:asciiTheme="minorHAnsi" w:hAnsiTheme="minorHAnsi"/>
          <w:sz w:val="22"/>
          <w:szCs w:val="22"/>
        </w:rPr>
        <w:t>conceptualis</w:t>
      </w:r>
      <w:r w:rsidR="004E09B9" w:rsidRPr="006B638C">
        <w:rPr>
          <w:rFonts w:asciiTheme="minorHAnsi" w:hAnsiTheme="minorHAnsi"/>
          <w:sz w:val="22"/>
          <w:szCs w:val="22"/>
        </w:rPr>
        <w:t>e</w:t>
      </w:r>
      <w:r w:rsidR="005F30D7" w:rsidRPr="006B638C">
        <w:rPr>
          <w:rFonts w:asciiTheme="minorHAnsi" w:hAnsiTheme="minorHAnsi"/>
          <w:sz w:val="22"/>
          <w:szCs w:val="22"/>
        </w:rPr>
        <w:t xml:space="preserve"> the </w:t>
      </w:r>
      <w:r w:rsidR="0038262D" w:rsidRPr="006B638C">
        <w:rPr>
          <w:rFonts w:asciiTheme="minorHAnsi" w:hAnsiTheme="minorHAnsi"/>
          <w:sz w:val="22"/>
          <w:szCs w:val="22"/>
        </w:rPr>
        <w:t>term</w:t>
      </w:r>
      <w:r w:rsidR="005F30D7" w:rsidRPr="006B638C">
        <w:rPr>
          <w:rFonts w:asciiTheme="minorHAnsi" w:hAnsiTheme="minorHAnsi"/>
          <w:sz w:val="22"/>
          <w:szCs w:val="22"/>
        </w:rPr>
        <w:t xml:space="preserve"> embodied trauma</w:t>
      </w:r>
      <w:r w:rsidR="0038262D" w:rsidRPr="006B638C">
        <w:rPr>
          <w:rFonts w:asciiTheme="minorHAnsi" w:hAnsiTheme="minorHAnsi"/>
          <w:sz w:val="22"/>
          <w:szCs w:val="22"/>
        </w:rPr>
        <w:t xml:space="preserve">, and </w:t>
      </w:r>
      <w:r w:rsidR="004E09B9" w:rsidRPr="006B638C">
        <w:rPr>
          <w:rFonts w:asciiTheme="minorHAnsi" w:hAnsiTheme="minorHAnsi"/>
          <w:sz w:val="22"/>
          <w:szCs w:val="22"/>
        </w:rPr>
        <w:t>to</w:t>
      </w:r>
      <w:r w:rsidR="00E672D9" w:rsidRPr="006B638C">
        <w:rPr>
          <w:rFonts w:asciiTheme="minorHAnsi" w:hAnsiTheme="minorHAnsi"/>
          <w:sz w:val="22"/>
          <w:szCs w:val="22"/>
        </w:rPr>
        <w:t xml:space="preserve"> </w:t>
      </w:r>
      <w:r w:rsidR="00672E85" w:rsidRPr="006B638C">
        <w:rPr>
          <w:rFonts w:asciiTheme="minorHAnsi" w:hAnsiTheme="minorHAnsi"/>
          <w:sz w:val="22"/>
          <w:szCs w:val="22"/>
        </w:rPr>
        <w:t>explor</w:t>
      </w:r>
      <w:r w:rsidR="004E09B9" w:rsidRPr="006B638C">
        <w:rPr>
          <w:rFonts w:asciiTheme="minorHAnsi" w:hAnsiTheme="minorHAnsi"/>
          <w:sz w:val="22"/>
          <w:szCs w:val="22"/>
        </w:rPr>
        <w:t>e</w:t>
      </w:r>
      <w:r w:rsidR="00672E85" w:rsidRPr="006B638C">
        <w:rPr>
          <w:rFonts w:asciiTheme="minorHAnsi" w:hAnsiTheme="minorHAnsi"/>
          <w:sz w:val="22"/>
          <w:szCs w:val="22"/>
        </w:rPr>
        <w:t xml:space="preserve"> </w:t>
      </w:r>
      <w:r w:rsidR="00E672D9" w:rsidRPr="006B638C">
        <w:rPr>
          <w:rFonts w:asciiTheme="minorHAnsi" w:hAnsiTheme="minorHAnsi"/>
          <w:sz w:val="22"/>
          <w:szCs w:val="22"/>
        </w:rPr>
        <w:t xml:space="preserve">the breadth of </w:t>
      </w:r>
      <w:r w:rsidR="005F30D7" w:rsidRPr="006B638C">
        <w:rPr>
          <w:rFonts w:asciiTheme="minorHAnsi" w:hAnsiTheme="minorHAnsi"/>
          <w:sz w:val="22"/>
          <w:szCs w:val="22"/>
        </w:rPr>
        <w:t>treatments</w:t>
      </w:r>
      <w:r w:rsidR="0038262D" w:rsidRPr="006B638C">
        <w:rPr>
          <w:rFonts w:asciiTheme="minorHAnsi" w:hAnsiTheme="minorHAnsi"/>
          <w:sz w:val="22"/>
          <w:szCs w:val="22"/>
        </w:rPr>
        <w:t xml:space="preserve"> </w:t>
      </w:r>
      <w:r w:rsidR="005448BB" w:rsidRPr="006B638C">
        <w:rPr>
          <w:rFonts w:asciiTheme="minorHAnsi" w:hAnsiTheme="minorHAnsi"/>
          <w:sz w:val="22"/>
          <w:szCs w:val="22"/>
        </w:rPr>
        <w:t xml:space="preserve">that </w:t>
      </w:r>
      <w:r w:rsidR="0038262D" w:rsidRPr="006B638C">
        <w:rPr>
          <w:rFonts w:asciiTheme="minorHAnsi" w:hAnsiTheme="minorHAnsi"/>
          <w:sz w:val="22"/>
          <w:szCs w:val="22"/>
        </w:rPr>
        <w:t>are</w:t>
      </w:r>
      <w:r w:rsidR="005448BB" w:rsidRPr="006B638C">
        <w:rPr>
          <w:rFonts w:asciiTheme="minorHAnsi" w:hAnsiTheme="minorHAnsi"/>
          <w:sz w:val="22"/>
          <w:szCs w:val="22"/>
        </w:rPr>
        <w:t xml:space="preserve"> available</w:t>
      </w:r>
      <w:r w:rsidR="0038262D" w:rsidRPr="006B638C">
        <w:rPr>
          <w:rFonts w:asciiTheme="minorHAnsi" w:hAnsiTheme="minorHAnsi"/>
          <w:sz w:val="22"/>
          <w:szCs w:val="22"/>
        </w:rPr>
        <w:t xml:space="preserve"> </w:t>
      </w:r>
      <w:r w:rsidR="00E672D9" w:rsidRPr="006B638C">
        <w:rPr>
          <w:rFonts w:asciiTheme="minorHAnsi" w:hAnsiTheme="minorHAnsi"/>
          <w:sz w:val="22"/>
          <w:szCs w:val="22"/>
        </w:rPr>
        <w:t xml:space="preserve">to understand what is </w:t>
      </w:r>
      <w:r w:rsidR="0038262D" w:rsidRPr="006B638C">
        <w:rPr>
          <w:rFonts w:asciiTheme="minorHAnsi" w:hAnsiTheme="minorHAnsi"/>
          <w:sz w:val="22"/>
          <w:szCs w:val="22"/>
        </w:rPr>
        <w:t xml:space="preserve">working </w:t>
      </w:r>
      <w:r w:rsidR="004E09B9" w:rsidRPr="006B638C">
        <w:rPr>
          <w:rFonts w:asciiTheme="minorHAnsi" w:hAnsiTheme="minorHAnsi"/>
          <w:sz w:val="22"/>
          <w:szCs w:val="22"/>
        </w:rPr>
        <w:t xml:space="preserve">effectively </w:t>
      </w:r>
      <w:r w:rsidR="0038262D" w:rsidRPr="006B638C">
        <w:rPr>
          <w:rFonts w:asciiTheme="minorHAnsi" w:hAnsiTheme="minorHAnsi"/>
          <w:sz w:val="22"/>
          <w:szCs w:val="22"/>
        </w:rPr>
        <w:t>and why.</w:t>
      </w:r>
      <w:r w:rsidR="00205603" w:rsidRPr="006B638C">
        <w:rPr>
          <w:rFonts w:asciiTheme="minorHAnsi" w:hAnsiTheme="minorHAnsi"/>
          <w:sz w:val="22"/>
          <w:szCs w:val="22"/>
        </w:rPr>
        <w:t xml:space="preserve"> In this paper our review focuses on</w:t>
      </w:r>
      <w:r w:rsidR="0031426B" w:rsidRPr="006B638C">
        <w:rPr>
          <w:rFonts w:asciiTheme="minorHAnsi" w:hAnsiTheme="minorHAnsi"/>
          <w:sz w:val="22"/>
          <w:szCs w:val="22"/>
        </w:rPr>
        <w:t xml:space="preserve"> a</w:t>
      </w:r>
      <w:r w:rsidR="00205603" w:rsidRPr="006B638C">
        <w:rPr>
          <w:rFonts w:asciiTheme="minorHAnsi" w:hAnsiTheme="minorHAnsi"/>
          <w:sz w:val="22"/>
          <w:szCs w:val="22"/>
        </w:rPr>
        <w:t xml:space="preserve"> modern concept of </w:t>
      </w:r>
      <w:r w:rsidR="00F55088" w:rsidRPr="006B638C">
        <w:rPr>
          <w:rFonts w:asciiTheme="minorHAnsi" w:hAnsiTheme="minorHAnsi"/>
          <w:sz w:val="22"/>
          <w:szCs w:val="22"/>
        </w:rPr>
        <w:t xml:space="preserve">embodied </w:t>
      </w:r>
      <w:r w:rsidR="00205603" w:rsidRPr="006B638C">
        <w:rPr>
          <w:rFonts w:asciiTheme="minorHAnsi" w:hAnsiTheme="minorHAnsi"/>
          <w:sz w:val="22"/>
          <w:szCs w:val="22"/>
        </w:rPr>
        <w:t xml:space="preserve">trauma and its manifestation </w:t>
      </w:r>
      <w:r w:rsidR="00D557F6" w:rsidRPr="006B638C">
        <w:rPr>
          <w:rFonts w:asciiTheme="minorHAnsi" w:hAnsiTheme="minorHAnsi"/>
          <w:sz w:val="22"/>
          <w:szCs w:val="22"/>
        </w:rPr>
        <w:t xml:space="preserve">in </w:t>
      </w:r>
      <w:r w:rsidR="00205603" w:rsidRPr="006B638C">
        <w:rPr>
          <w:rFonts w:asciiTheme="minorHAnsi" w:hAnsiTheme="minorHAnsi"/>
          <w:sz w:val="22"/>
          <w:szCs w:val="22"/>
        </w:rPr>
        <w:t>the various bio-psycho-social-sexual-spiritual levels (</w:t>
      </w:r>
      <w:r w:rsidR="0039234C" w:rsidRPr="006B638C">
        <w:rPr>
          <w:rFonts w:asciiTheme="minorHAnsi" w:hAnsiTheme="minorHAnsi"/>
          <w:sz w:val="22"/>
          <w:szCs w:val="22"/>
        </w:rPr>
        <w:t xml:space="preserve">Butler, </w:t>
      </w:r>
      <w:r w:rsidR="00A86A49" w:rsidRPr="006B638C">
        <w:rPr>
          <w:rFonts w:asciiTheme="minorHAnsi" w:hAnsiTheme="minorHAnsi"/>
          <w:sz w:val="22"/>
          <w:szCs w:val="22"/>
        </w:rPr>
        <w:t>2021</w:t>
      </w:r>
      <w:r w:rsidR="0039234C" w:rsidRPr="006B638C">
        <w:rPr>
          <w:rFonts w:asciiTheme="minorHAnsi" w:hAnsiTheme="minorHAnsi"/>
          <w:sz w:val="22"/>
          <w:szCs w:val="22"/>
        </w:rPr>
        <w:t>;</w:t>
      </w:r>
      <w:r w:rsidR="00A86A49" w:rsidRPr="006B638C">
        <w:rPr>
          <w:rFonts w:asciiTheme="minorHAnsi" w:hAnsiTheme="minorHAnsi"/>
          <w:sz w:val="22"/>
          <w:szCs w:val="22"/>
        </w:rPr>
        <w:t xml:space="preserve"> </w:t>
      </w:r>
      <w:r w:rsidR="0039234C" w:rsidRPr="006B638C">
        <w:rPr>
          <w:rFonts w:asciiTheme="minorHAnsi" w:hAnsiTheme="minorHAnsi"/>
          <w:sz w:val="22"/>
          <w:szCs w:val="22"/>
        </w:rPr>
        <w:t>Deps et al., 2021; Sugarman &amp; Linden, 2021; Van Der Kolk, 2014</w:t>
      </w:r>
      <w:r w:rsidR="00205603" w:rsidRPr="006B638C">
        <w:rPr>
          <w:rFonts w:asciiTheme="minorHAnsi" w:hAnsiTheme="minorHAnsi"/>
          <w:sz w:val="22"/>
          <w:szCs w:val="22"/>
        </w:rPr>
        <w:t>), in order to propose the psychological and psychosocial interventions that could be useful to individuals in the refugee and asylum-seeking population.</w:t>
      </w:r>
    </w:p>
    <w:p w14:paraId="0EBAA65E" w14:textId="11CC93EB" w:rsidR="009325D4" w:rsidRPr="006B638C" w:rsidRDefault="006557AE"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S</w:t>
      </w:r>
      <w:r w:rsidR="00581785" w:rsidRPr="006B638C">
        <w:rPr>
          <w:rFonts w:asciiTheme="minorHAnsi" w:hAnsiTheme="minorHAnsi"/>
          <w:sz w:val="22"/>
          <w:szCs w:val="22"/>
        </w:rPr>
        <w:t>tudies in th</w:t>
      </w:r>
      <w:r w:rsidR="0020195E" w:rsidRPr="006B638C">
        <w:rPr>
          <w:rFonts w:asciiTheme="minorHAnsi" w:hAnsiTheme="minorHAnsi"/>
          <w:sz w:val="22"/>
          <w:szCs w:val="22"/>
        </w:rPr>
        <w:t xml:space="preserve">e field of counselling and psychotherapy </w:t>
      </w:r>
      <w:r w:rsidRPr="006B638C">
        <w:rPr>
          <w:rFonts w:asciiTheme="minorHAnsi" w:hAnsiTheme="minorHAnsi"/>
          <w:sz w:val="22"/>
          <w:szCs w:val="22"/>
        </w:rPr>
        <w:t xml:space="preserve">tend to be </w:t>
      </w:r>
      <w:r w:rsidR="00581785" w:rsidRPr="006B638C">
        <w:rPr>
          <w:rFonts w:asciiTheme="minorHAnsi" w:hAnsiTheme="minorHAnsi"/>
          <w:sz w:val="22"/>
          <w:szCs w:val="22"/>
        </w:rPr>
        <w:t>theoretically informed according to the practitioner’s training</w:t>
      </w:r>
      <w:r w:rsidR="0030636A" w:rsidRPr="006B638C">
        <w:rPr>
          <w:rFonts w:asciiTheme="minorHAnsi" w:hAnsiTheme="minorHAnsi"/>
          <w:sz w:val="22"/>
          <w:szCs w:val="22"/>
        </w:rPr>
        <w:t xml:space="preserve"> </w:t>
      </w:r>
      <w:r w:rsidR="005F30D7" w:rsidRPr="006B638C">
        <w:rPr>
          <w:rFonts w:asciiTheme="minorHAnsi" w:hAnsiTheme="minorHAnsi"/>
          <w:sz w:val="22"/>
          <w:szCs w:val="22"/>
        </w:rPr>
        <w:t>or</w:t>
      </w:r>
      <w:r w:rsidR="0030636A" w:rsidRPr="006B638C">
        <w:rPr>
          <w:rFonts w:asciiTheme="minorHAnsi" w:hAnsiTheme="minorHAnsi"/>
          <w:sz w:val="22"/>
          <w:szCs w:val="22"/>
        </w:rPr>
        <w:t xml:space="preserve"> </w:t>
      </w:r>
      <w:r w:rsidR="00581785" w:rsidRPr="006B638C">
        <w:rPr>
          <w:rFonts w:asciiTheme="minorHAnsi" w:hAnsiTheme="minorHAnsi"/>
          <w:sz w:val="22"/>
          <w:szCs w:val="22"/>
        </w:rPr>
        <w:t>modality</w:t>
      </w:r>
      <w:r w:rsidR="0030636A" w:rsidRPr="006B638C">
        <w:rPr>
          <w:rFonts w:asciiTheme="minorHAnsi" w:hAnsiTheme="minorHAnsi"/>
          <w:sz w:val="22"/>
          <w:szCs w:val="22"/>
        </w:rPr>
        <w:t xml:space="preserve">, </w:t>
      </w:r>
      <w:r w:rsidR="00A34792" w:rsidRPr="006B638C">
        <w:rPr>
          <w:rFonts w:asciiTheme="minorHAnsi" w:hAnsiTheme="minorHAnsi"/>
          <w:sz w:val="22"/>
          <w:szCs w:val="22"/>
        </w:rPr>
        <w:t>and</w:t>
      </w:r>
      <w:r w:rsidR="0030636A" w:rsidRPr="006B638C">
        <w:rPr>
          <w:rFonts w:asciiTheme="minorHAnsi" w:hAnsiTheme="minorHAnsi"/>
          <w:sz w:val="22"/>
          <w:szCs w:val="22"/>
        </w:rPr>
        <w:t xml:space="preserve"> </w:t>
      </w:r>
      <w:r w:rsidR="00894415" w:rsidRPr="006B638C">
        <w:rPr>
          <w:rFonts w:asciiTheme="minorHAnsi" w:hAnsiTheme="minorHAnsi"/>
          <w:sz w:val="22"/>
          <w:szCs w:val="22"/>
        </w:rPr>
        <w:t xml:space="preserve">are </w:t>
      </w:r>
      <w:r w:rsidR="005F30D7" w:rsidRPr="006B638C">
        <w:rPr>
          <w:rFonts w:asciiTheme="minorHAnsi" w:hAnsiTheme="minorHAnsi"/>
          <w:sz w:val="22"/>
          <w:szCs w:val="22"/>
        </w:rPr>
        <w:t xml:space="preserve">often </w:t>
      </w:r>
      <w:r w:rsidR="0030636A" w:rsidRPr="006B638C">
        <w:rPr>
          <w:rFonts w:asciiTheme="minorHAnsi" w:hAnsiTheme="minorHAnsi"/>
          <w:sz w:val="22"/>
          <w:szCs w:val="22"/>
        </w:rPr>
        <w:t>influenced by convenience sampling of</w:t>
      </w:r>
      <w:r w:rsidR="00A34792" w:rsidRPr="006B638C">
        <w:rPr>
          <w:rFonts w:asciiTheme="minorHAnsi" w:hAnsiTheme="minorHAnsi"/>
          <w:sz w:val="22"/>
          <w:szCs w:val="22"/>
        </w:rPr>
        <w:t xml:space="preserve"> </w:t>
      </w:r>
      <w:r w:rsidR="0030636A" w:rsidRPr="006B638C">
        <w:rPr>
          <w:rFonts w:asciiTheme="minorHAnsi" w:hAnsiTheme="minorHAnsi"/>
          <w:sz w:val="22"/>
          <w:szCs w:val="22"/>
        </w:rPr>
        <w:t xml:space="preserve">the local </w:t>
      </w:r>
      <w:r w:rsidR="00A34792" w:rsidRPr="006B638C">
        <w:rPr>
          <w:rFonts w:asciiTheme="minorHAnsi" w:hAnsiTheme="minorHAnsi"/>
          <w:sz w:val="22"/>
          <w:szCs w:val="22"/>
        </w:rPr>
        <w:t>refugee or asylum-seeking community</w:t>
      </w:r>
      <w:r w:rsidR="00894415" w:rsidRPr="006B638C">
        <w:rPr>
          <w:rFonts w:asciiTheme="minorHAnsi" w:hAnsiTheme="minorHAnsi"/>
          <w:sz w:val="22"/>
          <w:szCs w:val="22"/>
        </w:rPr>
        <w:t>,</w:t>
      </w:r>
      <w:r w:rsidR="00FC4076" w:rsidRPr="006B638C">
        <w:rPr>
          <w:rFonts w:asciiTheme="minorHAnsi" w:hAnsiTheme="minorHAnsi"/>
          <w:sz w:val="22"/>
          <w:szCs w:val="22"/>
        </w:rPr>
        <w:t xml:space="preserve"> </w:t>
      </w:r>
      <w:r w:rsidR="004E09B9" w:rsidRPr="006B638C">
        <w:rPr>
          <w:rFonts w:asciiTheme="minorHAnsi" w:hAnsiTheme="minorHAnsi"/>
          <w:sz w:val="22"/>
          <w:szCs w:val="22"/>
        </w:rPr>
        <w:t xml:space="preserve">or </w:t>
      </w:r>
      <w:r w:rsidR="00F251E0" w:rsidRPr="006B638C">
        <w:rPr>
          <w:rFonts w:asciiTheme="minorHAnsi" w:hAnsiTheme="minorHAnsi"/>
          <w:sz w:val="22"/>
          <w:szCs w:val="22"/>
        </w:rPr>
        <w:t xml:space="preserve">by </w:t>
      </w:r>
      <w:r w:rsidR="00023CF7" w:rsidRPr="006B638C">
        <w:rPr>
          <w:rFonts w:asciiTheme="minorHAnsi" w:hAnsiTheme="minorHAnsi"/>
          <w:sz w:val="22"/>
          <w:szCs w:val="22"/>
        </w:rPr>
        <w:t>the utilisation of</w:t>
      </w:r>
      <w:r w:rsidR="00FC4076" w:rsidRPr="006B638C">
        <w:rPr>
          <w:rFonts w:asciiTheme="minorHAnsi" w:hAnsiTheme="minorHAnsi"/>
          <w:sz w:val="22"/>
          <w:szCs w:val="22"/>
        </w:rPr>
        <w:t xml:space="preserve"> specific sites of research </w:t>
      </w:r>
      <w:r w:rsidR="00FC4076" w:rsidRPr="006B638C">
        <w:rPr>
          <w:rFonts w:asciiTheme="minorHAnsi" w:hAnsiTheme="minorHAnsi"/>
          <w:sz w:val="22"/>
          <w:szCs w:val="22"/>
        </w:rPr>
        <w:lastRenderedPageBreak/>
        <w:t>(</w:t>
      </w:r>
      <w:r w:rsidR="0038262D" w:rsidRPr="006B638C">
        <w:rPr>
          <w:rFonts w:asciiTheme="minorHAnsi" w:hAnsiTheme="minorHAnsi"/>
          <w:sz w:val="22"/>
          <w:szCs w:val="22"/>
        </w:rPr>
        <w:t>Cesko, 2020; Murphy et al., 202</w:t>
      </w:r>
      <w:r w:rsidR="001B4245" w:rsidRPr="006B638C">
        <w:rPr>
          <w:rFonts w:asciiTheme="minorHAnsi" w:hAnsiTheme="minorHAnsi"/>
          <w:sz w:val="22"/>
          <w:szCs w:val="22"/>
        </w:rPr>
        <w:t>1</w:t>
      </w:r>
      <w:r w:rsidR="0038262D" w:rsidRPr="006B638C">
        <w:rPr>
          <w:rFonts w:asciiTheme="minorHAnsi" w:hAnsiTheme="minorHAnsi"/>
          <w:sz w:val="22"/>
          <w:szCs w:val="22"/>
        </w:rPr>
        <w:t>; Rova et al., 2020</w:t>
      </w:r>
      <w:r w:rsidR="00FC4076" w:rsidRPr="006B638C">
        <w:rPr>
          <w:rFonts w:asciiTheme="minorHAnsi" w:hAnsiTheme="minorHAnsi"/>
          <w:sz w:val="22"/>
          <w:szCs w:val="22"/>
        </w:rPr>
        <w:t>)</w:t>
      </w:r>
      <w:r w:rsidR="004E09B9" w:rsidRPr="006B638C">
        <w:rPr>
          <w:rFonts w:asciiTheme="minorHAnsi" w:hAnsiTheme="minorHAnsi"/>
          <w:sz w:val="22"/>
          <w:szCs w:val="22"/>
        </w:rPr>
        <w:t xml:space="preserve">. </w:t>
      </w:r>
      <w:r w:rsidR="009505A4" w:rsidRPr="006B638C">
        <w:rPr>
          <w:rFonts w:asciiTheme="minorHAnsi" w:hAnsiTheme="minorHAnsi"/>
          <w:sz w:val="22"/>
          <w:szCs w:val="22"/>
        </w:rPr>
        <w:t xml:space="preserve">These selective methodological practices have </w:t>
      </w:r>
      <w:r w:rsidR="005F30D7" w:rsidRPr="006B638C">
        <w:rPr>
          <w:rFonts w:asciiTheme="minorHAnsi" w:hAnsiTheme="minorHAnsi"/>
          <w:sz w:val="22"/>
          <w:szCs w:val="22"/>
        </w:rPr>
        <w:t>narrow</w:t>
      </w:r>
      <w:r w:rsidR="004E09B9" w:rsidRPr="006B638C">
        <w:rPr>
          <w:rFonts w:asciiTheme="minorHAnsi" w:hAnsiTheme="minorHAnsi"/>
          <w:sz w:val="22"/>
          <w:szCs w:val="22"/>
        </w:rPr>
        <w:t>ed</w:t>
      </w:r>
      <w:r w:rsidR="00894415" w:rsidRPr="006B638C">
        <w:rPr>
          <w:rFonts w:asciiTheme="minorHAnsi" w:hAnsiTheme="minorHAnsi"/>
          <w:sz w:val="22"/>
          <w:szCs w:val="22"/>
        </w:rPr>
        <w:t xml:space="preserve"> </w:t>
      </w:r>
      <w:r w:rsidR="004E09B9" w:rsidRPr="006B638C">
        <w:rPr>
          <w:rFonts w:asciiTheme="minorHAnsi" w:hAnsiTheme="minorHAnsi"/>
          <w:sz w:val="22"/>
          <w:szCs w:val="22"/>
        </w:rPr>
        <w:t xml:space="preserve">the scope of </w:t>
      </w:r>
      <w:r w:rsidR="00581785" w:rsidRPr="006B638C">
        <w:rPr>
          <w:rFonts w:asciiTheme="minorHAnsi" w:hAnsiTheme="minorHAnsi"/>
          <w:sz w:val="22"/>
          <w:szCs w:val="22"/>
        </w:rPr>
        <w:t xml:space="preserve">research </w:t>
      </w:r>
      <w:r w:rsidR="00894415" w:rsidRPr="006B638C">
        <w:rPr>
          <w:rFonts w:asciiTheme="minorHAnsi" w:hAnsiTheme="minorHAnsi"/>
          <w:sz w:val="22"/>
          <w:szCs w:val="22"/>
        </w:rPr>
        <w:t xml:space="preserve">in this field </w:t>
      </w:r>
      <w:r w:rsidR="00581785" w:rsidRPr="006B638C">
        <w:rPr>
          <w:rFonts w:asciiTheme="minorHAnsi" w:hAnsiTheme="minorHAnsi"/>
          <w:sz w:val="22"/>
          <w:szCs w:val="22"/>
        </w:rPr>
        <w:t xml:space="preserve">according to the practitioner’s worldview and discipline. By performing a </w:t>
      </w:r>
      <w:r w:rsidR="00BB3F8B" w:rsidRPr="006B638C">
        <w:rPr>
          <w:rFonts w:asciiTheme="minorHAnsi" w:hAnsiTheme="minorHAnsi"/>
          <w:sz w:val="22"/>
          <w:szCs w:val="22"/>
        </w:rPr>
        <w:t xml:space="preserve">comprehensive </w:t>
      </w:r>
      <w:r w:rsidR="00581785" w:rsidRPr="006B638C">
        <w:rPr>
          <w:rFonts w:asciiTheme="minorHAnsi" w:hAnsiTheme="minorHAnsi"/>
          <w:sz w:val="22"/>
          <w:szCs w:val="22"/>
        </w:rPr>
        <w:t xml:space="preserve">scoping review, a broader </w:t>
      </w:r>
      <w:r w:rsidRPr="006B638C">
        <w:rPr>
          <w:rFonts w:asciiTheme="minorHAnsi" w:hAnsiTheme="minorHAnsi"/>
          <w:sz w:val="22"/>
          <w:szCs w:val="22"/>
        </w:rPr>
        <w:t>vista</w:t>
      </w:r>
      <w:r w:rsidR="00581785" w:rsidRPr="006B638C">
        <w:rPr>
          <w:rFonts w:asciiTheme="minorHAnsi" w:hAnsiTheme="minorHAnsi"/>
          <w:sz w:val="22"/>
          <w:szCs w:val="22"/>
        </w:rPr>
        <w:t xml:space="preserve"> of the </w:t>
      </w:r>
      <w:r w:rsidRPr="006B638C">
        <w:rPr>
          <w:rFonts w:asciiTheme="minorHAnsi" w:hAnsiTheme="minorHAnsi"/>
          <w:sz w:val="22"/>
          <w:szCs w:val="22"/>
        </w:rPr>
        <w:t xml:space="preserve">existing </w:t>
      </w:r>
      <w:r w:rsidR="00581785" w:rsidRPr="006B638C">
        <w:rPr>
          <w:rFonts w:asciiTheme="minorHAnsi" w:hAnsiTheme="minorHAnsi"/>
          <w:sz w:val="22"/>
          <w:szCs w:val="22"/>
        </w:rPr>
        <w:t xml:space="preserve">research </w:t>
      </w:r>
      <w:r w:rsidR="00515DA3" w:rsidRPr="006B638C">
        <w:rPr>
          <w:rFonts w:asciiTheme="minorHAnsi" w:hAnsiTheme="minorHAnsi"/>
          <w:sz w:val="22"/>
          <w:szCs w:val="22"/>
        </w:rPr>
        <w:t xml:space="preserve">will be captured, </w:t>
      </w:r>
      <w:r w:rsidR="00035ED2" w:rsidRPr="006B638C">
        <w:rPr>
          <w:rFonts w:asciiTheme="minorHAnsi" w:hAnsiTheme="minorHAnsi"/>
          <w:sz w:val="22"/>
          <w:szCs w:val="22"/>
        </w:rPr>
        <w:t xml:space="preserve">spanning </w:t>
      </w:r>
      <w:r w:rsidR="00903BC7" w:rsidRPr="006B638C">
        <w:rPr>
          <w:rFonts w:asciiTheme="minorHAnsi" w:hAnsiTheme="minorHAnsi"/>
          <w:sz w:val="22"/>
          <w:szCs w:val="22"/>
        </w:rPr>
        <w:t xml:space="preserve">across </w:t>
      </w:r>
      <w:r w:rsidR="00636A65" w:rsidRPr="006B638C">
        <w:rPr>
          <w:rFonts w:asciiTheme="minorHAnsi" w:hAnsiTheme="minorHAnsi"/>
          <w:sz w:val="22"/>
          <w:szCs w:val="22"/>
        </w:rPr>
        <w:t>modalities and</w:t>
      </w:r>
      <w:r w:rsidR="00A46DAE" w:rsidRPr="006B638C">
        <w:rPr>
          <w:rFonts w:asciiTheme="minorHAnsi" w:hAnsiTheme="minorHAnsi"/>
          <w:sz w:val="22"/>
          <w:szCs w:val="22"/>
        </w:rPr>
        <w:t xml:space="preserve"> applicable to a wide range of practitioner</w:t>
      </w:r>
      <w:r w:rsidR="00636A65" w:rsidRPr="006B638C">
        <w:rPr>
          <w:rFonts w:asciiTheme="minorHAnsi" w:hAnsiTheme="minorHAnsi"/>
          <w:sz w:val="22"/>
          <w:szCs w:val="22"/>
        </w:rPr>
        <w:t xml:space="preserve"> </w:t>
      </w:r>
      <w:r w:rsidR="00581785" w:rsidRPr="006B638C">
        <w:rPr>
          <w:rFonts w:asciiTheme="minorHAnsi" w:hAnsiTheme="minorHAnsi"/>
          <w:sz w:val="22"/>
          <w:szCs w:val="22"/>
        </w:rPr>
        <w:t>disciplin</w:t>
      </w:r>
      <w:r w:rsidRPr="006B638C">
        <w:rPr>
          <w:rFonts w:asciiTheme="minorHAnsi" w:hAnsiTheme="minorHAnsi"/>
          <w:sz w:val="22"/>
          <w:szCs w:val="22"/>
        </w:rPr>
        <w:t>es</w:t>
      </w:r>
      <w:r w:rsidR="00A46DAE" w:rsidRPr="006B638C">
        <w:rPr>
          <w:rFonts w:asciiTheme="minorHAnsi" w:hAnsiTheme="minorHAnsi"/>
          <w:sz w:val="22"/>
          <w:szCs w:val="22"/>
        </w:rPr>
        <w:t xml:space="preserve"> that work with refugee and asylum-seeking communities who have experienced trauma</w:t>
      </w:r>
      <w:r w:rsidR="00515DA3" w:rsidRPr="006B638C">
        <w:rPr>
          <w:rFonts w:asciiTheme="minorHAnsi" w:hAnsiTheme="minorHAnsi"/>
          <w:sz w:val="22"/>
          <w:szCs w:val="22"/>
        </w:rPr>
        <w:t>.</w:t>
      </w:r>
    </w:p>
    <w:p w14:paraId="60ADFFC6" w14:textId="559869C1" w:rsidR="00F2679D" w:rsidRPr="006B638C" w:rsidRDefault="00923EAC"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Social sciences have </w:t>
      </w:r>
      <w:r w:rsidR="005F30D7" w:rsidRPr="006B638C">
        <w:rPr>
          <w:rFonts w:asciiTheme="minorHAnsi" w:hAnsiTheme="minorHAnsi"/>
          <w:sz w:val="22"/>
          <w:szCs w:val="22"/>
        </w:rPr>
        <w:t xml:space="preserve">also </w:t>
      </w:r>
      <w:r w:rsidRPr="006B638C">
        <w:rPr>
          <w:rFonts w:asciiTheme="minorHAnsi" w:hAnsiTheme="minorHAnsi"/>
          <w:sz w:val="22"/>
          <w:szCs w:val="22"/>
        </w:rPr>
        <w:t xml:space="preserve">proposed that we approach the concept of embodiment not only from a self-regulation stand-point, but also explore the </w:t>
      </w:r>
      <w:r w:rsidR="005F30D7" w:rsidRPr="006B638C">
        <w:rPr>
          <w:rFonts w:asciiTheme="minorHAnsi" w:hAnsiTheme="minorHAnsi"/>
          <w:sz w:val="22"/>
          <w:szCs w:val="22"/>
        </w:rPr>
        <w:t xml:space="preserve">broader </w:t>
      </w:r>
      <w:r w:rsidRPr="006B638C">
        <w:rPr>
          <w:rFonts w:asciiTheme="minorHAnsi" w:hAnsiTheme="minorHAnsi"/>
          <w:sz w:val="22"/>
          <w:szCs w:val="22"/>
        </w:rPr>
        <w:t xml:space="preserve">influences of </w:t>
      </w:r>
      <w:r w:rsidR="00F667D1" w:rsidRPr="006B638C">
        <w:rPr>
          <w:rFonts w:asciiTheme="minorHAnsi" w:hAnsiTheme="minorHAnsi"/>
          <w:sz w:val="22"/>
          <w:szCs w:val="22"/>
        </w:rPr>
        <w:t xml:space="preserve">political and </w:t>
      </w:r>
      <w:r w:rsidRPr="006B638C">
        <w:rPr>
          <w:rFonts w:asciiTheme="minorHAnsi" w:hAnsiTheme="minorHAnsi"/>
          <w:sz w:val="22"/>
          <w:szCs w:val="22"/>
        </w:rPr>
        <w:t>social norms</w:t>
      </w:r>
      <w:r w:rsidR="005F30D7" w:rsidRPr="006B638C">
        <w:rPr>
          <w:rFonts w:asciiTheme="minorHAnsi" w:hAnsiTheme="minorHAnsi"/>
          <w:sz w:val="22"/>
          <w:szCs w:val="22"/>
        </w:rPr>
        <w:t xml:space="preserve"> </w:t>
      </w:r>
      <w:r w:rsidR="0080269F" w:rsidRPr="006B638C">
        <w:rPr>
          <w:rFonts w:asciiTheme="minorHAnsi" w:hAnsiTheme="minorHAnsi"/>
          <w:sz w:val="22"/>
          <w:szCs w:val="22"/>
        </w:rPr>
        <w:t xml:space="preserve">on </w:t>
      </w:r>
      <w:r w:rsidR="005C5092" w:rsidRPr="006B638C">
        <w:rPr>
          <w:rFonts w:asciiTheme="minorHAnsi" w:hAnsiTheme="minorHAnsi"/>
          <w:sz w:val="22"/>
          <w:szCs w:val="22"/>
        </w:rPr>
        <w:t xml:space="preserve">embodied </w:t>
      </w:r>
      <w:r w:rsidR="0080269F" w:rsidRPr="006B638C">
        <w:rPr>
          <w:rFonts w:asciiTheme="minorHAnsi" w:hAnsiTheme="minorHAnsi"/>
          <w:sz w:val="22"/>
          <w:szCs w:val="22"/>
        </w:rPr>
        <w:t xml:space="preserve">trauma and </w:t>
      </w:r>
      <w:r w:rsidR="004E09B9" w:rsidRPr="006B638C">
        <w:rPr>
          <w:rFonts w:asciiTheme="minorHAnsi" w:hAnsiTheme="minorHAnsi"/>
          <w:sz w:val="22"/>
          <w:szCs w:val="22"/>
        </w:rPr>
        <w:t xml:space="preserve">its </w:t>
      </w:r>
      <w:r w:rsidR="0080269F" w:rsidRPr="006B638C">
        <w:rPr>
          <w:rFonts w:asciiTheme="minorHAnsi" w:hAnsiTheme="minorHAnsi"/>
          <w:sz w:val="22"/>
          <w:szCs w:val="22"/>
        </w:rPr>
        <w:t>healing</w:t>
      </w:r>
      <w:r w:rsidR="00F667D1" w:rsidRPr="006B638C">
        <w:rPr>
          <w:rFonts w:asciiTheme="minorHAnsi" w:hAnsiTheme="minorHAnsi"/>
          <w:sz w:val="22"/>
          <w:szCs w:val="22"/>
        </w:rPr>
        <w:t xml:space="preserve"> (Schaeffer &amp; Cornelius-White, 2021)</w:t>
      </w:r>
      <w:r w:rsidR="0080269F" w:rsidRPr="006B638C">
        <w:rPr>
          <w:rFonts w:asciiTheme="minorHAnsi" w:hAnsiTheme="minorHAnsi"/>
          <w:sz w:val="22"/>
          <w:szCs w:val="22"/>
        </w:rPr>
        <w:t xml:space="preserve">, considering </w:t>
      </w:r>
      <w:r w:rsidRPr="006B638C">
        <w:rPr>
          <w:rFonts w:asciiTheme="minorHAnsi" w:hAnsiTheme="minorHAnsi"/>
          <w:sz w:val="22"/>
          <w:szCs w:val="22"/>
        </w:rPr>
        <w:t>the culturally imperative impacts of kinship</w:t>
      </w:r>
      <w:r w:rsidR="0080269F" w:rsidRPr="006B638C">
        <w:rPr>
          <w:rFonts w:asciiTheme="minorHAnsi" w:hAnsiTheme="minorHAnsi"/>
          <w:sz w:val="22"/>
          <w:szCs w:val="22"/>
        </w:rPr>
        <w:t>,</w:t>
      </w:r>
      <w:r w:rsidRPr="006B638C">
        <w:rPr>
          <w:rFonts w:asciiTheme="minorHAnsi" w:hAnsiTheme="minorHAnsi"/>
          <w:sz w:val="22"/>
          <w:szCs w:val="22"/>
        </w:rPr>
        <w:t xml:space="preserve"> gender, age, social position, and race</w:t>
      </w:r>
      <w:r w:rsidR="005F30D7" w:rsidRPr="006B638C">
        <w:rPr>
          <w:rFonts w:asciiTheme="minorHAnsi" w:hAnsiTheme="minorHAnsi"/>
          <w:sz w:val="22"/>
          <w:szCs w:val="22"/>
        </w:rPr>
        <w:t xml:space="preserve">, </w:t>
      </w:r>
      <w:r w:rsidR="0080269F" w:rsidRPr="006B638C">
        <w:rPr>
          <w:rFonts w:asciiTheme="minorHAnsi" w:hAnsiTheme="minorHAnsi"/>
          <w:sz w:val="22"/>
          <w:szCs w:val="22"/>
        </w:rPr>
        <w:t>and</w:t>
      </w:r>
      <w:r w:rsidR="005F30D7" w:rsidRPr="006B638C">
        <w:rPr>
          <w:rFonts w:asciiTheme="minorHAnsi" w:hAnsiTheme="minorHAnsi"/>
          <w:sz w:val="22"/>
          <w:szCs w:val="22"/>
        </w:rPr>
        <w:t xml:space="preserve"> </w:t>
      </w:r>
      <w:r w:rsidR="0080269F" w:rsidRPr="006B638C">
        <w:rPr>
          <w:rFonts w:asciiTheme="minorHAnsi" w:hAnsiTheme="minorHAnsi"/>
          <w:sz w:val="22"/>
          <w:szCs w:val="22"/>
        </w:rPr>
        <w:t xml:space="preserve">also </w:t>
      </w:r>
      <w:r w:rsidR="005F30D7" w:rsidRPr="006B638C">
        <w:rPr>
          <w:rFonts w:asciiTheme="minorHAnsi" w:hAnsiTheme="minorHAnsi"/>
          <w:sz w:val="22"/>
          <w:szCs w:val="22"/>
        </w:rPr>
        <w:t>how individuals perceive and evaluate their own bodies</w:t>
      </w:r>
      <w:r w:rsidR="005C5092" w:rsidRPr="006B638C">
        <w:rPr>
          <w:rFonts w:asciiTheme="minorHAnsi" w:hAnsiTheme="minorHAnsi"/>
          <w:sz w:val="22"/>
          <w:szCs w:val="22"/>
        </w:rPr>
        <w:t xml:space="preserve"> within these culturally specific normed interactions</w:t>
      </w:r>
      <w:r w:rsidRPr="006B638C">
        <w:rPr>
          <w:rFonts w:asciiTheme="minorHAnsi" w:hAnsiTheme="minorHAnsi"/>
          <w:sz w:val="22"/>
          <w:szCs w:val="22"/>
        </w:rPr>
        <w:t xml:space="preserve"> (Fox, 2018).</w:t>
      </w:r>
      <w:r w:rsidR="00620C87" w:rsidRPr="006B638C">
        <w:rPr>
          <w:rFonts w:asciiTheme="minorHAnsi" w:hAnsiTheme="minorHAnsi"/>
          <w:sz w:val="22"/>
          <w:szCs w:val="22"/>
        </w:rPr>
        <w:t xml:space="preserve"> However, the focus of this paper will be on the psychotherapeutic aspects of embodiment.</w:t>
      </w:r>
    </w:p>
    <w:p w14:paraId="101F24C6" w14:textId="4778C401" w:rsidR="0004221B" w:rsidRPr="006B638C" w:rsidRDefault="00AE6368"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Butler (2021) suggests that we challenge our projected Westernised societal attitudes and labelling of these individuals</w:t>
      </w:r>
      <w:r w:rsidR="009505A4" w:rsidRPr="006B638C">
        <w:rPr>
          <w:rFonts w:asciiTheme="minorHAnsi" w:hAnsiTheme="minorHAnsi"/>
          <w:sz w:val="22"/>
          <w:szCs w:val="22"/>
        </w:rPr>
        <w:t>,</w:t>
      </w:r>
      <w:r w:rsidRPr="006B638C">
        <w:rPr>
          <w:rFonts w:asciiTheme="minorHAnsi" w:hAnsiTheme="minorHAnsi"/>
          <w:sz w:val="22"/>
          <w:szCs w:val="22"/>
        </w:rPr>
        <w:t xml:space="preserve"> which oscillate between victimisation</w:t>
      </w:r>
      <w:r w:rsidR="009505A4" w:rsidRPr="006B638C">
        <w:rPr>
          <w:rFonts w:asciiTheme="minorHAnsi" w:hAnsiTheme="minorHAnsi"/>
          <w:sz w:val="22"/>
          <w:szCs w:val="22"/>
        </w:rPr>
        <w:t xml:space="preserve">, </w:t>
      </w:r>
      <w:r w:rsidRPr="006B638C">
        <w:rPr>
          <w:rFonts w:asciiTheme="minorHAnsi" w:hAnsiTheme="minorHAnsi"/>
          <w:sz w:val="22"/>
          <w:szCs w:val="22"/>
        </w:rPr>
        <w:t>dehumanisation</w:t>
      </w:r>
      <w:r w:rsidR="007A7E93" w:rsidRPr="006B638C">
        <w:rPr>
          <w:rFonts w:asciiTheme="minorHAnsi" w:hAnsiTheme="minorHAnsi"/>
          <w:sz w:val="22"/>
          <w:szCs w:val="22"/>
        </w:rPr>
        <w:t>, or as Lobo (2013) suggests, racialisation</w:t>
      </w:r>
      <w:r w:rsidR="00070547" w:rsidRPr="006B638C">
        <w:rPr>
          <w:rFonts w:asciiTheme="minorHAnsi" w:hAnsiTheme="minorHAnsi"/>
          <w:sz w:val="22"/>
          <w:szCs w:val="22"/>
        </w:rPr>
        <w:t>, where individuals are racially categorised according to their phenotypic appearance by the host country, unable to hold a personal identity which is category free from racial content (Tewolde, 2021)</w:t>
      </w:r>
      <w:r w:rsidR="009505A4" w:rsidRPr="006B638C">
        <w:rPr>
          <w:rFonts w:asciiTheme="minorHAnsi" w:hAnsiTheme="minorHAnsi"/>
          <w:sz w:val="22"/>
          <w:szCs w:val="22"/>
        </w:rPr>
        <w:t xml:space="preserve">. </w:t>
      </w:r>
      <w:r w:rsidR="0004221B" w:rsidRPr="006B638C">
        <w:rPr>
          <w:rFonts w:asciiTheme="minorHAnsi" w:hAnsiTheme="minorHAnsi"/>
          <w:sz w:val="22"/>
          <w:szCs w:val="22"/>
        </w:rPr>
        <w:t>Butler (2021)</w:t>
      </w:r>
      <w:r w:rsidR="009505A4" w:rsidRPr="006B638C">
        <w:rPr>
          <w:rFonts w:asciiTheme="minorHAnsi" w:hAnsiTheme="minorHAnsi"/>
          <w:sz w:val="22"/>
          <w:szCs w:val="22"/>
        </w:rPr>
        <w:t xml:space="preserve"> also challenge</w:t>
      </w:r>
      <w:r w:rsidR="0004221B" w:rsidRPr="006B638C">
        <w:rPr>
          <w:rFonts w:asciiTheme="minorHAnsi" w:hAnsiTheme="minorHAnsi"/>
          <w:sz w:val="22"/>
          <w:szCs w:val="22"/>
        </w:rPr>
        <w:t>s us</w:t>
      </w:r>
      <w:r w:rsidR="009505A4" w:rsidRPr="006B638C">
        <w:rPr>
          <w:rFonts w:asciiTheme="minorHAnsi" w:hAnsiTheme="minorHAnsi"/>
          <w:sz w:val="22"/>
          <w:szCs w:val="22"/>
        </w:rPr>
        <w:t xml:space="preserve"> to </w:t>
      </w:r>
      <w:r w:rsidRPr="006B638C">
        <w:rPr>
          <w:rFonts w:asciiTheme="minorHAnsi" w:hAnsiTheme="minorHAnsi"/>
          <w:sz w:val="22"/>
          <w:szCs w:val="22"/>
        </w:rPr>
        <w:t>expand</w:t>
      </w:r>
      <w:r w:rsidR="009505A4" w:rsidRPr="006B638C">
        <w:rPr>
          <w:rFonts w:asciiTheme="minorHAnsi" w:hAnsiTheme="minorHAnsi"/>
          <w:sz w:val="22"/>
          <w:szCs w:val="22"/>
        </w:rPr>
        <w:t xml:space="preserve"> our</w:t>
      </w:r>
      <w:r w:rsidRPr="006B638C">
        <w:rPr>
          <w:rFonts w:asciiTheme="minorHAnsi" w:hAnsiTheme="minorHAnsi"/>
          <w:sz w:val="22"/>
          <w:szCs w:val="22"/>
        </w:rPr>
        <w:t xml:space="preserve"> thoughts of treatment beyond the realms of </w:t>
      </w:r>
      <w:r w:rsidR="00F2679D" w:rsidRPr="006B638C">
        <w:rPr>
          <w:rFonts w:asciiTheme="minorHAnsi" w:hAnsiTheme="minorHAnsi"/>
          <w:sz w:val="22"/>
          <w:szCs w:val="22"/>
        </w:rPr>
        <w:t>PTSD</w:t>
      </w:r>
      <w:r w:rsidRPr="006B638C">
        <w:rPr>
          <w:rFonts w:asciiTheme="minorHAnsi" w:hAnsiTheme="minorHAnsi"/>
          <w:sz w:val="22"/>
          <w:szCs w:val="22"/>
        </w:rPr>
        <w:t xml:space="preserve"> to consider the existential, phenomenological, and narrative, focussing on the individual’s deeper sense of self. </w:t>
      </w:r>
      <w:r w:rsidR="00620C87" w:rsidRPr="006B638C">
        <w:rPr>
          <w:rFonts w:asciiTheme="minorHAnsi" w:hAnsiTheme="minorHAnsi"/>
          <w:sz w:val="22"/>
          <w:szCs w:val="22"/>
        </w:rPr>
        <w:t xml:space="preserve">This </w:t>
      </w:r>
      <w:r w:rsidR="000B6701" w:rsidRPr="006B638C">
        <w:rPr>
          <w:rFonts w:asciiTheme="minorHAnsi" w:hAnsiTheme="minorHAnsi"/>
          <w:sz w:val="22"/>
          <w:szCs w:val="22"/>
        </w:rPr>
        <w:t>assertion</w:t>
      </w:r>
      <w:r w:rsidR="00620C87" w:rsidRPr="006B638C">
        <w:rPr>
          <w:rFonts w:asciiTheme="minorHAnsi" w:hAnsiTheme="minorHAnsi"/>
          <w:sz w:val="22"/>
          <w:szCs w:val="22"/>
        </w:rPr>
        <w:t xml:space="preserve"> could also be applied to other types of trauma</w:t>
      </w:r>
      <w:r w:rsidR="00A27BDC" w:rsidRPr="006B638C">
        <w:rPr>
          <w:rFonts w:asciiTheme="minorHAnsi" w:hAnsiTheme="minorHAnsi"/>
          <w:sz w:val="22"/>
          <w:szCs w:val="22"/>
        </w:rPr>
        <w:t>,</w:t>
      </w:r>
      <w:r w:rsidR="00620C87" w:rsidRPr="006B638C">
        <w:rPr>
          <w:rFonts w:asciiTheme="minorHAnsi" w:hAnsiTheme="minorHAnsi"/>
          <w:sz w:val="22"/>
          <w:szCs w:val="22"/>
        </w:rPr>
        <w:t xml:space="preserve"> whether diagnosed or not. </w:t>
      </w:r>
      <w:r w:rsidR="000F7C24" w:rsidRPr="006B638C">
        <w:rPr>
          <w:rFonts w:asciiTheme="minorHAnsi" w:hAnsiTheme="minorHAnsi"/>
          <w:sz w:val="22"/>
          <w:szCs w:val="22"/>
        </w:rPr>
        <w:t xml:space="preserve">However, only a small number of texts define or conceptualise embodiment in these terms, fully encapsulating the active, injured, or constrained, interactive, and transformative views of the </w:t>
      </w:r>
      <w:r w:rsidR="00152EC9" w:rsidRPr="006B638C">
        <w:rPr>
          <w:rFonts w:asciiTheme="minorHAnsi" w:hAnsiTheme="minorHAnsi"/>
          <w:sz w:val="22"/>
          <w:szCs w:val="22"/>
        </w:rPr>
        <w:t xml:space="preserve">individual’s </w:t>
      </w:r>
      <w:r w:rsidR="000F7C24" w:rsidRPr="006B638C">
        <w:rPr>
          <w:rFonts w:asciiTheme="minorHAnsi" w:hAnsiTheme="minorHAnsi"/>
          <w:sz w:val="22"/>
          <w:szCs w:val="22"/>
        </w:rPr>
        <w:t>body</w:t>
      </w:r>
      <w:r w:rsidR="00152EC9" w:rsidRPr="006B638C">
        <w:rPr>
          <w:rFonts w:asciiTheme="minorHAnsi" w:hAnsiTheme="minorHAnsi"/>
          <w:sz w:val="22"/>
          <w:szCs w:val="22"/>
        </w:rPr>
        <w:t xml:space="preserve"> that</w:t>
      </w:r>
      <w:r w:rsidR="0017245C" w:rsidRPr="006B638C">
        <w:rPr>
          <w:rFonts w:asciiTheme="minorHAnsi" w:hAnsiTheme="minorHAnsi"/>
          <w:sz w:val="22"/>
          <w:szCs w:val="22"/>
        </w:rPr>
        <w:t xml:space="preserve"> has experienced </w:t>
      </w:r>
      <w:r w:rsidR="00152EC9" w:rsidRPr="006B638C">
        <w:rPr>
          <w:rFonts w:asciiTheme="minorHAnsi" w:hAnsiTheme="minorHAnsi"/>
          <w:sz w:val="22"/>
          <w:szCs w:val="22"/>
        </w:rPr>
        <w:t xml:space="preserve">the </w:t>
      </w:r>
      <w:r w:rsidR="0017245C" w:rsidRPr="006B638C">
        <w:rPr>
          <w:rFonts w:asciiTheme="minorHAnsi" w:hAnsiTheme="minorHAnsi"/>
          <w:sz w:val="22"/>
          <w:szCs w:val="22"/>
        </w:rPr>
        <w:t>trauma</w:t>
      </w:r>
      <w:r w:rsidR="008045C5" w:rsidRPr="006B638C">
        <w:rPr>
          <w:rFonts w:asciiTheme="minorHAnsi" w:hAnsiTheme="minorHAnsi"/>
          <w:sz w:val="22"/>
          <w:szCs w:val="22"/>
        </w:rPr>
        <w:t xml:space="preserve"> (Rajah &amp; Osborn, 2021)</w:t>
      </w:r>
      <w:r w:rsidR="00060FBD" w:rsidRPr="006B638C">
        <w:rPr>
          <w:rFonts w:asciiTheme="minorHAnsi" w:hAnsiTheme="minorHAnsi"/>
          <w:sz w:val="22"/>
          <w:szCs w:val="22"/>
        </w:rPr>
        <w:t>.</w:t>
      </w:r>
      <w:r w:rsidR="000F7C24" w:rsidRPr="006B638C">
        <w:rPr>
          <w:rFonts w:asciiTheme="minorHAnsi" w:hAnsiTheme="minorHAnsi"/>
          <w:sz w:val="22"/>
          <w:szCs w:val="22"/>
        </w:rPr>
        <w:t xml:space="preserve"> </w:t>
      </w:r>
      <w:r w:rsidR="00060FBD" w:rsidRPr="006B638C">
        <w:rPr>
          <w:rFonts w:asciiTheme="minorHAnsi" w:hAnsiTheme="minorHAnsi"/>
          <w:sz w:val="22"/>
          <w:szCs w:val="22"/>
        </w:rPr>
        <w:t>The authors</w:t>
      </w:r>
      <w:r w:rsidR="003E0955" w:rsidRPr="006B638C">
        <w:rPr>
          <w:rFonts w:asciiTheme="minorHAnsi" w:hAnsiTheme="minorHAnsi"/>
          <w:sz w:val="22"/>
          <w:szCs w:val="22"/>
        </w:rPr>
        <w:t xml:space="preserve"> concur </w:t>
      </w:r>
      <w:r w:rsidR="008045C5" w:rsidRPr="006B638C">
        <w:rPr>
          <w:rFonts w:asciiTheme="minorHAnsi" w:hAnsiTheme="minorHAnsi"/>
          <w:sz w:val="22"/>
          <w:szCs w:val="22"/>
        </w:rPr>
        <w:t>that these views of the body merit further exploration by both</w:t>
      </w:r>
      <w:r w:rsidR="003E0955" w:rsidRPr="006B638C">
        <w:rPr>
          <w:rFonts w:asciiTheme="minorHAnsi" w:hAnsiTheme="minorHAnsi"/>
          <w:sz w:val="22"/>
          <w:szCs w:val="22"/>
        </w:rPr>
        <w:t xml:space="preserve"> </w:t>
      </w:r>
      <w:r w:rsidR="00060FBD" w:rsidRPr="006B638C">
        <w:rPr>
          <w:rFonts w:asciiTheme="minorHAnsi" w:hAnsiTheme="minorHAnsi"/>
          <w:sz w:val="22"/>
          <w:szCs w:val="22"/>
        </w:rPr>
        <w:t>researchers</w:t>
      </w:r>
      <w:r w:rsidR="003E0955" w:rsidRPr="006B638C">
        <w:rPr>
          <w:rFonts w:asciiTheme="minorHAnsi" w:hAnsiTheme="minorHAnsi"/>
          <w:sz w:val="22"/>
          <w:szCs w:val="22"/>
        </w:rPr>
        <w:t xml:space="preserve"> and </w:t>
      </w:r>
      <w:r w:rsidR="00060FBD" w:rsidRPr="006B638C">
        <w:rPr>
          <w:rFonts w:asciiTheme="minorHAnsi" w:hAnsiTheme="minorHAnsi"/>
          <w:sz w:val="22"/>
          <w:szCs w:val="22"/>
        </w:rPr>
        <w:t>practitioners</w:t>
      </w:r>
      <w:r w:rsidR="008045C5" w:rsidRPr="006B638C">
        <w:rPr>
          <w:rFonts w:asciiTheme="minorHAnsi" w:hAnsiTheme="minorHAnsi"/>
          <w:sz w:val="22"/>
          <w:szCs w:val="22"/>
        </w:rPr>
        <w:t xml:space="preserve"> alike.</w:t>
      </w:r>
      <w:r w:rsidR="003E0955" w:rsidRPr="006B638C">
        <w:rPr>
          <w:rFonts w:asciiTheme="minorHAnsi" w:hAnsiTheme="minorHAnsi"/>
          <w:sz w:val="22"/>
          <w:szCs w:val="22"/>
        </w:rPr>
        <w:t xml:space="preserve"> </w:t>
      </w:r>
    </w:p>
    <w:p w14:paraId="7F042A29" w14:textId="5DD251E4" w:rsidR="00101F2A" w:rsidRPr="006B638C" w:rsidRDefault="00101F2A" w:rsidP="7FEAD21A">
      <w:pPr>
        <w:spacing w:line="480" w:lineRule="auto"/>
        <w:ind w:firstLine="720"/>
        <w:jc w:val="both"/>
        <w:rPr>
          <w:rFonts w:asciiTheme="minorHAnsi" w:hAnsiTheme="minorHAnsi"/>
          <w:sz w:val="22"/>
          <w:szCs w:val="22"/>
        </w:rPr>
      </w:pPr>
    </w:p>
    <w:p w14:paraId="689C805A" w14:textId="77777777" w:rsidR="00101F2A" w:rsidRPr="006B638C" w:rsidRDefault="00101F2A" w:rsidP="7FEAD21A">
      <w:pPr>
        <w:spacing w:line="480" w:lineRule="auto"/>
        <w:ind w:firstLine="720"/>
        <w:jc w:val="both"/>
        <w:rPr>
          <w:rFonts w:asciiTheme="minorHAnsi" w:hAnsiTheme="minorHAnsi"/>
          <w:sz w:val="22"/>
          <w:szCs w:val="22"/>
        </w:rPr>
      </w:pPr>
    </w:p>
    <w:p w14:paraId="61487B71" w14:textId="485D9434" w:rsidR="001D722B" w:rsidRPr="006B638C" w:rsidRDefault="000F7C24" w:rsidP="00DD5AD1">
      <w:pPr>
        <w:spacing w:line="480" w:lineRule="auto"/>
        <w:ind w:firstLine="720"/>
        <w:jc w:val="both"/>
        <w:rPr>
          <w:rFonts w:asciiTheme="minorHAnsi" w:hAnsiTheme="minorHAnsi"/>
          <w:sz w:val="22"/>
          <w:szCs w:val="22"/>
        </w:rPr>
      </w:pPr>
      <w:r w:rsidRPr="006B638C">
        <w:rPr>
          <w:rFonts w:asciiTheme="minorHAnsi" w:hAnsiTheme="minorHAnsi"/>
          <w:sz w:val="22"/>
          <w:szCs w:val="22"/>
        </w:rPr>
        <w:lastRenderedPageBreak/>
        <w:t>H</w:t>
      </w:r>
      <w:r w:rsidR="00F2679D" w:rsidRPr="006B638C">
        <w:rPr>
          <w:rFonts w:asciiTheme="minorHAnsi" w:hAnsiTheme="minorHAnsi"/>
          <w:sz w:val="22"/>
          <w:szCs w:val="22"/>
        </w:rPr>
        <w:t>aving noted th</w:t>
      </w:r>
      <w:r w:rsidR="000B5D70" w:rsidRPr="006B638C">
        <w:rPr>
          <w:rFonts w:asciiTheme="minorHAnsi" w:hAnsiTheme="minorHAnsi"/>
          <w:sz w:val="22"/>
          <w:szCs w:val="22"/>
        </w:rPr>
        <w:t xml:space="preserve">roughout this review, the </w:t>
      </w:r>
      <w:r w:rsidR="007230D6" w:rsidRPr="006B638C">
        <w:rPr>
          <w:rFonts w:asciiTheme="minorHAnsi" w:hAnsiTheme="minorHAnsi"/>
          <w:sz w:val="22"/>
          <w:szCs w:val="22"/>
        </w:rPr>
        <w:t xml:space="preserve">methodological, </w:t>
      </w:r>
      <w:r w:rsidR="00503BA1" w:rsidRPr="006B638C">
        <w:rPr>
          <w:rFonts w:asciiTheme="minorHAnsi" w:hAnsiTheme="minorHAnsi"/>
          <w:sz w:val="22"/>
          <w:szCs w:val="22"/>
        </w:rPr>
        <w:t>bio-psycho-social-spiritual, political</w:t>
      </w:r>
      <w:r w:rsidR="007230D6" w:rsidRPr="006B638C">
        <w:rPr>
          <w:rFonts w:asciiTheme="minorHAnsi" w:hAnsiTheme="minorHAnsi"/>
          <w:sz w:val="22"/>
          <w:szCs w:val="22"/>
        </w:rPr>
        <w:t>,</w:t>
      </w:r>
      <w:r w:rsidR="00503BA1" w:rsidRPr="006B638C">
        <w:rPr>
          <w:rFonts w:asciiTheme="minorHAnsi" w:hAnsiTheme="minorHAnsi"/>
          <w:sz w:val="22"/>
          <w:szCs w:val="22"/>
        </w:rPr>
        <w:t xml:space="preserve"> cultural,</w:t>
      </w:r>
      <w:r w:rsidR="007230D6" w:rsidRPr="006B638C">
        <w:rPr>
          <w:rFonts w:asciiTheme="minorHAnsi" w:hAnsiTheme="minorHAnsi"/>
          <w:sz w:val="22"/>
          <w:szCs w:val="22"/>
        </w:rPr>
        <w:t xml:space="preserve"> </w:t>
      </w:r>
      <w:r w:rsidR="00A0011E" w:rsidRPr="006B638C">
        <w:rPr>
          <w:rFonts w:asciiTheme="minorHAnsi" w:hAnsiTheme="minorHAnsi"/>
          <w:sz w:val="22"/>
          <w:szCs w:val="22"/>
        </w:rPr>
        <w:t>therapeutic</w:t>
      </w:r>
      <w:r w:rsidR="009D2FDB" w:rsidRPr="006B638C">
        <w:rPr>
          <w:rFonts w:asciiTheme="minorHAnsi" w:hAnsiTheme="minorHAnsi"/>
          <w:sz w:val="22"/>
          <w:szCs w:val="22"/>
        </w:rPr>
        <w:t xml:space="preserve">, </w:t>
      </w:r>
      <w:r w:rsidR="007230D6" w:rsidRPr="006B638C">
        <w:rPr>
          <w:rFonts w:asciiTheme="minorHAnsi" w:hAnsiTheme="minorHAnsi"/>
          <w:sz w:val="22"/>
          <w:szCs w:val="22"/>
        </w:rPr>
        <w:t>semantic</w:t>
      </w:r>
      <w:r w:rsidR="005144EC" w:rsidRPr="006B638C">
        <w:rPr>
          <w:rFonts w:asciiTheme="minorHAnsi" w:hAnsiTheme="minorHAnsi"/>
          <w:sz w:val="22"/>
          <w:szCs w:val="22"/>
        </w:rPr>
        <w:t xml:space="preserve"> and</w:t>
      </w:r>
      <w:r w:rsidR="006D3EAB" w:rsidRPr="006B638C">
        <w:rPr>
          <w:rFonts w:asciiTheme="minorHAnsi" w:hAnsiTheme="minorHAnsi"/>
          <w:sz w:val="22"/>
          <w:szCs w:val="22"/>
        </w:rPr>
        <w:t xml:space="preserve"> </w:t>
      </w:r>
      <w:r w:rsidR="009D2FDB" w:rsidRPr="006B638C">
        <w:rPr>
          <w:rFonts w:asciiTheme="minorHAnsi" w:hAnsiTheme="minorHAnsi"/>
          <w:sz w:val="22"/>
          <w:szCs w:val="22"/>
        </w:rPr>
        <w:t>medicalised</w:t>
      </w:r>
      <w:r w:rsidR="007230D6" w:rsidRPr="006B638C">
        <w:rPr>
          <w:rFonts w:asciiTheme="minorHAnsi" w:hAnsiTheme="minorHAnsi"/>
          <w:sz w:val="22"/>
          <w:szCs w:val="22"/>
        </w:rPr>
        <w:t xml:space="preserve"> </w:t>
      </w:r>
      <w:r w:rsidR="00F2679D" w:rsidRPr="006B638C">
        <w:rPr>
          <w:rFonts w:asciiTheme="minorHAnsi" w:hAnsiTheme="minorHAnsi"/>
          <w:sz w:val="22"/>
          <w:szCs w:val="22"/>
        </w:rPr>
        <w:t>limitations</w:t>
      </w:r>
      <w:r w:rsidR="005144EC" w:rsidRPr="006B638C">
        <w:rPr>
          <w:rFonts w:asciiTheme="minorHAnsi" w:hAnsiTheme="minorHAnsi"/>
          <w:sz w:val="22"/>
          <w:szCs w:val="22"/>
        </w:rPr>
        <w:t xml:space="preserve"> </w:t>
      </w:r>
      <w:r w:rsidR="000B5D70" w:rsidRPr="006B638C">
        <w:rPr>
          <w:rFonts w:asciiTheme="minorHAnsi" w:hAnsiTheme="minorHAnsi"/>
          <w:sz w:val="22"/>
          <w:szCs w:val="22"/>
        </w:rPr>
        <w:t>of</w:t>
      </w:r>
      <w:r w:rsidR="00F2679D" w:rsidRPr="006B638C">
        <w:rPr>
          <w:rFonts w:asciiTheme="minorHAnsi" w:hAnsiTheme="minorHAnsi"/>
          <w:sz w:val="22"/>
          <w:szCs w:val="22"/>
        </w:rPr>
        <w:t xml:space="preserve"> the </w:t>
      </w:r>
      <w:r w:rsidR="000B5D70" w:rsidRPr="006B638C">
        <w:rPr>
          <w:rFonts w:asciiTheme="minorHAnsi" w:hAnsiTheme="minorHAnsi"/>
          <w:sz w:val="22"/>
          <w:szCs w:val="22"/>
        </w:rPr>
        <w:t xml:space="preserve">existing </w:t>
      </w:r>
      <w:r w:rsidR="00F2679D" w:rsidRPr="006B638C">
        <w:rPr>
          <w:rFonts w:asciiTheme="minorHAnsi" w:hAnsiTheme="minorHAnsi"/>
          <w:sz w:val="22"/>
          <w:szCs w:val="22"/>
        </w:rPr>
        <w:t xml:space="preserve">literature </w:t>
      </w:r>
      <w:r w:rsidR="007230D6" w:rsidRPr="006B638C">
        <w:rPr>
          <w:rFonts w:asciiTheme="minorHAnsi" w:hAnsiTheme="minorHAnsi"/>
          <w:sz w:val="22"/>
          <w:szCs w:val="22"/>
        </w:rPr>
        <w:t xml:space="preserve">(Butler, 2021; </w:t>
      </w:r>
      <w:r w:rsidR="00A82FFA" w:rsidRPr="006B638C">
        <w:rPr>
          <w:rFonts w:asciiTheme="minorHAnsi" w:hAnsiTheme="minorHAnsi"/>
          <w:sz w:val="22"/>
          <w:szCs w:val="22"/>
        </w:rPr>
        <w:t xml:space="preserve">Cesko, 2020; </w:t>
      </w:r>
      <w:r w:rsidR="000B5D70" w:rsidRPr="006B638C">
        <w:rPr>
          <w:rFonts w:asciiTheme="minorHAnsi" w:hAnsiTheme="minorHAnsi"/>
          <w:sz w:val="22"/>
          <w:szCs w:val="22"/>
        </w:rPr>
        <w:t xml:space="preserve">Davidson, 2016; </w:t>
      </w:r>
      <w:r w:rsidR="00A82FFA" w:rsidRPr="006B638C">
        <w:rPr>
          <w:rFonts w:asciiTheme="minorHAnsi" w:hAnsiTheme="minorHAnsi"/>
          <w:sz w:val="22"/>
          <w:szCs w:val="22"/>
        </w:rPr>
        <w:t xml:space="preserve">Fox, 2018; </w:t>
      </w:r>
      <w:r w:rsidR="007230D6" w:rsidRPr="006B638C">
        <w:rPr>
          <w:rFonts w:asciiTheme="minorHAnsi" w:hAnsiTheme="minorHAnsi"/>
          <w:sz w:val="22"/>
          <w:szCs w:val="22"/>
        </w:rPr>
        <w:t xml:space="preserve">Murphy et al., 2021; </w:t>
      </w:r>
      <w:r w:rsidR="00A82FFA" w:rsidRPr="006B638C">
        <w:rPr>
          <w:rFonts w:asciiTheme="minorHAnsi" w:hAnsiTheme="minorHAnsi"/>
          <w:sz w:val="22"/>
          <w:szCs w:val="22"/>
        </w:rPr>
        <w:t>Schaeffer &amp; Cornelius-White, 2021</w:t>
      </w:r>
      <w:r w:rsidR="000B5D70" w:rsidRPr="006B638C">
        <w:rPr>
          <w:rFonts w:asciiTheme="minorHAnsi" w:hAnsiTheme="minorHAnsi"/>
          <w:sz w:val="22"/>
          <w:szCs w:val="22"/>
        </w:rPr>
        <w:t>; Seng &amp; CAsCAid Group, 2019</w:t>
      </w:r>
      <w:r w:rsidR="00A82FFA" w:rsidRPr="006B638C">
        <w:rPr>
          <w:rFonts w:asciiTheme="minorHAnsi" w:hAnsiTheme="minorHAnsi"/>
          <w:sz w:val="22"/>
          <w:szCs w:val="22"/>
        </w:rPr>
        <w:t>)</w:t>
      </w:r>
      <w:r w:rsidRPr="006B638C">
        <w:rPr>
          <w:rFonts w:asciiTheme="minorHAnsi" w:hAnsiTheme="minorHAnsi"/>
          <w:sz w:val="22"/>
          <w:szCs w:val="22"/>
        </w:rPr>
        <w:t xml:space="preserve">, </w:t>
      </w:r>
      <w:r w:rsidR="0013650A" w:rsidRPr="006B638C">
        <w:rPr>
          <w:rFonts w:asciiTheme="minorHAnsi" w:hAnsiTheme="minorHAnsi"/>
          <w:sz w:val="22"/>
          <w:szCs w:val="22"/>
        </w:rPr>
        <w:t>noting additionally</w:t>
      </w:r>
      <w:r w:rsidR="005144EC" w:rsidRPr="006B638C">
        <w:rPr>
          <w:rFonts w:asciiTheme="minorHAnsi" w:hAnsiTheme="minorHAnsi"/>
          <w:sz w:val="22"/>
          <w:szCs w:val="22"/>
        </w:rPr>
        <w:t xml:space="preserve"> the </w:t>
      </w:r>
      <w:r w:rsidR="0013650A" w:rsidRPr="006B638C">
        <w:rPr>
          <w:rFonts w:asciiTheme="minorHAnsi" w:hAnsiTheme="minorHAnsi"/>
          <w:sz w:val="22"/>
          <w:szCs w:val="22"/>
        </w:rPr>
        <w:t>limitation</w:t>
      </w:r>
      <w:r w:rsidR="005144EC" w:rsidRPr="006B638C">
        <w:rPr>
          <w:rFonts w:asciiTheme="minorHAnsi" w:hAnsiTheme="minorHAnsi"/>
          <w:sz w:val="22"/>
          <w:szCs w:val="22"/>
        </w:rPr>
        <w:t xml:space="preserve"> of international sources, </w:t>
      </w:r>
      <w:r w:rsidRPr="006B638C">
        <w:rPr>
          <w:rFonts w:asciiTheme="minorHAnsi" w:hAnsiTheme="minorHAnsi"/>
          <w:sz w:val="22"/>
          <w:szCs w:val="22"/>
        </w:rPr>
        <w:t xml:space="preserve">we advocate </w:t>
      </w:r>
      <w:r w:rsidR="0049743B" w:rsidRPr="006B638C">
        <w:rPr>
          <w:rFonts w:asciiTheme="minorHAnsi" w:hAnsiTheme="minorHAnsi"/>
          <w:sz w:val="22"/>
          <w:szCs w:val="22"/>
        </w:rPr>
        <w:t xml:space="preserve">on behalf of </w:t>
      </w:r>
      <w:r w:rsidR="0004221B" w:rsidRPr="006B638C">
        <w:rPr>
          <w:rFonts w:asciiTheme="minorHAnsi" w:hAnsiTheme="minorHAnsi"/>
          <w:sz w:val="22"/>
          <w:szCs w:val="22"/>
        </w:rPr>
        <w:t>the</w:t>
      </w:r>
      <w:r w:rsidRPr="006B638C">
        <w:rPr>
          <w:rFonts w:asciiTheme="minorHAnsi" w:hAnsiTheme="minorHAnsi"/>
          <w:sz w:val="22"/>
          <w:szCs w:val="22"/>
        </w:rPr>
        <w:t xml:space="preserve"> critical need for</w:t>
      </w:r>
      <w:r w:rsidR="00F2679D" w:rsidRPr="006B638C">
        <w:rPr>
          <w:rFonts w:asciiTheme="minorHAnsi" w:hAnsiTheme="minorHAnsi"/>
          <w:sz w:val="22"/>
          <w:szCs w:val="22"/>
        </w:rPr>
        <w:t xml:space="preserve"> a conceptualization or formulation of trauma which includes </w:t>
      </w:r>
      <w:r w:rsidR="0049472B" w:rsidRPr="006B638C">
        <w:rPr>
          <w:rFonts w:asciiTheme="minorHAnsi" w:hAnsiTheme="minorHAnsi"/>
          <w:sz w:val="22"/>
          <w:szCs w:val="22"/>
        </w:rPr>
        <w:t>a</w:t>
      </w:r>
      <w:r w:rsidR="00DE551B" w:rsidRPr="006B638C">
        <w:rPr>
          <w:rFonts w:asciiTheme="minorHAnsi" w:hAnsiTheme="minorHAnsi"/>
          <w:sz w:val="22"/>
          <w:szCs w:val="22"/>
        </w:rPr>
        <w:t xml:space="preserve"> widely international,</w:t>
      </w:r>
      <w:r w:rsidR="0049472B" w:rsidRPr="006B638C">
        <w:rPr>
          <w:rFonts w:asciiTheme="minorHAnsi" w:hAnsiTheme="minorHAnsi"/>
          <w:sz w:val="22"/>
          <w:szCs w:val="22"/>
        </w:rPr>
        <w:t xml:space="preserve"> holistic</w:t>
      </w:r>
      <w:r w:rsidRPr="006B638C">
        <w:rPr>
          <w:rFonts w:asciiTheme="minorHAnsi" w:hAnsiTheme="minorHAnsi"/>
          <w:sz w:val="22"/>
          <w:szCs w:val="22"/>
        </w:rPr>
        <w:t xml:space="preserve"> </w:t>
      </w:r>
      <w:r w:rsidR="00F2679D" w:rsidRPr="006B638C">
        <w:rPr>
          <w:rFonts w:asciiTheme="minorHAnsi" w:hAnsiTheme="minorHAnsi"/>
          <w:sz w:val="22"/>
          <w:szCs w:val="22"/>
        </w:rPr>
        <w:t xml:space="preserve">understanding of </w:t>
      </w:r>
      <w:r w:rsidR="00503BA1" w:rsidRPr="006B638C">
        <w:rPr>
          <w:rFonts w:asciiTheme="minorHAnsi" w:hAnsiTheme="minorHAnsi"/>
          <w:sz w:val="22"/>
          <w:szCs w:val="22"/>
        </w:rPr>
        <w:t xml:space="preserve">the </w:t>
      </w:r>
      <w:r w:rsidR="000B5D70" w:rsidRPr="006B638C">
        <w:rPr>
          <w:rFonts w:asciiTheme="minorHAnsi" w:hAnsiTheme="minorHAnsi"/>
          <w:sz w:val="22"/>
          <w:szCs w:val="22"/>
        </w:rPr>
        <w:t>individual</w:t>
      </w:r>
      <w:r w:rsidR="00532A50" w:rsidRPr="006B638C">
        <w:rPr>
          <w:rFonts w:asciiTheme="minorHAnsi" w:hAnsiTheme="minorHAnsi"/>
          <w:sz w:val="22"/>
          <w:szCs w:val="22"/>
        </w:rPr>
        <w:t>,</w:t>
      </w:r>
      <w:r w:rsidR="00503BA1" w:rsidRPr="006B638C">
        <w:rPr>
          <w:rFonts w:asciiTheme="minorHAnsi" w:hAnsiTheme="minorHAnsi"/>
          <w:sz w:val="22"/>
          <w:szCs w:val="22"/>
        </w:rPr>
        <w:t xml:space="preserve"> including their</w:t>
      </w:r>
      <w:r w:rsidR="000B5D70" w:rsidRPr="006B638C">
        <w:rPr>
          <w:rFonts w:asciiTheme="minorHAnsi" w:hAnsiTheme="minorHAnsi"/>
          <w:sz w:val="22"/>
          <w:szCs w:val="22"/>
        </w:rPr>
        <w:t xml:space="preserve"> </w:t>
      </w:r>
      <w:r w:rsidR="00F2679D" w:rsidRPr="006B638C">
        <w:rPr>
          <w:rFonts w:asciiTheme="minorHAnsi" w:hAnsiTheme="minorHAnsi"/>
          <w:sz w:val="22"/>
          <w:szCs w:val="22"/>
        </w:rPr>
        <w:t xml:space="preserve">cultural presentations of trauma and its embodiment.  This is particularly important when working with </w:t>
      </w:r>
      <w:r w:rsidRPr="006B638C">
        <w:rPr>
          <w:rFonts w:asciiTheme="minorHAnsi" w:hAnsiTheme="minorHAnsi"/>
          <w:sz w:val="22"/>
          <w:szCs w:val="22"/>
        </w:rPr>
        <w:t xml:space="preserve">individuals seeking </w:t>
      </w:r>
      <w:r w:rsidR="00F2679D" w:rsidRPr="006B638C">
        <w:rPr>
          <w:rFonts w:asciiTheme="minorHAnsi" w:hAnsiTheme="minorHAnsi"/>
          <w:sz w:val="22"/>
          <w:szCs w:val="22"/>
        </w:rPr>
        <w:t xml:space="preserve">refuge and asylum who </w:t>
      </w:r>
      <w:r w:rsidRPr="006B638C">
        <w:rPr>
          <w:rFonts w:asciiTheme="minorHAnsi" w:hAnsiTheme="minorHAnsi"/>
          <w:sz w:val="22"/>
          <w:szCs w:val="22"/>
        </w:rPr>
        <w:t>descend from</w:t>
      </w:r>
      <w:r w:rsidR="00F2679D" w:rsidRPr="006B638C">
        <w:rPr>
          <w:rFonts w:asciiTheme="minorHAnsi" w:hAnsiTheme="minorHAnsi"/>
          <w:sz w:val="22"/>
          <w:szCs w:val="22"/>
        </w:rPr>
        <w:t xml:space="preserve"> a </w:t>
      </w:r>
      <w:r w:rsidR="0004221B" w:rsidRPr="006B638C">
        <w:rPr>
          <w:rFonts w:asciiTheme="minorHAnsi" w:hAnsiTheme="minorHAnsi"/>
          <w:sz w:val="22"/>
          <w:szCs w:val="22"/>
        </w:rPr>
        <w:t>vast array</w:t>
      </w:r>
      <w:r w:rsidRPr="006B638C">
        <w:rPr>
          <w:rFonts w:asciiTheme="minorHAnsi" w:hAnsiTheme="minorHAnsi"/>
          <w:sz w:val="22"/>
          <w:szCs w:val="22"/>
        </w:rPr>
        <w:t xml:space="preserve"> of </w:t>
      </w:r>
      <w:r w:rsidR="0049743B" w:rsidRPr="006B638C">
        <w:rPr>
          <w:rFonts w:asciiTheme="minorHAnsi" w:hAnsiTheme="minorHAnsi"/>
          <w:sz w:val="22"/>
          <w:szCs w:val="22"/>
        </w:rPr>
        <w:t xml:space="preserve">countries and </w:t>
      </w:r>
      <w:r w:rsidR="00F2679D" w:rsidRPr="006B638C">
        <w:rPr>
          <w:rFonts w:asciiTheme="minorHAnsi" w:hAnsiTheme="minorHAnsi"/>
          <w:sz w:val="22"/>
          <w:szCs w:val="22"/>
        </w:rPr>
        <w:t>cultures</w:t>
      </w:r>
      <w:r w:rsidRPr="006B638C">
        <w:rPr>
          <w:rFonts w:asciiTheme="minorHAnsi" w:hAnsiTheme="minorHAnsi"/>
          <w:sz w:val="22"/>
          <w:szCs w:val="22"/>
        </w:rPr>
        <w:t>,</w:t>
      </w:r>
      <w:r w:rsidR="00F2679D" w:rsidRPr="006B638C">
        <w:rPr>
          <w:rFonts w:asciiTheme="minorHAnsi" w:hAnsiTheme="minorHAnsi"/>
          <w:sz w:val="22"/>
          <w:szCs w:val="22"/>
        </w:rPr>
        <w:t xml:space="preserve"> </w:t>
      </w:r>
      <w:r w:rsidR="0004221B" w:rsidRPr="006B638C">
        <w:rPr>
          <w:rFonts w:asciiTheme="minorHAnsi" w:hAnsiTheme="minorHAnsi"/>
          <w:sz w:val="22"/>
          <w:szCs w:val="22"/>
        </w:rPr>
        <w:t>and present</w:t>
      </w:r>
      <w:r w:rsidR="00F2679D" w:rsidRPr="006B638C">
        <w:rPr>
          <w:rFonts w:asciiTheme="minorHAnsi" w:hAnsiTheme="minorHAnsi"/>
          <w:sz w:val="22"/>
          <w:szCs w:val="22"/>
        </w:rPr>
        <w:t xml:space="preserve"> with a </w:t>
      </w:r>
      <w:r w:rsidRPr="006B638C">
        <w:rPr>
          <w:rFonts w:asciiTheme="minorHAnsi" w:hAnsiTheme="minorHAnsi"/>
          <w:sz w:val="22"/>
          <w:szCs w:val="22"/>
        </w:rPr>
        <w:t>diverse range of complex</w:t>
      </w:r>
      <w:r w:rsidR="00F2679D" w:rsidRPr="006B638C">
        <w:rPr>
          <w:rFonts w:asciiTheme="minorHAnsi" w:hAnsiTheme="minorHAnsi"/>
          <w:sz w:val="22"/>
          <w:szCs w:val="22"/>
        </w:rPr>
        <w:t xml:space="preserve"> psychological distress and trauma</w:t>
      </w:r>
      <w:r w:rsidRPr="006B638C">
        <w:rPr>
          <w:rFonts w:asciiTheme="minorHAnsi" w:hAnsiTheme="minorHAnsi"/>
          <w:sz w:val="22"/>
          <w:szCs w:val="22"/>
        </w:rPr>
        <w:t xml:space="preserve"> experiences</w:t>
      </w:r>
      <w:r w:rsidR="00F2679D" w:rsidRPr="006B638C">
        <w:rPr>
          <w:rFonts w:asciiTheme="minorHAnsi" w:hAnsiTheme="minorHAnsi"/>
          <w:sz w:val="22"/>
          <w:szCs w:val="22"/>
        </w:rPr>
        <w:t xml:space="preserve">. Having identified the gaps in literature, as well as the need for a </w:t>
      </w:r>
      <w:r w:rsidR="003F1689" w:rsidRPr="006B638C">
        <w:rPr>
          <w:rFonts w:asciiTheme="minorHAnsi" w:hAnsiTheme="minorHAnsi"/>
          <w:sz w:val="22"/>
          <w:szCs w:val="22"/>
        </w:rPr>
        <w:t xml:space="preserve">comprehensive </w:t>
      </w:r>
      <w:r w:rsidR="00F2679D" w:rsidRPr="006B638C">
        <w:rPr>
          <w:rFonts w:asciiTheme="minorHAnsi" w:hAnsiTheme="minorHAnsi"/>
          <w:sz w:val="22"/>
          <w:szCs w:val="22"/>
        </w:rPr>
        <w:t>scoping review</w:t>
      </w:r>
      <w:r w:rsidRPr="006B638C">
        <w:rPr>
          <w:rFonts w:asciiTheme="minorHAnsi" w:hAnsiTheme="minorHAnsi"/>
          <w:sz w:val="22"/>
          <w:szCs w:val="22"/>
        </w:rPr>
        <w:t>,</w:t>
      </w:r>
      <w:r w:rsidR="00F2679D" w:rsidRPr="006B638C">
        <w:rPr>
          <w:rFonts w:asciiTheme="minorHAnsi" w:hAnsiTheme="minorHAnsi"/>
          <w:sz w:val="22"/>
          <w:szCs w:val="22"/>
        </w:rPr>
        <w:t xml:space="preserve"> the </w:t>
      </w:r>
      <w:r w:rsidR="0049743B" w:rsidRPr="006B638C">
        <w:rPr>
          <w:rFonts w:asciiTheme="minorHAnsi" w:hAnsiTheme="minorHAnsi"/>
          <w:sz w:val="22"/>
          <w:szCs w:val="22"/>
        </w:rPr>
        <w:t xml:space="preserve">following </w:t>
      </w:r>
      <w:r w:rsidR="00F2679D" w:rsidRPr="006B638C">
        <w:rPr>
          <w:rFonts w:asciiTheme="minorHAnsi" w:hAnsiTheme="minorHAnsi"/>
          <w:sz w:val="22"/>
          <w:szCs w:val="22"/>
        </w:rPr>
        <w:t xml:space="preserve">section outlines </w:t>
      </w:r>
      <w:r w:rsidR="00503BA1" w:rsidRPr="006B638C">
        <w:rPr>
          <w:rFonts w:asciiTheme="minorHAnsi" w:hAnsiTheme="minorHAnsi"/>
          <w:sz w:val="22"/>
          <w:szCs w:val="22"/>
        </w:rPr>
        <w:t>its</w:t>
      </w:r>
      <w:r w:rsidR="00F2679D" w:rsidRPr="006B638C">
        <w:rPr>
          <w:rFonts w:asciiTheme="minorHAnsi" w:hAnsiTheme="minorHAnsi"/>
          <w:sz w:val="22"/>
          <w:szCs w:val="22"/>
        </w:rPr>
        <w:t xml:space="preserve"> aims and objectives</w:t>
      </w:r>
      <w:r w:rsidR="00612CBD" w:rsidRPr="006B638C">
        <w:rPr>
          <w:rFonts w:asciiTheme="minorHAnsi" w:hAnsiTheme="minorHAnsi"/>
          <w:sz w:val="22"/>
          <w:szCs w:val="22"/>
        </w:rPr>
        <w:t>.</w:t>
      </w:r>
    </w:p>
    <w:p w14:paraId="219788E7" w14:textId="03D4A8CF" w:rsidR="00B27120" w:rsidRPr="006B638C" w:rsidRDefault="00B27120" w:rsidP="0080126C">
      <w:pPr>
        <w:spacing w:line="480" w:lineRule="auto"/>
        <w:jc w:val="both"/>
        <w:rPr>
          <w:rFonts w:asciiTheme="minorHAnsi" w:hAnsiTheme="minorHAnsi"/>
          <w:b/>
          <w:bCs/>
          <w:sz w:val="22"/>
        </w:rPr>
      </w:pPr>
      <w:r w:rsidRPr="006B638C">
        <w:rPr>
          <w:rFonts w:asciiTheme="minorHAnsi" w:hAnsiTheme="minorHAnsi"/>
          <w:b/>
          <w:bCs/>
          <w:sz w:val="22"/>
        </w:rPr>
        <w:t xml:space="preserve">Aims and </w:t>
      </w:r>
      <w:r w:rsidR="0004221B" w:rsidRPr="006B638C">
        <w:rPr>
          <w:rFonts w:asciiTheme="minorHAnsi" w:hAnsiTheme="minorHAnsi"/>
          <w:b/>
          <w:bCs/>
          <w:sz w:val="22"/>
        </w:rPr>
        <w:t>Objectives of the Comprehensive Scoping Review</w:t>
      </w:r>
    </w:p>
    <w:p w14:paraId="33CC7086" w14:textId="745CEA1A" w:rsidR="00981852" w:rsidRPr="006B638C" w:rsidRDefault="004313D3"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The purpose of this </w:t>
      </w:r>
      <w:r w:rsidR="006D0346" w:rsidRPr="006B638C">
        <w:rPr>
          <w:rFonts w:asciiTheme="minorHAnsi" w:hAnsiTheme="minorHAnsi"/>
          <w:sz w:val="22"/>
          <w:szCs w:val="22"/>
        </w:rPr>
        <w:t xml:space="preserve">comprehensive </w:t>
      </w:r>
      <w:r w:rsidRPr="006B638C">
        <w:rPr>
          <w:rFonts w:asciiTheme="minorHAnsi" w:hAnsiTheme="minorHAnsi"/>
          <w:sz w:val="22"/>
          <w:szCs w:val="22"/>
        </w:rPr>
        <w:t xml:space="preserve">scoping review is to </w:t>
      </w:r>
      <w:r w:rsidR="00AF6BA3" w:rsidRPr="006B638C">
        <w:rPr>
          <w:rFonts w:asciiTheme="minorHAnsi" w:hAnsiTheme="minorHAnsi"/>
          <w:sz w:val="22"/>
          <w:szCs w:val="22"/>
        </w:rPr>
        <w:t>determine the volume and coverage of the literature concerning embodied trauma with</w:t>
      </w:r>
      <w:r w:rsidR="0049743B" w:rsidRPr="006B638C">
        <w:rPr>
          <w:rFonts w:asciiTheme="minorHAnsi" w:hAnsiTheme="minorHAnsi"/>
          <w:sz w:val="22"/>
          <w:szCs w:val="22"/>
        </w:rPr>
        <w:t>in</w:t>
      </w:r>
      <w:r w:rsidR="00AF6BA3" w:rsidRPr="006B638C">
        <w:rPr>
          <w:rFonts w:asciiTheme="minorHAnsi" w:hAnsiTheme="minorHAnsi"/>
          <w:sz w:val="22"/>
          <w:szCs w:val="22"/>
        </w:rPr>
        <w:t xml:space="preserve"> th</w:t>
      </w:r>
      <w:r w:rsidR="0049743B" w:rsidRPr="006B638C">
        <w:rPr>
          <w:rFonts w:asciiTheme="minorHAnsi" w:hAnsiTheme="minorHAnsi"/>
          <w:sz w:val="22"/>
          <w:szCs w:val="22"/>
        </w:rPr>
        <w:t>ese</w:t>
      </w:r>
      <w:r w:rsidR="00AF6BA3" w:rsidRPr="006B638C">
        <w:rPr>
          <w:rFonts w:asciiTheme="minorHAnsi" w:hAnsiTheme="minorHAnsi"/>
          <w:sz w:val="22"/>
          <w:szCs w:val="22"/>
        </w:rPr>
        <w:t xml:space="preserve"> client group</w:t>
      </w:r>
      <w:r w:rsidR="0049743B" w:rsidRPr="006B638C">
        <w:rPr>
          <w:rFonts w:asciiTheme="minorHAnsi" w:hAnsiTheme="minorHAnsi"/>
          <w:sz w:val="22"/>
          <w:szCs w:val="22"/>
        </w:rPr>
        <w:t>s</w:t>
      </w:r>
      <w:r w:rsidR="00AF6BA3" w:rsidRPr="006B638C">
        <w:rPr>
          <w:rFonts w:asciiTheme="minorHAnsi" w:hAnsiTheme="minorHAnsi"/>
          <w:sz w:val="22"/>
          <w:szCs w:val="22"/>
        </w:rPr>
        <w:t>, giving a broad overview of its focus (</w:t>
      </w:r>
      <w:r w:rsidR="00903BC7" w:rsidRPr="006B638C">
        <w:rPr>
          <w:rFonts w:asciiTheme="minorHAnsi" w:hAnsiTheme="minorHAnsi"/>
          <w:sz w:val="22"/>
          <w:szCs w:val="22"/>
        </w:rPr>
        <w:t>Munn et al. 2018</w:t>
      </w:r>
      <w:r w:rsidR="00AF6BA3" w:rsidRPr="006B638C">
        <w:rPr>
          <w:rFonts w:asciiTheme="minorHAnsi" w:hAnsiTheme="minorHAnsi"/>
          <w:sz w:val="22"/>
          <w:szCs w:val="22"/>
        </w:rPr>
        <w:t xml:space="preserve">). By </w:t>
      </w:r>
      <w:r w:rsidRPr="006B638C">
        <w:rPr>
          <w:rFonts w:asciiTheme="minorHAnsi" w:hAnsiTheme="minorHAnsi"/>
          <w:sz w:val="22"/>
          <w:szCs w:val="22"/>
        </w:rPr>
        <w:t>search</w:t>
      </w:r>
      <w:r w:rsidR="00AF6BA3" w:rsidRPr="006B638C">
        <w:rPr>
          <w:rFonts w:asciiTheme="minorHAnsi" w:hAnsiTheme="minorHAnsi"/>
          <w:sz w:val="22"/>
          <w:szCs w:val="22"/>
        </w:rPr>
        <w:t>ing</w:t>
      </w:r>
      <w:r w:rsidRPr="006B638C">
        <w:rPr>
          <w:rFonts w:asciiTheme="minorHAnsi" w:hAnsiTheme="minorHAnsi"/>
          <w:sz w:val="22"/>
          <w:szCs w:val="22"/>
        </w:rPr>
        <w:t xml:space="preserve"> for, selecting, and extract</w:t>
      </w:r>
      <w:r w:rsidR="00AF6BA3" w:rsidRPr="006B638C">
        <w:rPr>
          <w:rFonts w:asciiTheme="minorHAnsi" w:hAnsiTheme="minorHAnsi"/>
          <w:sz w:val="22"/>
          <w:szCs w:val="22"/>
        </w:rPr>
        <w:t>ing</w:t>
      </w:r>
      <w:r w:rsidRPr="006B638C">
        <w:rPr>
          <w:rFonts w:asciiTheme="minorHAnsi" w:hAnsiTheme="minorHAnsi"/>
          <w:sz w:val="22"/>
          <w:szCs w:val="22"/>
        </w:rPr>
        <w:t xml:space="preserve"> the relevant aspects of the current research literature in the field of embodied trauma</w:t>
      </w:r>
      <w:r w:rsidR="00AF6BA3" w:rsidRPr="006B638C">
        <w:rPr>
          <w:rFonts w:asciiTheme="minorHAnsi" w:hAnsiTheme="minorHAnsi"/>
          <w:sz w:val="22"/>
          <w:szCs w:val="22"/>
        </w:rPr>
        <w:t xml:space="preserve">, </w:t>
      </w:r>
      <w:r w:rsidR="004F6C36" w:rsidRPr="006B638C">
        <w:rPr>
          <w:rFonts w:asciiTheme="minorHAnsi" w:hAnsiTheme="minorHAnsi"/>
          <w:sz w:val="22"/>
          <w:szCs w:val="22"/>
        </w:rPr>
        <w:t xml:space="preserve">we aim to </w:t>
      </w:r>
      <w:r w:rsidRPr="006B638C">
        <w:rPr>
          <w:rFonts w:asciiTheme="minorHAnsi" w:hAnsiTheme="minorHAnsi"/>
          <w:sz w:val="22"/>
          <w:szCs w:val="22"/>
        </w:rPr>
        <w:t>broadly identify and summaris</w:t>
      </w:r>
      <w:r w:rsidR="004F6C36" w:rsidRPr="006B638C">
        <w:rPr>
          <w:rFonts w:asciiTheme="minorHAnsi" w:hAnsiTheme="minorHAnsi"/>
          <w:sz w:val="22"/>
          <w:szCs w:val="22"/>
        </w:rPr>
        <w:t>e</w:t>
      </w:r>
      <w:r w:rsidRPr="006B638C">
        <w:rPr>
          <w:rFonts w:asciiTheme="minorHAnsi" w:hAnsiTheme="minorHAnsi"/>
          <w:sz w:val="22"/>
          <w:szCs w:val="22"/>
        </w:rPr>
        <w:t xml:space="preserve"> </w:t>
      </w:r>
      <w:r w:rsidR="004F6C36" w:rsidRPr="006B638C">
        <w:rPr>
          <w:rFonts w:asciiTheme="minorHAnsi" w:hAnsiTheme="minorHAnsi"/>
          <w:sz w:val="22"/>
          <w:szCs w:val="22"/>
        </w:rPr>
        <w:t>its</w:t>
      </w:r>
      <w:r w:rsidRPr="006B638C">
        <w:rPr>
          <w:rFonts w:asciiTheme="minorHAnsi" w:hAnsiTheme="minorHAnsi"/>
          <w:sz w:val="22"/>
          <w:szCs w:val="22"/>
        </w:rPr>
        <w:t xml:space="preserve"> key concepts</w:t>
      </w:r>
      <w:r w:rsidR="004F6C36" w:rsidRPr="006B638C">
        <w:rPr>
          <w:rFonts w:asciiTheme="minorHAnsi" w:hAnsiTheme="minorHAnsi"/>
          <w:sz w:val="22"/>
          <w:szCs w:val="22"/>
        </w:rPr>
        <w:t>.</w:t>
      </w:r>
      <w:r w:rsidR="00AF6BA3" w:rsidRPr="006B638C">
        <w:rPr>
          <w:rFonts w:asciiTheme="minorHAnsi" w:hAnsiTheme="minorHAnsi"/>
          <w:sz w:val="22"/>
          <w:szCs w:val="22"/>
        </w:rPr>
        <w:t xml:space="preserve"> </w:t>
      </w:r>
    </w:p>
    <w:p w14:paraId="74F46FD2" w14:textId="55B4AD5C" w:rsidR="00AF6BA3" w:rsidRPr="006B638C" w:rsidRDefault="00274CAC"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The aim of this comprehensive scoping review is to describe the scope of the research in this field, and to synthesise, summarise and disseminate the results. It will not critically appraise the results but rather provide an overview and map of the evidence</w:t>
      </w:r>
      <w:r w:rsidR="00BF39B9" w:rsidRPr="006B638C">
        <w:rPr>
          <w:rFonts w:asciiTheme="minorHAnsi" w:hAnsiTheme="minorHAnsi"/>
          <w:sz w:val="22"/>
          <w:szCs w:val="22"/>
        </w:rPr>
        <w:t>.</w:t>
      </w:r>
      <w:r w:rsidR="00612CBD" w:rsidRPr="006B638C">
        <w:rPr>
          <w:rFonts w:asciiTheme="minorHAnsi" w:hAnsiTheme="minorHAnsi"/>
          <w:sz w:val="22"/>
          <w:szCs w:val="22"/>
        </w:rPr>
        <w:t xml:space="preserve"> I</w:t>
      </w:r>
      <w:r w:rsidR="00B27120" w:rsidRPr="006B638C">
        <w:rPr>
          <w:rFonts w:asciiTheme="minorHAnsi" w:hAnsiTheme="minorHAnsi"/>
          <w:sz w:val="22"/>
          <w:szCs w:val="22"/>
        </w:rPr>
        <w:t xml:space="preserve">n line with </w:t>
      </w:r>
      <w:r w:rsidR="00AF6BA3" w:rsidRPr="006B638C">
        <w:rPr>
          <w:rFonts w:asciiTheme="minorHAnsi" w:hAnsiTheme="minorHAnsi"/>
          <w:sz w:val="22"/>
          <w:szCs w:val="22"/>
        </w:rPr>
        <w:t>Mun</w:t>
      </w:r>
      <w:r w:rsidR="00903BC7" w:rsidRPr="006B638C">
        <w:rPr>
          <w:rFonts w:asciiTheme="minorHAnsi" w:hAnsiTheme="minorHAnsi"/>
          <w:sz w:val="22"/>
          <w:szCs w:val="22"/>
        </w:rPr>
        <w:t>n</w:t>
      </w:r>
      <w:r w:rsidR="00AF6BA3" w:rsidRPr="006B638C">
        <w:rPr>
          <w:rFonts w:asciiTheme="minorHAnsi" w:hAnsiTheme="minorHAnsi"/>
          <w:sz w:val="22"/>
          <w:szCs w:val="22"/>
        </w:rPr>
        <w:t xml:space="preserve"> et al.</w:t>
      </w:r>
      <w:r w:rsidR="00612CBD" w:rsidRPr="006B638C">
        <w:rPr>
          <w:rFonts w:asciiTheme="minorHAnsi" w:hAnsiTheme="minorHAnsi"/>
          <w:sz w:val="22"/>
          <w:szCs w:val="22"/>
        </w:rPr>
        <w:t>’s</w:t>
      </w:r>
      <w:r w:rsidR="00AF6BA3" w:rsidRPr="006B638C">
        <w:rPr>
          <w:rFonts w:asciiTheme="minorHAnsi" w:hAnsiTheme="minorHAnsi"/>
          <w:sz w:val="22"/>
          <w:szCs w:val="22"/>
        </w:rPr>
        <w:t xml:space="preserve">, </w:t>
      </w:r>
      <w:r w:rsidR="00B27120" w:rsidRPr="006B638C">
        <w:rPr>
          <w:rFonts w:asciiTheme="minorHAnsi" w:hAnsiTheme="minorHAnsi"/>
          <w:sz w:val="22"/>
          <w:szCs w:val="22"/>
        </w:rPr>
        <w:t>(</w:t>
      </w:r>
      <w:r w:rsidR="00AF6BA3" w:rsidRPr="006B638C">
        <w:rPr>
          <w:rFonts w:asciiTheme="minorHAnsi" w:hAnsiTheme="minorHAnsi"/>
          <w:sz w:val="22"/>
          <w:szCs w:val="22"/>
        </w:rPr>
        <w:t>2018)</w:t>
      </w:r>
      <w:r w:rsidR="00B27120" w:rsidRPr="006B638C">
        <w:rPr>
          <w:rFonts w:asciiTheme="minorHAnsi" w:hAnsiTheme="minorHAnsi"/>
          <w:sz w:val="22"/>
          <w:szCs w:val="22"/>
        </w:rPr>
        <w:t xml:space="preserve"> guidelines for scoping reviews</w:t>
      </w:r>
      <w:r w:rsidR="00612CBD" w:rsidRPr="006B638C">
        <w:rPr>
          <w:rFonts w:asciiTheme="minorHAnsi" w:hAnsiTheme="minorHAnsi"/>
          <w:sz w:val="22"/>
          <w:szCs w:val="22"/>
        </w:rPr>
        <w:t>, this comprehensive scoping review</w:t>
      </w:r>
      <w:r w:rsidR="00E357BD" w:rsidRPr="006B638C">
        <w:rPr>
          <w:rFonts w:asciiTheme="minorHAnsi" w:hAnsiTheme="minorHAnsi"/>
          <w:sz w:val="22"/>
          <w:szCs w:val="22"/>
        </w:rPr>
        <w:t xml:space="preserve"> will</w:t>
      </w:r>
      <w:r w:rsidR="00AF6BA3" w:rsidRPr="006B638C">
        <w:rPr>
          <w:rFonts w:asciiTheme="minorHAnsi" w:hAnsiTheme="minorHAnsi"/>
          <w:sz w:val="22"/>
          <w:szCs w:val="22"/>
        </w:rPr>
        <w:t>:</w:t>
      </w:r>
    </w:p>
    <w:p w14:paraId="2F1AD0C4" w14:textId="23EF59F2" w:rsidR="00AF6BA3" w:rsidRPr="006B638C" w:rsidRDefault="00AF6BA3" w:rsidP="0080126C">
      <w:pPr>
        <w:pStyle w:val="ListParagraph"/>
        <w:numPr>
          <w:ilvl w:val="0"/>
          <w:numId w:val="4"/>
        </w:numPr>
        <w:spacing w:line="480" w:lineRule="auto"/>
        <w:jc w:val="both"/>
        <w:rPr>
          <w:rFonts w:cs="Times New Roman"/>
          <w:sz w:val="22"/>
        </w:rPr>
      </w:pPr>
      <w:r w:rsidRPr="006B638C">
        <w:rPr>
          <w:rFonts w:cs="Times New Roman"/>
          <w:sz w:val="22"/>
        </w:rPr>
        <w:t xml:space="preserve">Identify the types of available evidence </w:t>
      </w:r>
      <w:r w:rsidR="00903BC7" w:rsidRPr="006B638C">
        <w:rPr>
          <w:rFonts w:cs="Times New Roman"/>
          <w:sz w:val="22"/>
        </w:rPr>
        <w:t>for</w:t>
      </w:r>
      <w:r w:rsidRPr="006B638C">
        <w:rPr>
          <w:rFonts w:cs="Times New Roman"/>
          <w:sz w:val="22"/>
        </w:rPr>
        <w:t xml:space="preserve"> embodied trauma</w:t>
      </w:r>
    </w:p>
    <w:p w14:paraId="3D1F8CA8" w14:textId="4648FFFE" w:rsidR="00AF6BA3" w:rsidRPr="006B638C" w:rsidRDefault="00AF6BA3" w:rsidP="0080126C">
      <w:pPr>
        <w:pStyle w:val="ListParagraph"/>
        <w:numPr>
          <w:ilvl w:val="0"/>
          <w:numId w:val="4"/>
        </w:numPr>
        <w:spacing w:line="480" w:lineRule="auto"/>
        <w:jc w:val="both"/>
        <w:rPr>
          <w:rFonts w:cs="Times New Roman"/>
          <w:sz w:val="22"/>
        </w:rPr>
      </w:pPr>
      <w:r w:rsidRPr="006B638C">
        <w:rPr>
          <w:rFonts w:cs="Times New Roman"/>
          <w:sz w:val="22"/>
        </w:rPr>
        <w:t xml:space="preserve">Clarify key concepts and definitions </w:t>
      </w:r>
    </w:p>
    <w:p w14:paraId="79918A0A" w14:textId="78E63414" w:rsidR="00AF6BA3" w:rsidRPr="006B638C" w:rsidRDefault="00AF6BA3" w:rsidP="0080126C">
      <w:pPr>
        <w:pStyle w:val="ListParagraph"/>
        <w:numPr>
          <w:ilvl w:val="0"/>
          <w:numId w:val="4"/>
        </w:numPr>
        <w:spacing w:line="480" w:lineRule="auto"/>
        <w:jc w:val="both"/>
        <w:rPr>
          <w:rFonts w:cs="Times New Roman"/>
          <w:sz w:val="22"/>
        </w:rPr>
      </w:pPr>
      <w:r w:rsidRPr="006B638C">
        <w:rPr>
          <w:rFonts w:cs="Times New Roman"/>
          <w:sz w:val="22"/>
        </w:rPr>
        <w:t>Examine how the research is conducted</w:t>
      </w:r>
    </w:p>
    <w:p w14:paraId="3268EE42" w14:textId="4D5189B7" w:rsidR="00AF6BA3" w:rsidRPr="006B638C" w:rsidRDefault="00AF6BA3" w:rsidP="0080126C">
      <w:pPr>
        <w:pStyle w:val="ListParagraph"/>
        <w:numPr>
          <w:ilvl w:val="0"/>
          <w:numId w:val="4"/>
        </w:numPr>
        <w:spacing w:line="480" w:lineRule="auto"/>
        <w:jc w:val="both"/>
        <w:rPr>
          <w:rFonts w:cs="Times New Roman"/>
          <w:sz w:val="22"/>
        </w:rPr>
      </w:pPr>
      <w:r w:rsidRPr="006B638C">
        <w:rPr>
          <w:rFonts w:cs="Times New Roman"/>
          <w:sz w:val="22"/>
        </w:rPr>
        <w:t xml:space="preserve">Act as a precursor to a systematic review </w:t>
      </w:r>
    </w:p>
    <w:p w14:paraId="122B5E0E" w14:textId="5BCBBECB" w:rsidR="00D56CE9" w:rsidRPr="006B638C" w:rsidRDefault="00AF6BA3" w:rsidP="007A503C">
      <w:pPr>
        <w:pStyle w:val="ListParagraph"/>
        <w:numPr>
          <w:ilvl w:val="0"/>
          <w:numId w:val="4"/>
        </w:numPr>
        <w:spacing w:line="480" w:lineRule="auto"/>
        <w:jc w:val="both"/>
        <w:rPr>
          <w:rFonts w:cs="Times New Roman"/>
          <w:sz w:val="22"/>
        </w:rPr>
      </w:pPr>
      <w:r w:rsidRPr="006B638C">
        <w:rPr>
          <w:rFonts w:cs="Times New Roman"/>
          <w:sz w:val="22"/>
        </w:rPr>
        <w:t>Identify and analyse knowledge gaps</w:t>
      </w:r>
    </w:p>
    <w:p w14:paraId="486D682B" w14:textId="31B09DAB" w:rsidR="004313D3" w:rsidRPr="006B638C" w:rsidRDefault="004313D3" w:rsidP="005E2AED">
      <w:pPr>
        <w:jc w:val="center"/>
        <w:rPr>
          <w:rFonts w:asciiTheme="minorHAnsi" w:hAnsiTheme="minorHAnsi"/>
          <w:b/>
          <w:bCs/>
          <w:sz w:val="22"/>
        </w:rPr>
      </w:pPr>
      <w:r w:rsidRPr="006B638C">
        <w:rPr>
          <w:rFonts w:asciiTheme="minorHAnsi" w:hAnsiTheme="minorHAnsi"/>
          <w:b/>
          <w:bCs/>
          <w:sz w:val="22"/>
        </w:rPr>
        <w:lastRenderedPageBreak/>
        <w:t>Methods</w:t>
      </w:r>
    </w:p>
    <w:p w14:paraId="5F9D7745" w14:textId="77777777" w:rsidR="005E2AED" w:rsidRPr="006B638C" w:rsidRDefault="005E2AED" w:rsidP="005E2AED">
      <w:pPr>
        <w:jc w:val="center"/>
        <w:rPr>
          <w:rFonts w:asciiTheme="minorHAnsi" w:eastAsiaTheme="minorHAnsi" w:hAnsiTheme="minorHAnsi"/>
          <w:sz w:val="22"/>
          <w:lang w:eastAsia="en-US"/>
        </w:rPr>
      </w:pPr>
    </w:p>
    <w:p w14:paraId="3EF58480" w14:textId="1F0E5FCC" w:rsidR="007A503C" w:rsidRPr="006B638C" w:rsidRDefault="004313D3" w:rsidP="00122AEA">
      <w:pPr>
        <w:spacing w:line="480" w:lineRule="auto"/>
        <w:ind w:firstLine="720"/>
        <w:jc w:val="both"/>
        <w:rPr>
          <w:rFonts w:asciiTheme="minorHAnsi" w:hAnsiTheme="minorHAnsi"/>
          <w:sz w:val="22"/>
          <w:szCs w:val="22"/>
        </w:rPr>
      </w:pPr>
      <w:r w:rsidRPr="006B638C">
        <w:rPr>
          <w:rFonts w:asciiTheme="minorHAnsi" w:hAnsiTheme="minorHAnsi"/>
          <w:sz w:val="22"/>
          <w:szCs w:val="22"/>
        </w:rPr>
        <w:t>As with a systematic review, th</w:t>
      </w:r>
      <w:r w:rsidR="00171BA5" w:rsidRPr="006B638C">
        <w:rPr>
          <w:rFonts w:asciiTheme="minorHAnsi" w:hAnsiTheme="minorHAnsi"/>
          <w:sz w:val="22"/>
          <w:szCs w:val="22"/>
        </w:rPr>
        <w:t>e methodology of the</w:t>
      </w:r>
      <w:r w:rsidRPr="006B638C">
        <w:rPr>
          <w:rFonts w:asciiTheme="minorHAnsi" w:hAnsiTheme="minorHAnsi"/>
          <w:sz w:val="22"/>
          <w:szCs w:val="22"/>
        </w:rPr>
        <w:t xml:space="preserve"> </w:t>
      </w:r>
      <w:r w:rsidR="000D3311" w:rsidRPr="006B638C">
        <w:rPr>
          <w:rFonts w:asciiTheme="minorHAnsi" w:hAnsiTheme="minorHAnsi"/>
          <w:sz w:val="22"/>
          <w:szCs w:val="22"/>
        </w:rPr>
        <w:t xml:space="preserve">comprehensive </w:t>
      </w:r>
      <w:r w:rsidRPr="006B638C">
        <w:rPr>
          <w:rFonts w:asciiTheme="minorHAnsi" w:hAnsiTheme="minorHAnsi"/>
          <w:sz w:val="22"/>
          <w:szCs w:val="22"/>
        </w:rPr>
        <w:t xml:space="preserve">scoping review will </w:t>
      </w:r>
      <w:r w:rsidR="00171BA5" w:rsidRPr="006B638C">
        <w:rPr>
          <w:rFonts w:asciiTheme="minorHAnsi" w:hAnsiTheme="minorHAnsi"/>
          <w:sz w:val="22"/>
          <w:szCs w:val="22"/>
        </w:rPr>
        <w:t xml:space="preserve">be grounded in open science, </w:t>
      </w:r>
      <w:r w:rsidRPr="006B638C">
        <w:rPr>
          <w:rFonts w:asciiTheme="minorHAnsi" w:hAnsiTheme="minorHAnsi"/>
          <w:sz w:val="22"/>
          <w:szCs w:val="22"/>
        </w:rPr>
        <w:t>us</w:t>
      </w:r>
      <w:r w:rsidR="00171BA5" w:rsidRPr="006B638C">
        <w:rPr>
          <w:rFonts w:asciiTheme="minorHAnsi" w:hAnsiTheme="minorHAnsi"/>
          <w:sz w:val="22"/>
          <w:szCs w:val="22"/>
        </w:rPr>
        <w:t xml:space="preserve">ing </w:t>
      </w:r>
      <w:r w:rsidR="000A3F98" w:rsidRPr="006B638C">
        <w:rPr>
          <w:rFonts w:asciiTheme="minorHAnsi" w:hAnsiTheme="minorHAnsi"/>
          <w:sz w:val="22"/>
          <w:szCs w:val="22"/>
        </w:rPr>
        <w:t xml:space="preserve">a </w:t>
      </w:r>
      <w:r w:rsidR="00171BA5" w:rsidRPr="006B638C">
        <w:rPr>
          <w:rFonts w:asciiTheme="minorHAnsi" w:hAnsiTheme="minorHAnsi"/>
          <w:sz w:val="22"/>
          <w:szCs w:val="22"/>
        </w:rPr>
        <w:t xml:space="preserve">replicable, rigorous, and transparent approach to collection, analysis, and interpretation of the data. </w:t>
      </w:r>
      <w:r w:rsidR="00B27120" w:rsidRPr="006B638C">
        <w:rPr>
          <w:rFonts w:asciiTheme="minorHAnsi" w:hAnsiTheme="minorHAnsi"/>
          <w:sz w:val="22"/>
          <w:szCs w:val="22"/>
        </w:rPr>
        <w:t>It is noted that i</w:t>
      </w:r>
      <w:r w:rsidR="00171BA5" w:rsidRPr="006B638C">
        <w:rPr>
          <w:rFonts w:asciiTheme="minorHAnsi" w:hAnsiTheme="minorHAnsi"/>
          <w:sz w:val="22"/>
          <w:szCs w:val="22"/>
        </w:rPr>
        <w:t xml:space="preserve">n contrast to the systematic review, a </w:t>
      </w:r>
      <w:r w:rsidR="009C6F1E" w:rsidRPr="006B638C">
        <w:rPr>
          <w:rFonts w:asciiTheme="minorHAnsi" w:hAnsiTheme="minorHAnsi"/>
          <w:sz w:val="22"/>
          <w:szCs w:val="22"/>
        </w:rPr>
        <w:t xml:space="preserve">full </w:t>
      </w:r>
      <w:r w:rsidR="00171BA5" w:rsidRPr="006B638C">
        <w:rPr>
          <w:rFonts w:asciiTheme="minorHAnsi" w:hAnsiTheme="minorHAnsi"/>
          <w:sz w:val="22"/>
          <w:szCs w:val="22"/>
        </w:rPr>
        <w:t>quality assessment is not performed, as the spotlight focuses solely on the findings rather than the methodology used</w:t>
      </w:r>
      <w:r w:rsidR="00B27120" w:rsidRPr="006B638C">
        <w:rPr>
          <w:rFonts w:asciiTheme="minorHAnsi" w:hAnsiTheme="minorHAnsi"/>
          <w:sz w:val="22"/>
          <w:szCs w:val="22"/>
        </w:rPr>
        <w:t xml:space="preserve"> (</w:t>
      </w:r>
      <w:r w:rsidR="00E357BD" w:rsidRPr="006B638C">
        <w:rPr>
          <w:rFonts w:asciiTheme="minorHAnsi" w:hAnsiTheme="minorHAnsi"/>
          <w:sz w:val="22"/>
          <w:szCs w:val="22"/>
        </w:rPr>
        <w:t>Weeks &amp; Strudholm, 2008</w:t>
      </w:r>
      <w:r w:rsidR="00B27120" w:rsidRPr="006B638C">
        <w:rPr>
          <w:rFonts w:asciiTheme="minorHAnsi" w:hAnsiTheme="minorHAnsi"/>
          <w:sz w:val="22"/>
          <w:szCs w:val="22"/>
        </w:rPr>
        <w:t>)</w:t>
      </w:r>
      <w:r w:rsidR="00171BA5" w:rsidRPr="006B638C">
        <w:rPr>
          <w:rFonts w:asciiTheme="minorHAnsi" w:hAnsiTheme="minorHAnsi"/>
          <w:sz w:val="22"/>
          <w:szCs w:val="22"/>
        </w:rPr>
        <w:t xml:space="preserve">. </w:t>
      </w:r>
      <w:r w:rsidR="00B27120" w:rsidRPr="006B638C">
        <w:rPr>
          <w:rFonts w:asciiTheme="minorHAnsi" w:hAnsiTheme="minorHAnsi"/>
          <w:sz w:val="22"/>
          <w:szCs w:val="22"/>
        </w:rPr>
        <w:t xml:space="preserve">However, it was important for </w:t>
      </w:r>
      <w:r w:rsidR="00654A1F" w:rsidRPr="006B638C">
        <w:rPr>
          <w:rFonts w:asciiTheme="minorHAnsi" w:hAnsiTheme="minorHAnsi"/>
          <w:sz w:val="22"/>
          <w:szCs w:val="22"/>
        </w:rPr>
        <w:t>the authors</w:t>
      </w:r>
      <w:r w:rsidR="00B27120" w:rsidRPr="006B638C">
        <w:rPr>
          <w:rFonts w:asciiTheme="minorHAnsi" w:hAnsiTheme="minorHAnsi"/>
          <w:sz w:val="22"/>
          <w:szCs w:val="22"/>
        </w:rPr>
        <w:t xml:space="preserve"> as researchers to ensure </w:t>
      </w:r>
      <w:r w:rsidR="009C6F1E" w:rsidRPr="006B638C">
        <w:rPr>
          <w:rFonts w:asciiTheme="minorHAnsi" w:hAnsiTheme="minorHAnsi"/>
          <w:sz w:val="22"/>
          <w:szCs w:val="22"/>
        </w:rPr>
        <w:t>a high</w:t>
      </w:r>
      <w:r w:rsidR="00B27120" w:rsidRPr="006B638C">
        <w:rPr>
          <w:rFonts w:asciiTheme="minorHAnsi" w:hAnsiTheme="minorHAnsi"/>
          <w:sz w:val="22"/>
          <w:szCs w:val="22"/>
        </w:rPr>
        <w:t xml:space="preserve"> </w:t>
      </w:r>
      <w:r w:rsidR="009C6F1E" w:rsidRPr="006B638C">
        <w:rPr>
          <w:rFonts w:asciiTheme="minorHAnsi" w:hAnsiTheme="minorHAnsi"/>
          <w:sz w:val="22"/>
          <w:szCs w:val="22"/>
        </w:rPr>
        <w:t>calibre</w:t>
      </w:r>
      <w:r w:rsidR="00B27120" w:rsidRPr="006B638C">
        <w:rPr>
          <w:rFonts w:asciiTheme="minorHAnsi" w:hAnsiTheme="minorHAnsi"/>
          <w:sz w:val="22"/>
          <w:szCs w:val="22"/>
        </w:rPr>
        <w:t xml:space="preserve"> of literature </w:t>
      </w:r>
      <w:r w:rsidR="009C6F1E" w:rsidRPr="006B638C">
        <w:rPr>
          <w:rFonts w:asciiTheme="minorHAnsi" w:hAnsiTheme="minorHAnsi"/>
          <w:sz w:val="22"/>
          <w:szCs w:val="22"/>
        </w:rPr>
        <w:t>in the</w:t>
      </w:r>
      <w:r w:rsidR="00B27120" w:rsidRPr="006B638C">
        <w:rPr>
          <w:rFonts w:asciiTheme="minorHAnsi" w:hAnsiTheme="minorHAnsi"/>
          <w:sz w:val="22"/>
          <w:szCs w:val="22"/>
        </w:rPr>
        <w:t xml:space="preserve"> revi</w:t>
      </w:r>
      <w:r w:rsidR="004F6C36" w:rsidRPr="006B638C">
        <w:rPr>
          <w:rFonts w:asciiTheme="minorHAnsi" w:hAnsiTheme="minorHAnsi"/>
          <w:sz w:val="22"/>
          <w:szCs w:val="22"/>
        </w:rPr>
        <w:t>e</w:t>
      </w:r>
      <w:r w:rsidR="00B27120" w:rsidRPr="006B638C">
        <w:rPr>
          <w:rFonts w:asciiTheme="minorHAnsi" w:hAnsiTheme="minorHAnsi"/>
          <w:sz w:val="22"/>
          <w:szCs w:val="22"/>
        </w:rPr>
        <w:t xml:space="preserve">w, </w:t>
      </w:r>
      <w:r w:rsidR="00654A1F" w:rsidRPr="006B638C">
        <w:rPr>
          <w:rFonts w:asciiTheme="minorHAnsi" w:hAnsiTheme="minorHAnsi"/>
          <w:sz w:val="22"/>
          <w:szCs w:val="22"/>
        </w:rPr>
        <w:t>therefore</w:t>
      </w:r>
      <w:r w:rsidR="00B27120" w:rsidRPr="006B638C">
        <w:rPr>
          <w:rFonts w:asciiTheme="minorHAnsi" w:hAnsiTheme="minorHAnsi"/>
          <w:sz w:val="22"/>
          <w:szCs w:val="22"/>
        </w:rPr>
        <w:t xml:space="preserve"> </w:t>
      </w:r>
      <w:r w:rsidR="003919A0" w:rsidRPr="006B638C">
        <w:rPr>
          <w:rFonts w:asciiTheme="minorHAnsi" w:hAnsiTheme="minorHAnsi"/>
          <w:sz w:val="22"/>
          <w:szCs w:val="22"/>
        </w:rPr>
        <w:t>only peer reviewed journal articles</w:t>
      </w:r>
      <w:r w:rsidR="00654A1F" w:rsidRPr="006B638C">
        <w:rPr>
          <w:rFonts w:asciiTheme="minorHAnsi" w:hAnsiTheme="minorHAnsi"/>
          <w:sz w:val="22"/>
          <w:szCs w:val="22"/>
        </w:rPr>
        <w:t xml:space="preserve"> were selected and</w:t>
      </w:r>
      <w:r w:rsidR="009C6F1E" w:rsidRPr="006B638C">
        <w:rPr>
          <w:rFonts w:asciiTheme="minorHAnsi" w:hAnsiTheme="minorHAnsi"/>
          <w:sz w:val="22"/>
          <w:szCs w:val="22"/>
        </w:rPr>
        <w:t xml:space="preserve"> broadly analys</w:t>
      </w:r>
      <w:r w:rsidR="00654A1F" w:rsidRPr="006B638C">
        <w:rPr>
          <w:rFonts w:asciiTheme="minorHAnsi" w:hAnsiTheme="minorHAnsi"/>
          <w:sz w:val="22"/>
          <w:szCs w:val="22"/>
        </w:rPr>
        <w:t>ed</w:t>
      </w:r>
      <w:r w:rsidR="009C6F1E" w:rsidRPr="006B638C">
        <w:rPr>
          <w:rFonts w:asciiTheme="minorHAnsi" w:hAnsiTheme="minorHAnsi"/>
          <w:sz w:val="22"/>
          <w:szCs w:val="22"/>
        </w:rPr>
        <w:t xml:space="preserve"> for quality and reputable publication</w:t>
      </w:r>
      <w:r w:rsidR="00EE73DC" w:rsidRPr="006B638C">
        <w:rPr>
          <w:rFonts w:asciiTheme="minorHAnsi" w:hAnsiTheme="minorHAnsi"/>
          <w:sz w:val="22"/>
          <w:szCs w:val="22"/>
        </w:rPr>
        <w:t>,</w:t>
      </w:r>
      <w:r w:rsidR="009C6F1E" w:rsidRPr="006B638C">
        <w:rPr>
          <w:rFonts w:asciiTheme="minorHAnsi" w:hAnsiTheme="minorHAnsi"/>
          <w:sz w:val="22"/>
          <w:szCs w:val="22"/>
        </w:rPr>
        <w:t xml:space="preserve"> based upon the journal title and abstract. </w:t>
      </w:r>
      <w:r w:rsidR="00EE73DC" w:rsidRPr="006B638C">
        <w:rPr>
          <w:rFonts w:asciiTheme="minorHAnsi" w:hAnsiTheme="minorHAnsi"/>
          <w:sz w:val="22"/>
          <w:szCs w:val="22"/>
        </w:rPr>
        <w:t>A</w:t>
      </w:r>
      <w:r w:rsidR="009C6F1E" w:rsidRPr="006B638C">
        <w:rPr>
          <w:rFonts w:asciiTheme="minorHAnsi" w:hAnsiTheme="minorHAnsi"/>
          <w:sz w:val="22"/>
          <w:szCs w:val="22"/>
        </w:rPr>
        <w:t xml:space="preserve"> methodological framework </w:t>
      </w:r>
      <w:r w:rsidR="00EE73DC" w:rsidRPr="006B638C">
        <w:rPr>
          <w:rFonts w:asciiTheme="minorHAnsi" w:hAnsiTheme="minorHAnsi"/>
          <w:sz w:val="22"/>
          <w:szCs w:val="22"/>
        </w:rPr>
        <w:t>was also applied using a</w:t>
      </w:r>
      <w:r w:rsidR="009C6F1E" w:rsidRPr="006B638C">
        <w:rPr>
          <w:rFonts w:asciiTheme="minorHAnsi" w:hAnsiTheme="minorHAnsi"/>
          <w:sz w:val="22"/>
          <w:szCs w:val="22"/>
        </w:rPr>
        <w:t xml:space="preserve"> five-stage scoping review protocol (</w:t>
      </w:r>
      <w:r w:rsidR="008728B4" w:rsidRPr="006B638C">
        <w:rPr>
          <w:rFonts w:asciiTheme="minorHAnsi" w:hAnsiTheme="minorHAnsi"/>
          <w:color w:val="000000" w:themeColor="text1"/>
          <w:sz w:val="22"/>
          <w:szCs w:val="22"/>
        </w:rPr>
        <w:t>Arksey</w:t>
      </w:r>
      <w:r w:rsidR="009C6F1E" w:rsidRPr="006B638C">
        <w:rPr>
          <w:rFonts w:asciiTheme="minorHAnsi" w:hAnsiTheme="minorHAnsi"/>
          <w:sz w:val="22"/>
          <w:szCs w:val="22"/>
        </w:rPr>
        <w:t xml:space="preserve"> &amp; O’Malley, 2005; Taylor &amp; Pagliari, 2018). </w:t>
      </w:r>
      <w:r w:rsidR="000D3311" w:rsidRPr="006B638C">
        <w:rPr>
          <w:rFonts w:asciiTheme="minorHAnsi" w:hAnsiTheme="minorHAnsi"/>
          <w:sz w:val="22"/>
          <w:szCs w:val="22"/>
        </w:rPr>
        <w:t>This type of quasi-systematic review is now commonly used to understand emerging concepts which are poorly indexed</w:t>
      </w:r>
      <w:r w:rsidR="009C6F1E" w:rsidRPr="006B638C">
        <w:rPr>
          <w:rFonts w:asciiTheme="minorHAnsi" w:hAnsiTheme="minorHAnsi"/>
          <w:sz w:val="22"/>
          <w:szCs w:val="22"/>
        </w:rPr>
        <w:t>,</w:t>
      </w:r>
      <w:r w:rsidR="000D3311" w:rsidRPr="006B638C">
        <w:rPr>
          <w:rFonts w:asciiTheme="minorHAnsi" w:hAnsiTheme="minorHAnsi"/>
          <w:sz w:val="22"/>
          <w:szCs w:val="22"/>
        </w:rPr>
        <w:t xml:space="preserve"> and whose research literature is dispersed across different academic disciplines (</w:t>
      </w:r>
      <w:r w:rsidR="00AE59BB" w:rsidRPr="006B638C">
        <w:rPr>
          <w:rFonts w:asciiTheme="minorHAnsi" w:hAnsiTheme="minorHAnsi"/>
          <w:color w:val="000000" w:themeColor="text1"/>
          <w:sz w:val="22"/>
          <w:szCs w:val="22"/>
        </w:rPr>
        <w:t>Arksey</w:t>
      </w:r>
      <w:r w:rsidR="00AE59BB" w:rsidRPr="006B638C">
        <w:rPr>
          <w:rFonts w:asciiTheme="minorHAnsi" w:hAnsiTheme="minorHAnsi"/>
          <w:sz w:val="22"/>
          <w:szCs w:val="22"/>
        </w:rPr>
        <w:t xml:space="preserve"> &amp; O’Malley, 2005; </w:t>
      </w:r>
      <w:r w:rsidR="001B4245" w:rsidRPr="006B638C">
        <w:rPr>
          <w:rFonts w:asciiTheme="minorHAnsi" w:hAnsiTheme="minorHAnsi"/>
          <w:sz w:val="22"/>
          <w:szCs w:val="22"/>
        </w:rPr>
        <w:t xml:space="preserve">Armostaris &amp; Munn, 2020; </w:t>
      </w:r>
      <w:r w:rsidR="008933F4" w:rsidRPr="006B638C">
        <w:rPr>
          <w:rFonts w:asciiTheme="minorHAnsi" w:hAnsiTheme="minorHAnsi"/>
          <w:sz w:val="22"/>
          <w:szCs w:val="22"/>
        </w:rPr>
        <w:t>Levac et al., 2010; Taylor &amp; Pagliari, 2018)</w:t>
      </w:r>
      <w:r w:rsidR="000D3311" w:rsidRPr="006B638C">
        <w:rPr>
          <w:rFonts w:asciiTheme="minorHAnsi" w:hAnsiTheme="minorHAnsi"/>
          <w:sz w:val="22"/>
          <w:szCs w:val="22"/>
        </w:rPr>
        <w:t xml:space="preserve">. </w:t>
      </w:r>
      <w:r w:rsidR="00566BC6" w:rsidRPr="006B638C">
        <w:rPr>
          <w:rFonts w:asciiTheme="minorHAnsi" w:hAnsiTheme="minorHAnsi"/>
          <w:sz w:val="22"/>
          <w:szCs w:val="22"/>
        </w:rPr>
        <w:t xml:space="preserve">By using this type of literature review it is anticipated that </w:t>
      </w:r>
      <w:r w:rsidR="00BF39B9" w:rsidRPr="006B638C">
        <w:rPr>
          <w:rFonts w:asciiTheme="minorHAnsi" w:hAnsiTheme="minorHAnsi"/>
          <w:sz w:val="22"/>
          <w:szCs w:val="22"/>
        </w:rPr>
        <w:t xml:space="preserve">the </w:t>
      </w:r>
      <w:r w:rsidR="006D3B60" w:rsidRPr="006B638C">
        <w:rPr>
          <w:rFonts w:asciiTheme="minorHAnsi" w:hAnsiTheme="minorHAnsi"/>
          <w:sz w:val="22"/>
          <w:szCs w:val="22"/>
        </w:rPr>
        <w:t>amount</w:t>
      </w:r>
      <w:r w:rsidR="00566BC6" w:rsidRPr="006B638C">
        <w:rPr>
          <w:rFonts w:asciiTheme="minorHAnsi" w:hAnsiTheme="minorHAnsi"/>
          <w:sz w:val="22"/>
          <w:szCs w:val="22"/>
        </w:rPr>
        <w:t xml:space="preserve">, focus and nature of </w:t>
      </w:r>
      <w:r w:rsidR="00BF39B9" w:rsidRPr="006B638C">
        <w:rPr>
          <w:rFonts w:asciiTheme="minorHAnsi" w:hAnsiTheme="minorHAnsi"/>
          <w:sz w:val="22"/>
          <w:szCs w:val="22"/>
        </w:rPr>
        <w:t>an overarching</w:t>
      </w:r>
      <w:r w:rsidR="00566BC6" w:rsidRPr="006B638C">
        <w:rPr>
          <w:rFonts w:asciiTheme="minorHAnsi" w:hAnsiTheme="minorHAnsi"/>
          <w:sz w:val="22"/>
          <w:szCs w:val="22"/>
        </w:rPr>
        <w:t xml:space="preserve"> research question will be literally scoped out</w:t>
      </w:r>
      <w:r w:rsidR="00F9619E" w:rsidRPr="006B638C">
        <w:rPr>
          <w:rFonts w:asciiTheme="minorHAnsi" w:hAnsiTheme="minorHAnsi"/>
          <w:sz w:val="22"/>
          <w:szCs w:val="22"/>
        </w:rPr>
        <w:t>,</w:t>
      </w:r>
      <w:r w:rsidR="00566BC6" w:rsidRPr="006B638C">
        <w:rPr>
          <w:rFonts w:asciiTheme="minorHAnsi" w:hAnsiTheme="minorHAnsi"/>
          <w:sz w:val="22"/>
          <w:szCs w:val="22"/>
        </w:rPr>
        <w:t xml:space="preserve"> in order to report back on the state of the field, identify gaps in the knowledge and </w:t>
      </w:r>
      <w:r w:rsidR="00EE73DC" w:rsidRPr="006B638C">
        <w:rPr>
          <w:rFonts w:asciiTheme="minorHAnsi" w:hAnsiTheme="minorHAnsi"/>
          <w:sz w:val="22"/>
          <w:szCs w:val="22"/>
        </w:rPr>
        <w:t>mak</w:t>
      </w:r>
      <w:r w:rsidR="006D2157" w:rsidRPr="006B638C">
        <w:rPr>
          <w:rFonts w:asciiTheme="minorHAnsi" w:hAnsiTheme="minorHAnsi"/>
          <w:sz w:val="22"/>
          <w:szCs w:val="22"/>
        </w:rPr>
        <w:t>e</w:t>
      </w:r>
      <w:r w:rsidR="00EE73DC" w:rsidRPr="006B638C">
        <w:rPr>
          <w:rFonts w:asciiTheme="minorHAnsi" w:hAnsiTheme="minorHAnsi"/>
          <w:sz w:val="22"/>
          <w:szCs w:val="22"/>
        </w:rPr>
        <w:t xml:space="preserve"> </w:t>
      </w:r>
      <w:r w:rsidR="00566BC6" w:rsidRPr="006B638C">
        <w:rPr>
          <w:rFonts w:asciiTheme="minorHAnsi" w:hAnsiTheme="minorHAnsi"/>
          <w:sz w:val="22"/>
          <w:szCs w:val="22"/>
        </w:rPr>
        <w:t xml:space="preserve">recommendations (Seidler et al., 2018). </w:t>
      </w:r>
    </w:p>
    <w:p w14:paraId="176FD278" w14:textId="5AA03AD3" w:rsidR="00C36AC0" w:rsidRPr="006B638C" w:rsidRDefault="00C36AC0" w:rsidP="0080126C">
      <w:pPr>
        <w:spacing w:line="480" w:lineRule="auto"/>
        <w:jc w:val="both"/>
        <w:rPr>
          <w:rFonts w:asciiTheme="minorHAnsi" w:hAnsiTheme="minorHAnsi"/>
          <w:b/>
          <w:bCs/>
          <w:sz w:val="22"/>
        </w:rPr>
      </w:pPr>
      <w:r w:rsidRPr="006B638C">
        <w:rPr>
          <w:rFonts w:asciiTheme="minorHAnsi" w:hAnsiTheme="minorHAnsi"/>
          <w:b/>
          <w:bCs/>
          <w:sz w:val="22"/>
        </w:rPr>
        <w:t>S</w:t>
      </w:r>
      <w:r w:rsidR="00171BA5" w:rsidRPr="006B638C">
        <w:rPr>
          <w:rFonts w:asciiTheme="minorHAnsi" w:hAnsiTheme="minorHAnsi"/>
          <w:b/>
          <w:bCs/>
          <w:sz w:val="22"/>
        </w:rPr>
        <w:t xml:space="preserve">tructure of the </w:t>
      </w:r>
      <w:r w:rsidRPr="006B638C">
        <w:rPr>
          <w:rFonts w:asciiTheme="minorHAnsi" w:hAnsiTheme="minorHAnsi"/>
          <w:b/>
          <w:bCs/>
          <w:sz w:val="22"/>
        </w:rPr>
        <w:t>M</w:t>
      </w:r>
      <w:r w:rsidR="00171BA5" w:rsidRPr="006B638C">
        <w:rPr>
          <w:rFonts w:asciiTheme="minorHAnsi" w:hAnsiTheme="minorHAnsi"/>
          <w:b/>
          <w:bCs/>
          <w:sz w:val="22"/>
        </w:rPr>
        <w:t>ethodology</w:t>
      </w:r>
    </w:p>
    <w:p w14:paraId="74FF27CF" w14:textId="3CB69407" w:rsidR="00171BA5" w:rsidRPr="006B638C" w:rsidRDefault="00C36AC0" w:rsidP="0080126C">
      <w:pPr>
        <w:spacing w:line="480" w:lineRule="auto"/>
        <w:jc w:val="both"/>
        <w:rPr>
          <w:rFonts w:asciiTheme="minorHAnsi" w:hAnsiTheme="minorHAnsi"/>
          <w:sz w:val="22"/>
        </w:rPr>
      </w:pPr>
      <w:r w:rsidRPr="006B638C">
        <w:rPr>
          <w:rFonts w:asciiTheme="minorHAnsi" w:hAnsiTheme="minorHAnsi"/>
          <w:sz w:val="22"/>
        </w:rPr>
        <w:t>We</w:t>
      </w:r>
      <w:r w:rsidR="00171BA5" w:rsidRPr="006B638C">
        <w:rPr>
          <w:rFonts w:asciiTheme="minorHAnsi" w:hAnsiTheme="minorHAnsi"/>
          <w:sz w:val="22"/>
        </w:rPr>
        <w:t xml:space="preserve"> </w:t>
      </w:r>
      <w:r w:rsidR="000D3311" w:rsidRPr="006B638C">
        <w:rPr>
          <w:rFonts w:asciiTheme="minorHAnsi" w:hAnsiTheme="minorHAnsi"/>
          <w:sz w:val="22"/>
        </w:rPr>
        <w:t>follow</w:t>
      </w:r>
      <w:r w:rsidRPr="006B638C">
        <w:rPr>
          <w:rFonts w:asciiTheme="minorHAnsi" w:hAnsiTheme="minorHAnsi"/>
          <w:sz w:val="22"/>
        </w:rPr>
        <w:t>ed</w:t>
      </w:r>
      <w:r w:rsidR="000D3311" w:rsidRPr="006B638C">
        <w:rPr>
          <w:rFonts w:asciiTheme="minorHAnsi" w:hAnsiTheme="minorHAnsi"/>
          <w:sz w:val="22"/>
        </w:rPr>
        <w:t xml:space="preserve"> the</w:t>
      </w:r>
      <w:r w:rsidR="00171BA5" w:rsidRPr="006B638C">
        <w:rPr>
          <w:rFonts w:asciiTheme="minorHAnsi" w:hAnsiTheme="minorHAnsi"/>
          <w:sz w:val="22"/>
        </w:rPr>
        <w:t xml:space="preserve"> </w:t>
      </w:r>
      <w:r w:rsidR="000D3311" w:rsidRPr="006B638C">
        <w:rPr>
          <w:rFonts w:asciiTheme="minorHAnsi" w:hAnsiTheme="minorHAnsi"/>
          <w:sz w:val="22"/>
        </w:rPr>
        <w:t>five-stage scoping review protocol (</w:t>
      </w:r>
      <w:r w:rsidR="008728B4" w:rsidRPr="006B638C">
        <w:rPr>
          <w:rFonts w:asciiTheme="minorHAnsi" w:hAnsiTheme="minorHAnsi"/>
          <w:bCs/>
          <w:color w:val="000000" w:themeColor="text1"/>
          <w:sz w:val="22"/>
          <w:szCs w:val="22"/>
        </w:rPr>
        <w:t>Arksey</w:t>
      </w:r>
      <w:r w:rsidR="008728B4" w:rsidRPr="006B638C">
        <w:rPr>
          <w:rFonts w:asciiTheme="minorHAnsi" w:hAnsiTheme="minorHAnsi"/>
          <w:sz w:val="22"/>
        </w:rPr>
        <w:t xml:space="preserve"> </w:t>
      </w:r>
      <w:r w:rsidR="000D3311" w:rsidRPr="006B638C">
        <w:rPr>
          <w:rFonts w:asciiTheme="minorHAnsi" w:hAnsiTheme="minorHAnsi"/>
          <w:sz w:val="22"/>
        </w:rPr>
        <w:t>&amp; O’Malley, 2005; Taylor &amp; Pagliari, 2018)</w:t>
      </w:r>
      <w:r w:rsidR="00171BA5" w:rsidRPr="006B638C">
        <w:rPr>
          <w:rFonts w:asciiTheme="minorHAnsi" w:hAnsiTheme="minorHAnsi"/>
          <w:sz w:val="22"/>
        </w:rPr>
        <w:t>:</w:t>
      </w:r>
    </w:p>
    <w:p w14:paraId="67285CBD" w14:textId="77777777" w:rsidR="000D3311" w:rsidRPr="006B638C" w:rsidRDefault="000D3311" w:rsidP="0080126C">
      <w:pPr>
        <w:spacing w:line="480" w:lineRule="auto"/>
        <w:ind w:left="720"/>
        <w:jc w:val="both"/>
        <w:rPr>
          <w:rFonts w:asciiTheme="minorHAnsi" w:hAnsiTheme="minorHAnsi"/>
          <w:sz w:val="22"/>
        </w:rPr>
      </w:pPr>
      <w:r w:rsidRPr="006B638C">
        <w:rPr>
          <w:rFonts w:asciiTheme="minorHAnsi" w:hAnsiTheme="minorHAnsi"/>
          <w:sz w:val="22"/>
        </w:rPr>
        <w:t xml:space="preserve">1) Identifying the research question </w:t>
      </w:r>
    </w:p>
    <w:p w14:paraId="470A653B" w14:textId="77777777" w:rsidR="000D3311" w:rsidRPr="006B638C" w:rsidRDefault="000D3311" w:rsidP="0080126C">
      <w:pPr>
        <w:spacing w:line="480" w:lineRule="auto"/>
        <w:ind w:left="720"/>
        <w:jc w:val="both"/>
        <w:rPr>
          <w:rFonts w:asciiTheme="minorHAnsi" w:hAnsiTheme="minorHAnsi"/>
          <w:sz w:val="22"/>
        </w:rPr>
      </w:pPr>
      <w:r w:rsidRPr="006B638C">
        <w:rPr>
          <w:rFonts w:asciiTheme="minorHAnsi" w:hAnsiTheme="minorHAnsi"/>
          <w:sz w:val="22"/>
        </w:rPr>
        <w:t xml:space="preserve">2) Identifying the relevant literature </w:t>
      </w:r>
    </w:p>
    <w:p w14:paraId="4D49FA13" w14:textId="77777777" w:rsidR="000D3311" w:rsidRPr="006B638C" w:rsidRDefault="000D3311" w:rsidP="0080126C">
      <w:pPr>
        <w:spacing w:line="480" w:lineRule="auto"/>
        <w:ind w:left="720"/>
        <w:jc w:val="both"/>
        <w:rPr>
          <w:rFonts w:asciiTheme="minorHAnsi" w:hAnsiTheme="minorHAnsi"/>
          <w:sz w:val="22"/>
        </w:rPr>
      </w:pPr>
      <w:r w:rsidRPr="006B638C">
        <w:rPr>
          <w:rFonts w:asciiTheme="minorHAnsi" w:hAnsiTheme="minorHAnsi"/>
          <w:sz w:val="22"/>
        </w:rPr>
        <w:t xml:space="preserve">3) Selecting the studies </w:t>
      </w:r>
    </w:p>
    <w:p w14:paraId="6E934F94" w14:textId="77777777" w:rsidR="000D3311" w:rsidRPr="006B638C" w:rsidRDefault="000D3311" w:rsidP="0080126C">
      <w:pPr>
        <w:spacing w:line="480" w:lineRule="auto"/>
        <w:ind w:left="720"/>
        <w:jc w:val="both"/>
        <w:rPr>
          <w:rFonts w:asciiTheme="minorHAnsi" w:hAnsiTheme="minorHAnsi"/>
          <w:sz w:val="22"/>
        </w:rPr>
      </w:pPr>
      <w:r w:rsidRPr="006B638C">
        <w:rPr>
          <w:rFonts w:asciiTheme="minorHAnsi" w:hAnsiTheme="minorHAnsi"/>
          <w:sz w:val="22"/>
        </w:rPr>
        <w:t xml:space="preserve">4) Charting the data </w:t>
      </w:r>
    </w:p>
    <w:p w14:paraId="7003610B" w14:textId="628D5E5C" w:rsidR="000D3311" w:rsidRPr="006B638C" w:rsidRDefault="000D3311" w:rsidP="7FEAD21A">
      <w:pPr>
        <w:spacing w:line="480" w:lineRule="auto"/>
        <w:ind w:left="720"/>
        <w:jc w:val="both"/>
        <w:rPr>
          <w:rFonts w:asciiTheme="minorHAnsi" w:hAnsiTheme="minorHAnsi"/>
          <w:sz w:val="22"/>
          <w:szCs w:val="22"/>
        </w:rPr>
      </w:pPr>
      <w:r w:rsidRPr="006B638C">
        <w:rPr>
          <w:rFonts w:asciiTheme="minorHAnsi" w:hAnsiTheme="minorHAnsi"/>
          <w:sz w:val="22"/>
          <w:szCs w:val="22"/>
        </w:rPr>
        <w:t>5) Collating, summarising, and reporting the results</w:t>
      </w:r>
    </w:p>
    <w:p w14:paraId="02D17715" w14:textId="490B6FB3" w:rsidR="005E2AED" w:rsidRPr="006B638C" w:rsidRDefault="00171BA5" w:rsidP="0080126C">
      <w:pPr>
        <w:spacing w:line="480" w:lineRule="auto"/>
        <w:jc w:val="both"/>
        <w:rPr>
          <w:rFonts w:asciiTheme="minorHAnsi" w:hAnsiTheme="minorHAnsi"/>
          <w:sz w:val="22"/>
        </w:rPr>
      </w:pPr>
      <w:r w:rsidRPr="006B638C">
        <w:rPr>
          <w:rFonts w:asciiTheme="minorHAnsi" w:hAnsiTheme="minorHAnsi"/>
          <w:sz w:val="22"/>
        </w:rPr>
        <w:t>It is important to note the reflexive nature of the methodology</w:t>
      </w:r>
      <w:r w:rsidR="00581785" w:rsidRPr="006B638C">
        <w:rPr>
          <w:rFonts w:asciiTheme="minorHAnsi" w:hAnsiTheme="minorHAnsi"/>
          <w:sz w:val="22"/>
        </w:rPr>
        <w:t xml:space="preserve"> which</w:t>
      </w:r>
      <w:r w:rsidRPr="006B638C">
        <w:rPr>
          <w:rFonts w:asciiTheme="minorHAnsi" w:hAnsiTheme="minorHAnsi"/>
          <w:sz w:val="22"/>
        </w:rPr>
        <w:t xml:space="preserve"> us</w:t>
      </w:r>
      <w:r w:rsidR="00581785" w:rsidRPr="006B638C">
        <w:rPr>
          <w:rFonts w:asciiTheme="minorHAnsi" w:hAnsiTheme="minorHAnsi"/>
          <w:sz w:val="22"/>
        </w:rPr>
        <w:t>es</w:t>
      </w:r>
      <w:r w:rsidRPr="006B638C">
        <w:rPr>
          <w:rFonts w:asciiTheme="minorHAnsi" w:hAnsiTheme="minorHAnsi"/>
          <w:sz w:val="22"/>
        </w:rPr>
        <w:t xml:space="preserve"> an iterative and non-li</w:t>
      </w:r>
      <w:r w:rsidR="0037315B" w:rsidRPr="006B638C">
        <w:rPr>
          <w:rFonts w:asciiTheme="minorHAnsi" w:hAnsiTheme="minorHAnsi"/>
          <w:sz w:val="22"/>
        </w:rPr>
        <w:t>near approach to ensure comprehensive coverage of the research literature</w:t>
      </w:r>
      <w:r w:rsidR="00581785" w:rsidRPr="006B638C">
        <w:rPr>
          <w:rFonts w:asciiTheme="minorHAnsi" w:hAnsiTheme="minorHAnsi"/>
          <w:sz w:val="22"/>
        </w:rPr>
        <w:t xml:space="preserve"> gathered.</w:t>
      </w:r>
    </w:p>
    <w:p w14:paraId="56C8F394" w14:textId="77777777" w:rsidR="00DD5AD1" w:rsidRPr="006B638C" w:rsidRDefault="00DD5AD1" w:rsidP="0080126C">
      <w:pPr>
        <w:spacing w:line="480" w:lineRule="auto"/>
        <w:jc w:val="both"/>
        <w:rPr>
          <w:rFonts w:asciiTheme="minorHAnsi" w:hAnsiTheme="minorHAnsi"/>
          <w:sz w:val="22"/>
        </w:rPr>
      </w:pPr>
    </w:p>
    <w:p w14:paraId="3778BACF" w14:textId="36F57D37" w:rsidR="003C2F11" w:rsidRPr="006B638C" w:rsidRDefault="003766C8" w:rsidP="0080126C">
      <w:pPr>
        <w:spacing w:line="480" w:lineRule="auto"/>
        <w:jc w:val="both"/>
        <w:rPr>
          <w:rFonts w:asciiTheme="minorHAnsi" w:hAnsiTheme="minorHAnsi"/>
          <w:sz w:val="22"/>
        </w:rPr>
      </w:pPr>
      <w:r w:rsidRPr="006B638C">
        <w:rPr>
          <w:rFonts w:asciiTheme="minorHAnsi" w:hAnsiTheme="minorHAnsi"/>
          <w:b/>
          <w:bCs/>
          <w:sz w:val="22"/>
        </w:rPr>
        <w:lastRenderedPageBreak/>
        <w:t>S</w:t>
      </w:r>
      <w:r w:rsidR="00F70454" w:rsidRPr="006B638C">
        <w:rPr>
          <w:rFonts w:asciiTheme="minorHAnsi" w:hAnsiTheme="minorHAnsi"/>
          <w:b/>
          <w:bCs/>
          <w:sz w:val="22"/>
        </w:rPr>
        <w:t>t</w:t>
      </w:r>
      <w:r w:rsidRPr="006B638C">
        <w:rPr>
          <w:rFonts w:asciiTheme="minorHAnsi" w:hAnsiTheme="minorHAnsi"/>
          <w:b/>
          <w:bCs/>
          <w:sz w:val="22"/>
        </w:rPr>
        <w:t xml:space="preserve">age 1: </w:t>
      </w:r>
      <w:r w:rsidR="003C2F11" w:rsidRPr="006B638C">
        <w:rPr>
          <w:rFonts w:asciiTheme="minorHAnsi" w:hAnsiTheme="minorHAnsi"/>
          <w:b/>
          <w:bCs/>
          <w:sz w:val="22"/>
        </w:rPr>
        <w:t>Identifying the Research Question</w:t>
      </w:r>
    </w:p>
    <w:p w14:paraId="231F124F" w14:textId="77777777" w:rsidR="00554656" w:rsidRPr="006B638C" w:rsidRDefault="006D3B60" w:rsidP="0080126C">
      <w:pPr>
        <w:spacing w:line="480" w:lineRule="auto"/>
        <w:ind w:firstLine="720"/>
        <w:jc w:val="both"/>
        <w:rPr>
          <w:rFonts w:asciiTheme="minorHAnsi" w:hAnsiTheme="minorHAnsi"/>
          <w:sz w:val="22"/>
        </w:rPr>
      </w:pPr>
      <w:r w:rsidRPr="006B638C">
        <w:rPr>
          <w:rFonts w:asciiTheme="minorHAnsi" w:hAnsiTheme="minorHAnsi"/>
          <w:sz w:val="22"/>
        </w:rPr>
        <w:t xml:space="preserve">The research question </w:t>
      </w:r>
      <w:r w:rsidR="00BF39B9" w:rsidRPr="006B638C">
        <w:rPr>
          <w:rFonts w:asciiTheme="minorHAnsi" w:hAnsiTheme="minorHAnsi"/>
          <w:sz w:val="22"/>
        </w:rPr>
        <w:t>that guided this comprehensive scoping review</w:t>
      </w:r>
      <w:r w:rsidRPr="006B638C">
        <w:rPr>
          <w:rFonts w:asciiTheme="minorHAnsi" w:hAnsiTheme="minorHAnsi"/>
          <w:sz w:val="22"/>
        </w:rPr>
        <w:t xml:space="preserve"> is:  </w:t>
      </w:r>
    </w:p>
    <w:p w14:paraId="0172C91F" w14:textId="2137DB24" w:rsidR="007B0B58" w:rsidRPr="006B638C" w:rsidRDefault="006D3B60" w:rsidP="0080126C">
      <w:pPr>
        <w:spacing w:line="480" w:lineRule="auto"/>
        <w:ind w:firstLine="720"/>
        <w:jc w:val="both"/>
        <w:rPr>
          <w:rFonts w:asciiTheme="minorHAnsi" w:hAnsiTheme="minorHAnsi"/>
          <w:sz w:val="22"/>
        </w:rPr>
      </w:pPr>
      <w:r w:rsidRPr="006B638C">
        <w:rPr>
          <w:rFonts w:asciiTheme="minorHAnsi" w:hAnsiTheme="minorHAnsi"/>
          <w:i/>
          <w:iCs/>
          <w:sz w:val="22"/>
        </w:rPr>
        <w:t xml:space="preserve">What is known from the existing literature about the concept of embodied trauma experienced by individuals seeking refuge and asylum, and how </w:t>
      </w:r>
      <w:r w:rsidR="006D2157" w:rsidRPr="006B638C">
        <w:rPr>
          <w:rFonts w:asciiTheme="minorHAnsi" w:hAnsiTheme="minorHAnsi"/>
          <w:i/>
          <w:iCs/>
          <w:sz w:val="22"/>
        </w:rPr>
        <w:t>is it</w:t>
      </w:r>
      <w:r w:rsidRPr="006B638C">
        <w:rPr>
          <w:rFonts w:asciiTheme="minorHAnsi" w:hAnsiTheme="minorHAnsi"/>
          <w:i/>
          <w:iCs/>
          <w:sz w:val="22"/>
        </w:rPr>
        <w:t xml:space="preserve"> being effectively treated by practitioners?</w:t>
      </w:r>
      <w:r w:rsidR="00F35585" w:rsidRPr="006B638C">
        <w:rPr>
          <w:rFonts w:asciiTheme="minorHAnsi" w:hAnsiTheme="minorHAnsi"/>
          <w:sz w:val="22"/>
        </w:rPr>
        <w:t xml:space="preserve"> </w:t>
      </w:r>
    </w:p>
    <w:p w14:paraId="4AF4C711" w14:textId="77777777" w:rsidR="00122AEA" w:rsidRPr="006B638C" w:rsidRDefault="00825DEC" w:rsidP="00122AEA">
      <w:pPr>
        <w:spacing w:line="480" w:lineRule="auto"/>
        <w:ind w:firstLine="720"/>
        <w:jc w:val="both"/>
        <w:rPr>
          <w:rFonts w:asciiTheme="minorHAnsi" w:hAnsiTheme="minorHAnsi"/>
          <w:sz w:val="22"/>
        </w:rPr>
      </w:pPr>
      <w:r w:rsidRPr="006B638C">
        <w:rPr>
          <w:rFonts w:asciiTheme="minorHAnsi" w:hAnsiTheme="minorHAnsi"/>
          <w:sz w:val="22"/>
        </w:rPr>
        <w:t xml:space="preserve">In order to </w:t>
      </w:r>
      <w:r w:rsidR="00F35585" w:rsidRPr="006B638C">
        <w:rPr>
          <w:rFonts w:asciiTheme="minorHAnsi" w:hAnsiTheme="minorHAnsi"/>
          <w:sz w:val="22"/>
        </w:rPr>
        <w:t>fully explicate this</w:t>
      </w:r>
      <w:r w:rsidRPr="006B638C">
        <w:rPr>
          <w:rFonts w:asciiTheme="minorHAnsi" w:hAnsiTheme="minorHAnsi"/>
          <w:sz w:val="22"/>
        </w:rPr>
        <w:t xml:space="preserve"> overarching question, a subset of research questions </w:t>
      </w:r>
      <w:r w:rsidR="00F35585" w:rsidRPr="006B638C">
        <w:rPr>
          <w:rFonts w:asciiTheme="minorHAnsi" w:hAnsiTheme="minorHAnsi"/>
          <w:sz w:val="22"/>
        </w:rPr>
        <w:t xml:space="preserve">was </w:t>
      </w:r>
      <w:r w:rsidRPr="006B638C">
        <w:rPr>
          <w:rFonts w:asciiTheme="minorHAnsi" w:hAnsiTheme="minorHAnsi"/>
          <w:sz w:val="22"/>
        </w:rPr>
        <w:t>defined</w:t>
      </w:r>
      <w:r w:rsidR="00F35585" w:rsidRPr="006B638C">
        <w:rPr>
          <w:rFonts w:asciiTheme="minorHAnsi" w:hAnsiTheme="minorHAnsi"/>
          <w:sz w:val="22"/>
        </w:rPr>
        <w:t xml:space="preserve"> using Taylor &amp; Pagliari’s (2018) approach</w:t>
      </w:r>
      <w:r w:rsidR="008571DE" w:rsidRPr="006B638C">
        <w:rPr>
          <w:rFonts w:asciiTheme="minorHAnsi" w:hAnsiTheme="minorHAnsi"/>
          <w:sz w:val="22"/>
        </w:rPr>
        <w:t xml:space="preserve"> (see </w:t>
      </w:r>
      <w:r w:rsidR="008571DE" w:rsidRPr="006B638C">
        <w:rPr>
          <w:rFonts w:asciiTheme="minorHAnsi" w:hAnsiTheme="minorHAnsi"/>
          <w:b/>
          <w:bCs/>
          <w:sz w:val="22"/>
        </w:rPr>
        <w:t xml:space="preserve">Table </w:t>
      </w:r>
      <w:r w:rsidR="004C62E9" w:rsidRPr="006B638C">
        <w:rPr>
          <w:rFonts w:asciiTheme="minorHAnsi" w:hAnsiTheme="minorHAnsi"/>
          <w:b/>
          <w:bCs/>
          <w:sz w:val="22"/>
        </w:rPr>
        <w:t>S</w:t>
      </w:r>
      <w:r w:rsidR="008571DE" w:rsidRPr="006B638C">
        <w:rPr>
          <w:rFonts w:asciiTheme="minorHAnsi" w:hAnsiTheme="minorHAnsi"/>
          <w:b/>
          <w:bCs/>
          <w:sz w:val="22"/>
        </w:rPr>
        <w:t>1</w:t>
      </w:r>
      <w:r w:rsidR="008571DE" w:rsidRPr="006B638C">
        <w:rPr>
          <w:rFonts w:asciiTheme="minorHAnsi" w:hAnsiTheme="minorHAnsi"/>
          <w:sz w:val="22"/>
        </w:rPr>
        <w:t>)</w:t>
      </w:r>
      <w:r w:rsidR="00F35585" w:rsidRPr="006B638C">
        <w:rPr>
          <w:rFonts w:asciiTheme="minorHAnsi" w:hAnsiTheme="minorHAnsi"/>
          <w:sz w:val="22"/>
        </w:rPr>
        <w:t>.</w:t>
      </w:r>
    </w:p>
    <w:p w14:paraId="2BEC4501" w14:textId="67232950" w:rsidR="00CB2945" w:rsidRPr="006B638C" w:rsidRDefault="003766C8" w:rsidP="00122AEA">
      <w:pPr>
        <w:spacing w:line="480" w:lineRule="auto"/>
        <w:jc w:val="both"/>
        <w:rPr>
          <w:rFonts w:asciiTheme="minorHAnsi" w:hAnsiTheme="minorHAnsi"/>
          <w:sz w:val="22"/>
        </w:rPr>
      </w:pPr>
      <w:r w:rsidRPr="006B638C">
        <w:rPr>
          <w:rFonts w:asciiTheme="minorHAnsi" w:hAnsiTheme="minorHAnsi"/>
          <w:b/>
          <w:bCs/>
          <w:sz w:val="22"/>
        </w:rPr>
        <w:t xml:space="preserve">Stage 2: </w:t>
      </w:r>
      <w:r w:rsidR="003C2F11" w:rsidRPr="006B638C">
        <w:rPr>
          <w:rFonts w:asciiTheme="minorHAnsi" w:hAnsiTheme="minorHAnsi"/>
          <w:b/>
          <w:bCs/>
          <w:sz w:val="22"/>
        </w:rPr>
        <w:t>Identifying the Relevant Literature</w:t>
      </w:r>
    </w:p>
    <w:p w14:paraId="5C38ED2B" w14:textId="7D4BC89D" w:rsidR="007904F2" w:rsidRPr="006B638C" w:rsidRDefault="005F0D3B"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This comprehensive scoping review aims to gather data from a range of electronic databases. </w:t>
      </w:r>
      <w:r w:rsidR="006F251E" w:rsidRPr="006B638C">
        <w:rPr>
          <w:rFonts w:asciiTheme="minorHAnsi" w:hAnsiTheme="minorHAnsi"/>
          <w:sz w:val="22"/>
          <w:szCs w:val="22"/>
        </w:rPr>
        <w:t xml:space="preserve">Working with </w:t>
      </w:r>
      <w:r w:rsidR="00B20B76" w:rsidRPr="006B638C">
        <w:rPr>
          <w:rFonts w:asciiTheme="minorHAnsi" w:hAnsiTheme="minorHAnsi"/>
          <w:sz w:val="22"/>
          <w:szCs w:val="22"/>
        </w:rPr>
        <w:t>a</w:t>
      </w:r>
      <w:r w:rsidR="006F251E" w:rsidRPr="006B638C">
        <w:rPr>
          <w:rFonts w:asciiTheme="minorHAnsi" w:hAnsiTheme="minorHAnsi"/>
          <w:sz w:val="22"/>
          <w:szCs w:val="22"/>
        </w:rPr>
        <w:t xml:space="preserve"> specialist librarian the following databases were selected to </w:t>
      </w:r>
      <w:r w:rsidR="00426AEB" w:rsidRPr="006B638C">
        <w:rPr>
          <w:rFonts w:asciiTheme="minorHAnsi" w:hAnsiTheme="minorHAnsi"/>
          <w:sz w:val="22"/>
          <w:szCs w:val="22"/>
        </w:rPr>
        <w:t xml:space="preserve">perform the </w:t>
      </w:r>
      <w:r w:rsidR="006F251E" w:rsidRPr="006B638C">
        <w:rPr>
          <w:rFonts w:asciiTheme="minorHAnsi" w:hAnsiTheme="minorHAnsi"/>
          <w:sz w:val="22"/>
          <w:szCs w:val="22"/>
        </w:rPr>
        <w:t>search</w:t>
      </w:r>
      <w:r w:rsidR="00226F55" w:rsidRPr="006B638C">
        <w:rPr>
          <w:rFonts w:asciiTheme="minorHAnsi" w:hAnsiTheme="minorHAnsi"/>
          <w:sz w:val="22"/>
          <w:szCs w:val="22"/>
        </w:rPr>
        <w:t>;</w:t>
      </w:r>
      <w:r w:rsidR="0058155F" w:rsidRPr="006B638C">
        <w:rPr>
          <w:rFonts w:asciiTheme="minorHAnsi" w:hAnsiTheme="minorHAnsi"/>
          <w:sz w:val="22"/>
          <w:szCs w:val="22"/>
        </w:rPr>
        <w:t xml:space="preserve"> </w:t>
      </w:r>
      <w:r w:rsidR="00B87609" w:rsidRPr="006B638C">
        <w:rPr>
          <w:rFonts w:asciiTheme="minorHAnsi" w:hAnsiTheme="minorHAnsi"/>
          <w:sz w:val="22"/>
          <w:szCs w:val="22"/>
        </w:rPr>
        <w:t>AMED</w:t>
      </w:r>
      <w:r w:rsidR="0058155F" w:rsidRPr="006B638C">
        <w:rPr>
          <w:rFonts w:asciiTheme="minorHAnsi" w:hAnsiTheme="minorHAnsi"/>
          <w:sz w:val="22"/>
          <w:szCs w:val="22"/>
        </w:rPr>
        <w:t xml:space="preserve">, </w:t>
      </w:r>
      <w:r w:rsidR="006F251E" w:rsidRPr="006B638C">
        <w:rPr>
          <w:rFonts w:asciiTheme="minorHAnsi" w:hAnsiTheme="minorHAnsi"/>
          <w:sz w:val="22"/>
          <w:szCs w:val="22"/>
        </w:rPr>
        <w:t>APA Psych Articles</w:t>
      </w:r>
      <w:r w:rsidR="0058155F" w:rsidRPr="006B638C">
        <w:rPr>
          <w:rFonts w:asciiTheme="minorHAnsi" w:hAnsiTheme="minorHAnsi"/>
          <w:sz w:val="22"/>
          <w:szCs w:val="22"/>
        </w:rPr>
        <w:t xml:space="preserve">, </w:t>
      </w:r>
      <w:r w:rsidR="006F251E" w:rsidRPr="006B638C">
        <w:rPr>
          <w:rFonts w:asciiTheme="minorHAnsi" w:hAnsiTheme="minorHAnsi"/>
          <w:sz w:val="22"/>
          <w:szCs w:val="22"/>
        </w:rPr>
        <w:t>APA PSYCHINFO</w:t>
      </w:r>
      <w:r w:rsidR="0058155F" w:rsidRPr="006B638C">
        <w:rPr>
          <w:rFonts w:asciiTheme="minorHAnsi" w:hAnsiTheme="minorHAnsi"/>
          <w:sz w:val="22"/>
          <w:szCs w:val="22"/>
        </w:rPr>
        <w:t xml:space="preserve">, </w:t>
      </w:r>
      <w:r w:rsidR="006F251E" w:rsidRPr="006B638C">
        <w:rPr>
          <w:rFonts w:asciiTheme="minorHAnsi" w:hAnsiTheme="minorHAnsi"/>
          <w:sz w:val="22"/>
          <w:szCs w:val="22"/>
        </w:rPr>
        <w:t>CINAHL</w:t>
      </w:r>
      <w:r w:rsidR="0058155F" w:rsidRPr="006B638C">
        <w:rPr>
          <w:rFonts w:asciiTheme="minorHAnsi" w:hAnsiTheme="minorHAnsi"/>
          <w:sz w:val="22"/>
          <w:szCs w:val="22"/>
        </w:rPr>
        <w:t xml:space="preserve">, </w:t>
      </w:r>
      <w:r w:rsidR="006F251E" w:rsidRPr="006B638C">
        <w:rPr>
          <w:rFonts w:asciiTheme="minorHAnsi" w:hAnsiTheme="minorHAnsi"/>
          <w:sz w:val="22"/>
          <w:szCs w:val="22"/>
        </w:rPr>
        <w:t>MEDLINE</w:t>
      </w:r>
      <w:r w:rsidR="0058155F" w:rsidRPr="006B638C">
        <w:rPr>
          <w:rFonts w:asciiTheme="minorHAnsi" w:hAnsiTheme="minorHAnsi"/>
          <w:sz w:val="22"/>
          <w:szCs w:val="22"/>
        </w:rPr>
        <w:t xml:space="preserve">, </w:t>
      </w:r>
      <w:r w:rsidR="006F251E" w:rsidRPr="006B638C">
        <w:rPr>
          <w:rFonts w:asciiTheme="minorHAnsi" w:hAnsiTheme="minorHAnsi"/>
          <w:sz w:val="22"/>
          <w:szCs w:val="22"/>
        </w:rPr>
        <w:t>SOCINDEX</w:t>
      </w:r>
      <w:r w:rsidR="0058155F" w:rsidRPr="006B638C">
        <w:rPr>
          <w:rFonts w:asciiTheme="minorHAnsi" w:hAnsiTheme="minorHAnsi"/>
          <w:sz w:val="22"/>
          <w:szCs w:val="22"/>
        </w:rPr>
        <w:t xml:space="preserve">. </w:t>
      </w:r>
      <w:r w:rsidR="006F251E" w:rsidRPr="006B638C">
        <w:rPr>
          <w:rFonts w:asciiTheme="minorHAnsi" w:hAnsiTheme="minorHAnsi"/>
          <w:sz w:val="22"/>
          <w:szCs w:val="22"/>
        </w:rPr>
        <w:t xml:space="preserve">Medical databases </w:t>
      </w:r>
      <w:r w:rsidR="000E2FC1" w:rsidRPr="006B638C">
        <w:rPr>
          <w:rFonts w:asciiTheme="minorHAnsi" w:hAnsiTheme="minorHAnsi"/>
          <w:sz w:val="22"/>
          <w:szCs w:val="22"/>
        </w:rPr>
        <w:t xml:space="preserve">with a special focus on healthcare and medicine such as MEDLINE, AMED and CINAHL </w:t>
      </w:r>
      <w:r w:rsidR="006F251E" w:rsidRPr="006B638C">
        <w:rPr>
          <w:rFonts w:asciiTheme="minorHAnsi" w:hAnsiTheme="minorHAnsi"/>
          <w:sz w:val="22"/>
          <w:szCs w:val="22"/>
        </w:rPr>
        <w:t xml:space="preserve">were </w:t>
      </w:r>
      <w:r w:rsidR="00695513" w:rsidRPr="006B638C">
        <w:rPr>
          <w:rFonts w:asciiTheme="minorHAnsi" w:hAnsiTheme="minorHAnsi"/>
          <w:sz w:val="22"/>
          <w:szCs w:val="22"/>
        </w:rPr>
        <w:t>selected</w:t>
      </w:r>
      <w:r w:rsidR="006F251E" w:rsidRPr="006B638C">
        <w:rPr>
          <w:rFonts w:asciiTheme="minorHAnsi" w:hAnsiTheme="minorHAnsi"/>
          <w:sz w:val="22"/>
          <w:szCs w:val="22"/>
        </w:rPr>
        <w:t xml:space="preserve"> to ensure </w:t>
      </w:r>
      <w:r w:rsidR="000D3311" w:rsidRPr="006B638C">
        <w:rPr>
          <w:rFonts w:asciiTheme="minorHAnsi" w:hAnsiTheme="minorHAnsi"/>
          <w:sz w:val="22"/>
          <w:szCs w:val="22"/>
        </w:rPr>
        <w:t xml:space="preserve">the inclusion of </w:t>
      </w:r>
      <w:r w:rsidR="006F251E" w:rsidRPr="006B638C">
        <w:rPr>
          <w:rFonts w:asciiTheme="minorHAnsi" w:hAnsiTheme="minorHAnsi"/>
          <w:sz w:val="22"/>
          <w:szCs w:val="22"/>
        </w:rPr>
        <w:t>multi-disciplinary</w:t>
      </w:r>
      <w:r w:rsidR="000E2FC1" w:rsidRPr="006B638C">
        <w:rPr>
          <w:rFonts w:asciiTheme="minorHAnsi" w:hAnsiTheme="minorHAnsi"/>
          <w:sz w:val="22"/>
          <w:szCs w:val="22"/>
        </w:rPr>
        <w:t xml:space="preserve"> team member research, as well as allied and complementary medicine </w:t>
      </w:r>
      <w:r w:rsidR="000D3311" w:rsidRPr="006B638C">
        <w:rPr>
          <w:rFonts w:asciiTheme="minorHAnsi" w:hAnsiTheme="minorHAnsi"/>
          <w:sz w:val="22"/>
          <w:szCs w:val="22"/>
        </w:rPr>
        <w:t>practitioners</w:t>
      </w:r>
      <w:r w:rsidR="006F251E" w:rsidRPr="006B638C">
        <w:rPr>
          <w:rFonts w:asciiTheme="minorHAnsi" w:hAnsiTheme="minorHAnsi"/>
          <w:sz w:val="22"/>
          <w:szCs w:val="22"/>
        </w:rPr>
        <w:t xml:space="preserve">. </w:t>
      </w:r>
      <w:r w:rsidR="00B87F0E" w:rsidRPr="006B638C">
        <w:rPr>
          <w:rFonts w:asciiTheme="minorHAnsi" w:hAnsiTheme="minorHAnsi"/>
          <w:sz w:val="22"/>
          <w:szCs w:val="22"/>
        </w:rPr>
        <w:t xml:space="preserve">In order to be included in this comprehensive </w:t>
      </w:r>
      <w:r w:rsidR="004023EF" w:rsidRPr="006B638C">
        <w:rPr>
          <w:rFonts w:asciiTheme="minorHAnsi" w:hAnsiTheme="minorHAnsi"/>
          <w:sz w:val="22"/>
          <w:szCs w:val="22"/>
        </w:rPr>
        <w:t>s</w:t>
      </w:r>
      <w:r w:rsidR="00B87F0E" w:rsidRPr="006B638C">
        <w:rPr>
          <w:rFonts w:asciiTheme="minorHAnsi" w:hAnsiTheme="minorHAnsi"/>
          <w:sz w:val="22"/>
          <w:szCs w:val="22"/>
        </w:rPr>
        <w:t xml:space="preserve">coping review, studies </w:t>
      </w:r>
      <w:r w:rsidR="004023EF" w:rsidRPr="006B638C">
        <w:rPr>
          <w:rFonts w:asciiTheme="minorHAnsi" w:hAnsiTheme="minorHAnsi"/>
          <w:sz w:val="22"/>
          <w:szCs w:val="22"/>
        </w:rPr>
        <w:t>were expected to</w:t>
      </w:r>
      <w:r w:rsidR="00B87F0E" w:rsidRPr="006B638C">
        <w:rPr>
          <w:rFonts w:asciiTheme="minorHAnsi" w:hAnsiTheme="minorHAnsi"/>
          <w:sz w:val="22"/>
          <w:szCs w:val="22"/>
        </w:rPr>
        <w:t xml:space="preserve"> provide sufficient information to allow participants and/or groups to be considered as having experienced embodied or somatic aspects of trauma. Studies lacking this information </w:t>
      </w:r>
      <w:r w:rsidR="004023EF" w:rsidRPr="006B638C">
        <w:rPr>
          <w:rFonts w:asciiTheme="minorHAnsi" w:hAnsiTheme="minorHAnsi"/>
          <w:sz w:val="22"/>
          <w:szCs w:val="22"/>
        </w:rPr>
        <w:t>were</w:t>
      </w:r>
      <w:r w:rsidR="00B87F0E" w:rsidRPr="006B638C">
        <w:rPr>
          <w:rFonts w:asciiTheme="minorHAnsi" w:hAnsiTheme="minorHAnsi"/>
          <w:sz w:val="22"/>
          <w:szCs w:val="22"/>
        </w:rPr>
        <w:t xml:space="preserve"> excluded from the review. To avoid double-counting data, the sample in a given study should not have been used in a previous study of those included in the review. In cases with overlap, </w:t>
      </w:r>
      <w:r w:rsidR="004023EF" w:rsidRPr="006B638C">
        <w:rPr>
          <w:rFonts w:asciiTheme="minorHAnsi" w:hAnsiTheme="minorHAnsi"/>
          <w:sz w:val="22"/>
          <w:szCs w:val="22"/>
        </w:rPr>
        <w:t>the</w:t>
      </w:r>
      <w:r w:rsidR="00B87F0E" w:rsidRPr="006B638C">
        <w:rPr>
          <w:rFonts w:asciiTheme="minorHAnsi" w:hAnsiTheme="minorHAnsi"/>
          <w:sz w:val="22"/>
          <w:szCs w:val="22"/>
        </w:rPr>
        <w:t xml:space="preserve"> data from the primary source</w:t>
      </w:r>
      <w:r w:rsidR="004023EF" w:rsidRPr="006B638C">
        <w:rPr>
          <w:rFonts w:asciiTheme="minorHAnsi" w:hAnsiTheme="minorHAnsi"/>
          <w:sz w:val="22"/>
          <w:szCs w:val="22"/>
        </w:rPr>
        <w:t xml:space="preserve"> was used.</w:t>
      </w:r>
    </w:p>
    <w:p w14:paraId="1A49C6CD" w14:textId="77777777" w:rsidR="007904F2" w:rsidRPr="006B638C" w:rsidRDefault="00B87F0E" w:rsidP="0080126C">
      <w:pPr>
        <w:spacing w:line="480" w:lineRule="auto"/>
        <w:jc w:val="both"/>
        <w:rPr>
          <w:rFonts w:asciiTheme="minorHAnsi" w:hAnsiTheme="minorHAnsi"/>
          <w:b/>
          <w:bCs/>
          <w:sz w:val="22"/>
        </w:rPr>
      </w:pPr>
      <w:r w:rsidRPr="006B638C">
        <w:rPr>
          <w:rFonts w:asciiTheme="minorHAnsi" w:hAnsiTheme="minorHAnsi"/>
          <w:b/>
          <w:bCs/>
          <w:sz w:val="22"/>
        </w:rPr>
        <w:t>Selection Criteria:</w:t>
      </w:r>
    </w:p>
    <w:p w14:paraId="6C4D751D" w14:textId="04973CA7" w:rsidR="00B40CC3" w:rsidRPr="006B638C" w:rsidRDefault="00B40CC3" w:rsidP="00B40CC3">
      <w:pPr>
        <w:spacing w:line="480" w:lineRule="auto"/>
        <w:ind w:firstLine="720"/>
        <w:jc w:val="both"/>
        <w:rPr>
          <w:rFonts w:asciiTheme="minorHAnsi" w:hAnsiTheme="minorHAnsi"/>
          <w:sz w:val="22"/>
        </w:rPr>
      </w:pPr>
      <w:r w:rsidRPr="006B638C">
        <w:rPr>
          <w:rFonts w:asciiTheme="minorHAnsi" w:hAnsiTheme="minorHAnsi"/>
          <w:sz w:val="22"/>
        </w:rPr>
        <w:t xml:space="preserve">Selection criteria were </w:t>
      </w:r>
      <w:r w:rsidR="0091331E" w:rsidRPr="006B638C">
        <w:rPr>
          <w:rFonts w:asciiTheme="minorHAnsi" w:hAnsiTheme="minorHAnsi"/>
          <w:sz w:val="22"/>
        </w:rPr>
        <w:t>split</w:t>
      </w:r>
      <w:r w:rsidRPr="006B638C">
        <w:rPr>
          <w:rFonts w:asciiTheme="minorHAnsi" w:hAnsiTheme="minorHAnsi"/>
          <w:sz w:val="22"/>
        </w:rPr>
        <w:t xml:space="preserve"> into inclusion/exclusion criteria by characteristic (see </w:t>
      </w:r>
      <w:r w:rsidRPr="006B638C">
        <w:rPr>
          <w:rFonts w:asciiTheme="minorHAnsi" w:hAnsiTheme="minorHAnsi"/>
          <w:b/>
          <w:bCs/>
          <w:sz w:val="22"/>
        </w:rPr>
        <w:t xml:space="preserve">Table </w:t>
      </w:r>
      <w:r w:rsidR="004C62E9" w:rsidRPr="006B638C">
        <w:rPr>
          <w:rFonts w:asciiTheme="minorHAnsi" w:hAnsiTheme="minorHAnsi"/>
          <w:b/>
          <w:bCs/>
          <w:sz w:val="22"/>
        </w:rPr>
        <w:t>S</w:t>
      </w:r>
      <w:r w:rsidRPr="006B638C">
        <w:rPr>
          <w:rFonts w:asciiTheme="minorHAnsi" w:hAnsiTheme="minorHAnsi"/>
          <w:b/>
          <w:bCs/>
          <w:sz w:val="22"/>
        </w:rPr>
        <w:t>2</w:t>
      </w:r>
      <w:r w:rsidRPr="006B638C">
        <w:rPr>
          <w:rFonts w:asciiTheme="minorHAnsi" w:hAnsiTheme="minorHAnsi"/>
          <w:sz w:val="22"/>
        </w:rPr>
        <w:t xml:space="preserve">). </w:t>
      </w:r>
    </w:p>
    <w:p w14:paraId="1DEA4735" w14:textId="7A7F32B8" w:rsidR="00C54874" w:rsidRPr="006B638C" w:rsidRDefault="00BA4661" w:rsidP="0080126C">
      <w:pPr>
        <w:spacing w:line="480" w:lineRule="auto"/>
        <w:jc w:val="both"/>
        <w:rPr>
          <w:rFonts w:asciiTheme="minorHAnsi" w:hAnsiTheme="minorHAnsi"/>
          <w:b/>
          <w:bCs/>
          <w:sz w:val="22"/>
        </w:rPr>
      </w:pPr>
      <w:r w:rsidRPr="006B638C">
        <w:rPr>
          <w:rFonts w:asciiTheme="minorHAnsi" w:hAnsiTheme="minorHAnsi"/>
          <w:b/>
          <w:bCs/>
          <w:sz w:val="22"/>
        </w:rPr>
        <w:t>Search Parameters</w:t>
      </w:r>
    </w:p>
    <w:p w14:paraId="3F1649C2" w14:textId="77777777" w:rsidR="00DD5AD1" w:rsidRPr="006B638C" w:rsidRDefault="00CE588B" w:rsidP="00DD5AD1">
      <w:pPr>
        <w:spacing w:line="480" w:lineRule="auto"/>
        <w:ind w:firstLine="720"/>
        <w:jc w:val="both"/>
        <w:rPr>
          <w:rFonts w:asciiTheme="minorHAnsi" w:hAnsiTheme="minorHAnsi"/>
          <w:sz w:val="22"/>
          <w:szCs w:val="22"/>
        </w:rPr>
      </w:pPr>
      <w:r w:rsidRPr="006B638C">
        <w:rPr>
          <w:rFonts w:asciiTheme="minorHAnsi" w:hAnsiTheme="minorHAnsi"/>
          <w:sz w:val="22"/>
          <w:szCs w:val="22"/>
        </w:rPr>
        <w:t>Four main list</w:t>
      </w:r>
      <w:r w:rsidR="000F6337" w:rsidRPr="006B638C">
        <w:rPr>
          <w:rFonts w:asciiTheme="minorHAnsi" w:hAnsiTheme="minorHAnsi"/>
          <w:sz w:val="22"/>
          <w:szCs w:val="22"/>
        </w:rPr>
        <w:t>s</w:t>
      </w:r>
      <w:r w:rsidRPr="006B638C">
        <w:rPr>
          <w:rFonts w:asciiTheme="minorHAnsi" w:hAnsiTheme="minorHAnsi"/>
          <w:sz w:val="22"/>
          <w:szCs w:val="22"/>
        </w:rPr>
        <w:t xml:space="preserve"> were collated to inform the </w:t>
      </w:r>
      <w:r w:rsidR="009F59D6" w:rsidRPr="006B638C">
        <w:rPr>
          <w:rFonts w:asciiTheme="minorHAnsi" w:hAnsiTheme="minorHAnsi"/>
          <w:sz w:val="22"/>
          <w:szCs w:val="22"/>
        </w:rPr>
        <w:t xml:space="preserve">final </w:t>
      </w:r>
      <w:r w:rsidRPr="006B638C">
        <w:rPr>
          <w:rFonts w:asciiTheme="minorHAnsi" w:hAnsiTheme="minorHAnsi"/>
          <w:sz w:val="22"/>
          <w:szCs w:val="22"/>
        </w:rPr>
        <w:t>search</w:t>
      </w:r>
      <w:r w:rsidR="003319A7" w:rsidRPr="006B638C">
        <w:rPr>
          <w:rFonts w:asciiTheme="minorHAnsi" w:hAnsiTheme="minorHAnsi"/>
          <w:sz w:val="22"/>
          <w:szCs w:val="22"/>
        </w:rPr>
        <w:t xml:space="preserve"> </w:t>
      </w:r>
      <w:r w:rsidR="00BA4661" w:rsidRPr="006B638C">
        <w:rPr>
          <w:rFonts w:asciiTheme="minorHAnsi" w:hAnsiTheme="minorHAnsi"/>
          <w:sz w:val="22"/>
          <w:szCs w:val="22"/>
        </w:rPr>
        <w:t>parameters and</w:t>
      </w:r>
      <w:r w:rsidR="003319A7" w:rsidRPr="006B638C">
        <w:rPr>
          <w:rFonts w:asciiTheme="minorHAnsi" w:hAnsiTheme="minorHAnsi"/>
          <w:sz w:val="22"/>
          <w:szCs w:val="22"/>
        </w:rPr>
        <w:t xml:space="preserve"> were reviewed and approved by both researchers</w:t>
      </w:r>
      <w:r w:rsidR="006C2E87" w:rsidRPr="006B638C">
        <w:rPr>
          <w:rFonts w:asciiTheme="minorHAnsi" w:hAnsiTheme="minorHAnsi"/>
          <w:sz w:val="22"/>
          <w:szCs w:val="22"/>
        </w:rPr>
        <w:t xml:space="preserve"> (see </w:t>
      </w:r>
      <w:r w:rsidR="006C2E87" w:rsidRPr="006B638C">
        <w:rPr>
          <w:rFonts w:asciiTheme="minorHAnsi" w:hAnsiTheme="minorHAnsi"/>
          <w:b/>
          <w:bCs/>
          <w:sz w:val="22"/>
          <w:szCs w:val="22"/>
        </w:rPr>
        <w:t xml:space="preserve">List </w:t>
      </w:r>
      <w:r w:rsidR="004C62E9" w:rsidRPr="006B638C">
        <w:rPr>
          <w:rFonts w:asciiTheme="minorHAnsi" w:hAnsiTheme="minorHAnsi"/>
          <w:b/>
          <w:bCs/>
          <w:sz w:val="22"/>
          <w:szCs w:val="22"/>
        </w:rPr>
        <w:t>S</w:t>
      </w:r>
      <w:r w:rsidR="006C2E87" w:rsidRPr="006B638C">
        <w:rPr>
          <w:rFonts w:asciiTheme="minorHAnsi" w:hAnsiTheme="minorHAnsi"/>
          <w:b/>
          <w:bCs/>
          <w:sz w:val="22"/>
          <w:szCs w:val="22"/>
        </w:rPr>
        <w:t>1</w:t>
      </w:r>
      <w:r w:rsidR="006C2E87" w:rsidRPr="006B638C">
        <w:rPr>
          <w:rFonts w:asciiTheme="minorHAnsi" w:hAnsiTheme="minorHAnsi"/>
          <w:sz w:val="22"/>
          <w:szCs w:val="22"/>
        </w:rPr>
        <w:t xml:space="preserve">). </w:t>
      </w:r>
      <w:r w:rsidR="00BA4661" w:rsidRPr="006B638C">
        <w:rPr>
          <w:rFonts w:asciiTheme="minorHAnsi" w:hAnsiTheme="minorHAnsi"/>
          <w:b/>
          <w:bCs/>
          <w:sz w:val="22"/>
          <w:szCs w:val="22"/>
        </w:rPr>
        <w:t>Table</w:t>
      </w:r>
      <w:r w:rsidR="00CE277A" w:rsidRPr="006B638C">
        <w:rPr>
          <w:rFonts w:asciiTheme="minorHAnsi" w:hAnsiTheme="minorHAnsi"/>
          <w:b/>
          <w:bCs/>
          <w:sz w:val="22"/>
          <w:szCs w:val="22"/>
        </w:rPr>
        <w:t xml:space="preserve"> </w:t>
      </w:r>
      <w:r w:rsidR="004C62E9" w:rsidRPr="006B638C">
        <w:rPr>
          <w:rFonts w:asciiTheme="minorHAnsi" w:hAnsiTheme="minorHAnsi"/>
          <w:b/>
          <w:bCs/>
          <w:sz w:val="22"/>
          <w:szCs w:val="22"/>
        </w:rPr>
        <w:t>S</w:t>
      </w:r>
      <w:r w:rsidR="00AC32F0" w:rsidRPr="006B638C">
        <w:rPr>
          <w:rFonts w:asciiTheme="minorHAnsi" w:hAnsiTheme="minorHAnsi"/>
          <w:b/>
          <w:bCs/>
          <w:sz w:val="22"/>
          <w:szCs w:val="22"/>
        </w:rPr>
        <w:t>3</w:t>
      </w:r>
      <w:r w:rsidR="00CE277A" w:rsidRPr="006B638C">
        <w:rPr>
          <w:rFonts w:asciiTheme="minorHAnsi" w:hAnsiTheme="minorHAnsi"/>
          <w:sz w:val="22"/>
          <w:szCs w:val="22"/>
        </w:rPr>
        <w:t xml:space="preserve"> </w:t>
      </w:r>
      <w:r w:rsidR="00EA25C7" w:rsidRPr="006B638C">
        <w:rPr>
          <w:rFonts w:asciiTheme="minorHAnsi" w:hAnsiTheme="minorHAnsi"/>
          <w:sz w:val="22"/>
          <w:szCs w:val="22"/>
        </w:rPr>
        <w:t xml:space="preserve">shows the final search strategy used for the databases. </w:t>
      </w:r>
      <w:r w:rsidR="00E02AA4" w:rsidRPr="006B638C">
        <w:rPr>
          <w:rFonts w:asciiTheme="minorHAnsi" w:hAnsiTheme="minorHAnsi"/>
          <w:sz w:val="22"/>
          <w:szCs w:val="22"/>
        </w:rPr>
        <w:t xml:space="preserve">The comprehensive scoping review </w:t>
      </w:r>
      <w:r w:rsidR="00B40CC3" w:rsidRPr="006B638C">
        <w:rPr>
          <w:rFonts w:asciiTheme="minorHAnsi" w:hAnsiTheme="minorHAnsi"/>
          <w:sz w:val="22"/>
          <w:szCs w:val="22"/>
        </w:rPr>
        <w:t xml:space="preserve">also </w:t>
      </w:r>
      <w:r w:rsidR="00E02AA4" w:rsidRPr="006B638C">
        <w:rPr>
          <w:rFonts w:asciiTheme="minorHAnsi" w:hAnsiTheme="minorHAnsi"/>
          <w:sz w:val="22"/>
          <w:szCs w:val="22"/>
        </w:rPr>
        <w:t xml:space="preserve">utilised Moher et al.’s (2009) Preferred Reporting Items for Systematic Reviews and Meta-Analyses guidelines </w:t>
      </w:r>
      <w:r w:rsidR="00AA0FC4" w:rsidRPr="006B638C">
        <w:rPr>
          <w:rFonts w:asciiTheme="minorHAnsi" w:hAnsiTheme="minorHAnsi"/>
          <w:sz w:val="22"/>
          <w:szCs w:val="22"/>
        </w:rPr>
        <w:t>[</w:t>
      </w:r>
      <w:r w:rsidR="00E02AA4" w:rsidRPr="006B638C">
        <w:rPr>
          <w:rFonts w:asciiTheme="minorHAnsi" w:hAnsiTheme="minorHAnsi"/>
          <w:sz w:val="22"/>
          <w:szCs w:val="22"/>
        </w:rPr>
        <w:t>PRISMA</w:t>
      </w:r>
      <w:r w:rsidR="00AA0FC4" w:rsidRPr="006B638C">
        <w:rPr>
          <w:rFonts w:asciiTheme="minorHAnsi" w:hAnsiTheme="minorHAnsi"/>
          <w:sz w:val="22"/>
          <w:szCs w:val="22"/>
        </w:rPr>
        <w:t>]</w:t>
      </w:r>
      <w:r w:rsidR="00E02AA4" w:rsidRPr="006B638C">
        <w:rPr>
          <w:rFonts w:asciiTheme="minorHAnsi" w:hAnsiTheme="minorHAnsi"/>
          <w:sz w:val="22"/>
          <w:szCs w:val="22"/>
        </w:rPr>
        <w:t xml:space="preserve"> for its paper search and selection</w:t>
      </w:r>
      <w:r w:rsidR="00EA25C7" w:rsidRPr="006B638C">
        <w:rPr>
          <w:rFonts w:asciiTheme="minorHAnsi" w:hAnsiTheme="minorHAnsi"/>
          <w:sz w:val="22"/>
          <w:szCs w:val="22"/>
        </w:rPr>
        <w:t xml:space="preserve"> (see </w:t>
      </w:r>
      <w:r w:rsidR="00FD19CF" w:rsidRPr="006B638C">
        <w:rPr>
          <w:rFonts w:asciiTheme="minorHAnsi" w:hAnsiTheme="minorHAnsi"/>
          <w:b/>
          <w:bCs/>
          <w:sz w:val="22"/>
          <w:szCs w:val="22"/>
        </w:rPr>
        <w:t xml:space="preserve">Figure </w:t>
      </w:r>
      <w:r w:rsidR="004C62E9" w:rsidRPr="006B638C">
        <w:rPr>
          <w:rFonts w:asciiTheme="minorHAnsi" w:hAnsiTheme="minorHAnsi"/>
          <w:b/>
          <w:bCs/>
          <w:sz w:val="22"/>
          <w:szCs w:val="22"/>
        </w:rPr>
        <w:t>S</w:t>
      </w:r>
      <w:r w:rsidR="004F0AA7" w:rsidRPr="006B638C">
        <w:rPr>
          <w:rFonts w:asciiTheme="minorHAnsi" w:hAnsiTheme="minorHAnsi"/>
          <w:b/>
          <w:bCs/>
          <w:sz w:val="22"/>
          <w:szCs w:val="22"/>
        </w:rPr>
        <w:t>1</w:t>
      </w:r>
      <w:r w:rsidR="00EA25C7" w:rsidRPr="006B638C">
        <w:rPr>
          <w:rFonts w:asciiTheme="minorHAnsi" w:hAnsiTheme="minorHAnsi"/>
          <w:b/>
          <w:bCs/>
          <w:sz w:val="22"/>
          <w:szCs w:val="22"/>
        </w:rPr>
        <w:t>)</w:t>
      </w:r>
      <w:r w:rsidR="00EA25C7" w:rsidRPr="006B638C">
        <w:rPr>
          <w:rFonts w:asciiTheme="minorHAnsi" w:hAnsiTheme="minorHAnsi"/>
          <w:sz w:val="22"/>
          <w:szCs w:val="22"/>
        </w:rPr>
        <w:t xml:space="preserve">. </w:t>
      </w:r>
    </w:p>
    <w:p w14:paraId="4172A328" w14:textId="7612821B" w:rsidR="003A065F" w:rsidRPr="006B638C" w:rsidRDefault="003766C8" w:rsidP="00DD5AD1">
      <w:pPr>
        <w:spacing w:line="480" w:lineRule="auto"/>
        <w:jc w:val="both"/>
        <w:rPr>
          <w:rFonts w:asciiTheme="minorHAnsi" w:hAnsiTheme="minorHAnsi"/>
          <w:sz w:val="22"/>
          <w:szCs w:val="22"/>
        </w:rPr>
      </w:pPr>
      <w:r w:rsidRPr="006B638C">
        <w:rPr>
          <w:rFonts w:asciiTheme="minorHAnsi" w:hAnsiTheme="minorHAnsi"/>
          <w:b/>
          <w:bCs/>
          <w:sz w:val="22"/>
        </w:rPr>
        <w:lastRenderedPageBreak/>
        <w:t xml:space="preserve">Stage 3: </w:t>
      </w:r>
      <w:r w:rsidR="003C2F11" w:rsidRPr="006B638C">
        <w:rPr>
          <w:rFonts w:asciiTheme="minorHAnsi" w:hAnsiTheme="minorHAnsi"/>
          <w:b/>
          <w:bCs/>
          <w:sz w:val="22"/>
        </w:rPr>
        <w:t xml:space="preserve">Selecting the Studies </w:t>
      </w:r>
    </w:p>
    <w:p w14:paraId="3DCE4EF4" w14:textId="4FA1ED89" w:rsidR="00970B33" w:rsidRPr="006B638C" w:rsidRDefault="00970B33" w:rsidP="7FEAD21A">
      <w:pPr>
        <w:spacing w:line="480" w:lineRule="auto"/>
        <w:ind w:firstLine="720"/>
        <w:jc w:val="both"/>
        <w:rPr>
          <w:sz w:val="22"/>
          <w:szCs w:val="22"/>
        </w:rPr>
      </w:pPr>
      <w:r w:rsidRPr="006B638C">
        <w:rPr>
          <w:rFonts w:asciiTheme="minorHAnsi" w:hAnsiTheme="minorHAnsi"/>
          <w:sz w:val="22"/>
          <w:szCs w:val="22"/>
        </w:rPr>
        <w:t>All database hits (N= 3,355) were downloaded to a .csv file and merged into an excel spreadsheet where duplications were removed using Cochrane Collaboration guidelines (Deeks</w:t>
      </w:r>
      <w:r w:rsidR="001B4245" w:rsidRPr="006B638C">
        <w:rPr>
          <w:rFonts w:asciiTheme="minorHAnsi" w:hAnsiTheme="minorHAnsi"/>
          <w:sz w:val="22"/>
          <w:szCs w:val="22"/>
        </w:rPr>
        <w:t xml:space="preserve"> et al.</w:t>
      </w:r>
      <w:r w:rsidRPr="006B638C">
        <w:rPr>
          <w:rFonts w:asciiTheme="minorHAnsi" w:hAnsiTheme="minorHAnsi"/>
          <w:sz w:val="22"/>
          <w:szCs w:val="22"/>
        </w:rPr>
        <w:t xml:space="preserve">, 2008). </w:t>
      </w:r>
      <w:r w:rsidR="004855A4" w:rsidRPr="006B638C">
        <w:rPr>
          <w:rFonts w:asciiTheme="minorHAnsi" w:hAnsiTheme="minorHAnsi"/>
          <w:sz w:val="22"/>
          <w:szCs w:val="22"/>
        </w:rPr>
        <w:t xml:space="preserve">All paper titles and abstracts </w:t>
      </w:r>
      <w:r w:rsidR="00FD19CF" w:rsidRPr="006B638C">
        <w:rPr>
          <w:rFonts w:asciiTheme="minorHAnsi" w:hAnsiTheme="minorHAnsi"/>
          <w:sz w:val="22"/>
          <w:szCs w:val="22"/>
        </w:rPr>
        <w:t xml:space="preserve">in the spreadsheet </w:t>
      </w:r>
      <w:r w:rsidR="004855A4" w:rsidRPr="006B638C">
        <w:rPr>
          <w:rFonts w:asciiTheme="minorHAnsi" w:hAnsiTheme="minorHAnsi"/>
          <w:sz w:val="22"/>
          <w:szCs w:val="22"/>
        </w:rPr>
        <w:t xml:space="preserve">were scanned by two researchers </w:t>
      </w:r>
      <w:r w:rsidR="007D2C4D" w:rsidRPr="006B638C">
        <w:rPr>
          <w:rFonts w:asciiTheme="minorHAnsi" w:hAnsiTheme="minorHAnsi"/>
          <w:sz w:val="22"/>
          <w:szCs w:val="22"/>
        </w:rPr>
        <w:t>(COB, DC) independently</w:t>
      </w:r>
      <w:r w:rsidR="00FD19CF" w:rsidRPr="006B638C">
        <w:rPr>
          <w:rFonts w:asciiTheme="minorHAnsi" w:hAnsiTheme="minorHAnsi"/>
          <w:sz w:val="22"/>
          <w:szCs w:val="22"/>
        </w:rPr>
        <w:t>,</w:t>
      </w:r>
      <w:r w:rsidR="004855A4" w:rsidRPr="006B638C">
        <w:rPr>
          <w:rFonts w:asciiTheme="minorHAnsi" w:hAnsiTheme="minorHAnsi"/>
          <w:sz w:val="22"/>
          <w:szCs w:val="22"/>
        </w:rPr>
        <w:t xml:space="preserve"> classify</w:t>
      </w:r>
      <w:r w:rsidR="00FD19CF" w:rsidRPr="006B638C">
        <w:rPr>
          <w:rFonts w:asciiTheme="minorHAnsi" w:hAnsiTheme="minorHAnsi"/>
          <w:sz w:val="22"/>
          <w:szCs w:val="22"/>
        </w:rPr>
        <w:t>ing</w:t>
      </w:r>
      <w:r w:rsidR="004855A4" w:rsidRPr="006B638C">
        <w:rPr>
          <w:rFonts w:asciiTheme="minorHAnsi" w:hAnsiTheme="minorHAnsi"/>
          <w:sz w:val="22"/>
          <w:szCs w:val="22"/>
        </w:rPr>
        <w:t xml:space="preserve"> </w:t>
      </w:r>
      <w:r w:rsidR="00C54874" w:rsidRPr="006B638C">
        <w:rPr>
          <w:rFonts w:asciiTheme="minorHAnsi" w:hAnsiTheme="minorHAnsi"/>
          <w:sz w:val="22"/>
          <w:szCs w:val="22"/>
        </w:rPr>
        <w:t xml:space="preserve">them </w:t>
      </w:r>
      <w:r w:rsidR="004855A4" w:rsidRPr="006B638C">
        <w:rPr>
          <w:rFonts w:asciiTheme="minorHAnsi" w:hAnsiTheme="minorHAnsi"/>
          <w:sz w:val="22"/>
          <w:szCs w:val="22"/>
        </w:rPr>
        <w:t xml:space="preserve">for inclusion (‘Y’) </w:t>
      </w:r>
      <w:r w:rsidR="00C54874" w:rsidRPr="006B638C">
        <w:rPr>
          <w:rFonts w:asciiTheme="minorHAnsi" w:hAnsiTheme="minorHAnsi"/>
          <w:sz w:val="22"/>
          <w:szCs w:val="22"/>
        </w:rPr>
        <w:t xml:space="preserve">or </w:t>
      </w:r>
      <w:r w:rsidR="004855A4" w:rsidRPr="006B638C">
        <w:rPr>
          <w:rFonts w:asciiTheme="minorHAnsi" w:hAnsiTheme="minorHAnsi"/>
          <w:sz w:val="22"/>
          <w:szCs w:val="22"/>
        </w:rPr>
        <w:t xml:space="preserve">exclusion (‘N’). When cases were not able to be assessed from title alone the full article was retrieved by the reviewer. </w:t>
      </w:r>
      <w:r w:rsidR="00233402" w:rsidRPr="006B638C">
        <w:rPr>
          <w:rFonts w:asciiTheme="minorHAnsi" w:hAnsiTheme="minorHAnsi"/>
          <w:sz w:val="22"/>
          <w:szCs w:val="22"/>
        </w:rPr>
        <w:t>I</w:t>
      </w:r>
      <w:r w:rsidR="006F251E" w:rsidRPr="006B638C">
        <w:rPr>
          <w:rFonts w:asciiTheme="minorHAnsi" w:hAnsiTheme="minorHAnsi"/>
          <w:sz w:val="22"/>
          <w:szCs w:val="22"/>
        </w:rPr>
        <w:t xml:space="preserve">nclusion </w:t>
      </w:r>
      <w:r w:rsidR="004F0AA7" w:rsidRPr="006B638C">
        <w:rPr>
          <w:rFonts w:asciiTheme="minorHAnsi" w:hAnsiTheme="minorHAnsi"/>
          <w:sz w:val="22"/>
          <w:szCs w:val="22"/>
        </w:rPr>
        <w:t xml:space="preserve">and exclusion </w:t>
      </w:r>
      <w:r w:rsidR="006F251E" w:rsidRPr="006B638C">
        <w:rPr>
          <w:rFonts w:asciiTheme="minorHAnsi" w:hAnsiTheme="minorHAnsi"/>
          <w:sz w:val="22"/>
          <w:szCs w:val="22"/>
        </w:rPr>
        <w:t>criteria</w:t>
      </w:r>
      <w:r w:rsidR="004F0AA7" w:rsidRPr="006B638C">
        <w:rPr>
          <w:rFonts w:asciiTheme="minorHAnsi" w:hAnsiTheme="minorHAnsi"/>
          <w:sz w:val="22"/>
          <w:szCs w:val="22"/>
        </w:rPr>
        <w:t xml:space="preserve"> were followed as listed </w:t>
      </w:r>
      <w:r w:rsidR="00516CEE" w:rsidRPr="006B638C">
        <w:rPr>
          <w:rFonts w:asciiTheme="minorHAnsi" w:hAnsiTheme="minorHAnsi"/>
          <w:sz w:val="22"/>
          <w:szCs w:val="22"/>
        </w:rPr>
        <w:t>(see</w:t>
      </w:r>
      <w:r w:rsidR="00A20673" w:rsidRPr="006B638C">
        <w:rPr>
          <w:rFonts w:asciiTheme="minorHAnsi" w:hAnsiTheme="minorHAnsi"/>
          <w:sz w:val="22"/>
          <w:szCs w:val="22"/>
        </w:rPr>
        <w:t xml:space="preserve"> </w:t>
      </w:r>
      <w:r w:rsidR="00A20673" w:rsidRPr="006B638C">
        <w:rPr>
          <w:rFonts w:asciiTheme="minorHAnsi" w:hAnsiTheme="minorHAnsi"/>
          <w:b/>
          <w:bCs/>
          <w:sz w:val="22"/>
          <w:szCs w:val="22"/>
        </w:rPr>
        <w:t xml:space="preserve">Table </w:t>
      </w:r>
      <w:r w:rsidR="004C62E9" w:rsidRPr="006B638C">
        <w:rPr>
          <w:rFonts w:asciiTheme="minorHAnsi" w:hAnsiTheme="minorHAnsi"/>
          <w:b/>
          <w:bCs/>
          <w:sz w:val="22"/>
          <w:szCs w:val="22"/>
        </w:rPr>
        <w:t>S</w:t>
      </w:r>
      <w:r w:rsidR="00A20673" w:rsidRPr="006B638C">
        <w:rPr>
          <w:rFonts w:asciiTheme="minorHAnsi" w:hAnsiTheme="minorHAnsi"/>
          <w:b/>
          <w:bCs/>
          <w:sz w:val="22"/>
          <w:szCs w:val="22"/>
        </w:rPr>
        <w:t>2</w:t>
      </w:r>
      <w:r w:rsidR="00516CEE" w:rsidRPr="006B638C">
        <w:rPr>
          <w:rFonts w:asciiTheme="minorHAnsi" w:hAnsiTheme="minorHAnsi"/>
          <w:b/>
          <w:bCs/>
          <w:sz w:val="22"/>
          <w:szCs w:val="22"/>
        </w:rPr>
        <w:t>)</w:t>
      </w:r>
      <w:r w:rsidR="0047113B" w:rsidRPr="006B638C">
        <w:rPr>
          <w:rFonts w:asciiTheme="minorHAnsi" w:hAnsiTheme="minorHAnsi"/>
          <w:b/>
          <w:bCs/>
          <w:sz w:val="22"/>
          <w:szCs w:val="22"/>
        </w:rPr>
        <w:t xml:space="preserve"> </w:t>
      </w:r>
      <w:r w:rsidR="0047113B" w:rsidRPr="006B638C">
        <w:rPr>
          <w:rFonts w:asciiTheme="minorHAnsi" w:hAnsiTheme="minorHAnsi"/>
          <w:sz w:val="22"/>
          <w:szCs w:val="22"/>
        </w:rPr>
        <w:t xml:space="preserve">and results tabulated (see </w:t>
      </w:r>
      <w:r w:rsidR="0047113B" w:rsidRPr="006B638C">
        <w:rPr>
          <w:rFonts w:asciiTheme="minorHAnsi" w:hAnsiTheme="minorHAnsi"/>
          <w:b/>
          <w:bCs/>
          <w:sz w:val="22"/>
          <w:szCs w:val="22"/>
        </w:rPr>
        <w:t xml:space="preserve">Table </w:t>
      </w:r>
      <w:r w:rsidR="004C62E9" w:rsidRPr="006B638C">
        <w:rPr>
          <w:rFonts w:asciiTheme="minorHAnsi" w:hAnsiTheme="minorHAnsi"/>
          <w:b/>
          <w:bCs/>
          <w:sz w:val="22"/>
          <w:szCs w:val="22"/>
        </w:rPr>
        <w:t>S</w:t>
      </w:r>
      <w:r w:rsidR="0047113B" w:rsidRPr="006B638C">
        <w:rPr>
          <w:rFonts w:asciiTheme="minorHAnsi" w:hAnsiTheme="minorHAnsi"/>
          <w:b/>
          <w:bCs/>
          <w:sz w:val="22"/>
          <w:szCs w:val="22"/>
        </w:rPr>
        <w:t>4</w:t>
      </w:r>
      <w:r w:rsidR="0047113B" w:rsidRPr="006B638C">
        <w:rPr>
          <w:rFonts w:asciiTheme="minorHAnsi" w:hAnsiTheme="minorHAnsi"/>
          <w:sz w:val="22"/>
          <w:szCs w:val="22"/>
        </w:rPr>
        <w:t xml:space="preserve">).  Notably, </w:t>
      </w:r>
      <w:r w:rsidR="7FEAD21A" w:rsidRPr="006B638C">
        <w:rPr>
          <w:rFonts w:asciiTheme="minorHAnsi" w:hAnsiTheme="minorHAnsi"/>
          <w:sz w:val="22"/>
          <w:szCs w:val="22"/>
        </w:rPr>
        <w:t>only adult studies were included.</w:t>
      </w:r>
    </w:p>
    <w:p w14:paraId="76784505" w14:textId="1C27BCBE" w:rsidR="00A63FA1" w:rsidRPr="006B638C" w:rsidRDefault="003766C8" w:rsidP="0080126C">
      <w:pPr>
        <w:spacing w:line="480" w:lineRule="auto"/>
        <w:jc w:val="both"/>
        <w:rPr>
          <w:rFonts w:asciiTheme="minorHAnsi" w:hAnsiTheme="minorHAnsi"/>
          <w:sz w:val="22"/>
        </w:rPr>
      </w:pPr>
      <w:r w:rsidRPr="006B638C">
        <w:rPr>
          <w:rFonts w:asciiTheme="minorHAnsi" w:hAnsiTheme="minorHAnsi"/>
          <w:b/>
          <w:bCs/>
          <w:sz w:val="22"/>
        </w:rPr>
        <w:t xml:space="preserve">Stage 4: </w:t>
      </w:r>
      <w:r w:rsidR="003C2F11" w:rsidRPr="006B638C">
        <w:rPr>
          <w:rFonts w:asciiTheme="minorHAnsi" w:hAnsiTheme="minorHAnsi"/>
          <w:b/>
          <w:bCs/>
          <w:sz w:val="22"/>
        </w:rPr>
        <w:t>Charting the Data</w:t>
      </w:r>
    </w:p>
    <w:p w14:paraId="3CE638A2" w14:textId="13B500EA" w:rsidR="00233402" w:rsidRPr="006B638C" w:rsidRDefault="003766C8"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The purpose of charting the data is to produce a descriptive summary of the results</w:t>
      </w:r>
      <w:r w:rsidR="006427CB" w:rsidRPr="006B638C">
        <w:rPr>
          <w:rFonts w:asciiTheme="minorHAnsi" w:hAnsiTheme="minorHAnsi"/>
          <w:sz w:val="22"/>
          <w:szCs w:val="22"/>
        </w:rPr>
        <w:t>, to identify any gaps in the literature and to highlight key concepts for analysis</w:t>
      </w:r>
      <w:r w:rsidRPr="006B638C">
        <w:rPr>
          <w:rFonts w:asciiTheme="minorHAnsi" w:hAnsiTheme="minorHAnsi"/>
          <w:sz w:val="22"/>
          <w:szCs w:val="22"/>
        </w:rPr>
        <w:t xml:space="preserve">. </w:t>
      </w:r>
      <w:r w:rsidR="006427CB" w:rsidRPr="006B638C">
        <w:rPr>
          <w:rFonts w:asciiTheme="minorHAnsi" w:hAnsiTheme="minorHAnsi"/>
          <w:sz w:val="22"/>
          <w:szCs w:val="22"/>
        </w:rPr>
        <w:t>Columns were</w:t>
      </w:r>
      <w:r w:rsidR="00233402" w:rsidRPr="006B638C">
        <w:rPr>
          <w:rFonts w:asciiTheme="minorHAnsi" w:hAnsiTheme="minorHAnsi"/>
          <w:sz w:val="22"/>
          <w:szCs w:val="22"/>
        </w:rPr>
        <w:t xml:space="preserve"> included </w:t>
      </w:r>
      <w:r w:rsidR="0044344F" w:rsidRPr="006B638C">
        <w:rPr>
          <w:rFonts w:asciiTheme="minorHAnsi" w:hAnsiTheme="minorHAnsi"/>
          <w:sz w:val="22"/>
          <w:szCs w:val="22"/>
        </w:rPr>
        <w:t xml:space="preserve">in </w:t>
      </w:r>
      <w:r w:rsidR="00233402" w:rsidRPr="006B638C">
        <w:rPr>
          <w:rFonts w:asciiTheme="minorHAnsi" w:hAnsiTheme="minorHAnsi"/>
          <w:sz w:val="22"/>
          <w:szCs w:val="22"/>
        </w:rPr>
        <w:t>the</w:t>
      </w:r>
      <w:r w:rsidR="0044344F" w:rsidRPr="006B638C">
        <w:rPr>
          <w:rFonts w:asciiTheme="minorHAnsi" w:hAnsiTheme="minorHAnsi"/>
          <w:sz w:val="22"/>
          <w:szCs w:val="22"/>
        </w:rPr>
        <w:t xml:space="preserve"> excel </w:t>
      </w:r>
      <w:r w:rsidR="00233402" w:rsidRPr="006B638C">
        <w:rPr>
          <w:rFonts w:asciiTheme="minorHAnsi" w:hAnsiTheme="minorHAnsi"/>
          <w:sz w:val="22"/>
          <w:szCs w:val="22"/>
        </w:rPr>
        <w:t>spreadsheet</w:t>
      </w:r>
      <w:r w:rsidR="0044344F" w:rsidRPr="006B638C">
        <w:rPr>
          <w:rFonts w:asciiTheme="minorHAnsi" w:hAnsiTheme="minorHAnsi"/>
          <w:sz w:val="22"/>
          <w:szCs w:val="22"/>
        </w:rPr>
        <w:t xml:space="preserve"> to record the extracted data from each article to describe:</w:t>
      </w:r>
    </w:p>
    <w:p w14:paraId="027B44F4" w14:textId="407D7A62" w:rsidR="00233402" w:rsidRPr="006B638C" w:rsidRDefault="0044344F" w:rsidP="0080126C">
      <w:pPr>
        <w:pStyle w:val="ListParagraph"/>
        <w:numPr>
          <w:ilvl w:val="0"/>
          <w:numId w:val="9"/>
        </w:numPr>
        <w:spacing w:line="480" w:lineRule="auto"/>
        <w:jc w:val="both"/>
        <w:rPr>
          <w:rFonts w:eastAsia="Times New Roman" w:cs="Times New Roman"/>
          <w:sz w:val="22"/>
          <w:lang w:eastAsia="en-GB"/>
        </w:rPr>
      </w:pPr>
      <w:r w:rsidRPr="006B638C">
        <w:rPr>
          <w:rFonts w:eastAsia="Times New Roman" w:cs="Times New Roman"/>
          <w:sz w:val="22"/>
          <w:lang w:eastAsia="en-GB"/>
        </w:rPr>
        <w:t xml:space="preserve">Amount – </w:t>
      </w:r>
      <w:r w:rsidR="006D2157" w:rsidRPr="006B638C">
        <w:rPr>
          <w:rFonts w:eastAsia="Times New Roman" w:cs="Times New Roman"/>
          <w:sz w:val="22"/>
          <w:lang w:eastAsia="en-GB"/>
        </w:rPr>
        <w:t xml:space="preserve">of papers </w:t>
      </w:r>
      <w:r w:rsidR="00233402" w:rsidRPr="006B638C">
        <w:rPr>
          <w:rFonts w:eastAsia="Times New Roman" w:cs="Times New Roman"/>
          <w:sz w:val="22"/>
          <w:lang w:eastAsia="en-GB"/>
        </w:rPr>
        <w:t xml:space="preserve">defined by </w:t>
      </w:r>
      <w:r w:rsidRPr="006B638C">
        <w:rPr>
          <w:rFonts w:eastAsia="Times New Roman" w:cs="Times New Roman"/>
          <w:sz w:val="22"/>
          <w:lang w:eastAsia="en-GB"/>
        </w:rPr>
        <w:t xml:space="preserve">year of publication </w:t>
      </w:r>
    </w:p>
    <w:p w14:paraId="7CBA54D7" w14:textId="0379E91F" w:rsidR="00233402" w:rsidRPr="006B638C" w:rsidRDefault="0044344F" w:rsidP="0080126C">
      <w:pPr>
        <w:pStyle w:val="ListParagraph"/>
        <w:numPr>
          <w:ilvl w:val="0"/>
          <w:numId w:val="9"/>
        </w:numPr>
        <w:spacing w:line="480" w:lineRule="auto"/>
        <w:jc w:val="both"/>
        <w:rPr>
          <w:rFonts w:eastAsia="Times New Roman" w:cs="Times New Roman"/>
          <w:sz w:val="22"/>
          <w:lang w:eastAsia="en-GB"/>
        </w:rPr>
      </w:pPr>
      <w:r w:rsidRPr="006B638C">
        <w:rPr>
          <w:rFonts w:eastAsia="Times New Roman" w:cs="Times New Roman"/>
          <w:sz w:val="22"/>
          <w:lang w:eastAsia="en-GB"/>
        </w:rPr>
        <w:t>Focus –</w:t>
      </w:r>
      <w:r w:rsidR="007770BF" w:rsidRPr="006B638C">
        <w:rPr>
          <w:rFonts w:eastAsia="Times New Roman" w:cs="Times New Roman"/>
          <w:sz w:val="22"/>
          <w:lang w:eastAsia="en-GB"/>
        </w:rPr>
        <w:t xml:space="preserve"> </w:t>
      </w:r>
      <w:r w:rsidRPr="006B638C">
        <w:rPr>
          <w:rFonts w:eastAsia="Times New Roman" w:cs="Times New Roman"/>
          <w:sz w:val="22"/>
          <w:lang w:eastAsia="en-GB"/>
        </w:rPr>
        <w:t>therapy</w:t>
      </w:r>
      <w:r w:rsidR="00233402" w:rsidRPr="006B638C">
        <w:rPr>
          <w:rFonts w:eastAsia="Times New Roman" w:cs="Times New Roman"/>
          <w:sz w:val="22"/>
          <w:lang w:eastAsia="en-GB"/>
        </w:rPr>
        <w:t xml:space="preserve"> or </w:t>
      </w:r>
      <w:r w:rsidR="00786D06" w:rsidRPr="006B638C">
        <w:rPr>
          <w:rFonts w:eastAsia="Times New Roman" w:cs="Times New Roman"/>
          <w:sz w:val="22"/>
          <w:lang w:eastAsia="en-GB"/>
        </w:rPr>
        <w:t>therapeutic theme</w:t>
      </w:r>
      <w:r w:rsidRPr="006B638C">
        <w:rPr>
          <w:rFonts w:eastAsia="Times New Roman" w:cs="Times New Roman"/>
          <w:sz w:val="22"/>
          <w:lang w:eastAsia="en-GB"/>
        </w:rPr>
        <w:t xml:space="preserve"> </w:t>
      </w:r>
    </w:p>
    <w:p w14:paraId="07E4462F" w14:textId="3AD26DD6" w:rsidR="003766C8" w:rsidRPr="006B638C" w:rsidRDefault="0044344F" w:rsidP="0080126C">
      <w:pPr>
        <w:pStyle w:val="ListParagraph"/>
        <w:numPr>
          <w:ilvl w:val="0"/>
          <w:numId w:val="9"/>
        </w:numPr>
        <w:spacing w:line="480" w:lineRule="auto"/>
        <w:jc w:val="both"/>
        <w:rPr>
          <w:rFonts w:eastAsia="Times New Roman" w:cs="Times New Roman"/>
          <w:sz w:val="22"/>
          <w:lang w:eastAsia="en-GB"/>
        </w:rPr>
      </w:pPr>
      <w:r w:rsidRPr="006B638C">
        <w:rPr>
          <w:rFonts w:eastAsia="Times New Roman" w:cs="Times New Roman"/>
          <w:sz w:val="22"/>
          <w:lang w:eastAsia="en-GB"/>
        </w:rPr>
        <w:t>Nature –</w:t>
      </w:r>
      <w:r w:rsidR="007770BF" w:rsidRPr="006B638C">
        <w:rPr>
          <w:rFonts w:eastAsia="Times New Roman" w:cs="Times New Roman"/>
          <w:sz w:val="22"/>
          <w:lang w:eastAsia="en-GB"/>
        </w:rPr>
        <w:t xml:space="preserve"> </w:t>
      </w:r>
      <w:r w:rsidR="00C84C60" w:rsidRPr="006B638C">
        <w:rPr>
          <w:rFonts w:eastAsia="Times New Roman" w:cs="Times New Roman"/>
          <w:sz w:val="22"/>
          <w:lang w:eastAsia="en-GB"/>
        </w:rPr>
        <w:t xml:space="preserve">practitioner type, type of article, clients’ </w:t>
      </w:r>
      <w:r w:rsidR="00B519CE" w:rsidRPr="006B638C">
        <w:rPr>
          <w:rFonts w:eastAsia="Times New Roman" w:cs="Times New Roman"/>
          <w:sz w:val="22"/>
          <w:lang w:eastAsia="en-GB"/>
        </w:rPr>
        <w:t>country of origin</w:t>
      </w:r>
      <w:r w:rsidR="00C84C60" w:rsidRPr="006B638C">
        <w:rPr>
          <w:rFonts w:eastAsia="Times New Roman" w:cs="Times New Roman"/>
          <w:sz w:val="22"/>
          <w:lang w:eastAsia="en-GB"/>
        </w:rPr>
        <w:t xml:space="preserve"> and title of groups studied</w:t>
      </w:r>
      <w:r w:rsidRPr="006B638C">
        <w:rPr>
          <w:rFonts w:eastAsia="Times New Roman" w:cs="Times New Roman"/>
          <w:sz w:val="22"/>
          <w:lang w:eastAsia="en-GB"/>
        </w:rPr>
        <w:t>.</w:t>
      </w:r>
    </w:p>
    <w:p w14:paraId="5E2A4713" w14:textId="5CF5A69E" w:rsidR="00981852" w:rsidRPr="006B638C" w:rsidRDefault="009F59D6" w:rsidP="7FEAD21A">
      <w:pPr>
        <w:spacing w:line="480" w:lineRule="auto"/>
        <w:jc w:val="both"/>
        <w:rPr>
          <w:rFonts w:asciiTheme="minorHAnsi" w:hAnsiTheme="minorHAnsi"/>
          <w:sz w:val="22"/>
          <w:szCs w:val="22"/>
        </w:rPr>
      </w:pPr>
      <w:r w:rsidRPr="006B638C">
        <w:rPr>
          <w:rFonts w:asciiTheme="minorHAnsi" w:hAnsiTheme="minorHAnsi"/>
          <w:sz w:val="22"/>
          <w:szCs w:val="22"/>
        </w:rPr>
        <w:t xml:space="preserve">The extracted dataset also included </w:t>
      </w:r>
      <w:r w:rsidR="006427CB" w:rsidRPr="006B638C">
        <w:rPr>
          <w:rFonts w:asciiTheme="minorHAnsi" w:hAnsiTheme="minorHAnsi"/>
          <w:sz w:val="22"/>
          <w:szCs w:val="22"/>
        </w:rPr>
        <w:t xml:space="preserve">columns for the article title, author, journal title (volume, issue, pages, DOI), keywords, article link, methodology, abstract, child focussed or key papers. </w:t>
      </w:r>
    </w:p>
    <w:p w14:paraId="796A28D5" w14:textId="720C551E" w:rsidR="003A065F" w:rsidRPr="006B638C" w:rsidRDefault="003766C8" w:rsidP="00981852">
      <w:pPr>
        <w:spacing w:line="480" w:lineRule="auto"/>
        <w:jc w:val="both"/>
        <w:rPr>
          <w:rFonts w:asciiTheme="minorHAnsi" w:hAnsiTheme="minorHAnsi"/>
          <w:sz w:val="22"/>
        </w:rPr>
      </w:pPr>
      <w:r w:rsidRPr="006B638C">
        <w:rPr>
          <w:rFonts w:asciiTheme="minorHAnsi" w:hAnsiTheme="minorHAnsi"/>
          <w:b/>
          <w:bCs/>
          <w:sz w:val="22"/>
        </w:rPr>
        <w:t xml:space="preserve">Stage 5: </w:t>
      </w:r>
      <w:r w:rsidR="003C2F11" w:rsidRPr="006B638C">
        <w:rPr>
          <w:rFonts w:asciiTheme="minorHAnsi" w:hAnsiTheme="minorHAnsi"/>
          <w:b/>
          <w:bCs/>
          <w:sz w:val="22"/>
        </w:rPr>
        <w:t>Collating, Summarising</w:t>
      </w:r>
      <w:r w:rsidR="003A065F" w:rsidRPr="006B638C">
        <w:rPr>
          <w:rFonts w:asciiTheme="minorHAnsi" w:hAnsiTheme="minorHAnsi"/>
          <w:b/>
          <w:bCs/>
          <w:sz w:val="22"/>
        </w:rPr>
        <w:t xml:space="preserve"> and Reporting </w:t>
      </w:r>
      <w:r w:rsidR="003C2F11" w:rsidRPr="006B638C">
        <w:rPr>
          <w:rFonts w:asciiTheme="minorHAnsi" w:hAnsiTheme="minorHAnsi"/>
          <w:b/>
          <w:bCs/>
          <w:sz w:val="22"/>
        </w:rPr>
        <w:t>the Results</w:t>
      </w:r>
    </w:p>
    <w:p w14:paraId="2DE8E32A" w14:textId="71EFE283" w:rsidR="001A535B" w:rsidRPr="006B638C" w:rsidRDefault="002F309C"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The abstract of each paper in scope was read by one researcher (COB), annotated, and broadly categorised by topic using free line-by-line coding of their findings (Seidler et al., 2018). </w:t>
      </w:r>
      <w:r w:rsidR="0044344F" w:rsidRPr="006B638C">
        <w:rPr>
          <w:rFonts w:asciiTheme="minorHAnsi" w:hAnsiTheme="minorHAnsi"/>
          <w:sz w:val="22"/>
          <w:szCs w:val="22"/>
        </w:rPr>
        <w:t xml:space="preserve">The results were summarised </w:t>
      </w:r>
      <w:r w:rsidR="0088389C" w:rsidRPr="006B638C">
        <w:rPr>
          <w:rFonts w:asciiTheme="minorHAnsi" w:hAnsiTheme="minorHAnsi"/>
          <w:sz w:val="22"/>
          <w:szCs w:val="22"/>
        </w:rPr>
        <w:t xml:space="preserve">using a qualitative descriptive approach, grouping </w:t>
      </w:r>
      <w:r w:rsidR="00233402" w:rsidRPr="006B638C">
        <w:rPr>
          <w:rFonts w:asciiTheme="minorHAnsi" w:hAnsiTheme="minorHAnsi"/>
          <w:sz w:val="22"/>
          <w:szCs w:val="22"/>
        </w:rPr>
        <w:t>key concepts</w:t>
      </w:r>
      <w:r w:rsidR="0088389C" w:rsidRPr="006B638C">
        <w:rPr>
          <w:rFonts w:asciiTheme="minorHAnsi" w:hAnsiTheme="minorHAnsi"/>
          <w:sz w:val="22"/>
          <w:szCs w:val="22"/>
        </w:rPr>
        <w:t xml:space="preserve"> with topical similarity. </w:t>
      </w:r>
      <w:r w:rsidRPr="006B638C">
        <w:rPr>
          <w:rFonts w:asciiTheme="minorHAnsi" w:hAnsiTheme="minorHAnsi"/>
          <w:sz w:val="22"/>
          <w:szCs w:val="22"/>
        </w:rPr>
        <w:t xml:space="preserve">The data was then checked for accuracy by the other reviewer (DC), using an independent inter-rater </w:t>
      </w:r>
      <w:r w:rsidR="00404F9D" w:rsidRPr="006B638C">
        <w:rPr>
          <w:rFonts w:asciiTheme="minorHAnsi" w:hAnsiTheme="minorHAnsi"/>
          <w:sz w:val="22"/>
          <w:szCs w:val="22"/>
        </w:rPr>
        <w:t>qualitative method</w:t>
      </w:r>
      <w:r w:rsidRPr="006B638C">
        <w:rPr>
          <w:rFonts w:asciiTheme="minorHAnsi" w:hAnsiTheme="minorHAnsi"/>
          <w:sz w:val="22"/>
          <w:szCs w:val="22"/>
        </w:rPr>
        <w:t xml:space="preserve"> to ensure rigor and </w:t>
      </w:r>
      <w:r w:rsidR="00404F9D" w:rsidRPr="006B638C">
        <w:rPr>
          <w:rFonts w:asciiTheme="minorHAnsi" w:hAnsiTheme="minorHAnsi"/>
          <w:sz w:val="22"/>
          <w:szCs w:val="22"/>
        </w:rPr>
        <w:t xml:space="preserve">to </w:t>
      </w:r>
      <w:r w:rsidRPr="006B638C">
        <w:rPr>
          <w:rFonts w:asciiTheme="minorHAnsi" w:hAnsiTheme="minorHAnsi"/>
          <w:sz w:val="22"/>
          <w:szCs w:val="22"/>
        </w:rPr>
        <w:t xml:space="preserve">avoid subjective interpretation by a single researcher. </w:t>
      </w:r>
      <w:r w:rsidR="0088389C" w:rsidRPr="006B638C">
        <w:rPr>
          <w:rFonts w:asciiTheme="minorHAnsi" w:hAnsiTheme="minorHAnsi"/>
          <w:sz w:val="22"/>
          <w:szCs w:val="22"/>
        </w:rPr>
        <w:t xml:space="preserve">A descriptive summary was produced using </w:t>
      </w:r>
      <w:r w:rsidR="00233402" w:rsidRPr="006B638C">
        <w:rPr>
          <w:rFonts w:asciiTheme="minorHAnsi" w:hAnsiTheme="minorHAnsi"/>
          <w:sz w:val="22"/>
          <w:szCs w:val="22"/>
        </w:rPr>
        <w:t xml:space="preserve">pivot tables of </w:t>
      </w:r>
      <w:r w:rsidR="0088389C" w:rsidRPr="006B638C">
        <w:rPr>
          <w:rFonts w:asciiTheme="minorHAnsi" w:hAnsiTheme="minorHAnsi"/>
          <w:sz w:val="22"/>
          <w:szCs w:val="22"/>
        </w:rPr>
        <w:t xml:space="preserve">the </w:t>
      </w:r>
      <w:r w:rsidR="007266A5" w:rsidRPr="006B638C">
        <w:rPr>
          <w:rFonts w:asciiTheme="minorHAnsi" w:hAnsiTheme="minorHAnsi"/>
          <w:sz w:val="22"/>
          <w:szCs w:val="22"/>
        </w:rPr>
        <w:t xml:space="preserve">extracted </w:t>
      </w:r>
      <w:r w:rsidR="0088389C" w:rsidRPr="006B638C">
        <w:rPr>
          <w:rFonts w:asciiTheme="minorHAnsi" w:hAnsiTheme="minorHAnsi"/>
          <w:sz w:val="22"/>
          <w:szCs w:val="22"/>
        </w:rPr>
        <w:t xml:space="preserve">data </w:t>
      </w:r>
      <w:r w:rsidR="00CE277A" w:rsidRPr="006B638C">
        <w:rPr>
          <w:rFonts w:asciiTheme="minorHAnsi" w:hAnsiTheme="minorHAnsi"/>
          <w:sz w:val="22"/>
          <w:szCs w:val="22"/>
        </w:rPr>
        <w:t xml:space="preserve">in </w:t>
      </w:r>
      <w:r w:rsidR="001517EC" w:rsidRPr="006B638C">
        <w:rPr>
          <w:rFonts w:asciiTheme="minorHAnsi" w:hAnsiTheme="minorHAnsi"/>
          <w:sz w:val="22"/>
          <w:szCs w:val="22"/>
        </w:rPr>
        <w:t xml:space="preserve">the </w:t>
      </w:r>
      <w:r w:rsidR="00CE277A" w:rsidRPr="006B638C">
        <w:rPr>
          <w:rFonts w:asciiTheme="minorHAnsi" w:hAnsiTheme="minorHAnsi"/>
          <w:sz w:val="22"/>
          <w:szCs w:val="22"/>
        </w:rPr>
        <w:t>excel</w:t>
      </w:r>
      <w:r w:rsidR="001517EC" w:rsidRPr="006B638C">
        <w:rPr>
          <w:rFonts w:asciiTheme="minorHAnsi" w:hAnsiTheme="minorHAnsi"/>
          <w:sz w:val="22"/>
          <w:szCs w:val="22"/>
        </w:rPr>
        <w:t xml:space="preserve"> spreadsheet</w:t>
      </w:r>
      <w:r w:rsidR="00233402" w:rsidRPr="006B638C">
        <w:rPr>
          <w:rFonts w:asciiTheme="minorHAnsi" w:hAnsiTheme="minorHAnsi"/>
          <w:sz w:val="22"/>
          <w:szCs w:val="22"/>
        </w:rPr>
        <w:t>, and an</w:t>
      </w:r>
      <w:r w:rsidR="0088389C" w:rsidRPr="006B638C">
        <w:rPr>
          <w:rFonts w:asciiTheme="minorHAnsi" w:hAnsiTheme="minorHAnsi"/>
          <w:sz w:val="22"/>
          <w:szCs w:val="22"/>
        </w:rPr>
        <w:t xml:space="preserve"> overall summary of the results was produced</w:t>
      </w:r>
      <w:r w:rsidR="00122CB3" w:rsidRPr="006B638C">
        <w:rPr>
          <w:rFonts w:asciiTheme="minorHAnsi" w:hAnsiTheme="minorHAnsi"/>
          <w:sz w:val="22"/>
          <w:szCs w:val="22"/>
        </w:rPr>
        <w:t xml:space="preserve"> (see </w:t>
      </w:r>
      <w:r w:rsidR="00122CB3" w:rsidRPr="006B638C">
        <w:rPr>
          <w:rFonts w:asciiTheme="minorHAnsi" w:hAnsiTheme="minorHAnsi"/>
          <w:b/>
          <w:bCs/>
          <w:sz w:val="22"/>
          <w:szCs w:val="22"/>
        </w:rPr>
        <w:t xml:space="preserve">Table </w:t>
      </w:r>
      <w:r w:rsidR="004C62E9" w:rsidRPr="006B638C">
        <w:rPr>
          <w:rFonts w:asciiTheme="minorHAnsi" w:hAnsiTheme="minorHAnsi"/>
          <w:b/>
          <w:bCs/>
          <w:sz w:val="22"/>
          <w:szCs w:val="22"/>
        </w:rPr>
        <w:t>S</w:t>
      </w:r>
      <w:r w:rsidR="00122CB3" w:rsidRPr="006B638C">
        <w:rPr>
          <w:rFonts w:asciiTheme="minorHAnsi" w:hAnsiTheme="minorHAnsi"/>
          <w:b/>
          <w:bCs/>
          <w:sz w:val="22"/>
          <w:szCs w:val="22"/>
        </w:rPr>
        <w:t>4</w:t>
      </w:r>
      <w:r w:rsidR="00122CB3" w:rsidRPr="006B638C">
        <w:rPr>
          <w:rFonts w:asciiTheme="minorHAnsi" w:hAnsiTheme="minorHAnsi"/>
          <w:sz w:val="22"/>
          <w:szCs w:val="22"/>
        </w:rPr>
        <w:t>)</w:t>
      </w:r>
      <w:r w:rsidR="0088389C" w:rsidRPr="006B638C">
        <w:rPr>
          <w:rFonts w:asciiTheme="minorHAnsi" w:hAnsiTheme="minorHAnsi"/>
          <w:sz w:val="22"/>
          <w:szCs w:val="22"/>
        </w:rPr>
        <w:t xml:space="preserve">. The aim of the </w:t>
      </w:r>
      <w:r w:rsidR="003766C8" w:rsidRPr="006B638C">
        <w:rPr>
          <w:rFonts w:asciiTheme="minorHAnsi" w:hAnsiTheme="minorHAnsi"/>
          <w:sz w:val="22"/>
          <w:szCs w:val="22"/>
        </w:rPr>
        <w:lastRenderedPageBreak/>
        <w:t xml:space="preserve">comprehensive </w:t>
      </w:r>
      <w:r w:rsidR="0088389C" w:rsidRPr="006B638C">
        <w:rPr>
          <w:rFonts w:asciiTheme="minorHAnsi" w:hAnsiTheme="minorHAnsi"/>
          <w:sz w:val="22"/>
          <w:szCs w:val="22"/>
        </w:rPr>
        <w:t>scoping review was to reflect an overall summary of the main results without any further synthesis or distillation in order to answer the research question.</w:t>
      </w:r>
    </w:p>
    <w:p w14:paraId="7EFFD606" w14:textId="78534772" w:rsidR="003A065F" w:rsidRPr="006B638C" w:rsidRDefault="003A065F" w:rsidP="007B0B58">
      <w:pPr>
        <w:spacing w:line="480" w:lineRule="auto"/>
        <w:jc w:val="center"/>
        <w:rPr>
          <w:rFonts w:asciiTheme="minorHAnsi" w:hAnsiTheme="minorHAnsi"/>
          <w:b/>
          <w:bCs/>
          <w:sz w:val="22"/>
        </w:rPr>
      </w:pPr>
      <w:r w:rsidRPr="006B638C">
        <w:rPr>
          <w:rFonts w:asciiTheme="minorHAnsi" w:hAnsiTheme="minorHAnsi"/>
          <w:b/>
          <w:bCs/>
          <w:sz w:val="22"/>
        </w:rPr>
        <w:t>Results</w:t>
      </w:r>
    </w:p>
    <w:p w14:paraId="4A8E1B8D" w14:textId="65EE1188" w:rsidR="003A065F" w:rsidRPr="006B638C" w:rsidRDefault="003A065F" w:rsidP="0067104B">
      <w:pPr>
        <w:spacing w:line="480" w:lineRule="auto"/>
        <w:jc w:val="both"/>
        <w:rPr>
          <w:rFonts w:asciiTheme="minorHAnsi" w:hAnsiTheme="minorHAnsi"/>
          <w:b/>
          <w:bCs/>
          <w:sz w:val="22"/>
        </w:rPr>
      </w:pPr>
      <w:r w:rsidRPr="006B638C">
        <w:rPr>
          <w:rFonts w:asciiTheme="minorHAnsi" w:hAnsiTheme="minorHAnsi"/>
          <w:b/>
          <w:bCs/>
          <w:sz w:val="22"/>
        </w:rPr>
        <w:t>Search Strategy, Study Selection and Data Extraction</w:t>
      </w:r>
    </w:p>
    <w:p w14:paraId="01BC22AB" w14:textId="48132601" w:rsidR="004D59A4" w:rsidRPr="006B638C" w:rsidRDefault="00CE277A"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An executive summary of the results was produced within the excel spreadsheet showing that </w:t>
      </w:r>
      <w:r w:rsidR="00B771CE" w:rsidRPr="006B638C">
        <w:rPr>
          <w:rFonts w:asciiTheme="minorHAnsi" w:hAnsiTheme="minorHAnsi"/>
          <w:sz w:val="22"/>
          <w:szCs w:val="22"/>
        </w:rPr>
        <w:t>3,355</w:t>
      </w:r>
      <w:r w:rsidR="0088389C" w:rsidRPr="006B638C">
        <w:rPr>
          <w:rFonts w:asciiTheme="minorHAnsi" w:hAnsiTheme="minorHAnsi"/>
          <w:sz w:val="22"/>
          <w:szCs w:val="22"/>
        </w:rPr>
        <w:t xml:space="preserve"> articles were identified </w:t>
      </w:r>
      <w:r w:rsidR="0058155F" w:rsidRPr="006B638C">
        <w:rPr>
          <w:rFonts w:asciiTheme="minorHAnsi" w:hAnsiTheme="minorHAnsi"/>
          <w:sz w:val="22"/>
          <w:szCs w:val="22"/>
        </w:rPr>
        <w:t xml:space="preserve">by the </w:t>
      </w:r>
      <w:r w:rsidR="00930E38" w:rsidRPr="006B638C">
        <w:rPr>
          <w:rFonts w:asciiTheme="minorHAnsi" w:hAnsiTheme="minorHAnsi"/>
          <w:sz w:val="22"/>
          <w:szCs w:val="22"/>
        </w:rPr>
        <w:t xml:space="preserve">electronic </w:t>
      </w:r>
      <w:r w:rsidR="0047113B" w:rsidRPr="006B638C">
        <w:rPr>
          <w:rFonts w:asciiTheme="minorHAnsi" w:hAnsiTheme="minorHAnsi"/>
          <w:sz w:val="22"/>
          <w:szCs w:val="22"/>
        </w:rPr>
        <w:t xml:space="preserve">database </w:t>
      </w:r>
      <w:r w:rsidR="0058155F" w:rsidRPr="006B638C">
        <w:rPr>
          <w:rFonts w:asciiTheme="minorHAnsi" w:hAnsiTheme="minorHAnsi"/>
          <w:sz w:val="22"/>
          <w:szCs w:val="22"/>
        </w:rPr>
        <w:t>searches</w:t>
      </w:r>
      <w:r w:rsidR="0088389C" w:rsidRPr="006B638C">
        <w:rPr>
          <w:rFonts w:asciiTheme="minorHAnsi" w:hAnsiTheme="minorHAnsi"/>
          <w:sz w:val="22"/>
          <w:szCs w:val="22"/>
        </w:rPr>
        <w:t xml:space="preserve">, </w:t>
      </w:r>
      <w:r w:rsidR="0047113B" w:rsidRPr="006B638C">
        <w:rPr>
          <w:rFonts w:asciiTheme="minorHAnsi" w:hAnsiTheme="minorHAnsi"/>
          <w:sz w:val="22"/>
          <w:szCs w:val="22"/>
        </w:rPr>
        <w:t xml:space="preserve">2,088 papers were </w:t>
      </w:r>
      <w:r w:rsidR="00930E38" w:rsidRPr="006B638C">
        <w:rPr>
          <w:rFonts w:asciiTheme="minorHAnsi" w:hAnsiTheme="minorHAnsi"/>
          <w:sz w:val="22"/>
          <w:szCs w:val="22"/>
        </w:rPr>
        <w:t xml:space="preserve">screened of which 241 </w:t>
      </w:r>
      <w:r w:rsidR="00046E9A" w:rsidRPr="006B638C">
        <w:rPr>
          <w:rFonts w:asciiTheme="minorHAnsi" w:hAnsiTheme="minorHAnsi"/>
          <w:sz w:val="22"/>
          <w:szCs w:val="22"/>
        </w:rPr>
        <w:t xml:space="preserve">were </w:t>
      </w:r>
      <w:r w:rsidR="00B2678F" w:rsidRPr="006B638C">
        <w:rPr>
          <w:rFonts w:asciiTheme="minorHAnsi" w:hAnsiTheme="minorHAnsi"/>
          <w:sz w:val="22"/>
          <w:szCs w:val="22"/>
        </w:rPr>
        <w:t xml:space="preserve">selected </w:t>
      </w:r>
      <w:r w:rsidR="00930E38" w:rsidRPr="006B638C">
        <w:rPr>
          <w:rFonts w:asciiTheme="minorHAnsi" w:hAnsiTheme="minorHAnsi"/>
          <w:sz w:val="22"/>
          <w:szCs w:val="22"/>
        </w:rPr>
        <w:t>based on their use of embodied trauma or somatic terminology</w:t>
      </w:r>
      <w:r w:rsidR="001B2B09" w:rsidRPr="006B638C">
        <w:rPr>
          <w:rFonts w:asciiTheme="minorHAnsi" w:hAnsiTheme="minorHAnsi"/>
          <w:sz w:val="22"/>
          <w:szCs w:val="22"/>
        </w:rPr>
        <w:t xml:space="preserve"> (see </w:t>
      </w:r>
      <w:r w:rsidR="001B2B09" w:rsidRPr="006B638C">
        <w:rPr>
          <w:rFonts w:asciiTheme="minorHAnsi" w:hAnsiTheme="minorHAnsi"/>
          <w:b/>
          <w:bCs/>
          <w:sz w:val="22"/>
          <w:szCs w:val="22"/>
        </w:rPr>
        <w:t xml:space="preserve">Table </w:t>
      </w:r>
      <w:r w:rsidR="004C62E9" w:rsidRPr="006B638C">
        <w:rPr>
          <w:rFonts w:asciiTheme="minorHAnsi" w:hAnsiTheme="minorHAnsi"/>
          <w:b/>
          <w:bCs/>
          <w:sz w:val="22"/>
          <w:szCs w:val="22"/>
        </w:rPr>
        <w:t>S</w:t>
      </w:r>
      <w:r w:rsidR="001B2B09" w:rsidRPr="006B638C">
        <w:rPr>
          <w:rFonts w:asciiTheme="minorHAnsi" w:hAnsiTheme="minorHAnsi"/>
          <w:b/>
          <w:bCs/>
          <w:sz w:val="22"/>
          <w:szCs w:val="22"/>
        </w:rPr>
        <w:t>4</w:t>
      </w:r>
      <w:r w:rsidR="001B2B09" w:rsidRPr="006B638C">
        <w:rPr>
          <w:rFonts w:asciiTheme="minorHAnsi" w:hAnsiTheme="minorHAnsi"/>
          <w:sz w:val="22"/>
          <w:szCs w:val="22"/>
        </w:rPr>
        <w:t>)</w:t>
      </w:r>
      <w:r w:rsidR="0047113B" w:rsidRPr="006B638C">
        <w:rPr>
          <w:rFonts w:asciiTheme="minorHAnsi" w:hAnsiTheme="minorHAnsi"/>
          <w:sz w:val="22"/>
          <w:szCs w:val="22"/>
        </w:rPr>
        <w:t xml:space="preserve">. </w:t>
      </w:r>
      <w:r w:rsidR="0067104B" w:rsidRPr="006B638C">
        <w:rPr>
          <w:rFonts w:asciiTheme="minorHAnsi" w:hAnsiTheme="minorHAnsi"/>
          <w:sz w:val="22"/>
          <w:szCs w:val="22"/>
        </w:rPr>
        <w:t>An</w:t>
      </w:r>
      <w:r w:rsidR="0047113B" w:rsidRPr="006B638C">
        <w:rPr>
          <w:rFonts w:asciiTheme="minorHAnsi" w:hAnsiTheme="minorHAnsi"/>
          <w:sz w:val="22"/>
          <w:szCs w:val="22"/>
        </w:rPr>
        <w:t xml:space="preserve"> inter-rater reliability of the descriptive data extraction process was 100% in agreement</w:t>
      </w:r>
      <w:r w:rsidR="001B2B09" w:rsidRPr="006B638C">
        <w:rPr>
          <w:rFonts w:asciiTheme="minorHAnsi" w:hAnsiTheme="minorHAnsi"/>
          <w:sz w:val="22"/>
          <w:szCs w:val="22"/>
        </w:rPr>
        <w:t>.</w:t>
      </w:r>
    </w:p>
    <w:p w14:paraId="1A31593A" w14:textId="5588592B" w:rsidR="003A065F" w:rsidRPr="006B638C" w:rsidRDefault="003A065F" w:rsidP="00404F9D">
      <w:pPr>
        <w:spacing w:line="480" w:lineRule="auto"/>
        <w:rPr>
          <w:rFonts w:asciiTheme="minorHAnsi" w:hAnsiTheme="minorHAnsi"/>
          <w:sz w:val="22"/>
        </w:rPr>
      </w:pPr>
      <w:r w:rsidRPr="006B638C">
        <w:rPr>
          <w:rFonts w:asciiTheme="minorHAnsi" w:hAnsiTheme="minorHAnsi"/>
          <w:b/>
          <w:bCs/>
          <w:sz w:val="22"/>
        </w:rPr>
        <w:t>Descriptive Summary of the Research on Embodied Trauma</w:t>
      </w:r>
    </w:p>
    <w:p w14:paraId="5A060F30" w14:textId="0FA11F07" w:rsidR="00CA5A0F" w:rsidRPr="006B638C" w:rsidRDefault="002E0ADA" w:rsidP="008A6D23">
      <w:pPr>
        <w:spacing w:line="480" w:lineRule="auto"/>
        <w:ind w:firstLine="720"/>
        <w:rPr>
          <w:rFonts w:asciiTheme="minorHAnsi" w:hAnsiTheme="minorHAnsi"/>
          <w:sz w:val="22"/>
        </w:rPr>
      </w:pPr>
      <w:r w:rsidRPr="006B638C">
        <w:rPr>
          <w:rFonts w:asciiTheme="minorHAnsi" w:hAnsiTheme="minorHAnsi"/>
          <w:sz w:val="22"/>
        </w:rPr>
        <w:t>F</w:t>
      </w:r>
      <w:r w:rsidR="00CE277A" w:rsidRPr="006B638C">
        <w:rPr>
          <w:rFonts w:asciiTheme="minorHAnsi" w:hAnsiTheme="minorHAnsi"/>
          <w:sz w:val="22"/>
        </w:rPr>
        <w:t xml:space="preserve">requency analysis </w:t>
      </w:r>
      <w:r w:rsidR="0091331E" w:rsidRPr="006B638C">
        <w:rPr>
          <w:rFonts w:asciiTheme="minorHAnsi" w:hAnsiTheme="minorHAnsi"/>
          <w:sz w:val="22"/>
        </w:rPr>
        <w:t>via</w:t>
      </w:r>
      <w:r w:rsidR="00CE277A" w:rsidRPr="006B638C">
        <w:rPr>
          <w:rFonts w:asciiTheme="minorHAnsi" w:hAnsiTheme="minorHAnsi"/>
          <w:sz w:val="22"/>
        </w:rPr>
        <w:t xml:space="preserve"> pivot tables </w:t>
      </w:r>
      <w:r w:rsidRPr="006B638C">
        <w:rPr>
          <w:rFonts w:asciiTheme="minorHAnsi" w:hAnsiTheme="minorHAnsi"/>
          <w:sz w:val="22"/>
        </w:rPr>
        <w:t xml:space="preserve">helped </w:t>
      </w:r>
      <w:r w:rsidR="0091331E" w:rsidRPr="006B638C">
        <w:rPr>
          <w:rFonts w:asciiTheme="minorHAnsi" w:hAnsiTheme="minorHAnsi"/>
          <w:sz w:val="22"/>
        </w:rPr>
        <w:t xml:space="preserve">to </w:t>
      </w:r>
      <w:r w:rsidRPr="006B638C">
        <w:rPr>
          <w:rFonts w:asciiTheme="minorHAnsi" w:hAnsiTheme="minorHAnsi"/>
          <w:sz w:val="22"/>
        </w:rPr>
        <w:t xml:space="preserve">answer </w:t>
      </w:r>
      <w:r w:rsidR="00CE277A" w:rsidRPr="006B638C">
        <w:rPr>
          <w:rFonts w:asciiTheme="minorHAnsi" w:hAnsiTheme="minorHAnsi"/>
          <w:sz w:val="22"/>
        </w:rPr>
        <w:t>the research questions</w:t>
      </w:r>
      <w:r w:rsidR="0087693A" w:rsidRPr="006B638C">
        <w:rPr>
          <w:rFonts w:asciiTheme="minorHAnsi" w:hAnsiTheme="minorHAnsi"/>
          <w:sz w:val="22"/>
        </w:rPr>
        <w:t xml:space="preserve"> (see </w:t>
      </w:r>
      <w:r w:rsidR="0087693A" w:rsidRPr="006B638C">
        <w:rPr>
          <w:rFonts w:asciiTheme="minorHAnsi" w:hAnsiTheme="minorHAnsi"/>
          <w:b/>
          <w:bCs/>
          <w:sz w:val="22"/>
        </w:rPr>
        <w:t xml:space="preserve">Table </w:t>
      </w:r>
      <w:r w:rsidR="004C62E9" w:rsidRPr="006B638C">
        <w:rPr>
          <w:rFonts w:asciiTheme="minorHAnsi" w:hAnsiTheme="minorHAnsi"/>
          <w:b/>
          <w:bCs/>
          <w:sz w:val="22"/>
        </w:rPr>
        <w:t>S</w:t>
      </w:r>
      <w:r w:rsidR="0087693A" w:rsidRPr="006B638C">
        <w:rPr>
          <w:rFonts w:asciiTheme="minorHAnsi" w:hAnsiTheme="minorHAnsi"/>
          <w:b/>
          <w:bCs/>
          <w:sz w:val="22"/>
        </w:rPr>
        <w:t>1</w:t>
      </w:r>
      <w:r w:rsidR="0087693A" w:rsidRPr="006B638C">
        <w:rPr>
          <w:rFonts w:asciiTheme="minorHAnsi" w:hAnsiTheme="minorHAnsi"/>
          <w:sz w:val="22"/>
        </w:rPr>
        <w:t>).</w:t>
      </w:r>
    </w:p>
    <w:p w14:paraId="32A750C3" w14:textId="3DA40FFC" w:rsidR="00601742" w:rsidRPr="006B638C" w:rsidRDefault="003A065F" w:rsidP="00AC32F0">
      <w:pPr>
        <w:spacing w:line="480" w:lineRule="auto"/>
        <w:rPr>
          <w:rFonts w:asciiTheme="minorHAnsi" w:hAnsiTheme="minorHAnsi"/>
          <w:sz w:val="22"/>
        </w:rPr>
      </w:pPr>
      <w:r w:rsidRPr="006B638C">
        <w:rPr>
          <w:rFonts w:asciiTheme="minorHAnsi" w:hAnsiTheme="minorHAnsi"/>
          <w:b/>
          <w:bCs/>
          <w:sz w:val="22"/>
        </w:rPr>
        <w:t>Amount of Research on Embodied Trauma</w:t>
      </w:r>
    </w:p>
    <w:p w14:paraId="525E0E9C" w14:textId="7A629507" w:rsidR="003F79BD" w:rsidRPr="006B638C" w:rsidRDefault="00F67DAE" w:rsidP="003F79BD">
      <w:pPr>
        <w:spacing w:line="480" w:lineRule="auto"/>
        <w:ind w:firstLine="720"/>
        <w:rPr>
          <w:rFonts w:asciiTheme="minorHAnsi" w:hAnsiTheme="minorHAnsi"/>
          <w:sz w:val="22"/>
        </w:rPr>
      </w:pPr>
      <w:r w:rsidRPr="006B638C">
        <w:rPr>
          <w:rFonts w:asciiTheme="minorHAnsi" w:hAnsiTheme="minorHAnsi"/>
          <w:sz w:val="22"/>
        </w:rPr>
        <w:t>The number of papers referring to embodied trauma has risen significantly in the past two years but is still exceeded by those considering psychosomatic symptoms</w:t>
      </w:r>
      <w:r w:rsidR="001B2B09" w:rsidRPr="006B638C">
        <w:rPr>
          <w:rFonts w:asciiTheme="minorHAnsi" w:hAnsiTheme="minorHAnsi"/>
          <w:sz w:val="22"/>
        </w:rPr>
        <w:t xml:space="preserve"> (see </w:t>
      </w:r>
      <w:r w:rsidR="001B2B09" w:rsidRPr="006B638C">
        <w:rPr>
          <w:rFonts w:asciiTheme="minorHAnsi" w:hAnsiTheme="minorHAnsi"/>
          <w:b/>
          <w:bCs/>
          <w:sz w:val="22"/>
        </w:rPr>
        <w:t xml:space="preserve">Figure </w:t>
      </w:r>
      <w:r w:rsidR="004C62E9" w:rsidRPr="006B638C">
        <w:rPr>
          <w:rFonts w:asciiTheme="minorHAnsi" w:hAnsiTheme="minorHAnsi"/>
          <w:b/>
          <w:bCs/>
          <w:sz w:val="22"/>
        </w:rPr>
        <w:t>S</w:t>
      </w:r>
      <w:r w:rsidR="001B2B09" w:rsidRPr="006B638C">
        <w:rPr>
          <w:rFonts w:asciiTheme="minorHAnsi" w:hAnsiTheme="minorHAnsi"/>
          <w:b/>
          <w:bCs/>
          <w:sz w:val="22"/>
        </w:rPr>
        <w:t>2</w:t>
      </w:r>
      <w:r w:rsidR="001B2B09" w:rsidRPr="006B638C">
        <w:rPr>
          <w:rFonts w:asciiTheme="minorHAnsi" w:hAnsiTheme="minorHAnsi"/>
          <w:sz w:val="22"/>
        </w:rPr>
        <w:t>)</w:t>
      </w:r>
      <w:r w:rsidRPr="006B638C">
        <w:rPr>
          <w:rFonts w:asciiTheme="minorHAnsi" w:hAnsiTheme="minorHAnsi"/>
          <w:sz w:val="22"/>
        </w:rPr>
        <w:t>.</w:t>
      </w:r>
    </w:p>
    <w:p w14:paraId="780CAFC5" w14:textId="71082AE8" w:rsidR="00DD7799" w:rsidRPr="006B638C" w:rsidRDefault="003A065F" w:rsidP="001D28B7">
      <w:pPr>
        <w:spacing w:line="480" w:lineRule="auto"/>
        <w:rPr>
          <w:rFonts w:asciiTheme="minorHAnsi" w:hAnsiTheme="minorHAnsi"/>
          <w:sz w:val="22"/>
        </w:rPr>
      </w:pPr>
      <w:r w:rsidRPr="006B638C">
        <w:rPr>
          <w:rFonts w:asciiTheme="minorHAnsi" w:hAnsiTheme="minorHAnsi"/>
          <w:b/>
          <w:bCs/>
          <w:sz w:val="22"/>
        </w:rPr>
        <w:t>Focus of Research on Embodied Trauma</w:t>
      </w:r>
    </w:p>
    <w:p w14:paraId="231C33A0" w14:textId="447DC286" w:rsidR="00500AB3" w:rsidRPr="006B638C" w:rsidRDefault="001B2B09"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T</w:t>
      </w:r>
      <w:r w:rsidR="001D28B7" w:rsidRPr="006B638C">
        <w:rPr>
          <w:rFonts w:asciiTheme="minorHAnsi" w:hAnsiTheme="minorHAnsi"/>
          <w:sz w:val="22"/>
          <w:szCs w:val="22"/>
        </w:rPr>
        <w:t xml:space="preserve">he main </w:t>
      </w:r>
      <w:r w:rsidRPr="006B638C">
        <w:rPr>
          <w:rFonts w:asciiTheme="minorHAnsi" w:hAnsiTheme="minorHAnsi"/>
          <w:sz w:val="22"/>
          <w:szCs w:val="22"/>
        </w:rPr>
        <w:t>therapies</w:t>
      </w:r>
      <w:r w:rsidR="001D28B7" w:rsidRPr="006B638C">
        <w:rPr>
          <w:rFonts w:asciiTheme="minorHAnsi" w:hAnsiTheme="minorHAnsi"/>
          <w:sz w:val="22"/>
          <w:szCs w:val="22"/>
        </w:rPr>
        <w:t xml:space="preserve"> identified </w:t>
      </w:r>
      <w:r w:rsidRPr="006B638C">
        <w:rPr>
          <w:rFonts w:asciiTheme="minorHAnsi" w:hAnsiTheme="minorHAnsi"/>
          <w:sz w:val="22"/>
          <w:szCs w:val="22"/>
        </w:rPr>
        <w:t xml:space="preserve">to treat </w:t>
      </w:r>
      <w:r w:rsidR="001D28B7" w:rsidRPr="006B638C">
        <w:rPr>
          <w:rFonts w:asciiTheme="minorHAnsi" w:hAnsiTheme="minorHAnsi"/>
          <w:sz w:val="22"/>
          <w:szCs w:val="22"/>
        </w:rPr>
        <w:t xml:space="preserve">embodied or </w:t>
      </w:r>
      <w:r w:rsidRPr="006B638C">
        <w:rPr>
          <w:rFonts w:asciiTheme="minorHAnsi" w:hAnsiTheme="minorHAnsi"/>
          <w:sz w:val="22"/>
          <w:szCs w:val="22"/>
        </w:rPr>
        <w:t>psycho</w:t>
      </w:r>
      <w:r w:rsidR="001D28B7" w:rsidRPr="006B638C">
        <w:rPr>
          <w:rFonts w:asciiTheme="minorHAnsi" w:hAnsiTheme="minorHAnsi"/>
          <w:sz w:val="22"/>
          <w:szCs w:val="22"/>
        </w:rPr>
        <w:t xml:space="preserve">somatic trauma are psychopharmacology, closely followed by culturally </w:t>
      </w:r>
      <w:r w:rsidR="006C5861" w:rsidRPr="006B638C">
        <w:rPr>
          <w:rFonts w:asciiTheme="minorHAnsi" w:hAnsiTheme="minorHAnsi"/>
          <w:sz w:val="22"/>
          <w:szCs w:val="22"/>
        </w:rPr>
        <w:t>informed</w:t>
      </w:r>
      <w:r w:rsidR="001D28B7" w:rsidRPr="006B638C">
        <w:rPr>
          <w:rFonts w:asciiTheme="minorHAnsi" w:hAnsiTheme="minorHAnsi"/>
          <w:sz w:val="22"/>
          <w:szCs w:val="22"/>
        </w:rPr>
        <w:t xml:space="preserve"> </w:t>
      </w:r>
      <w:r w:rsidR="006C5861" w:rsidRPr="006B638C">
        <w:rPr>
          <w:rFonts w:asciiTheme="minorHAnsi" w:hAnsiTheme="minorHAnsi"/>
          <w:sz w:val="22"/>
          <w:szCs w:val="22"/>
        </w:rPr>
        <w:t xml:space="preserve">care or treatment for </w:t>
      </w:r>
      <w:r w:rsidR="001D28B7" w:rsidRPr="006B638C">
        <w:rPr>
          <w:rFonts w:asciiTheme="minorHAnsi" w:hAnsiTheme="minorHAnsi"/>
          <w:sz w:val="22"/>
          <w:szCs w:val="22"/>
        </w:rPr>
        <w:t>depression and psychological therapy</w:t>
      </w:r>
      <w:r w:rsidRPr="006B638C">
        <w:rPr>
          <w:rFonts w:asciiTheme="minorHAnsi" w:hAnsiTheme="minorHAnsi"/>
          <w:sz w:val="22"/>
          <w:szCs w:val="22"/>
        </w:rPr>
        <w:t xml:space="preserve"> (see </w:t>
      </w:r>
      <w:r w:rsidRPr="006B638C">
        <w:rPr>
          <w:rFonts w:asciiTheme="minorHAnsi" w:hAnsiTheme="minorHAnsi"/>
          <w:b/>
          <w:bCs/>
          <w:sz w:val="22"/>
          <w:szCs w:val="22"/>
        </w:rPr>
        <w:t xml:space="preserve">Table </w:t>
      </w:r>
      <w:r w:rsidR="004C62E9" w:rsidRPr="006B638C">
        <w:rPr>
          <w:rFonts w:asciiTheme="minorHAnsi" w:hAnsiTheme="minorHAnsi"/>
          <w:b/>
          <w:bCs/>
          <w:sz w:val="22"/>
          <w:szCs w:val="22"/>
        </w:rPr>
        <w:t>S</w:t>
      </w:r>
      <w:r w:rsidRPr="006B638C">
        <w:rPr>
          <w:rFonts w:asciiTheme="minorHAnsi" w:hAnsiTheme="minorHAnsi"/>
          <w:b/>
          <w:bCs/>
          <w:sz w:val="22"/>
          <w:szCs w:val="22"/>
        </w:rPr>
        <w:t>5</w:t>
      </w:r>
      <w:r w:rsidRPr="006B638C">
        <w:rPr>
          <w:rFonts w:asciiTheme="minorHAnsi" w:hAnsiTheme="minorHAnsi"/>
          <w:sz w:val="22"/>
          <w:szCs w:val="22"/>
        </w:rPr>
        <w:t>)</w:t>
      </w:r>
      <w:r w:rsidR="001D28B7" w:rsidRPr="006B638C">
        <w:rPr>
          <w:rFonts w:asciiTheme="minorHAnsi" w:hAnsiTheme="minorHAnsi"/>
          <w:sz w:val="22"/>
          <w:szCs w:val="22"/>
        </w:rPr>
        <w:t>. Key interventions studied also include inpatient care,</w:t>
      </w:r>
      <w:r w:rsidR="004E7CA9" w:rsidRPr="006B638C">
        <w:rPr>
          <w:rFonts w:asciiTheme="minorHAnsi" w:hAnsiTheme="minorHAnsi"/>
          <w:sz w:val="22"/>
          <w:szCs w:val="22"/>
        </w:rPr>
        <w:t xml:space="preserve"> culturally adapted Cognitive </w:t>
      </w:r>
      <w:r w:rsidR="008D0337" w:rsidRPr="006B638C">
        <w:rPr>
          <w:rFonts w:asciiTheme="minorHAnsi" w:hAnsiTheme="minorHAnsi"/>
          <w:sz w:val="22"/>
          <w:szCs w:val="22"/>
        </w:rPr>
        <w:t>Behavioural</w:t>
      </w:r>
      <w:r w:rsidR="004E7CA9" w:rsidRPr="006B638C">
        <w:rPr>
          <w:rFonts w:asciiTheme="minorHAnsi" w:hAnsiTheme="minorHAnsi"/>
          <w:sz w:val="22"/>
          <w:szCs w:val="22"/>
        </w:rPr>
        <w:t xml:space="preserve"> Therapy [CBT], mental health support, psychosomatic rehabilitation and a combination of psychopharmacology and psychotherapy. There is notably a vast array of alternative therapies studied which encompass the bio-psycho-social-spiritual aspects of the individual</w:t>
      </w:r>
      <w:r w:rsidR="00AC32F0" w:rsidRPr="006B638C">
        <w:rPr>
          <w:rFonts w:asciiTheme="minorHAnsi" w:hAnsiTheme="minorHAnsi"/>
          <w:sz w:val="22"/>
          <w:szCs w:val="22"/>
        </w:rPr>
        <w:t>, with a particular focus on cultura</w:t>
      </w:r>
      <w:r w:rsidR="009D372D" w:rsidRPr="006B638C">
        <w:rPr>
          <w:rFonts w:asciiTheme="minorHAnsi" w:hAnsiTheme="minorHAnsi"/>
          <w:sz w:val="22"/>
          <w:szCs w:val="22"/>
        </w:rPr>
        <w:t>lly informed care</w:t>
      </w:r>
      <w:r w:rsidR="004E7CA9" w:rsidRPr="006B638C">
        <w:rPr>
          <w:rFonts w:asciiTheme="minorHAnsi" w:hAnsiTheme="minorHAnsi"/>
          <w:sz w:val="22"/>
          <w:szCs w:val="22"/>
        </w:rPr>
        <w:t>.</w:t>
      </w:r>
    </w:p>
    <w:p w14:paraId="7730DB4D" w14:textId="41B4BB46" w:rsidR="0087638F" w:rsidRPr="006B638C" w:rsidRDefault="004E7CA9"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The key therapeutic themes identified alongside the therapeutic interventions </w:t>
      </w:r>
      <w:r w:rsidR="003F79BD" w:rsidRPr="006B638C">
        <w:rPr>
          <w:rFonts w:asciiTheme="minorHAnsi" w:hAnsiTheme="minorHAnsi"/>
          <w:sz w:val="22"/>
          <w:szCs w:val="22"/>
        </w:rPr>
        <w:t>are</w:t>
      </w:r>
      <w:r w:rsidRPr="006B638C">
        <w:rPr>
          <w:rFonts w:asciiTheme="minorHAnsi" w:hAnsiTheme="minorHAnsi"/>
          <w:sz w:val="22"/>
          <w:szCs w:val="22"/>
        </w:rPr>
        <w:t xml:space="preserve"> a need for cultural</w:t>
      </w:r>
      <w:r w:rsidR="009D372D" w:rsidRPr="006B638C">
        <w:rPr>
          <w:rFonts w:asciiTheme="minorHAnsi" w:hAnsiTheme="minorHAnsi"/>
          <w:sz w:val="22"/>
          <w:szCs w:val="22"/>
        </w:rPr>
        <w:t>ly informed care</w:t>
      </w:r>
      <w:r w:rsidRPr="006B638C">
        <w:rPr>
          <w:rFonts w:asciiTheme="minorHAnsi" w:hAnsiTheme="minorHAnsi"/>
          <w:sz w:val="22"/>
          <w:szCs w:val="22"/>
        </w:rPr>
        <w:t xml:space="preserve">, psychosocial support, </w:t>
      </w:r>
      <w:r w:rsidR="003F79BD" w:rsidRPr="006B638C">
        <w:rPr>
          <w:rFonts w:asciiTheme="minorHAnsi" w:hAnsiTheme="minorHAnsi"/>
          <w:sz w:val="22"/>
          <w:szCs w:val="22"/>
        </w:rPr>
        <w:t xml:space="preserve">and relational aspects of </w:t>
      </w:r>
      <w:r w:rsidRPr="006B638C">
        <w:rPr>
          <w:rFonts w:asciiTheme="minorHAnsi" w:hAnsiTheme="minorHAnsi"/>
          <w:sz w:val="22"/>
          <w:szCs w:val="22"/>
        </w:rPr>
        <w:t>belonging</w:t>
      </w:r>
      <w:r w:rsidR="003F79BD" w:rsidRPr="006B638C">
        <w:rPr>
          <w:rFonts w:asciiTheme="minorHAnsi" w:hAnsiTheme="minorHAnsi"/>
          <w:sz w:val="22"/>
          <w:szCs w:val="22"/>
        </w:rPr>
        <w:t xml:space="preserve">, </w:t>
      </w:r>
      <w:r w:rsidR="00AB6D65" w:rsidRPr="006B638C">
        <w:rPr>
          <w:rFonts w:asciiTheme="minorHAnsi" w:hAnsiTheme="minorHAnsi"/>
          <w:sz w:val="22"/>
          <w:szCs w:val="22"/>
        </w:rPr>
        <w:t>identity</w:t>
      </w:r>
      <w:r w:rsidR="003F6E81" w:rsidRPr="006B638C">
        <w:rPr>
          <w:rFonts w:asciiTheme="minorHAnsi" w:hAnsiTheme="minorHAnsi"/>
          <w:sz w:val="22"/>
          <w:szCs w:val="22"/>
        </w:rPr>
        <w:t xml:space="preserve"> and</w:t>
      </w:r>
      <w:r w:rsidR="003F79BD" w:rsidRPr="006B638C">
        <w:rPr>
          <w:rFonts w:asciiTheme="minorHAnsi" w:hAnsiTheme="minorHAnsi"/>
          <w:sz w:val="22"/>
          <w:szCs w:val="22"/>
        </w:rPr>
        <w:t xml:space="preserve"> </w:t>
      </w:r>
      <w:r w:rsidR="00AB6D65" w:rsidRPr="006B638C">
        <w:rPr>
          <w:rFonts w:asciiTheme="minorHAnsi" w:hAnsiTheme="minorHAnsi"/>
          <w:sz w:val="22"/>
          <w:szCs w:val="22"/>
        </w:rPr>
        <w:t>family</w:t>
      </w:r>
      <w:r w:rsidR="003F79BD" w:rsidRPr="006B638C">
        <w:rPr>
          <w:rFonts w:asciiTheme="minorHAnsi" w:hAnsiTheme="minorHAnsi"/>
          <w:sz w:val="22"/>
          <w:szCs w:val="22"/>
        </w:rPr>
        <w:t xml:space="preserve"> </w:t>
      </w:r>
      <w:r w:rsidRPr="006B638C">
        <w:rPr>
          <w:rFonts w:asciiTheme="minorHAnsi" w:hAnsiTheme="minorHAnsi"/>
          <w:sz w:val="22"/>
          <w:szCs w:val="22"/>
        </w:rPr>
        <w:t>when working with embodied trauma</w:t>
      </w:r>
      <w:r w:rsidR="001B2B09" w:rsidRPr="006B638C">
        <w:rPr>
          <w:rFonts w:asciiTheme="minorHAnsi" w:hAnsiTheme="minorHAnsi"/>
          <w:sz w:val="22"/>
          <w:szCs w:val="22"/>
        </w:rPr>
        <w:t xml:space="preserve"> (see </w:t>
      </w:r>
      <w:r w:rsidR="001B2B09" w:rsidRPr="006B638C">
        <w:rPr>
          <w:rFonts w:asciiTheme="minorHAnsi" w:hAnsiTheme="minorHAnsi"/>
          <w:b/>
          <w:bCs/>
          <w:sz w:val="22"/>
          <w:szCs w:val="22"/>
        </w:rPr>
        <w:t xml:space="preserve">Table </w:t>
      </w:r>
      <w:r w:rsidR="004C62E9" w:rsidRPr="006B638C">
        <w:rPr>
          <w:rFonts w:asciiTheme="minorHAnsi" w:hAnsiTheme="minorHAnsi"/>
          <w:b/>
          <w:bCs/>
          <w:sz w:val="22"/>
          <w:szCs w:val="22"/>
        </w:rPr>
        <w:t>S</w:t>
      </w:r>
      <w:r w:rsidR="001B2B09" w:rsidRPr="006B638C">
        <w:rPr>
          <w:rFonts w:asciiTheme="minorHAnsi" w:hAnsiTheme="minorHAnsi"/>
          <w:b/>
          <w:bCs/>
          <w:sz w:val="22"/>
          <w:szCs w:val="22"/>
        </w:rPr>
        <w:t>6</w:t>
      </w:r>
      <w:r w:rsidR="001B2B09" w:rsidRPr="006B638C">
        <w:rPr>
          <w:rFonts w:asciiTheme="minorHAnsi" w:hAnsiTheme="minorHAnsi"/>
          <w:sz w:val="22"/>
          <w:szCs w:val="22"/>
        </w:rPr>
        <w:t>)</w:t>
      </w:r>
      <w:r w:rsidRPr="006B638C">
        <w:rPr>
          <w:rFonts w:asciiTheme="minorHAnsi" w:hAnsiTheme="minorHAnsi"/>
          <w:sz w:val="22"/>
          <w:szCs w:val="22"/>
        </w:rPr>
        <w:t xml:space="preserve">. Language support was also a significant therapeutic theme, with papers supporting the use of interpreters when working with individuals seeking refuge and asylum. </w:t>
      </w:r>
      <w:r w:rsidR="003646AB" w:rsidRPr="006B638C">
        <w:rPr>
          <w:rFonts w:asciiTheme="minorHAnsi" w:hAnsiTheme="minorHAnsi"/>
          <w:sz w:val="22"/>
          <w:szCs w:val="22"/>
        </w:rPr>
        <w:t xml:space="preserve">Acculturation and </w:t>
      </w:r>
      <w:r w:rsidR="003F79BD" w:rsidRPr="006B638C">
        <w:rPr>
          <w:rFonts w:asciiTheme="minorHAnsi" w:hAnsiTheme="minorHAnsi"/>
          <w:sz w:val="22"/>
          <w:szCs w:val="22"/>
        </w:rPr>
        <w:t>holistic care were</w:t>
      </w:r>
      <w:r w:rsidRPr="006B638C">
        <w:rPr>
          <w:rFonts w:asciiTheme="minorHAnsi" w:hAnsiTheme="minorHAnsi"/>
          <w:sz w:val="22"/>
          <w:szCs w:val="22"/>
        </w:rPr>
        <w:t xml:space="preserve"> also highlighted as key theme</w:t>
      </w:r>
      <w:r w:rsidR="003646AB" w:rsidRPr="006B638C">
        <w:rPr>
          <w:rFonts w:asciiTheme="minorHAnsi" w:hAnsiTheme="minorHAnsi"/>
          <w:sz w:val="22"/>
          <w:szCs w:val="22"/>
        </w:rPr>
        <w:t>s</w:t>
      </w:r>
      <w:r w:rsidRPr="006B638C">
        <w:rPr>
          <w:rFonts w:asciiTheme="minorHAnsi" w:hAnsiTheme="minorHAnsi"/>
          <w:sz w:val="22"/>
          <w:szCs w:val="22"/>
        </w:rPr>
        <w:t xml:space="preserve"> for </w:t>
      </w:r>
      <w:r w:rsidRPr="006B638C">
        <w:rPr>
          <w:rFonts w:asciiTheme="minorHAnsi" w:hAnsiTheme="minorHAnsi"/>
          <w:sz w:val="22"/>
          <w:szCs w:val="22"/>
        </w:rPr>
        <w:lastRenderedPageBreak/>
        <w:t xml:space="preserve">working with </w:t>
      </w:r>
      <w:r w:rsidR="003646AB" w:rsidRPr="006B638C">
        <w:rPr>
          <w:rFonts w:asciiTheme="minorHAnsi" w:hAnsiTheme="minorHAnsi"/>
          <w:sz w:val="22"/>
          <w:szCs w:val="22"/>
        </w:rPr>
        <w:t xml:space="preserve">individuals experiencing </w:t>
      </w:r>
      <w:r w:rsidRPr="006B638C">
        <w:rPr>
          <w:rFonts w:asciiTheme="minorHAnsi" w:hAnsiTheme="minorHAnsi"/>
          <w:sz w:val="22"/>
          <w:szCs w:val="22"/>
        </w:rPr>
        <w:t xml:space="preserve">embodied trauma. Other minor </w:t>
      </w:r>
      <w:r w:rsidR="003F79BD" w:rsidRPr="006B638C">
        <w:rPr>
          <w:rFonts w:asciiTheme="minorHAnsi" w:hAnsiTheme="minorHAnsi"/>
          <w:sz w:val="22"/>
          <w:szCs w:val="22"/>
        </w:rPr>
        <w:t xml:space="preserve">existential </w:t>
      </w:r>
      <w:r w:rsidRPr="006B638C">
        <w:rPr>
          <w:rFonts w:asciiTheme="minorHAnsi" w:hAnsiTheme="minorHAnsi"/>
          <w:sz w:val="22"/>
          <w:szCs w:val="22"/>
        </w:rPr>
        <w:t xml:space="preserve">themes such as hope, </w:t>
      </w:r>
      <w:r w:rsidR="003F6E81" w:rsidRPr="006B638C">
        <w:rPr>
          <w:rFonts w:asciiTheme="minorHAnsi" w:hAnsiTheme="minorHAnsi"/>
          <w:sz w:val="22"/>
          <w:szCs w:val="22"/>
        </w:rPr>
        <w:t xml:space="preserve">home, </w:t>
      </w:r>
      <w:r w:rsidRPr="006B638C">
        <w:rPr>
          <w:rFonts w:asciiTheme="minorHAnsi" w:hAnsiTheme="minorHAnsi"/>
          <w:sz w:val="22"/>
          <w:szCs w:val="22"/>
        </w:rPr>
        <w:t>security</w:t>
      </w:r>
      <w:r w:rsidR="003F6E81" w:rsidRPr="006B638C">
        <w:rPr>
          <w:rFonts w:asciiTheme="minorHAnsi" w:hAnsiTheme="minorHAnsi"/>
          <w:sz w:val="22"/>
          <w:szCs w:val="22"/>
        </w:rPr>
        <w:t xml:space="preserve">, </w:t>
      </w:r>
      <w:r w:rsidRPr="006B638C">
        <w:rPr>
          <w:rFonts w:asciiTheme="minorHAnsi" w:hAnsiTheme="minorHAnsi"/>
          <w:sz w:val="22"/>
          <w:szCs w:val="22"/>
        </w:rPr>
        <w:t xml:space="preserve">agency, </w:t>
      </w:r>
      <w:r w:rsidR="003F6E81" w:rsidRPr="006B638C">
        <w:rPr>
          <w:rFonts w:asciiTheme="minorHAnsi" w:hAnsiTheme="minorHAnsi"/>
          <w:sz w:val="22"/>
          <w:szCs w:val="22"/>
        </w:rPr>
        <w:t>and communal memory contribute to a</w:t>
      </w:r>
      <w:r w:rsidRPr="006B638C">
        <w:rPr>
          <w:rFonts w:asciiTheme="minorHAnsi" w:hAnsiTheme="minorHAnsi"/>
          <w:sz w:val="22"/>
          <w:szCs w:val="22"/>
        </w:rPr>
        <w:t xml:space="preserve"> holistic sense of shared experienc</w:t>
      </w:r>
      <w:r w:rsidR="003646AB" w:rsidRPr="006B638C">
        <w:rPr>
          <w:rFonts w:asciiTheme="minorHAnsi" w:hAnsiTheme="minorHAnsi"/>
          <w:sz w:val="22"/>
          <w:szCs w:val="22"/>
        </w:rPr>
        <w:t>e and collectivism across these groups.</w:t>
      </w:r>
    </w:p>
    <w:p w14:paraId="52FB40E6" w14:textId="6BE31AF8" w:rsidR="003A065F" w:rsidRPr="006B638C" w:rsidRDefault="003A065F" w:rsidP="0080126C">
      <w:pPr>
        <w:spacing w:line="480" w:lineRule="auto"/>
        <w:jc w:val="both"/>
        <w:rPr>
          <w:rFonts w:asciiTheme="minorHAnsi" w:hAnsiTheme="minorHAnsi"/>
          <w:sz w:val="22"/>
        </w:rPr>
      </w:pPr>
      <w:r w:rsidRPr="006B638C">
        <w:rPr>
          <w:rFonts w:asciiTheme="minorHAnsi" w:hAnsiTheme="minorHAnsi"/>
          <w:b/>
          <w:bCs/>
          <w:sz w:val="22"/>
        </w:rPr>
        <w:t>Nature of Research on Embodied Traum</w:t>
      </w:r>
      <w:r w:rsidR="00F70454" w:rsidRPr="006B638C">
        <w:rPr>
          <w:rFonts w:asciiTheme="minorHAnsi" w:hAnsiTheme="minorHAnsi"/>
          <w:b/>
          <w:bCs/>
          <w:sz w:val="22"/>
        </w:rPr>
        <w:t>a</w:t>
      </w:r>
    </w:p>
    <w:p w14:paraId="3D227A20" w14:textId="6498621A" w:rsidR="00413333" w:rsidRPr="006B638C" w:rsidRDefault="00500AB3" w:rsidP="007A503C">
      <w:pPr>
        <w:spacing w:line="480" w:lineRule="auto"/>
        <w:ind w:firstLine="720"/>
        <w:jc w:val="both"/>
        <w:rPr>
          <w:rFonts w:asciiTheme="minorHAnsi" w:hAnsiTheme="minorHAnsi"/>
          <w:b/>
          <w:bCs/>
          <w:sz w:val="22"/>
          <w:szCs w:val="22"/>
        </w:rPr>
      </w:pPr>
      <w:r w:rsidRPr="006B638C">
        <w:rPr>
          <w:rFonts w:asciiTheme="minorHAnsi" w:hAnsiTheme="minorHAnsi"/>
          <w:sz w:val="22"/>
          <w:szCs w:val="22"/>
        </w:rPr>
        <w:t>The nature of the research on embodied trauma is defined by the practitioner type, type of article</w:t>
      </w:r>
      <w:r w:rsidR="00C84C60" w:rsidRPr="006B638C">
        <w:rPr>
          <w:rFonts w:asciiTheme="minorHAnsi" w:hAnsiTheme="minorHAnsi"/>
          <w:sz w:val="22"/>
          <w:szCs w:val="22"/>
        </w:rPr>
        <w:t xml:space="preserve">, </w:t>
      </w:r>
      <w:r w:rsidRPr="006B638C">
        <w:rPr>
          <w:rFonts w:asciiTheme="minorHAnsi" w:hAnsiTheme="minorHAnsi"/>
          <w:sz w:val="22"/>
          <w:szCs w:val="22"/>
        </w:rPr>
        <w:t>clients</w:t>
      </w:r>
      <w:r w:rsidR="00C84C60" w:rsidRPr="006B638C">
        <w:rPr>
          <w:rFonts w:asciiTheme="minorHAnsi" w:hAnsiTheme="minorHAnsi"/>
          <w:sz w:val="22"/>
          <w:szCs w:val="22"/>
        </w:rPr>
        <w:t>’</w:t>
      </w:r>
      <w:r w:rsidRPr="006B638C">
        <w:rPr>
          <w:rFonts w:asciiTheme="minorHAnsi" w:hAnsiTheme="minorHAnsi"/>
          <w:sz w:val="22"/>
          <w:szCs w:val="22"/>
        </w:rPr>
        <w:t xml:space="preserve"> </w:t>
      </w:r>
      <w:r w:rsidR="00B519CE" w:rsidRPr="006B638C">
        <w:rPr>
          <w:rFonts w:asciiTheme="minorHAnsi" w:hAnsiTheme="minorHAnsi"/>
          <w:sz w:val="22"/>
          <w:szCs w:val="22"/>
        </w:rPr>
        <w:t>country of origin</w:t>
      </w:r>
      <w:r w:rsidR="00C84C60" w:rsidRPr="006B638C">
        <w:rPr>
          <w:rFonts w:asciiTheme="minorHAnsi" w:hAnsiTheme="minorHAnsi"/>
          <w:sz w:val="22"/>
          <w:szCs w:val="22"/>
        </w:rPr>
        <w:t xml:space="preserve"> and title of groups studied</w:t>
      </w:r>
      <w:r w:rsidRPr="006B638C">
        <w:rPr>
          <w:rFonts w:asciiTheme="minorHAnsi" w:hAnsiTheme="minorHAnsi"/>
          <w:sz w:val="22"/>
          <w:szCs w:val="22"/>
        </w:rPr>
        <w:t xml:space="preserve">. </w:t>
      </w:r>
      <w:r w:rsidR="00B519CE" w:rsidRPr="006B638C">
        <w:rPr>
          <w:rFonts w:asciiTheme="minorHAnsi" w:hAnsiTheme="minorHAnsi"/>
          <w:sz w:val="22"/>
          <w:szCs w:val="22"/>
        </w:rPr>
        <w:t>Psychiatrists and Psychologists made up the vast majority of researchers in this field</w:t>
      </w:r>
      <w:r w:rsidR="002E0ADA" w:rsidRPr="006B638C">
        <w:rPr>
          <w:rFonts w:asciiTheme="minorHAnsi" w:hAnsiTheme="minorHAnsi"/>
          <w:sz w:val="22"/>
          <w:szCs w:val="22"/>
        </w:rPr>
        <w:t xml:space="preserve"> (see </w:t>
      </w:r>
      <w:r w:rsidR="002E0ADA" w:rsidRPr="006B638C">
        <w:rPr>
          <w:rFonts w:asciiTheme="minorHAnsi" w:hAnsiTheme="minorHAnsi"/>
          <w:b/>
          <w:bCs/>
          <w:sz w:val="22"/>
          <w:szCs w:val="22"/>
        </w:rPr>
        <w:t xml:space="preserve">Figure </w:t>
      </w:r>
      <w:r w:rsidR="004C62E9" w:rsidRPr="006B638C">
        <w:rPr>
          <w:rFonts w:asciiTheme="minorHAnsi" w:hAnsiTheme="minorHAnsi"/>
          <w:b/>
          <w:bCs/>
          <w:sz w:val="22"/>
          <w:szCs w:val="22"/>
        </w:rPr>
        <w:t>S</w:t>
      </w:r>
      <w:r w:rsidR="002E0ADA" w:rsidRPr="006B638C">
        <w:rPr>
          <w:rFonts w:asciiTheme="minorHAnsi" w:hAnsiTheme="minorHAnsi"/>
          <w:b/>
          <w:bCs/>
          <w:sz w:val="22"/>
          <w:szCs w:val="22"/>
        </w:rPr>
        <w:t>3</w:t>
      </w:r>
      <w:r w:rsidR="002E0ADA" w:rsidRPr="006B638C">
        <w:rPr>
          <w:rFonts w:asciiTheme="minorHAnsi" w:hAnsiTheme="minorHAnsi"/>
          <w:sz w:val="22"/>
          <w:szCs w:val="22"/>
        </w:rPr>
        <w:t>)</w:t>
      </w:r>
      <w:r w:rsidR="00B519CE" w:rsidRPr="006B638C">
        <w:rPr>
          <w:rFonts w:asciiTheme="minorHAnsi" w:hAnsiTheme="minorHAnsi"/>
          <w:sz w:val="22"/>
          <w:szCs w:val="22"/>
        </w:rPr>
        <w:t>. Findings also note the significant contribution to th</w:t>
      </w:r>
      <w:r w:rsidR="00AB6D65" w:rsidRPr="006B638C">
        <w:rPr>
          <w:rFonts w:asciiTheme="minorHAnsi" w:hAnsiTheme="minorHAnsi"/>
          <w:sz w:val="22"/>
          <w:szCs w:val="22"/>
        </w:rPr>
        <w:t>is</w:t>
      </w:r>
      <w:r w:rsidR="00B519CE" w:rsidRPr="006B638C">
        <w:rPr>
          <w:rFonts w:asciiTheme="minorHAnsi" w:hAnsiTheme="minorHAnsi"/>
          <w:sz w:val="22"/>
          <w:szCs w:val="22"/>
        </w:rPr>
        <w:t xml:space="preserve"> body of research by </w:t>
      </w:r>
      <w:r w:rsidR="00047086" w:rsidRPr="006B638C">
        <w:rPr>
          <w:rFonts w:asciiTheme="minorHAnsi" w:hAnsiTheme="minorHAnsi"/>
          <w:sz w:val="22"/>
          <w:szCs w:val="22"/>
        </w:rPr>
        <w:t xml:space="preserve">medical scientists, psychotherapists, social workers, nurses, and social scientists. Exploratory studies make up the majority of papers in embodied trauma research, </w:t>
      </w:r>
      <w:r w:rsidR="002C2891" w:rsidRPr="006B638C">
        <w:rPr>
          <w:rFonts w:asciiTheme="minorHAnsi" w:hAnsiTheme="minorHAnsi"/>
          <w:sz w:val="22"/>
          <w:szCs w:val="22"/>
        </w:rPr>
        <w:t xml:space="preserve">highlighting the need for more qualitative and </w:t>
      </w:r>
      <w:r w:rsidR="001A535B" w:rsidRPr="006B638C">
        <w:rPr>
          <w:rFonts w:asciiTheme="minorHAnsi" w:hAnsiTheme="minorHAnsi"/>
          <w:sz w:val="22"/>
          <w:szCs w:val="22"/>
        </w:rPr>
        <w:t>quantitative</w:t>
      </w:r>
      <w:r w:rsidR="002C2891" w:rsidRPr="006B638C">
        <w:rPr>
          <w:rFonts w:asciiTheme="minorHAnsi" w:hAnsiTheme="minorHAnsi"/>
          <w:sz w:val="22"/>
          <w:szCs w:val="22"/>
        </w:rPr>
        <w:t xml:space="preserve"> studies which are more prevalent in somatic papers</w:t>
      </w:r>
      <w:r w:rsidR="00265810" w:rsidRPr="006B638C">
        <w:rPr>
          <w:rFonts w:asciiTheme="minorHAnsi" w:hAnsiTheme="minorHAnsi"/>
          <w:sz w:val="22"/>
          <w:szCs w:val="22"/>
        </w:rPr>
        <w:t xml:space="preserve"> (see </w:t>
      </w:r>
      <w:r w:rsidR="00265810" w:rsidRPr="006B638C">
        <w:rPr>
          <w:rFonts w:asciiTheme="minorHAnsi" w:hAnsiTheme="minorHAnsi"/>
          <w:b/>
          <w:bCs/>
          <w:sz w:val="22"/>
          <w:szCs w:val="22"/>
        </w:rPr>
        <w:t xml:space="preserve">Table </w:t>
      </w:r>
      <w:r w:rsidR="004C62E9" w:rsidRPr="006B638C">
        <w:rPr>
          <w:rFonts w:asciiTheme="minorHAnsi" w:hAnsiTheme="minorHAnsi"/>
          <w:b/>
          <w:bCs/>
          <w:sz w:val="22"/>
          <w:szCs w:val="22"/>
        </w:rPr>
        <w:t>S</w:t>
      </w:r>
      <w:r w:rsidR="00265810" w:rsidRPr="006B638C">
        <w:rPr>
          <w:rFonts w:asciiTheme="minorHAnsi" w:hAnsiTheme="minorHAnsi"/>
          <w:b/>
          <w:bCs/>
          <w:sz w:val="22"/>
          <w:szCs w:val="22"/>
        </w:rPr>
        <w:t>7</w:t>
      </w:r>
      <w:r w:rsidR="00265810" w:rsidRPr="006B638C">
        <w:rPr>
          <w:rFonts w:asciiTheme="minorHAnsi" w:hAnsiTheme="minorHAnsi"/>
          <w:sz w:val="22"/>
          <w:szCs w:val="22"/>
        </w:rPr>
        <w:t>)</w:t>
      </w:r>
      <w:r w:rsidR="002C2891" w:rsidRPr="006B638C">
        <w:rPr>
          <w:rFonts w:asciiTheme="minorHAnsi" w:hAnsiTheme="minorHAnsi"/>
          <w:sz w:val="22"/>
          <w:szCs w:val="22"/>
        </w:rPr>
        <w:t xml:space="preserve">. Studies mainly </w:t>
      </w:r>
      <w:r w:rsidR="00415673" w:rsidRPr="006B638C">
        <w:rPr>
          <w:rFonts w:asciiTheme="minorHAnsi" w:hAnsiTheme="minorHAnsi"/>
          <w:sz w:val="22"/>
          <w:szCs w:val="22"/>
        </w:rPr>
        <w:t>include</w:t>
      </w:r>
      <w:r w:rsidR="002C2891" w:rsidRPr="006B638C">
        <w:rPr>
          <w:rFonts w:asciiTheme="minorHAnsi" w:hAnsiTheme="minorHAnsi"/>
          <w:sz w:val="22"/>
          <w:szCs w:val="22"/>
        </w:rPr>
        <w:t xml:space="preserve"> participants from </w:t>
      </w:r>
      <w:r w:rsidR="00415673" w:rsidRPr="006B638C">
        <w:rPr>
          <w:rFonts w:asciiTheme="minorHAnsi" w:hAnsiTheme="minorHAnsi"/>
          <w:sz w:val="22"/>
          <w:szCs w:val="22"/>
        </w:rPr>
        <w:t>mixed countries of origin</w:t>
      </w:r>
      <w:r w:rsidR="00070B3B" w:rsidRPr="006B638C">
        <w:rPr>
          <w:rFonts w:asciiTheme="minorHAnsi" w:hAnsiTheme="minorHAnsi"/>
          <w:sz w:val="22"/>
          <w:szCs w:val="22"/>
        </w:rPr>
        <w:t xml:space="preserve"> with no consideration for individual background. Commonly studie</w:t>
      </w:r>
      <w:r w:rsidR="00750FA0" w:rsidRPr="006B638C">
        <w:rPr>
          <w:rFonts w:asciiTheme="minorHAnsi" w:hAnsiTheme="minorHAnsi"/>
          <w:sz w:val="22"/>
          <w:szCs w:val="22"/>
        </w:rPr>
        <w:t>d</w:t>
      </w:r>
      <w:r w:rsidR="002C2891" w:rsidRPr="006B638C">
        <w:rPr>
          <w:rFonts w:asciiTheme="minorHAnsi" w:hAnsiTheme="minorHAnsi"/>
          <w:sz w:val="22"/>
          <w:szCs w:val="22"/>
        </w:rPr>
        <w:t xml:space="preserve"> participants </w:t>
      </w:r>
      <w:r w:rsidR="00070B3B" w:rsidRPr="006B638C">
        <w:rPr>
          <w:rFonts w:asciiTheme="minorHAnsi" w:hAnsiTheme="minorHAnsi"/>
          <w:sz w:val="22"/>
          <w:szCs w:val="22"/>
        </w:rPr>
        <w:t xml:space="preserve">are </w:t>
      </w:r>
      <w:r w:rsidR="002C2891" w:rsidRPr="006B638C">
        <w:rPr>
          <w:rFonts w:asciiTheme="minorHAnsi" w:hAnsiTheme="minorHAnsi"/>
          <w:sz w:val="22"/>
          <w:szCs w:val="22"/>
        </w:rPr>
        <w:t>from Af</w:t>
      </w:r>
      <w:r w:rsidR="00415673" w:rsidRPr="006B638C">
        <w:rPr>
          <w:rFonts w:asciiTheme="minorHAnsi" w:hAnsiTheme="minorHAnsi"/>
          <w:sz w:val="22"/>
          <w:szCs w:val="22"/>
        </w:rPr>
        <w:t xml:space="preserve">ghanistan, Africa, </w:t>
      </w:r>
      <w:r w:rsidR="00792C61" w:rsidRPr="006B638C">
        <w:rPr>
          <w:rFonts w:asciiTheme="minorHAnsi" w:hAnsiTheme="minorHAnsi"/>
          <w:sz w:val="22"/>
          <w:szCs w:val="22"/>
        </w:rPr>
        <w:t xml:space="preserve">China, Cambodia, </w:t>
      </w:r>
      <w:r w:rsidR="00415673" w:rsidRPr="006B638C">
        <w:rPr>
          <w:rFonts w:asciiTheme="minorHAnsi" w:hAnsiTheme="minorHAnsi"/>
          <w:sz w:val="22"/>
          <w:szCs w:val="22"/>
        </w:rPr>
        <w:t>Latin America, Myanmar, Turkey, and India</w:t>
      </w:r>
      <w:r w:rsidR="00265810" w:rsidRPr="006B638C">
        <w:rPr>
          <w:rFonts w:asciiTheme="minorHAnsi" w:hAnsiTheme="minorHAnsi"/>
          <w:sz w:val="22"/>
          <w:szCs w:val="22"/>
        </w:rPr>
        <w:t xml:space="preserve"> (see </w:t>
      </w:r>
      <w:r w:rsidR="00265810" w:rsidRPr="006B638C">
        <w:rPr>
          <w:rFonts w:asciiTheme="minorHAnsi" w:hAnsiTheme="minorHAnsi"/>
          <w:b/>
          <w:bCs/>
          <w:sz w:val="22"/>
          <w:szCs w:val="22"/>
        </w:rPr>
        <w:t xml:space="preserve">Figure </w:t>
      </w:r>
      <w:r w:rsidR="004C62E9" w:rsidRPr="006B638C">
        <w:rPr>
          <w:rFonts w:asciiTheme="minorHAnsi" w:hAnsiTheme="minorHAnsi"/>
          <w:b/>
          <w:bCs/>
          <w:sz w:val="22"/>
          <w:szCs w:val="22"/>
        </w:rPr>
        <w:t>S</w:t>
      </w:r>
      <w:r w:rsidR="00265810" w:rsidRPr="006B638C">
        <w:rPr>
          <w:rFonts w:asciiTheme="minorHAnsi" w:hAnsiTheme="minorHAnsi"/>
          <w:b/>
          <w:bCs/>
          <w:sz w:val="22"/>
          <w:szCs w:val="22"/>
        </w:rPr>
        <w:t>4</w:t>
      </w:r>
      <w:r w:rsidR="00265810" w:rsidRPr="006B638C">
        <w:rPr>
          <w:rFonts w:asciiTheme="minorHAnsi" w:hAnsiTheme="minorHAnsi"/>
          <w:sz w:val="22"/>
          <w:szCs w:val="22"/>
        </w:rPr>
        <w:t>)</w:t>
      </w:r>
      <w:r w:rsidR="00415673" w:rsidRPr="006B638C">
        <w:rPr>
          <w:rFonts w:asciiTheme="minorHAnsi" w:hAnsiTheme="minorHAnsi"/>
          <w:sz w:val="22"/>
          <w:szCs w:val="22"/>
        </w:rPr>
        <w:t xml:space="preserve">. A significant breadth of backgrounds </w:t>
      </w:r>
      <w:r w:rsidR="000F5F23" w:rsidRPr="006B638C">
        <w:rPr>
          <w:rFonts w:asciiTheme="minorHAnsi" w:hAnsiTheme="minorHAnsi"/>
          <w:sz w:val="22"/>
          <w:szCs w:val="22"/>
        </w:rPr>
        <w:t>is</w:t>
      </w:r>
      <w:r w:rsidR="00415673" w:rsidRPr="006B638C">
        <w:rPr>
          <w:rFonts w:asciiTheme="minorHAnsi" w:hAnsiTheme="minorHAnsi"/>
          <w:sz w:val="22"/>
          <w:szCs w:val="22"/>
        </w:rPr>
        <w:t xml:space="preserve"> noted, </w:t>
      </w:r>
      <w:r w:rsidR="00F477E9" w:rsidRPr="006B638C">
        <w:rPr>
          <w:rFonts w:asciiTheme="minorHAnsi" w:hAnsiTheme="minorHAnsi"/>
          <w:sz w:val="22"/>
          <w:szCs w:val="22"/>
        </w:rPr>
        <w:t xml:space="preserve">yet </w:t>
      </w:r>
      <w:r w:rsidR="00C939BB" w:rsidRPr="006B638C">
        <w:rPr>
          <w:rFonts w:asciiTheme="minorHAnsi" w:hAnsiTheme="minorHAnsi"/>
          <w:sz w:val="22"/>
          <w:szCs w:val="22"/>
        </w:rPr>
        <w:t>many remain</w:t>
      </w:r>
      <w:r w:rsidR="00415673" w:rsidRPr="006B638C">
        <w:rPr>
          <w:rFonts w:asciiTheme="minorHAnsi" w:hAnsiTheme="minorHAnsi"/>
          <w:sz w:val="22"/>
          <w:szCs w:val="22"/>
        </w:rPr>
        <w:t xml:space="preserve"> poorly studied </w:t>
      </w:r>
      <w:r w:rsidR="000F5F23" w:rsidRPr="006B638C">
        <w:rPr>
          <w:rFonts w:asciiTheme="minorHAnsi" w:hAnsiTheme="minorHAnsi"/>
          <w:sz w:val="22"/>
          <w:szCs w:val="22"/>
        </w:rPr>
        <w:t>including</w:t>
      </w:r>
      <w:r w:rsidR="00415673" w:rsidRPr="006B638C">
        <w:rPr>
          <w:rFonts w:asciiTheme="minorHAnsi" w:hAnsiTheme="minorHAnsi"/>
          <w:sz w:val="22"/>
          <w:szCs w:val="22"/>
        </w:rPr>
        <w:t xml:space="preserve"> Aboriginal, Korean</w:t>
      </w:r>
      <w:r w:rsidR="00792C61" w:rsidRPr="006B638C">
        <w:rPr>
          <w:rFonts w:asciiTheme="minorHAnsi" w:hAnsiTheme="minorHAnsi"/>
          <w:sz w:val="22"/>
          <w:szCs w:val="22"/>
        </w:rPr>
        <w:t>, Iranian, Iraqi,</w:t>
      </w:r>
      <w:r w:rsidR="00415673" w:rsidRPr="006B638C">
        <w:rPr>
          <w:rFonts w:asciiTheme="minorHAnsi" w:hAnsiTheme="minorHAnsi"/>
          <w:sz w:val="22"/>
          <w:szCs w:val="22"/>
        </w:rPr>
        <w:t xml:space="preserve"> </w:t>
      </w:r>
      <w:r w:rsidR="00C939BB" w:rsidRPr="006B638C">
        <w:rPr>
          <w:rFonts w:asciiTheme="minorHAnsi" w:hAnsiTheme="minorHAnsi"/>
          <w:sz w:val="22"/>
          <w:szCs w:val="22"/>
        </w:rPr>
        <w:t>and</w:t>
      </w:r>
      <w:r w:rsidR="00415673" w:rsidRPr="006B638C">
        <w:rPr>
          <w:rFonts w:asciiTheme="minorHAnsi" w:hAnsiTheme="minorHAnsi"/>
          <w:sz w:val="22"/>
          <w:szCs w:val="22"/>
        </w:rPr>
        <w:t xml:space="preserve"> Eastern European</w:t>
      </w:r>
      <w:r w:rsidR="00C939BB" w:rsidRPr="006B638C">
        <w:rPr>
          <w:rFonts w:asciiTheme="minorHAnsi" w:hAnsiTheme="minorHAnsi"/>
          <w:sz w:val="22"/>
          <w:szCs w:val="22"/>
        </w:rPr>
        <w:t xml:space="preserve">. </w:t>
      </w:r>
      <w:r w:rsidR="00070B3B" w:rsidRPr="006B638C">
        <w:rPr>
          <w:rFonts w:asciiTheme="minorHAnsi" w:hAnsiTheme="minorHAnsi"/>
          <w:sz w:val="22"/>
          <w:szCs w:val="22"/>
        </w:rPr>
        <w:t>The main group</w:t>
      </w:r>
      <w:r w:rsidR="00C939BB" w:rsidRPr="006B638C">
        <w:rPr>
          <w:rFonts w:asciiTheme="minorHAnsi" w:hAnsiTheme="minorHAnsi"/>
          <w:sz w:val="22"/>
          <w:szCs w:val="22"/>
        </w:rPr>
        <w:t>s</w:t>
      </w:r>
      <w:r w:rsidR="00070B3B" w:rsidRPr="006B638C">
        <w:rPr>
          <w:rFonts w:asciiTheme="minorHAnsi" w:hAnsiTheme="minorHAnsi"/>
          <w:sz w:val="22"/>
          <w:szCs w:val="22"/>
        </w:rPr>
        <w:t xml:space="preserve"> studied are refugees, followed by the most commonly used </w:t>
      </w:r>
      <w:r w:rsidR="00C939BB" w:rsidRPr="006B638C">
        <w:rPr>
          <w:rFonts w:asciiTheme="minorHAnsi" w:hAnsiTheme="minorHAnsi"/>
          <w:sz w:val="22"/>
          <w:szCs w:val="22"/>
        </w:rPr>
        <w:t xml:space="preserve">group </w:t>
      </w:r>
      <w:r w:rsidR="00AB6D65" w:rsidRPr="006B638C">
        <w:rPr>
          <w:rFonts w:asciiTheme="minorHAnsi" w:hAnsiTheme="minorHAnsi"/>
          <w:sz w:val="22"/>
          <w:szCs w:val="22"/>
        </w:rPr>
        <w:t>titles</w:t>
      </w:r>
      <w:r w:rsidR="00070B3B" w:rsidRPr="006B638C">
        <w:rPr>
          <w:rFonts w:asciiTheme="minorHAnsi" w:hAnsiTheme="minorHAnsi"/>
          <w:sz w:val="22"/>
          <w:szCs w:val="22"/>
        </w:rPr>
        <w:t xml:space="preserve"> of migrants and immigrants. Asylum seekers tend to be studied alongside refugees but have less studies of their group alone.</w:t>
      </w:r>
      <w:r w:rsidR="000F5F23" w:rsidRPr="006B638C">
        <w:rPr>
          <w:rFonts w:asciiTheme="minorHAnsi" w:hAnsiTheme="minorHAnsi"/>
          <w:b/>
          <w:bCs/>
          <w:sz w:val="22"/>
          <w:szCs w:val="22"/>
        </w:rPr>
        <w:t xml:space="preserve"> </w:t>
      </w:r>
    </w:p>
    <w:p w14:paraId="1CAC3E10" w14:textId="4E122471" w:rsidR="00A20673" w:rsidRPr="006B638C" w:rsidRDefault="00AC32F0" w:rsidP="0045271E">
      <w:pPr>
        <w:spacing w:line="480" w:lineRule="auto"/>
        <w:jc w:val="center"/>
        <w:rPr>
          <w:rFonts w:asciiTheme="minorHAnsi" w:hAnsiTheme="minorHAnsi"/>
          <w:b/>
          <w:bCs/>
          <w:sz w:val="22"/>
        </w:rPr>
      </w:pPr>
      <w:r w:rsidRPr="006B638C">
        <w:rPr>
          <w:rFonts w:asciiTheme="minorHAnsi" w:hAnsiTheme="minorHAnsi"/>
          <w:b/>
          <w:bCs/>
          <w:sz w:val="22"/>
        </w:rPr>
        <w:t>Discussion</w:t>
      </w:r>
    </w:p>
    <w:p w14:paraId="70BC1E81" w14:textId="44F873F5" w:rsidR="00AE501B" w:rsidRPr="006B638C" w:rsidRDefault="00827B8A" w:rsidP="007A503C">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This comprehensive scoping review has highlighted a number of important aspects to consider when conducting research into trauma with refugees and asylum seekers. Firstly, the need for a clear definition of terms, both for embodied trauma and for those individuals seeking refuge and asylum who experience it. Secondly, </w:t>
      </w:r>
      <w:r w:rsidR="007871EB" w:rsidRPr="006B638C">
        <w:rPr>
          <w:rFonts w:asciiTheme="minorHAnsi" w:hAnsiTheme="minorHAnsi"/>
          <w:sz w:val="22"/>
          <w:szCs w:val="22"/>
        </w:rPr>
        <w:t xml:space="preserve">the need for future </w:t>
      </w:r>
      <w:r w:rsidRPr="006B638C">
        <w:rPr>
          <w:rFonts w:asciiTheme="minorHAnsi" w:hAnsiTheme="minorHAnsi"/>
          <w:sz w:val="22"/>
          <w:szCs w:val="22"/>
        </w:rPr>
        <w:t xml:space="preserve">research </w:t>
      </w:r>
      <w:r w:rsidR="007871EB" w:rsidRPr="006B638C">
        <w:rPr>
          <w:rFonts w:asciiTheme="minorHAnsi" w:hAnsiTheme="minorHAnsi"/>
          <w:sz w:val="22"/>
          <w:szCs w:val="22"/>
        </w:rPr>
        <w:t xml:space="preserve">into key themes </w:t>
      </w:r>
      <w:r w:rsidRPr="006B638C">
        <w:rPr>
          <w:rFonts w:asciiTheme="minorHAnsi" w:hAnsiTheme="minorHAnsi"/>
          <w:sz w:val="22"/>
          <w:szCs w:val="22"/>
        </w:rPr>
        <w:t xml:space="preserve">and therapeutic </w:t>
      </w:r>
      <w:r w:rsidR="007871EB" w:rsidRPr="006B638C">
        <w:rPr>
          <w:rFonts w:asciiTheme="minorHAnsi" w:hAnsiTheme="minorHAnsi"/>
          <w:sz w:val="22"/>
          <w:szCs w:val="22"/>
        </w:rPr>
        <w:t xml:space="preserve">interventions </w:t>
      </w:r>
      <w:r w:rsidRPr="006B638C">
        <w:rPr>
          <w:rFonts w:asciiTheme="minorHAnsi" w:hAnsiTheme="minorHAnsi"/>
          <w:sz w:val="22"/>
          <w:szCs w:val="22"/>
        </w:rPr>
        <w:t xml:space="preserve">including culturally </w:t>
      </w:r>
      <w:r w:rsidR="0012366F" w:rsidRPr="006B638C">
        <w:rPr>
          <w:rFonts w:asciiTheme="minorHAnsi" w:hAnsiTheme="minorHAnsi"/>
          <w:sz w:val="22"/>
          <w:szCs w:val="22"/>
        </w:rPr>
        <w:t>informed</w:t>
      </w:r>
      <w:r w:rsidR="7FEAD21A" w:rsidRPr="006B638C">
        <w:rPr>
          <w:rFonts w:asciiTheme="minorHAnsi" w:hAnsiTheme="minorHAnsi"/>
          <w:sz w:val="22"/>
          <w:szCs w:val="22"/>
        </w:rPr>
        <w:t xml:space="preserve"> </w:t>
      </w:r>
      <w:r w:rsidRPr="006B638C">
        <w:rPr>
          <w:rFonts w:asciiTheme="minorHAnsi" w:hAnsiTheme="minorHAnsi"/>
          <w:sz w:val="22"/>
          <w:szCs w:val="22"/>
        </w:rPr>
        <w:t xml:space="preserve">practice and care, psychosocial support, language considerations, and </w:t>
      </w:r>
      <w:r w:rsidR="00E61522" w:rsidRPr="006B638C">
        <w:rPr>
          <w:rFonts w:asciiTheme="minorHAnsi" w:hAnsiTheme="minorHAnsi"/>
          <w:sz w:val="22"/>
          <w:szCs w:val="22"/>
        </w:rPr>
        <w:t xml:space="preserve">spiritual and </w:t>
      </w:r>
      <w:r w:rsidRPr="006B638C">
        <w:rPr>
          <w:rFonts w:asciiTheme="minorHAnsi" w:hAnsiTheme="minorHAnsi"/>
          <w:sz w:val="22"/>
          <w:szCs w:val="22"/>
        </w:rPr>
        <w:t>existential aspects of embodied trauma, considering both the physical and psychological impacts on the individual</w:t>
      </w:r>
      <w:r w:rsidR="00F00B3B" w:rsidRPr="006B638C">
        <w:rPr>
          <w:rFonts w:asciiTheme="minorHAnsi" w:hAnsiTheme="minorHAnsi"/>
          <w:sz w:val="22"/>
          <w:szCs w:val="22"/>
        </w:rPr>
        <w:t xml:space="preserve">. The sections that follow will consider each of these points in turn. </w:t>
      </w:r>
    </w:p>
    <w:p w14:paraId="0CC408D5" w14:textId="2098DED6" w:rsidR="00750FA0" w:rsidRPr="006B638C" w:rsidRDefault="00A20673" w:rsidP="00A20673">
      <w:pPr>
        <w:rPr>
          <w:rFonts w:asciiTheme="minorHAnsi" w:hAnsiTheme="minorHAnsi"/>
          <w:b/>
          <w:bCs/>
          <w:sz w:val="22"/>
        </w:rPr>
      </w:pPr>
      <w:r w:rsidRPr="006B638C">
        <w:rPr>
          <w:rFonts w:asciiTheme="minorHAnsi" w:hAnsiTheme="minorHAnsi"/>
          <w:b/>
          <w:bCs/>
          <w:sz w:val="22"/>
        </w:rPr>
        <w:lastRenderedPageBreak/>
        <w:t>Definition of Term</w:t>
      </w:r>
      <w:r w:rsidR="00750FA0" w:rsidRPr="006B638C">
        <w:rPr>
          <w:rFonts w:asciiTheme="minorHAnsi" w:hAnsiTheme="minorHAnsi"/>
          <w:b/>
          <w:bCs/>
          <w:sz w:val="22"/>
        </w:rPr>
        <w:t>s</w:t>
      </w:r>
    </w:p>
    <w:p w14:paraId="1DCF2A6A" w14:textId="2F9AE792" w:rsidR="00750FA0" w:rsidRPr="006B638C" w:rsidRDefault="00750FA0" w:rsidP="00A20673">
      <w:pPr>
        <w:rPr>
          <w:rFonts w:asciiTheme="minorHAnsi" w:hAnsiTheme="minorHAnsi"/>
          <w:b/>
          <w:bCs/>
          <w:sz w:val="22"/>
        </w:rPr>
      </w:pPr>
    </w:p>
    <w:p w14:paraId="58608BA4" w14:textId="6074F2DD" w:rsidR="00750FA0" w:rsidRPr="006B638C" w:rsidRDefault="00750FA0" w:rsidP="006C2E87">
      <w:pPr>
        <w:rPr>
          <w:rFonts w:asciiTheme="minorHAnsi" w:hAnsiTheme="minorHAnsi"/>
          <w:b/>
          <w:bCs/>
          <w:i/>
          <w:iCs/>
          <w:sz w:val="22"/>
        </w:rPr>
      </w:pPr>
      <w:r w:rsidRPr="006B638C">
        <w:rPr>
          <w:rFonts w:asciiTheme="minorHAnsi" w:hAnsiTheme="minorHAnsi"/>
          <w:b/>
          <w:bCs/>
          <w:i/>
          <w:iCs/>
          <w:sz w:val="22"/>
        </w:rPr>
        <w:t xml:space="preserve">Definition of Embodied Trauma </w:t>
      </w:r>
    </w:p>
    <w:p w14:paraId="0195E6C6" w14:textId="77777777" w:rsidR="006C2E87" w:rsidRPr="006B638C" w:rsidRDefault="006C2E87" w:rsidP="006C2E87">
      <w:pPr>
        <w:rPr>
          <w:rFonts w:asciiTheme="minorHAnsi" w:hAnsiTheme="minorHAnsi"/>
          <w:sz w:val="22"/>
        </w:rPr>
      </w:pPr>
    </w:p>
    <w:p w14:paraId="1569BB0D" w14:textId="7C3660EA" w:rsidR="00750FA0" w:rsidRPr="006B638C" w:rsidRDefault="00A17E5F" w:rsidP="00E058B5">
      <w:pPr>
        <w:spacing w:line="480" w:lineRule="auto"/>
        <w:ind w:firstLine="720"/>
        <w:jc w:val="both"/>
        <w:rPr>
          <w:rFonts w:asciiTheme="minorHAnsi" w:hAnsiTheme="minorHAnsi"/>
          <w:sz w:val="22"/>
        </w:rPr>
      </w:pPr>
      <w:r w:rsidRPr="006B638C">
        <w:rPr>
          <w:rFonts w:asciiTheme="minorHAnsi" w:hAnsiTheme="minorHAnsi"/>
          <w:sz w:val="22"/>
        </w:rPr>
        <w:t xml:space="preserve">Having noted </w:t>
      </w:r>
      <w:r w:rsidR="00191B7E" w:rsidRPr="006B638C">
        <w:rPr>
          <w:rFonts w:asciiTheme="minorHAnsi" w:hAnsiTheme="minorHAnsi"/>
          <w:sz w:val="22"/>
        </w:rPr>
        <w:t>the</w:t>
      </w:r>
      <w:r w:rsidR="00750FA0" w:rsidRPr="006B638C">
        <w:rPr>
          <w:rFonts w:asciiTheme="minorHAnsi" w:hAnsiTheme="minorHAnsi"/>
          <w:sz w:val="22"/>
        </w:rPr>
        <w:t xml:space="preserve"> absence of a unified definition of embodied trauma </w:t>
      </w:r>
      <w:r w:rsidR="009E3274" w:rsidRPr="006B638C">
        <w:rPr>
          <w:rFonts w:asciiTheme="minorHAnsi" w:hAnsiTheme="minorHAnsi"/>
          <w:sz w:val="22"/>
        </w:rPr>
        <w:t xml:space="preserve">and </w:t>
      </w:r>
      <w:r w:rsidRPr="006B638C">
        <w:rPr>
          <w:rFonts w:asciiTheme="minorHAnsi" w:hAnsiTheme="minorHAnsi"/>
          <w:sz w:val="22"/>
        </w:rPr>
        <w:t>a</w:t>
      </w:r>
      <w:r w:rsidR="009E3274" w:rsidRPr="006B638C">
        <w:rPr>
          <w:rFonts w:asciiTheme="minorHAnsi" w:hAnsiTheme="minorHAnsi"/>
          <w:sz w:val="22"/>
        </w:rPr>
        <w:t xml:space="preserve"> desperate need </w:t>
      </w:r>
      <w:r w:rsidR="002A16D5" w:rsidRPr="006B638C">
        <w:rPr>
          <w:rFonts w:asciiTheme="minorHAnsi" w:hAnsiTheme="minorHAnsi"/>
          <w:sz w:val="22"/>
        </w:rPr>
        <w:t>to elucidate</w:t>
      </w:r>
      <w:r w:rsidR="009E3274" w:rsidRPr="006B638C">
        <w:rPr>
          <w:rFonts w:asciiTheme="minorHAnsi" w:hAnsiTheme="minorHAnsi"/>
          <w:sz w:val="22"/>
        </w:rPr>
        <w:t xml:space="preserve"> the term in the literature (Hustvedt, 2013), </w:t>
      </w:r>
      <w:r w:rsidR="00750FA0" w:rsidRPr="006B638C">
        <w:rPr>
          <w:rFonts w:asciiTheme="minorHAnsi" w:hAnsiTheme="minorHAnsi"/>
          <w:sz w:val="22"/>
        </w:rPr>
        <w:t>the authors propose the following definition</w:t>
      </w:r>
      <w:r w:rsidR="00DE7E2A" w:rsidRPr="006B638C">
        <w:rPr>
          <w:rFonts w:asciiTheme="minorHAnsi" w:hAnsiTheme="minorHAnsi"/>
          <w:sz w:val="22"/>
        </w:rPr>
        <w:t>,</w:t>
      </w:r>
      <w:r w:rsidR="00F477E9" w:rsidRPr="006B638C">
        <w:rPr>
          <w:rFonts w:asciiTheme="minorHAnsi" w:hAnsiTheme="minorHAnsi"/>
          <w:sz w:val="22"/>
        </w:rPr>
        <w:t xml:space="preserve"> </w:t>
      </w:r>
      <w:r w:rsidR="009E3274" w:rsidRPr="006B638C">
        <w:rPr>
          <w:rFonts w:asciiTheme="minorHAnsi" w:hAnsiTheme="minorHAnsi"/>
          <w:sz w:val="22"/>
        </w:rPr>
        <w:t>utilis</w:t>
      </w:r>
      <w:r w:rsidR="00DE7E2A" w:rsidRPr="006B638C">
        <w:rPr>
          <w:rFonts w:asciiTheme="minorHAnsi" w:hAnsiTheme="minorHAnsi"/>
          <w:sz w:val="22"/>
        </w:rPr>
        <w:t>ing the</w:t>
      </w:r>
      <w:r w:rsidR="009E3274" w:rsidRPr="006B638C">
        <w:rPr>
          <w:rFonts w:asciiTheme="minorHAnsi" w:hAnsiTheme="minorHAnsi"/>
          <w:sz w:val="22"/>
        </w:rPr>
        <w:t xml:space="preserve"> </w:t>
      </w:r>
      <w:r w:rsidR="00F477E9" w:rsidRPr="006B638C">
        <w:rPr>
          <w:rFonts w:asciiTheme="minorHAnsi" w:hAnsiTheme="minorHAnsi"/>
          <w:sz w:val="22"/>
        </w:rPr>
        <w:t>key concepts found in t</w:t>
      </w:r>
      <w:r w:rsidR="009E3274" w:rsidRPr="006B638C">
        <w:rPr>
          <w:rFonts w:asciiTheme="minorHAnsi" w:hAnsiTheme="minorHAnsi"/>
          <w:sz w:val="22"/>
        </w:rPr>
        <w:t>h</w:t>
      </w:r>
      <w:r w:rsidR="00DE7E2A" w:rsidRPr="006B638C">
        <w:rPr>
          <w:rFonts w:asciiTheme="minorHAnsi" w:hAnsiTheme="minorHAnsi"/>
          <w:sz w:val="22"/>
        </w:rPr>
        <w:t xml:space="preserve">is </w:t>
      </w:r>
      <w:r w:rsidR="00F477E9" w:rsidRPr="006B638C">
        <w:rPr>
          <w:rFonts w:asciiTheme="minorHAnsi" w:hAnsiTheme="minorHAnsi"/>
          <w:sz w:val="22"/>
        </w:rPr>
        <w:t xml:space="preserve">comprehensive scoping review and </w:t>
      </w:r>
      <w:r w:rsidR="00DE7E2A" w:rsidRPr="006B638C">
        <w:rPr>
          <w:rFonts w:asciiTheme="minorHAnsi" w:hAnsiTheme="minorHAnsi"/>
          <w:sz w:val="22"/>
        </w:rPr>
        <w:t xml:space="preserve">its </w:t>
      </w:r>
      <w:r w:rsidR="00F477E9" w:rsidRPr="006B638C">
        <w:rPr>
          <w:rFonts w:asciiTheme="minorHAnsi" w:hAnsiTheme="minorHAnsi"/>
          <w:sz w:val="22"/>
        </w:rPr>
        <w:t>associated background literature</w:t>
      </w:r>
      <w:r w:rsidR="00DE7E2A" w:rsidRPr="006B638C">
        <w:rPr>
          <w:rFonts w:asciiTheme="minorHAnsi" w:hAnsiTheme="minorHAnsi"/>
          <w:sz w:val="22"/>
        </w:rPr>
        <w:t xml:space="preserve"> (</w:t>
      </w:r>
      <w:r w:rsidR="00FB1B39" w:rsidRPr="006B638C">
        <w:rPr>
          <w:rFonts w:asciiTheme="minorHAnsi" w:hAnsiTheme="minorHAnsi"/>
          <w:bCs/>
          <w:sz w:val="22"/>
        </w:rPr>
        <w:t xml:space="preserve">Buckley &amp; Punkanen, 2021; Levine, 2010; </w:t>
      </w:r>
      <w:r w:rsidR="00DE7E2A" w:rsidRPr="006B638C">
        <w:rPr>
          <w:rFonts w:asciiTheme="minorHAnsi" w:hAnsiTheme="minorHAnsi"/>
          <w:sz w:val="22"/>
        </w:rPr>
        <w:t xml:space="preserve">Van </w:t>
      </w:r>
      <w:r w:rsidR="00875E76" w:rsidRPr="006B638C">
        <w:rPr>
          <w:rFonts w:asciiTheme="minorHAnsi" w:hAnsiTheme="minorHAnsi"/>
          <w:sz w:val="22"/>
        </w:rPr>
        <w:t>D</w:t>
      </w:r>
      <w:r w:rsidR="00DE7E2A" w:rsidRPr="006B638C">
        <w:rPr>
          <w:rFonts w:asciiTheme="minorHAnsi" w:hAnsiTheme="minorHAnsi"/>
          <w:sz w:val="22"/>
        </w:rPr>
        <w:t>er Kolk,</w:t>
      </w:r>
      <w:r w:rsidR="00FB1B39" w:rsidRPr="006B638C">
        <w:rPr>
          <w:rFonts w:asciiTheme="minorHAnsi" w:hAnsiTheme="minorHAnsi"/>
          <w:sz w:val="22"/>
        </w:rPr>
        <w:t xml:space="preserve"> 2014</w:t>
      </w:r>
      <w:r w:rsidR="00DE7E2A" w:rsidRPr="006B638C">
        <w:rPr>
          <w:rFonts w:asciiTheme="minorHAnsi" w:hAnsiTheme="minorHAnsi"/>
          <w:sz w:val="22"/>
        </w:rPr>
        <w:t>; Varela et al.,</w:t>
      </w:r>
      <w:r w:rsidR="00FB1B39" w:rsidRPr="006B638C">
        <w:rPr>
          <w:rFonts w:asciiTheme="minorHAnsi" w:hAnsiTheme="minorHAnsi"/>
          <w:sz w:val="22"/>
        </w:rPr>
        <w:t xml:space="preserve"> 1993)</w:t>
      </w:r>
      <w:r w:rsidR="00750FA0" w:rsidRPr="006B638C">
        <w:rPr>
          <w:rFonts w:asciiTheme="minorHAnsi" w:hAnsiTheme="minorHAnsi"/>
          <w:sz w:val="22"/>
        </w:rPr>
        <w:t>:</w:t>
      </w:r>
    </w:p>
    <w:p w14:paraId="0AFDB0C7" w14:textId="55186C5F" w:rsidR="001D722B" w:rsidRPr="006B638C" w:rsidRDefault="00750FA0" w:rsidP="00DD5AD1">
      <w:pPr>
        <w:spacing w:line="480" w:lineRule="auto"/>
        <w:ind w:firstLine="720"/>
        <w:jc w:val="both"/>
        <w:rPr>
          <w:rFonts w:asciiTheme="minorHAnsi" w:hAnsiTheme="minorHAnsi"/>
          <w:i/>
          <w:iCs/>
          <w:sz w:val="22"/>
          <w:szCs w:val="22"/>
        </w:rPr>
      </w:pPr>
      <w:r w:rsidRPr="006B638C">
        <w:rPr>
          <w:rFonts w:asciiTheme="minorHAnsi" w:hAnsiTheme="minorHAnsi"/>
          <w:i/>
          <w:iCs/>
          <w:sz w:val="22"/>
          <w:szCs w:val="22"/>
        </w:rPr>
        <w:t xml:space="preserve">Embodied trauma is the </w:t>
      </w:r>
      <w:r w:rsidR="00AB6D65" w:rsidRPr="006B638C">
        <w:rPr>
          <w:rFonts w:asciiTheme="minorHAnsi" w:hAnsiTheme="minorHAnsi"/>
          <w:i/>
          <w:iCs/>
          <w:sz w:val="22"/>
          <w:szCs w:val="22"/>
        </w:rPr>
        <w:t>whole</w:t>
      </w:r>
      <w:r w:rsidRPr="006B638C">
        <w:rPr>
          <w:rFonts w:asciiTheme="minorHAnsi" w:hAnsiTheme="minorHAnsi"/>
          <w:i/>
          <w:iCs/>
          <w:sz w:val="22"/>
          <w:szCs w:val="22"/>
        </w:rPr>
        <w:t xml:space="preserve"> body’s response </w:t>
      </w:r>
      <w:r w:rsidR="006F543F" w:rsidRPr="006B638C">
        <w:rPr>
          <w:rFonts w:asciiTheme="minorHAnsi" w:hAnsiTheme="minorHAnsi"/>
          <w:i/>
          <w:iCs/>
          <w:sz w:val="22"/>
          <w:szCs w:val="22"/>
        </w:rPr>
        <w:t xml:space="preserve">to </w:t>
      </w:r>
      <w:r w:rsidR="00AC3084" w:rsidRPr="006B638C">
        <w:rPr>
          <w:rFonts w:asciiTheme="minorHAnsi" w:hAnsiTheme="minorHAnsi"/>
          <w:i/>
          <w:iCs/>
          <w:sz w:val="22"/>
          <w:szCs w:val="22"/>
        </w:rPr>
        <w:t xml:space="preserve">a significant traumatic event, where </w:t>
      </w:r>
      <w:r w:rsidR="006F543F" w:rsidRPr="006B638C">
        <w:rPr>
          <w:rFonts w:asciiTheme="minorHAnsi" w:hAnsiTheme="minorHAnsi"/>
          <w:i/>
          <w:iCs/>
          <w:sz w:val="22"/>
          <w:szCs w:val="22"/>
        </w:rPr>
        <w:t xml:space="preserve">mental distress </w:t>
      </w:r>
      <w:r w:rsidR="00AC3084" w:rsidRPr="006B638C">
        <w:rPr>
          <w:rFonts w:asciiTheme="minorHAnsi" w:hAnsiTheme="minorHAnsi"/>
          <w:i/>
          <w:iCs/>
          <w:sz w:val="22"/>
          <w:szCs w:val="22"/>
        </w:rPr>
        <w:t xml:space="preserve">is </w:t>
      </w:r>
      <w:r w:rsidR="006F543F" w:rsidRPr="006B638C">
        <w:rPr>
          <w:rFonts w:asciiTheme="minorHAnsi" w:hAnsiTheme="minorHAnsi"/>
          <w:i/>
          <w:iCs/>
          <w:sz w:val="22"/>
          <w:szCs w:val="22"/>
        </w:rPr>
        <w:t xml:space="preserve">experienced </w:t>
      </w:r>
      <w:r w:rsidR="00AB6D65" w:rsidRPr="006B638C">
        <w:rPr>
          <w:rFonts w:asciiTheme="minorHAnsi" w:hAnsiTheme="minorHAnsi"/>
          <w:i/>
          <w:iCs/>
          <w:sz w:val="22"/>
          <w:szCs w:val="22"/>
        </w:rPr>
        <w:t>within</w:t>
      </w:r>
      <w:r w:rsidRPr="006B638C">
        <w:rPr>
          <w:rFonts w:asciiTheme="minorHAnsi" w:hAnsiTheme="minorHAnsi"/>
          <w:i/>
          <w:iCs/>
          <w:sz w:val="22"/>
          <w:szCs w:val="22"/>
        </w:rPr>
        <w:t xml:space="preserve"> the body </w:t>
      </w:r>
      <w:r w:rsidR="00AB6D65" w:rsidRPr="006B638C">
        <w:rPr>
          <w:rFonts w:asciiTheme="minorHAnsi" w:hAnsiTheme="minorHAnsi"/>
          <w:i/>
          <w:iCs/>
          <w:sz w:val="22"/>
          <w:szCs w:val="22"/>
        </w:rPr>
        <w:t>as</w:t>
      </w:r>
      <w:r w:rsidRPr="006B638C">
        <w:rPr>
          <w:rFonts w:asciiTheme="minorHAnsi" w:hAnsiTheme="minorHAnsi"/>
          <w:i/>
          <w:iCs/>
          <w:sz w:val="22"/>
          <w:szCs w:val="22"/>
        </w:rPr>
        <w:t xml:space="preserve"> </w:t>
      </w:r>
      <w:r w:rsidR="006F543F" w:rsidRPr="006B638C">
        <w:rPr>
          <w:rFonts w:asciiTheme="minorHAnsi" w:hAnsiTheme="minorHAnsi"/>
          <w:i/>
          <w:iCs/>
          <w:sz w:val="22"/>
          <w:szCs w:val="22"/>
        </w:rPr>
        <w:t xml:space="preserve">a </w:t>
      </w:r>
      <w:r w:rsidR="00AD479E" w:rsidRPr="006B638C">
        <w:rPr>
          <w:rFonts w:asciiTheme="minorHAnsi" w:hAnsiTheme="minorHAnsi"/>
          <w:i/>
          <w:iCs/>
          <w:sz w:val="22"/>
          <w:szCs w:val="22"/>
        </w:rPr>
        <w:t xml:space="preserve">physiological, </w:t>
      </w:r>
      <w:r w:rsidRPr="006B638C">
        <w:rPr>
          <w:rFonts w:asciiTheme="minorHAnsi" w:hAnsiTheme="minorHAnsi"/>
          <w:i/>
          <w:iCs/>
          <w:sz w:val="22"/>
          <w:szCs w:val="22"/>
        </w:rPr>
        <w:t xml:space="preserve">psychological, biological, cultural, </w:t>
      </w:r>
      <w:r w:rsidR="006F543F" w:rsidRPr="006B638C">
        <w:rPr>
          <w:rFonts w:asciiTheme="minorHAnsi" w:hAnsiTheme="minorHAnsi"/>
          <w:i/>
          <w:iCs/>
          <w:sz w:val="22"/>
          <w:szCs w:val="22"/>
        </w:rPr>
        <w:t>or</w:t>
      </w:r>
      <w:r w:rsidRPr="006B638C">
        <w:rPr>
          <w:rFonts w:asciiTheme="minorHAnsi" w:hAnsiTheme="minorHAnsi"/>
          <w:i/>
          <w:iCs/>
          <w:sz w:val="22"/>
          <w:szCs w:val="22"/>
        </w:rPr>
        <w:t xml:space="preserve"> relational </w:t>
      </w:r>
      <w:r w:rsidR="00AB6D65" w:rsidRPr="006B638C">
        <w:rPr>
          <w:rFonts w:asciiTheme="minorHAnsi" w:hAnsiTheme="minorHAnsi"/>
          <w:i/>
          <w:iCs/>
          <w:sz w:val="22"/>
          <w:szCs w:val="22"/>
        </w:rPr>
        <w:t>reaction to trauma</w:t>
      </w:r>
      <w:r w:rsidRPr="006B638C">
        <w:rPr>
          <w:rFonts w:asciiTheme="minorHAnsi" w:hAnsiTheme="minorHAnsi"/>
          <w:i/>
          <w:iCs/>
          <w:sz w:val="22"/>
          <w:szCs w:val="22"/>
        </w:rPr>
        <w:t xml:space="preserve">. Embodied trauma may include </w:t>
      </w:r>
      <w:r w:rsidR="002869CD" w:rsidRPr="006B638C">
        <w:rPr>
          <w:rFonts w:asciiTheme="minorHAnsi" w:hAnsiTheme="minorHAnsi"/>
          <w:i/>
          <w:iCs/>
          <w:sz w:val="22"/>
          <w:szCs w:val="22"/>
        </w:rPr>
        <w:t>psycho</w:t>
      </w:r>
      <w:r w:rsidRPr="006B638C">
        <w:rPr>
          <w:rFonts w:asciiTheme="minorHAnsi" w:hAnsiTheme="minorHAnsi"/>
          <w:i/>
          <w:iCs/>
          <w:sz w:val="22"/>
          <w:szCs w:val="22"/>
        </w:rPr>
        <w:t>somatic symptoms</w:t>
      </w:r>
      <w:r w:rsidR="00AD479E" w:rsidRPr="006B638C">
        <w:rPr>
          <w:rFonts w:asciiTheme="minorHAnsi" w:hAnsiTheme="minorHAnsi"/>
          <w:i/>
          <w:iCs/>
          <w:sz w:val="22"/>
          <w:szCs w:val="22"/>
        </w:rPr>
        <w:t xml:space="preserve"> </w:t>
      </w:r>
      <w:r w:rsidR="00E058B5" w:rsidRPr="006B638C">
        <w:rPr>
          <w:rFonts w:asciiTheme="minorHAnsi" w:hAnsiTheme="minorHAnsi"/>
          <w:i/>
          <w:iCs/>
          <w:sz w:val="22"/>
          <w:szCs w:val="22"/>
        </w:rPr>
        <w:t>alongside the</w:t>
      </w:r>
      <w:r w:rsidR="00AC3084" w:rsidRPr="006B638C">
        <w:rPr>
          <w:rFonts w:asciiTheme="minorHAnsi" w:hAnsiTheme="minorHAnsi"/>
          <w:i/>
          <w:iCs/>
          <w:sz w:val="22"/>
          <w:szCs w:val="22"/>
        </w:rPr>
        <w:t xml:space="preserve"> inability to self-regulate</w:t>
      </w:r>
      <w:r w:rsidR="00AB6D65" w:rsidRPr="006B638C">
        <w:rPr>
          <w:rFonts w:asciiTheme="minorHAnsi" w:hAnsiTheme="minorHAnsi"/>
          <w:i/>
          <w:iCs/>
          <w:sz w:val="22"/>
          <w:szCs w:val="22"/>
        </w:rPr>
        <w:t xml:space="preserve"> the autonomic nervous system and emotions</w:t>
      </w:r>
      <w:r w:rsidR="00AC3084" w:rsidRPr="006B638C">
        <w:rPr>
          <w:rFonts w:asciiTheme="minorHAnsi" w:hAnsiTheme="minorHAnsi"/>
          <w:i/>
          <w:iCs/>
          <w:sz w:val="22"/>
          <w:szCs w:val="22"/>
        </w:rPr>
        <w:t xml:space="preserve">, resulting in states of dissociation, numbing, relational disconnection, changed perceptions or </w:t>
      </w:r>
      <w:r w:rsidR="002869CD" w:rsidRPr="006B638C">
        <w:rPr>
          <w:rFonts w:asciiTheme="minorHAnsi" w:hAnsiTheme="minorHAnsi"/>
          <w:i/>
          <w:iCs/>
          <w:sz w:val="22"/>
          <w:szCs w:val="22"/>
        </w:rPr>
        <w:t>non-verbal internal experiences</w:t>
      </w:r>
      <w:r w:rsidR="00AD479E" w:rsidRPr="006B638C">
        <w:rPr>
          <w:rFonts w:asciiTheme="minorHAnsi" w:hAnsiTheme="minorHAnsi"/>
          <w:i/>
          <w:iCs/>
          <w:sz w:val="22"/>
          <w:szCs w:val="22"/>
        </w:rPr>
        <w:t xml:space="preserve"> which affect every-day functioning.</w:t>
      </w:r>
    </w:p>
    <w:p w14:paraId="76D796DB" w14:textId="05723FD8" w:rsidR="002869CD" w:rsidRPr="006B638C" w:rsidRDefault="002869CD" w:rsidP="002869CD">
      <w:pPr>
        <w:spacing w:line="480" w:lineRule="auto"/>
        <w:rPr>
          <w:rFonts w:asciiTheme="minorHAnsi" w:hAnsiTheme="minorHAnsi"/>
          <w:b/>
          <w:bCs/>
          <w:i/>
          <w:iCs/>
          <w:sz w:val="22"/>
        </w:rPr>
      </w:pPr>
      <w:r w:rsidRPr="006B638C">
        <w:rPr>
          <w:rFonts w:asciiTheme="minorHAnsi" w:hAnsiTheme="minorHAnsi"/>
          <w:b/>
          <w:bCs/>
          <w:i/>
          <w:iCs/>
          <w:sz w:val="22"/>
        </w:rPr>
        <w:t>Re-</w:t>
      </w:r>
      <w:r w:rsidR="00037E52" w:rsidRPr="006B638C">
        <w:rPr>
          <w:rFonts w:asciiTheme="minorHAnsi" w:hAnsiTheme="minorHAnsi"/>
          <w:b/>
          <w:bCs/>
          <w:i/>
          <w:iCs/>
          <w:sz w:val="22"/>
        </w:rPr>
        <w:t>Defining</w:t>
      </w:r>
      <w:r w:rsidRPr="006B638C">
        <w:rPr>
          <w:rFonts w:asciiTheme="minorHAnsi" w:hAnsiTheme="minorHAnsi"/>
          <w:b/>
          <w:bCs/>
          <w:i/>
          <w:iCs/>
          <w:sz w:val="22"/>
        </w:rPr>
        <w:t xml:space="preserve"> </w:t>
      </w:r>
      <w:r w:rsidR="000E1A53" w:rsidRPr="006B638C">
        <w:rPr>
          <w:rFonts w:asciiTheme="minorHAnsi" w:hAnsiTheme="minorHAnsi"/>
          <w:b/>
          <w:bCs/>
          <w:i/>
          <w:iCs/>
          <w:sz w:val="22"/>
        </w:rPr>
        <w:t xml:space="preserve">the </w:t>
      </w:r>
      <w:r w:rsidRPr="006B638C">
        <w:rPr>
          <w:rFonts w:asciiTheme="minorHAnsi" w:hAnsiTheme="minorHAnsi"/>
          <w:b/>
          <w:bCs/>
          <w:i/>
          <w:iCs/>
          <w:sz w:val="22"/>
        </w:rPr>
        <w:t>Term</w:t>
      </w:r>
      <w:r w:rsidR="00985559" w:rsidRPr="006B638C">
        <w:rPr>
          <w:rFonts w:asciiTheme="minorHAnsi" w:hAnsiTheme="minorHAnsi"/>
          <w:b/>
          <w:bCs/>
          <w:i/>
          <w:iCs/>
          <w:sz w:val="22"/>
        </w:rPr>
        <w:t>s</w:t>
      </w:r>
      <w:r w:rsidRPr="006B638C">
        <w:rPr>
          <w:rFonts w:asciiTheme="minorHAnsi" w:hAnsiTheme="minorHAnsi"/>
          <w:b/>
          <w:bCs/>
          <w:i/>
          <w:iCs/>
          <w:sz w:val="22"/>
        </w:rPr>
        <w:t xml:space="preserve"> Refugee </w:t>
      </w:r>
      <w:r w:rsidR="009447DF" w:rsidRPr="006B638C">
        <w:rPr>
          <w:rFonts w:asciiTheme="minorHAnsi" w:hAnsiTheme="minorHAnsi"/>
          <w:b/>
          <w:bCs/>
          <w:i/>
          <w:iCs/>
          <w:sz w:val="22"/>
        </w:rPr>
        <w:t>and</w:t>
      </w:r>
      <w:r w:rsidRPr="006B638C">
        <w:rPr>
          <w:rFonts w:asciiTheme="minorHAnsi" w:hAnsiTheme="minorHAnsi"/>
          <w:b/>
          <w:bCs/>
          <w:i/>
          <w:iCs/>
          <w:sz w:val="22"/>
        </w:rPr>
        <w:t xml:space="preserve"> Asylum Seeker</w:t>
      </w:r>
    </w:p>
    <w:p w14:paraId="088840E6" w14:textId="0A856928" w:rsidR="00AE501B" w:rsidRPr="006B638C" w:rsidRDefault="00C144C0" w:rsidP="007A503C">
      <w:pPr>
        <w:spacing w:line="480" w:lineRule="auto"/>
        <w:ind w:firstLine="720"/>
        <w:jc w:val="both"/>
        <w:rPr>
          <w:rFonts w:asciiTheme="minorHAnsi" w:hAnsiTheme="minorHAnsi"/>
          <w:sz w:val="22"/>
          <w:szCs w:val="22"/>
        </w:rPr>
      </w:pPr>
      <w:r w:rsidRPr="006B638C">
        <w:rPr>
          <w:rFonts w:asciiTheme="minorHAnsi" w:hAnsiTheme="minorHAnsi"/>
          <w:sz w:val="22"/>
          <w:szCs w:val="22"/>
        </w:rPr>
        <w:t>D</w:t>
      </w:r>
      <w:r w:rsidR="002869CD" w:rsidRPr="006B638C">
        <w:rPr>
          <w:rFonts w:asciiTheme="minorHAnsi" w:hAnsiTheme="minorHAnsi"/>
          <w:sz w:val="22"/>
          <w:szCs w:val="22"/>
        </w:rPr>
        <w:t xml:space="preserve">ehumanising terms </w:t>
      </w:r>
      <w:r w:rsidR="00A86636" w:rsidRPr="006B638C">
        <w:rPr>
          <w:rFonts w:asciiTheme="minorHAnsi" w:hAnsiTheme="minorHAnsi"/>
          <w:sz w:val="22"/>
          <w:szCs w:val="22"/>
        </w:rPr>
        <w:t xml:space="preserve">are </w:t>
      </w:r>
      <w:r w:rsidR="00651EF8" w:rsidRPr="006B638C">
        <w:rPr>
          <w:rFonts w:asciiTheme="minorHAnsi" w:hAnsiTheme="minorHAnsi"/>
          <w:sz w:val="22"/>
          <w:szCs w:val="22"/>
        </w:rPr>
        <w:t>found</w:t>
      </w:r>
      <w:r w:rsidRPr="006B638C">
        <w:rPr>
          <w:rFonts w:asciiTheme="minorHAnsi" w:hAnsiTheme="minorHAnsi"/>
          <w:sz w:val="22"/>
          <w:szCs w:val="22"/>
        </w:rPr>
        <w:t xml:space="preserve"> </w:t>
      </w:r>
      <w:r w:rsidR="009447DF" w:rsidRPr="006B638C">
        <w:rPr>
          <w:rFonts w:asciiTheme="minorHAnsi" w:hAnsiTheme="minorHAnsi"/>
          <w:sz w:val="22"/>
          <w:szCs w:val="22"/>
        </w:rPr>
        <w:t xml:space="preserve">widely </w:t>
      </w:r>
      <w:r w:rsidR="002869CD" w:rsidRPr="006B638C">
        <w:rPr>
          <w:rFonts w:asciiTheme="minorHAnsi" w:hAnsiTheme="minorHAnsi"/>
          <w:sz w:val="22"/>
          <w:szCs w:val="22"/>
        </w:rPr>
        <w:t>throughout this comprehensive scoping review</w:t>
      </w:r>
      <w:r w:rsidR="00754AC1" w:rsidRPr="006B638C">
        <w:rPr>
          <w:rFonts w:asciiTheme="minorHAnsi" w:hAnsiTheme="minorHAnsi"/>
          <w:sz w:val="22"/>
          <w:szCs w:val="22"/>
        </w:rPr>
        <w:t xml:space="preserve">. </w:t>
      </w:r>
      <w:r w:rsidR="00772385" w:rsidRPr="006B638C">
        <w:rPr>
          <w:rFonts w:asciiTheme="minorHAnsi" w:hAnsiTheme="minorHAnsi"/>
          <w:sz w:val="22"/>
          <w:szCs w:val="22"/>
        </w:rPr>
        <w:t>Terms</w:t>
      </w:r>
      <w:r w:rsidR="002869CD" w:rsidRPr="006B638C">
        <w:rPr>
          <w:rFonts w:asciiTheme="minorHAnsi" w:hAnsiTheme="minorHAnsi"/>
          <w:sz w:val="22"/>
          <w:szCs w:val="22"/>
        </w:rPr>
        <w:t xml:space="preserve"> such as migrant, immigrant,</w:t>
      </w:r>
      <w:r w:rsidR="002869CD" w:rsidRPr="006B638C">
        <w:rPr>
          <w:rFonts w:asciiTheme="minorHAnsi" w:hAnsiTheme="minorHAnsi"/>
          <w:b/>
          <w:bCs/>
          <w:i/>
          <w:iCs/>
          <w:sz w:val="22"/>
          <w:szCs w:val="22"/>
        </w:rPr>
        <w:t xml:space="preserve"> </w:t>
      </w:r>
      <w:r w:rsidR="002869CD" w:rsidRPr="006B638C">
        <w:rPr>
          <w:rFonts w:asciiTheme="minorHAnsi" w:hAnsiTheme="minorHAnsi"/>
          <w:sz w:val="22"/>
          <w:szCs w:val="22"/>
        </w:rPr>
        <w:t>refugee and asylum seeker</w:t>
      </w:r>
      <w:r w:rsidR="00754AC1" w:rsidRPr="006B638C">
        <w:rPr>
          <w:rFonts w:asciiTheme="minorHAnsi" w:hAnsiTheme="minorHAnsi"/>
          <w:sz w:val="22"/>
          <w:szCs w:val="22"/>
        </w:rPr>
        <w:t xml:space="preserve"> </w:t>
      </w:r>
      <w:r w:rsidR="0055689D" w:rsidRPr="006B638C">
        <w:rPr>
          <w:rFonts w:asciiTheme="minorHAnsi" w:hAnsiTheme="minorHAnsi"/>
          <w:sz w:val="22"/>
          <w:szCs w:val="22"/>
        </w:rPr>
        <w:t>frequent</w:t>
      </w:r>
      <w:r w:rsidR="00754AC1" w:rsidRPr="006B638C">
        <w:rPr>
          <w:rFonts w:asciiTheme="minorHAnsi" w:hAnsiTheme="minorHAnsi"/>
          <w:sz w:val="22"/>
          <w:szCs w:val="22"/>
        </w:rPr>
        <w:t xml:space="preserve"> </w:t>
      </w:r>
      <w:r w:rsidR="000650D4" w:rsidRPr="006B638C">
        <w:rPr>
          <w:rFonts w:asciiTheme="minorHAnsi" w:hAnsiTheme="minorHAnsi"/>
          <w:sz w:val="22"/>
          <w:szCs w:val="22"/>
        </w:rPr>
        <w:t>the research</w:t>
      </w:r>
      <w:r w:rsidR="002F1CAA" w:rsidRPr="006B638C">
        <w:rPr>
          <w:rFonts w:asciiTheme="minorHAnsi" w:hAnsiTheme="minorHAnsi"/>
          <w:sz w:val="22"/>
          <w:szCs w:val="22"/>
        </w:rPr>
        <w:t xml:space="preserve"> literature</w:t>
      </w:r>
      <w:r w:rsidR="000650D4" w:rsidRPr="006B638C">
        <w:rPr>
          <w:rFonts w:asciiTheme="minorHAnsi" w:hAnsiTheme="minorHAnsi"/>
          <w:sz w:val="22"/>
          <w:szCs w:val="22"/>
        </w:rPr>
        <w:t xml:space="preserve"> and </w:t>
      </w:r>
      <w:r w:rsidR="00754AC1" w:rsidRPr="006B638C">
        <w:rPr>
          <w:rFonts w:asciiTheme="minorHAnsi" w:hAnsiTheme="minorHAnsi"/>
          <w:sz w:val="22"/>
          <w:szCs w:val="22"/>
        </w:rPr>
        <w:t>public discourse</w:t>
      </w:r>
      <w:r w:rsidR="000650D4" w:rsidRPr="006B638C">
        <w:rPr>
          <w:rFonts w:asciiTheme="minorHAnsi" w:hAnsiTheme="minorHAnsi"/>
          <w:sz w:val="22"/>
          <w:szCs w:val="22"/>
        </w:rPr>
        <w:t>,</w:t>
      </w:r>
      <w:r w:rsidR="00754AC1" w:rsidRPr="006B638C">
        <w:rPr>
          <w:rFonts w:asciiTheme="minorHAnsi" w:hAnsiTheme="minorHAnsi"/>
          <w:sz w:val="22"/>
          <w:szCs w:val="22"/>
        </w:rPr>
        <w:t xml:space="preserve"> </w:t>
      </w:r>
      <w:r w:rsidR="000650D4" w:rsidRPr="006B638C">
        <w:rPr>
          <w:rFonts w:asciiTheme="minorHAnsi" w:hAnsiTheme="minorHAnsi"/>
          <w:sz w:val="22"/>
          <w:szCs w:val="22"/>
        </w:rPr>
        <w:t>with a struggle remaining over the correct framing</w:t>
      </w:r>
      <w:r w:rsidR="002F1CAA" w:rsidRPr="006B638C">
        <w:rPr>
          <w:rFonts w:asciiTheme="minorHAnsi" w:hAnsiTheme="minorHAnsi"/>
          <w:sz w:val="22"/>
          <w:szCs w:val="22"/>
        </w:rPr>
        <w:t xml:space="preserve"> of such individuals</w:t>
      </w:r>
      <w:r w:rsidR="0055689D" w:rsidRPr="006B638C">
        <w:rPr>
          <w:rFonts w:asciiTheme="minorHAnsi" w:hAnsiTheme="minorHAnsi"/>
          <w:sz w:val="22"/>
          <w:szCs w:val="22"/>
        </w:rPr>
        <w:t xml:space="preserve"> (Lee &amp; Nerghes, 2018). </w:t>
      </w:r>
      <w:r w:rsidR="00233434" w:rsidRPr="006B638C">
        <w:rPr>
          <w:rFonts w:asciiTheme="minorHAnsi" w:hAnsiTheme="minorHAnsi"/>
          <w:sz w:val="22"/>
          <w:szCs w:val="22"/>
        </w:rPr>
        <w:t>Each of t</w:t>
      </w:r>
      <w:r w:rsidR="00A86636" w:rsidRPr="006B638C">
        <w:rPr>
          <w:rFonts w:asciiTheme="minorHAnsi" w:hAnsiTheme="minorHAnsi"/>
          <w:sz w:val="22"/>
          <w:szCs w:val="22"/>
        </w:rPr>
        <w:t xml:space="preserve">hese terms have the potential to negatively </w:t>
      </w:r>
      <w:r w:rsidR="00754AC1" w:rsidRPr="006B638C">
        <w:rPr>
          <w:rFonts w:asciiTheme="minorHAnsi" w:hAnsiTheme="minorHAnsi"/>
          <w:sz w:val="22"/>
          <w:szCs w:val="22"/>
        </w:rPr>
        <w:t xml:space="preserve">impact </w:t>
      </w:r>
      <w:r w:rsidR="002F1CAA" w:rsidRPr="006B638C">
        <w:rPr>
          <w:rFonts w:asciiTheme="minorHAnsi" w:hAnsiTheme="minorHAnsi"/>
          <w:sz w:val="22"/>
          <w:szCs w:val="22"/>
        </w:rPr>
        <w:t>how individual</w:t>
      </w:r>
      <w:r w:rsidR="0055689D" w:rsidRPr="006B638C">
        <w:rPr>
          <w:rFonts w:asciiTheme="minorHAnsi" w:hAnsiTheme="minorHAnsi"/>
          <w:sz w:val="22"/>
          <w:szCs w:val="22"/>
        </w:rPr>
        <w:t>s</w:t>
      </w:r>
      <w:r w:rsidR="002F1CAA" w:rsidRPr="006B638C">
        <w:rPr>
          <w:rFonts w:asciiTheme="minorHAnsi" w:hAnsiTheme="minorHAnsi"/>
          <w:sz w:val="22"/>
          <w:szCs w:val="22"/>
        </w:rPr>
        <w:t xml:space="preserve"> </w:t>
      </w:r>
      <w:r w:rsidR="00772385" w:rsidRPr="006B638C">
        <w:rPr>
          <w:rFonts w:asciiTheme="minorHAnsi" w:hAnsiTheme="minorHAnsi"/>
          <w:sz w:val="22"/>
          <w:szCs w:val="22"/>
        </w:rPr>
        <w:t xml:space="preserve">seeking refuge and asylum </w:t>
      </w:r>
      <w:r w:rsidR="0055689D" w:rsidRPr="006B638C">
        <w:rPr>
          <w:rFonts w:asciiTheme="minorHAnsi" w:hAnsiTheme="minorHAnsi"/>
          <w:sz w:val="22"/>
          <w:szCs w:val="22"/>
        </w:rPr>
        <w:t>are</w:t>
      </w:r>
      <w:r w:rsidR="002F1CAA" w:rsidRPr="006B638C">
        <w:rPr>
          <w:rFonts w:asciiTheme="minorHAnsi" w:hAnsiTheme="minorHAnsi"/>
          <w:sz w:val="22"/>
          <w:szCs w:val="22"/>
        </w:rPr>
        <w:t xml:space="preserve"> perceived and received</w:t>
      </w:r>
      <w:r w:rsidRPr="006B638C">
        <w:rPr>
          <w:rFonts w:asciiTheme="minorHAnsi" w:hAnsiTheme="minorHAnsi"/>
          <w:sz w:val="22"/>
          <w:szCs w:val="22"/>
        </w:rPr>
        <w:t xml:space="preserve"> by host countries</w:t>
      </w:r>
      <w:r w:rsidR="002F1CAA" w:rsidRPr="006B638C">
        <w:rPr>
          <w:rFonts w:asciiTheme="minorHAnsi" w:hAnsiTheme="minorHAnsi"/>
          <w:sz w:val="22"/>
          <w:szCs w:val="22"/>
        </w:rPr>
        <w:t xml:space="preserve"> (Lee &amp; Nerghes, 2018)</w:t>
      </w:r>
      <w:r w:rsidR="00273885" w:rsidRPr="006B638C">
        <w:rPr>
          <w:rFonts w:asciiTheme="minorHAnsi" w:hAnsiTheme="minorHAnsi"/>
          <w:sz w:val="22"/>
          <w:szCs w:val="22"/>
        </w:rPr>
        <w:t>,</w:t>
      </w:r>
      <w:r w:rsidR="0055689D" w:rsidRPr="006B638C">
        <w:rPr>
          <w:rFonts w:asciiTheme="minorHAnsi" w:hAnsiTheme="minorHAnsi"/>
          <w:sz w:val="22"/>
          <w:szCs w:val="22"/>
        </w:rPr>
        <w:t xml:space="preserve"> </w:t>
      </w:r>
      <w:r w:rsidR="00273885" w:rsidRPr="006B638C">
        <w:rPr>
          <w:rFonts w:asciiTheme="minorHAnsi" w:hAnsiTheme="minorHAnsi"/>
          <w:sz w:val="22"/>
          <w:szCs w:val="22"/>
        </w:rPr>
        <w:t>bearing</w:t>
      </w:r>
      <w:r w:rsidR="00233434" w:rsidRPr="006B638C">
        <w:rPr>
          <w:rFonts w:asciiTheme="minorHAnsi" w:hAnsiTheme="minorHAnsi"/>
          <w:sz w:val="22"/>
          <w:szCs w:val="22"/>
        </w:rPr>
        <w:t xml:space="preserve"> their own inherent political, social, or cultural stigma and non-European sense of othering (Sajj</w:t>
      </w:r>
      <w:r w:rsidR="003F2473" w:rsidRPr="006B638C">
        <w:rPr>
          <w:rFonts w:asciiTheme="minorHAnsi" w:hAnsiTheme="minorHAnsi"/>
          <w:sz w:val="22"/>
          <w:szCs w:val="22"/>
        </w:rPr>
        <w:t>a</w:t>
      </w:r>
      <w:r w:rsidR="00233434" w:rsidRPr="006B638C">
        <w:rPr>
          <w:rFonts w:asciiTheme="minorHAnsi" w:hAnsiTheme="minorHAnsi"/>
          <w:sz w:val="22"/>
          <w:szCs w:val="22"/>
        </w:rPr>
        <w:t>d, 2018). T</w:t>
      </w:r>
      <w:r w:rsidR="002869CD" w:rsidRPr="006B638C">
        <w:rPr>
          <w:rFonts w:asciiTheme="minorHAnsi" w:hAnsiTheme="minorHAnsi"/>
          <w:sz w:val="22"/>
          <w:szCs w:val="22"/>
        </w:rPr>
        <w:t>he authors</w:t>
      </w:r>
      <w:r w:rsidR="00273885" w:rsidRPr="006B638C">
        <w:rPr>
          <w:rFonts w:asciiTheme="minorHAnsi" w:hAnsiTheme="minorHAnsi"/>
          <w:sz w:val="22"/>
          <w:szCs w:val="22"/>
        </w:rPr>
        <w:t xml:space="preserve"> therefore </w:t>
      </w:r>
      <w:r w:rsidR="002869CD" w:rsidRPr="006B638C">
        <w:rPr>
          <w:rFonts w:asciiTheme="minorHAnsi" w:hAnsiTheme="minorHAnsi"/>
          <w:sz w:val="22"/>
          <w:szCs w:val="22"/>
        </w:rPr>
        <w:t xml:space="preserve">propose the use of the term </w:t>
      </w:r>
      <w:r w:rsidR="002869CD" w:rsidRPr="006B638C">
        <w:rPr>
          <w:rFonts w:asciiTheme="minorHAnsi" w:hAnsiTheme="minorHAnsi"/>
          <w:i/>
          <w:iCs/>
          <w:sz w:val="22"/>
          <w:szCs w:val="22"/>
        </w:rPr>
        <w:t>displaced individual</w:t>
      </w:r>
      <w:r w:rsidR="002869CD" w:rsidRPr="006B638C">
        <w:rPr>
          <w:rFonts w:asciiTheme="minorHAnsi" w:hAnsiTheme="minorHAnsi"/>
          <w:sz w:val="22"/>
          <w:szCs w:val="22"/>
        </w:rPr>
        <w:t>. This term recognises that the person is outside of their country of origin, but also</w:t>
      </w:r>
      <w:r w:rsidR="00772385" w:rsidRPr="006B638C">
        <w:rPr>
          <w:rFonts w:asciiTheme="minorHAnsi" w:hAnsiTheme="minorHAnsi"/>
          <w:sz w:val="22"/>
          <w:szCs w:val="22"/>
        </w:rPr>
        <w:t xml:space="preserve"> respects</w:t>
      </w:r>
      <w:r w:rsidR="00273885" w:rsidRPr="006B638C">
        <w:rPr>
          <w:rFonts w:asciiTheme="minorHAnsi" w:hAnsiTheme="minorHAnsi"/>
          <w:sz w:val="22"/>
          <w:szCs w:val="22"/>
        </w:rPr>
        <w:t>, supports, and empowers</w:t>
      </w:r>
      <w:r w:rsidR="00772385" w:rsidRPr="006B638C">
        <w:rPr>
          <w:rFonts w:asciiTheme="minorHAnsi" w:hAnsiTheme="minorHAnsi"/>
          <w:sz w:val="22"/>
          <w:szCs w:val="22"/>
        </w:rPr>
        <w:t xml:space="preserve"> each</w:t>
      </w:r>
      <w:r w:rsidR="009447DF" w:rsidRPr="006B638C">
        <w:rPr>
          <w:rFonts w:asciiTheme="minorHAnsi" w:hAnsiTheme="minorHAnsi"/>
          <w:sz w:val="22"/>
          <w:szCs w:val="22"/>
        </w:rPr>
        <w:t xml:space="preserve"> individual</w:t>
      </w:r>
      <w:r w:rsidR="00772385" w:rsidRPr="006B638C">
        <w:rPr>
          <w:rFonts w:asciiTheme="minorHAnsi" w:hAnsiTheme="minorHAnsi"/>
          <w:sz w:val="22"/>
          <w:szCs w:val="22"/>
        </w:rPr>
        <w:t>’s</w:t>
      </w:r>
      <w:r w:rsidR="002869CD" w:rsidRPr="006B638C">
        <w:rPr>
          <w:rFonts w:asciiTheme="minorHAnsi" w:hAnsiTheme="minorHAnsi"/>
          <w:sz w:val="22"/>
          <w:szCs w:val="22"/>
        </w:rPr>
        <w:t xml:space="preserve"> </w:t>
      </w:r>
      <w:r w:rsidR="00772385" w:rsidRPr="006B638C">
        <w:rPr>
          <w:rFonts w:asciiTheme="minorHAnsi" w:hAnsiTheme="minorHAnsi"/>
          <w:sz w:val="22"/>
          <w:szCs w:val="22"/>
        </w:rPr>
        <w:t>right to assert their own</w:t>
      </w:r>
      <w:r w:rsidR="002869CD" w:rsidRPr="006B638C">
        <w:rPr>
          <w:rFonts w:asciiTheme="minorHAnsi" w:hAnsiTheme="minorHAnsi"/>
          <w:sz w:val="22"/>
          <w:szCs w:val="22"/>
        </w:rPr>
        <w:t xml:space="preserve"> </w:t>
      </w:r>
      <w:r w:rsidR="00772385" w:rsidRPr="006B638C">
        <w:rPr>
          <w:rFonts w:asciiTheme="minorHAnsi" w:hAnsiTheme="minorHAnsi"/>
          <w:sz w:val="22"/>
          <w:szCs w:val="22"/>
        </w:rPr>
        <w:t xml:space="preserve">sense of </w:t>
      </w:r>
      <w:r w:rsidR="00273885" w:rsidRPr="006B638C">
        <w:rPr>
          <w:rFonts w:asciiTheme="minorHAnsi" w:hAnsiTheme="minorHAnsi"/>
          <w:sz w:val="22"/>
          <w:szCs w:val="22"/>
        </w:rPr>
        <w:t xml:space="preserve">culture and </w:t>
      </w:r>
      <w:r w:rsidR="002869CD" w:rsidRPr="006B638C">
        <w:rPr>
          <w:rFonts w:asciiTheme="minorHAnsi" w:hAnsiTheme="minorHAnsi"/>
          <w:sz w:val="22"/>
          <w:szCs w:val="22"/>
        </w:rPr>
        <w:t>identity</w:t>
      </w:r>
      <w:r w:rsidR="00D73E33" w:rsidRPr="006B638C">
        <w:rPr>
          <w:rFonts w:asciiTheme="minorHAnsi" w:hAnsiTheme="minorHAnsi"/>
          <w:sz w:val="22"/>
          <w:szCs w:val="22"/>
        </w:rPr>
        <w:t>,</w:t>
      </w:r>
      <w:r w:rsidR="00AD479E" w:rsidRPr="006B638C">
        <w:rPr>
          <w:rFonts w:asciiTheme="minorHAnsi" w:hAnsiTheme="minorHAnsi"/>
          <w:sz w:val="22"/>
          <w:szCs w:val="22"/>
        </w:rPr>
        <w:t xml:space="preserve"> moving away from derogatory group categorisation.</w:t>
      </w:r>
      <w:r w:rsidR="00F50520" w:rsidRPr="006B638C">
        <w:rPr>
          <w:rFonts w:asciiTheme="minorHAnsi" w:hAnsiTheme="minorHAnsi"/>
          <w:sz w:val="22"/>
          <w:szCs w:val="22"/>
        </w:rPr>
        <w:t xml:space="preserve"> </w:t>
      </w:r>
    </w:p>
    <w:p w14:paraId="12F23EDB" w14:textId="25024AA3" w:rsidR="001D722B" w:rsidRPr="006B638C" w:rsidRDefault="004B46F8" w:rsidP="00DD5AD1">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Organisations </w:t>
      </w:r>
      <w:r w:rsidR="004326DE" w:rsidRPr="006B638C">
        <w:rPr>
          <w:rFonts w:asciiTheme="minorHAnsi" w:hAnsiTheme="minorHAnsi"/>
          <w:sz w:val="22"/>
          <w:szCs w:val="22"/>
        </w:rPr>
        <w:t xml:space="preserve">such as the </w:t>
      </w:r>
      <w:r w:rsidR="00F50520" w:rsidRPr="006B638C">
        <w:rPr>
          <w:rFonts w:asciiTheme="minorHAnsi" w:hAnsiTheme="minorHAnsi"/>
          <w:sz w:val="22"/>
          <w:szCs w:val="22"/>
        </w:rPr>
        <w:t>European Commission (2021)</w:t>
      </w:r>
      <w:r w:rsidRPr="006B638C">
        <w:rPr>
          <w:rFonts w:asciiTheme="minorHAnsi" w:hAnsiTheme="minorHAnsi"/>
          <w:sz w:val="22"/>
          <w:szCs w:val="22"/>
        </w:rPr>
        <w:t xml:space="preserve"> and the UNHCR (2021)</w:t>
      </w:r>
      <w:r w:rsidR="00F50520" w:rsidRPr="006B638C">
        <w:rPr>
          <w:rFonts w:asciiTheme="minorHAnsi" w:hAnsiTheme="minorHAnsi"/>
          <w:sz w:val="22"/>
          <w:szCs w:val="22"/>
        </w:rPr>
        <w:t xml:space="preserve"> actively us</w:t>
      </w:r>
      <w:r w:rsidR="004326DE" w:rsidRPr="006B638C">
        <w:rPr>
          <w:rFonts w:asciiTheme="minorHAnsi" w:hAnsiTheme="minorHAnsi"/>
          <w:sz w:val="22"/>
          <w:szCs w:val="22"/>
        </w:rPr>
        <w:t>e</w:t>
      </w:r>
      <w:r w:rsidR="00F50520" w:rsidRPr="006B638C">
        <w:rPr>
          <w:rFonts w:asciiTheme="minorHAnsi" w:hAnsiTheme="minorHAnsi"/>
          <w:sz w:val="22"/>
          <w:szCs w:val="22"/>
        </w:rPr>
        <w:t xml:space="preserve"> </w:t>
      </w:r>
      <w:r w:rsidR="00273885" w:rsidRPr="006B638C">
        <w:rPr>
          <w:rFonts w:asciiTheme="minorHAnsi" w:hAnsiTheme="minorHAnsi"/>
          <w:sz w:val="22"/>
          <w:szCs w:val="22"/>
        </w:rPr>
        <w:t>terms such as</w:t>
      </w:r>
      <w:r w:rsidR="00F50520" w:rsidRPr="006B638C">
        <w:rPr>
          <w:rFonts w:asciiTheme="minorHAnsi" w:hAnsiTheme="minorHAnsi"/>
          <w:sz w:val="22"/>
          <w:szCs w:val="22"/>
        </w:rPr>
        <w:t xml:space="preserve"> </w:t>
      </w:r>
      <w:r w:rsidR="00536ACA" w:rsidRPr="006B638C">
        <w:rPr>
          <w:rFonts w:asciiTheme="minorHAnsi" w:hAnsiTheme="minorHAnsi"/>
          <w:sz w:val="22"/>
          <w:szCs w:val="22"/>
        </w:rPr>
        <w:t xml:space="preserve">displaced </w:t>
      </w:r>
      <w:r w:rsidR="0055689D" w:rsidRPr="006B638C">
        <w:rPr>
          <w:rFonts w:asciiTheme="minorHAnsi" w:hAnsiTheme="minorHAnsi"/>
          <w:sz w:val="22"/>
          <w:szCs w:val="22"/>
        </w:rPr>
        <w:t>group</w:t>
      </w:r>
      <w:r w:rsidR="00273885" w:rsidRPr="006B638C">
        <w:rPr>
          <w:rFonts w:asciiTheme="minorHAnsi" w:hAnsiTheme="minorHAnsi"/>
          <w:sz w:val="22"/>
          <w:szCs w:val="22"/>
        </w:rPr>
        <w:t xml:space="preserve"> </w:t>
      </w:r>
      <w:r w:rsidR="0055689D" w:rsidRPr="006B638C">
        <w:rPr>
          <w:rFonts w:asciiTheme="minorHAnsi" w:hAnsiTheme="minorHAnsi"/>
          <w:sz w:val="22"/>
          <w:szCs w:val="22"/>
        </w:rPr>
        <w:t xml:space="preserve">or </w:t>
      </w:r>
      <w:r w:rsidR="00536ACA" w:rsidRPr="006B638C">
        <w:rPr>
          <w:rFonts w:asciiTheme="minorHAnsi" w:hAnsiTheme="minorHAnsi"/>
          <w:sz w:val="22"/>
          <w:szCs w:val="22"/>
        </w:rPr>
        <w:t>person</w:t>
      </w:r>
      <w:r w:rsidR="00F50520" w:rsidRPr="006B638C">
        <w:rPr>
          <w:rFonts w:asciiTheme="minorHAnsi" w:hAnsiTheme="minorHAnsi"/>
          <w:sz w:val="22"/>
          <w:szCs w:val="22"/>
        </w:rPr>
        <w:t xml:space="preserve"> to capture </w:t>
      </w:r>
      <w:r w:rsidR="009447DF" w:rsidRPr="006B638C">
        <w:rPr>
          <w:rFonts w:asciiTheme="minorHAnsi" w:hAnsiTheme="minorHAnsi"/>
          <w:sz w:val="22"/>
          <w:szCs w:val="22"/>
        </w:rPr>
        <w:t>those</w:t>
      </w:r>
      <w:r w:rsidR="00247DEC" w:rsidRPr="006B638C">
        <w:rPr>
          <w:rFonts w:asciiTheme="minorHAnsi" w:hAnsiTheme="minorHAnsi"/>
          <w:sz w:val="22"/>
          <w:szCs w:val="22"/>
        </w:rPr>
        <w:t xml:space="preserve"> seeking refuge</w:t>
      </w:r>
      <w:r w:rsidR="00273885" w:rsidRPr="006B638C">
        <w:rPr>
          <w:rFonts w:asciiTheme="minorHAnsi" w:hAnsiTheme="minorHAnsi"/>
          <w:sz w:val="22"/>
          <w:szCs w:val="22"/>
        </w:rPr>
        <w:t xml:space="preserve"> and</w:t>
      </w:r>
      <w:r w:rsidR="00247DEC" w:rsidRPr="006B638C">
        <w:rPr>
          <w:rFonts w:asciiTheme="minorHAnsi" w:hAnsiTheme="minorHAnsi"/>
          <w:sz w:val="22"/>
          <w:szCs w:val="22"/>
        </w:rPr>
        <w:t xml:space="preserve"> asylum</w:t>
      </w:r>
      <w:r w:rsidR="00004A99" w:rsidRPr="006B638C">
        <w:rPr>
          <w:rFonts w:asciiTheme="minorHAnsi" w:hAnsiTheme="minorHAnsi"/>
          <w:sz w:val="22"/>
          <w:szCs w:val="22"/>
        </w:rPr>
        <w:t>,</w:t>
      </w:r>
      <w:r w:rsidR="00247DEC" w:rsidRPr="006B638C">
        <w:rPr>
          <w:rFonts w:asciiTheme="minorHAnsi" w:hAnsiTheme="minorHAnsi"/>
          <w:sz w:val="22"/>
          <w:szCs w:val="22"/>
        </w:rPr>
        <w:t xml:space="preserve"> </w:t>
      </w:r>
      <w:r w:rsidR="00273885" w:rsidRPr="006B638C">
        <w:rPr>
          <w:rFonts w:asciiTheme="minorHAnsi" w:hAnsiTheme="minorHAnsi"/>
          <w:sz w:val="22"/>
          <w:szCs w:val="22"/>
        </w:rPr>
        <w:t>including those</w:t>
      </w:r>
      <w:r w:rsidR="00DD10EA" w:rsidRPr="006B638C">
        <w:rPr>
          <w:rFonts w:asciiTheme="minorHAnsi" w:hAnsiTheme="minorHAnsi"/>
          <w:sz w:val="22"/>
          <w:szCs w:val="22"/>
        </w:rPr>
        <w:t xml:space="preserve"> </w:t>
      </w:r>
      <w:r w:rsidR="00247DEC" w:rsidRPr="006B638C">
        <w:rPr>
          <w:rFonts w:asciiTheme="minorHAnsi" w:hAnsiTheme="minorHAnsi"/>
          <w:sz w:val="22"/>
          <w:szCs w:val="22"/>
        </w:rPr>
        <w:t>who are internally displaced</w:t>
      </w:r>
      <w:r w:rsidR="00DD10EA" w:rsidRPr="006B638C">
        <w:rPr>
          <w:rFonts w:asciiTheme="minorHAnsi" w:hAnsiTheme="minorHAnsi"/>
          <w:sz w:val="22"/>
          <w:szCs w:val="22"/>
        </w:rPr>
        <w:t xml:space="preserve"> and</w:t>
      </w:r>
      <w:r w:rsidR="00247DEC" w:rsidRPr="006B638C">
        <w:rPr>
          <w:rFonts w:asciiTheme="minorHAnsi" w:hAnsiTheme="minorHAnsi"/>
          <w:sz w:val="22"/>
          <w:szCs w:val="22"/>
        </w:rPr>
        <w:t xml:space="preserve"> </w:t>
      </w:r>
      <w:r w:rsidR="00DD10EA" w:rsidRPr="006B638C">
        <w:rPr>
          <w:rFonts w:asciiTheme="minorHAnsi" w:hAnsiTheme="minorHAnsi"/>
          <w:sz w:val="22"/>
          <w:szCs w:val="22"/>
        </w:rPr>
        <w:t>requir</w:t>
      </w:r>
      <w:r w:rsidR="00377628" w:rsidRPr="006B638C">
        <w:rPr>
          <w:rFonts w:asciiTheme="minorHAnsi" w:hAnsiTheme="minorHAnsi"/>
          <w:sz w:val="22"/>
          <w:szCs w:val="22"/>
        </w:rPr>
        <w:t>e</w:t>
      </w:r>
      <w:r w:rsidR="00247DEC" w:rsidRPr="006B638C">
        <w:rPr>
          <w:rFonts w:asciiTheme="minorHAnsi" w:hAnsiTheme="minorHAnsi"/>
          <w:sz w:val="22"/>
          <w:szCs w:val="22"/>
        </w:rPr>
        <w:t xml:space="preserve"> humanitarian assistance. Amnesty International (2021) also </w:t>
      </w:r>
      <w:r w:rsidR="00894ECA" w:rsidRPr="006B638C">
        <w:rPr>
          <w:rFonts w:asciiTheme="minorHAnsi" w:hAnsiTheme="minorHAnsi"/>
          <w:sz w:val="22"/>
          <w:szCs w:val="22"/>
        </w:rPr>
        <w:lastRenderedPageBreak/>
        <w:t>suggest</w:t>
      </w:r>
      <w:r w:rsidR="00247DEC" w:rsidRPr="006B638C">
        <w:rPr>
          <w:rFonts w:asciiTheme="minorHAnsi" w:hAnsiTheme="minorHAnsi"/>
          <w:sz w:val="22"/>
          <w:szCs w:val="22"/>
        </w:rPr>
        <w:t xml:space="preserve"> moving away from terminology based on </w:t>
      </w:r>
      <w:r w:rsidR="009447DF" w:rsidRPr="006B638C">
        <w:rPr>
          <w:rFonts w:asciiTheme="minorHAnsi" w:hAnsiTheme="minorHAnsi"/>
          <w:sz w:val="22"/>
          <w:szCs w:val="22"/>
        </w:rPr>
        <w:t>a person’s</w:t>
      </w:r>
      <w:r w:rsidR="00247DEC" w:rsidRPr="006B638C">
        <w:rPr>
          <w:rFonts w:asciiTheme="minorHAnsi" w:hAnsiTheme="minorHAnsi"/>
          <w:sz w:val="22"/>
          <w:szCs w:val="22"/>
        </w:rPr>
        <w:t xml:space="preserve"> temporary or legal status</w:t>
      </w:r>
      <w:r w:rsidR="004326DE" w:rsidRPr="006B638C">
        <w:rPr>
          <w:rFonts w:asciiTheme="minorHAnsi" w:hAnsiTheme="minorHAnsi"/>
          <w:sz w:val="22"/>
          <w:szCs w:val="22"/>
        </w:rPr>
        <w:t>,</w:t>
      </w:r>
      <w:r w:rsidR="00247DEC" w:rsidRPr="006B638C">
        <w:rPr>
          <w:rFonts w:asciiTheme="minorHAnsi" w:hAnsiTheme="minorHAnsi"/>
          <w:sz w:val="22"/>
          <w:szCs w:val="22"/>
        </w:rPr>
        <w:t xml:space="preserve"> </w:t>
      </w:r>
      <w:r w:rsidR="00651EF8" w:rsidRPr="006B638C">
        <w:rPr>
          <w:rFonts w:asciiTheme="minorHAnsi" w:hAnsiTheme="minorHAnsi"/>
          <w:sz w:val="22"/>
          <w:szCs w:val="22"/>
        </w:rPr>
        <w:t>asserting</w:t>
      </w:r>
      <w:r w:rsidR="00894ECA" w:rsidRPr="006B638C">
        <w:rPr>
          <w:rFonts w:asciiTheme="minorHAnsi" w:hAnsiTheme="minorHAnsi"/>
          <w:sz w:val="22"/>
          <w:szCs w:val="22"/>
        </w:rPr>
        <w:t xml:space="preserve"> that it</w:t>
      </w:r>
      <w:r w:rsidR="00247DEC" w:rsidRPr="006B638C">
        <w:rPr>
          <w:rFonts w:asciiTheme="minorHAnsi" w:hAnsiTheme="minorHAnsi"/>
          <w:sz w:val="22"/>
          <w:szCs w:val="22"/>
        </w:rPr>
        <w:t xml:space="preserve"> does not fully capture </w:t>
      </w:r>
      <w:r w:rsidR="00004A99" w:rsidRPr="006B638C">
        <w:rPr>
          <w:rFonts w:asciiTheme="minorHAnsi" w:hAnsiTheme="minorHAnsi"/>
          <w:sz w:val="22"/>
          <w:szCs w:val="22"/>
        </w:rPr>
        <w:t>an</w:t>
      </w:r>
      <w:r w:rsidR="00247DEC" w:rsidRPr="006B638C">
        <w:rPr>
          <w:rFonts w:asciiTheme="minorHAnsi" w:hAnsiTheme="minorHAnsi"/>
          <w:sz w:val="22"/>
          <w:szCs w:val="22"/>
        </w:rPr>
        <w:t xml:space="preserve"> individual’s identity</w:t>
      </w:r>
      <w:r w:rsidR="00250FD8" w:rsidRPr="006B638C">
        <w:rPr>
          <w:rFonts w:asciiTheme="minorHAnsi" w:hAnsiTheme="minorHAnsi"/>
          <w:sz w:val="22"/>
          <w:szCs w:val="22"/>
        </w:rPr>
        <w:t xml:space="preserve">. </w:t>
      </w:r>
      <w:r w:rsidR="00E03E4E" w:rsidRPr="006B638C">
        <w:rPr>
          <w:rFonts w:asciiTheme="minorHAnsi" w:hAnsiTheme="minorHAnsi"/>
          <w:sz w:val="22"/>
          <w:szCs w:val="22"/>
        </w:rPr>
        <w:t xml:space="preserve">However, the term </w:t>
      </w:r>
      <w:r w:rsidR="00E03E4E" w:rsidRPr="006B638C">
        <w:rPr>
          <w:rFonts w:asciiTheme="minorHAnsi" w:hAnsiTheme="minorHAnsi"/>
          <w:i/>
          <w:iCs/>
          <w:sz w:val="22"/>
          <w:szCs w:val="22"/>
        </w:rPr>
        <w:t>displaced individual</w:t>
      </w:r>
      <w:r w:rsidR="00E03E4E" w:rsidRPr="006B638C">
        <w:rPr>
          <w:rFonts w:asciiTheme="minorHAnsi" w:hAnsiTheme="minorHAnsi"/>
          <w:sz w:val="22"/>
          <w:szCs w:val="22"/>
        </w:rPr>
        <w:t xml:space="preserve"> goes one step further towards supporting the idiosyncratic </w:t>
      </w:r>
      <w:r w:rsidR="00191B7E" w:rsidRPr="006B638C">
        <w:rPr>
          <w:rFonts w:asciiTheme="minorHAnsi" w:hAnsiTheme="minorHAnsi"/>
          <w:sz w:val="22"/>
          <w:szCs w:val="22"/>
        </w:rPr>
        <w:t>identity</w:t>
      </w:r>
      <w:r w:rsidR="00E03E4E" w:rsidRPr="006B638C">
        <w:rPr>
          <w:rFonts w:asciiTheme="minorHAnsi" w:hAnsiTheme="minorHAnsi"/>
          <w:sz w:val="22"/>
          <w:szCs w:val="22"/>
        </w:rPr>
        <w:t xml:space="preserve"> of each person in their own right. </w:t>
      </w:r>
      <w:r w:rsidR="006E4A7E" w:rsidRPr="006B638C">
        <w:rPr>
          <w:rFonts w:asciiTheme="minorHAnsi" w:hAnsiTheme="minorHAnsi"/>
          <w:sz w:val="22"/>
          <w:szCs w:val="22"/>
        </w:rPr>
        <w:t xml:space="preserve">Sabik et al. (2021) </w:t>
      </w:r>
      <w:r w:rsidR="00E03E4E" w:rsidRPr="006B638C">
        <w:rPr>
          <w:rFonts w:asciiTheme="minorHAnsi" w:hAnsiTheme="minorHAnsi"/>
          <w:sz w:val="22"/>
          <w:szCs w:val="22"/>
        </w:rPr>
        <w:t>agree</w:t>
      </w:r>
      <w:r w:rsidR="003508F3" w:rsidRPr="006B638C">
        <w:rPr>
          <w:rFonts w:asciiTheme="minorHAnsi" w:hAnsiTheme="minorHAnsi"/>
          <w:sz w:val="22"/>
          <w:szCs w:val="22"/>
        </w:rPr>
        <w:t xml:space="preserve"> that there is a </w:t>
      </w:r>
      <w:r w:rsidR="00894ECA" w:rsidRPr="006B638C">
        <w:rPr>
          <w:rFonts w:asciiTheme="minorHAnsi" w:hAnsiTheme="minorHAnsi"/>
          <w:sz w:val="22"/>
          <w:szCs w:val="22"/>
        </w:rPr>
        <w:t>critical</w:t>
      </w:r>
      <w:r w:rsidR="006E4A7E" w:rsidRPr="006B638C">
        <w:rPr>
          <w:rFonts w:asciiTheme="minorHAnsi" w:hAnsiTheme="minorHAnsi"/>
          <w:sz w:val="22"/>
          <w:szCs w:val="22"/>
        </w:rPr>
        <w:t xml:space="preserve"> </w:t>
      </w:r>
      <w:r w:rsidR="00F438B5" w:rsidRPr="006B638C">
        <w:rPr>
          <w:rFonts w:asciiTheme="minorHAnsi" w:hAnsiTheme="minorHAnsi"/>
          <w:sz w:val="22"/>
          <w:szCs w:val="22"/>
        </w:rPr>
        <w:t xml:space="preserve">need </w:t>
      </w:r>
      <w:r w:rsidR="0055689D" w:rsidRPr="006B638C">
        <w:rPr>
          <w:rFonts w:asciiTheme="minorHAnsi" w:hAnsiTheme="minorHAnsi"/>
          <w:sz w:val="22"/>
          <w:szCs w:val="22"/>
        </w:rPr>
        <w:t>to u</w:t>
      </w:r>
      <w:r w:rsidR="00651EF8" w:rsidRPr="006B638C">
        <w:rPr>
          <w:rFonts w:asciiTheme="minorHAnsi" w:hAnsiTheme="minorHAnsi"/>
          <w:sz w:val="22"/>
          <w:szCs w:val="22"/>
        </w:rPr>
        <w:t>se</w:t>
      </w:r>
      <w:r w:rsidR="0055689D" w:rsidRPr="006B638C">
        <w:rPr>
          <w:rFonts w:asciiTheme="minorHAnsi" w:hAnsiTheme="minorHAnsi"/>
          <w:sz w:val="22"/>
          <w:szCs w:val="22"/>
        </w:rPr>
        <w:t xml:space="preserve"> an </w:t>
      </w:r>
      <w:r w:rsidR="00250FD8" w:rsidRPr="006B638C">
        <w:rPr>
          <w:rFonts w:asciiTheme="minorHAnsi" w:hAnsiTheme="minorHAnsi"/>
          <w:sz w:val="22"/>
          <w:szCs w:val="22"/>
        </w:rPr>
        <w:t xml:space="preserve">intersectional lens </w:t>
      </w:r>
      <w:r w:rsidR="00F438B5" w:rsidRPr="006B638C">
        <w:rPr>
          <w:rFonts w:asciiTheme="minorHAnsi" w:hAnsiTheme="minorHAnsi"/>
          <w:sz w:val="22"/>
          <w:szCs w:val="22"/>
        </w:rPr>
        <w:t>when</w:t>
      </w:r>
      <w:r w:rsidR="00250FD8" w:rsidRPr="006B638C">
        <w:rPr>
          <w:rFonts w:asciiTheme="minorHAnsi" w:hAnsiTheme="minorHAnsi"/>
          <w:sz w:val="22"/>
          <w:szCs w:val="22"/>
        </w:rPr>
        <w:t xml:space="preserve"> conducting scientific research</w:t>
      </w:r>
      <w:r w:rsidR="0055689D" w:rsidRPr="006B638C">
        <w:rPr>
          <w:rFonts w:asciiTheme="minorHAnsi" w:hAnsiTheme="minorHAnsi"/>
          <w:sz w:val="22"/>
          <w:szCs w:val="22"/>
        </w:rPr>
        <w:t xml:space="preserve"> with people seeking refuge and asylum</w:t>
      </w:r>
      <w:r w:rsidR="00377628" w:rsidRPr="006B638C">
        <w:rPr>
          <w:rFonts w:asciiTheme="minorHAnsi" w:hAnsiTheme="minorHAnsi"/>
          <w:sz w:val="22"/>
          <w:szCs w:val="22"/>
        </w:rPr>
        <w:t>,</w:t>
      </w:r>
      <w:r w:rsidR="0055689D" w:rsidRPr="006B638C">
        <w:rPr>
          <w:rFonts w:asciiTheme="minorHAnsi" w:hAnsiTheme="minorHAnsi"/>
          <w:sz w:val="22"/>
          <w:szCs w:val="22"/>
        </w:rPr>
        <w:t xml:space="preserve"> in order</w:t>
      </w:r>
      <w:r w:rsidR="00250FD8" w:rsidRPr="006B638C">
        <w:rPr>
          <w:rFonts w:asciiTheme="minorHAnsi" w:hAnsiTheme="minorHAnsi"/>
          <w:sz w:val="22"/>
          <w:szCs w:val="22"/>
        </w:rPr>
        <w:t xml:space="preserve"> to avoid</w:t>
      </w:r>
      <w:r w:rsidR="00BD3E7B" w:rsidRPr="006B638C">
        <w:rPr>
          <w:rFonts w:asciiTheme="minorHAnsi" w:hAnsiTheme="minorHAnsi"/>
          <w:sz w:val="22"/>
          <w:szCs w:val="22"/>
        </w:rPr>
        <w:t xml:space="preserve"> </w:t>
      </w:r>
      <w:r w:rsidR="00250FD8" w:rsidRPr="006B638C">
        <w:rPr>
          <w:rFonts w:asciiTheme="minorHAnsi" w:hAnsiTheme="minorHAnsi"/>
          <w:sz w:val="22"/>
          <w:szCs w:val="22"/>
        </w:rPr>
        <w:t>erasing</w:t>
      </w:r>
      <w:r w:rsidR="00BD3E7B" w:rsidRPr="006B638C">
        <w:rPr>
          <w:rFonts w:asciiTheme="minorHAnsi" w:hAnsiTheme="minorHAnsi"/>
          <w:sz w:val="22"/>
          <w:szCs w:val="22"/>
        </w:rPr>
        <w:t xml:space="preserve"> </w:t>
      </w:r>
      <w:r w:rsidR="00004A99" w:rsidRPr="006B638C">
        <w:rPr>
          <w:rFonts w:asciiTheme="minorHAnsi" w:hAnsiTheme="minorHAnsi"/>
          <w:sz w:val="22"/>
          <w:szCs w:val="22"/>
        </w:rPr>
        <w:t>the</w:t>
      </w:r>
      <w:r w:rsidR="00BD3E7B" w:rsidRPr="006B638C">
        <w:rPr>
          <w:rFonts w:asciiTheme="minorHAnsi" w:hAnsiTheme="minorHAnsi"/>
          <w:sz w:val="22"/>
          <w:szCs w:val="22"/>
        </w:rPr>
        <w:t xml:space="preserve"> </w:t>
      </w:r>
      <w:r w:rsidR="001E7CE2" w:rsidRPr="006B638C">
        <w:rPr>
          <w:rFonts w:asciiTheme="minorHAnsi" w:hAnsiTheme="minorHAnsi"/>
          <w:sz w:val="22"/>
          <w:szCs w:val="22"/>
        </w:rPr>
        <w:t>individual</w:t>
      </w:r>
      <w:r w:rsidR="00E03E4E" w:rsidRPr="006B638C">
        <w:rPr>
          <w:rFonts w:asciiTheme="minorHAnsi" w:hAnsiTheme="minorHAnsi"/>
          <w:sz w:val="22"/>
          <w:szCs w:val="22"/>
        </w:rPr>
        <w:t>. T</w:t>
      </w:r>
      <w:r w:rsidR="00651EF8" w:rsidRPr="006B638C">
        <w:rPr>
          <w:rFonts w:asciiTheme="minorHAnsi" w:hAnsiTheme="minorHAnsi"/>
          <w:sz w:val="22"/>
          <w:szCs w:val="22"/>
        </w:rPr>
        <w:t xml:space="preserve">hey suggest </w:t>
      </w:r>
      <w:r w:rsidR="001E7CE2" w:rsidRPr="006B638C">
        <w:rPr>
          <w:rFonts w:asciiTheme="minorHAnsi" w:hAnsiTheme="minorHAnsi"/>
          <w:sz w:val="22"/>
          <w:szCs w:val="22"/>
        </w:rPr>
        <w:t>expanding</w:t>
      </w:r>
      <w:r w:rsidR="00250FD8" w:rsidRPr="006B638C">
        <w:rPr>
          <w:rFonts w:asciiTheme="minorHAnsi" w:hAnsiTheme="minorHAnsi"/>
          <w:sz w:val="22"/>
          <w:szCs w:val="22"/>
        </w:rPr>
        <w:t xml:space="preserve"> </w:t>
      </w:r>
      <w:r w:rsidR="00E03E4E" w:rsidRPr="006B638C">
        <w:rPr>
          <w:rFonts w:asciiTheme="minorHAnsi" w:hAnsiTheme="minorHAnsi"/>
          <w:sz w:val="22"/>
          <w:szCs w:val="22"/>
        </w:rPr>
        <w:t xml:space="preserve">the concept of </w:t>
      </w:r>
      <w:r w:rsidR="00250FD8" w:rsidRPr="006B638C">
        <w:rPr>
          <w:rFonts w:asciiTheme="minorHAnsi" w:hAnsiTheme="minorHAnsi"/>
          <w:sz w:val="22"/>
          <w:szCs w:val="22"/>
        </w:rPr>
        <w:t>difference beyond groups</w:t>
      </w:r>
      <w:r w:rsidR="00E03E4E" w:rsidRPr="006B638C">
        <w:rPr>
          <w:rFonts w:asciiTheme="minorHAnsi" w:hAnsiTheme="minorHAnsi"/>
          <w:sz w:val="22"/>
          <w:szCs w:val="22"/>
        </w:rPr>
        <w:t>,</w:t>
      </w:r>
      <w:r w:rsidR="0055689D" w:rsidRPr="006B638C">
        <w:rPr>
          <w:rFonts w:asciiTheme="minorHAnsi" w:hAnsiTheme="minorHAnsi"/>
          <w:sz w:val="22"/>
          <w:szCs w:val="22"/>
        </w:rPr>
        <w:t xml:space="preserve"> to </w:t>
      </w:r>
      <w:r w:rsidR="00250FD8" w:rsidRPr="006B638C">
        <w:rPr>
          <w:rFonts w:asciiTheme="minorHAnsi" w:hAnsiTheme="minorHAnsi"/>
          <w:sz w:val="22"/>
          <w:szCs w:val="22"/>
        </w:rPr>
        <w:t xml:space="preserve">consider </w:t>
      </w:r>
      <w:r w:rsidR="0055689D" w:rsidRPr="006B638C">
        <w:rPr>
          <w:rFonts w:asciiTheme="minorHAnsi" w:hAnsiTheme="minorHAnsi"/>
          <w:sz w:val="22"/>
          <w:szCs w:val="22"/>
        </w:rPr>
        <w:t>the</w:t>
      </w:r>
      <w:r w:rsidR="00F438B5" w:rsidRPr="006B638C">
        <w:rPr>
          <w:rFonts w:asciiTheme="minorHAnsi" w:hAnsiTheme="minorHAnsi"/>
          <w:sz w:val="22"/>
          <w:szCs w:val="22"/>
        </w:rPr>
        <w:t xml:space="preserve"> </w:t>
      </w:r>
      <w:r w:rsidR="00004A99" w:rsidRPr="006B638C">
        <w:rPr>
          <w:rFonts w:asciiTheme="minorHAnsi" w:hAnsiTheme="minorHAnsi"/>
          <w:sz w:val="22"/>
          <w:szCs w:val="22"/>
        </w:rPr>
        <w:t>individual</w:t>
      </w:r>
      <w:r w:rsidR="00F438B5" w:rsidRPr="006B638C">
        <w:rPr>
          <w:rFonts w:asciiTheme="minorHAnsi" w:hAnsiTheme="minorHAnsi"/>
          <w:sz w:val="22"/>
          <w:szCs w:val="22"/>
        </w:rPr>
        <w:t>’</w:t>
      </w:r>
      <w:r w:rsidR="00004A99" w:rsidRPr="006B638C">
        <w:rPr>
          <w:rFonts w:asciiTheme="minorHAnsi" w:hAnsiTheme="minorHAnsi"/>
          <w:sz w:val="22"/>
          <w:szCs w:val="22"/>
        </w:rPr>
        <w:t xml:space="preserve">s </w:t>
      </w:r>
      <w:r w:rsidR="00C144C0" w:rsidRPr="006B638C">
        <w:rPr>
          <w:rFonts w:asciiTheme="minorHAnsi" w:hAnsiTheme="minorHAnsi"/>
          <w:sz w:val="22"/>
          <w:szCs w:val="22"/>
        </w:rPr>
        <w:t>own</w:t>
      </w:r>
      <w:r w:rsidR="00D06EF5" w:rsidRPr="006B638C">
        <w:rPr>
          <w:rFonts w:asciiTheme="minorHAnsi" w:hAnsiTheme="minorHAnsi"/>
          <w:sz w:val="22"/>
          <w:szCs w:val="22"/>
        </w:rPr>
        <w:t xml:space="preserve"> </w:t>
      </w:r>
      <w:r w:rsidR="00250FD8" w:rsidRPr="006B638C">
        <w:rPr>
          <w:rFonts w:asciiTheme="minorHAnsi" w:hAnsiTheme="minorHAnsi"/>
          <w:sz w:val="22"/>
          <w:szCs w:val="22"/>
        </w:rPr>
        <w:t xml:space="preserve">background and </w:t>
      </w:r>
      <w:r w:rsidR="00D73E33" w:rsidRPr="006B638C">
        <w:rPr>
          <w:rFonts w:asciiTheme="minorHAnsi" w:hAnsiTheme="minorHAnsi"/>
          <w:sz w:val="22"/>
          <w:szCs w:val="22"/>
        </w:rPr>
        <w:t xml:space="preserve">phenomenological </w:t>
      </w:r>
      <w:r w:rsidR="00250FD8" w:rsidRPr="006B638C">
        <w:rPr>
          <w:rFonts w:asciiTheme="minorHAnsi" w:hAnsiTheme="minorHAnsi"/>
          <w:sz w:val="22"/>
          <w:szCs w:val="22"/>
        </w:rPr>
        <w:t xml:space="preserve">experiences which </w:t>
      </w:r>
      <w:r w:rsidR="00F438B5" w:rsidRPr="006B638C">
        <w:rPr>
          <w:rFonts w:asciiTheme="minorHAnsi" w:hAnsiTheme="minorHAnsi"/>
          <w:sz w:val="22"/>
          <w:szCs w:val="22"/>
        </w:rPr>
        <w:t>are</w:t>
      </w:r>
      <w:r w:rsidR="00250FD8" w:rsidRPr="006B638C">
        <w:rPr>
          <w:rFonts w:asciiTheme="minorHAnsi" w:hAnsiTheme="minorHAnsi"/>
          <w:sz w:val="22"/>
          <w:szCs w:val="22"/>
        </w:rPr>
        <w:t xml:space="preserve"> </w:t>
      </w:r>
      <w:r w:rsidR="006E4A7E" w:rsidRPr="006B638C">
        <w:rPr>
          <w:rFonts w:asciiTheme="minorHAnsi" w:hAnsiTheme="minorHAnsi"/>
          <w:sz w:val="22"/>
          <w:szCs w:val="22"/>
        </w:rPr>
        <w:t xml:space="preserve">often </w:t>
      </w:r>
      <w:r w:rsidR="001E7CE2" w:rsidRPr="006B638C">
        <w:rPr>
          <w:rFonts w:asciiTheme="minorHAnsi" w:hAnsiTheme="minorHAnsi"/>
          <w:sz w:val="22"/>
          <w:szCs w:val="22"/>
        </w:rPr>
        <w:t>overlooked in</w:t>
      </w:r>
      <w:r w:rsidR="00250FD8" w:rsidRPr="006B638C">
        <w:rPr>
          <w:rFonts w:asciiTheme="minorHAnsi" w:hAnsiTheme="minorHAnsi"/>
          <w:sz w:val="22"/>
          <w:szCs w:val="22"/>
        </w:rPr>
        <w:t xml:space="preserve"> psycholog</w:t>
      </w:r>
      <w:r w:rsidR="008D0CC5" w:rsidRPr="006B638C">
        <w:rPr>
          <w:rFonts w:asciiTheme="minorHAnsi" w:hAnsiTheme="minorHAnsi"/>
          <w:sz w:val="22"/>
          <w:szCs w:val="22"/>
        </w:rPr>
        <w:t>ical research</w:t>
      </w:r>
      <w:r w:rsidR="00E03E4E" w:rsidRPr="006B638C">
        <w:rPr>
          <w:rFonts w:asciiTheme="minorHAnsi" w:hAnsiTheme="minorHAnsi"/>
          <w:sz w:val="22"/>
          <w:szCs w:val="22"/>
        </w:rPr>
        <w:t xml:space="preserve"> (Sabik et al., 2021)</w:t>
      </w:r>
      <w:r w:rsidR="00004A99" w:rsidRPr="006B638C">
        <w:rPr>
          <w:rFonts w:asciiTheme="minorHAnsi" w:hAnsiTheme="minorHAnsi"/>
          <w:sz w:val="22"/>
          <w:szCs w:val="22"/>
        </w:rPr>
        <w:t xml:space="preserve">. </w:t>
      </w:r>
      <w:r w:rsidR="00401C43" w:rsidRPr="006B638C">
        <w:rPr>
          <w:rFonts w:asciiTheme="minorHAnsi" w:hAnsiTheme="minorHAnsi"/>
          <w:sz w:val="22"/>
          <w:szCs w:val="22"/>
        </w:rPr>
        <w:t xml:space="preserve">The authors therefore propose the use of the term </w:t>
      </w:r>
      <w:r w:rsidR="00401C43" w:rsidRPr="006B638C">
        <w:rPr>
          <w:rFonts w:asciiTheme="minorHAnsi" w:hAnsiTheme="minorHAnsi"/>
          <w:i/>
          <w:iCs/>
          <w:sz w:val="22"/>
          <w:szCs w:val="22"/>
        </w:rPr>
        <w:t>displaced individual</w:t>
      </w:r>
      <w:r w:rsidR="00401C43" w:rsidRPr="006B638C">
        <w:rPr>
          <w:rFonts w:asciiTheme="minorHAnsi" w:hAnsiTheme="minorHAnsi"/>
          <w:sz w:val="22"/>
          <w:szCs w:val="22"/>
        </w:rPr>
        <w:t xml:space="preserve"> to highlight the individual nature of the person beyond group</w:t>
      </w:r>
      <w:r w:rsidR="00377628" w:rsidRPr="006B638C">
        <w:rPr>
          <w:rFonts w:asciiTheme="minorHAnsi" w:hAnsiTheme="minorHAnsi"/>
          <w:sz w:val="22"/>
          <w:szCs w:val="22"/>
        </w:rPr>
        <w:t xml:space="preserve"> categorisation</w:t>
      </w:r>
      <w:r w:rsidR="00D73E33" w:rsidRPr="006B638C">
        <w:rPr>
          <w:rFonts w:asciiTheme="minorHAnsi" w:hAnsiTheme="minorHAnsi"/>
          <w:sz w:val="22"/>
          <w:szCs w:val="22"/>
        </w:rPr>
        <w:t>,</w:t>
      </w:r>
      <w:r w:rsidR="00401C43" w:rsidRPr="006B638C">
        <w:rPr>
          <w:rFonts w:asciiTheme="minorHAnsi" w:hAnsiTheme="minorHAnsi"/>
          <w:sz w:val="22"/>
          <w:szCs w:val="22"/>
        </w:rPr>
        <w:t xml:space="preserve"> and legal, social, or political position.</w:t>
      </w:r>
    </w:p>
    <w:p w14:paraId="0E74621C" w14:textId="6C8705B1" w:rsidR="00A20673" w:rsidRPr="006B638C" w:rsidRDefault="00A20673" w:rsidP="002869CD">
      <w:pPr>
        <w:spacing w:line="480" w:lineRule="auto"/>
        <w:rPr>
          <w:rFonts w:asciiTheme="minorHAnsi" w:hAnsiTheme="minorHAnsi"/>
          <w:b/>
          <w:bCs/>
          <w:sz w:val="22"/>
        </w:rPr>
      </w:pPr>
      <w:r w:rsidRPr="006B638C">
        <w:rPr>
          <w:rFonts w:asciiTheme="minorHAnsi" w:hAnsiTheme="minorHAnsi"/>
          <w:b/>
          <w:bCs/>
          <w:sz w:val="22"/>
        </w:rPr>
        <w:t xml:space="preserve">Key Therapeutic Themes </w:t>
      </w:r>
    </w:p>
    <w:p w14:paraId="3F9AFEC0" w14:textId="57B8F268" w:rsidR="00AD479E" w:rsidRPr="006B638C" w:rsidRDefault="00AD479E" w:rsidP="7FEAD21A">
      <w:pPr>
        <w:spacing w:line="480" w:lineRule="auto"/>
        <w:rPr>
          <w:rFonts w:asciiTheme="minorHAnsi" w:hAnsiTheme="minorHAnsi"/>
          <w:b/>
          <w:bCs/>
          <w:i/>
          <w:iCs/>
          <w:sz w:val="22"/>
          <w:szCs w:val="22"/>
        </w:rPr>
      </w:pPr>
      <w:r w:rsidRPr="006B638C">
        <w:rPr>
          <w:rFonts w:asciiTheme="minorHAnsi" w:hAnsiTheme="minorHAnsi"/>
          <w:b/>
          <w:bCs/>
          <w:i/>
          <w:iCs/>
          <w:sz w:val="22"/>
          <w:szCs w:val="22"/>
        </w:rPr>
        <w:t>Culturally I</w:t>
      </w:r>
      <w:r w:rsidR="0012366F" w:rsidRPr="006B638C">
        <w:rPr>
          <w:rFonts w:asciiTheme="minorHAnsi" w:hAnsiTheme="minorHAnsi"/>
          <w:b/>
          <w:bCs/>
          <w:i/>
          <w:iCs/>
          <w:sz w:val="22"/>
          <w:szCs w:val="22"/>
        </w:rPr>
        <w:t>nformed</w:t>
      </w:r>
      <w:r w:rsidR="7FEAD21A" w:rsidRPr="006B638C">
        <w:rPr>
          <w:rFonts w:asciiTheme="minorHAnsi" w:hAnsiTheme="minorHAnsi"/>
          <w:b/>
          <w:bCs/>
          <w:i/>
          <w:iCs/>
          <w:sz w:val="22"/>
          <w:szCs w:val="22"/>
        </w:rPr>
        <w:t xml:space="preserve"> </w:t>
      </w:r>
      <w:r w:rsidRPr="006B638C">
        <w:rPr>
          <w:rFonts w:asciiTheme="minorHAnsi" w:hAnsiTheme="minorHAnsi"/>
          <w:b/>
          <w:bCs/>
          <w:i/>
          <w:iCs/>
          <w:sz w:val="22"/>
          <w:szCs w:val="22"/>
        </w:rPr>
        <w:t xml:space="preserve">Care </w:t>
      </w:r>
    </w:p>
    <w:p w14:paraId="1A112FBF" w14:textId="74AC81EE" w:rsidR="00DC1848" w:rsidRPr="006B638C" w:rsidRDefault="001C067D" w:rsidP="00DC1848">
      <w:pPr>
        <w:spacing w:line="480" w:lineRule="auto"/>
        <w:ind w:firstLine="720"/>
        <w:jc w:val="both"/>
        <w:rPr>
          <w:rFonts w:asciiTheme="minorHAnsi" w:hAnsiTheme="minorHAnsi"/>
          <w:sz w:val="22"/>
          <w:szCs w:val="22"/>
        </w:rPr>
      </w:pPr>
      <w:r w:rsidRPr="006B638C">
        <w:rPr>
          <w:rFonts w:asciiTheme="minorHAnsi" w:hAnsiTheme="minorHAnsi"/>
          <w:sz w:val="22"/>
          <w:szCs w:val="22"/>
        </w:rPr>
        <w:t>A</w:t>
      </w:r>
      <w:r w:rsidR="006A1F86" w:rsidRPr="006B638C">
        <w:rPr>
          <w:rFonts w:asciiTheme="minorHAnsi" w:hAnsiTheme="minorHAnsi"/>
          <w:sz w:val="22"/>
          <w:szCs w:val="22"/>
        </w:rPr>
        <w:t xml:space="preserve"> key theme acknowledge</w:t>
      </w:r>
      <w:r w:rsidR="00E058B5" w:rsidRPr="006B638C">
        <w:rPr>
          <w:rFonts w:asciiTheme="minorHAnsi" w:hAnsiTheme="minorHAnsi"/>
          <w:sz w:val="22"/>
          <w:szCs w:val="22"/>
        </w:rPr>
        <w:t>d</w:t>
      </w:r>
      <w:r w:rsidR="006A1F86" w:rsidRPr="006B638C">
        <w:rPr>
          <w:rFonts w:asciiTheme="minorHAnsi" w:hAnsiTheme="minorHAnsi"/>
          <w:sz w:val="22"/>
          <w:szCs w:val="22"/>
        </w:rPr>
        <w:t xml:space="preserve"> across the literature is the need to develop culturally </w:t>
      </w:r>
      <w:r w:rsidR="0012366F" w:rsidRPr="006B638C">
        <w:rPr>
          <w:rFonts w:asciiTheme="minorHAnsi" w:hAnsiTheme="minorHAnsi"/>
          <w:sz w:val="22"/>
          <w:szCs w:val="22"/>
        </w:rPr>
        <w:t>informed</w:t>
      </w:r>
      <w:r w:rsidR="006A1F86" w:rsidRPr="006B638C">
        <w:rPr>
          <w:rFonts w:asciiTheme="minorHAnsi" w:hAnsiTheme="minorHAnsi"/>
          <w:sz w:val="22"/>
          <w:szCs w:val="22"/>
        </w:rPr>
        <w:t xml:space="preserve"> care for individuals seeking refuge and asylum</w:t>
      </w:r>
      <w:r w:rsidR="00B14E7D" w:rsidRPr="006B638C">
        <w:rPr>
          <w:rFonts w:asciiTheme="minorHAnsi" w:hAnsiTheme="minorHAnsi"/>
          <w:sz w:val="22"/>
          <w:szCs w:val="22"/>
        </w:rPr>
        <w:t>,</w:t>
      </w:r>
      <w:r w:rsidR="00CA47B4" w:rsidRPr="006B638C">
        <w:rPr>
          <w:rFonts w:asciiTheme="minorHAnsi" w:hAnsiTheme="minorHAnsi"/>
          <w:sz w:val="22"/>
          <w:szCs w:val="22"/>
        </w:rPr>
        <w:t xml:space="preserve"> </w:t>
      </w:r>
      <w:r w:rsidR="00A27BDC" w:rsidRPr="006B638C">
        <w:rPr>
          <w:rFonts w:asciiTheme="minorHAnsi" w:hAnsiTheme="minorHAnsi"/>
          <w:sz w:val="22"/>
          <w:szCs w:val="22"/>
        </w:rPr>
        <w:t>given</w:t>
      </w:r>
      <w:r w:rsidR="00D63049" w:rsidRPr="006B638C">
        <w:rPr>
          <w:rFonts w:asciiTheme="minorHAnsi" w:hAnsiTheme="minorHAnsi"/>
          <w:sz w:val="22"/>
          <w:szCs w:val="22"/>
        </w:rPr>
        <w:t xml:space="preserve"> each individual’s</w:t>
      </w:r>
      <w:r w:rsidR="00B14E7D" w:rsidRPr="006B638C">
        <w:rPr>
          <w:rFonts w:asciiTheme="minorHAnsi" w:hAnsiTheme="minorHAnsi"/>
          <w:sz w:val="22"/>
          <w:szCs w:val="22"/>
        </w:rPr>
        <w:t xml:space="preserve"> distinct differentiation of distress based on cultural background</w:t>
      </w:r>
      <w:r w:rsidR="008D0CC5" w:rsidRPr="006B638C">
        <w:rPr>
          <w:rFonts w:asciiTheme="minorHAnsi" w:hAnsiTheme="minorHAnsi"/>
          <w:sz w:val="22"/>
          <w:szCs w:val="22"/>
        </w:rPr>
        <w:t xml:space="preserve"> (Vermier et al., 2021)</w:t>
      </w:r>
      <w:r w:rsidR="006A1F86" w:rsidRPr="006B638C">
        <w:rPr>
          <w:rFonts w:asciiTheme="minorHAnsi" w:hAnsiTheme="minorHAnsi"/>
          <w:sz w:val="22"/>
          <w:szCs w:val="22"/>
        </w:rPr>
        <w:t xml:space="preserve">. </w:t>
      </w:r>
      <w:r w:rsidR="00C0140A" w:rsidRPr="006B638C">
        <w:rPr>
          <w:rFonts w:asciiTheme="minorHAnsi" w:hAnsiTheme="minorHAnsi"/>
          <w:sz w:val="22"/>
          <w:szCs w:val="22"/>
        </w:rPr>
        <w:t xml:space="preserve">Raghavan et al. (2017) note that as refugee populations grow, health professionals must learn to implement ethnically and culturally </w:t>
      </w:r>
      <w:r w:rsidR="00F97E8D" w:rsidRPr="006B638C">
        <w:rPr>
          <w:rFonts w:asciiTheme="minorHAnsi" w:hAnsiTheme="minorHAnsi"/>
          <w:sz w:val="22"/>
          <w:szCs w:val="22"/>
        </w:rPr>
        <w:t>informed</w:t>
      </w:r>
      <w:r w:rsidR="00C0140A" w:rsidRPr="006B638C">
        <w:rPr>
          <w:rFonts w:asciiTheme="minorHAnsi" w:hAnsiTheme="minorHAnsi"/>
          <w:sz w:val="22"/>
          <w:szCs w:val="22"/>
        </w:rPr>
        <w:t xml:space="preserve"> assessment</w:t>
      </w:r>
      <w:r w:rsidR="004360A5" w:rsidRPr="006B638C">
        <w:rPr>
          <w:rFonts w:asciiTheme="minorHAnsi" w:hAnsiTheme="minorHAnsi"/>
          <w:sz w:val="22"/>
          <w:szCs w:val="22"/>
        </w:rPr>
        <w:t>s</w:t>
      </w:r>
      <w:r w:rsidR="00C0140A" w:rsidRPr="006B638C">
        <w:rPr>
          <w:rFonts w:asciiTheme="minorHAnsi" w:hAnsiTheme="minorHAnsi"/>
          <w:sz w:val="22"/>
          <w:szCs w:val="22"/>
        </w:rPr>
        <w:t xml:space="preserve"> and treatment plans to support individuals from diverse backgrounds. </w:t>
      </w:r>
      <w:r w:rsidR="006A1F86" w:rsidRPr="006B638C">
        <w:rPr>
          <w:rFonts w:asciiTheme="minorHAnsi" w:hAnsiTheme="minorHAnsi"/>
          <w:sz w:val="22"/>
          <w:szCs w:val="22"/>
        </w:rPr>
        <w:t xml:space="preserve">The </w:t>
      </w:r>
      <w:r w:rsidR="00E307EA" w:rsidRPr="006B638C">
        <w:rPr>
          <w:rFonts w:asciiTheme="minorHAnsi" w:hAnsiTheme="minorHAnsi"/>
          <w:sz w:val="22"/>
          <w:szCs w:val="22"/>
        </w:rPr>
        <w:t>individual, phenomenological lived</w:t>
      </w:r>
      <w:r w:rsidR="006A1F86" w:rsidRPr="006B638C">
        <w:rPr>
          <w:rFonts w:asciiTheme="minorHAnsi" w:hAnsiTheme="minorHAnsi"/>
          <w:sz w:val="22"/>
          <w:szCs w:val="22"/>
        </w:rPr>
        <w:t xml:space="preserve"> experience</w:t>
      </w:r>
      <w:r w:rsidR="00E307EA" w:rsidRPr="006B638C">
        <w:rPr>
          <w:rFonts w:asciiTheme="minorHAnsi" w:hAnsiTheme="minorHAnsi"/>
          <w:sz w:val="22"/>
          <w:szCs w:val="22"/>
        </w:rPr>
        <w:t xml:space="preserve"> of migration trauma</w:t>
      </w:r>
      <w:r w:rsidR="006A1F86" w:rsidRPr="006B638C">
        <w:rPr>
          <w:rFonts w:asciiTheme="minorHAnsi" w:hAnsiTheme="minorHAnsi"/>
          <w:sz w:val="22"/>
          <w:szCs w:val="22"/>
        </w:rPr>
        <w:t xml:space="preserve"> </w:t>
      </w:r>
      <w:r w:rsidR="00C144C0" w:rsidRPr="006B638C">
        <w:rPr>
          <w:rFonts w:asciiTheme="minorHAnsi" w:hAnsiTheme="minorHAnsi"/>
          <w:sz w:val="22"/>
          <w:szCs w:val="22"/>
        </w:rPr>
        <w:t>is</w:t>
      </w:r>
      <w:r w:rsidR="006A1F86" w:rsidRPr="006B638C">
        <w:rPr>
          <w:rFonts w:asciiTheme="minorHAnsi" w:hAnsiTheme="minorHAnsi"/>
          <w:sz w:val="22"/>
          <w:szCs w:val="22"/>
        </w:rPr>
        <w:t xml:space="preserve"> </w:t>
      </w:r>
      <w:r w:rsidR="00E307EA" w:rsidRPr="006B638C">
        <w:rPr>
          <w:rFonts w:asciiTheme="minorHAnsi" w:hAnsiTheme="minorHAnsi"/>
          <w:sz w:val="22"/>
          <w:szCs w:val="22"/>
        </w:rPr>
        <w:t xml:space="preserve">also </w:t>
      </w:r>
      <w:r w:rsidR="006A1F86" w:rsidRPr="006B638C">
        <w:rPr>
          <w:rFonts w:asciiTheme="minorHAnsi" w:hAnsiTheme="minorHAnsi"/>
          <w:sz w:val="22"/>
          <w:szCs w:val="22"/>
        </w:rPr>
        <w:t xml:space="preserve">often </w:t>
      </w:r>
      <w:r w:rsidR="005132A7" w:rsidRPr="006B638C">
        <w:rPr>
          <w:rFonts w:asciiTheme="minorHAnsi" w:hAnsiTheme="minorHAnsi"/>
          <w:sz w:val="22"/>
          <w:szCs w:val="22"/>
        </w:rPr>
        <w:t>overlooked</w:t>
      </w:r>
      <w:r w:rsidR="006A1F86" w:rsidRPr="006B638C">
        <w:rPr>
          <w:rFonts w:asciiTheme="minorHAnsi" w:hAnsiTheme="minorHAnsi"/>
          <w:sz w:val="22"/>
          <w:szCs w:val="22"/>
        </w:rPr>
        <w:t xml:space="preserve"> due to the societal grouping and labelling of such individuals</w:t>
      </w:r>
      <w:r w:rsidR="003A3653" w:rsidRPr="006B638C">
        <w:rPr>
          <w:rFonts w:asciiTheme="minorHAnsi" w:hAnsiTheme="minorHAnsi"/>
          <w:sz w:val="22"/>
          <w:szCs w:val="22"/>
        </w:rPr>
        <w:t xml:space="preserve"> (</w:t>
      </w:r>
      <w:r w:rsidR="00DD4367" w:rsidRPr="006B638C">
        <w:rPr>
          <w:rFonts w:asciiTheme="minorHAnsi" w:hAnsiTheme="minorHAnsi"/>
          <w:sz w:val="22"/>
          <w:szCs w:val="22"/>
        </w:rPr>
        <w:t>Lee &amp; Nerghes, 2018</w:t>
      </w:r>
      <w:r w:rsidR="003A3653" w:rsidRPr="006B638C">
        <w:rPr>
          <w:rFonts w:asciiTheme="minorHAnsi" w:hAnsiTheme="minorHAnsi"/>
          <w:sz w:val="22"/>
          <w:szCs w:val="22"/>
        </w:rPr>
        <w:t>). F</w:t>
      </w:r>
      <w:r w:rsidR="004641C4" w:rsidRPr="006B638C">
        <w:rPr>
          <w:rFonts w:asciiTheme="minorHAnsi" w:hAnsiTheme="minorHAnsi"/>
          <w:sz w:val="22"/>
          <w:szCs w:val="22"/>
        </w:rPr>
        <w:t>or example</w:t>
      </w:r>
      <w:r w:rsidR="00FE5EF4" w:rsidRPr="006B638C">
        <w:rPr>
          <w:rFonts w:asciiTheme="minorHAnsi" w:hAnsiTheme="minorHAnsi"/>
          <w:sz w:val="22"/>
          <w:szCs w:val="22"/>
        </w:rPr>
        <w:t>,</w:t>
      </w:r>
      <w:r w:rsidR="004641C4" w:rsidRPr="006B638C">
        <w:rPr>
          <w:rFonts w:asciiTheme="minorHAnsi" w:hAnsiTheme="minorHAnsi"/>
          <w:sz w:val="22"/>
          <w:szCs w:val="22"/>
        </w:rPr>
        <w:t xml:space="preserve"> </w:t>
      </w:r>
      <w:r w:rsidR="009A3391" w:rsidRPr="006B638C">
        <w:rPr>
          <w:rFonts w:asciiTheme="minorHAnsi" w:hAnsiTheme="minorHAnsi"/>
          <w:sz w:val="22"/>
          <w:szCs w:val="22"/>
        </w:rPr>
        <w:t xml:space="preserve">Hinton et al. (2016) note that </w:t>
      </w:r>
      <w:r w:rsidR="003A3653" w:rsidRPr="006B638C">
        <w:rPr>
          <w:rFonts w:asciiTheme="minorHAnsi" w:hAnsiTheme="minorHAnsi"/>
          <w:sz w:val="22"/>
          <w:szCs w:val="22"/>
        </w:rPr>
        <w:t>a</w:t>
      </w:r>
      <w:r w:rsidR="004641C4" w:rsidRPr="006B638C">
        <w:rPr>
          <w:rFonts w:asciiTheme="minorHAnsi" w:hAnsiTheme="minorHAnsi"/>
          <w:sz w:val="22"/>
          <w:szCs w:val="22"/>
        </w:rPr>
        <w:t xml:space="preserve"> key presentation of distress in </w:t>
      </w:r>
      <w:r w:rsidR="00FE5EF4" w:rsidRPr="006B638C">
        <w:rPr>
          <w:rFonts w:asciiTheme="minorHAnsi" w:hAnsiTheme="minorHAnsi"/>
          <w:sz w:val="22"/>
          <w:szCs w:val="22"/>
        </w:rPr>
        <w:t xml:space="preserve">Cambodian refugees </w:t>
      </w:r>
      <w:r w:rsidR="003A3653" w:rsidRPr="006B638C">
        <w:rPr>
          <w:rFonts w:asciiTheme="minorHAnsi" w:hAnsiTheme="minorHAnsi"/>
          <w:sz w:val="22"/>
          <w:szCs w:val="22"/>
        </w:rPr>
        <w:t>is</w:t>
      </w:r>
      <w:r w:rsidR="00FE5EF4" w:rsidRPr="006B638C">
        <w:rPr>
          <w:rFonts w:asciiTheme="minorHAnsi" w:hAnsiTheme="minorHAnsi"/>
          <w:sz w:val="22"/>
          <w:szCs w:val="22"/>
        </w:rPr>
        <w:t xml:space="preserve"> </w:t>
      </w:r>
      <w:r w:rsidR="00741004" w:rsidRPr="006B638C">
        <w:rPr>
          <w:rFonts w:asciiTheme="minorHAnsi" w:hAnsiTheme="minorHAnsi"/>
          <w:sz w:val="22"/>
          <w:szCs w:val="22"/>
        </w:rPr>
        <w:t>“</w:t>
      </w:r>
      <w:r w:rsidR="00FE5EF4" w:rsidRPr="006B638C">
        <w:rPr>
          <w:rFonts w:asciiTheme="minorHAnsi" w:hAnsiTheme="minorHAnsi"/>
          <w:sz w:val="22"/>
          <w:szCs w:val="22"/>
        </w:rPr>
        <w:t>thinking a lot</w:t>
      </w:r>
      <w:r w:rsidR="00741004" w:rsidRPr="006B638C">
        <w:rPr>
          <w:rFonts w:asciiTheme="minorHAnsi" w:hAnsiTheme="minorHAnsi"/>
          <w:sz w:val="22"/>
          <w:szCs w:val="22"/>
        </w:rPr>
        <w:t>”</w:t>
      </w:r>
      <w:r w:rsidR="009A3391" w:rsidRPr="006B638C">
        <w:rPr>
          <w:rFonts w:asciiTheme="minorHAnsi" w:hAnsiTheme="minorHAnsi"/>
          <w:sz w:val="22"/>
          <w:szCs w:val="22"/>
        </w:rPr>
        <w:t>(p.570)</w:t>
      </w:r>
      <w:r w:rsidR="00C144C0" w:rsidRPr="006B638C">
        <w:rPr>
          <w:rFonts w:asciiTheme="minorHAnsi" w:hAnsiTheme="minorHAnsi"/>
          <w:sz w:val="22"/>
          <w:szCs w:val="22"/>
        </w:rPr>
        <w:t>,</w:t>
      </w:r>
      <w:r w:rsidR="00FE5EF4" w:rsidRPr="006B638C">
        <w:rPr>
          <w:rFonts w:asciiTheme="minorHAnsi" w:hAnsiTheme="minorHAnsi"/>
          <w:sz w:val="22"/>
          <w:szCs w:val="22"/>
        </w:rPr>
        <w:t xml:space="preserve"> </w:t>
      </w:r>
      <w:r w:rsidR="003A3653" w:rsidRPr="006B638C">
        <w:rPr>
          <w:rFonts w:asciiTheme="minorHAnsi" w:hAnsiTheme="minorHAnsi"/>
          <w:sz w:val="22"/>
          <w:szCs w:val="22"/>
        </w:rPr>
        <w:t xml:space="preserve">which </w:t>
      </w:r>
      <w:r w:rsidR="00FE5EF4" w:rsidRPr="006B638C">
        <w:rPr>
          <w:rFonts w:asciiTheme="minorHAnsi" w:hAnsiTheme="minorHAnsi"/>
          <w:sz w:val="22"/>
          <w:szCs w:val="22"/>
        </w:rPr>
        <w:t xml:space="preserve">is distinctly shaped by </w:t>
      </w:r>
      <w:r w:rsidR="00EB1AD6" w:rsidRPr="006B638C">
        <w:rPr>
          <w:rFonts w:asciiTheme="minorHAnsi" w:hAnsiTheme="minorHAnsi"/>
          <w:sz w:val="22"/>
          <w:szCs w:val="22"/>
        </w:rPr>
        <w:t xml:space="preserve">a </w:t>
      </w:r>
      <w:r w:rsidR="00FE5EF4" w:rsidRPr="006B638C">
        <w:rPr>
          <w:rFonts w:asciiTheme="minorHAnsi" w:hAnsiTheme="minorHAnsi"/>
          <w:sz w:val="22"/>
          <w:szCs w:val="22"/>
        </w:rPr>
        <w:t>socio-cultural context</w:t>
      </w:r>
      <w:r w:rsidR="00C144C0" w:rsidRPr="006B638C">
        <w:rPr>
          <w:rFonts w:asciiTheme="minorHAnsi" w:hAnsiTheme="minorHAnsi"/>
          <w:sz w:val="22"/>
          <w:szCs w:val="22"/>
        </w:rPr>
        <w:t xml:space="preserve">. </w:t>
      </w:r>
      <w:r w:rsidR="00EB1AD6" w:rsidRPr="006B638C">
        <w:rPr>
          <w:rFonts w:asciiTheme="minorHAnsi" w:hAnsiTheme="minorHAnsi"/>
          <w:sz w:val="22"/>
          <w:szCs w:val="22"/>
        </w:rPr>
        <w:t>However,</w:t>
      </w:r>
      <w:r w:rsidR="00FE5EF4" w:rsidRPr="006B638C">
        <w:rPr>
          <w:rFonts w:asciiTheme="minorHAnsi" w:hAnsiTheme="minorHAnsi"/>
          <w:sz w:val="22"/>
          <w:szCs w:val="22"/>
        </w:rPr>
        <w:t xml:space="preserve"> </w:t>
      </w:r>
      <w:r w:rsidR="003A3653" w:rsidRPr="006B638C">
        <w:rPr>
          <w:rFonts w:asciiTheme="minorHAnsi" w:hAnsiTheme="minorHAnsi"/>
          <w:sz w:val="22"/>
          <w:szCs w:val="22"/>
        </w:rPr>
        <w:t xml:space="preserve">each </w:t>
      </w:r>
      <w:r w:rsidR="006C362E" w:rsidRPr="006B638C">
        <w:rPr>
          <w:rFonts w:asciiTheme="minorHAnsi" w:hAnsiTheme="minorHAnsi"/>
          <w:sz w:val="22"/>
          <w:szCs w:val="22"/>
        </w:rPr>
        <w:t xml:space="preserve">person </w:t>
      </w:r>
      <w:r w:rsidR="00FE5EF4" w:rsidRPr="006B638C">
        <w:rPr>
          <w:rFonts w:asciiTheme="minorHAnsi" w:hAnsiTheme="minorHAnsi"/>
          <w:sz w:val="22"/>
          <w:szCs w:val="22"/>
        </w:rPr>
        <w:t>can also have</w:t>
      </w:r>
      <w:r w:rsidR="00EB1AD6" w:rsidRPr="006B638C">
        <w:rPr>
          <w:rFonts w:asciiTheme="minorHAnsi" w:hAnsiTheme="minorHAnsi"/>
          <w:sz w:val="22"/>
          <w:szCs w:val="22"/>
        </w:rPr>
        <w:t xml:space="preserve"> </w:t>
      </w:r>
      <w:r w:rsidR="00FE5EF4" w:rsidRPr="006B638C">
        <w:rPr>
          <w:rFonts w:asciiTheme="minorHAnsi" w:hAnsiTheme="minorHAnsi"/>
          <w:sz w:val="22"/>
          <w:szCs w:val="22"/>
        </w:rPr>
        <w:t xml:space="preserve">specific </w:t>
      </w:r>
      <w:r w:rsidR="00E307EA" w:rsidRPr="006B638C">
        <w:rPr>
          <w:rFonts w:asciiTheme="minorHAnsi" w:hAnsiTheme="minorHAnsi"/>
          <w:sz w:val="22"/>
          <w:szCs w:val="22"/>
        </w:rPr>
        <w:t xml:space="preserve">aspects of mental distress or </w:t>
      </w:r>
      <w:r w:rsidR="00FE5EF4" w:rsidRPr="006B638C">
        <w:rPr>
          <w:rFonts w:asciiTheme="minorHAnsi" w:hAnsiTheme="minorHAnsi"/>
          <w:sz w:val="22"/>
          <w:szCs w:val="22"/>
        </w:rPr>
        <w:t>illness</w:t>
      </w:r>
      <w:r w:rsidR="003A3653" w:rsidRPr="006B638C">
        <w:rPr>
          <w:rFonts w:asciiTheme="minorHAnsi" w:hAnsiTheme="minorHAnsi"/>
          <w:sz w:val="22"/>
          <w:szCs w:val="22"/>
        </w:rPr>
        <w:t xml:space="preserve"> according to </w:t>
      </w:r>
      <w:r w:rsidR="006C362E" w:rsidRPr="006B638C">
        <w:rPr>
          <w:rFonts w:asciiTheme="minorHAnsi" w:hAnsiTheme="minorHAnsi"/>
          <w:sz w:val="22"/>
          <w:szCs w:val="22"/>
        </w:rPr>
        <w:t xml:space="preserve">individual </w:t>
      </w:r>
      <w:r w:rsidR="003A3653" w:rsidRPr="006B638C">
        <w:rPr>
          <w:rFonts w:asciiTheme="minorHAnsi" w:hAnsiTheme="minorHAnsi"/>
          <w:sz w:val="22"/>
          <w:szCs w:val="22"/>
        </w:rPr>
        <w:t>factors</w:t>
      </w:r>
      <w:r w:rsidR="006C362E" w:rsidRPr="006B638C">
        <w:rPr>
          <w:rFonts w:asciiTheme="minorHAnsi" w:hAnsiTheme="minorHAnsi"/>
          <w:sz w:val="22"/>
          <w:szCs w:val="22"/>
        </w:rPr>
        <w:t>,</w:t>
      </w:r>
      <w:r w:rsidR="003A3653" w:rsidRPr="006B638C">
        <w:rPr>
          <w:rFonts w:asciiTheme="minorHAnsi" w:hAnsiTheme="minorHAnsi"/>
          <w:sz w:val="22"/>
          <w:szCs w:val="22"/>
        </w:rPr>
        <w:t xml:space="preserve"> such as gender</w:t>
      </w:r>
      <w:r w:rsidR="008F14AC" w:rsidRPr="006B638C">
        <w:rPr>
          <w:rFonts w:asciiTheme="minorHAnsi" w:hAnsiTheme="minorHAnsi"/>
          <w:sz w:val="22"/>
          <w:szCs w:val="22"/>
        </w:rPr>
        <w:t>,</w:t>
      </w:r>
      <w:r w:rsidR="003A3653" w:rsidRPr="006B638C">
        <w:rPr>
          <w:rFonts w:asciiTheme="minorHAnsi" w:hAnsiTheme="minorHAnsi"/>
          <w:sz w:val="22"/>
          <w:szCs w:val="22"/>
        </w:rPr>
        <w:t xml:space="preserve"> which affect treatment selection and </w:t>
      </w:r>
      <w:r w:rsidR="008F14AC" w:rsidRPr="006B638C">
        <w:rPr>
          <w:rFonts w:asciiTheme="minorHAnsi" w:hAnsiTheme="minorHAnsi"/>
          <w:sz w:val="22"/>
          <w:szCs w:val="22"/>
        </w:rPr>
        <w:t xml:space="preserve">the </w:t>
      </w:r>
      <w:r w:rsidR="003A3653" w:rsidRPr="006B638C">
        <w:rPr>
          <w:rFonts w:asciiTheme="minorHAnsi" w:hAnsiTheme="minorHAnsi"/>
          <w:sz w:val="22"/>
          <w:szCs w:val="22"/>
        </w:rPr>
        <w:t>technique</w:t>
      </w:r>
      <w:r w:rsidR="003A79F5" w:rsidRPr="006B638C">
        <w:rPr>
          <w:rFonts w:asciiTheme="minorHAnsi" w:hAnsiTheme="minorHAnsi"/>
          <w:sz w:val="22"/>
          <w:szCs w:val="22"/>
        </w:rPr>
        <w:t>s</w:t>
      </w:r>
      <w:r w:rsidR="003A3653" w:rsidRPr="006B638C">
        <w:rPr>
          <w:rFonts w:asciiTheme="minorHAnsi" w:hAnsiTheme="minorHAnsi"/>
          <w:sz w:val="22"/>
          <w:szCs w:val="22"/>
        </w:rPr>
        <w:t xml:space="preserve"> </w:t>
      </w:r>
      <w:r w:rsidR="00EB1AD6" w:rsidRPr="006B638C">
        <w:rPr>
          <w:rFonts w:asciiTheme="minorHAnsi" w:hAnsiTheme="minorHAnsi"/>
          <w:sz w:val="22"/>
          <w:szCs w:val="22"/>
        </w:rPr>
        <w:t>utilised</w:t>
      </w:r>
      <w:r w:rsidR="008F14AC" w:rsidRPr="006B638C">
        <w:rPr>
          <w:rFonts w:asciiTheme="minorHAnsi" w:hAnsiTheme="minorHAnsi"/>
          <w:sz w:val="22"/>
          <w:szCs w:val="22"/>
        </w:rPr>
        <w:t xml:space="preserve"> </w:t>
      </w:r>
      <w:r w:rsidR="00EB1AD6" w:rsidRPr="006B638C">
        <w:rPr>
          <w:rFonts w:asciiTheme="minorHAnsi" w:hAnsiTheme="minorHAnsi"/>
          <w:sz w:val="22"/>
          <w:szCs w:val="22"/>
        </w:rPr>
        <w:t>by health care</w:t>
      </w:r>
      <w:r w:rsidR="003A3653" w:rsidRPr="006B638C">
        <w:rPr>
          <w:rFonts w:asciiTheme="minorHAnsi" w:hAnsiTheme="minorHAnsi"/>
          <w:sz w:val="22"/>
          <w:szCs w:val="22"/>
        </w:rPr>
        <w:t xml:space="preserve"> professional</w:t>
      </w:r>
      <w:r w:rsidR="00EB1AD6" w:rsidRPr="006B638C">
        <w:rPr>
          <w:rFonts w:asciiTheme="minorHAnsi" w:hAnsiTheme="minorHAnsi"/>
          <w:sz w:val="22"/>
          <w:szCs w:val="22"/>
        </w:rPr>
        <w:t>s</w:t>
      </w:r>
      <w:r w:rsidR="003A3653" w:rsidRPr="006B638C">
        <w:rPr>
          <w:rFonts w:asciiTheme="minorHAnsi" w:hAnsiTheme="minorHAnsi"/>
          <w:sz w:val="22"/>
          <w:szCs w:val="22"/>
        </w:rPr>
        <w:t xml:space="preserve"> (Alemi et al., 2017)</w:t>
      </w:r>
      <w:r w:rsidR="006A1F86" w:rsidRPr="006B638C">
        <w:rPr>
          <w:rFonts w:asciiTheme="minorHAnsi" w:hAnsiTheme="minorHAnsi"/>
          <w:sz w:val="22"/>
          <w:szCs w:val="22"/>
        </w:rPr>
        <w:t xml:space="preserve">. </w:t>
      </w:r>
    </w:p>
    <w:p w14:paraId="2B74A460" w14:textId="586740ED" w:rsidR="00DC1848" w:rsidRPr="006B638C" w:rsidRDefault="00DC1848" w:rsidP="00DC1848">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The authors therefore advocate for the use of a </w:t>
      </w:r>
      <w:r w:rsidR="00BD143B" w:rsidRPr="006B638C">
        <w:rPr>
          <w:rFonts w:asciiTheme="minorHAnsi" w:hAnsiTheme="minorHAnsi"/>
          <w:sz w:val="22"/>
          <w:szCs w:val="22"/>
        </w:rPr>
        <w:t xml:space="preserve">humanistic, </w:t>
      </w:r>
      <w:r w:rsidRPr="006B638C">
        <w:rPr>
          <w:rFonts w:asciiTheme="minorHAnsi" w:hAnsiTheme="minorHAnsi"/>
          <w:sz w:val="22"/>
          <w:szCs w:val="22"/>
        </w:rPr>
        <w:t>person-centred (Rogers, 1951,</w:t>
      </w:r>
      <w:r w:rsidR="00682084" w:rsidRPr="006B638C">
        <w:rPr>
          <w:rFonts w:asciiTheme="minorHAnsi" w:hAnsiTheme="minorHAnsi"/>
          <w:sz w:val="22"/>
          <w:szCs w:val="22"/>
        </w:rPr>
        <w:t xml:space="preserve"> </w:t>
      </w:r>
      <w:r w:rsidRPr="006B638C">
        <w:rPr>
          <w:rFonts w:asciiTheme="minorHAnsi" w:hAnsiTheme="minorHAnsi"/>
          <w:sz w:val="22"/>
          <w:szCs w:val="22"/>
        </w:rPr>
        <w:t>1957a&amp;b, 1959, 1961</w:t>
      </w:r>
      <w:r w:rsidR="00682084" w:rsidRPr="006B638C">
        <w:rPr>
          <w:rFonts w:asciiTheme="minorHAnsi" w:hAnsiTheme="minorHAnsi"/>
          <w:sz w:val="22"/>
          <w:szCs w:val="22"/>
        </w:rPr>
        <w:t>, 1963</w:t>
      </w:r>
      <w:r w:rsidRPr="006B638C">
        <w:rPr>
          <w:rFonts w:asciiTheme="minorHAnsi" w:hAnsiTheme="minorHAnsi"/>
          <w:sz w:val="22"/>
          <w:szCs w:val="22"/>
        </w:rPr>
        <w:t>), culturally informed, comprehensive psychological assessment and formulation for each person</w:t>
      </w:r>
      <w:r w:rsidR="00A374D6" w:rsidRPr="006B638C">
        <w:rPr>
          <w:rFonts w:asciiTheme="minorHAnsi" w:hAnsiTheme="minorHAnsi"/>
          <w:sz w:val="22"/>
          <w:szCs w:val="22"/>
        </w:rPr>
        <w:t xml:space="preserve"> who may be</w:t>
      </w:r>
      <w:r w:rsidRPr="006B638C">
        <w:rPr>
          <w:rFonts w:asciiTheme="minorHAnsi" w:hAnsiTheme="minorHAnsi"/>
          <w:sz w:val="22"/>
          <w:szCs w:val="22"/>
        </w:rPr>
        <w:t xml:space="preserve"> experiencing embodied trauma</w:t>
      </w:r>
      <w:r w:rsidR="00A374D6" w:rsidRPr="006B638C">
        <w:rPr>
          <w:rFonts w:asciiTheme="minorHAnsi" w:hAnsiTheme="minorHAnsi"/>
          <w:sz w:val="22"/>
          <w:szCs w:val="22"/>
        </w:rPr>
        <w:t>.  This would provide a</w:t>
      </w:r>
      <w:r w:rsidRPr="006B638C">
        <w:rPr>
          <w:rFonts w:asciiTheme="minorHAnsi" w:hAnsiTheme="minorHAnsi"/>
          <w:sz w:val="22"/>
          <w:szCs w:val="22"/>
        </w:rPr>
        <w:t xml:space="preserve"> holistic, individualised conceptualisation of distress, deriving a specifically tailored treatment plan</w:t>
      </w:r>
      <w:r w:rsidR="00A374D6" w:rsidRPr="006B638C">
        <w:rPr>
          <w:rFonts w:asciiTheme="minorHAnsi" w:hAnsiTheme="minorHAnsi"/>
          <w:sz w:val="22"/>
          <w:szCs w:val="22"/>
        </w:rPr>
        <w:t xml:space="preserve"> and </w:t>
      </w:r>
      <w:r w:rsidR="00A374D6" w:rsidRPr="006B638C">
        <w:rPr>
          <w:rFonts w:asciiTheme="minorHAnsi" w:hAnsiTheme="minorHAnsi"/>
          <w:sz w:val="22"/>
          <w:szCs w:val="22"/>
        </w:rPr>
        <w:lastRenderedPageBreak/>
        <w:t>psychological intervention</w:t>
      </w:r>
      <w:r w:rsidRPr="006B638C">
        <w:rPr>
          <w:rFonts w:asciiTheme="minorHAnsi" w:hAnsiTheme="minorHAnsi"/>
          <w:sz w:val="22"/>
          <w:szCs w:val="22"/>
        </w:rPr>
        <w:t xml:space="preserve"> which is culturally appropriate, and which supports an idiosyncratic pathway to actualisation</w:t>
      </w:r>
      <w:r w:rsidR="00BD143B" w:rsidRPr="006B638C">
        <w:rPr>
          <w:rFonts w:asciiTheme="minorHAnsi" w:hAnsiTheme="minorHAnsi"/>
          <w:sz w:val="22"/>
          <w:szCs w:val="22"/>
        </w:rPr>
        <w:t>,</w:t>
      </w:r>
      <w:r w:rsidRPr="006B638C">
        <w:rPr>
          <w:rFonts w:asciiTheme="minorHAnsi" w:hAnsiTheme="minorHAnsi"/>
          <w:sz w:val="22"/>
          <w:szCs w:val="22"/>
        </w:rPr>
        <w:t xml:space="preserve"> whereby each individual harnesses their own innate, organismic tendency to move towards their full potential (Maslow, 2013; Rogers, 1963). However, this culturally informed approach to care requires further detailed research.</w:t>
      </w:r>
    </w:p>
    <w:p w14:paraId="582293EA" w14:textId="43CE8DD2" w:rsidR="00AD479E" w:rsidRPr="006B638C" w:rsidRDefault="00AD479E" w:rsidP="00FF1B96">
      <w:pPr>
        <w:spacing w:line="480" w:lineRule="auto"/>
        <w:jc w:val="both"/>
        <w:rPr>
          <w:rFonts w:asciiTheme="minorHAnsi" w:hAnsiTheme="minorHAnsi"/>
          <w:b/>
          <w:bCs/>
          <w:i/>
          <w:iCs/>
          <w:sz w:val="22"/>
        </w:rPr>
      </w:pPr>
      <w:r w:rsidRPr="006B638C">
        <w:rPr>
          <w:rFonts w:asciiTheme="minorHAnsi" w:hAnsiTheme="minorHAnsi"/>
          <w:b/>
          <w:bCs/>
          <w:i/>
          <w:iCs/>
          <w:sz w:val="22"/>
        </w:rPr>
        <w:t xml:space="preserve">Psychosocial Support </w:t>
      </w:r>
    </w:p>
    <w:p w14:paraId="662387E7" w14:textId="0A1B2CA2" w:rsidR="003906C2" w:rsidRPr="006B638C" w:rsidRDefault="003906C2"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Psychosocial support is another key theme</w:t>
      </w:r>
      <w:r w:rsidR="00D00618" w:rsidRPr="006B638C">
        <w:rPr>
          <w:rFonts w:asciiTheme="minorHAnsi" w:hAnsiTheme="minorHAnsi"/>
          <w:sz w:val="22"/>
          <w:szCs w:val="22"/>
        </w:rPr>
        <w:t xml:space="preserve"> </w:t>
      </w:r>
      <w:r w:rsidR="0018560C" w:rsidRPr="006B638C">
        <w:rPr>
          <w:rFonts w:asciiTheme="minorHAnsi" w:hAnsiTheme="minorHAnsi"/>
          <w:sz w:val="22"/>
          <w:szCs w:val="22"/>
        </w:rPr>
        <w:t>found</w:t>
      </w:r>
      <w:r w:rsidR="00D00618" w:rsidRPr="006B638C">
        <w:rPr>
          <w:rFonts w:asciiTheme="minorHAnsi" w:hAnsiTheme="minorHAnsi"/>
          <w:sz w:val="22"/>
          <w:szCs w:val="22"/>
        </w:rPr>
        <w:t xml:space="preserve"> </w:t>
      </w:r>
      <w:r w:rsidR="0018560C" w:rsidRPr="006B638C">
        <w:rPr>
          <w:rFonts w:asciiTheme="minorHAnsi" w:hAnsiTheme="minorHAnsi"/>
          <w:sz w:val="22"/>
          <w:szCs w:val="22"/>
        </w:rPr>
        <w:t>in this comprehensive scoping review,</w:t>
      </w:r>
      <w:r w:rsidR="00F65246" w:rsidRPr="006B638C">
        <w:rPr>
          <w:rFonts w:asciiTheme="minorHAnsi" w:hAnsiTheme="minorHAnsi"/>
          <w:sz w:val="22"/>
          <w:szCs w:val="22"/>
        </w:rPr>
        <w:t xml:space="preserve"> impacting </w:t>
      </w:r>
      <w:r w:rsidR="00D00618" w:rsidRPr="006B638C">
        <w:rPr>
          <w:rFonts w:asciiTheme="minorHAnsi" w:hAnsiTheme="minorHAnsi"/>
          <w:sz w:val="22"/>
          <w:szCs w:val="22"/>
        </w:rPr>
        <w:t xml:space="preserve">the subjective wellbeing of </w:t>
      </w:r>
      <w:r w:rsidR="00AC7948" w:rsidRPr="006B638C">
        <w:rPr>
          <w:rFonts w:asciiTheme="minorHAnsi" w:hAnsiTheme="minorHAnsi"/>
          <w:sz w:val="22"/>
          <w:szCs w:val="22"/>
        </w:rPr>
        <w:t>individuals seeking refuge and asylum in host countries</w:t>
      </w:r>
      <w:r w:rsidR="00D00618" w:rsidRPr="006B638C">
        <w:rPr>
          <w:rFonts w:asciiTheme="minorHAnsi" w:hAnsiTheme="minorHAnsi"/>
          <w:sz w:val="22"/>
          <w:szCs w:val="22"/>
        </w:rPr>
        <w:t xml:space="preserve">, yet which </w:t>
      </w:r>
      <w:r w:rsidR="00AC7948" w:rsidRPr="006B638C">
        <w:rPr>
          <w:rFonts w:asciiTheme="minorHAnsi" w:hAnsiTheme="minorHAnsi"/>
          <w:sz w:val="22"/>
          <w:szCs w:val="22"/>
        </w:rPr>
        <w:t>suffers from</w:t>
      </w:r>
      <w:r w:rsidR="00D00618" w:rsidRPr="006B638C">
        <w:rPr>
          <w:rFonts w:asciiTheme="minorHAnsi" w:hAnsiTheme="minorHAnsi"/>
          <w:sz w:val="22"/>
          <w:szCs w:val="22"/>
        </w:rPr>
        <w:t xml:space="preserve"> </w:t>
      </w:r>
      <w:r w:rsidR="00AC7948" w:rsidRPr="006B638C">
        <w:rPr>
          <w:rFonts w:asciiTheme="minorHAnsi" w:hAnsiTheme="minorHAnsi"/>
          <w:sz w:val="22"/>
          <w:szCs w:val="22"/>
        </w:rPr>
        <w:t>a deficit of qualitative research (Hocking, 202</w:t>
      </w:r>
      <w:r w:rsidR="00BF45EE" w:rsidRPr="006B638C">
        <w:rPr>
          <w:rFonts w:asciiTheme="minorHAnsi" w:hAnsiTheme="minorHAnsi"/>
          <w:sz w:val="22"/>
          <w:szCs w:val="22"/>
        </w:rPr>
        <w:t>1</w:t>
      </w:r>
      <w:r w:rsidR="00AC7948" w:rsidRPr="006B638C">
        <w:rPr>
          <w:rFonts w:asciiTheme="minorHAnsi" w:hAnsiTheme="minorHAnsi"/>
          <w:sz w:val="22"/>
          <w:szCs w:val="22"/>
        </w:rPr>
        <w:t>)</w:t>
      </w:r>
      <w:r w:rsidR="002E48EB" w:rsidRPr="006B638C">
        <w:rPr>
          <w:rFonts w:asciiTheme="minorHAnsi" w:hAnsiTheme="minorHAnsi"/>
          <w:sz w:val="22"/>
          <w:szCs w:val="22"/>
        </w:rPr>
        <w:t xml:space="preserve">. </w:t>
      </w:r>
      <w:r w:rsidR="0018560C" w:rsidRPr="006B638C">
        <w:rPr>
          <w:rFonts w:asciiTheme="minorHAnsi" w:hAnsiTheme="minorHAnsi"/>
          <w:sz w:val="22"/>
          <w:szCs w:val="22"/>
        </w:rPr>
        <w:t xml:space="preserve">Psychosocial factors such as </w:t>
      </w:r>
      <w:r w:rsidR="002E48EB" w:rsidRPr="006B638C">
        <w:rPr>
          <w:rFonts w:asciiTheme="minorHAnsi" w:hAnsiTheme="minorHAnsi"/>
          <w:sz w:val="22"/>
          <w:szCs w:val="22"/>
        </w:rPr>
        <w:t>poor accommodation, lack of access to culturally appropriate healthcare services, family separation</w:t>
      </w:r>
      <w:r w:rsidR="009E17E1" w:rsidRPr="006B638C">
        <w:rPr>
          <w:rFonts w:asciiTheme="minorHAnsi" w:hAnsiTheme="minorHAnsi"/>
          <w:sz w:val="22"/>
          <w:szCs w:val="22"/>
        </w:rPr>
        <w:t>,</w:t>
      </w:r>
      <w:r w:rsidR="002E48EB" w:rsidRPr="006B638C">
        <w:rPr>
          <w:rFonts w:asciiTheme="minorHAnsi" w:hAnsiTheme="minorHAnsi"/>
          <w:sz w:val="22"/>
          <w:szCs w:val="22"/>
        </w:rPr>
        <w:t xml:space="preserve"> loneliness, loss, unemployment, and lack of gainful activity</w:t>
      </w:r>
      <w:r w:rsidR="006A2FEC" w:rsidRPr="006B638C">
        <w:rPr>
          <w:rFonts w:asciiTheme="minorHAnsi" w:hAnsiTheme="minorHAnsi"/>
          <w:sz w:val="22"/>
          <w:szCs w:val="22"/>
        </w:rPr>
        <w:t xml:space="preserve"> (Hocking, 202</w:t>
      </w:r>
      <w:r w:rsidR="00BF45EE" w:rsidRPr="006B638C">
        <w:rPr>
          <w:rFonts w:asciiTheme="minorHAnsi" w:hAnsiTheme="minorHAnsi"/>
          <w:sz w:val="22"/>
          <w:szCs w:val="22"/>
        </w:rPr>
        <w:t>1</w:t>
      </w:r>
      <w:r w:rsidR="006A2FEC" w:rsidRPr="006B638C">
        <w:rPr>
          <w:rFonts w:asciiTheme="minorHAnsi" w:hAnsiTheme="minorHAnsi"/>
          <w:sz w:val="22"/>
          <w:szCs w:val="22"/>
        </w:rPr>
        <w:t xml:space="preserve">), </w:t>
      </w:r>
      <w:r w:rsidRPr="006B638C">
        <w:rPr>
          <w:rFonts w:asciiTheme="minorHAnsi" w:hAnsiTheme="minorHAnsi"/>
          <w:sz w:val="22"/>
          <w:szCs w:val="22"/>
        </w:rPr>
        <w:t xml:space="preserve">can </w:t>
      </w:r>
      <w:r w:rsidR="002E48EB" w:rsidRPr="006B638C">
        <w:rPr>
          <w:rFonts w:asciiTheme="minorHAnsi" w:hAnsiTheme="minorHAnsi"/>
          <w:sz w:val="22"/>
          <w:szCs w:val="22"/>
        </w:rPr>
        <w:t xml:space="preserve">keep individuals entrenched in a </w:t>
      </w:r>
      <w:r w:rsidRPr="006B638C">
        <w:rPr>
          <w:rFonts w:asciiTheme="minorHAnsi" w:hAnsiTheme="minorHAnsi"/>
          <w:sz w:val="22"/>
          <w:szCs w:val="22"/>
        </w:rPr>
        <w:t>fixed state of mental distress due to the nature of their environment</w:t>
      </w:r>
      <w:r w:rsidR="002E48EB" w:rsidRPr="006B638C">
        <w:rPr>
          <w:rFonts w:asciiTheme="minorHAnsi" w:hAnsiTheme="minorHAnsi"/>
          <w:sz w:val="22"/>
          <w:szCs w:val="22"/>
        </w:rPr>
        <w:t xml:space="preserve"> and</w:t>
      </w:r>
      <w:r w:rsidR="000065C7" w:rsidRPr="006B638C">
        <w:rPr>
          <w:rFonts w:asciiTheme="minorHAnsi" w:hAnsiTheme="minorHAnsi"/>
          <w:sz w:val="22"/>
          <w:szCs w:val="22"/>
        </w:rPr>
        <w:t xml:space="preserve"> the inability to improve their socio-economic status</w:t>
      </w:r>
      <w:r w:rsidR="009E17E1" w:rsidRPr="006B638C">
        <w:rPr>
          <w:rFonts w:asciiTheme="minorHAnsi" w:hAnsiTheme="minorHAnsi"/>
          <w:sz w:val="22"/>
          <w:szCs w:val="22"/>
        </w:rPr>
        <w:t xml:space="preserve"> (Schmalbach et al.</w:t>
      </w:r>
      <w:r w:rsidR="007C75EB" w:rsidRPr="006B638C">
        <w:rPr>
          <w:rFonts w:asciiTheme="minorHAnsi" w:hAnsiTheme="minorHAnsi"/>
          <w:sz w:val="22"/>
          <w:szCs w:val="22"/>
        </w:rPr>
        <w:t>, 2021)</w:t>
      </w:r>
      <w:r w:rsidR="000065C7" w:rsidRPr="006B638C">
        <w:rPr>
          <w:rFonts w:asciiTheme="minorHAnsi" w:hAnsiTheme="minorHAnsi"/>
          <w:sz w:val="22"/>
          <w:szCs w:val="22"/>
        </w:rPr>
        <w:t xml:space="preserve">. </w:t>
      </w:r>
      <w:r w:rsidR="008E7584" w:rsidRPr="006B638C">
        <w:rPr>
          <w:rFonts w:asciiTheme="minorHAnsi" w:hAnsiTheme="minorHAnsi"/>
          <w:sz w:val="22"/>
          <w:szCs w:val="22"/>
        </w:rPr>
        <w:t xml:space="preserve">Consistent research findings attribute </w:t>
      </w:r>
      <w:r w:rsidR="00D47F80" w:rsidRPr="006B638C">
        <w:rPr>
          <w:rFonts w:asciiTheme="minorHAnsi" w:hAnsiTheme="minorHAnsi"/>
          <w:sz w:val="22"/>
          <w:szCs w:val="22"/>
        </w:rPr>
        <w:t xml:space="preserve">the </w:t>
      </w:r>
      <w:r w:rsidR="008E7584" w:rsidRPr="006B638C">
        <w:rPr>
          <w:rFonts w:asciiTheme="minorHAnsi" w:hAnsiTheme="minorHAnsi"/>
          <w:sz w:val="22"/>
          <w:szCs w:val="22"/>
        </w:rPr>
        <w:t xml:space="preserve">mental ill health </w:t>
      </w:r>
      <w:r w:rsidR="002678A1" w:rsidRPr="006B638C">
        <w:rPr>
          <w:rFonts w:asciiTheme="minorHAnsi" w:hAnsiTheme="minorHAnsi"/>
          <w:sz w:val="22"/>
          <w:szCs w:val="22"/>
        </w:rPr>
        <w:t xml:space="preserve">and psychosomatic symptoms </w:t>
      </w:r>
      <w:r w:rsidR="008E7584" w:rsidRPr="006B638C">
        <w:rPr>
          <w:rFonts w:asciiTheme="minorHAnsi" w:hAnsiTheme="minorHAnsi"/>
          <w:sz w:val="22"/>
          <w:szCs w:val="22"/>
        </w:rPr>
        <w:t>of individuals seeking refuge and asylum to psychosocial causes (Hocking, 202</w:t>
      </w:r>
      <w:r w:rsidR="00BF45EE" w:rsidRPr="006B638C">
        <w:rPr>
          <w:rFonts w:asciiTheme="minorHAnsi" w:hAnsiTheme="minorHAnsi"/>
          <w:sz w:val="22"/>
          <w:szCs w:val="22"/>
        </w:rPr>
        <w:t>1</w:t>
      </w:r>
      <w:r w:rsidR="00D40697" w:rsidRPr="006B638C">
        <w:rPr>
          <w:rFonts w:asciiTheme="minorHAnsi" w:hAnsiTheme="minorHAnsi"/>
          <w:sz w:val="22"/>
          <w:szCs w:val="22"/>
        </w:rPr>
        <w:t>; Papadopoulos et al., 2004</w:t>
      </w:r>
      <w:r w:rsidR="008E7584" w:rsidRPr="006B638C">
        <w:rPr>
          <w:rFonts w:asciiTheme="minorHAnsi" w:hAnsiTheme="minorHAnsi"/>
          <w:sz w:val="22"/>
          <w:szCs w:val="22"/>
        </w:rPr>
        <w:t xml:space="preserve">). </w:t>
      </w:r>
      <w:r w:rsidR="00D47F80" w:rsidRPr="006B638C">
        <w:rPr>
          <w:rFonts w:asciiTheme="minorHAnsi" w:hAnsiTheme="minorHAnsi"/>
          <w:sz w:val="22"/>
          <w:szCs w:val="22"/>
        </w:rPr>
        <w:t>Bailey et al. (2021) note the importance of targeting hopelessness, poor-self efficacy and promoting fami</w:t>
      </w:r>
      <w:r w:rsidR="0075297E" w:rsidRPr="006B638C">
        <w:rPr>
          <w:rFonts w:asciiTheme="minorHAnsi" w:hAnsiTheme="minorHAnsi"/>
          <w:sz w:val="22"/>
          <w:szCs w:val="22"/>
        </w:rPr>
        <w:t xml:space="preserve">lial </w:t>
      </w:r>
      <w:r w:rsidR="00D47F80" w:rsidRPr="006B638C">
        <w:rPr>
          <w:rFonts w:asciiTheme="minorHAnsi" w:hAnsiTheme="minorHAnsi"/>
          <w:sz w:val="22"/>
          <w:szCs w:val="22"/>
        </w:rPr>
        <w:t>social support in improving the wellbeing of immigrants</w:t>
      </w:r>
      <w:r w:rsidR="0075297E" w:rsidRPr="006B638C">
        <w:rPr>
          <w:rFonts w:asciiTheme="minorHAnsi" w:hAnsiTheme="minorHAnsi"/>
          <w:sz w:val="22"/>
          <w:szCs w:val="22"/>
        </w:rPr>
        <w:t xml:space="preserve">, </w:t>
      </w:r>
      <w:r w:rsidR="00425DF4" w:rsidRPr="006B638C">
        <w:rPr>
          <w:rFonts w:asciiTheme="minorHAnsi" w:hAnsiTheme="minorHAnsi"/>
          <w:sz w:val="22"/>
          <w:szCs w:val="22"/>
        </w:rPr>
        <w:t xml:space="preserve">acknowledging that </w:t>
      </w:r>
      <w:r w:rsidR="0075297E" w:rsidRPr="006B638C">
        <w:rPr>
          <w:rFonts w:asciiTheme="minorHAnsi" w:hAnsiTheme="minorHAnsi"/>
          <w:sz w:val="22"/>
          <w:szCs w:val="22"/>
        </w:rPr>
        <w:t xml:space="preserve">those receiving higher levels of family support report lower levels of distress. </w:t>
      </w:r>
      <w:r w:rsidR="006A2FEC" w:rsidRPr="006B638C">
        <w:rPr>
          <w:rFonts w:asciiTheme="minorHAnsi" w:hAnsiTheme="minorHAnsi"/>
          <w:sz w:val="22"/>
          <w:szCs w:val="22"/>
        </w:rPr>
        <w:t xml:space="preserve">Schmalbach et al. (2021) </w:t>
      </w:r>
      <w:r w:rsidR="00F65246" w:rsidRPr="006B638C">
        <w:rPr>
          <w:rFonts w:asciiTheme="minorHAnsi" w:hAnsiTheme="minorHAnsi"/>
          <w:sz w:val="22"/>
          <w:szCs w:val="22"/>
        </w:rPr>
        <w:t xml:space="preserve">also </w:t>
      </w:r>
      <w:r w:rsidR="002678A1" w:rsidRPr="006B638C">
        <w:rPr>
          <w:rFonts w:asciiTheme="minorHAnsi" w:hAnsiTheme="minorHAnsi"/>
          <w:sz w:val="22"/>
          <w:szCs w:val="22"/>
        </w:rPr>
        <w:t>assert</w:t>
      </w:r>
      <w:r w:rsidR="006A2FEC" w:rsidRPr="006B638C">
        <w:rPr>
          <w:rFonts w:asciiTheme="minorHAnsi" w:hAnsiTheme="minorHAnsi"/>
          <w:sz w:val="22"/>
          <w:szCs w:val="22"/>
        </w:rPr>
        <w:t xml:space="preserve"> that </w:t>
      </w:r>
      <w:r w:rsidR="002678A1" w:rsidRPr="006B638C">
        <w:rPr>
          <w:rFonts w:asciiTheme="minorHAnsi" w:hAnsiTheme="minorHAnsi"/>
          <w:sz w:val="22"/>
          <w:szCs w:val="22"/>
        </w:rPr>
        <w:t>whilst</w:t>
      </w:r>
      <w:r w:rsidR="006A2FEC" w:rsidRPr="006B638C">
        <w:rPr>
          <w:rFonts w:asciiTheme="minorHAnsi" w:hAnsiTheme="minorHAnsi"/>
          <w:sz w:val="22"/>
          <w:szCs w:val="22"/>
        </w:rPr>
        <w:t xml:space="preserve"> many </w:t>
      </w:r>
      <w:r w:rsidR="002678A1" w:rsidRPr="006B638C">
        <w:rPr>
          <w:rFonts w:asciiTheme="minorHAnsi" w:hAnsiTheme="minorHAnsi"/>
          <w:sz w:val="22"/>
          <w:szCs w:val="22"/>
        </w:rPr>
        <w:t>individuals</w:t>
      </w:r>
      <w:r w:rsidR="006A2FEC" w:rsidRPr="006B638C">
        <w:rPr>
          <w:rFonts w:asciiTheme="minorHAnsi" w:hAnsiTheme="minorHAnsi"/>
          <w:sz w:val="22"/>
          <w:szCs w:val="22"/>
        </w:rPr>
        <w:t xml:space="preserve"> experience psychosocial issues in the migration process, </w:t>
      </w:r>
      <w:r w:rsidR="00C61619" w:rsidRPr="006B638C">
        <w:rPr>
          <w:rFonts w:asciiTheme="minorHAnsi" w:hAnsiTheme="minorHAnsi"/>
          <w:sz w:val="22"/>
          <w:szCs w:val="22"/>
        </w:rPr>
        <w:t>more</w:t>
      </w:r>
      <w:r w:rsidR="006A2FEC" w:rsidRPr="006B638C">
        <w:rPr>
          <w:rFonts w:asciiTheme="minorHAnsi" w:hAnsiTheme="minorHAnsi"/>
          <w:sz w:val="22"/>
          <w:szCs w:val="22"/>
        </w:rPr>
        <w:t xml:space="preserve"> research </w:t>
      </w:r>
      <w:r w:rsidR="002678A1" w:rsidRPr="006B638C">
        <w:rPr>
          <w:rFonts w:asciiTheme="minorHAnsi" w:hAnsiTheme="minorHAnsi"/>
          <w:sz w:val="22"/>
          <w:szCs w:val="22"/>
        </w:rPr>
        <w:t>i</w:t>
      </w:r>
      <w:r w:rsidR="006A2FEC" w:rsidRPr="006B638C">
        <w:rPr>
          <w:rFonts w:asciiTheme="minorHAnsi" w:hAnsiTheme="minorHAnsi"/>
          <w:sz w:val="22"/>
          <w:szCs w:val="22"/>
        </w:rPr>
        <w:t>n</w:t>
      </w:r>
      <w:r w:rsidR="002678A1" w:rsidRPr="006B638C">
        <w:rPr>
          <w:rFonts w:asciiTheme="minorHAnsi" w:hAnsiTheme="minorHAnsi"/>
          <w:sz w:val="22"/>
          <w:szCs w:val="22"/>
        </w:rPr>
        <w:t>to</w:t>
      </w:r>
      <w:r w:rsidR="006A2FEC" w:rsidRPr="006B638C">
        <w:rPr>
          <w:rFonts w:asciiTheme="minorHAnsi" w:hAnsiTheme="minorHAnsi"/>
          <w:sz w:val="22"/>
          <w:szCs w:val="22"/>
        </w:rPr>
        <w:t xml:space="preserve"> </w:t>
      </w:r>
      <w:r w:rsidR="00C61619" w:rsidRPr="006B638C">
        <w:rPr>
          <w:rFonts w:asciiTheme="minorHAnsi" w:hAnsiTheme="minorHAnsi"/>
          <w:sz w:val="22"/>
          <w:szCs w:val="22"/>
        </w:rPr>
        <w:t xml:space="preserve">the impact of </w:t>
      </w:r>
      <w:r w:rsidR="006A2FEC" w:rsidRPr="006B638C">
        <w:rPr>
          <w:rFonts w:asciiTheme="minorHAnsi" w:hAnsiTheme="minorHAnsi"/>
          <w:sz w:val="22"/>
          <w:szCs w:val="22"/>
        </w:rPr>
        <w:t>these factors</w:t>
      </w:r>
      <w:r w:rsidR="002678A1" w:rsidRPr="006B638C">
        <w:rPr>
          <w:rFonts w:asciiTheme="minorHAnsi" w:hAnsiTheme="minorHAnsi"/>
          <w:sz w:val="22"/>
          <w:szCs w:val="22"/>
        </w:rPr>
        <w:t xml:space="preserve"> </w:t>
      </w:r>
      <w:r w:rsidR="00C61619" w:rsidRPr="006B638C">
        <w:rPr>
          <w:rFonts w:asciiTheme="minorHAnsi" w:hAnsiTheme="minorHAnsi"/>
          <w:sz w:val="22"/>
          <w:szCs w:val="22"/>
        </w:rPr>
        <w:t>is required</w:t>
      </w:r>
      <w:r w:rsidR="006A2FEC" w:rsidRPr="006B638C">
        <w:rPr>
          <w:rFonts w:asciiTheme="minorHAnsi" w:hAnsiTheme="minorHAnsi"/>
          <w:sz w:val="22"/>
          <w:szCs w:val="22"/>
        </w:rPr>
        <w:t>.</w:t>
      </w:r>
    </w:p>
    <w:p w14:paraId="6864AC17" w14:textId="1A1F3388" w:rsidR="00AD479E" w:rsidRPr="006B638C" w:rsidRDefault="00AD479E" w:rsidP="00FF1B96">
      <w:pPr>
        <w:spacing w:line="480" w:lineRule="auto"/>
        <w:jc w:val="both"/>
        <w:rPr>
          <w:rFonts w:asciiTheme="minorHAnsi" w:hAnsiTheme="minorHAnsi"/>
          <w:sz w:val="22"/>
        </w:rPr>
      </w:pPr>
      <w:r w:rsidRPr="006B638C">
        <w:rPr>
          <w:rFonts w:asciiTheme="minorHAnsi" w:hAnsiTheme="minorHAnsi"/>
          <w:b/>
          <w:bCs/>
          <w:i/>
          <w:iCs/>
          <w:sz w:val="22"/>
        </w:rPr>
        <w:t>Language Considerations</w:t>
      </w:r>
    </w:p>
    <w:p w14:paraId="17C19F02" w14:textId="26013238" w:rsidR="005129BE" w:rsidRPr="006B638C" w:rsidRDefault="003906C2"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A number of articles mention the need for language support </w:t>
      </w:r>
      <w:r w:rsidR="003E63B3" w:rsidRPr="006B638C">
        <w:rPr>
          <w:rFonts w:asciiTheme="minorHAnsi" w:hAnsiTheme="minorHAnsi"/>
          <w:sz w:val="22"/>
          <w:szCs w:val="22"/>
        </w:rPr>
        <w:t xml:space="preserve">and specialist understanding of linguistic differences </w:t>
      </w:r>
      <w:r w:rsidRPr="006B638C">
        <w:rPr>
          <w:rFonts w:asciiTheme="minorHAnsi" w:hAnsiTheme="minorHAnsi"/>
          <w:sz w:val="22"/>
          <w:szCs w:val="22"/>
        </w:rPr>
        <w:t xml:space="preserve">when </w:t>
      </w:r>
      <w:r w:rsidR="000065C7" w:rsidRPr="006B638C">
        <w:rPr>
          <w:rFonts w:asciiTheme="minorHAnsi" w:hAnsiTheme="minorHAnsi"/>
          <w:sz w:val="22"/>
          <w:szCs w:val="22"/>
        </w:rPr>
        <w:t>working with</w:t>
      </w:r>
      <w:r w:rsidRPr="006B638C">
        <w:rPr>
          <w:rFonts w:asciiTheme="minorHAnsi" w:hAnsiTheme="minorHAnsi"/>
          <w:sz w:val="22"/>
          <w:szCs w:val="22"/>
        </w:rPr>
        <w:t xml:space="preserve"> individuals seeking refuge and asylum</w:t>
      </w:r>
      <w:r w:rsidR="004F6C10" w:rsidRPr="006B638C">
        <w:rPr>
          <w:rFonts w:asciiTheme="minorHAnsi" w:hAnsiTheme="minorHAnsi"/>
          <w:sz w:val="22"/>
          <w:szCs w:val="22"/>
        </w:rPr>
        <w:t xml:space="preserve"> (Jurcik et al., 2013;</w:t>
      </w:r>
      <w:r w:rsidR="003E63B3" w:rsidRPr="006B638C">
        <w:rPr>
          <w:rFonts w:asciiTheme="minorHAnsi" w:hAnsiTheme="minorHAnsi"/>
          <w:sz w:val="22"/>
          <w:szCs w:val="22"/>
        </w:rPr>
        <w:t xml:space="preserve"> Lanzara et al., 2019; Löfvander, 2019</w:t>
      </w:r>
      <w:r w:rsidR="00DC0716" w:rsidRPr="006B638C">
        <w:rPr>
          <w:rFonts w:asciiTheme="minorHAnsi" w:hAnsiTheme="minorHAnsi"/>
          <w:sz w:val="22"/>
          <w:szCs w:val="22"/>
        </w:rPr>
        <w:t>; Schreiter et al., 2016</w:t>
      </w:r>
      <w:r w:rsidR="008B6F6D" w:rsidRPr="006B638C">
        <w:rPr>
          <w:rFonts w:asciiTheme="minorHAnsi" w:hAnsiTheme="minorHAnsi"/>
          <w:sz w:val="22"/>
          <w:szCs w:val="22"/>
        </w:rPr>
        <w:t>; White et al., 2021</w:t>
      </w:r>
      <w:r w:rsidR="003E63B3" w:rsidRPr="006B638C">
        <w:rPr>
          <w:rFonts w:asciiTheme="minorHAnsi" w:hAnsiTheme="minorHAnsi"/>
          <w:sz w:val="22"/>
          <w:szCs w:val="22"/>
        </w:rPr>
        <w:t>)</w:t>
      </w:r>
      <w:r w:rsidRPr="006B638C">
        <w:rPr>
          <w:rFonts w:asciiTheme="minorHAnsi" w:hAnsiTheme="minorHAnsi"/>
          <w:sz w:val="22"/>
          <w:szCs w:val="22"/>
        </w:rPr>
        <w:t xml:space="preserve">. </w:t>
      </w:r>
      <w:r w:rsidR="004F6C10" w:rsidRPr="006B638C">
        <w:rPr>
          <w:rFonts w:asciiTheme="minorHAnsi" w:hAnsiTheme="minorHAnsi"/>
          <w:sz w:val="22"/>
          <w:szCs w:val="22"/>
        </w:rPr>
        <w:t xml:space="preserve">Research suggests that despite </w:t>
      </w:r>
      <w:r w:rsidR="005331A4" w:rsidRPr="006B638C">
        <w:rPr>
          <w:rFonts w:asciiTheme="minorHAnsi" w:hAnsiTheme="minorHAnsi"/>
          <w:sz w:val="22"/>
          <w:szCs w:val="22"/>
        </w:rPr>
        <w:t xml:space="preserve">a trend of </w:t>
      </w:r>
      <w:r w:rsidR="004F6C10" w:rsidRPr="006B638C">
        <w:rPr>
          <w:rFonts w:asciiTheme="minorHAnsi" w:hAnsiTheme="minorHAnsi"/>
          <w:sz w:val="22"/>
          <w:szCs w:val="22"/>
        </w:rPr>
        <w:t xml:space="preserve">migration </w:t>
      </w:r>
      <w:r w:rsidR="005331A4" w:rsidRPr="006B638C">
        <w:rPr>
          <w:rFonts w:asciiTheme="minorHAnsi" w:hAnsiTheme="minorHAnsi"/>
          <w:sz w:val="22"/>
          <w:szCs w:val="22"/>
        </w:rPr>
        <w:t>towards the global west</w:t>
      </w:r>
      <w:r w:rsidR="004F6C10" w:rsidRPr="006B638C">
        <w:rPr>
          <w:rFonts w:asciiTheme="minorHAnsi" w:hAnsiTheme="minorHAnsi"/>
          <w:sz w:val="22"/>
          <w:szCs w:val="22"/>
        </w:rPr>
        <w:t xml:space="preserve">, little is known about how to adapt </w:t>
      </w:r>
      <w:r w:rsidR="00C270E3" w:rsidRPr="006B638C">
        <w:rPr>
          <w:rFonts w:asciiTheme="minorHAnsi" w:hAnsiTheme="minorHAnsi"/>
          <w:sz w:val="22"/>
          <w:szCs w:val="22"/>
        </w:rPr>
        <w:t xml:space="preserve">western </w:t>
      </w:r>
      <w:r w:rsidR="004F6C10" w:rsidRPr="006B638C">
        <w:rPr>
          <w:rFonts w:asciiTheme="minorHAnsi" w:hAnsiTheme="minorHAnsi"/>
          <w:sz w:val="22"/>
          <w:szCs w:val="22"/>
        </w:rPr>
        <w:t>services to assist individuals</w:t>
      </w:r>
      <w:r w:rsidR="00BB79F9" w:rsidRPr="006B638C">
        <w:rPr>
          <w:rFonts w:asciiTheme="minorHAnsi" w:hAnsiTheme="minorHAnsi"/>
          <w:sz w:val="22"/>
          <w:szCs w:val="22"/>
        </w:rPr>
        <w:t xml:space="preserve"> using foreign languages, whose collectivism, traditional values</w:t>
      </w:r>
      <w:r w:rsidR="005129BE" w:rsidRPr="006B638C">
        <w:rPr>
          <w:rFonts w:asciiTheme="minorHAnsi" w:hAnsiTheme="minorHAnsi"/>
          <w:sz w:val="22"/>
          <w:szCs w:val="22"/>
        </w:rPr>
        <w:t xml:space="preserve">, </w:t>
      </w:r>
      <w:r w:rsidR="00BB79F9" w:rsidRPr="006B638C">
        <w:rPr>
          <w:rFonts w:asciiTheme="minorHAnsi" w:hAnsiTheme="minorHAnsi"/>
          <w:sz w:val="22"/>
          <w:szCs w:val="22"/>
        </w:rPr>
        <w:t xml:space="preserve">emotional norms, </w:t>
      </w:r>
      <w:r w:rsidR="005129BE" w:rsidRPr="006B638C">
        <w:rPr>
          <w:rFonts w:asciiTheme="minorHAnsi" w:hAnsiTheme="minorHAnsi"/>
          <w:sz w:val="22"/>
          <w:szCs w:val="22"/>
        </w:rPr>
        <w:t xml:space="preserve">and gender relations </w:t>
      </w:r>
      <w:r w:rsidR="00BB79F9" w:rsidRPr="006B638C">
        <w:rPr>
          <w:rFonts w:asciiTheme="minorHAnsi" w:hAnsiTheme="minorHAnsi"/>
          <w:sz w:val="22"/>
          <w:szCs w:val="22"/>
        </w:rPr>
        <w:t>differ from the locally familiar</w:t>
      </w:r>
      <w:r w:rsidR="004F6C10" w:rsidRPr="006B638C">
        <w:rPr>
          <w:rFonts w:asciiTheme="minorHAnsi" w:hAnsiTheme="minorHAnsi"/>
          <w:sz w:val="22"/>
          <w:szCs w:val="22"/>
        </w:rPr>
        <w:t xml:space="preserve"> (</w:t>
      </w:r>
      <w:r w:rsidR="006D16CB" w:rsidRPr="006B638C">
        <w:rPr>
          <w:rFonts w:asciiTheme="minorHAnsi" w:hAnsiTheme="minorHAnsi"/>
          <w:color w:val="000000" w:themeColor="text1"/>
          <w:sz w:val="22"/>
          <w:szCs w:val="22"/>
        </w:rPr>
        <w:t>Jurcik</w:t>
      </w:r>
      <w:r w:rsidR="006D16CB" w:rsidRPr="006B638C">
        <w:rPr>
          <w:rFonts w:asciiTheme="minorHAnsi" w:hAnsiTheme="minorHAnsi"/>
          <w:sz w:val="22"/>
          <w:szCs w:val="22"/>
        </w:rPr>
        <w:t xml:space="preserve"> </w:t>
      </w:r>
      <w:r w:rsidR="004F6C10" w:rsidRPr="006B638C">
        <w:rPr>
          <w:rFonts w:asciiTheme="minorHAnsi" w:hAnsiTheme="minorHAnsi"/>
          <w:sz w:val="22"/>
          <w:szCs w:val="22"/>
        </w:rPr>
        <w:t xml:space="preserve">et al., 2013). </w:t>
      </w:r>
      <w:r w:rsidR="00C270E3" w:rsidRPr="006B638C">
        <w:rPr>
          <w:rFonts w:asciiTheme="minorHAnsi" w:hAnsiTheme="minorHAnsi"/>
          <w:sz w:val="22"/>
          <w:szCs w:val="22"/>
        </w:rPr>
        <w:t xml:space="preserve">Lanzara et al. (2019) </w:t>
      </w:r>
      <w:r w:rsidR="00C270E3" w:rsidRPr="006B638C">
        <w:rPr>
          <w:rFonts w:asciiTheme="minorHAnsi" w:hAnsiTheme="minorHAnsi"/>
          <w:sz w:val="22"/>
          <w:szCs w:val="22"/>
        </w:rPr>
        <w:lastRenderedPageBreak/>
        <w:t xml:space="preserve">advocate for healthcare services which are both culturally and linguistically appropriate to the individual, using translated materials when administering quantitative scales, and adapting </w:t>
      </w:r>
      <w:r w:rsidR="00D343D5" w:rsidRPr="006B638C">
        <w:rPr>
          <w:rFonts w:asciiTheme="minorHAnsi" w:hAnsiTheme="minorHAnsi"/>
          <w:sz w:val="22"/>
          <w:szCs w:val="22"/>
        </w:rPr>
        <w:t xml:space="preserve">therapy </w:t>
      </w:r>
      <w:r w:rsidR="00C270E3" w:rsidRPr="006B638C">
        <w:rPr>
          <w:rFonts w:asciiTheme="minorHAnsi" w:hAnsiTheme="minorHAnsi"/>
          <w:sz w:val="22"/>
          <w:szCs w:val="22"/>
        </w:rPr>
        <w:t xml:space="preserve">to the language needs of the individual. </w:t>
      </w:r>
      <w:r w:rsidR="00611998" w:rsidRPr="006B638C">
        <w:rPr>
          <w:rFonts w:asciiTheme="minorHAnsi" w:hAnsiTheme="minorHAnsi"/>
          <w:sz w:val="22"/>
          <w:szCs w:val="22"/>
        </w:rPr>
        <w:t xml:space="preserve">Research by Löfvander (2019) </w:t>
      </w:r>
      <w:r w:rsidR="00C270E3" w:rsidRPr="006B638C">
        <w:rPr>
          <w:rFonts w:asciiTheme="minorHAnsi" w:hAnsiTheme="minorHAnsi"/>
          <w:sz w:val="22"/>
          <w:szCs w:val="22"/>
        </w:rPr>
        <w:t xml:space="preserve">also </w:t>
      </w:r>
      <w:r w:rsidR="00611998" w:rsidRPr="006B638C">
        <w:rPr>
          <w:rFonts w:asciiTheme="minorHAnsi" w:hAnsiTheme="minorHAnsi"/>
          <w:sz w:val="22"/>
          <w:szCs w:val="22"/>
        </w:rPr>
        <w:t xml:space="preserve">found that </w:t>
      </w:r>
      <w:r w:rsidR="000E2C6B" w:rsidRPr="006B638C">
        <w:rPr>
          <w:rFonts w:asciiTheme="minorHAnsi" w:hAnsiTheme="minorHAnsi"/>
          <w:sz w:val="22"/>
          <w:szCs w:val="22"/>
        </w:rPr>
        <w:t xml:space="preserve">support by professional interpreters may </w:t>
      </w:r>
      <w:r w:rsidR="00611998" w:rsidRPr="006B638C">
        <w:rPr>
          <w:rFonts w:asciiTheme="minorHAnsi" w:hAnsiTheme="minorHAnsi"/>
          <w:sz w:val="22"/>
          <w:szCs w:val="22"/>
        </w:rPr>
        <w:t xml:space="preserve">better </w:t>
      </w:r>
      <w:r w:rsidR="000E2C6B" w:rsidRPr="006B638C">
        <w:rPr>
          <w:rFonts w:asciiTheme="minorHAnsi" w:hAnsiTheme="minorHAnsi"/>
          <w:sz w:val="22"/>
          <w:szCs w:val="22"/>
        </w:rPr>
        <w:t xml:space="preserve">facilitate a shared understanding </w:t>
      </w:r>
      <w:r w:rsidR="00611998" w:rsidRPr="006B638C">
        <w:rPr>
          <w:rFonts w:asciiTheme="minorHAnsi" w:hAnsiTheme="minorHAnsi"/>
          <w:sz w:val="22"/>
          <w:szCs w:val="22"/>
        </w:rPr>
        <w:t xml:space="preserve">between individuals seeking refuge and asylum and their care givers. </w:t>
      </w:r>
    </w:p>
    <w:p w14:paraId="51BF09B3" w14:textId="50C15718" w:rsidR="00445F31" w:rsidRPr="006B638C" w:rsidRDefault="00DC0716"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Schreiter et al. (2016) note that language considerations go beyond that which can be translated, </w:t>
      </w:r>
      <w:r w:rsidR="002B0781" w:rsidRPr="006B638C">
        <w:rPr>
          <w:rFonts w:asciiTheme="minorHAnsi" w:hAnsiTheme="minorHAnsi"/>
          <w:sz w:val="22"/>
          <w:szCs w:val="22"/>
        </w:rPr>
        <w:t>highlighting the</w:t>
      </w:r>
      <w:r w:rsidRPr="006B638C">
        <w:rPr>
          <w:rFonts w:asciiTheme="minorHAnsi" w:hAnsiTheme="minorHAnsi"/>
          <w:sz w:val="22"/>
          <w:szCs w:val="22"/>
        </w:rPr>
        <w:t xml:space="preserve"> different forms of conceptualisation and expression of mental illness across cultural backgrounds</w:t>
      </w:r>
      <w:r w:rsidR="002B0781" w:rsidRPr="006B638C">
        <w:rPr>
          <w:rFonts w:asciiTheme="minorHAnsi" w:hAnsiTheme="minorHAnsi"/>
          <w:sz w:val="22"/>
          <w:szCs w:val="22"/>
        </w:rPr>
        <w:t xml:space="preserve">. </w:t>
      </w:r>
      <w:r w:rsidR="00675F02" w:rsidRPr="006B638C">
        <w:rPr>
          <w:rFonts w:asciiTheme="minorHAnsi" w:hAnsiTheme="minorHAnsi"/>
          <w:sz w:val="22"/>
          <w:szCs w:val="22"/>
        </w:rPr>
        <w:t xml:space="preserve">Moreno &amp; Grodin (2002) question </w:t>
      </w:r>
      <w:r w:rsidR="00CA301B" w:rsidRPr="006B638C">
        <w:rPr>
          <w:rFonts w:asciiTheme="minorHAnsi" w:hAnsiTheme="minorHAnsi"/>
          <w:sz w:val="22"/>
          <w:szCs w:val="22"/>
        </w:rPr>
        <w:t>the clinical competence of practitioners</w:t>
      </w:r>
      <w:r w:rsidR="007164B4" w:rsidRPr="006B638C">
        <w:rPr>
          <w:rFonts w:asciiTheme="minorHAnsi" w:hAnsiTheme="minorHAnsi"/>
          <w:sz w:val="22"/>
          <w:szCs w:val="22"/>
        </w:rPr>
        <w:t xml:space="preserve"> </w:t>
      </w:r>
      <w:r w:rsidR="00D343D5" w:rsidRPr="006B638C">
        <w:rPr>
          <w:rFonts w:asciiTheme="minorHAnsi" w:hAnsiTheme="minorHAnsi"/>
          <w:sz w:val="22"/>
          <w:szCs w:val="22"/>
        </w:rPr>
        <w:t>and their</w:t>
      </w:r>
      <w:r w:rsidR="007164B4" w:rsidRPr="006B638C">
        <w:rPr>
          <w:rFonts w:asciiTheme="minorHAnsi" w:hAnsiTheme="minorHAnsi"/>
          <w:sz w:val="22"/>
          <w:szCs w:val="22"/>
        </w:rPr>
        <w:t xml:space="preserve"> understand</w:t>
      </w:r>
      <w:r w:rsidR="00D343D5" w:rsidRPr="006B638C">
        <w:rPr>
          <w:rFonts w:asciiTheme="minorHAnsi" w:hAnsiTheme="minorHAnsi"/>
          <w:sz w:val="22"/>
          <w:szCs w:val="22"/>
        </w:rPr>
        <w:t>ing of</w:t>
      </w:r>
      <w:r w:rsidR="007164B4" w:rsidRPr="006B638C">
        <w:rPr>
          <w:rFonts w:asciiTheme="minorHAnsi" w:hAnsiTheme="minorHAnsi"/>
          <w:sz w:val="22"/>
          <w:szCs w:val="22"/>
        </w:rPr>
        <w:t xml:space="preserve"> the phenomenological meaning behind </w:t>
      </w:r>
      <w:r w:rsidR="00691BE5" w:rsidRPr="006B638C">
        <w:rPr>
          <w:rFonts w:asciiTheme="minorHAnsi" w:hAnsiTheme="minorHAnsi"/>
          <w:sz w:val="22"/>
          <w:szCs w:val="22"/>
        </w:rPr>
        <w:t xml:space="preserve">the </w:t>
      </w:r>
      <w:r w:rsidR="007164B4" w:rsidRPr="006B638C">
        <w:rPr>
          <w:rFonts w:asciiTheme="minorHAnsi" w:hAnsiTheme="minorHAnsi"/>
          <w:sz w:val="22"/>
          <w:szCs w:val="22"/>
        </w:rPr>
        <w:t xml:space="preserve">cultural </w:t>
      </w:r>
      <w:r w:rsidR="00BF5BDE" w:rsidRPr="006B638C">
        <w:rPr>
          <w:rFonts w:asciiTheme="minorHAnsi" w:hAnsiTheme="minorHAnsi"/>
          <w:sz w:val="22"/>
          <w:szCs w:val="22"/>
        </w:rPr>
        <w:t>conceptualisations</w:t>
      </w:r>
      <w:r w:rsidR="007164B4" w:rsidRPr="006B638C">
        <w:rPr>
          <w:rFonts w:asciiTheme="minorHAnsi" w:hAnsiTheme="minorHAnsi"/>
          <w:sz w:val="22"/>
          <w:szCs w:val="22"/>
        </w:rPr>
        <w:t xml:space="preserve"> of mental distress </w:t>
      </w:r>
      <w:r w:rsidR="00534983" w:rsidRPr="006B638C">
        <w:rPr>
          <w:rFonts w:asciiTheme="minorHAnsi" w:hAnsiTheme="minorHAnsi"/>
          <w:sz w:val="22"/>
          <w:szCs w:val="22"/>
        </w:rPr>
        <w:t>identified</w:t>
      </w:r>
      <w:r w:rsidR="00691BE5" w:rsidRPr="006B638C">
        <w:rPr>
          <w:rFonts w:asciiTheme="minorHAnsi" w:hAnsiTheme="minorHAnsi"/>
          <w:sz w:val="22"/>
          <w:szCs w:val="22"/>
        </w:rPr>
        <w:t xml:space="preserve"> by</w:t>
      </w:r>
      <w:r w:rsidR="00BF5BDE" w:rsidRPr="006B638C">
        <w:rPr>
          <w:rFonts w:asciiTheme="minorHAnsi" w:hAnsiTheme="minorHAnsi"/>
          <w:sz w:val="22"/>
          <w:szCs w:val="22"/>
        </w:rPr>
        <w:t xml:space="preserve"> the DSM-5</w:t>
      </w:r>
      <w:r w:rsidR="00B9041D" w:rsidRPr="006B638C">
        <w:rPr>
          <w:rFonts w:asciiTheme="minorHAnsi" w:hAnsiTheme="minorHAnsi"/>
          <w:sz w:val="22"/>
          <w:szCs w:val="22"/>
        </w:rPr>
        <w:t xml:space="preserve">. </w:t>
      </w:r>
      <w:r w:rsidR="00A53DC9" w:rsidRPr="006B638C">
        <w:rPr>
          <w:rFonts w:asciiTheme="minorHAnsi" w:hAnsiTheme="minorHAnsi"/>
          <w:sz w:val="22"/>
          <w:szCs w:val="22"/>
        </w:rPr>
        <w:t>S</w:t>
      </w:r>
      <w:r w:rsidR="003F2D54" w:rsidRPr="006B638C">
        <w:rPr>
          <w:rFonts w:asciiTheme="minorHAnsi" w:hAnsiTheme="minorHAnsi"/>
          <w:sz w:val="22"/>
          <w:szCs w:val="22"/>
        </w:rPr>
        <w:t xml:space="preserve">uch </w:t>
      </w:r>
      <w:r w:rsidR="00CA301B" w:rsidRPr="006B638C">
        <w:rPr>
          <w:rFonts w:asciiTheme="minorHAnsi" w:hAnsiTheme="minorHAnsi"/>
          <w:sz w:val="22"/>
          <w:szCs w:val="22"/>
        </w:rPr>
        <w:t xml:space="preserve">cultural conceptualisations </w:t>
      </w:r>
      <w:r w:rsidR="003F2D54" w:rsidRPr="006B638C">
        <w:rPr>
          <w:rFonts w:asciiTheme="minorHAnsi" w:hAnsiTheme="minorHAnsi"/>
          <w:sz w:val="22"/>
          <w:szCs w:val="22"/>
        </w:rPr>
        <w:t xml:space="preserve">of mental distress </w:t>
      </w:r>
      <w:r w:rsidR="00691BE5" w:rsidRPr="006B638C">
        <w:rPr>
          <w:rFonts w:asciiTheme="minorHAnsi" w:hAnsiTheme="minorHAnsi"/>
          <w:sz w:val="22"/>
          <w:szCs w:val="22"/>
        </w:rPr>
        <w:t xml:space="preserve">found </w:t>
      </w:r>
      <w:r w:rsidR="00CA301B" w:rsidRPr="006B638C">
        <w:rPr>
          <w:rFonts w:asciiTheme="minorHAnsi" w:hAnsiTheme="minorHAnsi"/>
          <w:sz w:val="22"/>
          <w:szCs w:val="22"/>
        </w:rPr>
        <w:t>in the literature include</w:t>
      </w:r>
      <w:r w:rsidR="00915496" w:rsidRPr="006B638C">
        <w:rPr>
          <w:rFonts w:asciiTheme="minorHAnsi" w:hAnsiTheme="minorHAnsi"/>
          <w:sz w:val="22"/>
          <w:szCs w:val="22"/>
        </w:rPr>
        <w:t xml:space="preserve"> t</w:t>
      </w:r>
      <w:r w:rsidR="00A53DC9" w:rsidRPr="006B638C">
        <w:rPr>
          <w:rFonts w:asciiTheme="minorHAnsi" w:hAnsiTheme="minorHAnsi"/>
          <w:sz w:val="22"/>
          <w:szCs w:val="22"/>
        </w:rPr>
        <w:t xml:space="preserve">he </w:t>
      </w:r>
      <w:r w:rsidR="00BF5BDE" w:rsidRPr="006B638C">
        <w:rPr>
          <w:rFonts w:asciiTheme="minorHAnsi" w:hAnsiTheme="minorHAnsi"/>
          <w:sz w:val="22"/>
          <w:szCs w:val="22"/>
        </w:rPr>
        <w:t>Ethiopian expression of worms in the ear (Grisaru, 2016)</w:t>
      </w:r>
      <w:r w:rsidR="00B9041D" w:rsidRPr="006B638C">
        <w:rPr>
          <w:rFonts w:asciiTheme="minorHAnsi" w:hAnsiTheme="minorHAnsi"/>
          <w:sz w:val="22"/>
          <w:szCs w:val="22"/>
        </w:rPr>
        <w:t xml:space="preserve">, </w:t>
      </w:r>
      <w:r w:rsidR="00D776FF" w:rsidRPr="006B638C">
        <w:rPr>
          <w:rFonts w:asciiTheme="minorHAnsi" w:hAnsiTheme="minorHAnsi"/>
          <w:sz w:val="22"/>
          <w:szCs w:val="22"/>
        </w:rPr>
        <w:t>Congolese</w:t>
      </w:r>
      <w:r w:rsidR="00B9041D" w:rsidRPr="006B638C">
        <w:rPr>
          <w:rFonts w:asciiTheme="minorHAnsi" w:hAnsiTheme="minorHAnsi"/>
          <w:sz w:val="22"/>
          <w:szCs w:val="22"/>
        </w:rPr>
        <w:t xml:space="preserve"> descriptions of a boiling hot brain (Murphy et al., 2021),</w:t>
      </w:r>
      <w:r w:rsidR="00534983" w:rsidRPr="006B638C">
        <w:rPr>
          <w:rFonts w:asciiTheme="minorHAnsi" w:hAnsiTheme="minorHAnsi"/>
          <w:sz w:val="22"/>
          <w:szCs w:val="22"/>
        </w:rPr>
        <w:t xml:space="preserve"> Southern Sudanese body talk </w:t>
      </w:r>
      <w:r w:rsidR="003F2D54" w:rsidRPr="006B638C">
        <w:rPr>
          <w:rFonts w:asciiTheme="minorHAnsi" w:hAnsiTheme="minorHAnsi"/>
          <w:sz w:val="22"/>
          <w:szCs w:val="22"/>
        </w:rPr>
        <w:t>of</w:t>
      </w:r>
      <w:r w:rsidR="00534983" w:rsidRPr="006B638C">
        <w:rPr>
          <w:rFonts w:asciiTheme="minorHAnsi" w:hAnsiTheme="minorHAnsi"/>
          <w:sz w:val="22"/>
          <w:szCs w:val="22"/>
        </w:rPr>
        <w:t xml:space="preserve"> </w:t>
      </w:r>
      <w:r w:rsidR="00FC2443" w:rsidRPr="006B638C">
        <w:rPr>
          <w:rFonts w:asciiTheme="minorHAnsi" w:hAnsiTheme="minorHAnsi"/>
          <w:sz w:val="22"/>
          <w:szCs w:val="22"/>
        </w:rPr>
        <w:t xml:space="preserve">traveling pains, </w:t>
      </w:r>
      <w:r w:rsidR="00534983" w:rsidRPr="006B638C">
        <w:rPr>
          <w:rFonts w:asciiTheme="minorHAnsi" w:hAnsiTheme="minorHAnsi"/>
          <w:sz w:val="22"/>
          <w:szCs w:val="22"/>
        </w:rPr>
        <w:t xml:space="preserve">burning sensations, or </w:t>
      </w:r>
      <w:r w:rsidR="0057329D" w:rsidRPr="006B638C">
        <w:rPr>
          <w:rFonts w:asciiTheme="minorHAnsi" w:hAnsiTheme="minorHAnsi"/>
          <w:sz w:val="22"/>
          <w:szCs w:val="22"/>
        </w:rPr>
        <w:t>local dialectic expressions</w:t>
      </w:r>
      <w:r w:rsidR="00A53DC9" w:rsidRPr="006B638C">
        <w:rPr>
          <w:rFonts w:asciiTheme="minorHAnsi" w:hAnsiTheme="minorHAnsi"/>
          <w:sz w:val="22"/>
          <w:szCs w:val="22"/>
        </w:rPr>
        <w:t xml:space="preserve"> of</w:t>
      </w:r>
      <w:r w:rsidR="0057329D" w:rsidRPr="006B638C">
        <w:rPr>
          <w:rFonts w:asciiTheme="minorHAnsi" w:hAnsiTheme="minorHAnsi"/>
          <w:sz w:val="22"/>
          <w:szCs w:val="22"/>
        </w:rPr>
        <w:t xml:space="preserve"> </w:t>
      </w:r>
      <w:r w:rsidR="00534983" w:rsidRPr="006B638C">
        <w:rPr>
          <w:rFonts w:asciiTheme="minorHAnsi" w:hAnsiTheme="minorHAnsi"/>
          <w:sz w:val="22"/>
          <w:szCs w:val="22"/>
        </w:rPr>
        <w:t xml:space="preserve">lafa rasi </w:t>
      </w:r>
      <w:r w:rsidR="00141621" w:rsidRPr="006B638C">
        <w:rPr>
          <w:rFonts w:asciiTheme="minorHAnsi" w:hAnsiTheme="minorHAnsi"/>
          <w:sz w:val="22"/>
          <w:szCs w:val="22"/>
        </w:rPr>
        <w:t>which is</w:t>
      </w:r>
      <w:r w:rsidR="00534983" w:rsidRPr="006B638C">
        <w:rPr>
          <w:rFonts w:asciiTheme="minorHAnsi" w:hAnsiTheme="minorHAnsi"/>
          <w:sz w:val="22"/>
          <w:szCs w:val="22"/>
        </w:rPr>
        <w:t xml:space="preserve"> </w:t>
      </w:r>
      <w:r w:rsidR="00A53DC9" w:rsidRPr="006B638C">
        <w:rPr>
          <w:rFonts w:asciiTheme="minorHAnsi" w:hAnsiTheme="minorHAnsi"/>
          <w:sz w:val="22"/>
          <w:szCs w:val="22"/>
        </w:rPr>
        <w:t>a</w:t>
      </w:r>
      <w:r w:rsidR="00C64D07" w:rsidRPr="006B638C">
        <w:rPr>
          <w:rFonts w:asciiTheme="minorHAnsi" w:hAnsiTheme="minorHAnsi"/>
          <w:sz w:val="22"/>
          <w:szCs w:val="22"/>
        </w:rPr>
        <w:t xml:space="preserve"> description of the</w:t>
      </w:r>
      <w:r w:rsidR="00A53DC9" w:rsidRPr="006B638C">
        <w:rPr>
          <w:rFonts w:asciiTheme="minorHAnsi" w:hAnsiTheme="minorHAnsi"/>
          <w:sz w:val="22"/>
          <w:szCs w:val="22"/>
        </w:rPr>
        <w:t xml:space="preserve"> </w:t>
      </w:r>
      <w:r w:rsidR="00691BE5" w:rsidRPr="006B638C">
        <w:rPr>
          <w:rFonts w:asciiTheme="minorHAnsi" w:hAnsiTheme="minorHAnsi"/>
          <w:sz w:val="22"/>
          <w:szCs w:val="22"/>
        </w:rPr>
        <w:t xml:space="preserve">dizzy </w:t>
      </w:r>
      <w:r w:rsidR="00534983" w:rsidRPr="006B638C">
        <w:rPr>
          <w:rFonts w:asciiTheme="minorHAnsi" w:hAnsiTheme="minorHAnsi"/>
          <w:sz w:val="22"/>
          <w:szCs w:val="22"/>
        </w:rPr>
        <w:t>tendency to fall down</w:t>
      </w:r>
      <w:r w:rsidR="00FC2443" w:rsidRPr="006B638C">
        <w:rPr>
          <w:rFonts w:asciiTheme="minorHAnsi" w:hAnsiTheme="minorHAnsi"/>
          <w:sz w:val="22"/>
          <w:szCs w:val="22"/>
        </w:rPr>
        <w:t xml:space="preserve"> (Coker, 2004)</w:t>
      </w:r>
      <w:r w:rsidR="00445F31" w:rsidRPr="006B638C">
        <w:rPr>
          <w:rFonts w:asciiTheme="minorHAnsi" w:hAnsiTheme="minorHAnsi"/>
          <w:sz w:val="22"/>
          <w:szCs w:val="22"/>
        </w:rPr>
        <w:t>. W</w:t>
      </w:r>
      <w:r w:rsidR="007164B4" w:rsidRPr="006B638C">
        <w:rPr>
          <w:rFonts w:asciiTheme="minorHAnsi" w:hAnsiTheme="minorHAnsi"/>
          <w:sz w:val="22"/>
          <w:szCs w:val="22"/>
        </w:rPr>
        <w:t>ithout due consideration of cultural and linguistic background</w:t>
      </w:r>
      <w:r w:rsidR="00445F31" w:rsidRPr="006B638C">
        <w:rPr>
          <w:rFonts w:asciiTheme="minorHAnsi" w:hAnsiTheme="minorHAnsi"/>
          <w:sz w:val="22"/>
          <w:szCs w:val="22"/>
        </w:rPr>
        <w:t xml:space="preserve"> it is questionable if these concepts of embodied trauma </w:t>
      </w:r>
      <w:r w:rsidR="002430D1" w:rsidRPr="006B638C">
        <w:rPr>
          <w:rFonts w:asciiTheme="minorHAnsi" w:hAnsiTheme="minorHAnsi"/>
          <w:sz w:val="22"/>
          <w:szCs w:val="22"/>
        </w:rPr>
        <w:t xml:space="preserve">can </w:t>
      </w:r>
      <w:r w:rsidR="00445F31" w:rsidRPr="006B638C">
        <w:rPr>
          <w:rFonts w:asciiTheme="minorHAnsi" w:hAnsiTheme="minorHAnsi"/>
          <w:sz w:val="22"/>
          <w:szCs w:val="22"/>
        </w:rPr>
        <w:t xml:space="preserve">be fully understood. </w:t>
      </w:r>
    </w:p>
    <w:p w14:paraId="6247A774" w14:textId="384C77AE" w:rsidR="00915496" w:rsidRPr="006B638C" w:rsidRDefault="002430D1"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Giammusso et al. (2018) note that w</w:t>
      </w:r>
      <w:r w:rsidR="007164B4" w:rsidRPr="006B638C">
        <w:rPr>
          <w:rFonts w:asciiTheme="minorHAnsi" w:hAnsiTheme="minorHAnsi"/>
          <w:sz w:val="22"/>
          <w:szCs w:val="22"/>
        </w:rPr>
        <w:t>here</w:t>
      </w:r>
      <w:r w:rsidR="00A015FC" w:rsidRPr="006B638C">
        <w:rPr>
          <w:rFonts w:asciiTheme="minorHAnsi" w:hAnsiTheme="minorHAnsi"/>
          <w:sz w:val="22"/>
          <w:szCs w:val="22"/>
        </w:rPr>
        <w:t xml:space="preserve"> communicat</w:t>
      </w:r>
      <w:r w:rsidR="007164B4" w:rsidRPr="006B638C">
        <w:rPr>
          <w:rFonts w:asciiTheme="minorHAnsi" w:hAnsiTheme="minorHAnsi"/>
          <w:sz w:val="22"/>
          <w:szCs w:val="22"/>
        </w:rPr>
        <w:t>ion is unavailable</w:t>
      </w:r>
      <w:r w:rsidR="00A015FC" w:rsidRPr="006B638C">
        <w:rPr>
          <w:rFonts w:asciiTheme="minorHAnsi" w:hAnsiTheme="minorHAnsi"/>
          <w:sz w:val="22"/>
          <w:szCs w:val="22"/>
        </w:rPr>
        <w:t xml:space="preserve"> in the individual’s mother tongue, language barriers to mental </w:t>
      </w:r>
      <w:r w:rsidR="00B04EBC" w:rsidRPr="006B638C">
        <w:rPr>
          <w:rFonts w:asciiTheme="minorHAnsi" w:hAnsiTheme="minorHAnsi"/>
          <w:sz w:val="22"/>
          <w:szCs w:val="22"/>
        </w:rPr>
        <w:t xml:space="preserve">health </w:t>
      </w:r>
      <w:r w:rsidR="00A015FC" w:rsidRPr="006B638C">
        <w:rPr>
          <w:rFonts w:asciiTheme="minorHAnsi" w:hAnsiTheme="minorHAnsi"/>
          <w:sz w:val="22"/>
          <w:szCs w:val="22"/>
        </w:rPr>
        <w:t>care services are encountered</w:t>
      </w:r>
      <w:r w:rsidR="00FC2443" w:rsidRPr="006B638C">
        <w:rPr>
          <w:rFonts w:asciiTheme="minorHAnsi" w:hAnsiTheme="minorHAnsi"/>
          <w:sz w:val="22"/>
          <w:szCs w:val="22"/>
        </w:rPr>
        <w:t>. Western medicine has the cultural tendency to intellectualise distress (Becker, 1997), however</w:t>
      </w:r>
      <w:r w:rsidR="00915496" w:rsidRPr="006B638C">
        <w:rPr>
          <w:rFonts w:asciiTheme="minorHAnsi" w:hAnsiTheme="minorHAnsi"/>
          <w:sz w:val="22"/>
          <w:szCs w:val="22"/>
        </w:rPr>
        <w:t xml:space="preserve">, </w:t>
      </w:r>
      <w:r w:rsidR="00D343D5" w:rsidRPr="006B638C">
        <w:rPr>
          <w:rFonts w:asciiTheme="minorHAnsi" w:hAnsiTheme="minorHAnsi"/>
          <w:sz w:val="22"/>
          <w:szCs w:val="22"/>
        </w:rPr>
        <w:t>through</w:t>
      </w:r>
      <w:r w:rsidR="00915496" w:rsidRPr="006B638C">
        <w:rPr>
          <w:rFonts w:asciiTheme="minorHAnsi" w:hAnsiTheme="minorHAnsi"/>
          <w:sz w:val="22"/>
          <w:szCs w:val="22"/>
        </w:rPr>
        <w:t xml:space="preserve"> the employment of </w:t>
      </w:r>
      <w:r w:rsidR="00B04EBC" w:rsidRPr="006B638C">
        <w:rPr>
          <w:rFonts w:asciiTheme="minorHAnsi" w:hAnsiTheme="minorHAnsi"/>
          <w:sz w:val="22"/>
          <w:szCs w:val="22"/>
        </w:rPr>
        <w:t xml:space="preserve">effective </w:t>
      </w:r>
      <w:r w:rsidR="00A015FC" w:rsidRPr="006B638C">
        <w:rPr>
          <w:rFonts w:asciiTheme="minorHAnsi" w:hAnsiTheme="minorHAnsi"/>
          <w:sz w:val="22"/>
          <w:szCs w:val="22"/>
        </w:rPr>
        <w:t>cross</w:t>
      </w:r>
      <w:r w:rsidR="00C4109A" w:rsidRPr="006B638C">
        <w:rPr>
          <w:rFonts w:asciiTheme="minorHAnsi" w:hAnsiTheme="minorHAnsi"/>
          <w:sz w:val="22"/>
          <w:szCs w:val="22"/>
        </w:rPr>
        <w:t>-</w:t>
      </w:r>
      <w:r w:rsidR="00A015FC" w:rsidRPr="006B638C">
        <w:rPr>
          <w:rFonts w:asciiTheme="minorHAnsi" w:hAnsiTheme="minorHAnsi"/>
          <w:sz w:val="22"/>
          <w:szCs w:val="22"/>
        </w:rPr>
        <w:t>cultural training</w:t>
      </w:r>
      <w:r w:rsidR="00915496" w:rsidRPr="006B638C">
        <w:rPr>
          <w:rFonts w:asciiTheme="minorHAnsi" w:hAnsiTheme="minorHAnsi"/>
          <w:sz w:val="22"/>
          <w:szCs w:val="22"/>
        </w:rPr>
        <w:t>,</w:t>
      </w:r>
      <w:r w:rsidR="00A015FC" w:rsidRPr="006B638C">
        <w:rPr>
          <w:rFonts w:asciiTheme="minorHAnsi" w:hAnsiTheme="minorHAnsi"/>
          <w:sz w:val="22"/>
          <w:szCs w:val="22"/>
        </w:rPr>
        <w:t xml:space="preserve"> and</w:t>
      </w:r>
      <w:r w:rsidR="00B04EBC" w:rsidRPr="006B638C">
        <w:rPr>
          <w:rFonts w:asciiTheme="minorHAnsi" w:hAnsiTheme="minorHAnsi"/>
          <w:sz w:val="22"/>
          <w:szCs w:val="22"/>
        </w:rPr>
        <w:t xml:space="preserve"> by </w:t>
      </w:r>
      <w:r w:rsidR="00D343D5" w:rsidRPr="006B638C">
        <w:rPr>
          <w:rFonts w:asciiTheme="minorHAnsi" w:hAnsiTheme="minorHAnsi"/>
          <w:sz w:val="22"/>
          <w:szCs w:val="22"/>
        </w:rPr>
        <w:t>forming</w:t>
      </w:r>
      <w:r w:rsidR="00FC2443" w:rsidRPr="006B638C">
        <w:rPr>
          <w:rFonts w:asciiTheme="minorHAnsi" w:hAnsiTheme="minorHAnsi"/>
          <w:sz w:val="22"/>
          <w:szCs w:val="22"/>
        </w:rPr>
        <w:t xml:space="preserve"> </w:t>
      </w:r>
      <w:r w:rsidR="00A015FC" w:rsidRPr="006B638C">
        <w:rPr>
          <w:rFonts w:asciiTheme="minorHAnsi" w:hAnsiTheme="minorHAnsi"/>
          <w:sz w:val="22"/>
          <w:szCs w:val="22"/>
        </w:rPr>
        <w:t>a</w:t>
      </w:r>
      <w:r w:rsidR="00B04EBC" w:rsidRPr="006B638C">
        <w:rPr>
          <w:rFonts w:asciiTheme="minorHAnsi" w:hAnsiTheme="minorHAnsi"/>
          <w:sz w:val="22"/>
          <w:szCs w:val="22"/>
        </w:rPr>
        <w:t xml:space="preserve"> </w:t>
      </w:r>
      <w:r w:rsidR="00915496" w:rsidRPr="006B638C">
        <w:rPr>
          <w:rFonts w:asciiTheme="minorHAnsi" w:hAnsiTheme="minorHAnsi"/>
          <w:sz w:val="22"/>
          <w:szCs w:val="22"/>
        </w:rPr>
        <w:t xml:space="preserve">culturally </w:t>
      </w:r>
      <w:r w:rsidR="0012366F" w:rsidRPr="006B638C">
        <w:rPr>
          <w:rFonts w:asciiTheme="minorHAnsi" w:hAnsiTheme="minorHAnsi"/>
          <w:sz w:val="22"/>
          <w:szCs w:val="22"/>
        </w:rPr>
        <w:t>informed</w:t>
      </w:r>
      <w:r w:rsidR="00915496" w:rsidRPr="006B638C">
        <w:rPr>
          <w:rFonts w:asciiTheme="minorHAnsi" w:hAnsiTheme="minorHAnsi"/>
          <w:sz w:val="22"/>
          <w:szCs w:val="22"/>
        </w:rPr>
        <w:t xml:space="preserve"> </w:t>
      </w:r>
      <w:r w:rsidR="00B04EBC" w:rsidRPr="006B638C">
        <w:rPr>
          <w:rFonts w:asciiTheme="minorHAnsi" w:hAnsiTheme="minorHAnsi"/>
          <w:sz w:val="22"/>
          <w:szCs w:val="22"/>
        </w:rPr>
        <w:t>therapeutic</w:t>
      </w:r>
      <w:r w:rsidR="00A015FC" w:rsidRPr="006B638C">
        <w:rPr>
          <w:rFonts w:asciiTheme="minorHAnsi" w:hAnsiTheme="minorHAnsi"/>
          <w:sz w:val="22"/>
          <w:szCs w:val="22"/>
        </w:rPr>
        <w:t xml:space="preserve"> working alliance between the interpreter</w:t>
      </w:r>
      <w:r w:rsidR="00B04EBC" w:rsidRPr="006B638C">
        <w:rPr>
          <w:rFonts w:asciiTheme="minorHAnsi" w:hAnsiTheme="minorHAnsi"/>
          <w:sz w:val="22"/>
          <w:szCs w:val="22"/>
        </w:rPr>
        <w:t>,</w:t>
      </w:r>
      <w:r w:rsidR="00A015FC" w:rsidRPr="006B638C">
        <w:rPr>
          <w:rFonts w:asciiTheme="minorHAnsi" w:hAnsiTheme="minorHAnsi"/>
          <w:sz w:val="22"/>
          <w:szCs w:val="22"/>
        </w:rPr>
        <w:t xml:space="preserve"> clinician</w:t>
      </w:r>
      <w:r w:rsidR="00B04EBC" w:rsidRPr="006B638C">
        <w:rPr>
          <w:rFonts w:asciiTheme="minorHAnsi" w:hAnsiTheme="minorHAnsi"/>
          <w:sz w:val="22"/>
          <w:szCs w:val="22"/>
        </w:rPr>
        <w:t xml:space="preserve"> and client</w:t>
      </w:r>
      <w:r w:rsidR="00915496" w:rsidRPr="006B638C">
        <w:rPr>
          <w:rFonts w:asciiTheme="minorHAnsi" w:hAnsiTheme="minorHAnsi"/>
          <w:sz w:val="22"/>
          <w:szCs w:val="22"/>
        </w:rPr>
        <w:t>,</w:t>
      </w:r>
      <w:r w:rsidR="00B04EBC" w:rsidRPr="006B638C">
        <w:rPr>
          <w:rFonts w:asciiTheme="minorHAnsi" w:hAnsiTheme="minorHAnsi"/>
          <w:sz w:val="22"/>
          <w:szCs w:val="22"/>
        </w:rPr>
        <w:t xml:space="preserve"> a solution could potentially be found</w:t>
      </w:r>
      <w:r w:rsidR="00C4109A" w:rsidRPr="006B638C">
        <w:rPr>
          <w:rFonts w:asciiTheme="minorHAnsi" w:hAnsiTheme="minorHAnsi"/>
          <w:sz w:val="22"/>
          <w:szCs w:val="22"/>
        </w:rPr>
        <w:t xml:space="preserve"> (</w:t>
      </w:r>
      <w:r w:rsidR="001B6977" w:rsidRPr="006B638C">
        <w:rPr>
          <w:rFonts w:asciiTheme="minorHAnsi" w:hAnsiTheme="minorHAnsi"/>
          <w:sz w:val="22"/>
          <w:szCs w:val="22"/>
        </w:rPr>
        <w:t xml:space="preserve">Bordin, 1979; </w:t>
      </w:r>
      <w:r w:rsidR="00C4109A" w:rsidRPr="006B638C">
        <w:rPr>
          <w:rFonts w:asciiTheme="minorHAnsi" w:hAnsiTheme="minorHAnsi"/>
          <w:sz w:val="22"/>
          <w:szCs w:val="22"/>
        </w:rPr>
        <w:t>Giammusso et al., 2018)</w:t>
      </w:r>
      <w:r w:rsidR="00A015FC" w:rsidRPr="006B638C">
        <w:rPr>
          <w:rFonts w:asciiTheme="minorHAnsi" w:hAnsiTheme="minorHAnsi"/>
          <w:sz w:val="22"/>
          <w:szCs w:val="22"/>
        </w:rPr>
        <w:t>. Yet these solutions and linguistic interventions are not frequently used</w:t>
      </w:r>
      <w:r w:rsidR="00675F02" w:rsidRPr="006B638C">
        <w:rPr>
          <w:rFonts w:asciiTheme="minorHAnsi" w:hAnsiTheme="minorHAnsi"/>
          <w:sz w:val="22"/>
          <w:szCs w:val="22"/>
        </w:rPr>
        <w:t xml:space="preserve"> due to cost (Moreno &amp; Grodin, 2002)</w:t>
      </w:r>
      <w:r w:rsidR="00A015FC" w:rsidRPr="006B638C">
        <w:rPr>
          <w:rFonts w:asciiTheme="minorHAnsi" w:hAnsiTheme="minorHAnsi"/>
          <w:sz w:val="22"/>
          <w:szCs w:val="22"/>
        </w:rPr>
        <w:t xml:space="preserve">, and little is known about the </w:t>
      </w:r>
      <w:r w:rsidR="00903EF6" w:rsidRPr="006B638C">
        <w:rPr>
          <w:rFonts w:asciiTheme="minorHAnsi" w:hAnsiTheme="minorHAnsi"/>
          <w:sz w:val="22"/>
          <w:szCs w:val="22"/>
        </w:rPr>
        <w:t xml:space="preserve">impact of using an interpreter on </w:t>
      </w:r>
      <w:r w:rsidR="008B6F6D" w:rsidRPr="006B638C">
        <w:rPr>
          <w:rFonts w:asciiTheme="minorHAnsi" w:hAnsiTheme="minorHAnsi"/>
          <w:sz w:val="22"/>
          <w:szCs w:val="22"/>
        </w:rPr>
        <w:t xml:space="preserve">all </w:t>
      </w:r>
      <w:r w:rsidR="00903EF6" w:rsidRPr="006B638C">
        <w:rPr>
          <w:rFonts w:asciiTheme="minorHAnsi" w:hAnsiTheme="minorHAnsi"/>
          <w:sz w:val="22"/>
          <w:szCs w:val="22"/>
        </w:rPr>
        <w:t>aspects of care</w:t>
      </w:r>
      <w:r w:rsidR="00915496" w:rsidRPr="006B638C">
        <w:rPr>
          <w:rFonts w:asciiTheme="minorHAnsi" w:hAnsiTheme="minorHAnsi"/>
          <w:sz w:val="22"/>
          <w:szCs w:val="22"/>
        </w:rPr>
        <w:t>,</w:t>
      </w:r>
      <w:r w:rsidR="00C4109A" w:rsidRPr="006B638C">
        <w:rPr>
          <w:rFonts w:asciiTheme="minorHAnsi" w:hAnsiTheme="minorHAnsi"/>
          <w:sz w:val="22"/>
          <w:szCs w:val="22"/>
        </w:rPr>
        <w:t xml:space="preserve"> </w:t>
      </w:r>
      <w:r w:rsidR="00915496" w:rsidRPr="006B638C">
        <w:rPr>
          <w:rFonts w:asciiTheme="minorHAnsi" w:hAnsiTheme="minorHAnsi"/>
          <w:sz w:val="22"/>
          <w:szCs w:val="22"/>
        </w:rPr>
        <w:t xml:space="preserve">including the therapeutic relationship </w:t>
      </w:r>
      <w:r w:rsidR="00C4109A" w:rsidRPr="006B638C">
        <w:rPr>
          <w:rFonts w:asciiTheme="minorHAnsi" w:hAnsiTheme="minorHAnsi"/>
          <w:sz w:val="22"/>
          <w:szCs w:val="22"/>
        </w:rPr>
        <w:t>(Giammusso et al., 2018)</w:t>
      </w:r>
      <w:r w:rsidR="008B6F6D" w:rsidRPr="006B638C">
        <w:rPr>
          <w:rFonts w:asciiTheme="minorHAnsi" w:hAnsiTheme="minorHAnsi"/>
          <w:sz w:val="22"/>
          <w:szCs w:val="22"/>
        </w:rPr>
        <w:t xml:space="preserve">. </w:t>
      </w:r>
    </w:p>
    <w:p w14:paraId="34AA30BA" w14:textId="4A3D6B5D" w:rsidR="001D722B" w:rsidRPr="006B638C" w:rsidRDefault="008B6F6D" w:rsidP="00DD5AD1">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White et al. (2021) suggest a clinical need for a cultural model </w:t>
      </w:r>
      <w:r w:rsidR="00915496" w:rsidRPr="006B638C">
        <w:rPr>
          <w:rFonts w:asciiTheme="minorHAnsi" w:hAnsiTheme="minorHAnsi"/>
          <w:sz w:val="22"/>
          <w:szCs w:val="22"/>
        </w:rPr>
        <w:t>and</w:t>
      </w:r>
      <w:r w:rsidRPr="006B638C">
        <w:rPr>
          <w:rFonts w:asciiTheme="minorHAnsi" w:hAnsiTheme="minorHAnsi"/>
          <w:sz w:val="22"/>
          <w:szCs w:val="22"/>
        </w:rPr>
        <w:t xml:space="preserve"> </w:t>
      </w:r>
      <w:r w:rsidR="00C84296" w:rsidRPr="006B638C">
        <w:rPr>
          <w:rFonts w:asciiTheme="minorHAnsi" w:hAnsiTheme="minorHAnsi"/>
          <w:sz w:val="22"/>
          <w:szCs w:val="22"/>
        </w:rPr>
        <w:t xml:space="preserve">that a </w:t>
      </w:r>
      <w:r w:rsidRPr="006B638C">
        <w:rPr>
          <w:rFonts w:asciiTheme="minorHAnsi" w:hAnsiTheme="minorHAnsi"/>
          <w:sz w:val="22"/>
          <w:szCs w:val="22"/>
        </w:rPr>
        <w:t>potential</w:t>
      </w:r>
      <w:r w:rsidR="002430D1" w:rsidRPr="006B638C">
        <w:rPr>
          <w:rFonts w:asciiTheme="minorHAnsi" w:hAnsiTheme="minorHAnsi"/>
          <w:sz w:val="22"/>
          <w:szCs w:val="22"/>
        </w:rPr>
        <w:t>ly</w:t>
      </w:r>
      <w:r w:rsidR="00E001CE" w:rsidRPr="006B638C">
        <w:rPr>
          <w:rFonts w:asciiTheme="minorHAnsi" w:hAnsiTheme="minorHAnsi"/>
          <w:sz w:val="22"/>
          <w:szCs w:val="22"/>
        </w:rPr>
        <w:t xml:space="preserve"> </w:t>
      </w:r>
      <w:r w:rsidRPr="006B638C">
        <w:rPr>
          <w:rFonts w:asciiTheme="minorHAnsi" w:hAnsiTheme="minorHAnsi"/>
          <w:sz w:val="22"/>
          <w:szCs w:val="22"/>
        </w:rPr>
        <w:t>cross-cultural language for understanding trauma</w:t>
      </w:r>
      <w:r w:rsidR="00C84296" w:rsidRPr="006B638C">
        <w:rPr>
          <w:rFonts w:asciiTheme="minorHAnsi" w:hAnsiTheme="minorHAnsi"/>
          <w:sz w:val="22"/>
          <w:szCs w:val="22"/>
        </w:rPr>
        <w:t xml:space="preserve"> could be found</w:t>
      </w:r>
      <w:r w:rsidRPr="006B638C">
        <w:rPr>
          <w:rFonts w:asciiTheme="minorHAnsi" w:hAnsiTheme="minorHAnsi"/>
          <w:sz w:val="22"/>
          <w:szCs w:val="22"/>
        </w:rPr>
        <w:t xml:space="preserve">. </w:t>
      </w:r>
      <w:r w:rsidR="00C009AD" w:rsidRPr="006B638C">
        <w:rPr>
          <w:rFonts w:asciiTheme="minorHAnsi" w:hAnsiTheme="minorHAnsi"/>
          <w:sz w:val="22"/>
          <w:szCs w:val="22"/>
        </w:rPr>
        <w:t xml:space="preserve">Hustvedt (2013) also suggests </w:t>
      </w:r>
      <w:r w:rsidR="002430D1" w:rsidRPr="006B638C">
        <w:rPr>
          <w:rFonts w:asciiTheme="minorHAnsi" w:hAnsiTheme="minorHAnsi"/>
          <w:sz w:val="22"/>
          <w:szCs w:val="22"/>
        </w:rPr>
        <w:t>that</w:t>
      </w:r>
      <w:r w:rsidR="00C009AD" w:rsidRPr="006B638C">
        <w:rPr>
          <w:rFonts w:asciiTheme="minorHAnsi" w:hAnsiTheme="minorHAnsi"/>
          <w:sz w:val="22"/>
          <w:szCs w:val="22"/>
        </w:rPr>
        <w:t xml:space="preserve"> using </w:t>
      </w:r>
      <w:r w:rsidR="00C009AD" w:rsidRPr="006B638C">
        <w:rPr>
          <w:rFonts w:asciiTheme="minorHAnsi" w:hAnsiTheme="minorHAnsi"/>
          <w:sz w:val="22"/>
          <w:szCs w:val="22"/>
        </w:rPr>
        <w:lastRenderedPageBreak/>
        <w:t xml:space="preserve">imaging studies alongside narrative strategies </w:t>
      </w:r>
      <w:r w:rsidR="002430D1" w:rsidRPr="006B638C">
        <w:rPr>
          <w:rFonts w:asciiTheme="minorHAnsi" w:hAnsiTheme="minorHAnsi"/>
          <w:sz w:val="22"/>
          <w:szCs w:val="22"/>
        </w:rPr>
        <w:t xml:space="preserve">can help practitioners </w:t>
      </w:r>
      <w:r w:rsidR="00C009AD" w:rsidRPr="006B638C">
        <w:rPr>
          <w:rFonts w:asciiTheme="minorHAnsi" w:hAnsiTheme="minorHAnsi"/>
          <w:sz w:val="22"/>
          <w:szCs w:val="22"/>
        </w:rPr>
        <w:t xml:space="preserve">to better understand culturally based embodied simulation of mental distress. </w:t>
      </w:r>
      <w:r w:rsidR="00C4109A" w:rsidRPr="006B638C">
        <w:rPr>
          <w:rFonts w:asciiTheme="minorHAnsi" w:hAnsiTheme="minorHAnsi"/>
          <w:sz w:val="22"/>
          <w:szCs w:val="22"/>
        </w:rPr>
        <w:t xml:space="preserve">We therefore recommend </w:t>
      </w:r>
      <w:r w:rsidR="00F70AA7" w:rsidRPr="006B638C">
        <w:rPr>
          <w:rFonts w:asciiTheme="minorHAnsi" w:hAnsiTheme="minorHAnsi"/>
          <w:sz w:val="22"/>
          <w:szCs w:val="22"/>
        </w:rPr>
        <w:t>further</w:t>
      </w:r>
      <w:r w:rsidR="00903EF6" w:rsidRPr="006B638C">
        <w:rPr>
          <w:rFonts w:asciiTheme="minorHAnsi" w:hAnsiTheme="minorHAnsi"/>
          <w:sz w:val="22"/>
          <w:szCs w:val="22"/>
        </w:rPr>
        <w:t xml:space="preserve"> </w:t>
      </w:r>
      <w:r w:rsidR="00C4109A" w:rsidRPr="006B638C">
        <w:rPr>
          <w:rFonts w:asciiTheme="minorHAnsi" w:hAnsiTheme="minorHAnsi"/>
          <w:sz w:val="22"/>
          <w:szCs w:val="22"/>
        </w:rPr>
        <w:t>research into the impact of language</w:t>
      </w:r>
      <w:r w:rsidR="00E001CE" w:rsidRPr="006B638C">
        <w:rPr>
          <w:rFonts w:asciiTheme="minorHAnsi" w:hAnsiTheme="minorHAnsi"/>
          <w:sz w:val="22"/>
          <w:szCs w:val="22"/>
        </w:rPr>
        <w:t xml:space="preserve"> and the use of interpreters on the assessment, formulation and treatment of individuals seeking refuge and asylum presenting with embodied trauma,</w:t>
      </w:r>
      <w:r w:rsidR="00C4109A" w:rsidRPr="006B638C">
        <w:rPr>
          <w:rFonts w:asciiTheme="minorHAnsi" w:hAnsiTheme="minorHAnsi"/>
          <w:sz w:val="22"/>
          <w:szCs w:val="22"/>
        </w:rPr>
        <w:t xml:space="preserve"> with special attention</w:t>
      </w:r>
      <w:r w:rsidR="00F70AA7" w:rsidRPr="006B638C">
        <w:rPr>
          <w:rFonts w:asciiTheme="minorHAnsi" w:hAnsiTheme="minorHAnsi"/>
          <w:sz w:val="22"/>
          <w:szCs w:val="22"/>
        </w:rPr>
        <w:t xml:space="preserve"> paid</w:t>
      </w:r>
      <w:r w:rsidR="00C4109A" w:rsidRPr="006B638C">
        <w:rPr>
          <w:rFonts w:asciiTheme="minorHAnsi" w:hAnsiTheme="minorHAnsi"/>
          <w:sz w:val="22"/>
          <w:szCs w:val="22"/>
        </w:rPr>
        <w:t xml:space="preserve"> to </w:t>
      </w:r>
      <w:r w:rsidR="00903EF6" w:rsidRPr="006B638C">
        <w:rPr>
          <w:rFonts w:asciiTheme="minorHAnsi" w:hAnsiTheme="minorHAnsi"/>
          <w:sz w:val="22"/>
          <w:szCs w:val="22"/>
        </w:rPr>
        <w:t>what</w:t>
      </w:r>
      <w:r w:rsidR="00C4109A" w:rsidRPr="006B638C">
        <w:rPr>
          <w:rFonts w:asciiTheme="minorHAnsi" w:hAnsiTheme="minorHAnsi"/>
          <w:sz w:val="22"/>
          <w:szCs w:val="22"/>
        </w:rPr>
        <w:t xml:space="preserve"> cultural</w:t>
      </w:r>
      <w:r w:rsidR="00903EF6" w:rsidRPr="006B638C">
        <w:rPr>
          <w:rFonts w:asciiTheme="minorHAnsi" w:hAnsiTheme="minorHAnsi"/>
          <w:sz w:val="22"/>
          <w:szCs w:val="22"/>
        </w:rPr>
        <w:t xml:space="preserve"> meaning may be lost in translation. </w:t>
      </w:r>
    </w:p>
    <w:p w14:paraId="4ED6CB85" w14:textId="26981D56" w:rsidR="00AD479E" w:rsidRPr="006B638C" w:rsidRDefault="00AD479E" w:rsidP="00FF1B96">
      <w:pPr>
        <w:spacing w:line="480" w:lineRule="auto"/>
        <w:jc w:val="both"/>
        <w:rPr>
          <w:rFonts w:asciiTheme="minorHAnsi" w:hAnsiTheme="minorHAnsi"/>
          <w:b/>
          <w:bCs/>
          <w:i/>
          <w:iCs/>
          <w:sz w:val="22"/>
        </w:rPr>
      </w:pPr>
      <w:r w:rsidRPr="006B638C">
        <w:rPr>
          <w:rFonts w:asciiTheme="minorHAnsi" w:hAnsiTheme="minorHAnsi"/>
          <w:b/>
          <w:bCs/>
          <w:i/>
          <w:iCs/>
          <w:sz w:val="22"/>
        </w:rPr>
        <w:t>Relational Belonging</w:t>
      </w:r>
    </w:p>
    <w:p w14:paraId="6E57C236" w14:textId="20F2B225" w:rsidR="00E648E9" w:rsidRPr="006B638C" w:rsidRDefault="00D83F40" w:rsidP="00AC6F81">
      <w:pPr>
        <w:spacing w:line="480" w:lineRule="auto"/>
        <w:ind w:firstLine="720"/>
        <w:jc w:val="both"/>
        <w:rPr>
          <w:rFonts w:asciiTheme="minorHAnsi" w:hAnsiTheme="minorHAnsi"/>
          <w:sz w:val="22"/>
          <w:szCs w:val="22"/>
        </w:rPr>
      </w:pPr>
      <w:r w:rsidRPr="006B638C">
        <w:rPr>
          <w:rFonts w:asciiTheme="minorHAnsi" w:hAnsiTheme="minorHAnsi"/>
          <w:sz w:val="22"/>
          <w:szCs w:val="22"/>
        </w:rPr>
        <w:t>T</w:t>
      </w:r>
      <w:r w:rsidR="00AC6F81" w:rsidRPr="006B638C">
        <w:rPr>
          <w:rFonts w:asciiTheme="minorHAnsi" w:hAnsiTheme="minorHAnsi"/>
          <w:sz w:val="22"/>
          <w:szCs w:val="22"/>
        </w:rPr>
        <w:t xml:space="preserve">here is a growing body of literature </w:t>
      </w:r>
      <w:r w:rsidRPr="006B638C">
        <w:rPr>
          <w:rFonts w:asciiTheme="minorHAnsi" w:hAnsiTheme="minorHAnsi"/>
          <w:sz w:val="22"/>
          <w:szCs w:val="22"/>
        </w:rPr>
        <w:t>which</w:t>
      </w:r>
      <w:r w:rsidR="00AC6F81" w:rsidRPr="006B638C">
        <w:rPr>
          <w:rFonts w:asciiTheme="minorHAnsi" w:hAnsiTheme="minorHAnsi"/>
          <w:sz w:val="22"/>
          <w:szCs w:val="22"/>
        </w:rPr>
        <w:t xml:space="preserve"> </w:t>
      </w:r>
      <w:r w:rsidRPr="006B638C">
        <w:rPr>
          <w:rFonts w:asciiTheme="minorHAnsi" w:hAnsiTheme="minorHAnsi"/>
          <w:sz w:val="22"/>
          <w:szCs w:val="22"/>
        </w:rPr>
        <w:t>highlight</w:t>
      </w:r>
      <w:r w:rsidR="00D8206C" w:rsidRPr="006B638C">
        <w:rPr>
          <w:rFonts w:asciiTheme="minorHAnsi" w:hAnsiTheme="minorHAnsi"/>
          <w:sz w:val="22"/>
          <w:szCs w:val="22"/>
        </w:rPr>
        <w:t>s</w:t>
      </w:r>
      <w:r w:rsidR="00AC6F81" w:rsidRPr="006B638C">
        <w:rPr>
          <w:rFonts w:asciiTheme="minorHAnsi" w:hAnsiTheme="minorHAnsi"/>
          <w:sz w:val="22"/>
          <w:szCs w:val="22"/>
        </w:rPr>
        <w:t xml:space="preserve"> the inherent relational </w:t>
      </w:r>
      <w:r w:rsidRPr="006B638C">
        <w:rPr>
          <w:rFonts w:asciiTheme="minorHAnsi" w:hAnsiTheme="minorHAnsi"/>
          <w:sz w:val="22"/>
          <w:szCs w:val="22"/>
        </w:rPr>
        <w:t xml:space="preserve">qualities and </w:t>
      </w:r>
      <w:r w:rsidR="00AC6F81" w:rsidRPr="006B638C">
        <w:rPr>
          <w:rFonts w:asciiTheme="minorHAnsi" w:hAnsiTheme="minorHAnsi"/>
          <w:sz w:val="22"/>
          <w:szCs w:val="22"/>
        </w:rPr>
        <w:t xml:space="preserve">needs of human beings, </w:t>
      </w:r>
      <w:r w:rsidR="008C3FBD" w:rsidRPr="006B638C">
        <w:rPr>
          <w:rFonts w:asciiTheme="minorHAnsi" w:hAnsiTheme="minorHAnsi"/>
          <w:sz w:val="22"/>
          <w:szCs w:val="22"/>
        </w:rPr>
        <w:t>showing</w:t>
      </w:r>
      <w:r w:rsidR="00AC6F81" w:rsidRPr="006B638C">
        <w:rPr>
          <w:rFonts w:asciiTheme="minorHAnsi" w:hAnsiTheme="minorHAnsi"/>
          <w:sz w:val="22"/>
          <w:szCs w:val="22"/>
        </w:rPr>
        <w:t xml:space="preserve"> how relationships can be restorative</w:t>
      </w:r>
      <w:r w:rsidR="00902E16" w:rsidRPr="006B638C">
        <w:rPr>
          <w:rFonts w:asciiTheme="minorHAnsi" w:hAnsiTheme="minorHAnsi"/>
          <w:sz w:val="22"/>
          <w:szCs w:val="22"/>
        </w:rPr>
        <w:t xml:space="preserve"> (</w:t>
      </w:r>
      <w:r w:rsidRPr="006B638C">
        <w:rPr>
          <w:rFonts w:asciiTheme="minorHAnsi" w:hAnsiTheme="minorHAnsi"/>
          <w:sz w:val="22"/>
          <w:szCs w:val="22"/>
        </w:rPr>
        <w:t xml:space="preserve">Hocking, 2021; </w:t>
      </w:r>
      <w:r w:rsidR="00902E16" w:rsidRPr="006B638C">
        <w:rPr>
          <w:rFonts w:asciiTheme="minorHAnsi" w:hAnsiTheme="minorHAnsi"/>
          <w:sz w:val="22"/>
          <w:szCs w:val="22"/>
        </w:rPr>
        <w:t xml:space="preserve">Paul et al., 1996; </w:t>
      </w:r>
      <w:r w:rsidRPr="006B638C">
        <w:rPr>
          <w:rFonts w:asciiTheme="minorHAnsi" w:hAnsiTheme="minorHAnsi"/>
          <w:sz w:val="22"/>
          <w:szCs w:val="22"/>
        </w:rPr>
        <w:t xml:space="preserve">Strømme et al., 2020; </w:t>
      </w:r>
      <w:r w:rsidR="00902E16" w:rsidRPr="006B638C">
        <w:rPr>
          <w:rFonts w:asciiTheme="minorHAnsi" w:hAnsiTheme="minorHAnsi"/>
          <w:sz w:val="22"/>
          <w:szCs w:val="22"/>
        </w:rPr>
        <w:t>Weiss, 1999)</w:t>
      </w:r>
      <w:r w:rsidR="00AC6F81" w:rsidRPr="006B638C">
        <w:rPr>
          <w:rFonts w:asciiTheme="minorHAnsi" w:hAnsiTheme="minorHAnsi"/>
          <w:sz w:val="22"/>
          <w:szCs w:val="22"/>
        </w:rPr>
        <w:t>.</w:t>
      </w:r>
      <w:r w:rsidR="005132A7" w:rsidRPr="006B638C">
        <w:rPr>
          <w:rFonts w:asciiTheme="minorHAnsi" w:hAnsiTheme="minorHAnsi"/>
          <w:sz w:val="22"/>
          <w:szCs w:val="22"/>
        </w:rPr>
        <w:t xml:space="preserve"> </w:t>
      </w:r>
      <w:r w:rsidR="00AC6F81" w:rsidRPr="006B638C">
        <w:rPr>
          <w:rFonts w:asciiTheme="minorHAnsi" w:hAnsiTheme="minorHAnsi"/>
          <w:sz w:val="22"/>
          <w:szCs w:val="22"/>
        </w:rPr>
        <w:t xml:space="preserve">In this comprehensive scoping review the importance of relationship and belonging are </w:t>
      </w:r>
      <w:r w:rsidR="005132A7" w:rsidRPr="006B638C">
        <w:rPr>
          <w:rFonts w:asciiTheme="minorHAnsi" w:hAnsiTheme="minorHAnsi"/>
          <w:sz w:val="22"/>
          <w:szCs w:val="22"/>
        </w:rPr>
        <w:t>key theme</w:t>
      </w:r>
      <w:r w:rsidR="00AC6F81" w:rsidRPr="006B638C">
        <w:rPr>
          <w:rFonts w:asciiTheme="minorHAnsi" w:hAnsiTheme="minorHAnsi"/>
          <w:sz w:val="22"/>
          <w:szCs w:val="22"/>
        </w:rPr>
        <w:t xml:space="preserve">s </w:t>
      </w:r>
      <w:r w:rsidR="005132A7" w:rsidRPr="006B638C">
        <w:rPr>
          <w:rFonts w:asciiTheme="minorHAnsi" w:hAnsiTheme="minorHAnsi"/>
          <w:sz w:val="22"/>
          <w:szCs w:val="22"/>
        </w:rPr>
        <w:t xml:space="preserve">found throughout the literature </w:t>
      </w:r>
      <w:r w:rsidR="000A49C3" w:rsidRPr="006B638C">
        <w:rPr>
          <w:rFonts w:asciiTheme="minorHAnsi" w:hAnsiTheme="minorHAnsi"/>
          <w:sz w:val="22"/>
          <w:szCs w:val="22"/>
        </w:rPr>
        <w:t>when</w:t>
      </w:r>
      <w:r w:rsidR="005132A7" w:rsidRPr="006B638C">
        <w:rPr>
          <w:rFonts w:asciiTheme="minorHAnsi" w:hAnsiTheme="minorHAnsi"/>
          <w:sz w:val="22"/>
          <w:szCs w:val="22"/>
        </w:rPr>
        <w:t xml:space="preserve"> working with embodied trauma</w:t>
      </w:r>
      <w:r w:rsidR="008E1F6F" w:rsidRPr="006B638C">
        <w:rPr>
          <w:rFonts w:asciiTheme="minorHAnsi" w:hAnsiTheme="minorHAnsi"/>
          <w:sz w:val="22"/>
          <w:szCs w:val="22"/>
        </w:rPr>
        <w:t>,</w:t>
      </w:r>
      <w:r w:rsidR="00AC6F81" w:rsidRPr="006B638C">
        <w:rPr>
          <w:rFonts w:asciiTheme="minorHAnsi" w:hAnsiTheme="minorHAnsi"/>
          <w:sz w:val="22"/>
          <w:szCs w:val="22"/>
        </w:rPr>
        <w:t xml:space="preserve"> and </w:t>
      </w:r>
      <w:r w:rsidR="008E1F6F" w:rsidRPr="006B638C">
        <w:rPr>
          <w:rFonts w:asciiTheme="minorHAnsi" w:hAnsiTheme="minorHAnsi"/>
          <w:sz w:val="22"/>
          <w:szCs w:val="22"/>
        </w:rPr>
        <w:t>remain</w:t>
      </w:r>
      <w:r w:rsidR="005400B9" w:rsidRPr="006B638C">
        <w:rPr>
          <w:rFonts w:asciiTheme="minorHAnsi" w:hAnsiTheme="minorHAnsi"/>
          <w:sz w:val="22"/>
          <w:szCs w:val="22"/>
        </w:rPr>
        <w:t xml:space="preserve"> </w:t>
      </w:r>
      <w:r w:rsidR="008E1F6F" w:rsidRPr="006B638C">
        <w:rPr>
          <w:rFonts w:asciiTheme="minorHAnsi" w:hAnsiTheme="minorHAnsi"/>
          <w:sz w:val="22"/>
          <w:szCs w:val="22"/>
        </w:rPr>
        <w:t>central</w:t>
      </w:r>
      <w:r w:rsidR="00AC6F81" w:rsidRPr="006B638C">
        <w:rPr>
          <w:rFonts w:asciiTheme="minorHAnsi" w:hAnsiTheme="minorHAnsi"/>
          <w:sz w:val="22"/>
          <w:szCs w:val="22"/>
        </w:rPr>
        <w:t xml:space="preserve"> </w:t>
      </w:r>
      <w:r w:rsidR="00D022C8" w:rsidRPr="006B638C">
        <w:rPr>
          <w:rFonts w:asciiTheme="minorHAnsi" w:hAnsiTheme="minorHAnsi"/>
          <w:sz w:val="22"/>
          <w:szCs w:val="22"/>
        </w:rPr>
        <w:t>concept</w:t>
      </w:r>
      <w:r w:rsidR="00DF01C0" w:rsidRPr="006B638C">
        <w:rPr>
          <w:rFonts w:asciiTheme="minorHAnsi" w:hAnsiTheme="minorHAnsi"/>
          <w:sz w:val="22"/>
          <w:szCs w:val="22"/>
        </w:rPr>
        <w:t>s</w:t>
      </w:r>
      <w:r w:rsidR="00D022C8" w:rsidRPr="006B638C">
        <w:rPr>
          <w:rFonts w:asciiTheme="minorHAnsi" w:hAnsiTheme="minorHAnsi"/>
          <w:sz w:val="22"/>
          <w:szCs w:val="22"/>
        </w:rPr>
        <w:t xml:space="preserve"> </w:t>
      </w:r>
      <w:r w:rsidR="00D8206C" w:rsidRPr="006B638C">
        <w:rPr>
          <w:rFonts w:asciiTheme="minorHAnsi" w:hAnsiTheme="minorHAnsi"/>
          <w:sz w:val="22"/>
          <w:szCs w:val="22"/>
        </w:rPr>
        <w:t>for</w:t>
      </w:r>
      <w:r w:rsidR="00AC6F81" w:rsidRPr="006B638C">
        <w:rPr>
          <w:rFonts w:asciiTheme="minorHAnsi" w:hAnsiTheme="minorHAnsi"/>
          <w:sz w:val="22"/>
          <w:szCs w:val="22"/>
        </w:rPr>
        <w:t xml:space="preserve"> continue</w:t>
      </w:r>
      <w:r w:rsidR="00D8206C" w:rsidRPr="006B638C">
        <w:rPr>
          <w:rFonts w:asciiTheme="minorHAnsi" w:hAnsiTheme="minorHAnsi"/>
          <w:sz w:val="22"/>
          <w:szCs w:val="22"/>
        </w:rPr>
        <w:t>d</w:t>
      </w:r>
      <w:r w:rsidR="005400B9" w:rsidRPr="006B638C">
        <w:rPr>
          <w:rFonts w:asciiTheme="minorHAnsi" w:hAnsiTheme="minorHAnsi"/>
          <w:sz w:val="22"/>
          <w:szCs w:val="22"/>
        </w:rPr>
        <w:t xml:space="preserve"> </w:t>
      </w:r>
      <w:r w:rsidR="00AC6F81" w:rsidRPr="006B638C">
        <w:rPr>
          <w:rFonts w:asciiTheme="minorHAnsi" w:hAnsiTheme="minorHAnsi"/>
          <w:sz w:val="22"/>
          <w:szCs w:val="22"/>
        </w:rPr>
        <w:t>integrat</w:t>
      </w:r>
      <w:r w:rsidR="00D8206C" w:rsidRPr="006B638C">
        <w:rPr>
          <w:rFonts w:asciiTheme="minorHAnsi" w:hAnsiTheme="minorHAnsi"/>
          <w:sz w:val="22"/>
          <w:szCs w:val="22"/>
        </w:rPr>
        <w:t>ion</w:t>
      </w:r>
      <w:r w:rsidR="00AC6F81" w:rsidRPr="006B638C">
        <w:rPr>
          <w:rFonts w:asciiTheme="minorHAnsi" w:hAnsiTheme="minorHAnsi"/>
          <w:sz w:val="22"/>
          <w:szCs w:val="22"/>
        </w:rPr>
        <w:t xml:space="preserve"> in</w:t>
      </w:r>
      <w:r w:rsidR="005400B9" w:rsidRPr="006B638C">
        <w:rPr>
          <w:rFonts w:asciiTheme="minorHAnsi" w:hAnsiTheme="minorHAnsi"/>
          <w:sz w:val="22"/>
          <w:szCs w:val="22"/>
        </w:rPr>
        <w:t>to</w:t>
      </w:r>
      <w:r w:rsidR="00AC6F81" w:rsidRPr="006B638C">
        <w:rPr>
          <w:rFonts w:asciiTheme="minorHAnsi" w:hAnsiTheme="minorHAnsi"/>
          <w:sz w:val="22"/>
          <w:szCs w:val="22"/>
        </w:rPr>
        <w:t xml:space="preserve"> therapeutic practice with individuals seeking refuge and asylum.</w:t>
      </w:r>
      <w:r w:rsidR="005132A7" w:rsidRPr="006B638C">
        <w:rPr>
          <w:rFonts w:asciiTheme="minorHAnsi" w:hAnsiTheme="minorHAnsi"/>
          <w:sz w:val="22"/>
          <w:szCs w:val="22"/>
        </w:rPr>
        <w:t xml:space="preserve"> </w:t>
      </w:r>
      <w:r w:rsidR="00C54EDB" w:rsidRPr="006B638C">
        <w:rPr>
          <w:rFonts w:asciiTheme="minorHAnsi" w:hAnsiTheme="minorHAnsi"/>
          <w:sz w:val="22"/>
          <w:szCs w:val="22"/>
        </w:rPr>
        <w:t xml:space="preserve">Mattes &amp; Lang (2021) suggest </w:t>
      </w:r>
      <w:r w:rsidR="00F569DD" w:rsidRPr="006B638C">
        <w:rPr>
          <w:rFonts w:asciiTheme="minorHAnsi" w:hAnsiTheme="minorHAnsi"/>
          <w:sz w:val="22"/>
          <w:szCs w:val="22"/>
        </w:rPr>
        <w:t xml:space="preserve">that </w:t>
      </w:r>
      <w:r w:rsidR="00C54EDB" w:rsidRPr="006B638C">
        <w:rPr>
          <w:rFonts w:asciiTheme="minorHAnsi" w:hAnsiTheme="minorHAnsi"/>
          <w:sz w:val="22"/>
          <w:szCs w:val="22"/>
        </w:rPr>
        <w:t>the notion of embodied belonging include</w:t>
      </w:r>
      <w:r w:rsidR="00736EC7" w:rsidRPr="006B638C">
        <w:rPr>
          <w:rFonts w:asciiTheme="minorHAnsi" w:hAnsiTheme="minorHAnsi"/>
          <w:sz w:val="22"/>
          <w:szCs w:val="22"/>
        </w:rPr>
        <w:t>s</w:t>
      </w:r>
      <w:r w:rsidR="00C54EDB" w:rsidRPr="006B638C">
        <w:rPr>
          <w:rFonts w:asciiTheme="minorHAnsi" w:hAnsiTheme="minorHAnsi"/>
          <w:sz w:val="22"/>
          <w:szCs w:val="22"/>
        </w:rPr>
        <w:t xml:space="preserve"> three social conditions inscribed in human bodies. Firstly, the socio-economic and political inequality </w:t>
      </w:r>
      <w:r w:rsidR="007D4CF4" w:rsidRPr="006B638C">
        <w:rPr>
          <w:rFonts w:asciiTheme="minorHAnsi" w:hAnsiTheme="minorHAnsi"/>
          <w:sz w:val="22"/>
          <w:szCs w:val="22"/>
        </w:rPr>
        <w:t>or</w:t>
      </w:r>
      <w:r w:rsidR="00C54EDB" w:rsidRPr="006B638C">
        <w:rPr>
          <w:rFonts w:asciiTheme="minorHAnsi" w:hAnsiTheme="minorHAnsi"/>
          <w:sz w:val="22"/>
          <w:szCs w:val="22"/>
        </w:rPr>
        <w:t xml:space="preserve"> ex</w:t>
      </w:r>
      <w:r w:rsidR="007D4CF4" w:rsidRPr="006B638C">
        <w:rPr>
          <w:rFonts w:asciiTheme="minorHAnsi" w:hAnsiTheme="minorHAnsi"/>
          <w:sz w:val="22"/>
          <w:szCs w:val="22"/>
        </w:rPr>
        <w:t>c</w:t>
      </w:r>
      <w:r w:rsidR="00C54EDB" w:rsidRPr="006B638C">
        <w:rPr>
          <w:rFonts w:asciiTheme="minorHAnsi" w:hAnsiTheme="minorHAnsi"/>
          <w:sz w:val="22"/>
          <w:szCs w:val="22"/>
        </w:rPr>
        <w:t xml:space="preserve">lusion </w:t>
      </w:r>
      <w:r w:rsidR="000A49C3" w:rsidRPr="006B638C">
        <w:rPr>
          <w:rFonts w:asciiTheme="minorHAnsi" w:hAnsiTheme="minorHAnsi"/>
          <w:sz w:val="22"/>
          <w:szCs w:val="22"/>
        </w:rPr>
        <w:t>that</w:t>
      </w:r>
      <w:r w:rsidR="007D4CF4" w:rsidRPr="006B638C">
        <w:rPr>
          <w:rFonts w:asciiTheme="minorHAnsi" w:hAnsiTheme="minorHAnsi"/>
          <w:sz w:val="22"/>
          <w:szCs w:val="22"/>
        </w:rPr>
        <w:t xml:space="preserve"> can impact</w:t>
      </w:r>
      <w:r w:rsidR="00C54EDB" w:rsidRPr="006B638C">
        <w:rPr>
          <w:rFonts w:asciiTheme="minorHAnsi" w:hAnsiTheme="minorHAnsi"/>
          <w:sz w:val="22"/>
          <w:szCs w:val="22"/>
        </w:rPr>
        <w:t xml:space="preserve"> human health, secondly the phenomenology of self</w:t>
      </w:r>
      <w:r w:rsidR="007D4CF4" w:rsidRPr="006B638C">
        <w:rPr>
          <w:rFonts w:asciiTheme="minorHAnsi" w:hAnsiTheme="minorHAnsi"/>
          <w:sz w:val="22"/>
          <w:szCs w:val="22"/>
        </w:rPr>
        <w:t>-</w:t>
      </w:r>
      <w:r w:rsidR="00C54EDB" w:rsidRPr="006B638C">
        <w:rPr>
          <w:rFonts w:asciiTheme="minorHAnsi" w:hAnsiTheme="minorHAnsi"/>
          <w:sz w:val="22"/>
          <w:szCs w:val="22"/>
        </w:rPr>
        <w:t xml:space="preserve">perception </w:t>
      </w:r>
      <w:r w:rsidR="000A49C3" w:rsidRPr="006B638C">
        <w:rPr>
          <w:rFonts w:asciiTheme="minorHAnsi" w:hAnsiTheme="minorHAnsi"/>
          <w:sz w:val="22"/>
          <w:szCs w:val="22"/>
        </w:rPr>
        <w:t>and</w:t>
      </w:r>
      <w:r w:rsidR="00C54EDB" w:rsidRPr="006B638C">
        <w:rPr>
          <w:rFonts w:asciiTheme="minorHAnsi" w:hAnsiTheme="minorHAnsi"/>
          <w:sz w:val="22"/>
          <w:szCs w:val="22"/>
        </w:rPr>
        <w:t xml:space="preserve"> belonging to the body, and thirdly </w:t>
      </w:r>
      <w:r w:rsidR="007D4CF4" w:rsidRPr="006B638C">
        <w:rPr>
          <w:rFonts w:asciiTheme="minorHAnsi" w:hAnsiTheme="minorHAnsi"/>
          <w:sz w:val="22"/>
          <w:szCs w:val="22"/>
        </w:rPr>
        <w:t xml:space="preserve">belonging </w:t>
      </w:r>
      <w:r w:rsidR="00C54EDB" w:rsidRPr="006B638C">
        <w:rPr>
          <w:rFonts w:asciiTheme="minorHAnsi" w:hAnsiTheme="minorHAnsi"/>
          <w:sz w:val="22"/>
          <w:szCs w:val="22"/>
        </w:rPr>
        <w:t>to</w:t>
      </w:r>
      <w:r w:rsidR="007D4CF4" w:rsidRPr="006B638C">
        <w:rPr>
          <w:rFonts w:asciiTheme="minorHAnsi" w:hAnsiTheme="minorHAnsi"/>
          <w:sz w:val="22"/>
          <w:szCs w:val="22"/>
        </w:rPr>
        <w:t xml:space="preserve"> a particular space or location which can </w:t>
      </w:r>
      <w:r w:rsidR="00DA73CB" w:rsidRPr="006B638C">
        <w:rPr>
          <w:rFonts w:asciiTheme="minorHAnsi" w:hAnsiTheme="minorHAnsi"/>
          <w:sz w:val="22"/>
          <w:szCs w:val="22"/>
        </w:rPr>
        <w:t>affect</w:t>
      </w:r>
      <w:r w:rsidR="007D4CF4" w:rsidRPr="006B638C">
        <w:rPr>
          <w:rFonts w:asciiTheme="minorHAnsi" w:hAnsiTheme="minorHAnsi"/>
          <w:sz w:val="22"/>
          <w:szCs w:val="22"/>
        </w:rPr>
        <w:t xml:space="preserve"> wellbeing and health (Mattes &amp; Lang, 2021). Mackenzie &amp; Guntarik (2015) argue that </w:t>
      </w:r>
      <w:r w:rsidR="00AB2B9C" w:rsidRPr="006B638C">
        <w:rPr>
          <w:rFonts w:asciiTheme="minorHAnsi" w:hAnsiTheme="minorHAnsi"/>
          <w:sz w:val="22"/>
          <w:szCs w:val="22"/>
        </w:rPr>
        <w:t xml:space="preserve">developing a sense of belonging to a new home is a critical rite of passage for an individual seeking refuge or asylum in a </w:t>
      </w:r>
      <w:r w:rsidR="00736EC7" w:rsidRPr="006B638C">
        <w:rPr>
          <w:rFonts w:asciiTheme="minorHAnsi" w:hAnsiTheme="minorHAnsi"/>
          <w:sz w:val="22"/>
          <w:szCs w:val="22"/>
        </w:rPr>
        <w:t>host country</w:t>
      </w:r>
      <w:r w:rsidR="00AB2B9C" w:rsidRPr="006B638C">
        <w:rPr>
          <w:rFonts w:asciiTheme="minorHAnsi" w:hAnsiTheme="minorHAnsi"/>
          <w:sz w:val="22"/>
          <w:szCs w:val="22"/>
        </w:rPr>
        <w:t xml:space="preserve">, </w:t>
      </w:r>
      <w:r w:rsidR="00E648E9" w:rsidRPr="006B638C">
        <w:rPr>
          <w:rFonts w:asciiTheme="minorHAnsi" w:hAnsiTheme="minorHAnsi"/>
          <w:sz w:val="22"/>
          <w:szCs w:val="22"/>
        </w:rPr>
        <w:t xml:space="preserve">including the </w:t>
      </w:r>
      <w:r w:rsidR="00AB2B9C" w:rsidRPr="006B638C">
        <w:rPr>
          <w:rFonts w:asciiTheme="minorHAnsi" w:hAnsiTheme="minorHAnsi"/>
          <w:sz w:val="22"/>
          <w:szCs w:val="22"/>
        </w:rPr>
        <w:t>develop</w:t>
      </w:r>
      <w:r w:rsidR="00E648E9" w:rsidRPr="006B638C">
        <w:rPr>
          <w:rFonts w:asciiTheme="minorHAnsi" w:hAnsiTheme="minorHAnsi"/>
          <w:sz w:val="22"/>
          <w:szCs w:val="22"/>
        </w:rPr>
        <w:t>ment of</w:t>
      </w:r>
      <w:r w:rsidR="00AB2B9C" w:rsidRPr="006B638C">
        <w:rPr>
          <w:rFonts w:asciiTheme="minorHAnsi" w:hAnsiTheme="minorHAnsi"/>
          <w:sz w:val="22"/>
          <w:szCs w:val="22"/>
        </w:rPr>
        <w:t xml:space="preserve"> a new cultural and political identity. Creating new primary support structures,</w:t>
      </w:r>
      <w:r w:rsidR="00C54EDB" w:rsidRPr="006B638C">
        <w:rPr>
          <w:rFonts w:asciiTheme="minorHAnsi" w:hAnsiTheme="minorHAnsi"/>
          <w:sz w:val="22"/>
          <w:szCs w:val="22"/>
        </w:rPr>
        <w:t xml:space="preserve"> </w:t>
      </w:r>
      <w:r w:rsidR="00AB2B9C" w:rsidRPr="006B638C">
        <w:rPr>
          <w:rFonts w:asciiTheme="minorHAnsi" w:hAnsiTheme="minorHAnsi"/>
          <w:sz w:val="22"/>
          <w:szCs w:val="22"/>
        </w:rPr>
        <w:t>social networks, and new concepts of self</w:t>
      </w:r>
      <w:r w:rsidR="000A49C3" w:rsidRPr="006B638C">
        <w:rPr>
          <w:rFonts w:asciiTheme="minorHAnsi" w:hAnsiTheme="minorHAnsi"/>
          <w:sz w:val="22"/>
          <w:szCs w:val="22"/>
        </w:rPr>
        <w:t>,</w:t>
      </w:r>
      <w:r w:rsidR="00AB2B9C" w:rsidRPr="006B638C">
        <w:rPr>
          <w:rFonts w:asciiTheme="minorHAnsi" w:hAnsiTheme="minorHAnsi"/>
          <w:sz w:val="22"/>
          <w:szCs w:val="22"/>
        </w:rPr>
        <w:t xml:space="preserve"> home</w:t>
      </w:r>
      <w:r w:rsidR="000A49C3" w:rsidRPr="006B638C">
        <w:rPr>
          <w:rFonts w:asciiTheme="minorHAnsi" w:hAnsiTheme="minorHAnsi"/>
          <w:sz w:val="22"/>
          <w:szCs w:val="22"/>
        </w:rPr>
        <w:t>,</w:t>
      </w:r>
      <w:r w:rsidR="00AB2B9C" w:rsidRPr="006B638C">
        <w:rPr>
          <w:rFonts w:asciiTheme="minorHAnsi" w:hAnsiTheme="minorHAnsi"/>
          <w:sz w:val="22"/>
          <w:szCs w:val="22"/>
        </w:rPr>
        <w:t xml:space="preserve"> and place in society shifts the individual from outsider to </w:t>
      </w:r>
      <w:r w:rsidR="000A49C3" w:rsidRPr="006B638C">
        <w:rPr>
          <w:rFonts w:asciiTheme="minorHAnsi" w:hAnsiTheme="minorHAnsi"/>
          <w:sz w:val="22"/>
          <w:szCs w:val="22"/>
        </w:rPr>
        <w:t xml:space="preserve">settler (Mackenzie &amp; Gutarik, 2015). </w:t>
      </w:r>
    </w:p>
    <w:p w14:paraId="03E5193F" w14:textId="0D8DDF4E" w:rsidR="00DD5AD1" w:rsidRPr="006B638C" w:rsidRDefault="00DA73CB" w:rsidP="008C3FBD">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Von Posner et al. (2020) also propose the essential nature of shared embodiment and affective community, where shared sensations, spatiality, and sense of </w:t>
      </w:r>
      <w:r w:rsidR="00F569DD" w:rsidRPr="006B638C">
        <w:rPr>
          <w:rFonts w:asciiTheme="minorHAnsi" w:hAnsiTheme="minorHAnsi"/>
          <w:sz w:val="22"/>
          <w:szCs w:val="22"/>
        </w:rPr>
        <w:t xml:space="preserve">an </w:t>
      </w:r>
      <w:r w:rsidRPr="006B638C">
        <w:rPr>
          <w:rFonts w:asciiTheme="minorHAnsi" w:hAnsiTheme="minorHAnsi"/>
          <w:sz w:val="22"/>
          <w:szCs w:val="22"/>
        </w:rPr>
        <w:t xml:space="preserve">ephemeral community of care can elicit embodied knowledge that positively contributes to the therapeutic process. </w:t>
      </w:r>
      <w:r w:rsidR="000065C7" w:rsidRPr="006B638C">
        <w:rPr>
          <w:rFonts w:asciiTheme="minorHAnsi" w:hAnsiTheme="minorHAnsi"/>
          <w:sz w:val="22"/>
          <w:szCs w:val="22"/>
        </w:rPr>
        <w:t xml:space="preserve">The authors </w:t>
      </w:r>
      <w:r w:rsidR="00E648E9" w:rsidRPr="006B638C">
        <w:rPr>
          <w:rFonts w:asciiTheme="minorHAnsi" w:hAnsiTheme="minorHAnsi"/>
          <w:sz w:val="22"/>
          <w:szCs w:val="22"/>
        </w:rPr>
        <w:t xml:space="preserve">therefore </w:t>
      </w:r>
      <w:r w:rsidR="000065C7" w:rsidRPr="006B638C">
        <w:rPr>
          <w:rFonts w:asciiTheme="minorHAnsi" w:hAnsiTheme="minorHAnsi"/>
          <w:sz w:val="22"/>
          <w:szCs w:val="22"/>
        </w:rPr>
        <w:t xml:space="preserve">suggest that </w:t>
      </w:r>
      <w:r w:rsidRPr="006B638C">
        <w:rPr>
          <w:rFonts w:asciiTheme="minorHAnsi" w:hAnsiTheme="minorHAnsi"/>
          <w:sz w:val="22"/>
          <w:szCs w:val="22"/>
        </w:rPr>
        <w:t>belonging</w:t>
      </w:r>
      <w:r w:rsidR="000065C7" w:rsidRPr="006B638C">
        <w:rPr>
          <w:rFonts w:asciiTheme="minorHAnsi" w:hAnsiTheme="minorHAnsi"/>
          <w:sz w:val="22"/>
          <w:szCs w:val="22"/>
        </w:rPr>
        <w:t xml:space="preserve"> is a key area for therapeutic research, considering implications for the therapeutic relationship, group approaches to therapy</w:t>
      </w:r>
      <w:r w:rsidR="00FF1B96" w:rsidRPr="006B638C">
        <w:rPr>
          <w:rFonts w:asciiTheme="minorHAnsi" w:hAnsiTheme="minorHAnsi"/>
          <w:sz w:val="22"/>
          <w:szCs w:val="22"/>
        </w:rPr>
        <w:t>,</w:t>
      </w:r>
      <w:r w:rsidR="000065C7" w:rsidRPr="006B638C">
        <w:rPr>
          <w:rFonts w:asciiTheme="minorHAnsi" w:hAnsiTheme="minorHAnsi"/>
          <w:sz w:val="22"/>
          <w:szCs w:val="22"/>
        </w:rPr>
        <w:t xml:space="preserve"> and using connections to the community as vehicles for healing. </w:t>
      </w:r>
    </w:p>
    <w:p w14:paraId="1E200E0D" w14:textId="05EBD5FE" w:rsidR="00AD479E" w:rsidRPr="006B638C" w:rsidRDefault="00AD479E" w:rsidP="00FF1B96">
      <w:pPr>
        <w:spacing w:line="480" w:lineRule="auto"/>
        <w:jc w:val="both"/>
        <w:rPr>
          <w:rFonts w:asciiTheme="minorHAnsi" w:hAnsiTheme="minorHAnsi"/>
          <w:b/>
          <w:bCs/>
          <w:i/>
          <w:iCs/>
          <w:sz w:val="22"/>
        </w:rPr>
      </w:pPr>
      <w:r w:rsidRPr="006B638C">
        <w:rPr>
          <w:rFonts w:asciiTheme="minorHAnsi" w:hAnsiTheme="minorHAnsi"/>
          <w:b/>
          <w:bCs/>
          <w:i/>
          <w:iCs/>
          <w:sz w:val="22"/>
        </w:rPr>
        <w:lastRenderedPageBreak/>
        <w:t>Cultural, Spiritual and Existential Support</w:t>
      </w:r>
    </w:p>
    <w:p w14:paraId="541886CE" w14:textId="03346B63" w:rsidR="001537D4" w:rsidRPr="006B638C" w:rsidRDefault="000065C7"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Cultural, spiritual, and existential themes are often overlooked by </w:t>
      </w:r>
      <w:r w:rsidR="007C7078" w:rsidRPr="006B638C">
        <w:rPr>
          <w:rFonts w:asciiTheme="minorHAnsi" w:hAnsiTheme="minorHAnsi"/>
          <w:sz w:val="22"/>
          <w:szCs w:val="22"/>
        </w:rPr>
        <w:t>a generally secularised approach to westernised treatment models</w:t>
      </w:r>
      <w:r w:rsidR="000E432E" w:rsidRPr="006B638C">
        <w:rPr>
          <w:rFonts w:asciiTheme="minorHAnsi" w:hAnsiTheme="minorHAnsi"/>
          <w:sz w:val="22"/>
          <w:szCs w:val="22"/>
        </w:rPr>
        <w:t xml:space="preserve"> (Butler, 2021; Cesko, 2020)</w:t>
      </w:r>
      <w:r w:rsidR="007C7078" w:rsidRPr="006B638C">
        <w:rPr>
          <w:rFonts w:asciiTheme="minorHAnsi" w:hAnsiTheme="minorHAnsi"/>
          <w:sz w:val="22"/>
          <w:szCs w:val="22"/>
        </w:rPr>
        <w:t xml:space="preserve">. </w:t>
      </w:r>
      <w:r w:rsidR="001537D4" w:rsidRPr="006B638C">
        <w:rPr>
          <w:rFonts w:asciiTheme="minorHAnsi" w:hAnsiTheme="minorHAnsi"/>
          <w:sz w:val="22"/>
          <w:szCs w:val="22"/>
        </w:rPr>
        <w:t xml:space="preserve">Butler (2021) asserts the importance of exploring existential meaning, seeing it as a human given, and a cultural prerequisite for healthier wellbeing, which can also support an interpersonally oriented context for the therapeutic relationship. </w:t>
      </w:r>
      <w:r w:rsidR="00795541" w:rsidRPr="006B638C">
        <w:rPr>
          <w:rFonts w:asciiTheme="minorHAnsi" w:hAnsiTheme="minorHAnsi"/>
          <w:sz w:val="22"/>
          <w:szCs w:val="22"/>
        </w:rPr>
        <w:t xml:space="preserve">Pouille et al. (2020) </w:t>
      </w:r>
      <w:r w:rsidR="001537D4" w:rsidRPr="006B638C">
        <w:rPr>
          <w:rFonts w:asciiTheme="minorHAnsi" w:hAnsiTheme="minorHAnsi"/>
          <w:sz w:val="22"/>
          <w:szCs w:val="22"/>
        </w:rPr>
        <w:t xml:space="preserve">also </w:t>
      </w:r>
      <w:r w:rsidR="00795541" w:rsidRPr="006B638C">
        <w:rPr>
          <w:rFonts w:asciiTheme="minorHAnsi" w:hAnsiTheme="minorHAnsi"/>
          <w:sz w:val="22"/>
          <w:szCs w:val="22"/>
        </w:rPr>
        <w:t xml:space="preserve">note throughout their research that over a third of the literature regarding recovery among migrants cite the need to create, regain or reconnect with variations of a cultural identity and a sense of belonging to a cultural community. </w:t>
      </w:r>
      <w:r w:rsidR="00BB53CF" w:rsidRPr="006B638C">
        <w:rPr>
          <w:rFonts w:asciiTheme="minorHAnsi" w:hAnsiTheme="minorHAnsi"/>
          <w:sz w:val="22"/>
          <w:szCs w:val="22"/>
        </w:rPr>
        <w:t>Matamonasa-Bennett (2017) c</w:t>
      </w:r>
      <w:r w:rsidR="00795541" w:rsidRPr="006B638C">
        <w:rPr>
          <w:rFonts w:asciiTheme="minorHAnsi" w:hAnsiTheme="minorHAnsi"/>
          <w:sz w:val="22"/>
          <w:szCs w:val="22"/>
        </w:rPr>
        <w:t>all</w:t>
      </w:r>
      <w:r w:rsidR="00BB53CF" w:rsidRPr="006B638C">
        <w:rPr>
          <w:rFonts w:asciiTheme="minorHAnsi" w:hAnsiTheme="minorHAnsi"/>
          <w:sz w:val="22"/>
          <w:szCs w:val="22"/>
        </w:rPr>
        <w:t>s</w:t>
      </w:r>
      <w:r w:rsidR="00795541" w:rsidRPr="006B638C">
        <w:rPr>
          <w:rFonts w:asciiTheme="minorHAnsi" w:hAnsiTheme="minorHAnsi"/>
          <w:sz w:val="22"/>
          <w:szCs w:val="22"/>
        </w:rPr>
        <w:t xml:space="preserve"> for useful engagement in cultural activities and re</w:t>
      </w:r>
      <w:r w:rsidR="00F44EDD" w:rsidRPr="006B638C">
        <w:rPr>
          <w:rFonts w:asciiTheme="minorHAnsi" w:hAnsiTheme="minorHAnsi"/>
          <w:sz w:val="22"/>
          <w:szCs w:val="22"/>
        </w:rPr>
        <w:t>-</w:t>
      </w:r>
      <w:r w:rsidR="00795541" w:rsidRPr="006B638C">
        <w:rPr>
          <w:rFonts w:asciiTheme="minorHAnsi" w:hAnsiTheme="minorHAnsi"/>
          <w:sz w:val="22"/>
          <w:szCs w:val="22"/>
        </w:rPr>
        <w:t>traditionalisation</w:t>
      </w:r>
      <w:r w:rsidR="00F44EDD" w:rsidRPr="006B638C">
        <w:rPr>
          <w:rFonts w:asciiTheme="minorHAnsi" w:hAnsiTheme="minorHAnsi"/>
          <w:sz w:val="22"/>
          <w:szCs w:val="22"/>
        </w:rPr>
        <w:t>,</w:t>
      </w:r>
      <w:r w:rsidR="00795541" w:rsidRPr="006B638C">
        <w:rPr>
          <w:rFonts w:asciiTheme="minorHAnsi" w:hAnsiTheme="minorHAnsi"/>
          <w:sz w:val="22"/>
          <w:szCs w:val="22"/>
        </w:rPr>
        <w:t xml:space="preserve"> which can elicit feelings of purpose and belonging. Furthermore, </w:t>
      </w:r>
      <w:r w:rsidR="00544DD0" w:rsidRPr="006B638C">
        <w:rPr>
          <w:rFonts w:asciiTheme="minorHAnsi" w:hAnsiTheme="minorHAnsi"/>
          <w:sz w:val="22"/>
          <w:szCs w:val="22"/>
        </w:rPr>
        <w:t xml:space="preserve">it has been found that </w:t>
      </w:r>
      <w:r w:rsidR="00BB53CF" w:rsidRPr="006B638C">
        <w:rPr>
          <w:rFonts w:asciiTheme="minorHAnsi" w:hAnsiTheme="minorHAnsi"/>
          <w:sz w:val="22"/>
          <w:szCs w:val="22"/>
        </w:rPr>
        <w:t>religious beliefs and spiritual acts</w:t>
      </w:r>
      <w:r w:rsidR="00F44EDD" w:rsidRPr="006B638C">
        <w:rPr>
          <w:rFonts w:asciiTheme="minorHAnsi" w:hAnsiTheme="minorHAnsi"/>
          <w:sz w:val="22"/>
          <w:szCs w:val="22"/>
        </w:rPr>
        <w:t xml:space="preserve"> such as</w:t>
      </w:r>
      <w:r w:rsidR="00BB53CF" w:rsidRPr="006B638C">
        <w:rPr>
          <w:rFonts w:asciiTheme="minorHAnsi" w:hAnsiTheme="minorHAnsi"/>
          <w:sz w:val="22"/>
          <w:szCs w:val="22"/>
        </w:rPr>
        <w:t xml:space="preserve"> prayer and </w:t>
      </w:r>
      <w:r w:rsidR="00F44EDD" w:rsidRPr="006B638C">
        <w:rPr>
          <w:rFonts w:asciiTheme="minorHAnsi" w:hAnsiTheme="minorHAnsi"/>
          <w:sz w:val="22"/>
          <w:szCs w:val="22"/>
        </w:rPr>
        <w:t xml:space="preserve">the </w:t>
      </w:r>
      <w:r w:rsidR="00BB53CF" w:rsidRPr="006B638C">
        <w:rPr>
          <w:rFonts w:asciiTheme="minorHAnsi" w:hAnsiTheme="minorHAnsi"/>
          <w:sz w:val="22"/>
          <w:szCs w:val="22"/>
        </w:rPr>
        <w:t xml:space="preserve">reading of spiritual texts </w:t>
      </w:r>
      <w:r w:rsidR="00F44EDD" w:rsidRPr="006B638C">
        <w:rPr>
          <w:rFonts w:asciiTheme="minorHAnsi" w:hAnsiTheme="minorHAnsi"/>
          <w:sz w:val="22"/>
          <w:szCs w:val="22"/>
        </w:rPr>
        <w:t>can</w:t>
      </w:r>
      <w:r w:rsidR="00B16ACA" w:rsidRPr="006B638C">
        <w:rPr>
          <w:rFonts w:asciiTheme="minorHAnsi" w:hAnsiTheme="minorHAnsi"/>
          <w:sz w:val="22"/>
          <w:szCs w:val="22"/>
        </w:rPr>
        <w:t xml:space="preserve"> </w:t>
      </w:r>
      <w:r w:rsidR="00BB53CF" w:rsidRPr="006B638C">
        <w:rPr>
          <w:rFonts w:asciiTheme="minorHAnsi" w:hAnsiTheme="minorHAnsi"/>
          <w:sz w:val="22"/>
          <w:szCs w:val="22"/>
        </w:rPr>
        <w:t>support and encourage a relationship with a higher power</w:t>
      </w:r>
      <w:r w:rsidR="00F44EDD" w:rsidRPr="006B638C">
        <w:rPr>
          <w:rFonts w:asciiTheme="minorHAnsi" w:hAnsiTheme="minorHAnsi"/>
          <w:sz w:val="22"/>
          <w:szCs w:val="22"/>
        </w:rPr>
        <w:t>,</w:t>
      </w:r>
      <w:r w:rsidR="00BB53CF" w:rsidRPr="006B638C">
        <w:rPr>
          <w:rFonts w:asciiTheme="minorHAnsi" w:hAnsiTheme="minorHAnsi"/>
          <w:sz w:val="22"/>
          <w:szCs w:val="22"/>
        </w:rPr>
        <w:t xml:space="preserve"> aid</w:t>
      </w:r>
      <w:r w:rsidR="00F44EDD" w:rsidRPr="006B638C">
        <w:rPr>
          <w:rFonts w:asciiTheme="minorHAnsi" w:hAnsiTheme="minorHAnsi"/>
          <w:sz w:val="22"/>
          <w:szCs w:val="22"/>
        </w:rPr>
        <w:t>ing</w:t>
      </w:r>
      <w:r w:rsidR="00BB53CF" w:rsidRPr="006B638C">
        <w:rPr>
          <w:rFonts w:asciiTheme="minorHAnsi" w:hAnsiTheme="minorHAnsi"/>
          <w:sz w:val="22"/>
          <w:szCs w:val="22"/>
        </w:rPr>
        <w:t xml:space="preserve"> therapeutic recovery (Cesko, 2020; Pouille et al., 2020). </w:t>
      </w:r>
    </w:p>
    <w:p w14:paraId="6A86E137" w14:textId="6022D986" w:rsidR="00DD5AD1" w:rsidRPr="006B638C" w:rsidRDefault="00B16ACA" w:rsidP="00083FA9">
      <w:pPr>
        <w:spacing w:line="480" w:lineRule="auto"/>
        <w:ind w:firstLine="720"/>
        <w:jc w:val="both"/>
        <w:rPr>
          <w:rFonts w:asciiTheme="minorHAnsi" w:hAnsiTheme="minorHAnsi"/>
          <w:sz w:val="22"/>
          <w:szCs w:val="22"/>
        </w:rPr>
      </w:pPr>
      <w:r w:rsidRPr="006B638C">
        <w:rPr>
          <w:rFonts w:asciiTheme="minorHAnsi" w:hAnsiTheme="minorHAnsi"/>
          <w:sz w:val="22"/>
          <w:szCs w:val="22"/>
        </w:rPr>
        <w:t>Cesko (2020) powerfully suggests that a cultural therapeutic model is essential to the treatment process, with due consideration not only given to the background of the practitioner but also to the individual seeking refuge and asylum</w:t>
      </w:r>
      <w:r w:rsidR="008965C5" w:rsidRPr="006B638C">
        <w:rPr>
          <w:rFonts w:asciiTheme="minorHAnsi" w:hAnsiTheme="minorHAnsi"/>
          <w:sz w:val="22"/>
          <w:szCs w:val="22"/>
        </w:rPr>
        <w:t xml:space="preserve">. Without appreciation of all aspects of difference, including </w:t>
      </w:r>
      <w:r w:rsidR="001537D4" w:rsidRPr="006B638C">
        <w:rPr>
          <w:rFonts w:asciiTheme="minorHAnsi" w:hAnsiTheme="minorHAnsi"/>
          <w:sz w:val="22"/>
          <w:szCs w:val="22"/>
        </w:rPr>
        <w:t xml:space="preserve">the </w:t>
      </w:r>
      <w:r w:rsidR="008965C5" w:rsidRPr="006B638C">
        <w:rPr>
          <w:rFonts w:asciiTheme="minorHAnsi" w:hAnsiTheme="minorHAnsi"/>
          <w:sz w:val="22"/>
          <w:szCs w:val="22"/>
        </w:rPr>
        <w:t>cultural</w:t>
      </w:r>
      <w:r w:rsidR="001537D4" w:rsidRPr="006B638C">
        <w:rPr>
          <w:rFonts w:asciiTheme="minorHAnsi" w:hAnsiTheme="minorHAnsi"/>
          <w:sz w:val="22"/>
          <w:szCs w:val="22"/>
        </w:rPr>
        <w:t>, spiritual,</w:t>
      </w:r>
      <w:r w:rsidR="008965C5" w:rsidRPr="006B638C">
        <w:rPr>
          <w:rFonts w:asciiTheme="minorHAnsi" w:hAnsiTheme="minorHAnsi"/>
          <w:sz w:val="22"/>
          <w:szCs w:val="22"/>
        </w:rPr>
        <w:t xml:space="preserve"> and </w:t>
      </w:r>
      <w:r w:rsidR="001537D4" w:rsidRPr="006B638C">
        <w:rPr>
          <w:rFonts w:asciiTheme="minorHAnsi" w:hAnsiTheme="minorHAnsi"/>
          <w:sz w:val="22"/>
          <w:szCs w:val="22"/>
        </w:rPr>
        <w:t>existential</w:t>
      </w:r>
      <w:r w:rsidR="008965C5" w:rsidRPr="006B638C">
        <w:rPr>
          <w:rFonts w:asciiTheme="minorHAnsi" w:hAnsiTheme="minorHAnsi"/>
          <w:sz w:val="22"/>
          <w:szCs w:val="22"/>
        </w:rPr>
        <w:t>, individuals</w:t>
      </w:r>
      <w:r w:rsidR="00645E46" w:rsidRPr="006B638C">
        <w:rPr>
          <w:rFonts w:asciiTheme="minorHAnsi" w:hAnsiTheme="minorHAnsi"/>
          <w:sz w:val="22"/>
          <w:szCs w:val="22"/>
        </w:rPr>
        <w:t xml:space="preserve"> seeking refuge and asylum</w:t>
      </w:r>
      <w:r w:rsidR="008965C5" w:rsidRPr="006B638C">
        <w:rPr>
          <w:rFonts w:asciiTheme="minorHAnsi" w:hAnsiTheme="minorHAnsi"/>
          <w:sz w:val="22"/>
          <w:szCs w:val="22"/>
        </w:rPr>
        <w:t xml:space="preserve"> could experience stereotyping, prejudice, and micro aggression throughout their treatment, impacting the therapeutic relationship and the recovery process (Corey et al., 2019). </w:t>
      </w:r>
      <w:r w:rsidR="007C7078" w:rsidRPr="006B638C">
        <w:rPr>
          <w:rFonts w:asciiTheme="minorHAnsi" w:hAnsiTheme="minorHAnsi"/>
          <w:sz w:val="22"/>
          <w:szCs w:val="22"/>
        </w:rPr>
        <w:t xml:space="preserve">It is </w:t>
      </w:r>
      <w:r w:rsidR="008965C5" w:rsidRPr="006B638C">
        <w:rPr>
          <w:rFonts w:asciiTheme="minorHAnsi" w:hAnsiTheme="minorHAnsi"/>
          <w:sz w:val="22"/>
          <w:szCs w:val="22"/>
        </w:rPr>
        <w:t xml:space="preserve">therefore </w:t>
      </w:r>
      <w:r w:rsidR="007C7078" w:rsidRPr="006B638C">
        <w:rPr>
          <w:rFonts w:asciiTheme="minorHAnsi" w:hAnsiTheme="minorHAnsi"/>
          <w:sz w:val="22"/>
          <w:szCs w:val="22"/>
        </w:rPr>
        <w:t xml:space="preserve">suggested that these </w:t>
      </w:r>
      <w:r w:rsidR="008965C5" w:rsidRPr="006B638C">
        <w:rPr>
          <w:rFonts w:asciiTheme="minorHAnsi" w:hAnsiTheme="minorHAnsi"/>
          <w:sz w:val="22"/>
          <w:szCs w:val="22"/>
        </w:rPr>
        <w:t xml:space="preserve">cultural, spiritual, and existential </w:t>
      </w:r>
      <w:r w:rsidR="007C7078" w:rsidRPr="006B638C">
        <w:rPr>
          <w:rFonts w:asciiTheme="minorHAnsi" w:hAnsiTheme="minorHAnsi"/>
          <w:sz w:val="22"/>
          <w:szCs w:val="22"/>
        </w:rPr>
        <w:t>aspects of individual</w:t>
      </w:r>
      <w:r w:rsidR="0098275E" w:rsidRPr="006B638C">
        <w:rPr>
          <w:rFonts w:asciiTheme="minorHAnsi" w:hAnsiTheme="minorHAnsi"/>
          <w:sz w:val="22"/>
          <w:szCs w:val="22"/>
        </w:rPr>
        <w:t>s seeking refuge and asylum</w:t>
      </w:r>
      <w:r w:rsidR="007C7078" w:rsidRPr="006B638C">
        <w:rPr>
          <w:rFonts w:asciiTheme="minorHAnsi" w:hAnsiTheme="minorHAnsi"/>
          <w:sz w:val="22"/>
          <w:szCs w:val="22"/>
        </w:rPr>
        <w:t xml:space="preserve">, should be formulated, and explored as part of culturally </w:t>
      </w:r>
      <w:r w:rsidR="0012366F" w:rsidRPr="006B638C">
        <w:rPr>
          <w:rFonts w:asciiTheme="minorHAnsi" w:hAnsiTheme="minorHAnsi"/>
          <w:sz w:val="22"/>
          <w:szCs w:val="22"/>
        </w:rPr>
        <w:t>informed</w:t>
      </w:r>
      <w:r w:rsidR="007C7078" w:rsidRPr="006B638C">
        <w:rPr>
          <w:rFonts w:asciiTheme="minorHAnsi" w:hAnsiTheme="minorHAnsi"/>
          <w:sz w:val="22"/>
          <w:szCs w:val="22"/>
        </w:rPr>
        <w:t xml:space="preserve"> care. More research is needed into </w:t>
      </w:r>
      <w:r w:rsidR="00645E46" w:rsidRPr="006B638C">
        <w:rPr>
          <w:rFonts w:asciiTheme="minorHAnsi" w:hAnsiTheme="minorHAnsi"/>
          <w:sz w:val="22"/>
          <w:szCs w:val="22"/>
        </w:rPr>
        <w:t xml:space="preserve">the therapeutic nature of </w:t>
      </w:r>
      <w:r w:rsidR="007C7078" w:rsidRPr="006B638C">
        <w:rPr>
          <w:rFonts w:asciiTheme="minorHAnsi" w:hAnsiTheme="minorHAnsi"/>
          <w:sz w:val="22"/>
          <w:szCs w:val="22"/>
        </w:rPr>
        <w:t>these protective factors and strengths</w:t>
      </w:r>
      <w:r w:rsidR="003458F4" w:rsidRPr="006B638C">
        <w:rPr>
          <w:rFonts w:asciiTheme="minorHAnsi" w:hAnsiTheme="minorHAnsi"/>
          <w:sz w:val="22"/>
          <w:szCs w:val="22"/>
        </w:rPr>
        <w:t>,</w:t>
      </w:r>
      <w:r w:rsidR="007C7078" w:rsidRPr="006B638C">
        <w:rPr>
          <w:rFonts w:asciiTheme="minorHAnsi" w:hAnsiTheme="minorHAnsi"/>
          <w:sz w:val="22"/>
          <w:szCs w:val="22"/>
        </w:rPr>
        <w:t xml:space="preserve"> which can support resilience</w:t>
      </w:r>
      <w:r w:rsidR="00907BF1" w:rsidRPr="006B638C">
        <w:rPr>
          <w:rFonts w:asciiTheme="minorHAnsi" w:hAnsiTheme="minorHAnsi"/>
          <w:sz w:val="22"/>
          <w:szCs w:val="22"/>
        </w:rPr>
        <w:t xml:space="preserve"> and recovery in the aftermath of </w:t>
      </w:r>
      <w:r w:rsidR="00645E46" w:rsidRPr="006B638C">
        <w:rPr>
          <w:rFonts w:asciiTheme="minorHAnsi" w:hAnsiTheme="minorHAnsi"/>
          <w:sz w:val="22"/>
          <w:szCs w:val="22"/>
        </w:rPr>
        <w:t xml:space="preserve">migration related </w:t>
      </w:r>
      <w:r w:rsidR="00907BF1" w:rsidRPr="006B638C">
        <w:rPr>
          <w:rFonts w:asciiTheme="minorHAnsi" w:hAnsiTheme="minorHAnsi"/>
          <w:sz w:val="22"/>
          <w:szCs w:val="22"/>
        </w:rPr>
        <w:t>trauma experience</w:t>
      </w:r>
      <w:r w:rsidR="00645E46" w:rsidRPr="006B638C">
        <w:rPr>
          <w:rFonts w:asciiTheme="minorHAnsi" w:hAnsiTheme="minorHAnsi"/>
          <w:sz w:val="22"/>
          <w:szCs w:val="22"/>
        </w:rPr>
        <w:t>d</w:t>
      </w:r>
      <w:r w:rsidR="007C7078" w:rsidRPr="006B638C">
        <w:rPr>
          <w:rFonts w:asciiTheme="minorHAnsi" w:hAnsiTheme="minorHAnsi"/>
          <w:sz w:val="22"/>
          <w:szCs w:val="22"/>
        </w:rPr>
        <w:t xml:space="preserve"> </w:t>
      </w:r>
      <w:r w:rsidR="00645E46" w:rsidRPr="006B638C">
        <w:rPr>
          <w:rFonts w:asciiTheme="minorHAnsi" w:hAnsiTheme="minorHAnsi"/>
          <w:sz w:val="22"/>
          <w:szCs w:val="22"/>
        </w:rPr>
        <w:t>by</w:t>
      </w:r>
      <w:r w:rsidR="007C7078" w:rsidRPr="006B638C">
        <w:rPr>
          <w:rFonts w:asciiTheme="minorHAnsi" w:hAnsiTheme="minorHAnsi"/>
          <w:sz w:val="22"/>
          <w:szCs w:val="22"/>
        </w:rPr>
        <w:t xml:space="preserve"> these vulnerable indiv</w:t>
      </w:r>
      <w:r w:rsidR="00FF1B96" w:rsidRPr="006B638C">
        <w:rPr>
          <w:rFonts w:asciiTheme="minorHAnsi" w:hAnsiTheme="minorHAnsi"/>
          <w:sz w:val="22"/>
          <w:szCs w:val="22"/>
        </w:rPr>
        <w:t>i</w:t>
      </w:r>
      <w:r w:rsidR="007C7078" w:rsidRPr="006B638C">
        <w:rPr>
          <w:rFonts w:asciiTheme="minorHAnsi" w:hAnsiTheme="minorHAnsi"/>
          <w:sz w:val="22"/>
          <w:szCs w:val="22"/>
        </w:rPr>
        <w:t>duals</w:t>
      </w:r>
      <w:r w:rsidR="0098275E" w:rsidRPr="006B638C">
        <w:rPr>
          <w:rFonts w:asciiTheme="minorHAnsi" w:hAnsiTheme="minorHAnsi"/>
          <w:sz w:val="22"/>
          <w:szCs w:val="22"/>
        </w:rPr>
        <w:t xml:space="preserve"> (</w:t>
      </w:r>
      <w:r w:rsidR="0013316E" w:rsidRPr="006B638C">
        <w:rPr>
          <w:rFonts w:asciiTheme="minorHAnsi" w:hAnsiTheme="minorHAnsi"/>
          <w:sz w:val="22"/>
          <w:szCs w:val="22"/>
        </w:rPr>
        <w:t xml:space="preserve">Lusk et al., 2021; </w:t>
      </w:r>
      <w:r w:rsidR="00907BF1" w:rsidRPr="006B638C">
        <w:rPr>
          <w:rFonts w:asciiTheme="minorHAnsi" w:hAnsiTheme="minorHAnsi"/>
          <w:sz w:val="22"/>
          <w:szCs w:val="22"/>
        </w:rPr>
        <w:t>Matheson et al., 2020)</w:t>
      </w:r>
      <w:r w:rsidR="007C7078" w:rsidRPr="006B638C">
        <w:rPr>
          <w:rFonts w:asciiTheme="minorHAnsi" w:hAnsiTheme="minorHAnsi"/>
          <w:sz w:val="22"/>
          <w:szCs w:val="22"/>
        </w:rPr>
        <w:t>.</w:t>
      </w:r>
    </w:p>
    <w:p w14:paraId="33FFCE9C" w14:textId="77A603D8" w:rsidR="00E66D01" w:rsidRPr="006B638C" w:rsidRDefault="00E66D01" w:rsidP="00083FA9">
      <w:pPr>
        <w:spacing w:line="480" w:lineRule="auto"/>
        <w:ind w:firstLine="720"/>
        <w:jc w:val="both"/>
        <w:rPr>
          <w:rFonts w:asciiTheme="minorHAnsi" w:hAnsiTheme="minorHAnsi"/>
          <w:sz w:val="22"/>
          <w:szCs w:val="22"/>
        </w:rPr>
      </w:pPr>
    </w:p>
    <w:p w14:paraId="36EE791E" w14:textId="77777777" w:rsidR="00E66D01" w:rsidRPr="006B638C" w:rsidRDefault="00E66D01" w:rsidP="00083FA9">
      <w:pPr>
        <w:spacing w:line="480" w:lineRule="auto"/>
        <w:ind w:firstLine="720"/>
        <w:jc w:val="both"/>
        <w:rPr>
          <w:rFonts w:asciiTheme="minorHAnsi" w:hAnsiTheme="minorHAnsi"/>
          <w:sz w:val="22"/>
          <w:szCs w:val="22"/>
        </w:rPr>
      </w:pPr>
    </w:p>
    <w:p w14:paraId="5581A292" w14:textId="77777777" w:rsidR="008C3FBD" w:rsidRPr="006B638C" w:rsidRDefault="008C3FBD" w:rsidP="00083FA9">
      <w:pPr>
        <w:spacing w:line="480" w:lineRule="auto"/>
        <w:ind w:firstLine="720"/>
        <w:jc w:val="both"/>
        <w:rPr>
          <w:rFonts w:asciiTheme="minorHAnsi" w:hAnsiTheme="minorHAnsi"/>
          <w:sz w:val="22"/>
          <w:szCs w:val="22"/>
        </w:rPr>
      </w:pPr>
    </w:p>
    <w:p w14:paraId="59248CB1" w14:textId="001C2A2A" w:rsidR="006A1F86" w:rsidRPr="006B638C" w:rsidRDefault="006A1F86" w:rsidP="006A1F86">
      <w:pPr>
        <w:spacing w:line="480" w:lineRule="auto"/>
        <w:rPr>
          <w:rFonts w:asciiTheme="minorHAnsi" w:hAnsiTheme="minorHAnsi"/>
          <w:b/>
          <w:bCs/>
          <w:sz w:val="22"/>
        </w:rPr>
      </w:pPr>
      <w:r w:rsidRPr="006B638C">
        <w:rPr>
          <w:rFonts w:asciiTheme="minorHAnsi" w:hAnsiTheme="minorHAnsi"/>
          <w:b/>
          <w:bCs/>
          <w:sz w:val="22"/>
        </w:rPr>
        <w:lastRenderedPageBreak/>
        <w:t xml:space="preserve">Key Therapeutic Interventions </w:t>
      </w:r>
    </w:p>
    <w:p w14:paraId="5A26460B" w14:textId="4A2D66E4" w:rsidR="00341A4D" w:rsidRPr="006B638C" w:rsidRDefault="007C7078"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A key finding from this comprehensive scoping review is the breadth of therapeutic interventions available for working with embodied trauma</w:t>
      </w:r>
      <w:r w:rsidR="00420C5B" w:rsidRPr="006B638C">
        <w:rPr>
          <w:rFonts w:asciiTheme="minorHAnsi" w:hAnsiTheme="minorHAnsi"/>
          <w:sz w:val="22"/>
          <w:szCs w:val="22"/>
        </w:rPr>
        <w:t>. Hynie (2018) notes</w:t>
      </w:r>
      <w:r w:rsidR="00357288" w:rsidRPr="006B638C">
        <w:rPr>
          <w:rFonts w:asciiTheme="minorHAnsi" w:hAnsiTheme="minorHAnsi"/>
          <w:sz w:val="22"/>
          <w:szCs w:val="22"/>
        </w:rPr>
        <w:t>,</w:t>
      </w:r>
      <w:r w:rsidR="00420C5B" w:rsidRPr="006B638C">
        <w:rPr>
          <w:rFonts w:asciiTheme="minorHAnsi" w:hAnsiTheme="minorHAnsi"/>
          <w:sz w:val="22"/>
          <w:szCs w:val="22"/>
        </w:rPr>
        <w:t xml:space="preserve"> </w:t>
      </w:r>
      <w:r w:rsidR="00357288" w:rsidRPr="006B638C">
        <w:rPr>
          <w:rFonts w:asciiTheme="minorHAnsi" w:hAnsiTheme="minorHAnsi"/>
          <w:sz w:val="22"/>
          <w:szCs w:val="22"/>
        </w:rPr>
        <w:t xml:space="preserve">in their summarised findings from recent systematic reviews and primary research, </w:t>
      </w:r>
      <w:r w:rsidR="00420C5B" w:rsidRPr="006B638C">
        <w:rPr>
          <w:rFonts w:asciiTheme="minorHAnsi" w:hAnsiTheme="minorHAnsi"/>
          <w:sz w:val="22"/>
          <w:szCs w:val="22"/>
        </w:rPr>
        <w:t xml:space="preserve">that most </w:t>
      </w:r>
      <w:r w:rsidR="00211070" w:rsidRPr="006B638C">
        <w:rPr>
          <w:rFonts w:asciiTheme="minorHAnsi" w:hAnsiTheme="minorHAnsi"/>
          <w:sz w:val="22"/>
          <w:szCs w:val="22"/>
        </w:rPr>
        <w:t>refugees who have permanently resettled (and are not awaiting a court decision)</w:t>
      </w:r>
      <w:r w:rsidR="00420C5B" w:rsidRPr="006B638C">
        <w:rPr>
          <w:rFonts w:asciiTheme="minorHAnsi" w:hAnsiTheme="minorHAnsi"/>
          <w:sz w:val="22"/>
          <w:szCs w:val="22"/>
        </w:rPr>
        <w:t xml:space="preserve"> </w:t>
      </w:r>
      <w:r w:rsidR="00787747" w:rsidRPr="006B638C">
        <w:rPr>
          <w:rFonts w:asciiTheme="minorHAnsi" w:hAnsiTheme="minorHAnsi"/>
          <w:sz w:val="22"/>
          <w:szCs w:val="22"/>
        </w:rPr>
        <w:t>do not suffer</w:t>
      </w:r>
      <w:r w:rsidR="00420C5B" w:rsidRPr="006B638C">
        <w:rPr>
          <w:rFonts w:asciiTheme="minorHAnsi" w:hAnsiTheme="minorHAnsi"/>
          <w:sz w:val="22"/>
          <w:szCs w:val="22"/>
        </w:rPr>
        <w:t xml:space="preserve"> from mental disorder</w:t>
      </w:r>
      <w:r w:rsidR="00787747" w:rsidRPr="006B638C">
        <w:rPr>
          <w:rFonts w:asciiTheme="minorHAnsi" w:hAnsiTheme="minorHAnsi"/>
          <w:sz w:val="22"/>
          <w:szCs w:val="22"/>
        </w:rPr>
        <w:t>s or distress</w:t>
      </w:r>
      <w:r w:rsidR="00420C5B" w:rsidRPr="006B638C">
        <w:rPr>
          <w:rFonts w:asciiTheme="minorHAnsi" w:hAnsiTheme="minorHAnsi"/>
          <w:sz w:val="22"/>
          <w:szCs w:val="22"/>
        </w:rPr>
        <w:t xml:space="preserve"> one year after resettlement,</w:t>
      </w:r>
      <w:r w:rsidR="00211070" w:rsidRPr="006B638C">
        <w:rPr>
          <w:rFonts w:asciiTheme="minorHAnsi" w:hAnsiTheme="minorHAnsi"/>
          <w:sz w:val="22"/>
          <w:szCs w:val="22"/>
        </w:rPr>
        <w:t xml:space="preserve"> however, their resiliency can be undermined by their current conditions. Y</w:t>
      </w:r>
      <w:r w:rsidR="00420C5B" w:rsidRPr="006B638C">
        <w:rPr>
          <w:rFonts w:asciiTheme="minorHAnsi" w:hAnsiTheme="minorHAnsi"/>
          <w:sz w:val="22"/>
          <w:szCs w:val="22"/>
        </w:rPr>
        <w:t>et</w:t>
      </w:r>
      <w:r w:rsidRPr="006B638C">
        <w:rPr>
          <w:rFonts w:asciiTheme="minorHAnsi" w:hAnsiTheme="minorHAnsi"/>
          <w:sz w:val="22"/>
          <w:szCs w:val="22"/>
        </w:rPr>
        <w:t xml:space="preserve"> </w:t>
      </w:r>
      <w:r w:rsidR="00420C5B" w:rsidRPr="006B638C">
        <w:rPr>
          <w:rFonts w:asciiTheme="minorHAnsi" w:hAnsiTheme="minorHAnsi"/>
          <w:sz w:val="22"/>
          <w:szCs w:val="22"/>
        </w:rPr>
        <w:t>t</w:t>
      </w:r>
      <w:r w:rsidR="006E766E" w:rsidRPr="006B638C">
        <w:rPr>
          <w:rFonts w:asciiTheme="minorHAnsi" w:hAnsiTheme="minorHAnsi"/>
          <w:sz w:val="22"/>
          <w:szCs w:val="22"/>
        </w:rPr>
        <w:t xml:space="preserve">here are few studies which investigate </w:t>
      </w:r>
      <w:r w:rsidR="00787747" w:rsidRPr="006B638C">
        <w:rPr>
          <w:rFonts w:asciiTheme="minorHAnsi" w:hAnsiTheme="minorHAnsi"/>
          <w:sz w:val="22"/>
          <w:szCs w:val="22"/>
        </w:rPr>
        <w:t xml:space="preserve">the </w:t>
      </w:r>
      <w:r w:rsidR="000B2E8E" w:rsidRPr="006B638C">
        <w:rPr>
          <w:rFonts w:asciiTheme="minorHAnsi" w:hAnsiTheme="minorHAnsi"/>
          <w:sz w:val="22"/>
          <w:szCs w:val="22"/>
        </w:rPr>
        <w:t xml:space="preserve">successful </w:t>
      </w:r>
      <w:r w:rsidR="006E766E" w:rsidRPr="006B638C">
        <w:rPr>
          <w:rFonts w:asciiTheme="minorHAnsi" w:hAnsiTheme="minorHAnsi"/>
          <w:sz w:val="22"/>
          <w:szCs w:val="22"/>
        </w:rPr>
        <w:t xml:space="preserve">interventions </w:t>
      </w:r>
      <w:r w:rsidR="00787747" w:rsidRPr="006B638C">
        <w:rPr>
          <w:rFonts w:asciiTheme="minorHAnsi" w:hAnsiTheme="minorHAnsi"/>
          <w:sz w:val="22"/>
          <w:szCs w:val="22"/>
        </w:rPr>
        <w:t>used</w:t>
      </w:r>
      <w:r w:rsidR="006E766E" w:rsidRPr="006B638C">
        <w:rPr>
          <w:rFonts w:asciiTheme="minorHAnsi" w:hAnsiTheme="minorHAnsi"/>
          <w:sz w:val="22"/>
          <w:szCs w:val="22"/>
        </w:rPr>
        <w:t xml:space="preserve">, and even less </w:t>
      </w:r>
      <w:r w:rsidR="00787747" w:rsidRPr="006B638C">
        <w:rPr>
          <w:rFonts w:asciiTheme="minorHAnsi" w:hAnsiTheme="minorHAnsi"/>
          <w:sz w:val="22"/>
          <w:szCs w:val="22"/>
        </w:rPr>
        <w:t>which utilise a</w:t>
      </w:r>
      <w:r w:rsidR="006E766E" w:rsidRPr="006B638C">
        <w:rPr>
          <w:rFonts w:asciiTheme="minorHAnsi" w:hAnsiTheme="minorHAnsi"/>
          <w:sz w:val="22"/>
          <w:szCs w:val="22"/>
        </w:rPr>
        <w:t xml:space="preserve"> controlled methodology allow</w:t>
      </w:r>
      <w:r w:rsidR="00787747" w:rsidRPr="006B638C">
        <w:rPr>
          <w:rFonts w:asciiTheme="minorHAnsi" w:hAnsiTheme="minorHAnsi"/>
          <w:sz w:val="22"/>
          <w:szCs w:val="22"/>
        </w:rPr>
        <w:t>ing</w:t>
      </w:r>
      <w:r w:rsidR="006E766E" w:rsidRPr="006B638C">
        <w:rPr>
          <w:rFonts w:asciiTheme="minorHAnsi" w:hAnsiTheme="minorHAnsi"/>
          <w:sz w:val="22"/>
          <w:szCs w:val="22"/>
        </w:rPr>
        <w:t xml:space="preserve"> us to draw conclusions about their effectiveness</w:t>
      </w:r>
      <w:r w:rsidR="00787747" w:rsidRPr="006B638C">
        <w:rPr>
          <w:rFonts w:asciiTheme="minorHAnsi" w:hAnsiTheme="minorHAnsi"/>
          <w:sz w:val="22"/>
          <w:szCs w:val="22"/>
        </w:rPr>
        <w:t xml:space="preserve">. </w:t>
      </w:r>
      <w:r w:rsidRPr="006B638C">
        <w:rPr>
          <w:rFonts w:asciiTheme="minorHAnsi" w:hAnsiTheme="minorHAnsi"/>
          <w:sz w:val="22"/>
          <w:szCs w:val="22"/>
        </w:rPr>
        <w:t xml:space="preserve">This </w:t>
      </w:r>
      <w:r w:rsidR="00787747" w:rsidRPr="006B638C">
        <w:rPr>
          <w:rFonts w:asciiTheme="minorHAnsi" w:hAnsiTheme="minorHAnsi"/>
          <w:sz w:val="22"/>
          <w:szCs w:val="22"/>
        </w:rPr>
        <w:t xml:space="preserve">comprehensive scoping </w:t>
      </w:r>
      <w:r w:rsidRPr="006B638C">
        <w:rPr>
          <w:rFonts w:asciiTheme="minorHAnsi" w:hAnsiTheme="minorHAnsi"/>
          <w:sz w:val="22"/>
          <w:szCs w:val="22"/>
        </w:rPr>
        <w:t>review has shown</w:t>
      </w:r>
      <w:r w:rsidR="00787747" w:rsidRPr="006B638C">
        <w:rPr>
          <w:rFonts w:asciiTheme="minorHAnsi" w:hAnsiTheme="minorHAnsi"/>
          <w:sz w:val="22"/>
          <w:szCs w:val="22"/>
        </w:rPr>
        <w:t>, however,</w:t>
      </w:r>
      <w:r w:rsidRPr="006B638C">
        <w:rPr>
          <w:rFonts w:asciiTheme="minorHAnsi" w:hAnsiTheme="minorHAnsi"/>
          <w:sz w:val="22"/>
          <w:szCs w:val="22"/>
        </w:rPr>
        <w:t xml:space="preserve"> that commonly used therapies include psychopharmacology</w:t>
      </w:r>
      <w:r w:rsidR="008E7022" w:rsidRPr="006B638C">
        <w:rPr>
          <w:rFonts w:asciiTheme="minorHAnsi" w:hAnsiTheme="minorHAnsi"/>
          <w:sz w:val="22"/>
          <w:szCs w:val="22"/>
        </w:rPr>
        <w:t xml:space="preserve"> (Hinton</w:t>
      </w:r>
      <w:r w:rsidR="00F72B9A" w:rsidRPr="006B638C">
        <w:rPr>
          <w:rFonts w:asciiTheme="minorHAnsi" w:hAnsiTheme="minorHAnsi"/>
          <w:sz w:val="22"/>
          <w:szCs w:val="22"/>
        </w:rPr>
        <w:t xml:space="preserve"> et al.</w:t>
      </w:r>
      <w:r w:rsidR="008E7022" w:rsidRPr="006B638C">
        <w:rPr>
          <w:rFonts w:asciiTheme="minorHAnsi" w:hAnsiTheme="minorHAnsi"/>
          <w:sz w:val="22"/>
          <w:szCs w:val="22"/>
        </w:rPr>
        <w:t>, 2012;</w:t>
      </w:r>
      <w:r w:rsidR="00F72B9A" w:rsidRPr="006B638C">
        <w:rPr>
          <w:rFonts w:asciiTheme="minorHAnsi" w:hAnsiTheme="minorHAnsi"/>
          <w:sz w:val="22"/>
          <w:szCs w:val="22"/>
        </w:rPr>
        <w:t xml:space="preserve"> Sonne et al., 2016;</w:t>
      </w:r>
      <w:r w:rsidR="008E7022" w:rsidRPr="006B638C">
        <w:rPr>
          <w:rFonts w:asciiTheme="minorHAnsi" w:hAnsiTheme="minorHAnsi"/>
          <w:sz w:val="22"/>
          <w:szCs w:val="22"/>
        </w:rPr>
        <w:t xml:space="preserve"> </w:t>
      </w:r>
      <w:r w:rsidR="00B00DC1" w:rsidRPr="006B638C">
        <w:rPr>
          <w:rFonts w:asciiTheme="minorHAnsi" w:hAnsiTheme="minorHAnsi"/>
          <w:sz w:val="22"/>
          <w:szCs w:val="22"/>
        </w:rPr>
        <w:t>Strømme et</w:t>
      </w:r>
      <w:r w:rsidR="00E837EA" w:rsidRPr="006B638C">
        <w:rPr>
          <w:rFonts w:asciiTheme="minorHAnsi" w:hAnsiTheme="minorHAnsi"/>
          <w:sz w:val="22"/>
          <w:szCs w:val="22"/>
        </w:rPr>
        <w:t xml:space="preserve"> </w:t>
      </w:r>
      <w:r w:rsidR="00B00DC1" w:rsidRPr="006B638C">
        <w:rPr>
          <w:rFonts w:asciiTheme="minorHAnsi" w:hAnsiTheme="minorHAnsi"/>
          <w:sz w:val="22"/>
          <w:szCs w:val="22"/>
        </w:rPr>
        <w:t>al., 2020)</w:t>
      </w:r>
      <w:r w:rsidRPr="006B638C">
        <w:rPr>
          <w:rFonts w:asciiTheme="minorHAnsi" w:hAnsiTheme="minorHAnsi"/>
          <w:sz w:val="22"/>
          <w:szCs w:val="22"/>
        </w:rPr>
        <w:t xml:space="preserve">, culturally </w:t>
      </w:r>
      <w:r w:rsidR="00FF0AD7" w:rsidRPr="006B638C">
        <w:rPr>
          <w:rFonts w:asciiTheme="minorHAnsi" w:hAnsiTheme="minorHAnsi"/>
          <w:sz w:val="22"/>
          <w:szCs w:val="22"/>
        </w:rPr>
        <w:t>informed</w:t>
      </w:r>
      <w:r w:rsidRPr="006B638C">
        <w:rPr>
          <w:rFonts w:asciiTheme="minorHAnsi" w:hAnsiTheme="minorHAnsi"/>
          <w:sz w:val="22"/>
          <w:szCs w:val="22"/>
        </w:rPr>
        <w:t xml:space="preserve"> </w:t>
      </w:r>
      <w:r w:rsidR="00FF0AD7" w:rsidRPr="006B638C">
        <w:rPr>
          <w:rFonts w:asciiTheme="minorHAnsi" w:hAnsiTheme="minorHAnsi"/>
          <w:sz w:val="22"/>
          <w:szCs w:val="22"/>
        </w:rPr>
        <w:t xml:space="preserve">care or treatment for </w:t>
      </w:r>
      <w:r w:rsidRPr="006B638C">
        <w:rPr>
          <w:rFonts w:asciiTheme="minorHAnsi" w:hAnsiTheme="minorHAnsi"/>
          <w:sz w:val="22"/>
          <w:szCs w:val="22"/>
        </w:rPr>
        <w:t xml:space="preserve">depression </w:t>
      </w:r>
      <w:r w:rsidR="00B00DC1" w:rsidRPr="006B638C">
        <w:rPr>
          <w:rFonts w:asciiTheme="minorHAnsi" w:hAnsiTheme="minorHAnsi"/>
          <w:sz w:val="22"/>
          <w:szCs w:val="22"/>
        </w:rPr>
        <w:t>(</w:t>
      </w:r>
      <w:r w:rsidR="0064046B" w:rsidRPr="006B638C">
        <w:rPr>
          <w:rFonts w:asciiTheme="minorHAnsi" w:hAnsiTheme="minorHAnsi"/>
          <w:sz w:val="22"/>
          <w:szCs w:val="22"/>
        </w:rPr>
        <w:t xml:space="preserve">Bhogal, 2020; </w:t>
      </w:r>
      <w:r w:rsidR="00AD64DE" w:rsidRPr="006B638C">
        <w:rPr>
          <w:rFonts w:asciiTheme="minorHAnsi" w:hAnsiTheme="minorHAnsi"/>
          <w:sz w:val="22"/>
          <w:szCs w:val="22"/>
        </w:rPr>
        <w:t xml:space="preserve">Lee, 2015; </w:t>
      </w:r>
      <w:r w:rsidR="00347512" w:rsidRPr="006B638C">
        <w:rPr>
          <w:rFonts w:asciiTheme="minorHAnsi" w:hAnsiTheme="minorHAnsi"/>
          <w:sz w:val="22"/>
          <w:szCs w:val="22"/>
        </w:rPr>
        <w:t>Wolf</w:t>
      </w:r>
      <w:r w:rsidR="006E1524" w:rsidRPr="006B638C">
        <w:rPr>
          <w:rFonts w:asciiTheme="minorHAnsi" w:hAnsiTheme="minorHAnsi"/>
          <w:sz w:val="22"/>
          <w:szCs w:val="22"/>
        </w:rPr>
        <w:t xml:space="preserve"> et al.</w:t>
      </w:r>
      <w:r w:rsidR="00347512" w:rsidRPr="006B638C">
        <w:rPr>
          <w:rFonts w:asciiTheme="minorHAnsi" w:hAnsiTheme="minorHAnsi"/>
          <w:sz w:val="22"/>
          <w:szCs w:val="22"/>
        </w:rPr>
        <w:t>, 2017</w:t>
      </w:r>
      <w:r w:rsidR="0064046B" w:rsidRPr="006B638C">
        <w:rPr>
          <w:rFonts w:asciiTheme="minorHAnsi" w:hAnsiTheme="minorHAnsi"/>
          <w:sz w:val="22"/>
          <w:szCs w:val="22"/>
        </w:rPr>
        <w:t>)</w:t>
      </w:r>
      <w:r w:rsidRPr="006B638C">
        <w:rPr>
          <w:rFonts w:asciiTheme="minorHAnsi" w:hAnsiTheme="minorHAnsi"/>
          <w:sz w:val="22"/>
          <w:szCs w:val="22"/>
        </w:rPr>
        <w:t>, psychological therapy</w:t>
      </w:r>
      <w:r w:rsidR="00871A5B" w:rsidRPr="006B638C">
        <w:rPr>
          <w:rFonts w:asciiTheme="minorHAnsi" w:hAnsiTheme="minorHAnsi"/>
          <w:sz w:val="22"/>
          <w:szCs w:val="22"/>
        </w:rPr>
        <w:t xml:space="preserve"> (</w:t>
      </w:r>
      <w:r w:rsidR="004D3E7F" w:rsidRPr="006B638C">
        <w:rPr>
          <w:rFonts w:asciiTheme="minorHAnsi" w:hAnsiTheme="minorHAnsi"/>
          <w:sz w:val="22"/>
          <w:szCs w:val="22"/>
        </w:rPr>
        <w:t xml:space="preserve">Reich et al., 2015; </w:t>
      </w:r>
      <w:r w:rsidR="00482CAB" w:rsidRPr="006B638C">
        <w:rPr>
          <w:rFonts w:asciiTheme="minorHAnsi" w:hAnsiTheme="minorHAnsi"/>
          <w:sz w:val="22"/>
          <w:szCs w:val="22"/>
        </w:rPr>
        <w:t xml:space="preserve">Sambucini et al., 2020; </w:t>
      </w:r>
      <w:r w:rsidR="00871A5B" w:rsidRPr="006B638C">
        <w:rPr>
          <w:rFonts w:asciiTheme="minorHAnsi" w:hAnsiTheme="minorHAnsi"/>
          <w:sz w:val="22"/>
          <w:szCs w:val="22"/>
        </w:rPr>
        <w:t>Web</w:t>
      </w:r>
      <w:r w:rsidR="00BC32F2" w:rsidRPr="006B638C">
        <w:rPr>
          <w:rFonts w:asciiTheme="minorHAnsi" w:hAnsiTheme="minorHAnsi"/>
          <w:sz w:val="22"/>
          <w:szCs w:val="22"/>
        </w:rPr>
        <w:t>b</w:t>
      </w:r>
      <w:r w:rsidR="00871A5B" w:rsidRPr="006B638C">
        <w:rPr>
          <w:rFonts w:asciiTheme="minorHAnsi" w:hAnsiTheme="minorHAnsi"/>
          <w:sz w:val="22"/>
          <w:szCs w:val="22"/>
        </w:rPr>
        <w:t>er et al., 2020)</w:t>
      </w:r>
      <w:r w:rsidRPr="006B638C">
        <w:rPr>
          <w:rFonts w:asciiTheme="minorHAnsi" w:hAnsiTheme="minorHAnsi"/>
          <w:sz w:val="22"/>
          <w:szCs w:val="22"/>
        </w:rPr>
        <w:t xml:space="preserve">, inpatient care </w:t>
      </w:r>
      <w:r w:rsidR="00163905" w:rsidRPr="006B638C">
        <w:rPr>
          <w:rFonts w:asciiTheme="minorHAnsi" w:hAnsiTheme="minorHAnsi"/>
          <w:sz w:val="22"/>
          <w:szCs w:val="22"/>
        </w:rPr>
        <w:t>(</w:t>
      </w:r>
      <w:r w:rsidR="00CA7D9E" w:rsidRPr="006B638C">
        <w:rPr>
          <w:rFonts w:asciiTheme="minorHAnsi" w:hAnsiTheme="minorHAnsi"/>
          <w:sz w:val="22"/>
          <w:szCs w:val="22"/>
        </w:rPr>
        <w:t xml:space="preserve">Anderson et al., 2021; </w:t>
      </w:r>
      <w:r w:rsidR="00163905" w:rsidRPr="006B638C">
        <w:rPr>
          <w:rFonts w:asciiTheme="minorHAnsi" w:hAnsiTheme="minorHAnsi"/>
          <w:sz w:val="22"/>
          <w:szCs w:val="22"/>
        </w:rPr>
        <w:t xml:space="preserve">Handtke et al., 2021; </w:t>
      </w:r>
      <w:r w:rsidR="00CA7D9E" w:rsidRPr="006B638C">
        <w:rPr>
          <w:rFonts w:asciiTheme="minorHAnsi" w:hAnsiTheme="minorHAnsi"/>
          <w:sz w:val="22"/>
          <w:szCs w:val="22"/>
        </w:rPr>
        <w:t xml:space="preserve">Schaffrath et al., </w:t>
      </w:r>
      <w:r w:rsidR="009C18D9" w:rsidRPr="006B638C">
        <w:rPr>
          <w:rFonts w:asciiTheme="minorHAnsi" w:hAnsiTheme="minorHAnsi"/>
          <w:sz w:val="22"/>
          <w:szCs w:val="22"/>
        </w:rPr>
        <w:t>2017</w:t>
      </w:r>
      <w:r w:rsidR="00CA7D9E" w:rsidRPr="006B638C">
        <w:rPr>
          <w:rFonts w:asciiTheme="minorHAnsi" w:hAnsiTheme="minorHAnsi"/>
          <w:sz w:val="22"/>
          <w:szCs w:val="22"/>
        </w:rPr>
        <w:t xml:space="preserve">) </w:t>
      </w:r>
      <w:r w:rsidRPr="006B638C">
        <w:rPr>
          <w:rFonts w:asciiTheme="minorHAnsi" w:hAnsiTheme="minorHAnsi"/>
          <w:sz w:val="22"/>
          <w:szCs w:val="22"/>
        </w:rPr>
        <w:t>and culturally adapted CBT</w:t>
      </w:r>
      <w:r w:rsidR="009C18D9" w:rsidRPr="006B638C">
        <w:rPr>
          <w:rFonts w:asciiTheme="minorHAnsi" w:hAnsiTheme="minorHAnsi"/>
          <w:sz w:val="22"/>
          <w:szCs w:val="22"/>
        </w:rPr>
        <w:t xml:space="preserve"> (</w:t>
      </w:r>
      <w:r w:rsidR="00047031" w:rsidRPr="006B638C">
        <w:rPr>
          <w:rFonts w:asciiTheme="minorHAnsi" w:hAnsiTheme="minorHAnsi"/>
          <w:sz w:val="22"/>
          <w:szCs w:val="22"/>
        </w:rPr>
        <w:t xml:space="preserve">Hinton &amp; Jalal, 2019; </w:t>
      </w:r>
      <w:r w:rsidR="007A1723" w:rsidRPr="006B638C">
        <w:rPr>
          <w:rFonts w:asciiTheme="minorHAnsi" w:hAnsiTheme="minorHAnsi"/>
          <w:sz w:val="22"/>
          <w:szCs w:val="22"/>
        </w:rPr>
        <w:t xml:space="preserve">Jalal et al., 2018; </w:t>
      </w:r>
      <w:r w:rsidR="00371AFF" w:rsidRPr="006B638C">
        <w:rPr>
          <w:rFonts w:asciiTheme="minorHAnsi" w:hAnsiTheme="minorHAnsi"/>
          <w:sz w:val="22"/>
          <w:szCs w:val="22"/>
        </w:rPr>
        <w:t>Kananian et al., 2020</w:t>
      </w:r>
      <w:r w:rsidR="00444734" w:rsidRPr="006B638C">
        <w:rPr>
          <w:rFonts w:asciiTheme="minorHAnsi" w:hAnsiTheme="minorHAnsi"/>
          <w:sz w:val="22"/>
          <w:szCs w:val="22"/>
        </w:rPr>
        <w:t>)</w:t>
      </w:r>
      <w:r w:rsidRPr="006B638C">
        <w:rPr>
          <w:rFonts w:asciiTheme="minorHAnsi" w:hAnsiTheme="minorHAnsi"/>
          <w:sz w:val="22"/>
          <w:szCs w:val="22"/>
        </w:rPr>
        <w:t>.</w:t>
      </w:r>
      <w:r w:rsidR="00C3373D" w:rsidRPr="006B638C">
        <w:rPr>
          <w:rFonts w:asciiTheme="minorHAnsi" w:hAnsiTheme="minorHAnsi"/>
          <w:sz w:val="22"/>
          <w:szCs w:val="22"/>
        </w:rPr>
        <w:t xml:space="preserve">  The authors</w:t>
      </w:r>
      <w:r w:rsidR="000452F0" w:rsidRPr="006B638C">
        <w:rPr>
          <w:rFonts w:asciiTheme="minorHAnsi" w:hAnsiTheme="minorHAnsi"/>
          <w:sz w:val="22"/>
          <w:szCs w:val="22"/>
        </w:rPr>
        <w:t xml:space="preserve"> </w:t>
      </w:r>
      <w:r w:rsidR="0080742C" w:rsidRPr="006B638C">
        <w:rPr>
          <w:rFonts w:asciiTheme="minorHAnsi" w:hAnsiTheme="minorHAnsi"/>
          <w:sz w:val="22"/>
          <w:szCs w:val="22"/>
        </w:rPr>
        <w:t>have noted</w:t>
      </w:r>
      <w:r w:rsidR="000452F0" w:rsidRPr="006B638C">
        <w:rPr>
          <w:rFonts w:asciiTheme="minorHAnsi" w:hAnsiTheme="minorHAnsi"/>
          <w:sz w:val="22"/>
          <w:szCs w:val="22"/>
        </w:rPr>
        <w:t>, however,</w:t>
      </w:r>
      <w:r w:rsidR="0080742C" w:rsidRPr="006B638C">
        <w:rPr>
          <w:rFonts w:asciiTheme="minorHAnsi" w:hAnsiTheme="minorHAnsi"/>
          <w:sz w:val="22"/>
          <w:szCs w:val="22"/>
        </w:rPr>
        <w:t xml:space="preserve"> a paucity in comprehensive psychological assessment and interventions for individuals seeking refuge and asylum, and </w:t>
      </w:r>
      <w:r w:rsidR="00C3373D" w:rsidRPr="006B638C">
        <w:rPr>
          <w:rFonts w:asciiTheme="minorHAnsi" w:hAnsiTheme="minorHAnsi"/>
          <w:sz w:val="22"/>
          <w:szCs w:val="22"/>
        </w:rPr>
        <w:t xml:space="preserve">highlight the need for a culturally informed </w:t>
      </w:r>
      <w:r w:rsidR="0080742C" w:rsidRPr="006B638C">
        <w:rPr>
          <w:rFonts w:asciiTheme="minorHAnsi" w:hAnsiTheme="minorHAnsi"/>
          <w:sz w:val="22"/>
          <w:szCs w:val="22"/>
        </w:rPr>
        <w:t xml:space="preserve">psychological </w:t>
      </w:r>
      <w:r w:rsidR="00C3373D" w:rsidRPr="006B638C">
        <w:rPr>
          <w:rFonts w:asciiTheme="minorHAnsi" w:hAnsiTheme="minorHAnsi"/>
          <w:sz w:val="22"/>
          <w:szCs w:val="22"/>
        </w:rPr>
        <w:t xml:space="preserve">assessment, formulation, treatment plan and intervention for each individual who may be experiencing embodied trauma, from a </w:t>
      </w:r>
      <w:r w:rsidR="00E5263A" w:rsidRPr="006B638C">
        <w:rPr>
          <w:rFonts w:asciiTheme="minorHAnsi" w:hAnsiTheme="minorHAnsi"/>
          <w:sz w:val="22"/>
          <w:szCs w:val="22"/>
        </w:rPr>
        <w:t xml:space="preserve">humanistic, </w:t>
      </w:r>
      <w:r w:rsidR="00C3373D" w:rsidRPr="006B638C">
        <w:rPr>
          <w:rFonts w:asciiTheme="minorHAnsi" w:hAnsiTheme="minorHAnsi"/>
          <w:sz w:val="22"/>
          <w:szCs w:val="22"/>
        </w:rPr>
        <w:t>person-centred (Rogers, 1951,</w:t>
      </w:r>
      <w:r w:rsidR="00682084" w:rsidRPr="006B638C">
        <w:rPr>
          <w:rFonts w:asciiTheme="minorHAnsi" w:hAnsiTheme="minorHAnsi"/>
          <w:sz w:val="22"/>
          <w:szCs w:val="22"/>
        </w:rPr>
        <w:t xml:space="preserve"> </w:t>
      </w:r>
      <w:r w:rsidR="00C3373D" w:rsidRPr="006B638C">
        <w:rPr>
          <w:rFonts w:asciiTheme="minorHAnsi" w:hAnsiTheme="minorHAnsi"/>
          <w:sz w:val="22"/>
          <w:szCs w:val="22"/>
        </w:rPr>
        <w:t>1957a&amp;b, 1959, 1961</w:t>
      </w:r>
      <w:r w:rsidR="00682084" w:rsidRPr="006B638C">
        <w:rPr>
          <w:rFonts w:asciiTheme="minorHAnsi" w:hAnsiTheme="minorHAnsi"/>
          <w:sz w:val="22"/>
          <w:szCs w:val="22"/>
        </w:rPr>
        <w:t>, 1963</w:t>
      </w:r>
      <w:r w:rsidR="00C3373D" w:rsidRPr="006B638C">
        <w:rPr>
          <w:rFonts w:asciiTheme="minorHAnsi" w:hAnsiTheme="minorHAnsi"/>
          <w:sz w:val="22"/>
          <w:szCs w:val="22"/>
        </w:rPr>
        <w:t>), psychosocial (Bailey et al., 2021; Hocking, 202</w:t>
      </w:r>
      <w:r w:rsidR="00BF45EE" w:rsidRPr="006B638C">
        <w:rPr>
          <w:rFonts w:asciiTheme="minorHAnsi" w:hAnsiTheme="minorHAnsi"/>
          <w:sz w:val="22"/>
          <w:szCs w:val="22"/>
        </w:rPr>
        <w:t>1</w:t>
      </w:r>
      <w:r w:rsidR="00C3373D" w:rsidRPr="006B638C">
        <w:rPr>
          <w:rFonts w:asciiTheme="minorHAnsi" w:hAnsiTheme="minorHAnsi"/>
          <w:sz w:val="22"/>
          <w:szCs w:val="22"/>
        </w:rPr>
        <w:t>; Schmalbach et al., 2021) and transcultural perspective (</w:t>
      </w:r>
      <w:bookmarkStart w:id="0" w:name="_Hlk99370900"/>
      <w:r w:rsidR="00C3373D" w:rsidRPr="006B638C">
        <w:rPr>
          <w:rFonts w:asciiTheme="minorHAnsi" w:hAnsiTheme="minorHAnsi"/>
          <w:sz w:val="22"/>
          <w:szCs w:val="22"/>
        </w:rPr>
        <w:t>Charura &amp; Lago, 2021</w:t>
      </w:r>
      <w:bookmarkEnd w:id="0"/>
      <w:r w:rsidR="00C3373D" w:rsidRPr="006B638C">
        <w:rPr>
          <w:rFonts w:asciiTheme="minorHAnsi" w:hAnsiTheme="minorHAnsi"/>
          <w:sz w:val="22"/>
          <w:szCs w:val="22"/>
        </w:rPr>
        <w:t>; Zahid, 2021).</w:t>
      </w:r>
    </w:p>
    <w:p w14:paraId="3E23A6ED" w14:textId="4E128A36" w:rsidR="00306E19" w:rsidRPr="006B638C" w:rsidRDefault="00341A4D" w:rsidP="007A503C">
      <w:pPr>
        <w:spacing w:line="480" w:lineRule="auto"/>
        <w:ind w:firstLine="720"/>
        <w:jc w:val="both"/>
        <w:rPr>
          <w:rFonts w:asciiTheme="minorHAnsi" w:hAnsiTheme="minorHAnsi"/>
          <w:sz w:val="22"/>
          <w:szCs w:val="22"/>
        </w:rPr>
      </w:pPr>
      <w:r w:rsidRPr="006B638C">
        <w:rPr>
          <w:rFonts w:asciiTheme="minorHAnsi" w:hAnsiTheme="minorHAnsi"/>
          <w:sz w:val="22"/>
          <w:szCs w:val="22"/>
        </w:rPr>
        <w:t>Alternative</w:t>
      </w:r>
      <w:r w:rsidR="007C7078" w:rsidRPr="006B638C">
        <w:rPr>
          <w:rFonts w:asciiTheme="minorHAnsi" w:hAnsiTheme="minorHAnsi"/>
          <w:sz w:val="22"/>
          <w:szCs w:val="22"/>
        </w:rPr>
        <w:t xml:space="preserve"> approaches </w:t>
      </w:r>
      <w:r w:rsidRPr="006B638C">
        <w:rPr>
          <w:rFonts w:asciiTheme="minorHAnsi" w:hAnsiTheme="minorHAnsi"/>
          <w:sz w:val="22"/>
          <w:szCs w:val="22"/>
        </w:rPr>
        <w:t xml:space="preserve">to treating embodied trauma </w:t>
      </w:r>
      <w:r w:rsidR="007C7078" w:rsidRPr="006B638C">
        <w:rPr>
          <w:rFonts w:asciiTheme="minorHAnsi" w:hAnsiTheme="minorHAnsi"/>
          <w:sz w:val="22"/>
          <w:szCs w:val="22"/>
        </w:rPr>
        <w:t xml:space="preserve">such as </w:t>
      </w:r>
      <w:r w:rsidR="00C40672" w:rsidRPr="006B638C">
        <w:rPr>
          <w:rFonts w:asciiTheme="minorHAnsi" w:hAnsiTheme="minorHAnsi"/>
          <w:sz w:val="22"/>
          <w:szCs w:val="22"/>
        </w:rPr>
        <w:t>body-oriented</w:t>
      </w:r>
      <w:r w:rsidR="00444734" w:rsidRPr="006B638C">
        <w:rPr>
          <w:rFonts w:asciiTheme="minorHAnsi" w:hAnsiTheme="minorHAnsi"/>
          <w:sz w:val="22"/>
          <w:szCs w:val="22"/>
        </w:rPr>
        <w:t xml:space="preserve"> work (Cesko, 2020)</w:t>
      </w:r>
      <w:r w:rsidR="007C7078" w:rsidRPr="006B638C">
        <w:rPr>
          <w:rFonts w:asciiTheme="minorHAnsi" w:hAnsiTheme="minorHAnsi"/>
          <w:sz w:val="22"/>
          <w:szCs w:val="22"/>
        </w:rPr>
        <w:t xml:space="preserve">, </w:t>
      </w:r>
      <w:r w:rsidR="00C40672" w:rsidRPr="006B638C">
        <w:rPr>
          <w:rFonts w:asciiTheme="minorHAnsi" w:hAnsiTheme="minorHAnsi"/>
          <w:sz w:val="22"/>
          <w:szCs w:val="22"/>
        </w:rPr>
        <w:t xml:space="preserve">working with embodied </w:t>
      </w:r>
      <w:r w:rsidR="007C7078" w:rsidRPr="006B638C">
        <w:rPr>
          <w:rFonts w:asciiTheme="minorHAnsi" w:hAnsiTheme="minorHAnsi"/>
          <w:sz w:val="22"/>
          <w:szCs w:val="22"/>
        </w:rPr>
        <w:t>emotion</w:t>
      </w:r>
      <w:r w:rsidR="00C40672" w:rsidRPr="006B638C">
        <w:rPr>
          <w:rFonts w:asciiTheme="minorHAnsi" w:hAnsiTheme="minorHAnsi"/>
          <w:sz w:val="22"/>
          <w:szCs w:val="22"/>
        </w:rPr>
        <w:t>s</w:t>
      </w:r>
      <w:r w:rsidR="00444734" w:rsidRPr="006B638C">
        <w:rPr>
          <w:rFonts w:asciiTheme="minorHAnsi" w:hAnsiTheme="minorHAnsi"/>
          <w:sz w:val="22"/>
          <w:szCs w:val="22"/>
        </w:rPr>
        <w:t xml:space="preserve"> (</w:t>
      </w:r>
      <w:r w:rsidR="00C40672" w:rsidRPr="006B638C">
        <w:rPr>
          <w:rFonts w:asciiTheme="minorHAnsi" w:hAnsiTheme="minorHAnsi"/>
          <w:sz w:val="22"/>
          <w:szCs w:val="22"/>
        </w:rPr>
        <w:t xml:space="preserve">Niner et al., 2014; </w:t>
      </w:r>
      <w:r w:rsidR="00444734" w:rsidRPr="006B638C">
        <w:rPr>
          <w:rFonts w:asciiTheme="minorHAnsi" w:hAnsiTheme="minorHAnsi"/>
          <w:sz w:val="22"/>
          <w:szCs w:val="22"/>
        </w:rPr>
        <w:t>Russo, 2014)</w:t>
      </w:r>
      <w:r w:rsidRPr="006B638C">
        <w:rPr>
          <w:rFonts w:asciiTheme="minorHAnsi" w:hAnsiTheme="minorHAnsi"/>
          <w:sz w:val="22"/>
          <w:szCs w:val="22"/>
        </w:rPr>
        <w:t xml:space="preserve"> and utilising</w:t>
      </w:r>
      <w:r w:rsidR="007C7078" w:rsidRPr="006B638C">
        <w:rPr>
          <w:rFonts w:asciiTheme="minorHAnsi" w:hAnsiTheme="minorHAnsi"/>
          <w:sz w:val="22"/>
          <w:szCs w:val="22"/>
        </w:rPr>
        <w:t xml:space="preserve"> movement and creative art techniques</w:t>
      </w:r>
      <w:r w:rsidR="00C44802" w:rsidRPr="006B638C">
        <w:rPr>
          <w:rFonts w:asciiTheme="minorHAnsi" w:hAnsiTheme="minorHAnsi"/>
          <w:sz w:val="22"/>
          <w:szCs w:val="22"/>
        </w:rPr>
        <w:t xml:space="preserve"> (Diet</w:t>
      </w:r>
      <w:r w:rsidR="003C38C8" w:rsidRPr="006B638C">
        <w:rPr>
          <w:rFonts w:asciiTheme="minorHAnsi" w:hAnsiTheme="minorHAnsi"/>
          <w:sz w:val="22"/>
          <w:szCs w:val="22"/>
        </w:rPr>
        <w:t>erich-Hartwell et al., 2020;</w:t>
      </w:r>
      <w:r w:rsidR="007C7078" w:rsidRPr="006B638C">
        <w:rPr>
          <w:rFonts w:asciiTheme="minorHAnsi" w:hAnsiTheme="minorHAnsi"/>
          <w:sz w:val="22"/>
          <w:szCs w:val="22"/>
        </w:rPr>
        <w:t xml:space="preserve"> </w:t>
      </w:r>
      <w:r w:rsidR="00AF232D" w:rsidRPr="006B638C">
        <w:rPr>
          <w:rFonts w:asciiTheme="minorHAnsi" w:hAnsiTheme="minorHAnsi"/>
          <w:sz w:val="22"/>
          <w:szCs w:val="22"/>
        </w:rPr>
        <w:t xml:space="preserve">Rova et al., 2020) </w:t>
      </w:r>
      <w:r w:rsidR="007C7078" w:rsidRPr="006B638C">
        <w:rPr>
          <w:rFonts w:asciiTheme="minorHAnsi" w:hAnsiTheme="minorHAnsi"/>
          <w:sz w:val="22"/>
          <w:szCs w:val="22"/>
        </w:rPr>
        <w:t xml:space="preserve">still require further research and analysis due to their promising nature </w:t>
      </w:r>
      <w:r w:rsidR="00FF1B96" w:rsidRPr="006B638C">
        <w:rPr>
          <w:rFonts w:asciiTheme="minorHAnsi" w:hAnsiTheme="minorHAnsi"/>
          <w:sz w:val="22"/>
          <w:szCs w:val="22"/>
        </w:rPr>
        <w:t xml:space="preserve">which is </w:t>
      </w:r>
      <w:r w:rsidR="007C7078" w:rsidRPr="006B638C">
        <w:rPr>
          <w:rFonts w:asciiTheme="minorHAnsi" w:hAnsiTheme="minorHAnsi"/>
          <w:sz w:val="22"/>
          <w:szCs w:val="22"/>
        </w:rPr>
        <w:t xml:space="preserve">based on theoretical, neuroscientific, and bio-chemical discoveries. </w:t>
      </w:r>
      <w:r w:rsidR="00787747" w:rsidRPr="006B638C">
        <w:rPr>
          <w:rFonts w:asciiTheme="minorHAnsi" w:hAnsiTheme="minorHAnsi"/>
          <w:sz w:val="22"/>
          <w:szCs w:val="22"/>
        </w:rPr>
        <w:t xml:space="preserve">There is </w:t>
      </w:r>
      <w:r w:rsidRPr="006B638C">
        <w:rPr>
          <w:rFonts w:asciiTheme="minorHAnsi" w:hAnsiTheme="minorHAnsi"/>
          <w:sz w:val="22"/>
          <w:szCs w:val="22"/>
        </w:rPr>
        <w:t xml:space="preserve">also a paucity of </w:t>
      </w:r>
      <w:r w:rsidR="00787747" w:rsidRPr="006B638C">
        <w:rPr>
          <w:rFonts w:asciiTheme="minorHAnsi" w:hAnsiTheme="minorHAnsi"/>
          <w:sz w:val="22"/>
          <w:szCs w:val="22"/>
        </w:rPr>
        <w:t>data available concerning combined multidisciplinary approach</w:t>
      </w:r>
      <w:r w:rsidRPr="006B638C">
        <w:rPr>
          <w:rFonts w:asciiTheme="minorHAnsi" w:hAnsiTheme="minorHAnsi"/>
          <w:sz w:val="22"/>
          <w:szCs w:val="22"/>
        </w:rPr>
        <w:t>es</w:t>
      </w:r>
      <w:r w:rsidR="00787747" w:rsidRPr="006B638C">
        <w:rPr>
          <w:rFonts w:asciiTheme="minorHAnsi" w:hAnsiTheme="minorHAnsi"/>
          <w:sz w:val="22"/>
          <w:szCs w:val="22"/>
        </w:rPr>
        <w:t xml:space="preserve"> </w:t>
      </w:r>
      <w:r w:rsidRPr="006B638C">
        <w:rPr>
          <w:rFonts w:asciiTheme="minorHAnsi" w:hAnsiTheme="minorHAnsi"/>
          <w:sz w:val="22"/>
          <w:szCs w:val="22"/>
        </w:rPr>
        <w:t xml:space="preserve">to the treatment of embodied trauma, </w:t>
      </w:r>
      <w:r w:rsidR="00787747" w:rsidRPr="006B638C">
        <w:rPr>
          <w:rFonts w:asciiTheme="minorHAnsi" w:hAnsiTheme="minorHAnsi"/>
          <w:sz w:val="22"/>
          <w:szCs w:val="22"/>
        </w:rPr>
        <w:t xml:space="preserve">or </w:t>
      </w:r>
      <w:r w:rsidRPr="006B638C">
        <w:rPr>
          <w:rFonts w:asciiTheme="minorHAnsi" w:hAnsiTheme="minorHAnsi"/>
          <w:sz w:val="22"/>
          <w:szCs w:val="22"/>
        </w:rPr>
        <w:t xml:space="preserve">the </w:t>
      </w:r>
      <w:r w:rsidR="00787747" w:rsidRPr="006B638C">
        <w:rPr>
          <w:rFonts w:asciiTheme="minorHAnsi" w:hAnsiTheme="minorHAnsi"/>
          <w:sz w:val="22"/>
          <w:szCs w:val="22"/>
        </w:rPr>
        <w:t xml:space="preserve">use of multimodal interventions which </w:t>
      </w:r>
      <w:r w:rsidR="00787747" w:rsidRPr="006B638C">
        <w:rPr>
          <w:rFonts w:asciiTheme="minorHAnsi" w:hAnsiTheme="minorHAnsi"/>
          <w:sz w:val="22"/>
          <w:szCs w:val="22"/>
        </w:rPr>
        <w:lastRenderedPageBreak/>
        <w:t>provide different aspects of care such as medication, social support, and psychotherapy (Hynie, 2018)</w:t>
      </w:r>
      <w:r w:rsidR="00AF232D" w:rsidRPr="006B638C">
        <w:rPr>
          <w:rFonts w:asciiTheme="minorHAnsi" w:hAnsiTheme="minorHAnsi"/>
          <w:sz w:val="22"/>
          <w:szCs w:val="22"/>
        </w:rPr>
        <w:t>, and reportedly e</w:t>
      </w:r>
      <w:r w:rsidR="00787747" w:rsidRPr="006B638C">
        <w:rPr>
          <w:rFonts w:asciiTheme="minorHAnsi" w:hAnsiTheme="minorHAnsi"/>
          <w:sz w:val="22"/>
          <w:szCs w:val="22"/>
        </w:rPr>
        <w:t>ven less consider treatment beyond the individual</w:t>
      </w:r>
      <w:r w:rsidRPr="006B638C">
        <w:rPr>
          <w:rFonts w:asciiTheme="minorHAnsi" w:hAnsiTheme="minorHAnsi"/>
          <w:sz w:val="22"/>
          <w:szCs w:val="22"/>
        </w:rPr>
        <w:t>, expanding</w:t>
      </w:r>
      <w:r w:rsidR="00787747" w:rsidRPr="006B638C">
        <w:rPr>
          <w:rFonts w:asciiTheme="minorHAnsi" w:hAnsiTheme="minorHAnsi"/>
          <w:sz w:val="22"/>
          <w:szCs w:val="22"/>
        </w:rPr>
        <w:t xml:space="preserve"> to families, groups, or communities (Nickerson et al., 2011). </w:t>
      </w:r>
      <w:r w:rsidR="00114A5C" w:rsidRPr="006B638C">
        <w:rPr>
          <w:rFonts w:asciiTheme="minorHAnsi" w:hAnsiTheme="minorHAnsi"/>
          <w:sz w:val="22"/>
          <w:szCs w:val="22"/>
        </w:rPr>
        <w:t>The authors also note that whilst</w:t>
      </w:r>
      <w:r w:rsidR="002134BA" w:rsidRPr="006B638C">
        <w:rPr>
          <w:rFonts w:asciiTheme="minorHAnsi" w:hAnsiTheme="minorHAnsi"/>
          <w:sz w:val="22"/>
          <w:szCs w:val="22"/>
        </w:rPr>
        <w:t xml:space="preserve"> </w:t>
      </w:r>
      <w:r w:rsidR="006932C8" w:rsidRPr="006B638C">
        <w:rPr>
          <w:rFonts w:asciiTheme="minorHAnsi" w:hAnsiTheme="minorHAnsi"/>
          <w:sz w:val="22"/>
          <w:szCs w:val="22"/>
        </w:rPr>
        <w:t xml:space="preserve">key themes </w:t>
      </w:r>
      <w:r w:rsidR="00114A5C" w:rsidRPr="006B638C">
        <w:rPr>
          <w:rFonts w:asciiTheme="minorHAnsi" w:hAnsiTheme="minorHAnsi"/>
          <w:sz w:val="22"/>
          <w:szCs w:val="22"/>
        </w:rPr>
        <w:t xml:space="preserve">and therapeutic interventions focus on </w:t>
      </w:r>
      <w:r w:rsidR="00BD2245" w:rsidRPr="006B638C">
        <w:rPr>
          <w:rFonts w:asciiTheme="minorHAnsi" w:hAnsiTheme="minorHAnsi"/>
          <w:sz w:val="22"/>
          <w:szCs w:val="22"/>
        </w:rPr>
        <w:t xml:space="preserve">the </w:t>
      </w:r>
      <w:r w:rsidR="006C0A0B" w:rsidRPr="006B638C">
        <w:rPr>
          <w:rFonts w:asciiTheme="minorHAnsi" w:hAnsiTheme="minorHAnsi"/>
          <w:sz w:val="22"/>
          <w:szCs w:val="22"/>
        </w:rPr>
        <w:t xml:space="preserve">bio-psycho-social-spiritual </w:t>
      </w:r>
      <w:r w:rsidR="006932C8" w:rsidRPr="006B638C">
        <w:rPr>
          <w:rFonts w:asciiTheme="minorHAnsi" w:hAnsiTheme="minorHAnsi"/>
          <w:sz w:val="22"/>
          <w:szCs w:val="22"/>
        </w:rPr>
        <w:t>aspects of care</w:t>
      </w:r>
      <w:r w:rsidR="00BD2245" w:rsidRPr="006B638C">
        <w:rPr>
          <w:rFonts w:asciiTheme="minorHAnsi" w:hAnsiTheme="minorHAnsi"/>
          <w:sz w:val="22"/>
          <w:szCs w:val="22"/>
        </w:rPr>
        <w:t>,</w:t>
      </w:r>
      <w:r w:rsidR="006C0A0B" w:rsidRPr="006B638C">
        <w:rPr>
          <w:rFonts w:asciiTheme="minorHAnsi" w:hAnsiTheme="minorHAnsi"/>
          <w:sz w:val="22"/>
          <w:szCs w:val="22"/>
        </w:rPr>
        <w:t xml:space="preserve"> </w:t>
      </w:r>
      <w:r w:rsidR="00302094" w:rsidRPr="006B638C">
        <w:rPr>
          <w:rFonts w:asciiTheme="minorHAnsi" w:hAnsiTheme="minorHAnsi"/>
          <w:sz w:val="22"/>
          <w:szCs w:val="22"/>
        </w:rPr>
        <w:t xml:space="preserve">consideration of </w:t>
      </w:r>
      <w:r w:rsidR="00ED03D1" w:rsidRPr="006B638C">
        <w:rPr>
          <w:rFonts w:asciiTheme="minorHAnsi" w:hAnsiTheme="minorHAnsi"/>
          <w:sz w:val="22"/>
          <w:szCs w:val="22"/>
        </w:rPr>
        <w:t>the impact</w:t>
      </w:r>
      <w:r w:rsidR="005564FE" w:rsidRPr="006B638C">
        <w:rPr>
          <w:rFonts w:asciiTheme="minorHAnsi" w:hAnsiTheme="minorHAnsi"/>
          <w:sz w:val="22"/>
          <w:szCs w:val="22"/>
        </w:rPr>
        <w:t>s</w:t>
      </w:r>
      <w:r w:rsidR="00ED03D1" w:rsidRPr="006B638C">
        <w:rPr>
          <w:rFonts w:asciiTheme="minorHAnsi" w:hAnsiTheme="minorHAnsi"/>
          <w:sz w:val="22"/>
          <w:szCs w:val="22"/>
        </w:rPr>
        <w:t xml:space="preserve"> of sexual trauma are markedly absent</w:t>
      </w:r>
      <w:r w:rsidR="00FC680B" w:rsidRPr="006B638C">
        <w:rPr>
          <w:rFonts w:asciiTheme="minorHAnsi" w:hAnsiTheme="minorHAnsi"/>
          <w:sz w:val="22"/>
          <w:szCs w:val="22"/>
        </w:rPr>
        <w:t xml:space="preserve">. </w:t>
      </w:r>
      <w:r w:rsidR="006932C8" w:rsidRPr="006B638C">
        <w:rPr>
          <w:rFonts w:asciiTheme="minorHAnsi" w:hAnsiTheme="minorHAnsi"/>
          <w:sz w:val="22"/>
          <w:szCs w:val="22"/>
        </w:rPr>
        <w:t xml:space="preserve">Deps et al. (2021) reveal that </w:t>
      </w:r>
      <w:r w:rsidR="00DC5630" w:rsidRPr="006B638C">
        <w:rPr>
          <w:rFonts w:asciiTheme="minorHAnsi" w:hAnsiTheme="minorHAnsi"/>
          <w:sz w:val="22"/>
          <w:szCs w:val="22"/>
        </w:rPr>
        <w:t>37% of women and 4% of men</w:t>
      </w:r>
      <w:r w:rsidR="00BD2245" w:rsidRPr="006B638C">
        <w:rPr>
          <w:rFonts w:asciiTheme="minorHAnsi" w:hAnsiTheme="minorHAnsi"/>
          <w:sz w:val="22"/>
          <w:szCs w:val="22"/>
        </w:rPr>
        <w:t xml:space="preserve"> seeking asylum</w:t>
      </w:r>
      <w:r w:rsidR="005564FE" w:rsidRPr="006B638C">
        <w:rPr>
          <w:rFonts w:asciiTheme="minorHAnsi" w:hAnsiTheme="minorHAnsi"/>
          <w:sz w:val="22"/>
          <w:szCs w:val="22"/>
        </w:rPr>
        <w:t>, together with</w:t>
      </w:r>
      <w:r w:rsidR="00306E19" w:rsidRPr="006B638C">
        <w:rPr>
          <w:rFonts w:asciiTheme="minorHAnsi" w:hAnsiTheme="minorHAnsi"/>
          <w:sz w:val="22"/>
          <w:szCs w:val="22"/>
        </w:rPr>
        <w:t xml:space="preserve"> </w:t>
      </w:r>
      <w:r w:rsidR="00FC680B" w:rsidRPr="006B638C">
        <w:rPr>
          <w:rFonts w:asciiTheme="minorHAnsi" w:hAnsiTheme="minorHAnsi"/>
          <w:sz w:val="22"/>
          <w:szCs w:val="22"/>
        </w:rPr>
        <w:t xml:space="preserve">one in five women </w:t>
      </w:r>
      <w:r w:rsidR="00306E19" w:rsidRPr="006B638C">
        <w:rPr>
          <w:rFonts w:asciiTheme="minorHAnsi" w:hAnsiTheme="minorHAnsi"/>
          <w:sz w:val="22"/>
          <w:szCs w:val="22"/>
        </w:rPr>
        <w:t xml:space="preserve">in the UK </w:t>
      </w:r>
      <w:r w:rsidR="005564FE" w:rsidRPr="006B638C">
        <w:rPr>
          <w:rFonts w:asciiTheme="minorHAnsi" w:hAnsiTheme="minorHAnsi"/>
          <w:sz w:val="22"/>
          <w:szCs w:val="22"/>
        </w:rPr>
        <w:t>have experienced</w:t>
      </w:r>
      <w:r w:rsidR="00FC680B" w:rsidRPr="006B638C">
        <w:rPr>
          <w:rFonts w:asciiTheme="minorHAnsi" w:hAnsiTheme="minorHAnsi"/>
          <w:sz w:val="22"/>
          <w:szCs w:val="22"/>
        </w:rPr>
        <w:t xml:space="preserve"> sexual violence</w:t>
      </w:r>
      <w:r w:rsidR="005564FE" w:rsidRPr="006B638C">
        <w:rPr>
          <w:rFonts w:asciiTheme="minorHAnsi" w:hAnsiTheme="minorHAnsi"/>
          <w:sz w:val="22"/>
          <w:szCs w:val="22"/>
        </w:rPr>
        <w:t>,</w:t>
      </w:r>
      <w:r w:rsidR="00302094" w:rsidRPr="006B638C">
        <w:rPr>
          <w:rFonts w:asciiTheme="minorHAnsi" w:hAnsiTheme="minorHAnsi"/>
          <w:sz w:val="22"/>
          <w:szCs w:val="22"/>
        </w:rPr>
        <w:t xml:space="preserve"> </w:t>
      </w:r>
      <w:r w:rsidR="00306E19" w:rsidRPr="006B638C">
        <w:rPr>
          <w:rFonts w:asciiTheme="minorHAnsi" w:hAnsiTheme="minorHAnsi"/>
          <w:sz w:val="22"/>
          <w:szCs w:val="22"/>
        </w:rPr>
        <w:t xml:space="preserve">which </w:t>
      </w:r>
      <w:r w:rsidR="00ED03D1" w:rsidRPr="006B638C">
        <w:rPr>
          <w:rFonts w:asciiTheme="minorHAnsi" w:hAnsiTheme="minorHAnsi"/>
          <w:sz w:val="22"/>
          <w:szCs w:val="22"/>
        </w:rPr>
        <w:t>is</w:t>
      </w:r>
      <w:r w:rsidR="00306E19" w:rsidRPr="006B638C">
        <w:rPr>
          <w:rFonts w:asciiTheme="minorHAnsi" w:hAnsiTheme="minorHAnsi"/>
          <w:sz w:val="22"/>
          <w:szCs w:val="22"/>
        </w:rPr>
        <w:t xml:space="preserve"> now</w:t>
      </w:r>
      <w:r w:rsidR="00ED03D1" w:rsidRPr="006B638C">
        <w:rPr>
          <w:rFonts w:asciiTheme="minorHAnsi" w:hAnsiTheme="minorHAnsi"/>
          <w:sz w:val="22"/>
          <w:szCs w:val="22"/>
        </w:rPr>
        <w:t xml:space="preserve"> </w:t>
      </w:r>
      <w:r w:rsidR="006F1FCF" w:rsidRPr="006B638C">
        <w:rPr>
          <w:rFonts w:asciiTheme="minorHAnsi" w:hAnsiTheme="minorHAnsi"/>
          <w:sz w:val="22"/>
          <w:szCs w:val="22"/>
        </w:rPr>
        <w:t xml:space="preserve">deemed to be </w:t>
      </w:r>
      <w:r w:rsidR="00ED03D1" w:rsidRPr="006B638C">
        <w:rPr>
          <w:rFonts w:asciiTheme="minorHAnsi" w:hAnsiTheme="minorHAnsi"/>
          <w:sz w:val="22"/>
          <w:szCs w:val="22"/>
        </w:rPr>
        <w:t>a public health crisis of epidemic proportions</w:t>
      </w:r>
      <w:r w:rsidR="00302094" w:rsidRPr="006B638C">
        <w:rPr>
          <w:rFonts w:asciiTheme="minorHAnsi" w:hAnsiTheme="minorHAnsi"/>
          <w:sz w:val="22"/>
          <w:szCs w:val="22"/>
        </w:rPr>
        <w:t xml:space="preserve"> (Gainsbury et al., 2020)</w:t>
      </w:r>
      <w:r w:rsidR="00ED03D1" w:rsidRPr="006B638C">
        <w:rPr>
          <w:rFonts w:asciiTheme="minorHAnsi" w:hAnsiTheme="minorHAnsi"/>
          <w:sz w:val="22"/>
          <w:szCs w:val="22"/>
        </w:rPr>
        <w:t xml:space="preserve">. </w:t>
      </w:r>
      <w:r w:rsidR="00114A5C" w:rsidRPr="006B638C">
        <w:rPr>
          <w:rFonts w:asciiTheme="minorHAnsi" w:hAnsiTheme="minorHAnsi"/>
          <w:sz w:val="22"/>
          <w:szCs w:val="22"/>
        </w:rPr>
        <w:t>W</w:t>
      </w:r>
      <w:r w:rsidR="00BD2245" w:rsidRPr="006B638C">
        <w:rPr>
          <w:rFonts w:asciiTheme="minorHAnsi" w:hAnsiTheme="minorHAnsi"/>
          <w:sz w:val="22"/>
          <w:szCs w:val="22"/>
        </w:rPr>
        <w:t xml:space="preserve">e therefore advocate </w:t>
      </w:r>
      <w:r w:rsidR="004163E3" w:rsidRPr="006B638C">
        <w:rPr>
          <w:rFonts w:asciiTheme="minorHAnsi" w:hAnsiTheme="minorHAnsi"/>
          <w:sz w:val="22"/>
          <w:szCs w:val="22"/>
        </w:rPr>
        <w:t>on behalf of</w:t>
      </w:r>
      <w:r w:rsidR="00BD2245" w:rsidRPr="006B638C">
        <w:rPr>
          <w:rFonts w:asciiTheme="minorHAnsi" w:hAnsiTheme="minorHAnsi"/>
          <w:sz w:val="22"/>
          <w:szCs w:val="22"/>
        </w:rPr>
        <w:t xml:space="preserve"> a bio-psycho-social-sexual-spiritual approach</w:t>
      </w:r>
      <w:r w:rsidR="00114A5C" w:rsidRPr="006B638C">
        <w:rPr>
          <w:rFonts w:asciiTheme="minorHAnsi" w:hAnsiTheme="minorHAnsi"/>
          <w:sz w:val="22"/>
          <w:szCs w:val="22"/>
        </w:rPr>
        <w:t xml:space="preserve"> </w:t>
      </w:r>
      <w:r w:rsidR="00B94D4B" w:rsidRPr="006B638C">
        <w:rPr>
          <w:rFonts w:asciiTheme="minorHAnsi" w:hAnsiTheme="minorHAnsi"/>
          <w:sz w:val="22"/>
          <w:szCs w:val="22"/>
        </w:rPr>
        <w:t xml:space="preserve">to care, </w:t>
      </w:r>
      <w:r w:rsidR="00114A5C" w:rsidRPr="006B638C">
        <w:rPr>
          <w:rFonts w:asciiTheme="minorHAnsi" w:hAnsiTheme="minorHAnsi"/>
          <w:sz w:val="22"/>
          <w:szCs w:val="22"/>
        </w:rPr>
        <w:t>and</w:t>
      </w:r>
      <w:r w:rsidR="00B94D4B" w:rsidRPr="006B638C">
        <w:rPr>
          <w:rFonts w:asciiTheme="minorHAnsi" w:hAnsiTheme="minorHAnsi"/>
          <w:sz w:val="22"/>
          <w:szCs w:val="22"/>
        </w:rPr>
        <w:t xml:space="preserve"> for</w:t>
      </w:r>
      <w:r w:rsidR="004163E3" w:rsidRPr="006B638C">
        <w:rPr>
          <w:rFonts w:asciiTheme="minorHAnsi" w:hAnsiTheme="minorHAnsi"/>
          <w:sz w:val="22"/>
          <w:szCs w:val="22"/>
        </w:rPr>
        <w:t xml:space="preserve"> </w:t>
      </w:r>
      <w:r w:rsidR="003515E4" w:rsidRPr="006B638C">
        <w:rPr>
          <w:rFonts w:asciiTheme="minorHAnsi" w:hAnsiTheme="minorHAnsi"/>
          <w:sz w:val="22"/>
          <w:szCs w:val="22"/>
        </w:rPr>
        <w:t xml:space="preserve">culturally </w:t>
      </w:r>
      <w:r w:rsidR="00114A5C" w:rsidRPr="006B638C">
        <w:rPr>
          <w:rFonts w:asciiTheme="minorHAnsi" w:hAnsiTheme="minorHAnsi"/>
          <w:sz w:val="22"/>
          <w:szCs w:val="22"/>
        </w:rPr>
        <w:t xml:space="preserve">sensitive </w:t>
      </w:r>
      <w:r w:rsidR="00BD2245" w:rsidRPr="006B638C">
        <w:rPr>
          <w:rFonts w:asciiTheme="minorHAnsi" w:hAnsiTheme="minorHAnsi"/>
          <w:sz w:val="22"/>
          <w:szCs w:val="22"/>
        </w:rPr>
        <w:t>treatment of these individuals.</w:t>
      </w:r>
    </w:p>
    <w:p w14:paraId="60328A72" w14:textId="640B3660" w:rsidR="00AD479E" w:rsidRPr="006B638C" w:rsidRDefault="00CA5A0F" w:rsidP="006C2E87">
      <w:pPr>
        <w:jc w:val="center"/>
        <w:rPr>
          <w:rFonts w:asciiTheme="minorHAnsi" w:hAnsiTheme="minorHAnsi"/>
          <w:b/>
          <w:bCs/>
          <w:sz w:val="22"/>
        </w:rPr>
      </w:pPr>
      <w:r w:rsidRPr="006B638C">
        <w:rPr>
          <w:rFonts w:asciiTheme="minorHAnsi" w:hAnsiTheme="minorHAnsi"/>
          <w:b/>
          <w:bCs/>
          <w:sz w:val="22"/>
        </w:rPr>
        <w:t>Recommendations for Researchers</w:t>
      </w:r>
    </w:p>
    <w:p w14:paraId="1D31E176" w14:textId="77777777" w:rsidR="006C2E87" w:rsidRPr="006B638C" w:rsidRDefault="006C2E87" w:rsidP="006C2E87">
      <w:pPr>
        <w:jc w:val="center"/>
        <w:rPr>
          <w:rFonts w:asciiTheme="minorHAnsi" w:hAnsiTheme="minorHAnsi"/>
          <w:b/>
          <w:bCs/>
          <w:sz w:val="22"/>
        </w:rPr>
      </w:pPr>
    </w:p>
    <w:p w14:paraId="1F3F3741" w14:textId="51BA7C4F" w:rsidR="00C26082" w:rsidRPr="006B638C" w:rsidRDefault="007C7078"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 xml:space="preserve">The authors of this comprehensive scoping review recommend further </w:t>
      </w:r>
      <w:r w:rsidR="00DE551B" w:rsidRPr="006B638C">
        <w:rPr>
          <w:rFonts w:asciiTheme="minorHAnsi" w:hAnsiTheme="minorHAnsi"/>
          <w:sz w:val="22"/>
          <w:szCs w:val="22"/>
        </w:rPr>
        <w:t xml:space="preserve">international </w:t>
      </w:r>
      <w:r w:rsidRPr="006B638C">
        <w:rPr>
          <w:rFonts w:asciiTheme="minorHAnsi" w:hAnsiTheme="minorHAnsi"/>
          <w:sz w:val="22"/>
          <w:szCs w:val="22"/>
        </w:rPr>
        <w:t xml:space="preserve">qualitative research into </w:t>
      </w:r>
      <w:r w:rsidR="00BD1825" w:rsidRPr="006B638C">
        <w:rPr>
          <w:rFonts w:asciiTheme="minorHAnsi" w:hAnsiTheme="minorHAnsi"/>
          <w:sz w:val="22"/>
          <w:szCs w:val="22"/>
        </w:rPr>
        <w:t>the modern conceptualisation of embodied trauma as defined in this paper</w:t>
      </w:r>
      <w:r w:rsidR="00C837A0" w:rsidRPr="006B638C">
        <w:rPr>
          <w:rFonts w:asciiTheme="minorHAnsi" w:hAnsiTheme="minorHAnsi"/>
          <w:sz w:val="22"/>
          <w:szCs w:val="22"/>
        </w:rPr>
        <w:t>,</w:t>
      </w:r>
      <w:r w:rsidR="00BD1825" w:rsidRPr="006B638C">
        <w:rPr>
          <w:rFonts w:asciiTheme="minorHAnsi" w:hAnsiTheme="minorHAnsi"/>
          <w:sz w:val="22"/>
          <w:szCs w:val="22"/>
        </w:rPr>
        <w:t xml:space="preserve"> to better </w:t>
      </w:r>
      <w:r w:rsidR="00620526" w:rsidRPr="006B638C">
        <w:rPr>
          <w:rFonts w:asciiTheme="minorHAnsi" w:hAnsiTheme="minorHAnsi"/>
          <w:sz w:val="22"/>
          <w:szCs w:val="22"/>
        </w:rPr>
        <w:t xml:space="preserve">understand the phenomenological lived experiences of </w:t>
      </w:r>
      <w:r w:rsidR="00C837A0" w:rsidRPr="006B638C">
        <w:rPr>
          <w:rFonts w:asciiTheme="minorHAnsi" w:hAnsiTheme="minorHAnsi"/>
          <w:sz w:val="22"/>
          <w:szCs w:val="22"/>
        </w:rPr>
        <w:t>individuals seeking refuge and asylum</w:t>
      </w:r>
      <w:r w:rsidR="00620526" w:rsidRPr="006B638C">
        <w:rPr>
          <w:rFonts w:asciiTheme="minorHAnsi" w:hAnsiTheme="minorHAnsi"/>
          <w:sz w:val="22"/>
          <w:szCs w:val="22"/>
        </w:rPr>
        <w:t>.</w:t>
      </w:r>
      <w:r w:rsidR="00C837A0" w:rsidRPr="006B638C">
        <w:rPr>
          <w:rFonts w:asciiTheme="minorHAnsi" w:hAnsiTheme="minorHAnsi"/>
          <w:sz w:val="22"/>
          <w:szCs w:val="22"/>
        </w:rPr>
        <w:t xml:space="preserve">  The authors also recommend that researchers and practitioners use our modern definition of the term embodied trauma within their work.</w:t>
      </w:r>
      <w:r w:rsidR="00620526" w:rsidRPr="006B638C">
        <w:rPr>
          <w:rFonts w:asciiTheme="minorHAnsi" w:hAnsiTheme="minorHAnsi"/>
          <w:sz w:val="22"/>
          <w:szCs w:val="22"/>
        </w:rPr>
        <w:t xml:space="preserve"> </w:t>
      </w:r>
      <w:r w:rsidR="00C837A0" w:rsidRPr="006B638C">
        <w:rPr>
          <w:rFonts w:asciiTheme="minorHAnsi" w:hAnsiTheme="minorHAnsi"/>
          <w:sz w:val="22"/>
          <w:szCs w:val="22"/>
        </w:rPr>
        <w:t>Further</w:t>
      </w:r>
      <w:r w:rsidR="00154B37" w:rsidRPr="006B638C">
        <w:rPr>
          <w:rFonts w:asciiTheme="minorHAnsi" w:hAnsiTheme="minorHAnsi"/>
          <w:sz w:val="22"/>
          <w:szCs w:val="22"/>
        </w:rPr>
        <w:t xml:space="preserve"> </w:t>
      </w:r>
      <w:r w:rsidR="00F44371" w:rsidRPr="006B638C">
        <w:rPr>
          <w:rFonts w:asciiTheme="minorHAnsi" w:hAnsiTheme="minorHAnsi"/>
          <w:sz w:val="22"/>
          <w:szCs w:val="22"/>
        </w:rPr>
        <w:t xml:space="preserve">research into the provision of </w:t>
      </w:r>
      <w:r w:rsidR="00620526" w:rsidRPr="006B638C">
        <w:rPr>
          <w:rFonts w:asciiTheme="minorHAnsi" w:hAnsiTheme="minorHAnsi"/>
          <w:sz w:val="22"/>
          <w:szCs w:val="22"/>
        </w:rPr>
        <w:t xml:space="preserve">culturally </w:t>
      </w:r>
      <w:r w:rsidR="0012366F" w:rsidRPr="006B638C">
        <w:rPr>
          <w:rFonts w:asciiTheme="minorHAnsi" w:hAnsiTheme="minorHAnsi"/>
          <w:sz w:val="22"/>
          <w:szCs w:val="22"/>
        </w:rPr>
        <w:t>informed</w:t>
      </w:r>
      <w:r w:rsidR="00620526" w:rsidRPr="006B638C">
        <w:rPr>
          <w:rFonts w:asciiTheme="minorHAnsi" w:hAnsiTheme="minorHAnsi"/>
          <w:sz w:val="22"/>
          <w:szCs w:val="22"/>
        </w:rPr>
        <w:t xml:space="preserve"> </w:t>
      </w:r>
      <w:r w:rsidR="00F44371" w:rsidRPr="006B638C">
        <w:rPr>
          <w:rFonts w:asciiTheme="minorHAnsi" w:hAnsiTheme="minorHAnsi"/>
          <w:sz w:val="22"/>
          <w:szCs w:val="22"/>
        </w:rPr>
        <w:t>care</w:t>
      </w:r>
      <w:r w:rsidR="00620526" w:rsidRPr="006B638C">
        <w:rPr>
          <w:rFonts w:asciiTheme="minorHAnsi" w:hAnsiTheme="minorHAnsi"/>
          <w:sz w:val="22"/>
          <w:szCs w:val="22"/>
        </w:rPr>
        <w:t xml:space="preserve"> for working with embodied</w:t>
      </w:r>
      <w:r w:rsidR="00154B37" w:rsidRPr="006B638C">
        <w:rPr>
          <w:rFonts w:asciiTheme="minorHAnsi" w:hAnsiTheme="minorHAnsi"/>
          <w:sz w:val="22"/>
          <w:szCs w:val="22"/>
        </w:rPr>
        <w:t xml:space="preserve"> trauma</w:t>
      </w:r>
      <w:r w:rsidR="00C837A0" w:rsidRPr="006B638C">
        <w:rPr>
          <w:rFonts w:asciiTheme="minorHAnsi" w:hAnsiTheme="minorHAnsi"/>
          <w:sz w:val="22"/>
          <w:szCs w:val="22"/>
        </w:rPr>
        <w:t xml:space="preserve"> is </w:t>
      </w:r>
      <w:r w:rsidR="009D50F2" w:rsidRPr="006B638C">
        <w:rPr>
          <w:rFonts w:asciiTheme="minorHAnsi" w:hAnsiTheme="minorHAnsi"/>
          <w:sz w:val="22"/>
          <w:szCs w:val="22"/>
        </w:rPr>
        <w:t xml:space="preserve">also </w:t>
      </w:r>
      <w:r w:rsidR="00C837A0" w:rsidRPr="006B638C">
        <w:rPr>
          <w:rFonts w:asciiTheme="minorHAnsi" w:hAnsiTheme="minorHAnsi"/>
          <w:sz w:val="22"/>
          <w:szCs w:val="22"/>
        </w:rPr>
        <w:t>recommended</w:t>
      </w:r>
      <w:r w:rsidR="00154B37" w:rsidRPr="006B638C">
        <w:rPr>
          <w:rFonts w:asciiTheme="minorHAnsi" w:hAnsiTheme="minorHAnsi"/>
          <w:sz w:val="22"/>
          <w:szCs w:val="22"/>
        </w:rPr>
        <w:t>. This includes</w:t>
      </w:r>
      <w:r w:rsidR="00660453" w:rsidRPr="006B638C">
        <w:rPr>
          <w:rFonts w:asciiTheme="minorHAnsi" w:hAnsiTheme="minorHAnsi"/>
          <w:sz w:val="22"/>
          <w:szCs w:val="22"/>
        </w:rPr>
        <w:t xml:space="preserve"> </w:t>
      </w:r>
      <w:r w:rsidR="00154B37" w:rsidRPr="006B638C">
        <w:rPr>
          <w:rFonts w:asciiTheme="minorHAnsi" w:hAnsiTheme="minorHAnsi"/>
          <w:sz w:val="22"/>
          <w:szCs w:val="22"/>
        </w:rPr>
        <w:t>creating</w:t>
      </w:r>
      <w:r w:rsidR="00620526" w:rsidRPr="006B638C">
        <w:rPr>
          <w:rFonts w:asciiTheme="minorHAnsi" w:hAnsiTheme="minorHAnsi"/>
          <w:sz w:val="22"/>
          <w:szCs w:val="22"/>
        </w:rPr>
        <w:t xml:space="preserve"> a culturally accurate</w:t>
      </w:r>
      <w:r w:rsidR="00BD5422" w:rsidRPr="006B638C">
        <w:rPr>
          <w:rFonts w:asciiTheme="minorHAnsi" w:hAnsiTheme="minorHAnsi"/>
          <w:sz w:val="22"/>
          <w:szCs w:val="22"/>
        </w:rPr>
        <w:t xml:space="preserve">, </w:t>
      </w:r>
      <w:r w:rsidR="00336C8C" w:rsidRPr="006B638C">
        <w:rPr>
          <w:rFonts w:asciiTheme="minorHAnsi" w:hAnsiTheme="minorHAnsi"/>
          <w:sz w:val="22"/>
          <w:szCs w:val="22"/>
        </w:rPr>
        <w:t xml:space="preserve">comprehensive </w:t>
      </w:r>
      <w:r w:rsidR="00BD5422" w:rsidRPr="006B638C">
        <w:rPr>
          <w:rFonts w:asciiTheme="minorHAnsi" w:hAnsiTheme="minorHAnsi"/>
          <w:sz w:val="22"/>
          <w:szCs w:val="22"/>
        </w:rPr>
        <w:t>psychological</w:t>
      </w:r>
      <w:r w:rsidR="00620526" w:rsidRPr="006B638C">
        <w:rPr>
          <w:rFonts w:asciiTheme="minorHAnsi" w:hAnsiTheme="minorHAnsi"/>
          <w:sz w:val="22"/>
          <w:szCs w:val="22"/>
        </w:rPr>
        <w:t xml:space="preserve"> assessment</w:t>
      </w:r>
      <w:r w:rsidR="00154B37" w:rsidRPr="006B638C">
        <w:rPr>
          <w:rFonts w:asciiTheme="minorHAnsi" w:hAnsiTheme="minorHAnsi"/>
          <w:sz w:val="22"/>
          <w:szCs w:val="22"/>
        </w:rPr>
        <w:t xml:space="preserve"> and formulation</w:t>
      </w:r>
      <w:r w:rsidR="008B2965" w:rsidRPr="006B638C">
        <w:rPr>
          <w:rFonts w:asciiTheme="minorHAnsi" w:hAnsiTheme="minorHAnsi"/>
          <w:sz w:val="22"/>
          <w:szCs w:val="22"/>
        </w:rPr>
        <w:t xml:space="preserve"> of distress for</w:t>
      </w:r>
      <w:r w:rsidR="00620526" w:rsidRPr="006B638C">
        <w:rPr>
          <w:rFonts w:asciiTheme="minorHAnsi" w:hAnsiTheme="minorHAnsi"/>
          <w:sz w:val="22"/>
          <w:szCs w:val="22"/>
        </w:rPr>
        <w:t xml:space="preserve"> </w:t>
      </w:r>
      <w:r w:rsidR="00336C8C" w:rsidRPr="006B638C">
        <w:rPr>
          <w:rFonts w:asciiTheme="minorHAnsi" w:hAnsiTheme="minorHAnsi"/>
          <w:sz w:val="22"/>
          <w:szCs w:val="22"/>
        </w:rPr>
        <w:t xml:space="preserve">each individual </w:t>
      </w:r>
      <w:r w:rsidR="0013317A" w:rsidRPr="006B638C">
        <w:rPr>
          <w:rFonts w:asciiTheme="minorHAnsi" w:hAnsiTheme="minorHAnsi"/>
          <w:sz w:val="22"/>
          <w:szCs w:val="22"/>
        </w:rPr>
        <w:t xml:space="preserve">seeking </w:t>
      </w:r>
      <w:r w:rsidR="00336C8C" w:rsidRPr="006B638C">
        <w:rPr>
          <w:rFonts w:asciiTheme="minorHAnsi" w:hAnsiTheme="minorHAnsi"/>
          <w:sz w:val="22"/>
          <w:szCs w:val="22"/>
        </w:rPr>
        <w:t>refugee or asylum from a person-centred, humanistic (</w:t>
      </w:r>
      <w:r w:rsidR="008B2965" w:rsidRPr="006B638C">
        <w:rPr>
          <w:rFonts w:asciiTheme="minorHAnsi" w:hAnsiTheme="minorHAnsi"/>
          <w:sz w:val="22"/>
          <w:szCs w:val="22"/>
        </w:rPr>
        <w:t>Rogers, 1951,</w:t>
      </w:r>
      <w:r w:rsidR="00682084" w:rsidRPr="006B638C">
        <w:rPr>
          <w:rFonts w:asciiTheme="minorHAnsi" w:hAnsiTheme="minorHAnsi"/>
          <w:sz w:val="22"/>
          <w:szCs w:val="22"/>
        </w:rPr>
        <w:t xml:space="preserve"> </w:t>
      </w:r>
      <w:r w:rsidR="008B2965" w:rsidRPr="006B638C">
        <w:rPr>
          <w:rFonts w:asciiTheme="minorHAnsi" w:hAnsiTheme="minorHAnsi"/>
          <w:sz w:val="22"/>
          <w:szCs w:val="22"/>
        </w:rPr>
        <w:t>1957a&amp;b, 1959, 1961</w:t>
      </w:r>
      <w:r w:rsidR="00682084" w:rsidRPr="006B638C">
        <w:rPr>
          <w:rFonts w:asciiTheme="minorHAnsi" w:hAnsiTheme="minorHAnsi"/>
          <w:sz w:val="22"/>
          <w:szCs w:val="22"/>
        </w:rPr>
        <w:t>, 1963</w:t>
      </w:r>
      <w:r w:rsidR="00336C8C" w:rsidRPr="006B638C">
        <w:rPr>
          <w:rFonts w:asciiTheme="minorHAnsi" w:hAnsiTheme="minorHAnsi"/>
          <w:sz w:val="22"/>
          <w:szCs w:val="22"/>
        </w:rPr>
        <w:t>)</w:t>
      </w:r>
      <w:r w:rsidR="008B2965" w:rsidRPr="006B638C">
        <w:rPr>
          <w:rFonts w:asciiTheme="minorHAnsi" w:hAnsiTheme="minorHAnsi"/>
          <w:sz w:val="22"/>
          <w:szCs w:val="22"/>
        </w:rPr>
        <w:t xml:space="preserve">, </w:t>
      </w:r>
      <w:r w:rsidR="00336C8C" w:rsidRPr="006B638C">
        <w:rPr>
          <w:rFonts w:asciiTheme="minorHAnsi" w:hAnsiTheme="minorHAnsi"/>
          <w:sz w:val="22"/>
          <w:szCs w:val="22"/>
        </w:rPr>
        <w:t>psychosocial</w:t>
      </w:r>
      <w:r w:rsidR="00154B37" w:rsidRPr="006B638C">
        <w:rPr>
          <w:rFonts w:asciiTheme="minorHAnsi" w:hAnsiTheme="minorHAnsi"/>
          <w:sz w:val="22"/>
          <w:szCs w:val="22"/>
        </w:rPr>
        <w:t xml:space="preserve"> </w:t>
      </w:r>
      <w:r w:rsidR="008006F2" w:rsidRPr="006B638C">
        <w:rPr>
          <w:rFonts w:asciiTheme="minorHAnsi" w:hAnsiTheme="minorHAnsi"/>
          <w:sz w:val="22"/>
          <w:szCs w:val="22"/>
        </w:rPr>
        <w:t>(Bailey et al., 2021; Hocking, 202</w:t>
      </w:r>
      <w:r w:rsidR="00BF45EE" w:rsidRPr="006B638C">
        <w:rPr>
          <w:rFonts w:asciiTheme="minorHAnsi" w:hAnsiTheme="minorHAnsi"/>
          <w:sz w:val="22"/>
          <w:szCs w:val="22"/>
        </w:rPr>
        <w:t>1</w:t>
      </w:r>
      <w:r w:rsidR="008006F2" w:rsidRPr="006B638C">
        <w:rPr>
          <w:rFonts w:asciiTheme="minorHAnsi" w:hAnsiTheme="minorHAnsi"/>
          <w:sz w:val="22"/>
          <w:szCs w:val="22"/>
        </w:rPr>
        <w:t xml:space="preserve">; Schmalbach et al., 2021) </w:t>
      </w:r>
      <w:r w:rsidR="008B2965" w:rsidRPr="006B638C">
        <w:rPr>
          <w:rFonts w:asciiTheme="minorHAnsi" w:hAnsiTheme="minorHAnsi"/>
          <w:sz w:val="22"/>
          <w:szCs w:val="22"/>
        </w:rPr>
        <w:t xml:space="preserve">and transcultural </w:t>
      </w:r>
      <w:r w:rsidR="00336C8C" w:rsidRPr="006B638C">
        <w:rPr>
          <w:rFonts w:asciiTheme="minorHAnsi" w:hAnsiTheme="minorHAnsi"/>
          <w:sz w:val="22"/>
          <w:szCs w:val="22"/>
        </w:rPr>
        <w:t>perspective (</w:t>
      </w:r>
      <w:r w:rsidR="0013317A" w:rsidRPr="006B638C">
        <w:rPr>
          <w:rFonts w:asciiTheme="minorHAnsi" w:hAnsiTheme="minorHAnsi"/>
          <w:sz w:val="22"/>
          <w:szCs w:val="22"/>
        </w:rPr>
        <w:t>Charura &amp; Lago, 2021; Zahid, 2021</w:t>
      </w:r>
      <w:r w:rsidR="00336C8C" w:rsidRPr="006B638C">
        <w:rPr>
          <w:rFonts w:asciiTheme="minorHAnsi" w:hAnsiTheme="minorHAnsi"/>
          <w:sz w:val="22"/>
          <w:szCs w:val="22"/>
        </w:rPr>
        <w:t xml:space="preserve">). </w:t>
      </w:r>
      <w:r w:rsidR="00C837A0" w:rsidRPr="006B638C">
        <w:rPr>
          <w:rFonts w:asciiTheme="minorHAnsi" w:hAnsiTheme="minorHAnsi"/>
          <w:sz w:val="22"/>
          <w:szCs w:val="22"/>
        </w:rPr>
        <w:t xml:space="preserve">This will </w:t>
      </w:r>
      <w:r w:rsidR="009D50F2" w:rsidRPr="006B638C">
        <w:rPr>
          <w:rFonts w:asciiTheme="minorHAnsi" w:hAnsiTheme="minorHAnsi"/>
          <w:sz w:val="22"/>
          <w:szCs w:val="22"/>
        </w:rPr>
        <w:t xml:space="preserve">help to </w:t>
      </w:r>
      <w:r w:rsidR="00C837A0" w:rsidRPr="006B638C">
        <w:rPr>
          <w:rFonts w:asciiTheme="minorHAnsi" w:hAnsiTheme="minorHAnsi"/>
          <w:sz w:val="22"/>
          <w:szCs w:val="22"/>
        </w:rPr>
        <w:t>inform</w:t>
      </w:r>
      <w:r w:rsidR="00A86A49" w:rsidRPr="006B638C">
        <w:rPr>
          <w:rFonts w:asciiTheme="minorHAnsi" w:hAnsiTheme="minorHAnsi"/>
          <w:sz w:val="22"/>
          <w:szCs w:val="22"/>
        </w:rPr>
        <w:t xml:space="preserve"> </w:t>
      </w:r>
      <w:r w:rsidR="00620526" w:rsidRPr="006B638C">
        <w:rPr>
          <w:rFonts w:asciiTheme="minorHAnsi" w:hAnsiTheme="minorHAnsi"/>
          <w:sz w:val="22"/>
          <w:szCs w:val="22"/>
        </w:rPr>
        <w:t xml:space="preserve">a culturally appropriate </w:t>
      </w:r>
      <w:r w:rsidR="00BD5422" w:rsidRPr="006B638C">
        <w:rPr>
          <w:rFonts w:asciiTheme="minorHAnsi" w:hAnsiTheme="minorHAnsi"/>
          <w:sz w:val="22"/>
          <w:szCs w:val="22"/>
        </w:rPr>
        <w:t xml:space="preserve">intervention and </w:t>
      </w:r>
      <w:r w:rsidR="00620526" w:rsidRPr="006B638C">
        <w:rPr>
          <w:rFonts w:asciiTheme="minorHAnsi" w:hAnsiTheme="minorHAnsi"/>
          <w:sz w:val="22"/>
          <w:szCs w:val="22"/>
        </w:rPr>
        <w:t>treatment plan</w:t>
      </w:r>
      <w:r w:rsidR="00336C8C" w:rsidRPr="006B638C">
        <w:rPr>
          <w:rFonts w:asciiTheme="minorHAnsi" w:hAnsiTheme="minorHAnsi"/>
          <w:sz w:val="22"/>
          <w:szCs w:val="22"/>
        </w:rPr>
        <w:t xml:space="preserve">, </w:t>
      </w:r>
      <w:r w:rsidR="00620526" w:rsidRPr="006B638C">
        <w:rPr>
          <w:rFonts w:asciiTheme="minorHAnsi" w:hAnsiTheme="minorHAnsi"/>
          <w:sz w:val="22"/>
          <w:szCs w:val="22"/>
        </w:rPr>
        <w:t xml:space="preserve">tailored to the individual’s </w:t>
      </w:r>
      <w:r w:rsidR="00154B37" w:rsidRPr="006B638C">
        <w:rPr>
          <w:rFonts w:asciiTheme="minorHAnsi" w:hAnsiTheme="minorHAnsi"/>
          <w:sz w:val="22"/>
          <w:szCs w:val="22"/>
        </w:rPr>
        <w:t xml:space="preserve">language and mental health </w:t>
      </w:r>
      <w:r w:rsidR="00620526" w:rsidRPr="006B638C">
        <w:rPr>
          <w:rFonts w:asciiTheme="minorHAnsi" w:hAnsiTheme="minorHAnsi"/>
          <w:sz w:val="22"/>
          <w:szCs w:val="22"/>
        </w:rPr>
        <w:t>needs</w:t>
      </w:r>
      <w:r w:rsidR="00272A8B" w:rsidRPr="006B638C">
        <w:rPr>
          <w:rFonts w:asciiTheme="minorHAnsi" w:hAnsiTheme="minorHAnsi"/>
          <w:sz w:val="22"/>
          <w:szCs w:val="22"/>
        </w:rPr>
        <w:t xml:space="preserve">. </w:t>
      </w:r>
      <w:r w:rsidR="00620526" w:rsidRPr="006B638C">
        <w:rPr>
          <w:rFonts w:asciiTheme="minorHAnsi" w:hAnsiTheme="minorHAnsi"/>
          <w:sz w:val="22"/>
          <w:szCs w:val="22"/>
        </w:rPr>
        <w:t xml:space="preserve">Finally, we recommend a qualitative investigation into practitioners’ experiences of working </w:t>
      </w:r>
      <w:r w:rsidR="00747616" w:rsidRPr="006B638C">
        <w:rPr>
          <w:rFonts w:asciiTheme="minorHAnsi" w:hAnsiTheme="minorHAnsi"/>
          <w:sz w:val="22"/>
          <w:szCs w:val="22"/>
        </w:rPr>
        <w:t xml:space="preserve">therapeutically </w:t>
      </w:r>
      <w:r w:rsidR="00620526" w:rsidRPr="006B638C">
        <w:rPr>
          <w:rFonts w:asciiTheme="minorHAnsi" w:hAnsiTheme="minorHAnsi"/>
          <w:sz w:val="22"/>
          <w:szCs w:val="22"/>
        </w:rPr>
        <w:t>with embodied trauma</w:t>
      </w:r>
      <w:r w:rsidR="00747616" w:rsidRPr="006B638C">
        <w:rPr>
          <w:rFonts w:asciiTheme="minorHAnsi" w:hAnsiTheme="minorHAnsi"/>
          <w:sz w:val="22"/>
          <w:szCs w:val="22"/>
        </w:rPr>
        <w:t>,</w:t>
      </w:r>
      <w:r w:rsidR="00620526" w:rsidRPr="006B638C">
        <w:rPr>
          <w:rFonts w:asciiTheme="minorHAnsi" w:hAnsiTheme="minorHAnsi"/>
          <w:sz w:val="22"/>
          <w:szCs w:val="22"/>
        </w:rPr>
        <w:t xml:space="preserve"> </w:t>
      </w:r>
      <w:r w:rsidR="00620526" w:rsidRPr="006B638C">
        <w:rPr>
          <w:rFonts w:asciiTheme="minorHAnsi" w:hAnsiTheme="minorHAnsi" w:cstheme="minorHAnsi"/>
          <w:sz w:val="22"/>
          <w:szCs w:val="22"/>
        </w:rPr>
        <w:t xml:space="preserve">and </w:t>
      </w:r>
      <w:r w:rsidR="00B559E0" w:rsidRPr="006B638C">
        <w:rPr>
          <w:rFonts w:asciiTheme="minorHAnsi" w:hAnsiTheme="minorHAnsi" w:cstheme="minorHAnsi"/>
          <w:sz w:val="22"/>
          <w:szCs w:val="22"/>
        </w:rPr>
        <w:t xml:space="preserve">further </w:t>
      </w:r>
      <w:r w:rsidR="7FEAD21A" w:rsidRPr="006B638C">
        <w:rPr>
          <w:rFonts w:asciiTheme="minorHAnsi" w:eastAsia="Arial" w:hAnsiTheme="minorHAnsi" w:cstheme="minorHAnsi"/>
          <w:color w:val="201F1E"/>
          <w:sz w:val="22"/>
          <w:szCs w:val="22"/>
        </w:rPr>
        <w:t xml:space="preserve">research </w:t>
      </w:r>
      <w:r w:rsidR="00B559E0" w:rsidRPr="006B638C">
        <w:rPr>
          <w:rFonts w:asciiTheme="minorHAnsi" w:eastAsia="Arial" w:hAnsiTheme="minorHAnsi" w:cstheme="minorHAnsi"/>
          <w:color w:val="201F1E"/>
          <w:sz w:val="22"/>
          <w:szCs w:val="22"/>
        </w:rPr>
        <w:t>into</w:t>
      </w:r>
      <w:r w:rsidR="7FEAD21A" w:rsidRPr="006B638C">
        <w:rPr>
          <w:rFonts w:asciiTheme="minorHAnsi" w:eastAsia="Arial" w:hAnsiTheme="minorHAnsi" w:cstheme="minorHAnsi"/>
          <w:color w:val="201F1E"/>
          <w:sz w:val="22"/>
          <w:szCs w:val="22"/>
        </w:rPr>
        <w:t xml:space="preserve"> the displaced individual's experience of embodied trauma treatment</w:t>
      </w:r>
      <w:r w:rsidR="7FEAD21A" w:rsidRPr="006B638C">
        <w:rPr>
          <w:rFonts w:asciiTheme="minorHAnsi" w:hAnsiTheme="minorHAnsi"/>
          <w:sz w:val="22"/>
          <w:szCs w:val="22"/>
        </w:rPr>
        <w:t xml:space="preserve"> </w:t>
      </w:r>
      <w:r w:rsidR="00620526" w:rsidRPr="006B638C">
        <w:rPr>
          <w:rFonts w:asciiTheme="minorHAnsi" w:hAnsiTheme="minorHAnsi"/>
          <w:sz w:val="22"/>
          <w:szCs w:val="22"/>
        </w:rPr>
        <w:t>in order to bridge the gap between our knowledge of the interventions</w:t>
      </w:r>
      <w:r w:rsidR="00747616" w:rsidRPr="006B638C">
        <w:rPr>
          <w:rFonts w:asciiTheme="minorHAnsi" w:hAnsiTheme="minorHAnsi"/>
          <w:sz w:val="22"/>
          <w:szCs w:val="22"/>
        </w:rPr>
        <w:t xml:space="preserve"> available</w:t>
      </w:r>
      <w:r w:rsidR="00620526" w:rsidRPr="006B638C">
        <w:rPr>
          <w:rFonts w:asciiTheme="minorHAnsi" w:hAnsiTheme="minorHAnsi"/>
          <w:sz w:val="22"/>
          <w:szCs w:val="22"/>
        </w:rPr>
        <w:t xml:space="preserve"> and what is actually working in the field and why. </w:t>
      </w:r>
    </w:p>
    <w:p w14:paraId="005DE295" w14:textId="77777777" w:rsidR="001D722B" w:rsidRPr="006B638C" w:rsidRDefault="001D722B" w:rsidP="005E2AED">
      <w:pPr>
        <w:spacing w:line="480" w:lineRule="auto"/>
        <w:jc w:val="center"/>
        <w:rPr>
          <w:rFonts w:asciiTheme="minorHAnsi" w:hAnsiTheme="minorHAnsi"/>
          <w:b/>
          <w:bCs/>
          <w:sz w:val="22"/>
        </w:rPr>
      </w:pPr>
    </w:p>
    <w:p w14:paraId="43D6D09F" w14:textId="645DDFC1" w:rsidR="003A065F" w:rsidRPr="006B638C" w:rsidRDefault="003A065F" w:rsidP="005E2AED">
      <w:pPr>
        <w:spacing w:line="480" w:lineRule="auto"/>
        <w:jc w:val="center"/>
        <w:rPr>
          <w:rFonts w:asciiTheme="minorHAnsi" w:hAnsiTheme="minorHAnsi"/>
          <w:sz w:val="22"/>
        </w:rPr>
      </w:pPr>
      <w:r w:rsidRPr="006B638C">
        <w:rPr>
          <w:rFonts w:asciiTheme="minorHAnsi" w:hAnsiTheme="minorHAnsi"/>
          <w:b/>
          <w:bCs/>
          <w:sz w:val="22"/>
        </w:rPr>
        <w:lastRenderedPageBreak/>
        <w:t>Conclusion</w:t>
      </w:r>
    </w:p>
    <w:p w14:paraId="5973B5BC" w14:textId="21000242" w:rsidR="002C6771" w:rsidRPr="006B638C" w:rsidRDefault="003646AB" w:rsidP="7FEAD21A">
      <w:pPr>
        <w:spacing w:line="480" w:lineRule="auto"/>
        <w:ind w:firstLine="720"/>
        <w:jc w:val="both"/>
        <w:rPr>
          <w:rFonts w:asciiTheme="minorHAnsi" w:hAnsiTheme="minorHAnsi"/>
          <w:sz w:val="22"/>
          <w:szCs w:val="22"/>
        </w:rPr>
      </w:pPr>
      <w:r w:rsidRPr="006B638C">
        <w:rPr>
          <w:rFonts w:asciiTheme="minorHAnsi" w:hAnsiTheme="minorHAnsi"/>
          <w:sz w:val="22"/>
          <w:szCs w:val="22"/>
        </w:rPr>
        <w:t>This</w:t>
      </w:r>
      <w:r w:rsidR="00AA0CC6" w:rsidRPr="006B638C">
        <w:rPr>
          <w:rFonts w:asciiTheme="minorHAnsi" w:hAnsiTheme="minorHAnsi"/>
          <w:sz w:val="22"/>
          <w:szCs w:val="22"/>
        </w:rPr>
        <w:t xml:space="preserve"> comprehensive scoping review of refugees, asylum seekers and practitioners’ perspectives of embodied trauma </w:t>
      </w:r>
      <w:r w:rsidR="0056042D" w:rsidRPr="006B638C">
        <w:rPr>
          <w:rFonts w:asciiTheme="minorHAnsi" w:hAnsiTheme="minorHAnsi"/>
          <w:sz w:val="22"/>
          <w:szCs w:val="22"/>
        </w:rPr>
        <w:t xml:space="preserve">has </w:t>
      </w:r>
      <w:r w:rsidR="00DB7B99" w:rsidRPr="006B638C">
        <w:rPr>
          <w:rFonts w:asciiTheme="minorHAnsi" w:hAnsiTheme="minorHAnsi"/>
          <w:sz w:val="22"/>
          <w:szCs w:val="22"/>
        </w:rPr>
        <w:t>serve</w:t>
      </w:r>
      <w:r w:rsidR="0056042D" w:rsidRPr="006B638C">
        <w:rPr>
          <w:rFonts w:asciiTheme="minorHAnsi" w:hAnsiTheme="minorHAnsi"/>
          <w:sz w:val="22"/>
          <w:szCs w:val="22"/>
        </w:rPr>
        <w:t>d</w:t>
      </w:r>
      <w:r w:rsidR="005454ED" w:rsidRPr="006B638C">
        <w:rPr>
          <w:rFonts w:asciiTheme="minorHAnsi" w:hAnsiTheme="minorHAnsi"/>
          <w:sz w:val="22"/>
          <w:szCs w:val="22"/>
        </w:rPr>
        <w:t xml:space="preserve"> to better</w:t>
      </w:r>
      <w:r w:rsidR="006D5185" w:rsidRPr="006B638C">
        <w:rPr>
          <w:rFonts w:asciiTheme="minorHAnsi" w:hAnsiTheme="minorHAnsi"/>
          <w:sz w:val="22"/>
          <w:szCs w:val="22"/>
        </w:rPr>
        <w:t xml:space="preserve"> </w:t>
      </w:r>
      <w:r w:rsidR="00CA318A" w:rsidRPr="006B638C">
        <w:rPr>
          <w:rFonts w:asciiTheme="minorHAnsi" w:hAnsiTheme="minorHAnsi"/>
          <w:sz w:val="22"/>
          <w:szCs w:val="22"/>
        </w:rPr>
        <w:t>inform counselling and psychotherapy guidelines</w:t>
      </w:r>
      <w:r w:rsidR="00954C8C" w:rsidRPr="006B638C">
        <w:rPr>
          <w:rFonts w:asciiTheme="minorHAnsi" w:hAnsiTheme="minorHAnsi"/>
          <w:sz w:val="22"/>
          <w:szCs w:val="22"/>
        </w:rPr>
        <w:t xml:space="preserve"> through its examination of the amount, focus and nature of the literature available</w:t>
      </w:r>
      <w:r w:rsidR="002C6771" w:rsidRPr="006B638C">
        <w:rPr>
          <w:rFonts w:asciiTheme="minorHAnsi" w:hAnsiTheme="minorHAnsi"/>
          <w:sz w:val="22"/>
          <w:szCs w:val="22"/>
        </w:rPr>
        <w:t xml:space="preserve">. </w:t>
      </w:r>
      <w:r w:rsidR="00954C8C" w:rsidRPr="006B638C">
        <w:rPr>
          <w:rFonts w:asciiTheme="minorHAnsi" w:hAnsiTheme="minorHAnsi"/>
          <w:sz w:val="22"/>
          <w:szCs w:val="22"/>
        </w:rPr>
        <w:t>It</w:t>
      </w:r>
      <w:r w:rsidR="002C6771" w:rsidRPr="006B638C">
        <w:rPr>
          <w:rFonts w:asciiTheme="minorHAnsi" w:hAnsiTheme="minorHAnsi"/>
          <w:sz w:val="22"/>
          <w:szCs w:val="22"/>
        </w:rPr>
        <w:t xml:space="preserve"> </w:t>
      </w:r>
      <w:r w:rsidR="00954C8C" w:rsidRPr="006B638C">
        <w:rPr>
          <w:rFonts w:asciiTheme="minorHAnsi" w:hAnsiTheme="minorHAnsi"/>
          <w:sz w:val="22"/>
          <w:szCs w:val="22"/>
        </w:rPr>
        <w:t xml:space="preserve">provides </w:t>
      </w:r>
      <w:r w:rsidR="005454ED" w:rsidRPr="006B638C">
        <w:rPr>
          <w:rFonts w:asciiTheme="minorHAnsi" w:hAnsiTheme="minorHAnsi"/>
          <w:sz w:val="22"/>
          <w:szCs w:val="22"/>
        </w:rPr>
        <w:t xml:space="preserve">a </w:t>
      </w:r>
      <w:r w:rsidR="006D5185" w:rsidRPr="006B638C">
        <w:rPr>
          <w:rFonts w:asciiTheme="minorHAnsi" w:hAnsiTheme="minorHAnsi"/>
          <w:sz w:val="22"/>
          <w:szCs w:val="22"/>
        </w:rPr>
        <w:t>clear definition of terms and</w:t>
      </w:r>
      <w:r w:rsidR="002C6771" w:rsidRPr="006B638C">
        <w:rPr>
          <w:rFonts w:asciiTheme="minorHAnsi" w:hAnsiTheme="minorHAnsi"/>
          <w:sz w:val="22"/>
          <w:szCs w:val="22"/>
        </w:rPr>
        <w:t xml:space="preserve"> propo</w:t>
      </w:r>
      <w:r w:rsidR="00954C8C" w:rsidRPr="006B638C">
        <w:rPr>
          <w:rFonts w:asciiTheme="minorHAnsi" w:hAnsiTheme="minorHAnsi"/>
          <w:sz w:val="22"/>
          <w:szCs w:val="22"/>
        </w:rPr>
        <w:t>ses</w:t>
      </w:r>
      <w:r w:rsidR="002C6771" w:rsidRPr="006B638C">
        <w:rPr>
          <w:rFonts w:asciiTheme="minorHAnsi" w:hAnsiTheme="minorHAnsi"/>
          <w:sz w:val="22"/>
          <w:szCs w:val="22"/>
        </w:rPr>
        <w:t xml:space="preserve"> key themes for future research including culturally </w:t>
      </w:r>
      <w:r w:rsidR="0012366F" w:rsidRPr="006B638C">
        <w:rPr>
          <w:rFonts w:asciiTheme="minorHAnsi" w:hAnsiTheme="minorHAnsi"/>
          <w:sz w:val="22"/>
          <w:szCs w:val="22"/>
        </w:rPr>
        <w:t>informed</w:t>
      </w:r>
      <w:r w:rsidR="7FEAD21A" w:rsidRPr="006B638C">
        <w:rPr>
          <w:rFonts w:asciiTheme="minorHAnsi" w:hAnsiTheme="minorHAnsi"/>
          <w:sz w:val="22"/>
          <w:szCs w:val="22"/>
        </w:rPr>
        <w:t xml:space="preserve"> </w:t>
      </w:r>
      <w:r w:rsidR="002C6771" w:rsidRPr="006B638C">
        <w:rPr>
          <w:rFonts w:asciiTheme="minorHAnsi" w:hAnsiTheme="minorHAnsi"/>
          <w:sz w:val="22"/>
          <w:szCs w:val="22"/>
        </w:rPr>
        <w:t xml:space="preserve">care, psychosocial support, language considerations, relational belonging, and cultural, spiritual, and existential aspects of support. </w:t>
      </w:r>
      <w:r w:rsidR="00AE501B" w:rsidRPr="006B638C">
        <w:rPr>
          <w:rFonts w:asciiTheme="minorHAnsi" w:hAnsiTheme="minorHAnsi"/>
          <w:sz w:val="22"/>
          <w:szCs w:val="22"/>
        </w:rPr>
        <w:t>Given the impact and disruption to wellbeing and belonging that individuals seeking refuge and asylum experience, and drawing upon the key therapeutic themes identified from scoping the literature, we conclude with the following:</w:t>
      </w:r>
    </w:p>
    <w:p w14:paraId="31F8FE47" w14:textId="77777777" w:rsidR="009C291F" w:rsidRPr="006B638C" w:rsidRDefault="00BA4C09" w:rsidP="009C291F">
      <w:pPr>
        <w:pStyle w:val="ListParagraph"/>
        <w:numPr>
          <w:ilvl w:val="0"/>
          <w:numId w:val="34"/>
        </w:numPr>
        <w:spacing w:line="480" w:lineRule="auto"/>
        <w:ind w:left="284" w:hanging="284"/>
        <w:jc w:val="both"/>
        <w:rPr>
          <w:sz w:val="22"/>
        </w:rPr>
      </w:pPr>
      <w:r w:rsidRPr="006B638C">
        <w:rPr>
          <w:sz w:val="22"/>
        </w:rPr>
        <w:t>The importance of practitioners having competencies which evidence cultural sensitivity.</w:t>
      </w:r>
    </w:p>
    <w:p w14:paraId="5E732288" w14:textId="3BF82B02" w:rsidR="00BA4C09" w:rsidRPr="006B638C" w:rsidRDefault="00BA4C09" w:rsidP="7FEAD21A">
      <w:pPr>
        <w:pStyle w:val="ListParagraph"/>
        <w:numPr>
          <w:ilvl w:val="0"/>
          <w:numId w:val="34"/>
        </w:numPr>
        <w:spacing w:line="480" w:lineRule="auto"/>
        <w:ind w:left="284" w:hanging="284"/>
        <w:jc w:val="both"/>
        <w:rPr>
          <w:sz w:val="22"/>
          <w:szCs w:val="22"/>
        </w:rPr>
      </w:pPr>
      <w:r w:rsidRPr="006B638C">
        <w:rPr>
          <w:sz w:val="22"/>
          <w:szCs w:val="22"/>
        </w:rPr>
        <w:t>The need to engage with a bio-psycho-social-sexual-spiritual therapeutic approach to the conceptualisation, assessment, formulation, and treatment of individuals experiencing embodied trauma.</w:t>
      </w:r>
    </w:p>
    <w:p w14:paraId="33D64B05" w14:textId="77777777" w:rsidR="00122AEA" w:rsidRPr="006B638C" w:rsidRDefault="0088645D" w:rsidP="00122AEA">
      <w:pPr>
        <w:pStyle w:val="ListParagraph"/>
        <w:numPr>
          <w:ilvl w:val="0"/>
          <w:numId w:val="34"/>
        </w:numPr>
        <w:spacing w:line="480" w:lineRule="auto"/>
        <w:ind w:left="284" w:hanging="284"/>
        <w:jc w:val="both"/>
        <w:rPr>
          <w:sz w:val="22"/>
          <w:szCs w:val="22"/>
        </w:rPr>
      </w:pPr>
      <w:r w:rsidRPr="006B638C">
        <w:rPr>
          <w:sz w:val="22"/>
          <w:szCs w:val="22"/>
        </w:rPr>
        <w:t>The need t</w:t>
      </w:r>
      <w:r w:rsidR="00BA4C09" w:rsidRPr="006B638C">
        <w:rPr>
          <w:sz w:val="22"/>
          <w:szCs w:val="22"/>
        </w:rPr>
        <w:t xml:space="preserve">o pursue the recommendations for future research </w:t>
      </w:r>
      <w:r w:rsidR="009C291F" w:rsidRPr="006B638C">
        <w:rPr>
          <w:sz w:val="22"/>
          <w:szCs w:val="22"/>
        </w:rPr>
        <w:t xml:space="preserve">as </w:t>
      </w:r>
      <w:r w:rsidR="00BA4C09" w:rsidRPr="006B638C">
        <w:rPr>
          <w:sz w:val="22"/>
          <w:szCs w:val="22"/>
        </w:rPr>
        <w:t xml:space="preserve">outlined by this </w:t>
      </w:r>
      <w:r w:rsidR="009C291F" w:rsidRPr="006B638C">
        <w:rPr>
          <w:sz w:val="22"/>
          <w:szCs w:val="22"/>
        </w:rPr>
        <w:t xml:space="preserve">scoping </w:t>
      </w:r>
      <w:r w:rsidR="00BA4C09" w:rsidRPr="006B638C">
        <w:rPr>
          <w:sz w:val="22"/>
          <w:szCs w:val="22"/>
        </w:rPr>
        <w:t>review to bridge the gap in our knowledge and to propose the best approach(es) to treatment.</w:t>
      </w:r>
    </w:p>
    <w:p w14:paraId="60F0EF0F" w14:textId="77777777" w:rsidR="001D722B" w:rsidRPr="006B638C" w:rsidRDefault="001D722B" w:rsidP="00122AEA">
      <w:pPr>
        <w:pStyle w:val="ListParagraph"/>
        <w:spacing w:line="480" w:lineRule="auto"/>
        <w:ind w:left="284"/>
        <w:jc w:val="center"/>
        <w:rPr>
          <w:b/>
          <w:bCs/>
          <w:sz w:val="22"/>
        </w:rPr>
      </w:pPr>
    </w:p>
    <w:p w14:paraId="7E472943" w14:textId="77777777" w:rsidR="001D722B" w:rsidRPr="006B638C" w:rsidRDefault="001D722B" w:rsidP="00122AEA">
      <w:pPr>
        <w:pStyle w:val="ListParagraph"/>
        <w:spacing w:line="480" w:lineRule="auto"/>
        <w:ind w:left="284"/>
        <w:jc w:val="center"/>
        <w:rPr>
          <w:b/>
          <w:bCs/>
          <w:sz w:val="22"/>
        </w:rPr>
      </w:pPr>
    </w:p>
    <w:p w14:paraId="25FAC3D5" w14:textId="77777777" w:rsidR="001D722B" w:rsidRPr="006B638C" w:rsidRDefault="001D722B" w:rsidP="00122AEA">
      <w:pPr>
        <w:pStyle w:val="ListParagraph"/>
        <w:spacing w:line="480" w:lineRule="auto"/>
        <w:ind w:left="284"/>
        <w:jc w:val="center"/>
        <w:rPr>
          <w:b/>
          <w:bCs/>
          <w:sz w:val="22"/>
        </w:rPr>
      </w:pPr>
    </w:p>
    <w:p w14:paraId="0C3532C6" w14:textId="77777777" w:rsidR="001D722B" w:rsidRPr="006B638C" w:rsidRDefault="001D722B" w:rsidP="00122AEA">
      <w:pPr>
        <w:pStyle w:val="ListParagraph"/>
        <w:spacing w:line="480" w:lineRule="auto"/>
        <w:ind w:left="284"/>
        <w:jc w:val="center"/>
        <w:rPr>
          <w:b/>
          <w:bCs/>
          <w:sz w:val="22"/>
        </w:rPr>
      </w:pPr>
    </w:p>
    <w:p w14:paraId="7014EC40" w14:textId="77777777" w:rsidR="001D722B" w:rsidRPr="006B638C" w:rsidRDefault="001D722B" w:rsidP="00122AEA">
      <w:pPr>
        <w:pStyle w:val="ListParagraph"/>
        <w:spacing w:line="480" w:lineRule="auto"/>
        <w:ind w:left="284"/>
        <w:jc w:val="center"/>
        <w:rPr>
          <w:b/>
          <w:bCs/>
          <w:sz w:val="22"/>
        </w:rPr>
      </w:pPr>
    </w:p>
    <w:p w14:paraId="4F0B0D11" w14:textId="77777777" w:rsidR="001D722B" w:rsidRPr="006B638C" w:rsidRDefault="001D722B" w:rsidP="00122AEA">
      <w:pPr>
        <w:pStyle w:val="ListParagraph"/>
        <w:spacing w:line="480" w:lineRule="auto"/>
        <w:ind w:left="284"/>
        <w:jc w:val="center"/>
        <w:rPr>
          <w:b/>
          <w:bCs/>
          <w:sz w:val="22"/>
        </w:rPr>
      </w:pPr>
    </w:p>
    <w:p w14:paraId="233537F5" w14:textId="77777777" w:rsidR="001D722B" w:rsidRPr="006B638C" w:rsidRDefault="001D722B" w:rsidP="00122AEA">
      <w:pPr>
        <w:pStyle w:val="ListParagraph"/>
        <w:spacing w:line="480" w:lineRule="auto"/>
        <w:ind w:left="284"/>
        <w:jc w:val="center"/>
        <w:rPr>
          <w:b/>
          <w:bCs/>
          <w:sz w:val="22"/>
        </w:rPr>
      </w:pPr>
    </w:p>
    <w:p w14:paraId="4A17E702" w14:textId="77777777" w:rsidR="001D722B" w:rsidRPr="006B638C" w:rsidRDefault="001D722B" w:rsidP="00122AEA">
      <w:pPr>
        <w:pStyle w:val="ListParagraph"/>
        <w:spacing w:line="480" w:lineRule="auto"/>
        <w:ind w:left="284"/>
        <w:jc w:val="center"/>
        <w:rPr>
          <w:b/>
          <w:bCs/>
          <w:sz w:val="22"/>
        </w:rPr>
      </w:pPr>
    </w:p>
    <w:p w14:paraId="10215F3A" w14:textId="77777777" w:rsidR="001D722B" w:rsidRPr="006B638C" w:rsidRDefault="001D722B" w:rsidP="00122AEA">
      <w:pPr>
        <w:pStyle w:val="ListParagraph"/>
        <w:spacing w:line="480" w:lineRule="auto"/>
        <w:ind w:left="284"/>
        <w:jc w:val="center"/>
        <w:rPr>
          <w:b/>
          <w:bCs/>
          <w:sz w:val="22"/>
        </w:rPr>
      </w:pPr>
    </w:p>
    <w:p w14:paraId="4EBF2464" w14:textId="77777777" w:rsidR="001D722B" w:rsidRPr="006B638C" w:rsidRDefault="001D722B" w:rsidP="00122AEA">
      <w:pPr>
        <w:pStyle w:val="ListParagraph"/>
        <w:spacing w:line="480" w:lineRule="auto"/>
        <w:ind w:left="284"/>
        <w:jc w:val="center"/>
        <w:rPr>
          <w:b/>
          <w:bCs/>
          <w:sz w:val="22"/>
        </w:rPr>
      </w:pPr>
    </w:p>
    <w:p w14:paraId="64253F15" w14:textId="77777777" w:rsidR="001D722B" w:rsidRPr="006B638C" w:rsidRDefault="001D722B" w:rsidP="00122AEA">
      <w:pPr>
        <w:pStyle w:val="ListParagraph"/>
        <w:spacing w:line="480" w:lineRule="auto"/>
        <w:ind w:left="284"/>
        <w:jc w:val="center"/>
        <w:rPr>
          <w:b/>
          <w:bCs/>
          <w:sz w:val="22"/>
        </w:rPr>
      </w:pPr>
    </w:p>
    <w:p w14:paraId="716730C2" w14:textId="15E3EDC4" w:rsidR="003A065F" w:rsidRPr="006B638C" w:rsidRDefault="003A065F" w:rsidP="00122AEA">
      <w:pPr>
        <w:pStyle w:val="ListParagraph"/>
        <w:spacing w:line="480" w:lineRule="auto"/>
        <w:ind w:left="284"/>
        <w:jc w:val="center"/>
        <w:rPr>
          <w:sz w:val="22"/>
          <w:szCs w:val="22"/>
        </w:rPr>
      </w:pPr>
      <w:r w:rsidRPr="006B638C">
        <w:rPr>
          <w:b/>
          <w:bCs/>
          <w:sz w:val="22"/>
        </w:rPr>
        <w:lastRenderedPageBreak/>
        <w:t>References</w:t>
      </w:r>
    </w:p>
    <w:p w14:paraId="0410351E" w14:textId="675C7103" w:rsidR="00981AD4" w:rsidRPr="006B638C" w:rsidRDefault="00F82E63"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Alemi, Q., Weller, S.C., Montgomery, S., &amp; James, S. (2017). Afghan Refugee Explanatory Models of Depression: Exploring Core Cultural Beliefs and Gender Variations. </w:t>
      </w:r>
      <w:r w:rsidRPr="006B638C">
        <w:rPr>
          <w:rFonts w:asciiTheme="minorHAnsi" w:hAnsiTheme="minorHAnsi"/>
          <w:i/>
          <w:iCs/>
          <w:color w:val="000000" w:themeColor="text1"/>
          <w:sz w:val="22"/>
          <w:szCs w:val="22"/>
        </w:rPr>
        <w:t>Medical Anthropology Quarterly</w:t>
      </w:r>
      <w:r w:rsidRPr="006B638C">
        <w:rPr>
          <w:rFonts w:asciiTheme="minorHAnsi" w:hAnsiTheme="minorHAnsi"/>
          <w:color w:val="000000" w:themeColor="text1"/>
          <w:sz w:val="22"/>
          <w:szCs w:val="22"/>
        </w:rPr>
        <w:t xml:space="preserve">, 31(2), 177-197. </w:t>
      </w:r>
      <w:hyperlink r:id="rId8">
        <w:r w:rsidR="00981AD4" w:rsidRPr="006B638C">
          <w:rPr>
            <w:rFonts w:asciiTheme="minorHAnsi" w:hAnsiTheme="minorHAnsi"/>
            <w:color w:val="000000" w:themeColor="text1"/>
            <w:sz w:val="22"/>
            <w:szCs w:val="22"/>
            <w:u w:val="single"/>
          </w:rPr>
          <w:t>https://doi.org/10.1111/maq.12296</w:t>
        </w:r>
      </w:hyperlink>
    </w:p>
    <w:p w14:paraId="336DEB7D" w14:textId="7C2DE8E7" w:rsidR="00F53AE1" w:rsidRPr="006B638C" w:rsidRDefault="00F53AE1"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Anderson, </w:t>
      </w:r>
      <w:r w:rsidR="00981AD4" w:rsidRPr="006B638C">
        <w:rPr>
          <w:rFonts w:asciiTheme="minorHAnsi" w:hAnsiTheme="minorHAnsi"/>
          <w:color w:val="000000" w:themeColor="text1"/>
          <w:sz w:val="22"/>
          <w:szCs w:val="22"/>
        </w:rPr>
        <w:t xml:space="preserve">K., Giacco, D., Bird, V., Bauer, M., Pfennig, A., Lasalvia, A., Ruggeri, M., Lorant, V., Nicaise, P., Moskalewicz, J., Welbel, M., &amp; Priebe, S. (2021). Do Outcomes of Psychiatric Hospital Treatment Differ for Migrants and Non-Migrants. </w:t>
      </w:r>
      <w:r w:rsidR="00981AD4" w:rsidRPr="006B638C">
        <w:rPr>
          <w:rFonts w:asciiTheme="minorHAnsi" w:hAnsiTheme="minorHAnsi"/>
          <w:i/>
          <w:iCs/>
          <w:color w:val="000000" w:themeColor="text1"/>
          <w:sz w:val="22"/>
          <w:szCs w:val="22"/>
        </w:rPr>
        <w:t xml:space="preserve">Social Psychiatry and Psychiatric Epidemiology, </w:t>
      </w:r>
      <w:r w:rsidR="00981AD4" w:rsidRPr="006B638C">
        <w:rPr>
          <w:rFonts w:asciiTheme="minorHAnsi" w:hAnsiTheme="minorHAnsi"/>
          <w:color w:val="000000" w:themeColor="text1"/>
          <w:sz w:val="22"/>
          <w:szCs w:val="22"/>
        </w:rPr>
        <w:t xml:space="preserve">56(1), 1957-1965. </w:t>
      </w:r>
      <w:r w:rsidR="00981AD4" w:rsidRPr="006B638C">
        <w:rPr>
          <w:rFonts w:asciiTheme="minorHAnsi" w:hAnsiTheme="minorHAnsi"/>
          <w:color w:val="000000" w:themeColor="text1"/>
          <w:sz w:val="22"/>
          <w:szCs w:val="22"/>
          <w:u w:val="single"/>
        </w:rPr>
        <w:t>https://doi.org/</w:t>
      </w:r>
      <w:hyperlink r:id="rId9">
        <w:r w:rsidR="00981AD4" w:rsidRPr="006B638C">
          <w:rPr>
            <w:rFonts w:asciiTheme="minorHAnsi" w:hAnsiTheme="minorHAnsi"/>
            <w:color w:val="000000" w:themeColor="text1"/>
            <w:sz w:val="22"/>
            <w:szCs w:val="22"/>
            <w:u w:val="single"/>
          </w:rPr>
          <w:t>10.1007/s00127-021-02103-y</w:t>
        </w:r>
      </w:hyperlink>
    </w:p>
    <w:p w14:paraId="6C5D5421" w14:textId="122714A0" w:rsidR="00A83F48" w:rsidRPr="006B638C" w:rsidRDefault="006528F8"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Aranda, E., De Zárate, M. H., &amp; Panhofer, H. (2020). Transformed Ground, Transformed Body: Clinical Implications for Dance Movement Therapy with Forced Migrants. </w:t>
      </w:r>
      <w:r w:rsidRPr="006B638C">
        <w:rPr>
          <w:rFonts w:asciiTheme="minorHAnsi" w:hAnsiTheme="minorHAnsi"/>
          <w:bCs/>
          <w:i/>
          <w:iCs/>
          <w:color w:val="000000" w:themeColor="text1"/>
          <w:sz w:val="22"/>
          <w:szCs w:val="22"/>
        </w:rPr>
        <w:t>Body, Movement and Dance in Psychotherapy</w:t>
      </w:r>
      <w:r w:rsidRPr="006B638C">
        <w:rPr>
          <w:rFonts w:asciiTheme="minorHAnsi" w:hAnsiTheme="minorHAnsi"/>
          <w:bCs/>
          <w:color w:val="000000" w:themeColor="text1"/>
          <w:sz w:val="22"/>
          <w:szCs w:val="22"/>
        </w:rPr>
        <w:t>, 15(3), 156–170.</w:t>
      </w:r>
      <w:hyperlink r:id="rId10" w:history="1">
        <w:r w:rsidR="009A74A4" w:rsidRPr="006B638C">
          <w:rPr>
            <w:rStyle w:val="Hyperlink"/>
            <w:rFonts w:asciiTheme="minorHAnsi" w:hAnsiTheme="minorHAnsi"/>
            <w:bCs/>
            <w:color w:val="000000" w:themeColor="text1"/>
            <w:sz w:val="22"/>
            <w:szCs w:val="22"/>
          </w:rPr>
          <w:t>https://doi-org.yorksj.idm.oclc.org/10.1080/17432979.2020.1779817</w:t>
        </w:r>
      </w:hyperlink>
    </w:p>
    <w:p w14:paraId="784EBFC4" w14:textId="1C77ED86" w:rsidR="008933F4" w:rsidRPr="006B638C" w:rsidRDefault="008933F4"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Armostaris, E., &amp; Munn, Z. (eds). (2020). JBI Manual for Evidence Synthesis.</w:t>
      </w:r>
      <w:r w:rsidR="007C70CE" w:rsidRPr="006B638C">
        <w:rPr>
          <w:rFonts w:asciiTheme="minorHAnsi" w:hAnsiTheme="minorHAnsi"/>
          <w:color w:val="000000" w:themeColor="text1"/>
          <w:sz w:val="22"/>
          <w:szCs w:val="22"/>
        </w:rPr>
        <w:t xml:space="preserve"> </w:t>
      </w:r>
      <w:hyperlink r:id="rId11">
        <w:r w:rsidR="007C70CE" w:rsidRPr="006B638C">
          <w:rPr>
            <w:rStyle w:val="Hyperlink"/>
            <w:rFonts w:asciiTheme="minorHAnsi" w:hAnsiTheme="minorHAnsi"/>
            <w:color w:val="000000" w:themeColor="text1"/>
            <w:sz w:val="22"/>
            <w:szCs w:val="22"/>
          </w:rPr>
          <w:t>https://doi.org/10.46658/JBIMES-20-01</w:t>
        </w:r>
      </w:hyperlink>
    </w:p>
    <w:p w14:paraId="1463B32F" w14:textId="612B1A74" w:rsidR="0075297E" w:rsidRPr="006B638C" w:rsidRDefault="00B44F99" w:rsidP="005F65A2">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Ar</w:t>
      </w:r>
      <w:r w:rsidR="008728B4" w:rsidRPr="006B638C">
        <w:rPr>
          <w:rFonts w:asciiTheme="minorHAnsi" w:hAnsiTheme="minorHAnsi"/>
          <w:bCs/>
          <w:color w:val="000000" w:themeColor="text1"/>
          <w:sz w:val="22"/>
          <w:szCs w:val="22"/>
        </w:rPr>
        <w:t>ks</w:t>
      </w:r>
      <w:r w:rsidRPr="006B638C">
        <w:rPr>
          <w:rFonts w:asciiTheme="minorHAnsi" w:hAnsiTheme="minorHAnsi"/>
          <w:bCs/>
          <w:color w:val="000000" w:themeColor="text1"/>
          <w:sz w:val="22"/>
          <w:szCs w:val="22"/>
        </w:rPr>
        <w:t xml:space="preserve">ey H., &amp; O'Malley L. (2005). Scoping Studies: Towards a Methodological Framework. </w:t>
      </w:r>
      <w:r w:rsidRPr="006B638C">
        <w:rPr>
          <w:rFonts w:asciiTheme="minorHAnsi" w:hAnsiTheme="minorHAnsi"/>
          <w:bCs/>
          <w:i/>
          <w:iCs/>
          <w:color w:val="000000" w:themeColor="text1"/>
          <w:sz w:val="22"/>
          <w:szCs w:val="22"/>
        </w:rPr>
        <w:t>International Journal of Social Research Methodology</w:t>
      </w:r>
      <w:r w:rsidRPr="006B638C">
        <w:rPr>
          <w:rFonts w:asciiTheme="minorHAnsi" w:hAnsiTheme="minorHAnsi"/>
          <w:bCs/>
          <w:color w:val="000000" w:themeColor="text1"/>
          <w:sz w:val="22"/>
          <w:szCs w:val="22"/>
        </w:rPr>
        <w:t>, 8(1), 19–32.</w:t>
      </w:r>
      <w:r w:rsidR="007C70CE" w:rsidRPr="006B638C">
        <w:rPr>
          <w:rFonts w:asciiTheme="minorHAnsi" w:hAnsiTheme="minorHAnsi"/>
          <w:bCs/>
          <w:color w:val="000000" w:themeColor="text1"/>
          <w:sz w:val="22"/>
          <w:szCs w:val="22"/>
        </w:rPr>
        <w:t xml:space="preserve"> </w:t>
      </w:r>
      <w:hyperlink r:id="rId12" w:history="1">
        <w:r w:rsidR="007C70CE" w:rsidRPr="006B638C">
          <w:rPr>
            <w:rStyle w:val="Hyperlink"/>
            <w:rFonts w:asciiTheme="minorHAnsi" w:hAnsiTheme="minorHAnsi"/>
            <w:bCs/>
            <w:color w:val="000000" w:themeColor="text1"/>
            <w:sz w:val="22"/>
            <w:szCs w:val="22"/>
          </w:rPr>
          <w:t>https://doi.org/10.1080/1364557032000119616</w:t>
        </w:r>
      </w:hyperlink>
    </w:p>
    <w:p w14:paraId="2F63B0D0" w14:textId="30C81AF2" w:rsidR="0075297E" w:rsidRPr="006B638C" w:rsidRDefault="0075297E"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Bailey, C.A., Venta, A., Varela, J., Salami, T., Ratcliff, C., &amp; Gardner, J. (2021). Risk and Protective Markers for Well-Being in Latinx Immigrants in Removal Proceedings. </w:t>
      </w:r>
      <w:r w:rsidRPr="006B638C">
        <w:rPr>
          <w:rFonts w:asciiTheme="minorHAnsi" w:hAnsiTheme="minorHAnsi"/>
          <w:i/>
          <w:iCs/>
          <w:color w:val="000000" w:themeColor="text1"/>
          <w:sz w:val="22"/>
          <w:szCs w:val="22"/>
        </w:rPr>
        <w:t xml:space="preserve">Law and Human Behaviour, </w:t>
      </w:r>
      <w:r w:rsidRPr="006B638C">
        <w:rPr>
          <w:rFonts w:asciiTheme="minorHAnsi" w:hAnsiTheme="minorHAnsi"/>
          <w:color w:val="000000" w:themeColor="text1"/>
          <w:sz w:val="22"/>
          <w:szCs w:val="22"/>
        </w:rPr>
        <w:t xml:space="preserve">45(3), 179-196. </w:t>
      </w:r>
      <w:r w:rsidRPr="006B638C">
        <w:rPr>
          <w:rFonts w:asciiTheme="minorHAnsi" w:hAnsiTheme="minorHAnsi"/>
          <w:color w:val="000000" w:themeColor="text1"/>
          <w:sz w:val="22"/>
          <w:szCs w:val="22"/>
          <w:u w:val="single"/>
        </w:rPr>
        <w:t>https://doi.org/10.1037/lhb0000447</w:t>
      </w:r>
    </w:p>
    <w:p w14:paraId="67CAC5FA" w14:textId="2F699905" w:rsidR="00D375B5" w:rsidRPr="006B638C" w:rsidRDefault="00D375B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Becker, G. (1997</w:t>
      </w:r>
      <w:r w:rsidRPr="006B638C">
        <w:rPr>
          <w:rFonts w:asciiTheme="minorHAnsi" w:hAnsiTheme="minorHAnsi"/>
          <w:i/>
          <w:iCs/>
          <w:color w:val="000000" w:themeColor="text1"/>
          <w:sz w:val="22"/>
          <w:szCs w:val="22"/>
        </w:rPr>
        <w:t>). Disrupted Lives: How People Create Meaning in a Chaotic World</w:t>
      </w:r>
      <w:r w:rsidRPr="006B638C">
        <w:rPr>
          <w:rFonts w:asciiTheme="minorHAnsi" w:hAnsiTheme="minorHAnsi"/>
          <w:color w:val="000000" w:themeColor="text1"/>
          <w:sz w:val="22"/>
          <w:szCs w:val="22"/>
        </w:rPr>
        <w:t>. University of California Press.</w:t>
      </w:r>
    </w:p>
    <w:p w14:paraId="57DB81BA" w14:textId="545C4179" w:rsidR="00C9424D" w:rsidRPr="006B638C" w:rsidRDefault="00362424"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Berchin, I.I., Valduga, I.B., Garcia, J., De Andrade, J.B.S.O. (2017). Climate Change and Forced Migrations: An Effort Towards Recognizing Climate Refugees. </w:t>
      </w:r>
      <w:r w:rsidRPr="006B638C">
        <w:rPr>
          <w:rFonts w:asciiTheme="minorHAnsi" w:hAnsiTheme="minorHAnsi"/>
          <w:i/>
          <w:iCs/>
          <w:color w:val="000000" w:themeColor="text1"/>
          <w:sz w:val="22"/>
          <w:szCs w:val="22"/>
        </w:rPr>
        <w:t>Geoforum</w:t>
      </w:r>
      <w:r w:rsidRPr="006B638C">
        <w:rPr>
          <w:rFonts w:asciiTheme="minorHAnsi" w:hAnsiTheme="minorHAnsi"/>
          <w:color w:val="000000" w:themeColor="text1"/>
          <w:sz w:val="22"/>
          <w:szCs w:val="22"/>
        </w:rPr>
        <w:t xml:space="preserve">, 84(1), 147-150. </w:t>
      </w:r>
      <w:hyperlink r:id="rId13">
        <w:r w:rsidRPr="006B638C">
          <w:rPr>
            <w:rFonts w:asciiTheme="minorHAnsi" w:hAnsiTheme="minorHAnsi"/>
            <w:color w:val="000000" w:themeColor="text1"/>
            <w:sz w:val="22"/>
            <w:szCs w:val="22"/>
            <w:u w:val="single"/>
          </w:rPr>
          <w:t>https://doi.org/10.1016/j.geoforum.2017.06.022</w:t>
        </w:r>
      </w:hyperlink>
    </w:p>
    <w:p w14:paraId="1EF88C30" w14:textId="62CFF8A1" w:rsidR="0064046B" w:rsidRPr="006B638C" w:rsidRDefault="0064046B"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Bhogal, R. (2020). Punjabi Depression Inventory: A Culturally Sensitive Measure for Punjabi-Speaking Migrants Residing in the UK. </w:t>
      </w:r>
      <w:r w:rsidRPr="006B638C">
        <w:rPr>
          <w:rFonts w:asciiTheme="minorHAnsi" w:hAnsiTheme="minorHAnsi"/>
          <w:i/>
          <w:iCs/>
          <w:color w:val="000000" w:themeColor="text1"/>
          <w:sz w:val="22"/>
          <w:szCs w:val="22"/>
        </w:rPr>
        <w:t>Counselling Psychology</w:t>
      </w:r>
      <w:r w:rsidR="00371D87" w:rsidRPr="006B638C">
        <w:rPr>
          <w:rFonts w:asciiTheme="minorHAnsi" w:hAnsiTheme="minorHAnsi"/>
          <w:i/>
          <w:iCs/>
          <w:color w:val="000000" w:themeColor="text1"/>
          <w:sz w:val="22"/>
          <w:szCs w:val="22"/>
        </w:rPr>
        <w:t xml:space="preserve"> Review</w:t>
      </w:r>
      <w:r w:rsidRPr="006B638C">
        <w:rPr>
          <w:rFonts w:asciiTheme="minorHAnsi" w:hAnsiTheme="minorHAnsi"/>
          <w:i/>
          <w:iCs/>
          <w:color w:val="000000" w:themeColor="text1"/>
          <w:sz w:val="22"/>
          <w:szCs w:val="22"/>
        </w:rPr>
        <w:t xml:space="preserve">, </w:t>
      </w:r>
      <w:r w:rsidRPr="006B638C">
        <w:rPr>
          <w:rFonts w:asciiTheme="minorHAnsi" w:hAnsiTheme="minorHAnsi"/>
          <w:color w:val="000000" w:themeColor="text1"/>
          <w:sz w:val="22"/>
          <w:szCs w:val="22"/>
        </w:rPr>
        <w:t xml:space="preserve">35(2), </w:t>
      </w:r>
      <w:r w:rsidR="00371D87" w:rsidRPr="006B638C">
        <w:rPr>
          <w:rFonts w:asciiTheme="minorHAnsi" w:hAnsiTheme="minorHAnsi"/>
          <w:color w:val="000000" w:themeColor="text1"/>
          <w:sz w:val="22"/>
          <w:szCs w:val="22"/>
        </w:rPr>
        <w:t>22-30.</w:t>
      </w:r>
    </w:p>
    <w:p w14:paraId="70BCA56C" w14:textId="77777777" w:rsidR="009A74A4" w:rsidRPr="006B638C" w:rsidRDefault="00E672D9"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Blackmore, R., Boyle, J. A., Fazel, M., Ranasinha, S., Gray, K. M., Fitzgerald, G., Misso, M., &amp; Gibson-Helm, M. (2020). The Prevalence of Mental Illness in Refugees and Asylum seekers: A Systematic Review and Meta-Analysis. </w:t>
      </w:r>
      <w:r w:rsidRPr="006B638C">
        <w:rPr>
          <w:rFonts w:asciiTheme="minorHAnsi" w:hAnsiTheme="minorHAnsi"/>
          <w:bCs/>
          <w:i/>
          <w:iCs/>
          <w:color w:val="000000" w:themeColor="text1"/>
          <w:sz w:val="22"/>
          <w:szCs w:val="22"/>
        </w:rPr>
        <w:t>PLoS Medicine</w:t>
      </w:r>
      <w:r w:rsidRPr="006B638C">
        <w:rPr>
          <w:rFonts w:asciiTheme="minorHAnsi" w:hAnsiTheme="minorHAnsi"/>
          <w:bCs/>
          <w:color w:val="000000" w:themeColor="text1"/>
          <w:sz w:val="22"/>
          <w:szCs w:val="22"/>
        </w:rPr>
        <w:t>, 17(9), 1–24.</w:t>
      </w:r>
      <w:r w:rsidR="007C70CE" w:rsidRPr="006B638C">
        <w:rPr>
          <w:rFonts w:asciiTheme="minorHAnsi" w:hAnsiTheme="minorHAnsi"/>
          <w:bCs/>
          <w:color w:val="000000" w:themeColor="text1"/>
          <w:sz w:val="22"/>
          <w:szCs w:val="22"/>
        </w:rPr>
        <w:t xml:space="preserve"> </w:t>
      </w:r>
    </w:p>
    <w:p w14:paraId="42587B8C" w14:textId="1F3BFF93" w:rsidR="001B6977" w:rsidRPr="006B638C" w:rsidRDefault="00F006A5" w:rsidP="002559FC">
      <w:pPr>
        <w:ind w:left="720"/>
        <w:rPr>
          <w:rFonts w:asciiTheme="minorHAnsi" w:hAnsiTheme="minorHAnsi"/>
          <w:bCs/>
          <w:color w:val="000000" w:themeColor="text1"/>
          <w:sz w:val="22"/>
          <w:szCs w:val="22"/>
        </w:rPr>
      </w:pPr>
      <w:hyperlink r:id="rId14" w:history="1">
        <w:r w:rsidR="009A74A4" w:rsidRPr="006B638C">
          <w:rPr>
            <w:rStyle w:val="Hyperlink"/>
            <w:rFonts w:asciiTheme="minorHAnsi" w:hAnsiTheme="minorHAnsi"/>
            <w:bCs/>
            <w:color w:val="000000" w:themeColor="text1"/>
            <w:sz w:val="22"/>
            <w:szCs w:val="22"/>
          </w:rPr>
          <w:t>https://doi-org.yorksj.idm.oclc.org/10.1371/journal.pmed.1003337</w:t>
        </w:r>
      </w:hyperlink>
      <w:r w:rsidR="00E672D9" w:rsidRPr="006B638C">
        <w:rPr>
          <w:rFonts w:asciiTheme="minorHAnsi" w:hAnsiTheme="minorHAnsi"/>
          <w:bCs/>
          <w:color w:val="000000" w:themeColor="text1"/>
          <w:sz w:val="22"/>
          <w:szCs w:val="22"/>
        </w:rPr>
        <w:t> </w:t>
      </w:r>
    </w:p>
    <w:p w14:paraId="2BDAD412" w14:textId="5AC5BFB1" w:rsidR="001B6977" w:rsidRPr="006B638C" w:rsidRDefault="001B6977"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Bordin, E. (1979). The Generalizability of the Psychoanalytic Concept of the Working Alliance. Psychotherapy: Theory, Research &amp; Practice, 16 (3), 252–260. </w:t>
      </w:r>
      <w:hyperlink r:id="rId15" w:tgtFrame="_blank" w:history="1">
        <w:r w:rsidRPr="006B638C">
          <w:rPr>
            <w:rStyle w:val="Hyperlink"/>
            <w:rFonts w:asciiTheme="minorHAnsi" w:hAnsiTheme="minorHAnsi"/>
            <w:bCs/>
            <w:color w:val="000000" w:themeColor="text1"/>
            <w:sz w:val="22"/>
            <w:szCs w:val="22"/>
          </w:rPr>
          <w:t>https://doi.org/10.1037/h0085885</w:t>
        </w:r>
      </w:hyperlink>
    </w:p>
    <w:p w14:paraId="728FE675" w14:textId="08440106" w:rsidR="003E2239" w:rsidRPr="006B638C" w:rsidRDefault="003E2239"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Buckley, T., &amp; Punkanen, M. (2021). The Sequelae of Embodied Trauma – Latest Movie Release as Sensorimotor Psychotherapy Treatment Metaphor. </w:t>
      </w:r>
      <w:r w:rsidRPr="006B638C">
        <w:rPr>
          <w:rFonts w:asciiTheme="minorHAnsi" w:hAnsiTheme="minorHAnsi"/>
          <w:i/>
          <w:iCs/>
          <w:color w:val="000000" w:themeColor="text1"/>
          <w:sz w:val="22"/>
          <w:szCs w:val="22"/>
        </w:rPr>
        <w:t xml:space="preserve">European Journal of Trauma &amp; Dissociation, </w:t>
      </w:r>
      <w:r w:rsidRPr="006B638C">
        <w:rPr>
          <w:rFonts w:asciiTheme="minorHAnsi" w:hAnsiTheme="minorHAnsi"/>
          <w:color w:val="000000" w:themeColor="text1"/>
          <w:sz w:val="22"/>
          <w:szCs w:val="22"/>
        </w:rPr>
        <w:t>5(3), 1-8.</w:t>
      </w:r>
      <w:r w:rsidR="007C70CE" w:rsidRPr="006B638C">
        <w:rPr>
          <w:rFonts w:asciiTheme="minorHAnsi" w:hAnsiTheme="minorHAnsi"/>
          <w:color w:val="000000" w:themeColor="text1"/>
          <w:sz w:val="22"/>
          <w:szCs w:val="22"/>
        </w:rPr>
        <w:t xml:space="preserve"> </w:t>
      </w:r>
      <w:hyperlink r:id="rId16">
        <w:r w:rsidR="007C70CE" w:rsidRPr="006B638C">
          <w:rPr>
            <w:rStyle w:val="Hyperlink"/>
            <w:rFonts w:asciiTheme="minorHAnsi" w:hAnsiTheme="minorHAnsi"/>
            <w:color w:val="000000" w:themeColor="text1"/>
            <w:sz w:val="22"/>
            <w:szCs w:val="22"/>
          </w:rPr>
          <w:t>https://doi.org/10.1016/j.ejtd.2020.100170</w:t>
        </w:r>
      </w:hyperlink>
    </w:p>
    <w:p w14:paraId="2390551B" w14:textId="04987146" w:rsidR="00DD20B5" w:rsidRPr="006B638C" w:rsidRDefault="00DD20B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Butler, B.M. (2021). Towards the Re-Emergence of Meaning: Existential Contributions to Working with Refugee Clients. In D. Charura &amp; C. Lago (Eds.). </w:t>
      </w:r>
      <w:r w:rsidRPr="006B638C">
        <w:rPr>
          <w:rFonts w:asciiTheme="minorHAnsi" w:hAnsiTheme="minorHAnsi"/>
          <w:i/>
          <w:iCs/>
          <w:color w:val="000000" w:themeColor="text1"/>
          <w:sz w:val="22"/>
          <w:szCs w:val="22"/>
        </w:rPr>
        <w:t>Black Identities and White Therapies</w:t>
      </w:r>
      <w:r w:rsidRPr="006B638C">
        <w:rPr>
          <w:rFonts w:asciiTheme="minorHAnsi" w:hAnsiTheme="minorHAnsi"/>
          <w:color w:val="000000" w:themeColor="text1"/>
          <w:sz w:val="22"/>
          <w:szCs w:val="22"/>
        </w:rPr>
        <w:t xml:space="preserve"> (pp.65-76). PCCS Books.</w:t>
      </w:r>
    </w:p>
    <w:p w14:paraId="294D575E" w14:textId="44E2113A" w:rsidR="00633DF3" w:rsidRPr="006B638C" w:rsidRDefault="00F14880" w:rsidP="7FEAD21A">
      <w:pPr>
        <w:ind w:left="720" w:hanging="720"/>
        <w:rPr>
          <w:rStyle w:val="Hyperlink"/>
          <w:rFonts w:asciiTheme="minorHAnsi" w:hAnsiTheme="minorHAnsi"/>
          <w:color w:val="000000" w:themeColor="text1"/>
          <w:sz w:val="22"/>
          <w:szCs w:val="22"/>
          <w:u w:val="none"/>
        </w:rPr>
      </w:pPr>
      <w:r w:rsidRPr="006B638C">
        <w:rPr>
          <w:rFonts w:asciiTheme="minorHAnsi" w:hAnsiTheme="minorHAnsi"/>
          <w:color w:val="000000" w:themeColor="text1"/>
          <w:sz w:val="22"/>
          <w:szCs w:val="22"/>
        </w:rPr>
        <w:t xml:space="preserve">Cesko, E. (2020). Body Oriented Work with Refugees. </w:t>
      </w:r>
      <w:r w:rsidRPr="006B638C">
        <w:rPr>
          <w:rFonts w:asciiTheme="minorHAnsi" w:hAnsiTheme="minorHAnsi"/>
          <w:i/>
          <w:iCs/>
          <w:color w:val="000000" w:themeColor="text1"/>
          <w:sz w:val="22"/>
          <w:szCs w:val="22"/>
        </w:rPr>
        <w:t>Body, Movement and Dance in Psychotherapy</w:t>
      </w:r>
      <w:r w:rsidRPr="006B638C">
        <w:rPr>
          <w:rFonts w:asciiTheme="minorHAnsi" w:hAnsiTheme="minorHAnsi"/>
          <w:color w:val="000000" w:themeColor="text1"/>
          <w:sz w:val="22"/>
          <w:szCs w:val="22"/>
        </w:rPr>
        <w:t>, 15(3), 142-155.</w:t>
      </w:r>
      <w:r w:rsidR="007C70CE" w:rsidRPr="006B638C">
        <w:rPr>
          <w:rFonts w:asciiTheme="minorHAnsi" w:hAnsiTheme="minorHAnsi"/>
          <w:color w:val="000000" w:themeColor="text1"/>
          <w:sz w:val="22"/>
          <w:szCs w:val="22"/>
        </w:rPr>
        <w:t xml:space="preserve"> </w:t>
      </w:r>
      <w:hyperlink r:id="rId17">
        <w:r w:rsidR="007C70CE" w:rsidRPr="006B638C">
          <w:rPr>
            <w:rStyle w:val="Hyperlink"/>
            <w:rFonts w:asciiTheme="minorHAnsi" w:hAnsiTheme="minorHAnsi"/>
            <w:color w:val="000000" w:themeColor="text1"/>
            <w:sz w:val="22"/>
            <w:szCs w:val="22"/>
          </w:rPr>
          <w:t>https://doi.org/10.1080/17432979.2020.1762740</w:t>
        </w:r>
      </w:hyperlink>
    </w:p>
    <w:p w14:paraId="7F983DC5" w14:textId="03943192" w:rsidR="0013317A" w:rsidRPr="006B638C" w:rsidRDefault="00ED7AAD" w:rsidP="00ED7AAD">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Charura, D., </w:t>
      </w:r>
      <w:r w:rsidR="0013317A" w:rsidRPr="006B638C">
        <w:rPr>
          <w:rFonts w:asciiTheme="minorHAnsi" w:hAnsiTheme="minorHAnsi"/>
          <w:color w:val="000000" w:themeColor="text1"/>
          <w:sz w:val="22"/>
          <w:szCs w:val="22"/>
        </w:rPr>
        <w:t>&amp; Lago</w:t>
      </w:r>
      <w:r w:rsidRPr="006B638C">
        <w:rPr>
          <w:rFonts w:asciiTheme="minorHAnsi" w:hAnsiTheme="minorHAnsi"/>
          <w:color w:val="000000" w:themeColor="text1"/>
          <w:sz w:val="22"/>
          <w:szCs w:val="22"/>
        </w:rPr>
        <w:t>, C.</w:t>
      </w:r>
      <w:r w:rsidR="0013317A" w:rsidRPr="006B638C">
        <w:rPr>
          <w:rFonts w:asciiTheme="minorHAnsi" w:hAnsiTheme="minorHAnsi"/>
          <w:color w:val="000000" w:themeColor="text1"/>
          <w:sz w:val="22"/>
          <w:szCs w:val="22"/>
        </w:rPr>
        <w:t xml:space="preserve"> (Eds.).</w:t>
      </w:r>
      <w:r w:rsidR="005C382C" w:rsidRPr="006B638C">
        <w:rPr>
          <w:rFonts w:asciiTheme="minorHAnsi" w:hAnsiTheme="minorHAnsi"/>
          <w:color w:val="000000" w:themeColor="text1"/>
          <w:sz w:val="22"/>
          <w:szCs w:val="22"/>
        </w:rPr>
        <w:t xml:space="preserve"> (2021).</w:t>
      </w:r>
      <w:r w:rsidR="0013317A" w:rsidRPr="006B638C">
        <w:rPr>
          <w:rFonts w:asciiTheme="minorHAnsi" w:hAnsiTheme="minorHAnsi"/>
          <w:color w:val="000000" w:themeColor="text1"/>
          <w:sz w:val="22"/>
          <w:szCs w:val="22"/>
        </w:rPr>
        <w:t xml:space="preserve"> </w:t>
      </w:r>
      <w:r w:rsidR="0013317A" w:rsidRPr="006B638C">
        <w:rPr>
          <w:rFonts w:asciiTheme="minorHAnsi" w:hAnsiTheme="minorHAnsi"/>
          <w:i/>
          <w:iCs/>
          <w:color w:val="000000" w:themeColor="text1"/>
          <w:sz w:val="22"/>
          <w:szCs w:val="22"/>
        </w:rPr>
        <w:t>Black Identities and White Therapies</w:t>
      </w:r>
      <w:r w:rsidRPr="006B638C">
        <w:rPr>
          <w:rFonts w:asciiTheme="minorHAnsi" w:hAnsiTheme="minorHAnsi"/>
          <w:color w:val="000000" w:themeColor="text1"/>
          <w:sz w:val="22"/>
          <w:szCs w:val="22"/>
        </w:rPr>
        <w:t xml:space="preserve">. </w:t>
      </w:r>
      <w:r w:rsidR="0013317A" w:rsidRPr="006B638C">
        <w:rPr>
          <w:rFonts w:asciiTheme="minorHAnsi" w:hAnsiTheme="minorHAnsi"/>
          <w:color w:val="000000" w:themeColor="text1"/>
          <w:sz w:val="22"/>
          <w:szCs w:val="22"/>
        </w:rPr>
        <w:t>PCCS Books.</w:t>
      </w:r>
    </w:p>
    <w:p w14:paraId="571CBBD3" w14:textId="7250CE26" w:rsidR="00633DF3" w:rsidRPr="006B638C" w:rsidRDefault="00633DF3"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Coffey, G. J., Kaplan, I., Sampson, R. C., &amp; Tucci, M. M. (2010). The Meaning and Mental Health Consequences of Long-Term Immigration Detention for People Seeking Asylum. </w:t>
      </w:r>
      <w:r w:rsidRPr="006B638C">
        <w:rPr>
          <w:rFonts w:asciiTheme="minorHAnsi" w:hAnsiTheme="minorHAnsi"/>
          <w:i/>
          <w:iCs/>
          <w:color w:val="000000" w:themeColor="text1"/>
          <w:sz w:val="22"/>
          <w:szCs w:val="22"/>
        </w:rPr>
        <w:t>Social Science and Medicine</w:t>
      </w:r>
      <w:r w:rsidRPr="006B638C">
        <w:rPr>
          <w:rFonts w:asciiTheme="minorHAnsi" w:hAnsiTheme="minorHAnsi"/>
          <w:color w:val="000000" w:themeColor="text1"/>
          <w:sz w:val="22"/>
          <w:szCs w:val="22"/>
        </w:rPr>
        <w:t>, 70(12), 2070–2079.</w:t>
      </w:r>
      <w:r w:rsidR="007C70CE" w:rsidRPr="006B638C">
        <w:rPr>
          <w:rFonts w:asciiTheme="minorHAnsi" w:hAnsiTheme="minorHAnsi"/>
          <w:color w:val="000000" w:themeColor="text1"/>
          <w:sz w:val="22"/>
          <w:szCs w:val="22"/>
        </w:rPr>
        <w:t xml:space="preserve"> </w:t>
      </w:r>
      <w:r w:rsidRPr="006B638C">
        <w:rPr>
          <w:rStyle w:val="Hyperlink"/>
          <w:rFonts w:asciiTheme="minorHAnsi" w:hAnsiTheme="minorHAnsi"/>
          <w:color w:val="000000" w:themeColor="text1"/>
          <w:sz w:val="22"/>
          <w:szCs w:val="22"/>
        </w:rPr>
        <w:t>https://doi.org/</w:t>
      </w:r>
      <w:hyperlink r:id="rId18">
        <w:r w:rsidRPr="006B638C">
          <w:rPr>
            <w:rStyle w:val="Hyperlink"/>
            <w:rFonts w:asciiTheme="minorHAnsi" w:hAnsiTheme="minorHAnsi"/>
            <w:color w:val="000000" w:themeColor="text1"/>
            <w:sz w:val="22"/>
            <w:szCs w:val="22"/>
          </w:rPr>
          <w:t>10.1016/j.socscimed.2010.02.042</w:t>
        </w:r>
      </w:hyperlink>
    </w:p>
    <w:p w14:paraId="075CB1D9" w14:textId="59D3CAFE" w:rsidR="0098275E" w:rsidRPr="006B638C" w:rsidRDefault="009300AB"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Coker, E.M. (2004). “Traveling Pains.” Embodied Metaphors of Suffering Among Southern Sudanese Refugees in Cairo. </w:t>
      </w:r>
      <w:r w:rsidR="00534983" w:rsidRPr="006B638C">
        <w:rPr>
          <w:rFonts w:asciiTheme="minorHAnsi" w:hAnsiTheme="minorHAnsi"/>
          <w:i/>
          <w:iCs/>
          <w:color w:val="000000" w:themeColor="text1"/>
          <w:sz w:val="22"/>
          <w:szCs w:val="22"/>
        </w:rPr>
        <w:t xml:space="preserve">Culture, Medicine, and Psychiatry, </w:t>
      </w:r>
      <w:r w:rsidR="00534983" w:rsidRPr="006B638C">
        <w:rPr>
          <w:rFonts w:asciiTheme="minorHAnsi" w:hAnsiTheme="minorHAnsi"/>
          <w:color w:val="000000" w:themeColor="text1"/>
          <w:sz w:val="22"/>
          <w:szCs w:val="22"/>
        </w:rPr>
        <w:t xml:space="preserve">28, 15-39. </w:t>
      </w:r>
    </w:p>
    <w:p w14:paraId="17DA280B" w14:textId="4565EC03" w:rsidR="0098275E" w:rsidRPr="006B638C" w:rsidRDefault="0098275E"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Corey, G., Corey, M. S., &amp; Corey, C. (2019). Issues &amp; Ethics in the helping professions (10th ed.). Cengage Learning.</w:t>
      </w:r>
    </w:p>
    <w:p w14:paraId="4B8E365F" w14:textId="659588C3" w:rsidR="00262450" w:rsidRPr="006B638C" w:rsidRDefault="00262450"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lastRenderedPageBreak/>
        <w:t xml:space="preserve">Davidson, L. (2016). The Recovery Movement: Implications for Mental Health Care and Enabling People to Participate Fully in Life. </w:t>
      </w:r>
      <w:r w:rsidRPr="006B638C">
        <w:rPr>
          <w:rFonts w:asciiTheme="minorHAnsi" w:hAnsiTheme="minorHAnsi"/>
          <w:i/>
          <w:iCs/>
          <w:color w:val="000000" w:themeColor="text1"/>
          <w:sz w:val="22"/>
          <w:szCs w:val="22"/>
        </w:rPr>
        <w:t>Health Affairs</w:t>
      </w:r>
      <w:r w:rsidRPr="006B638C">
        <w:rPr>
          <w:rFonts w:asciiTheme="minorHAnsi" w:hAnsiTheme="minorHAnsi"/>
          <w:color w:val="000000" w:themeColor="text1"/>
          <w:sz w:val="22"/>
          <w:szCs w:val="22"/>
        </w:rPr>
        <w:t>, 35(6), 1091–1097.</w:t>
      </w:r>
      <w:r w:rsidR="007C70CE" w:rsidRPr="006B638C">
        <w:rPr>
          <w:color w:val="000000" w:themeColor="text1"/>
          <w:sz w:val="22"/>
          <w:szCs w:val="22"/>
        </w:rPr>
        <w:t xml:space="preserve"> </w:t>
      </w:r>
      <w:r w:rsidRPr="006B638C">
        <w:rPr>
          <w:rStyle w:val="Hyperlink"/>
          <w:rFonts w:asciiTheme="minorHAnsi" w:hAnsiTheme="minorHAnsi"/>
          <w:color w:val="000000" w:themeColor="text1"/>
          <w:sz w:val="22"/>
          <w:szCs w:val="22"/>
        </w:rPr>
        <w:t>https://doi.org/10.1377/hlthaff.2016.0153</w:t>
      </w:r>
    </w:p>
    <w:p w14:paraId="278949EE" w14:textId="27740678" w:rsidR="00025BB2" w:rsidRPr="006B638C" w:rsidRDefault="00F75CF3" w:rsidP="7FEAD21A">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Davies, T., Isakjee, A., Mayblin, L., &amp; Turner, J. (2021). Channel Crossings: Offshoring Asylum and the Afterlife of Empire in the Dover Strait. </w:t>
      </w:r>
      <w:r w:rsidR="000F7CF0" w:rsidRPr="006B638C">
        <w:rPr>
          <w:rFonts w:asciiTheme="minorHAnsi" w:hAnsiTheme="minorHAnsi"/>
          <w:i/>
          <w:iCs/>
          <w:color w:val="000000" w:themeColor="text1"/>
          <w:sz w:val="22"/>
          <w:szCs w:val="22"/>
        </w:rPr>
        <w:t>Ethnic and Racial Studies</w:t>
      </w:r>
      <w:r w:rsidR="000F7CF0" w:rsidRPr="006B638C">
        <w:rPr>
          <w:rFonts w:asciiTheme="minorHAnsi" w:hAnsiTheme="minorHAnsi"/>
          <w:color w:val="000000" w:themeColor="text1"/>
          <w:sz w:val="22"/>
          <w:szCs w:val="22"/>
        </w:rPr>
        <w:t xml:space="preserve">, 44(13), 2307-2327. </w:t>
      </w:r>
      <w:hyperlink r:id="rId19">
        <w:r w:rsidR="00025BB2" w:rsidRPr="006B638C">
          <w:rPr>
            <w:rStyle w:val="Hyperlink"/>
            <w:rFonts w:asciiTheme="minorHAnsi" w:hAnsiTheme="minorHAnsi"/>
            <w:color w:val="000000" w:themeColor="text1"/>
            <w:sz w:val="22"/>
            <w:szCs w:val="22"/>
          </w:rPr>
          <w:t>https://doi.org/10.1080/01419870.2021.1925320</w:t>
        </w:r>
      </w:hyperlink>
    </w:p>
    <w:p w14:paraId="4A00C8E0" w14:textId="77777777" w:rsidR="003F0C9C" w:rsidRPr="006B638C" w:rsidRDefault="00970B33" w:rsidP="003F0C9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Deeks, J. J., Higgins, J. P., &amp; Altman, D. G. (2008). Analysing Data and Undertaking Meta-Analyses. In J. P. Higgins &amp; S. Green (Eds.), </w:t>
      </w:r>
      <w:r w:rsidRPr="006B638C">
        <w:rPr>
          <w:rFonts w:asciiTheme="minorHAnsi" w:hAnsiTheme="minorHAnsi"/>
          <w:bCs/>
          <w:i/>
          <w:iCs/>
          <w:color w:val="000000" w:themeColor="text1"/>
          <w:sz w:val="22"/>
          <w:szCs w:val="22"/>
        </w:rPr>
        <w:t>Cochrane Handbook for Systematic Reviews of Interventions: Cochrane Book Series</w:t>
      </w:r>
      <w:r w:rsidRPr="006B638C">
        <w:rPr>
          <w:rFonts w:asciiTheme="minorHAnsi" w:hAnsiTheme="minorHAnsi"/>
          <w:bCs/>
          <w:color w:val="000000" w:themeColor="text1"/>
          <w:sz w:val="22"/>
          <w:szCs w:val="22"/>
        </w:rPr>
        <w:t xml:space="preserve">. John Wiley &amp; Sons Ltd. </w:t>
      </w:r>
    </w:p>
    <w:p w14:paraId="7D515097" w14:textId="70E8FC37" w:rsidR="003F0C9C" w:rsidRPr="006B638C" w:rsidRDefault="003F0C9C"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lang w:val="en-US"/>
        </w:rPr>
        <w:t xml:space="preserve">Deps, P., Collin, S.M., Aborghetti, H.P., &amp; Charlier, P. (2021). Evidence of Physical Violence and Torture in Refugees and Migrants Seeking Asylum in France. </w:t>
      </w:r>
      <w:r w:rsidRPr="006B638C">
        <w:rPr>
          <w:rFonts w:asciiTheme="minorHAnsi" w:hAnsiTheme="minorHAnsi"/>
          <w:i/>
          <w:iCs/>
          <w:color w:val="000000" w:themeColor="text1"/>
          <w:sz w:val="22"/>
          <w:szCs w:val="22"/>
          <w:lang w:val="en-US"/>
        </w:rPr>
        <w:t xml:space="preserve">Journal of Forensic and Legal Medicine, </w:t>
      </w:r>
      <w:r w:rsidRPr="006B638C">
        <w:rPr>
          <w:rFonts w:asciiTheme="minorHAnsi" w:hAnsiTheme="minorHAnsi"/>
          <w:color w:val="000000" w:themeColor="text1"/>
          <w:sz w:val="22"/>
          <w:szCs w:val="22"/>
          <w:lang w:val="en-US"/>
        </w:rPr>
        <w:t xml:space="preserve">77 </w:t>
      </w:r>
      <w:hyperlink r:id="rId20">
        <w:r w:rsidRPr="006B638C">
          <w:rPr>
            <w:rStyle w:val="Hyperlink"/>
            <w:rFonts w:asciiTheme="minorHAnsi" w:hAnsiTheme="minorHAnsi"/>
            <w:color w:val="000000" w:themeColor="text1"/>
            <w:sz w:val="22"/>
            <w:szCs w:val="22"/>
            <w:lang w:val="en-US"/>
          </w:rPr>
          <w:t>https://doi.org/10.1016/j.jflm.2020.102104</w:t>
        </w:r>
      </w:hyperlink>
    </w:p>
    <w:p w14:paraId="2C88C312" w14:textId="350BE2FC" w:rsidR="00F42B1D" w:rsidRPr="006B638C" w:rsidRDefault="00F42B1D" w:rsidP="7FEAD21A">
      <w:pPr>
        <w:ind w:left="720" w:hanging="720"/>
        <w:rPr>
          <w:rFonts w:asciiTheme="minorHAnsi" w:hAnsiTheme="minorHAnsi"/>
          <w:color w:val="000000" w:themeColor="text1"/>
          <w:sz w:val="22"/>
          <w:szCs w:val="22"/>
          <w:lang w:val="en-US"/>
        </w:rPr>
      </w:pPr>
      <w:r w:rsidRPr="006B638C">
        <w:rPr>
          <w:rFonts w:asciiTheme="minorHAnsi" w:hAnsiTheme="minorHAnsi"/>
          <w:color w:val="000000" w:themeColor="text1"/>
          <w:sz w:val="22"/>
          <w:szCs w:val="22"/>
          <w:lang w:val="en-US"/>
        </w:rPr>
        <w:t xml:space="preserve">Descartes, R. (1641). </w:t>
      </w:r>
      <w:r w:rsidRPr="006B638C">
        <w:rPr>
          <w:rFonts w:asciiTheme="minorHAnsi" w:hAnsiTheme="minorHAnsi"/>
          <w:i/>
          <w:iCs/>
          <w:color w:val="000000" w:themeColor="text1"/>
          <w:sz w:val="22"/>
          <w:szCs w:val="22"/>
          <w:lang w:val="en-US"/>
        </w:rPr>
        <w:t>Meditations on First Philosophy</w:t>
      </w:r>
      <w:r w:rsidRPr="006B638C">
        <w:rPr>
          <w:rFonts w:asciiTheme="minorHAnsi" w:hAnsiTheme="minorHAnsi"/>
          <w:color w:val="000000" w:themeColor="text1"/>
          <w:sz w:val="22"/>
          <w:szCs w:val="22"/>
          <w:lang w:val="en-US"/>
        </w:rPr>
        <w:t>. Cambridge: University Press.</w:t>
      </w:r>
    </w:p>
    <w:p w14:paraId="2A178D1A" w14:textId="72C545E2" w:rsidR="006A2E99" w:rsidRPr="006B638C" w:rsidRDefault="003C38C8" w:rsidP="7FEAD21A">
      <w:pPr>
        <w:ind w:left="720" w:hanging="720"/>
        <w:rPr>
          <w:rFonts w:asciiTheme="minorHAnsi" w:hAnsiTheme="minorHAnsi"/>
          <w:color w:val="000000" w:themeColor="text1"/>
          <w:sz w:val="22"/>
          <w:szCs w:val="22"/>
          <w:lang w:val="en-US"/>
        </w:rPr>
      </w:pPr>
      <w:r w:rsidRPr="006B638C">
        <w:rPr>
          <w:rFonts w:asciiTheme="minorHAnsi" w:hAnsiTheme="minorHAnsi"/>
          <w:color w:val="000000" w:themeColor="text1"/>
          <w:sz w:val="22"/>
          <w:szCs w:val="22"/>
          <w:lang w:val="en-US"/>
        </w:rPr>
        <w:t xml:space="preserve">Dieterich-Hartwell, R., Goodhill, S., &amp; Koch, S. (2020). Dance/Movement Therapy with Resettled Refugees: A Guideline and Framework Based on Empirical Data. </w:t>
      </w:r>
      <w:r w:rsidRPr="006B638C">
        <w:rPr>
          <w:rFonts w:asciiTheme="minorHAnsi" w:hAnsiTheme="minorHAnsi"/>
          <w:i/>
          <w:iCs/>
          <w:color w:val="000000" w:themeColor="text1"/>
          <w:sz w:val="22"/>
          <w:szCs w:val="22"/>
          <w:lang w:val="en-US"/>
        </w:rPr>
        <w:t xml:space="preserve">The Arts in Psychotherapy, </w:t>
      </w:r>
      <w:r w:rsidRPr="006B638C">
        <w:rPr>
          <w:rFonts w:asciiTheme="minorHAnsi" w:hAnsiTheme="minorHAnsi"/>
          <w:color w:val="000000" w:themeColor="text1"/>
          <w:sz w:val="22"/>
          <w:szCs w:val="22"/>
          <w:lang w:val="en-US"/>
        </w:rPr>
        <w:t xml:space="preserve">69.  </w:t>
      </w:r>
      <w:hyperlink r:id="rId21">
        <w:r w:rsidR="006A2E99" w:rsidRPr="006B638C">
          <w:rPr>
            <w:rStyle w:val="Hyperlink"/>
            <w:rFonts w:asciiTheme="minorHAnsi" w:hAnsiTheme="minorHAnsi"/>
            <w:color w:val="000000" w:themeColor="text1"/>
            <w:sz w:val="22"/>
            <w:szCs w:val="22"/>
            <w:lang w:val="en-US"/>
          </w:rPr>
          <w:t>https://doi.org/10.1016/j.aip.2020.101664</w:t>
        </w:r>
      </w:hyperlink>
    </w:p>
    <w:p w14:paraId="06AE4D02" w14:textId="356AAF0F" w:rsidR="00247DEC" w:rsidRPr="006B638C" w:rsidRDefault="00247DEC" w:rsidP="002559FC">
      <w:pPr>
        <w:ind w:left="720" w:hanging="720"/>
        <w:rPr>
          <w:rFonts w:asciiTheme="minorHAnsi" w:hAnsiTheme="minorHAnsi"/>
          <w:bCs/>
          <w:color w:val="000000" w:themeColor="text1"/>
          <w:sz w:val="22"/>
          <w:szCs w:val="22"/>
          <w:lang w:val="en-US"/>
        </w:rPr>
      </w:pPr>
      <w:r w:rsidRPr="006B638C">
        <w:rPr>
          <w:rFonts w:asciiTheme="minorHAnsi" w:hAnsiTheme="minorHAnsi"/>
          <w:bCs/>
          <w:color w:val="000000" w:themeColor="text1"/>
          <w:sz w:val="22"/>
          <w:szCs w:val="22"/>
          <w:lang w:val="en-US"/>
        </w:rPr>
        <w:t xml:space="preserve">European Commission (2021). </w:t>
      </w:r>
      <w:r w:rsidRPr="006B638C">
        <w:rPr>
          <w:rFonts w:asciiTheme="minorHAnsi" w:hAnsiTheme="minorHAnsi"/>
          <w:bCs/>
          <w:i/>
          <w:iCs/>
          <w:color w:val="000000" w:themeColor="text1"/>
          <w:sz w:val="22"/>
          <w:szCs w:val="22"/>
          <w:lang w:val="en-US"/>
        </w:rPr>
        <w:t>Forced Displacement.</w:t>
      </w:r>
      <w:r w:rsidRPr="006B638C">
        <w:rPr>
          <w:rFonts w:asciiTheme="minorHAnsi" w:hAnsiTheme="minorHAnsi"/>
          <w:bCs/>
          <w:color w:val="000000" w:themeColor="text1"/>
          <w:sz w:val="22"/>
          <w:szCs w:val="22"/>
          <w:lang w:val="en-US"/>
        </w:rPr>
        <w:t xml:space="preserve"> </w:t>
      </w:r>
      <w:hyperlink r:id="rId22" w:history="1">
        <w:r w:rsidRPr="006B638C">
          <w:rPr>
            <w:rStyle w:val="Hyperlink"/>
            <w:rFonts w:asciiTheme="minorHAnsi" w:hAnsiTheme="minorHAnsi"/>
            <w:bCs/>
            <w:color w:val="000000" w:themeColor="text1"/>
            <w:sz w:val="22"/>
            <w:szCs w:val="22"/>
            <w:lang w:val="en-US"/>
          </w:rPr>
          <w:t>https://ec.europa.eu/echo/what/humanitarian-aid/forced-displacement-refugees-asylum-seekers-and-internally-displaced-people-idps_en</w:t>
        </w:r>
      </w:hyperlink>
    </w:p>
    <w:p w14:paraId="44BEDD9B" w14:textId="214E6367" w:rsidR="00991773" w:rsidRPr="006B638C" w:rsidRDefault="00F14880" w:rsidP="7FEAD21A">
      <w:pPr>
        <w:ind w:left="720" w:hanging="720"/>
        <w:rPr>
          <w:rStyle w:val="Hyperlink"/>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Fazel, M., Wheeler, J., &amp; Danesh, J. (2005). Prevalence of Serious Mental Disorder in 7000 Refugees Resettled in Western Countries: A Systematic Review. </w:t>
      </w:r>
      <w:r w:rsidRPr="006B638C">
        <w:rPr>
          <w:rFonts w:asciiTheme="minorHAnsi" w:hAnsiTheme="minorHAnsi"/>
          <w:i/>
          <w:iCs/>
          <w:color w:val="000000" w:themeColor="text1"/>
          <w:sz w:val="22"/>
          <w:szCs w:val="22"/>
        </w:rPr>
        <w:t xml:space="preserve">The Lancet, </w:t>
      </w:r>
      <w:r w:rsidRPr="006B638C">
        <w:rPr>
          <w:rFonts w:asciiTheme="minorHAnsi" w:hAnsiTheme="minorHAnsi"/>
          <w:color w:val="000000" w:themeColor="text1"/>
          <w:sz w:val="22"/>
          <w:szCs w:val="22"/>
        </w:rPr>
        <w:t xml:space="preserve">365(9467), 1309-1314. </w:t>
      </w:r>
      <w:hyperlink r:id="rId23">
        <w:r w:rsidRPr="006B638C">
          <w:rPr>
            <w:rStyle w:val="Hyperlink"/>
            <w:rFonts w:asciiTheme="minorHAnsi" w:hAnsiTheme="minorHAnsi"/>
            <w:color w:val="000000" w:themeColor="text1"/>
            <w:sz w:val="22"/>
            <w:szCs w:val="22"/>
          </w:rPr>
          <w:t>https://doi.org/10.1016/S0140-6736(05)61027-6</w:t>
        </w:r>
      </w:hyperlink>
    </w:p>
    <w:p w14:paraId="62E8F442" w14:textId="77777777" w:rsidR="00B63662" w:rsidRPr="006B638C" w:rsidRDefault="00182262" w:rsidP="00B63662">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Fox, N. J. (2018). Reconceptualising bodies. In G. Scambler (Ed.), </w:t>
      </w:r>
      <w:r w:rsidRPr="006B638C">
        <w:rPr>
          <w:rFonts w:asciiTheme="minorHAnsi" w:hAnsiTheme="minorHAnsi"/>
          <w:bCs/>
          <w:i/>
          <w:iCs/>
          <w:color w:val="000000" w:themeColor="text1"/>
          <w:sz w:val="22"/>
          <w:szCs w:val="22"/>
        </w:rPr>
        <w:t>Sociology Applied to Health and Medicine</w:t>
      </w:r>
      <w:r w:rsidRPr="006B638C">
        <w:rPr>
          <w:rFonts w:asciiTheme="minorHAnsi" w:hAnsiTheme="minorHAnsi"/>
          <w:bCs/>
          <w:color w:val="000000" w:themeColor="text1"/>
          <w:sz w:val="22"/>
          <w:szCs w:val="22"/>
        </w:rPr>
        <w:t xml:space="preserve"> (7th ed., pp. 263–276). Palgrave. </w:t>
      </w:r>
    </w:p>
    <w:p w14:paraId="392ABC1C" w14:textId="4329F394" w:rsidR="00B63662" w:rsidRPr="006B638C" w:rsidRDefault="00B63662"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Gainsbury, A.N., Fenton, R.A., &amp; Jones, C.A. (2020). From Campus to Communities: Evaluation of the First UK-Based Bystander Programme for the Prevention of Domestic Violence and Abuse in General Communities. </w:t>
      </w:r>
      <w:r w:rsidRPr="006B638C">
        <w:rPr>
          <w:rFonts w:asciiTheme="minorHAnsi" w:hAnsiTheme="minorHAnsi"/>
          <w:i/>
          <w:iCs/>
          <w:color w:val="000000" w:themeColor="text1"/>
          <w:sz w:val="22"/>
          <w:szCs w:val="22"/>
        </w:rPr>
        <w:t xml:space="preserve">BMC Public Health, </w:t>
      </w:r>
      <w:r w:rsidRPr="006B638C">
        <w:rPr>
          <w:rFonts w:asciiTheme="minorHAnsi" w:hAnsiTheme="minorHAnsi"/>
          <w:color w:val="000000" w:themeColor="text1"/>
          <w:sz w:val="22"/>
          <w:szCs w:val="22"/>
        </w:rPr>
        <w:t>20(674), 1-11.</w:t>
      </w:r>
    </w:p>
    <w:p w14:paraId="302573EE" w14:textId="4A0B939D" w:rsidR="00B63662" w:rsidRPr="006B638C" w:rsidRDefault="00B63662" w:rsidP="00B63662">
      <w:pPr>
        <w:ind w:left="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 </w:t>
      </w:r>
      <w:r w:rsidRPr="006B638C">
        <w:rPr>
          <w:rStyle w:val="Hyperlink"/>
          <w:rFonts w:asciiTheme="minorHAnsi" w:hAnsiTheme="minorHAnsi"/>
          <w:bCs/>
          <w:color w:val="000000" w:themeColor="text1"/>
          <w:sz w:val="22"/>
          <w:szCs w:val="22"/>
          <w:lang w:val="en-US"/>
        </w:rPr>
        <w:t>https://doi.org/10.1186/s12889-020-08519-6</w:t>
      </w:r>
    </w:p>
    <w:p w14:paraId="00917F28" w14:textId="46396AE2" w:rsidR="000564C9" w:rsidRPr="006B638C" w:rsidRDefault="0057669F" w:rsidP="002559FC">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Gentleman, A. (2019, October 7). The Go Home Office. </w:t>
      </w:r>
      <w:r w:rsidRPr="006B638C">
        <w:rPr>
          <w:rFonts w:asciiTheme="minorHAnsi" w:hAnsiTheme="minorHAnsi"/>
          <w:i/>
          <w:iCs/>
          <w:color w:val="000000" w:themeColor="text1"/>
          <w:sz w:val="22"/>
          <w:szCs w:val="22"/>
        </w:rPr>
        <w:t>Prospect</w:t>
      </w:r>
      <w:r w:rsidRPr="006B638C">
        <w:rPr>
          <w:rFonts w:asciiTheme="minorHAnsi" w:hAnsiTheme="minorHAnsi"/>
          <w:color w:val="000000" w:themeColor="text1"/>
          <w:sz w:val="22"/>
          <w:szCs w:val="22"/>
        </w:rPr>
        <w:t xml:space="preserve">, 282, 29-32. </w:t>
      </w:r>
      <w:hyperlink r:id="rId24" w:history="1">
        <w:r w:rsidRPr="006B638C">
          <w:rPr>
            <w:rStyle w:val="Hyperlink"/>
            <w:rFonts w:asciiTheme="minorHAnsi" w:hAnsiTheme="minorHAnsi"/>
            <w:bCs/>
            <w:color w:val="000000" w:themeColor="text1"/>
            <w:sz w:val="22"/>
            <w:szCs w:val="22"/>
          </w:rPr>
          <w:t>https://www.prospectmagazine.co.uk/magazine/windrush-home-office-eu-nationals-amelia-gentleman</w:t>
        </w:r>
      </w:hyperlink>
    </w:p>
    <w:p w14:paraId="2D61E4FF" w14:textId="77748930" w:rsidR="00C4109A" w:rsidRPr="006B638C" w:rsidRDefault="000564C9" w:rsidP="002559FC">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Geller, S. M., &amp; Porges, S. W. (2014). Therapeutic Presence: Neurophysiological Mechanisms Mediating Feeling Safe in Therapeutic Relationships. </w:t>
      </w:r>
      <w:r w:rsidRPr="006B638C">
        <w:rPr>
          <w:rFonts w:asciiTheme="minorHAnsi" w:hAnsiTheme="minorHAnsi"/>
          <w:i/>
          <w:iCs/>
          <w:color w:val="000000" w:themeColor="text1"/>
          <w:sz w:val="22"/>
          <w:szCs w:val="22"/>
        </w:rPr>
        <w:t>Journal of Psychotherapy Integration</w:t>
      </w:r>
      <w:r w:rsidRPr="006B638C">
        <w:rPr>
          <w:rFonts w:asciiTheme="minorHAnsi" w:hAnsiTheme="minorHAnsi"/>
          <w:color w:val="000000" w:themeColor="text1"/>
          <w:sz w:val="22"/>
          <w:szCs w:val="22"/>
        </w:rPr>
        <w:t>, 24(3), 178–192.</w:t>
      </w:r>
      <w:r w:rsidR="007C70CE" w:rsidRPr="006B638C">
        <w:rPr>
          <w:rFonts w:asciiTheme="minorHAnsi" w:hAnsiTheme="minorHAnsi"/>
          <w:color w:val="000000" w:themeColor="text1"/>
          <w:sz w:val="22"/>
          <w:szCs w:val="22"/>
        </w:rPr>
        <w:t xml:space="preserve"> </w:t>
      </w:r>
      <w:hyperlink r:id="rId25" w:history="1">
        <w:r w:rsidR="007C70CE" w:rsidRPr="006B638C">
          <w:rPr>
            <w:rStyle w:val="Hyperlink"/>
            <w:rFonts w:asciiTheme="minorHAnsi" w:hAnsiTheme="minorHAnsi"/>
            <w:bCs/>
            <w:color w:val="000000" w:themeColor="text1"/>
            <w:sz w:val="22"/>
            <w:szCs w:val="22"/>
          </w:rPr>
          <w:t>https://doi.org/10.1037/a0037511</w:t>
        </w:r>
      </w:hyperlink>
    </w:p>
    <w:p w14:paraId="55821C0A" w14:textId="515C1D10" w:rsidR="00C4109A" w:rsidRPr="006B638C" w:rsidRDefault="00C4109A"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Giammusso, I., Casadei, F., Catania, N., Foddai, E., Monti, M. C., Savoja, G., &amp; Tosto, C. (2018). Immigrant Psychopathology: Emerging Phenomena and Adaptation of Mental Health Care Setting by </w:t>
      </w:r>
      <w:r w:rsidR="00E837EA" w:rsidRPr="006B638C">
        <w:rPr>
          <w:rFonts w:asciiTheme="minorHAnsi" w:hAnsiTheme="minorHAnsi"/>
          <w:color w:val="000000" w:themeColor="text1"/>
          <w:sz w:val="22"/>
          <w:szCs w:val="22"/>
        </w:rPr>
        <w:t>Native</w:t>
      </w:r>
      <w:r w:rsidRPr="006B638C">
        <w:rPr>
          <w:rFonts w:asciiTheme="minorHAnsi" w:hAnsiTheme="minorHAnsi"/>
          <w:color w:val="000000" w:themeColor="text1"/>
          <w:sz w:val="22"/>
          <w:szCs w:val="22"/>
        </w:rPr>
        <w:t xml:space="preserve"> Language. </w:t>
      </w:r>
      <w:r w:rsidRPr="006B638C">
        <w:rPr>
          <w:rFonts w:asciiTheme="minorHAnsi" w:hAnsiTheme="minorHAnsi"/>
          <w:i/>
          <w:iCs/>
          <w:color w:val="000000" w:themeColor="text1"/>
          <w:sz w:val="22"/>
          <w:szCs w:val="22"/>
        </w:rPr>
        <w:t xml:space="preserve">Clinical Practice in Epidemiological Mental Health, </w:t>
      </w:r>
      <w:r w:rsidRPr="006B638C">
        <w:rPr>
          <w:rFonts w:asciiTheme="minorHAnsi" w:hAnsiTheme="minorHAnsi"/>
          <w:color w:val="000000" w:themeColor="text1"/>
          <w:sz w:val="22"/>
          <w:szCs w:val="22"/>
        </w:rPr>
        <w:t xml:space="preserve">14(1), 312-322. </w:t>
      </w:r>
      <w:r w:rsidRPr="006B638C">
        <w:rPr>
          <w:rStyle w:val="Hyperlink"/>
          <w:rFonts w:asciiTheme="minorHAnsi" w:hAnsiTheme="minorHAnsi"/>
          <w:color w:val="000000" w:themeColor="text1"/>
          <w:sz w:val="22"/>
          <w:szCs w:val="22"/>
        </w:rPr>
        <w:t>https:doi.org/</w:t>
      </w:r>
      <w:hyperlink r:id="rId26">
        <w:r w:rsidRPr="006B638C">
          <w:rPr>
            <w:rStyle w:val="Hyperlink"/>
            <w:rFonts w:asciiTheme="minorHAnsi" w:hAnsiTheme="minorHAnsi"/>
            <w:color w:val="000000" w:themeColor="text1"/>
            <w:sz w:val="22"/>
            <w:szCs w:val="22"/>
          </w:rPr>
          <w:t>10.2174/1745017901814010312</w:t>
        </w:r>
      </w:hyperlink>
    </w:p>
    <w:p w14:paraId="03696A7B" w14:textId="260F451F" w:rsidR="003F3B84" w:rsidRPr="006B638C" w:rsidRDefault="009325D4"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Goodman, S., Sirriyeh, A., &amp; McMahon, S. (2017). The Evolving (Re) Categorisations of Refugees Throughout the “Refugee/Migrant Crisis.” </w:t>
      </w:r>
      <w:r w:rsidRPr="006B638C">
        <w:rPr>
          <w:rFonts w:asciiTheme="minorHAnsi" w:hAnsiTheme="minorHAnsi"/>
          <w:i/>
          <w:iCs/>
          <w:color w:val="000000" w:themeColor="text1"/>
          <w:sz w:val="22"/>
          <w:szCs w:val="22"/>
        </w:rPr>
        <w:t>Journal of Community and Applied Social Psychology</w:t>
      </w:r>
      <w:r w:rsidRPr="006B638C">
        <w:rPr>
          <w:rFonts w:asciiTheme="minorHAnsi" w:hAnsiTheme="minorHAnsi"/>
          <w:color w:val="000000" w:themeColor="text1"/>
          <w:sz w:val="22"/>
          <w:szCs w:val="22"/>
        </w:rPr>
        <w:t>, 27, 105–114.</w:t>
      </w:r>
      <w:r w:rsidR="007C70CE" w:rsidRPr="006B638C">
        <w:rPr>
          <w:rFonts w:asciiTheme="minorHAnsi" w:hAnsiTheme="minorHAnsi"/>
          <w:color w:val="000000" w:themeColor="text1"/>
          <w:sz w:val="22"/>
          <w:szCs w:val="22"/>
        </w:rPr>
        <w:t xml:space="preserve"> </w:t>
      </w:r>
      <w:hyperlink r:id="rId27">
        <w:r w:rsidR="007C70CE" w:rsidRPr="006B638C">
          <w:rPr>
            <w:rStyle w:val="Hyperlink"/>
            <w:rFonts w:asciiTheme="minorHAnsi" w:hAnsiTheme="minorHAnsi"/>
            <w:color w:val="000000" w:themeColor="text1"/>
            <w:sz w:val="22"/>
            <w:szCs w:val="22"/>
          </w:rPr>
          <w:t>http://dx.doi.org/10.1002/casp.2302</w:t>
        </w:r>
      </w:hyperlink>
    </w:p>
    <w:p w14:paraId="39BBFF55" w14:textId="7B4250F7" w:rsidR="008F14AC" w:rsidRPr="006B638C" w:rsidRDefault="003F3B84"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Gray, C., Calderbank, A., Adewusi, J., Hughes, R., &amp; Reuber, M. (2020). Symptoms of Posttraumatic Stress Disorder in Patients with Functional Neurological Symptom Disorder. </w:t>
      </w:r>
      <w:r w:rsidRPr="006B638C">
        <w:rPr>
          <w:rFonts w:asciiTheme="minorHAnsi" w:hAnsiTheme="minorHAnsi"/>
          <w:i/>
          <w:iCs/>
          <w:color w:val="000000" w:themeColor="text1"/>
          <w:sz w:val="22"/>
          <w:szCs w:val="22"/>
        </w:rPr>
        <w:t xml:space="preserve">Journal of Psychosomatic Research, </w:t>
      </w:r>
      <w:r w:rsidRPr="006B638C">
        <w:rPr>
          <w:rFonts w:asciiTheme="minorHAnsi" w:hAnsiTheme="minorHAnsi"/>
          <w:color w:val="000000" w:themeColor="text1"/>
          <w:sz w:val="22"/>
          <w:szCs w:val="22"/>
        </w:rPr>
        <w:t>129, 1-7.</w:t>
      </w:r>
      <w:r w:rsidR="007C70CE" w:rsidRPr="006B638C">
        <w:rPr>
          <w:rFonts w:asciiTheme="minorHAnsi" w:hAnsiTheme="minorHAnsi"/>
          <w:color w:val="000000" w:themeColor="text1"/>
          <w:sz w:val="22"/>
          <w:szCs w:val="22"/>
        </w:rPr>
        <w:t xml:space="preserve"> </w:t>
      </w:r>
      <w:hyperlink r:id="rId28">
        <w:r w:rsidR="007C70CE" w:rsidRPr="006B638C">
          <w:rPr>
            <w:rStyle w:val="Hyperlink"/>
            <w:rFonts w:asciiTheme="minorHAnsi" w:hAnsiTheme="minorHAnsi"/>
            <w:color w:val="000000" w:themeColor="text1"/>
            <w:sz w:val="22"/>
            <w:szCs w:val="22"/>
          </w:rPr>
          <w:t>https://doi.org/10.1016/j.jpsychores.2019.109907</w:t>
        </w:r>
      </w:hyperlink>
    </w:p>
    <w:p w14:paraId="7CF92D8C" w14:textId="1DF10A63" w:rsidR="00163905" w:rsidRPr="006B638C" w:rsidRDefault="00BF5BDE"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Grisaru, N., Budowski, D., Ayecheh, S., Witztum, E. (2016). Functional Somatic Syndromes Among Ethiopian Immigrants in Israel. </w:t>
      </w:r>
      <w:r w:rsidRPr="006B638C">
        <w:rPr>
          <w:rFonts w:asciiTheme="minorHAnsi" w:hAnsiTheme="minorHAnsi"/>
          <w:i/>
          <w:iCs/>
          <w:color w:val="000000" w:themeColor="text1"/>
          <w:sz w:val="22"/>
          <w:szCs w:val="22"/>
        </w:rPr>
        <w:t xml:space="preserve">Harefuah, </w:t>
      </w:r>
      <w:r w:rsidRPr="006B638C">
        <w:rPr>
          <w:rFonts w:asciiTheme="minorHAnsi" w:hAnsiTheme="minorHAnsi"/>
          <w:color w:val="000000" w:themeColor="text1"/>
          <w:sz w:val="22"/>
          <w:szCs w:val="22"/>
        </w:rPr>
        <w:t xml:space="preserve">155(12), 741-744. </w:t>
      </w:r>
    </w:p>
    <w:p w14:paraId="55A946F1" w14:textId="143935E1" w:rsidR="00892A80" w:rsidRPr="006B638C" w:rsidRDefault="00892A80" w:rsidP="00892A80">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Halak, J. (2021).  Body Schema Dy</w:t>
      </w:r>
      <w:r w:rsidR="00A12547" w:rsidRPr="006B638C">
        <w:rPr>
          <w:rFonts w:asciiTheme="minorHAnsi" w:hAnsiTheme="minorHAnsi"/>
          <w:color w:val="000000" w:themeColor="text1"/>
          <w:sz w:val="22"/>
          <w:szCs w:val="22"/>
        </w:rPr>
        <w:t>n</w:t>
      </w:r>
      <w:r w:rsidRPr="006B638C">
        <w:rPr>
          <w:rFonts w:asciiTheme="minorHAnsi" w:hAnsiTheme="minorHAnsi"/>
          <w:color w:val="000000" w:themeColor="text1"/>
          <w:sz w:val="22"/>
          <w:szCs w:val="22"/>
        </w:rPr>
        <w:t>a</w:t>
      </w:r>
      <w:r w:rsidR="00A12547" w:rsidRPr="006B638C">
        <w:rPr>
          <w:rFonts w:asciiTheme="minorHAnsi" w:hAnsiTheme="minorHAnsi"/>
          <w:color w:val="000000" w:themeColor="text1"/>
          <w:sz w:val="22"/>
          <w:szCs w:val="22"/>
        </w:rPr>
        <w:t>m</w:t>
      </w:r>
      <w:r w:rsidRPr="006B638C">
        <w:rPr>
          <w:rFonts w:asciiTheme="minorHAnsi" w:hAnsiTheme="minorHAnsi"/>
          <w:color w:val="000000" w:themeColor="text1"/>
          <w:sz w:val="22"/>
          <w:szCs w:val="22"/>
        </w:rPr>
        <w:t xml:space="preserve">ics in Merleau-Ponty.  In Y. Ataria, S. Tanaka &amp; S. Gallagher (Eds.). </w:t>
      </w:r>
      <w:r w:rsidRPr="006B638C">
        <w:rPr>
          <w:rFonts w:asciiTheme="minorHAnsi" w:hAnsiTheme="minorHAnsi"/>
          <w:i/>
          <w:iCs/>
          <w:color w:val="000000" w:themeColor="text1"/>
          <w:sz w:val="22"/>
          <w:szCs w:val="22"/>
        </w:rPr>
        <w:t>Body Schema and Body Image: New Directions</w:t>
      </w:r>
      <w:r w:rsidRPr="006B638C">
        <w:rPr>
          <w:rFonts w:asciiTheme="minorHAnsi" w:hAnsiTheme="minorHAnsi"/>
          <w:color w:val="000000" w:themeColor="text1"/>
          <w:sz w:val="22"/>
          <w:szCs w:val="22"/>
        </w:rPr>
        <w:t xml:space="preserve"> (pp.33-51). Oxford University Press.</w:t>
      </w:r>
    </w:p>
    <w:p w14:paraId="5D498881" w14:textId="3C9906DE" w:rsidR="00163905" w:rsidRPr="006B638C" w:rsidRDefault="0016390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Handtke, O., Imgart, H., Krenge, S., Kuhnert, J., Schneider, J., &amp; Mösko, M. (2021). Barriers and Resources in Inpatient Psychosomatic Rehabilitative Care of Migrant Patients. </w:t>
      </w:r>
      <w:r w:rsidRPr="006B638C">
        <w:rPr>
          <w:rFonts w:asciiTheme="minorHAnsi" w:hAnsiTheme="minorHAnsi"/>
          <w:i/>
          <w:iCs/>
          <w:color w:val="000000" w:themeColor="text1"/>
          <w:sz w:val="22"/>
          <w:szCs w:val="22"/>
        </w:rPr>
        <w:t xml:space="preserve">Rehabilitation, </w:t>
      </w:r>
      <w:r w:rsidRPr="006B638C">
        <w:rPr>
          <w:rFonts w:asciiTheme="minorHAnsi" w:hAnsiTheme="minorHAnsi"/>
          <w:color w:val="000000" w:themeColor="text1"/>
          <w:sz w:val="22"/>
          <w:szCs w:val="22"/>
        </w:rPr>
        <w:t xml:space="preserve">60(1), 21-28. </w:t>
      </w:r>
      <w:r w:rsidRPr="006B638C">
        <w:rPr>
          <w:rStyle w:val="Hyperlink"/>
          <w:rFonts w:asciiTheme="minorHAnsi" w:hAnsiTheme="minorHAnsi"/>
          <w:color w:val="000000" w:themeColor="text1"/>
          <w:sz w:val="22"/>
          <w:szCs w:val="22"/>
        </w:rPr>
        <w:t>https://doi.org/10.1055/a-1270-2100.</w:t>
      </w:r>
    </w:p>
    <w:p w14:paraId="15E0AF78" w14:textId="7F60EC54" w:rsidR="008E7022" w:rsidRPr="006B638C" w:rsidRDefault="008E7022"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lastRenderedPageBreak/>
        <w:t xml:space="preserve">Hinton, D.E., Kredlow, M.A., Bui, E., Pollack, M.H., Hofmann, S.G. (2012). Treatment Change of Somatic Symptoms and Cultural Syndromes among Cambodian Refugees with PTSD. </w:t>
      </w:r>
      <w:r w:rsidRPr="006B638C">
        <w:rPr>
          <w:rFonts w:asciiTheme="minorHAnsi" w:hAnsiTheme="minorHAnsi"/>
          <w:i/>
          <w:iCs/>
          <w:color w:val="000000" w:themeColor="text1"/>
          <w:sz w:val="22"/>
          <w:szCs w:val="22"/>
        </w:rPr>
        <w:t xml:space="preserve">Depress Anxiety, </w:t>
      </w:r>
      <w:r w:rsidRPr="006B638C">
        <w:rPr>
          <w:rFonts w:asciiTheme="minorHAnsi" w:hAnsiTheme="minorHAnsi"/>
          <w:color w:val="000000" w:themeColor="text1"/>
          <w:sz w:val="22"/>
          <w:szCs w:val="22"/>
        </w:rPr>
        <w:t xml:space="preserve">29(2), 147-154. </w:t>
      </w:r>
      <w:r w:rsidRPr="006B638C">
        <w:rPr>
          <w:rStyle w:val="Hyperlink"/>
          <w:rFonts w:asciiTheme="minorHAnsi" w:hAnsiTheme="minorHAnsi"/>
          <w:color w:val="000000" w:themeColor="text1"/>
          <w:sz w:val="22"/>
          <w:szCs w:val="22"/>
        </w:rPr>
        <w:t>https://doi.org/</w:t>
      </w:r>
      <w:hyperlink r:id="rId29">
        <w:r w:rsidRPr="006B638C">
          <w:rPr>
            <w:rStyle w:val="Hyperlink"/>
            <w:rFonts w:asciiTheme="minorHAnsi" w:hAnsiTheme="minorHAnsi"/>
            <w:color w:val="000000" w:themeColor="text1"/>
            <w:sz w:val="22"/>
            <w:szCs w:val="22"/>
          </w:rPr>
          <w:t>10.1002/da.20905</w:t>
        </w:r>
      </w:hyperlink>
    </w:p>
    <w:p w14:paraId="60E9FBE0" w14:textId="71E8935A" w:rsidR="00047031" w:rsidRPr="006B638C" w:rsidRDefault="008F14AC"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Hinton, D.E., Barlow, D.H., Reis, R., &amp; De Jong, J. (2016). A Transcultural Model of the Centrality of ‘Thinking a Lot’ in Psychopathologies Across the Globe and the Process of Localization: A Cambodian Refugee Example. </w:t>
      </w:r>
      <w:r w:rsidRPr="006B638C">
        <w:rPr>
          <w:rFonts w:asciiTheme="minorHAnsi" w:hAnsiTheme="minorHAnsi"/>
          <w:i/>
          <w:iCs/>
          <w:color w:val="000000" w:themeColor="text1"/>
          <w:sz w:val="22"/>
          <w:szCs w:val="22"/>
        </w:rPr>
        <w:t xml:space="preserve">Cultural Medicine Psychiatry, </w:t>
      </w:r>
      <w:r w:rsidRPr="006B638C">
        <w:rPr>
          <w:rFonts w:asciiTheme="minorHAnsi" w:hAnsiTheme="minorHAnsi"/>
          <w:color w:val="000000" w:themeColor="text1"/>
          <w:sz w:val="22"/>
          <w:szCs w:val="22"/>
        </w:rPr>
        <w:t xml:space="preserve">40(4), 570-619. </w:t>
      </w:r>
      <w:r w:rsidRPr="006B638C">
        <w:rPr>
          <w:rStyle w:val="Hyperlink"/>
          <w:rFonts w:asciiTheme="minorHAnsi" w:hAnsiTheme="minorHAnsi"/>
          <w:color w:val="000000" w:themeColor="text1"/>
          <w:sz w:val="22"/>
          <w:szCs w:val="22"/>
        </w:rPr>
        <w:t>https://doi.org/</w:t>
      </w:r>
      <w:hyperlink r:id="rId30">
        <w:r w:rsidRPr="006B638C">
          <w:rPr>
            <w:rStyle w:val="Hyperlink"/>
            <w:rFonts w:asciiTheme="minorHAnsi" w:hAnsiTheme="minorHAnsi"/>
            <w:color w:val="000000" w:themeColor="text1"/>
            <w:sz w:val="22"/>
            <w:szCs w:val="22"/>
          </w:rPr>
          <w:t>10.1007/s11013-016-9489-4</w:t>
        </w:r>
      </w:hyperlink>
    </w:p>
    <w:p w14:paraId="7DD7430A" w14:textId="4A97E18B" w:rsidR="00047031" w:rsidRPr="006B638C" w:rsidRDefault="00047031"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Hinton, D.E., &amp; Jalal, B. (2019). Dimensions of Culturally Sensitive CBT: Applications to </w:t>
      </w:r>
      <w:r w:rsidR="00E837EA" w:rsidRPr="006B638C">
        <w:rPr>
          <w:rFonts w:asciiTheme="minorHAnsi" w:hAnsiTheme="minorHAnsi"/>
          <w:color w:val="000000" w:themeColor="text1"/>
          <w:sz w:val="22"/>
          <w:szCs w:val="22"/>
        </w:rPr>
        <w:t>Southeast</w:t>
      </w:r>
      <w:r w:rsidRPr="006B638C">
        <w:rPr>
          <w:rFonts w:asciiTheme="minorHAnsi" w:hAnsiTheme="minorHAnsi"/>
          <w:color w:val="000000" w:themeColor="text1"/>
          <w:sz w:val="22"/>
          <w:szCs w:val="22"/>
        </w:rPr>
        <w:t xml:space="preserve"> Asian Populations. </w:t>
      </w:r>
      <w:r w:rsidRPr="006B638C">
        <w:rPr>
          <w:rFonts w:asciiTheme="minorHAnsi" w:hAnsiTheme="minorHAnsi"/>
          <w:i/>
          <w:iCs/>
          <w:color w:val="000000" w:themeColor="text1"/>
          <w:sz w:val="22"/>
          <w:szCs w:val="22"/>
        </w:rPr>
        <w:t xml:space="preserve">American Journal of Orthopsychiatry, </w:t>
      </w:r>
      <w:r w:rsidRPr="006B638C">
        <w:rPr>
          <w:rFonts w:asciiTheme="minorHAnsi" w:hAnsiTheme="minorHAnsi"/>
          <w:color w:val="000000" w:themeColor="text1"/>
          <w:sz w:val="22"/>
          <w:szCs w:val="22"/>
        </w:rPr>
        <w:t xml:space="preserve">89(4), 493-507. </w:t>
      </w:r>
      <w:hyperlink r:id="rId31">
        <w:r w:rsidRPr="006B638C">
          <w:rPr>
            <w:rStyle w:val="Hyperlink"/>
            <w:rFonts w:asciiTheme="minorHAnsi" w:hAnsiTheme="minorHAnsi"/>
            <w:color w:val="000000" w:themeColor="text1"/>
            <w:sz w:val="22"/>
            <w:szCs w:val="22"/>
          </w:rPr>
          <w:t>http://dx.doi.org/10.1037/ort0000392</w:t>
        </w:r>
      </w:hyperlink>
      <w:r w:rsidRPr="006B638C">
        <w:rPr>
          <w:rFonts w:ascii="Helvetica" w:hAnsi="Helvetica"/>
          <w:color w:val="000000" w:themeColor="text1"/>
          <w:sz w:val="22"/>
          <w:szCs w:val="22"/>
        </w:rPr>
        <w:t> </w:t>
      </w:r>
    </w:p>
    <w:p w14:paraId="65346D3F" w14:textId="0FCC6362" w:rsidR="00D02B27" w:rsidRPr="006B638C" w:rsidRDefault="00AC7948" w:rsidP="00D02B27">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Hocking, D.C. (202</w:t>
      </w:r>
      <w:r w:rsidR="00BF45EE" w:rsidRPr="006B638C">
        <w:rPr>
          <w:rFonts w:asciiTheme="minorHAnsi" w:hAnsiTheme="minorHAnsi"/>
          <w:color w:val="000000" w:themeColor="text1"/>
          <w:sz w:val="22"/>
          <w:szCs w:val="22"/>
        </w:rPr>
        <w:t>1</w:t>
      </w:r>
      <w:r w:rsidRPr="006B638C">
        <w:rPr>
          <w:rFonts w:asciiTheme="minorHAnsi" w:hAnsiTheme="minorHAnsi"/>
          <w:color w:val="000000" w:themeColor="text1"/>
          <w:sz w:val="22"/>
          <w:szCs w:val="22"/>
        </w:rPr>
        <w:t xml:space="preserve">). To Strive, To Seek, To Find, and </w:t>
      </w:r>
      <w:r w:rsidR="0018560C" w:rsidRPr="006B638C">
        <w:rPr>
          <w:rFonts w:asciiTheme="minorHAnsi" w:hAnsiTheme="minorHAnsi"/>
          <w:color w:val="000000" w:themeColor="text1"/>
          <w:sz w:val="22"/>
          <w:szCs w:val="22"/>
        </w:rPr>
        <w:t>N</w:t>
      </w:r>
      <w:r w:rsidRPr="006B638C">
        <w:rPr>
          <w:rFonts w:asciiTheme="minorHAnsi" w:hAnsiTheme="minorHAnsi"/>
          <w:color w:val="000000" w:themeColor="text1"/>
          <w:sz w:val="22"/>
          <w:szCs w:val="22"/>
        </w:rPr>
        <w:t xml:space="preserve">ot to Yield. Narratives on the Road to Asylum. </w:t>
      </w:r>
      <w:r w:rsidRPr="006B638C">
        <w:rPr>
          <w:rFonts w:asciiTheme="minorHAnsi" w:hAnsiTheme="minorHAnsi"/>
          <w:i/>
          <w:iCs/>
          <w:color w:val="000000" w:themeColor="text1"/>
          <w:sz w:val="22"/>
          <w:szCs w:val="22"/>
        </w:rPr>
        <w:t xml:space="preserve">Transcultural Psychiatry, </w:t>
      </w:r>
      <w:r w:rsidRPr="006B638C">
        <w:rPr>
          <w:rFonts w:asciiTheme="minorHAnsi" w:hAnsiTheme="minorHAnsi"/>
          <w:color w:val="000000" w:themeColor="text1"/>
          <w:sz w:val="22"/>
          <w:szCs w:val="22"/>
        </w:rPr>
        <w:t xml:space="preserve">58(2), 200-214. </w:t>
      </w:r>
      <w:hyperlink r:id="rId32" w:history="1">
        <w:r w:rsidR="00D02B27" w:rsidRPr="006B638C">
          <w:rPr>
            <w:rStyle w:val="Hyperlink"/>
            <w:rFonts w:asciiTheme="minorHAnsi" w:hAnsiTheme="minorHAnsi"/>
            <w:color w:val="000000" w:themeColor="text1"/>
            <w:sz w:val="22"/>
            <w:szCs w:val="22"/>
          </w:rPr>
          <w:t>https://10.1177/1363461520901639</w:t>
        </w:r>
      </w:hyperlink>
    </w:p>
    <w:p w14:paraId="0F1D20EF" w14:textId="1CF954AE" w:rsidR="00D02B27" w:rsidRPr="006B638C" w:rsidRDefault="00D02B27" w:rsidP="00D02B27">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Holifield, B. (2020).  Trauma, Soul, and the Body in Jungian Analysis.  Jung Journal, 14(4), 72-85. </w:t>
      </w:r>
      <w:r w:rsidRPr="006B638C">
        <w:rPr>
          <w:rStyle w:val="Hyperlink"/>
          <w:rFonts w:asciiTheme="minorHAnsi" w:hAnsiTheme="minorHAnsi"/>
          <w:color w:val="000000" w:themeColor="text1"/>
          <w:sz w:val="22"/>
          <w:szCs w:val="22"/>
        </w:rPr>
        <w:t>https://doi.org/10.1080/19342039.2020.1822121</w:t>
      </w:r>
    </w:p>
    <w:p w14:paraId="69D44887" w14:textId="4523F28F" w:rsidR="009E3274" w:rsidRPr="006B638C" w:rsidRDefault="006F756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Home Affairs Committee (2020). “Home Affairs Committee Oral Evidence: Channel Crossings, Migration and Asylum-Seeking Routes Through the EU.”  September 3.</w:t>
      </w:r>
      <w:r w:rsidRPr="006B638C">
        <w:rPr>
          <w:color w:val="000000" w:themeColor="text1"/>
          <w:sz w:val="22"/>
          <w:szCs w:val="22"/>
        </w:rPr>
        <w:t xml:space="preserve"> </w:t>
      </w:r>
      <w:hyperlink r:id="rId33">
        <w:r w:rsidR="006E766E" w:rsidRPr="006B638C">
          <w:rPr>
            <w:rStyle w:val="Hyperlink"/>
            <w:rFonts w:asciiTheme="minorHAnsi" w:hAnsiTheme="minorHAnsi"/>
            <w:color w:val="000000" w:themeColor="text1"/>
            <w:sz w:val="22"/>
            <w:szCs w:val="22"/>
          </w:rPr>
          <w:t>https://committees.parliament.uk/oralevidence/793/default/</w:t>
        </w:r>
      </w:hyperlink>
    </w:p>
    <w:p w14:paraId="2B4F8A8D" w14:textId="37915F56" w:rsidR="009E3274" w:rsidRPr="006B638C" w:rsidRDefault="009E3274"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Hustvedt, S. (2013). I Wept for Four Years and When I Stopped I was Blind. </w:t>
      </w:r>
      <w:r w:rsidRPr="006B638C">
        <w:rPr>
          <w:rFonts w:asciiTheme="minorHAnsi" w:hAnsiTheme="minorHAnsi"/>
          <w:i/>
          <w:iCs/>
          <w:color w:val="000000" w:themeColor="text1"/>
          <w:sz w:val="22"/>
          <w:szCs w:val="22"/>
        </w:rPr>
        <w:t xml:space="preserve">Clinical Neurophysiology, </w:t>
      </w:r>
      <w:r w:rsidRPr="006B638C">
        <w:rPr>
          <w:rFonts w:asciiTheme="minorHAnsi" w:hAnsiTheme="minorHAnsi"/>
          <w:color w:val="000000" w:themeColor="text1"/>
          <w:sz w:val="22"/>
          <w:szCs w:val="22"/>
        </w:rPr>
        <w:t xml:space="preserve">44, 305-313. </w:t>
      </w:r>
      <w:r w:rsidRPr="006B638C">
        <w:rPr>
          <w:rStyle w:val="Hyperlink"/>
          <w:rFonts w:asciiTheme="minorHAnsi" w:hAnsiTheme="minorHAnsi"/>
          <w:color w:val="000000" w:themeColor="text1"/>
          <w:sz w:val="22"/>
          <w:szCs w:val="22"/>
        </w:rPr>
        <w:t>http://dx.doi.org/10.1016/j.neucli.2013.11.001</w:t>
      </w:r>
    </w:p>
    <w:p w14:paraId="5612AABA" w14:textId="48B904E4" w:rsidR="005E2B66" w:rsidRPr="006B638C" w:rsidRDefault="006E766E" w:rsidP="005E2B66">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Hynie, M. (2018). The Social Determinants of Refugee Mental Health in Post-Migration Context: A Critical Review. </w:t>
      </w:r>
      <w:r w:rsidRPr="006B638C">
        <w:rPr>
          <w:rFonts w:asciiTheme="minorHAnsi" w:hAnsiTheme="minorHAnsi"/>
          <w:i/>
          <w:iCs/>
          <w:color w:val="000000" w:themeColor="text1"/>
          <w:sz w:val="22"/>
          <w:szCs w:val="22"/>
        </w:rPr>
        <w:t xml:space="preserve">Canadian Journal of Psychiatry, </w:t>
      </w:r>
      <w:r w:rsidRPr="006B638C">
        <w:rPr>
          <w:rFonts w:asciiTheme="minorHAnsi" w:hAnsiTheme="minorHAnsi"/>
          <w:color w:val="000000" w:themeColor="text1"/>
          <w:sz w:val="22"/>
          <w:szCs w:val="22"/>
        </w:rPr>
        <w:t xml:space="preserve">63(5), 297-303. </w:t>
      </w:r>
      <w:r w:rsidRPr="006B638C">
        <w:rPr>
          <w:rStyle w:val="Hyperlink"/>
          <w:rFonts w:asciiTheme="minorHAnsi" w:hAnsiTheme="minorHAnsi"/>
          <w:color w:val="000000" w:themeColor="text1"/>
          <w:sz w:val="22"/>
          <w:szCs w:val="22"/>
        </w:rPr>
        <w:t>https://doi.org/10.1177/0706743717746666</w:t>
      </w:r>
    </w:p>
    <w:p w14:paraId="596CAAAE" w14:textId="105F41F8" w:rsidR="007A1723" w:rsidRPr="006B638C" w:rsidRDefault="007A1723"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Jalal, B., Kruger, Q., &amp; Hinton, D.E. (2018). Adaptation of CBT for Traumatized South African Indigenous Groups: Examples from Multiplex CBT for PTSD. </w:t>
      </w:r>
      <w:r w:rsidRPr="006B638C">
        <w:rPr>
          <w:rFonts w:asciiTheme="minorHAnsi" w:hAnsiTheme="minorHAnsi"/>
          <w:i/>
          <w:iCs/>
          <w:color w:val="000000" w:themeColor="text1"/>
          <w:sz w:val="22"/>
          <w:szCs w:val="22"/>
        </w:rPr>
        <w:t>Cognitive and Behavioral Practice,</w:t>
      </w:r>
      <w:r w:rsidRPr="006B638C">
        <w:rPr>
          <w:rFonts w:asciiTheme="minorHAnsi" w:hAnsiTheme="minorHAnsi"/>
          <w:color w:val="000000" w:themeColor="text1"/>
          <w:sz w:val="22"/>
          <w:szCs w:val="22"/>
        </w:rPr>
        <w:t xml:space="preserve"> 25(2), 335-349. </w:t>
      </w:r>
      <w:hyperlink r:id="rId34">
        <w:r w:rsidRPr="006B638C">
          <w:rPr>
            <w:rStyle w:val="Hyperlink"/>
            <w:rFonts w:asciiTheme="minorHAnsi" w:hAnsiTheme="minorHAnsi"/>
            <w:color w:val="000000" w:themeColor="text1"/>
            <w:sz w:val="22"/>
            <w:szCs w:val="22"/>
          </w:rPr>
          <w:t>https://doi.org/10.1016/j.cbpra.2017.07.003</w:t>
        </w:r>
      </w:hyperlink>
    </w:p>
    <w:p w14:paraId="339D0156" w14:textId="71591C87" w:rsidR="003426D5" w:rsidRPr="006B638C" w:rsidRDefault="003426D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Jowett, S., Karatzias, T., &amp; Albert, I. (2020). Multiple and Interpersonal Trauma are Risk Factors for both Post-Traumatic Stress Disorder and Borderline Personality Disorder: A Systematic Review on the Traumatic Backgrounds and Clinical Characteristics of Comorbid Post-Traumatic Stress Disorder/Borderline Personality Disorder Groups versus Single-Disorder Groups. </w:t>
      </w:r>
      <w:r w:rsidRPr="006B638C">
        <w:rPr>
          <w:rFonts w:asciiTheme="minorHAnsi" w:hAnsiTheme="minorHAnsi"/>
          <w:i/>
          <w:iCs/>
          <w:color w:val="000000" w:themeColor="text1"/>
          <w:sz w:val="22"/>
          <w:szCs w:val="22"/>
        </w:rPr>
        <w:t>Psychology and Psychotherapy:</w:t>
      </w:r>
      <w:r w:rsidR="0080126C" w:rsidRPr="006B638C">
        <w:rPr>
          <w:rFonts w:asciiTheme="minorHAnsi" w:hAnsiTheme="minorHAnsi"/>
          <w:i/>
          <w:iCs/>
          <w:color w:val="000000" w:themeColor="text1"/>
          <w:sz w:val="22"/>
          <w:szCs w:val="22"/>
        </w:rPr>
        <w:t xml:space="preserve"> </w:t>
      </w:r>
      <w:r w:rsidRPr="006B638C">
        <w:rPr>
          <w:rFonts w:asciiTheme="minorHAnsi" w:hAnsiTheme="minorHAnsi"/>
          <w:i/>
          <w:iCs/>
          <w:color w:val="000000" w:themeColor="text1"/>
          <w:sz w:val="22"/>
          <w:szCs w:val="22"/>
        </w:rPr>
        <w:t>Theory, Research and Practice,</w:t>
      </w:r>
      <w:r w:rsidRPr="006B638C">
        <w:rPr>
          <w:rFonts w:asciiTheme="minorHAnsi" w:hAnsiTheme="minorHAnsi"/>
          <w:color w:val="000000" w:themeColor="text1"/>
          <w:sz w:val="22"/>
          <w:szCs w:val="22"/>
        </w:rPr>
        <w:t xml:space="preserve"> 93, 621-638. </w:t>
      </w:r>
      <w:hyperlink r:id="rId35">
        <w:r w:rsidRPr="006B638C">
          <w:rPr>
            <w:rStyle w:val="Hyperlink"/>
            <w:rFonts w:asciiTheme="minorHAnsi" w:hAnsiTheme="minorHAnsi"/>
            <w:color w:val="000000" w:themeColor="text1"/>
            <w:sz w:val="22"/>
            <w:szCs w:val="22"/>
          </w:rPr>
          <w:t>https://doi.org/10.1111/papt.12248</w:t>
        </w:r>
      </w:hyperlink>
    </w:p>
    <w:p w14:paraId="4BF8D281" w14:textId="2CAC18D3" w:rsidR="00BB79F9" w:rsidRPr="006B638C" w:rsidRDefault="00626841"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Jowett, S., Argyriou, A., Scherrer, O., Karatzias, T., &amp; Katona, C. (2021). Complex Post-Traumatic Stress Disorder in Asylum Seekers and Victims of Trafficking: Treatment Consideration. </w:t>
      </w:r>
      <w:r w:rsidRPr="006B638C">
        <w:rPr>
          <w:rFonts w:asciiTheme="minorHAnsi" w:hAnsiTheme="minorHAnsi"/>
          <w:i/>
          <w:iCs/>
          <w:color w:val="000000" w:themeColor="text1"/>
          <w:sz w:val="22"/>
          <w:szCs w:val="22"/>
        </w:rPr>
        <w:t xml:space="preserve">BJPsych Open, </w:t>
      </w:r>
      <w:r w:rsidRPr="006B638C">
        <w:rPr>
          <w:rFonts w:asciiTheme="minorHAnsi" w:hAnsiTheme="minorHAnsi"/>
          <w:color w:val="000000" w:themeColor="text1"/>
          <w:sz w:val="22"/>
          <w:szCs w:val="22"/>
        </w:rPr>
        <w:t>7(6), E181.</w:t>
      </w:r>
      <w:r w:rsidR="007C70CE" w:rsidRPr="006B638C">
        <w:rPr>
          <w:rFonts w:asciiTheme="minorHAnsi" w:hAnsiTheme="minorHAnsi"/>
          <w:color w:val="000000" w:themeColor="text1"/>
          <w:sz w:val="22"/>
          <w:szCs w:val="22"/>
        </w:rPr>
        <w:t xml:space="preserve"> </w:t>
      </w:r>
      <w:hyperlink r:id="rId36">
        <w:r w:rsidR="007C70CE" w:rsidRPr="006B638C">
          <w:rPr>
            <w:rStyle w:val="Hyperlink"/>
            <w:rFonts w:asciiTheme="minorHAnsi" w:hAnsiTheme="minorHAnsi"/>
            <w:color w:val="000000" w:themeColor="text1"/>
            <w:sz w:val="22"/>
            <w:szCs w:val="22"/>
          </w:rPr>
          <w:t>https://doi.org/10.1192/bjo.2021.1007</w:t>
        </w:r>
      </w:hyperlink>
    </w:p>
    <w:p w14:paraId="6D16BD3B" w14:textId="41384690" w:rsidR="005E2B66" w:rsidRPr="006B638C" w:rsidRDefault="00593796" w:rsidP="005E2B66">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Jung, C. G. (1943</w:t>
      </w:r>
      <w:r w:rsidR="00224824" w:rsidRPr="006B638C">
        <w:rPr>
          <w:rFonts w:asciiTheme="minorHAnsi" w:hAnsiTheme="minorHAnsi"/>
          <w:color w:val="000000" w:themeColor="text1"/>
          <w:sz w:val="22"/>
          <w:szCs w:val="22"/>
        </w:rPr>
        <w:t xml:space="preserve">, </w:t>
      </w:r>
      <w:r w:rsidRPr="006B638C">
        <w:rPr>
          <w:rFonts w:asciiTheme="minorHAnsi" w:hAnsiTheme="minorHAnsi"/>
          <w:color w:val="000000" w:themeColor="text1"/>
          <w:sz w:val="22"/>
          <w:szCs w:val="22"/>
        </w:rPr>
        <w:t xml:space="preserve">1966). “On the Psychology of the Unconscious.”  </w:t>
      </w:r>
      <w:r w:rsidRPr="006B638C">
        <w:rPr>
          <w:rFonts w:asciiTheme="minorHAnsi" w:hAnsiTheme="minorHAnsi"/>
          <w:i/>
          <w:iCs/>
          <w:color w:val="000000" w:themeColor="text1"/>
          <w:sz w:val="22"/>
          <w:szCs w:val="22"/>
        </w:rPr>
        <w:t xml:space="preserve">Two Essays on Analytic Psychology. </w:t>
      </w:r>
      <w:r w:rsidRPr="006B638C">
        <w:rPr>
          <w:rFonts w:asciiTheme="minorHAnsi" w:hAnsiTheme="minorHAnsi"/>
          <w:color w:val="000000" w:themeColor="text1"/>
          <w:sz w:val="22"/>
          <w:szCs w:val="22"/>
        </w:rPr>
        <w:t xml:space="preserve">Collective Works 7, 1997. </w:t>
      </w:r>
      <w:r w:rsidRPr="006B638C">
        <w:rPr>
          <w:rFonts w:asciiTheme="minorHAnsi" w:hAnsiTheme="minorHAnsi"/>
          <w:i/>
          <w:iCs/>
          <w:color w:val="000000" w:themeColor="text1"/>
          <w:sz w:val="22"/>
          <w:szCs w:val="22"/>
        </w:rPr>
        <w:t>Visions: Notes of the Seminar Given in 1930-1934</w:t>
      </w:r>
      <w:r w:rsidRPr="006B638C">
        <w:rPr>
          <w:rFonts w:asciiTheme="minorHAnsi" w:hAnsiTheme="minorHAnsi"/>
          <w:color w:val="000000" w:themeColor="text1"/>
          <w:sz w:val="22"/>
          <w:szCs w:val="22"/>
        </w:rPr>
        <w:t>. Edited by Claire Douglas. Princeton University Press.</w:t>
      </w:r>
    </w:p>
    <w:p w14:paraId="1E7F5725" w14:textId="18ED9A9D" w:rsidR="005E2B66" w:rsidRPr="006B638C" w:rsidRDefault="00BB79F9" w:rsidP="005E2B66">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Jur</w:t>
      </w:r>
      <w:r w:rsidR="006D16CB" w:rsidRPr="006B638C">
        <w:rPr>
          <w:rFonts w:asciiTheme="minorHAnsi" w:hAnsiTheme="minorHAnsi"/>
          <w:color w:val="000000" w:themeColor="text1"/>
          <w:sz w:val="22"/>
          <w:szCs w:val="22"/>
        </w:rPr>
        <w:t>ci</w:t>
      </w:r>
      <w:r w:rsidRPr="006B638C">
        <w:rPr>
          <w:rFonts w:asciiTheme="minorHAnsi" w:hAnsiTheme="minorHAnsi"/>
          <w:color w:val="000000" w:themeColor="text1"/>
          <w:sz w:val="22"/>
          <w:szCs w:val="22"/>
        </w:rPr>
        <w:t xml:space="preserve">k, T., Chentsova-Dutton, Y. E., Solopieieva-Jurcikova, L., &amp; Ryder, A.G. (2013). Russians in Treatment: The Evidence Base Supporting Cultural Adaptations. </w:t>
      </w:r>
      <w:r w:rsidRPr="006B638C">
        <w:rPr>
          <w:rFonts w:asciiTheme="minorHAnsi" w:hAnsiTheme="minorHAnsi"/>
          <w:i/>
          <w:iCs/>
          <w:color w:val="000000" w:themeColor="text1"/>
          <w:sz w:val="22"/>
          <w:szCs w:val="22"/>
        </w:rPr>
        <w:t xml:space="preserve">Journal of Clinical Psychology, </w:t>
      </w:r>
      <w:r w:rsidRPr="006B638C">
        <w:rPr>
          <w:rFonts w:asciiTheme="minorHAnsi" w:hAnsiTheme="minorHAnsi"/>
          <w:color w:val="000000" w:themeColor="text1"/>
          <w:sz w:val="22"/>
          <w:szCs w:val="22"/>
        </w:rPr>
        <w:t xml:space="preserve">69(7), 774-791. </w:t>
      </w:r>
      <w:r w:rsidRPr="006B638C">
        <w:rPr>
          <w:rStyle w:val="Hyperlink"/>
          <w:rFonts w:asciiTheme="minorHAnsi" w:hAnsiTheme="minorHAnsi"/>
          <w:color w:val="000000" w:themeColor="text1"/>
          <w:sz w:val="22"/>
          <w:szCs w:val="22"/>
        </w:rPr>
        <w:t>https://doi.org/</w:t>
      </w:r>
      <w:r w:rsidR="005E2B66" w:rsidRPr="006B638C">
        <w:rPr>
          <w:rStyle w:val="Hyperlink"/>
          <w:rFonts w:asciiTheme="minorHAnsi" w:hAnsiTheme="minorHAnsi"/>
          <w:color w:val="000000" w:themeColor="text1"/>
          <w:sz w:val="22"/>
          <w:szCs w:val="22"/>
        </w:rPr>
        <w:t>10.1002/jclp.21971</w:t>
      </w:r>
    </w:p>
    <w:p w14:paraId="5A44C57A" w14:textId="4FF4ED46" w:rsidR="00757875" w:rsidRPr="006B638C" w:rsidRDefault="001B4245" w:rsidP="7FEAD21A">
      <w:pPr>
        <w:ind w:left="720" w:hanging="720"/>
        <w:rPr>
          <w:rStyle w:val="Hyperlink"/>
          <w:rFonts w:asciiTheme="minorHAnsi" w:hAnsiTheme="minorHAnsi"/>
          <w:color w:val="000000" w:themeColor="text1"/>
          <w:sz w:val="22"/>
          <w:szCs w:val="22"/>
          <w:u w:val="none"/>
        </w:rPr>
      </w:pPr>
      <w:r w:rsidRPr="006B638C">
        <w:rPr>
          <w:rFonts w:asciiTheme="minorHAnsi" w:hAnsiTheme="minorHAnsi"/>
          <w:color w:val="000000" w:themeColor="text1"/>
          <w:sz w:val="22"/>
          <w:szCs w:val="22"/>
        </w:rPr>
        <w:t xml:space="preserve">Kalt, A., Hossain, M., Kiss, L., &amp; Zimmerman (2013). Asylum Seekers, Violence and Health: A Systematic Review of Research in High-Income Host Countries. </w:t>
      </w:r>
      <w:r w:rsidRPr="006B638C">
        <w:rPr>
          <w:rFonts w:asciiTheme="minorHAnsi" w:hAnsiTheme="minorHAnsi"/>
          <w:i/>
          <w:iCs/>
          <w:color w:val="000000" w:themeColor="text1"/>
          <w:sz w:val="22"/>
          <w:szCs w:val="22"/>
        </w:rPr>
        <w:t>American Journal of Public Health</w:t>
      </w:r>
      <w:r w:rsidRPr="006B638C">
        <w:rPr>
          <w:rFonts w:asciiTheme="minorHAnsi" w:hAnsiTheme="minorHAnsi"/>
          <w:color w:val="000000" w:themeColor="text1"/>
          <w:sz w:val="22"/>
          <w:szCs w:val="22"/>
        </w:rPr>
        <w:t xml:space="preserve"> 103(3), 30-42.</w:t>
      </w:r>
      <w:r w:rsidR="007C70CE" w:rsidRPr="006B638C">
        <w:rPr>
          <w:rFonts w:asciiTheme="minorHAnsi" w:hAnsiTheme="minorHAnsi"/>
          <w:color w:val="000000" w:themeColor="text1"/>
          <w:sz w:val="22"/>
          <w:szCs w:val="22"/>
        </w:rPr>
        <w:t xml:space="preserve"> </w:t>
      </w:r>
      <w:r w:rsidRPr="006B638C">
        <w:rPr>
          <w:rStyle w:val="Hyperlink"/>
          <w:rFonts w:asciiTheme="minorHAnsi" w:hAnsiTheme="minorHAnsi"/>
          <w:color w:val="000000" w:themeColor="text1"/>
          <w:sz w:val="22"/>
          <w:szCs w:val="22"/>
        </w:rPr>
        <w:t>https://doi.org/</w:t>
      </w:r>
      <w:hyperlink r:id="rId37">
        <w:r w:rsidRPr="006B638C">
          <w:rPr>
            <w:rStyle w:val="Hyperlink"/>
            <w:rFonts w:asciiTheme="minorHAnsi" w:hAnsiTheme="minorHAnsi"/>
            <w:color w:val="000000" w:themeColor="text1"/>
            <w:sz w:val="22"/>
            <w:szCs w:val="22"/>
          </w:rPr>
          <w:t>10.2105/AJPH.2012.301136</w:t>
        </w:r>
      </w:hyperlink>
    </w:p>
    <w:p w14:paraId="77696393" w14:textId="44835793" w:rsidR="00371AFF" w:rsidRPr="006B638C" w:rsidRDefault="00371AFF" w:rsidP="7FEAD21A">
      <w:pPr>
        <w:ind w:left="720" w:hanging="720"/>
        <w:rPr>
          <w:rStyle w:val="Hyperlink"/>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Kananian, S., Soltani, Y., Hinton, D., &amp; Stangier, U. (2020). Culturally Adapted Cognitive Behavioural Therapy Plus Problem Management (CA-CBT+) with Afghan Refugees: A Randomized Controlled Pilot Study. </w:t>
      </w:r>
      <w:r w:rsidR="002859B6" w:rsidRPr="006B638C">
        <w:rPr>
          <w:rFonts w:asciiTheme="minorHAnsi" w:hAnsiTheme="minorHAnsi"/>
          <w:i/>
          <w:iCs/>
          <w:color w:val="000000" w:themeColor="text1"/>
          <w:sz w:val="22"/>
          <w:szCs w:val="22"/>
        </w:rPr>
        <w:t>Journal of Traumatic Stress</w:t>
      </w:r>
      <w:r w:rsidR="002859B6" w:rsidRPr="006B638C">
        <w:rPr>
          <w:rFonts w:asciiTheme="minorHAnsi" w:hAnsiTheme="minorHAnsi"/>
          <w:color w:val="000000" w:themeColor="text1"/>
          <w:sz w:val="22"/>
          <w:szCs w:val="22"/>
        </w:rPr>
        <w:t xml:space="preserve">, 33(6), 928-938. </w:t>
      </w:r>
      <w:r w:rsidR="002859B6" w:rsidRPr="006B638C">
        <w:rPr>
          <w:rStyle w:val="Hyperlink"/>
          <w:rFonts w:asciiTheme="minorHAnsi" w:hAnsiTheme="minorHAnsi"/>
          <w:color w:val="000000" w:themeColor="text1"/>
          <w:sz w:val="22"/>
          <w:szCs w:val="22"/>
        </w:rPr>
        <w:t>https://doi.org/10.1002/jts.22615</w:t>
      </w:r>
    </w:p>
    <w:p w14:paraId="7FD63986" w14:textId="21016B3D" w:rsidR="005C6BF8" w:rsidRPr="006B638C" w:rsidRDefault="005C6BF8"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Karsberg, S., Hesse, M., Pedersen, M.M., Charak, R., &amp; Pedersen, M.U. (2021).  The Impact of Poly-Traumatisation on Treatment Outcomes in Young People with Substance Use Disorders.  </w:t>
      </w:r>
      <w:r w:rsidRPr="006B638C">
        <w:rPr>
          <w:rFonts w:asciiTheme="minorHAnsi" w:hAnsiTheme="minorHAnsi"/>
          <w:bCs/>
          <w:i/>
          <w:iCs/>
          <w:color w:val="000000" w:themeColor="text1"/>
          <w:sz w:val="22"/>
          <w:szCs w:val="22"/>
        </w:rPr>
        <w:t xml:space="preserve">BMC Psychiatry, </w:t>
      </w:r>
      <w:r w:rsidRPr="006B638C">
        <w:rPr>
          <w:rFonts w:asciiTheme="minorHAnsi" w:hAnsiTheme="minorHAnsi"/>
          <w:bCs/>
          <w:color w:val="000000" w:themeColor="text1"/>
          <w:sz w:val="22"/>
          <w:szCs w:val="22"/>
        </w:rPr>
        <w:t xml:space="preserve">21, 140.  </w:t>
      </w:r>
      <w:r w:rsidRPr="006B638C">
        <w:rPr>
          <w:rStyle w:val="Hyperlink"/>
          <w:rFonts w:asciiTheme="minorHAnsi" w:hAnsiTheme="minorHAnsi"/>
          <w:color w:val="000000" w:themeColor="text1"/>
          <w:sz w:val="22"/>
          <w:szCs w:val="22"/>
        </w:rPr>
        <w:t>https://doi.org/10.1186/s12888-021-03129-x</w:t>
      </w:r>
    </w:p>
    <w:p w14:paraId="1DFB2191" w14:textId="5E2656A1" w:rsidR="00970CEF" w:rsidRPr="006B638C" w:rsidRDefault="008479DF"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lastRenderedPageBreak/>
        <w:t>Kita, E. (2020). With Compass and Plumb-Line: A Dance Movement Therapy Systemic Approach in the Field of Refugee Crisis. </w:t>
      </w:r>
      <w:r w:rsidRPr="006B638C">
        <w:rPr>
          <w:rFonts w:asciiTheme="minorHAnsi" w:hAnsiTheme="minorHAnsi"/>
          <w:bCs/>
          <w:i/>
          <w:iCs/>
          <w:color w:val="000000" w:themeColor="text1"/>
          <w:sz w:val="22"/>
          <w:szCs w:val="22"/>
        </w:rPr>
        <w:t>Body, Movement and Dance in Psychotherapy</w:t>
      </w:r>
      <w:r w:rsidRPr="006B638C">
        <w:rPr>
          <w:rFonts w:asciiTheme="minorHAnsi" w:hAnsiTheme="minorHAnsi"/>
          <w:bCs/>
          <w:color w:val="000000" w:themeColor="text1"/>
          <w:sz w:val="22"/>
          <w:szCs w:val="22"/>
        </w:rPr>
        <w:t>, 15(3), 171–188. </w:t>
      </w:r>
    </w:p>
    <w:p w14:paraId="002DF6CB" w14:textId="21140A9A" w:rsidR="00643725" w:rsidRPr="006B638C" w:rsidRDefault="00F006A5" w:rsidP="002559FC">
      <w:pPr>
        <w:ind w:left="720"/>
        <w:rPr>
          <w:rFonts w:asciiTheme="minorHAnsi" w:hAnsiTheme="minorHAnsi"/>
          <w:bCs/>
          <w:color w:val="000000" w:themeColor="text1"/>
          <w:sz w:val="22"/>
          <w:szCs w:val="22"/>
        </w:rPr>
      </w:pPr>
      <w:hyperlink r:id="rId38" w:history="1">
        <w:r w:rsidR="00970CEF" w:rsidRPr="006B638C">
          <w:rPr>
            <w:rStyle w:val="Hyperlink"/>
            <w:rFonts w:asciiTheme="minorHAnsi" w:hAnsiTheme="minorHAnsi"/>
            <w:color w:val="000000" w:themeColor="text1"/>
            <w:sz w:val="22"/>
            <w:szCs w:val="22"/>
          </w:rPr>
          <w:t>https://doi-org.yorksj.idm.oclc.org/10.1080/17432979.2020.1778529</w:t>
        </w:r>
      </w:hyperlink>
    </w:p>
    <w:p w14:paraId="4651B8BB" w14:textId="77777777" w:rsidR="003E63B3" w:rsidRPr="006B638C" w:rsidRDefault="00643725"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Lanius, R., Vermetten, E., Loewenstein, R. J., Brand, B., Schmahl, C., &amp; Bremner, J. D. (2010). A Dissociative Subtype of PTSD: Clinical and Neurobiological Evidence. </w:t>
      </w:r>
      <w:r w:rsidRPr="006B638C">
        <w:rPr>
          <w:rFonts w:asciiTheme="minorHAnsi" w:hAnsiTheme="minorHAnsi"/>
          <w:bCs/>
          <w:i/>
          <w:iCs/>
          <w:color w:val="000000" w:themeColor="text1"/>
          <w:sz w:val="22"/>
          <w:szCs w:val="22"/>
        </w:rPr>
        <w:t>American Journal of Psychiatry</w:t>
      </w:r>
      <w:r w:rsidRPr="006B638C">
        <w:rPr>
          <w:rFonts w:asciiTheme="minorHAnsi" w:hAnsiTheme="minorHAnsi"/>
          <w:bCs/>
          <w:color w:val="000000" w:themeColor="text1"/>
          <w:sz w:val="22"/>
          <w:szCs w:val="22"/>
        </w:rPr>
        <w:t>, 167, 640-647.</w:t>
      </w:r>
      <w:r w:rsidR="007C70CE" w:rsidRPr="006B638C">
        <w:rPr>
          <w:rFonts w:asciiTheme="minorHAnsi" w:hAnsiTheme="minorHAnsi"/>
          <w:bCs/>
          <w:color w:val="000000" w:themeColor="text1"/>
          <w:sz w:val="22"/>
          <w:szCs w:val="22"/>
        </w:rPr>
        <w:t xml:space="preserve"> </w:t>
      </w:r>
      <w:r w:rsidRPr="006B638C">
        <w:rPr>
          <w:rFonts w:asciiTheme="minorHAnsi" w:hAnsiTheme="minorHAnsi"/>
          <w:bCs/>
          <w:color w:val="000000" w:themeColor="text1"/>
          <w:sz w:val="22"/>
          <w:szCs w:val="22"/>
          <w:u w:val="single"/>
        </w:rPr>
        <w:t>https://doi.org/</w:t>
      </w:r>
      <w:hyperlink r:id="rId39" w:tgtFrame="_blank" w:history="1">
        <w:r w:rsidRPr="006B638C">
          <w:rPr>
            <w:rFonts w:asciiTheme="minorHAnsi" w:hAnsiTheme="minorHAnsi"/>
            <w:bCs/>
            <w:color w:val="000000" w:themeColor="text1"/>
            <w:sz w:val="22"/>
            <w:szCs w:val="22"/>
            <w:u w:val="single"/>
          </w:rPr>
          <w:t>10.1176/appi.ajp.2009.09081168</w:t>
        </w:r>
      </w:hyperlink>
    </w:p>
    <w:p w14:paraId="73FB3B44" w14:textId="5E69E13A" w:rsidR="00AD64DE" w:rsidRPr="006B638C" w:rsidRDefault="003E63B3"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Lanzara, R., Scipioni, M., &amp; Conti, C. (2019). A Clinical Perspective on Somatization Among Immigrants: A Systematic Review. </w:t>
      </w:r>
      <w:r w:rsidRPr="006B638C">
        <w:rPr>
          <w:rFonts w:asciiTheme="minorHAnsi" w:hAnsiTheme="minorHAnsi"/>
          <w:i/>
          <w:iCs/>
          <w:color w:val="000000" w:themeColor="text1"/>
          <w:sz w:val="22"/>
          <w:szCs w:val="22"/>
        </w:rPr>
        <w:t xml:space="preserve">Frontiers in Psychology, </w:t>
      </w:r>
      <w:r w:rsidRPr="006B638C">
        <w:rPr>
          <w:rFonts w:asciiTheme="minorHAnsi" w:hAnsiTheme="minorHAnsi"/>
          <w:color w:val="000000" w:themeColor="text1"/>
          <w:sz w:val="22"/>
          <w:szCs w:val="22"/>
        </w:rPr>
        <w:t xml:space="preserve">9. </w:t>
      </w:r>
      <w:hyperlink r:id="rId40">
        <w:r w:rsidRPr="006B638C">
          <w:rPr>
            <w:rFonts w:asciiTheme="minorHAnsi" w:hAnsiTheme="minorHAnsi"/>
            <w:color w:val="000000" w:themeColor="text1"/>
            <w:sz w:val="22"/>
            <w:szCs w:val="22"/>
            <w:u w:val="single"/>
          </w:rPr>
          <w:t>https://doi.org/10.3389/fpsyg.2018.02792</w:t>
        </w:r>
      </w:hyperlink>
    </w:p>
    <w:p w14:paraId="136B20F3" w14:textId="4D6624D8" w:rsidR="00AD64DE" w:rsidRPr="006B638C" w:rsidRDefault="00AD64DE"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Lee, Y.M. (2015). Somatic Symptoms and Depressive Symptoms Among Older Adult Korean Immigrants. </w:t>
      </w:r>
      <w:r w:rsidRPr="006B638C">
        <w:rPr>
          <w:rFonts w:asciiTheme="minorHAnsi" w:hAnsiTheme="minorHAnsi"/>
          <w:i/>
          <w:iCs/>
          <w:color w:val="000000" w:themeColor="text1"/>
          <w:sz w:val="22"/>
          <w:szCs w:val="22"/>
        </w:rPr>
        <w:t>Journal of Gero</w:t>
      </w:r>
      <w:r w:rsidR="000218B8" w:rsidRPr="006B638C">
        <w:rPr>
          <w:rFonts w:asciiTheme="minorHAnsi" w:hAnsiTheme="minorHAnsi"/>
          <w:i/>
          <w:iCs/>
          <w:color w:val="000000" w:themeColor="text1"/>
          <w:sz w:val="22"/>
          <w:szCs w:val="22"/>
        </w:rPr>
        <w:t>n</w:t>
      </w:r>
      <w:r w:rsidRPr="006B638C">
        <w:rPr>
          <w:rFonts w:asciiTheme="minorHAnsi" w:hAnsiTheme="minorHAnsi"/>
          <w:i/>
          <w:iCs/>
          <w:color w:val="000000" w:themeColor="text1"/>
          <w:sz w:val="22"/>
          <w:szCs w:val="22"/>
        </w:rPr>
        <w:t>t</w:t>
      </w:r>
      <w:r w:rsidR="000218B8" w:rsidRPr="006B638C">
        <w:rPr>
          <w:rFonts w:asciiTheme="minorHAnsi" w:hAnsiTheme="minorHAnsi"/>
          <w:i/>
          <w:iCs/>
          <w:color w:val="000000" w:themeColor="text1"/>
          <w:sz w:val="22"/>
          <w:szCs w:val="22"/>
        </w:rPr>
        <w:t>o</w:t>
      </w:r>
      <w:r w:rsidRPr="006B638C">
        <w:rPr>
          <w:rFonts w:asciiTheme="minorHAnsi" w:hAnsiTheme="minorHAnsi"/>
          <w:i/>
          <w:iCs/>
          <w:color w:val="000000" w:themeColor="text1"/>
          <w:sz w:val="22"/>
          <w:szCs w:val="22"/>
        </w:rPr>
        <w:t xml:space="preserve">logical Nursing, </w:t>
      </w:r>
      <w:r w:rsidRPr="006B638C">
        <w:rPr>
          <w:rFonts w:asciiTheme="minorHAnsi" w:hAnsiTheme="minorHAnsi"/>
          <w:color w:val="000000" w:themeColor="text1"/>
          <w:sz w:val="22"/>
          <w:szCs w:val="22"/>
        </w:rPr>
        <w:t xml:space="preserve">41(1), 50-58. </w:t>
      </w:r>
      <w:r w:rsidRPr="006B638C">
        <w:rPr>
          <w:rFonts w:asciiTheme="minorHAnsi" w:hAnsiTheme="minorHAnsi"/>
          <w:color w:val="000000" w:themeColor="text1"/>
          <w:sz w:val="22"/>
          <w:szCs w:val="22"/>
          <w:u w:val="single"/>
        </w:rPr>
        <w:t>https://doi.org/</w:t>
      </w:r>
      <w:hyperlink r:id="rId41">
        <w:r w:rsidRPr="006B638C">
          <w:rPr>
            <w:rFonts w:asciiTheme="minorHAnsi" w:hAnsiTheme="minorHAnsi"/>
            <w:color w:val="000000" w:themeColor="text1"/>
            <w:sz w:val="22"/>
            <w:szCs w:val="22"/>
            <w:u w:val="single"/>
          </w:rPr>
          <w:t>10.3928/00989134-20140609-01</w:t>
        </w:r>
      </w:hyperlink>
    </w:p>
    <w:p w14:paraId="4793A82F" w14:textId="4A2BF3E3" w:rsidR="003508F3" w:rsidRPr="006B638C" w:rsidRDefault="003508F3"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Lee, J., &amp; Nerghes, A. (2018). Refugee or Migrant Crisis? Labels, Perceived Agency, and Sentiment Polarity in Online Discussions. </w:t>
      </w:r>
      <w:r w:rsidRPr="006B638C">
        <w:rPr>
          <w:rFonts w:asciiTheme="minorHAnsi" w:hAnsiTheme="minorHAnsi"/>
          <w:i/>
          <w:iCs/>
          <w:color w:val="000000" w:themeColor="text1"/>
          <w:sz w:val="22"/>
          <w:szCs w:val="22"/>
        </w:rPr>
        <w:t xml:space="preserve">Social Media </w:t>
      </w:r>
      <w:r w:rsidR="00F34564" w:rsidRPr="006B638C">
        <w:rPr>
          <w:rFonts w:asciiTheme="minorHAnsi" w:hAnsiTheme="minorHAnsi"/>
          <w:i/>
          <w:iCs/>
          <w:color w:val="000000" w:themeColor="text1"/>
          <w:sz w:val="22"/>
          <w:szCs w:val="22"/>
        </w:rPr>
        <w:t>+</w:t>
      </w:r>
      <w:r w:rsidRPr="006B638C">
        <w:rPr>
          <w:rFonts w:asciiTheme="minorHAnsi" w:hAnsiTheme="minorHAnsi"/>
          <w:i/>
          <w:iCs/>
          <w:color w:val="000000" w:themeColor="text1"/>
          <w:sz w:val="22"/>
          <w:szCs w:val="22"/>
        </w:rPr>
        <w:t xml:space="preserve"> Society, </w:t>
      </w:r>
      <w:r w:rsidR="00F34564" w:rsidRPr="006B638C">
        <w:rPr>
          <w:rFonts w:asciiTheme="minorHAnsi" w:hAnsiTheme="minorHAnsi"/>
          <w:color w:val="000000" w:themeColor="text1"/>
          <w:sz w:val="22"/>
          <w:szCs w:val="22"/>
        </w:rPr>
        <w:t>4(3), 1-1</w:t>
      </w:r>
      <w:r w:rsidRPr="006B638C">
        <w:rPr>
          <w:rFonts w:asciiTheme="minorHAnsi" w:hAnsiTheme="minorHAnsi"/>
          <w:color w:val="000000" w:themeColor="text1"/>
          <w:sz w:val="22"/>
          <w:szCs w:val="22"/>
        </w:rPr>
        <w:t xml:space="preserve">. </w:t>
      </w:r>
      <w:hyperlink r:id="rId42">
        <w:r w:rsidRPr="006B638C">
          <w:rPr>
            <w:rFonts w:asciiTheme="minorHAnsi" w:hAnsiTheme="minorHAnsi"/>
            <w:color w:val="000000" w:themeColor="text1"/>
            <w:sz w:val="22"/>
            <w:szCs w:val="22"/>
            <w:u w:val="single"/>
          </w:rPr>
          <w:t>https://doi.org/10.1177/2056305118785638</w:t>
        </w:r>
      </w:hyperlink>
    </w:p>
    <w:p w14:paraId="12A1070C" w14:textId="23A68D9E" w:rsidR="009812DB" w:rsidRPr="006B638C" w:rsidRDefault="009812DB" w:rsidP="002559FC">
      <w:pPr>
        <w:ind w:left="720" w:hanging="720"/>
        <w:rPr>
          <w:rFonts w:asciiTheme="minorHAnsi" w:hAnsiTheme="minorHAnsi"/>
          <w:bCs/>
          <w:color w:val="000000" w:themeColor="text1"/>
          <w:sz w:val="22"/>
          <w:szCs w:val="22"/>
          <w:u w:val="single"/>
        </w:rPr>
      </w:pPr>
      <w:r w:rsidRPr="006B638C">
        <w:rPr>
          <w:rFonts w:asciiTheme="minorHAnsi" w:hAnsiTheme="minorHAnsi"/>
          <w:bCs/>
          <w:color w:val="000000" w:themeColor="text1"/>
          <w:sz w:val="22"/>
          <w:szCs w:val="22"/>
        </w:rPr>
        <w:t xml:space="preserve">Lemma, A. (2010). </w:t>
      </w:r>
      <w:r w:rsidRPr="006B638C">
        <w:rPr>
          <w:rFonts w:asciiTheme="minorHAnsi" w:hAnsiTheme="minorHAnsi"/>
          <w:bCs/>
          <w:i/>
          <w:iCs/>
          <w:color w:val="000000" w:themeColor="text1"/>
          <w:sz w:val="22"/>
          <w:szCs w:val="22"/>
        </w:rPr>
        <w:t>Under the Skin: A Psychoanalytic Study of Body Modification</w:t>
      </w:r>
      <w:r w:rsidRPr="006B638C">
        <w:rPr>
          <w:rFonts w:asciiTheme="minorHAnsi" w:hAnsiTheme="minorHAnsi"/>
          <w:bCs/>
          <w:color w:val="000000" w:themeColor="text1"/>
          <w:sz w:val="22"/>
          <w:szCs w:val="22"/>
        </w:rPr>
        <w:t>. Routledge.</w:t>
      </w:r>
    </w:p>
    <w:p w14:paraId="2C4A91D6" w14:textId="1AAD8DFE" w:rsidR="00E0431A" w:rsidRPr="006B638C" w:rsidRDefault="008933F4"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Levac, D., Colquhoun, H., &amp; O'Brien, K.K. (2010). Scoping Studies: Advancing the Methodology. </w:t>
      </w:r>
      <w:r w:rsidRPr="006B638C">
        <w:rPr>
          <w:rFonts w:asciiTheme="minorHAnsi" w:hAnsiTheme="minorHAnsi"/>
          <w:bCs/>
          <w:i/>
          <w:iCs/>
          <w:color w:val="000000" w:themeColor="text1"/>
          <w:sz w:val="22"/>
          <w:szCs w:val="22"/>
        </w:rPr>
        <w:t>Implementation Science</w:t>
      </w:r>
      <w:r w:rsidRPr="006B638C">
        <w:rPr>
          <w:rFonts w:asciiTheme="minorHAnsi" w:hAnsiTheme="minorHAnsi"/>
          <w:bCs/>
          <w:color w:val="000000" w:themeColor="text1"/>
          <w:sz w:val="22"/>
          <w:szCs w:val="22"/>
        </w:rPr>
        <w:t>, 5(69), 33.</w:t>
      </w:r>
      <w:r w:rsidR="007C70CE" w:rsidRPr="006B638C">
        <w:rPr>
          <w:rFonts w:asciiTheme="minorHAnsi" w:hAnsiTheme="minorHAnsi"/>
          <w:bCs/>
          <w:color w:val="000000" w:themeColor="text1"/>
          <w:sz w:val="22"/>
          <w:szCs w:val="22"/>
        </w:rPr>
        <w:t xml:space="preserve"> </w:t>
      </w:r>
      <w:hyperlink r:id="rId43" w:history="1">
        <w:r w:rsidR="007C70CE" w:rsidRPr="006B638C">
          <w:rPr>
            <w:rStyle w:val="Hyperlink"/>
            <w:rFonts w:asciiTheme="minorHAnsi" w:hAnsiTheme="minorHAnsi"/>
            <w:color w:val="000000" w:themeColor="text1"/>
            <w:sz w:val="22"/>
            <w:szCs w:val="22"/>
            <w:shd w:val="clear" w:color="auto" w:fill="FFFFFF"/>
          </w:rPr>
          <w:t>https://doi.org/10.1186/1748-5908-5-69</w:t>
        </w:r>
      </w:hyperlink>
    </w:p>
    <w:p w14:paraId="16672B09" w14:textId="65CD3F50" w:rsidR="00E0431A" w:rsidRPr="006B638C" w:rsidRDefault="00E0431A"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Levine, P. A. (2010). </w:t>
      </w:r>
      <w:r w:rsidRPr="006B638C">
        <w:rPr>
          <w:rFonts w:asciiTheme="minorHAnsi" w:hAnsiTheme="minorHAnsi"/>
          <w:bCs/>
          <w:i/>
          <w:iCs/>
          <w:color w:val="000000" w:themeColor="text1"/>
          <w:sz w:val="22"/>
          <w:szCs w:val="22"/>
        </w:rPr>
        <w:t>In an Unspoken Voice: How the Body Releases Trauma and Restores Goodness</w:t>
      </w:r>
      <w:r w:rsidRPr="006B638C">
        <w:rPr>
          <w:rFonts w:asciiTheme="minorHAnsi" w:hAnsiTheme="minorHAnsi"/>
          <w:bCs/>
          <w:color w:val="000000" w:themeColor="text1"/>
          <w:sz w:val="22"/>
          <w:szCs w:val="22"/>
        </w:rPr>
        <w:t xml:space="preserve">. North Atlantic Books. </w:t>
      </w:r>
    </w:p>
    <w:p w14:paraId="6A315487" w14:textId="77777777" w:rsidR="00970CEF" w:rsidRPr="006B638C" w:rsidRDefault="008479DF"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Levine, B., &amp; Land, H. M. (2016). A Meta-Synthesis of Qualitative Findings about Dance/Movement Therapy for Individuals with Trauma. </w:t>
      </w:r>
      <w:r w:rsidRPr="006B638C">
        <w:rPr>
          <w:rFonts w:asciiTheme="minorHAnsi" w:hAnsiTheme="minorHAnsi"/>
          <w:bCs/>
          <w:i/>
          <w:iCs/>
          <w:color w:val="000000" w:themeColor="text1"/>
          <w:sz w:val="22"/>
          <w:szCs w:val="22"/>
        </w:rPr>
        <w:t>Qualitative Health Research</w:t>
      </w:r>
      <w:r w:rsidRPr="006B638C">
        <w:rPr>
          <w:rFonts w:asciiTheme="minorHAnsi" w:hAnsiTheme="minorHAnsi"/>
          <w:bCs/>
          <w:color w:val="000000" w:themeColor="text1"/>
          <w:sz w:val="22"/>
          <w:szCs w:val="22"/>
        </w:rPr>
        <w:t>, 26(3), 330–344. </w:t>
      </w:r>
    </w:p>
    <w:p w14:paraId="1D544A82" w14:textId="09BF8710" w:rsidR="007A7E93" w:rsidRPr="006B638C" w:rsidRDefault="00F006A5" w:rsidP="002559FC">
      <w:pPr>
        <w:ind w:left="720"/>
        <w:rPr>
          <w:rStyle w:val="Hyperlink"/>
          <w:rFonts w:asciiTheme="minorHAnsi" w:hAnsiTheme="minorHAnsi"/>
          <w:color w:val="000000" w:themeColor="text1"/>
          <w:sz w:val="22"/>
          <w:szCs w:val="22"/>
          <w:shd w:val="clear" w:color="auto" w:fill="FFFFFF"/>
        </w:rPr>
      </w:pPr>
      <w:hyperlink r:id="rId44" w:history="1">
        <w:r w:rsidR="00970CEF" w:rsidRPr="006B638C">
          <w:rPr>
            <w:rStyle w:val="Hyperlink"/>
            <w:rFonts w:asciiTheme="minorHAnsi" w:hAnsiTheme="minorHAnsi"/>
            <w:color w:val="000000" w:themeColor="text1"/>
            <w:sz w:val="22"/>
            <w:szCs w:val="22"/>
            <w:shd w:val="clear" w:color="auto" w:fill="FFFFFF"/>
          </w:rPr>
          <w:t>https://doi-org.yorksj.idm.oclc.org/10.1177/1049732315589920</w:t>
        </w:r>
      </w:hyperlink>
    </w:p>
    <w:p w14:paraId="2CB02A38" w14:textId="7AD0E2E0" w:rsidR="00611998" w:rsidRPr="006B638C" w:rsidRDefault="007A7E93" w:rsidP="7FEAD21A">
      <w:pPr>
        <w:ind w:left="720" w:hanging="720"/>
        <w:rPr>
          <w:rStyle w:val="Hyperlink"/>
          <w:rFonts w:asciiTheme="minorHAnsi" w:hAnsiTheme="minorHAnsi"/>
          <w:color w:val="000000" w:themeColor="text1"/>
          <w:sz w:val="22"/>
          <w:szCs w:val="22"/>
          <w:shd w:val="clear" w:color="auto" w:fill="FFFFFF"/>
        </w:rPr>
      </w:pPr>
      <w:r w:rsidRPr="006B638C">
        <w:rPr>
          <w:rFonts w:asciiTheme="minorHAnsi" w:hAnsiTheme="minorHAnsi"/>
          <w:color w:val="000000" w:themeColor="text1"/>
          <w:sz w:val="22"/>
          <w:szCs w:val="22"/>
          <w:shd w:val="clear" w:color="auto" w:fill="FFFFFF"/>
          <w:lang w:val="en-US"/>
        </w:rPr>
        <w:t>Lobo, M. (2013). Racialised Bodies Encounter the City: ‘Long Grassers’</w:t>
      </w:r>
      <w:r w:rsidR="0080126C" w:rsidRPr="006B638C">
        <w:rPr>
          <w:rFonts w:asciiTheme="minorHAnsi" w:hAnsiTheme="minorHAnsi"/>
          <w:color w:val="000000" w:themeColor="text1"/>
          <w:sz w:val="22"/>
          <w:szCs w:val="22"/>
          <w:shd w:val="clear" w:color="auto" w:fill="FFFFFF"/>
          <w:lang w:val="en-US"/>
        </w:rPr>
        <w:t xml:space="preserve"> </w:t>
      </w:r>
      <w:r w:rsidRPr="006B638C">
        <w:rPr>
          <w:rFonts w:asciiTheme="minorHAnsi" w:hAnsiTheme="minorHAnsi"/>
          <w:color w:val="000000" w:themeColor="text1"/>
          <w:sz w:val="22"/>
          <w:szCs w:val="22"/>
          <w:shd w:val="clear" w:color="auto" w:fill="FFFFFF"/>
          <w:lang w:val="en-US"/>
        </w:rPr>
        <w:t xml:space="preserve">and Asylum Seekers in Darwin. </w:t>
      </w:r>
      <w:r w:rsidRPr="006B638C">
        <w:rPr>
          <w:rFonts w:asciiTheme="minorHAnsi" w:hAnsiTheme="minorHAnsi"/>
          <w:i/>
          <w:iCs/>
          <w:color w:val="000000" w:themeColor="text1"/>
          <w:sz w:val="22"/>
          <w:szCs w:val="22"/>
          <w:shd w:val="clear" w:color="auto" w:fill="FFFFFF"/>
          <w:lang w:val="en-US"/>
        </w:rPr>
        <w:t xml:space="preserve">Journal of Intercultural Studies, </w:t>
      </w:r>
      <w:r w:rsidRPr="006B638C">
        <w:rPr>
          <w:rFonts w:asciiTheme="minorHAnsi" w:hAnsiTheme="minorHAnsi"/>
          <w:color w:val="000000" w:themeColor="text1"/>
          <w:sz w:val="22"/>
          <w:szCs w:val="22"/>
          <w:shd w:val="clear" w:color="auto" w:fill="FFFFFF"/>
          <w:lang w:val="en-US"/>
        </w:rPr>
        <w:t>34(4): 454-465.</w:t>
      </w:r>
      <w:r w:rsidR="007C70CE" w:rsidRPr="006B638C">
        <w:rPr>
          <w:rFonts w:asciiTheme="minorHAnsi" w:hAnsiTheme="minorHAnsi"/>
          <w:color w:val="000000" w:themeColor="text1"/>
          <w:sz w:val="22"/>
          <w:szCs w:val="22"/>
          <w:shd w:val="clear" w:color="auto" w:fill="FFFFFF"/>
          <w:lang w:val="en-US"/>
        </w:rPr>
        <w:t xml:space="preserve"> </w:t>
      </w:r>
      <w:hyperlink r:id="rId45" w:history="1">
        <w:r w:rsidR="007C70CE" w:rsidRPr="006B638C">
          <w:rPr>
            <w:rStyle w:val="Hyperlink"/>
            <w:rFonts w:asciiTheme="minorHAnsi" w:hAnsiTheme="minorHAnsi"/>
            <w:color w:val="000000" w:themeColor="text1"/>
            <w:sz w:val="22"/>
            <w:szCs w:val="22"/>
            <w:shd w:val="clear" w:color="auto" w:fill="FFFFFF"/>
          </w:rPr>
          <w:t>https://doi.org/10.1080/07256868.2013.821722</w:t>
        </w:r>
      </w:hyperlink>
    </w:p>
    <w:p w14:paraId="24309E77" w14:textId="4E7BB822" w:rsidR="00611998" w:rsidRPr="006B638C" w:rsidRDefault="00611998" w:rsidP="7FEAD21A">
      <w:pPr>
        <w:ind w:left="720" w:hanging="720"/>
        <w:rPr>
          <w:rStyle w:val="Hyperlink"/>
          <w:rFonts w:asciiTheme="minorHAnsi" w:hAnsiTheme="minorHAnsi"/>
          <w:color w:val="000000" w:themeColor="text1"/>
          <w:sz w:val="22"/>
          <w:szCs w:val="22"/>
          <w:shd w:val="clear" w:color="auto" w:fill="FFFFFF"/>
        </w:rPr>
      </w:pPr>
      <w:r w:rsidRPr="006B638C">
        <w:rPr>
          <w:rStyle w:val="Hyperlink"/>
          <w:rFonts w:asciiTheme="minorHAnsi" w:hAnsiTheme="minorHAnsi"/>
          <w:color w:val="000000" w:themeColor="text1"/>
          <w:sz w:val="22"/>
          <w:szCs w:val="22"/>
          <w:u w:val="none"/>
          <w:shd w:val="clear" w:color="auto" w:fill="FFFFFF"/>
        </w:rPr>
        <w:t xml:space="preserve">Löfvander, M. (2019). Pain Drawings, Interpreter Support and Clinical Findings Among Immigrant Patients on Sick Leave in Swedish Primary Health Care. </w:t>
      </w:r>
      <w:r w:rsidRPr="006B638C">
        <w:rPr>
          <w:rStyle w:val="Hyperlink"/>
          <w:rFonts w:asciiTheme="minorHAnsi" w:hAnsiTheme="minorHAnsi"/>
          <w:i/>
          <w:iCs/>
          <w:color w:val="000000" w:themeColor="text1"/>
          <w:sz w:val="22"/>
          <w:szCs w:val="22"/>
          <w:u w:val="none"/>
          <w:shd w:val="clear" w:color="auto" w:fill="FFFFFF"/>
        </w:rPr>
        <w:t xml:space="preserve">Primary Health Care Research and Development, </w:t>
      </w:r>
      <w:r w:rsidRPr="006B638C">
        <w:rPr>
          <w:rStyle w:val="Hyperlink"/>
          <w:rFonts w:asciiTheme="minorHAnsi" w:hAnsiTheme="minorHAnsi"/>
          <w:color w:val="000000" w:themeColor="text1"/>
          <w:sz w:val="22"/>
          <w:szCs w:val="22"/>
          <w:u w:val="none"/>
          <w:shd w:val="clear" w:color="auto" w:fill="FFFFFF"/>
        </w:rPr>
        <w:t xml:space="preserve">20(1), 137. </w:t>
      </w:r>
      <w:r w:rsidRPr="006B638C">
        <w:rPr>
          <w:rStyle w:val="Hyperlink"/>
          <w:rFonts w:asciiTheme="minorHAnsi" w:hAnsiTheme="minorHAnsi"/>
          <w:color w:val="000000" w:themeColor="text1"/>
          <w:sz w:val="22"/>
          <w:szCs w:val="22"/>
        </w:rPr>
        <w:t>https://doi.org/10.1017/S1463423619000628</w:t>
      </w:r>
    </w:p>
    <w:p w14:paraId="68B88439" w14:textId="2BBA3BB7" w:rsidR="00031549" w:rsidRPr="006B638C" w:rsidRDefault="00C43A17" w:rsidP="7FEAD21A">
      <w:pPr>
        <w:ind w:left="720" w:hanging="720"/>
        <w:rPr>
          <w:rFonts w:asciiTheme="minorHAnsi" w:hAnsiTheme="minorHAnsi"/>
          <w:color w:val="000000" w:themeColor="text1"/>
          <w:sz w:val="22"/>
          <w:szCs w:val="22"/>
          <w:shd w:val="clear" w:color="auto" w:fill="FFFFFF"/>
        </w:rPr>
      </w:pPr>
      <w:r w:rsidRPr="006B638C">
        <w:rPr>
          <w:rStyle w:val="Hyperlink"/>
          <w:rFonts w:asciiTheme="minorHAnsi" w:hAnsiTheme="minorHAnsi"/>
          <w:color w:val="000000" w:themeColor="text1"/>
          <w:sz w:val="22"/>
          <w:szCs w:val="22"/>
          <w:u w:val="none"/>
          <w:shd w:val="clear" w:color="auto" w:fill="FFFFFF"/>
        </w:rPr>
        <w:t xml:space="preserve">Luci, M., &amp; Kahn, M. (2021). Analytic Therapy with Refugees: Between Embodied Narratives. </w:t>
      </w:r>
      <w:r w:rsidRPr="006B638C">
        <w:rPr>
          <w:rStyle w:val="Hyperlink"/>
          <w:rFonts w:asciiTheme="minorHAnsi" w:hAnsiTheme="minorHAnsi"/>
          <w:i/>
          <w:iCs/>
          <w:color w:val="000000" w:themeColor="text1"/>
          <w:sz w:val="22"/>
          <w:szCs w:val="22"/>
          <w:u w:val="none"/>
          <w:shd w:val="clear" w:color="auto" w:fill="FFFFFF"/>
        </w:rPr>
        <w:t>Psychoanalytic Inquiry</w:t>
      </w:r>
      <w:r w:rsidRPr="006B638C">
        <w:rPr>
          <w:rStyle w:val="Hyperlink"/>
          <w:rFonts w:asciiTheme="minorHAnsi" w:hAnsiTheme="minorHAnsi"/>
          <w:color w:val="000000" w:themeColor="text1"/>
          <w:sz w:val="22"/>
          <w:szCs w:val="22"/>
          <w:u w:val="none"/>
          <w:shd w:val="clear" w:color="auto" w:fill="FFFFFF"/>
        </w:rPr>
        <w:t>, 41(2), 103-114.</w:t>
      </w:r>
      <w:r w:rsidR="007C70CE" w:rsidRPr="006B638C">
        <w:rPr>
          <w:rStyle w:val="Hyperlink"/>
          <w:rFonts w:asciiTheme="minorHAnsi" w:hAnsiTheme="minorHAnsi"/>
          <w:color w:val="000000" w:themeColor="text1"/>
          <w:sz w:val="22"/>
          <w:szCs w:val="22"/>
          <w:u w:val="none"/>
          <w:shd w:val="clear" w:color="auto" w:fill="FFFFFF"/>
        </w:rPr>
        <w:t xml:space="preserve"> </w:t>
      </w:r>
      <w:hyperlink r:id="rId46" w:history="1">
        <w:r w:rsidR="007C70CE" w:rsidRPr="006B638C">
          <w:rPr>
            <w:rStyle w:val="Hyperlink"/>
            <w:rFonts w:asciiTheme="minorHAnsi" w:hAnsiTheme="minorHAnsi"/>
            <w:color w:val="000000" w:themeColor="text1"/>
            <w:sz w:val="22"/>
            <w:szCs w:val="22"/>
            <w:shd w:val="clear" w:color="auto" w:fill="FFFFFF"/>
          </w:rPr>
          <w:t>https://doi.org/10.1080/07351690.2021.1865766</w:t>
        </w:r>
      </w:hyperlink>
    </w:p>
    <w:p w14:paraId="36DAE542" w14:textId="5B9025EC" w:rsidR="0013316E" w:rsidRPr="006B638C" w:rsidRDefault="0013316E" w:rsidP="7FEAD21A">
      <w:pPr>
        <w:ind w:left="720" w:hanging="720"/>
        <w:rPr>
          <w:rStyle w:val="Hyperlink"/>
          <w:rFonts w:asciiTheme="minorHAnsi" w:hAnsiTheme="minorHAnsi"/>
          <w:color w:val="000000" w:themeColor="text1"/>
          <w:sz w:val="22"/>
          <w:szCs w:val="22"/>
          <w:u w:val="none"/>
          <w:shd w:val="clear" w:color="auto" w:fill="FFFFFF"/>
        </w:rPr>
      </w:pPr>
      <w:r w:rsidRPr="006B638C">
        <w:rPr>
          <w:rStyle w:val="Hyperlink"/>
          <w:rFonts w:asciiTheme="minorHAnsi" w:hAnsiTheme="minorHAnsi"/>
          <w:color w:val="000000" w:themeColor="text1"/>
          <w:sz w:val="22"/>
          <w:szCs w:val="22"/>
          <w:u w:val="none"/>
          <w:shd w:val="clear" w:color="auto" w:fill="FFFFFF"/>
        </w:rPr>
        <w:t>Lusk, M., Terrazas, S., Caro, J., Chaparro, P., &amp; Puga</w:t>
      </w:r>
      <w:r w:rsidR="00031549" w:rsidRPr="006B638C">
        <w:rPr>
          <w:rStyle w:val="Hyperlink"/>
          <w:rFonts w:asciiTheme="minorHAnsi" w:hAnsiTheme="minorHAnsi"/>
          <w:color w:val="000000" w:themeColor="text1"/>
          <w:sz w:val="22"/>
          <w:szCs w:val="22"/>
          <w:u w:val="none"/>
          <w:shd w:val="clear" w:color="auto" w:fill="FFFFFF"/>
        </w:rPr>
        <w:t xml:space="preserve"> Antunez, D. (2021). Resilience, Faith, and Social Supports Among Migrants and Refugees from Central America and Mexico. </w:t>
      </w:r>
      <w:r w:rsidR="00031549" w:rsidRPr="006B638C">
        <w:rPr>
          <w:rStyle w:val="Hyperlink"/>
          <w:rFonts w:asciiTheme="minorHAnsi" w:hAnsiTheme="minorHAnsi"/>
          <w:i/>
          <w:iCs/>
          <w:color w:val="000000" w:themeColor="text1"/>
          <w:sz w:val="22"/>
          <w:szCs w:val="22"/>
          <w:u w:val="none"/>
          <w:shd w:val="clear" w:color="auto" w:fill="FFFFFF"/>
        </w:rPr>
        <w:t>Journal of Spirituality in Mental Health,</w:t>
      </w:r>
      <w:r w:rsidR="00031549" w:rsidRPr="006B638C">
        <w:rPr>
          <w:rStyle w:val="Hyperlink"/>
          <w:rFonts w:asciiTheme="minorHAnsi" w:hAnsiTheme="minorHAnsi"/>
          <w:color w:val="000000" w:themeColor="text1"/>
          <w:sz w:val="22"/>
          <w:szCs w:val="22"/>
          <w:u w:val="none"/>
          <w:shd w:val="clear" w:color="auto" w:fill="FFFFFF"/>
        </w:rPr>
        <w:t xml:space="preserve"> 23(1), 1-22. </w:t>
      </w:r>
      <w:r w:rsidR="00031549" w:rsidRPr="006B638C">
        <w:rPr>
          <w:rStyle w:val="Hyperlink"/>
          <w:rFonts w:asciiTheme="minorHAnsi" w:hAnsiTheme="minorHAnsi"/>
          <w:color w:val="000000" w:themeColor="text1"/>
          <w:sz w:val="22"/>
          <w:szCs w:val="22"/>
        </w:rPr>
        <w:t>https://doi.org/10.1080/19349637.2019.1620668</w:t>
      </w:r>
    </w:p>
    <w:p w14:paraId="2E15E807" w14:textId="4FA4597D" w:rsidR="000A49C3" w:rsidRPr="006B638C" w:rsidRDefault="000A49C3" w:rsidP="7FEAD21A">
      <w:pPr>
        <w:ind w:left="720" w:hanging="720"/>
        <w:rPr>
          <w:rStyle w:val="Hyperlink"/>
          <w:rFonts w:asciiTheme="minorHAnsi" w:hAnsiTheme="minorHAnsi"/>
          <w:color w:val="000000" w:themeColor="text1"/>
          <w:sz w:val="22"/>
          <w:szCs w:val="22"/>
          <w:u w:val="none"/>
          <w:shd w:val="clear" w:color="auto" w:fill="FFFFFF"/>
        </w:rPr>
      </w:pPr>
      <w:r w:rsidRPr="006B638C">
        <w:rPr>
          <w:rStyle w:val="Hyperlink"/>
          <w:rFonts w:asciiTheme="minorHAnsi" w:hAnsiTheme="minorHAnsi"/>
          <w:color w:val="000000" w:themeColor="text1"/>
          <w:sz w:val="22"/>
          <w:szCs w:val="22"/>
          <w:u w:val="none"/>
          <w:shd w:val="clear" w:color="auto" w:fill="FFFFFF"/>
        </w:rPr>
        <w:t xml:space="preserve">Mackenzie, L., &amp; Guntarik, O. (2015). Rites of Passage: Experience of Transition for Forced Hazara Migrants and Refugees in Australia. </w:t>
      </w:r>
      <w:r w:rsidRPr="006B638C">
        <w:rPr>
          <w:rStyle w:val="Hyperlink"/>
          <w:rFonts w:asciiTheme="minorHAnsi" w:hAnsiTheme="minorHAnsi"/>
          <w:i/>
          <w:iCs/>
          <w:color w:val="000000" w:themeColor="text1"/>
          <w:sz w:val="22"/>
          <w:szCs w:val="22"/>
          <w:u w:val="none"/>
          <w:shd w:val="clear" w:color="auto" w:fill="FFFFFF"/>
        </w:rPr>
        <w:t xml:space="preserve">Crossings: Journal of Migration &amp; Culture, </w:t>
      </w:r>
      <w:r w:rsidRPr="006B638C">
        <w:rPr>
          <w:rStyle w:val="Hyperlink"/>
          <w:rFonts w:asciiTheme="minorHAnsi" w:hAnsiTheme="minorHAnsi"/>
          <w:color w:val="000000" w:themeColor="text1"/>
          <w:sz w:val="22"/>
          <w:szCs w:val="22"/>
          <w:u w:val="none"/>
          <w:shd w:val="clear" w:color="auto" w:fill="FFFFFF"/>
        </w:rPr>
        <w:t xml:space="preserve">6(1), 59-80. </w:t>
      </w:r>
      <w:r w:rsidRPr="006B638C">
        <w:rPr>
          <w:rStyle w:val="Hyperlink"/>
          <w:rFonts w:asciiTheme="minorHAnsi" w:hAnsiTheme="minorHAnsi"/>
          <w:color w:val="000000" w:themeColor="text1"/>
          <w:sz w:val="22"/>
          <w:szCs w:val="22"/>
        </w:rPr>
        <w:t>https://doi.org/10.1386/cjmc.6.1.59_1</w:t>
      </w:r>
    </w:p>
    <w:p w14:paraId="0B47EF57" w14:textId="34F5D6F3" w:rsidR="00BB53CF" w:rsidRPr="006B638C" w:rsidRDefault="008C5BF8" w:rsidP="002559FC">
      <w:pPr>
        <w:ind w:left="720" w:hanging="720"/>
        <w:rPr>
          <w:rStyle w:val="Hyperlink"/>
          <w:color w:val="000000" w:themeColor="text1"/>
          <w:sz w:val="22"/>
          <w:szCs w:val="22"/>
          <w:u w:val="none"/>
        </w:rPr>
      </w:pPr>
      <w:r w:rsidRPr="006B638C">
        <w:rPr>
          <w:rStyle w:val="Hyperlink"/>
          <w:rFonts w:asciiTheme="minorHAnsi" w:hAnsiTheme="minorHAnsi"/>
          <w:color w:val="000000" w:themeColor="text1"/>
          <w:sz w:val="22"/>
          <w:szCs w:val="22"/>
          <w:u w:val="none"/>
          <w:shd w:val="clear" w:color="auto" w:fill="FFFFFF"/>
        </w:rPr>
        <w:t xml:space="preserve">Maslow, A. (2013). </w:t>
      </w:r>
      <w:r w:rsidRPr="006B638C">
        <w:rPr>
          <w:rStyle w:val="Hyperlink"/>
          <w:rFonts w:asciiTheme="minorHAnsi" w:hAnsiTheme="minorHAnsi"/>
          <w:i/>
          <w:iCs/>
          <w:color w:val="000000" w:themeColor="text1"/>
          <w:sz w:val="22"/>
          <w:szCs w:val="22"/>
          <w:u w:val="none"/>
          <w:shd w:val="clear" w:color="auto" w:fill="FFFFFF"/>
        </w:rPr>
        <w:t>A Theory of Human Motivation</w:t>
      </w:r>
      <w:r w:rsidRPr="006B638C">
        <w:rPr>
          <w:rStyle w:val="Hyperlink"/>
          <w:rFonts w:asciiTheme="minorHAnsi" w:hAnsiTheme="minorHAnsi"/>
          <w:color w:val="000000" w:themeColor="text1"/>
          <w:sz w:val="22"/>
          <w:szCs w:val="22"/>
          <w:u w:val="none"/>
          <w:shd w:val="clear" w:color="auto" w:fill="FFFFFF"/>
        </w:rPr>
        <w:t>. Martino Publishing.</w:t>
      </w:r>
    </w:p>
    <w:p w14:paraId="680259D0" w14:textId="77777777" w:rsidR="00615F31" w:rsidRPr="006B638C" w:rsidRDefault="00BB53CF" w:rsidP="002559FC">
      <w:pPr>
        <w:ind w:left="720" w:hanging="720"/>
        <w:rPr>
          <w:rFonts w:asciiTheme="minorHAnsi" w:hAnsiTheme="minorHAnsi"/>
          <w:color w:val="000000" w:themeColor="text1"/>
          <w:sz w:val="22"/>
          <w:szCs w:val="22"/>
          <w:shd w:val="clear" w:color="auto" w:fill="FFFFFF"/>
        </w:rPr>
      </w:pPr>
      <w:r w:rsidRPr="006B638C">
        <w:rPr>
          <w:rStyle w:val="Hyperlink"/>
          <w:rFonts w:asciiTheme="minorHAnsi" w:hAnsiTheme="minorHAnsi"/>
          <w:color w:val="000000" w:themeColor="text1"/>
          <w:sz w:val="22"/>
          <w:szCs w:val="22"/>
          <w:u w:val="none"/>
          <w:shd w:val="clear" w:color="auto" w:fill="FFFFFF"/>
        </w:rPr>
        <w:t>Matamonasa-Bennett, A. (2017). “The Poison that Ruined the Nation”: Native American Men-Alcohol, Identity, and Traditional Healing. </w:t>
      </w:r>
      <w:r w:rsidRPr="006B638C">
        <w:rPr>
          <w:rStyle w:val="Hyperlink"/>
          <w:rFonts w:asciiTheme="minorHAnsi" w:hAnsiTheme="minorHAnsi"/>
          <w:i/>
          <w:iCs/>
          <w:color w:val="000000" w:themeColor="text1"/>
          <w:sz w:val="22"/>
          <w:szCs w:val="22"/>
          <w:u w:val="none"/>
          <w:shd w:val="clear" w:color="auto" w:fill="FFFFFF"/>
        </w:rPr>
        <w:t>American Journal of Men’s Health</w:t>
      </w:r>
      <w:r w:rsidRPr="006B638C">
        <w:rPr>
          <w:rStyle w:val="Hyperlink"/>
          <w:rFonts w:asciiTheme="minorHAnsi" w:hAnsiTheme="minorHAnsi"/>
          <w:color w:val="000000" w:themeColor="text1"/>
          <w:sz w:val="22"/>
          <w:szCs w:val="22"/>
          <w:u w:val="none"/>
          <w:shd w:val="clear" w:color="auto" w:fill="FFFFFF"/>
        </w:rPr>
        <w:t>, 11(4), 1142–1154. </w:t>
      </w:r>
      <w:hyperlink r:id="rId47" w:history="1">
        <w:r w:rsidRPr="006B638C">
          <w:rPr>
            <w:rStyle w:val="Hyperlink"/>
            <w:rFonts w:asciiTheme="minorHAnsi" w:hAnsiTheme="minorHAnsi"/>
            <w:color w:val="000000" w:themeColor="text1"/>
            <w:sz w:val="22"/>
            <w:szCs w:val="22"/>
            <w:shd w:val="clear" w:color="auto" w:fill="FFFFFF"/>
          </w:rPr>
          <w:t>https://doi-org.yorksj.idm.oclc.org/10.1177/1557988315576937</w:t>
        </w:r>
      </w:hyperlink>
    </w:p>
    <w:p w14:paraId="287AD46C" w14:textId="247C75CA" w:rsidR="00907BF1" w:rsidRPr="006B638C" w:rsidRDefault="00907BF1" w:rsidP="7FEAD21A">
      <w:pPr>
        <w:ind w:left="720" w:hanging="720"/>
        <w:rPr>
          <w:rFonts w:asciiTheme="minorHAnsi" w:hAnsiTheme="minorHAnsi"/>
          <w:color w:val="000000" w:themeColor="text1"/>
          <w:sz w:val="22"/>
          <w:szCs w:val="22"/>
          <w:shd w:val="clear" w:color="auto" w:fill="FFFFFF"/>
        </w:rPr>
      </w:pPr>
      <w:r w:rsidRPr="006B638C">
        <w:rPr>
          <w:rFonts w:asciiTheme="minorHAnsi" w:hAnsiTheme="minorHAnsi"/>
          <w:color w:val="000000" w:themeColor="text1"/>
          <w:sz w:val="22"/>
          <w:szCs w:val="22"/>
          <w:shd w:val="clear" w:color="auto" w:fill="FFFFFF"/>
        </w:rPr>
        <w:t>Matheson, K., Asokumar, A</w:t>
      </w:r>
      <w:r w:rsidR="00615F31" w:rsidRPr="006B638C">
        <w:rPr>
          <w:rFonts w:asciiTheme="minorHAnsi" w:hAnsiTheme="minorHAnsi"/>
          <w:color w:val="000000" w:themeColor="text1"/>
          <w:sz w:val="22"/>
          <w:szCs w:val="22"/>
          <w:shd w:val="clear" w:color="auto" w:fill="FFFFFF"/>
        </w:rPr>
        <w:t xml:space="preserve">., &amp; Anisman, H. (2020). Resilience: Safety in the Aftermath of Traumatic Stressor Experiences. </w:t>
      </w:r>
      <w:r w:rsidR="00615F31" w:rsidRPr="006B638C">
        <w:rPr>
          <w:rFonts w:asciiTheme="minorHAnsi" w:hAnsiTheme="minorHAnsi"/>
          <w:i/>
          <w:iCs/>
          <w:color w:val="000000" w:themeColor="text1"/>
          <w:sz w:val="22"/>
          <w:szCs w:val="22"/>
          <w:shd w:val="clear" w:color="auto" w:fill="FFFFFF"/>
        </w:rPr>
        <w:t xml:space="preserve">Frontiers in Behavioural Neurosciences, </w:t>
      </w:r>
      <w:r w:rsidR="00615F31" w:rsidRPr="006B638C">
        <w:rPr>
          <w:rFonts w:asciiTheme="minorHAnsi" w:hAnsiTheme="minorHAnsi"/>
          <w:color w:val="000000" w:themeColor="text1"/>
          <w:sz w:val="22"/>
          <w:szCs w:val="22"/>
          <w:shd w:val="clear" w:color="auto" w:fill="FFFFFF"/>
        </w:rPr>
        <w:t>14</w:t>
      </w:r>
      <w:r w:rsidR="007C0665" w:rsidRPr="006B638C">
        <w:rPr>
          <w:rFonts w:asciiTheme="minorHAnsi" w:hAnsiTheme="minorHAnsi"/>
          <w:color w:val="000000" w:themeColor="text1"/>
          <w:sz w:val="22"/>
          <w:szCs w:val="22"/>
          <w:shd w:val="clear" w:color="auto" w:fill="FFFFFF"/>
        </w:rPr>
        <w:t xml:space="preserve">(1), 1-21. </w:t>
      </w:r>
      <w:hyperlink r:id="rId48" w:history="1">
        <w:r w:rsidR="00544DD0" w:rsidRPr="006B638C">
          <w:rPr>
            <w:rStyle w:val="Hyperlink"/>
            <w:rFonts w:asciiTheme="minorHAnsi" w:hAnsiTheme="minorHAnsi"/>
            <w:color w:val="000000" w:themeColor="text1"/>
            <w:sz w:val="22"/>
            <w:szCs w:val="22"/>
          </w:rPr>
          <w:t>https://doi.org/10.3389/fnbeh.2020.596919</w:t>
        </w:r>
      </w:hyperlink>
    </w:p>
    <w:p w14:paraId="18B92B19" w14:textId="7B16A61A" w:rsidR="00A83F48" w:rsidRPr="006B638C" w:rsidRDefault="00A83F48"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shd w:val="clear" w:color="auto" w:fill="FFFFFF"/>
        </w:rPr>
        <w:t xml:space="preserve">Merleau-Ponty, M. (1962). </w:t>
      </w:r>
      <w:r w:rsidRPr="006B638C">
        <w:rPr>
          <w:rFonts w:asciiTheme="minorHAnsi" w:hAnsiTheme="minorHAnsi"/>
          <w:i/>
          <w:iCs/>
          <w:color w:val="000000" w:themeColor="text1"/>
          <w:sz w:val="22"/>
          <w:szCs w:val="22"/>
          <w:shd w:val="clear" w:color="auto" w:fill="FFFFFF"/>
        </w:rPr>
        <w:t>Phenomenology of Perception</w:t>
      </w:r>
      <w:r w:rsidRPr="006B638C">
        <w:rPr>
          <w:rFonts w:asciiTheme="minorHAnsi" w:hAnsiTheme="minorHAnsi"/>
          <w:color w:val="000000" w:themeColor="text1"/>
          <w:sz w:val="22"/>
          <w:szCs w:val="22"/>
          <w:shd w:val="clear" w:color="auto" w:fill="FFFFFF"/>
        </w:rPr>
        <w:t>. Humanities Press.</w:t>
      </w:r>
    </w:p>
    <w:p w14:paraId="0EAC29B2" w14:textId="113B0276" w:rsidR="00675F02" w:rsidRPr="006B638C" w:rsidRDefault="00A63FA1" w:rsidP="002559FC">
      <w:pPr>
        <w:ind w:left="720" w:hanging="720"/>
        <w:rPr>
          <w:rFonts w:asciiTheme="minorHAnsi" w:hAnsiTheme="minorHAnsi"/>
          <w:color w:val="000000" w:themeColor="text1"/>
          <w:sz w:val="22"/>
          <w:szCs w:val="22"/>
          <w:shd w:val="clear" w:color="auto" w:fill="FFFFFF"/>
          <w:lang w:val="en-US"/>
        </w:rPr>
      </w:pPr>
      <w:r w:rsidRPr="006B638C">
        <w:rPr>
          <w:rFonts w:asciiTheme="minorHAnsi" w:hAnsiTheme="minorHAnsi"/>
          <w:color w:val="000000" w:themeColor="text1"/>
          <w:sz w:val="22"/>
          <w:szCs w:val="22"/>
          <w:shd w:val="clear" w:color="auto" w:fill="FFFFFF"/>
          <w:lang w:val="en-US"/>
        </w:rPr>
        <w:t>Moher</w:t>
      </w:r>
      <w:r w:rsidR="00224824" w:rsidRPr="006B638C">
        <w:rPr>
          <w:rFonts w:asciiTheme="minorHAnsi" w:hAnsiTheme="minorHAnsi"/>
          <w:color w:val="000000" w:themeColor="text1"/>
          <w:sz w:val="22"/>
          <w:szCs w:val="22"/>
          <w:shd w:val="clear" w:color="auto" w:fill="FFFFFF"/>
          <w:lang w:val="en-US"/>
        </w:rPr>
        <w:t>,</w:t>
      </w:r>
      <w:r w:rsidRPr="006B638C">
        <w:rPr>
          <w:rFonts w:asciiTheme="minorHAnsi" w:hAnsiTheme="minorHAnsi"/>
          <w:color w:val="000000" w:themeColor="text1"/>
          <w:sz w:val="22"/>
          <w:szCs w:val="22"/>
          <w:shd w:val="clear" w:color="auto" w:fill="FFFFFF"/>
          <w:lang w:val="en-US"/>
        </w:rPr>
        <w:t xml:space="preserve"> D., Liberati, A., Tetzlaff, J., Altman, D.G. (2009). The PRISMA Group (2009) Preferred Reporting Items for Systematic Reviews and Meta-Analyses: The PRISMA Statement. </w:t>
      </w:r>
      <w:r w:rsidRPr="006B638C">
        <w:rPr>
          <w:rFonts w:asciiTheme="minorHAnsi" w:hAnsiTheme="minorHAnsi"/>
          <w:i/>
          <w:iCs/>
          <w:color w:val="000000" w:themeColor="text1"/>
          <w:sz w:val="22"/>
          <w:szCs w:val="22"/>
          <w:shd w:val="clear" w:color="auto" w:fill="FFFFFF"/>
          <w:lang w:val="en-US"/>
        </w:rPr>
        <w:t>PLOS Medicine</w:t>
      </w:r>
      <w:r w:rsidRPr="006B638C">
        <w:rPr>
          <w:rFonts w:asciiTheme="minorHAnsi" w:hAnsiTheme="minorHAnsi"/>
          <w:color w:val="000000" w:themeColor="text1"/>
          <w:sz w:val="22"/>
          <w:szCs w:val="22"/>
          <w:shd w:val="clear" w:color="auto" w:fill="FFFFFF"/>
          <w:lang w:val="en-US"/>
        </w:rPr>
        <w:t>, 6(7): e1000097.</w:t>
      </w:r>
      <w:r w:rsidR="007C70CE" w:rsidRPr="006B638C">
        <w:rPr>
          <w:rFonts w:asciiTheme="minorHAnsi" w:hAnsiTheme="minorHAnsi"/>
          <w:color w:val="000000" w:themeColor="text1"/>
          <w:sz w:val="22"/>
          <w:szCs w:val="22"/>
          <w:shd w:val="clear" w:color="auto" w:fill="FFFFFF"/>
          <w:lang w:val="en-US"/>
        </w:rPr>
        <w:t xml:space="preserve"> </w:t>
      </w:r>
      <w:hyperlink r:id="rId49" w:history="1">
        <w:r w:rsidR="007C70CE" w:rsidRPr="006B638C">
          <w:rPr>
            <w:rStyle w:val="Hyperlink"/>
            <w:rFonts w:asciiTheme="minorHAnsi" w:hAnsiTheme="minorHAnsi"/>
            <w:bCs/>
            <w:color w:val="000000" w:themeColor="text1"/>
            <w:sz w:val="22"/>
            <w:szCs w:val="22"/>
          </w:rPr>
          <w:t>https://doi.org/10.1371/journal.pmed.1000097</w:t>
        </w:r>
      </w:hyperlink>
    </w:p>
    <w:p w14:paraId="1D208734" w14:textId="7B53DA4C" w:rsidR="00675F02" w:rsidRPr="006B638C" w:rsidRDefault="00675F02" w:rsidP="7FEAD21A">
      <w:pPr>
        <w:ind w:left="720" w:hanging="720"/>
        <w:rPr>
          <w:rStyle w:val="Hyperlink"/>
          <w:color w:val="000000" w:themeColor="text1"/>
          <w:sz w:val="22"/>
          <w:szCs w:val="22"/>
        </w:rPr>
      </w:pPr>
      <w:r w:rsidRPr="006B638C">
        <w:rPr>
          <w:rFonts w:asciiTheme="minorHAnsi" w:hAnsiTheme="minorHAnsi"/>
          <w:color w:val="000000" w:themeColor="text1"/>
          <w:sz w:val="22"/>
          <w:szCs w:val="22"/>
          <w:shd w:val="clear" w:color="auto" w:fill="FFFFFF"/>
        </w:rPr>
        <w:t xml:space="preserve">Moreno, A., &amp; Grodin, M.A. (2002). Torture and its Neurological Sequelae. </w:t>
      </w:r>
      <w:r w:rsidRPr="006B638C">
        <w:rPr>
          <w:rFonts w:asciiTheme="minorHAnsi" w:hAnsiTheme="minorHAnsi"/>
          <w:i/>
          <w:iCs/>
          <w:color w:val="000000" w:themeColor="text1"/>
          <w:sz w:val="22"/>
          <w:szCs w:val="22"/>
          <w:shd w:val="clear" w:color="auto" w:fill="FFFFFF"/>
        </w:rPr>
        <w:t>Spinal Cord,</w:t>
      </w:r>
      <w:r w:rsidRPr="006B638C">
        <w:rPr>
          <w:rFonts w:asciiTheme="minorHAnsi" w:hAnsiTheme="minorHAnsi"/>
          <w:color w:val="000000" w:themeColor="text1"/>
          <w:sz w:val="22"/>
          <w:szCs w:val="22"/>
          <w:shd w:val="clear" w:color="auto" w:fill="FFFFFF"/>
        </w:rPr>
        <w:t xml:space="preserve"> 40(5), 213-223. </w:t>
      </w:r>
      <w:r w:rsidRPr="006B638C">
        <w:rPr>
          <w:rStyle w:val="Hyperlink"/>
          <w:rFonts w:asciiTheme="minorHAnsi" w:hAnsiTheme="minorHAnsi"/>
          <w:color w:val="000000" w:themeColor="text1"/>
          <w:sz w:val="22"/>
          <w:szCs w:val="22"/>
        </w:rPr>
        <w:t>https://doi.org/10.1038/sj/sc/3101284</w:t>
      </w:r>
    </w:p>
    <w:p w14:paraId="30D30059" w14:textId="3C2972A9" w:rsidR="000C6FCD" w:rsidRPr="006B638C" w:rsidRDefault="00AF6BA3" w:rsidP="002559FC">
      <w:pPr>
        <w:ind w:left="720" w:hanging="720"/>
        <w:rPr>
          <w:rFonts w:asciiTheme="minorHAnsi" w:hAnsiTheme="minorHAnsi"/>
          <w:bCs/>
          <w:color w:val="000000" w:themeColor="text1"/>
          <w:sz w:val="22"/>
          <w:szCs w:val="22"/>
          <w:u w:val="single"/>
        </w:rPr>
      </w:pPr>
      <w:r w:rsidRPr="006B638C">
        <w:rPr>
          <w:rFonts w:asciiTheme="minorHAnsi" w:hAnsiTheme="minorHAnsi"/>
          <w:color w:val="000000" w:themeColor="text1"/>
          <w:sz w:val="22"/>
          <w:szCs w:val="22"/>
          <w:shd w:val="clear" w:color="auto" w:fill="FFFFFF"/>
        </w:rPr>
        <w:lastRenderedPageBreak/>
        <w:t xml:space="preserve">Munn, Z., Stern, C., Aromataris, E., Lockwood, C., &amp; Jordan, Z. (2018). What Kind of Systematic Review Should I Conduct? A Proposed Typology and Guidance for Systematic Reviewers in the Medical and Health Sciences. </w:t>
      </w:r>
      <w:r w:rsidRPr="006B638C">
        <w:rPr>
          <w:rFonts w:asciiTheme="minorHAnsi" w:hAnsiTheme="minorHAnsi"/>
          <w:i/>
          <w:iCs/>
          <w:color w:val="000000" w:themeColor="text1"/>
          <w:sz w:val="22"/>
          <w:szCs w:val="22"/>
          <w:shd w:val="clear" w:color="auto" w:fill="FFFFFF"/>
        </w:rPr>
        <w:t>BMC Medical Research Methodol</w:t>
      </w:r>
      <w:r w:rsidRPr="006B638C">
        <w:rPr>
          <w:rFonts w:asciiTheme="minorHAnsi" w:hAnsiTheme="minorHAnsi"/>
          <w:color w:val="000000" w:themeColor="text1"/>
          <w:sz w:val="22"/>
          <w:szCs w:val="22"/>
          <w:shd w:val="clear" w:color="auto" w:fill="FFFFFF"/>
        </w:rPr>
        <w:t xml:space="preserve">ogy, 18(1), 5. </w:t>
      </w:r>
      <w:hyperlink r:id="rId50" w:history="1">
        <w:r w:rsidR="00A63FA1" w:rsidRPr="006B638C">
          <w:rPr>
            <w:rStyle w:val="Hyperlink"/>
            <w:rFonts w:asciiTheme="minorHAnsi" w:hAnsiTheme="minorHAnsi"/>
            <w:bCs/>
            <w:color w:val="000000" w:themeColor="text1"/>
            <w:sz w:val="22"/>
            <w:szCs w:val="22"/>
          </w:rPr>
          <w:t>https://doi.org/10.1186/s12874-017-0468-4</w:t>
        </w:r>
      </w:hyperlink>
    </w:p>
    <w:p w14:paraId="2C03AB01" w14:textId="64F36A96" w:rsidR="008C29DA" w:rsidRPr="006B638C" w:rsidRDefault="000C6FCD"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Murphy, R., Keogh., B. and Higgins., A. (2018). Erosion of Meaning in Life: African Asylum Seekers’ Experience of Seeking Asylum in Ireland. </w:t>
      </w:r>
      <w:r w:rsidRPr="006B638C">
        <w:rPr>
          <w:rFonts w:asciiTheme="minorHAnsi" w:hAnsiTheme="minorHAnsi"/>
          <w:i/>
          <w:iCs/>
          <w:color w:val="000000" w:themeColor="text1"/>
          <w:sz w:val="22"/>
          <w:szCs w:val="22"/>
        </w:rPr>
        <w:t>Journal of Refugee Studies</w:t>
      </w:r>
      <w:r w:rsidRPr="006B638C">
        <w:rPr>
          <w:rFonts w:asciiTheme="minorHAnsi" w:hAnsiTheme="minorHAnsi"/>
          <w:color w:val="000000" w:themeColor="text1"/>
          <w:sz w:val="22"/>
          <w:szCs w:val="22"/>
        </w:rPr>
        <w:t xml:space="preserve">, 32(2), 287–301. </w:t>
      </w:r>
      <w:hyperlink r:id="rId51">
        <w:r w:rsidR="008C29DA" w:rsidRPr="006B638C">
          <w:rPr>
            <w:rStyle w:val="Hyperlink"/>
            <w:rFonts w:asciiTheme="minorHAnsi" w:hAnsiTheme="minorHAnsi"/>
            <w:color w:val="000000" w:themeColor="text1"/>
            <w:sz w:val="22"/>
            <w:szCs w:val="22"/>
          </w:rPr>
          <w:t>https://doi.org/10.1093.jrs/fey027</w:t>
        </w:r>
      </w:hyperlink>
    </w:p>
    <w:p w14:paraId="71FECE7C" w14:textId="50881BA2" w:rsidR="007C70CE" w:rsidRPr="006B638C" w:rsidRDefault="00F14880"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Murphy, R., Keogh, B., &amp; Higgins, A. (2021). An Embodied Distress: African Asylum Seekers’ Experiences of Mental Health Difficulties While Awaiting an Asylum Outcome in Ireland. </w:t>
      </w:r>
      <w:r w:rsidRPr="006B638C">
        <w:rPr>
          <w:rFonts w:asciiTheme="minorHAnsi" w:hAnsiTheme="minorHAnsi"/>
          <w:i/>
          <w:iCs/>
          <w:color w:val="000000" w:themeColor="text1"/>
          <w:sz w:val="22"/>
          <w:szCs w:val="22"/>
        </w:rPr>
        <w:t xml:space="preserve">Transcultural Psychiatry, </w:t>
      </w:r>
      <w:r w:rsidRPr="006B638C">
        <w:rPr>
          <w:rFonts w:asciiTheme="minorHAnsi" w:hAnsiTheme="minorHAnsi"/>
          <w:color w:val="000000" w:themeColor="text1"/>
          <w:sz w:val="22"/>
          <w:szCs w:val="22"/>
        </w:rPr>
        <w:t>Advanced Online Publication</w:t>
      </w:r>
      <w:r w:rsidR="007C70CE" w:rsidRPr="006B638C">
        <w:rPr>
          <w:rFonts w:asciiTheme="minorHAnsi" w:hAnsiTheme="minorHAnsi"/>
          <w:color w:val="000000" w:themeColor="text1"/>
          <w:sz w:val="22"/>
          <w:szCs w:val="22"/>
        </w:rPr>
        <w:t xml:space="preserve">. </w:t>
      </w:r>
    </w:p>
    <w:p w14:paraId="7AA9F210" w14:textId="783CC8F1" w:rsidR="001C4EF1" w:rsidRPr="006B638C" w:rsidRDefault="00F14880" w:rsidP="002559FC">
      <w:pPr>
        <w:ind w:left="720"/>
        <w:rPr>
          <w:rStyle w:val="Hyperlink"/>
          <w:rFonts w:asciiTheme="minorHAnsi" w:hAnsiTheme="minorHAnsi"/>
          <w:bCs/>
          <w:color w:val="000000" w:themeColor="text1"/>
          <w:sz w:val="22"/>
          <w:szCs w:val="22"/>
          <w:u w:val="none"/>
        </w:rPr>
      </w:pPr>
      <w:r w:rsidRPr="006B638C">
        <w:rPr>
          <w:rStyle w:val="Hyperlink"/>
          <w:rFonts w:asciiTheme="minorHAnsi" w:hAnsiTheme="minorHAnsi"/>
          <w:bCs/>
          <w:color w:val="000000" w:themeColor="text1"/>
          <w:sz w:val="22"/>
          <w:szCs w:val="22"/>
        </w:rPr>
        <w:t>https:</w:t>
      </w:r>
      <w:r w:rsidR="00124994" w:rsidRPr="006B638C">
        <w:rPr>
          <w:rStyle w:val="Hyperlink"/>
          <w:rFonts w:asciiTheme="minorHAnsi" w:hAnsiTheme="minorHAnsi"/>
          <w:bCs/>
          <w:color w:val="000000" w:themeColor="text1"/>
          <w:sz w:val="22"/>
          <w:szCs w:val="22"/>
        </w:rPr>
        <w:t>//</w:t>
      </w:r>
      <w:r w:rsidRPr="006B638C">
        <w:rPr>
          <w:rStyle w:val="Hyperlink"/>
          <w:rFonts w:asciiTheme="minorHAnsi" w:hAnsiTheme="minorHAnsi"/>
          <w:bCs/>
          <w:color w:val="000000" w:themeColor="text1"/>
          <w:sz w:val="22"/>
          <w:szCs w:val="22"/>
        </w:rPr>
        <w:t xml:space="preserve">doi.org/10.1177/1363461520966108 </w:t>
      </w:r>
    </w:p>
    <w:p w14:paraId="4F9A1869" w14:textId="77777777" w:rsidR="00490232" w:rsidRPr="006B638C" w:rsidRDefault="001C4EF1" w:rsidP="002559FC">
      <w:pPr>
        <w:ind w:left="720" w:hanging="720"/>
        <w:rPr>
          <w:rFonts w:asciiTheme="minorHAnsi" w:hAnsiTheme="minorHAnsi"/>
          <w:bCs/>
          <w:color w:val="000000" w:themeColor="text1"/>
          <w:sz w:val="22"/>
          <w:szCs w:val="22"/>
          <w:u w:val="single"/>
        </w:rPr>
      </w:pPr>
      <w:r w:rsidRPr="006B638C">
        <w:rPr>
          <w:rFonts w:asciiTheme="minorHAnsi" w:hAnsiTheme="minorHAnsi"/>
          <w:bCs/>
          <w:color w:val="000000" w:themeColor="text1"/>
          <w:sz w:val="22"/>
          <w:szCs w:val="22"/>
        </w:rPr>
        <w:t>NHS Education for Scotland (2017). </w:t>
      </w:r>
      <w:r w:rsidRPr="006B638C">
        <w:rPr>
          <w:rFonts w:asciiTheme="minorHAnsi" w:hAnsiTheme="minorHAnsi"/>
          <w:bCs/>
          <w:i/>
          <w:iCs/>
          <w:color w:val="000000" w:themeColor="text1"/>
          <w:sz w:val="22"/>
          <w:szCs w:val="22"/>
        </w:rPr>
        <w:t>Transforming Psychological Trauma: A Knowledge and Skills Framework for the Scottish Workforce</w:t>
      </w:r>
      <w:r w:rsidRPr="006B638C">
        <w:rPr>
          <w:rFonts w:asciiTheme="minorHAnsi" w:hAnsiTheme="minorHAnsi"/>
          <w:bCs/>
          <w:color w:val="000000" w:themeColor="text1"/>
          <w:sz w:val="22"/>
          <w:szCs w:val="22"/>
        </w:rPr>
        <w:t>. Scottish Government.</w:t>
      </w:r>
    </w:p>
    <w:p w14:paraId="67EA9E8A" w14:textId="6BAD3654" w:rsidR="00C40672" w:rsidRPr="006B638C" w:rsidRDefault="00787747" w:rsidP="002559FC">
      <w:pPr>
        <w:ind w:left="720" w:hanging="720"/>
        <w:rPr>
          <w:rFonts w:asciiTheme="minorHAnsi" w:hAnsiTheme="minorHAnsi"/>
          <w:bCs/>
          <w:color w:val="000000" w:themeColor="text1"/>
          <w:sz w:val="22"/>
          <w:szCs w:val="22"/>
          <w:u w:val="single"/>
        </w:rPr>
      </w:pPr>
      <w:r w:rsidRPr="006B638C">
        <w:rPr>
          <w:rFonts w:asciiTheme="minorHAnsi" w:hAnsiTheme="minorHAnsi"/>
          <w:bCs/>
          <w:color w:val="000000" w:themeColor="text1"/>
          <w:sz w:val="22"/>
          <w:szCs w:val="22"/>
        </w:rPr>
        <w:t>Nickerson, A., Bryant, R.A., Silove, D., Steel, Z. (2011).  A Critical Review of Psychological Treatments of Posttraumatic Stress Disorder in Refugees.  </w:t>
      </w:r>
      <w:r w:rsidRPr="006B638C">
        <w:rPr>
          <w:rFonts w:asciiTheme="minorHAnsi" w:hAnsiTheme="minorHAnsi"/>
          <w:bCs/>
          <w:i/>
          <w:iCs/>
          <w:color w:val="000000" w:themeColor="text1"/>
          <w:sz w:val="22"/>
          <w:szCs w:val="22"/>
        </w:rPr>
        <w:t>Clinical Psychology Review</w:t>
      </w:r>
      <w:r w:rsidRPr="006B638C">
        <w:rPr>
          <w:rFonts w:asciiTheme="minorHAnsi" w:hAnsiTheme="minorHAnsi"/>
          <w:bCs/>
          <w:color w:val="000000" w:themeColor="text1"/>
          <w:sz w:val="22"/>
          <w:szCs w:val="22"/>
        </w:rPr>
        <w:t>, 31</w:t>
      </w:r>
      <w:r w:rsidR="00490232" w:rsidRPr="006B638C">
        <w:rPr>
          <w:rFonts w:asciiTheme="minorHAnsi" w:hAnsiTheme="minorHAnsi"/>
          <w:bCs/>
          <w:color w:val="000000" w:themeColor="text1"/>
          <w:sz w:val="22"/>
          <w:szCs w:val="22"/>
        </w:rPr>
        <w:t xml:space="preserve">(3), </w:t>
      </w:r>
      <w:r w:rsidRPr="006B638C">
        <w:rPr>
          <w:rFonts w:asciiTheme="minorHAnsi" w:hAnsiTheme="minorHAnsi"/>
          <w:bCs/>
          <w:color w:val="000000" w:themeColor="text1"/>
          <w:sz w:val="22"/>
          <w:szCs w:val="22"/>
        </w:rPr>
        <w:t>399–417.</w:t>
      </w:r>
      <w:r w:rsidR="00490232" w:rsidRPr="006B638C">
        <w:rPr>
          <w:rFonts w:asciiTheme="minorHAnsi" w:hAnsiTheme="minorHAnsi"/>
          <w:bCs/>
          <w:color w:val="000000" w:themeColor="text1"/>
          <w:sz w:val="22"/>
          <w:szCs w:val="22"/>
        </w:rPr>
        <w:t xml:space="preserve"> </w:t>
      </w:r>
      <w:r w:rsidR="00490232" w:rsidRPr="006B638C">
        <w:rPr>
          <w:rStyle w:val="Hyperlink"/>
          <w:rFonts w:asciiTheme="minorHAnsi" w:hAnsiTheme="minorHAnsi"/>
          <w:bCs/>
          <w:color w:val="000000" w:themeColor="text1"/>
          <w:sz w:val="22"/>
          <w:szCs w:val="22"/>
        </w:rPr>
        <w:t>https://doi.org/10.1016/j.cpr.2010.10.004.</w:t>
      </w:r>
    </w:p>
    <w:p w14:paraId="011B0EB1" w14:textId="348E97C2" w:rsidR="00C40672" w:rsidRPr="006B638C" w:rsidRDefault="00C40672" w:rsidP="7FEAD21A">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Niner, S., Kokanovic, R., &amp; Cuthbert, D. (2014). ‘Here Nobody Holds your Heart’: Metaphoric and Embodied Emotions of Birth and Displacement Among Karen Women in Australia. </w:t>
      </w:r>
      <w:r w:rsidRPr="006B638C">
        <w:rPr>
          <w:rFonts w:asciiTheme="minorHAnsi" w:hAnsiTheme="minorHAnsi"/>
          <w:i/>
          <w:iCs/>
          <w:color w:val="000000" w:themeColor="text1"/>
          <w:sz w:val="22"/>
          <w:szCs w:val="22"/>
        </w:rPr>
        <w:t xml:space="preserve">Medical Anthropology Quarterly, </w:t>
      </w:r>
      <w:r w:rsidRPr="006B638C">
        <w:rPr>
          <w:rFonts w:asciiTheme="minorHAnsi" w:hAnsiTheme="minorHAnsi"/>
          <w:color w:val="000000" w:themeColor="text1"/>
          <w:sz w:val="22"/>
          <w:szCs w:val="22"/>
        </w:rPr>
        <w:t xml:space="preserve">28(3). </w:t>
      </w:r>
      <w:r w:rsidRPr="006B638C">
        <w:rPr>
          <w:rStyle w:val="Hyperlink"/>
          <w:rFonts w:asciiTheme="minorHAnsi" w:hAnsiTheme="minorHAnsi"/>
          <w:color w:val="000000" w:themeColor="text1"/>
          <w:sz w:val="22"/>
          <w:szCs w:val="22"/>
        </w:rPr>
        <w:t>https://doi.org/</w:t>
      </w:r>
      <w:hyperlink r:id="rId52">
        <w:r w:rsidRPr="006B638C">
          <w:rPr>
            <w:rStyle w:val="Hyperlink"/>
            <w:rFonts w:asciiTheme="minorHAnsi" w:hAnsiTheme="minorHAnsi"/>
            <w:color w:val="000000" w:themeColor="text1"/>
            <w:sz w:val="22"/>
            <w:szCs w:val="22"/>
          </w:rPr>
          <w:t>10.1111/maq.12070</w:t>
        </w:r>
      </w:hyperlink>
    </w:p>
    <w:p w14:paraId="32764EC4" w14:textId="633C46D6" w:rsidR="003B7E4B" w:rsidRPr="006B638C" w:rsidRDefault="00E0431A"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Ogden, P., &amp; Fisher, J. (2015). </w:t>
      </w:r>
      <w:r w:rsidRPr="006B638C">
        <w:rPr>
          <w:rFonts w:asciiTheme="minorHAnsi" w:hAnsiTheme="minorHAnsi"/>
          <w:bCs/>
          <w:i/>
          <w:iCs/>
          <w:color w:val="000000" w:themeColor="text1"/>
          <w:sz w:val="22"/>
          <w:szCs w:val="22"/>
        </w:rPr>
        <w:t>Sensorimotor Psychotherapy: Interventions for Trauma and Attachment</w:t>
      </w:r>
      <w:r w:rsidRPr="006B638C">
        <w:rPr>
          <w:rFonts w:asciiTheme="minorHAnsi" w:hAnsiTheme="minorHAnsi"/>
          <w:bCs/>
          <w:color w:val="000000" w:themeColor="text1"/>
          <w:sz w:val="22"/>
          <w:szCs w:val="22"/>
        </w:rPr>
        <w:t>. W</w:t>
      </w:r>
      <w:r w:rsidR="00D17B8D" w:rsidRPr="006B638C">
        <w:rPr>
          <w:rFonts w:asciiTheme="minorHAnsi" w:hAnsiTheme="minorHAnsi"/>
          <w:bCs/>
          <w:color w:val="000000" w:themeColor="text1"/>
          <w:sz w:val="22"/>
          <w:szCs w:val="22"/>
        </w:rPr>
        <w:t xml:space="preserve">. </w:t>
      </w:r>
      <w:r w:rsidRPr="006B638C">
        <w:rPr>
          <w:rFonts w:asciiTheme="minorHAnsi" w:hAnsiTheme="minorHAnsi"/>
          <w:bCs/>
          <w:color w:val="000000" w:themeColor="text1"/>
          <w:sz w:val="22"/>
          <w:szCs w:val="22"/>
        </w:rPr>
        <w:t>W</w:t>
      </w:r>
      <w:r w:rsidR="00D17B8D" w:rsidRPr="006B638C">
        <w:rPr>
          <w:rFonts w:asciiTheme="minorHAnsi" w:hAnsiTheme="minorHAnsi"/>
          <w:bCs/>
          <w:color w:val="000000" w:themeColor="text1"/>
          <w:sz w:val="22"/>
          <w:szCs w:val="22"/>
        </w:rPr>
        <w:t>.</w:t>
      </w:r>
      <w:r w:rsidRPr="006B638C">
        <w:rPr>
          <w:rFonts w:asciiTheme="minorHAnsi" w:hAnsiTheme="minorHAnsi"/>
          <w:bCs/>
          <w:color w:val="000000" w:themeColor="text1"/>
          <w:sz w:val="22"/>
          <w:szCs w:val="22"/>
        </w:rPr>
        <w:t xml:space="preserve"> Norton.</w:t>
      </w:r>
    </w:p>
    <w:p w14:paraId="549162F0" w14:textId="6F0A1EE9" w:rsidR="003B7E4B" w:rsidRPr="006B638C" w:rsidRDefault="003B7E4B"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Papadopoulos, I., Lees, S., Lay, M., &amp; Gebrehiwot, A. (2004). Ethiopian Refugees in the UK: Migration, Adaptation and Settlement Experiences and their Relevance to Health. </w:t>
      </w:r>
      <w:r w:rsidRPr="006B638C">
        <w:rPr>
          <w:rFonts w:asciiTheme="minorHAnsi" w:hAnsiTheme="minorHAnsi"/>
          <w:i/>
          <w:iCs/>
          <w:color w:val="000000" w:themeColor="text1"/>
          <w:sz w:val="22"/>
          <w:szCs w:val="22"/>
        </w:rPr>
        <w:t>Ethnicity &amp; Health</w:t>
      </w:r>
      <w:r w:rsidRPr="006B638C">
        <w:rPr>
          <w:rFonts w:asciiTheme="minorHAnsi" w:hAnsiTheme="minorHAnsi"/>
          <w:color w:val="000000" w:themeColor="text1"/>
          <w:sz w:val="22"/>
          <w:szCs w:val="22"/>
        </w:rPr>
        <w:t xml:space="preserve">, 9(1), 55–73. </w:t>
      </w:r>
      <w:r w:rsidRPr="006B638C">
        <w:rPr>
          <w:rStyle w:val="Hyperlink"/>
          <w:rFonts w:asciiTheme="minorHAnsi" w:hAnsiTheme="minorHAnsi"/>
          <w:color w:val="000000" w:themeColor="text1"/>
          <w:sz w:val="22"/>
          <w:szCs w:val="22"/>
        </w:rPr>
        <w:t>https://doi.org/10.1080/1355785042000202745.</w:t>
      </w:r>
    </w:p>
    <w:p w14:paraId="7EA53AFA" w14:textId="37CF9CD1" w:rsidR="000564C9" w:rsidRPr="006B638C" w:rsidRDefault="00991773"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Paul, S., Pelham, G., &amp; Holmes, P. (1996). A Relational Model of Counselling. </w:t>
      </w:r>
      <w:r w:rsidRPr="006B638C">
        <w:rPr>
          <w:rFonts w:asciiTheme="minorHAnsi" w:hAnsiTheme="minorHAnsi"/>
          <w:i/>
          <w:iCs/>
          <w:color w:val="000000" w:themeColor="text1"/>
          <w:sz w:val="22"/>
          <w:szCs w:val="22"/>
        </w:rPr>
        <w:t>Counselling</w:t>
      </w:r>
      <w:r w:rsidRPr="006B638C">
        <w:rPr>
          <w:rFonts w:asciiTheme="minorHAnsi" w:hAnsiTheme="minorHAnsi"/>
          <w:color w:val="000000" w:themeColor="text1"/>
          <w:sz w:val="22"/>
          <w:szCs w:val="22"/>
        </w:rPr>
        <w:t xml:space="preserve"> </w:t>
      </w:r>
      <w:r w:rsidRPr="006B638C">
        <w:rPr>
          <w:rFonts w:asciiTheme="minorHAnsi" w:hAnsiTheme="minorHAnsi"/>
          <w:i/>
          <w:iCs/>
          <w:color w:val="000000" w:themeColor="text1"/>
          <w:sz w:val="22"/>
          <w:szCs w:val="22"/>
        </w:rPr>
        <w:t>Journal of the British Association of Counselling</w:t>
      </w:r>
      <w:r w:rsidRPr="006B638C">
        <w:rPr>
          <w:rFonts w:asciiTheme="minorHAnsi" w:hAnsiTheme="minorHAnsi"/>
          <w:color w:val="000000" w:themeColor="text1"/>
          <w:sz w:val="22"/>
          <w:szCs w:val="22"/>
        </w:rPr>
        <w:t>, 7(3), 229-231.</w:t>
      </w:r>
    </w:p>
    <w:p w14:paraId="32BFC914" w14:textId="18F214CB" w:rsidR="00E4212F" w:rsidRPr="006B638C" w:rsidRDefault="00E4212F"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Porges, S.W. (1995).  Orienting in a Defensive World: Mammalian Modifications of our Evolutionary Heritage.  A Polyvagal Theory. </w:t>
      </w:r>
      <w:r w:rsidRPr="006B638C">
        <w:rPr>
          <w:rFonts w:asciiTheme="minorHAnsi" w:hAnsiTheme="minorHAnsi"/>
          <w:i/>
          <w:iCs/>
          <w:color w:val="000000" w:themeColor="text1"/>
          <w:sz w:val="22"/>
          <w:szCs w:val="22"/>
        </w:rPr>
        <w:t xml:space="preserve">Psychophysiology, </w:t>
      </w:r>
      <w:r w:rsidRPr="006B638C">
        <w:rPr>
          <w:rFonts w:asciiTheme="minorHAnsi" w:hAnsiTheme="minorHAnsi"/>
          <w:color w:val="000000" w:themeColor="text1"/>
          <w:sz w:val="22"/>
          <w:szCs w:val="22"/>
        </w:rPr>
        <w:t xml:space="preserve">32, 301-318. </w:t>
      </w:r>
      <w:r w:rsidRPr="006B638C">
        <w:rPr>
          <w:rFonts w:asciiTheme="minorHAnsi" w:hAnsiTheme="minorHAnsi"/>
          <w:color w:val="000000" w:themeColor="text1"/>
          <w:sz w:val="22"/>
          <w:szCs w:val="22"/>
          <w:u w:val="single"/>
        </w:rPr>
        <w:t>https://doi.org/10.1111/j.1469-8986.1995.tb01213.x</w:t>
      </w:r>
    </w:p>
    <w:p w14:paraId="3FE83D2C" w14:textId="1A147D73" w:rsidR="00D04330" w:rsidRPr="006B638C" w:rsidRDefault="000564C9"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Porges, S. W. (2011). </w:t>
      </w:r>
      <w:r w:rsidRPr="006B638C">
        <w:rPr>
          <w:rFonts w:asciiTheme="minorHAnsi" w:hAnsiTheme="minorHAnsi"/>
          <w:bCs/>
          <w:i/>
          <w:iCs/>
          <w:color w:val="000000" w:themeColor="text1"/>
          <w:sz w:val="22"/>
          <w:szCs w:val="22"/>
        </w:rPr>
        <w:t>The Polyvagal Theory. Neurophysiological Foundations of Emotions, Attachment, Communication, Self-Regulation</w:t>
      </w:r>
      <w:r w:rsidRPr="006B638C">
        <w:rPr>
          <w:rFonts w:asciiTheme="minorHAnsi" w:hAnsiTheme="minorHAnsi"/>
          <w:bCs/>
          <w:color w:val="000000" w:themeColor="text1"/>
          <w:sz w:val="22"/>
          <w:szCs w:val="22"/>
        </w:rPr>
        <w:t xml:space="preserve">. W. W. Norton &amp; Company. </w:t>
      </w:r>
    </w:p>
    <w:p w14:paraId="1F1D661E" w14:textId="1A766712" w:rsidR="00E4212F" w:rsidRPr="006B638C" w:rsidRDefault="00E4212F" w:rsidP="00D17B8D">
      <w:pPr>
        <w:ind w:left="720" w:hanging="720"/>
        <w:rPr>
          <w:rFonts w:asciiTheme="minorHAnsi" w:hAnsiTheme="minorHAnsi"/>
          <w:color w:val="000000" w:themeColor="text1"/>
          <w:sz w:val="22"/>
          <w:szCs w:val="22"/>
        </w:rPr>
      </w:pPr>
      <w:r w:rsidRPr="006B638C">
        <w:rPr>
          <w:rFonts w:asciiTheme="minorHAnsi" w:hAnsiTheme="minorHAnsi"/>
          <w:bCs/>
          <w:color w:val="000000" w:themeColor="text1"/>
          <w:sz w:val="22"/>
          <w:szCs w:val="22"/>
        </w:rPr>
        <w:t xml:space="preserve">Porges, S.W. (2018).  Polyvagal Theory: A Primer. </w:t>
      </w:r>
      <w:r w:rsidRPr="006B638C">
        <w:rPr>
          <w:rFonts w:asciiTheme="minorHAnsi" w:hAnsiTheme="minorHAnsi"/>
          <w:color w:val="000000" w:themeColor="text1"/>
          <w:sz w:val="22"/>
          <w:szCs w:val="22"/>
        </w:rPr>
        <w:t xml:space="preserve">In S.W. Porges &amp; D. Dana (Eds.). </w:t>
      </w:r>
      <w:r w:rsidRPr="006B638C">
        <w:rPr>
          <w:rFonts w:asciiTheme="minorHAnsi" w:hAnsiTheme="minorHAnsi"/>
          <w:i/>
          <w:iCs/>
          <w:color w:val="000000" w:themeColor="text1"/>
          <w:sz w:val="22"/>
          <w:szCs w:val="22"/>
        </w:rPr>
        <w:t>Clinical Applications of the Polyvagal Theory: The Emergence of Polyvagal-Informed Therapies</w:t>
      </w:r>
      <w:r w:rsidRPr="006B638C">
        <w:rPr>
          <w:rFonts w:asciiTheme="minorHAnsi" w:hAnsiTheme="minorHAnsi"/>
          <w:color w:val="000000" w:themeColor="text1"/>
          <w:sz w:val="22"/>
          <w:szCs w:val="22"/>
        </w:rPr>
        <w:t xml:space="preserve"> (pp.50-69). W</w:t>
      </w:r>
      <w:r w:rsidR="00D17B8D"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W</w:t>
      </w:r>
      <w:r w:rsidR="00D17B8D"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Norton.</w:t>
      </w:r>
    </w:p>
    <w:p w14:paraId="56910D74" w14:textId="6CD4234A" w:rsidR="00BB53CF" w:rsidRPr="006B638C" w:rsidRDefault="00BB53CF"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Pouille</w:t>
      </w:r>
      <w:r w:rsidR="00682084"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A., De Kock, C., Laenen, F.V., &amp; Vanderplasschen, W. (2020). Recovery Capital Among Migrants and Ethnic Minorities: A Qualitative Systematic Review of First-Person Perspectives. </w:t>
      </w:r>
      <w:r w:rsidRPr="006B638C">
        <w:rPr>
          <w:rFonts w:asciiTheme="minorHAnsi" w:hAnsiTheme="minorHAnsi"/>
          <w:i/>
          <w:iCs/>
          <w:color w:val="000000" w:themeColor="text1"/>
          <w:sz w:val="22"/>
          <w:szCs w:val="22"/>
        </w:rPr>
        <w:t>Journal of Ethnicity in Substance Abuse,</w:t>
      </w:r>
      <w:r w:rsidR="00D04330" w:rsidRPr="006B638C">
        <w:rPr>
          <w:rFonts w:asciiTheme="minorHAnsi" w:hAnsiTheme="minorHAnsi"/>
          <w:color w:val="000000" w:themeColor="text1"/>
          <w:sz w:val="22"/>
          <w:szCs w:val="22"/>
        </w:rPr>
        <w:t xml:space="preserve"> advanced publication</w:t>
      </w:r>
      <w:r w:rsidRPr="006B638C">
        <w:rPr>
          <w:rFonts w:asciiTheme="minorHAnsi" w:hAnsiTheme="minorHAnsi"/>
          <w:i/>
          <w:iCs/>
          <w:color w:val="000000" w:themeColor="text1"/>
          <w:sz w:val="22"/>
          <w:szCs w:val="22"/>
        </w:rPr>
        <w:t xml:space="preserve"> </w:t>
      </w:r>
      <w:hyperlink r:id="rId53">
        <w:r w:rsidR="00D04330" w:rsidRPr="006B638C">
          <w:rPr>
            <w:rStyle w:val="Hyperlink"/>
            <w:rFonts w:asciiTheme="minorHAnsi" w:hAnsiTheme="minorHAnsi"/>
            <w:color w:val="000000" w:themeColor="text1"/>
            <w:sz w:val="22"/>
            <w:szCs w:val="22"/>
          </w:rPr>
          <w:t>https://doi-org.yorksj.idm.oclc.org/10.1080/15332640.2020.1836698</w:t>
        </w:r>
      </w:hyperlink>
    </w:p>
    <w:p w14:paraId="791A22D6" w14:textId="2D3D9A20" w:rsidR="00806DB3" w:rsidRPr="006B638C" w:rsidRDefault="00DA0FAB"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Quillman, T. (2020). Neuroscience and the Therapist’s Love for the Patient: Intersubjective Space, the Embodied Imagination, and Transformation. </w:t>
      </w:r>
      <w:r w:rsidRPr="006B638C">
        <w:rPr>
          <w:rFonts w:asciiTheme="minorHAnsi" w:hAnsiTheme="minorHAnsi"/>
          <w:i/>
          <w:iCs/>
          <w:color w:val="000000" w:themeColor="text1"/>
          <w:sz w:val="22"/>
          <w:szCs w:val="22"/>
        </w:rPr>
        <w:t xml:space="preserve">Journal of Spirituality in Mental Health, </w:t>
      </w:r>
      <w:r w:rsidRPr="006B638C">
        <w:rPr>
          <w:rFonts w:asciiTheme="minorHAnsi" w:hAnsiTheme="minorHAnsi"/>
          <w:color w:val="000000" w:themeColor="text1"/>
          <w:sz w:val="22"/>
          <w:szCs w:val="22"/>
        </w:rPr>
        <w:t>22(1), 1-29.</w:t>
      </w:r>
      <w:r w:rsidR="007C70CE" w:rsidRPr="006B638C">
        <w:rPr>
          <w:rFonts w:asciiTheme="minorHAnsi" w:hAnsiTheme="minorHAnsi"/>
          <w:color w:val="000000" w:themeColor="text1"/>
          <w:sz w:val="22"/>
          <w:szCs w:val="22"/>
        </w:rPr>
        <w:t xml:space="preserve"> </w:t>
      </w:r>
      <w:hyperlink r:id="rId54">
        <w:r w:rsidR="007C70CE" w:rsidRPr="006B638C">
          <w:rPr>
            <w:rStyle w:val="Hyperlink"/>
            <w:rFonts w:asciiTheme="minorHAnsi" w:hAnsiTheme="minorHAnsi"/>
            <w:color w:val="000000" w:themeColor="text1"/>
            <w:sz w:val="22"/>
            <w:szCs w:val="22"/>
          </w:rPr>
          <w:t>https://doi.org/10.1080/19349637.2018.1528198</w:t>
        </w:r>
      </w:hyperlink>
    </w:p>
    <w:p w14:paraId="0315C594" w14:textId="746397A8" w:rsidR="00C0140A" w:rsidRPr="006B638C" w:rsidRDefault="00C0140A"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Raghavan, S.S., Rosenfeld, B., &amp; Rasmussen, A. (2017). Measurement Invariance of the Brief Symptom Inventory in Survivors of Torture and Trauma. </w:t>
      </w:r>
      <w:r w:rsidRPr="006B638C">
        <w:rPr>
          <w:rFonts w:asciiTheme="minorHAnsi" w:hAnsiTheme="minorHAnsi"/>
          <w:i/>
          <w:iCs/>
          <w:color w:val="000000" w:themeColor="text1"/>
          <w:sz w:val="22"/>
          <w:szCs w:val="22"/>
        </w:rPr>
        <w:t xml:space="preserve">Journal of Interpersonal Violence, </w:t>
      </w:r>
      <w:r w:rsidR="00806DB3" w:rsidRPr="006B638C">
        <w:rPr>
          <w:rFonts w:asciiTheme="minorHAnsi" w:hAnsiTheme="minorHAnsi"/>
          <w:color w:val="000000" w:themeColor="text1"/>
          <w:sz w:val="22"/>
          <w:szCs w:val="22"/>
        </w:rPr>
        <w:t xml:space="preserve">32(11), 1708-1729. </w:t>
      </w:r>
      <w:r w:rsidR="00806DB3" w:rsidRPr="006B638C">
        <w:rPr>
          <w:rStyle w:val="Hyperlink"/>
          <w:rFonts w:asciiTheme="minorHAnsi" w:hAnsiTheme="minorHAnsi"/>
          <w:color w:val="000000" w:themeColor="text1"/>
          <w:sz w:val="22"/>
          <w:szCs w:val="22"/>
        </w:rPr>
        <w:t>https://doi.org/10.1177/0886260515619750</w:t>
      </w:r>
    </w:p>
    <w:p w14:paraId="68968619" w14:textId="775A7EA6" w:rsidR="00182262" w:rsidRPr="006B638C" w:rsidRDefault="00182262"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Rajah, V., &amp; Osborn, M. (2021). Understanding the Body and Embodiment in the Context of Women’s Resistance to Intimate Partner Violence: A Scoping Review. </w:t>
      </w:r>
      <w:r w:rsidRPr="006B638C">
        <w:rPr>
          <w:rFonts w:asciiTheme="minorHAnsi" w:hAnsiTheme="minorHAnsi"/>
          <w:i/>
          <w:iCs/>
          <w:color w:val="000000" w:themeColor="text1"/>
          <w:sz w:val="22"/>
          <w:szCs w:val="22"/>
        </w:rPr>
        <w:t>Trauma, Violence &amp; Abuse,</w:t>
      </w:r>
      <w:r w:rsidRPr="006B638C">
        <w:rPr>
          <w:rFonts w:asciiTheme="minorHAnsi" w:hAnsiTheme="minorHAnsi"/>
          <w:color w:val="000000" w:themeColor="text1"/>
          <w:sz w:val="22"/>
          <w:szCs w:val="22"/>
        </w:rPr>
        <w:t xml:space="preserve"> advanced publication</w:t>
      </w:r>
      <w:r w:rsidR="007C70CE" w:rsidRPr="006B638C">
        <w:rPr>
          <w:rFonts w:asciiTheme="minorHAnsi" w:hAnsiTheme="minorHAnsi"/>
          <w:color w:val="000000" w:themeColor="text1"/>
          <w:sz w:val="22"/>
          <w:szCs w:val="22"/>
        </w:rPr>
        <w:t xml:space="preserve">. </w:t>
      </w:r>
      <w:r w:rsidRPr="006B638C">
        <w:rPr>
          <w:rStyle w:val="Hyperlink"/>
          <w:rFonts w:asciiTheme="minorHAnsi" w:hAnsiTheme="minorHAnsi"/>
          <w:color w:val="000000" w:themeColor="text1"/>
          <w:sz w:val="22"/>
          <w:szCs w:val="22"/>
        </w:rPr>
        <w:t>https://doi.org/10.1177/1524838021995941</w:t>
      </w:r>
      <w:r w:rsidRPr="006B638C">
        <w:rPr>
          <w:rFonts w:asciiTheme="minorHAnsi" w:hAnsiTheme="minorHAnsi"/>
          <w:color w:val="000000" w:themeColor="text1"/>
          <w:sz w:val="22"/>
          <w:szCs w:val="22"/>
        </w:rPr>
        <w:t xml:space="preserve"> </w:t>
      </w:r>
    </w:p>
    <w:p w14:paraId="5CE85FCA" w14:textId="7EEAA213" w:rsidR="007C70CE" w:rsidRPr="006B638C" w:rsidRDefault="00362424"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Raju, E., &amp; Ayeb-Karlsson, S. (2020). COVID-19: How Do You Self-Isolate in a Refugee Camp? </w:t>
      </w:r>
      <w:r w:rsidRPr="006B638C">
        <w:rPr>
          <w:rFonts w:asciiTheme="minorHAnsi" w:hAnsiTheme="minorHAnsi"/>
          <w:i/>
          <w:iCs/>
          <w:color w:val="000000" w:themeColor="text1"/>
          <w:sz w:val="22"/>
          <w:szCs w:val="22"/>
        </w:rPr>
        <w:t>International Journal of Public Health</w:t>
      </w:r>
      <w:r w:rsidRPr="006B638C">
        <w:rPr>
          <w:rFonts w:asciiTheme="minorHAnsi" w:hAnsiTheme="minorHAnsi"/>
          <w:color w:val="000000" w:themeColor="text1"/>
          <w:sz w:val="22"/>
          <w:szCs w:val="22"/>
        </w:rPr>
        <w:t>, 65(1), 515-517.</w:t>
      </w:r>
      <w:r w:rsidR="007C70CE" w:rsidRPr="006B638C">
        <w:rPr>
          <w:rFonts w:asciiTheme="minorHAnsi" w:hAnsiTheme="minorHAnsi"/>
          <w:color w:val="000000" w:themeColor="text1"/>
          <w:sz w:val="22"/>
          <w:szCs w:val="22"/>
        </w:rPr>
        <w:t xml:space="preserve"> </w:t>
      </w:r>
    </w:p>
    <w:p w14:paraId="5C4B0B08" w14:textId="3EE87E03" w:rsidR="007D3D23" w:rsidRPr="006B638C" w:rsidRDefault="00F006A5" w:rsidP="002559FC">
      <w:pPr>
        <w:ind w:left="720"/>
        <w:rPr>
          <w:rStyle w:val="Hyperlink"/>
          <w:rFonts w:asciiTheme="minorHAnsi" w:hAnsiTheme="minorHAnsi"/>
          <w:bCs/>
          <w:color w:val="000000" w:themeColor="text1"/>
          <w:sz w:val="22"/>
          <w:szCs w:val="22"/>
          <w:u w:val="none"/>
        </w:rPr>
      </w:pPr>
      <w:hyperlink r:id="rId55" w:history="1">
        <w:r w:rsidR="007C70CE" w:rsidRPr="006B638C">
          <w:rPr>
            <w:rStyle w:val="Hyperlink"/>
            <w:rFonts w:asciiTheme="minorHAnsi" w:hAnsiTheme="minorHAnsi"/>
            <w:bCs/>
            <w:color w:val="000000" w:themeColor="text1"/>
            <w:sz w:val="22"/>
            <w:szCs w:val="22"/>
          </w:rPr>
          <w:t>https://doi.org/10.1007/s00038-020-01381-8</w:t>
        </w:r>
      </w:hyperlink>
    </w:p>
    <w:p w14:paraId="7A295B84" w14:textId="63F37302" w:rsidR="0054426F" w:rsidRPr="006B638C" w:rsidRDefault="0054426F" w:rsidP="0054426F">
      <w:r w:rsidRPr="006B638C">
        <w:rPr>
          <w:rFonts w:asciiTheme="minorHAnsi" w:hAnsiTheme="minorHAnsi"/>
          <w:color w:val="000000" w:themeColor="text1"/>
          <w:sz w:val="22"/>
          <w:szCs w:val="22"/>
        </w:rPr>
        <w:t xml:space="preserve">Ramos, D.G. (2004).  </w:t>
      </w:r>
      <w:r w:rsidRPr="006B638C">
        <w:rPr>
          <w:rFonts w:asciiTheme="minorHAnsi" w:hAnsiTheme="minorHAnsi"/>
          <w:i/>
          <w:iCs/>
          <w:color w:val="000000" w:themeColor="text1"/>
          <w:sz w:val="22"/>
          <w:szCs w:val="22"/>
        </w:rPr>
        <w:t>The Psyche of the Body.</w:t>
      </w:r>
      <w:r w:rsidRPr="006B638C">
        <w:rPr>
          <w:rFonts w:asciiTheme="minorHAnsi" w:hAnsiTheme="minorHAnsi"/>
          <w:color w:val="000000" w:themeColor="text1"/>
          <w:sz w:val="22"/>
          <w:szCs w:val="22"/>
        </w:rPr>
        <w:t xml:space="preserve"> Routledge. </w:t>
      </w:r>
      <w:hyperlink r:id="rId56" w:tgtFrame="_blank" w:history="1">
        <w:r w:rsidRPr="006B638C">
          <w:rPr>
            <w:rStyle w:val="Hyperlink"/>
            <w:rFonts w:asciiTheme="minorHAnsi" w:hAnsiTheme="minorHAnsi"/>
            <w:bCs/>
            <w:color w:val="000000" w:themeColor="text1"/>
            <w:sz w:val="22"/>
            <w:szCs w:val="22"/>
          </w:rPr>
          <w:t>https://doi.org/10.4324/9781315726229</w:t>
        </w:r>
      </w:hyperlink>
    </w:p>
    <w:p w14:paraId="5329C33C" w14:textId="1B04F9E5" w:rsidR="00970CEF" w:rsidRPr="006B638C" w:rsidRDefault="007D3D23" w:rsidP="002559FC">
      <w:pPr>
        <w:ind w:left="720" w:hanging="720"/>
        <w:rPr>
          <w:rFonts w:asciiTheme="minorHAnsi" w:hAnsiTheme="minorHAnsi"/>
          <w:i/>
          <w:iCs/>
          <w:color w:val="000000" w:themeColor="text1"/>
          <w:sz w:val="22"/>
          <w:szCs w:val="22"/>
        </w:rPr>
      </w:pPr>
      <w:r w:rsidRPr="006B638C">
        <w:rPr>
          <w:rFonts w:asciiTheme="minorHAnsi" w:hAnsiTheme="minorHAnsi"/>
          <w:color w:val="000000" w:themeColor="text1"/>
          <w:sz w:val="22"/>
          <w:szCs w:val="22"/>
        </w:rPr>
        <w:lastRenderedPageBreak/>
        <w:t>Refugee Council</w:t>
      </w:r>
      <w:r w:rsidR="00682084"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(2021). </w:t>
      </w:r>
      <w:r w:rsidRPr="006B638C">
        <w:rPr>
          <w:rFonts w:asciiTheme="minorHAnsi" w:hAnsiTheme="minorHAnsi"/>
          <w:i/>
          <w:iCs/>
          <w:color w:val="000000" w:themeColor="text1"/>
          <w:sz w:val="22"/>
          <w:szCs w:val="22"/>
        </w:rPr>
        <w:t>Help for People Seeking Asylum.</w:t>
      </w:r>
    </w:p>
    <w:p w14:paraId="02188879" w14:textId="77777777" w:rsidR="00E67C95" w:rsidRPr="006B638C" w:rsidRDefault="007D3D23" w:rsidP="002559FC">
      <w:pPr>
        <w:ind w:left="720"/>
        <w:rPr>
          <w:rFonts w:asciiTheme="minorHAnsi" w:hAnsiTheme="minorHAnsi"/>
          <w:color w:val="000000" w:themeColor="text1"/>
          <w:sz w:val="22"/>
          <w:szCs w:val="22"/>
          <w:u w:val="single"/>
          <w:shd w:val="clear" w:color="auto" w:fill="FFFFFF"/>
        </w:rPr>
      </w:pPr>
      <w:r w:rsidRPr="006B638C">
        <w:rPr>
          <w:rFonts w:asciiTheme="minorHAnsi" w:hAnsiTheme="minorHAnsi"/>
          <w:i/>
          <w:iCs/>
          <w:color w:val="000000" w:themeColor="text1"/>
          <w:sz w:val="22"/>
          <w:szCs w:val="22"/>
        </w:rPr>
        <w:t xml:space="preserve"> </w:t>
      </w:r>
      <w:hyperlink r:id="rId57" w:history="1">
        <w:r w:rsidRPr="006B638C">
          <w:rPr>
            <w:rStyle w:val="Hyperlink"/>
            <w:rFonts w:asciiTheme="minorHAnsi" w:hAnsiTheme="minorHAnsi"/>
            <w:bCs/>
            <w:color w:val="000000" w:themeColor="text1"/>
            <w:sz w:val="22"/>
            <w:szCs w:val="22"/>
          </w:rPr>
          <w:t>https://refugeecouncil.org.uk/our-work/help-for-people-seeking-asylum/</w:t>
        </w:r>
      </w:hyperlink>
    </w:p>
    <w:p w14:paraId="606E3DEA" w14:textId="4B5F5FA9" w:rsidR="00E67C95" w:rsidRPr="006B638C" w:rsidRDefault="00E67C9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Reich, H., Bockel, L., &amp; Mewes, R. (2015). Motivation for Psychotherapy and Illness Beliefs in Turkish Immigrant Inpatients in Germany:  Results of a Cultural Comparison Study. Journal of Racial and Ethnic Health Disparities, 2, 112-123. </w:t>
      </w:r>
      <w:r w:rsidRPr="006B638C">
        <w:rPr>
          <w:rStyle w:val="Hyperlink"/>
          <w:rFonts w:asciiTheme="minorHAnsi" w:hAnsiTheme="minorHAnsi"/>
          <w:color w:val="000000" w:themeColor="text1"/>
          <w:sz w:val="22"/>
          <w:szCs w:val="22"/>
        </w:rPr>
        <w:t>https://doi.org/10.1007/s40615-014-0054-y</w:t>
      </w:r>
    </w:p>
    <w:p w14:paraId="7FDCD295" w14:textId="77777777" w:rsidR="008C5BF8" w:rsidRPr="006B638C" w:rsidRDefault="00D85116" w:rsidP="002559FC">
      <w:pPr>
        <w:ind w:left="720" w:hanging="720"/>
        <w:rPr>
          <w:rFonts w:ascii="Calibri" w:hAnsi="Calibri" w:cs="Calibri"/>
          <w:color w:val="000000" w:themeColor="text1"/>
          <w:sz w:val="22"/>
          <w:szCs w:val="22"/>
        </w:rPr>
      </w:pPr>
      <w:r w:rsidRPr="006B638C">
        <w:rPr>
          <w:rFonts w:ascii="Calibri" w:hAnsi="Calibri" w:cs="Calibri"/>
          <w:color w:val="000000" w:themeColor="text1"/>
          <w:sz w:val="22"/>
          <w:szCs w:val="22"/>
        </w:rPr>
        <w:t xml:space="preserve">Rogers, C. R. (1951). </w:t>
      </w:r>
      <w:r w:rsidRPr="006B638C">
        <w:rPr>
          <w:rFonts w:ascii="Calibri" w:hAnsi="Calibri" w:cs="Calibri"/>
          <w:i/>
          <w:iCs/>
          <w:color w:val="000000" w:themeColor="text1"/>
          <w:sz w:val="22"/>
          <w:szCs w:val="22"/>
        </w:rPr>
        <w:t>Client-Centred Therapy: Its Current Practice, Implication and Theory</w:t>
      </w:r>
      <w:r w:rsidRPr="006B638C">
        <w:rPr>
          <w:rFonts w:ascii="Calibri" w:hAnsi="Calibri" w:cs="Calibri"/>
          <w:color w:val="000000" w:themeColor="text1"/>
          <w:sz w:val="22"/>
          <w:szCs w:val="22"/>
        </w:rPr>
        <w:t>. Houghton Mifflin.</w:t>
      </w:r>
    </w:p>
    <w:p w14:paraId="7B041AC4" w14:textId="509CA71B" w:rsidR="008C5BF8" w:rsidRPr="006B638C" w:rsidRDefault="00D85116" w:rsidP="002559FC">
      <w:pPr>
        <w:ind w:left="720" w:hanging="720"/>
        <w:rPr>
          <w:rFonts w:ascii="Calibri" w:hAnsi="Calibri" w:cs="Calibri"/>
          <w:color w:val="000000" w:themeColor="text1"/>
          <w:sz w:val="22"/>
          <w:szCs w:val="22"/>
        </w:rPr>
      </w:pPr>
      <w:r w:rsidRPr="006B638C">
        <w:rPr>
          <w:rFonts w:ascii="Calibri" w:hAnsi="Calibri" w:cs="Calibri"/>
          <w:color w:val="000000" w:themeColor="text1"/>
          <w:sz w:val="22"/>
          <w:szCs w:val="22"/>
        </w:rPr>
        <w:t xml:space="preserve">Rogers, C. R. (1957a). A Note on the Nature of Man. </w:t>
      </w:r>
      <w:r w:rsidRPr="006B638C">
        <w:rPr>
          <w:rFonts w:ascii="Calibri" w:hAnsi="Calibri" w:cs="Calibri"/>
          <w:i/>
          <w:iCs/>
          <w:color w:val="000000" w:themeColor="text1"/>
          <w:sz w:val="22"/>
          <w:szCs w:val="22"/>
        </w:rPr>
        <w:t>Journal of Consulting Psychology</w:t>
      </w:r>
      <w:r w:rsidRPr="006B638C">
        <w:rPr>
          <w:rFonts w:ascii="Calibri" w:hAnsi="Calibri" w:cs="Calibri"/>
          <w:color w:val="000000" w:themeColor="text1"/>
          <w:sz w:val="22"/>
          <w:szCs w:val="22"/>
        </w:rPr>
        <w:t xml:space="preserve">, 4(3), 199-203. </w:t>
      </w:r>
      <w:hyperlink r:id="rId58">
        <w:r w:rsidR="008C5BF8" w:rsidRPr="006B638C">
          <w:rPr>
            <w:rStyle w:val="Hyperlink"/>
            <w:rFonts w:asciiTheme="minorHAnsi" w:hAnsiTheme="minorHAnsi"/>
            <w:color w:val="000000" w:themeColor="text1"/>
            <w:sz w:val="22"/>
            <w:szCs w:val="22"/>
          </w:rPr>
          <w:t>https://doi.org/10.1037/h0048308</w:t>
        </w:r>
      </w:hyperlink>
    </w:p>
    <w:p w14:paraId="0A059005" w14:textId="4264BF43" w:rsidR="00D85116" w:rsidRPr="006B638C" w:rsidRDefault="00D85116" w:rsidP="002559FC">
      <w:pPr>
        <w:ind w:left="720" w:hanging="720"/>
        <w:rPr>
          <w:rFonts w:ascii="Calibri" w:hAnsi="Calibri" w:cs="Calibri"/>
          <w:color w:val="000000" w:themeColor="text1"/>
          <w:sz w:val="22"/>
          <w:szCs w:val="22"/>
        </w:rPr>
      </w:pPr>
      <w:r w:rsidRPr="006B638C">
        <w:rPr>
          <w:rFonts w:ascii="Calibri" w:hAnsi="Calibri" w:cs="Calibri"/>
          <w:color w:val="000000" w:themeColor="text1"/>
          <w:sz w:val="22"/>
          <w:szCs w:val="22"/>
        </w:rPr>
        <w:t xml:space="preserve">Rogers, C. R. (1957b). The Necessary and Sufficient Conditions of Therapeutic Personality Change. </w:t>
      </w:r>
      <w:r w:rsidRPr="006B638C">
        <w:rPr>
          <w:rFonts w:ascii="Calibri" w:hAnsi="Calibri" w:cs="Calibri"/>
          <w:i/>
          <w:iCs/>
          <w:color w:val="000000" w:themeColor="text1"/>
          <w:sz w:val="22"/>
          <w:szCs w:val="22"/>
        </w:rPr>
        <w:t>Journal of Consulting Psychology</w:t>
      </w:r>
      <w:r w:rsidRPr="006B638C">
        <w:rPr>
          <w:rFonts w:ascii="Calibri" w:hAnsi="Calibri" w:cs="Calibri"/>
          <w:color w:val="000000" w:themeColor="text1"/>
          <w:sz w:val="22"/>
          <w:szCs w:val="22"/>
        </w:rPr>
        <w:t>, 21(2), 95-103.</w:t>
      </w:r>
      <w:r w:rsidR="008C5BF8" w:rsidRPr="006B638C">
        <w:rPr>
          <w:rFonts w:ascii="Calibri" w:hAnsi="Calibri" w:cs="Calibri"/>
          <w:color w:val="000000" w:themeColor="text1"/>
          <w:sz w:val="22"/>
          <w:szCs w:val="22"/>
        </w:rPr>
        <w:t xml:space="preserve"> </w:t>
      </w:r>
      <w:r w:rsidR="008C5BF8" w:rsidRPr="006B638C">
        <w:rPr>
          <w:rStyle w:val="Hyperlink"/>
          <w:rFonts w:asciiTheme="minorHAnsi" w:hAnsiTheme="minorHAnsi"/>
          <w:color w:val="000000" w:themeColor="text1"/>
          <w:sz w:val="22"/>
          <w:szCs w:val="22"/>
        </w:rPr>
        <w:t>https://doi.org/</w:t>
      </w:r>
      <w:hyperlink r:id="rId59">
        <w:r w:rsidR="008C5BF8" w:rsidRPr="006B638C">
          <w:rPr>
            <w:rStyle w:val="Hyperlink"/>
            <w:rFonts w:asciiTheme="minorHAnsi" w:hAnsiTheme="minorHAnsi"/>
            <w:color w:val="000000" w:themeColor="text1"/>
            <w:sz w:val="22"/>
            <w:szCs w:val="22"/>
          </w:rPr>
          <w:t>10.1037/0033-3204.44.3.240</w:t>
        </w:r>
      </w:hyperlink>
    </w:p>
    <w:p w14:paraId="5611790F" w14:textId="19EE4220" w:rsidR="00D85116" w:rsidRPr="006B638C" w:rsidRDefault="00D85116" w:rsidP="002559FC">
      <w:pPr>
        <w:ind w:left="720" w:hanging="720"/>
        <w:rPr>
          <w:rFonts w:ascii="Calibri" w:hAnsi="Calibri" w:cs="Calibri"/>
          <w:color w:val="000000" w:themeColor="text1"/>
          <w:sz w:val="22"/>
          <w:szCs w:val="22"/>
        </w:rPr>
      </w:pPr>
      <w:r w:rsidRPr="006B638C">
        <w:rPr>
          <w:rFonts w:ascii="Calibri" w:hAnsi="Calibri" w:cs="Calibri"/>
          <w:color w:val="000000" w:themeColor="text1"/>
          <w:sz w:val="22"/>
          <w:szCs w:val="22"/>
        </w:rPr>
        <w:t xml:space="preserve">Rogers, C. R. (1959). A Theory of Therapy, Personality, and Interpersonal Relationships as Developed in the Client-Centred Framework. In S. Koch (Ed.), </w:t>
      </w:r>
      <w:r w:rsidRPr="006B638C">
        <w:rPr>
          <w:rFonts w:ascii="Calibri" w:hAnsi="Calibri" w:cs="Calibri"/>
          <w:i/>
          <w:iCs/>
          <w:color w:val="000000" w:themeColor="text1"/>
          <w:sz w:val="22"/>
          <w:szCs w:val="22"/>
        </w:rPr>
        <w:t>Psychology: A Study of a Science, Formulations of the Person and Social Context</w:t>
      </w:r>
      <w:r w:rsidRPr="006B638C">
        <w:rPr>
          <w:rFonts w:ascii="Calibri" w:hAnsi="Calibri" w:cs="Calibri"/>
          <w:color w:val="000000" w:themeColor="text1"/>
          <w:sz w:val="22"/>
          <w:szCs w:val="22"/>
        </w:rPr>
        <w:t xml:space="preserve"> (Vol. 3, pp. 184-256). McGraw-Hill.</w:t>
      </w:r>
    </w:p>
    <w:p w14:paraId="6DB0460E" w14:textId="2109E3C2" w:rsidR="00D85116" w:rsidRPr="006B638C" w:rsidRDefault="00D85116" w:rsidP="002559FC">
      <w:pPr>
        <w:ind w:left="720" w:hanging="720"/>
        <w:rPr>
          <w:rFonts w:ascii="Calibri" w:hAnsi="Calibri" w:cs="Calibri"/>
          <w:color w:val="000000" w:themeColor="text1"/>
          <w:sz w:val="22"/>
          <w:szCs w:val="22"/>
        </w:rPr>
      </w:pPr>
      <w:r w:rsidRPr="006B638C">
        <w:rPr>
          <w:rFonts w:ascii="Calibri" w:hAnsi="Calibri" w:cs="Calibri"/>
          <w:color w:val="000000" w:themeColor="text1"/>
          <w:sz w:val="22"/>
          <w:szCs w:val="22"/>
        </w:rPr>
        <w:t xml:space="preserve">Rogers, C. R. (1961). </w:t>
      </w:r>
      <w:r w:rsidRPr="006B638C">
        <w:rPr>
          <w:rFonts w:ascii="Calibri" w:hAnsi="Calibri" w:cs="Calibri"/>
          <w:i/>
          <w:iCs/>
          <w:color w:val="000000" w:themeColor="text1"/>
          <w:sz w:val="22"/>
          <w:szCs w:val="22"/>
        </w:rPr>
        <w:t>On Becoming a Person</w:t>
      </w:r>
      <w:r w:rsidRPr="006B638C">
        <w:rPr>
          <w:rFonts w:ascii="Calibri" w:hAnsi="Calibri" w:cs="Calibri"/>
          <w:color w:val="000000" w:themeColor="text1"/>
          <w:sz w:val="22"/>
          <w:szCs w:val="22"/>
        </w:rPr>
        <w:t>. Constable.</w:t>
      </w:r>
    </w:p>
    <w:p w14:paraId="535376EC" w14:textId="5EACC16A" w:rsidR="00D85116" w:rsidRPr="006B638C" w:rsidRDefault="00D85116" w:rsidP="002559FC">
      <w:pPr>
        <w:ind w:left="720" w:hanging="720"/>
        <w:rPr>
          <w:rFonts w:ascii="Calibri" w:hAnsi="Calibri" w:cs="Calibri"/>
          <w:color w:val="000000" w:themeColor="text1"/>
          <w:sz w:val="22"/>
          <w:szCs w:val="22"/>
        </w:rPr>
      </w:pPr>
      <w:r w:rsidRPr="006B638C">
        <w:rPr>
          <w:rFonts w:ascii="Calibri" w:hAnsi="Calibri" w:cs="Calibri"/>
          <w:color w:val="000000" w:themeColor="text1"/>
          <w:sz w:val="22"/>
          <w:szCs w:val="22"/>
        </w:rPr>
        <w:t xml:space="preserve">Rogers, C. R. (1963). The Actualising Tendency in Relation to “Motives” and to Consciousness. In M. R. Jones (Ed.), </w:t>
      </w:r>
      <w:r w:rsidRPr="006B638C">
        <w:rPr>
          <w:rFonts w:ascii="Calibri" w:hAnsi="Calibri" w:cs="Calibri"/>
          <w:i/>
          <w:iCs/>
          <w:color w:val="000000" w:themeColor="text1"/>
          <w:sz w:val="22"/>
          <w:szCs w:val="22"/>
        </w:rPr>
        <w:t>Nebraska Symposium on Motivation</w:t>
      </w:r>
      <w:r w:rsidRPr="006B638C">
        <w:rPr>
          <w:rFonts w:ascii="Calibri" w:hAnsi="Calibri" w:cs="Calibri"/>
          <w:color w:val="000000" w:themeColor="text1"/>
          <w:sz w:val="22"/>
          <w:szCs w:val="22"/>
        </w:rPr>
        <w:t xml:space="preserve"> (pp. 1-24). University of Nebraska Press.</w:t>
      </w:r>
    </w:p>
    <w:p w14:paraId="0A44F166" w14:textId="5EC29A55" w:rsidR="00B170D0" w:rsidRPr="006B638C" w:rsidRDefault="00862D2B" w:rsidP="7FEAD21A">
      <w:pPr>
        <w:ind w:left="720" w:hanging="720"/>
        <w:rPr>
          <w:rStyle w:val="Hyperlink"/>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Rova, M., Burrell, C., &amp; Cohen, M. (2020). Existing in-between Two Worlds: Supporting Asylum Seeking Women Living in Temporary Accommodation through a Creative Movement and Art Intervention. </w:t>
      </w:r>
      <w:r w:rsidRPr="006B638C">
        <w:rPr>
          <w:rFonts w:asciiTheme="minorHAnsi" w:hAnsiTheme="minorHAnsi"/>
          <w:i/>
          <w:iCs/>
          <w:color w:val="000000" w:themeColor="text1"/>
          <w:sz w:val="22"/>
          <w:szCs w:val="22"/>
        </w:rPr>
        <w:t>Body, Movement and Dance in Psychotherapy: An International Journal for Theory, Research and Practice</w:t>
      </w:r>
      <w:r w:rsidRPr="006B638C">
        <w:rPr>
          <w:rFonts w:asciiTheme="minorHAnsi" w:hAnsiTheme="minorHAnsi"/>
          <w:color w:val="000000" w:themeColor="text1"/>
          <w:sz w:val="22"/>
          <w:szCs w:val="22"/>
        </w:rPr>
        <w:t>, 15(3), 204-218.</w:t>
      </w:r>
      <w:r w:rsidR="007C70CE" w:rsidRPr="006B638C">
        <w:rPr>
          <w:rFonts w:asciiTheme="minorHAnsi" w:hAnsiTheme="minorHAnsi"/>
          <w:color w:val="000000" w:themeColor="text1"/>
          <w:sz w:val="22"/>
          <w:szCs w:val="22"/>
        </w:rPr>
        <w:t xml:space="preserve"> </w:t>
      </w:r>
      <w:hyperlink r:id="rId60">
        <w:r w:rsidR="007C70CE" w:rsidRPr="006B638C">
          <w:rPr>
            <w:rStyle w:val="Hyperlink"/>
            <w:rFonts w:asciiTheme="minorHAnsi" w:hAnsiTheme="minorHAnsi"/>
            <w:color w:val="000000" w:themeColor="text1"/>
            <w:sz w:val="22"/>
            <w:szCs w:val="22"/>
          </w:rPr>
          <w:t>https://doi.org/10.1080/17432979.2020.1772370</w:t>
        </w:r>
      </w:hyperlink>
    </w:p>
    <w:p w14:paraId="03F67D72" w14:textId="11FD3B4D" w:rsidR="00B170D0" w:rsidRPr="006B638C" w:rsidRDefault="00B170D0" w:rsidP="7FEAD21A">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Russo, C. (2014). Allies Forging Collective Identity: Embodiment and Emotions on the Migrant Trail. </w:t>
      </w:r>
      <w:r w:rsidRPr="006B638C">
        <w:rPr>
          <w:rFonts w:asciiTheme="minorHAnsi" w:hAnsiTheme="minorHAnsi"/>
          <w:i/>
          <w:iCs/>
          <w:color w:val="000000" w:themeColor="text1"/>
          <w:sz w:val="22"/>
          <w:szCs w:val="22"/>
        </w:rPr>
        <w:t>Mobilization: An International Quarterly,</w:t>
      </w:r>
      <w:r w:rsidRPr="006B638C">
        <w:rPr>
          <w:rFonts w:asciiTheme="minorHAnsi" w:hAnsiTheme="minorHAnsi"/>
          <w:color w:val="000000" w:themeColor="text1"/>
          <w:sz w:val="22"/>
          <w:szCs w:val="22"/>
        </w:rPr>
        <w:t xml:space="preserve"> 19(1), 67-82. </w:t>
      </w:r>
      <w:hyperlink r:id="rId61">
        <w:r w:rsidRPr="006B638C">
          <w:rPr>
            <w:rStyle w:val="Hyperlink"/>
            <w:rFonts w:asciiTheme="minorHAnsi" w:eastAsiaTheme="majorEastAsia" w:hAnsiTheme="minorHAnsi"/>
            <w:color w:val="000000" w:themeColor="text1"/>
            <w:sz w:val="22"/>
            <w:szCs w:val="22"/>
          </w:rPr>
          <w:t>https://doi.org/10.17813/maiq.19.1.e541814nt57q31t0</w:t>
        </w:r>
      </w:hyperlink>
    </w:p>
    <w:p w14:paraId="2D324C29" w14:textId="55752076" w:rsidR="003F2473" w:rsidRPr="006B638C" w:rsidRDefault="00250FD8" w:rsidP="7FEAD21A">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Sabik, N.J., Matsick, J.L., McCormick-Huhn, </w:t>
      </w:r>
      <w:r w:rsidR="00DD10EA" w:rsidRPr="006B638C">
        <w:rPr>
          <w:rFonts w:asciiTheme="minorHAnsi" w:hAnsiTheme="minorHAnsi"/>
          <w:color w:val="000000" w:themeColor="text1"/>
          <w:sz w:val="22"/>
          <w:szCs w:val="22"/>
        </w:rPr>
        <w:t xml:space="preserve">K., &amp; Cole, E.R. (2021). Bringing an Intersectional Lens to ‘Open’ Science: An Analysis of Representation in the Reproducibility Project. </w:t>
      </w:r>
      <w:r w:rsidR="00DD10EA" w:rsidRPr="006B638C">
        <w:rPr>
          <w:rFonts w:asciiTheme="minorHAnsi" w:hAnsiTheme="minorHAnsi"/>
          <w:i/>
          <w:iCs/>
          <w:color w:val="000000" w:themeColor="text1"/>
          <w:sz w:val="22"/>
          <w:szCs w:val="22"/>
        </w:rPr>
        <w:t xml:space="preserve">Psychology of Women Quarterly, </w:t>
      </w:r>
      <w:r w:rsidR="00DD10EA" w:rsidRPr="006B638C">
        <w:rPr>
          <w:rFonts w:asciiTheme="minorHAnsi" w:hAnsiTheme="minorHAnsi"/>
          <w:color w:val="000000" w:themeColor="text1"/>
          <w:sz w:val="22"/>
          <w:szCs w:val="22"/>
        </w:rPr>
        <w:t xml:space="preserve">45(4), 475-492. </w:t>
      </w:r>
      <w:hyperlink r:id="rId62">
        <w:r w:rsidR="003F2473" w:rsidRPr="006B638C">
          <w:rPr>
            <w:rStyle w:val="Hyperlink"/>
            <w:rFonts w:asciiTheme="minorHAnsi" w:hAnsiTheme="minorHAnsi"/>
            <w:color w:val="000000" w:themeColor="text1"/>
            <w:sz w:val="22"/>
            <w:szCs w:val="22"/>
          </w:rPr>
          <w:t>https://doi.org/10.1177/03616843211035678</w:t>
        </w:r>
      </w:hyperlink>
    </w:p>
    <w:p w14:paraId="509479E2" w14:textId="56238BF8" w:rsidR="00F27BA1" w:rsidRPr="006B638C" w:rsidRDefault="003F2473" w:rsidP="7FEAD21A">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Sajjad, T. (2018). What’s in a Name? ‘Refugees,’ ‘Migrants’ and the Politics of Labelling. </w:t>
      </w:r>
      <w:r w:rsidRPr="006B638C">
        <w:rPr>
          <w:rFonts w:asciiTheme="minorHAnsi" w:hAnsiTheme="minorHAnsi"/>
          <w:i/>
          <w:iCs/>
          <w:color w:val="000000" w:themeColor="text1"/>
          <w:sz w:val="22"/>
          <w:szCs w:val="22"/>
        </w:rPr>
        <w:t xml:space="preserve">Race &amp; Class, </w:t>
      </w:r>
      <w:r w:rsidRPr="006B638C">
        <w:rPr>
          <w:rFonts w:asciiTheme="minorHAnsi" w:hAnsiTheme="minorHAnsi"/>
          <w:color w:val="000000" w:themeColor="text1"/>
          <w:sz w:val="22"/>
          <w:szCs w:val="22"/>
        </w:rPr>
        <w:t xml:space="preserve">60(2), 40-62. </w:t>
      </w:r>
      <w:hyperlink r:id="rId63">
        <w:r w:rsidRPr="006B638C">
          <w:rPr>
            <w:rStyle w:val="Hyperlink"/>
            <w:rFonts w:asciiTheme="minorHAnsi" w:eastAsiaTheme="majorEastAsia" w:hAnsiTheme="minorHAnsi"/>
            <w:color w:val="000000" w:themeColor="text1"/>
            <w:sz w:val="22"/>
            <w:szCs w:val="22"/>
          </w:rPr>
          <w:t>https://doi.org/10.1177/0306396818793582</w:t>
        </w:r>
      </w:hyperlink>
    </w:p>
    <w:p w14:paraId="444D7F68" w14:textId="0C65915B" w:rsidR="00482CAB" w:rsidRPr="006B638C" w:rsidRDefault="00482CAB" w:rsidP="7FEAD21A">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Sambucini, D., Aceto, P., Begotaraj, E., &amp; Lai, C. (2020). Efficacy of Psychological Interventions on Depression Anxiety and Somatization in Migrants: A Meta-Analysis. </w:t>
      </w:r>
      <w:r w:rsidR="00F27BA1" w:rsidRPr="006B638C">
        <w:rPr>
          <w:rFonts w:asciiTheme="minorHAnsi" w:hAnsiTheme="minorHAnsi"/>
          <w:i/>
          <w:iCs/>
          <w:color w:val="000000" w:themeColor="text1"/>
          <w:sz w:val="22"/>
          <w:szCs w:val="22"/>
        </w:rPr>
        <w:t xml:space="preserve">Journal of Immigrant and Minority Health, </w:t>
      </w:r>
      <w:r w:rsidR="00F27BA1" w:rsidRPr="006B638C">
        <w:rPr>
          <w:rFonts w:asciiTheme="minorHAnsi" w:hAnsiTheme="minorHAnsi"/>
          <w:color w:val="000000" w:themeColor="text1"/>
          <w:sz w:val="22"/>
          <w:szCs w:val="22"/>
        </w:rPr>
        <w:t xml:space="preserve">22(1), 1320-1346. </w:t>
      </w:r>
      <w:r w:rsidR="00F27BA1" w:rsidRPr="006B638C">
        <w:rPr>
          <w:rStyle w:val="Hyperlink"/>
          <w:rFonts w:asciiTheme="minorHAnsi" w:eastAsiaTheme="majorEastAsia" w:hAnsiTheme="minorHAnsi"/>
          <w:color w:val="000000" w:themeColor="text1"/>
          <w:sz w:val="22"/>
          <w:szCs w:val="22"/>
        </w:rPr>
        <w:t>https://doi.org/10.1007/s10903-020-01055-w</w:t>
      </w:r>
    </w:p>
    <w:p w14:paraId="58FBA9F5" w14:textId="71776DBD" w:rsidR="00566BC6" w:rsidRPr="006B638C" w:rsidRDefault="00566BC6"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Seidler, Z.E., Rice, S.M, Ogrodniczuk, J.S., Oliffe, J.L., &amp; Dhillon, H.M. (2018). Engaging Men in Psychological Treatment: A Scoping Review. </w:t>
      </w:r>
      <w:r w:rsidRPr="006B638C">
        <w:rPr>
          <w:rFonts w:asciiTheme="minorHAnsi" w:hAnsiTheme="minorHAnsi"/>
          <w:i/>
          <w:iCs/>
          <w:color w:val="000000" w:themeColor="text1"/>
          <w:sz w:val="22"/>
          <w:szCs w:val="22"/>
        </w:rPr>
        <w:t>American Journal of Men’s Health</w:t>
      </w:r>
      <w:r w:rsidRPr="006B638C">
        <w:rPr>
          <w:rFonts w:asciiTheme="minorHAnsi" w:hAnsiTheme="minorHAnsi"/>
          <w:color w:val="000000" w:themeColor="text1"/>
          <w:sz w:val="22"/>
          <w:szCs w:val="22"/>
        </w:rPr>
        <w:t>, 12(6), 1882-1900.</w:t>
      </w:r>
      <w:r w:rsidR="007C70CE" w:rsidRPr="006B638C">
        <w:rPr>
          <w:rFonts w:asciiTheme="minorHAnsi" w:hAnsiTheme="minorHAnsi"/>
          <w:color w:val="000000" w:themeColor="text1"/>
          <w:sz w:val="22"/>
          <w:szCs w:val="22"/>
        </w:rPr>
        <w:t xml:space="preserve"> </w:t>
      </w:r>
      <w:hyperlink r:id="rId64">
        <w:r w:rsidR="007C70CE" w:rsidRPr="006B638C">
          <w:rPr>
            <w:rStyle w:val="Hyperlink"/>
            <w:rFonts w:asciiTheme="minorHAnsi" w:hAnsiTheme="minorHAnsi"/>
            <w:color w:val="000000" w:themeColor="text1"/>
            <w:sz w:val="22"/>
            <w:szCs w:val="22"/>
          </w:rPr>
          <w:t>https://doi.org/10.1177/1557988318792157</w:t>
        </w:r>
      </w:hyperlink>
    </w:p>
    <w:p w14:paraId="0678F5BA" w14:textId="72C154EE" w:rsidR="00422EB5" w:rsidRPr="006B638C" w:rsidRDefault="00422EB5"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Seng, J., &amp; CAsCAid Group (2019). From Fight or Flight, Freeze or Faint, to ‘Flow’: Identifying a Concept to Express a Positive Embodied Outcome of Trauma Recovery. </w:t>
      </w:r>
      <w:r w:rsidRPr="006B638C">
        <w:rPr>
          <w:rFonts w:asciiTheme="minorHAnsi" w:hAnsiTheme="minorHAnsi"/>
          <w:bCs/>
          <w:i/>
          <w:iCs/>
          <w:color w:val="000000" w:themeColor="text1"/>
          <w:sz w:val="22"/>
          <w:szCs w:val="22"/>
        </w:rPr>
        <w:t xml:space="preserve">Journal of the American Psychiatric Nurses Association, </w:t>
      </w:r>
      <w:r w:rsidRPr="006B638C">
        <w:rPr>
          <w:rFonts w:asciiTheme="minorHAnsi" w:hAnsiTheme="minorHAnsi"/>
          <w:bCs/>
          <w:color w:val="000000" w:themeColor="text1"/>
          <w:sz w:val="22"/>
          <w:szCs w:val="22"/>
        </w:rPr>
        <w:t>25(3), 200-207.</w:t>
      </w:r>
      <w:r w:rsidR="007C70CE" w:rsidRPr="006B638C">
        <w:rPr>
          <w:rFonts w:asciiTheme="minorHAnsi" w:hAnsiTheme="minorHAnsi"/>
          <w:bCs/>
          <w:color w:val="000000" w:themeColor="text1"/>
          <w:sz w:val="22"/>
          <w:szCs w:val="22"/>
        </w:rPr>
        <w:t xml:space="preserve"> </w:t>
      </w:r>
      <w:hyperlink r:id="rId65" w:history="1">
        <w:r w:rsidR="007C70CE" w:rsidRPr="006B638C">
          <w:rPr>
            <w:rStyle w:val="Hyperlink"/>
            <w:rFonts w:asciiTheme="minorHAnsi" w:hAnsiTheme="minorHAnsi"/>
            <w:bCs/>
            <w:color w:val="000000" w:themeColor="text1"/>
            <w:sz w:val="22"/>
            <w:szCs w:val="22"/>
          </w:rPr>
          <w:t>https://doi.org/10.1177/1078390318778890</w:t>
        </w:r>
      </w:hyperlink>
    </w:p>
    <w:p w14:paraId="606BAACE" w14:textId="754C2A03" w:rsidR="009C18D9" w:rsidRPr="006B638C" w:rsidRDefault="004D62A1"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Schaeffer, A.J., &amp; Cornelius-White, J.H.D. (2021). Qualitative Studies on Body-Based Interventions for Refugees: A Meta-Synthesis. </w:t>
      </w:r>
      <w:r w:rsidRPr="006B638C">
        <w:rPr>
          <w:rFonts w:asciiTheme="minorHAnsi" w:hAnsiTheme="minorHAnsi"/>
          <w:i/>
          <w:iCs/>
          <w:color w:val="000000" w:themeColor="text1"/>
          <w:sz w:val="22"/>
          <w:szCs w:val="22"/>
        </w:rPr>
        <w:t xml:space="preserve">Body, Movement &amp; Dance in Psychotherapy, </w:t>
      </w:r>
      <w:r w:rsidRPr="006B638C">
        <w:rPr>
          <w:rFonts w:asciiTheme="minorHAnsi" w:hAnsiTheme="minorHAnsi"/>
          <w:color w:val="000000" w:themeColor="text1"/>
          <w:sz w:val="22"/>
          <w:szCs w:val="22"/>
        </w:rPr>
        <w:t>16(4), 267-285.</w:t>
      </w:r>
      <w:r w:rsidR="007C70CE" w:rsidRPr="006B638C">
        <w:rPr>
          <w:rFonts w:asciiTheme="minorHAnsi" w:hAnsiTheme="minorHAnsi"/>
          <w:color w:val="000000" w:themeColor="text1"/>
          <w:sz w:val="22"/>
          <w:szCs w:val="22"/>
        </w:rPr>
        <w:t xml:space="preserve"> </w:t>
      </w:r>
      <w:hyperlink r:id="rId66">
        <w:r w:rsidR="007C70CE" w:rsidRPr="006B638C">
          <w:rPr>
            <w:rStyle w:val="Hyperlink"/>
            <w:rFonts w:asciiTheme="minorHAnsi" w:hAnsiTheme="minorHAnsi"/>
            <w:color w:val="000000" w:themeColor="text1"/>
            <w:sz w:val="22"/>
            <w:szCs w:val="22"/>
          </w:rPr>
          <w:t>https://doi-org.yorksj.idm.oclc.org/10.1080/17432979.2021.1893810</w:t>
        </w:r>
      </w:hyperlink>
    </w:p>
    <w:p w14:paraId="4E28C312" w14:textId="7C022D7F" w:rsidR="009C18D9" w:rsidRPr="006B638C" w:rsidRDefault="009C18D9"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Schaffrath, J., Schmitz-Buhl, M., Gün, A.K., &amp; Gouzoulis-Mayfrank, E. (2017). Psychiatric and Psychotherapeutic Care of Refugees by Reference of a Large Psychiatric Care Hospital in Western Germany. </w:t>
      </w:r>
      <w:r w:rsidRPr="006B638C">
        <w:rPr>
          <w:rFonts w:asciiTheme="minorHAnsi" w:hAnsiTheme="minorHAnsi"/>
          <w:i/>
          <w:iCs/>
          <w:color w:val="000000" w:themeColor="text1"/>
          <w:sz w:val="22"/>
          <w:szCs w:val="22"/>
        </w:rPr>
        <w:t xml:space="preserve">Psychotherapie, Psychosomatik, Medizinische Psychologie, </w:t>
      </w:r>
      <w:r w:rsidRPr="006B638C">
        <w:rPr>
          <w:rFonts w:asciiTheme="minorHAnsi" w:hAnsiTheme="minorHAnsi"/>
          <w:color w:val="000000" w:themeColor="text1"/>
          <w:sz w:val="22"/>
          <w:szCs w:val="22"/>
        </w:rPr>
        <w:t xml:space="preserve">67(3-04), 126-133. </w:t>
      </w:r>
      <w:r w:rsidRPr="006B638C">
        <w:rPr>
          <w:rStyle w:val="Hyperlink"/>
          <w:rFonts w:asciiTheme="minorHAnsi" w:hAnsiTheme="minorHAnsi"/>
          <w:color w:val="000000" w:themeColor="text1"/>
          <w:sz w:val="22"/>
          <w:szCs w:val="22"/>
        </w:rPr>
        <w:t>https://doi.org/10.1055/s-0042-116081</w:t>
      </w:r>
    </w:p>
    <w:p w14:paraId="1FF36241" w14:textId="77777777" w:rsidR="00875E76" w:rsidRPr="006B638C" w:rsidRDefault="007C75EB" w:rsidP="00875E76">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Schmalbach, B., Schmalbach, I., Kasinger, C., Petrowski, K., Brähler, E., Zenger, M., Stöbel-Richter, Y., Richter, E. P., &amp; Berth, H. (2021). Psychological and Socio-Economical Determinants of </w:t>
      </w:r>
      <w:r w:rsidRPr="006B638C">
        <w:rPr>
          <w:rFonts w:asciiTheme="minorHAnsi" w:hAnsiTheme="minorHAnsi"/>
          <w:color w:val="000000" w:themeColor="text1"/>
          <w:sz w:val="22"/>
          <w:szCs w:val="22"/>
        </w:rPr>
        <w:lastRenderedPageBreak/>
        <w:t xml:space="preserve">Health: The Case of the Inner German Migration. </w:t>
      </w:r>
      <w:r w:rsidRPr="006B638C">
        <w:rPr>
          <w:rFonts w:asciiTheme="minorHAnsi" w:hAnsiTheme="minorHAnsi"/>
          <w:i/>
          <w:iCs/>
          <w:color w:val="000000" w:themeColor="text1"/>
          <w:sz w:val="22"/>
          <w:szCs w:val="22"/>
        </w:rPr>
        <w:t xml:space="preserve">Frontiers in Public Health, </w:t>
      </w:r>
      <w:r w:rsidRPr="006B638C">
        <w:rPr>
          <w:rFonts w:asciiTheme="minorHAnsi" w:hAnsiTheme="minorHAnsi"/>
          <w:color w:val="000000" w:themeColor="text1"/>
          <w:sz w:val="22"/>
          <w:szCs w:val="22"/>
        </w:rPr>
        <w:t xml:space="preserve">9(1), 11. </w:t>
      </w:r>
      <w:hyperlink r:id="rId67">
        <w:r w:rsidRPr="006B638C">
          <w:rPr>
            <w:rStyle w:val="Hyperlink"/>
            <w:rFonts w:asciiTheme="minorHAnsi" w:hAnsiTheme="minorHAnsi"/>
            <w:color w:val="000000" w:themeColor="text1"/>
            <w:sz w:val="22"/>
            <w:szCs w:val="22"/>
          </w:rPr>
          <w:t>https://doi.org/10.3389/fpubh.2021.691680</w:t>
        </w:r>
      </w:hyperlink>
    </w:p>
    <w:p w14:paraId="384BBD14" w14:textId="57CE0884" w:rsidR="00D02B27" w:rsidRPr="006B638C" w:rsidRDefault="00D02B27" w:rsidP="00875E76">
      <w:pPr>
        <w:ind w:left="720" w:hanging="720"/>
        <w:rPr>
          <w:rStyle w:val="Hyperlink"/>
          <w:color w:val="000000" w:themeColor="text1"/>
        </w:rPr>
      </w:pPr>
      <w:r w:rsidRPr="006B638C">
        <w:rPr>
          <w:rFonts w:asciiTheme="minorHAnsi" w:hAnsiTheme="minorHAnsi"/>
          <w:color w:val="000000" w:themeColor="text1"/>
          <w:sz w:val="22"/>
          <w:szCs w:val="22"/>
        </w:rPr>
        <w:t xml:space="preserve">Schore, A. N. (2009). </w:t>
      </w:r>
      <w:r w:rsidR="00875E76" w:rsidRPr="006B638C">
        <w:rPr>
          <w:rFonts w:asciiTheme="minorHAnsi" w:hAnsiTheme="minorHAnsi"/>
          <w:color w:val="000000" w:themeColor="text1"/>
          <w:sz w:val="22"/>
          <w:szCs w:val="22"/>
        </w:rPr>
        <w:t xml:space="preserve">Relational Trauma and the Developing Right Brain: An Interface of Psychoanalytic Self Psychology and Neuroscience. </w:t>
      </w:r>
      <w:r w:rsidR="00875E76" w:rsidRPr="006B638C">
        <w:rPr>
          <w:rFonts w:asciiTheme="minorHAnsi" w:hAnsiTheme="minorHAnsi"/>
          <w:i/>
          <w:iCs/>
          <w:color w:val="000000" w:themeColor="text1"/>
          <w:sz w:val="22"/>
          <w:szCs w:val="22"/>
        </w:rPr>
        <w:t>Self and Systems</w:t>
      </w:r>
      <w:r w:rsidR="00875E76" w:rsidRPr="006B638C">
        <w:rPr>
          <w:rFonts w:asciiTheme="minorHAnsi" w:hAnsiTheme="minorHAnsi"/>
          <w:color w:val="000000" w:themeColor="text1"/>
          <w:sz w:val="22"/>
          <w:szCs w:val="22"/>
        </w:rPr>
        <w:t xml:space="preserve">, 1159, 189-203. </w:t>
      </w:r>
      <w:r w:rsidR="00875E76" w:rsidRPr="006B638C">
        <w:rPr>
          <w:rStyle w:val="Hyperlink"/>
          <w:rFonts w:asciiTheme="minorHAnsi" w:hAnsiTheme="minorHAnsi"/>
          <w:color w:val="000000" w:themeColor="text1"/>
          <w:sz w:val="22"/>
          <w:szCs w:val="22"/>
        </w:rPr>
        <w:t>https://doi.org.uk/ 10.1111/j.1749-6632.2009.04474.x</w:t>
      </w:r>
    </w:p>
    <w:p w14:paraId="1A727D67" w14:textId="6C43B205" w:rsidR="000C2CDB" w:rsidRPr="006B638C" w:rsidRDefault="002B0781"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Schreiter, S., Winkler, J., Bretz, J., &amp; Schouler-Ocak, M. (2016). What do Interpreters Cost? A Retrospective Analysis of the Cost for Interpreters in Treatment of Refugees in a Psychiatric Outpatient Clinic in Berlin. </w:t>
      </w:r>
      <w:r w:rsidRPr="006B638C">
        <w:rPr>
          <w:rFonts w:asciiTheme="minorHAnsi" w:hAnsiTheme="minorHAnsi"/>
          <w:i/>
          <w:iCs/>
          <w:color w:val="000000" w:themeColor="text1"/>
          <w:sz w:val="22"/>
          <w:szCs w:val="22"/>
        </w:rPr>
        <w:t xml:space="preserve">Psychotherapie, Psychosomatik, Medizinische Psychologie, </w:t>
      </w:r>
      <w:r w:rsidRPr="006B638C">
        <w:rPr>
          <w:rFonts w:asciiTheme="minorHAnsi" w:hAnsiTheme="minorHAnsi"/>
          <w:color w:val="000000" w:themeColor="text1"/>
          <w:sz w:val="22"/>
          <w:szCs w:val="22"/>
        </w:rPr>
        <w:t xml:space="preserve">66(9-10), 356-360. </w:t>
      </w:r>
      <w:r w:rsidRPr="006B638C">
        <w:rPr>
          <w:rStyle w:val="Hyperlink"/>
          <w:rFonts w:asciiTheme="minorHAnsi" w:hAnsiTheme="minorHAnsi"/>
          <w:color w:val="000000" w:themeColor="text1"/>
          <w:sz w:val="22"/>
          <w:szCs w:val="22"/>
        </w:rPr>
        <w:t>https://doi.org/10.1055/s-0042-115414.</w:t>
      </w:r>
    </w:p>
    <w:p w14:paraId="7767F1F6" w14:textId="447E7296" w:rsidR="00412EE5" w:rsidRPr="006B638C" w:rsidRDefault="00412EE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Siegel, D.J. (1999).  </w:t>
      </w:r>
      <w:r w:rsidRPr="006B638C">
        <w:rPr>
          <w:rFonts w:asciiTheme="minorHAnsi" w:hAnsiTheme="minorHAnsi"/>
          <w:i/>
          <w:iCs/>
          <w:color w:val="000000" w:themeColor="text1"/>
          <w:sz w:val="22"/>
          <w:szCs w:val="22"/>
        </w:rPr>
        <w:t xml:space="preserve">The Developing Mind: How Relationships and the Brain Interact to Shape Who We Are.  </w:t>
      </w:r>
      <w:r w:rsidRPr="006B638C">
        <w:rPr>
          <w:rFonts w:asciiTheme="minorHAnsi" w:hAnsiTheme="minorHAnsi"/>
          <w:color w:val="000000" w:themeColor="text1"/>
          <w:sz w:val="22"/>
          <w:szCs w:val="22"/>
        </w:rPr>
        <w:t>Guildford Press.</w:t>
      </w:r>
    </w:p>
    <w:p w14:paraId="37252DE8" w14:textId="11189710" w:rsidR="00F72B9A" w:rsidRPr="006B638C" w:rsidRDefault="00F72B9A"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Sonne, C., Carlsson, J., Bech, P., Elklit, A., &amp; Mortensen, E. L. (2016). Treatment of Trauma-Affected Refugees with Venlafaxine versus Sertraline Combined with Psychotherapy – A Randomised Study. </w:t>
      </w:r>
      <w:r w:rsidRPr="006B638C">
        <w:rPr>
          <w:rFonts w:asciiTheme="minorHAnsi" w:hAnsiTheme="minorHAnsi"/>
          <w:i/>
          <w:iCs/>
          <w:color w:val="000000" w:themeColor="text1"/>
          <w:sz w:val="22"/>
          <w:szCs w:val="22"/>
        </w:rPr>
        <w:t xml:space="preserve">BMC Psychiatry, </w:t>
      </w:r>
      <w:r w:rsidR="000C2CDB" w:rsidRPr="006B638C">
        <w:rPr>
          <w:rFonts w:asciiTheme="minorHAnsi" w:hAnsiTheme="minorHAnsi"/>
          <w:color w:val="000000" w:themeColor="text1"/>
          <w:sz w:val="22"/>
          <w:szCs w:val="22"/>
        </w:rPr>
        <w:t xml:space="preserve">16(1), 383. </w:t>
      </w:r>
      <w:r w:rsidR="000C2CDB" w:rsidRPr="006B638C">
        <w:rPr>
          <w:rStyle w:val="Hyperlink"/>
          <w:rFonts w:asciiTheme="minorHAnsi" w:hAnsiTheme="minorHAnsi"/>
          <w:color w:val="000000" w:themeColor="text1"/>
          <w:sz w:val="22"/>
          <w:szCs w:val="22"/>
        </w:rPr>
        <w:t>https://doi.org/</w:t>
      </w:r>
      <w:hyperlink r:id="rId68">
        <w:r w:rsidR="000C2CDB" w:rsidRPr="006B638C">
          <w:rPr>
            <w:rStyle w:val="Hyperlink"/>
            <w:rFonts w:asciiTheme="minorHAnsi" w:hAnsiTheme="minorHAnsi"/>
            <w:color w:val="000000" w:themeColor="text1"/>
            <w:sz w:val="22"/>
            <w:szCs w:val="22"/>
          </w:rPr>
          <w:t>10.1186/s12888-016-1081-5</w:t>
        </w:r>
      </w:hyperlink>
    </w:p>
    <w:p w14:paraId="6C5F8C91" w14:textId="52644213" w:rsidR="00CE18C7" w:rsidRPr="006B638C" w:rsidRDefault="00F14880" w:rsidP="7FEAD21A">
      <w:pPr>
        <w:ind w:left="720" w:hanging="720"/>
        <w:rPr>
          <w:rStyle w:val="Hyperlink"/>
          <w:rFonts w:asciiTheme="minorHAnsi" w:hAnsiTheme="minorHAnsi"/>
          <w:color w:val="000000" w:themeColor="text1"/>
          <w:sz w:val="22"/>
          <w:szCs w:val="22"/>
          <w:u w:val="none"/>
        </w:rPr>
      </w:pPr>
      <w:r w:rsidRPr="006B638C">
        <w:rPr>
          <w:rFonts w:asciiTheme="minorHAnsi" w:hAnsiTheme="minorHAnsi"/>
          <w:color w:val="000000" w:themeColor="text1"/>
          <w:sz w:val="22"/>
          <w:szCs w:val="22"/>
        </w:rPr>
        <w:t xml:space="preserve">Steel, Z., Chey, T., Silove, D., Marnane, C., Bryant, R., &amp; Van Ommeren, M. (2009). Association of Torture and Other Potentially Traumatic Events with Mental Health Outcomes Among Populations Exposed to Mass Conflict and Displacement: A Systematic Review and Meta-Analysis. </w:t>
      </w:r>
      <w:r w:rsidRPr="006B638C">
        <w:rPr>
          <w:rFonts w:asciiTheme="minorHAnsi" w:hAnsiTheme="minorHAnsi"/>
          <w:i/>
          <w:iCs/>
          <w:color w:val="000000" w:themeColor="text1"/>
          <w:sz w:val="22"/>
          <w:szCs w:val="22"/>
        </w:rPr>
        <w:t xml:space="preserve">JAMA, </w:t>
      </w:r>
      <w:r w:rsidRPr="006B638C">
        <w:rPr>
          <w:rFonts w:asciiTheme="minorHAnsi" w:hAnsiTheme="minorHAnsi"/>
          <w:color w:val="000000" w:themeColor="text1"/>
          <w:sz w:val="22"/>
          <w:szCs w:val="22"/>
        </w:rPr>
        <w:t>302(5), 537-549.</w:t>
      </w:r>
      <w:r w:rsidR="007C70CE" w:rsidRPr="006B638C">
        <w:rPr>
          <w:rFonts w:asciiTheme="minorHAnsi" w:hAnsiTheme="minorHAnsi"/>
          <w:color w:val="000000" w:themeColor="text1"/>
          <w:sz w:val="22"/>
          <w:szCs w:val="22"/>
        </w:rPr>
        <w:t xml:space="preserve"> </w:t>
      </w:r>
      <w:hyperlink r:id="rId69">
        <w:r w:rsidR="007C70CE" w:rsidRPr="006B638C">
          <w:rPr>
            <w:rStyle w:val="Hyperlink"/>
            <w:rFonts w:asciiTheme="minorHAnsi" w:hAnsiTheme="minorHAnsi"/>
            <w:color w:val="000000" w:themeColor="text1"/>
            <w:sz w:val="22"/>
            <w:szCs w:val="22"/>
          </w:rPr>
          <w:t>https://doi.org/10.1001/jama.2009.1132</w:t>
        </w:r>
      </w:hyperlink>
    </w:p>
    <w:p w14:paraId="2FE79E16" w14:textId="44A289CA" w:rsidR="00B44DC8" w:rsidRPr="006B638C" w:rsidRDefault="00A22982" w:rsidP="00B44DC8">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Strømme, E.M., Haj-Younes, J., Hasha, W., Fadnes, L.T., Kumar, B., Igland, J., &amp; Diaz, E. (2020). Health Status and Use of Medication and their Association with Migration Related </w:t>
      </w:r>
      <w:r w:rsidR="00B56032" w:rsidRPr="006B638C">
        <w:rPr>
          <w:rFonts w:asciiTheme="minorHAnsi" w:hAnsiTheme="minorHAnsi"/>
          <w:color w:val="000000" w:themeColor="text1"/>
          <w:sz w:val="22"/>
          <w:szCs w:val="22"/>
        </w:rPr>
        <w:t>Exposures</w:t>
      </w:r>
      <w:r w:rsidRPr="006B638C">
        <w:rPr>
          <w:rFonts w:asciiTheme="minorHAnsi" w:hAnsiTheme="minorHAnsi"/>
          <w:color w:val="000000" w:themeColor="text1"/>
          <w:sz w:val="22"/>
          <w:szCs w:val="22"/>
        </w:rPr>
        <w:t xml:space="preserve"> among Syrian Refugees in Lebanon and Norway: A Cross-Sectional Study. </w:t>
      </w:r>
      <w:r w:rsidRPr="006B638C">
        <w:rPr>
          <w:rFonts w:asciiTheme="minorHAnsi" w:hAnsiTheme="minorHAnsi"/>
          <w:i/>
          <w:iCs/>
          <w:color w:val="000000" w:themeColor="text1"/>
          <w:sz w:val="22"/>
          <w:szCs w:val="22"/>
        </w:rPr>
        <w:t xml:space="preserve">BMC Public Health, </w:t>
      </w:r>
      <w:r w:rsidR="00CE18C7" w:rsidRPr="006B638C">
        <w:rPr>
          <w:rFonts w:asciiTheme="minorHAnsi" w:hAnsiTheme="minorHAnsi"/>
          <w:color w:val="000000" w:themeColor="text1"/>
          <w:sz w:val="22"/>
          <w:szCs w:val="22"/>
        </w:rPr>
        <w:t>20, 341.</w:t>
      </w:r>
      <w:r w:rsidR="00CE18C7" w:rsidRPr="006B638C">
        <w:rPr>
          <w:rStyle w:val="Hyperlink"/>
          <w:color w:val="000000" w:themeColor="text1"/>
        </w:rPr>
        <w:t xml:space="preserve"> </w:t>
      </w:r>
      <w:hyperlink r:id="rId70" w:history="1">
        <w:r w:rsidR="00B44DC8" w:rsidRPr="006B638C">
          <w:rPr>
            <w:rStyle w:val="Hyperlink"/>
            <w:rFonts w:asciiTheme="minorHAnsi" w:hAnsiTheme="minorHAnsi"/>
            <w:color w:val="000000" w:themeColor="text1"/>
            <w:sz w:val="22"/>
            <w:szCs w:val="22"/>
          </w:rPr>
          <w:t>https://doi.org/10.1186/s12889-020-8376-7</w:t>
        </w:r>
      </w:hyperlink>
    </w:p>
    <w:p w14:paraId="38BDEF5F" w14:textId="2A8CDED4" w:rsidR="00384DD2" w:rsidRPr="006B638C" w:rsidRDefault="00963508" w:rsidP="00B44DC8">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Sugarman, L.I., &amp; Linden, J.H. (20</w:t>
      </w:r>
      <w:r w:rsidR="009F153D" w:rsidRPr="006B638C">
        <w:rPr>
          <w:rFonts w:asciiTheme="minorHAnsi" w:hAnsiTheme="minorHAnsi"/>
          <w:color w:val="000000" w:themeColor="text1"/>
          <w:sz w:val="22"/>
          <w:szCs w:val="22"/>
        </w:rPr>
        <w:t>21</w:t>
      </w:r>
      <w:r w:rsidRPr="006B638C">
        <w:rPr>
          <w:rFonts w:asciiTheme="minorHAnsi" w:hAnsiTheme="minorHAnsi"/>
          <w:color w:val="000000" w:themeColor="text1"/>
          <w:sz w:val="22"/>
          <w:szCs w:val="22"/>
        </w:rPr>
        <w:t xml:space="preserve">). Hypnotic Conversations with the Embodied Mind. </w:t>
      </w:r>
      <w:r w:rsidRPr="006B638C">
        <w:rPr>
          <w:rFonts w:asciiTheme="minorHAnsi" w:hAnsiTheme="minorHAnsi"/>
          <w:i/>
          <w:iCs/>
          <w:color w:val="000000" w:themeColor="text1"/>
          <w:sz w:val="22"/>
          <w:szCs w:val="22"/>
        </w:rPr>
        <w:t>European Journal of Trauma &amp; Dissociation,</w:t>
      </w:r>
      <w:r w:rsidRPr="006B638C">
        <w:rPr>
          <w:rFonts w:asciiTheme="minorHAnsi" w:hAnsiTheme="minorHAnsi"/>
          <w:color w:val="000000" w:themeColor="text1"/>
          <w:sz w:val="22"/>
          <w:szCs w:val="22"/>
        </w:rPr>
        <w:t xml:space="preserve"> 5(3), 1-8.</w:t>
      </w:r>
      <w:r w:rsidR="007C70CE" w:rsidRPr="006B638C">
        <w:rPr>
          <w:rFonts w:asciiTheme="minorHAnsi" w:hAnsiTheme="minorHAnsi"/>
          <w:color w:val="000000" w:themeColor="text1"/>
          <w:sz w:val="22"/>
          <w:szCs w:val="22"/>
        </w:rPr>
        <w:t xml:space="preserve"> </w:t>
      </w:r>
      <w:r w:rsidRPr="006B638C">
        <w:rPr>
          <w:rStyle w:val="Hyperlink"/>
          <w:rFonts w:asciiTheme="minorHAnsi" w:hAnsiTheme="minorHAnsi"/>
          <w:color w:val="000000" w:themeColor="text1"/>
          <w:sz w:val="22"/>
          <w:szCs w:val="22"/>
        </w:rPr>
        <w:t>https://doi.org/</w:t>
      </w:r>
      <w:r w:rsidR="00B44DC8" w:rsidRPr="006B638C">
        <w:rPr>
          <w:rStyle w:val="Hyperlink"/>
          <w:rFonts w:asciiTheme="minorHAnsi" w:hAnsiTheme="minorHAnsi"/>
          <w:color w:val="000000" w:themeColor="text1"/>
          <w:sz w:val="22"/>
          <w:szCs w:val="22"/>
        </w:rPr>
        <w:t>10.1016/j.ejtd.2020.100166</w:t>
      </w:r>
    </w:p>
    <w:p w14:paraId="128C513C" w14:textId="7C1161EC" w:rsidR="00054C9D" w:rsidRPr="006B638C" w:rsidRDefault="00054C9D"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Sundvall, M., Titelman, D., &amp; Bäärnhielm, S. (2018). Challenges of Combining Perspectives: A Qualitative Study of the Communication Between Female Suicidal Asylum Seekers and Mental Health Clinicians. </w:t>
      </w:r>
      <w:r w:rsidRPr="006B638C">
        <w:rPr>
          <w:rFonts w:asciiTheme="minorHAnsi" w:hAnsiTheme="minorHAnsi"/>
          <w:i/>
          <w:iCs/>
          <w:color w:val="000000" w:themeColor="text1"/>
          <w:sz w:val="22"/>
          <w:szCs w:val="22"/>
        </w:rPr>
        <w:t>Crisis: The Journal of Crisis Intervention and Suicide Prevention</w:t>
      </w:r>
      <w:r w:rsidRPr="006B638C">
        <w:rPr>
          <w:rFonts w:asciiTheme="minorHAnsi" w:hAnsiTheme="minorHAnsi"/>
          <w:color w:val="000000" w:themeColor="text1"/>
          <w:sz w:val="22"/>
          <w:szCs w:val="22"/>
        </w:rPr>
        <w:t>, 39(5), 326–334.</w:t>
      </w:r>
      <w:r w:rsidR="007C70CE" w:rsidRPr="006B638C">
        <w:rPr>
          <w:rFonts w:asciiTheme="minorHAnsi" w:hAnsiTheme="minorHAnsi"/>
          <w:color w:val="000000" w:themeColor="text1"/>
          <w:sz w:val="22"/>
          <w:szCs w:val="22"/>
        </w:rPr>
        <w:t xml:space="preserve"> </w:t>
      </w:r>
      <w:r w:rsidRPr="006B638C">
        <w:rPr>
          <w:rStyle w:val="Hyperlink"/>
          <w:rFonts w:asciiTheme="minorHAnsi" w:hAnsiTheme="minorHAnsi"/>
          <w:color w:val="000000" w:themeColor="text1"/>
          <w:sz w:val="22"/>
          <w:szCs w:val="22"/>
        </w:rPr>
        <w:t>https://doi.org/</w:t>
      </w:r>
      <w:hyperlink r:id="rId71">
        <w:r w:rsidRPr="006B638C">
          <w:rPr>
            <w:rStyle w:val="Hyperlink"/>
            <w:rFonts w:asciiTheme="minorHAnsi" w:hAnsiTheme="minorHAnsi"/>
            <w:color w:val="000000" w:themeColor="text1"/>
            <w:sz w:val="22"/>
            <w:szCs w:val="22"/>
          </w:rPr>
          <w:t>10.1027/0227-5910/a000504</w:t>
        </w:r>
      </w:hyperlink>
    </w:p>
    <w:p w14:paraId="1666D927" w14:textId="2A227A8F" w:rsidR="00B86E69" w:rsidRPr="006B638C" w:rsidRDefault="00B86E69"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Sweeney, A., Filson, B., Kennedy, A., Collinson, L., &amp; Gillard, S. (2018). A Paradigm Shift: Relationships in Trauma-Informed Mental Health Services. </w:t>
      </w:r>
      <w:r w:rsidRPr="006B638C">
        <w:rPr>
          <w:rFonts w:asciiTheme="minorHAnsi" w:hAnsiTheme="minorHAnsi"/>
          <w:i/>
          <w:iCs/>
          <w:color w:val="000000" w:themeColor="text1"/>
          <w:sz w:val="22"/>
          <w:szCs w:val="22"/>
        </w:rPr>
        <w:t xml:space="preserve">BJPsych Advances, </w:t>
      </w:r>
      <w:r w:rsidRPr="006B638C">
        <w:rPr>
          <w:rFonts w:asciiTheme="minorHAnsi" w:hAnsiTheme="minorHAnsi"/>
          <w:color w:val="000000" w:themeColor="text1"/>
          <w:sz w:val="22"/>
          <w:szCs w:val="22"/>
        </w:rPr>
        <w:t>24(5), 319-333.</w:t>
      </w:r>
      <w:r w:rsidR="007C70CE" w:rsidRPr="006B638C">
        <w:rPr>
          <w:rFonts w:asciiTheme="minorHAnsi" w:hAnsiTheme="minorHAnsi"/>
          <w:color w:val="000000" w:themeColor="text1"/>
          <w:sz w:val="22"/>
          <w:szCs w:val="22"/>
        </w:rPr>
        <w:t xml:space="preserve"> </w:t>
      </w:r>
      <w:hyperlink r:id="rId72">
        <w:r w:rsidR="007C70CE" w:rsidRPr="006B638C">
          <w:rPr>
            <w:rStyle w:val="Hyperlink"/>
            <w:rFonts w:asciiTheme="minorHAnsi" w:hAnsiTheme="minorHAnsi"/>
            <w:color w:val="000000" w:themeColor="text1"/>
            <w:sz w:val="22"/>
            <w:szCs w:val="22"/>
          </w:rPr>
          <w:t>https://doi.org/10.1192/bja.2018.29</w:t>
        </w:r>
      </w:hyperlink>
    </w:p>
    <w:p w14:paraId="4E913ABF" w14:textId="5374628B" w:rsidR="00034322" w:rsidRPr="006B638C" w:rsidRDefault="00034322"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Taylor</w:t>
      </w:r>
      <w:r w:rsidR="00B10044"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J</w:t>
      </w:r>
      <w:r w:rsidR="00B10044"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w:t>
      </w:r>
      <w:r w:rsidR="00B10044" w:rsidRPr="006B638C">
        <w:rPr>
          <w:rFonts w:asciiTheme="minorHAnsi" w:hAnsiTheme="minorHAnsi"/>
          <w:color w:val="000000" w:themeColor="text1"/>
          <w:sz w:val="22"/>
          <w:szCs w:val="22"/>
        </w:rPr>
        <w:t xml:space="preserve"> &amp;</w:t>
      </w:r>
      <w:r w:rsidRPr="006B638C">
        <w:rPr>
          <w:rFonts w:asciiTheme="minorHAnsi" w:hAnsiTheme="minorHAnsi"/>
          <w:color w:val="000000" w:themeColor="text1"/>
          <w:sz w:val="22"/>
          <w:szCs w:val="22"/>
        </w:rPr>
        <w:t xml:space="preserve"> Pagliari C. (2018). Comprehensive Scoping Review of Health Research Using Social Media Data. </w:t>
      </w:r>
      <w:r w:rsidRPr="006B638C">
        <w:rPr>
          <w:rFonts w:asciiTheme="minorHAnsi" w:hAnsiTheme="minorHAnsi"/>
          <w:i/>
          <w:iCs/>
          <w:color w:val="000000" w:themeColor="text1"/>
          <w:sz w:val="22"/>
          <w:szCs w:val="22"/>
        </w:rPr>
        <w:t>BMJ Open</w:t>
      </w:r>
      <w:r w:rsidR="00B10044" w:rsidRPr="006B638C">
        <w:rPr>
          <w:rFonts w:asciiTheme="minorHAnsi" w:hAnsiTheme="minorHAnsi"/>
          <w:i/>
          <w:iCs/>
          <w:color w:val="000000" w:themeColor="text1"/>
          <w:sz w:val="22"/>
          <w:szCs w:val="22"/>
        </w:rPr>
        <w:t xml:space="preserve">, </w:t>
      </w:r>
      <w:r w:rsidR="00B10044" w:rsidRPr="006B638C">
        <w:rPr>
          <w:rFonts w:asciiTheme="minorHAnsi" w:hAnsiTheme="minorHAnsi"/>
          <w:color w:val="000000" w:themeColor="text1"/>
          <w:sz w:val="22"/>
          <w:szCs w:val="22"/>
        </w:rPr>
        <w:t>8(1),</w:t>
      </w:r>
      <w:r w:rsidR="00B10044" w:rsidRPr="006B638C">
        <w:rPr>
          <w:rFonts w:asciiTheme="minorHAnsi" w:hAnsiTheme="minorHAnsi"/>
          <w:i/>
          <w:iCs/>
          <w:color w:val="000000" w:themeColor="text1"/>
          <w:sz w:val="22"/>
          <w:szCs w:val="22"/>
        </w:rPr>
        <w:t xml:space="preserve"> </w:t>
      </w:r>
      <w:r w:rsidR="00B10044" w:rsidRPr="006B638C">
        <w:rPr>
          <w:rFonts w:asciiTheme="minorHAnsi" w:hAnsiTheme="minorHAnsi"/>
          <w:color w:val="000000" w:themeColor="text1"/>
          <w:sz w:val="22"/>
          <w:szCs w:val="22"/>
        </w:rPr>
        <w:t>1-8.</w:t>
      </w:r>
      <w:r w:rsidR="007C70CE" w:rsidRPr="006B638C">
        <w:rPr>
          <w:rFonts w:asciiTheme="minorHAnsi" w:hAnsiTheme="minorHAnsi"/>
          <w:color w:val="000000" w:themeColor="text1"/>
          <w:sz w:val="22"/>
          <w:szCs w:val="22"/>
        </w:rPr>
        <w:t xml:space="preserve"> </w:t>
      </w:r>
      <w:hyperlink r:id="rId73">
        <w:r w:rsidR="007C70CE" w:rsidRPr="006B638C">
          <w:rPr>
            <w:rStyle w:val="Hyperlink"/>
            <w:rFonts w:asciiTheme="minorHAnsi" w:hAnsiTheme="minorHAnsi"/>
            <w:color w:val="000000" w:themeColor="text1"/>
            <w:sz w:val="22"/>
            <w:szCs w:val="22"/>
          </w:rPr>
          <w:t>https://doi.org/10.1136/bmjopen-2018-022931</w:t>
        </w:r>
      </w:hyperlink>
    </w:p>
    <w:p w14:paraId="54F83FF4" w14:textId="16BED707" w:rsidR="00F14880" w:rsidRPr="006B638C" w:rsidRDefault="00F14880"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Taylor, S., Charura, D., Williams, G., Shaw, M., Allan, J., Cohen, E., Meth, F., &amp; O’Dwyer, L. (2020). Loss, Grief, and Growth: An Interpretative Phenomenological Analysis of Experiences of Trauma in Asylum Seekers and Refugees. </w:t>
      </w:r>
      <w:r w:rsidRPr="006B638C">
        <w:rPr>
          <w:rFonts w:asciiTheme="minorHAnsi" w:hAnsiTheme="minorHAnsi"/>
          <w:i/>
          <w:iCs/>
          <w:color w:val="000000" w:themeColor="text1"/>
          <w:sz w:val="22"/>
          <w:szCs w:val="22"/>
        </w:rPr>
        <w:t>Traumatology</w:t>
      </w:r>
      <w:r w:rsidRPr="006B638C">
        <w:rPr>
          <w:rFonts w:asciiTheme="minorHAnsi" w:hAnsiTheme="minorHAnsi"/>
          <w:color w:val="000000" w:themeColor="text1"/>
          <w:sz w:val="22"/>
          <w:szCs w:val="22"/>
        </w:rPr>
        <w:t xml:space="preserve">, advanced publication. </w:t>
      </w:r>
      <w:hyperlink r:id="rId74">
        <w:r w:rsidRPr="006B638C">
          <w:rPr>
            <w:rStyle w:val="Hyperlink"/>
            <w:rFonts w:asciiTheme="minorHAnsi" w:hAnsiTheme="minorHAnsi"/>
            <w:color w:val="000000" w:themeColor="text1"/>
            <w:sz w:val="22"/>
            <w:szCs w:val="22"/>
          </w:rPr>
          <w:t>https://doi.org/10.1037/trm0000250</w:t>
        </w:r>
      </w:hyperlink>
    </w:p>
    <w:p w14:paraId="166C9604" w14:textId="77777777" w:rsidR="00EA7355" w:rsidRPr="006B638C" w:rsidRDefault="00F14880" w:rsidP="00EA7355">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Tempany, M. (2009). What Research Tells Us about the Mental Health and Psychosocial Wellbeing of Sudanese Refugees: A Literature Review. </w:t>
      </w:r>
      <w:r w:rsidRPr="006B638C">
        <w:rPr>
          <w:rFonts w:asciiTheme="minorHAnsi" w:hAnsiTheme="minorHAnsi"/>
          <w:i/>
          <w:iCs/>
          <w:color w:val="000000" w:themeColor="text1"/>
          <w:sz w:val="22"/>
          <w:szCs w:val="22"/>
        </w:rPr>
        <w:t>Transcultural Psychiatry</w:t>
      </w:r>
      <w:r w:rsidRPr="006B638C">
        <w:rPr>
          <w:rFonts w:asciiTheme="minorHAnsi" w:hAnsiTheme="minorHAnsi"/>
          <w:color w:val="000000" w:themeColor="text1"/>
          <w:sz w:val="22"/>
          <w:szCs w:val="22"/>
        </w:rPr>
        <w:t xml:space="preserve">, 46(2), 300-315. </w:t>
      </w:r>
      <w:hyperlink r:id="rId75">
        <w:r w:rsidRPr="006B638C">
          <w:rPr>
            <w:rStyle w:val="Hyperlink"/>
            <w:rFonts w:asciiTheme="minorHAnsi" w:hAnsiTheme="minorHAnsi"/>
            <w:color w:val="000000" w:themeColor="text1"/>
            <w:sz w:val="22"/>
            <w:szCs w:val="22"/>
          </w:rPr>
          <w:t>https://doi.org/10.1177/1363461509105820</w:t>
        </w:r>
      </w:hyperlink>
    </w:p>
    <w:p w14:paraId="0FE42058" w14:textId="0F80143D" w:rsidR="00104541" w:rsidRPr="006B638C" w:rsidRDefault="00104541" w:rsidP="00EA7355">
      <w:pPr>
        <w:ind w:left="720" w:hanging="720"/>
        <w:rPr>
          <w:rFonts w:asciiTheme="minorHAnsi" w:hAnsiTheme="minorHAnsi"/>
          <w:color w:val="000000" w:themeColor="text1"/>
          <w:sz w:val="22"/>
          <w:szCs w:val="22"/>
          <w:u w:val="single"/>
        </w:rPr>
      </w:pPr>
      <w:r w:rsidRPr="006B638C">
        <w:rPr>
          <w:rFonts w:asciiTheme="minorHAnsi" w:hAnsiTheme="minorHAnsi"/>
          <w:color w:val="000000" w:themeColor="text1"/>
          <w:sz w:val="22"/>
          <w:szCs w:val="22"/>
        </w:rPr>
        <w:t xml:space="preserve">Terpou, B.A., Harricharan, S., McKinnon, M.C., Frewen, P., Jetly, R., Lanius, R.A. (2019). The Effect of Trauma on Brain and Body: A Unifying Role for the Midbrain Periaqueductal Gray.  </w:t>
      </w:r>
      <w:r w:rsidRPr="006B638C">
        <w:rPr>
          <w:rFonts w:asciiTheme="minorHAnsi" w:hAnsiTheme="minorHAnsi"/>
          <w:i/>
          <w:iCs/>
          <w:color w:val="000000" w:themeColor="text1"/>
          <w:sz w:val="22"/>
          <w:szCs w:val="22"/>
        </w:rPr>
        <w:t xml:space="preserve">Journal of Neuroscience Research, </w:t>
      </w:r>
      <w:r w:rsidRPr="006B638C">
        <w:rPr>
          <w:rFonts w:asciiTheme="minorHAnsi" w:hAnsiTheme="minorHAnsi"/>
          <w:color w:val="000000" w:themeColor="text1"/>
          <w:sz w:val="22"/>
          <w:szCs w:val="22"/>
        </w:rPr>
        <w:t>97(9), 1110-1140</w:t>
      </w:r>
      <w:r w:rsidR="00EA7355" w:rsidRPr="006B638C">
        <w:rPr>
          <w:rFonts w:asciiTheme="minorHAnsi" w:hAnsiTheme="minorHAnsi"/>
          <w:color w:val="000000" w:themeColor="text1"/>
          <w:sz w:val="22"/>
          <w:szCs w:val="22"/>
        </w:rPr>
        <w:t xml:space="preserve">. </w:t>
      </w:r>
      <w:hyperlink r:id="rId76" w:history="1">
        <w:r w:rsidR="00EA7355" w:rsidRPr="006B638C">
          <w:rPr>
            <w:rStyle w:val="Hyperlink"/>
            <w:rFonts w:asciiTheme="minorHAnsi" w:hAnsiTheme="minorHAnsi"/>
            <w:color w:val="000000" w:themeColor="text1"/>
            <w:sz w:val="22"/>
            <w:szCs w:val="22"/>
          </w:rPr>
          <w:t>https://doi.org/10.1002/jnr.24447</w:t>
        </w:r>
      </w:hyperlink>
    </w:p>
    <w:p w14:paraId="0BF96888" w14:textId="67B46DC6" w:rsidR="00970CEF" w:rsidRPr="006B638C" w:rsidRDefault="00070547"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Tewolde, A. I. (2021). Asserting an Eritrean Identity in the Face of Imposed Racialisation: National Identity Claims of Some Eritrean Refugees in South Africa. Global Studies in Culture and Power, 18(1), 1-</w:t>
      </w:r>
      <w:r w:rsidR="00970CEF" w:rsidRPr="006B638C">
        <w:rPr>
          <w:rFonts w:asciiTheme="minorHAnsi" w:hAnsiTheme="minorHAnsi"/>
          <w:color w:val="000000" w:themeColor="text1"/>
          <w:sz w:val="22"/>
          <w:szCs w:val="22"/>
        </w:rPr>
        <w:t>18.</w:t>
      </w:r>
      <w:r w:rsidR="007C70CE" w:rsidRPr="006B638C">
        <w:rPr>
          <w:rFonts w:asciiTheme="minorHAnsi" w:hAnsiTheme="minorHAnsi"/>
          <w:color w:val="000000" w:themeColor="text1"/>
          <w:sz w:val="22"/>
          <w:szCs w:val="22"/>
        </w:rPr>
        <w:t xml:space="preserve"> </w:t>
      </w:r>
      <w:r w:rsidR="00970CEF" w:rsidRPr="006B638C">
        <w:rPr>
          <w:rStyle w:val="Hyperlink"/>
          <w:rFonts w:asciiTheme="minorHAnsi" w:hAnsiTheme="minorHAnsi"/>
          <w:color w:val="000000" w:themeColor="text1"/>
          <w:sz w:val="22"/>
          <w:szCs w:val="22"/>
        </w:rPr>
        <w:t>https://doi-org.yorksj.idm.oclc.org/10.1080/1070289X.2021.2005918</w:t>
      </w:r>
    </w:p>
    <w:p w14:paraId="2E846DF4" w14:textId="0DCAB362" w:rsidR="006F7565" w:rsidRPr="006B638C" w:rsidRDefault="006F7565"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Timberlake, F. (2021). The UK’s Policy Response to Small Boat Crossings in the Channel. Refugee Rights</w:t>
      </w:r>
      <w:r w:rsidR="00313C7E" w:rsidRPr="006B638C">
        <w:rPr>
          <w:rFonts w:asciiTheme="minorHAnsi" w:hAnsiTheme="minorHAnsi"/>
          <w:bCs/>
          <w:color w:val="000000" w:themeColor="text1"/>
          <w:sz w:val="22"/>
          <w:szCs w:val="22"/>
        </w:rPr>
        <w:t xml:space="preserve"> Europe</w:t>
      </w:r>
      <w:r w:rsidRPr="006B638C">
        <w:rPr>
          <w:rFonts w:asciiTheme="minorHAnsi" w:hAnsiTheme="minorHAnsi"/>
          <w:bCs/>
          <w:color w:val="000000" w:themeColor="text1"/>
          <w:sz w:val="22"/>
          <w:szCs w:val="22"/>
        </w:rPr>
        <w:t>.</w:t>
      </w:r>
      <w:r w:rsidR="007C70CE" w:rsidRPr="006B638C">
        <w:rPr>
          <w:rFonts w:asciiTheme="minorHAnsi" w:hAnsiTheme="minorHAnsi"/>
          <w:bCs/>
          <w:color w:val="000000" w:themeColor="text1"/>
          <w:sz w:val="22"/>
          <w:szCs w:val="22"/>
        </w:rPr>
        <w:t xml:space="preserve"> </w:t>
      </w:r>
      <w:r w:rsidRPr="006B638C">
        <w:rPr>
          <w:rStyle w:val="Hyperlink"/>
          <w:rFonts w:asciiTheme="minorHAnsi" w:hAnsiTheme="minorHAnsi"/>
          <w:bCs/>
          <w:color w:val="000000" w:themeColor="text1"/>
          <w:sz w:val="22"/>
          <w:szCs w:val="22"/>
        </w:rPr>
        <w:t>https://refugee-rights.eu/wp-content/uploads/2021/02/RRE_ BoatCrossingsInTheChannel-Timeline.pdf.</w:t>
      </w:r>
    </w:p>
    <w:p w14:paraId="213EA84F" w14:textId="551F9258" w:rsidR="00095BB4" w:rsidRPr="006B638C" w:rsidRDefault="00F14880"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UK Government</w:t>
      </w:r>
      <w:r w:rsidR="008B42B5"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(2021). </w:t>
      </w:r>
      <w:r w:rsidRPr="006B638C">
        <w:rPr>
          <w:rFonts w:asciiTheme="minorHAnsi" w:hAnsiTheme="minorHAnsi"/>
          <w:i/>
          <w:iCs/>
          <w:color w:val="000000" w:themeColor="text1"/>
          <w:sz w:val="22"/>
          <w:szCs w:val="22"/>
        </w:rPr>
        <w:t xml:space="preserve">Afghan Citizens’ Resettlement Scheme. </w:t>
      </w:r>
      <w:hyperlink r:id="rId77">
        <w:r w:rsidRPr="006B638C">
          <w:rPr>
            <w:rStyle w:val="Hyperlink"/>
            <w:rFonts w:asciiTheme="minorHAnsi" w:hAnsiTheme="minorHAnsi"/>
            <w:color w:val="000000" w:themeColor="text1"/>
            <w:sz w:val="22"/>
            <w:szCs w:val="22"/>
          </w:rPr>
          <w:t>https://www.gov.uk/guidance/afghan-citizens-resettlement-scheme</w:t>
        </w:r>
      </w:hyperlink>
    </w:p>
    <w:p w14:paraId="229C246E" w14:textId="2B63104F" w:rsidR="00095BB4" w:rsidRPr="006B638C" w:rsidRDefault="00095BB4"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lastRenderedPageBreak/>
        <w:t xml:space="preserve">United Nations </w:t>
      </w:r>
      <w:r w:rsidR="00BC32F2" w:rsidRPr="006B638C">
        <w:rPr>
          <w:rFonts w:asciiTheme="minorHAnsi" w:hAnsiTheme="minorHAnsi"/>
          <w:color w:val="000000" w:themeColor="text1"/>
          <w:sz w:val="22"/>
          <w:szCs w:val="22"/>
        </w:rPr>
        <w:t>Convention</w:t>
      </w:r>
      <w:r w:rsidR="008B42B5"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(1951). </w:t>
      </w:r>
      <w:r w:rsidRPr="006B638C">
        <w:rPr>
          <w:rFonts w:asciiTheme="minorHAnsi" w:hAnsiTheme="minorHAnsi"/>
          <w:i/>
          <w:iCs/>
          <w:color w:val="000000" w:themeColor="text1"/>
          <w:sz w:val="22"/>
          <w:szCs w:val="22"/>
        </w:rPr>
        <w:t>Convention and Protocol Relating to the Status of Refugees</w:t>
      </w:r>
      <w:r w:rsidRPr="006B638C">
        <w:rPr>
          <w:rFonts w:asciiTheme="minorHAnsi" w:hAnsiTheme="minorHAnsi"/>
          <w:color w:val="000000" w:themeColor="text1"/>
          <w:sz w:val="22"/>
          <w:szCs w:val="22"/>
        </w:rPr>
        <w:t xml:space="preserve">. </w:t>
      </w:r>
      <w:hyperlink r:id="rId78">
        <w:r w:rsidRPr="006B638C">
          <w:rPr>
            <w:rStyle w:val="Hyperlink"/>
            <w:rFonts w:asciiTheme="minorHAnsi" w:hAnsiTheme="minorHAnsi"/>
            <w:color w:val="000000" w:themeColor="text1"/>
            <w:sz w:val="22"/>
            <w:szCs w:val="22"/>
          </w:rPr>
          <w:t>https://www.unhcr.org/3b66c2aa10</w:t>
        </w:r>
      </w:hyperlink>
    </w:p>
    <w:p w14:paraId="0B4AA17D" w14:textId="07416FB2" w:rsidR="008479DF" w:rsidRPr="006B638C" w:rsidRDefault="00F14880" w:rsidP="7FEAD21A">
      <w:pPr>
        <w:ind w:left="720" w:hanging="720"/>
        <w:rPr>
          <w:rStyle w:val="Hyperlink"/>
          <w:rFonts w:asciiTheme="minorHAnsi" w:hAnsiTheme="minorHAnsi"/>
          <w:color w:val="000000" w:themeColor="text1"/>
          <w:sz w:val="22"/>
          <w:szCs w:val="22"/>
        </w:rPr>
      </w:pPr>
      <w:r w:rsidRPr="006B638C">
        <w:rPr>
          <w:rFonts w:asciiTheme="minorHAnsi" w:hAnsiTheme="minorHAnsi"/>
          <w:color w:val="000000" w:themeColor="text1"/>
          <w:sz w:val="22"/>
          <w:szCs w:val="22"/>
        </w:rPr>
        <w:t>United Nations High Commissioner for Refugees [UNHCR]</w:t>
      </w:r>
      <w:r w:rsidR="008B42B5"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(2020). </w:t>
      </w:r>
      <w:r w:rsidRPr="006B638C">
        <w:rPr>
          <w:rFonts w:asciiTheme="minorHAnsi" w:hAnsiTheme="minorHAnsi"/>
          <w:i/>
          <w:iCs/>
          <w:color w:val="000000" w:themeColor="text1"/>
          <w:sz w:val="22"/>
          <w:szCs w:val="22"/>
        </w:rPr>
        <w:t>Global Trends Report.</w:t>
      </w:r>
      <w:r w:rsidRPr="006B638C">
        <w:rPr>
          <w:rFonts w:asciiTheme="minorHAnsi" w:hAnsiTheme="minorHAnsi"/>
          <w:color w:val="000000" w:themeColor="text1"/>
          <w:sz w:val="22"/>
          <w:szCs w:val="22"/>
        </w:rPr>
        <w:t xml:space="preserve"> </w:t>
      </w:r>
      <w:hyperlink r:id="rId79">
        <w:r w:rsidRPr="006B638C">
          <w:rPr>
            <w:rStyle w:val="Hyperlink"/>
            <w:rFonts w:asciiTheme="minorHAnsi" w:hAnsiTheme="minorHAnsi"/>
            <w:color w:val="000000" w:themeColor="text1"/>
            <w:sz w:val="22"/>
            <w:szCs w:val="22"/>
          </w:rPr>
          <w:t>https://www.unhcr.org/5ee200e37.pdf</w:t>
        </w:r>
      </w:hyperlink>
    </w:p>
    <w:p w14:paraId="70F25E6A" w14:textId="7466BB74" w:rsidR="004B46F8" w:rsidRPr="006B638C" w:rsidRDefault="004B46F8" w:rsidP="002559FC">
      <w:pPr>
        <w:ind w:left="720" w:hanging="720"/>
        <w:rPr>
          <w:rStyle w:val="Hyperlink"/>
          <w:rFonts w:asciiTheme="minorHAnsi" w:hAnsiTheme="minorHAnsi"/>
          <w:bCs/>
          <w:color w:val="000000" w:themeColor="text1"/>
          <w:sz w:val="22"/>
          <w:szCs w:val="22"/>
          <w:u w:val="none"/>
        </w:rPr>
      </w:pPr>
      <w:r w:rsidRPr="006B638C">
        <w:rPr>
          <w:rStyle w:val="Hyperlink"/>
          <w:rFonts w:asciiTheme="minorHAnsi" w:hAnsiTheme="minorHAnsi"/>
          <w:bCs/>
          <w:color w:val="000000" w:themeColor="text1"/>
          <w:sz w:val="22"/>
          <w:szCs w:val="22"/>
          <w:u w:val="none"/>
        </w:rPr>
        <w:t>United Nations High Commissioner for Refugees [UNHCR]</w:t>
      </w:r>
      <w:r w:rsidR="008B42B5" w:rsidRPr="006B638C">
        <w:rPr>
          <w:rStyle w:val="Hyperlink"/>
          <w:rFonts w:asciiTheme="minorHAnsi" w:hAnsiTheme="minorHAnsi"/>
          <w:bCs/>
          <w:color w:val="000000" w:themeColor="text1"/>
          <w:sz w:val="22"/>
          <w:szCs w:val="22"/>
          <w:u w:val="none"/>
        </w:rPr>
        <w:t>,</w:t>
      </w:r>
      <w:r w:rsidRPr="006B638C">
        <w:rPr>
          <w:rStyle w:val="Hyperlink"/>
          <w:rFonts w:asciiTheme="minorHAnsi" w:hAnsiTheme="minorHAnsi"/>
          <w:bCs/>
          <w:color w:val="000000" w:themeColor="text1"/>
          <w:sz w:val="22"/>
          <w:szCs w:val="22"/>
          <w:u w:val="none"/>
        </w:rPr>
        <w:t xml:space="preserve"> (2021). </w:t>
      </w:r>
      <w:hyperlink r:id="rId80" w:history="1">
        <w:r w:rsidRPr="006B638C">
          <w:rPr>
            <w:rStyle w:val="Hyperlink"/>
            <w:rFonts w:asciiTheme="minorHAnsi" w:hAnsiTheme="minorHAnsi"/>
            <w:bCs/>
            <w:color w:val="000000" w:themeColor="text1"/>
            <w:sz w:val="22"/>
            <w:szCs w:val="22"/>
          </w:rPr>
          <w:t>https://www.unhcr.org/uk/excom/bgares/3ae69ef14/refugees-displaced-persons.html</w:t>
        </w:r>
      </w:hyperlink>
    </w:p>
    <w:p w14:paraId="3D1EF17B" w14:textId="0E6FC557" w:rsidR="00C0798C" w:rsidRPr="006B638C" w:rsidRDefault="008479DF"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Van Der Kolk, B. A. (2014). </w:t>
      </w:r>
      <w:r w:rsidRPr="006B638C">
        <w:rPr>
          <w:rFonts w:asciiTheme="minorHAnsi" w:hAnsiTheme="minorHAnsi"/>
          <w:bCs/>
          <w:i/>
          <w:iCs/>
          <w:color w:val="000000" w:themeColor="text1"/>
          <w:sz w:val="22"/>
          <w:szCs w:val="22"/>
        </w:rPr>
        <w:t>The Body Keeps the Score: Brain, Mind, and Body in the Healing of Trauma</w:t>
      </w:r>
      <w:r w:rsidRPr="006B638C">
        <w:rPr>
          <w:rFonts w:asciiTheme="minorHAnsi" w:hAnsiTheme="minorHAnsi"/>
          <w:bCs/>
          <w:color w:val="000000" w:themeColor="text1"/>
          <w:sz w:val="22"/>
          <w:szCs w:val="22"/>
        </w:rPr>
        <w:t>. Viking. </w:t>
      </w:r>
    </w:p>
    <w:p w14:paraId="7A009549" w14:textId="5A199026" w:rsidR="009F652A" w:rsidRPr="006B638C" w:rsidRDefault="00C0798C"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Varela</w:t>
      </w:r>
      <w:r w:rsidR="008B42B5" w:rsidRPr="006B638C">
        <w:rPr>
          <w:rFonts w:asciiTheme="minorHAnsi" w:hAnsiTheme="minorHAnsi"/>
          <w:color w:val="000000" w:themeColor="text1"/>
          <w:sz w:val="22"/>
          <w:szCs w:val="22"/>
        </w:rPr>
        <w:t>,</w:t>
      </w:r>
      <w:r w:rsidRPr="006B638C">
        <w:rPr>
          <w:rFonts w:asciiTheme="minorHAnsi" w:hAnsiTheme="minorHAnsi"/>
          <w:color w:val="000000" w:themeColor="text1"/>
          <w:sz w:val="22"/>
          <w:szCs w:val="22"/>
        </w:rPr>
        <w:t xml:space="preserve"> F. J., Thompson, E., &amp; Rosch, E. (1993). </w:t>
      </w:r>
      <w:r w:rsidRPr="006B638C">
        <w:rPr>
          <w:rFonts w:asciiTheme="minorHAnsi" w:hAnsiTheme="minorHAnsi"/>
          <w:i/>
          <w:iCs/>
          <w:color w:val="000000" w:themeColor="text1"/>
          <w:sz w:val="22"/>
          <w:szCs w:val="22"/>
        </w:rPr>
        <w:t>Embodied Mind: Cognitive</w:t>
      </w:r>
      <w:r w:rsidR="003F3B84" w:rsidRPr="006B638C">
        <w:rPr>
          <w:rFonts w:asciiTheme="minorHAnsi" w:hAnsiTheme="minorHAnsi"/>
          <w:i/>
          <w:iCs/>
          <w:color w:val="000000" w:themeColor="text1"/>
          <w:sz w:val="22"/>
          <w:szCs w:val="22"/>
        </w:rPr>
        <w:t xml:space="preserve"> </w:t>
      </w:r>
      <w:r w:rsidRPr="006B638C">
        <w:rPr>
          <w:rFonts w:asciiTheme="minorHAnsi" w:hAnsiTheme="minorHAnsi"/>
          <w:i/>
          <w:iCs/>
          <w:color w:val="000000" w:themeColor="text1"/>
          <w:sz w:val="22"/>
          <w:szCs w:val="22"/>
        </w:rPr>
        <w:t>Science and Human Experience</w:t>
      </w:r>
      <w:r w:rsidRPr="006B638C">
        <w:rPr>
          <w:rFonts w:asciiTheme="minorHAnsi" w:hAnsiTheme="minorHAnsi"/>
          <w:color w:val="000000" w:themeColor="text1"/>
          <w:sz w:val="22"/>
          <w:szCs w:val="22"/>
        </w:rPr>
        <w:t>. MIT Press.</w:t>
      </w:r>
    </w:p>
    <w:p w14:paraId="66D58F7D" w14:textId="7A55BFCA" w:rsidR="00C24DC8" w:rsidRPr="006B638C" w:rsidRDefault="008D0CC5"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Vermier, P., Mariman, A., Lucza, L., Sallay, V., Weiland, A., Stegers-Jager, K.M., Vogelaers, D. (2021). Epidemiology and Organisation of Care in Medically Unexplained Symptoms: A Systematic Review with a Focus on Cultural Diversity and Migrants. </w:t>
      </w:r>
      <w:r w:rsidRPr="006B638C">
        <w:rPr>
          <w:rFonts w:asciiTheme="minorHAnsi" w:hAnsiTheme="minorHAnsi"/>
          <w:i/>
          <w:iCs/>
          <w:color w:val="000000" w:themeColor="text1"/>
          <w:sz w:val="22"/>
          <w:szCs w:val="22"/>
        </w:rPr>
        <w:t xml:space="preserve">International Journal of Clinical Practice, </w:t>
      </w:r>
      <w:r w:rsidR="009F652A" w:rsidRPr="006B638C">
        <w:rPr>
          <w:rFonts w:asciiTheme="minorHAnsi" w:hAnsiTheme="minorHAnsi"/>
          <w:color w:val="000000" w:themeColor="text1"/>
          <w:sz w:val="22"/>
          <w:szCs w:val="22"/>
        </w:rPr>
        <w:t xml:space="preserve">advanced publication. </w:t>
      </w:r>
      <w:hyperlink r:id="rId81">
        <w:r w:rsidR="00C24DC8" w:rsidRPr="006B638C">
          <w:rPr>
            <w:rStyle w:val="Hyperlink"/>
            <w:rFonts w:asciiTheme="minorHAnsi" w:hAnsiTheme="minorHAnsi"/>
            <w:color w:val="000000" w:themeColor="text1"/>
            <w:sz w:val="22"/>
            <w:szCs w:val="22"/>
          </w:rPr>
          <w:t>https://doi.org/10.1111/ijcp.14855</w:t>
        </w:r>
      </w:hyperlink>
      <w:r w:rsidR="009F652A" w:rsidRPr="006B638C">
        <w:rPr>
          <w:rStyle w:val="Hyperlink"/>
          <w:rFonts w:asciiTheme="minorHAnsi" w:hAnsiTheme="minorHAnsi"/>
          <w:color w:val="000000" w:themeColor="text1"/>
          <w:sz w:val="22"/>
          <w:szCs w:val="22"/>
        </w:rPr>
        <w:t>.</w:t>
      </w:r>
    </w:p>
    <w:p w14:paraId="6999C328" w14:textId="0C5525AC" w:rsidR="00C24DC8" w:rsidRPr="006B638C" w:rsidRDefault="00C24DC8"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Webber, A.W., Erim, Y., &amp; Georgiadou, E. (2020). Current Status of Intercultural Opening at Hospitals and Rehabilitation Centres for Psychosomatic Medicine and Psychotherapy in Bavaria. </w:t>
      </w:r>
      <w:r w:rsidRPr="006B638C">
        <w:rPr>
          <w:rFonts w:asciiTheme="minorHAnsi" w:hAnsiTheme="minorHAnsi"/>
          <w:i/>
          <w:iCs/>
          <w:color w:val="000000" w:themeColor="text1"/>
          <w:sz w:val="22"/>
          <w:szCs w:val="22"/>
        </w:rPr>
        <w:t>Zeitschrit für Psychosomatische Medizin und Psychotherapie,</w:t>
      </w:r>
      <w:r w:rsidRPr="006B638C">
        <w:rPr>
          <w:rFonts w:asciiTheme="minorHAnsi" w:hAnsiTheme="minorHAnsi"/>
          <w:color w:val="000000" w:themeColor="text1"/>
          <w:sz w:val="22"/>
          <w:szCs w:val="22"/>
        </w:rPr>
        <w:t xml:space="preserve"> 66(1), 20-31. </w:t>
      </w:r>
      <w:hyperlink r:id="rId82">
        <w:r w:rsidRPr="006B638C">
          <w:rPr>
            <w:rStyle w:val="Hyperlink"/>
            <w:rFonts w:asciiTheme="minorHAnsi" w:hAnsiTheme="minorHAnsi"/>
            <w:color w:val="000000" w:themeColor="text1"/>
            <w:sz w:val="22"/>
            <w:szCs w:val="22"/>
          </w:rPr>
          <w:t>http://dx.doi.org/10.13109/zptm.2020.66.1.20</w:t>
        </w:r>
      </w:hyperlink>
      <w:r w:rsidRPr="006B638C">
        <w:rPr>
          <w:rFonts w:ascii="Helvetica" w:hAnsi="Helvetica"/>
          <w:color w:val="000000" w:themeColor="text1"/>
          <w:sz w:val="22"/>
          <w:szCs w:val="22"/>
        </w:rPr>
        <w:t> </w:t>
      </w:r>
    </w:p>
    <w:p w14:paraId="0B8F900C" w14:textId="6C2CA27F" w:rsidR="00E357BD" w:rsidRPr="006B638C" w:rsidRDefault="00E357BD" w:rsidP="7FEAD21A">
      <w:pPr>
        <w:ind w:left="720" w:hanging="720"/>
        <w:rPr>
          <w:rFonts w:asciiTheme="minorHAnsi" w:hAnsiTheme="minorHAnsi"/>
          <w:color w:val="000000" w:themeColor="text1"/>
          <w:sz w:val="22"/>
          <w:szCs w:val="22"/>
        </w:rPr>
      </w:pPr>
      <w:r w:rsidRPr="006B638C">
        <w:rPr>
          <w:rFonts w:asciiTheme="minorHAnsi" w:hAnsiTheme="minorHAnsi"/>
          <w:color w:val="000000" w:themeColor="text1"/>
          <w:sz w:val="22"/>
          <w:szCs w:val="22"/>
        </w:rPr>
        <w:t xml:space="preserve">Weeks, L.C., &amp; Strudholm, T. (2008). A Scoping Review of Research on Complementary and Alternative Medicine (CAM) and the Mass Media: Looking Back, Moving Forward. </w:t>
      </w:r>
      <w:r w:rsidRPr="006B638C">
        <w:rPr>
          <w:rFonts w:asciiTheme="minorHAnsi" w:hAnsiTheme="minorHAnsi"/>
          <w:i/>
          <w:iCs/>
          <w:color w:val="000000" w:themeColor="text1"/>
          <w:sz w:val="22"/>
          <w:szCs w:val="22"/>
        </w:rPr>
        <w:t>BMC Complementary and Alter</w:t>
      </w:r>
      <w:r w:rsidR="005129BE" w:rsidRPr="006B638C">
        <w:rPr>
          <w:rFonts w:asciiTheme="minorHAnsi" w:hAnsiTheme="minorHAnsi"/>
          <w:i/>
          <w:iCs/>
          <w:color w:val="000000" w:themeColor="text1"/>
          <w:sz w:val="22"/>
          <w:szCs w:val="22"/>
        </w:rPr>
        <w:t>n</w:t>
      </w:r>
      <w:r w:rsidRPr="006B638C">
        <w:rPr>
          <w:rFonts w:asciiTheme="minorHAnsi" w:hAnsiTheme="minorHAnsi"/>
          <w:i/>
          <w:iCs/>
          <w:color w:val="000000" w:themeColor="text1"/>
          <w:sz w:val="22"/>
          <w:szCs w:val="22"/>
        </w:rPr>
        <w:t xml:space="preserve">ative Medicine, </w:t>
      </w:r>
      <w:r w:rsidRPr="006B638C">
        <w:rPr>
          <w:rFonts w:asciiTheme="minorHAnsi" w:hAnsiTheme="minorHAnsi"/>
          <w:color w:val="000000" w:themeColor="text1"/>
          <w:sz w:val="22"/>
          <w:szCs w:val="22"/>
        </w:rPr>
        <w:t>8(43),1-9.</w:t>
      </w:r>
      <w:r w:rsidRPr="006B638C">
        <w:rPr>
          <w:rStyle w:val="Hyperlink"/>
          <w:rFonts w:asciiTheme="minorHAnsi" w:hAnsiTheme="minorHAnsi"/>
          <w:color w:val="000000" w:themeColor="text1"/>
          <w:sz w:val="22"/>
          <w:szCs w:val="22"/>
        </w:rPr>
        <w:t>http://doi.org/10.1186/1472-6882-8-43</w:t>
      </w:r>
      <w:r w:rsidRPr="006B638C">
        <w:rPr>
          <w:rFonts w:asciiTheme="minorHAnsi" w:hAnsiTheme="minorHAnsi"/>
          <w:color w:val="000000" w:themeColor="text1"/>
          <w:sz w:val="22"/>
          <w:szCs w:val="22"/>
        </w:rPr>
        <w:t xml:space="preserve"> </w:t>
      </w:r>
    </w:p>
    <w:p w14:paraId="03278757" w14:textId="77777777" w:rsidR="005129BE" w:rsidRPr="006B638C" w:rsidRDefault="00991773" w:rsidP="002559FC">
      <w:pPr>
        <w:ind w:left="720" w:hanging="720"/>
        <w:rPr>
          <w:rFonts w:asciiTheme="minorHAnsi" w:hAnsiTheme="minorHAnsi"/>
          <w:bCs/>
          <w:color w:val="000000" w:themeColor="text1"/>
          <w:sz w:val="22"/>
          <w:szCs w:val="22"/>
        </w:rPr>
      </w:pPr>
      <w:r w:rsidRPr="006B638C">
        <w:rPr>
          <w:rFonts w:asciiTheme="minorHAnsi" w:hAnsiTheme="minorHAnsi"/>
          <w:bCs/>
          <w:color w:val="000000" w:themeColor="text1"/>
          <w:sz w:val="22"/>
          <w:szCs w:val="22"/>
        </w:rPr>
        <w:t xml:space="preserve">Weiss, G. (1999). </w:t>
      </w:r>
      <w:r w:rsidRPr="006B638C">
        <w:rPr>
          <w:rFonts w:asciiTheme="minorHAnsi" w:hAnsiTheme="minorHAnsi"/>
          <w:bCs/>
          <w:i/>
          <w:iCs/>
          <w:color w:val="000000" w:themeColor="text1"/>
          <w:sz w:val="22"/>
          <w:szCs w:val="22"/>
        </w:rPr>
        <w:t>Body Images: Embodiment as Intercorporeality</w:t>
      </w:r>
      <w:r w:rsidRPr="006B638C">
        <w:rPr>
          <w:rFonts w:asciiTheme="minorHAnsi" w:hAnsiTheme="minorHAnsi"/>
          <w:bCs/>
          <w:color w:val="000000" w:themeColor="text1"/>
          <w:sz w:val="22"/>
          <w:szCs w:val="22"/>
        </w:rPr>
        <w:t>. Routledge.</w:t>
      </w:r>
    </w:p>
    <w:p w14:paraId="7339FC61" w14:textId="461429F5" w:rsidR="006E1524" w:rsidRPr="006B638C" w:rsidRDefault="008B6F6D" w:rsidP="7FEAD21A">
      <w:pPr>
        <w:ind w:left="720" w:hanging="720"/>
        <w:rPr>
          <w:rStyle w:val="Hyperlink"/>
          <w:rFonts w:asciiTheme="minorHAnsi" w:hAnsiTheme="minorHAnsi"/>
          <w:color w:val="000000" w:themeColor="text1"/>
          <w:sz w:val="22"/>
          <w:szCs w:val="22"/>
          <w:u w:val="none"/>
        </w:rPr>
      </w:pPr>
      <w:r w:rsidRPr="006B638C">
        <w:rPr>
          <w:rFonts w:asciiTheme="minorHAnsi" w:hAnsiTheme="minorHAnsi"/>
          <w:color w:val="000000" w:themeColor="text1"/>
          <w:sz w:val="22"/>
          <w:szCs w:val="22"/>
        </w:rPr>
        <w:t xml:space="preserve">White, J., Manderson, L., Newman, L., &amp; Melvin, G. A. (2021). Understandings of Trauma: Contrasting Sudanese Refugees and Holocaust Survivors. </w:t>
      </w:r>
      <w:r w:rsidRPr="006B638C">
        <w:rPr>
          <w:rFonts w:asciiTheme="minorHAnsi" w:hAnsiTheme="minorHAnsi"/>
          <w:i/>
          <w:iCs/>
          <w:color w:val="000000" w:themeColor="text1"/>
          <w:sz w:val="22"/>
          <w:szCs w:val="22"/>
        </w:rPr>
        <w:t>Journal of Refugee Studies,</w:t>
      </w:r>
      <w:r w:rsidRPr="006B638C">
        <w:rPr>
          <w:rFonts w:asciiTheme="minorHAnsi" w:hAnsiTheme="minorHAnsi"/>
          <w:color w:val="000000" w:themeColor="text1"/>
          <w:sz w:val="22"/>
          <w:szCs w:val="22"/>
        </w:rPr>
        <w:t xml:space="preserve"> </w:t>
      </w:r>
      <w:r w:rsidR="005129BE" w:rsidRPr="006B638C">
        <w:rPr>
          <w:rFonts w:asciiTheme="minorHAnsi" w:hAnsiTheme="minorHAnsi"/>
          <w:color w:val="000000" w:themeColor="text1"/>
          <w:sz w:val="22"/>
          <w:szCs w:val="22"/>
        </w:rPr>
        <w:t xml:space="preserve">34(4), 496. </w:t>
      </w:r>
      <w:r w:rsidR="005129BE" w:rsidRPr="006B638C">
        <w:rPr>
          <w:rStyle w:val="Hyperlink"/>
          <w:rFonts w:asciiTheme="minorHAnsi" w:hAnsiTheme="minorHAnsi"/>
          <w:color w:val="000000" w:themeColor="text1"/>
          <w:sz w:val="22"/>
          <w:szCs w:val="22"/>
        </w:rPr>
        <w:t>https://doi.org/</w:t>
      </w:r>
      <w:hyperlink r:id="rId83">
        <w:r w:rsidR="005129BE" w:rsidRPr="006B638C">
          <w:rPr>
            <w:rStyle w:val="Hyperlink"/>
            <w:rFonts w:asciiTheme="minorHAnsi" w:hAnsiTheme="minorHAnsi"/>
            <w:color w:val="000000" w:themeColor="text1"/>
            <w:sz w:val="22"/>
            <w:szCs w:val="22"/>
          </w:rPr>
          <w:t>10.1093/jrs/feaa019</w:t>
        </w:r>
      </w:hyperlink>
    </w:p>
    <w:p w14:paraId="176839C6" w14:textId="0922664D" w:rsidR="00D462E7" w:rsidRPr="006B638C" w:rsidRDefault="00347512" w:rsidP="7FEAD21A">
      <w:pPr>
        <w:ind w:left="720" w:hanging="720"/>
        <w:rPr>
          <w:rStyle w:val="Hyperlink"/>
          <w:rFonts w:asciiTheme="minorHAnsi" w:hAnsiTheme="minorHAnsi"/>
          <w:color w:val="000000" w:themeColor="text1"/>
          <w:sz w:val="22"/>
          <w:szCs w:val="22"/>
        </w:rPr>
      </w:pPr>
      <w:r w:rsidRPr="006B638C">
        <w:rPr>
          <w:rFonts w:asciiTheme="minorHAnsi" w:hAnsiTheme="minorHAnsi"/>
          <w:color w:val="000000" w:themeColor="text1"/>
          <w:sz w:val="22"/>
          <w:szCs w:val="22"/>
        </w:rPr>
        <w:t>Wolf</w:t>
      </w:r>
      <w:r w:rsidR="007F7B44" w:rsidRPr="006B638C">
        <w:rPr>
          <w:rFonts w:asciiTheme="minorHAnsi" w:hAnsiTheme="minorHAnsi"/>
          <w:color w:val="000000" w:themeColor="text1"/>
          <w:sz w:val="22"/>
          <w:szCs w:val="22"/>
        </w:rPr>
        <w:t xml:space="preserve">, S., Hahn, E., Dettling, M., Nguyen, M.H., Wingenfeld, K., Stingl, M., Hanewald, B., Ta, T.M.T. (2017). Migration-Related Stressors and their Effect on the Severity Level and Symptom Pattern of Depression among Vietnamese in Germany. </w:t>
      </w:r>
      <w:r w:rsidR="007F7B44" w:rsidRPr="006B638C">
        <w:rPr>
          <w:rFonts w:asciiTheme="minorHAnsi" w:hAnsiTheme="minorHAnsi"/>
          <w:i/>
          <w:iCs/>
          <w:color w:val="000000" w:themeColor="text1"/>
          <w:sz w:val="22"/>
          <w:szCs w:val="22"/>
        </w:rPr>
        <w:t>Depression Research and Treatment, vol.</w:t>
      </w:r>
      <w:r w:rsidR="006E1524" w:rsidRPr="006B638C">
        <w:rPr>
          <w:rFonts w:asciiTheme="minorHAnsi" w:hAnsiTheme="minorHAnsi"/>
          <w:color w:val="000000" w:themeColor="text1"/>
          <w:sz w:val="22"/>
          <w:szCs w:val="22"/>
        </w:rPr>
        <w:t xml:space="preserve">2017. </w:t>
      </w:r>
      <w:hyperlink r:id="rId84">
        <w:r w:rsidR="006E1524" w:rsidRPr="006B638C">
          <w:rPr>
            <w:rStyle w:val="Hyperlink"/>
            <w:rFonts w:asciiTheme="minorHAnsi" w:hAnsiTheme="minorHAnsi"/>
            <w:color w:val="000000" w:themeColor="text1"/>
            <w:sz w:val="22"/>
            <w:szCs w:val="22"/>
          </w:rPr>
          <w:t>https://doi.org/10.1155/2017/8930432</w:t>
        </w:r>
      </w:hyperlink>
    </w:p>
    <w:p w14:paraId="611F0233" w14:textId="22D5F158" w:rsidR="0013317A" w:rsidRPr="00930003" w:rsidRDefault="0013317A" w:rsidP="0013317A">
      <w:pPr>
        <w:ind w:left="720" w:hanging="720"/>
        <w:rPr>
          <w:rFonts w:asciiTheme="minorHAnsi" w:hAnsiTheme="minorHAnsi"/>
          <w:color w:val="000000" w:themeColor="text1"/>
          <w:sz w:val="22"/>
          <w:szCs w:val="22"/>
        </w:rPr>
      </w:pPr>
      <w:r w:rsidRPr="006B638C">
        <w:rPr>
          <w:rStyle w:val="Hyperlink"/>
          <w:rFonts w:asciiTheme="minorHAnsi" w:hAnsiTheme="minorHAnsi"/>
          <w:color w:val="000000" w:themeColor="text1"/>
          <w:sz w:val="22"/>
          <w:szCs w:val="22"/>
          <w:u w:val="none"/>
        </w:rPr>
        <w:t xml:space="preserve">Zahid, N. (2021).  Lifting the White Veil of Therapy. </w:t>
      </w:r>
      <w:r w:rsidRPr="006B638C">
        <w:rPr>
          <w:rFonts w:asciiTheme="minorHAnsi" w:hAnsiTheme="minorHAnsi"/>
          <w:color w:val="000000" w:themeColor="text1"/>
          <w:sz w:val="22"/>
          <w:szCs w:val="22"/>
        </w:rPr>
        <w:t xml:space="preserve">D. Charura &amp; C. Lago (Eds.). </w:t>
      </w:r>
      <w:r w:rsidRPr="006B638C">
        <w:rPr>
          <w:rFonts w:asciiTheme="minorHAnsi" w:hAnsiTheme="minorHAnsi"/>
          <w:i/>
          <w:iCs/>
          <w:color w:val="000000" w:themeColor="text1"/>
          <w:sz w:val="22"/>
          <w:szCs w:val="22"/>
        </w:rPr>
        <w:t>Black Identities and White Therapies</w:t>
      </w:r>
      <w:r w:rsidRPr="006B638C">
        <w:rPr>
          <w:rFonts w:asciiTheme="minorHAnsi" w:hAnsiTheme="minorHAnsi"/>
          <w:color w:val="000000" w:themeColor="text1"/>
          <w:sz w:val="22"/>
          <w:szCs w:val="22"/>
        </w:rPr>
        <w:t xml:space="preserve"> (pp.107-118). PCCS Books.</w:t>
      </w:r>
    </w:p>
    <w:p w14:paraId="07BB4648" w14:textId="32A625AB" w:rsidR="0013317A" w:rsidRDefault="0013317A" w:rsidP="7FEAD21A">
      <w:pPr>
        <w:ind w:left="720" w:hanging="720"/>
        <w:rPr>
          <w:rFonts w:asciiTheme="minorHAnsi" w:hAnsiTheme="minorHAnsi"/>
          <w:color w:val="000000" w:themeColor="text1"/>
          <w:sz w:val="22"/>
          <w:szCs w:val="22"/>
        </w:rPr>
      </w:pPr>
    </w:p>
    <w:p w14:paraId="2AFFF214" w14:textId="37F6C4C1" w:rsidR="00F96097" w:rsidRDefault="00F96097" w:rsidP="7FEAD21A">
      <w:pPr>
        <w:ind w:left="720" w:hanging="720"/>
        <w:rPr>
          <w:rFonts w:asciiTheme="minorHAnsi" w:hAnsiTheme="minorHAnsi"/>
          <w:color w:val="000000" w:themeColor="text1"/>
          <w:sz w:val="22"/>
          <w:szCs w:val="22"/>
        </w:rPr>
      </w:pPr>
    </w:p>
    <w:p w14:paraId="10E6F1A3" w14:textId="06D0C5AC" w:rsidR="00F96097" w:rsidRDefault="00F96097" w:rsidP="7FEAD21A">
      <w:pPr>
        <w:ind w:left="720" w:hanging="720"/>
        <w:rPr>
          <w:rFonts w:asciiTheme="minorHAnsi" w:hAnsiTheme="minorHAnsi"/>
          <w:color w:val="000000" w:themeColor="text1"/>
          <w:sz w:val="22"/>
          <w:szCs w:val="22"/>
        </w:rPr>
      </w:pPr>
    </w:p>
    <w:p w14:paraId="123C0797" w14:textId="23FBF6DC" w:rsidR="00F96097" w:rsidRDefault="00F96097" w:rsidP="7FEAD21A">
      <w:pPr>
        <w:ind w:left="720" w:hanging="720"/>
        <w:rPr>
          <w:rFonts w:asciiTheme="minorHAnsi" w:hAnsiTheme="minorHAnsi"/>
          <w:color w:val="000000" w:themeColor="text1"/>
          <w:sz w:val="22"/>
          <w:szCs w:val="22"/>
        </w:rPr>
      </w:pPr>
    </w:p>
    <w:p w14:paraId="143A28F2" w14:textId="16418949" w:rsidR="00F96097" w:rsidRDefault="00F96097" w:rsidP="7FEAD21A">
      <w:pPr>
        <w:ind w:left="720" w:hanging="720"/>
        <w:rPr>
          <w:rFonts w:asciiTheme="minorHAnsi" w:hAnsiTheme="minorHAnsi"/>
          <w:color w:val="000000" w:themeColor="text1"/>
          <w:sz w:val="22"/>
          <w:szCs w:val="22"/>
        </w:rPr>
      </w:pPr>
    </w:p>
    <w:p w14:paraId="6B3C5FED" w14:textId="0638FFF6" w:rsidR="00F96097" w:rsidRDefault="00F96097" w:rsidP="7FEAD21A">
      <w:pPr>
        <w:ind w:left="720" w:hanging="720"/>
        <w:rPr>
          <w:rFonts w:asciiTheme="minorHAnsi" w:hAnsiTheme="minorHAnsi"/>
          <w:color w:val="000000" w:themeColor="text1"/>
          <w:sz w:val="22"/>
          <w:szCs w:val="22"/>
        </w:rPr>
      </w:pPr>
    </w:p>
    <w:p w14:paraId="53C03364" w14:textId="0F8077EB" w:rsidR="00F96097" w:rsidRDefault="00F96097" w:rsidP="7FEAD21A">
      <w:pPr>
        <w:ind w:left="720" w:hanging="720"/>
        <w:rPr>
          <w:rFonts w:asciiTheme="minorHAnsi" w:hAnsiTheme="minorHAnsi"/>
          <w:color w:val="000000" w:themeColor="text1"/>
          <w:sz w:val="22"/>
          <w:szCs w:val="22"/>
        </w:rPr>
      </w:pPr>
    </w:p>
    <w:p w14:paraId="4E853E1F" w14:textId="68AD1D9A" w:rsidR="00F96097" w:rsidRDefault="00F96097" w:rsidP="7FEAD21A">
      <w:pPr>
        <w:ind w:left="720" w:hanging="720"/>
        <w:rPr>
          <w:rFonts w:asciiTheme="minorHAnsi" w:hAnsiTheme="minorHAnsi"/>
          <w:color w:val="000000" w:themeColor="text1"/>
          <w:sz w:val="22"/>
          <w:szCs w:val="22"/>
        </w:rPr>
      </w:pPr>
    </w:p>
    <w:p w14:paraId="54557DD4" w14:textId="6EC90288" w:rsidR="00F96097" w:rsidRDefault="00F96097" w:rsidP="7FEAD21A">
      <w:pPr>
        <w:ind w:left="720" w:hanging="720"/>
        <w:rPr>
          <w:rFonts w:asciiTheme="minorHAnsi" w:hAnsiTheme="minorHAnsi"/>
          <w:color w:val="000000" w:themeColor="text1"/>
          <w:sz w:val="22"/>
          <w:szCs w:val="22"/>
        </w:rPr>
      </w:pPr>
    </w:p>
    <w:p w14:paraId="3073176A" w14:textId="4A5608A9" w:rsidR="00F96097" w:rsidRDefault="00F96097" w:rsidP="7FEAD21A">
      <w:pPr>
        <w:ind w:left="720" w:hanging="720"/>
        <w:rPr>
          <w:rFonts w:asciiTheme="minorHAnsi" w:hAnsiTheme="minorHAnsi"/>
          <w:color w:val="000000" w:themeColor="text1"/>
          <w:sz w:val="22"/>
          <w:szCs w:val="22"/>
        </w:rPr>
      </w:pPr>
    </w:p>
    <w:p w14:paraId="61971C5A" w14:textId="7D27842E" w:rsidR="00F96097" w:rsidRDefault="00F96097" w:rsidP="7FEAD21A">
      <w:pPr>
        <w:ind w:left="720" w:hanging="720"/>
        <w:rPr>
          <w:rFonts w:asciiTheme="minorHAnsi" w:hAnsiTheme="minorHAnsi"/>
          <w:color w:val="000000" w:themeColor="text1"/>
          <w:sz w:val="22"/>
          <w:szCs w:val="22"/>
        </w:rPr>
      </w:pPr>
    </w:p>
    <w:p w14:paraId="7006D098" w14:textId="507D4909" w:rsidR="00F96097" w:rsidRDefault="00F96097" w:rsidP="7FEAD21A">
      <w:pPr>
        <w:ind w:left="720" w:hanging="720"/>
        <w:rPr>
          <w:rFonts w:asciiTheme="minorHAnsi" w:hAnsiTheme="minorHAnsi"/>
          <w:color w:val="000000" w:themeColor="text1"/>
          <w:sz w:val="22"/>
          <w:szCs w:val="22"/>
        </w:rPr>
      </w:pPr>
    </w:p>
    <w:p w14:paraId="7167B4CF" w14:textId="32906189" w:rsidR="00F96097" w:rsidRDefault="00F96097" w:rsidP="7FEAD21A">
      <w:pPr>
        <w:ind w:left="720" w:hanging="720"/>
        <w:rPr>
          <w:rFonts w:asciiTheme="minorHAnsi" w:hAnsiTheme="minorHAnsi"/>
          <w:color w:val="000000" w:themeColor="text1"/>
          <w:sz w:val="22"/>
          <w:szCs w:val="22"/>
        </w:rPr>
      </w:pPr>
    </w:p>
    <w:p w14:paraId="67FA93D1" w14:textId="1305AAF8" w:rsidR="00F96097" w:rsidRDefault="00F96097" w:rsidP="7FEAD21A">
      <w:pPr>
        <w:ind w:left="720" w:hanging="720"/>
        <w:rPr>
          <w:rFonts w:asciiTheme="minorHAnsi" w:hAnsiTheme="minorHAnsi"/>
          <w:color w:val="000000" w:themeColor="text1"/>
          <w:sz w:val="22"/>
          <w:szCs w:val="22"/>
        </w:rPr>
      </w:pPr>
    </w:p>
    <w:p w14:paraId="5B7CB11A" w14:textId="59A31773" w:rsidR="00F96097" w:rsidRDefault="00F96097" w:rsidP="7FEAD21A">
      <w:pPr>
        <w:ind w:left="720" w:hanging="720"/>
        <w:rPr>
          <w:rFonts w:asciiTheme="minorHAnsi" w:hAnsiTheme="minorHAnsi"/>
          <w:color w:val="000000" w:themeColor="text1"/>
          <w:sz w:val="22"/>
          <w:szCs w:val="22"/>
        </w:rPr>
      </w:pPr>
    </w:p>
    <w:p w14:paraId="60C76AEC" w14:textId="5D5DB8E6" w:rsidR="00F96097" w:rsidRDefault="00F96097" w:rsidP="7FEAD21A">
      <w:pPr>
        <w:ind w:left="720" w:hanging="720"/>
        <w:rPr>
          <w:rFonts w:asciiTheme="minorHAnsi" w:hAnsiTheme="minorHAnsi"/>
          <w:color w:val="000000" w:themeColor="text1"/>
          <w:sz w:val="22"/>
          <w:szCs w:val="22"/>
        </w:rPr>
      </w:pPr>
    </w:p>
    <w:p w14:paraId="6F8B2F3C" w14:textId="49A00F47" w:rsidR="00F96097" w:rsidRDefault="00F96097" w:rsidP="7FEAD21A">
      <w:pPr>
        <w:ind w:left="720" w:hanging="720"/>
        <w:rPr>
          <w:rFonts w:asciiTheme="minorHAnsi" w:hAnsiTheme="minorHAnsi"/>
          <w:color w:val="000000" w:themeColor="text1"/>
          <w:sz w:val="22"/>
          <w:szCs w:val="22"/>
        </w:rPr>
      </w:pPr>
    </w:p>
    <w:p w14:paraId="1C76E1A6" w14:textId="17BB6264" w:rsidR="00F96097" w:rsidRDefault="00F96097" w:rsidP="7FEAD21A">
      <w:pPr>
        <w:ind w:left="720" w:hanging="720"/>
        <w:rPr>
          <w:rFonts w:asciiTheme="minorHAnsi" w:hAnsiTheme="minorHAnsi"/>
          <w:color w:val="000000" w:themeColor="text1"/>
          <w:sz w:val="22"/>
          <w:szCs w:val="22"/>
        </w:rPr>
      </w:pPr>
    </w:p>
    <w:p w14:paraId="0ABA5BF1" w14:textId="2A65D636" w:rsidR="00F96097" w:rsidRDefault="00F96097" w:rsidP="7FEAD21A">
      <w:pPr>
        <w:ind w:left="720" w:hanging="720"/>
        <w:rPr>
          <w:rFonts w:asciiTheme="minorHAnsi" w:hAnsiTheme="minorHAnsi"/>
          <w:color w:val="000000" w:themeColor="text1"/>
          <w:sz w:val="22"/>
          <w:szCs w:val="22"/>
        </w:rPr>
      </w:pPr>
    </w:p>
    <w:p w14:paraId="1FD7AF29" w14:textId="30676DB2" w:rsidR="00F96097" w:rsidRDefault="00F96097" w:rsidP="7FEAD21A">
      <w:pPr>
        <w:ind w:left="720" w:hanging="720"/>
        <w:rPr>
          <w:rFonts w:asciiTheme="minorHAnsi" w:hAnsiTheme="minorHAnsi"/>
          <w:color w:val="000000" w:themeColor="text1"/>
          <w:sz w:val="22"/>
          <w:szCs w:val="22"/>
        </w:rPr>
      </w:pPr>
    </w:p>
    <w:p w14:paraId="0AE8092E" w14:textId="02B4D014" w:rsidR="00F96097" w:rsidRDefault="00F96097" w:rsidP="7FEAD21A">
      <w:pPr>
        <w:ind w:left="720" w:hanging="720"/>
        <w:rPr>
          <w:rFonts w:asciiTheme="minorHAnsi" w:hAnsiTheme="minorHAnsi"/>
          <w:color w:val="000000" w:themeColor="text1"/>
          <w:sz w:val="22"/>
          <w:szCs w:val="22"/>
        </w:rPr>
      </w:pPr>
    </w:p>
    <w:p w14:paraId="75D5B53C" w14:textId="77777777" w:rsidR="00F96097" w:rsidRPr="00DD1504" w:rsidRDefault="00F96097" w:rsidP="00F96097">
      <w:pPr>
        <w:spacing w:line="480" w:lineRule="auto"/>
        <w:jc w:val="center"/>
        <w:rPr>
          <w:b/>
          <w:bCs/>
          <w:sz w:val="22"/>
        </w:rPr>
      </w:pPr>
      <w:r w:rsidRPr="00DD1504">
        <w:rPr>
          <w:b/>
          <w:bCs/>
          <w:sz w:val="22"/>
        </w:rPr>
        <w:t>Supplemental Material</w:t>
      </w:r>
    </w:p>
    <w:p w14:paraId="2296BC9B" w14:textId="77777777" w:rsidR="00F96097" w:rsidRPr="00DD1504" w:rsidRDefault="00F96097" w:rsidP="00F96097">
      <w:pPr>
        <w:spacing w:line="480" w:lineRule="auto"/>
        <w:rPr>
          <w:b/>
          <w:bCs/>
          <w:sz w:val="22"/>
        </w:rPr>
      </w:pPr>
      <w:r w:rsidRPr="00DD1504">
        <w:rPr>
          <w:b/>
          <w:bCs/>
          <w:sz w:val="22"/>
        </w:rPr>
        <w:t xml:space="preserve">Table S1 </w:t>
      </w:r>
    </w:p>
    <w:p w14:paraId="0BCE38E4" w14:textId="77777777" w:rsidR="00F96097" w:rsidRPr="00DD1504" w:rsidRDefault="00F96097" w:rsidP="00F96097">
      <w:pPr>
        <w:spacing w:line="480" w:lineRule="auto"/>
        <w:rPr>
          <w:b/>
          <w:bCs/>
          <w:sz w:val="22"/>
        </w:rPr>
      </w:pPr>
      <w:r w:rsidRPr="00DD1504">
        <w:rPr>
          <w:i/>
          <w:iCs/>
          <w:sz w:val="22"/>
        </w:rPr>
        <w:t>Research Questions</w:t>
      </w:r>
    </w:p>
    <w:tbl>
      <w:tblPr>
        <w:tblStyle w:val="TableGrid"/>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50"/>
      </w:tblGrid>
      <w:tr w:rsidR="00F96097" w:rsidRPr="00DD1504" w14:paraId="1370A219" w14:textId="77777777" w:rsidTr="00445AEA">
        <w:trPr>
          <w:trHeight w:val="423"/>
        </w:trPr>
        <w:tc>
          <w:tcPr>
            <w:tcW w:w="2268" w:type="dxa"/>
            <w:tcBorders>
              <w:top w:val="single" w:sz="4" w:space="0" w:color="auto"/>
              <w:bottom w:val="single" w:sz="4" w:space="0" w:color="auto"/>
            </w:tcBorders>
          </w:tcPr>
          <w:p w14:paraId="0169273F" w14:textId="77777777" w:rsidR="00F96097" w:rsidRPr="00DD1504" w:rsidRDefault="00F96097" w:rsidP="00445AEA">
            <w:pPr>
              <w:spacing w:line="480" w:lineRule="auto"/>
              <w:jc w:val="center"/>
              <w:rPr>
                <w:b/>
                <w:szCs w:val="24"/>
              </w:rPr>
            </w:pPr>
            <w:r w:rsidRPr="00DD1504">
              <w:rPr>
                <w:b/>
                <w:szCs w:val="24"/>
              </w:rPr>
              <w:t>Aspect</w:t>
            </w:r>
          </w:p>
        </w:tc>
        <w:tc>
          <w:tcPr>
            <w:tcW w:w="6250" w:type="dxa"/>
            <w:tcBorders>
              <w:top w:val="single" w:sz="4" w:space="0" w:color="auto"/>
              <w:bottom w:val="single" w:sz="4" w:space="0" w:color="auto"/>
            </w:tcBorders>
          </w:tcPr>
          <w:p w14:paraId="3A135A01" w14:textId="77777777" w:rsidR="00F96097" w:rsidRPr="00DD1504" w:rsidRDefault="00F96097" w:rsidP="00445AEA">
            <w:pPr>
              <w:spacing w:line="480" w:lineRule="auto"/>
              <w:jc w:val="center"/>
              <w:rPr>
                <w:b/>
                <w:szCs w:val="24"/>
              </w:rPr>
            </w:pPr>
            <w:r w:rsidRPr="00DD1504">
              <w:rPr>
                <w:b/>
                <w:szCs w:val="24"/>
              </w:rPr>
              <w:t>List of Questions</w:t>
            </w:r>
          </w:p>
        </w:tc>
      </w:tr>
      <w:tr w:rsidR="00F96097" w:rsidRPr="00DD1504" w14:paraId="0E534ACE" w14:textId="77777777" w:rsidTr="00445AEA">
        <w:trPr>
          <w:trHeight w:val="389"/>
        </w:trPr>
        <w:tc>
          <w:tcPr>
            <w:tcW w:w="2268" w:type="dxa"/>
            <w:tcBorders>
              <w:top w:val="single" w:sz="4" w:space="0" w:color="auto"/>
              <w:bottom w:val="nil"/>
            </w:tcBorders>
          </w:tcPr>
          <w:p w14:paraId="63074DD4" w14:textId="77777777" w:rsidR="00F96097" w:rsidRPr="00DD1504" w:rsidRDefault="00F96097" w:rsidP="00445AEA">
            <w:pPr>
              <w:spacing w:line="480" w:lineRule="auto"/>
              <w:jc w:val="center"/>
              <w:rPr>
                <w:bCs/>
                <w:szCs w:val="24"/>
              </w:rPr>
            </w:pPr>
            <w:r w:rsidRPr="00DD1504">
              <w:rPr>
                <w:bCs/>
                <w:szCs w:val="24"/>
              </w:rPr>
              <w:t>General</w:t>
            </w:r>
          </w:p>
        </w:tc>
        <w:tc>
          <w:tcPr>
            <w:tcW w:w="6250" w:type="dxa"/>
            <w:tcBorders>
              <w:top w:val="single" w:sz="4" w:space="0" w:color="auto"/>
              <w:bottom w:val="nil"/>
            </w:tcBorders>
          </w:tcPr>
          <w:p w14:paraId="2A41B96D" w14:textId="77777777" w:rsidR="00F96097" w:rsidRPr="00DD1504" w:rsidRDefault="00F96097" w:rsidP="00445AEA">
            <w:pPr>
              <w:spacing w:line="480" w:lineRule="auto"/>
              <w:rPr>
                <w:bCs/>
                <w:szCs w:val="24"/>
              </w:rPr>
            </w:pPr>
            <w:r w:rsidRPr="00DD1504">
              <w:rPr>
                <w:bCs/>
                <w:szCs w:val="24"/>
              </w:rPr>
              <w:t>What is the total number of studies published by year?</w:t>
            </w:r>
          </w:p>
          <w:p w14:paraId="3673444B" w14:textId="77777777" w:rsidR="00F96097" w:rsidRPr="00DD1504" w:rsidRDefault="00F96097" w:rsidP="00445AEA">
            <w:pPr>
              <w:spacing w:line="480" w:lineRule="auto"/>
              <w:rPr>
                <w:bCs/>
                <w:szCs w:val="24"/>
              </w:rPr>
            </w:pPr>
            <w:r w:rsidRPr="00DD1504">
              <w:rPr>
                <w:bCs/>
                <w:szCs w:val="24"/>
              </w:rPr>
              <w:t>What terms are used to describe the nature of this research?</w:t>
            </w:r>
          </w:p>
          <w:p w14:paraId="7F0FC5D6" w14:textId="77777777" w:rsidR="00F96097" w:rsidRPr="00DD1504" w:rsidRDefault="00F96097" w:rsidP="00445AEA">
            <w:pPr>
              <w:spacing w:line="480" w:lineRule="auto"/>
              <w:rPr>
                <w:bCs/>
                <w:szCs w:val="24"/>
              </w:rPr>
            </w:pPr>
            <w:r w:rsidRPr="00DD1504">
              <w:rPr>
                <w:bCs/>
                <w:szCs w:val="24"/>
              </w:rPr>
              <w:t>Which academic communities are most active in this field?</w:t>
            </w:r>
          </w:p>
          <w:p w14:paraId="1B25A5B8" w14:textId="77777777" w:rsidR="00F96097" w:rsidRPr="00DD1504" w:rsidRDefault="00F96097" w:rsidP="00445AEA">
            <w:pPr>
              <w:spacing w:line="480" w:lineRule="auto"/>
              <w:rPr>
                <w:bCs/>
                <w:szCs w:val="24"/>
              </w:rPr>
            </w:pPr>
            <w:r w:rsidRPr="00DD1504">
              <w:rPr>
                <w:bCs/>
                <w:szCs w:val="24"/>
              </w:rPr>
              <w:t>What geographical refugee and asylum communities are studied?</w:t>
            </w:r>
          </w:p>
        </w:tc>
      </w:tr>
      <w:tr w:rsidR="00F96097" w:rsidRPr="00DD1504" w14:paraId="6B1CD4EB" w14:textId="77777777" w:rsidTr="00445AEA">
        <w:trPr>
          <w:trHeight w:val="389"/>
        </w:trPr>
        <w:tc>
          <w:tcPr>
            <w:tcW w:w="2268" w:type="dxa"/>
            <w:tcBorders>
              <w:top w:val="nil"/>
              <w:bottom w:val="nil"/>
            </w:tcBorders>
          </w:tcPr>
          <w:p w14:paraId="2C6974D6" w14:textId="77777777" w:rsidR="00F96097" w:rsidRPr="00DD1504" w:rsidRDefault="00F96097" w:rsidP="00445AEA">
            <w:pPr>
              <w:spacing w:line="480" w:lineRule="auto"/>
              <w:jc w:val="center"/>
              <w:rPr>
                <w:bCs/>
                <w:szCs w:val="24"/>
              </w:rPr>
            </w:pPr>
            <w:r w:rsidRPr="00DD1504">
              <w:rPr>
                <w:bCs/>
                <w:szCs w:val="24"/>
              </w:rPr>
              <w:t>Topic</w:t>
            </w:r>
          </w:p>
        </w:tc>
        <w:tc>
          <w:tcPr>
            <w:tcW w:w="6250" w:type="dxa"/>
            <w:tcBorders>
              <w:top w:val="nil"/>
              <w:bottom w:val="nil"/>
            </w:tcBorders>
          </w:tcPr>
          <w:p w14:paraId="64B411D4" w14:textId="77777777" w:rsidR="00F96097" w:rsidRPr="00DD1504" w:rsidRDefault="00F96097" w:rsidP="00445AEA">
            <w:pPr>
              <w:spacing w:line="480" w:lineRule="auto"/>
              <w:rPr>
                <w:bCs/>
                <w:szCs w:val="24"/>
              </w:rPr>
            </w:pPr>
            <w:r w:rsidRPr="00DD1504">
              <w:rPr>
                <w:bCs/>
                <w:szCs w:val="24"/>
              </w:rPr>
              <w:t>What topics are being explored in this research?</w:t>
            </w:r>
          </w:p>
        </w:tc>
      </w:tr>
      <w:tr w:rsidR="00F96097" w:rsidRPr="00DD1504" w14:paraId="45961748" w14:textId="77777777" w:rsidTr="00445AEA">
        <w:trPr>
          <w:trHeight w:val="389"/>
        </w:trPr>
        <w:tc>
          <w:tcPr>
            <w:tcW w:w="2268" w:type="dxa"/>
            <w:tcBorders>
              <w:top w:val="nil"/>
              <w:bottom w:val="nil"/>
            </w:tcBorders>
          </w:tcPr>
          <w:p w14:paraId="4C213295" w14:textId="77777777" w:rsidR="00F96097" w:rsidRPr="00DD1504" w:rsidRDefault="00F96097" w:rsidP="00445AEA">
            <w:pPr>
              <w:spacing w:line="480" w:lineRule="auto"/>
              <w:jc w:val="center"/>
              <w:rPr>
                <w:bCs/>
                <w:szCs w:val="24"/>
              </w:rPr>
            </w:pPr>
            <w:r w:rsidRPr="00DD1504">
              <w:rPr>
                <w:bCs/>
                <w:szCs w:val="24"/>
              </w:rPr>
              <w:t>Therapies</w:t>
            </w:r>
          </w:p>
        </w:tc>
        <w:tc>
          <w:tcPr>
            <w:tcW w:w="6250" w:type="dxa"/>
            <w:tcBorders>
              <w:top w:val="nil"/>
              <w:bottom w:val="nil"/>
            </w:tcBorders>
          </w:tcPr>
          <w:p w14:paraId="309E57AB" w14:textId="77777777" w:rsidR="00F96097" w:rsidRPr="00DD1504" w:rsidRDefault="00F96097" w:rsidP="00445AEA">
            <w:pPr>
              <w:spacing w:line="480" w:lineRule="auto"/>
              <w:rPr>
                <w:bCs/>
                <w:szCs w:val="24"/>
              </w:rPr>
            </w:pPr>
            <w:r w:rsidRPr="00DD1504">
              <w:rPr>
                <w:bCs/>
                <w:szCs w:val="24"/>
              </w:rPr>
              <w:t>What types of therapy are being researched in this field?</w:t>
            </w:r>
          </w:p>
        </w:tc>
      </w:tr>
      <w:tr w:rsidR="00F96097" w:rsidRPr="00DD1504" w14:paraId="277B8AB1" w14:textId="77777777" w:rsidTr="00445AEA">
        <w:trPr>
          <w:trHeight w:val="389"/>
        </w:trPr>
        <w:tc>
          <w:tcPr>
            <w:tcW w:w="2268" w:type="dxa"/>
            <w:tcBorders>
              <w:top w:val="nil"/>
              <w:bottom w:val="single" w:sz="4" w:space="0" w:color="auto"/>
            </w:tcBorders>
          </w:tcPr>
          <w:p w14:paraId="2A080F08" w14:textId="77777777" w:rsidR="00F96097" w:rsidRPr="00DD1504" w:rsidRDefault="00F96097" w:rsidP="00445AEA">
            <w:pPr>
              <w:spacing w:line="480" w:lineRule="auto"/>
              <w:jc w:val="center"/>
              <w:rPr>
                <w:bCs/>
                <w:szCs w:val="24"/>
              </w:rPr>
            </w:pPr>
            <w:r w:rsidRPr="00DD1504">
              <w:rPr>
                <w:bCs/>
                <w:szCs w:val="24"/>
              </w:rPr>
              <w:t>Extract and Analysis</w:t>
            </w:r>
          </w:p>
        </w:tc>
        <w:tc>
          <w:tcPr>
            <w:tcW w:w="6250" w:type="dxa"/>
            <w:tcBorders>
              <w:top w:val="nil"/>
              <w:bottom w:val="single" w:sz="4" w:space="0" w:color="auto"/>
            </w:tcBorders>
          </w:tcPr>
          <w:p w14:paraId="123572A3" w14:textId="77777777" w:rsidR="00F96097" w:rsidRPr="00DD1504" w:rsidRDefault="00F96097" w:rsidP="00445AEA">
            <w:pPr>
              <w:spacing w:line="480" w:lineRule="auto"/>
              <w:rPr>
                <w:bCs/>
                <w:szCs w:val="24"/>
              </w:rPr>
            </w:pPr>
            <w:r w:rsidRPr="00DD1504">
              <w:rPr>
                <w:bCs/>
                <w:szCs w:val="24"/>
              </w:rPr>
              <w:t>What type of analyses are being applied?</w:t>
            </w:r>
          </w:p>
        </w:tc>
      </w:tr>
    </w:tbl>
    <w:p w14:paraId="498479F9" w14:textId="77777777" w:rsidR="00F96097" w:rsidRPr="00DD1504" w:rsidRDefault="00F96097" w:rsidP="00F96097">
      <w:pPr>
        <w:rPr>
          <w:b/>
          <w:bCs/>
          <w:sz w:val="22"/>
        </w:rPr>
      </w:pPr>
    </w:p>
    <w:p w14:paraId="7A481ED8" w14:textId="77777777" w:rsidR="00F96097" w:rsidRPr="00DD1504" w:rsidRDefault="00F96097" w:rsidP="00F96097">
      <w:pPr>
        <w:rPr>
          <w:b/>
          <w:bCs/>
          <w:sz w:val="22"/>
        </w:rPr>
      </w:pPr>
      <w:r w:rsidRPr="00DD1504">
        <w:rPr>
          <w:b/>
          <w:bCs/>
          <w:sz w:val="22"/>
        </w:rPr>
        <w:t>Table S2</w:t>
      </w:r>
    </w:p>
    <w:p w14:paraId="3BD4390F" w14:textId="77777777" w:rsidR="00F96097" w:rsidRPr="00DD1504" w:rsidRDefault="00F96097" w:rsidP="00F96097">
      <w:pPr>
        <w:rPr>
          <w:b/>
          <w:bCs/>
          <w:sz w:val="22"/>
        </w:rPr>
      </w:pPr>
    </w:p>
    <w:p w14:paraId="579DC033" w14:textId="77777777" w:rsidR="00F96097" w:rsidRPr="00DD1504" w:rsidRDefault="00F96097" w:rsidP="00F96097">
      <w:pPr>
        <w:spacing w:line="480" w:lineRule="auto"/>
        <w:rPr>
          <w:i/>
          <w:iCs/>
          <w:sz w:val="22"/>
        </w:rPr>
      </w:pPr>
      <w:r w:rsidRPr="00DD1504">
        <w:rPr>
          <w:i/>
          <w:iCs/>
          <w:sz w:val="22"/>
        </w:rPr>
        <w:t>Inclusion and Exclusion Selection Criteria</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543"/>
        <w:gridCol w:w="3402"/>
      </w:tblGrid>
      <w:tr w:rsidR="00F96097" w:rsidRPr="00DD1504" w14:paraId="264B55BE" w14:textId="77777777" w:rsidTr="00445AEA">
        <w:tc>
          <w:tcPr>
            <w:tcW w:w="2127" w:type="dxa"/>
            <w:tcBorders>
              <w:top w:val="single" w:sz="4" w:space="0" w:color="auto"/>
              <w:bottom w:val="single" w:sz="4" w:space="0" w:color="auto"/>
            </w:tcBorders>
          </w:tcPr>
          <w:p w14:paraId="59E356DE" w14:textId="77777777" w:rsidR="00F96097" w:rsidRPr="00DD1504" w:rsidRDefault="00F96097" w:rsidP="00445AEA">
            <w:pPr>
              <w:spacing w:line="480" w:lineRule="auto"/>
              <w:rPr>
                <w:b/>
                <w:bCs/>
              </w:rPr>
            </w:pPr>
            <w:r w:rsidRPr="00DD1504">
              <w:rPr>
                <w:b/>
                <w:bCs/>
              </w:rPr>
              <w:t>Characteristic</w:t>
            </w:r>
          </w:p>
        </w:tc>
        <w:tc>
          <w:tcPr>
            <w:tcW w:w="3543" w:type="dxa"/>
            <w:tcBorders>
              <w:top w:val="single" w:sz="4" w:space="0" w:color="auto"/>
              <w:bottom w:val="single" w:sz="4" w:space="0" w:color="auto"/>
            </w:tcBorders>
          </w:tcPr>
          <w:p w14:paraId="01886389" w14:textId="77777777" w:rsidR="00F96097" w:rsidRPr="00DD1504" w:rsidRDefault="00F96097" w:rsidP="00445AEA">
            <w:pPr>
              <w:spacing w:line="480" w:lineRule="auto"/>
              <w:rPr>
                <w:b/>
                <w:bCs/>
              </w:rPr>
            </w:pPr>
            <w:r w:rsidRPr="00DD1504">
              <w:rPr>
                <w:b/>
                <w:bCs/>
              </w:rPr>
              <w:t>Inclusion Criteria</w:t>
            </w:r>
          </w:p>
        </w:tc>
        <w:tc>
          <w:tcPr>
            <w:tcW w:w="3402" w:type="dxa"/>
            <w:tcBorders>
              <w:top w:val="single" w:sz="4" w:space="0" w:color="auto"/>
              <w:bottom w:val="single" w:sz="4" w:space="0" w:color="auto"/>
            </w:tcBorders>
          </w:tcPr>
          <w:p w14:paraId="685F2CEC" w14:textId="77777777" w:rsidR="00F96097" w:rsidRPr="00DD1504" w:rsidRDefault="00F96097" w:rsidP="00445AEA">
            <w:pPr>
              <w:spacing w:line="480" w:lineRule="auto"/>
              <w:rPr>
                <w:b/>
                <w:bCs/>
              </w:rPr>
            </w:pPr>
            <w:r w:rsidRPr="00DD1504">
              <w:rPr>
                <w:b/>
                <w:bCs/>
              </w:rPr>
              <w:t>Exclusion Criteria</w:t>
            </w:r>
          </w:p>
        </w:tc>
      </w:tr>
      <w:tr w:rsidR="00F96097" w:rsidRPr="00DD1504" w14:paraId="70751DFE" w14:textId="77777777" w:rsidTr="00445AEA">
        <w:tc>
          <w:tcPr>
            <w:tcW w:w="2127" w:type="dxa"/>
            <w:tcBorders>
              <w:top w:val="single" w:sz="4" w:space="0" w:color="auto"/>
            </w:tcBorders>
          </w:tcPr>
          <w:p w14:paraId="33253091" w14:textId="77777777" w:rsidR="00F96097" w:rsidRPr="00DD1504" w:rsidRDefault="00F96097" w:rsidP="00445AEA">
            <w:pPr>
              <w:spacing w:line="360" w:lineRule="auto"/>
            </w:pPr>
            <w:r w:rsidRPr="00DD1504">
              <w:t xml:space="preserve">Type of Outcome </w:t>
            </w:r>
          </w:p>
        </w:tc>
        <w:tc>
          <w:tcPr>
            <w:tcW w:w="3543" w:type="dxa"/>
            <w:tcBorders>
              <w:top w:val="single" w:sz="4" w:space="0" w:color="auto"/>
            </w:tcBorders>
          </w:tcPr>
          <w:p w14:paraId="34C4FCA6" w14:textId="77777777" w:rsidR="00F96097" w:rsidRPr="00DD1504" w:rsidRDefault="00F96097" w:rsidP="00445AEA">
            <w:pPr>
              <w:spacing w:line="360" w:lineRule="auto"/>
            </w:pPr>
            <w:r w:rsidRPr="00DD1504">
              <w:t>Clinical outcome measures related to trauma, mental or physical health and quality of life.</w:t>
            </w:r>
          </w:p>
        </w:tc>
        <w:tc>
          <w:tcPr>
            <w:tcW w:w="3402" w:type="dxa"/>
            <w:tcBorders>
              <w:top w:val="single" w:sz="4" w:space="0" w:color="auto"/>
            </w:tcBorders>
          </w:tcPr>
          <w:p w14:paraId="041D3B35" w14:textId="77777777" w:rsidR="00F96097" w:rsidRPr="00DD1504" w:rsidRDefault="00F96097" w:rsidP="00445AEA">
            <w:pPr>
              <w:spacing w:line="360" w:lineRule="auto"/>
            </w:pPr>
            <w:r w:rsidRPr="00DD1504">
              <w:t>Absence of trauma or migratory experiences.</w:t>
            </w:r>
          </w:p>
        </w:tc>
      </w:tr>
      <w:tr w:rsidR="00F96097" w:rsidRPr="00DD1504" w14:paraId="621352F5" w14:textId="77777777" w:rsidTr="00445AEA">
        <w:tc>
          <w:tcPr>
            <w:tcW w:w="2127" w:type="dxa"/>
          </w:tcPr>
          <w:p w14:paraId="580C8CE3" w14:textId="77777777" w:rsidR="00F96097" w:rsidRPr="00DD1504" w:rsidRDefault="00F96097" w:rsidP="00445AEA">
            <w:pPr>
              <w:spacing w:line="360" w:lineRule="auto"/>
            </w:pPr>
            <w:r w:rsidRPr="00DD1504">
              <w:t>Population of Studies</w:t>
            </w:r>
          </w:p>
        </w:tc>
        <w:tc>
          <w:tcPr>
            <w:tcW w:w="3543" w:type="dxa"/>
          </w:tcPr>
          <w:p w14:paraId="7485C4CA" w14:textId="77777777" w:rsidR="00F96097" w:rsidRPr="00DD1504" w:rsidRDefault="00F96097" w:rsidP="00445AEA">
            <w:pPr>
              <w:spacing w:line="360" w:lineRule="auto"/>
            </w:pPr>
            <w:r w:rsidRPr="00DD1504">
              <w:t xml:space="preserve">Diagnosis of trauma or discussion of trauma experiences. Age 18 or older. No restrictions on gender, </w:t>
            </w:r>
            <w:proofErr w:type="gramStart"/>
            <w:r w:rsidRPr="00DD1504">
              <w:t>ethnicity</w:t>
            </w:r>
            <w:proofErr w:type="gramEnd"/>
            <w:r w:rsidRPr="00DD1504">
              <w:t xml:space="preserve"> or demographic characteristics.</w:t>
            </w:r>
          </w:p>
        </w:tc>
        <w:tc>
          <w:tcPr>
            <w:tcW w:w="3402" w:type="dxa"/>
          </w:tcPr>
          <w:p w14:paraId="4ADB81E7" w14:textId="77777777" w:rsidR="00F96097" w:rsidRPr="00DD1504" w:rsidRDefault="00F96097" w:rsidP="00445AEA">
            <w:pPr>
              <w:spacing w:line="360" w:lineRule="auto"/>
            </w:pPr>
            <w:r w:rsidRPr="00DD1504">
              <w:t>Studies focussed on children or non-migrant groups.</w:t>
            </w:r>
          </w:p>
        </w:tc>
      </w:tr>
      <w:tr w:rsidR="00F96097" w:rsidRPr="00DD1504" w14:paraId="03625E3B" w14:textId="77777777" w:rsidTr="00445AEA">
        <w:tc>
          <w:tcPr>
            <w:tcW w:w="2127" w:type="dxa"/>
          </w:tcPr>
          <w:p w14:paraId="1A626B41" w14:textId="77777777" w:rsidR="00F96097" w:rsidRPr="00DD1504" w:rsidRDefault="00F96097" w:rsidP="00445AEA">
            <w:pPr>
              <w:spacing w:line="360" w:lineRule="auto"/>
            </w:pPr>
            <w:r w:rsidRPr="00DD1504">
              <w:t>Type of Studies</w:t>
            </w:r>
          </w:p>
        </w:tc>
        <w:tc>
          <w:tcPr>
            <w:tcW w:w="3543" w:type="dxa"/>
          </w:tcPr>
          <w:p w14:paraId="4CB965D1" w14:textId="77777777" w:rsidR="00F96097" w:rsidRPr="00DD1504" w:rsidRDefault="00F96097" w:rsidP="00445AEA">
            <w:pPr>
              <w:spacing w:line="360" w:lineRule="auto"/>
            </w:pPr>
            <w:r w:rsidRPr="00DD1504">
              <w:t>Quantitative, qualitative, cross-sectional, comparative, exploratory and mixed method.</w:t>
            </w:r>
          </w:p>
        </w:tc>
        <w:tc>
          <w:tcPr>
            <w:tcW w:w="3402" w:type="dxa"/>
          </w:tcPr>
          <w:p w14:paraId="7F83EE85" w14:textId="77777777" w:rsidR="00F96097" w:rsidRPr="00DD1504" w:rsidRDefault="00F96097" w:rsidP="00445AEA">
            <w:pPr>
              <w:spacing w:line="360" w:lineRule="auto"/>
            </w:pPr>
            <w:r w:rsidRPr="00DD1504">
              <w:t xml:space="preserve">Review articles or primary research not considering trauma, </w:t>
            </w:r>
            <w:proofErr w:type="gramStart"/>
            <w:r w:rsidRPr="00DD1504">
              <w:t>e.g.</w:t>
            </w:r>
            <w:proofErr w:type="gramEnd"/>
            <w:r w:rsidRPr="00DD1504">
              <w:t xml:space="preserve"> exclusively diabetic or addiction studies with non-migrant groups.</w:t>
            </w:r>
          </w:p>
        </w:tc>
      </w:tr>
      <w:tr w:rsidR="00F96097" w:rsidRPr="00DD1504" w14:paraId="1BC5473B" w14:textId="77777777" w:rsidTr="00445AEA">
        <w:tc>
          <w:tcPr>
            <w:tcW w:w="2127" w:type="dxa"/>
          </w:tcPr>
          <w:p w14:paraId="6FC59EED" w14:textId="77777777" w:rsidR="00F96097" w:rsidRPr="00DD1504" w:rsidRDefault="00F96097" w:rsidP="00445AEA">
            <w:pPr>
              <w:spacing w:line="360" w:lineRule="auto"/>
            </w:pPr>
            <w:r w:rsidRPr="00DD1504">
              <w:t>Type of Publication</w:t>
            </w:r>
          </w:p>
        </w:tc>
        <w:tc>
          <w:tcPr>
            <w:tcW w:w="3543" w:type="dxa"/>
          </w:tcPr>
          <w:p w14:paraId="0B6ECB5C" w14:textId="77777777" w:rsidR="00F96097" w:rsidRPr="00DD1504" w:rsidRDefault="00F96097" w:rsidP="00445AEA">
            <w:pPr>
              <w:spacing w:line="360" w:lineRule="auto"/>
            </w:pPr>
            <w:r w:rsidRPr="00DD1504">
              <w:t>Published peer-reviewed journal articles.</w:t>
            </w:r>
          </w:p>
        </w:tc>
        <w:tc>
          <w:tcPr>
            <w:tcW w:w="3402" w:type="dxa"/>
          </w:tcPr>
          <w:p w14:paraId="347C3335" w14:textId="77777777" w:rsidR="00F96097" w:rsidRPr="00DD1504" w:rsidRDefault="00F96097" w:rsidP="00445AEA">
            <w:pPr>
              <w:spacing w:line="360" w:lineRule="auto"/>
            </w:pPr>
            <w:r w:rsidRPr="00DD1504">
              <w:t xml:space="preserve">Non-peer reviewed publications, no full text available, data based on conference abstracts, dissertations, </w:t>
            </w:r>
            <w:proofErr w:type="gramStart"/>
            <w:r w:rsidRPr="00DD1504">
              <w:t>thesis</w:t>
            </w:r>
            <w:proofErr w:type="gramEnd"/>
            <w:r w:rsidRPr="00DD1504">
              <w:t xml:space="preserve"> or grey literature.</w:t>
            </w:r>
          </w:p>
        </w:tc>
      </w:tr>
      <w:tr w:rsidR="00F96097" w:rsidRPr="00DD1504" w14:paraId="7E59FFC9" w14:textId="77777777" w:rsidTr="00445AEA">
        <w:tc>
          <w:tcPr>
            <w:tcW w:w="2127" w:type="dxa"/>
          </w:tcPr>
          <w:p w14:paraId="7A4A6724" w14:textId="77777777" w:rsidR="00F96097" w:rsidRPr="00DD1504" w:rsidRDefault="00F96097" w:rsidP="00445AEA">
            <w:pPr>
              <w:spacing w:line="360" w:lineRule="auto"/>
            </w:pPr>
            <w:r w:rsidRPr="00DD1504">
              <w:t xml:space="preserve">Publication Date </w:t>
            </w:r>
          </w:p>
        </w:tc>
        <w:tc>
          <w:tcPr>
            <w:tcW w:w="3543" w:type="dxa"/>
          </w:tcPr>
          <w:p w14:paraId="1363BF93" w14:textId="77777777" w:rsidR="00F96097" w:rsidRPr="00DD1504" w:rsidRDefault="00F96097" w:rsidP="00445AEA">
            <w:pPr>
              <w:spacing w:line="360" w:lineRule="auto"/>
            </w:pPr>
            <w:r w:rsidRPr="00DD1504">
              <w:t>Published since January 2011.</w:t>
            </w:r>
          </w:p>
        </w:tc>
        <w:tc>
          <w:tcPr>
            <w:tcW w:w="3402" w:type="dxa"/>
          </w:tcPr>
          <w:p w14:paraId="74B928AA" w14:textId="77777777" w:rsidR="00F96097" w:rsidRPr="00DD1504" w:rsidRDefault="00F96097" w:rsidP="00445AEA">
            <w:pPr>
              <w:spacing w:line="360" w:lineRule="auto"/>
            </w:pPr>
            <w:r w:rsidRPr="00DD1504">
              <w:t>Published before January 2011.</w:t>
            </w:r>
          </w:p>
        </w:tc>
      </w:tr>
      <w:tr w:rsidR="00F96097" w:rsidRPr="00DD1504" w14:paraId="7D008720" w14:textId="77777777" w:rsidTr="00445AEA">
        <w:tc>
          <w:tcPr>
            <w:tcW w:w="2127" w:type="dxa"/>
          </w:tcPr>
          <w:p w14:paraId="5DB6AFF0" w14:textId="77777777" w:rsidR="00F96097" w:rsidRPr="00DD1504" w:rsidRDefault="00F96097" w:rsidP="00445AEA">
            <w:pPr>
              <w:spacing w:line="360" w:lineRule="auto"/>
            </w:pPr>
            <w:r w:rsidRPr="00DD1504">
              <w:lastRenderedPageBreak/>
              <w:t>Language</w:t>
            </w:r>
          </w:p>
        </w:tc>
        <w:tc>
          <w:tcPr>
            <w:tcW w:w="3543" w:type="dxa"/>
          </w:tcPr>
          <w:p w14:paraId="44887602" w14:textId="77777777" w:rsidR="00F96097" w:rsidRPr="00DD1504" w:rsidRDefault="00F96097" w:rsidP="00445AEA">
            <w:pPr>
              <w:spacing w:line="360" w:lineRule="auto"/>
            </w:pPr>
            <w:r w:rsidRPr="00DD1504">
              <w:t>English language only.</w:t>
            </w:r>
          </w:p>
        </w:tc>
        <w:tc>
          <w:tcPr>
            <w:tcW w:w="3402" w:type="dxa"/>
          </w:tcPr>
          <w:p w14:paraId="4224132D" w14:textId="77777777" w:rsidR="00F96097" w:rsidRPr="00DD1504" w:rsidRDefault="00F96097" w:rsidP="00445AEA">
            <w:pPr>
              <w:spacing w:line="360" w:lineRule="auto"/>
            </w:pPr>
            <w:r w:rsidRPr="00DD1504">
              <w:t>Non-English language.</w:t>
            </w:r>
          </w:p>
        </w:tc>
      </w:tr>
      <w:tr w:rsidR="00F96097" w:rsidRPr="00DD1504" w14:paraId="1D81A200" w14:textId="77777777" w:rsidTr="00445AEA">
        <w:tc>
          <w:tcPr>
            <w:tcW w:w="2127" w:type="dxa"/>
          </w:tcPr>
          <w:p w14:paraId="184CD867" w14:textId="77777777" w:rsidR="00F96097" w:rsidRPr="00DD1504" w:rsidRDefault="00F96097" w:rsidP="00445AEA">
            <w:pPr>
              <w:spacing w:line="360" w:lineRule="auto"/>
            </w:pPr>
            <w:r w:rsidRPr="00DD1504">
              <w:t>Location</w:t>
            </w:r>
          </w:p>
        </w:tc>
        <w:tc>
          <w:tcPr>
            <w:tcW w:w="3543" w:type="dxa"/>
          </w:tcPr>
          <w:p w14:paraId="5716B1F8" w14:textId="77777777" w:rsidR="00F96097" w:rsidRPr="00DD1504" w:rsidRDefault="00F96097" w:rsidP="00445AEA">
            <w:pPr>
              <w:spacing w:line="360" w:lineRule="auto"/>
            </w:pPr>
            <w:r w:rsidRPr="00DD1504">
              <w:t>No limits.</w:t>
            </w:r>
          </w:p>
        </w:tc>
        <w:tc>
          <w:tcPr>
            <w:tcW w:w="3402" w:type="dxa"/>
          </w:tcPr>
          <w:p w14:paraId="1CB66D09" w14:textId="77777777" w:rsidR="00F96097" w:rsidRPr="00DD1504" w:rsidRDefault="00F96097" w:rsidP="00445AEA">
            <w:pPr>
              <w:spacing w:line="360" w:lineRule="auto"/>
            </w:pPr>
            <w:r w:rsidRPr="00DD1504">
              <w:t>None.</w:t>
            </w:r>
          </w:p>
        </w:tc>
      </w:tr>
    </w:tbl>
    <w:p w14:paraId="1130A887" w14:textId="77777777" w:rsidR="00F96097" w:rsidRPr="00DD1504" w:rsidRDefault="00F96097" w:rsidP="00F96097">
      <w:pPr>
        <w:rPr>
          <w:b/>
          <w:bCs/>
        </w:rPr>
      </w:pPr>
    </w:p>
    <w:p w14:paraId="12BE044F" w14:textId="77777777" w:rsidR="00F96097" w:rsidRPr="00DD1504" w:rsidRDefault="00F96097" w:rsidP="00F96097">
      <w:pPr>
        <w:rPr>
          <w:b/>
          <w:bCs/>
        </w:rPr>
      </w:pPr>
      <w:r w:rsidRPr="00DD1504">
        <w:rPr>
          <w:b/>
          <w:bCs/>
        </w:rPr>
        <w:t>Table S3</w:t>
      </w:r>
    </w:p>
    <w:p w14:paraId="1EB80632" w14:textId="77777777" w:rsidR="00F96097" w:rsidRPr="00DD1504" w:rsidRDefault="00F96097" w:rsidP="00F96097">
      <w:pPr>
        <w:rPr>
          <w:b/>
          <w:bCs/>
        </w:rPr>
      </w:pPr>
    </w:p>
    <w:p w14:paraId="14D2682F" w14:textId="77777777" w:rsidR="00F96097" w:rsidRPr="00DD1504" w:rsidRDefault="00F96097" w:rsidP="00F96097">
      <w:pPr>
        <w:spacing w:line="480" w:lineRule="auto"/>
        <w:rPr>
          <w:i/>
          <w:iCs/>
          <w:sz w:val="22"/>
        </w:rPr>
      </w:pPr>
      <w:r w:rsidRPr="00DD1504">
        <w:rPr>
          <w:i/>
          <w:iCs/>
          <w:sz w:val="22"/>
        </w:rPr>
        <w:t>Final Search Strategy Used for Databases</w:t>
      </w:r>
    </w:p>
    <w:tbl>
      <w:tblPr>
        <w:tblStyle w:val="TableGrid"/>
        <w:tblW w:w="10207" w:type="dxa"/>
        <w:tblInd w:w="-426" w:type="dxa"/>
        <w:tblLook w:val="04A0" w:firstRow="1" w:lastRow="0" w:firstColumn="1" w:lastColumn="0" w:noHBand="0" w:noVBand="1"/>
      </w:tblPr>
      <w:tblGrid>
        <w:gridCol w:w="10207"/>
      </w:tblGrid>
      <w:tr w:rsidR="00F96097" w:rsidRPr="00DD1504" w14:paraId="2A54E02D" w14:textId="77777777" w:rsidTr="00445AEA">
        <w:tc>
          <w:tcPr>
            <w:tcW w:w="10207" w:type="dxa"/>
            <w:tcBorders>
              <w:top w:val="single" w:sz="4" w:space="0" w:color="auto"/>
              <w:left w:val="nil"/>
              <w:bottom w:val="single" w:sz="4" w:space="0" w:color="auto"/>
              <w:right w:val="nil"/>
            </w:tcBorders>
          </w:tcPr>
          <w:p w14:paraId="66F39981" w14:textId="77777777" w:rsidR="00F96097" w:rsidRPr="00DD1504" w:rsidRDefault="00F96097" w:rsidP="00F96097">
            <w:pPr>
              <w:pStyle w:val="ListParagraph"/>
              <w:numPr>
                <w:ilvl w:val="0"/>
                <w:numId w:val="20"/>
              </w:numPr>
              <w:spacing w:line="480" w:lineRule="auto"/>
            </w:pPr>
            <w:r w:rsidRPr="00DD1504">
              <w:t xml:space="preserve">asylum seeker or refugee or immigrant or migrant or displaced persons AND embody or </w:t>
            </w:r>
            <w:proofErr w:type="spellStart"/>
            <w:r w:rsidRPr="00DD1504">
              <w:t>embodi</w:t>
            </w:r>
            <w:proofErr w:type="spellEnd"/>
            <w:r w:rsidRPr="00DD1504">
              <w:t xml:space="preserve">* or soma* or psychosomatic or trauma or loss or grief or bereavement or torture or abuse or </w:t>
            </w:r>
            <w:proofErr w:type="spellStart"/>
            <w:r w:rsidRPr="00DD1504">
              <w:t>post traumatic</w:t>
            </w:r>
            <w:proofErr w:type="spellEnd"/>
            <w:r w:rsidRPr="00DD1504">
              <w:t xml:space="preserve"> stress or PTSD AND counsellor or counsellor or counselling or </w:t>
            </w:r>
            <w:proofErr w:type="spellStart"/>
            <w:r w:rsidRPr="00DD1504">
              <w:t>counseling</w:t>
            </w:r>
            <w:proofErr w:type="spellEnd"/>
            <w:r w:rsidRPr="00DD1504">
              <w:t xml:space="preserve"> or therapist or </w:t>
            </w:r>
            <w:proofErr w:type="spellStart"/>
            <w:r w:rsidRPr="00DD1504">
              <w:t>psycholog</w:t>
            </w:r>
            <w:proofErr w:type="spellEnd"/>
            <w:r w:rsidRPr="00DD1504">
              <w:t xml:space="preserve">* or occupational </w:t>
            </w:r>
            <w:proofErr w:type="spellStart"/>
            <w:r w:rsidRPr="00DD1504">
              <w:t>therap</w:t>
            </w:r>
            <w:proofErr w:type="spellEnd"/>
            <w:r w:rsidRPr="00DD1504">
              <w:t xml:space="preserve">* or </w:t>
            </w:r>
            <w:proofErr w:type="spellStart"/>
            <w:r w:rsidRPr="00DD1504">
              <w:t>nurs</w:t>
            </w:r>
            <w:proofErr w:type="spellEnd"/>
            <w:r w:rsidRPr="00DD1504">
              <w:t xml:space="preserve">* or </w:t>
            </w:r>
            <w:proofErr w:type="spellStart"/>
            <w:r w:rsidRPr="00DD1504">
              <w:t>psychiatr</w:t>
            </w:r>
            <w:proofErr w:type="spellEnd"/>
            <w:r w:rsidRPr="00DD1504">
              <w:t xml:space="preserve">* or doctor or therapist or </w:t>
            </w:r>
            <w:proofErr w:type="spellStart"/>
            <w:r w:rsidRPr="00DD1504">
              <w:t>physiotherap</w:t>
            </w:r>
            <w:proofErr w:type="spellEnd"/>
            <w:r w:rsidRPr="00DD1504">
              <w:t xml:space="preserve">* or yoga or practitioner or therapy or intervention or treatment AND humanistic or person cent* or psychodynamic or art or drama or dance or movement or body or breath or mindful* or cognitive or behavioural or </w:t>
            </w:r>
            <w:proofErr w:type="spellStart"/>
            <w:r w:rsidRPr="00DD1504">
              <w:t>behavioral</w:t>
            </w:r>
            <w:proofErr w:type="spellEnd"/>
            <w:r w:rsidRPr="00DD1504">
              <w:t xml:space="preserve"> or systemic or narrative or medication or pharmacology or cultural or transpersonal or trauma focussed or existential</w:t>
            </w:r>
          </w:p>
        </w:tc>
      </w:tr>
    </w:tbl>
    <w:p w14:paraId="1528F0EC" w14:textId="77777777" w:rsidR="00F96097" w:rsidRPr="00DD1504" w:rsidRDefault="00F96097" w:rsidP="00F96097">
      <w:pPr>
        <w:spacing w:line="480" w:lineRule="auto"/>
        <w:jc w:val="both"/>
        <w:rPr>
          <w:b/>
          <w:bCs/>
          <w:sz w:val="22"/>
        </w:rPr>
      </w:pPr>
    </w:p>
    <w:p w14:paraId="5EAF47A7" w14:textId="77777777" w:rsidR="00F96097" w:rsidRPr="00DD1504" w:rsidRDefault="00F96097" w:rsidP="00F96097">
      <w:pPr>
        <w:spacing w:line="480" w:lineRule="auto"/>
        <w:jc w:val="both"/>
        <w:rPr>
          <w:sz w:val="22"/>
        </w:rPr>
      </w:pPr>
      <w:r w:rsidRPr="00DD1504">
        <w:rPr>
          <w:b/>
          <w:bCs/>
          <w:sz w:val="22"/>
        </w:rPr>
        <w:t>Table S4</w:t>
      </w:r>
    </w:p>
    <w:p w14:paraId="055CBB2C" w14:textId="77777777" w:rsidR="00F96097" w:rsidRPr="00DD1504" w:rsidRDefault="00F96097" w:rsidP="00F96097">
      <w:pPr>
        <w:spacing w:line="480" w:lineRule="auto"/>
        <w:rPr>
          <w:i/>
          <w:iCs/>
          <w:sz w:val="22"/>
        </w:rPr>
      </w:pPr>
      <w:r w:rsidRPr="00DD1504">
        <w:rPr>
          <w:i/>
          <w:iCs/>
          <w:sz w:val="22"/>
        </w:rPr>
        <w:t>Executive Summary of Papers Included and Excluded from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14"/>
      </w:tblGrid>
      <w:tr w:rsidR="00F96097" w:rsidRPr="00DD1504" w14:paraId="7C6D9F84" w14:textId="77777777" w:rsidTr="00445AEA">
        <w:tc>
          <w:tcPr>
            <w:tcW w:w="6096" w:type="dxa"/>
          </w:tcPr>
          <w:p w14:paraId="518530DE" w14:textId="77777777" w:rsidR="00F96097" w:rsidRPr="00DD1504" w:rsidRDefault="00F96097" w:rsidP="00445AEA">
            <w:pPr>
              <w:spacing w:line="276" w:lineRule="auto"/>
            </w:pPr>
            <w:r w:rsidRPr="00DD1504">
              <w:t>Total Number of Papers Identified</w:t>
            </w:r>
          </w:p>
        </w:tc>
        <w:tc>
          <w:tcPr>
            <w:tcW w:w="2914" w:type="dxa"/>
          </w:tcPr>
          <w:p w14:paraId="7DB0A317" w14:textId="77777777" w:rsidR="00F96097" w:rsidRPr="00DD1504" w:rsidRDefault="00F96097" w:rsidP="00445AEA">
            <w:pPr>
              <w:spacing w:line="276" w:lineRule="auto"/>
              <w:jc w:val="center"/>
            </w:pPr>
            <w:r w:rsidRPr="00DD1504">
              <w:t>3355</w:t>
            </w:r>
          </w:p>
        </w:tc>
      </w:tr>
      <w:tr w:rsidR="00F96097" w:rsidRPr="00DD1504" w14:paraId="49FF1480" w14:textId="77777777" w:rsidTr="00445AEA">
        <w:tc>
          <w:tcPr>
            <w:tcW w:w="6096" w:type="dxa"/>
          </w:tcPr>
          <w:p w14:paraId="148D7607" w14:textId="77777777" w:rsidR="00F96097" w:rsidRPr="00DD1504" w:rsidRDefault="00F96097" w:rsidP="00445AEA">
            <w:pPr>
              <w:spacing w:line="276" w:lineRule="auto"/>
            </w:pPr>
            <w:r w:rsidRPr="00DD1504">
              <w:t>Total Number of Papers Excluded (all reasons)</w:t>
            </w:r>
          </w:p>
          <w:p w14:paraId="11F5B3C0" w14:textId="77777777" w:rsidR="00F96097" w:rsidRPr="00DD1504" w:rsidRDefault="00F96097" w:rsidP="00445AEA">
            <w:pPr>
              <w:spacing w:line="276" w:lineRule="auto"/>
              <w:ind w:left="720"/>
            </w:pPr>
            <w:r w:rsidRPr="00DD1504">
              <w:t>Sub-Total of Papers Excluded (Children)</w:t>
            </w:r>
          </w:p>
        </w:tc>
        <w:tc>
          <w:tcPr>
            <w:tcW w:w="2914" w:type="dxa"/>
          </w:tcPr>
          <w:p w14:paraId="19FD91FD" w14:textId="77777777" w:rsidR="00F96097" w:rsidRPr="00DD1504" w:rsidRDefault="00F96097" w:rsidP="00445AEA">
            <w:pPr>
              <w:spacing w:line="276" w:lineRule="auto"/>
              <w:jc w:val="center"/>
            </w:pPr>
            <w:r w:rsidRPr="00DD1504">
              <w:t>1267</w:t>
            </w:r>
          </w:p>
          <w:p w14:paraId="2FD64418" w14:textId="77777777" w:rsidR="00F96097" w:rsidRPr="00DD1504" w:rsidRDefault="00F96097" w:rsidP="00445AEA">
            <w:pPr>
              <w:spacing w:line="276" w:lineRule="auto"/>
              <w:jc w:val="center"/>
            </w:pPr>
            <w:r w:rsidRPr="00DD1504">
              <w:t>1066</w:t>
            </w:r>
          </w:p>
        </w:tc>
      </w:tr>
      <w:tr w:rsidR="00F96097" w:rsidRPr="00DD1504" w14:paraId="7F4E3386" w14:textId="77777777" w:rsidTr="00445AEA">
        <w:tc>
          <w:tcPr>
            <w:tcW w:w="6096" w:type="dxa"/>
          </w:tcPr>
          <w:p w14:paraId="59C24CCA" w14:textId="77777777" w:rsidR="00F96097" w:rsidRPr="00DD1504" w:rsidRDefault="00F96097" w:rsidP="00445AEA">
            <w:pPr>
              <w:spacing w:line="276" w:lineRule="auto"/>
              <w:ind w:left="720"/>
            </w:pPr>
            <w:r w:rsidRPr="00DD1504">
              <w:t>Sub-Total of Papers Excluded (Duplicates)</w:t>
            </w:r>
          </w:p>
        </w:tc>
        <w:tc>
          <w:tcPr>
            <w:tcW w:w="2914" w:type="dxa"/>
          </w:tcPr>
          <w:p w14:paraId="0E08B681" w14:textId="77777777" w:rsidR="00F96097" w:rsidRPr="00DD1504" w:rsidRDefault="00F96097" w:rsidP="00445AEA">
            <w:pPr>
              <w:spacing w:line="276" w:lineRule="auto"/>
              <w:jc w:val="center"/>
            </w:pPr>
            <w:r w:rsidRPr="00DD1504">
              <w:t>91</w:t>
            </w:r>
          </w:p>
        </w:tc>
      </w:tr>
      <w:tr w:rsidR="00F96097" w:rsidRPr="00DD1504" w14:paraId="52D9D6CD" w14:textId="77777777" w:rsidTr="00445AEA">
        <w:tc>
          <w:tcPr>
            <w:tcW w:w="6096" w:type="dxa"/>
          </w:tcPr>
          <w:p w14:paraId="761B9283" w14:textId="77777777" w:rsidR="00F96097" w:rsidRPr="00DD1504" w:rsidRDefault="00F96097" w:rsidP="00445AEA">
            <w:pPr>
              <w:spacing w:line="276" w:lineRule="auto"/>
              <w:ind w:left="720"/>
            </w:pPr>
            <w:r w:rsidRPr="00DD1504">
              <w:t>Sub-Total of Papers Excluded (Non-English Language)</w:t>
            </w:r>
          </w:p>
        </w:tc>
        <w:tc>
          <w:tcPr>
            <w:tcW w:w="2914" w:type="dxa"/>
          </w:tcPr>
          <w:p w14:paraId="1AD0AF17" w14:textId="77777777" w:rsidR="00F96097" w:rsidRPr="00DD1504" w:rsidRDefault="00F96097" w:rsidP="00445AEA">
            <w:pPr>
              <w:spacing w:line="276" w:lineRule="auto"/>
              <w:jc w:val="center"/>
            </w:pPr>
            <w:r w:rsidRPr="00DD1504">
              <w:t>110</w:t>
            </w:r>
          </w:p>
        </w:tc>
      </w:tr>
      <w:tr w:rsidR="00F96097" w:rsidRPr="00DD1504" w14:paraId="026A181F" w14:textId="77777777" w:rsidTr="00445AEA">
        <w:tc>
          <w:tcPr>
            <w:tcW w:w="6096" w:type="dxa"/>
          </w:tcPr>
          <w:p w14:paraId="0A126153" w14:textId="77777777" w:rsidR="00F96097" w:rsidRPr="00DD1504" w:rsidRDefault="00F96097" w:rsidP="00445AEA">
            <w:pPr>
              <w:spacing w:line="276" w:lineRule="auto"/>
            </w:pPr>
            <w:r w:rsidRPr="00DD1504">
              <w:t xml:space="preserve">Total Number of Papers Screened </w:t>
            </w:r>
          </w:p>
          <w:p w14:paraId="7E2C6160" w14:textId="77777777" w:rsidR="00F96097" w:rsidRPr="00DD1504" w:rsidRDefault="00F96097" w:rsidP="00445AEA">
            <w:pPr>
              <w:spacing w:line="276" w:lineRule="auto"/>
              <w:ind w:left="720"/>
            </w:pPr>
            <w:r w:rsidRPr="00DD1504">
              <w:t>Sub-Total of Embodied Papers Included</w:t>
            </w:r>
          </w:p>
          <w:p w14:paraId="07A090DF" w14:textId="77777777" w:rsidR="00F96097" w:rsidRPr="00DD1504" w:rsidRDefault="00F96097" w:rsidP="00445AEA">
            <w:pPr>
              <w:spacing w:line="276" w:lineRule="auto"/>
              <w:ind w:left="720"/>
            </w:pPr>
            <w:r w:rsidRPr="00DD1504">
              <w:t>Sub-Total of Somatic Papers Included</w:t>
            </w:r>
          </w:p>
          <w:p w14:paraId="35E26B31" w14:textId="77777777" w:rsidR="00F96097" w:rsidRPr="00DD1504" w:rsidRDefault="00F96097" w:rsidP="00445AEA">
            <w:pPr>
              <w:spacing w:line="276" w:lineRule="auto"/>
              <w:ind w:left="720"/>
            </w:pPr>
            <w:r w:rsidRPr="00DD1504">
              <w:t>Sub-Total of Non-Embodied or Somatic Papers Excluded</w:t>
            </w:r>
          </w:p>
          <w:p w14:paraId="4A3708C6" w14:textId="77777777" w:rsidR="00F96097" w:rsidRPr="00DD1504" w:rsidRDefault="00F96097" w:rsidP="00445AEA">
            <w:pPr>
              <w:spacing w:line="276" w:lineRule="auto"/>
              <w:rPr>
                <w:b/>
                <w:bCs/>
              </w:rPr>
            </w:pPr>
            <w:r w:rsidRPr="00DD1504">
              <w:rPr>
                <w:b/>
                <w:bCs/>
              </w:rPr>
              <w:t>Total Number of Papers Used in Study</w:t>
            </w:r>
          </w:p>
        </w:tc>
        <w:tc>
          <w:tcPr>
            <w:tcW w:w="2914" w:type="dxa"/>
          </w:tcPr>
          <w:p w14:paraId="3C5862D4" w14:textId="77777777" w:rsidR="00F96097" w:rsidRPr="00DD1504" w:rsidRDefault="00F96097" w:rsidP="00445AEA">
            <w:pPr>
              <w:spacing w:line="276" w:lineRule="auto"/>
              <w:jc w:val="center"/>
            </w:pPr>
            <w:r w:rsidRPr="00DD1504">
              <w:t>2088</w:t>
            </w:r>
          </w:p>
          <w:p w14:paraId="25D4431F" w14:textId="77777777" w:rsidR="00F96097" w:rsidRPr="00DD1504" w:rsidRDefault="00F96097" w:rsidP="00445AEA">
            <w:pPr>
              <w:spacing w:line="276" w:lineRule="auto"/>
              <w:jc w:val="center"/>
            </w:pPr>
            <w:r w:rsidRPr="00DD1504">
              <w:t>71</w:t>
            </w:r>
          </w:p>
          <w:p w14:paraId="5B1FC983" w14:textId="77777777" w:rsidR="00F96097" w:rsidRPr="00DD1504" w:rsidRDefault="00F96097" w:rsidP="00445AEA">
            <w:pPr>
              <w:spacing w:line="276" w:lineRule="auto"/>
              <w:jc w:val="center"/>
            </w:pPr>
            <w:r w:rsidRPr="00DD1504">
              <w:t>171</w:t>
            </w:r>
          </w:p>
          <w:p w14:paraId="6D828AD7" w14:textId="77777777" w:rsidR="00F96097" w:rsidRPr="00DD1504" w:rsidRDefault="00F96097" w:rsidP="00445AEA">
            <w:pPr>
              <w:spacing w:line="276" w:lineRule="auto"/>
              <w:jc w:val="center"/>
            </w:pPr>
            <w:r w:rsidRPr="00DD1504">
              <w:t>1847</w:t>
            </w:r>
          </w:p>
          <w:p w14:paraId="44155BA8" w14:textId="77777777" w:rsidR="00F96097" w:rsidRPr="00DD1504" w:rsidRDefault="00F96097" w:rsidP="00445AEA">
            <w:pPr>
              <w:spacing w:line="276" w:lineRule="auto"/>
              <w:jc w:val="center"/>
              <w:rPr>
                <w:b/>
                <w:bCs/>
              </w:rPr>
            </w:pPr>
            <w:r w:rsidRPr="00DD1504">
              <w:rPr>
                <w:b/>
                <w:bCs/>
              </w:rPr>
              <w:t>241</w:t>
            </w:r>
          </w:p>
        </w:tc>
      </w:tr>
    </w:tbl>
    <w:p w14:paraId="3B2C19CE" w14:textId="77777777" w:rsidR="00F96097" w:rsidRPr="00DD1504" w:rsidRDefault="00F96097" w:rsidP="00F96097">
      <w:pPr>
        <w:rPr>
          <w:sz w:val="22"/>
        </w:rPr>
      </w:pPr>
      <w:r w:rsidRPr="00DD1504">
        <w:rPr>
          <w:i/>
          <w:iCs/>
          <w:sz w:val="22"/>
        </w:rPr>
        <w:t>Note</w:t>
      </w:r>
      <w:r w:rsidRPr="00DD1504">
        <w:rPr>
          <w:sz w:val="22"/>
        </w:rPr>
        <w:t>. One paper was classified as both embodied and somatic but is only counted once in the total.</w:t>
      </w:r>
    </w:p>
    <w:p w14:paraId="25E6C4B0" w14:textId="77777777" w:rsidR="00F96097" w:rsidRPr="00DD1504" w:rsidRDefault="00F96097" w:rsidP="00F96097">
      <w:pPr>
        <w:rPr>
          <w:b/>
          <w:bCs/>
        </w:rPr>
      </w:pPr>
    </w:p>
    <w:p w14:paraId="21145E0B" w14:textId="77777777" w:rsidR="00F96097" w:rsidRPr="00DD1504" w:rsidRDefault="00F96097" w:rsidP="00F96097">
      <w:pPr>
        <w:rPr>
          <w:b/>
          <w:bCs/>
          <w:sz w:val="22"/>
        </w:rPr>
      </w:pPr>
    </w:p>
    <w:p w14:paraId="25689820" w14:textId="77777777" w:rsidR="00F96097" w:rsidRPr="00DD1504" w:rsidRDefault="00F96097" w:rsidP="00F96097">
      <w:pPr>
        <w:rPr>
          <w:b/>
          <w:bCs/>
          <w:sz w:val="22"/>
        </w:rPr>
      </w:pPr>
    </w:p>
    <w:p w14:paraId="38A0CC15" w14:textId="77777777" w:rsidR="00F96097" w:rsidRPr="00DD1504" w:rsidRDefault="00F96097" w:rsidP="00F96097">
      <w:pPr>
        <w:rPr>
          <w:b/>
          <w:bCs/>
          <w:sz w:val="22"/>
        </w:rPr>
      </w:pPr>
    </w:p>
    <w:p w14:paraId="0BC20DE9" w14:textId="77777777" w:rsidR="00F96097" w:rsidRPr="00DD1504" w:rsidRDefault="00F96097" w:rsidP="00F96097">
      <w:pPr>
        <w:rPr>
          <w:b/>
          <w:bCs/>
          <w:sz w:val="22"/>
        </w:rPr>
      </w:pPr>
    </w:p>
    <w:p w14:paraId="2E9C53AD" w14:textId="77777777" w:rsidR="00F96097" w:rsidRPr="00DD1504" w:rsidRDefault="00F96097" w:rsidP="00F96097">
      <w:pPr>
        <w:rPr>
          <w:b/>
          <w:bCs/>
          <w:sz w:val="22"/>
        </w:rPr>
      </w:pPr>
    </w:p>
    <w:p w14:paraId="3E42D7E2" w14:textId="77777777" w:rsidR="00F96097" w:rsidRPr="00DD1504" w:rsidRDefault="00F96097" w:rsidP="00F96097">
      <w:pPr>
        <w:rPr>
          <w:b/>
          <w:bCs/>
          <w:sz w:val="22"/>
        </w:rPr>
      </w:pPr>
    </w:p>
    <w:p w14:paraId="2560D03F" w14:textId="77777777" w:rsidR="00F96097" w:rsidRPr="00DD1504" w:rsidRDefault="00F96097" w:rsidP="00F96097">
      <w:pPr>
        <w:rPr>
          <w:b/>
          <w:bCs/>
          <w:sz w:val="22"/>
        </w:rPr>
      </w:pPr>
    </w:p>
    <w:p w14:paraId="0E21BDE2" w14:textId="77777777" w:rsidR="00F96097" w:rsidRPr="00DD1504" w:rsidRDefault="00F96097" w:rsidP="00F96097">
      <w:pPr>
        <w:rPr>
          <w:b/>
          <w:bCs/>
          <w:sz w:val="22"/>
        </w:rPr>
      </w:pPr>
    </w:p>
    <w:p w14:paraId="3F7E3508" w14:textId="14B885ED" w:rsidR="00F96097" w:rsidRDefault="00F96097" w:rsidP="00F96097">
      <w:pPr>
        <w:rPr>
          <w:b/>
          <w:bCs/>
          <w:sz w:val="22"/>
        </w:rPr>
      </w:pPr>
    </w:p>
    <w:p w14:paraId="05F687AE" w14:textId="5DBFC2A0" w:rsidR="00F96097" w:rsidRDefault="00F96097" w:rsidP="00F96097">
      <w:pPr>
        <w:rPr>
          <w:b/>
          <w:bCs/>
          <w:sz w:val="22"/>
        </w:rPr>
      </w:pPr>
    </w:p>
    <w:p w14:paraId="209A589B" w14:textId="5C45FC09" w:rsidR="00F96097" w:rsidRDefault="00F96097" w:rsidP="00F96097">
      <w:pPr>
        <w:rPr>
          <w:b/>
          <w:bCs/>
          <w:sz w:val="22"/>
        </w:rPr>
      </w:pPr>
    </w:p>
    <w:p w14:paraId="03E2DB49" w14:textId="77777777" w:rsidR="00F96097" w:rsidRPr="00DD1504" w:rsidRDefault="00F96097" w:rsidP="00F96097">
      <w:pPr>
        <w:rPr>
          <w:b/>
          <w:bCs/>
          <w:sz w:val="22"/>
        </w:rPr>
      </w:pPr>
    </w:p>
    <w:p w14:paraId="67C55B01" w14:textId="77777777" w:rsidR="00F96097" w:rsidRPr="00DD1504" w:rsidRDefault="00F96097" w:rsidP="00F96097">
      <w:pPr>
        <w:rPr>
          <w:b/>
          <w:bCs/>
          <w:sz w:val="22"/>
        </w:rPr>
      </w:pPr>
      <w:r w:rsidRPr="00DD1504">
        <w:rPr>
          <w:b/>
          <w:bCs/>
          <w:sz w:val="22"/>
        </w:rPr>
        <w:lastRenderedPageBreak/>
        <w:t>Table S5</w:t>
      </w:r>
    </w:p>
    <w:p w14:paraId="1941332C" w14:textId="77777777" w:rsidR="00F96097" w:rsidRPr="00DD1504" w:rsidRDefault="00F96097" w:rsidP="00F96097">
      <w:pPr>
        <w:rPr>
          <w:b/>
          <w:bCs/>
          <w:sz w:val="22"/>
        </w:rPr>
      </w:pPr>
    </w:p>
    <w:p w14:paraId="7554D17C" w14:textId="77777777" w:rsidR="00F96097" w:rsidRPr="00DD1504" w:rsidRDefault="00F96097" w:rsidP="00F96097">
      <w:pPr>
        <w:rPr>
          <w:i/>
          <w:iCs/>
          <w:sz w:val="22"/>
        </w:rPr>
      </w:pPr>
      <w:r w:rsidRPr="00DD1504">
        <w:rPr>
          <w:i/>
          <w:iCs/>
          <w:sz w:val="22"/>
        </w:rPr>
        <w:t>Therapies Identified</w:t>
      </w:r>
    </w:p>
    <w:p w14:paraId="51F56C38" w14:textId="77777777" w:rsidR="00F96097" w:rsidRPr="00DD1504" w:rsidRDefault="00F96097" w:rsidP="00F96097">
      <w:pPr>
        <w:rPr>
          <w:i/>
          <w:iCs/>
          <w:sz w:val="22"/>
        </w:rPr>
      </w:pPr>
    </w:p>
    <w:tbl>
      <w:tblPr>
        <w:tblW w:w="8580" w:type="dxa"/>
        <w:tblLook w:val="04A0" w:firstRow="1" w:lastRow="0" w:firstColumn="1" w:lastColumn="0" w:noHBand="0" w:noVBand="1"/>
      </w:tblPr>
      <w:tblGrid>
        <w:gridCol w:w="4620"/>
        <w:gridCol w:w="1320"/>
        <w:gridCol w:w="1320"/>
        <w:gridCol w:w="1320"/>
      </w:tblGrid>
      <w:tr w:rsidR="00F96097" w:rsidRPr="00DD1504" w14:paraId="31FC8B22" w14:textId="77777777" w:rsidTr="00445AEA">
        <w:trPr>
          <w:trHeight w:val="320"/>
        </w:trPr>
        <w:tc>
          <w:tcPr>
            <w:tcW w:w="4620" w:type="dxa"/>
            <w:tcBorders>
              <w:top w:val="single" w:sz="4" w:space="0" w:color="auto"/>
              <w:left w:val="nil"/>
              <w:bottom w:val="single" w:sz="4" w:space="0" w:color="auto"/>
              <w:right w:val="nil"/>
            </w:tcBorders>
            <w:shd w:val="clear" w:color="000000" w:fill="FFFFFF"/>
            <w:noWrap/>
            <w:hideMark/>
          </w:tcPr>
          <w:p w14:paraId="4F458905" w14:textId="77777777" w:rsidR="00F96097" w:rsidRPr="00DD1504" w:rsidRDefault="00F96097" w:rsidP="00445AEA">
            <w:pPr>
              <w:rPr>
                <w:b/>
                <w:bCs/>
                <w:color w:val="000000"/>
                <w:sz w:val="22"/>
              </w:rPr>
            </w:pPr>
            <w:r w:rsidRPr="00DD1504">
              <w:rPr>
                <w:b/>
                <w:bCs/>
                <w:color w:val="000000"/>
                <w:sz w:val="22"/>
              </w:rPr>
              <w:t>Interventions</w:t>
            </w:r>
          </w:p>
        </w:tc>
        <w:tc>
          <w:tcPr>
            <w:tcW w:w="1320" w:type="dxa"/>
            <w:tcBorders>
              <w:top w:val="single" w:sz="4" w:space="0" w:color="auto"/>
              <w:left w:val="nil"/>
              <w:bottom w:val="single" w:sz="4" w:space="0" w:color="auto"/>
              <w:right w:val="nil"/>
            </w:tcBorders>
            <w:shd w:val="clear" w:color="000000" w:fill="FFFFFF"/>
            <w:noWrap/>
            <w:hideMark/>
          </w:tcPr>
          <w:p w14:paraId="39A65524" w14:textId="77777777" w:rsidR="00F96097" w:rsidRPr="00DD1504" w:rsidRDefault="00F96097" w:rsidP="00445AEA">
            <w:pPr>
              <w:jc w:val="center"/>
              <w:rPr>
                <w:b/>
                <w:bCs/>
                <w:color w:val="000000"/>
                <w:sz w:val="22"/>
              </w:rPr>
            </w:pPr>
            <w:r w:rsidRPr="00DD1504">
              <w:rPr>
                <w:b/>
                <w:bCs/>
                <w:color w:val="000000"/>
                <w:sz w:val="22"/>
              </w:rPr>
              <w:t>Count of Embodied Papers</w:t>
            </w:r>
          </w:p>
        </w:tc>
        <w:tc>
          <w:tcPr>
            <w:tcW w:w="1320" w:type="dxa"/>
            <w:tcBorders>
              <w:top w:val="single" w:sz="4" w:space="0" w:color="auto"/>
              <w:left w:val="nil"/>
              <w:bottom w:val="single" w:sz="4" w:space="0" w:color="auto"/>
              <w:right w:val="nil"/>
            </w:tcBorders>
            <w:shd w:val="clear" w:color="000000" w:fill="FFFFFF"/>
            <w:noWrap/>
            <w:hideMark/>
          </w:tcPr>
          <w:p w14:paraId="3D1D1521" w14:textId="77777777" w:rsidR="00F96097" w:rsidRPr="00DD1504" w:rsidRDefault="00F96097" w:rsidP="00445AEA">
            <w:pPr>
              <w:jc w:val="center"/>
              <w:rPr>
                <w:b/>
                <w:bCs/>
                <w:color w:val="000000"/>
                <w:sz w:val="22"/>
              </w:rPr>
            </w:pPr>
            <w:r w:rsidRPr="00DD1504">
              <w:rPr>
                <w:b/>
                <w:bCs/>
                <w:color w:val="000000"/>
                <w:sz w:val="22"/>
              </w:rPr>
              <w:t>Count of Somatic Papers</w:t>
            </w:r>
          </w:p>
        </w:tc>
        <w:tc>
          <w:tcPr>
            <w:tcW w:w="1320" w:type="dxa"/>
            <w:tcBorders>
              <w:top w:val="single" w:sz="4" w:space="0" w:color="auto"/>
              <w:left w:val="nil"/>
              <w:bottom w:val="single" w:sz="4" w:space="0" w:color="auto"/>
              <w:right w:val="nil"/>
            </w:tcBorders>
            <w:shd w:val="clear" w:color="000000" w:fill="FFFFFF"/>
            <w:noWrap/>
            <w:hideMark/>
          </w:tcPr>
          <w:p w14:paraId="1FC05EAB" w14:textId="77777777" w:rsidR="00F96097" w:rsidRPr="00DD1504" w:rsidRDefault="00F96097" w:rsidP="00445AEA">
            <w:pPr>
              <w:jc w:val="center"/>
              <w:rPr>
                <w:b/>
                <w:bCs/>
                <w:color w:val="000000"/>
                <w:sz w:val="22"/>
              </w:rPr>
            </w:pPr>
            <w:r w:rsidRPr="00DD1504">
              <w:rPr>
                <w:b/>
                <w:bCs/>
                <w:color w:val="000000"/>
                <w:sz w:val="22"/>
              </w:rPr>
              <w:t>Total</w:t>
            </w:r>
          </w:p>
        </w:tc>
      </w:tr>
      <w:tr w:rsidR="00F96097" w:rsidRPr="00DD1504" w14:paraId="39E1CB93" w14:textId="77777777" w:rsidTr="00445AEA">
        <w:trPr>
          <w:trHeight w:val="320"/>
        </w:trPr>
        <w:tc>
          <w:tcPr>
            <w:tcW w:w="4620" w:type="dxa"/>
            <w:tcBorders>
              <w:top w:val="nil"/>
              <w:left w:val="nil"/>
              <w:bottom w:val="nil"/>
              <w:right w:val="nil"/>
            </w:tcBorders>
            <w:shd w:val="clear" w:color="auto" w:fill="auto"/>
            <w:noWrap/>
            <w:vAlign w:val="bottom"/>
            <w:hideMark/>
          </w:tcPr>
          <w:p w14:paraId="407255FE" w14:textId="77777777" w:rsidR="00F96097" w:rsidRPr="00DD1504" w:rsidRDefault="00F96097" w:rsidP="00445AEA">
            <w:pPr>
              <w:rPr>
                <w:color w:val="000000"/>
                <w:sz w:val="22"/>
              </w:rPr>
            </w:pPr>
            <w:r w:rsidRPr="00DD1504">
              <w:rPr>
                <w:color w:val="000000"/>
                <w:sz w:val="22"/>
              </w:rPr>
              <w:t>Psychopharmacology</w:t>
            </w:r>
          </w:p>
        </w:tc>
        <w:tc>
          <w:tcPr>
            <w:tcW w:w="1320" w:type="dxa"/>
            <w:tcBorders>
              <w:top w:val="nil"/>
              <w:left w:val="nil"/>
              <w:bottom w:val="nil"/>
              <w:right w:val="nil"/>
            </w:tcBorders>
            <w:shd w:val="clear" w:color="auto" w:fill="auto"/>
            <w:noWrap/>
            <w:vAlign w:val="bottom"/>
            <w:hideMark/>
          </w:tcPr>
          <w:p w14:paraId="7D59C56A" w14:textId="77777777" w:rsidR="00F96097" w:rsidRPr="00DD1504" w:rsidRDefault="00F96097" w:rsidP="00445AEA">
            <w:pPr>
              <w:jc w:val="center"/>
              <w:rPr>
                <w:color w:val="000000"/>
                <w:sz w:val="22"/>
              </w:rPr>
            </w:pPr>
            <w:r w:rsidRPr="00DD1504">
              <w:rPr>
                <w:color w:val="000000"/>
                <w:sz w:val="22"/>
              </w:rPr>
              <w:t>2</w:t>
            </w:r>
          </w:p>
        </w:tc>
        <w:tc>
          <w:tcPr>
            <w:tcW w:w="1320" w:type="dxa"/>
            <w:tcBorders>
              <w:top w:val="nil"/>
              <w:left w:val="nil"/>
              <w:bottom w:val="nil"/>
              <w:right w:val="nil"/>
            </w:tcBorders>
            <w:shd w:val="clear" w:color="auto" w:fill="auto"/>
            <w:noWrap/>
            <w:vAlign w:val="bottom"/>
            <w:hideMark/>
          </w:tcPr>
          <w:p w14:paraId="77F77308" w14:textId="77777777" w:rsidR="00F96097" w:rsidRPr="00DD1504" w:rsidRDefault="00F96097" w:rsidP="00445AEA">
            <w:pPr>
              <w:jc w:val="center"/>
              <w:rPr>
                <w:color w:val="000000"/>
                <w:sz w:val="22"/>
              </w:rPr>
            </w:pPr>
            <w:r w:rsidRPr="00DD1504">
              <w:rPr>
                <w:color w:val="000000"/>
                <w:sz w:val="22"/>
              </w:rPr>
              <w:t>9</w:t>
            </w:r>
          </w:p>
        </w:tc>
        <w:tc>
          <w:tcPr>
            <w:tcW w:w="1320" w:type="dxa"/>
            <w:tcBorders>
              <w:top w:val="nil"/>
              <w:left w:val="nil"/>
              <w:bottom w:val="nil"/>
              <w:right w:val="nil"/>
            </w:tcBorders>
            <w:shd w:val="clear" w:color="auto" w:fill="auto"/>
            <w:noWrap/>
            <w:vAlign w:val="bottom"/>
            <w:hideMark/>
          </w:tcPr>
          <w:p w14:paraId="6B05001A" w14:textId="77777777" w:rsidR="00F96097" w:rsidRPr="00DD1504" w:rsidRDefault="00F96097" w:rsidP="00445AEA">
            <w:pPr>
              <w:jc w:val="center"/>
              <w:rPr>
                <w:color w:val="000000"/>
                <w:sz w:val="22"/>
              </w:rPr>
            </w:pPr>
            <w:r w:rsidRPr="00DD1504">
              <w:rPr>
                <w:color w:val="000000"/>
                <w:sz w:val="22"/>
              </w:rPr>
              <w:t>11</w:t>
            </w:r>
          </w:p>
        </w:tc>
      </w:tr>
      <w:tr w:rsidR="00F96097" w:rsidRPr="00DD1504" w14:paraId="30955B9D" w14:textId="77777777" w:rsidTr="00445AEA">
        <w:trPr>
          <w:trHeight w:val="320"/>
        </w:trPr>
        <w:tc>
          <w:tcPr>
            <w:tcW w:w="4620" w:type="dxa"/>
            <w:tcBorders>
              <w:top w:val="nil"/>
              <w:left w:val="nil"/>
              <w:bottom w:val="nil"/>
              <w:right w:val="nil"/>
            </w:tcBorders>
            <w:shd w:val="clear" w:color="auto" w:fill="auto"/>
            <w:noWrap/>
            <w:vAlign w:val="bottom"/>
            <w:hideMark/>
          </w:tcPr>
          <w:p w14:paraId="264B900F" w14:textId="77777777" w:rsidR="00F96097" w:rsidRPr="00DD1504" w:rsidRDefault="00F96097" w:rsidP="00445AEA">
            <w:pPr>
              <w:rPr>
                <w:color w:val="000000"/>
                <w:sz w:val="22"/>
              </w:rPr>
            </w:pPr>
            <w:r w:rsidRPr="00DD1504">
              <w:rPr>
                <w:color w:val="000000"/>
                <w:sz w:val="22"/>
              </w:rPr>
              <w:t>Culturally Informed Depression Care</w:t>
            </w:r>
          </w:p>
        </w:tc>
        <w:tc>
          <w:tcPr>
            <w:tcW w:w="1320" w:type="dxa"/>
            <w:tcBorders>
              <w:top w:val="nil"/>
              <w:left w:val="nil"/>
              <w:bottom w:val="nil"/>
              <w:right w:val="nil"/>
            </w:tcBorders>
            <w:shd w:val="clear" w:color="auto" w:fill="auto"/>
            <w:noWrap/>
            <w:vAlign w:val="bottom"/>
            <w:hideMark/>
          </w:tcPr>
          <w:p w14:paraId="3BE25821"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755BCB2B" w14:textId="77777777" w:rsidR="00F96097" w:rsidRPr="00DD1504" w:rsidRDefault="00F96097" w:rsidP="00445AEA">
            <w:pPr>
              <w:jc w:val="center"/>
              <w:rPr>
                <w:color w:val="000000"/>
                <w:sz w:val="22"/>
              </w:rPr>
            </w:pPr>
            <w:r w:rsidRPr="00DD1504">
              <w:rPr>
                <w:color w:val="000000"/>
                <w:sz w:val="22"/>
              </w:rPr>
              <w:t>10</w:t>
            </w:r>
          </w:p>
        </w:tc>
        <w:tc>
          <w:tcPr>
            <w:tcW w:w="1320" w:type="dxa"/>
            <w:tcBorders>
              <w:top w:val="nil"/>
              <w:left w:val="nil"/>
              <w:bottom w:val="nil"/>
              <w:right w:val="nil"/>
            </w:tcBorders>
            <w:shd w:val="clear" w:color="auto" w:fill="auto"/>
            <w:noWrap/>
            <w:vAlign w:val="bottom"/>
            <w:hideMark/>
          </w:tcPr>
          <w:p w14:paraId="5D8E2103" w14:textId="77777777" w:rsidR="00F96097" w:rsidRPr="00DD1504" w:rsidRDefault="00F96097" w:rsidP="00445AEA">
            <w:pPr>
              <w:jc w:val="center"/>
              <w:rPr>
                <w:color w:val="000000"/>
                <w:sz w:val="22"/>
              </w:rPr>
            </w:pPr>
            <w:r w:rsidRPr="00DD1504">
              <w:rPr>
                <w:color w:val="000000"/>
                <w:sz w:val="22"/>
              </w:rPr>
              <w:t>10</w:t>
            </w:r>
          </w:p>
        </w:tc>
      </w:tr>
      <w:tr w:rsidR="00F96097" w:rsidRPr="00DD1504" w14:paraId="542C4626" w14:textId="77777777" w:rsidTr="00445AEA">
        <w:trPr>
          <w:trHeight w:val="320"/>
        </w:trPr>
        <w:tc>
          <w:tcPr>
            <w:tcW w:w="4620" w:type="dxa"/>
            <w:tcBorders>
              <w:top w:val="nil"/>
              <w:left w:val="nil"/>
              <w:bottom w:val="nil"/>
              <w:right w:val="nil"/>
            </w:tcBorders>
            <w:shd w:val="clear" w:color="auto" w:fill="auto"/>
            <w:noWrap/>
            <w:vAlign w:val="bottom"/>
            <w:hideMark/>
          </w:tcPr>
          <w:p w14:paraId="6CE8629C" w14:textId="77777777" w:rsidR="00F96097" w:rsidRPr="00DD1504" w:rsidRDefault="00F96097" w:rsidP="00445AEA">
            <w:pPr>
              <w:rPr>
                <w:color w:val="000000"/>
                <w:sz w:val="22"/>
              </w:rPr>
            </w:pPr>
            <w:r w:rsidRPr="00DD1504">
              <w:rPr>
                <w:color w:val="000000"/>
                <w:sz w:val="22"/>
              </w:rPr>
              <w:t>Psychological Therapy</w:t>
            </w:r>
          </w:p>
        </w:tc>
        <w:tc>
          <w:tcPr>
            <w:tcW w:w="1320" w:type="dxa"/>
            <w:tcBorders>
              <w:top w:val="nil"/>
              <w:left w:val="nil"/>
              <w:bottom w:val="nil"/>
              <w:right w:val="nil"/>
            </w:tcBorders>
            <w:shd w:val="clear" w:color="auto" w:fill="auto"/>
            <w:noWrap/>
            <w:vAlign w:val="bottom"/>
            <w:hideMark/>
          </w:tcPr>
          <w:p w14:paraId="2A1BECF0"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0C5D8D2E" w14:textId="77777777" w:rsidR="00F96097" w:rsidRPr="00DD1504" w:rsidRDefault="00F96097" w:rsidP="00445AEA">
            <w:pPr>
              <w:jc w:val="center"/>
              <w:rPr>
                <w:color w:val="000000"/>
                <w:sz w:val="22"/>
              </w:rPr>
            </w:pPr>
            <w:r w:rsidRPr="00DD1504">
              <w:rPr>
                <w:color w:val="000000"/>
                <w:sz w:val="22"/>
              </w:rPr>
              <w:t>9</w:t>
            </w:r>
          </w:p>
        </w:tc>
        <w:tc>
          <w:tcPr>
            <w:tcW w:w="1320" w:type="dxa"/>
            <w:tcBorders>
              <w:top w:val="nil"/>
              <w:left w:val="nil"/>
              <w:bottom w:val="nil"/>
              <w:right w:val="nil"/>
            </w:tcBorders>
            <w:shd w:val="clear" w:color="auto" w:fill="auto"/>
            <w:noWrap/>
            <w:vAlign w:val="bottom"/>
            <w:hideMark/>
          </w:tcPr>
          <w:p w14:paraId="7BFDD6F4" w14:textId="77777777" w:rsidR="00F96097" w:rsidRPr="00DD1504" w:rsidRDefault="00F96097" w:rsidP="00445AEA">
            <w:pPr>
              <w:jc w:val="center"/>
              <w:rPr>
                <w:color w:val="000000"/>
                <w:sz w:val="22"/>
              </w:rPr>
            </w:pPr>
            <w:r w:rsidRPr="00DD1504">
              <w:rPr>
                <w:color w:val="000000"/>
                <w:sz w:val="22"/>
              </w:rPr>
              <w:t>9</w:t>
            </w:r>
          </w:p>
        </w:tc>
      </w:tr>
      <w:tr w:rsidR="00F96097" w:rsidRPr="00DD1504" w14:paraId="7B621931" w14:textId="77777777" w:rsidTr="00445AEA">
        <w:trPr>
          <w:trHeight w:val="320"/>
        </w:trPr>
        <w:tc>
          <w:tcPr>
            <w:tcW w:w="4620" w:type="dxa"/>
            <w:tcBorders>
              <w:top w:val="nil"/>
              <w:left w:val="nil"/>
              <w:bottom w:val="nil"/>
              <w:right w:val="nil"/>
            </w:tcBorders>
            <w:shd w:val="clear" w:color="auto" w:fill="auto"/>
            <w:noWrap/>
            <w:vAlign w:val="bottom"/>
            <w:hideMark/>
          </w:tcPr>
          <w:p w14:paraId="418C1538" w14:textId="77777777" w:rsidR="00F96097" w:rsidRPr="00DD1504" w:rsidRDefault="00F96097" w:rsidP="00445AEA">
            <w:pPr>
              <w:rPr>
                <w:color w:val="000000"/>
                <w:sz w:val="22"/>
              </w:rPr>
            </w:pPr>
            <w:r w:rsidRPr="00DD1504">
              <w:rPr>
                <w:color w:val="000000"/>
                <w:sz w:val="22"/>
              </w:rPr>
              <w:t>Inpatient Care</w:t>
            </w:r>
          </w:p>
        </w:tc>
        <w:tc>
          <w:tcPr>
            <w:tcW w:w="1320" w:type="dxa"/>
            <w:tcBorders>
              <w:top w:val="nil"/>
              <w:left w:val="nil"/>
              <w:bottom w:val="nil"/>
              <w:right w:val="nil"/>
            </w:tcBorders>
            <w:shd w:val="clear" w:color="auto" w:fill="auto"/>
            <w:noWrap/>
            <w:vAlign w:val="bottom"/>
            <w:hideMark/>
          </w:tcPr>
          <w:p w14:paraId="3616D106"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245D9831" w14:textId="77777777" w:rsidR="00F96097" w:rsidRPr="00DD1504" w:rsidRDefault="00F96097" w:rsidP="00445AEA">
            <w:pPr>
              <w:jc w:val="center"/>
              <w:rPr>
                <w:color w:val="000000"/>
                <w:sz w:val="22"/>
              </w:rPr>
            </w:pPr>
            <w:r w:rsidRPr="00DD1504">
              <w:rPr>
                <w:color w:val="000000"/>
                <w:sz w:val="22"/>
              </w:rPr>
              <w:t>8</w:t>
            </w:r>
          </w:p>
        </w:tc>
        <w:tc>
          <w:tcPr>
            <w:tcW w:w="1320" w:type="dxa"/>
            <w:tcBorders>
              <w:top w:val="nil"/>
              <w:left w:val="nil"/>
              <w:bottom w:val="nil"/>
              <w:right w:val="nil"/>
            </w:tcBorders>
            <w:shd w:val="clear" w:color="auto" w:fill="auto"/>
            <w:noWrap/>
            <w:vAlign w:val="bottom"/>
            <w:hideMark/>
          </w:tcPr>
          <w:p w14:paraId="35A44E71" w14:textId="77777777" w:rsidR="00F96097" w:rsidRPr="00DD1504" w:rsidRDefault="00F96097" w:rsidP="00445AEA">
            <w:pPr>
              <w:jc w:val="center"/>
              <w:rPr>
                <w:color w:val="000000"/>
                <w:sz w:val="22"/>
              </w:rPr>
            </w:pPr>
            <w:r w:rsidRPr="00DD1504">
              <w:rPr>
                <w:color w:val="000000"/>
                <w:sz w:val="22"/>
              </w:rPr>
              <w:t>8</w:t>
            </w:r>
          </w:p>
        </w:tc>
      </w:tr>
      <w:tr w:rsidR="00F96097" w:rsidRPr="00DD1504" w14:paraId="7F5D2B7C" w14:textId="77777777" w:rsidTr="00445AEA">
        <w:trPr>
          <w:trHeight w:val="320"/>
        </w:trPr>
        <w:tc>
          <w:tcPr>
            <w:tcW w:w="4620" w:type="dxa"/>
            <w:tcBorders>
              <w:top w:val="nil"/>
              <w:left w:val="nil"/>
              <w:bottom w:val="nil"/>
              <w:right w:val="nil"/>
            </w:tcBorders>
            <w:shd w:val="clear" w:color="auto" w:fill="auto"/>
            <w:noWrap/>
            <w:vAlign w:val="bottom"/>
            <w:hideMark/>
          </w:tcPr>
          <w:p w14:paraId="7D6D6C53" w14:textId="77777777" w:rsidR="00F96097" w:rsidRPr="00DD1504" w:rsidRDefault="00F96097" w:rsidP="00445AEA">
            <w:pPr>
              <w:rPr>
                <w:color w:val="000000"/>
                <w:sz w:val="22"/>
              </w:rPr>
            </w:pPr>
            <w:r w:rsidRPr="00DD1504">
              <w:rPr>
                <w:color w:val="000000"/>
                <w:sz w:val="22"/>
              </w:rPr>
              <w:t>Culturally Adapted CBT</w:t>
            </w:r>
          </w:p>
        </w:tc>
        <w:tc>
          <w:tcPr>
            <w:tcW w:w="1320" w:type="dxa"/>
            <w:tcBorders>
              <w:top w:val="nil"/>
              <w:left w:val="nil"/>
              <w:bottom w:val="nil"/>
              <w:right w:val="nil"/>
            </w:tcBorders>
            <w:shd w:val="clear" w:color="auto" w:fill="auto"/>
            <w:noWrap/>
            <w:vAlign w:val="bottom"/>
            <w:hideMark/>
          </w:tcPr>
          <w:p w14:paraId="69E1B259"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1283E676" w14:textId="77777777" w:rsidR="00F96097" w:rsidRPr="00DD1504" w:rsidRDefault="00F96097" w:rsidP="00445AEA">
            <w:pPr>
              <w:jc w:val="center"/>
              <w:rPr>
                <w:color w:val="000000"/>
                <w:sz w:val="22"/>
              </w:rPr>
            </w:pPr>
            <w:r w:rsidRPr="00DD1504">
              <w:rPr>
                <w:color w:val="000000"/>
                <w:sz w:val="22"/>
              </w:rPr>
              <w:t>7</w:t>
            </w:r>
          </w:p>
        </w:tc>
        <w:tc>
          <w:tcPr>
            <w:tcW w:w="1320" w:type="dxa"/>
            <w:tcBorders>
              <w:top w:val="nil"/>
              <w:left w:val="nil"/>
              <w:bottom w:val="nil"/>
              <w:right w:val="nil"/>
            </w:tcBorders>
            <w:shd w:val="clear" w:color="auto" w:fill="auto"/>
            <w:noWrap/>
            <w:vAlign w:val="bottom"/>
            <w:hideMark/>
          </w:tcPr>
          <w:p w14:paraId="692D0672" w14:textId="77777777" w:rsidR="00F96097" w:rsidRPr="00DD1504" w:rsidRDefault="00F96097" w:rsidP="00445AEA">
            <w:pPr>
              <w:jc w:val="center"/>
              <w:rPr>
                <w:color w:val="000000"/>
                <w:sz w:val="22"/>
              </w:rPr>
            </w:pPr>
            <w:r w:rsidRPr="00DD1504">
              <w:rPr>
                <w:color w:val="000000"/>
                <w:sz w:val="22"/>
              </w:rPr>
              <w:t>7</w:t>
            </w:r>
          </w:p>
        </w:tc>
      </w:tr>
      <w:tr w:rsidR="00F96097" w:rsidRPr="00DD1504" w14:paraId="471F6E67" w14:textId="77777777" w:rsidTr="00445AEA">
        <w:trPr>
          <w:trHeight w:val="320"/>
        </w:trPr>
        <w:tc>
          <w:tcPr>
            <w:tcW w:w="4620" w:type="dxa"/>
            <w:tcBorders>
              <w:top w:val="nil"/>
              <w:left w:val="nil"/>
              <w:bottom w:val="nil"/>
              <w:right w:val="nil"/>
            </w:tcBorders>
            <w:shd w:val="clear" w:color="auto" w:fill="auto"/>
            <w:noWrap/>
            <w:vAlign w:val="bottom"/>
            <w:hideMark/>
          </w:tcPr>
          <w:p w14:paraId="345A3FB7" w14:textId="77777777" w:rsidR="00F96097" w:rsidRPr="00DD1504" w:rsidRDefault="00F96097" w:rsidP="00445AEA">
            <w:pPr>
              <w:rPr>
                <w:color w:val="000000"/>
                <w:sz w:val="22"/>
              </w:rPr>
            </w:pPr>
            <w:r w:rsidRPr="00DD1504">
              <w:rPr>
                <w:color w:val="000000"/>
                <w:sz w:val="22"/>
              </w:rPr>
              <w:t>Mental Health Support</w:t>
            </w:r>
          </w:p>
        </w:tc>
        <w:tc>
          <w:tcPr>
            <w:tcW w:w="1320" w:type="dxa"/>
            <w:tcBorders>
              <w:top w:val="nil"/>
              <w:left w:val="nil"/>
              <w:bottom w:val="nil"/>
              <w:right w:val="nil"/>
            </w:tcBorders>
            <w:shd w:val="clear" w:color="auto" w:fill="auto"/>
            <w:noWrap/>
            <w:vAlign w:val="bottom"/>
            <w:hideMark/>
          </w:tcPr>
          <w:p w14:paraId="054B1924"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2D101C66" w14:textId="77777777" w:rsidR="00F96097" w:rsidRPr="00DD1504" w:rsidRDefault="00F96097" w:rsidP="00445AEA">
            <w:pPr>
              <w:jc w:val="center"/>
              <w:rPr>
                <w:color w:val="000000"/>
                <w:sz w:val="22"/>
              </w:rPr>
            </w:pPr>
            <w:r w:rsidRPr="00DD1504">
              <w:rPr>
                <w:color w:val="000000"/>
                <w:sz w:val="22"/>
              </w:rPr>
              <w:t>6</w:t>
            </w:r>
          </w:p>
        </w:tc>
        <w:tc>
          <w:tcPr>
            <w:tcW w:w="1320" w:type="dxa"/>
            <w:tcBorders>
              <w:top w:val="nil"/>
              <w:left w:val="nil"/>
              <w:bottom w:val="nil"/>
              <w:right w:val="nil"/>
            </w:tcBorders>
            <w:shd w:val="clear" w:color="auto" w:fill="auto"/>
            <w:noWrap/>
            <w:vAlign w:val="bottom"/>
            <w:hideMark/>
          </w:tcPr>
          <w:p w14:paraId="5E1E2FDF" w14:textId="77777777" w:rsidR="00F96097" w:rsidRPr="00DD1504" w:rsidRDefault="00F96097" w:rsidP="00445AEA">
            <w:pPr>
              <w:jc w:val="center"/>
              <w:rPr>
                <w:color w:val="000000"/>
                <w:sz w:val="22"/>
              </w:rPr>
            </w:pPr>
            <w:r w:rsidRPr="00DD1504">
              <w:rPr>
                <w:color w:val="000000"/>
                <w:sz w:val="22"/>
              </w:rPr>
              <w:t>6</w:t>
            </w:r>
          </w:p>
        </w:tc>
      </w:tr>
      <w:tr w:rsidR="00F96097" w:rsidRPr="00DD1504" w14:paraId="6A4D0CA9" w14:textId="77777777" w:rsidTr="00445AEA">
        <w:trPr>
          <w:trHeight w:val="320"/>
        </w:trPr>
        <w:tc>
          <w:tcPr>
            <w:tcW w:w="4620" w:type="dxa"/>
            <w:tcBorders>
              <w:top w:val="nil"/>
              <w:left w:val="nil"/>
              <w:bottom w:val="nil"/>
              <w:right w:val="nil"/>
            </w:tcBorders>
            <w:shd w:val="clear" w:color="auto" w:fill="auto"/>
            <w:noWrap/>
            <w:vAlign w:val="bottom"/>
            <w:hideMark/>
          </w:tcPr>
          <w:p w14:paraId="1BDB50F1" w14:textId="77777777" w:rsidR="00F96097" w:rsidRPr="00DD1504" w:rsidRDefault="00F96097" w:rsidP="00445AEA">
            <w:pPr>
              <w:rPr>
                <w:color w:val="000000"/>
                <w:sz w:val="22"/>
              </w:rPr>
            </w:pPr>
            <w:r w:rsidRPr="00DD1504">
              <w:rPr>
                <w:color w:val="000000"/>
                <w:sz w:val="22"/>
              </w:rPr>
              <w:t>Psychosomatic Rehabilitation</w:t>
            </w:r>
          </w:p>
        </w:tc>
        <w:tc>
          <w:tcPr>
            <w:tcW w:w="1320" w:type="dxa"/>
            <w:tcBorders>
              <w:top w:val="nil"/>
              <w:left w:val="nil"/>
              <w:bottom w:val="nil"/>
              <w:right w:val="nil"/>
            </w:tcBorders>
            <w:shd w:val="clear" w:color="auto" w:fill="auto"/>
            <w:noWrap/>
            <w:vAlign w:val="bottom"/>
            <w:hideMark/>
          </w:tcPr>
          <w:p w14:paraId="47BCFA21"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37D48FE4" w14:textId="77777777" w:rsidR="00F96097" w:rsidRPr="00DD1504" w:rsidRDefault="00F96097" w:rsidP="00445AEA">
            <w:pPr>
              <w:jc w:val="center"/>
              <w:rPr>
                <w:color w:val="000000"/>
                <w:sz w:val="22"/>
              </w:rPr>
            </w:pPr>
            <w:r w:rsidRPr="00DD1504">
              <w:rPr>
                <w:color w:val="000000"/>
                <w:sz w:val="22"/>
              </w:rPr>
              <w:t>5</w:t>
            </w:r>
          </w:p>
        </w:tc>
        <w:tc>
          <w:tcPr>
            <w:tcW w:w="1320" w:type="dxa"/>
            <w:tcBorders>
              <w:top w:val="nil"/>
              <w:left w:val="nil"/>
              <w:bottom w:val="nil"/>
              <w:right w:val="nil"/>
            </w:tcBorders>
            <w:shd w:val="clear" w:color="auto" w:fill="auto"/>
            <w:noWrap/>
            <w:vAlign w:val="bottom"/>
            <w:hideMark/>
          </w:tcPr>
          <w:p w14:paraId="70A0F7BD" w14:textId="77777777" w:rsidR="00F96097" w:rsidRPr="00DD1504" w:rsidRDefault="00F96097" w:rsidP="00445AEA">
            <w:pPr>
              <w:jc w:val="center"/>
              <w:rPr>
                <w:color w:val="000000"/>
                <w:sz w:val="22"/>
              </w:rPr>
            </w:pPr>
            <w:r w:rsidRPr="00DD1504">
              <w:rPr>
                <w:color w:val="000000"/>
                <w:sz w:val="22"/>
              </w:rPr>
              <w:t>5</w:t>
            </w:r>
          </w:p>
        </w:tc>
      </w:tr>
      <w:tr w:rsidR="00F96097" w:rsidRPr="00DD1504" w14:paraId="66559F56" w14:textId="77777777" w:rsidTr="00445AEA">
        <w:trPr>
          <w:trHeight w:val="320"/>
        </w:trPr>
        <w:tc>
          <w:tcPr>
            <w:tcW w:w="4620" w:type="dxa"/>
            <w:tcBorders>
              <w:top w:val="nil"/>
              <w:left w:val="nil"/>
              <w:bottom w:val="nil"/>
              <w:right w:val="nil"/>
            </w:tcBorders>
            <w:shd w:val="clear" w:color="auto" w:fill="auto"/>
            <w:noWrap/>
            <w:vAlign w:val="bottom"/>
            <w:hideMark/>
          </w:tcPr>
          <w:p w14:paraId="28EBAB1A" w14:textId="77777777" w:rsidR="00F96097" w:rsidRPr="00DD1504" w:rsidRDefault="00F96097" w:rsidP="00445AEA">
            <w:pPr>
              <w:rPr>
                <w:color w:val="000000"/>
                <w:sz w:val="22"/>
              </w:rPr>
            </w:pPr>
            <w:r w:rsidRPr="00DD1504">
              <w:rPr>
                <w:color w:val="000000"/>
                <w:sz w:val="22"/>
              </w:rPr>
              <w:t>Psychopharmacology and Psychotherapy</w:t>
            </w:r>
          </w:p>
        </w:tc>
        <w:tc>
          <w:tcPr>
            <w:tcW w:w="1320" w:type="dxa"/>
            <w:tcBorders>
              <w:top w:val="nil"/>
              <w:left w:val="nil"/>
              <w:bottom w:val="nil"/>
              <w:right w:val="nil"/>
            </w:tcBorders>
            <w:shd w:val="clear" w:color="auto" w:fill="auto"/>
            <w:noWrap/>
            <w:vAlign w:val="bottom"/>
            <w:hideMark/>
          </w:tcPr>
          <w:p w14:paraId="740FDA03"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1F2B8F91" w14:textId="77777777" w:rsidR="00F96097" w:rsidRPr="00DD1504" w:rsidRDefault="00F96097" w:rsidP="00445AEA">
            <w:pPr>
              <w:jc w:val="center"/>
              <w:rPr>
                <w:color w:val="000000"/>
                <w:sz w:val="22"/>
              </w:rPr>
            </w:pPr>
            <w:r w:rsidRPr="00DD1504">
              <w:rPr>
                <w:color w:val="000000"/>
                <w:sz w:val="22"/>
              </w:rPr>
              <w:t>5</w:t>
            </w:r>
          </w:p>
        </w:tc>
        <w:tc>
          <w:tcPr>
            <w:tcW w:w="1320" w:type="dxa"/>
            <w:tcBorders>
              <w:top w:val="nil"/>
              <w:left w:val="nil"/>
              <w:bottom w:val="nil"/>
              <w:right w:val="nil"/>
            </w:tcBorders>
            <w:shd w:val="clear" w:color="auto" w:fill="auto"/>
            <w:noWrap/>
            <w:vAlign w:val="bottom"/>
            <w:hideMark/>
          </w:tcPr>
          <w:p w14:paraId="652F657F" w14:textId="77777777" w:rsidR="00F96097" w:rsidRPr="00DD1504" w:rsidRDefault="00F96097" w:rsidP="00445AEA">
            <w:pPr>
              <w:jc w:val="center"/>
              <w:rPr>
                <w:color w:val="000000"/>
                <w:sz w:val="22"/>
              </w:rPr>
            </w:pPr>
            <w:r w:rsidRPr="00DD1504">
              <w:rPr>
                <w:color w:val="000000"/>
                <w:sz w:val="22"/>
              </w:rPr>
              <w:t>5</w:t>
            </w:r>
          </w:p>
        </w:tc>
      </w:tr>
      <w:tr w:rsidR="00F96097" w:rsidRPr="00DD1504" w14:paraId="58E971AA" w14:textId="77777777" w:rsidTr="00445AEA">
        <w:trPr>
          <w:trHeight w:val="320"/>
        </w:trPr>
        <w:tc>
          <w:tcPr>
            <w:tcW w:w="4620" w:type="dxa"/>
            <w:tcBorders>
              <w:top w:val="nil"/>
              <w:left w:val="nil"/>
              <w:bottom w:val="nil"/>
              <w:right w:val="nil"/>
            </w:tcBorders>
            <w:shd w:val="clear" w:color="auto" w:fill="auto"/>
            <w:noWrap/>
            <w:vAlign w:val="bottom"/>
            <w:hideMark/>
          </w:tcPr>
          <w:p w14:paraId="7DCE9D26" w14:textId="77777777" w:rsidR="00F96097" w:rsidRPr="00DD1504" w:rsidRDefault="00F96097" w:rsidP="00445AEA">
            <w:pPr>
              <w:rPr>
                <w:color w:val="000000"/>
                <w:sz w:val="22"/>
              </w:rPr>
            </w:pPr>
            <w:r w:rsidRPr="00DD1504">
              <w:rPr>
                <w:color w:val="000000"/>
                <w:sz w:val="22"/>
              </w:rPr>
              <w:t>Body Therapy</w:t>
            </w:r>
          </w:p>
        </w:tc>
        <w:tc>
          <w:tcPr>
            <w:tcW w:w="1320" w:type="dxa"/>
            <w:tcBorders>
              <w:top w:val="nil"/>
              <w:left w:val="nil"/>
              <w:bottom w:val="nil"/>
              <w:right w:val="nil"/>
            </w:tcBorders>
            <w:shd w:val="clear" w:color="auto" w:fill="auto"/>
            <w:noWrap/>
            <w:vAlign w:val="bottom"/>
            <w:hideMark/>
          </w:tcPr>
          <w:p w14:paraId="7A6FC51E" w14:textId="77777777" w:rsidR="00F96097" w:rsidRPr="00DD1504" w:rsidRDefault="00F96097" w:rsidP="00445AEA">
            <w:pPr>
              <w:jc w:val="center"/>
              <w:rPr>
                <w:color w:val="000000"/>
                <w:sz w:val="22"/>
              </w:rPr>
            </w:pPr>
            <w:r w:rsidRPr="00DD1504">
              <w:rPr>
                <w:color w:val="000000"/>
                <w:sz w:val="22"/>
              </w:rPr>
              <w:t>3</w:t>
            </w:r>
          </w:p>
        </w:tc>
        <w:tc>
          <w:tcPr>
            <w:tcW w:w="1320" w:type="dxa"/>
            <w:tcBorders>
              <w:top w:val="nil"/>
              <w:left w:val="nil"/>
              <w:bottom w:val="nil"/>
              <w:right w:val="nil"/>
            </w:tcBorders>
            <w:shd w:val="clear" w:color="auto" w:fill="auto"/>
            <w:noWrap/>
            <w:vAlign w:val="bottom"/>
            <w:hideMark/>
          </w:tcPr>
          <w:p w14:paraId="2CEA1C17" w14:textId="77777777" w:rsidR="00F96097" w:rsidRPr="00DD1504" w:rsidRDefault="00F96097" w:rsidP="00445AEA">
            <w:pPr>
              <w:jc w:val="center"/>
              <w:rPr>
                <w:color w:val="000000"/>
                <w:sz w:val="22"/>
              </w:rPr>
            </w:pPr>
            <w:r w:rsidRPr="00DD1504">
              <w:rPr>
                <w:color w:val="000000"/>
                <w:sz w:val="22"/>
              </w:rPr>
              <w:t>2</w:t>
            </w:r>
          </w:p>
        </w:tc>
        <w:tc>
          <w:tcPr>
            <w:tcW w:w="1320" w:type="dxa"/>
            <w:tcBorders>
              <w:top w:val="nil"/>
              <w:left w:val="nil"/>
              <w:bottom w:val="nil"/>
              <w:right w:val="nil"/>
            </w:tcBorders>
            <w:shd w:val="clear" w:color="auto" w:fill="auto"/>
            <w:noWrap/>
            <w:vAlign w:val="bottom"/>
            <w:hideMark/>
          </w:tcPr>
          <w:p w14:paraId="2C447280" w14:textId="77777777" w:rsidR="00F96097" w:rsidRPr="00DD1504" w:rsidRDefault="00F96097" w:rsidP="00445AEA">
            <w:pPr>
              <w:jc w:val="center"/>
              <w:rPr>
                <w:color w:val="000000"/>
                <w:sz w:val="22"/>
              </w:rPr>
            </w:pPr>
            <w:r w:rsidRPr="00DD1504">
              <w:rPr>
                <w:color w:val="000000"/>
                <w:sz w:val="22"/>
              </w:rPr>
              <w:t>5</w:t>
            </w:r>
          </w:p>
        </w:tc>
      </w:tr>
      <w:tr w:rsidR="00F96097" w:rsidRPr="00DD1504" w14:paraId="5FFC5963" w14:textId="77777777" w:rsidTr="00445AEA">
        <w:trPr>
          <w:trHeight w:val="320"/>
        </w:trPr>
        <w:tc>
          <w:tcPr>
            <w:tcW w:w="4620" w:type="dxa"/>
            <w:tcBorders>
              <w:top w:val="nil"/>
              <w:left w:val="nil"/>
              <w:bottom w:val="nil"/>
              <w:right w:val="nil"/>
            </w:tcBorders>
            <w:shd w:val="clear" w:color="auto" w:fill="auto"/>
            <w:noWrap/>
            <w:vAlign w:val="bottom"/>
            <w:hideMark/>
          </w:tcPr>
          <w:p w14:paraId="0EBA6672" w14:textId="77777777" w:rsidR="00F96097" w:rsidRPr="00DD1504" w:rsidRDefault="00F96097" w:rsidP="00445AEA">
            <w:pPr>
              <w:rPr>
                <w:color w:val="000000"/>
                <w:sz w:val="22"/>
              </w:rPr>
            </w:pPr>
            <w:r w:rsidRPr="00DD1504">
              <w:rPr>
                <w:color w:val="000000"/>
                <w:sz w:val="22"/>
              </w:rPr>
              <w:t>Emotional Regulation</w:t>
            </w:r>
          </w:p>
        </w:tc>
        <w:tc>
          <w:tcPr>
            <w:tcW w:w="1320" w:type="dxa"/>
            <w:tcBorders>
              <w:top w:val="nil"/>
              <w:left w:val="nil"/>
              <w:bottom w:val="nil"/>
              <w:right w:val="nil"/>
            </w:tcBorders>
            <w:shd w:val="clear" w:color="auto" w:fill="auto"/>
            <w:noWrap/>
            <w:vAlign w:val="bottom"/>
            <w:hideMark/>
          </w:tcPr>
          <w:p w14:paraId="1FF8D52B" w14:textId="77777777" w:rsidR="00F96097" w:rsidRPr="00DD1504" w:rsidRDefault="00F96097" w:rsidP="00445AEA">
            <w:pPr>
              <w:jc w:val="center"/>
              <w:rPr>
                <w:color w:val="000000"/>
                <w:sz w:val="22"/>
              </w:rPr>
            </w:pPr>
            <w:r w:rsidRPr="00DD1504">
              <w:rPr>
                <w:color w:val="000000"/>
                <w:sz w:val="22"/>
              </w:rPr>
              <w:t>4</w:t>
            </w:r>
          </w:p>
        </w:tc>
        <w:tc>
          <w:tcPr>
            <w:tcW w:w="1320" w:type="dxa"/>
            <w:tcBorders>
              <w:top w:val="nil"/>
              <w:left w:val="nil"/>
              <w:bottom w:val="nil"/>
              <w:right w:val="nil"/>
            </w:tcBorders>
            <w:shd w:val="clear" w:color="auto" w:fill="auto"/>
            <w:noWrap/>
            <w:vAlign w:val="bottom"/>
            <w:hideMark/>
          </w:tcPr>
          <w:p w14:paraId="28169D7A"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06A41668" w14:textId="77777777" w:rsidR="00F96097" w:rsidRPr="00DD1504" w:rsidRDefault="00F96097" w:rsidP="00445AEA">
            <w:pPr>
              <w:jc w:val="center"/>
              <w:rPr>
                <w:color w:val="000000"/>
                <w:sz w:val="22"/>
              </w:rPr>
            </w:pPr>
            <w:r w:rsidRPr="00DD1504">
              <w:rPr>
                <w:color w:val="000000"/>
                <w:sz w:val="22"/>
              </w:rPr>
              <w:t>5</w:t>
            </w:r>
          </w:p>
        </w:tc>
      </w:tr>
      <w:tr w:rsidR="00F96097" w:rsidRPr="00DD1504" w14:paraId="0E0C0E5C" w14:textId="77777777" w:rsidTr="00445AEA">
        <w:trPr>
          <w:trHeight w:val="320"/>
        </w:trPr>
        <w:tc>
          <w:tcPr>
            <w:tcW w:w="4620" w:type="dxa"/>
            <w:tcBorders>
              <w:top w:val="nil"/>
              <w:left w:val="nil"/>
              <w:bottom w:val="nil"/>
              <w:right w:val="nil"/>
            </w:tcBorders>
            <w:shd w:val="clear" w:color="auto" w:fill="auto"/>
            <w:noWrap/>
            <w:vAlign w:val="bottom"/>
            <w:hideMark/>
          </w:tcPr>
          <w:p w14:paraId="6EFE2159" w14:textId="77777777" w:rsidR="00F96097" w:rsidRPr="00DD1504" w:rsidRDefault="00F96097" w:rsidP="00445AEA">
            <w:pPr>
              <w:rPr>
                <w:color w:val="000000"/>
                <w:sz w:val="22"/>
              </w:rPr>
            </w:pPr>
            <w:r w:rsidRPr="00DD1504">
              <w:rPr>
                <w:color w:val="000000"/>
                <w:sz w:val="22"/>
              </w:rPr>
              <w:t>Trauma Focussed Interventions</w:t>
            </w:r>
          </w:p>
        </w:tc>
        <w:tc>
          <w:tcPr>
            <w:tcW w:w="1320" w:type="dxa"/>
            <w:tcBorders>
              <w:top w:val="nil"/>
              <w:left w:val="nil"/>
              <w:bottom w:val="nil"/>
              <w:right w:val="nil"/>
            </w:tcBorders>
            <w:shd w:val="clear" w:color="auto" w:fill="auto"/>
            <w:noWrap/>
            <w:vAlign w:val="bottom"/>
            <w:hideMark/>
          </w:tcPr>
          <w:p w14:paraId="2652533D"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3F500109" w14:textId="77777777" w:rsidR="00F96097" w:rsidRPr="00DD1504" w:rsidRDefault="00F96097" w:rsidP="00445AEA">
            <w:pPr>
              <w:jc w:val="center"/>
              <w:rPr>
                <w:color w:val="000000"/>
                <w:sz w:val="22"/>
              </w:rPr>
            </w:pPr>
            <w:r w:rsidRPr="00DD1504">
              <w:rPr>
                <w:color w:val="000000"/>
                <w:sz w:val="22"/>
              </w:rPr>
              <w:t>4</w:t>
            </w:r>
          </w:p>
        </w:tc>
        <w:tc>
          <w:tcPr>
            <w:tcW w:w="1320" w:type="dxa"/>
            <w:tcBorders>
              <w:top w:val="nil"/>
              <w:left w:val="nil"/>
              <w:bottom w:val="nil"/>
              <w:right w:val="nil"/>
            </w:tcBorders>
            <w:shd w:val="clear" w:color="auto" w:fill="auto"/>
            <w:noWrap/>
            <w:vAlign w:val="bottom"/>
            <w:hideMark/>
          </w:tcPr>
          <w:p w14:paraId="7B4480BF" w14:textId="77777777" w:rsidR="00F96097" w:rsidRPr="00DD1504" w:rsidRDefault="00F96097" w:rsidP="00445AEA">
            <w:pPr>
              <w:jc w:val="center"/>
              <w:rPr>
                <w:color w:val="000000"/>
                <w:sz w:val="22"/>
              </w:rPr>
            </w:pPr>
            <w:r w:rsidRPr="00DD1504">
              <w:rPr>
                <w:color w:val="000000"/>
                <w:sz w:val="22"/>
              </w:rPr>
              <w:t>4</w:t>
            </w:r>
          </w:p>
        </w:tc>
      </w:tr>
      <w:tr w:rsidR="00F96097" w:rsidRPr="00DD1504" w14:paraId="102AD2B0" w14:textId="77777777" w:rsidTr="00445AEA">
        <w:trPr>
          <w:trHeight w:val="320"/>
        </w:trPr>
        <w:tc>
          <w:tcPr>
            <w:tcW w:w="4620" w:type="dxa"/>
            <w:tcBorders>
              <w:top w:val="nil"/>
              <w:left w:val="nil"/>
              <w:bottom w:val="nil"/>
              <w:right w:val="nil"/>
            </w:tcBorders>
            <w:shd w:val="clear" w:color="auto" w:fill="auto"/>
            <w:noWrap/>
            <w:vAlign w:val="bottom"/>
            <w:hideMark/>
          </w:tcPr>
          <w:p w14:paraId="7F8F9358" w14:textId="77777777" w:rsidR="00F96097" w:rsidRPr="00DD1504" w:rsidRDefault="00F96097" w:rsidP="00445AEA">
            <w:pPr>
              <w:rPr>
                <w:color w:val="000000"/>
                <w:sz w:val="22"/>
              </w:rPr>
            </w:pPr>
            <w:r w:rsidRPr="00DD1504">
              <w:rPr>
                <w:color w:val="000000"/>
                <w:sz w:val="22"/>
              </w:rPr>
              <w:t>Narrative Exposure Therapy</w:t>
            </w:r>
          </w:p>
        </w:tc>
        <w:tc>
          <w:tcPr>
            <w:tcW w:w="1320" w:type="dxa"/>
            <w:tcBorders>
              <w:top w:val="nil"/>
              <w:left w:val="nil"/>
              <w:bottom w:val="nil"/>
              <w:right w:val="nil"/>
            </w:tcBorders>
            <w:shd w:val="clear" w:color="auto" w:fill="auto"/>
            <w:noWrap/>
            <w:vAlign w:val="bottom"/>
            <w:hideMark/>
          </w:tcPr>
          <w:p w14:paraId="42149273"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2A432CCE" w14:textId="77777777" w:rsidR="00F96097" w:rsidRPr="00DD1504" w:rsidRDefault="00F96097" w:rsidP="00445AEA">
            <w:pPr>
              <w:jc w:val="center"/>
              <w:rPr>
                <w:color w:val="000000"/>
                <w:sz w:val="22"/>
              </w:rPr>
            </w:pPr>
            <w:r w:rsidRPr="00DD1504">
              <w:rPr>
                <w:color w:val="000000"/>
                <w:sz w:val="22"/>
              </w:rPr>
              <w:t>3</w:t>
            </w:r>
          </w:p>
        </w:tc>
        <w:tc>
          <w:tcPr>
            <w:tcW w:w="1320" w:type="dxa"/>
            <w:tcBorders>
              <w:top w:val="nil"/>
              <w:left w:val="nil"/>
              <w:bottom w:val="nil"/>
              <w:right w:val="nil"/>
            </w:tcBorders>
            <w:shd w:val="clear" w:color="auto" w:fill="auto"/>
            <w:noWrap/>
            <w:vAlign w:val="bottom"/>
            <w:hideMark/>
          </w:tcPr>
          <w:p w14:paraId="6E1AAB4E" w14:textId="77777777" w:rsidR="00F96097" w:rsidRPr="00DD1504" w:rsidRDefault="00F96097" w:rsidP="00445AEA">
            <w:pPr>
              <w:jc w:val="center"/>
              <w:rPr>
                <w:color w:val="000000"/>
                <w:sz w:val="22"/>
              </w:rPr>
            </w:pPr>
            <w:r w:rsidRPr="00DD1504">
              <w:rPr>
                <w:color w:val="000000"/>
                <w:sz w:val="22"/>
              </w:rPr>
              <w:t>4</w:t>
            </w:r>
          </w:p>
        </w:tc>
      </w:tr>
      <w:tr w:rsidR="00F96097" w:rsidRPr="00DD1504" w14:paraId="469B4134" w14:textId="77777777" w:rsidTr="00445AEA">
        <w:trPr>
          <w:trHeight w:val="320"/>
        </w:trPr>
        <w:tc>
          <w:tcPr>
            <w:tcW w:w="4620" w:type="dxa"/>
            <w:tcBorders>
              <w:top w:val="nil"/>
              <w:left w:val="nil"/>
              <w:bottom w:val="nil"/>
              <w:right w:val="nil"/>
            </w:tcBorders>
            <w:shd w:val="clear" w:color="auto" w:fill="auto"/>
            <w:noWrap/>
            <w:vAlign w:val="bottom"/>
            <w:hideMark/>
          </w:tcPr>
          <w:p w14:paraId="55E16D72" w14:textId="77777777" w:rsidR="00F96097" w:rsidRPr="00DD1504" w:rsidRDefault="00F96097" w:rsidP="00445AEA">
            <w:pPr>
              <w:rPr>
                <w:color w:val="000000"/>
                <w:sz w:val="22"/>
              </w:rPr>
            </w:pPr>
            <w:r w:rsidRPr="00DD1504">
              <w:rPr>
                <w:color w:val="000000"/>
                <w:sz w:val="22"/>
              </w:rPr>
              <w:t>Stress Management</w:t>
            </w:r>
          </w:p>
        </w:tc>
        <w:tc>
          <w:tcPr>
            <w:tcW w:w="1320" w:type="dxa"/>
            <w:tcBorders>
              <w:top w:val="nil"/>
              <w:left w:val="nil"/>
              <w:bottom w:val="nil"/>
              <w:right w:val="nil"/>
            </w:tcBorders>
            <w:shd w:val="clear" w:color="auto" w:fill="auto"/>
            <w:noWrap/>
            <w:vAlign w:val="bottom"/>
            <w:hideMark/>
          </w:tcPr>
          <w:p w14:paraId="4430A181"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18B0ABB4" w14:textId="77777777" w:rsidR="00F96097" w:rsidRPr="00DD1504" w:rsidRDefault="00F96097" w:rsidP="00445AEA">
            <w:pPr>
              <w:jc w:val="center"/>
              <w:rPr>
                <w:color w:val="000000"/>
                <w:sz w:val="22"/>
              </w:rPr>
            </w:pPr>
            <w:r w:rsidRPr="00DD1504">
              <w:rPr>
                <w:color w:val="000000"/>
                <w:sz w:val="22"/>
              </w:rPr>
              <w:t>4</w:t>
            </w:r>
          </w:p>
        </w:tc>
        <w:tc>
          <w:tcPr>
            <w:tcW w:w="1320" w:type="dxa"/>
            <w:tcBorders>
              <w:top w:val="nil"/>
              <w:left w:val="nil"/>
              <w:bottom w:val="nil"/>
              <w:right w:val="nil"/>
            </w:tcBorders>
            <w:shd w:val="clear" w:color="auto" w:fill="auto"/>
            <w:noWrap/>
            <w:vAlign w:val="bottom"/>
            <w:hideMark/>
          </w:tcPr>
          <w:p w14:paraId="4CB7EA10" w14:textId="77777777" w:rsidR="00F96097" w:rsidRPr="00DD1504" w:rsidRDefault="00F96097" w:rsidP="00445AEA">
            <w:pPr>
              <w:jc w:val="center"/>
              <w:rPr>
                <w:color w:val="000000"/>
                <w:sz w:val="22"/>
              </w:rPr>
            </w:pPr>
            <w:r w:rsidRPr="00DD1504">
              <w:rPr>
                <w:color w:val="000000"/>
                <w:sz w:val="22"/>
              </w:rPr>
              <w:t>4</w:t>
            </w:r>
          </w:p>
        </w:tc>
      </w:tr>
      <w:tr w:rsidR="00F96097" w:rsidRPr="00DD1504" w14:paraId="136ACF2D" w14:textId="77777777" w:rsidTr="00445AEA">
        <w:trPr>
          <w:trHeight w:val="320"/>
        </w:trPr>
        <w:tc>
          <w:tcPr>
            <w:tcW w:w="4620" w:type="dxa"/>
            <w:tcBorders>
              <w:top w:val="nil"/>
              <w:left w:val="nil"/>
              <w:bottom w:val="nil"/>
              <w:right w:val="nil"/>
            </w:tcBorders>
            <w:shd w:val="clear" w:color="auto" w:fill="auto"/>
            <w:noWrap/>
            <w:vAlign w:val="bottom"/>
            <w:hideMark/>
          </w:tcPr>
          <w:p w14:paraId="4D21361E" w14:textId="77777777" w:rsidR="00F96097" w:rsidRPr="00DD1504" w:rsidRDefault="00F96097" w:rsidP="00445AEA">
            <w:pPr>
              <w:rPr>
                <w:color w:val="000000"/>
                <w:sz w:val="22"/>
              </w:rPr>
            </w:pPr>
            <w:r w:rsidRPr="00DD1504">
              <w:rPr>
                <w:color w:val="000000"/>
                <w:sz w:val="22"/>
              </w:rPr>
              <w:t>Group Interventions</w:t>
            </w:r>
          </w:p>
        </w:tc>
        <w:tc>
          <w:tcPr>
            <w:tcW w:w="1320" w:type="dxa"/>
            <w:tcBorders>
              <w:top w:val="nil"/>
              <w:left w:val="nil"/>
              <w:bottom w:val="nil"/>
              <w:right w:val="nil"/>
            </w:tcBorders>
            <w:shd w:val="clear" w:color="auto" w:fill="auto"/>
            <w:noWrap/>
            <w:vAlign w:val="bottom"/>
            <w:hideMark/>
          </w:tcPr>
          <w:p w14:paraId="0E25E8A8"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5F5B1AA5" w14:textId="77777777" w:rsidR="00F96097" w:rsidRPr="00DD1504" w:rsidRDefault="00F96097" w:rsidP="00445AEA">
            <w:pPr>
              <w:jc w:val="center"/>
              <w:rPr>
                <w:color w:val="000000"/>
                <w:sz w:val="22"/>
              </w:rPr>
            </w:pPr>
            <w:r w:rsidRPr="00DD1504">
              <w:rPr>
                <w:color w:val="000000"/>
                <w:sz w:val="22"/>
              </w:rPr>
              <w:t>4</w:t>
            </w:r>
          </w:p>
        </w:tc>
        <w:tc>
          <w:tcPr>
            <w:tcW w:w="1320" w:type="dxa"/>
            <w:tcBorders>
              <w:top w:val="nil"/>
              <w:left w:val="nil"/>
              <w:bottom w:val="nil"/>
              <w:right w:val="nil"/>
            </w:tcBorders>
            <w:shd w:val="clear" w:color="auto" w:fill="auto"/>
            <w:noWrap/>
            <w:vAlign w:val="bottom"/>
            <w:hideMark/>
          </w:tcPr>
          <w:p w14:paraId="451A0CD3" w14:textId="77777777" w:rsidR="00F96097" w:rsidRPr="00DD1504" w:rsidRDefault="00F96097" w:rsidP="00445AEA">
            <w:pPr>
              <w:jc w:val="center"/>
              <w:rPr>
                <w:color w:val="000000"/>
                <w:sz w:val="22"/>
              </w:rPr>
            </w:pPr>
            <w:r w:rsidRPr="00DD1504">
              <w:rPr>
                <w:color w:val="000000"/>
                <w:sz w:val="22"/>
              </w:rPr>
              <w:t>4</w:t>
            </w:r>
          </w:p>
        </w:tc>
      </w:tr>
      <w:tr w:rsidR="00F96097" w:rsidRPr="00DD1504" w14:paraId="2296A74C" w14:textId="77777777" w:rsidTr="00445AEA">
        <w:trPr>
          <w:trHeight w:val="320"/>
        </w:trPr>
        <w:tc>
          <w:tcPr>
            <w:tcW w:w="4620" w:type="dxa"/>
            <w:tcBorders>
              <w:top w:val="nil"/>
              <w:left w:val="nil"/>
              <w:bottom w:val="nil"/>
              <w:right w:val="nil"/>
            </w:tcBorders>
            <w:shd w:val="clear" w:color="auto" w:fill="auto"/>
            <w:noWrap/>
            <w:vAlign w:val="bottom"/>
            <w:hideMark/>
          </w:tcPr>
          <w:p w14:paraId="039AA0A2" w14:textId="77777777" w:rsidR="00F96097" w:rsidRPr="00DD1504" w:rsidRDefault="00F96097" w:rsidP="00445AEA">
            <w:pPr>
              <w:rPr>
                <w:color w:val="000000"/>
                <w:sz w:val="22"/>
              </w:rPr>
            </w:pPr>
            <w:r w:rsidRPr="00DD1504">
              <w:rPr>
                <w:color w:val="000000"/>
                <w:sz w:val="22"/>
              </w:rPr>
              <w:t>Movement Therapy</w:t>
            </w:r>
          </w:p>
        </w:tc>
        <w:tc>
          <w:tcPr>
            <w:tcW w:w="1320" w:type="dxa"/>
            <w:tcBorders>
              <w:top w:val="nil"/>
              <w:left w:val="nil"/>
              <w:bottom w:val="nil"/>
              <w:right w:val="nil"/>
            </w:tcBorders>
            <w:shd w:val="clear" w:color="auto" w:fill="auto"/>
            <w:noWrap/>
            <w:vAlign w:val="bottom"/>
            <w:hideMark/>
          </w:tcPr>
          <w:p w14:paraId="5E110B91" w14:textId="77777777" w:rsidR="00F96097" w:rsidRPr="00DD1504" w:rsidRDefault="00F96097" w:rsidP="00445AEA">
            <w:pPr>
              <w:jc w:val="center"/>
              <w:rPr>
                <w:color w:val="000000"/>
                <w:sz w:val="22"/>
              </w:rPr>
            </w:pPr>
            <w:r w:rsidRPr="00DD1504">
              <w:rPr>
                <w:color w:val="000000"/>
                <w:sz w:val="22"/>
              </w:rPr>
              <w:t>3</w:t>
            </w:r>
          </w:p>
        </w:tc>
        <w:tc>
          <w:tcPr>
            <w:tcW w:w="1320" w:type="dxa"/>
            <w:tcBorders>
              <w:top w:val="nil"/>
              <w:left w:val="nil"/>
              <w:bottom w:val="nil"/>
              <w:right w:val="nil"/>
            </w:tcBorders>
            <w:shd w:val="clear" w:color="auto" w:fill="auto"/>
            <w:noWrap/>
            <w:vAlign w:val="bottom"/>
            <w:hideMark/>
          </w:tcPr>
          <w:p w14:paraId="4EF593AA"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3E2EC05E" w14:textId="77777777" w:rsidR="00F96097" w:rsidRPr="00DD1504" w:rsidRDefault="00F96097" w:rsidP="00445AEA">
            <w:pPr>
              <w:jc w:val="center"/>
              <w:rPr>
                <w:color w:val="000000"/>
                <w:sz w:val="22"/>
              </w:rPr>
            </w:pPr>
            <w:r w:rsidRPr="00DD1504">
              <w:rPr>
                <w:color w:val="000000"/>
                <w:sz w:val="22"/>
              </w:rPr>
              <w:t>4</w:t>
            </w:r>
          </w:p>
        </w:tc>
      </w:tr>
      <w:tr w:rsidR="00F96097" w:rsidRPr="00DD1504" w14:paraId="18BA5D15" w14:textId="77777777" w:rsidTr="00445AEA">
        <w:trPr>
          <w:trHeight w:val="320"/>
        </w:trPr>
        <w:tc>
          <w:tcPr>
            <w:tcW w:w="4620" w:type="dxa"/>
            <w:tcBorders>
              <w:top w:val="nil"/>
              <w:left w:val="nil"/>
              <w:bottom w:val="nil"/>
              <w:right w:val="nil"/>
            </w:tcBorders>
            <w:shd w:val="clear" w:color="auto" w:fill="auto"/>
            <w:noWrap/>
            <w:vAlign w:val="bottom"/>
            <w:hideMark/>
          </w:tcPr>
          <w:p w14:paraId="089CDD96" w14:textId="77777777" w:rsidR="00F96097" w:rsidRPr="00DD1504" w:rsidRDefault="00F96097" w:rsidP="00445AEA">
            <w:pPr>
              <w:rPr>
                <w:color w:val="000000"/>
                <w:sz w:val="22"/>
              </w:rPr>
            </w:pPr>
            <w:r w:rsidRPr="00DD1504">
              <w:rPr>
                <w:color w:val="000000"/>
                <w:sz w:val="22"/>
              </w:rPr>
              <w:t>Complementary Therapies</w:t>
            </w:r>
          </w:p>
        </w:tc>
        <w:tc>
          <w:tcPr>
            <w:tcW w:w="1320" w:type="dxa"/>
            <w:tcBorders>
              <w:top w:val="nil"/>
              <w:left w:val="nil"/>
              <w:bottom w:val="nil"/>
              <w:right w:val="nil"/>
            </w:tcBorders>
            <w:shd w:val="clear" w:color="auto" w:fill="auto"/>
            <w:noWrap/>
            <w:vAlign w:val="bottom"/>
            <w:hideMark/>
          </w:tcPr>
          <w:p w14:paraId="04ED8835"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278EFC06" w14:textId="77777777" w:rsidR="00F96097" w:rsidRPr="00DD1504" w:rsidRDefault="00F96097" w:rsidP="00445AEA">
            <w:pPr>
              <w:jc w:val="center"/>
              <w:rPr>
                <w:color w:val="000000"/>
                <w:sz w:val="22"/>
              </w:rPr>
            </w:pPr>
            <w:r w:rsidRPr="00DD1504">
              <w:rPr>
                <w:color w:val="000000"/>
                <w:sz w:val="22"/>
              </w:rPr>
              <w:t>3</w:t>
            </w:r>
          </w:p>
        </w:tc>
        <w:tc>
          <w:tcPr>
            <w:tcW w:w="1320" w:type="dxa"/>
            <w:tcBorders>
              <w:top w:val="nil"/>
              <w:left w:val="nil"/>
              <w:bottom w:val="nil"/>
              <w:right w:val="nil"/>
            </w:tcBorders>
            <w:shd w:val="clear" w:color="auto" w:fill="auto"/>
            <w:noWrap/>
            <w:vAlign w:val="bottom"/>
            <w:hideMark/>
          </w:tcPr>
          <w:p w14:paraId="33673072" w14:textId="77777777" w:rsidR="00F96097" w:rsidRPr="00DD1504" w:rsidRDefault="00F96097" w:rsidP="00445AEA">
            <w:pPr>
              <w:jc w:val="center"/>
              <w:rPr>
                <w:color w:val="000000"/>
                <w:sz w:val="22"/>
              </w:rPr>
            </w:pPr>
            <w:r w:rsidRPr="00DD1504">
              <w:rPr>
                <w:color w:val="000000"/>
                <w:sz w:val="22"/>
              </w:rPr>
              <w:t>3</w:t>
            </w:r>
          </w:p>
        </w:tc>
      </w:tr>
      <w:tr w:rsidR="00F96097" w:rsidRPr="00DD1504" w14:paraId="2B724BE5" w14:textId="77777777" w:rsidTr="00445AEA">
        <w:trPr>
          <w:trHeight w:val="320"/>
        </w:trPr>
        <w:tc>
          <w:tcPr>
            <w:tcW w:w="4620" w:type="dxa"/>
            <w:tcBorders>
              <w:top w:val="nil"/>
              <w:left w:val="nil"/>
              <w:bottom w:val="nil"/>
              <w:right w:val="nil"/>
            </w:tcBorders>
            <w:shd w:val="clear" w:color="auto" w:fill="auto"/>
            <w:noWrap/>
            <w:vAlign w:val="bottom"/>
            <w:hideMark/>
          </w:tcPr>
          <w:p w14:paraId="4091B609" w14:textId="77777777" w:rsidR="00F96097" w:rsidRPr="00DD1504" w:rsidRDefault="00F96097" w:rsidP="00445AEA">
            <w:pPr>
              <w:rPr>
                <w:color w:val="000000"/>
                <w:sz w:val="22"/>
              </w:rPr>
            </w:pPr>
            <w:r w:rsidRPr="00DD1504">
              <w:rPr>
                <w:color w:val="000000"/>
                <w:sz w:val="22"/>
              </w:rPr>
              <w:t>Religion and Spiritual Support</w:t>
            </w:r>
          </w:p>
        </w:tc>
        <w:tc>
          <w:tcPr>
            <w:tcW w:w="1320" w:type="dxa"/>
            <w:tcBorders>
              <w:top w:val="nil"/>
              <w:left w:val="nil"/>
              <w:bottom w:val="nil"/>
              <w:right w:val="nil"/>
            </w:tcBorders>
            <w:shd w:val="clear" w:color="auto" w:fill="auto"/>
            <w:noWrap/>
            <w:vAlign w:val="bottom"/>
            <w:hideMark/>
          </w:tcPr>
          <w:p w14:paraId="31015515"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1B29C9FE" w14:textId="77777777" w:rsidR="00F96097" w:rsidRPr="00DD1504" w:rsidRDefault="00F96097" w:rsidP="00445AEA">
            <w:pPr>
              <w:jc w:val="center"/>
              <w:rPr>
                <w:color w:val="000000"/>
                <w:sz w:val="22"/>
              </w:rPr>
            </w:pPr>
            <w:r w:rsidRPr="00DD1504">
              <w:rPr>
                <w:color w:val="000000"/>
                <w:sz w:val="22"/>
              </w:rPr>
              <w:t>2</w:t>
            </w:r>
          </w:p>
        </w:tc>
        <w:tc>
          <w:tcPr>
            <w:tcW w:w="1320" w:type="dxa"/>
            <w:tcBorders>
              <w:top w:val="nil"/>
              <w:left w:val="nil"/>
              <w:bottom w:val="nil"/>
              <w:right w:val="nil"/>
            </w:tcBorders>
            <w:shd w:val="clear" w:color="auto" w:fill="auto"/>
            <w:noWrap/>
            <w:vAlign w:val="bottom"/>
            <w:hideMark/>
          </w:tcPr>
          <w:p w14:paraId="2D36D411" w14:textId="77777777" w:rsidR="00F96097" w:rsidRPr="00DD1504" w:rsidRDefault="00F96097" w:rsidP="00445AEA">
            <w:pPr>
              <w:jc w:val="center"/>
              <w:rPr>
                <w:color w:val="000000"/>
                <w:sz w:val="22"/>
              </w:rPr>
            </w:pPr>
            <w:r w:rsidRPr="00DD1504">
              <w:rPr>
                <w:color w:val="000000"/>
                <w:sz w:val="22"/>
              </w:rPr>
              <w:t>3</w:t>
            </w:r>
          </w:p>
        </w:tc>
      </w:tr>
      <w:tr w:rsidR="00F96097" w:rsidRPr="00DD1504" w14:paraId="7E4BBA22" w14:textId="77777777" w:rsidTr="00445AEA">
        <w:trPr>
          <w:trHeight w:val="320"/>
        </w:trPr>
        <w:tc>
          <w:tcPr>
            <w:tcW w:w="4620" w:type="dxa"/>
            <w:tcBorders>
              <w:top w:val="nil"/>
              <w:left w:val="nil"/>
              <w:bottom w:val="nil"/>
              <w:right w:val="nil"/>
            </w:tcBorders>
            <w:shd w:val="clear" w:color="auto" w:fill="auto"/>
            <w:noWrap/>
            <w:vAlign w:val="bottom"/>
            <w:hideMark/>
          </w:tcPr>
          <w:p w14:paraId="5AD6611D" w14:textId="77777777" w:rsidR="00F96097" w:rsidRPr="00DD1504" w:rsidRDefault="00F96097" w:rsidP="00445AEA">
            <w:pPr>
              <w:rPr>
                <w:color w:val="000000"/>
                <w:sz w:val="22"/>
              </w:rPr>
            </w:pPr>
            <w:r w:rsidRPr="00DD1504">
              <w:rPr>
                <w:color w:val="000000"/>
                <w:sz w:val="22"/>
              </w:rPr>
              <w:t>Creative Arts</w:t>
            </w:r>
          </w:p>
        </w:tc>
        <w:tc>
          <w:tcPr>
            <w:tcW w:w="1320" w:type="dxa"/>
            <w:tcBorders>
              <w:top w:val="nil"/>
              <w:left w:val="nil"/>
              <w:bottom w:val="nil"/>
              <w:right w:val="nil"/>
            </w:tcBorders>
            <w:shd w:val="clear" w:color="auto" w:fill="auto"/>
            <w:noWrap/>
            <w:vAlign w:val="bottom"/>
            <w:hideMark/>
          </w:tcPr>
          <w:p w14:paraId="6D5875F7" w14:textId="77777777" w:rsidR="00F96097" w:rsidRPr="00DD1504" w:rsidRDefault="00F96097" w:rsidP="00445AEA">
            <w:pPr>
              <w:jc w:val="center"/>
              <w:rPr>
                <w:color w:val="000000"/>
                <w:sz w:val="22"/>
              </w:rPr>
            </w:pPr>
            <w:r w:rsidRPr="00DD1504">
              <w:rPr>
                <w:color w:val="000000"/>
                <w:sz w:val="22"/>
              </w:rPr>
              <w:t>3</w:t>
            </w:r>
          </w:p>
        </w:tc>
        <w:tc>
          <w:tcPr>
            <w:tcW w:w="1320" w:type="dxa"/>
            <w:tcBorders>
              <w:top w:val="nil"/>
              <w:left w:val="nil"/>
              <w:bottom w:val="nil"/>
              <w:right w:val="nil"/>
            </w:tcBorders>
            <w:shd w:val="clear" w:color="auto" w:fill="auto"/>
            <w:noWrap/>
            <w:vAlign w:val="bottom"/>
            <w:hideMark/>
          </w:tcPr>
          <w:p w14:paraId="75B27C2A"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5B5245C7" w14:textId="77777777" w:rsidR="00F96097" w:rsidRPr="00DD1504" w:rsidRDefault="00F96097" w:rsidP="00445AEA">
            <w:pPr>
              <w:jc w:val="center"/>
              <w:rPr>
                <w:color w:val="000000"/>
                <w:sz w:val="22"/>
              </w:rPr>
            </w:pPr>
            <w:r w:rsidRPr="00DD1504">
              <w:rPr>
                <w:color w:val="000000"/>
                <w:sz w:val="22"/>
              </w:rPr>
              <w:t>3</w:t>
            </w:r>
          </w:p>
        </w:tc>
      </w:tr>
      <w:tr w:rsidR="00F96097" w:rsidRPr="00DD1504" w14:paraId="4E1EF172" w14:textId="77777777" w:rsidTr="00445AEA">
        <w:trPr>
          <w:trHeight w:val="320"/>
        </w:trPr>
        <w:tc>
          <w:tcPr>
            <w:tcW w:w="4620" w:type="dxa"/>
            <w:tcBorders>
              <w:top w:val="nil"/>
              <w:left w:val="nil"/>
              <w:bottom w:val="nil"/>
              <w:right w:val="nil"/>
            </w:tcBorders>
            <w:shd w:val="clear" w:color="auto" w:fill="auto"/>
            <w:noWrap/>
            <w:vAlign w:val="bottom"/>
            <w:hideMark/>
          </w:tcPr>
          <w:p w14:paraId="3A309832" w14:textId="77777777" w:rsidR="00F96097" w:rsidRPr="00DD1504" w:rsidRDefault="00F96097" w:rsidP="00445AEA">
            <w:pPr>
              <w:rPr>
                <w:color w:val="000000"/>
                <w:sz w:val="22"/>
              </w:rPr>
            </w:pPr>
            <w:r w:rsidRPr="00DD1504">
              <w:rPr>
                <w:color w:val="000000"/>
                <w:sz w:val="22"/>
              </w:rPr>
              <w:t>Participatory Photography</w:t>
            </w:r>
          </w:p>
        </w:tc>
        <w:tc>
          <w:tcPr>
            <w:tcW w:w="1320" w:type="dxa"/>
            <w:tcBorders>
              <w:top w:val="nil"/>
              <w:left w:val="nil"/>
              <w:bottom w:val="nil"/>
              <w:right w:val="nil"/>
            </w:tcBorders>
            <w:shd w:val="clear" w:color="auto" w:fill="auto"/>
            <w:noWrap/>
            <w:vAlign w:val="bottom"/>
            <w:hideMark/>
          </w:tcPr>
          <w:p w14:paraId="754B9B17"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7089B4E4"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6DED92A0" w14:textId="77777777" w:rsidR="00F96097" w:rsidRPr="00DD1504" w:rsidRDefault="00F96097" w:rsidP="00445AEA">
            <w:pPr>
              <w:jc w:val="center"/>
              <w:rPr>
                <w:color w:val="000000"/>
                <w:sz w:val="22"/>
              </w:rPr>
            </w:pPr>
            <w:r w:rsidRPr="00DD1504">
              <w:rPr>
                <w:color w:val="000000"/>
                <w:sz w:val="22"/>
              </w:rPr>
              <w:t>2</w:t>
            </w:r>
          </w:p>
        </w:tc>
      </w:tr>
      <w:tr w:rsidR="00F96097" w:rsidRPr="00DD1504" w14:paraId="7E4FA1B6" w14:textId="77777777" w:rsidTr="00445AEA">
        <w:trPr>
          <w:trHeight w:val="320"/>
        </w:trPr>
        <w:tc>
          <w:tcPr>
            <w:tcW w:w="4620" w:type="dxa"/>
            <w:tcBorders>
              <w:top w:val="nil"/>
              <w:left w:val="nil"/>
              <w:bottom w:val="nil"/>
              <w:right w:val="nil"/>
            </w:tcBorders>
            <w:shd w:val="clear" w:color="auto" w:fill="auto"/>
            <w:noWrap/>
            <w:vAlign w:val="bottom"/>
            <w:hideMark/>
          </w:tcPr>
          <w:p w14:paraId="14217CDB" w14:textId="77777777" w:rsidR="00F96097" w:rsidRPr="00DD1504" w:rsidRDefault="00F96097" w:rsidP="00445AEA">
            <w:pPr>
              <w:rPr>
                <w:color w:val="000000"/>
                <w:sz w:val="22"/>
              </w:rPr>
            </w:pPr>
            <w:r w:rsidRPr="00DD1504">
              <w:rPr>
                <w:color w:val="000000"/>
                <w:sz w:val="22"/>
              </w:rPr>
              <w:t>Therapeutic Relationship</w:t>
            </w:r>
          </w:p>
        </w:tc>
        <w:tc>
          <w:tcPr>
            <w:tcW w:w="1320" w:type="dxa"/>
            <w:tcBorders>
              <w:top w:val="nil"/>
              <w:left w:val="nil"/>
              <w:bottom w:val="nil"/>
              <w:right w:val="nil"/>
            </w:tcBorders>
            <w:shd w:val="clear" w:color="auto" w:fill="auto"/>
            <w:noWrap/>
            <w:vAlign w:val="bottom"/>
            <w:hideMark/>
          </w:tcPr>
          <w:p w14:paraId="63BF9A40"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488D6809" w14:textId="77777777" w:rsidR="00F96097" w:rsidRPr="00DD1504" w:rsidRDefault="00F96097" w:rsidP="00445AEA">
            <w:pPr>
              <w:jc w:val="center"/>
              <w:rPr>
                <w:color w:val="000000"/>
                <w:sz w:val="22"/>
              </w:rPr>
            </w:pPr>
            <w:r w:rsidRPr="00DD1504">
              <w:rPr>
                <w:color w:val="000000"/>
                <w:sz w:val="22"/>
              </w:rPr>
              <w:t>2</w:t>
            </w:r>
          </w:p>
        </w:tc>
        <w:tc>
          <w:tcPr>
            <w:tcW w:w="1320" w:type="dxa"/>
            <w:tcBorders>
              <w:top w:val="nil"/>
              <w:left w:val="nil"/>
              <w:bottom w:val="nil"/>
              <w:right w:val="nil"/>
            </w:tcBorders>
            <w:shd w:val="clear" w:color="auto" w:fill="auto"/>
            <w:noWrap/>
            <w:vAlign w:val="bottom"/>
            <w:hideMark/>
          </w:tcPr>
          <w:p w14:paraId="73DCF27D" w14:textId="77777777" w:rsidR="00F96097" w:rsidRPr="00DD1504" w:rsidRDefault="00F96097" w:rsidP="00445AEA">
            <w:pPr>
              <w:jc w:val="center"/>
              <w:rPr>
                <w:color w:val="000000"/>
                <w:sz w:val="22"/>
              </w:rPr>
            </w:pPr>
            <w:r w:rsidRPr="00DD1504">
              <w:rPr>
                <w:color w:val="000000"/>
                <w:sz w:val="22"/>
              </w:rPr>
              <w:t>2</w:t>
            </w:r>
          </w:p>
        </w:tc>
      </w:tr>
      <w:tr w:rsidR="00F96097" w:rsidRPr="00DD1504" w14:paraId="0D9523CB" w14:textId="77777777" w:rsidTr="00445AEA">
        <w:trPr>
          <w:trHeight w:val="320"/>
        </w:trPr>
        <w:tc>
          <w:tcPr>
            <w:tcW w:w="4620" w:type="dxa"/>
            <w:tcBorders>
              <w:top w:val="nil"/>
              <w:left w:val="nil"/>
              <w:bottom w:val="nil"/>
              <w:right w:val="nil"/>
            </w:tcBorders>
            <w:shd w:val="clear" w:color="auto" w:fill="auto"/>
            <w:noWrap/>
            <w:vAlign w:val="bottom"/>
            <w:hideMark/>
          </w:tcPr>
          <w:p w14:paraId="4FFBD082" w14:textId="77777777" w:rsidR="00F96097" w:rsidRPr="00DD1504" w:rsidRDefault="00F96097" w:rsidP="00445AEA">
            <w:pPr>
              <w:rPr>
                <w:color w:val="000000"/>
                <w:sz w:val="22"/>
              </w:rPr>
            </w:pPr>
            <w:r w:rsidRPr="00DD1504">
              <w:rPr>
                <w:color w:val="000000"/>
                <w:sz w:val="22"/>
              </w:rPr>
              <w:t>Psychoeducation</w:t>
            </w:r>
          </w:p>
        </w:tc>
        <w:tc>
          <w:tcPr>
            <w:tcW w:w="1320" w:type="dxa"/>
            <w:tcBorders>
              <w:top w:val="nil"/>
              <w:left w:val="nil"/>
              <w:bottom w:val="nil"/>
              <w:right w:val="nil"/>
            </w:tcBorders>
            <w:shd w:val="clear" w:color="auto" w:fill="auto"/>
            <w:noWrap/>
            <w:vAlign w:val="bottom"/>
            <w:hideMark/>
          </w:tcPr>
          <w:p w14:paraId="0A7ADBC7"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264E1EE3" w14:textId="77777777" w:rsidR="00F96097" w:rsidRPr="00DD1504" w:rsidRDefault="00F96097" w:rsidP="00445AEA">
            <w:pPr>
              <w:jc w:val="center"/>
              <w:rPr>
                <w:color w:val="000000"/>
                <w:sz w:val="22"/>
              </w:rPr>
            </w:pPr>
            <w:r w:rsidRPr="00DD1504">
              <w:rPr>
                <w:color w:val="000000"/>
                <w:sz w:val="22"/>
              </w:rPr>
              <w:t>2</w:t>
            </w:r>
          </w:p>
        </w:tc>
        <w:tc>
          <w:tcPr>
            <w:tcW w:w="1320" w:type="dxa"/>
            <w:tcBorders>
              <w:top w:val="nil"/>
              <w:left w:val="nil"/>
              <w:bottom w:val="nil"/>
              <w:right w:val="nil"/>
            </w:tcBorders>
            <w:shd w:val="clear" w:color="auto" w:fill="auto"/>
            <w:noWrap/>
            <w:vAlign w:val="bottom"/>
            <w:hideMark/>
          </w:tcPr>
          <w:p w14:paraId="1E03A9C8" w14:textId="77777777" w:rsidR="00F96097" w:rsidRPr="00DD1504" w:rsidRDefault="00F96097" w:rsidP="00445AEA">
            <w:pPr>
              <w:jc w:val="center"/>
              <w:rPr>
                <w:color w:val="000000"/>
                <w:sz w:val="22"/>
              </w:rPr>
            </w:pPr>
            <w:r w:rsidRPr="00DD1504">
              <w:rPr>
                <w:color w:val="000000"/>
                <w:sz w:val="22"/>
              </w:rPr>
              <w:t>2</w:t>
            </w:r>
          </w:p>
        </w:tc>
      </w:tr>
      <w:tr w:rsidR="00F96097" w:rsidRPr="00DD1504" w14:paraId="1B84DD30" w14:textId="77777777" w:rsidTr="00445AEA">
        <w:trPr>
          <w:trHeight w:val="320"/>
        </w:trPr>
        <w:tc>
          <w:tcPr>
            <w:tcW w:w="4620" w:type="dxa"/>
            <w:tcBorders>
              <w:top w:val="nil"/>
              <w:left w:val="nil"/>
              <w:bottom w:val="nil"/>
              <w:right w:val="nil"/>
            </w:tcBorders>
            <w:shd w:val="clear" w:color="auto" w:fill="auto"/>
            <w:noWrap/>
            <w:vAlign w:val="bottom"/>
            <w:hideMark/>
          </w:tcPr>
          <w:p w14:paraId="2D8AD6D3" w14:textId="77777777" w:rsidR="00F96097" w:rsidRPr="00DD1504" w:rsidRDefault="00F96097" w:rsidP="00445AEA">
            <w:pPr>
              <w:rPr>
                <w:color w:val="000000"/>
                <w:sz w:val="22"/>
              </w:rPr>
            </w:pPr>
            <w:r w:rsidRPr="00DD1504">
              <w:rPr>
                <w:color w:val="000000"/>
                <w:sz w:val="22"/>
              </w:rPr>
              <w:t>Psychotherapeutic Interventions</w:t>
            </w:r>
          </w:p>
        </w:tc>
        <w:tc>
          <w:tcPr>
            <w:tcW w:w="1320" w:type="dxa"/>
            <w:tcBorders>
              <w:top w:val="nil"/>
              <w:left w:val="nil"/>
              <w:bottom w:val="nil"/>
              <w:right w:val="nil"/>
            </w:tcBorders>
            <w:shd w:val="clear" w:color="auto" w:fill="auto"/>
            <w:noWrap/>
            <w:vAlign w:val="bottom"/>
            <w:hideMark/>
          </w:tcPr>
          <w:p w14:paraId="42601958"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7BB923C0" w14:textId="77777777" w:rsidR="00F96097" w:rsidRPr="00DD1504" w:rsidRDefault="00F96097" w:rsidP="00445AEA">
            <w:pPr>
              <w:jc w:val="center"/>
              <w:rPr>
                <w:color w:val="000000"/>
                <w:sz w:val="22"/>
              </w:rPr>
            </w:pPr>
            <w:r w:rsidRPr="00DD1504">
              <w:rPr>
                <w:color w:val="000000"/>
                <w:sz w:val="22"/>
              </w:rPr>
              <w:t>2</w:t>
            </w:r>
          </w:p>
        </w:tc>
        <w:tc>
          <w:tcPr>
            <w:tcW w:w="1320" w:type="dxa"/>
            <w:tcBorders>
              <w:top w:val="nil"/>
              <w:left w:val="nil"/>
              <w:bottom w:val="nil"/>
              <w:right w:val="nil"/>
            </w:tcBorders>
            <w:shd w:val="clear" w:color="auto" w:fill="auto"/>
            <w:noWrap/>
            <w:vAlign w:val="bottom"/>
            <w:hideMark/>
          </w:tcPr>
          <w:p w14:paraId="089D7457" w14:textId="77777777" w:rsidR="00F96097" w:rsidRPr="00DD1504" w:rsidRDefault="00F96097" w:rsidP="00445AEA">
            <w:pPr>
              <w:jc w:val="center"/>
              <w:rPr>
                <w:color w:val="000000"/>
                <w:sz w:val="22"/>
              </w:rPr>
            </w:pPr>
            <w:r w:rsidRPr="00DD1504">
              <w:rPr>
                <w:color w:val="000000"/>
                <w:sz w:val="22"/>
              </w:rPr>
              <w:t>2</w:t>
            </w:r>
          </w:p>
        </w:tc>
      </w:tr>
      <w:tr w:rsidR="00F96097" w:rsidRPr="00DD1504" w14:paraId="092C2A51" w14:textId="77777777" w:rsidTr="00445AEA">
        <w:trPr>
          <w:trHeight w:val="320"/>
        </w:trPr>
        <w:tc>
          <w:tcPr>
            <w:tcW w:w="4620" w:type="dxa"/>
            <w:tcBorders>
              <w:top w:val="nil"/>
              <w:left w:val="nil"/>
              <w:bottom w:val="nil"/>
              <w:right w:val="nil"/>
            </w:tcBorders>
            <w:shd w:val="clear" w:color="auto" w:fill="auto"/>
            <w:noWrap/>
            <w:vAlign w:val="bottom"/>
            <w:hideMark/>
          </w:tcPr>
          <w:p w14:paraId="53263B06" w14:textId="77777777" w:rsidR="00F96097" w:rsidRPr="00DD1504" w:rsidRDefault="00F96097" w:rsidP="00445AEA">
            <w:pPr>
              <w:rPr>
                <w:color w:val="000000"/>
                <w:sz w:val="22"/>
              </w:rPr>
            </w:pPr>
            <w:r w:rsidRPr="00DD1504">
              <w:rPr>
                <w:color w:val="000000"/>
                <w:sz w:val="22"/>
              </w:rPr>
              <w:t>Addiction Support</w:t>
            </w:r>
          </w:p>
        </w:tc>
        <w:tc>
          <w:tcPr>
            <w:tcW w:w="1320" w:type="dxa"/>
            <w:tcBorders>
              <w:top w:val="nil"/>
              <w:left w:val="nil"/>
              <w:bottom w:val="nil"/>
              <w:right w:val="nil"/>
            </w:tcBorders>
            <w:shd w:val="clear" w:color="auto" w:fill="auto"/>
            <w:noWrap/>
            <w:vAlign w:val="bottom"/>
            <w:hideMark/>
          </w:tcPr>
          <w:p w14:paraId="7CB3450B"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046CBE78" w14:textId="77777777" w:rsidR="00F96097" w:rsidRPr="00DD1504" w:rsidRDefault="00F96097" w:rsidP="00445AEA">
            <w:pPr>
              <w:jc w:val="center"/>
              <w:rPr>
                <w:color w:val="000000"/>
                <w:sz w:val="22"/>
              </w:rPr>
            </w:pPr>
            <w:r w:rsidRPr="00DD1504">
              <w:rPr>
                <w:color w:val="000000"/>
                <w:sz w:val="22"/>
              </w:rPr>
              <w:t>2</w:t>
            </w:r>
          </w:p>
        </w:tc>
        <w:tc>
          <w:tcPr>
            <w:tcW w:w="1320" w:type="dxa"/>
            <w:tcBorders>
              <w:top w:val="nil"/>
              <w:left w:val="nil"/>
              <w:bottom w:val="nil"/>
              <w:right w:val="nil"/>
            </w:tcBorders>
            <w:shd w:val="clear" w:color="auto" w:fill="auto"/>
            <w:noWrap/>
            <w:vAlign w:val="bottom"/>
            <w:hideMark/>
          </w:tcPr>
          <w:p w14:paraId="5AD3C4A7" w14:textId="77777777" w:rsidR="00F96097" w:rsidRPr="00DD1504" w:rsidRDefault="00F96097" w:rsidP="00445AEA">
            <w:pPr>
              <w:jc w:val="center"/>
              <w:rPr>
                <w:color w:val="000000"/>
                <w:sz w:val="22"/>
              </w:rPr>
            </w:pPr>
            <w:r w:rsidRPr="00DD1504">
              <w:rPr>
                <w:color w:val="000000"/>
                <w:sz w:val="22"/>
              </w:rPr>
              <w:t>2</w:t>
            </w:r>
          </w:p>
        </w:tc>
      </w:tr>
      <w:tr w:rsidR="00F96097" w:rsidRPr="00DD1504" w14:paraId="78D47721" w14:textId="77777777" w:rsidTr="00445AEA">
        <w:trPr>
          <w:trHeight w:val="320"/>
        </w:trPr>
        <w:tc>
          <w:tcPr>
            <w:tcW w:w="4620" w:type="dxa"/>
            <w:tcBorders>
              <w:top w:val="nil"/>
              <w:left w:val="nil"/>
              <w:bottom w:val="nil"/>
              <w:right w:val="nil"/>
            </w:tcBorders>
            <w:shd w:val="clear" w:color="auto" w:fill="auto"/>
            <w:noWrap/>
            <w:vAlign w:val="bottom"/>
            <w:hideMark/>
          </w:tcPr>
          <w:p w14:paraId="7E600B43" w14:textId="77777777" w:rsidR="00F96097" w:rsidRPr="00DD1504" w:rsidRDefault="00F96097" w:rsidP="00445AEA">
            <w:pPr>
              <w:rPr>
                <w:color w:val="000000"/>
                <w:sz w:val="22"/>
              </w:rPr>
            </w:pPr>
            <w:r w:rsidRPr="00DD1504">
              <w:rPr>
                <w:color w:val="000000"/>
                <w:sz w:val="22"/>
              </w:rPr>
              <w:t>Dynamic Narrative Therapy &amp; Neuroimaging</w:t>
            </w:r>
          </w:p>
        </w:tc>
        <w:tc>
          <w:tcPr>
            <w:tcW w:w="1320" w:type="dxa"/>
            <w:tcBorders>
              <w:top w:val="nil"/>
              <w:left w:val="nil"/>
              <w:bottom w:val="nil"/>
              <w:right w:val="nil"/>
            </w:tcBorders>
            <w:shd w:val="clear" w:color="auto" w:fill="auto"/>
            <w:noWrap/>
            <w:vAlign w:val="bottom"/>
            <w:hideMark/>
          </w:tcPr>
          <w:p w14:paraId="459CFF21"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32F45D25"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63A62B35" w14:textId="77777777" w:rsidR="00F96097" w:rsidRPr="00DD1504" w:rsidRDefault="00F96097" w:rsidP="00445AEA">
            <w:pPr>
              <w:jc w:val="center"/>
              <w:rPr>
                <w:color w:val="000000"/>
                <w:sz w:val="22"/>
              </w:rPr>
            </w:pPr>
            <w:r w:rsidRPr="00DD1504">
              <w:rPr>
                <w:color w:val="000000"/>
                <w:sz w:val="22"/>
              </w:rPr>
              <w:t>1</w:t>
            </w:r>
          </w:p>
        </w:tc>
      </w:tr>
      <w:tr w:rsidR="00F96097" w:rsidRPr="00DD1504" w14:paraId="21BD4705" w14:textId="77777777" w:rsidTr="00445AEA">
        <w:trPr>
          <w:trHeight w:val="320"/>
        </w:trPr>
        <w:tc>
          <w:tcPr>
            <w:tcW w:w="4620" w:type="dxa"/>
            <w:tcBorders>
              <w:top w:val="nil"/>
              <w:left w:val="nil"/>
              <w:bottom w:val="nil"/>
              <w:right w:val="nil"/>
            </w:tcBorders>
            <w:shd w:val="clear" w:color="auto" w:fill="auto"/>
            <w:noWrap/>
            <w:vAlign w:val="bottom"/>
            <w:hideMark/>
          </w:tcPr>
          <w:p w14:paraId="09EB15E4" w14:textId="77777777" w:rsidR="00F96097" w:rsidRPr="00DD1504" w:rsidRDefault="00F96097" w:rsidP="00445AEA">
            <w:pPr>
              <w:rPr>
                <w:color w:val="000000"/>
                <w:sz w:val="22"/>
              </w:rPr>
            </w:pPr>
            <w:r w:rsidRPr="00DD1504">
              <w:rPr>
                <w:color w:val="000000"/>
                <w:sz w:val="22"/>
              </w:rPr>
              <w:t>Existential Therapy</w:t>
            </w:r>
          </w:p>
        </w:tc>
        <w:tc>
          <w:tcPr>
            <w:tcW w:w="1320" w:type="dxa"/>
            <w:tcBorders>
              <w:top w:val="nil"/>
              <w:left w:val="nil"/>
              <w:bottom w:val="nil"/>
              <w:right w:val="nil"/>
            </w:tcBorders>
            <w:shd w:val="clear" w:color="auto" w:fill="auto"/>
            <w:noWrap/>
            <w:vAlign w:val="bottom"/>
            <w:hideMark/>
          </w:tcPr>
          <w:p w14:paraId="1AB38AB2"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74DC9159"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4CC0F67F" w14:textId="77777777" w:rsidR="00F96097" w:rsidRPr="00DD1504" w:rsidRDefault="00F96097" w:rsidP="00445AEA">
            <w:pPr>
              <w:jc w:val="center"/>
              <w:rPr>
                <w:color w:val="000000"/>
                <w:sz w:val="22"/>
              </w:rPr>
            </w:pPr>
            <w:r w:rsidRPr="00DD1504">
              <w:rPr>
                <w:color w:val="000000"/>
                <w:sz w:val="22"/>
              </w:rPr>
              <w:t>1</w:t>
            </w:r>
          </w:p>
        </w:tc>
      </w:tr>
      <w:tr w:rsidR="00F96097" w:rsidRPr="00DD1504" w14:paraId="0E4AC28D" w14:textId="77777777" w:rsidTr="00445AEA">
        <w:trPr>
          <w:trHeight w:val="320"/>
        </w:trPr>
        <w:tc>
          <w:tcPr>
            <w:tcW w:w="4620" w:type="dxa"/>
            <w:tcBorders>
              <w:top w:val="nil"/>
              <w:left w:val="nil"/>
              <w:bottom w:val="nil"/>
              <w:right w:val="nil"/>
            </w:tcBorders>
            <w:shd w:val="clear" w:color="auto" w:fill="auto"/>
            <w:noWrap/>
            <w:vAlign w:val="bottom"/>
            <w:hideMark/>
          </w:tcPr>
          <w:p w14:paraId="755A5F55" w14:textId="77777777" w:rsidR="00F96097" w:rsidRPr="00DD1504" w:rsidRDefault="00F96097" w:rsidP="00445AEA">
            <w:pPr>
              <w:rPr>
                <w:color w:val="000000"/>
                <w:sz w:val="22"/>
              </w:rPr>
            </w:pPr>
            <w:r w:rsidRPr="00DD1504">
              <w:rPr>
                <w:color w:val="000000"/>
                <w:sz w:val="22"/>
              </w:rPr>
              <w:t>Gestalt Therapy</w:t>
            </w:r>
          </w:p>
        </w:tc>
        <w:tc>
          <w:tcPr>
            <w:tcW w:w="1320" w:type="dxa"/>
            <w:tcBorders>
              <w:top w:val="nil"/>
              <w:left w:val="nil"/>
              <w:bottom w:val="nil"/>
              <w:right w:val="nil"/>
            </w:tcBorders>
            <w:shd w:val="clear" w:color="auto" w:fill="auto"/>
            <w:noWrap/>
            <w:vAlign w:val="bottom"/>
            <w:hideMark/>
          </w:tcPr>
          <w:p w14:paraId="27083BE3"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01EE3E9F"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2BE5145B" w14:textId="77777777" w:rsidR="00F96097" w:rsidRPr="00DD1504" w:rsidRDefault="00F96097" w:rsidP="00445AEA">
            <w:pPr>
              <w:jc w:val="center"/>
              <w:rPr>
                <w:color w:val="000000"/>
                <w:sz w:val="22"/>
              </w:rPr>
            </w:pPr>
            <w:r w:rsidRPr="00DD1504">
              <w:rPr>
                <w:color w:val="000000"/>
                <w:sz w:val="22"/>
              </w:rPr>
              <w:t>1</w:t>
            </w:r>
          </w:p>
        </w:tc>
      </w:tr>
      <w:tr w:rsidR="00F96097" w:rsidRPr="00DD1504" w14:paraId="2C397829" w14:textId="77777777" w:rsidTr="00445AEA">
        <w:trPr>
          <w:trHeight w:val="320"/>
        </w:trPr>
        <w:tc>
          <w:tcPr>
            <w:tcW w:w="4620" w:type="dxa"/>
            <w:tcBorders>
              <w:top w:val="nil"/>
              <w:left w:val="nil"/>
              <w:bottom w:val="nil"/>
              <w:right w:val="nil"/>
            </w:tcBorders>
            <w:shd w:val="clear" w:color="auto" w:fill="auto"/>
            <w:noWrap/>
            <w:vAlign w:val="bottom"/>
            <w:hideMark/>
          </w:tcPr>
          <w:p w14:paraId="65165D62" w14:textId="77777777" w:rsidR="00F96097" w:rsidRPr="00DD1504" w:rsidRDefault="00F96097" w:rsidP="00445AEA">
            <w:pPr>
              <w:rPr>
                <w:color w:val="000000"/>
                <w:sz w:val="22"/>
              </w:rPr>
            </w:pPr>
            <w:r w:rsidRPr="00DD1504">
              <w:rPr>
                <w:color w:val="000000"/>
                <w:sz w:val="22"/>
              </w:rPr>
              <w:t>Person-Centred Therapy</w:t>
            </w:r>
          </w:p>
        </w:tc>
        <w:tc>
          <w:tcPr>
            <w:tcW w:w="1320" w:type="dxa"/>
            <w:tcBorders>
              <w:top w:val="nil"/>
              <w:left w:val="nil"/>
              <w:bottom w:val="nil"/>
              <w:right w:val="nil"/>
            </w:tcBorders>
            <w:shd w:val="clear" w:color="auto" w:fill="auto"/>
            <w:noWrap/>
            <w:vAlign w:val="bottom"/>
            <w:hideMark/>
          </w:tcPr>
          <w:p w14:paraId="2609615A"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50E890FC"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050F04D8" w14:textId="77777777" w:rsidR="00F96097" w:rsidRPr="00DD1504" w:rsidRDefault="00F96097" w:rsidP="00445AEA">
            <w:pPr>
              <w:jc w:val="center"/>
              <w:rPr>
                <w:color w:val="000000"/>
                <w:sz w:val="22"/>
              </w:rPr>
            </w:pPr>
            <w:r w:rsidRPr="00DD1504">
              <w:rPr>
                <w:color w:val="000000"/>
                <w:sz w:val="22"/>
              </w:rPr>
              <w:t>1</w:t>
            </w:r>
          </w:p>
        </w:tc>
      </w:tr>
      <w:tr w:rsidR="00F96097" w:rsidRPr="00DD1504" w14:paraId="7FF69741" w14:textId="77777777" w:rsidTr="00445AEA">
        <w:trPr>
          <w:trHeight w:val="320"/>
        </w:trPr>
        <w:tc>
          <w:tcPr>
            <w:tcW w:w="4620" w:type="dxa"/>
            <w:tcBorders>
              <w:top w:val="nil"/>
              <w:left w:val="nil"/>
              <w:bottom w:val="nil"/>
              <w:right w:val="nil"/>
            </w:tcBorders>
            <w:shd w:val="clear" w:color="auto" w:fill="auto"/>
            <w:noWrap/>
            <w:vAlign w:val="bottom"/>
            <w:hideMark/>
          </w:tcPr>
          <w:p w14:paraId="33C37E62" w14:textId="77777777" w:rsidR="00F96097" w:rsidRPr="00DD1504" w:rsidRDefault="00F96097" w:rsidP="00445AEA">
            <w:pPr>
              <w:rPr>
                <w:color w:val="000000"/>
                <w:sz w:val="22"/>
              </w:rPr>
            </w:pPr>
            <w:r w:rsidRPr="00DD1504">
              <w:rPr>
                <w:color w:val="000000"/>
                <w:sz w:val="22"/>
              </w:rPr>
              <w:t>Analytic Therapy</w:t>
            </w:r>
          </w:p>
        </w:tc>
        <w:tc>
          <w:tcPr>
            <w:tcW w:w="1320" w:type="dxa"/>
            <w:tcBorders>
              <w:top w:val="nil"/>
              <w:left w:val="nil"/>
              <w:bottom w:val="nil"/>
              <w:right w:val="nil"/>
            </w:tcBorders>
            <w:shd w:val="clear" w:color="auto" w:fill="auto"/>
            <w:noWrap/>
            <w:vAlign w:val="bottom"/>
            <w:hideMark/>
          </w:tcPr>
          <w:p w14:paraId="6DD445FF"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038E4406"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03D43B60" w14:textId="77777777" w:rsidR="00F96097" w:rsidRPr="00DD1504" w:rsidRDefault="00F96097" w:rsidP="00445AEA">
            <w:pPr>
              <w:jc w:val="center"/>
              <w:rPr>
                <w:color w:val="000000"/>
                <w:sz w:val="22"/>
              </w:rPr>
            </w:pPr>
            <w:r w:rsidRPr="00DD1504">
              <w:rPr>
                <w:color w:val="000000"/>
                <w:sz w:val="22"/>
              </w:rPr>
              <w:t>1</w:t>
            </w:r>
          </w:p>
        </w:tc>
      </w:tr>
      <w:tr w:rsidR="00F96097" w:rsidRPr="00DD1504" w14:paraId="76745F2B" w14:textId="77777777" w:rsidTr="00445AEA">
        <w:trPr>
          <w:trHeight w:val="320"/>
        </w:trPr>
        <w:tc>
          <w:tcPr>
            <w:tcW w:w="4620" w:type="dxa"/>
            <w:tcBorders>
              <w:top w:val="nil"/>
              <w:left w:val="nil"/>
              <w:bottom w:val="nil"/>
              <w:right w:val="nil"/>
            </w:tcBorders>
            <w:shd w:val="clear" w:color="auto" w:fill="auto"/>
            <w:noWrap/>
            <w:vAlign w:val="bottom"/>
            <w:hideMark/>
          </w:tcPr>
          <w:p w14:paraId="3215A076" w14:textId="77777777" w:rsidR="00F96097" w:rsidRPr="00DD1504" w:rsidRDefault="00F96097" w:rsidP="00445AEA">
            <w:pPr>
              <w:rPr>
                <w:color w:val="000000"/>
                <w:sz w:val="22"/>
              </w:rPr>
            </w:pPr>
            <w:r w:rsidRPr="00DD1504">
              <w:rPr>
                <w:color w:val="000000"/>
                <w:sz w:val="22"/>
              </w:rPr>
              <w:t>Nutritional Psychiatry</w:t>
            </w:r>
          </w:p>
        </w:tc>
        <w:tc>
          <w:tcPr>
            <w:tcW w:w="1320" w:type="dxa"/>
            <w:tcBorders>
              <w:top w:val="nil"/>
              <w:left w:val="nil"/>
              <w:bottom w:val="nil"/>
              <w:right w:val="nil"/>
            </w:tcBorders>
            <w:shd w:val="clear" w:color="auto" w:fill="auto"/>
            <w:noWrap/>
            <w:vAlign w:val="bottom"/>
            <w:hideMark/>
          </w:tcPr>
          <w:p w14:paraId="02B98E7C"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239BE6B1"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2EEDDE42" w14:textId="77777777" w:rsidR="00F96097" w:rsidRPr="00DD1504" w:rsidRDefault="00F96097" w:rsidP="00445AEA">
            <w:pPr>
              <w:jc w:val="center"/>
              <w:rPr>
                <w:color w:val="000000"/>
                <w:sz w:val="22"/>
              </w:rPr>
            </w:pPr>
            <w:r w:rsidRPr="00DD1504">
              <w:rPr>
                <w:color w:val="000000"/>
                <w:sz w:val="22"/>
              </w:rPr>
              <w:t>1</w:t>
            </w:r>
          </w:p>
        </w:tc>
      </w:tr>
      <w:tr w:rsidR="00F96097" w:rsidRPr="00DD1504" w14:paraId="60B3A54B" w14:textId="77777777" w:rsidTr="00445AEA">
        <w:trPr>
          <w:trHeight w:val="320"/>
        </w:trPr>
        <w:tc>
          <w:tcPr>
            <w:tcW w:w="4620" w:type="dxa"/>
            <w:tcBorders>
              <w:top w:val="nil"/>
              <w:left w:val="nil"/>
              <w:bottom w:val="nil"/>
              <w:right w:val="nil"/>
            </w:tcBorders>
            <w:shd w:val="clear" w:color="auto" w:fill="auto"/>
            <w:noWrap/>
            <w:vAlign w:val="bottom"/>
            <w:hideMark/>
          </w:tcPr>
          <w:p w14:paraId="6973E29D" w14:textId="77777777" w:rsidR="00F96097" w:rsidRPr="00DD1504" w:rsidRDefault="00F96097" w:rsidP="00445AEA">
            <w:pPr>
              <w:rPr>
                <w:color w:val="000000"/>
                <w:sz w:val="22"/>
              </w:rPr>
            </w:pPr>
            <w:r w:rsidRPr="00DD1504">
              <w:rPr>
                <w:color w:val="000000"/>
                <w:sz w:val="22"/>
              </w:rPr>
              <w:t>Environmental Interventions</w:t>
            </w:r>
          </w:p>
        </w:tc>
        <w:tc>
          <w:tcPr>
            <w:tcW w:w="1320" w:type="dxa"/>
            <w:tcBorders>
              <w:top w:val="nil"/>
              <w:left w:val="nil"/>
              <w:bottom w:val="nil"/>
              <w:right w:val="nil"/>
            </w:tcBorders>
            <w:shd w:val="clear" w:color="auto" w:fill="auto"/>
            <w:noWrap/>
            <w:vAlign w:val="bottom"/>
            <w:hideMark/>
          </w:tcPr>
          <w:p w14:paraId="1DC993C1"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59360A1C"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092EBA74" w14:textId="77777777" w:rsidR="00F96097" w:rsidRPr="00DD1504" w:rsidRDefault="00F96097" w:rsidP="00445AEA">
            <w:pPr>
              <w:jc w:val="center"/>
              <w:rPr>
                <w:color w:val="000000"/>
                <w:sz w:val="22"/>
              </w:rPr>
            </w:pPr>
            <w:r w:rsidRPr="00DD1504">
              <w:rPr>
                <w:color w:val="000000"/>
                <w:sz w:val="22"/>
              </w:rPr>
              <w:t>1</w:t>
            </w:r>
          </w:p>
        </w:tc>
      </w:tr>
      <w:tr w:rsidR="00F96097" w:rsidRPr="00DD1504" w14:paraId="19C8102E" w14:textId="77777777" w:rsidTr="00445AEA">
        <w:trPr>
          <w:trHeight w:val="320"/>
        </w:trPr>
        <w:tc>
          <w:tcPr>
            <w:tcW w:w="4620" w:type="dxa"/>
            <w:tcBorders>
              <w:top w:val="nil"/>
              <w:left w:val="nil"/>
              <w:bottom w:val="nil"/>
              <w:right w:val="nil"/>
            </w:tcBorders>
            <w:shd w:val="clear" w:color="auto" w:fill="auto"/>
            <w:noWrap/>
            <w:vAlign w:val="bottom"/>
            <w:hideMark/>
          </w:tcPr>
          <w:p w14:paraId="66D90E14" w14:textId="77777777" w:rsidR="00F96097" w:rsidRPr="00DD1504" w:rsidRDefault="00F96097" w:rsidP="00445AEA">
            <w:pPr>
              <w:rPr>
                <w:color w:val="000000"/>
                <w:sz w:val="22"/>
              </w:rPr>
            </w:pPr>
            <w:r w:rsidRPr="00DD1504">
              <w:rPr>
                <w:color w:val="000000"/>
                <w:sz w:val="22"/>
              </w:rPr>
              <w:t>Outdoor Therapy</w:t>
            </w:r>
          </w:p>
        </w:tc>
        <w:tc>
          <w:tcPr>
            <w:tcW w:w="1320" w:type="dxa"/>
            <w:tcBorders>
              <w:top w:val="nil"/>
              <w:left w:val="nil"/>
              <w:bottom w:val="nil"/>
              <w:right w:val="nil"/>
            </w:tcBorders>
            <w:shd w:val="clear" w:color="auto" w:fill="auto"/>
            <w:noWrap/>
            <w:vAlign w:val="bottom"/>
            <w:hideMark/>
          </w:tcPr>
          <w:p w14:paraId="2FFDFB52"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3D9F3B67"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20B6A441" w14:textId="77777777" w:rsidR="00F96097" w:rsidRPr="00DD1504" w:rsidRDefault="00F96097" w:rsidP="00445AEA">
            <w:pPr>
              <w:jc w:val="center"/>
              <w:rPr>
                <w:color w:val="000000"/>
                <w:sz w:val="22"/>
              </w:rPr>
            </w:pPr>
            <w:r w:rsidRPr="00DD1504">
              <w:rPr>
                <w:color w:val="000000"/>
                <w:sz w:val="22"/>
              </w:rPr>
              <w:t>1</w:t>
            </w:r>
          </w:p>
        </w:tc>
      </w:tr>
      <w:tr w:rsidR="00F96097" w:rsidRPr="00DD1504" w14:paraId="47063D73" w14:textId="77777777" w:rsidTr="00445AEA">
        <w:trPr>
          <w:trHeight w:val="320"/>
        </w:trPr>
        <w:tc>
          <w:tcPr>
            <w:tcW w:w="4620" w:type="dxa"/>
            <w:tcBorders>
              <w:top w:val="nil"/>
              <w:left w:val="nil"/>
              <w:bottom w:val="nil"/>
              <w:right w:val="nil"/>
            </w:tcBorders>
            <w:shd w:val="clear" w:color="auto" w:fill="auto"/>
            <w:noWrap/>
            <w:vAlign w:val="bottom"/>
            <w:hideMark/>
          </w:tcPr>
          <w:p w14:paraId="2B2181E4" w14:textId="77777777" w:rsidR="00F96097" w:rsidRPr="00DD1504" w:rsidRDefault="00F96097" w:rsidP="00445AEA">
            <w:pPr>
              <w:rPr>
                <w:color w:val="000000"/>
                <w:sz w:val="22"/>
              </w:rPr>
            </w:pPr>
            <w:r w:rsidRPr="00DD1504">
              <w:rPr>
                <w:color w:val="000000"/>
                <w:sz w:val="22"/>
              </w:rPr>
              <w:t>Sensory Scaffolding</w:t>
            </w:r>
          </w:p>
        </w:tc>
        <w:tc>
          <w:tcPr>
            <w:tcW w:w="1320" w:type="dxa"/>
            <w:tcBorders>
              <w:top w:val="nil"/>
              <w:left w:val="nil"/>
              <w:bottom w:val="nil"/>
              <w:right w:val="nil"/>
            </w:tcBorders>
            <w:shd w:val="clear" w:color="auto" w:fill="auto"/>
            <w:noWrap/>
            <w:vAlign w:val="bottom"/>
            <w:hideMark/>
          </w:tcPr>
          <w:p w14:paraId="3F80BEC0"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4922AB0F"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nil"/>
              <w:right w:val="nil"/>
            </w:tcBorders>
            <w:shd w:val="clear" w:color="auto" w:fill="auto"/>
            <w:noWrap/>
            <w:vAlign w:val="bottom"/>
            <w:hideMark/>
          </w:tcPr>
          <w:p w14:paraId="52093A16" w14:textId="77777777" w:rsidR="00F96097" w:rsidRPr="00DD1504" w:rsidRDefault="00F96097" w:rsidP="00445AEA">
            <w:pPr>
              <w:jc w:val="center"/>
              <w:rPr>
                <w:color w:val="000000"/>
                <w:sz w:val="22"/>
              </w:rPr>
            </w:pPr>
            <w:r w:rsidRPr="00DD1504">
              <w:rPr>
                <w:color w:val="000000"/>
                <w:sz w:val="22"/>
              </w:rPr>
              <w:t>1</w:t>
            </w:r>
          </w:p>
        </w:tc>
      </w:tr>
      <w:tr w:rsidR="00F96097" w:rsidRPr="00DD1504" w14:paraId="6CD9AB2D" w14:textId="77777777" w:rsidTr="00445AEA">
        <w:trPr>
          <w:trHeight w:val="320"/>
        </w:trPr>
        <w:tc>
          <w:tcPr>
            <w:tcW w:w="4620" w:type="dxa"/>
            <w:tcBorders>
              <w:top w:val="nil"/>
              <w:left w:val="nil"/>
              <w:right w:val="nil"/>
            </w:tcBorders>
            <w:shd w:val="clear" w:color="auto" w:fill="auto"/>
            <w:noWrap/>
            <w:vAlign w:val="bottom"/>
            <w:hideMark/>
          </w:tcPr>
          <w:p w14:paraId="55704E5A" w14:textId="77777777" w:rsidR="00F96097" w:rsidRPr="00DD1504" w:rsidRDefault="00F96097" w:rsidP="00445AEA">
            <w:pPr>
              <w:rPr>
                <w:color w:val="000000"/>
                <w:sz w:val="22"/>
              </w:rPr>
            </w:pPr>
            <w:r w:rsidRPr="00DD1504">
              <w:rPr>
                <w:color w:val="000000"/>
                <w:sz w:val="22"/>
              </w:rPr>
              <w:t>Improved Quality of Life</w:t>
            </w:r>
          </w:p>
        </w:tc>
        <w:tc>
          <w:tcPr>
            <w:tcW w:w="1320" w:type="dxa"/>
            <w:tcBorders>
              <w:top w:val="nil"/>
              <w:left w:val="nil"/>
              <w:right w:val="nil"/>
            </w:tcBorders>
            <w:shd w:val="clear" w:color="auto" w:fill="auto"/>
            <w:noWrap/>
            <w:vAlign w:val="bottom"/>
            <w:hideMark/>
          </w:tcPr>
          <w:p w14:paraId="507AA9E9" w14:textId="77777777" w:rsidR="00F96097" w:rsidRPr="00DD1504" w:rsidRDefault="00F96097" w:rsidP="00445AEA">
            <w:pPr>
              <w:jc w:val="center"/>
              <w:rPr>
                <w:color w:val="000000"/>
                <w:sz w:val="22"/>
              </w:rPr>
            </w:pPr>
          </w:p>
        </w:tc>
        <w:tc>
          <w:tcPr>
            <w:tcW w:w="1320" w:type="dxa"/>
            <w:tcBorders>
              <w:top w:val="nil"/>
              <w:left w:val="nil"/>
              <w:right w:val="nil"/>
            </w:tcBorders>
            <w:shd w:val="clear" w:color="auto" w:fill="auto"/>
            <w:noWrap/>
            <w:vAlign w:val="bottom"/>
            <w:hideMark/>
          </w:tcPr>
          <w:p w14:paraId="0CD539F9"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right w:val="nil"/>
            </w:tcBorders>
            <w:shd w:val="clear" w:color="auto" w:fill="auto"/>
            <w:noWrap/>
            <w:vAlign w:val="bottom"/>
            <w:hideMark/>
          </w:tcPr>
          <w:p w14:paraId="6B1DAF44" w14:textId="77777777" w:rsidR="00F96097" w:rsidRPr="00DD1504" w:rsidRDefault="00F96097" w:rsidP="00445AEA">
            <w:pPr>
              <w:jc w:val="center"/>
              <w:rPr>
                <w:color w:val="000000"/>
                <w:sz w:val="22"/>
              </w:rPr>
            </w:pPr>
            <w:r w:rsidRPr="00DD1504">
              <w:rPr>
                <w:color w:val="000000"/>
                <w:sz w:val="22"/>
              </w:rPr>
              <w:t>1</w:t>
            </w:r>
          </w:p>
        </w:tc>
      </w:tr>
      <w:tr w:rsidR="00F96097" w:rsidRPr="00DD1504" w14:paraId="42E6051F" w14:textId="77777777" w:rsidTr="00445AEA">
        <w:trPr>
          <w:trHeight w:val="320"/>
        </w:trPr>
        <w:tc>
          <w:tcPr>
            <w:tcW w:w="4620" w:type="dxa"/>
            <w:tcBorders>
              <w:top w:val="nil"/>
              <w:left w:val="nil"/>
              <w:bottom w:val="single" w:sz="4" w:space="0" w:color="auto"/>
              <w:right w:val="nil"/>
            </w:tcBorders>
            <w:shd w:val="clear" w:color="auto" w:fill="auto"/>
            <w:noWrap/>
            <w:vAlign w:val="bottom"/>
            <w:hideMark/>
          </w:tcPr>
          <w:p w14:paraId="7588D7B4" w14:textId="77777777" w:rsidR="00F96097" w:rsidRPr="00DD1504" w:rsidRDefault="00F96097" w:rsidP="00445AEA">
            <w:pPr>
              <w:rPr>
                <w:color w:val="000000"/>
                <w:sz w:val="22"/>
              </w:rPr>
            </w:pPr>
            <w:r w:rsidRPr="00DD1504">
              <w:rPr>
                <w:color w:val="000000"/>
                <w:sz w:val="22"/>
              </w:rPr>
              <w:t xml:space="preserve">Acupressure and Breathing Techniques </w:t>
            </w:r>
          </w:p>
        </w:tc>
        <w:tc>
          <w:tcPr>
            <w:tcW w:w="1320" w:type="dxa"/>
            <w:tcBorders>
              <w:top w:val="nil"/>
              <w:left w:val="nil"/>
              <w:bottom w:val="single" w:sz="4" w:space="0" w:color="auto"/>
              <w:right w:val="nil"/>
            </w:tcBorders>
            <w:shd w:val="clear" w:color="auto" w:fill="auto"/>
            <w:noWrap/>
            <w:vAlign w:val="bottom"/>
            <w:hideMark/>
          </w:tcPr>
          <w:p w14:paraId="1DC8060F" w14:textId="77777777" w:rsidR="00F96097" w:rsidRPr="00DD1504" w:rsidRDefault="00F96097" w:rsidP="00445AEA">
            <w:pPr>
              <w:jc w:val="center"/>
              <w:rPr>
                <w:color w:val="000000"/>
                <w:sz w:val="22"/>
              </w:rPr>
            </w:pPr>
          </w:p>
        </w:tc>
        <w:tc>
          <w:tcPr>
            <w:tcW w:w="1320" w:type="dxa"/>
            <w:tcBorders>
              <w:top w:val="nil"/>
              <w:left w:val="nil"/>
              <w:bottom w:val="single" w:sz="4" w:space="0" w:color="auto"/>
              <w:right w:val="nil"/>
            </w:tcBorders>
            <w:shd w:val="clear" w:color="auto" w:fill="auto"/>
            <w:noWrap/>
            <w:vAlign w:val="bottom"/>
            <w:hideMark/>
          </w:tcPr>
          <w:p w14:paraId="1D9D360F" w14:textId="77777777" w:rsidR="00F96097" w:rsidRPr="00DD1504" w:rsidRDefault="00F96097" w:rsidP="00445AEA">
            <w:pPr>
              <w:jc w:val="center"/>
              <w:rPr>
                <w:color w:val="000000"/>
                <w:sz w:val="22"/>
              </w:rPr>
            </w:pPr>
            <w:r w:rsidRPr="00DD1504">
              <w:rPr>
                <w:color w:val="000000"/>
                <w:sz w:val="22"/>
              </w:rPr>
              <w:t>1</w:t>
            </w:r>
          </w:p>
        </w:tc>
        <w:tc>
          <w:tcPr>
            <w:tcW w:w="1320" w:type="dxa"/>
            <w:tcBorders>
              <w:top w:val="nil"/>
              <w:left w:val="nil"/>
              <w:bottom w:val="single" w:sz="4" w:space="0" w:color="auto"/>
              <w:right w:val="nil"/>
            </w:tcBorders>
            <w:shd w:val="clear" w:color="auto" w:fill="auto"/>
            <w:noWrap/>
            <w:vAlign w:val="bottom"/>
            <w:hideMark/>
          </w:tcPr>
          <w:p w14:paraId="332F914D" w14:textId="77777777" w:rsidR="00F96097" w:rsidRPr="00DD1504" w:rsidRDefault="00F96097" w:rsidP="00445AEA">
            <w:pPr>
              <w:jc w:val="center"/>
              <w:rPr>
                <w:color w:val="000000"/>
                <w:sz w:val="22"/>
              </w:rPr>
            </w:pPr>
            <w:r w:rsidRPr="00DD1504">
              <w:rPr>
                <w:color w:val="000000"/>
                <w:sz w:val="22"/>
              </w:rPr>
              <w:t>1</w:t>
            </w:r>
          </w:p>
        </w:tc>
      </w:tr>
    </w:tbl>
    <w:p w14:paraId="0D5F616A" w14:textId="77777777" w:rsidR="00F96097" w:rsidRPr="00DD1504" w:rsidRDefault="00F96097" w:rsidP="00F96097">
      <w:pPr>
        <w:rPr>
          <w:b/>
          <w:bCs/>
          <w:sz w:val="22"/>
        </w:rPr>
      </w:pPr>
    </w:p>
    <w:p w14:paraId="1F28C93F" w14:textId="77777777" w:rsidR="00F96097" w:rsidRPr="00DD1504" w:rsidRDefault="00F96097" w:rsidP="00F96097">
      <w:pPr>
        <w:rPr>
          <w:b/>
          <w:bCs/>
          <w:sz w:val="22"/>
        </w:rPr>
      </w:pPr>
    </w:p>
    <w:p w14:paraId="7ABD3007" w14:textId="77777777" w:rsidR="00F96097" w:rsidRPr="00DD1504" w:rsidRDefault="00F96097" w:rsidP="00F96097">
      <w:pPr>
        <w:rPr>
          <w:b/>
          <w:bCs/>
          <w:sz w:val="22"/>
        </w:rPr>
      </w:pPr>
    </w:p>
    <w:p w14:paraId="46E87AF2" w14:textId="77777777" w:rsidR="00F96097" w:rsidRPr="00DD1504" w:rsidRDefault="00F96097" w:rsidP="00F96097">
      <w:pPr>
        <w:rPr>
          <w:b/>
          <w:bCs/>
          <w:sz w:val="22"/>
        </w:rPr>
      </w:pPr>
    </w:p>
    <w:p w14:paraId="6343CCBF" w14:textId="77777777" w:rsidR="00F96097" w:rsidRDefault="00F96097" w:rsidP="00F96097">
      <w:pPr>
        <w:rPr>
          <w:b/>
          <w:bCs/>
          <w:sz w:val="22"/>
        </w:rPr>
      </w:pPr>
    </w:p>
    <w:p w14:paraId="5FC1803C" w14:textId="31033638" w:rsidR="00F96097" w:rsidRPr="00DD1504" w:rsidRDefault="00F96097" w:rsidP="00F96097">
      <w:pPr>
        <w:rPr>
          <w:b/>
          <w:bCs/>
          <w:sz w:val="22"/>
        </w:rPr>
      </w:pPr>
      <w:r w:rsidRPr="00DD1504">
        <w:rPr>
          <w:b/>
          <w:bCs/>
          <w:sz w:val="22"/>
        </w:rPr>
        <w:lastRenderedPageBreak/>
        <w:t>Table S6</w:t>
      </w:r>
    </w:p>
    <w:p w14:paraId="1D617456" w14:textId="77777777" w:rsidR="00F96097" w:rsidRPr="00DD1504" w:rsidRDefault="00F96097" w:rsidP="00F96097">
      <w:pPr>
        <w:rPr>
          <w:b/>
          <w:bCs/>
          <w:sz w:val="22"/>
        </w:rPr>
      </w:pPr>
    </w:p>
    <w:p w14:paraId="3EB8C85B" w14:textId="77777777" w:rsidR="00F96097" w:rsidRPr="00DD1504" w:rsidRDefault="00F96097" w:rsidP="00F96097">
      <w:pPr>
        <w:rPr>
          <w:i/>
          <w:iCs/>
          <w:sz w:val="22"/>
        </w:rPr>
      </w:pPr>
      <w:r w:rsidRPr="00DD1504">
        <w:rPr>
          <w:i/>
          <w:iCs/>
          <w:sz w:val="22"/>
        </w:rPr>
        <w:t>Key Therapeutic Themes</w:t>
      </w:r>
    </w:p>
    <w:p w14:paraId="51EB1EFA" w14:textId="77777777" w:rsidR="00F96097" w:rsidRPr="00DD1504" w:rsidRDefault="00F96097" w:rsidP="00F96097">
      <w:pPr>
        <w:rPr>
          <w:i/>
          <w:iCs/>
          <w:sz w:val="22"/>
        </w:rPr>
      </w:pPr>
    </w:p>
    <w:tbl>
      <w:tblPr>
        <w:tblW w:w="8000" w:type="dxa"/>
        <w:tblLook w:val="04A0" w:firstRow="1" w:lastRow="0" w:firstColumn="1" w:lastColumn="0" w:noHBand="0" w:noVBand="1"/>
      </w:tblPr>
      <w:tblGrid>
        <w:gridCol w:w="2552"/>
        <w:gridCol w:w="2288"/>
        <w:gridCol w:w="1840"/>
        <w:gridCol w:w="1320"/>
      </w:tblGrid>
      <w:tr w:rsidR="00F96097" w:rsidRPr="00DD1504" w14:paraId="05EB6054" w14:textId="77777777" w:rsidTr="00445AEA">
        <w:trPr>
          <w:trHeight w:val="320"/>
        </w:trPr>
        <w:tc>
          <w:tcPr>
            <w:tcW w:w="2552" w:type="dxa"/>
            <w:tcBorders>
              <w:top w:val="single" w:sz="4" w:space="0" w:color="auto"/>
              <w:left w:val="nil"/>
              <w:bottom w:val="single" w:sz="4" w:space="0" w:color="auto"/>
              <w:right w:val="nil"/>
            </w:tcBorders>
            <w:shd w:val="clear" w:color="000000" w:fill="FFFFFF"/>
            <w:noWrap/>
            <w:hideMark/>
          </w:tcPr>
          <w:p w14:paraId="44104771" w14:textId="77777777" w:rsidR="00F96097" w:rsidRPr="00DD1504" w:rsidRDefault="00F96097" w:rsidP="00445AEA">
            <w:pPr>
              <w:rPr>
                <w:b/>
                <w:bCs/>
                <w:color w:val="000000"/>
                <w:sz w:val="22"/>
              </w:rPr>
            </w:pPr>
            <w:r w:rsidRPr="00DD1504">
              <w:rPr>
                <w:b/>
                <w:bCs/>
                <w:color w:val="000000"/>
                <w:sz w:val="22"/>
              </w:rPr>
              <w:t>Main Themes</w:t>
            </w:r>
          </w:p>
        </w:tc>
        <w:tc>
          <w:tcPr>
            <w:tcW w:w="2288" w:type="dxa"/>
            <w:tcBorders>
              <w:top w:val="single" w:sz="4" w:space="0" w:color="auto"/>
              <w:left w:val="nil"/>
              <w:bottom w:val="single" w:sz="4" w:space="0" w:color="auto"/>
              <w:right w:val="nil"/>
            </w:tcBorders>
            <w:shd w:val="clear" w:color="000000" w:fill="FFFFFF"/>
            <w:noWrap/>
            <w:hideMark/>
          </w:tcPr>
          <w:p w14:paraId="3F91A619" w14:textId="77777777" w:rsidR="00F96097" w:rsidRPr="00DD1504" w:rsidRDefault="00F96097" w:rsidP="00445AEA">
            <w:pPr>
              <w:jc w:val="center"/>
              <w:rPr>
                <w:b/>
                <w:bCs/>
                <w:color w:val="000000"/>
                <w:sz w:val="22"/>
              </w:rPr>
            </w:pPr>
            <w:r w:rsidRPr="00DD1504">
              <w:rPr>
                <w:b/>
                <w:bCs/>
                <w:color w:val="000000"/>
                <w:sz w:val="22"/>
              </w:rPr>
              <w:t>Count of Embodied Papers</w:t>
            </w:r>
          </w:p>
        </w:tc>
        <w:tc>
          <w:tcPr>
            <w:tcW w:w="1840" w:type="dxa"/>
            <w:tcBorders>
              <w:top w:val="single" w:sz="4" w:space="0" w:color="auto"/>
              <w:left w:val="nil"/>
              <w:bottom w:val="single" w:sz="4" w:space="0" w:color="auto"/>
              <w:right w:val="nil"/>
            </w:tcBorders>
            <w:shd w:val="clear" w:color="000000" w:fill="FFFFFF"/>
            <w:noWrap/>
            <w:hideMark/>
          </w:tcPr>
          <w:p w14:paraId="519DE413" w14:textId="77777777" w:rsidR="00F96097" w:rsidRPr="00DD1504" w:rsidRDefault="00F96097" w:rsidP="00445AEA">
            <w:pPr>
              <w:jc w:val="center"/>
              <w:rPr>
                <w:b/>
                <w:bCs/>
                <w:color w:val="000000"/>
                <w:sz w:val="22"/>
              </w:rPr>
            </w:pPr>
            <w:r w:rsidRPr="00DD1504">
              <w:rPr>
                <w:b/>
                <w:bCs/>
                <w:color w:val="000000"/>
                <w:sz w:val="22"/>
              </w:rPr>
              <w:t>Count of Somatic Papers</w:t>
            </w:r>
          </w:p>
        </w:tc>
        <w:tc>
          <w:tcPr>
            <w:tcW w:w="1320" w:type="dxa"/>
            <w:tcBorders>
              <w:top w:val="single" w:sz="4" w:space="0" w:color="auto"/>
              <w:left w:val="nil"/>
              <w:bottom w:val="single" w:sz="4" w:space="0" w:color="auto"/>
              <w:right w:val="nil"/>
            </w:tcBorders>
            <w:shd w:val="clear" w:color="000000" w:fill="FFFFFF"/>
            <w:noWrap/>
            <w:hideMark/>
          </w:tcPr>
          <w:p w14:paraId="31438252" w14:textId="77777777" w:rsidR="00F96097" w:rsidRPr="00DD1504" w:rsidRDefault="00F96097" w:rsidP="00445AEA">
            <w:pPr>
              <w:jc w:val="center"/>
              <w:rPr>
                <w:b/>
                <w:bCs/>
                <w:color w:val="000000"/>
                <w:sz w:val="22"/>
              </w:rPr>
            </w:pPr>
            <w:r w:rsidRPr="00DD1504">
              <w:rPr>
                <w:b/>
                <w:bCs/>
                <w:color w:val="000000"/>
                <w:sz w:val="22"/>
              </w:rPr>
              <w:t>Total</w:t>
            </w:r>
          </w:p>
        </w:tc>
      </w:tr>
      <w:tr w:rsidR="00F96097" w:rsidRPr="00DD1504" w14:paraId="63D347AF" w14:textId="77777777" w:rsidTr="00445AEA">
        <w:trPr>
          <w:trHeight w:val="320"/>
        </w:trPr>
        <w:tc>
          <w:tcPr>
            <w:tcW w:w="2552" w:type="dxa"/>
            <w:tcBorders>
              <w:top w:val="single" w:sz="4" w:space="0" w:color="auto"/>
              <w:left w:val="nil"/>
              <w:bottom w:val="nil"/>
              <w:right w:val="nil"/>
            </w:tcBorders>
            <w:shd w:val="clear" w:color="auto" w:fill="auto"/>
            <w:noWrap/>
            <w:vAlign w:val="bottom"/>
            <w:hideMark/>
          </w:tcPr>
          <w:p w14:paraId="31DB3681" w14:textId="77777777" w:rsidR="00F96097" w:rsidRPr="00DD1504" w:rsidRDefault="00F96097" w:rsidP="00445AEA">
            <w:pPr>
              <w:rPr>
                <w:color w:val="000000"/>
                <w:sz w:val="22"/>
              </w:rPr>
            </w:pPr>
            <w:r w:rsidRPr="00DD1504">
              <w:rPr>
                <w:color w:val="000000"/>
                <w:sz w:val="22"/>
              </w:rPr>
              <w:t>Culturally Informed Care</w:t>
            </w:r>
          </w:p>
        </w:tc>
        <w:tc>
          <w:tcPr>
            <w:tcW w:w="2288" w:type="dxa"/>
            <w:tcBorders>
              <w:top w:val="single" w:sz="4" w:space="0" w:color="auto"/>
              <w:left w:val="nil"/>
              <w:bottom w:val="nil"/>
              <w:right w:val="nil"/>
            </w:tcBorders>
            <w:shd w:val="clear" w:color="auto" w:fill="auto"/>
            <w:noWrap/>
            <w:vAlign w:val="bottom"/>
            <w:hideMark/>
          </w:tcPr>
          <w:p w14:paraId="41C6D159" w14:textId="77777777" w:rsidR="00F96097" w:rsidRPr="00DD1504" w:rsidRDefault="00F96097" w:rsidP="00445AEA">
            <w:pPr>
              <w:jc w:val="center"/>
              <w:rPr>
                <w:color w:val="000000"/>
                <w:sz w:val="22"/>
              </w:rPr>
            </w:pPr>
            <w:r w:rsidRPr="00DD1504">
              <w:rPr>
                <w:color w:val="000000"/>
                <w:sz w:val="22"/>
              </w:rPr>
              <w:t>8</w:t>
            </w:r>
          </w:p>
        </w:tc>
        <w:tc>
          <w:tcPr>
            <w:tcW w:w="1840" w:type="dxa"/>
            <w:tcBorders>
              <w:top w:val="single" w:sz="4" w:space="0" w:color="auto"/>
              <w:left w:val="nil"/>
              <w:bottom w:val="nil"/>
              <w:right w:val="nil"/>
            </w:tcBorders>
            <w:shd w:val="clear" w:color="auto" w:fill="auto"/>
            <w:noWrap/>
            <w:vAlign w:val="bottom"/>
            <w:hideMark/>
          </w:tcPr>
          <w:p w14:paraId="035A1F0C" w14:textId="77777777" w:rsidR="00F96097" w:rsidRPr="00DD1504" w:rsidRDefault="00F96097" w:rsidP="00445AEA">
            <w:pPr>
              <w:jc w:val="center"/>
              <w:rPr>
                <w:color w:val="000000"/>
                <w:sz w:val="22"/>
              </w:rPr>
            </w:pPr>
            <w:r w:rsidRPr="00DD1504">
              <w:rPr>
                <w:color w:val="000000"/>
                <w:sz w:val="22"/>
              </w:rPr>
              <w:t>34</w:t>
            </w:r>
          </w:p>
        </w:tc>
        <w:tc>
          <w:tcPr>
            <w:tcW w:w="1320" w:type="dxa"/>
            <w:tcBorders>
              <w:top w:val="single" w:sz="4" w:space="0" w:color="auto"/>
              <w:left w:val="nil"/>
              <w:bottom w:val="nil"/>
              <w:right w:val="nil"/>
            </w:tcBorders>
            <w:shd w:val="clear" w:color="auto" w:fill="auto"/>
            <w:noWrap/>
            <w:vAlign w:val="bottom"/>
            <w:hideMark/>
          </w:tcPr>
          <w:p w14:paraId="3365CF6D" w14:textId="77777777" w:rsidR="00F96097" w:rsidRPr="00DD1504" w:rsidRDefault="00F96097" w:rsidP="00445AEA">
            <w:pPr>
              <w:jc w:val="center"/>
              <w:rPr>
                <w:color w:val="000000"/>
                <w:sz w:val="22"/>
              </w:rPr>
            </w:pPr>
            <w:r w:rsidRPr="00DD1504">
              <w:rPr>
                <w:color w:val="000000"/>
                <w:sz w:val="22"/>
              </w:rPr>
              <w:t>42</w:t>
            </w:r>
          </w:p>
        </w:tc>
      </w:tr>
      <w:tr w:rsidR="00F96097" w:rsidRPr="00DD1504" w14:paraId="65DD0917" w14:textId="77777777" w:rsidTr="00445AEA">
        <w:trPr>
          <w:trHeight w:val="320"/>
        </w:trPr>
        <w:tc>
          <w:tcPr>
            <w:tcW w:w="2552" w:type="dxa"/>
            <w:tcBorders>
              <w:top w:val="nil"/>
              <w:left w:val="nil"/>
              <w:bottom w:val="nil"/>
              <w:right w:val="nil"/>
            </w:tcBorders>
            <w:shd w:val="clear" w:color="auto" w:fill="auto"/>
            <w:noWrap/>
            <w:vAlign w:val="bottom"/>
            <w:hideMark/>
          </w:tcPr>
          <w:p w14:paraId="3B720287" w14:textId="77777777" w:rsidR="00F96097" w:rsidRPr="00DD1504" w:rsidRDefault="00F96097" w:rsidP="00445AEA">
            <w:pPr>
              <w:rPr>
                <w:color w:val="000000"/>
                <w:sz w:val="22"/>
              </w:rPr>
            </w:pPr>
            <w:r w:rsidRPr="00DD1504">
              <w:rPr>
                <w:color w:val="000000"/>
                <w:sz w:val="22"/>
              </w:rPr>
              <w:t>Psychosocial Support</w:t>
            </w:r>
          </w:p>
        </w:tc>
        <w:tc>
          <w:tcPr>
            <w:tcW w:w="2288" w:type="dxa"/>
            <w:tcBorders>
              <w:top w:val="nil"/>
              <w:left w:val="nil"/>
              <w:bottom w:val="nil"/>
              <w:right w:val="nil"/>
            </w:tcBorders>
            <w:shd w:val="clear" w:color="auto" w:fill="auto"/>
            <w:noWrap/>
            <w:vAlign w:val="bottom"/>
            <w:hideMark/>
          </w:tcPr>
          <w:p w14:paraId="1FD7DBD9" w14:textId="77777777" w:rsidR="00F96097" w:rsidRPr="00DD1504" w:rsidRDefault="00F96097" w:rsidP="00445AEA">
            <w:pPr>
              <w:jc w:val="center"/>
              <w:rPr>
                <w:color w:val="000000"/>
                <w:sz w:val="22"/>
              </w:rPr>
            </w:pPr>
            <w:r w:rsidRPr="00DD1504">
              <w:rPr>
                <w:color w:val="000000"/>
                <w:sz w:val="22"/>
              </w:rPr>
              <w:t>4</w:t>
            </w:r>
          </w:p>
        </w:tc>
        <w:tc>
          <w:tcPr>
            <w:tcW w:w="1840" w:type="dxa"/>
            <w:tcBorders>
              <w:top w:val="nil"/>
              <w:left w:val="nil"/>
              <w:bottom w:val="nil"/>
              <w:right w:val="nil"/>
            </w:tcBorders>
            <w:shd w:val="clear" w:color="auto" w:fill="auto"/>
            <w:noWrap/>
            <w:vAlign w:val="bottom"/>
            <w:hideMark/>
          </w:tcPr>
          <w:p w14:paraId="3719CF67" w14:textId="77777777" w:rsidR="00F96097" w:rsidRPr="00DD1504" w:rsidRDefault="00F96097" w:rsidP="00445AEA">
            <w:pPr>
              <w:jc w:val="center"/>
              <w:rPr>
                <w:color w:val="000000"/>
                <w:sz w:val="22"/>
              </w:rPr>
            </w:pPr>
            <w:r w:rsidRPr="00DD1504">
              <w:rPr>
                <w:color w:val="000000"/>
                <w:sz w:val="22"/>
              </w:rPr>
              <w:t>15</w:t>
            </w:r>
          </w:p>
        </w:tc>
        <w:tc>
          <w:tcPr>
            <w:tcW w:w="1320" w:type="dxa"/>
            <w:tcBorders>
              <w:top w:val="nil"/>
              <w:left w:val="nil"/>
              <w:bottom w:val="nil"/>
              <w:right w:val="nil"/>
            </w:tcBorders>
            <w:shd w:val="clear" w:color="auto" w:fill="auto"/>
            <w:noWrap/>
            <w:vAlign w:val="bottom"/>
            <w:hideMark/>
          </w:tcPr>
          <w:p w14:paraId="74366567" w14:textId="77777777" w:rsidR="00F96097" w:rsidRPr="00DD1504" w:rsidRDefault="00F96097" w:rsidP="00445AEA">
            <w:pPr>
              <w:jc w:val="center"/>
              <w:rPr>
                <w:color w:val="000000"/>
                <w:sz w:val="22"/>
              </w:rPr>
            </w:pPr>
            <w:r w:rsidRPr="00DD1504">
              <w:rPr>
                <w:color w:val="000000"/>
                <w:sz w:val="22"/>
              </w:rPr>
              <w:t>19</w:t>
            </w:r>
          </w:p>
        </w:tc>
      </w:tr>
      <w:tr w:rsidR="00F96097" w:rsidRPr="00DD1504" w14:paraId="534CB2F3" w14:textId="77777777" w:rsidTr="00445AEA">
        <w:trPr>
          <w:trHeight w:val="320"/>
        </w:trPr>
        <w:tc>
          <w:tcPr>
            <w:tcW w:w="2552" w:type="dxa"/>
            <w:tcBorders>
              <w:top w:val="nil"/>
              <w:left w:val="nil"/>
              <w:bottom w:val="nil"/>
              <w:right w:val="nil"/>
            </w:tcBorders>
            <w:shd w:val="clear" w:color="auto" w:fill="auto"/>
            <w:noWrap/>
            <w:vAlign w:val="bottom"/>
            <w:hideMark/>
          </w:tcPr>
          <w:p w14:paraId="6BB2AE1D" w14:textId="77777777" w:rsidR="00F96097" w:rsidRPr="00DD1504" w:rsidRDefault="00F96097" w:rsidP="00445AEA">
            <w:pPr>
              <w:rPr>
                <w:color w:val="000000"/>
                <w:sz w:val="22"/>
              </w:rPr>
            </w:pPr>
            <w:r w:rsidRPr="00DD1504">
              <w:rPr>
                <w:color w:val="000000"/>
                <w:sz w:val="22"/>
              </w:rPr>
              <w:t>Belonging</w:t>
            </w:r>
          </w:p>
        </w:tc>
        <w:tc>
          <w:tcPr>
            <w:tcW w:w="2288" w:type="dxa"/>
            <w:tcBorders>
              <w:top w:val="nil"/>
              <w:left w:val="nil"/>
              <w:bottom w:val="nil"/>
              <w:right w:val="nil"/>
            </w:tcBorders>
            <w:shd w:val="clear" w:color="auto" w:fill="auto"/>
            <w:noWrap/>
            <w:vAlign w:val="bottom"/>
            <w:hideMark/>
          </w:tcPr>
          <w:p w14:paraId="40CE8AEB" w14:textId="77777777" w:rsidR="00F96097" w:rsidRPr="00DD1504" w:rsidRDefault="00F96097" w:rsidP="00445AEA">
            <w:pPr>
              <w:jc w:val="center"/>
              <w:rPr>
                <w:color w:val="000000"/>
                <w:sz w:val="22"/>
              </w:rPr>
            </w:pPr>
            <w:r w:rsidRPr="00DD1504">
              <w:rPr>
                <w:color w:val="000000"/>
                <w:sz w:val="22"/>
              </w:rPr>
              <w:t>12</w:t>
            </w:r>
          </w:p>
        </w:tc>
        <w:tc>
          <w:tcPr>
            <w:tcW w:w="1840" w:type="dxa"/>
            <w:tcBorders>
              <w:top w:val="nil"/>
              <w:left w:val="nil"/>
              <w:bottom w:val="nil"/>
              <w:right w:val="nil"/>
            </w:tcBorders>
            <w:shd w:val="clear" w:color="auto" w:fill="auto"/>
            <w:noWrap/>
            <w:vAlign w:val="bottom"/>
            <w:hideMark/>
          </w:tcPr>
          <w:p w14:paraId="4EB420ED"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6F600FD8" w14:textId="77777777" w:rsidR="00F96097" w:rsidRPr="00DD1504" w:rsidRDefault="00F96097" w:rsidP="00445AEA">
            <w:pPr>
              <w:jc w:val="center"/>
              <w:rPr>
                <w:color w:val="000000"/>
                <w:sz w:val="22"/>
              </w:rPr>
            </w:pPr>
            <w:r w:rsidRPr="00DD1504">
              <w:rPr>
                <w:color w:val="000000"/>
                <w:sz w:val="22"/>
              </w:rPr>
              <w:t>12</w:t>
            </w:r>
          </w:p>
        </w:tc>
      </w:tr>
      <w:tr w:rsidR="00F96097" w:rsidRPr="00DD1504" w14:paraId="273610F8" w14:textId="77777777" w:rsidTr="00445AEA">
        <w:trPr>
          <w:trHeight w:val="320"/>
        </w:trPr>
        <w:tc>
          <w:tcPr>
            <w:tcW w:w="2552" w:type="dxa"/>
            <w:tcBorders>
              <w:top w:val="nil"/>
              <w:left w:val="nil"/>
              <w:bottom w:val="nil"/>
              <w:right w:val="nil"/>
            </w:tcBorders>
            <w:shd w:val="clear" w:color="auto" w:fill="auto"/>
            <w:noWrap/>
            <w:vAlign w:val="bottom"/>
            <w:hideMark/>
          </w:tcPr>
          <w:p w14:paraId="4079FA41" w14:textId="77777777" w:rsidR="00F96097" w:rsidRPr="00DD1504" w:rsidRDefault="00F96097" w:rsidP="00445AEA">
            <w:pPr>
              <w:rPr>
                <w:color w:val="000000"/>
                <w:sz w:val="22"/>
              </w:rPr>
            </w:pPr>
            <w:r w:rsidRPr="00DD1504">
              <w:rPr>
                <w:color w:val="000000"/>
                <w:sz w:val="22"/>
              </w:rPr>
              <w:t>Language Support</w:t>
            </w:r>
          </w:p>
        </w:tc>
        <w:tc>
          <w:tcPr>
            <w:tcW w:w="2288" w:type="dxa"/>
            <w:tcBorders>
              <w:top w:val="nil"/>
              <w:left w:val="nil"/>
              <w:bottom w:val="nil"/>
              <w:right w:val="nil"/>
            </w:tcBorders>
            <w:shd w:val="clear" w:color="auto" w:fill="auto"/>
            <w:noWrap/>
            <w:vAlign w:val="bottom"/>
            <w:hideMark/>
          </w:tcPr>
          <w:p w14:paraId="2282719F" w14:textId="77777777" w:rsidR="00F96097" w:rsidRPr="00DD1504" w:rsidRDefault="00F96097" w:rsidP="00445AEA">
            <w:pPr>
              <w:jc w:val="center"/>
              <w:rPr>
                <w:color w:val="000000"/>
                <w:sz w:val="22"/>
              </w:rPr>
            </w:pPr>
            <w:r w:rsidRPr="00DD1504">
              <w:rPr>
                <w:color w:val="000000"/>
                <w:sz w:val="22"/>
              </w:rPr>
              <w:t>1</w:t>
            </w:r>
          </w:p>
        </w:tc>
        <w:tc>
          <w:tcPr>
            <w:tcW w:w="1840" w:type="dxa"/>
            <w:tcBorders>
              <w:top w:val="nil"/>
              <w:left w:val="nil"/>
              <w:bottom w:val="nil"/>
              <w:right w:val="nil"/>
            </w:tcBorders>
            <w:shd w:val="clear" w:color="auto" w:fill="auto"/>
            <w:noWrap/>
            <w:vAlign w:val="bottom"/>
            <w:hideMark/>
          </w:tcPr>
          <w:p w14:paraId="014DAAB8" w14:textId="77777777" w:rsidR="00F96097" w:rsidRPr="00DD1504" w:rsidRDefault="00F96097" w:rsidP="00445AEA">
            <w:pPr>
              <w:jc w:val="center"/>
              <w:rPr>
                <w:color w:val="000000"/>
                <w:sz w:val="22"/>
              </w:rPr>
            </w:pPr>
            <w:r w:rsidRPr="00DD1504">
              <w:rPr>
                <w:color w:val="000000"/>
                <w:sz w:val="22"/>
              </w:rPr>
              <w:t>11</w:t>
            </w:r>
          </w:p>
        </w:tc>
        <w:tc>
          <w:tcPr>
            <w:tcW w:w="1320" w:type="dxa"/>
            <w:tcBorders>
              <w:top w:val="nil"/>
              <w:left w:val="nil"/>
              <w:bottom w:val="nil"/>
              <w:right w:val="nil"/>
            </w:tcBorders>
            <w:shd w:val="clear" w:color="auto" w:fill="auto"/>
            <w:noWrap/>
            <w:vAlign w:val="bottom"/>
            <w:hideMark/>
          </w:tcPr>
          <w:p w14:paraId="1B9B1309" w14:textId="77777777" w:rsidR="00F96097" w:rsidRPr="00DD1504" w:rsidRDefault="00F96097" w:rsidP="00445AEA">
            <w:pPr>
              <w:jc w:val="center"/>
              <w:rPr>
                <w:color w:val="000000"/>
                <w:sz w:val="22"/>
              </w:rPr>
            </w:pPr>
            <w:r w:rsidRPr="00DD1504">
              <w:rPr>
                <w:color w:val="000000"/>
                <w:sz w:val="22"/>
              </w:rPr>
              <w:t>12</w:t>
            </w:r>
          </w:p>
        </w:tc>
      </w:tr>
      <w:tr w:rsidR="00F96097" w:rsidRPr="00DD1504" w14:paraId="707F266D" w14:textId="77777777" w:rsidTr="00445AEA">
        <w:trPr>
          <w:trHeight w:val="320"/>
        </w:trPr>
        <w:tc>
          <w:tcPr>
            <w:tcW w:w="2552" w:type="dxa"/>
            <w:tcBorders>
              <w:top w:val="nil"/>
              <w:left w:val="nil"/>
              <w:bottom w:val="nil"/>
              <w:right w:val="nil"/>
            </w:tcBorders>
            <w:shd w:val="clear" w:color="auto" w:fill="auto"/>
            <w:noWrap/>
            <w:vAlign w:val="bottom"/>
            <w:hideMark/>
          </w:tcPr>
          <w:p w14:paraId="6035D11F" w14:textId="77777777" w:rsidR="00F96097" w:rsidRPr="00DD1504" w:rsidRDefault="00F96097" w:rsidP="00445AEA">
            <w:pPr>
              <w:rPr>
                <w:color w:val="000000"/>
                <w:sz w:val="22"/>
              </w:rPr>
            </w:pPr>
            <w:r w:rsidRPr="00DD1504">
              <w:rPr>
                <w:color w:val="000000"/>
                <w:sz w:val="22"/>
              </w:rPr>
              <w:t>Acculturation</w:t>
            </w:r>
          </w:p>
        </w:tc>
        <w:tc>
          <w:tcPr>
            <w:tcW w:w="2288" w:type="dxa"/>
            <w:tcBorders>
              <w:top w:val="nil"/>
              <w:left w:val="nil"/>
              <w:bottom w:val="nil"/>
              <w:right w:val="nil"/>
            </w:tcBorders>
            <w:shd w:val="clear" w:color="auto" w:fill="auto"/>
            <w:noWrap/>
            <w:vAlign w:val="bottom"/>
            <w:hideMark/>
          </w:tcPr>
          <w:p w14:paraId="0BA47E59" w14:textId="77777777" w:rsidR="00F96097" w:rsidRPr="00DD1504" w:rsidRDefault="00F96097" w:rsidP="00445AEA">
            <w:pPr>
              <w:jc w:val="center"/>
              <w:rPr>
                <w:color w:val="000000"/>
                <w:sz w:val="22"/>
              </w:rPr>
            </w:pPr>
            <w:r w:rsidRPr="00DD1504">
              <w:rPr>
                <w:color w:val="000000"/>
                <w:sz w:val="22"/>
              </w:rPr>
              <w:t>2</w:t>
            </w:r>
          </w:p>
        </w:tc>
        <w:tc>
          <w:tcPr>
            <w:tcW w:w="1840" w:type="dxa"/>
            <w:tcBorders>
              <w:top w:val="nil"/>
              <w:left w:val="nil"/>
              <w:bottom w:val="nil"/>
              <w:right w:val="nil"/>
            </w:tcBorders>
            <w:shd w:val="clear" w:color="auto" w:fill="auto"/>
            <w:noWrap/>
            <w:vAlign w:val="bottom"/>
            <w:hideMark/>
          </w:tcPr>
          <w:p w14:paraId="408FE3AA" w14:textId="77777777" w:rsidR="00F96097" w:rsidRPr="00DD1504" w:rsidRDefault="00F96097" w:rsidP="00445AEA">
            <w:pPr>
              <w:jc w:val="center"/>
              <w:rPr>
                <w:color w:val="000000"/>
                <w:sz w:val="22"/>
              </w:rPr>
            </w:pPr>
            <w:r w:rsidRPr="00DD1504">
              <w:rPr>
                <w:color w:val="000000"/>
                <w:sz w:val="22"/>
              </w:rPr>
              <w:t>9</w:t>
            </w:r>
          </w:p>
        </w:tc>
        <w:tc>
          <w:tcPr>
            <w:tcW w:w="1320" w:type="dxa"/>
            <w:tcBorders>
              <w:top w:val="nil"/>
              <w:left w:val="nil"/>
              <w:bottom w:val="nil"/>
              <w:right w:val="nil"/>
            </w:tcBorders>
            <w:shd w:val="clear" w:color="auto" w:fill="auto"/>
            <w:noWrap/>
            <w:vAlign w:val="bottom"/>
            <w:hideMark/>
          </w:tcPr>
          <w:p w14:paraId="6B1DC799" w14:textId="77777777" w:rsidR="00F96097" w:rsidRPr="00DD1504" w:rsidRDefault="00F96097" w:rsidP="00445AEA">
            <w:pPr>
              <w:jc w:val="center"/>
              <w:rPr>
                <w:color w:val="000000"/>
                <w:sz w:val="22"/>
              </w:rPr>
            </w:pPr>
            <w:r w:rsidRPr="00DD1504">
              <w:rPr>
                <w:color w:val="000000"/>
                <w:sz w:val="22"/>
              </w:rPr>
              <w:t>11</w:t>
            </w:r>
          </w:p>
        </w:tc>
      </w:tr>
      <w:tr w:rsidR="00F96097" w:rsidRPr="00DD1504" w14:paraId="592519F3" w14:textId="77777777" w:rsidTr="00445AEA">
        <w:trPr>
          <w:trHeight w:val="320"/>
        </w:trPr>
        <w:tc>
          <w:tcPr>
            <w:tcW w:w="2552" w:type="dxa"/>
            <w:tcBorders>
              <w:top w:val="nil"/>
              <w:left w:val="nil"/>
              <w:bottom w:val="nil"/>
              <w:right w:val="nil"/>
            </w:tcBorders>
            <w:shd w:val="clear" w:color="auto" w:fill="auto"/>
            <w:noWrap/>
            <w:vAlign w:val="bottom"/>
            <w:hideMark/>
          </w:tcPr>
          <w:p w14:paraId="58F20886" w14:textId="77777777" w:rsidR="00F96097" w:rsidRPr="00DD1504" w:rsidRDefault="00F96097" w:rsidP="00445AEA">
            <w:pPr>
              <w:rPr>
                <w:color w:val="000000"/>
                <w:sz w:val="22"/>
              </w:rPr>
            </w:pPr>
            <w:r w:rsidRPr="00DD1504">
              <w:rPr>
                <w:color w:val="000000"/>
                <w:sz w:val="22"/>
              </w:rPr>
              <w:t>Identity</w:t>
            </w:r>
          </w:p>
        </w:tc>
        <w:tc>
          <w:tcPr>
            <w:tcW w:w="2288" w:type="dxa"/>
            <w:tcBorders>
              <w:top w:val="nil"/>
              <w:left w:val="nil"/>
              <w:bottom w:val="nil"/>
              <w:right w:val="nil"/>
            </w:tcBorders>
            <w:shd w:val="clear" w:color="auto" w:fill="auto"/>
            <w:noWrap/>
            <w:vAlign w:val="bottom"/>
            <w:hideMark/>
          </w:tcPr>
          <w:p w14:paraId="583DF04B" w14:textId="77777777" w:rsidR="00F96097" w:rsidRPr="00DD1504" w:rsidRDefault="00F96097" w:rsidP="00445AEA">
            <w:pPr>
              <w:jc w:val="center"/>
              <w:rPr>
                <w:color w:val="000000"/>
                <w:sz w:val="22"/>
              </w:rPr>
            </w:pPr>
            <w:r w:rsidRPr="00DD1504">
              <w:rPr>
                <w:color w:val="000000"/>
                <w:sz w:val="22"/>
              </w:rPr>
              <w:t>7</w:t>
            </w:r>
          </w:p>
        </w:tc>
        <w:tc>
          <w:tcPr>
            <w:tcW w:w="1840" w:type="dxa"/>
            <w:tcBorders>
              <w:top w:val="nil"/>
              <w:left w:val="nil"/>
              <w:bottom w:val="nil"/>
              <w:right w:val="nil"/>
            </w:tcBorders>
            <w:shd w:val="clear" w:color="auto" w:fill="auto"/>
            <w:noWrap/>
            <w:vAlign w:val="bottom"/>
            <w:hideMark/>
          </w:tcPr>
          <w:p w14:paraId="5B385180"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1A9B76B1" w14:textId="77777777" w:rsidR="00F96097" w:rsidRPr="00DD1504" w:rsidRDefault="00F96097" w:rsidP="00445AEA">
            <w:pPr>
              <w:jc w:val="center"/>
              <w:rPr>
                <w:color w:val="000000"/>
                <w:sz w:val="22"/>
              </w:rPr>
            </w:pPr>
            <w:r w:rsidRPr="00DD1504">
              <w:rPr>
                <w:color w:val="000000"/>
                <w:sz w:val="22"/>
              </w:rPr>
              <w:t>7</w:t>
            </w:r>
          </w:p>
        </w:tc>
      </w:tr>
      <w:tr w:rsidR="00F96097" w:rsidRPr="00DD1504" w14:paraId="628D844D" w14:textId="77777777" w:rsidTr="00445AEA">
        <w:trPr>
          <w:trHeight w:val="320"/>
        </w:trPr>
        <w:tc>
          <w:tcPr>
            <w:tcW w:w="2552" w:type="dxa"/>
            <w:tcBorders>
              <w:top w:val="nil"/>
              <w:left w:val="nil"/>
              <w:bottom w:val="nil"/>
              <w:right w:val="nil"/>
            </w:tcBorders>
            <w:shd w:val="clear" w:color="auto" w:fill="auto"/>
            <w:noWrap/>
            <w:vAlign w:val="bottom"/>
            <w:hideMark/>
          </w:tcPr>
          <w:p w14:paraId="7F615B36" w14:textId="77777777" w:rsidR="00F96097" w:rsidRPr="00DD1504" w:rsidRDefault="00F96097" w:rsidP="00445AEA">
            <w:pPr>
              <w:rPr>
                <w:color w:val="000000"/>
                <w:sz w:val="22"/>
              </w:rPr>
            </w:pPr>
            <w:r w:rsidRPr="00DD1504">
              <w:rPr>
                <w:color w:val="000000"/>
                <w:sz w:val="22"/>
              </w:rPr>
              <w:t xml:space="preserve">Holistic Care </w:t>
            </w:r>
          </w:p>
        </w:tc>
        <w:tc>
          <w:tcPr>
            <w:tcW w:w="2288" w:type="dxa"/>
            <w:tcBorders>
              <w:top w:val="nil"/>
              <w:left w:val="nil"/>
              <w:bottom w:val="nil"/>
              <w:right w:val="nil"/>
            </w:tcBorders>
            <w:shd w:val="clear" w:color="auto" w:fill="auto"/>
            <w:noWrap/>
            <w:vAlign w:val="bottom"/>
            <w:hideMark/>
          </w:tcPr>
          <w:p w14:paraId="54F521F3" w14:textId="77777777" w:rsidR="00F96097" w:rsidRPr="00DD1504" w:rsidRDefault="00F96097" w:rsidP="00445AEA">
            <w:pPr>
              <w:jc w:val="center"/>
              <w:rPr>
                <w:color w:val="000000"/>
                <w:sz w:val="22"/>
              </w:rPr>
            </w:pPr>
          </w:p>
        </w:tc>
        <w:tc>
          <w:tcPr>
            <w:tcW w:w="1840" w:type="dxa"/>
            <w:tcBorders>
              <w:top w:val="nil"/>
              <w:left w:val="nil"/>
              <w:bottom w:val="nil"/>
              <w:right w:val="nil"/>
            </w:tcBorders>
            <w:shd w:val="clear" w:color="auto" w:fill="auto"/>
            <w:noWrap/>
            <w:vAlign w:val="bottom"/>
            <w:hideMark/>
          </w:tcPr>
          <w:p w14:paraId="5B244084" w14:textId="77777777" w:rsidR="00F96097" w:rsidRPr="00DD1504" w:rsidRDefault="00F96097" w:rsidP="00445AEA">
            <w:pPr>
              <w:jc w:val="center"/>
              <w:rPr>
                <w:color w:val="000000"/>
                <w:sz w:val="22"/>
              </w:rPr>
            </w:pPr>
            <w:r w:rsidRPr="00DD1504">
              <w:rPr>
                <w:color w:val="000000"/>
                <w:sz w:val="22"/>
              </w:rPr>
              <w:t>5</w:t>
            </w:r>
          </w:p>
        </w:tc>
        <w:tc>
          <w:tcPr>
            <w:tcW w:w="1320" w:type="dxa"/>
            <w:tcBorders>
              <w:top w:val="nil"/>
              <w:left w:val="nil"/>
              <w:bottom w:val="nil"/>
              <w:right w:val="nil"/>
            </w:tcBorders>
            <w:shd w:val="clear" w:color="auto" w:fill="auto"/>
            <w:noWrap/>
            <w:vAlign w:val="bottom"/>
            <w:hideMark/>
          </w:tcPr>
          <w:p w14:paraId="18CBEE9C" w14:textId="77777777" w:rsidR="00F96097" w:rsidRPr="00DD1504" w:rsidRDefault="00F96097" w:rsidP="00445AEA">
            <w:pPr>
              <w:jc w:val="center"/>
              <w:rPr>
                <w:color w:val="000000"/>
                <w:sz w:val="22"/>
              </w:rPr>
            </w:pPr>
            <w:r w:rsidRPr="00DD1504">
              <w:rPr>
                <w:color w:val="000000"/>
                <w:sz w:val="22"/>
              </w:rPr>
              <w:t>5</w:t>
            </w:r>
          </w:p>
        </w:tc>
      </w:tr>
      <w:tr w:rsidR="00F96097" w:rsidRPr="00DD1504" w14:paraId="088A1F4D" w14:textId="77777777" w:rsidTr="00445AEA">
        <w:trPr>
          <w:trHeight w:val="320"/>
        </w:trPr>
        <w:tc>
          <w:tcPr>
            <w:tcW w:w="2552" w:type="dxa"/>
            <w:tcBorders>
              <w:top w:val="nil"/>
              <w:left w:val="nil"/>
              <w:bottom w:val="nil"/>
              <w:right w:val="nil"/>
            </w:tcBorders>
            <w:shd w:val="clear" w:color="auto" w:fill="auto"/>
            <w:noWrap/>
            <w:vAlign w:val="bottom"/>
            <w:hideMark/>
          </w:tcPr>
          <w:p w14:paraId="6A196F90" w14:textId="77777777" w:rsidR="00F96097" w:rsidRPr="00DD1504" w:rsidRDefault="00F96097" w:rsidP="00445AEA">
            <w:pPr>
              <w:rPr>
                <w:color w:val="000000"/>
                <w:sz w:val="22"/>
              </w:rPr>
            </w:pPr>
            <w:r w:rsidRPr="00DD1504">
              <w:rPr>
                <w:color w:val="000000"/>
                <w:sz w:val="22"/>
              </w:rPr>
              <w:t xml:space="preserve">Family </w:t>
            </w:r>
          </w:p>
        </w:tc>
        <w:tc>
          <w:tcPr>
            <w:tcW w:w="2288" w:type="dxa"/>
            <w:tcBorders>
              <w:top w:val="nil"/>
              <w:left w:val="nil"/>
              <w:bottom w:val="nil"/>
              <w:right w:val="nil"/>
            </w:tcBorders>
            <w:shd w:val="clear" w:color="auto" w:fill="auto"/>
            <w:noWrap/>
            <w:vAlign w:val="bottom"/>
            <w:hideMark/>
          </w:tcPr>
          <w:p w14:paraId="6CD9CF3C" w14:textId="77777777" w:rsidR="00F96097" w:rsidRPr="00DD1504" w:rsidRDefault="00F96097" w:rsidP="00445AEA">
            <w:pPr>
              <w:jc w:val="center"/>
              <w:rPr>
                <w:color w:val="000000"/>
                <w:sz w:val="22"/>
              </w:rPr>
            </w:pPr>
            <w:r w:rsidRPr="00DD1504">
              <w:rPr>
                <w:color w:val="000000"/>
                <w:sz w:val="22"/>
              </w:rPr>
              <w:t>3</w:t>
            </w:r>
          </w:p>
        </w:tc>
        <w:tc>
          <w:tcPr>
            <w:tcW w:w="1840" w:type="dxa"/>
            <w:tcBorders>
              <w:top w:val="nil"/>
              <w:left w:val="nil"/>
              <w:bottom w:val="nil"/>
              <w:right w:val="nil"/>
            </w:tcBorders>
            <w:shd w:val="clear" w:color="auto" w:fill="auto"/>
            <w:noWrap/>
            <w:vAlign w:val="bottom"/>
            <w:hideMark/>
          </w:tcPr>
          <w:p w14:paraId="7AF02E86"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6B35C316" w14:textId="77777777" w:rsidR="00F96097" w:rsidRPr="00DD1504" w:rsidRDefault="00F96097" w:rsidP="00445AEA">
            <w:pPr>
              <w:jc w:val="center"/>
              <w:rPr>
                <w:color w:val="000000"/>
                <w:sz w:val="22"/>
              </w:rPr>
            </w:pPr>
            <w:r w:rsidRPr="00DD1504">
              <w:rPr>
                <w:color w:val="000000"/>
                <w:sz w:val="22"/>
              </w:rPr>
              <w:t>3</w:t>
            </w:r>
          </w:p>
        </w:tc>
      </w:tr>
      <w:tr w:rsidR="00F96097" w:rsidRPr="00DD1504" w14:paraId="26EE8288" w14:textId="77777777" w:rsidTr="00445AEA">
        <w:trPr>
          <w:trHeight w:val="320"/>
        </w:trPr>
        <w:tc>
          <w:tcPr>
            <w:tcW w:w="2552" w:type="dxa"/>
            <w:tcBorders>
              <w:top w:val="nil"/>
              <w:left w:val="nil"/>
              <w:bottom w:val="nil"/>
              <w:right w:val="nil"/>
            </w:tcBorders>
            <w:shd w:val="clear" w:color="auto" w:fill="auto"/>
            <w:noWrap/>
            <w:vAlign w:val="bottom"/>
            <w:hideMark/>
          </w:tcPr>
          <w:p w14:paraId="35DF8DA3" w14:textId="77777777" w:rsidR="00F96097" w:rsidRPr="00DD1504" w:rsidRDefault="00F96097" w:rsidP="00445AEA">
            <w:pPr>
              <w:rPr>
                <w:color w:val="000000"/>
                <w:sz w:val="22"/>
              </w:rPr>
            </w:pPr>
            <w:r w:rsidRPr="00DD1504">
              <w:rPr>
                <w:color w:val="000000"/>
                <w:sz w:val="22"/>
              </w:rPr>
              <w:t xml:space="preserve">Hope </w:t>
            </w:r>
          </w:p>
        </w:tc>
        <w:tc>
          <w:tcPr>
            <w:tcW w:w="2288" w:type="dxa"/>
            <w:tcBorders>
              <w:top w:val="nil"/>
              <w:left w:val="nil"/>
              <w:bottom w:val="nil"/>
              <w:right w:val="nil"/>
            </w:tcBorders>
            <w:shd w:val="clear" w:color="auto" w:fill="auto"/>
            <w:noWrap/>
            <w:vAlign w:val="bottom"/>
            <w:hideMark/>
          </w:tcPr>
          <w:p w14:paraId="5C4976B0" w14:textId="77777777" w:rsidR="00F96097" w:rsidRPr="00DD1504" w:rsidRDefault="00F96097" w:rsidP="00445AEA">
            <w:pPr>
              <w:jc w:val="center"/>
              <w:rPr>
                <w:color w:val="000000"/>
                <w:sz w:val="22"/>
              </w:rPr>
            </w:pPr>
            <w:r w:rsidRPr="00DD1504">
              <w:rPr>
                <w:color w:val="000000"/>
                <w:sz w:val="22"/>
              </w:rPr>
              <w:t>3</w:t>
            </w:r>
          </w:p>
        </w:tc>
        <w:tc>
          <w:tcPr>
            <w:tcW w:w="1840" w:type="dxa"/>
            <w:tcBorders>
              <w:top w:val="nil"/>
              <w:left w:val="nil"/>
              <w:bottom w:val="nil"/>
              <w:right w:val="nil"/>
            </w:tcBorders>
            <w:shd w:val="clear" w:color="auto" w:fill="auto"/>
            <w:noWrap/>
            <w:vAlign w:val="bottom"/>
            <w:hideMark/>
          </w:tcPr>
          <w:p w14:paraId="095B1AED"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0724B989" w14:textId="77777777" w:rsidR="00F96097" w:rsidRPr="00DD1504" w:rsidRDefault="00F96097" w:rsidP="00445AEA">
            <w:pPr>
              <w:jc w:val="center"/>
              <w:rPr>
                <w:color w:val="000000"/>
                <w:sz w:val="22"/>
              </w:rPr>
            </w:pPr>
            <w:r w:rsidRPr="00DD1504">
              <w:rPr>
                <w:color w:val="000000"/>
                <w:sz w:val="22"/>
              </w:rPr>
              <w:t>3</w:t>
            </w:r>
          </w:p>
        </w:tc>
      </w:tr>
      <w:tr w:rsidR="00F96097" w:rsidRPr="00DD1504" w14:paraId="4DD1E893" w14:textId="77777777" w:rsidTr="00445AEA">
        <w:trPr>
          <w:trHeight w:val="320"/>
        </w:trPr>
        <w:tc>
          <w:tcPr>
            <w:tcW w:w="2552" w:type="dxa"/>
            <w:tcBorders>
              <w:top w:val="nil"/>
              <w:left w:val="nil"/>
              <w:bottom w:val="nil"/>
              <w:right w:val="nil"/>
            </w:tcBorders>
            <w:shd w:val="clear" w:color="auto" w:fill="auto"/>
            <w:noWrap/>
            <w:vAlign w:val="bottom"/>
            <w:hideMark/>
          </w:tcPr>
          <w:p w14:paraId="27125301" w14:textId="77777777" w:rsidR="00F96097" w:rsidRPr="00DD1504" w:rsidRDefault="00F96097" w:rsidP="00445AEA">
            <w:pPr>
              <w:rPr>
                <w:color w:val="000000"/>
                <w:sz w:val="22"/>
              </w:rPr>
            </w:pPr>
            <w:r w:rsidRPr="00DD1504">
              <w:rPr>
                <w:color w:val="000000"/>
                <w:sz w:val="22"/>
              </w:rPr>
              <w:t xml:space="preserve">Home </w:t>
            </w:r>
          </w:p>
        </w:tc>
        <w:tc>
          <w:tcPr>
            <w:tcW w:w="2288" w:type="dxa"/>
            <w:tcBorders>
              <w:top w:val="nil"/>
              <w:left w:val="nil"/>
              <w:bottom w:val="nil"/>
              <w:right w:val="nil"/>
            </w:tcBorders>
            <w:shd w:val="clear" w:color="auto" w:fill="auto"/>
            <w:noWrap/>
            <w:vAlign w:val="bottom"/>
            <w:hideMark/>
          </w:tcPr>
          <w:p w14:paraId="05071EAA" w14:textId="77777777" w:rsidR="00F96097" w:rsidRPr="00DD1504" w:rsidRDefault="00F96097" w:rsidP="00445AEA">
            <w:pPr>
              <w:jc w:val="center"/>
              <w:rPr>
                <w:color w:val="000000"/>
                <w:sz w:val="22"/>
              </w:rPr>
            </w:pPr>
            <w:r w:rsidRPr="00DD1504">
              <w:rPr>
                <w:color w:val="000000"/>
                <w:sz w:val="22"/>
              </w:rPr>
              <w:t>2</w:t>
            </w:r>
          </w:p>
        </w:tc>
        <w:tc>
          <w:tcPr>
            <w:tcW w:w="1840" w:type="dxa"/>
            <w:tcBorders>
              <w:top w:val="nil"/>
              <w:left w:val="nil"/>
              <w:bottom w:val="nil"/>
              <w:right w:val="nil"/>
            </w:tcBorders>
            <w:shd w:val="clear" w:color="auto" w:fill="auto"/>
            <w:noWrap/>
            <w:vAlign w:val="bottom"/>
            <w:hideMark/>
          </w:tcPr>
          <w:p w14:paraId="7D30164D"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38D4912B" w14:textId="77777777" w:rsidR="00F96097" w:rsidRPr="00DD1504" w:rsidRDefault="00F96097" w:rsidP="00445AEA">
            <w:pPr>
              <w:jc w:val="center"/>
              <w:rPr>
                <w:color w:val="000000"/>
                <w:sz w:val="22"/>
              </w:rPr>
            </w:pPr>
            <w:r w:rsidRPr="00DD1504">
              <w:rPr>
                <w:color w:val="000000"/>
                <w:sz w:val="22"/>
              </w:rPr>
              <w:t>2</w:t>
            </w:r>
          </w:p>
        </w:tc>
      </w:tr>
      <w:tr w:rsidR="00F96097" w:rsidRPr="00DD1504" w14:paraId="7CBA3A27" w14:textId="77777777" w:rsidTr="00445AEA">
        <w:trPr>
          <w:trHeight w:val="320"/>
        </w:trPr>
        <w:tc>
          <w:tcPr>
            <w:tcW w:w="2552" w:type="dxa"/>
            <w:tcBorders>
              <w:top w:val="nil"/>
              <w:left w:val="nil"/>
              <w:bottom w:val="nil"/>
              <w:right w:val="nil"/>
            </w:tcBorders>
            <w:shd w:val="clear" w:color="auto" w:fill="auto"/>
            <w:noWrap/>
            <w:vAlign w:val="bottom"/>
            <w:hideMark/>
          </w:tcPr>
          <w:p w14:paraId="08D433F6" w14:textId="77777777" w:rsidR="00F96097" w:rsidRPr="00DD1504" w:rsidRDefault="00F96097" w:rsidP="00445AEA">
            <w:pPr>
              <w:rPr>
                <w:color w:val="000000"/>
                <w:sz w:val="22"/>
              </w:rPr>
            </w:pPr>
            <w:r w:rsidRPr="00DD1504">
              <w:rPr>
                <w:color w:val="000000"/>
                <w:sz w:val="22"/>
              </w:rPr>
              <w:t>Communal Memory</w:t>
            </w:r>
          </w:p>
        </w:tc>
        <w:tc>
          <w:tcPr>
            <w:tcW w:w="2288" w:type="dxa"/>
            <w:tcBorders>
              <w:top w:val="nil"/>
              <w:left w:val="nil"/>
              <w:bottom w:val="nil"/>
              <w:right w:val="nil"/>
            </w:tcBorders>
            <w:shd w:val="clear" w:color="auto" w:fill="auto"/>
            <w:noWrap/>
            <w:vAlign w:val="bottom"/>
            <w:hideMark/>
          </w:tcPr>
          <w:p w14:paraId="4FDA0EB3" w14:textId="77777777" w:rsidR="00F96097" w:rsidRPr="00DD1504" w:rsidRDefault="00F96097" w:rsidP="00445AEA">
            <w:pPr>
              <w:jc w:val="center"/>
              <w:rPr>
                <w:color w:val="000000"/>
                <w:sz w:val="22"/>
              </w:rPr>
            </w:pPr>
            <w:r w:rsidRPr="00DD1504">
              <w:rPr>
                <w:color w:val="000000"/>
                <w:sz w:val="22"/>
              </w:rPr>
              <w:t>2</w:t>
            </w:r>
          </w:p>
        </w:tc>
        <w:tc>
          <w:tcPr>
            <w:tcW w:w="1840" w:type="dxa"/>
            <w:tcBorders>
              <w:top w:val="nil"/>
              <w:left w:val="nil"/>
              <w:bottom w:val="nil"/>
              <w:right w:val="nil"/>
            </w:tcBorders>
            <w:shd w:val="clear" w:color="auto" w:fill="auto"/>
            <w:noWrap/>
            <w:vAlign w:val="bottom"/>
            <w:hideMark/>
          </w:tcPr>
          <w:p w14:paraId="7B72DAEA" w14:textId="77777777" w:rsidR="00F96097" w:rsidRPr="00DD1504" w:rsidRDefault="00F96097" w:rsidP="00445AEA">
            <w:pPr>
              <w:jc w:val="center"/>
              <w:rPr>
                <w:color w:val="000000"/>
                <w:sz w:val="22"/>
              </w:rPr>
            </w:pPr>
          </w:p>
        </w:tc>
        <w:tc>
          <w:tcPr>
            <w:tcW w:w="1320" w:type="dxa"/>
            <w:tcBorders>
              <w:top w:val="nil"/>
              <w:left w:val="nil"/>
              <w:bottom w:val="nil"/>
              <w:right w:val="nil"/>
            </w:tcBorders>
            <w:shd w:val="clear" w:color="auto" w:fill="auto"/>
            <w:noWrap/>
            <w:vAlign w:val="bottom"/>
            <w:hideMark/>
          </w:tcPr>
          <w:p w14:paraId="004546D0" w14:textId="77777777" w:rsidR="00F96097" w:rsidRPr="00DD1504" w:rsidRDefault="00F96097" w:rsidP="00445AEA">
            <w:pPr>
              <w:jc w:val="center"/>
              <w:rPr>
                <w:color w:val="000000"/>
                <w:sz w:val="22"/>
              </w:rPr>
            </w:pPr>
            <w:r w:rsidRPr="00DD1504">
              <w:rPr>
                <w:color w:val="000000"/>
                <w:sz w:val="22"/>
              </w:rPr>
              <w:t>2</w:t>
            </w:r>
          </w:p>
        </w:tc>
      </w:tr>
      <w:tr w:rsidR="00F96097" w:rsidRPr="00DD1504" w14:paraId="41C6E9C5" w14:textId="77777777" w:rsidTr="00445AEA">
        <w:trPr>
          <w:trHeight w:val="320"/>
        </w:trPr>
        <w:tc>
          <w:tcPr>
            <w:tcW w:w="2552" w:type="dxa"/>
            <w:tcBorders>
              <w:top w:val="nil"/>
              <w:left w:val="nil"/>
              <w:right w:val="nil"/>
            </w:tcBorders>
            <w:shd w:val="clear" w:color="auto" w:fill="auto"/>
            <w:noWrap/>
            <w:vAlign w:val="bottom"/>
            <w:hideMark/>
          </w:tcPr>
          <w:p w14:paraId="0F55EAE6" w14:textId="77777777" w:rsidR="00F96097" w:rsidRPr="00DD1504" w:rsidRDefault="00F96097" w:rsidP="00445AEA">
            <w:pPr>
              <w:rPr>
                <w:color w:val="000000"/>
                <w:sz w:val="22"/>
              </w:rPr>
            </w:pPr>
            <w:r w:rsidRPr="00DD1504">
              <w:rPr>
                <w:color w:val="000000"/>
                <w:sz w:val="22"/>
              </w:rPr>
              <w:t>Agency</w:t>
            </w:r>
          </w:p>
        </w:tc>
        <w:tc>
          <w:tcPr>
            <w:tcW w:w="2288" w:type="dxa"/>
            <w:tcBorders>
              <w:top w:val="nil"/>
              <w:left w:val="nil"/>
              <w:right w:val="nil"/>
            </w:tcBorders>
            <w:shd w:val="clear" w:color="auto" w:fill="auto"/>
            <w:noWrap/>
            <w:vAlign w:val="bottom"/>
            <w:hideMark/>
          </w:tcPr>
          <w:p w14:paraId="6E213DA9" w14:textId="77777777" w:rsidR="00F96097" w:rsidRPr="00DD1504" w:rsidRDefault="00F96097" w:rsidP="00445AEA">
            <w:pPr>
              <w:jc w:val="center"/>
              <w:rPr>
                <w:color w:val="000000"/>
                <w:sz w:val="22"/>
              </w:rPr>
            </w:pPr>
            <w:r w:rsidRPr="00DD1504">
              <w:rPr>
                <w:color w:val="000000"/>
                <w:sz w:val="22"/>
              </w:rPr>
              <w:t>2</w:t>
            </w:r>
          </w:p>
        </w:tc>
        <w:tc>
          <w:tcPr>
            <w:tcW w:w="1840" w:type="dxa"/>
            <w:tcBorders>
              <w:top w:val="nil"/>
              <w:left w:val="nil"/>
              <w:right w:val="nil"/>
            </w:tcBorders>
            <w:shd w:val="clear" w:color="auto" w:fill="auto"/>
            <w:noWrap/>
            <w:vAlign w:val="bottom"/>
            <w:hideMark/>
          </w:tcPr>
          <w:p w14:paraId="0C4780DF" w14:textId="77777777" w:rsidR="00F96097" w:rsidRPr="00DD1504" w:rsidRDefault="00F96097" w:rsidP="00445AEA">
            <w:pPr>
              <w:jc w:val="center"/>
              <w:rPr>
                <w:color w:val="000000"/>
                <w:sz w:val="22"/>
              </w:rPr>
            </w:pPr>
          </w:p>
        </w:tc>
        <w:tc>
          <w:tcPr>
            <w:tcW w:w="1320" w:type="dxa"/>
            <w:tcBorders>
              <w:top w:val="nil"/>
              <w:left w:val="nil"/>
              <w:right w:val="nil"/>
            </w:tcBorders>
            <w:shd w:val="clear" w:color="auto" w:fill="auto"/>
            <w:noWrap/>
            <w:vAlign w:val="bottom"/>
            <w:hideMark/>
          </w:tcPr>
          <w:p w14:paraId="2E27A3E2" w14:textId="77777777" w:rsidR="00F96097" w:rsidRPr="00DD1504" w:rsidRDefault="00F96097" w:rsidP="00445AEA">
            <w:pPr>
              <w:jc w:val="center"/>
              <w:rPr>
                <w:color w:val="000000"/>
                <w:sz w:val="22"/>
              </w:rPr>
            </w:pPr>
            <w:r w:rsidRPr="00DD1504">
              <w:rPr>
                <w:color w:val="000000"/>
                <w:sz w:val="22"/>
              </w:rPr>
              <w:t>2</w:t>
            </w:r>
          </w:p>
        </w:tc>
      </w:tr>
      <w:tr w:rsidR="00F96097" w:rsidRPr="00DD1504" w14:paraId="6F3E1D92" w14:textId="77777777" w:rsidTr="00445AEA">
        <w:trPr>
          <w:trHeight w:val="320"/>
        </w:trPr>
        <w:tc>
          <w:tcPr>
            <w:tcW w:w="2552" w:type="dxa"/>
            <w:tcBorders>
              <w:top w:val="nil"/>
              <w:left w:val="nil"/>
              <w:bottom w:val="single" w:sz="4" w:space="0" w:color="auto"/>
              <w:right w:val="nil"/>
            </w:tcBorders>
            <w:shd w:val="clear" w:color="auto" w:fill="auto"/>
            <w:noWrap/>
            <w:vAlign w:val="bottom"/>
            <w:hideMark/>
          </w:tcPr>
          <w:p w14:paraId="07030E26" w14:textId="77777777" w:rsidR="00F96097" w:rsidRPr="00DD1504" w:rsidRDefault="00F96097" w:rsidP="00445AEA">
            <w:pPr>
              <w:rPr>
                <w:color w:val="000000"/>
                <w:sz w:val="22"/>
              </w:rPr>
            </w:pPr>
            <w:r w:rsidRPr="00DD1504">
              <w:rPr>
                <w:color w:val="000000"/>
                <w:sz w:val="22"/>
              </w:rPr>
              <w:t>Security</w:t>
            </w:r>
          </w:p>
        </w:tc>
        <w:tc>
          <w:tcPr>
            <w:tcW w:w="2288" w:type="dxa"/>
            <w:tcBorders>
              <w:top w:val="nil"/>
              <w:left w:val="nil"/>
              <w:bottom w:val="single" w:sz="4" w:space="0" w:color="auto"/>
              <w:right w:val="nil"/>
            </w:tcBorders>
            <w:shd w:val="clear" w:color="auto" w:fill="auto"/>
            <w:noWrap/>
            <w:vAlign w:val="bottom"/>
            <w:hideMark/>
          </w:tcPr>
          <w:p w14:paraId="1B428AA5" w14:textId="77777777" w:rsidR="00F96097" w:rsidRPr="00DD1504" w:rsidRDefault="00F96097" w:rsidP="00445AEA">
            <w:pPr>
              <w:jc w:val="center"/>
              <w:rPr>
                <w:color w:val="000000"/>
                <w:sz w:val="22"/>
              </w:rPr>
            </w:pPr>
            <w:r w:rsidRPr="00DD1504">
              <w:rPr>
                <w:color w:val="000000"/>
                <w:sz w:val="22"/>
              </w:rPr>
              <w:t>1</w:t>
            </w:r>
          </w:p>
        </w:tc>
        <w:tc>
          <w:tcPr>
            <w:tcW w:w="1840" w:type="dxa"/>
            <w:tcBorders>
              <w:top w:val="nil"/>
              <w:left w:val="nil"/>
              <w:bottom w:val="single" w:sz="4" w:space="0" w:color="auto"/>
              <w:right w:val="nil"/>
            </w:tcBorders>
            <w:shd w:val="clear" w:color="auto" w:fill="auto"/>
            <w:noWrap/>
            <w:vAlign w:val="bottom"/>
            <w:hideMark/>
          </w:tcPr>
          <w:p w14:paraId="62CD9051" w14:textId="77777777" w:rsidR="00F96097" w:rsidRPr="00DD1504" w:rsidRDefault="00F96097" w:rsidP="00445AEA">
            <w:pPr>
              <w:jc w:val="center"/>
              <w:rPr>
                <w:color w:val="000000"/>
                <w:sz w:val="22"/>
              </w:rPr>
            </w:pPr>
          </w:p>
        </w:tc>
        <w:tc>
          <w:tcPr>
            <w:tcW w:w="1320" w:type="dxa"/>
            <w:tcBorders>
              <w:top w:val="nil"/>
              <w:left w:val="nil"/>
              <w:bottom w:val="single" w:sz="4" w:space="0" w:color="auto"/>
              <w:right w:val="nil"/>
            </w:tcBorders>
            <w:shd w:val="clear" w:color="auto" w:fill="auto"/>
            <w:noWrap/>
            <w:vAlign w:val="bottom"/>
            <w:hideMark/>
          </w:tcPr>
          <w:p w14:paraId="03264BFF" w14:textId="77777777" w:rsidR="00F96097" w:rsidRPr="00DD1504" w:rsidRDefault="00F96097" w:rsidP="00445AEA">
            <w:pPr>
              <w:jc w:val="center"/>
              <w:rPr>
                <w:color w:val="000000"/>
                <w:sz w:val="22"/>
              </w:rPr>
            </w:pPr>
            <w:r w:rsidRPr="00DD1504">
              <w:rPr>
                <w:color w:val="000000"/>
                <w:sz w:val="22"/>
              </w:rPr>
              <w:t>1</w:t>
            </w:r>
          </w:p>
        </w:tc>
      </w:tr>
    </w:tbl>
    <w:p w14:paraId="3D016320" w14:textId="77777777" w:rsidR="00F96097" w:rsidRPr="00DD1504" w:rsidRDefault="00F96097" w:rsidP="00F96097">
      <w:pPr>
        <w:rPr>
          <w:b/>
          <w:bCs/>
        </w:rPr>
      </w:pPr>
    </w:p>
    <w:p w14:paraId="7944A18E" w14:textId="77777777" w:rsidR="00F96097" w:rsidRPr="00DD1504" w:rsidRDefault="00F96097" w:rsidP="00F96097">
      <w:pPr>
        <w:rPr>
          <w:b/>
          <w:bCs/>
          <w:sz w:val="22"/>
        </w:rPr>
      </w:pPr>
      <w:r w:rsidRPr="00DD1504">
        <w:rPr>
          <w:b/>
          <w:bCs/>
          <w:sz w:val="22"/>
        </w:rPr>
        <w:t>Table S7</w:t>
      </w:r>
    </w:p>
    <w:p w14:paraId="58F6CA1B" w14:textId="77777777" w:rsidR="00F96097" w:rsidRPr="00DD1504" w:rsidRDefault="00F96097" w:rsidP="00F96097">
      <w:pPr>
        <w:rPr>
          <w:b/>
          <w:bCs/>
          <w:sz w:val="22"/>
        </w:rPr>
      </w:pPr>
    </w:p>
    <w:p w14:paraId="0EB46207" w14:textId="77777777" w:rsidR="00F96097" w:rsidRPr="00DD1504" w:rsidRDefault="00F96097" w:rsidP="00F96097">
      <w:pPr>
        <w:rPr>
          <w:i/>
          <w:iCs/>
          <w:sz w:val="22"/>
        </w:rPr>
      </w:pPr>
      <w:r w:rsidRPr="00DD1504">
        <w:rPr>
          <w:i/>
          <w:iCs/>
          <w:sz w:val="22"/>
        </w:rPr>
        <w:t>Type of Article</w:t>
      </w:r>
    </w:p>
    <w:p w14:paraId="39214F74" w14:textId="77777777" w:rsidR="00F96097" w:rsidRPr="00DD1504" w:rsidRDefault="00F96097" w:rsidP="00F96097">
      <w:pPr>
        <w:rPr>
          <w:i/>
          <w:iCs/>
          <w:sz w:val="22"/>
        </w:rPr>
      </w:pPr>
    </w:p>
    <w:tbl>
      <w:tblPr>
        <w:tblW w:w="9024" w:type="dxa"/>
        <w:tblLook w:val="04A0" w:firstRow="1" w:lastRow="0" w:firstColumn="1" w:lastColumn="0" w:noHBand="0" w:noVBand="1"/>
      </w:tblPr>
      <w:tblGrid>
        <w:gridCol w:w="2671"/>
        <w:gridCol w:w="4279"/>
        <w:gridCol w:w="2074"/>
      </w:tblGrid>
      <w:tr w:rsidR="00F96097" w:rsidRPr="00DD1504" w14:paraId="445030C0" w14:textId="77777777" w:rsidTr="00445AEA">
        <w:trPr>
          <w:trHeight w:val="320"/>
        </w:trPr>
        <w:tc>
          <w:tcPr>
            <w:tcW w:w="2671" w:type="dxa"/>
            <w:tcBorders>
              <w:top w:val="single" w:sz="4" w:space="0" w:color="auto"/>
              <w:left w:val="nil"/>
              <w:bottom w:val="single" w:sz="4" w:space="0" w:color="auto"/>
              <w:right w:val="nil"/>
            </w:tcBorders>
            <w:shd w:val="clear" w:color="auto" w:fill="auto"/>
            <w:noWrap/>
          </w:tcPr>
          <w:p w14:paraId="4DF1F5B9" w14:textId="77777777" w:rsidR="00F96097" w:rsidRPr="00DD1504" w:rsidRDefault="00F96097" w:rsidP="00445AEA">
            <w:pPr>
              <w:rPr>
                <w:b/>
                <w:bCs/>
                <w:color w:val="000000"/>
                <w:sz w:val="22"/>
              </w:rPr>
            </w:pPr>
            <w:r w:rsidRPr="00DD1504">
              <w:rPr>
                <w:b/>
                <w:bCs/>
                <w:color w:val="000000"/>
                <w:sz w:val="22"/>
              </w:rPr>
              <w:t>Type of Article</w:t>
            </w:r>
          </w:p>
        </w:tc>
        <w:tc>
          <w:tcPr>
            <w:tcW w:w="4279" w:type="dxa"/>
            <w:tcBorders>
              <w:top w:val="single" w:sz="4" w:space="0" w:color="auto"/>
              <w:left w:val="nil"/>
              <w:bottom w:val="single" w:sz="4" w:space="0" w:color="auto"/>
              <w:right w:val="nil"/>
            </w:tcBorders>
            <w:shd w:val="clear" w:color="auto" w:fill="auto"/>
            <w:noWrap/>
          </w:tcPr>
          <w:p w14:paraId="566C9937" w14:textId="77777777" w:rsidR="00F96097" w:rsidRPr="00DD1504" w:rsidRDefault="00F96097" w:rsidP="00445AEA">
            <w:pPr>
              <w:rPr>
                <w:b/>
                <w:bCs/>
                <w:color w:val="000000"/>
                <w:sz w:val="22"/>
              </w:rPr>
            </w:pPr>
            <w:r w:rsidRPr="00DD1504">
              <w:rPr>
                <w:b/>
                <w:bCs/>
                <w:color w:val="000000"/>
                <w:sz w:val="22"/>
              </w:rPr>
              <w:t xml:space="preserve">             Count of Embodied Papers</w:t>
            </w:r>
          </w:p>
        </w:tc>
        <w:tc>
          <w:tcPr>
            <w:tcW w:w="2074" w:type="dxa"/>
            <w:tcBorders>
              <w:top w:val="single" w:sz="4" w:space="0" w:color="auto"/>
              <w:left w:val="nil"/>
              <w:bottom w:val="single" w:sz="4" w:space="0" w:color="auto"/>
              <w:right w:val="nil"/>
            </w:tcBorders>
            <w:shd w:val="clear" w:color="auto" w:fill="auto"/>
            <w:noWrap/>
          </w:tcPr>
          <w:p w14:paraId="1F3EB91C" w14:textId="77777777" w:rsidR="00F96097" w:rsidRPr="00DD1504" w:rsidRDefault="00F96097" w:rsidP="00445AEA">
            <w:pPr>
              <w:rPr>
                <w:b/>
                <w:bCs/>
                <w:color w:val="000000"/>
                <w:sz w:val="22"/>
              </w:rPr>
            </w:pPr>
            <w:r w:rsidRPr="00DD1504">
              <w:rPr>
                <w:b/>
                <w:bCs/>
                <w:color w:val="000000"/>
                <w:sz w:val="22"/>
              </w:rPr>
              <w:t>Count of Somatic Papers</w:t>
            </w:r>
          </w:p>
        </w:tc>
      </w:tr>
      <w:tr w:rsidR="00F96097" w:rsidRPr="00DD1504" w14:paraId="7B8B0812" w14:textId="77777777" w:rsidTr="00445AEA">
        <w:trPr>
          <w:trHeight w:val="165"/>
        </w:trPr>
        <w:tc>
          <w:tcPr>
            <w:tcW w:w="2671" w:type="dxa"/>
            <w:tcBorders>
              <w:top w:val="single" w:sz="4" w:space="0" w:color="auto"/>
              <w:left w:val="nil"/>
              <w:bottom w:val="nil"/>
              <w:right w:val="nil"/>
            </w:tcBorders>
            <w:shd w:val="clear" w:color="auto" w:fill="auto"/>
            <w:noWrap/>
            <w:vAlign w:val="bottom"/>
            <w:hideMark/>
          </w:tcPr>
          <w:p w14:paraId="536B1DD3" w14:textId="77777777" w:rsidR="00F96097" w:rsidRPr="00DD1504" w:rsidRDefault="00F96097" w:rsidP="00445AEA">
            <w:pPr>
              <w:rPr>
                <w:color w:val="000000"/>
                <w:sz w:val="22"/>
              </w:rPr>
            </w:pPr>
            <w:r w:rsidRPr="00DD1504">
              <w:rPr>
                <w:color w:val="000000"/>
                <w:sz w:val="22"/>
              </w:rPr>
              <w:t>Comparative Study</w:t>
            </w:r>
          </w:p>
        </w:tc>
        <w:tc>
          <w:tcPr>
            <w:tcW w:w="4279" w:type="dxa"/>
            <w:tcBorders>
              <w:top w:val="single" w:sz="4" w:space="0" w:color="auto"/>
              <w:left w:val="nil"/>
              <w:bottom w:val="nil"/>
              <w:right w:val="nil"/>
            </w:tcBorders>
            <w:shd w:val="clear" w:color="auto" w:fill="auto"/>
            <w:noWrap/>
            <w:vAlign w:val="bottom"/>
            <w:hideMark/>
          </w:tcPr>
          <w:p w14:paraId="4F640CF4" w14:textId="77777777" w:rsidR="00F96097" w:rsidRPr="00DD1504" w:rsidRDefault="00F96097" w:rsidP="00445AEA">
            <w:pPr>
              <w:jc w:val="center"/>
              <w:rPr>
                <w:color w:val="000000"/>
                <w:sz w:val="22"/>
              </w:rPr>
            </w:pPr>
          </w:p>
        </w:tc>
        <w:tc>
          <w:tcPr>
            <w:tcW w:w="2074" w:type="dxa"/>
            <w:tcBorders>
              <w:top w:val="single" w:sz="4" w:space="0" w:color="auto"/>
              <w:left w:val="nil"/>
              <w:bottom w:val="nil"/>
              <w:right w:val="nil"/>
            </w:tcBorders>
            <w:shd w:val="clear" w:color="auto" w:fill="auto"/>
            <w:noWrap/>
            <w:vAlign w:val="bottom"/>
            <w:hideMark/>
          </w:tcPr>
          <w:p w14:paraId="4C51DCA8" w14:textId="77777777" w:rsidR="00F96097" w:rsidRPr="00DD1504" w:rsidRDefault="00F96097" w:rsidP="00445AEA">
            <w:pPr>
              <w:jc w:val="center"/>
              <w:rPr>
                <w:color w:val="000000"/>
                <w:sz w:val="22"/>
              </w:rPr>
            </w:pPr>
            <w:r w:rsidRPr="00DD1504">
              <w:rPr>
                <w:color w:val="000000"/>
                <w:sz w:val="22"/>
              </w:rPr>
              <w:t>1</w:t>
            </w:r>
          </w:p>
        </w:tc>
      </w:tr>
      <w:tr w:rsidR="00F96097" w:rsidRPr="00DD1504" w14:paraId="59F0CF12" w14:textId="77777777" w:rsidTr="00445AEA">
        <w:trPr>
          <w:trHeight w:val="320"/>
        </w:trPr>
        <w:tc>
          <w:tcPr>
            <w:tcW w:w="2671" w:type="dxa"/>
            <w:tcBorders>
              <w:top w:val="nil"/>
              <w:left w:val="nil"/>
              <w:bottom w:val="nil"/>
              <w:right w:val="nil"/>
            </w:tcBorders>
            <w:shd w:val="clear" w:color="auto" w:fill="auto"/>
            <w:noWrap/>
            <w:vAlign w:val="bottom"/>
            <w:hideMark/>
          </w:tcPr>
          <w:p w14:paraId="1FC1A216" w14:textId="77777777" w:rsidR="00F96097" w:rsidRPr="00DD1504" w:rsidRDefault="00F96097" w:rsidP="00445AEA">
            <w:pPr>
              <w:rPr>
                <w:color w:val="000000"/>
                <w:sz w:val="22"/>
              </w:rPr>
            </w:pPr>
            <w:r w:rsidRPr="00DD1504">
              <w:rPr>
                <w:color w:val="000000"/>
                <w:sz w:val="22"/>
              </w:rPr>
              <w:t>Cross-Sectional Study</w:t>
            </w:r>
          </w:p>
        </w:tc>
        <w:tc>
          <w:tcPr>
            <w:tcW w:w="4279" w:type="dxa"/>
            <w:tcBorders>
              <w:top w:val="nil"/>
              <w:left w:val="nil"/>
              <w:bottom w:val="nil"/>
              <w:right w:val="nil"/>
            </w:tcBorders>
            <w:shd w:val="clear" w:color="auto" w:fill="auto"/>
            <w:noWrap/>
            <w:vAlign w:val="bottom"/>
            <w:hideMark/>
          </w:tcPr>
          <w:p w14:paraId="6273F018" w14:textId="77777777" w:rsidR="00F96097" w:rsidRPr="00DD1504" w:rsidRDefault="00F96097" w:rsidP="00445AEA">
            <w:pPr>
              <w:jc w:val="center"/>
              <w:rPr>
                <w:color w:val="000000"/>
                <w:sz w:val="22"/>
              </w:rPr>
            </w:pPr>
          </w:p>
        </w:tc>
        <w:tc>
          <w:tcPr>
            <w:tcW w:w="2074" w:type="dxa"/>
            <w:tcBorders>
              <w:top w:val="nil"/>
              <w:left w:val="nil"/>
              <w:bottom w:val="nil"/>
              <w:right w:val="nil"/>
            </w:tcBorders>
            <w:shd w:val="clear" w:color="auto" w:fill="auto"/>
            <w:noWrap/>
            <w:vAlign w:val="bottom"/>
            <w:hideMark/>
          </w:tcPr>
          <w:p w14:paraId="14CEBB36" w14:textId="77777777" w:rsidR="00F96097" w:rsidRPr="00DD1504" w:rsidRDefault="00F96097" w:rsidP="00445AEA">
            <w:pPr>
              <w:jc w:val="center"/>
              <w:rPr>
                <w:color w:val="000000"/>
                <w:sz w:val="22"/>
              </w:rPr>
            </w:pPr>
            <w:r w:rsidRPr="00DD1504">
              <w:rPr>
                <w:color w:val="000000"/>
                <w:sz w:val="22"/>
              </w:rPr>
              <w:t>3</w:t>
            </w:r>
          </w:p>
        </w:tc>
      </w:tr>
      <w:tr w:rsidR="00F96097" w:rsidRPr="00DD1504" w14:paraId="37A7739C" w14:textId="77777777" w:rsidTr="00445AEA">
        <w:trPr>
          <w:trHeight w:val="320"/>
        </w:trPr>
        <w:tc>
          <w:tcPr>
            <w:tcW w:w="2671" w:type="dxa"/>
            <w:tcBorders>
              <w:top w:val="nil"/>
              <w:left w:val="nil"/>
              <w:bottom w:val="nil"/>
              <w:right w:val="nil"/>
            </w:tcBorders>
            <w:shd w:val="clear" w:color="auto" w:fill="auto"/>
            <w:noWrap/>
            <w:vAlign w:val="bottom"/>
            <w:hideMark/>
          </w:tcPr>
          <w:p w14:paraId="0644D82F" w14:textId="77777777" w:rsidR="00F96097" w:rsidRPr="00DD1504" w:rsidRDefault="00F96097" w:rsidP="00445AEA">
            <w:pPr>
              <w:rPr>
                <w:color w:val="000000"/>
                <w:sz w:val="22"/>
              </w:rPr>
            </w:pPr>
            <w:r w:rsidRPr="00DD1504">
              <w:rPr>
                <w:color w:val="000000"/>
                <w:sz w:val="22"/>
              </w:rPr>
              <w:t>Exploratory Study</w:t>
            </w:r>
          </w:p>
        </w:tc>
        <w:tc>
          <w:tcPr>
            <w:tcW w:w="4279" w:type="dxa"/>
            <w:tcBorders>
              <w:top w:val="nil"/>
              <w:left w:val="nil"/>
              <w:bottom w:val="nil"/>
              <w:right w:val="nil"/>
            </w:tcBorders>
            <w:shd w:val="clear" w:color="auto" w:fill="auto"/>
            <w:noWrap/>
            <w:vAlign w:val="bottom"/>
            <w:hideMark/>
          </w:tcPr>
          <w:p w14:paraId="1A26331B" w14:textId="77777777" w:rsidR="00F96097" w:rsidRPr="00DD1504" w:rsidRDefault="00F96097" w:rsidP="00445AEA">
            <w:pPr>
              <w:jc w:val="center"/>
              <w:rPr>
                <w:color w:val="000000"/>
                <w:sz w:val="22"/>
              </w:rPr>
            </w:pPr>
            <w:r w:rsidRPr="00DD1504">
              <w:rPr>
                <w:color w:val="000000"/>
                <w:sz w:val="22"/>
              </w:rPr>
              <w:t>49</w:t>
            </w:r>
          </w:p>
        </w:tc>
        <w:tc>
          <w:tcPr>
            <w:tcW w:w="2074" w:type="dxa"/>
            <w:tcBorders>
              <w:top w:val="nil"/>
              <w:left w:val="nil"/>
              <w:bottom w:val="nil"/>
              <w:right w:val="nil"/>
            </w:tcBorders>
            <w:shd w:val="clear" w:color="auto" w:fill="auto"/>
            <w:noWrap/>
            <w:vAlign w:val="bottom"/>
            <w:hideMark/>
          </w:tcPr>
          <w:p w14:paraId="468356D8" w14:textId="77777777" w:rsidR="00F96097" w:rsidRPr="00DD1504" w:rsidRDefault="00F96097" w:rsidP="00445AEA">
            <w:pPr>
              <w:jc w:val="center"/>
              <w:rPr>
                <w:color w:val="000000"/>
                <w:sz w:val="22"/>
              </w:rPr>
            </w:pPr>
            <w:r w:rsidRPr="00DD1504">
              <w:rPr>
                <w:color w:val="000000"/>
                <w:sz w:val="22"/>
              </w:rPr>
              <w:t>12</w:t>
            </w:r>
          </w:p>
        </w:tc>
      </w:tr>
      <w:tr w:rsidR="00F96097" w:rsidRPr="00DD1504" w14:paraId="5B6764E9" w14:textId="77777777" w:rsidTr="00445AEA">
        <w:trPr>
          <w:trHeight w:val="320"/>
        </w:trPr>
        <w:tc>
          <w:tcPr>
            <w:tcW w:w="2671" w:type="dxa"/>
            <w:tcBorders>
              <w:top w:val="nil"/>
              <w:left w:val="nil"/>
              <w:bottom w:val="nil"/>
              <w:right w:val="nil"/>
            </w:tcBorders>
            <w:shd w:val="clear" w:color="auto" w:fill="auto"/>
            <w:noWrap/>
            <w:vAlign w:val="bottom"/>
            <w:hideMark/>
          </w:tcPr>
          <w:p w14:paraId="2E0B0B07" w14:textId="77777777" w:rsidR="00F96097" w:rsidRPr="00DD1504" w:rsidRDefault="00F96097" w:rsidP="00445AEA">
            <w:pPr>
              <w:rPr>
                <w:color w:val="000000"/>
                <w:sz w:val="22"/>
              </w:rPr>
            </w:pPr>
            <w:r w:rsidRPr="00DD1504">
              <w:rPr>
                <w:color w:val="000000"/>
                <w:sz w:val="22"/>
              </w:rPr>
              <w:t xml:space="preserve">Mixed Method </w:t>
            </w:r>
          </w:p>
        </w:tc>
        <w:tc>
          <w:tcPr>
            <w:tcW w:w="4279" w:type="dxa"/>
            <w:tcBorders>
              <w:top w:val="nil"/>
              <w:left w:val="nil"/>
              <w:bottom w:val="nil"/>
              <w:right w:val="nil"/>
            </w:tcBorders>
            <w:shd w:val="clear" w:color="auto" w:fill="auto"/>
            <w:noWrap/>
            <w:vAlign w:val="bottom"/>
            <w:hideMark/>
          </w:tcPr>
          <w:p w14:paraId="78B2DFD6" w14:textId="77777777" w:rsidR="00F96097" w:rsidRPr="00DD1504" w:rsidRDefault="00F96097" w:rsidP="00445AEA">
            <w:pPr>
              <w:jc w:val="center"/>
              <w:rPr>
                <w:color w:val="000000"/>
                <w:sz w:val="22"/>
              </w:rPr>
            </w:pPr>
          </w:p>
        </w:tc>
        <w:tc>
          <w:tcPr>
            <w:tcW w:w="2074" w:type="dxa"/>
            <w:tcBorders>
              <w:top w:val="nil"/>
              <w:left w:val="nil"/>
              <w:bottom w:val="nil"/>
              <w:right w:val="nil"/>
            </w:tcBorders>
            <w:shd w:val="clear" w:color="auto" w:fill="auto"/>
            <w:noWrap/>
            <w:vAlign w:val="bottom"/>
            <w:hideMark/>
          </w:tcPr>
          <w:p w14:paraId="0141FBD9" w14:textId="77777777" w:rsidR="00F96097" w:rsidRPr="00DD1504" w:rsidRDefault="00F96097" w:rsidP="00445AEA">
            <w:pPr>
              <w:jc w:val="center"/>
              <w:rPr>
                <w:color w:val="000000"/>
                <w:sz w:val="22"/>
              </w:rPr>
            </w:pPr>
            <w:r w:rsidRPr="00DD1504">
              <w:rPr>
                <w:color w:val="000000"/>
                <w:sz w:val="22"/>
              </w:rPr>
              <w:t>1</w:t>
            </w:r>
          </w:p>
        </w:tc>
      </w:tr>
      <w:tr w:rsidR="00F96097" w:rsidRPr="00DD1504" w14:paraId="67AACCA8" w14:textId="77777777" w:rsidTr="00445AEA">
        <w:trPr>
          <w:trHeight w:val="320"/>
        </w:trPr>
        <w:tc>
          <w:tcPr>
            <w:tcW w:w="2671" w:type="dxa"/>
            <w:tcBorders>
              <w:top w:val="nil"/>
              <w:left w:val="nil"/>
              <w:right w:val="nil"/>
            </w:tcBorders>
            <w:shd w:val="clear" w:color="auto" w:fill="auto"/>
            <w:noWrap/>
            <w:vAlign w:val="bottom"/>
            <w:hideMark/>
          </w:tcPr>
          <w:p w14:paraId="28971783" w14:textId="77777777" w:rsidR="00F96097" w:rsidRPr="00DD1504" w:rsidRDefault="00F96097" w:rsidP="00445AEA">
            <w:pPr>
              <w:rPr>
                <w:color w:val="000000"/>
                <w:sz w:val="22"/>
              </w:rPr>
            </w:pPr>
            <w:r w:rsidRPr="00DD1504">
              <w:rPr>
                <w:color w:val="000000"/>
                <w:sz w:val="22"/>
              </w:rPr>
              <w:t>Qualitative Study</w:t>
            </w:r>
          </w:p>
        </w:tc>
        <w:tc>
          <w:tcPr>
            <w:tcW w:w="4279" w:type="dxa"/>
            <w:tcBorders>
              <w:top w:val="nil"/>
              <w:left w:val="nil"/>
              <w:right w:val="nil"/>
            </w:tcBorders>
            <w:shd w:val="clear" w:color="auto" w:fill="auto"/>
            <w:noWrap/>
            <w:vAlign w:val="bottom"/>
            <w:hideMark/>
          </w:tcPr>
          <w:p w14:paraId="476DCBDD" w14:textId="77777777" w:rsidR="00F96097" w:rsidRPr="00DD1504" w:rsidRDefault="00F96097" w:rsidP="00445AEA">
            <w:pPr>
              <w:jc w:val="center"/>
              <w:rPr>
                <w:color w:val="000000"/>
                <w:sz w:val="22"/>
              </w:rPr>
            </w:pPr>
            <w:r w:rsidRPr="00DD1504">
              <w:rPr>
                <w:color w:val="000000"/>
                <w:sz w:val="22"/>
              </w:rPr>
              <w:t>19</w:t>
            </w:r>
          </w:p>
        </w:tc>
        <w:tc>
          <w:tcPr>
            <w:tcW w:w="2074" w:type="dxa"/>
            <w:tcBorders>
              <w:top w:val="nil"/>
              <w:left w:val="nil"/>
              <w:right w:val="nil"/>
            </w:tcBorders>
            <w:shd w:val="clear" w:color="auto" w:fill="auto"/>
            <w:noWrap/>
            <w:vAlign w:val="bottom"/>
            <w:hideMark/>
          </w:tcPr>
          <w:p w14:paraId="5A32BDDE" w14:textId="77777777" w:rsidR="00F96097" w:rsidRPr="00DD1504" w:rsidRDefault="00F96097" w:rsidP="00445AEA">
            <w:pPr>
              <w:jc w:val="center"/>
              <w:rPr>
                <w:color w:val="000000"/>
                <w:sz w:val="22"/>
              </w:rPr>
            </w:pPr>
            <w:r w:rsidRPr="00DD1504">
              <w:rPr>
                <w:color w:val="000000"/>
                <w:sz w:val="22"/>
              </w:rPr>
              <w:t>68</w:t>
            </w:r>
          </w:p>
        </w:tc>
      </w:tr>
      <w:tr w:rsidR="00F96097" w:rsidRPr="00DD1504" w14:paraId="287E8336" w14:textId="77777777" w:rsidTr="00445AEA">
        <w:trPr>
          <w:trHeight w:val="320"/>
        </w:trPr>
        <w:tc>
          <w:tcPr>
            <w:tcW w:w="2671" w:type="dxa"/>
            <w:tcBorders>
              <w:top w:val="nil"/>
              <w:left w:val="nil"/>
              <w:bottom w:val="single" w:sz="4" w:space="0" w:color="auto"/>
              <w:right w:val="nil"/>
            </w:tcBorders>
            <w:shd w:val="clear" w:color="auto" w:fill="auto"/>
            <w:noWrap/>
            <w:vAlign w:val="bottom"/>
            <w:hideMark/>
          </w:tcPr>
          <w:p w14:paraId="1E7A2F29" w14:textId="77777777" w:rsidR="00F96097" w:rsidRPr="00DD1504" w:rsidRDefault="00F96097" w:rsidP="00445AEA">
            <w:pPr>
              <w:rPr>
                <w:color w:val="000000"/>
                <w:sz w:val="22"/>
              </w:rPr>
            </w:pPr>
            <w:r w:rsidRPr="00DD1504">
              <w:rPr>
                <w:color w:val="000000"/>
                <w:sz w:val="22"/>
              </w:rPr>
              <w:t>Quantitative Study</w:t>
            </w:r>
          </w:p>
        </w:tc>
        <w:tc>
          <w:tcPr>
            <w:tcW w:w="4279" w:type="dxa"/>
            <w:tcBorders>
              <w:top w:val="nil"/>
              <w:left w:val="nil"/>
              <w:bottom w:val="single" w:sz="4" w:space="0" w:color="auto"/>
              <w:right w:val="nil"/>
            </w:tcBorders>
            <w:shd w:val="clear" w:color="auto" w:fill="auto"/>
            <w:noWrap/>
            <w:vAlign w:val="bottom"/>
            <w:hideMark/>
          </w:tcPr>
          <w:p w14:paraId="50700179" w14:textId="77777777" w:rsidR="00F96097" w:rsidRPr="00DD1504" w:rsidRDefault="00F96097" w:rsidP="00445AEA">
            <w:pPr>
              <w:jc w:val="center"/>
              <w:rPr>
                <w:color w:val="000000"/>
                <w:sz w:val="22"/>
              </w:rPr>
            </w:pPr>
            <w:r w:rsidRPr="00DD1504">
              <w:rPr>
                <w:color w:val="000000"/>
                <w:sz w:val="22"/>
              </w:rPr>
              <w:t>3</w:t>
            </w:r>
          </w:p>
        </w:tc>
        <w:tc>
          <w:tcPr>
            <w:tcW w:w="2074" w:type="dxa"/>
            <w:tcBorders>
              <w:top w:val="nil"/>
              <w:left w:val="nil"/>
              <w:bottom w:val="single" w:sz="4" w:space="0" w:color="auto"/>
              <w:right w:val="nil"/>
            </w:tcBorders>
            <w:shd w:val="clear" w:color="auto" w:fill="auto"/>
            <w:noWrap/>
            <w:vAlign w:val="bottom"/>
            <w:hideMark/>
          </w:tcPr>
          <w:p w14:paraId="73F56708" w14:textId="77777777" w:rsidR="00F96097" w:rsidRPr="00DD1504" w:rsidRDefault="00F96097" w:rsidP="00445AEA">
            <w:pPr>
              <w:jc w:val="center"/>
              <w:rPr>
                <w:color w:val="000000"/>
                <w:sz w:val="22"/>
              </w:rPr>
            </w:pPr>
            <w:r w:rsidRPr="00DD1504">
              <w:rPr>
                <w:color w:val="000000"/>
                <w:sz w:val="22"/>
              </w:rPr>
              <w:t>86</w:t>
            </w:r>
          </w:p>
        </w:tc>
      </w:tr>
    </w:tbl>
    <w:p w14:paraId="187C7846" w14:textId="77777777" w:rsidR="00F96097" w:rsidRPr="00DD1504" w:rsidRDefault="00F96097" w:rsidP="00F96097">
      <w:pPr>
        <w:rPr>
          <w:b/>
          <w:bCs/>
        </w:rPr>
      </w:pPr>
    </w:p>
    <w:p w14:paraId="7A1EDE1B" w14:textId="77777777" w:rsidR="00F96097" w:rsidRPr="00DD1504" w:rsidRDefault="00F96097" w:rsidP="00F96097">
      <w:pPr>
        <w:rPr>
          <w:b/>
          <w:bCs/>
        </w:rPr>
      </w:pPr>
    </w:p>
    <w:p w14:paraId="0D3BB95B" w14:textId="77777777" w:rsidR="00F96097" w:rsidRPr="00DD1504" w:rsidRDefault="00F96097" w:rsidP="00F96097">
      <w:pPr>
        <w:spacing w:line="480" w:lineRule="auto"/>
        <w:jc w:val="both"/>
        <w:rPr>
          <w:b/>
          <w:bCs/>
          <w:sz w:val="22"/>
        </w:rPr>
      </w:pPr>
    </w:p>
    <w:p w14:paraId="4742A22A" w14:textId="77777777" w:rsidR="00F96097" w:rsidRPr="00DD1504" w:rsidRDefault="00F96097" w:rsidP="00F96097">
      <w:pPr>
        <w:spacing w:line="480" w:lineRule="auto"/>
        <w:jc w:val="both"/>
        <w:rPr>
          <w:b/>
          <w:bCs/>
          <w:sz w:val="22"/>
        </w:rPr>
      </w:pPr>
    </w:p>
    <w:p w14:paraId="6253F162" w14:textId="77777777" w:rsidR="00F96097" w:rsidRPr="00DD1504" w:rsidRDefault="00F96097" w:rsidP="00F96097">
      <w:pPr>
        <w:spacing w:line="480" w:lineRule="auto"/>
        <w:jc w:val="both"/>
        <w:rPr>
          <w:b/>
          <w:bCs/>
          <w:sz w:val="22"/>
        </w:rPr>
      </w:pPr>
    </w:p>
    <w:p w14:paraId="49602B6C" w14:textId="77777777" w:rsidR="00F96097" w:rsidRPr="00DD1504" w:rsidRDefault="00F96097" w:rsidP="00F96097">
      <w:pPr>
        <w:spacing w:line="480" w:lineRule="auto"/>
        <w:jc w:val="both"/>
        <w:rPr>
          <w:b/>
          <w:bCs/>
          <w:sz w:val="22"/>
        </w:rPr>
      </w:pPr>
    </w:p>
    <w:p w14:paraId="096E9A84" w14:textId="77777777" w:rsidR="00F96097" w:rsidRPr="00DD1504" w:rsidRDefault="00F96097" w:rsidP="00F96097">
      <w:pPr>
        <w:spacing w:line="480" w:lineRule="auto"/>
        <w:jc w:val="both"/>
        <w:rPr>
          <w:b/>
          <w:bCs/>
          <w:sz w:val="22"/>
        </w:rPr>
      </w:pPr>
    </w:p>
    <w:p w14:paraId="732A69FB" w14:textId="77777777" w:rsidR="00F96097" w:rsidRPr="00DD1504" w:rsidRDefault="00F96097" w:rsidP="00F96097">
      <w:pPr>
        <w:spacing w:line="480" w:lineRule="auto"/>
        <w:jc w:val="both"/>
        <w:rPr>
          <w:b/>
          <w:bCs/>
          <w:sz w:val="22"/>
        </w:rPr>
      </w:pPr>
    </w:p>
    <w:p w14:paraId="3D30AC95" w14:textId="3A4DD2DC" w:rsidR="00F96097" w:rsidRDefault="00F96097" w:rsidP="00F96097">
      <w:pPr>
        <w:spacing w:line="480" w:lineRule="auto"/>
        <w:jc w:val="both"/>
        <w:rPr>
          <w:b/>
          <w:bCs/>
          <w:sz w:val="22"/>
        </w:rPr>
      </w:pPr>
    </w:p>
    <w:p w14:paraId="569F0907" w14:textId="2E2A39D8" w:rsidR="00F96097" w:rsidRDefault="00F96097" w:rsidP="00F96097">
      <w:pPr>
        <w:spacing w:line="480" w:lineRule="auto"/>
        <w:jc w:val="both"/>
        <w:rPr>
          <w:b/>
          <w:bCs/>
          <w:sz w:val="22"/>
        </w:rPr>
      </w:pPr>
    </w:p>
    <w:p w14:paraId="24F9E751" w14:textId="222BCBB8" w:rsidR="00F96097" w:rsidRDefault="00F96097" w:rsidP="00F96097">
      <w:pPr>
        <w:spacing w:line="480" w:lineRule="auto"/>
        <w:jc w:val="both"/>
        <w:rPr>
          <w:b/>
          <w:bCs/>
          <w:sz w:val="22"/>
        </w:rPr>
      </w:pPr>
    </w:p>
    <w:p w14:paraId="05331BA7" w14:textId="77777777" w:rsidR="00F96097" w:rsidRPr="00DD1504" w:rsidRDefault="00F96097" w:rsidP="00F96097">
      <w:pPr>
        <w:spacing w:line="480" w:lineRule="auto"/>
        <w:jc w:val="both"/>
        <w:rPr>
          <w:b/>
          <w:bCs/>
          <w:sz w:val="22"/>
        </w:rPr>
      </w:pPr>
    </w:p>
    <w:p w14:paraId="0F59A746" w14:textId="77777777" w:rsidR="00F96097" w:rsidRPr="00DD1504" w:rsidRDefault="00F96097" w:rsidP="00F96097">
      <w:pPr>
        <w:spacing w:line="480" w:lineRule="auto"/>
        <w:jc w:val="both"/>
        <w:rPr>
          <w:b/>
          <w:bCs/>
          <w:sz w:val="22"/>
        </w:rPr>
      </w:pPr>
      <w:r w:rsidRPr="00DD1504">
        <w:rPr>
          <w:b/>
          <w:bCs/>
          <w:sz w:val="22"/>
        </w:rPr>
        <w:t>List S1</w:t>
      </w:r>
    </w:p>
    <w:p w14:paraId="7D72E56B" w14:textId="77777777" w:rsidR="00F96097" w:rsidRPr="00DD1504" w:rsidRDefault="00F96097" w:rsidP="00F96097">
      <w:pPr>
        <w:rPr>
          <w:i/>
          <w:iCs/>
          <w:sz w:val="22"/>
        </w:rPr>
      </w:pPr>
      <w:r w:rsidRPr="00DD1504">
        <w:rPr>
          <w:i/>
          <w:iCs/>
          <w:sz w:val="22"/>
        </w:rPr>
        <w:t>List to Inform Final Search Parameters</w:t>
      </w:r>
    </w:p>
    <w:p w14:paraId="3BD83487" w14:textId="77777777" w:rsidR="00F96097" w:rsidRPr="00DD1504" w:rsidRDefault="00F96097" w:rsidP="00F96097">
      <w:pPr>
        <w:rPr>
          <w:i/>
          <w:iCs/>
          <w:sz w:val="22"/>
        </w:rPr>
      </w:pPr>
    </w:p>
    <w:p w14:paraId="70640637" w14:textId="77777777" w:rsidR="00F96097" w:rsidRPr="00DD1504" w:rsidRDefault="00F96097" w:rsidP="00F96097">
      <w:pPr>
        <w:pStyle w:val="ListParagraph"/>
        <w:numPr>
          <w:ilvl w:val="0"/>
          <w:numId w:val="7"/>
        </w:numPr>
        <w:spacing w:line="480" w:lineRule="auto"/>
        <w:jc w:val="both"/>
        <w:rPr>
          <w:rFonts w:eastAsia="Times New Roman" w:cs="Times New Roman"/>
          <w:sz w:val="22"/>
          <w:lang w:eastAsia="en-GB"/>
        </w:rPr>
      </w:pPr>
      <w:r w:rsidRPr="00DD1504">
        <w:rPr>
          <w:rFonts w:eastAsia="Times New Roman" w:cs="Times New Roman"/>
          <w:b/>
          <w:bCs/>
          <w:sz w:val="22"/>
          <w:lang w:eastAsia="en-GB"/>
        </w:rPr>
        <w:t>A List of Titles</w:t>
      </w:r>
      <w:r w:rsidRPr="00DD1504">
        <w:rPr>
          <w:rFonts w:eastAsia="Times New Roman" w:cs="Times New Roman"/>
          <w:sz w:val="22"/>
          <w:lang w:eastAsia="en-GB"/>
        </w:rPr>
        <w:t xml:space="preserve"> for displaced individuals including asylum seeker, refugee, immigrant, migrant, or displaced person.  </w:t>
      </w:r>
    </w:p>
    <w:p w14:paraId="484F70C1" w14:textId="77777777" w:rsidR="00F96097" w:rsidRPr="00DD1504" w:rsidRDefault="00F96097" w:rsidP="00F96097">
      <w:pPr>
        <w:pStyle w:val="ListParagraph"/>
        <w:numPr>
          <w:ilvl w:val="0"/>
          <w:numId w:val="7"/>
        </w:numPr>
        <w:spacing w:line="480" w:lineRule="auto"/>
        <w:jc w:val="both"/>
        <w:rPr>
          <w:rFonts w:eastAsia="Times New Roman" w:cs="Times New Roman"/>
          <w:sz w:val="22"/>
          <w:lang w:eastAsia="en-GB"/>
        </w:rPr>
      </w:pPr>
      <w:r w:rsidRPr="00DD1504">
        <w:rPr>
          <w:rFonts w:eastAsia="Times New Roman" w:cs="Times New Roman"/>
          <w:b/>
          <w:bCs/>
          <w:sz w:val="22"/>
          <w:lang w:eastAsia="en-GB"/>
        </w:rPr>
        <w:t>A List of Terminology</w:t>
      </w:r>
      <w:r w:rsidRPr="00DD1504">
        <w:rPr>
          <w:rFonts w:eastAsia="Times New Roman" w:cs="Times New Roman"/>
          <w:sz w:val="22"/>
          <w:lang w:eastAsia="en-GB"/>
        </w:rPr>
        <w:t xml:space="preserve"> including embody, embodiment, embodied, trauma, psychosomatic, soma(tic), refugee, asylum seeker, migration, (</w:t>
      </w:r>
      <w:proofErr w:type="spellStart"/>
      <w:r w:rsidRPr="00DD1504">
        <w:rPr>
          <w:rFonts w:eastAsia="Times New Roman" w:cs="Times New Roman"/>
          <w:sz w:val="22"/>
          <w:lang w:eastAsia="en-GB"/>
        </w:rPr>
        <w:t>im</w:t>
      </w:r>
      <w:proofErr w:type="spellEnd"/>
      <w:r w:rsidRPr="00DD1504">
        <w:rPr>
          <w:rFonts w:eastAsia="Times New Roman" w:cs="Times New Roman"/>
          <w:sz w:val="22"/>
          <w:lang w:eastAsia="en-GB"/>
        </w:rPr>
        <w:t xml:space="preserve">)migrants, grief, loss, bereavement, torture, abuse, post-traumatic stress, PTSD.  </w:t>
      </w:r>
    </w:p>
    <w:p w14:paraId="2AA570DC" w14:textId="77777777" w:rsidR="00F96097" w:rsidRPr="00DD1504" w:rsidRDefault="00F96097" w:rsidP="00F96097">
      <w:pPr>
        <w:pStyle w:val="ListParagraph"/>
        <w:numPr>
          <w:ilvl w:val="0"/>
          <w:numId w:val="7"/>
        </w:numPr>
        <w:spacing w:line="480" w:lineRule="auto"/>
        <w:jc w:val="both"/>
        <w:rPr>
          <w:rFonts w:eastAsia="Times New Roman" w:cs="Times New Roman"/>
          <w:sz w:val="22"/>
          <w:lang w:eastAsia="en-GB"/>
        </w:rPr>
      </w:pPr>
      <w:r w:rsidRPr="00DD1504">
        <w:rPr>
          <w:rFonts w:eastAsia="Times New Roman" w:cs="Times New Roman"/>
          <w:b/>
          <w:bCs/>
          <w:sz w:val="22"/>
          <w:lang w:eastAsia="en-GB"/>
        </w:rPr>
        <w:t>A List of Practitioner Types</w:t>
      </w:r>
      <w:r w:rsidRPr="00DD1504">
        <w:rPr>
          <w:rFonts w:eastAsia="Times New Roman" w:cs="Times New Roman"/>
          <w:sz w:val="22"/>
          <w:lang w:eastAsia="en-GB"/>
        </w:rPr>
        <w:t xml:space="preserve"> including counsellor, counsellor, counselling, </w:t>
      </w:r>
      <w:proofErr w:type="spellStart"/>
      <w:r w:rsidRPr="00DD1504">
        <w:rPr>
          <w:rFonts w:eastAsia="Times New Roman" w:cs="Times New Roman"/>
          <w:sz w:val="22"/>
          <w:lang w:eastAsia="en-GB"/>
        </w:rPr>
        <w:t>counseling</w:t>
      </w:r>
      <w:proofErr w:type="spellEnd"/>
      <w:r w:rsidRPr="00DD1504">
        <w:rPr>
          <w:rFonts w:eastAsia="Times New Roman" w:cs="Times New Roman"/>
          <w:sz w:val="22"/>
          <w:lang w:eastAsia="en-GB"/>
        </w:rPr>
        <w:t xml:space="preserve">, therapist, psychologist (to include all </w:t>
      </w:r>
      <w:proofErr w:type="gramStart"/>
      <w:r w:rsidRPr="00DD1504">
        <w:rPr>
          <w:rFonts w:eastAsia="Times New Roman" w:cs="Times New Roman"/>
          <w:sz w:val="22"/>
          <w:lang w:eastAsia="en-GB"/>
        </w:rPr>
        <w:t>e.g.</w:t>
      </w:r>
      <w:proofErr w:type="gramEnd"/>
      <w:r w:rsidRPr="00DD1504">
        <w:rPr>
          <w:rFonts w:eastAsia="Times New Roman" w:cs="Times New Roman"/>
          <w:sz w:val="22"/>
          <w:lang w:eastAsia="en-GB"/>
        </w:rPr>
        <w:t xml:space="preserve"> counselling, clinical), occupational therapist, nurse, psychiatrist, doctor, psychotherapist, physiotherapist, yoga, practitioner, therapy, intervention, treatment.  </w:t>
      </w:r>
    </w:p>
    <w:p w14:paraId="27E76C1C" w14:textId="77777777" w:rsidR="00F96097" w:rsidRPr="00DD1504" w:rsidRDefault="00F96097" w:rsidP="00F96097">
      <w:pPr>
        <w:pStyle w:val="ListParagraph"/>
        <w:numPr>
          <w:ilvl w:val="0"/>
          <w:numId w:val="7"/>
        </w:numPr>
        <w:spacing w:line="480" w:lineRule="auto"/>
        <w:jc w:val="both"/>
        <w:rPr>
          <w:rFonts w:eastAsia="Times New Roman" w:cs="Times New Roman"/>
          <w:sz w:val="22"/>
          <w:lang w:eastAsia="en-GB"/>
        </w:rPr>
      </w:pPr>
      <w:r w:rsidRPr="00DD1504">
        <w:rPr>
          <w:rFonts w:eastAsia="Times New Roman" w:cs="Times New Roman"/>
          <w:b/>
          <w:bCs/>
          <w:sz w:val="22"/>
          <w:lang w:eastAsia="en-GB"/>
        </w:rPr>
        <w:t>A List of Therapies and Modalities</w:t>
      </w:r>
      <w:r w:rsidRPr="00DD1504">
        <w:rPr>
          <w:rFonts w:eastAsia="Times New Roman" w:cs="Times New Roman"/>
          <w:sz w:val="22"/>
          <w:lang w:eastAsia="en-GB"/>
        </w:rPr>
        <w:t xml:space="preserve"> including humanistic, person centred, psychodynamic, art, dance, movement, body work, breath work, mindfulness, cognitive behavioural therapy, systemic, narrative, medication, psychopharmacology, (trans and </w:t>
      </w:r>
      <w:proofErr w:type="gramStart"/>
      <w:r w:rsidRPr="00DD1504">
        <w:rPr>
          <w:rFonts w:eastAsia="Times New Roman" w:cs="Times New Roman"/>
          <w:sz w:val="22"/>
          <w:lang w:eastAsia="en-GB"/>
        </w:rPr>
        <w:t>inter)cultural</w:t>
      </w:r>
      <w:proofErr w:type="gramEnd"/>
      <w:r w:rsidRPr="00DD1504">
        <w:rPr>
          <w:rFonts w:eastAsia="Times New Roman" w:cs="Times New Roman"/>
          <w:sz w:val="22"/>
          <w:lang w:eastAsia="en-GB"/>
        </w:rPr>
        <w:t>, transpersonal, trauma focussed and existential.</w:t>
      </w:r>
    </w:p>
    <w:p w14:paraId="742B2CE2" w14:textId="77777777" w:rsidR="00F96097" w:rsidRPr="00DD1504" w:rsidRDefault="00F96097" w:rsidP="00F96097">
      <w:pPr>
        <w:rPr>
          <w:b/>
          <w:bCs/>
        </w:rPr>
      </w:pPr>
    </w:p>
    <w:p w14:paraId="3765DB94" w14:textId="77777777" w:rsidR="00F96097" w:rsidRPr="00DD1504" w:rsidRDefault="00F96097" w:rsidP="00F96097">
      <w:pPr>
        <w:rPr>
          <w:b/>
          <w:bCs/>
        </w:rPr>
      </w:pPr>
    </w:p>
    <w:p w14:paraId="59A591CF" w14:textId="77777777" w:rsidR="00F96097" w:rsidRPr="00DD1504" w:rsidRDefault="00F96097" w:rsidP="00F96097">
      <w:pPr>
        <w:rPr>
          <w:b/>
          <w:bCs/>
        </w:rPr>
      </w:pPr>
    </w:p>
    <w:p w14:paraId="3FD79242" w14:textId="77777777" w:rsidR="00F96097" w:rsidRPr="00DD1504" w:rsidRDefault="00F96097" w:rsidP="00F96097">
      <w:pPr>
        <w:rPr>
          <w:b/>
          <w:bCs/>
        </w:rPr>
      </w:pPr>
    </w:p>
    <w:p w14:paraId="4C12C292" w14:textId="77777777" w:rsidR="00F96097" w:rsidRPr="00DD1504" w:rsidRDefault="00F96097" w:rsidP="00F96097">
      <w:pPr>
        <w:rPr>
          <w:b/>
          <w:bCs/>
        </w:rPr>
      </w:pPr>
    </w:p>
    <w:p w14:paraId="06BF37A7" w14:textId="77777777" w:rsidR="00F96097" w:rsidRPr="00DD1504" w:rsidRDefault="00F96097" w:rsidP="00F96097">
      <w:pPr>
        <w:rPr>
          <w:b/>
          <w:bCs/>
        </w:rPr>
      </w:pPr>
    </w:p>
    <w:p w14:paraId="70C6C89F" w14:textId="77777777" w:rsidR="00F96097" w:rsidRPr="00DD1504" w:rsidRDefault="00F96097" w:rsidP="00F96097">
      <w:pPr>
        <w:rPr>
          <w:b/>
          <w:bCs/>
        </w:rPr>
      </w:pPr>
    </w:p>
    <w:p w14:paraId="150B7C7E" w14:textId="77777777" w:rsidR="00F96097" w:rsidRPr="00DD1504" w:rsidRDefault="00F96097" w:rsidP="00F96097">
      <w:pPr>
        <w:rPr>
          <w:b/>
          <w:bCs/>
        </w:rPr>
      </w:pPr>
    </w:p>
    <w:p w14:paraId="74B3A3A5" w14:textId="77777777" w:rsidR="00F96097" w:rsidRPr="00DD1504" w:rsidRDefault="00F96097" w:rsidP="00F96097">
      <w:pPr>
        <w:rPr>
          <w:b/>
          <w:bCs/>
        </w:rPr>
      </w:pPr>
    </w:p>
    <w:p w14:paraId="2A99E1C9" w14:textId="77777777" w:rsidR="00F96097" w:rsidRPr="00DD1504" w:rsidRDefault="00F96097" w:rsidP="00F96097">
      <w:pPr>
        <w:rPr>
          <w:b/>
          <w:bCs/>
        </w:rPr>
      </w:pPr>
    </w:p>
    <w:p w14:paraId="6C77A4C6" w14:textId="77777777" w:rsidR="00F96097" w:rsidRPr="00DD1504" w:rsidRDefault="00F96097" w:rsidP="00F96097">
      <w:pPr>
        <w:rPr>
          <w:b/>
          <w:bCs/>
        </w:rPr>
      </w:pPr>
      <w:r w:rsidRPr="00DD1504">
        <w:rPr>
          <w:b/>
          <w:bCs/>
        </w:rPr>
        <w:br w:type="page"/>
      </w:r>
    </w:p>
    <w:p w14:paraId="44F92814" w14:textId="77777777" w:rsidR="00F96097" w:rsidRPr="00DD1504" w:rsidRDefault="00F96097" w:rsidP="00F96097">
      <w:pPr>
        <w:rPr>
          <w:b/>
          <w:bCs/>
        </w:rPr>
      </w:pPr>
      <w:r w:rsidRPr="00DD1504">
        <w:rPr>
          <w:b/>
          <w:bCs/>
        </w:rPr>
        <w:lastRenderedPageBreak/>
        <w:t>Figure S1</w:t>
      </w:r>
    </w:p>
    <w:p w14:paraId="258373B0" w14:textId="77777777" w:rsidR="00F96097" w:rsidRPr="00DD1504" w:rsidRDefault="00F96097" w:rsidP="00F96097">
      <w:pPr>
        <w:rPr>
          <w:b/>
          <w:bCs/>
        </w:rPr>
      </w:pPr>
    </w:p>
    <w:p w14:paraId="3EF9FA68" w14:textId="77777777" w:rsidR="00F96097" w:rsidRPr="00DD1504" w:rsidRDefault="00F96097" w:rsidP="00F96097">
      <w:pPr>
        <w:spacing w:line="480" w:lineRule="auto"/>
        <w:rPr>
          <w:sz w:val="22"/>
        </w:rPr>
      </w:pPr>
      <w:r w:rsidRPr="00DD1504">
        <w:rPr>
          <w:i/>
          <w:iCs/>
          <w:sz w:val="22"/>
        </w:rPr>
        <w:t>Paper Search and Selection based on PRISMA Flow Diagram</w:t>
      </w:r>
      <w:r w:rsidRPr="00DD1504">
        <w:rPr>
          <w:sz w:val="22"/>
        </w:rPr>
        <w:t xml:space="preserve"> </w:t>
      </w:r>
    </w:p>
    <w:p w14:paraId="17084EF6" w14:textId="77777777" w:rsidR="00F96097" w:rsidRPr="00DD1504" w:rsidRDefault="00F96097" w:rsidP="00F96097">
      <w:pPr>
        <w:rPr>
          <w:b/>
          <w:bCs/>
        </w:rPr>
      </w:pPr>
    </w:p>
    <w:p w14:paraId="34C9EB6A" w14:textId="77777777" w:rsidR="00F96097" w:rsidRPr="00DD1504" w:rsidRDefault="00F96097" w:rsidP="00F96097">
      <w:pPr>
        <w:rPr>
          <w:b/>
          <w:bCs/>
        </w:rPr>
      </w:pPr>
      <w:r w:rsidRPr="00DD1504">
        <w:rPr>
          <w:noProof/>
          <w:sz w:val="22"/>
        </w:rPr>
        <w:drawing>
          <wp:inline distT="0" distB="0" distL="0" distR="0" wp14:anchorId="7B36ACB2" wp14:editId="7B8C28DD">
            <wp:extent cx="5727700" cy="3983384"/>
            <wp:effectExtent l="12700" t="12700" r="12700" b="171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727700" cy="3983384"/>
                    </a:xfrm>
                    <a:prstGeom prst="rect">
                      <a:avLst/>
                    </a:prstGeom>
                    <a:ln>
                      <a:solidFill>
                        <a:schemeClr val="tx1"/>
                      </a:solidFill>
                    </a:ln>
                  </pic:spPr>
                </pic:pic>
              </a:graphicData>
            </a:graphic>
          </wp:inline>
        </w:drawing>
      </w:r>
    </w:p>
    <w:p w14:paraId="41591641" w14:textId="77777777" w:rsidR="00F96097" w:rsidRPr="00DD1504" w:rsidRDefault="00F96097" w:rsidP="00F96097">
      <w:pPr>
        <w:rPr>
          <w:b/>
          <w:bCs/>
        </w:rPr>
      </w:pPr>
    </w:p>
    <w:p w14:paraId="11B77FCD" w14:textId="77777777" w:rsidR="00F96097" w:rsidRPr="00DD1504" w:rsidRDefault="00F96097" w:rsidP="00F96097">
      <w:pPr>
        <w:spacing w:line="480" w:lineRule="auto"/>
        <w:rPr>
          <w:sz w:val="22"/>
        </w:rPr>
      </w:pPr>
      <w:r w:rsidRPr="00DD1504">
        <w:rPr>
          <w:i/>
          <w:iCs/>
          <w:sz w:val="22"/>
        </w:rPr>
        <w:t>Note</w:t>
      </w:r>
      <w:r w:rsidRPr="00DD1504">
        <w:rPr>
          <w:sz w:val="22"/>
        </w:rPr>
        <w:t xml:space="preserve">. This diagram shows the resulting number of papers selected. The reasons for exclusion and selection process are noted in the results section. </w:t>
      </w:r>
    </w:p>
    <w:p w14:paraId="47AE9A30" w14:textId="77777777" w:rsidR="00F96097" w:rsidRPr="00DD1504" w:rsidRDefault="00F96097" w:rsidP="00F96097">
      <w:pPr>
        <w:rPr>
          <w:b/>
          <w:bCs/>
          <w:sz w:val="22"/>
        </w:rPr>
      </w:pPr>
      <w:r w:rsidRPr="00DD1504">
        <w:rPr>
          <w:b/>
          <w:bCs/>
          <w:sz w:val="22"/>
        </w:rPr>
        <w:t>Figure S2</w:t>
      </w:r>
    </w:p>
    <w:p w14:paraId="105DFE8E" w14:textId="77777777" w:rsidR="00F96097" w:rsidRPr="00DD1504" w:rsidRDefault="00F96097" w:rsidP="00F96097">
      <w:pPr>
        <w:rPr>
          <w:sz w:val="22"/>
        </w:rPr>
      </w:pPr>
    </w:p>
    <w:p w14:paraId="00FB3C45" w14:textId="77777777" w:rsidR="00F96097" w:rsidRPr="00DD1504" w:rsidRDefault="00F96097" w:rsidP="00F96097">
      <w:pPr>
        <w:rPr>
          <w:i/>
          <w:iCs/>
          <w:sz w:val="22"/>
        </w:rPr>
      </w:pPr>
      <w:r w:rsidRPr="00DD1504">
        <w:rPr>
          <w:i/>
          <w:iCs/>
          <w:sz w:val="22"/>
        </w:rPr>
        <w:t>Total Number of Studies Published by Year</w:t>
      </w:r>
    </w:p>
    <w:p w14:paraId="4143DCC3" w14:textId="77777777" w:rsidR="00F96097" w:rsidRPr="00DD1504" w:rsidRDefault="00F96097" w:rsidP="00F96097">
      <w:pPr>
        <w:rPr>
          <w:i/>
          <w:iCs/>
          <w:sz w:val="22"/>
        </w:rPr>
      </w:pPr>
    </w:p>
    <w:p w14:paraId="6378F96F" w14:textId="77777777" w:rsidR="00F96097" w:rsidRPr="00DD1504" w:rsidRDefault="00F96097" w:rsidP="00F96097">
      <w:pPr>
        <w:rPr>
          <w:sz w:val="22"/>
        </w:rPr>
      </w:pPr>
      <w:r w:rsidRPr="00DD1504">
        <w:rPr>
          <w:noProof/>
          <w:sz w:val="22"/>
        </w:rPr>
        <w:drawing>
          <wp:inline distT="0" distB="0" distL="0" distR="0" wp14:anchorId="4B089E65" wp14:editId="24B16920">
            <wp:extent cx="2647483" cy="1403350"/>
            <wp:effectExtent l="12700" t="12700" r="6985" b="635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rotWithShape="1">
                    <a:blip r:embed="rId86">
                      <a:extLst>
                        <a:ext uri="{28A0092B-C50C-407E-A947-70E740481C1C}">
                          <a14:useLocalDpi xmlns:a14="http://schemas.microsoft.com/office/drawing/2010/main" val="0"/>
                        </a:ext>
                      </a:extLst>
                    </a:blip>
                    <a:srcRect t="11655"/>
                    <a:stretch/>
                  </pic:blipFill>
                  <pic:spPr bwMode="auto">
                    <a:xfrm>
                      <a:off x="0" y="0"/>
                      <a:ext cx="2738884" cy="145179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305FF67" w14:textId="77777777" w:rsidR="00F96097" w:rsidRPr="00DD1504" w:rsidRDefault="00F96097" w:rsidP="00F96097">
      <w:pPr>
        <w:rPr>
          <w:b/>
          <w:bCs/>
        </w:rPr>
      </w:pPr>
    </w:p>
    <w:p w14:paraId="0823D15D" w14:textId="77777777" w:rsidR="00F96097" w:rsidRPr="00DD1504" w:rsidRDefault="00F96097" w:rsidP="00F96097">
      <w:pPr>
        <w:rPr>
          <w:b/>
          <w:bCs/>
          <w:sz w:val="22"/>
        </w:rPr>
      </w:pPr>
    </w:p>
    <w:p w14:paraId="61238013" w14:textId="77777777" w:rsidR="00F96097" w:rsidRPr="00DD1504" w:rsidRDefault="00F96097" w:rsidP="00F96097">
      <w:pPr>
        <w:rPr>
          <w:b/>
          <w:bCs/>
          <w:sz w:val="22"/>
        </w:rPr>
      </w:pPr>
    </w:p>
    <w:p w14:paraId="29F547F3" w14:textId="77777777" w:rsidR="00F96097" w:rsidRPr="00DD1504" w:rsidRDefault="00F96097" w:rsidP="00F96097">
      <w:pPr>
        <w:rPr>
          <w:b/>
          <w:bCs/>
          <w:sz w:val="22"/>
        </w:rPr>
      </w:pPr>
    </w:p>
    <w:p w14:paraId="41D5F019" w14:textId="77777777" w:rsidR="00F96097" w:rsidRPr="00DD1504" w:rsidRDefault="00F96097" w:rsidP="00F96097">
      <w:pPr>
        <w:rPr>
          <w:b/>
          <w:bCs/>
          <w:sz w:val="22"/>
        </w:rPr>
      </w:pPr>
    </w:p>
    <w:p w14:paraId="4768B91C" w14:textId="77777777" w:rsidR="00F96097" w:rsidRPr="00DD1504" w:rsidRDefault="00F96097" w:rsidP="00F96097">
      <w:pPr>
        <w:rPr>
          <w:b/>
          <w:bCs/>
          <w:sz w:val="22"/>
        </w:rPr>
      </w:pPr>
      <w:r w:rsidRPr="00DD1504">
        <w:rPr>
          <w:b/>
          <w:bCs/>
          <w:sz w:val="22"/>
        </w:rPr>
        <w:t>Figure S3</w:t>
      </w:r>
    </w:p>
    <w:p w14:paraId="179252B2" w14:textId="77777777" w:rsidR="00F96097" w:rsidRPr="00DD1504" w:rsidRDefault="00F96097" w:rsidP="00F96097">
      <w:pPr>
        <w:rPr>
          <w:b/>
          <w:bCs/>
          <w:sz w:val="22"/>
        </w:rPr>
      </w:pPr>
    </w:p>
    <w:p w14:paraId="637B433D" w14:textId="77777777" w:rsidR="00F96097" w:rsidRPr="00DD1504" w:rsidRDefault="00F96097" w:rsidP="00F96097">
      <w:pPr>
        <w:rPr>
          <w:i/>
          <w:iCs/>
          <w:sz w:val="22"/>
        </w:rPr>
      </w:pPr>
      <w:r w:rsidRPr="00DD1504">
        <w:rPr>
          <w:i/>
          <w:iCs/>
          <w:sz w:val="22"/>
        </w:rPr>
        <w:t>Practitioner Type</w:t>
      </w:r>
    </w:p>
    <w:p w14:paraId="0ACF6D6E" w14:textId="77777777" w:rsidR="00F96097" w:rsidRPr="00DD1504" w:rsidRDefault="00F96097" w:rsidP="00F96097">
      <w:pPr>
        <w:rPr>
          <w:i/>
          <w:iCs/>
          <w:sz w:val="22"/>
        </w:rPr>
      </w:pPr>
    </w:p>
    <w:p w14:paraId="52A5C883" w14:textId="77777777" w:rsidR="00F96097" w:rsidRPr="00DD1504" w:rsidRDefault="00F96097" w:rsidP="00F96097">
      <w:r w:rsidRPr="00DD1504">
        <w:rPr>
          <w:b/>
          <w:bCs/>
          <w:noProof/>
          <w:sz w:val="22"/>
        </w:rPr>
        <w:drawing>
          <wp:inline distT="0" distB="0" distL="0" distR="0" wp14:anchorId="451AC1B3" wp14:editId="2E85B809">
            <wp:extent cx="2717800" cy="2830791"/>
            <wp:effectExtent l="0" t="0" r="0" b="1905"/>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7266" cy="2934392"/>
                    </a:xfrm>
                    <a:prstGeom prst="rect">
                      <a:avLst/>
                    </a:prstGeom>
                    <a:noFill/>
                    <a:ln>
                      <a:noFill/>
                    </a:ln>
                  </pic:spPr>
                </pic:pic>
              </a:graphicData>
            </a:graphic>
          </wp:inline>
        </w:drawing>
      </w:r>
    </w:p>
    <w:p w14:paraId="3D0A223B" w14:textId="77777777" w:rsidR="00F96097" w:rsidRPr="00DD1504" w:rsidRDefault="00F96097" w:rsidP="00F96097">
      <w:pPr>
        <w:rPr>
          <w:b/>
          <w:bCs/>
        </w:rPr>
      </w:pPr>
    </w:p>
    <w:tbl>
      <w:tblPr>
        <w:tblW w:w="9063" w:type="dxa"/>
        <w:tblLook w:val="04A0" w:firstRow="1" w:lastRow="0" w:firstColumn="1" w:lastColumn="0" w:noHBand="0" w:noVBand="1"/>
      </w:tblPr>
      <w:tblGrid>
        <w:gridCol w:w="7720"/>
        <w:gridCol w:w="1343"/>
      </w:tblGrid>
      <w:tr w:rsidR="00F96097" w:rsidRPr="00DD1504" w14:paraId="20B938A9" w14:textId="77777777" w:rsidTr="00445AEA">
        <w:trPr>
          <w:trHeight w:val="321"/>
        </w:trPr>
        <w:tc>
          <w:tcPr>
            <w:tcW w:w="9063" w:type="dxa"/>
            <w:gridSpan w:val="2"/>
            <w:tcBorders>
              <w:top w:val="nil"/>
              <w:left w:val="nil"/>
              <w:bottom w:val="nil"/>
              <w:right w:val="nil"/>
            </w:tcBorders>
            <w:shd w:val="clear" w:color="auto" w:fill="auto"/>
            <w:noWrap/>
            <w:vAlign w:val="bottom"/>
          </w:tcPr>
          <w:p w14:paraId="48D006B4" w14:textId="77777777" w:rsidR="00F96097" w:rsidRPr="00DD1504" w:rsidRDefault="00F96097" w:rsidP="00445AEA">
            <w:pPr>
              <w:rPr>
                <w:b/>
                <w:bCs/>
                <w:color w:val="000000"/>
                <w:sz w:val="22"/>
              </w:rPr>
            </w:pPr>
          </w:p>
          <w:p w14:paraId="6F9DF5FD" w14:textId="77777777" w:rsidR="00F96097" w:rsidRPr="00DD1504" w:rsidRDefault="00F96097" w:rsidP="00445AEA">
            <w:pPr>
              <w:rPr>
                <w:b/>
                <w:bCs/>
                <w:color w:val="000000"/>
                <w:sz w:val="22"/>
              </w:rPr>
            </w:pPr>
            <w:r w:rsidRPr="00DD1504">
              <w:rPr>
                <w:b/>
                <w:bCs/>
                <w:color w:val="000000"/>
                <w:sz w:val="22"/>
              </w:rPr>
              <w:t>Figure S4</w:t>
            </w:r>
          </w:p>
          <w:p w14:paraId="19F2D982" w14:textId="77777777" w:rsidR="00F96097" w:rsidRPr="00DD1504" w:rsidRDefault="00F96097" w:rsidP="00445AEA">
            <w:pPr>
              <w:rPr>
                <w:b/>
                <w:bCs/>
                <w:color w:val="000000"/>
                <w:sz w:val="22"/>
              </w:rPr>
            </w:pPr>
          </w:p>
          <w:p w14:paraId="148F079A" w14:textId="77777777" w:rsidR="00F96097" w:rsidRPr="00DD1504" w:rsidRDefault="00F96097" w:rsidP="00445AEA">
            <w:pPr>
              <w:rPr>
                <w:b/>
                <w:bCs/>
                <w:color w:val="000000"/>
                <w:sz w:val="22"/>
              </w:rPr>
            </w:pPr>
            <w:r w:rsidRPr="00DD1504">
              <w:rPr>
                <w:i/>
                <w:iCs/>
                <w:color w:val="000000"/>
                <w:sz w:val="22"/>
              </w:rPr>
              <w:t>Clients’ Country of Origin</w:t>
            </w:r>
          </w:p>
          <w:p w14:paraId="4E235B56" w14:textId="77777777" w:rsidR="00F96097" w:rsidRPr="00DD1504" w:rsidRDefault="00F96097" w:rsidP="00445AEA">
            <w:pPr>
              <w:rPr>
                <w:i/>
                <w:iCs/>
                <w:color w:val="000000"/>
                <w:sz w:val="22"/>
              </w:rPr>
            </w:pPr>
          </w:p>
          <w:p w14:paraId="3D73DB84" w14:textId="77777777" w:rsidR="00F96097" w:rsidRPr="00DD1504" w:rsidRDefault="00F96097" w:rsidP="00445AEA">
            <w:pPr>
              <w:rPr>
                <w:color w:val="000000"/>
                <w:sz w:val="22"/>
              </w:rPr>
            </w:pPr>
            <w:r w:rsidRPr="00DD1504">
              <w:rPr>
                <w:noProof/>
              </w:rPr>
              <mc:AlternateContent>
                <mc:Choice Requires="cx4">
                  <w:drawing>
                    <wp:inline distT="0" distB="0" distL="0" distR="0" wp14:anchorId="5AF1FA19" wp14:editId="10148034">
                      <wp:extent cx="5378450" cy="2222500"/>
                      <wp:effectExtent l="0" t="0" r="6350" b="0"/>
                      <wp:docPr id="19" name="Chart 19">
                        <a:extLst xmlns:a="http://schemas.openxmlformats.org/drawingml/2006/main">
                          <a:ext uri="{FF2B5EF4-FFF2-40B4-BE49-F238E27FC236}">
                            <a16:creationId xmlns:a16="http://schemas.microsoft.com/office/drawing/2014/main" id="{740B56EA-EC74-ED4C-8A7A-457A433343A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8"/>
                        </a:graphicData>
                      </a:graphic>
                    </wp:inline>
                  </w:drawing>
                </mc:Choice>
                <mc:Fallback>
                  <w:drawing>
                    <wp:inline distT="0" distB="0" distL="0" distR="0" wp14:anchorId="5AF1FA19" wp14:editId="10148034">
                      <wp:extent cx="5378450" cy="2222500"/>
                      <wp:effectExtent l="0" t="0" r="6350" b="0"/>
                      <wp:docPr id="19" name="Chart 19">
                        <a:extLst xmlns:a="http://schemas.openxmlformats.org/drawingml/2006/main">
                          <a:ext uri="{FF2B5EF4-FFF2-40B4-BE49-F238E27FC236}">
                            <a16:creationId xmlns:a16="http://schemas.microsoft.com/office/drawing/2014/main" id="{740B56EA-EC74-ED4C-8A7A-457A433343A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Chart 19">
                                <a:extLst>
                                  <a:ext uri="{FF2B5EF4-FFF2-40B4-BE49-F238E27FC236}">
                                    <a16:creationId xmlns:a16="http://schemas.microsoft.com/office/drawing/2014/main" id="{740B56EA-EC74-ED4C-8A7A-457A433343A3}"/>
                                  </a:ext>
                                </a:extLst>
                              </pic:cNvPr>
                              <pic:cNvPicPr>
                                <a:picLocks noGrp="1" noRot="1" noChangeAspect="1" noMove="1" noResize="1" noEditPoints="1" noAdjustHandles="1" noChangeArrowheads="1" noChangeShapeType="1"/>
                              </pic:cNvPicPr>
                            </pic:nvPicPr>
                            <pic:blipFill>
                              <a:blip r:embed="rId89"/>
                              <a:stretch>
                                <a:fillRect/>
                              </a:stretch>
                            </pic:blipFill>
                            <pic:spPr>
                              <a:xfrm>
                                <a:off x="0" y="0"/>
                                <a:ext cx="5378450" cy="2222500"/>
                              </a:xfrm>
                              <a:prstGeom prst="rect">
                                <a:avLst/>
                              </a:prstGeom>
                            </pic:spPr>
                          </pic:pic>
                        </a:graphicData>
                      </a:graphic>
                    </wp:inline>
                  </w:drawing>
                </mc:Fallback>
              </mc:AlternateContent>
            </w:r>
          </w:p>
        </w:tc>
      </w:tr>
      <w:tr w:rsidR="00F96097" w:rsidRPr="00DD1504" w14:paraId="599829C7" w14:textId="77777777" w:rsidTr="00445AEA">
        <w:trPr>
          <w:gridAfter w:val="1"/>
          <w:wAfter w:w="1343" w:type="dxa"/>
          <w:trHeight w:val="321"/>
        </w:trPr>
        <w:tc>
          <w:tcPr>
            <w:tcW w:w="7720" w:type="dxa"/>
            <w:tcBorders>
              <w:top w:val="nil"/>
              <w:left w:val="nil"/>
              <w:bottom w:val="nil"/>
              <w:right w:val="nil"/>
            </w:tcBorders>
            <w:shd w:val="clear" w:color="auto" w:fill="auto"/>
            <w:noWrap/>
            <w:vAlign w:val="bottom"/>
          </w:tcPr>
          <w:p w14:paraId="7CBF7FD6" w14:textId="77777777" w:rsidR="00F96097" w:rsidRPr="00DD1504" w:rsidRDefault="00F96097" w:rsidP="00445AEA">
            <w:pPr>
              <w:rPr>
                <w:color w:val="000000"/>
                <w:sz w:val="22"/>
              </w:rPr>
            </w:pPr>
          </w:p>
        </w:tc>
      </w:tr>
    </w:tbl>
    <w:p w14:paraId="3D87AD01" w14:textId="77777777" w:rsidR="00F96097" w:rsidRPr="00DD1504" w:rsidRDefault="00F96097" w:rsidP="00F96097">
      <w:pPr>
        <w:rPr>
          <w:b/>
          <w:bCs/>
          <w:sz w:val="22"/>
        </w:rPr>
      </w:pPr>
    </w:p>
    <w:p w14:paraId="1904E6EB" w14:textId="77777777" w:rsidR="00F96097" w:rsidRPr="00DD1504" w:rsidRDefault="00F96097" w:rsidP="00F96097">
      <w:pPr>
        <w:rPr>
          <w:b/>
          <w:bCs/>
          <w:sz w:val="22"/>
        </w:rPr>
      </w:pPr>
    </w:p>
    <w:p w14:paraId="6C1B79E5" w14:textId="77777777" w:rsidR="00F96097" w:rsidRPr="00DD1504" w:rsidRDefault="00F96097" w:rsidP="00F96097">
      <w:pPr>
        <w:rPr>
          <w:b/>
          <w:bCs/>
          <w:sz w:val="22"/>
        </w:rPr>
      </w:pPr>
    </w:p>
    <w:p w14:paraId="75202CB1" w14:textId="77777777" w:rsidR="00F96097" w:rsidRPr="00DD1504" w:rsidRDefault="00F96097" w:rsidP="00F96097">
      <w:pPr>
        <w:rPr>
          <w:b/>
          <w:bCs/>
          <w:sz w:val="22"/>
        </w:rPr>
      </w:pPr>
    </w:p>
    <w:p w14:paraId="6E5F6EB8" w14:textId="77777777" w:rsidR="00F96097" w:rsidRPr="00DD1504" w:rsidRDefault="00F96097" w:rsidP="00F96097">
      <w:pPr>
        <w:rPr>
          <w:b/>
          <w:bCs/>
          <w:sz w:val="22"/>
        </w:rPr>
      </w:pPr>
    </w:p>
    <w:p w14:paraId="5E2782C0" w14:textId="77777777" w:rsidR="00F96097" w:rsidRPr="00DD1504" w:rsidRDefault="00F96097" w:rsidP="00F96097">
      <w:pPr>
        <w:rPr>
          <w:b/>
          <w:bCs/>
          <w:sz w:val="22"/>
        </w:rPr>
      </w:pPr>
    </w:p>
    <w:p w14:paraId="2CCFEDF9" w14:textId="77777777" w:rsidR="00F96097" w:rsidRPr="00DD1504" w:rsidRDefault="00F96097" w:rsidP="00F96097">
      <w:pPr>
        <w:rPr>
          <w:b/>
          <w:bCs/>
          <w:sz w:val="22"/>
        </w:rPr>
      </w:pPr>
    </w:p>
    <w:p w14:paraId="3FE9245A" w14:textId="77777777" w:rsidR="00F96097" w:rsidRPr="00DD1504" w:rsidRDefault="00F96097" w:rsidP="00F96097">
      <w:pPr>
        <w:rPr>
          <w:b/>
          <w:bCs/>
          <w:sz w:val="22"/>
        </w:rPr>
      </w:pPr>
    </w:p>
    <w:p w14:paraId="6E2461B1" w14:textId="77777777" w:rsidR="00F96097" w:rsidRPr="00DD1504" w:rsidRDefault="00F96097" w:rsidP="00F96097">
      <w:pPr>
        <w:rPr>
          <w:b/>
          <w:bCs/>
          <w:sz w:val="22"/>
        </w:rPr>
      </w:pPr>
    </w:p>
    <w:p w14:paraId="04C4AAB5" w14:textId="77777777" w:rsidR="00F96097" w:rsidRPr="00DD1504" w:rsidRDefault="00F96097" w:rsidP="00F96097">
      <w:pPr>
        <w:rPr>
          <w:b/>
          <w:bCs/>
          <w:sz w:val="22"/>
        </w:rPr>
      </w:pPr>
    </w:p>
    <w:p w14:paraId="07D58859" w14:textId="77777777" w:rsidR="00F96097" w:rsidRPr="00DD1504" w:rsidRDefault="00F96097" w:rsidP="00F96097">
      <w:pPr>
        <w:rPr>
          <w:b/>
          <w:bCs/>
          <w:sz w:val="22"/>
        </w:rPr>
      </w:pPr>
    </w:p>
    <w:p w14:paraId="25DC605A" w14:textId="77777777" w:rsidR="00F96097" w:rsidRPr="00DD1504" w:rsidRDefault="00F96097" w:rsidP="00F96097">
      <w:pPr>
        <w:rPr>
          <w:b/>
          <w:bCs/>
          <w:sz w:val="22"/>
        </w:rPr>
      </w:pPr>
      <w:r w:rsidRPr="00DD1504">
        <w:rPr>
          <w:b/>
          <w:bCs/>
          <w:sz w:val="22"/>
        </w:rPr>
        <w:t>Figure S5</w:t>
      </w:r>
    </w:p>
    <w:p w14:paraId="12692202" w14:textId="77777777" w:rsidR="00F96097" w:rsidRPr="00DD1504" w:rsidRDefault="00F96097" w:rsidP="00F96097">
      <w:pPr>
        <w:rPr>
          <w:b/>
          <w:bCs/>
          <w:sz w:val="22"/>
        </w:rPr>
      </w:pPr>
    </w:p>
    <w:p w14:paraId="664A5AE0" w14:textId="77777777" w:rsidR="00F96097" w:rsidRPr="00DD1504" w:rsidRDefault="00F96097" w:rsidP="00F96097">
      <w:pPr>
        <w:rPr>
          <w:i/>
          <w:iCs/>
          <w:sz w:val="22"/>
        </w:rPr>
      </w:pPr>
      <w:r w:rsidRPr="00DD1504">
        <w:rPr>
          <w:i/>
          <w:iCs/>
          <w:sz w:val="22"/>
        </w:rPr>
        <w:lastRenderedPageBreak/>
        <w:t>Title of Groups Studied</w:t>
      </w:r>
    </w:p>
    <w:p w14:paraId="4D8D2D66" w14:textId="77777777" w:rsidR="00F96097" w:rsidRPr="00DD1504" w:rsidRDefault="00F96097" w:rsidP="00F96097">
      <w:pPr>
        <w:rPr>
          <w:i/>
          <w:iCs/>
          <w:sz w:val="22"/>
        </w:rPr>
      </w:pPr>
    </w:p>
    <w:p w14:paraId="3C137CB8" w14:textId="77777777" w:rsidR="00F96097" w:rsidRDefault="00F96097" w:rsidP="00F96097">
      <w:pPr>
        <w:rPr>
          <w:b/>
          <w:bCs/>
          <w:sz w:val="22"/>
        </w:rPr>
      </w:pPr>
      <w:r w:rsidRPr="00DD1504">
        <w:rPr>
          <w:noProof/>
        </w:rPr>
        <w:drawing>
          <wp:inline distT="0" distB="0" distL="0" distR="0" wp14:anchorId="7D870CAD" wp14:editId="40FE351F">
            <wp:extent cx="5448300" cy="2806700"/>
            <wp:effectExtent l="0" t="0" r="12700" b="12700"/>
            <wp:docPr id="12" name="Chart 12">
              <a:extLst xmlns:a="http://schemas.openxmlformats.org/drawingml/2006/main">
                <a:ext uri="{FF2B5EF4-FFF2-40B4-BE49-F238E27FC236}">
                  <a16:creationId xmlns:a16="http://schemas.microsoft.com/office/drawing/2014/main" id="{1CFE2DF0-92DB-F341-B5D2-DEA65FB79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2A47071" w14:textId="77777777" w:rsidR="00F96097" w:rsidRDefault="00F96097" w:rsidP="00F96097">
      <w:pPr>
        <w:rPr>
          <w:b/>
          <w:bCs/>
        </w:rPr>
      </w:pPr>
    </w:p>
    <w:p w14:paraId="097A717A" w14:textId="77777777" w:rsidR="00F96097" w:rsidRDefault="00F96097" w:rsidP="00F96097">
      <w:pPr>
        <w:rPr>
          <w:b/>
          <w:bCs/>
        </w:rPr>
      </w:pPr>
    </w:p>
    <w:p w14:paraId="3960014E" w14:textId="77777777" w:rsidR="00F96097" w:rsidRDefault="00F96097" w:rsidP="00F96097">
      <w:pPr>
        <w:rPr>
          <w:b/>
          <w:bCs/>
        </w:rPr>
      </w:pPr>
    </w:p>
    <w:p w14:paraId="331ED8B7" w14:textId="77777777" w:rsidR="00F96097" w:rsidRDefault="00F96097" w:rsidP="00F96097">
      <w:pPr>
        <w:rPr>
          <w:b/>
          <w:bCs/>
        </w:rPr>
      </w:pPr>
    </w:p>
    <w:p w14:paraId="416CB3FB" w14:textId="77777777" w:rsidR="00F96097" w:rsidRDefault="00F96097" w:rsidP="00F96097">
      <w:pPr>
        <w:rPr>
          <w:b/>
          <w:bCs/>
        </w:rPr>
      </w:pPr>
    </w:p>
    <w:p w14:paraId="02417350" w14:textId="77777777" w:rsidR="00F96097" w:rsidRDefault="00F96097" w:rsidP="00F96097">
      <w:pPr>
        <w:rPr>
          <w:b/>
          <w:bCs/>
        </w:rPr>
      </w:pPr>
    </w:p>
    <w:p w14:paraId="23F17059" w14:textId="77777777" w:rsidR="00F96097" w:rsidRDefault="00F96097" w:rsidP="00F96097">
      <w:pPr>
        <w:rPr>
          <w:b/>
          <w:bCs/>
        </w:rPr>
      </w:pPr>
    </w:p>
    <w:p w14:paraId="006FC73A" w14:textId="77777777" w:rsidR="00F96097" w:rsidRDefault="00F96097" w:rsidP="00F96097">
      <w:pPr>
        <w:rPr>
          <w:b/>
          <w:bCs/>
        </w:rPr>
      </w:pPr>
    </w:p>
    <w:p w14:paraId="5B3AABB9" w14:textId="77777777" w:rsidR="00F96097" w:rsidRDefault="00F96097" w:rsidP="00F96097">
      <w:pPr>
        <w:rPr>
          <w:b/>
          <w:bCs/>
        </w:rPr>
      </w:pPr>
    </w:p>
    <w:p w14:paraId="74DAC620" w14:textId="77777777" w:rsidR="00F96097" w:rsidRDefault="00F96097" w:rsidP="00F96097">
      <w:pPr>
        <w:rPr>
          <w:b/>
          <w:bCs/>
        </w:rPr>
      </w:pPr>
    </w:p>
    <w:p w14:paraId="07EFB0D7" w14:textId="77777777" w:rsidR="00F96097" w:rsidRDefault="00F96097" w:rsidP="00F96097">
      <w:pPr>
        <w:rPr>
          <w:b/>
          <w:bCs/>
        </w:rPr>
      </w:pPr>
    </w:p>
    <w:p w14:paraId="115FDB49" w14:textId="77777777" w:rsidR="00F96097" w:rsidRDefault="00F96097" w:rsidP="00F96097">
      <w:pPr>
        <w:rPr>
          <w:b/>
          <w:bCs/>
        </w:rPr>
      </w:pPr>
    </w:p>
    <w:p w14:paraId="256C3552" w14:textId="77777777" w:rsidR="00F96097" w:rsidRDefault="00F96097" w:rsidP="00F96097">
      <w:pPr>
        <w:rPr>
          <w:b/>
          <w:bCs/>
        </w:rPr>
      </w:pPr>
    </w:p>
    <w:p w14:paraId="43464E4D" w14:textId="77777777" w:rsidR="00F96097" w:rsidRDefault="00F96097" w:rsidP="00F96097">
      <w:pPr>
        <w:rPr>
          <w:b/>
          <w:bCs/>
        </w:rPr>
      </w:pPr>
    </w:p>
    <w:p w14:paraId="41E47E7F" w14:textId="77777777" w:rsidR="00F96097" w:rsidRPr="0013317A" w:rsidRDefault="00F96097" w:rsidP="7FEAD21A">
      <w:pPr>
        <w:ind w:left="720" w:hanging="720"/>
        <w:rPr>
          <w:rFonts w:asciiTheme="minorHAnsi" w:hAnsiTheme="minorHAnsi"/>
          <w:color w:val="000000" w:themeColor="text1"/>
          <w:sz w:val="22"/>
          <w:szCs w:val="22"/>
        </w:rPr>
      </w:pPr>
    </w:p>
    <w:sectPr w:rsidR="00F96097" w:rsidRPr="0013317A" w:rsidSect="009E58E0">
      <w:headerReference w:type="even" r:id="rId91"/>
      <w:headerReference w:type="default" r:id="rId92"/>
      <w:footerReference w:type="even" r:id="rId93"/>
      <w:footerReference w:type="default" r:id="rId9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E5AA3" w14:textId="77777777" w:rsidR="008308AA" w:rsidRDefault="008308AA" w:rsidP="00146B3B">
      <w:r>
        <w:separator/>
      </w:r>
    </w:p>
  </w:endnote>
  <w:endnote w:type="continuationSeparator" w:id="0">
    <w:p w14:paraId="759E1D6D" w14:textId="77777777" w:rsidR="008308AA" w:rsidRDefault="008308AA" w:rsidP="00146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DejaVuSans">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3817" w14:textId="4D468BDB" w:rsidR="0031426B" w:rsidRDefault="0031426B" w:rsidP="003142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3C525B3" w14:textId="77777777" w:rsidR="0031426B" w:rsidRDefault="0031426B" w:rsidP="00146B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E03C" w14:textId="77777777" w:rsidR="0031426B" w:rsidRDefault="0031426B" w:rsidP="00146B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09A2" w14:textId="77777777" w:rsidR="008308AA" w:rsidRDefault="008308AA" w:rsidP="00146B3B">
      <w:r>
        <w:separator/>
      </w:r>
    </w:p>
  </w:footnote>
  <w:footnote w:type="continuationSeparator" w:id="0">
    <w:p w14:paraId="1BA69E12" w14:textId="77777777" w:rsidR="008308AA" w:rsidRDefault="008308AA" w:rsidP="00146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42C2" w14:textId="51E7CFF5" w:rsidR="0031426B" w:rsidRDefault="0031426B" w:rsidP="00D938C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3098F54" w14:textId="77777777" w:rsidR="0031426B" w:rsidRDefault="0031426B" w:rsidP="00CF1F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6062314"/>
      <w:docPartObj>
        <w:docPartGallery w:val="Page Numbers (Top of Page)"/>
        <w:docPartUnique/>
      </w:docPartObj>
    </w:sdtPr>
    <w:sdtEndPr>
      <w:rPr>
        <w:rStyle w:val="PageNumber"/>
      </w:rPr>
    </w:sdtEndPr>
    <w:sdtContent>
      <w:p w14:paraId="24778DC8" w14:textId="4A487082" w:rsidR="0031426B" w:rsidRDefault="0031426B" w:rsidP="0031426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5280050" w14:textId="77777777" w:rsidR="0031426B" w:rsidRDefault="0031426B" w:rsidP="00CF1F5E">
    <w:pPr>
      <w:pStyle w:val="Header"/>
      <w:ind w:right="360"/>
    </w:pPr>
  </w:p>
</w:hdr>
</file>

<file path=word/intelligence.xml><?xml version="1.0" encoding="utf-8"?>
<int:Intelligence xmlns:int="http://schemas.microsoft.com/office/intelligence/2019/intelligence">
  <int:IntelligenceSettings/>
  <int:Manifest>
    <int:WordHash hashCode="8/bp8xuBgHARKy" id="A1yNInFo"/>
    <int:WordHash hashCode="jEGuiEZ/5butCf" id="4ib0XPjl"/>
    <int:ParagraphRange paragraphId="1500755388" textId="1556004441" start="577" length="16" invalidationStart="577" invalidationLength="16" id="verZjrjP"/>
    <int:ParagraphRange paragraphId="1922033269" textId="425612186" start="91" length="2" invalidationStart="91" invalidationLength="2" id="oAvpIPQz"/>
    <int:ParagraphRange paragraphId="726633101" textId="932274006" start="54" length="7" invalidationStart="54" invalidationLength="7" id="eG2f9PpR"/>
    <int:ParagraphRange paragraphId="1713604583" textId="806559867" start="1147" length="6" invalidationStart="1147" invalidationLength="6" id="8ilhSWhA"/>
    <int:ParagraphRange paragraphId="1713604583" textId="806559867" start="871" length="4" invalidationStart="871" invalidationLength="4" id="dCV4zlzo"/>
    <int:ParagraphRange paragraphId="1862099970" textId="1928688037" start="261" length="4" invalidationStart="261" invalidationLength="4" id="gmUuKyNJ"/>
    <int:ParagraphRange paragraphId="1860715865" textId="254907228" start="600" length="5" invalidationStart="600" invalidationLength="5" id="uIfGKxGZ"/>
    <int:ParagraphRange paragraphId="678631989" textId="2123486985" start="337" length="4" invalidationStart="337" invalidationLength="4" id="IovbBpfd"/>
    <int:WordHash hashCode="jB7kD6UrPkuziC" id="gaSeDNe9"/>
    <int:WordHash hashCode="BQLCFwhC0rMOYy" id="4PQebKPh"/>
  </int:Manifest>
  <int:Observations>
    <int:Content id="A1yNInFo">
      <int:Rejection type="AugLoop_Text_Critique"/>
    </int:Content>
    <int:Content id="4ib0XPjl">
      <int:Rejection type="AugLoop_Text_Critique"/>
    </int:Content>
    <int:Content id="verZjrjP">
      <int:Rejection type="LegacyProofing"/>
    </int:Content>
    <int:Content id="oAvpIPQz">
      <int:Rejection type="LegacyProofing"/>
    </int:Content>
    <int:Content id="eG2f9PpR">
      <int:Rejection type="LegacyProofing"/>
    </int:Content>
    <int:Content id="8ilhSWhA">
      <int:Rejection type="LegacyProofing"/>
    </int:Content>
    <int:Content id="dCV4zlzo">
      <int:Rejection type="LegacyProofing"/>
    </int:Content>
    <int:Content id="gmUuKyNJ">
      <int:Rejection type="LegacyProofing"/>
    </int:Content>
    <int:Content id="uIfGKxGZ">
      <int:Rejection type="LegacyProofing"/>
    </int:Content>
    <int:Content id="IovbBpfd">
      <int:Rejection type="LegacyProofing"/>
    </int:Content>
    <int:Content id="gaSeDNe9">
      <int:Rejection type="AugLoop_Text_Critique"/>
    </int:Content>
    <int:Content id="4PQebKPh">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F28"/>
    <w:multiLevelType w:val="hybridMultilevel"/>
    <w:tmpl w:val="4E72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F18DA"/>
    <w:multiLevelType w:val="multilevel"/>
    <w:tmpl w:val="1172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C4E22"/>
    <w:multiLevelType w:val="multilevel"/>
    <w:tmpl w:val="4302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635E3"/>
    <w:multiLevelType w:val="hybridMultilevel"/>
    <w:tmpl w:val="152A2ACA"/>
    <w:lvl w:ilvl="0" w:tplc="DE701000">
      <w:start w:val="1"/>
      <w:numFmt w:val="bullet"/>
      <w:lvlText w:val="•"/>
      <w:lvlJc w:val="left"/>
      <w:pPr>
        <w:tabs>
          <w:tab w:val="num" w:pos="720"/>
        </w:tabs>
        <w:ind w:left="720" w:hanging="360"/>
      </w:pPr>
      <w:rPr>
        <w:rFonts w:ascii="Arial" w:hAnsi="Arial" w:hint="default"/>
      </w:rPr>
    </w:lvl>
    <w:lvl w:ilvl="1" w:tplc="4F32A198" w:tentative="1">
      <w:start w:val="1"/>
      <w:numFmt w:val="bullet"/>
      <w:lvlText w:val="•"/>
      <w:lvlJc w:val="left"/>
      <w:pPr>
        <w:tabs>
          <w:tab w:val="num" w:pos="1440"/>
        </w:tabs>
        <w:ind w:left="1440" w:hanging="360"/>
      </w:pPr>
      <w:rPr>
        <w:rFonts w:ascii="Arial" w:hAnsi="Arial" w:hint="default"/>
      </w:rPr>
    </w:lvl>
    <w:lvl w:ilvl="2" w:tplc="E4D66D36" w:tentative="1">
      <w:start w:val="1"/>
      <w:numFmt w:val="bullet"/>
      <w:lvlText w:val="•"/>
      <w:lvlJc w:val="left"/>
      <w:pPr>
        <w:tabs>
          <w:tab w:val="num" w:pos="2160"/>
        </w:tabs>
        <w:ind w:left="2160" w:hanging="360"/>
      </w:pPr>
      <w:rPr>
        <w:rFonts w:ascii="Arial" w:hAnsi="Arial" w:hint="default"/>
      </w:rPr>
    </w:lvl>
    <w:lvl w:ilvl="3" w:tplc="25081AD2" w:tentative="1">
      <w:start w:val="1"/>
      <w:numFmt w:val="bullet"/>
      <w:lvlText w:val="•"/>
      <w:lvlJc w:val="left"/>
      <w:pPr>
        <w:tabs>
          <w:tab w:val="num" w:pos="2880"/>
        </w:tabs>
        <w:ind w:left="2880" w:hanging="360"/>
      </w:pPr>
      <w:rPr>
        <w:rFonts w:ascii="Arial" w:hAnsi="Arial" w:hint="default"/>
      </w:rPr>
    </w:lvl>
    <w:lvl w:ilvl="4" w:tplc="4FAA7B32" w:tentative="1">
      <w:start w:val="1"/>
      <w:numFmt w:val="bullet"/>
      <w:lvlText w:val="•"/>
      <w:lvlJc w:val="left"/>
      <w:pPr>
        <w:tabs>
          <w:tab w:val="num" w:pos="3600"/>
        </w:tabs>
        <w:ind w:left="3600" w:hanging="360"/>
      </w:pPr>
      <w:rPr>
        <w:rFonts w:ascii="Arial" w:hAnsi="Arial" w:hint="default"/>
      </w:rPr>
    </w:lvl>
    <w:lvl w:ilvl="5" w:tplc="A1FE17DE" w:tentative="1">
      <w:start w:val="1"/>
      <w:numFmt w:val="bullet"/>
      <w:lvlText w:val="•"/>
      <w:lvlJc w:val="left"/>
      <w:pPr>
        <w:tabs>
          <w:tab w:val="num" w:pos="4320"/>
        </w:tabs>
        <w:ind w:left="4320" w:hanging="360"/>
      </w:pPr>
      <w:rPr>
        <w:rFonts w:ascii="Arial" w:hAnsi="Arial" w:hint="default"/>
      </w:rPr>
    </w:lvl>
    <w:lvl w:ilvl="6" w:tplc="E4C2A3A8" w:tentative="1">
      <w:start w:val="1"/>
      <w:numFmt w:val="bullet"/>
      <w:lvlText w:val="•"/>
      <w:lvlJc w:val="left"/>
      <w:pPr>
        <w:tabs>
          <w:tab w:val="num" w:pos="5040"/>
        </w:tabs>
        <w:ind w:left="5040" w:hanging="360"/>
      </w:pPr>
      <w:rPr>
        <w:rFonts w:ascii="Arial" w:hAnsi="Arial" w:hint="default"/>
      </w:rPr>
    </w:lvl>
    <w:lvl w:ilvl="7" w:tplc="F5344D2E" w:tentative="1">
      <w:start w:val="1"/>
      <w:numFmt w:val="bullet"/>
      <w:lvlText w:val="•"/>
      <w:lvlJc w:val="left"/>
      <w:pPr>
        <w:tabs>
          <w:tab w:val="num" w:pos="5760"/>
        </w:tabs>
        <w:ind w:left="5760" w:hanging="360"/>
      </w:pPr>
      <w:rPr>
        <w:rFonts w:ascii="Arial" w:hAnsi="Arial" w:hint="default"/>
      </w:rPr>
    </w:lvl>
    <w:lvl w:ilvl="8" w:tplc="6012F2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E360B"/>
    <w:multiLevelType w:val="multilevel"/>
    <w:tmpl w:val="ECC6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44D42"/>
    <w:multiLevelType w:val="hybridMultilevel"/>
    <w:tmpl w:val="583C8EC4"/>
    <w:lvl w:ilvl="0" w:tplc="9DB25A86">
      <w:start w:val="1"/>
      <w:numFmt w:val="bullet"/>
      <w:lvlText w:val="•"/>
      <w:lvlJc w:val="left"/>
      <w:pPr>
        <w:tabs>
          <w:tab w:val="num" w:pos="720"/>
        </w:tabs>
        <w:ind w:left="720" w:hanging="360"/>
      </w:pPr>
      <w:rPr>
        <w:rFonts w:ascii="Arial" w:hAnsi="Arial" w:hint="default"/>
      </w:rPr>
    </w:lvl>
    <w:lvl w:ilvl="1" w:tplc="5100E8BA" w:tentative="1">
      <w:start w:val="1"/>
      <w:numFmt w:val="bullet"/>
      <w:lvlText w:val="•"/>
      <w:lvlJc w:val="left"/>
      <w:pPr>
        <w:tabs>
          <w:tab w:val="num" w:pos="1440"/>
        </w:tabs>
        <w:ind w:left="1440" w:hanging="360"/>
      </w:pPr>
      <w:rPr>
        <w:rFonts w:ascii="Arial" w:hAnsi="Arial" w:hint="default"/>
      </w:rPr>
    </w:lvl>
    <w:lvl w:ilvl="2" w:tplc="D5E2D248" w:tentative="1">
      <w:start w:val="1"/>
      <w:numFmt w:val="bullet"/>
      <w:lvlText w:val="•"/>
      <w:lvlJc w:val="left"/>
      <w:pPr>
        <w:tabs>
          <w:tab w:val="num" w:pos="2160"/>
        </w:tabs>
        <w:ind w:left="2160" w:hanging="360"/>
      </w:pPr>
      <w:rPr>
        <w:rFonts w:ascii="Arial" w:hAnsi="Arial" w:hint="default"/>
      </w:rPr>
    </w:lvl>
    <w:lvl w:ilvl="3" w:tplc="A0E4D99C" w:tentative="1">
      <w:start w:val="1"/>
      <w:numFmt w:val="bullet"/>
      <w:lvlText w:val="•"/>
      <w:lvlJc w:val="left"/>
      <w:pPr>
        <w:tabs>
          <w:tab w:val="num" w:pos="2880"/>
        </w:tabs>
        <w:ind w:left="2880" w:hanging="360"/>
      </w:pPr>
      <w:rPr>
        <w:rFonts w:ascii="Arial" w:hAnsi="Arial" w:hint="default"/>
      </w:rPr>
    </w:lvl>
    <w:lvl w:ilvl="4" w:tplc="E320DAEC" w:tentative="1">
      <w:start w:val="1"/>
      <w:numFmt w:val="bullet"/>
      <w:lvlText w:val="•"/>
      <w:lvlJc w:val="left"/>
      <w:pPr>
        <w:tabs>
          <w:tab w:val="num" w:pos="3600"/>
        </w:tabs>
        <w:ind w:left="3600" w:hanging="360"/>
      </w:pPr>
      <w:rPr>
        <w:rFonts w:ascii="Arial" w:hAnsi="Arial" w:hint="default"/>
      </w:rPr>
    </w:lvl>
    <w:lvl w:ilvl="5" w:tplc="4266A180" w:tentative="1">
      <w:start w:val="1"/>
      <w:numFmt w:val="bullet"/>
      <w:lvlText w:val="•"/>
      <w:lvlJc w:val="left"/>
      <w:pPr>
        <w:tabs>
          <w:tab w:val="num" w:pos="4320"/>
        </w:tabs>
        <w:ind w:left="4320" w:hanging="360"/>
      </w:pPr>
      <w:rPr>
        <w:rFonts w:ascii="Arial" w:hAnsi="Arial" w:hint="default"/>
      </w:rPr>
    </w:lvl>
    <w:lvl w:ilvl="6" w:tplc="1640D5FC" w:tentative="1">
      <w:start w:val="1"/>
      <w:numFmt w:val="bullet"/>
      <w:lvlText w:val="•"/>
      <w:lvlJc w:val="left"/>
      <w:pPr>
        <w:tabs>
          <w:tab w:val="num" w:pos="5040"/>
        </w:tabs>
        <w:ind w:left="5040" w:hanging="360"/>
      </w:pPr>
      <w:rPr>
        <w:rFonts w:ascii="Arial" w:hAnsi="Arial" w:hint="default"/>
      </w:rPr>
    </w:lvl>
    <w:lvl w:ilvl="7" w:tplc="BBC85ED2" w:tentative="1">
      <w:start w:val="1"/>
      <w:numFmt w:val="bullet"/>
      <w:lvlText w:val="•"/>
      <w:lvlJc w:val="left"/>
      <w:pPr>
        <w:tabs>
          <w:tab w:val="num" w:pos="5760"/>
        </w:tabs>
        <w:ind w:left="5760" w:hanging="360"/>
      </w:pPr>
      <w:rPr>
        <w:rFonts w:ascii="Arial" w:hAnsi="Arial" w:hint="default"/>
      </w:rPr>
    </w:lvl>
    <w:lvl w:ilvl="8" w:tplc="1F30EB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797BAF"/>
    <w:multiLevelType w:val="multilevel"/>
    <w:tmpl w:val="9BF6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130E1"/>
    <w:multiLevelType w:val="multilevel"/>
    <w:tmpl w:val="ADC8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5F4590"/>
    <w:multiLevelType w:val="multilevel"/>
    <w:tmpl w:val="B3A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93C7E"/>
    <w:multiLevelType w:val="multilevel"/>
    <w:tmpl w:val="DB6A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D913C7"/>
    <w:multiLevelType w:val="hybridMultilevel"/>
    <w:tmpl w:val="EA3A76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1F04599"/>
    <w:multiLevelType w:val="hybridMultilevel"/>
    <w:tmpl w:val="9E56EB6A"/>
    <w:lvl w:ilvl="0" w:tplc="F766CD70">
      <w:start w:val="1"/>
      <w:numFmt w:val="bullet"/>
      <w:lvlText w:val="•"/>
      <w:lvlJc w:val="left"/>
      <w:pPr>
        <w:tabs>
          <w:tab w:val="num" w:pos="720"/>
        </w:tabs>
        <w:ind w:left="720" w:hanging="360"/>
      </w:pPr>
      <w:rPr>
        <w:rFonts w:ascii="Arial" w:hAnsi="Arial" w:hint="default"/>
      </w:rPr>
    </w:lvl>
    <w:lvl w:ilvl="1" w:tplc="D36C862A" w:tentative="1">
      <w:start w:val="1"/>
      <w:numFmt w:val="bullet"/>
      <w:lvlText w:val="•"/>
      <w:lvlJc w:val="left"/>
      <w:pPr>
        <w:tabs>
          <w:tab w:val="num" w:pos="1440"/>
        </w:tabs>
        <w:ind w:left="1440" w:hanging="360"/>
      </w:pPr>
      <w:rPr>
        <w:rFonts w:ascii="Arial" w:hAnsi="Arial" w:hint="default"/>
      </w:rPr>
    </w:lvl>
    <w:lvl w:ilvl="2" w:tplc="6300728A" w:tentative="1">
      <w:start w:val="1"/>
      <w:numFmt w:val="bullet"/>
      <w:lvlText w:val="•"/>
      <w:lvlJc w:val="left"/>
      <w:pPr>
        <w:tabs>
          <w:tab w:val="num" w:pos="2160"/>
        </w:tabs>
        <w:ind w:left="2160" w:hanging="360"/>
      </w:pPr>
      <w:rPr>
        <w:rFonts w:ascii="Arial" w:hAnsi="Arial" w:hint="default"/>
      </w:rPr>
    </w:lvl>
    <w:lvl w:ilvl="3" w:tplc="98C899BA" w:tentative="1">
      <w:start w:val="1"/>
      <w:numFmt w:val="bullet"/>
      <w:lvlText w:val="•"/>
      <w:lvlJc w:val="left"/>
      <w:pPr>
        <w:tabs>
          <w:tab w:val="num" w:pos="2880"/>
        </w:tabs>
        <w:ind w:left="2880" w:hanging="360"/>
      </w:pPr>
      <w:rPr>
        <w:rFonts w:ascii="Arial" w:hAnsi="Arial" w:hint="default"/>
      </w:rPr>
    </w:lvl>
    <w:lvl w:ilvl="4" w:tplc="1F322EBE" w:tentative="1">
      <w:start w:val="1"/>
      <w:numFmt w:val="bullet"/>
      <w:lvlText w:val="•"/>
      <w:lvlJc w:val="left"/>
      <w:pPr>
        <w:tabs>
          <w:tab w:val="num" w:pos="3600"/>
        </w:tabs>
        <w:ind w:left="3600" w:hanging="360"/>
      </w:pPr>
      <w:rPr>
        <w:rFonts w:ascii="Arial" w:hAnsi="Arial" w:hint="default"/>
      </w:rPr>
    </w:lvl>
    <w:lvl w:ilvl="5" w:tplc="83688A4E" w:tentative="1">
      <w:start w:val="1"/>
      <w:numFmt w:val="bullet"/>
      <w:lvlText w:val="•"/>
      <w:lvlJc w:val="left"/>
      <w:pPr>
        <w:tabs>
          <w:tab w:val="num" w:pos="4320"/>
        </w:tabs>
        <w:ind w:left="4320" w:hanging="360"/>
      </w:pPr>
      <w:rPr>
        <w:rFonts w:ascii="Arial" w:hAnsi="Arial" w:hint="default"/>
      </w:rPr>
    </w:lvl>
    <w:lvl w:ilvl="6" w:tplc="435ECCA8" w:tentative="1">
      <w:start w:val="1"/>
      <w:numFmt w:val="bullet"/>
      <w:lvlText w:val="•"/>
      <w:lvlJc w:val="left"/>
      <w:pPr>
        <w:tabs>
          <w:tab w:val="num" w:pos="5040"/>
        </w:tabs>
        <w:ind w:left="5040" w:hanging="360"/>
      </w:pPr>
      <w:rPr>
        <w:rFonts w:ascii="Arial" w:hAnsi="Arial" w:hint="default"/>
      </w:rPr>
    </w:lvl>
    <w:lvl w:ilvl="7" w:tplc="DEEC8AFC" w:tentative="1">
      <w:start w:val="1"/>
      <w:numFmt w:val="bullet"/>
      <w:lvlText w:val="•"/>
      <w:lvlJc w:val="left"/>
      <w:pPr>
        <w:tabs>
          <w:tab w:val="num" w:pos="5760"/>
        </w:tabs>
        <w:ind w:left="5760" w:hanging="360"/>
      </w:pPr>
      <w:rPr>
        <w:rFonts w:ascii="Arial" w:hAnsi="Arial" w:hint="default"/>
      </w:rPr>
    </w:lvl>
    <w:lvl w:ilvl="8" w:tplc="5D867A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555A33"/>
    <w:multiLevelType w:val="hybridMultilevel"/>
    <w:tmpl w:val="5608E8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E240BF1"/>
    <w:multiLevelType w:val="multilevel"/>
    <w:tmpl w:val="983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A0231D"/>
    <w:multiLevelType w:val="hybridMultilevel"/>
    <w:tmpl w:val="A7144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431C3"/>
    <w:multiLevelType w:val="multilevel"/>
    <w:tmpl w:val="735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0411BE"/>
    <w:multiLevelType w:val="multilevel"/>
    <w:tmpl w:val="9140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597E24"/>
    <w:multiLevelType w:val="hybridMultilevel"/>
    <w:tmpl w:val="4B1865C4"/>
    <w:lvl w:ilvl="0" w:tplc="2AB6099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6054F1"/>
    <w:multiLevelType w:val="multilevel"/>
    <w:tmpl w:val="AC5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C542C"/>
    <w:multiLevelType w:val="multilevel"/>
    <w:tmpl w:val="E032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BB440E"/>
    <w:multiLevelType w:val="hybridMultilevel"/>
    <w:tmpl w:val="E3F6D9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CE5636"/>
    <w:multiLevelType w:val="multilevel"/>
    <w:tmpl w:val="5978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92E96"/>
    <w:multiLevelType w:val="multilevel"/>
    <w:tmpl w:val="DB2A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B1A7B"/>
    <w:multiLevelType w:val="hybridMultilevel"/>
    <w:tmpl w:val="1EF8906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1255A9F"/>
    <w:multiLevelType w:val="hybridMultilevel"/>
    <w:tmpl w:val="E79015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6A653F"/>
    <w:multiLevelType w:val="hybridMultilevel"/>
    <w:tmpl w:val="E78A2A3C"/>
    <w:lvl w:ilvl="0" w:tplc="CDB094E4">
      <w:start w:val="1"/>
      <w:numFmt w:val="bullet"/>
      <w:lvlText w:val="•"/>
      <w:lvlJc w:val="left"/>
      <w:pPr>
        <w:tabs>
          <w:tab w:val="num" w:pos="720"/>
        </w:tabs>
        <w:ind w:left="720" w:hanging="360"/>
      </w:pPr>
      <w:rPr>
        <w:rFonts w:ascii="Arial" w:hAnsi="Arial" w:hint="default"/>
      </w:rPr>
    </w:lvl>
    <w:lvl w:ilvl="1" w:tplc="52609B92" w:tentative="1">
      <w:start w:val="1"/>
      <w:numFmt w:val="bullet"/>
      <w:lvlText w:val="•"/>
      <w:lvlJc w:val="left"/>
      <w:pPr>
        <w:tabs>
          <w:tab w:val="num" w:pos="1440"/>
        </w:tabs>
        <w:ind w:left="1440" w:hanging="360"/>
      </w:pPr>
      <w:rPr>
        <w:rFonts w:ascii="Arial" w:hAnsi="Arial" w:hint="default"/>
      </w:rPr>
    </w:lvl>
    <w:lvl w:ilvl="2" w:tplc="B0EE2C42" w:tentative="1">
      <w:start w:val="1"/>
      <w:numFmt w:val="bullet"/>
      <w:lvlText w:val="•"/>
      <w:lvlJc w:val="left"/>
      <w:pPr>
        <w:tabs>
          <w:tab w:val="num" w:pos="2160"/>
        </w:tabs>
        <w:ind w:left="2160" w:hanging="360"/>
      </w:pPr>
      <w:rPr>
        <w:rFonts w:ascii="Arial" w:hAnsi="Arial" w:hint="default"/>
      </w:rPr>
    </w:lvl>
    <w:lvl w:ilvl="3" w:tplc="6A3AA972" w:tentative="1">
      <w:start w:val="1"/>
      <w:numFmt w:val="bullet"/>
      <w:lvlText w:val="•"/>
      <w:lvlJc w:val="left"/>
      <w:pPr>
        <w:tabs>
          <w:tab w:val="num" w:pos="2880"/>
        </w:tabs>
        <w:ind w:left="2880" w:hanging="360"/>
      </w:pPr>
      <w:rPr>
        <w:rFonts w:ascii="Arial" w:hAnsi="Arial" w:hint="default"/>
      </w:rPr>
    </w:lvl>
    <w:lvl w:ilvl="4" w:tplc="E7DA3DCC" w:tentative="1">
      <w:start w:val="1"/>
      <w:numFmt w:val="bullet"/>
      <w:lvlText w:val="•"/>
      <w:lvlJc w:val="left"/>
      <w:pPr>
        <w:tabs>
          <w:tab w:val="num" w:pos="3600"/>
        </w:tabs>
        <w:ind w:left="3600" w:hanging="360"/>
      </w:pPr>
      <w:rPr>
        <w:rFonts w:ascii="Arial" w:hAnsi="Arial" w:hint="default"/>
      </w:rPr>
    </w:lvl>
    <w:lvl w:ilvl="5" w:tplc="3140C39C" w:tentative="1">
      <w:start w:val="1"/>
      <w:numFmt w:val="bullet"/>
      <w:lvlText w:val="•"/>
      <w:lvlJc w:val="left"/>
      <w:pPr>
        <w:tabs>
          <w:tab w:val="num" w:pos="4320"/>
        </w:tabs>
        <w:ind w:left="4320" w:hanging="360"/>
      </w:pPr>
      <w:rPr>
        <w:rFonts w:ascii="Arial" w:hAnsi="Arial" w:hint="default"/>
      </w:rPr>
    </w:lvl>
    <w:lvl w:ilvl="6" w:tplc="C9E88090" w:tentative="1">
      <w:start w:val="1"/>
      <w:numFmt w:val="bullet"/>
      <w:lvlText w:val="•"/>
      <w:lvlJc w:val="left"/>
      <w:pPr>
        <w:tabs>
          <w:tab w:val="num" w:pos="5040"/>
        </w:tabs>
        <w:ind w:left="5040" w:hanging="360"/>
      </w:pPr>
      <w:rPr>
        <w:rFonts w:ascii="Arial" w:hAnsi="Arial" w:hint="default"/>
      </w:rPr>
    </w:lvl>
    <w:lvl w:ilvl="7" w:tplc="ADB0B5C6" w:tentative="1">
      <w:start w:val="1"/>
      <w:numFmt w:val="bullet"/>
      <w:lvlText w:val="•"/>
      <w:lvlJc w:val="left"/>
      <w:pPr>
        <w:tabs>
          <w:tab w:val="num" w:pos="5760"/>
        </w:tabs>
        <w:ind w:left="5760" w:hanging="360"/>
      </w:pPr>
      <w:rPr>
        <w:rFonts w:ascii="Arial" w:hAnsi="Arial" w:hint="default"/>
      </w:rPr>
    </w:lvl>
    <w:lvl w:ilvl="8" w:tplc="E054AED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5E6B50"/>
    <w:multiLevelType w:val="hybridMultilevel"/>
    <w:tmpl w:val="4B8A7E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604F7BA8"/>
    <w:multiLevelType w:val="multilevel"/>
    <w:tmpl w:val="62BC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C87F03"/>
    <w:multiLevelType w:val="multilevel"/>
    <w:tmpl w:val="D14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B31B50"/>
    <w:multiLevelType w:val="hybridMultilevel"/>
    <w:tmpl w:val="06D20524"/>
    <w:lvl w:ilvl="0" w:tplc="8F8C72A4">
      <w:start w:val="1"/>
      <w:numFmt w:val="bullet"/>
      <w:lvlText w:val="•"/>
      <w:lvlJc w:val="left"/>
      <w:pPr>
        <w:tabs>
          <w:tab w:val="num" w:pos="720"/>
        </w:tabs>
        <w:ind w:left="720" w:hanging="360"/>
      </w:pPr>
      <w:rPr>
        <w:rFonts w:ascii="Arial" w:hAnsi="Arial" w:hint="default"/>
      </w:rPr>
    </w:lvl>
    <w:lvl w:ilvl="1" w:tplc="77BABDD6" w:tentative="1">
      <w:start w:val="1"/>
      <w:numFmt w:val="bullet"/>
      <w:lvlText w:val="•"/>
      <w:lvlJc w:val="left"/>
      <w:pPr>
        <w:tabs>
          <w:tab w:val="num" w:pos="1440"/>
        </w:tabs>
        <w:ind w:left="1440" w:hanging="360"/>
      </w:pPr>
      <w:rPr>
        <w:rFonts w:ascii="Arial" w:hAnsi="Arial" w:hint="default"/>
      </w:rPr>
    </w:lvl>
    <w:lvl w:ilvl="2" w:tplc="762AA4E0" w:tentative="1">
      <w:start w:val="1"/>
      <w:numFmt w:val="bullet"/>
      <w:lvlText w:val="•"/>
      <w:lvlJc w:val="left"/>
      <w:pPr>
        <w:tabs>
          <w:tab w:val="num" w:pos="2160"/>
        </w:tabs>
        <w:ind w:left="2160" w:hanging="360"/>
      </w:pPr>
      <w:rPr>
        <w:rFonts w:ascii="Arial" w:hAnsi="Arial" w:hint="default"/>
      </w:rPr>
    </w:lvl>
    <w:lvl w:ilvl="3" w:tplc="90546116" w:tentative="1">
      <w:start w:val="1"/>
      <w:numFmt w:val="bullet"/>
      <w:lvlText w:val="•"/>
      <w:lvlJc w:val="left"/>
      <w:pPr>
        <w:tabs>
          <w:tab w:val="num" w:pos="2880"/>
        </w:tabs>
        <w:ind w:left="2880" w:hanging="360"/>
      </w:pPr>
      <w:rPr>
        <w:rFonts w:ascii="Arial" w:hAnsi="Arial" w:hint="default"/>
      </w:rPr>
    </w:lvl>
    <w:lvl w:ilvl="4" w:tplc="1C3EFAD4" w:tentative="1">
      <w:start w:val="1"/>
      <w:numFmt w:val="bullet"/>
      <w:lvlText w:val="•"/>
      <w:lvlJc w:val="left"/>
      <w:pPr>
        <w:tabs>
          <w:tab w:val="num" w:pos="3600"/>
        </w:tabs>
        <w:ind w:left="3600" w:hanging="360"/>
      </w:pPr>
      <w:rPr>
        <w:rFonts w:ascii="Arial" w:hAnsi="Arial" w:hint="default"/>
      </w:rPr>
    </w:lvl>
    <w:lvl w:ilvl="5" w:tplc="1E8C38F0" w:tentative="1">
      <w:start w:val="1"/>
      <w:numFmt w:val="bullet"/>
      <w:lvlText w:val="•"/>
      <w:lvlJc w:val="left"/>
      <w:pPr>
        <w:tabs>
          <w:tab w:val="num" w:pos="4320"/>
        </w:tabs>
        <w:ind w:left="4320" w:hanging="360"/>
      </w:pPr>
      <w:rPr>
        <w:rFonts w:ascii="Arial" w:hAnsi="Arial" w:hint="default"/>
      </w:rPr>
    </w:lvl>
    <w:lvl w:ilvl="6" w:tplc="C2A0140C" w:tentative="1">
      <w:start w:val="1"/>
      <w:numFmt w:val="bullet"/>
      <w:lvlText w:val="•"/>
      <w:lvlJc w:val="left"/>
      <w:pPr>
        <w:tabs>
          <w:tab w:val="num" w:pos="5040"/>
        </w:tabs>
        <w:ind w:left="5040" w:hanging="360"/>
      </w:pPr>
      <w:rPr>
        <w:rFonts w:ascii="Arial" w:hAnsi="Arial" w:hint="default"/>
      </w:rPr>
    </w:lvl>
    <w:lvl w:ilvl="7" w:tplc="720A819E" w:tentative="1">
      <w:start w:val="1"/>
      <w:numFmt w:val="bullet"/>
      <w:lvlText w:val="•"/>
      <w:lvlJc w:val="left"/>
      <w:pPr>
        <w:tabs>
          <w:tab w:val="num" w:pos="5760"/>
        </w:tabs>
        <w:ind w:left="5760" w:hanging="360"/>
      </w:pPr>
      <w:rPr>
        <w:rFonts w:ascii="Arial" w:hAnsi="Arial" w:hint="default"/>
      </w:rPr>
    </w:lvl>
    <w:lvl w:ilvl="8" w:tplc="F4F8727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6DE2763"/>
    <w:multiLevelType w:val="hybridMultilevel"/>
    <w:tmpl w:val="5A723DF2"/>
    <w:lvl w:ilvl="0" w:tplc="B86C918E">
      <w:start w:val="1"/>
      <w:numFmt w:val="bullet"/>
      <w:lvlText w:val="•"/>
      <w:lvlJc w:val="left"/>
      <w:pPr>
        <w:tabs>
          <w:tab w:val="num" w:pos="720"/>
        </w:tabs>
        <w:ind w:left="720" w:hanging="360"/>
      </w:pPr>
      <w:rPr>
        <w:rFonts w:ascii="Arial" w:hAnsi="Arial" w:hint="default"/>
      </w:rPr>
    </w:lvl>
    <w:lvl w:ilvl="1" w:tplc="937C80D8" w:tentative="1">
      <w:start w:val="1"/>
      <w:numFmt w:val="bullet"/>
      <w:lvlText w:val="•"/>
      <w:lvlJc w:val="left"/>
      <w:pPr>
        <w:tabs>
          <w:tab w:val="num" w:pos="1440"/>
        </w:tabs>
        <w:ind w:left="1440" w:hanging="360"/>
      </w:pPr>
      <w:rPr>
        <w:rFonts w:ascii="Arial" w:hAnsi="Arial" w:hint="default"/>
      </w:rPr>
    </w:lvl>
    <w:lvl w:ilvl="2" w:tplc="5EB48E98" w:tentative="1">
      <w:start w:val="1"/>
      <w:numFmt w:val="bullet"/>
      <w:lvlText w:val="•"/>
      <w:lvlJc w:val="left"/>
      <w:pPr>
        <w:tabs>
          <w:tab w:val="num" w:pos="2160"/>
        </w:tabs>
        <w:ind w:left="2160" w:hanging="360"/>
      </w:pPr>
      <w:rPr>
        <w:rFonts w:ascii="Arial" w:hAnsi="Arial" w:hint="default"/>
      </w:rPr>
    </w:lvl>
    <w:lvl w:ilvl="3" w:tplc="CB9A7FB8" w:tentative="1">
      <w:start w:val="1"/>
      <w:numFmt w:val="bullet"/>
      <w:lvlText w:val="•"/>
      <w:lvlJc w:val="left"/>
      <w:pPr>
        <w:tabs>
          <w:tab w:val="num" w:pos="2880"/>
        </w:tabs>
        <w:ind w:left="2880" w:hanging="360"/>
      </w:pPr>
      <w:rPr>
        <w:rFonts w:ascii="Arial" w:hAnsi="Arial" w:hint="default"/>
      </w:rPr>
    </w:lvl>
    <w:lvl w:ilvl="4" w:tplc="38821E2C" w:tentative="1">
      <w:start w:val="1"/>
      <w:numFmt w:val="bullet"/>
      <w:lvlText w:val="•"/>
      <w:lvlJc w:val="left"/>
      <w:pPr>
        <w:tabs>
          <w:tab w:val="num" w:pos="3600"/>
        </w:tabs>
        <w:ind w:left="3600" w:hanging="360"/>
      </w:pPr>
      <w:rPr>
        <w:rFonts w:ascii="Arial" w:hAnsi="Arial" w:hint="default"/>
      </w:rPr>
    </w:lvl>
    <w:lvl w:ilvl="5" w:tplc="C866833E" w:tentative="1">
      <w:start w:val="1"/>
      <w:numFmt w:val="bullet"/>
      <w:lvlText w:val="•"/>
      <w:lvlJc w:val="left"/>
      <w:pPr>
        <w:tabs>
          <w:tab w:val="num" w:pos="4320"/>
        </w:tabs>
        <w:ind w:left="4320" w:hanging="360"/>
      </w:pPr>
      <w:rPr>
        <w:rFonts w:ascii="Arial" w:hAnsi="Arial" w:hint="default"/>
      </w:rPr>
    </w:lvl>
    <w:lvl w:ilvl="6" w:tplc="44003B40" w:tentative="1">
      <w:start w:val="1"/>
      <w:numFmt w:val="bullet"/>
      <w:lvlText w:val="•"/>
      <w:lvlJc w:val="left"/>
      <w:pPr>
        <w:tabs>
          <w:tab w:val="num" w:pos="5040"/>
        </w:tabs>
        <w:ind w:left="5040" w:hanging="360"/>
      </w:pPr>
      <w:rPr>
        <w:rFonts w:ascii="Arial" w:hAnsi="Arial" w:hint="default"/>
      </w:rPr>
    </w:lvl>
    <w:lvl w:ilvl="7" w:tplc="63648ECA" w:tentative="1">
      <w:start w:val="1"/>
      <w:numFmt w:val="bullet"/>
      <w:lvlText w:val="•"/>
      <w:lvlJc w:val="left"/>
      <w:pPr>
        <w:tabs>
          <w:tab w:val="num" w:pos="5760"/>
        </w:tabs>
        <w:ind w:left="5760" w:hanging="360"/>
      </w:pPr>
      <w:rPr>
        <w:rFonts w:ascii="Arial" w:hAnsi="Arial" w:hint="default"/>
      </w:rPr>
    </w:lvl>
    <w:lvl w:ilvl="8" w:tplc="440CE9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045A48"/>
    <w:multiLevelType w:val="hybridMultilevel"/>
    <w:tmpl w:val="47342C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87D6252"/>
    <w:multiLevelType w:val="hybridMultilevel"/>
    <w:tmpl w:val="60CE5628"/>
    <w:lvl w:ilvl="0" w:tplc="BF220FE8">
      <w:start w:val="1"/>
      <w:numFmt w:val="bullet"/>
      <w:lvlText w:val="•"/>
      <w:lvlJc w:val="left"/>
      <w:pPr>
        <w:tabs>
          <w:tab w:val="num" w:pos="720"/>
        </w:tabs>
        <w:ind w:left="720" w:hanging="360"/>
      </w:pPr>
      <w:rPr>
        <w:rFonts w:ascii="Arial" w:hAnsi="Arial" w:hint="default"/>
      </w:rPr>
    </w:lvl>
    <w:lvl w:ilvl="1" w:tplc="83C6D524" w:tentative="1">
      <w:start w:val="1"/>
      <w:numFmt w:val="bullet"/>
      <w:lvlText w:val="•"/>
      <w:lvlJc w:val="left"/>
      <w:pPr>
        <w:tabs>
          <w:tab w:val="num" w:pos="1440"/>
        </w:tabs>
        <w:ind w:left="1440" w:hanging="360"/>
      </w:pPr>
      <w:rPr>
        <w:rFonts w:ascii="Arial" w:hAnsi="Arial" w:hint="default"/>
      </w:rPr>
    </w:lvl>
    <w:lvl w:ilvl="2" w:tplc="62D62A3E" w:tentative="1">
      <w:start w:val="1"/>
      <w:numFmt w:val="bullet"/>
      <w:lvlText w:val="•"/>
      <w:lvlJc w:val="left"/>
      <w:pPr>
        <w:tabs>
          <w:tab w:val="num" w:pos="2160"/>
        </w:tabs>
        <w:ind w:left="2160" w:hanging="360"/>
      </w:pPr>
      <w:rPr>
        <w:rFonts w:ascii="Arial" w:hAnsi="Arial" w:hint="default"/>
      </w:rPr>
    </w:lvl>
    <w:lvl w:ilvl="3" w:tplc="F4ECAF56" w:tentative="1">
      <w:start w:val="1"/>
      <w:numFmt w:val="bullet"/>
      <w:lvlText w:val="•"/>
      <w:lvlJc w:val="left"/>
      <w:pPr>
        <w:tabs>
          <w:tab w:val="num" w:pos="2880"/>
        </w:tabs>
        <w:ind w:left="2880" w:hanging="360"/>
      </w:pPr>
      <w:rPr>
        <w:rFonts w:ascii="Arial" w:hAnsi="Arial" w:hint="default"/>
      </w:rPr>
    </w:lvl>
    <w:lvl w:ilvl="4" w:tplc="F6804888" w:tentative="1">
      <w:start w:val="1"/>
      <w:numFmt w:val="bullet"/>
      <w:lvlText w:val="•"/>
      <w:lvlJc w:val="left"/>
      <w:pPr>
        <w:tabs>
          <w:tab w:val="num" w:pos="3600"/>
        </w:tabs>
        <w:ind w:left="3600" w:hanging="360"/>
      </w:pPr>
      <w:rPr>
        <w:rFonts w:ascii="Arial" w:hAnsi="Arial" w:hint="default"/>
      </w:rPr>
    </w:lvl>
    <w:lvl w:ilvl="5" w:tplc="08946740" w:tentative="1">
      <w:start w:val="1"/>
      <w:numFmt w:val="bullet"/>
      <w:lvlText w:val="•"/>
      <w:lvlJc w:val="left"/>
      <w:pPr>
        <w:tabs>
          <w:tab w:val="num" w:pos="4320"/>
        </w:tabs>
        <w:ind w:left="4320" w:hanging="360"/>
      </w:pPr>
      <w:rPr>
        <w:rFonts w:ascii="Arial" w:hAnsi="Arial" w:hint="default"/>
      </w:rPr>
    </w:lvl>
    <w:lvl w:ilvl="6" w:tplc="72DAAFA8" w:tentative="1">
      <w:start w:val="1"/>
      <w:numFmt w:val="bullet"/>
      <w:lvlText w:val="•"/>
      <w:lvlJc w:val="left"/>
      <w:pPr>
        <w:tabs>
          <w:tab w:val="num" w:pos="5040"/>
        </w:tabs>
        <w:ind w:left="5040" w:hanging="360"/>
      </w:pPr>
      <w:rPr>
        <w:rFonts w:ascii="Arial" w:hAnsi="Arial" w:hint="default"/>
      </w:rPr>
    </w:lvl>
    <w:lvl w:ilvl="7" w:tplc="3784164C" w:tentative="1">
      <w:start w:val="1"/>
      <w:numFmt w:val="bullet"/>
      <w:lvlText w:val="•"/>
      <w:lvlJc w:val="left"/>
      <w:pPr>
        <w:tabs>
          <w:tab w:val="num" w:pos="5760"/>
        </w:tabs>
        <w:ind w:left="5760" w:hanging="360"/>
      </w:pPr>
      <w:rPr>
        <w:rFonts w:ascii="Arial" w:hAnsi="Arial" w:hint="default"/>
      </w:rPr>
    </w:lvl>
    <w:lvl w:ilvl="8" w:tplc="C5C0F0B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3926C8F"/>
    <w:multiLevelType w:val="multilevel"/>
    <w:tmpl w:val="0A02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CF7F5F"/>
    <w:multiLevelType w:val="hybridMultilevel"/>
    <w:tmpl w:val="DD860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6591473">
    <w:abstractNumId w:val="20"/>
  </w:num>
  <w:num w:numId="2" w16cid:durableId="1505391135">
    <w:abstractNumId w:val="24"/>
  </w:num>
  <w:num w:numId="3" w16cid:durableId="1501850356">
    <w:abstractNumId w:val="19"/>
  </w:num>
  <w:num w:numId="4" w16cid:durableId="347215484">
    <w:abstractNumId w:val="0"/>
  </w:num>
  <w:num w:numId="5" w16cid:durableId="457912223">
    <w:abstractNumId w:val="16"/>
  </w:num>
  <w:num w:numId="6" w16cid:durableId="1336299276">
    <w:abstractNumId w:val="27"/>
  </w:num>
  <w:num w:numId="7" w16cid:durableId="890506875">
    <w:abstractNumId w:val="10"/>
  </w:num>
  <w:num w:numId="8" w16cid:durableId="141969076">
    <w:abstractNumId w:val="12"/>
  </w:num>
  <w:num w:numId="9" w16cid:durableId="605576286">
    <w:abstractNumId w:val="26"/>
  </w:num>
  <w:num w:numId="10" w16cid:durableId="1918437959">
    <w:abstractNumId w:val="11"/>
  </w:num>
  <w:num w:numId="11" w16cid:durableId="2099133326">
    <w:abstractNumId w:val="25"/>
  </w:num>
  <w:num w:numId="12" w16cid:durableId="268051911">
    <w:abstractNumId w:val="5"/>
  </w:num>
  <w:num w:numId="13" w16cid:durableId="961375984">
    <w:abstractNumId w:val="3"/>
  </w:num>
  <w:num w:numId="14" w16cid:durableId="42488009">
    <w:abstractNumId w:val="32"/>
  </w:num>
  <w:num w:numId="15" w16cid:durableId="2023362077">
    <w:abstractNumId w:val="28"/>
  </w:num>
  <w:num w:numId="16" w16cid:durableId="1736780267">
    <w:abstractNumId w:val="30"/>
  </w:num>
  <w:num w:numId="17" w16cid:durableId="89350332">
    <w:abstractNumId w:val="29"/>
  </w:num>
  <w:num w:numId="18" w16cid:durableId="914707251">
    <w:abstractNumId w:val="14"/>
  </w:num>
  <w:num w:numId="19" w16cid:durableId="1366322738">
    <w:abstractNumId w:val="34"/>
  </w:num>
  <w:num w:numId="20" w16cid:durableId="1081684569">
    <w:abstractNumId w:val="31"/>
  </w:num>
  <w:num w:numId="21" w16cid:durableId="168954307">
    <w:abstractNumId w:val="2"/>
  </w:num>
  <w:num w:numId="22" w16cid:durableId="1375690750">
    <w:abstractNumId w:val="9"/>
  </w:num>
  <w:num w:numId="23" w16cid:durableId="1468353933">
    <w:abstractNumId w:val="18"/>
  </w:num>
  <w:num w:numId="24" w16cid:durableId="926579359">
    <w:abstractNumId w:val="6"/>
  </w:num>
  <w:num w:numId="25" w16cid:durableId="1769041593">
    <w:abstractNumId w:val="22"/>
  </w:num>
  <w:num w:numId="26" w16cid:durableId="1995835655">
    <w:abstractNumId w:val="21"/>
  </w:num>
  <w:num w:numId="27" w16cid:durableId="1089278622">
    <w:abstractNumId w:val="15"/>
  </w:num>
  <w:num w:numId="28" w16cid:durableId="313143544">
    <w:abstractNumId w:val="13"/>
  </w:num>
  <w:num w:numId="29" w16cid:durableId="1076590670">
    <w:abstractNumId w:val="8"/>
  </w:num>
  <w:num w:numId="30" w16cid:durableId="496579634">
    <w:abstractNumId w:val="7"/>
  </w:num>
  <w:num w:numId="31" w16cid:durableId="1225725273">
    <w:abstractNumId w:val="4"/>
  </w:num>
  <w:num w:numId="32" w16cid:durableId="597757861">
    <w:abstractNumId w:val="1"/>
  </w:num>
  <w:num w:numId="33" w16cid:durableId="550382192">
    <w:abstractNumId w:val="23"/>
  </w:num>
  <w:num w:numId="34" w16cid:durableId="1638221378">
    <w:abstractNumId w:val="17"/>
  </w:num>
  <w:num w:numId="35" w16cid:durableId="200134490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0B9"/>
    <w:rsid w:val="000013C0"/>
    <w:rsid w:val="000029DE"/>
    <w:rsid w:val="00004A99"/>
    <w:rsid w:val="000065C7"/>
    <w:rsid w:val="000116FD"/>
    <w:rsid w:val="00017547"/>
    <w:rsid w:val="000218B8"/>
    <w:rsid w:val="00023CF7"/>
    <w:rsid w:val="00025BB2"/>
    <w:rsid w:val="00030591"/>
    <w:rsid w:val="00031549"/>
    <w:rsid w:val="00032779"/>
    <w:rsid w:val="00033769"/>
    <w:rsid w:val="00034322"/>
    <w:rsid w:val="000356FA"/>
    <w:rsid w:val="00035ED2"/>
    <w:rsid w:val="0003633F"/>
    <w:rsid w:val="00036504"/>
    <w:rsid w:val="00037E52"/>
    <w:rsid w:val="00040CC5"/>
    <w:rsid w:val="000411FC"/>
    <w:rsid w:val="0004162A"/>
    <w:rsid w:val="0004221B"/>
    <w:rsid w:val="00043420"/>
    <w:rsid w:val="00043ACD"/>
    <w:rsid w:val="00044BA1"/>
    <w:rsid w:val="000452F0"/>
    <w:rsid w:val="0004649E"/>
    <w:rsid w:val="00046E9A"/>
    <w:rsid w:val="00047031"/>
    <w:rsid w:val="00047086"/>
    <w:rsid w:val="000506DA"/>
    <w:rsid w:val="00054C9D"/>
    <w:rsid w:val="000564C9"/>
    <w:rsid w:val="000576E6"/>
    <w:rsid w:val="00060F2F"/>
    <w:rsid w:val="00060FBD"/>
    <w:rsid w:val="00061756"/>
    <w:rsid w:val="000627FA"/>
    <w:rsid w:val="00062F1C"/>
    <w:rsid w:val="000650D4"/>
    <w:rsid w:val="0006654F"/>
    <w:rsid w:val="0006762B"/>
    <w:rsid w:val="00070547"/>
    <w:rsid w:val="00070B2F"/>
    <w:rsid w:val="00070B3B"/>
    <w:rsid w:val="00083FA9"/>
    <w:rsid w:val="00086C38"/>
    <w:rsid w:val="000904BC"/>
    <w:rsid w:val="00092750"/>
    <w:rsid w:val="00095261"/>
    <w:rsid w:val="000959B0"/>
    <w:rsid w:val="00095BB4"/>
    <w:rsid w:val="000A1B1B"/>
    <w:rsid w:val="000A3F98"/>
    <w:rsid w:val="000A49C3"/>
    <w:rsid w:val="000A7976"/>
    <w:rsid w:val="000B1216"/>
    <w:rsid w:val="000B2E8E"/>
    <w:rsid w:val="000B326D"/>
    <w:rsid w:val="000B5D70"/>
    <w:rsid w:val="000B6701"/>
    <w:rsid w:val="000C008E"/>
    <w:rsid w:val="000C20C6"/>
    <w:rsid w:val="000C2513"/>
    <w:rsid w:val="000C2CDB"/>
    <w:rsid w:val="000C6FCD"/>
    <w:rsid w:val="000C783B"/>
    <w:rsid w:val="000D0FA9"/>
    <w:rsid w:val="000D3311"/>
    <w:rsid w:val="000D440C"/>
    <w:rsid w:val="000D4ABF"/>
    <w:rsid w:val="000E1A53"/>
    <w:rsid w:val="000E1CBA"/>
    <w:rsid w:val="000E2C6B"/>
    <w:rsid w:val="000E2FC1"/>
    <w:rsid w:val="000E432E"/>
    <w:rsid w:val="000E62EE"/>
    <w:rsid w:val="000F18C1"/>
    <w:rsid w:val="000F5F23"/>
    <w:rsid w:val="000F6337"/>
    <w:rsid w:val="000F65D1"/>
    <w:rsid w:val="000F7C24"/>
    <w:rsid w:val="000F7CF0"/>
    <w:rsid w:val="00100534"/>
    <w:rsid w:val="00101F2A"/>
    <w:rsid w:val="00104541"/>
    <w:rsid w:val="00114A5C"/>
    <w:rsid w:val="00116507"/>
    <w:rsid w:val="00116947"/>
    <w:rsid w:val="00116B18"/>
    <w:rsid w:val="00116CD7"/>
    <w:rsid w:val="00122AEA"/>
    <w:rsid w:val="00122CB3"/>
    <w:rsid w:val="0012366F"/>
    <w:rsid w:val="00124994"/>
    <w:rsid w:val="00126A4E"/>
    <w:rsid w:val="00131286"/>
    <w:rsid w:val="0013316E"/>
    <w:rsid w:val="0013317A"/>
    <w:rsid w:val="00134FD3"/>
    <w:rsid w:val="0013650A"/>
    <w:rsid w:val="00141621"/>
    <w:rsid w:val="001416AA"/>
    <w:rsid w:val="00142383"/>
    <w:rsid w:val="001436F8"/>
    <w:rsid w:val="00143A6F"/>
    <w:rsid w:val="00146B3B"/>
    <w:rsid w:val="00150C5B"/>
    <w:rsid w:val="00150EB0"/>
    <w:rsid w:val="001517EC"/>
    <w:rsid w:val="00152EC9"/>
    <w:rsid w:val="001537D4"/>
    <w:rsid w:val="00154B37"/>
    <w:rsid w:val="00161BEE"/>
    <w:rsid w:val="001636A8"/>
    <w:rsid w:val="00163905"/>
    <w:rsid w:val="00171BA5"/>
    <w:rsid w:val="0017245C"/>
    <w:rsid w:val="00176436"/>
    <w:rsid w:val="001768FF"/>
    <w:rsid w:val="001808D4"/>
    <w:rsid w:val="0018097D"/>
    <w:rsid w:val="00181480"/>
    <w:rsid w:val="00182262"/>
    <w:rsid w:val="00185247"/>
    <w:rsid w:val="0018560C"/>
    <w:rsid w:val="001879D6"/>
    <w:rsid w:val="00191B7E"/>
    <w:rsid w:val="001A2553"/>
    <w:rsid w:val="001A3598"/>
    <w:rsid w:val="001A535B"/>
    <w:rsid w:val="001A59F6"/>
    <w:rsid w:val="001A6657"/>
    <w:rsid w:val="001B0284"/>
    <w:rsid w:val="001B0D33"/>
    <w:rsid w:val="001B1992"/>
    <w:rsid w:val="001B2B09"/>
    <w:rsid w:val="001B3566"/>
    <w:rsid w:val="001B408F"/>
    <w:rsid w:val="001B4245"/>
    <w:rsid w:val="001B440C"/>
    <w:rsid w:val="001B4CF9"/>
    <w:rsid w:val="001B6977"/>
    <w:rsid w:val="001C067D"/>
    <w:rsid w:val="001C4EF1"/>
    <w:rsid w:val="001C52B6"/>
    <w:rsid w:val="001C70C1"/>
    <w:rsid w:val="001D12E3"/>
    <w:rsid w:val="001D28B7"/>
    <w:rsid w:val="001D5E8B"/>
    <w:rsid w:val="001D722B"/>
    <w:rsid w:val="001E0487"/>
    <w:rsid w:val="001E0A05"/>
    <w:rsid w:val="001E66E7"/>
    <w:rsid w:val="001E727E"/>
    <w:rsid w:val="001E7CE2"/>
    <w:rsid w:val="001F2307"/>
    <w:rsid w:val="001F2D05"/>
    <w:rsid w:val="001F5956"/>
    <w:rsid w:val="001F5ECD"/>
    <w:rsid w:val="001F60FB"/>
    <w:rsid w:val="0020195E"/>
    <w:rsid w:val="002031F9"/>
    <w:rsid w:val="00205603"/>
    <w:rsid w:val="00211070"/>
    <w:rsid w:val="00211C67"/>
    <w:rsid w:val="00211D71"/>
    <w:rsid w:val="002120D6"/>
    <w:rsid w:val="002134BA"/>
    <w:rsid w:val="002205B3"/>
    <w:rsid w:val="0022265B"/>
    <w:rsid w:val="00224395"/>
    <w:rsid w:val="00224824"/>
    <w:rsid w:val="002264EA"/>
    <w:rsid w:val="00226F55"/>
    <w:rsid w:val="0022729C"/>
    <w:rsid w:val="00230AD2"/>
    <w:rsid w:val="00232B53"/>
    <w:rsid w:val="00233402"/>
    <w:rsid w:val="00233434"/>
    <w:rsid w:val="00240EF4"/>
    <w:rsid w:val="00241618"/>
    <w:rsid w:val="002430D1"/>
    <w:rsid w:val="00244285"/>
    <w:rsid w:val="00244C11"/>
    <w:rsid w:val="00247DEC"/>
    <w:rsid w:val="00250FD8"/>
    <w:rsid w:val="002528D6"/>
    <w:rsid w:val="00253542"/>
    <w:rsid w:val="002552B5"/>
    <w:rsid w:val="002559FC"/>
    <w:rsid w:val="00260222"/>
    <w:rsid w:val="00262450"/>
    <w:rsid w:val="00265810"/>
    <w:rsid w:val="002678A1"/>
    <w:rsid w:val="00272A8B"/>
    <w:rsid w:val="00273885"/>
    <w:rsid w:val="0027496B"/>
    <w:rsid w:val="00274CAC"/>
    <w:rsid w:val="00275833"/>
    <w:rsid w:val="002859B6"/>
    <w:rsid w:val="002869CD"/>
    <w:rsid w:val="00287B3F"/>
    <w:rsid w:val="00292E06"/>
    <w:rsid w:val="002A16D5"/>
    <w:rsid w:val="002A3D97"/>
    <w:rsid w:val="002A4652"/>
    <w:rsid w:val="002A499C"/>
    <w:rsid w:val="002A4C58"/>
    <w:rsid w:val="002A708F"/>
    <w:rsid w:val="002A7198"/>
    <w:rsid w:val="002B0291"/>
    <w:rsid w:val="002B0781"/>
    <w:rsid w:val="002B3931"/>
    <w:rsid w:val="002B4007"/>
    <w:rsid w:val="002B46D3"/>
    <w:rsid w:val="002B6F2A"/>
    <w:rsid w:val="002C1B12"/>
    <w:rsid w:val="002C2891"/>
    <w:rsid w:val="002C2BDB"/>
    <w:rsid w:val="002C59F3"/>
    <w:rsid w:val="002C6771"/>
    <w:rsid w:val="002D21DD"/>
    <w:rsid w:val="002D3DF1"/>
    <w:rsid w:val="002D778C"/>
    <w:rsid w:val="002E0ADA"/>
    <w:rsid w:val="002E48EB"/>
    <w:rsid w:val="002E4B76"/>
    <w:rsid w:val="002E7FEC"/>
    <w:rsid w:val="002F1CAA"/>
    <w:rsid w:val="002F309C"/>
    <w:rsid w:val="00301FC6"/>
    <w:rsid w:val="00302094"/>
    <w:rsid w:val="0030636A"/>
    <w:rsid w:val="00306E19"/>
    <w:rsid w:val="00313C7E"/>
    <w:rsid w:val="0031426B"/>
    <w:rsid w:val="00314978"/>
    <w:rsid w:val="00323E39"/>
    <w:rsid w:val="00327A27"/>
    <w:rsid w:val="003319A7"/>
    <w:rsid w:val="00333D23"/>
    <w:rsid w:val="00336C8C"/>
    <w:rsid w:val="00337DE0"/>
    <w:rsid w:val="003402CF"/>
    <w:rsid w:val="00340B50"/>
    <w:rsid w:val="00341A4D"/>
    <w:rsid w:val="003426D5"/>
    <w:rsid w:val="003458F4"/>
    <w:rsid w:val="00347512"/>
    <w:rsid w:val="003508F3"/>
    <w:rsid w:val="0035156F"/>
    <w:rsid w:val="003515E4"/>
    <w:rsid w:val="00352393"/>
    <w:rsid w:val="0035322D"/>
    <w:rsid w:val="00357288"/>
    <w:rsid w:val="00362424"/>
    <w:rsid w:val="00363473"/>
    <w:rsid w:val="003640B9"/>
    <w:rsid w:val="003642EF"/>
    <w:rsid w:val="003646AB"/>
    <w:rsid w:val="00371AFF"/>
    <w:rsid w:val="00371D87"/>
    <w:rsid w:val="00371FF6"/>
    <w:rsid w:val="003722B3"/>
    <w:rsid w:val="00372E24"/>
    <w:rsid w:val="0037315B"/>
    <w:rsid w:val="0037433B"/>
    <w:rsid w:val="003766C8"/>
    <w:rsid w:val="00376F91"/>
    <w:rsid w:val="0037726A"/>
    <w:rsid w:val="00377628"/>
    <w:rsid w:val="0038262D"/>
    <w:rsid w:val="00384DD2"/>
    <w:rsid w:val="00386165"/>
    <w:rsid w:val="0038B6CC"/>
    <w:rsid w:val="003906C2"/>
    <w:rsid w:val="003907CF"/>
    <w:rsid w:val="003919A0"/>
    <w:rsid w:val="0039234C"/>
    <w:rsid w:val="0039342A"/>
    <w:rsid w:val="003A065F"/>
    <w:rsid w:val="003A1AEB"/>
    <w:rsid w:val="003A24A6"/>
    <w:rsid w:val="003A3653"/>
    <w:rsid w:val="003A5029"/>
    <w:rsid w:val="003A79F5"/>
    <w:rsid w:val="003B4AF5"/>
    <w:rsid w:val="003B6738"/>
    <w:rsid w:val="003B7E4B"/>
    <w:rsid w:val="003C1E7A"/>
    <w:rsid w:val="003C2F11"/>
    <w:rsid w:val="003C38C8"/>
    <w:rsid w:val="003C4A60"/>
    <w:rsid w:val="003C7E60"/>
    <w:rsid w:val="003D135F"/>
    <w:rsid w:val="003D2ED5"/>
    <w:rsid w:val="003E0955"/>
    <w:rsid w:val="003E1039"/>
    <w:rsid w:val="003E2239"/>
    <w:rsid w:val="003E3FE5"/>
    <w:rsid w:val="003E63B3"/>
    <w:rsid w:val="003F0B57"/>
    <w:rsid w:val="003F0C9C"/>
    <w:rsid w:val="003F1689"/>
    <w:rsid w:val="003F2473"/>
    <w:rsid w:val="003F2D54"/>
    <w:rsid w:val="003F3B84"/>
    <w:rsid w:val="003F462D"/>
    <w:rsid w:val="003F6D12"/>
    <w:rsid w:val="003F6E81"/>
    <w:rsid w:val="003F79BD"/>
    <w:rsid w:val="00401C43"/>
    <w:rsid w:val="0040207F"/>
    <w:rsid w:val="004023EF"/>
    <w:rsid w:val="00402427"/>
    <w:rsid w:val="00403737"/>
    <w:rsid w:val="00404F9D"/>
    <w:rsid w:val="004060F6"/>
    <w:rsid w:val="00407CBB"/>
    <w:rsid w:val="004109E0"/>
    <w:rsid w:val="004113E7"/>
    <w:rsid w:val="00411518"/>
    <w:rsid w:val="00412E45"/>
    <w:rsid w:val="00412EE5"/>
    <w:rsid w:val="00413333"/>
    <w:rsid w:val="00413598"/>
    <w:rsid w:val="00415673"/>
    <w:rsid w:val="00416242"/>
    <w:rsid w:val="004163E3"/>
    <w:rsid w:val="00420B1C"/>
    <w:rsid w:val="00420C5B"/>
    <w:rsid w:val="00421EB2"/>
    <w:rsid w:val="0042223F"/>
    <w:rsid w:val="00422EB5"/>
    <w:rsid w:val="0042520A"/>
    <w:rsid w:val="00425DF4"/>
    <w:rsid w:val="00426AEB"/>
    <w:rsid w:val="004313D3"/>
    <w:rsid w:val="004326DE"/>
    <w:rsid w:val="00434DEA"/>
    <w:rsid w:val="004360A5"/>
    <w:rsid w:val="00436C5C"/>
    <w:rsid w:val="00437370"/>
    <w:rsid w:val="004432C0"/>
    <w:rsid w:val="0044344F"/>
    <w:rsid w:val="00444734"/>
    <w:rsid w:val="0044505E"/>
    <w:rsid w:val="00445F31"/>
    <w:rsid w:val="004465C3"/>
    <w:rsid w:val="00446791"/>
    <w:rsid w:val="004519F3"/>
    <w:rsid w:val="0045271E"/>
    <w:rsid w:val="00454E94"/>
    <w:rsid w:val="00456A8E"/>
    <w:rsid w:val="00456B58"/>
    <w:rsid w:val="004634AB"/>
    <w:rsid w:val="004641C4"/>
    <w:rsid w:val="0047113B"/>
    <w:rsid w:val="00471CB9"/>
    <w:rsid w:val="0047211C"/>
    <w:rsid w:val="004731D6"/>
    <w:rsid w:val="004731E8"/>
    <w:rsid w:val="004761D6"/>
    <w:rsid w:val="00482AF0"/>
    <w:rsid w:val="00482CAB"/>
    <w:rsid w:val="00482E56"/>
    <w:rsid w:val="004855A4"/>
    <w:rsid w:val="00490232"/>
    <w:rsid w:val="004911F3"/>
    <w:rsid w:val="00491AAC"/>
    <w:rsid w:val="00492A6B"/>
    <w:rsid w:val="00492C29"/>
    <w:rsid w:val="0049472B"/>
    <w:rsid w:val="00494931"/>
    <w:rsid w:val="004973AB"/>
    <w:rsid w:val="0049743B"/>
    <w:rsid w:val="004A2A11"/>
    <w:rsid w:val="004A5988"/>
    <w:rsid w:val="004A7BC8"/>
    <w:rsid w:val="004B1E46"/>
    <w:rsid w:val="004B2980"/>
    <w:rsid w:val="004B44D3"/>
    <w:rsid w:val="004B46F8"/>
    <w:rsid w:val="004C2166"/>
    <w:rsid w:val="004C3E09"/>
    <w:rsid w:val="004C458A"/>
    <w:rsid w:val="004C62E9"/>
    <w:rsid w:val="004D0B86"/>
    <w:rsid w:val="004D3E7F"/>
    <w:rsid w:val="004D4A3A"/>
    <w:rsid w:val="004D4D38"/>
    <w:rsid w:val="004D5652"/>
    <w:rsid w:val="004D59A4"/>
    <w:rsid w:val="004D62A1"/>
    <w:rsid w:val="004D6383"/>
    <w:rsid w:val="004D6D75"/>
    <w:rsid w:val="004E09B9"/>
    <w:rsid w:val="004E1A91"/>
    <w:rsid w:val="004E38E8"/>
    <w:rsid w:val="004E3DB1"/>
    <w:rsid w:val="004E7CA9"/>
    <w:rsid w:val="004F0AA7"/>
    <w:rsid w:val="004F6C10"/>
    <w:rsid w:val="004F6C36"/>
    <w:rsid w:val="004F7ECB"/>
    <w:rsid w:val="00500AB3"/>
    <w:rsid w:val="00502DCE"/>
    <w:rsid w:val="00503994"/>
    <w:rsid w:val="00503BA1"/>
    <w:rsid w:val="00503FE9"/>
    <w:rsid w:val="00510B93"/>
    <w:rsid w:val="00511BFA"/>
    <w:rsid w:val="005129BE"/>
    <w:rsid w:val="005132A7"/>
    <w:rsid w:val="005144EC"/>
    <w:rsid w:val="00515DA3"/>
    <w:rsid w:val="00516CEE"/>
    <w:rsid w:val="005260C1"/>
    <w:rsid w:val="00526948"/>
    <w:rsid w:val="00532A50"/>
    <w:rsid w:val="005331A4"/>
    <w:rsid w:val="00534983"/>
    <w:rsid w:val="00536ACA"/>
    <w:rsid w:val="005400B9"/>
    <w:rsid w:val="0054064A"/>
    <w:rsid w:val="00541781"/>
    <w:rsid w:val="0054187B"/>
    <w:rsid w:val="0054196D"/>
    <w:rsid w:val="0054426F"/>
    <w:rsid w:val="005444EF"/>
    <w:rsid w:val="005448BB"/>
    <w:rsid w:val="00544DD0"/>
    <w:rsid w:val="005454ED"/>
    <w:rsid w:val="00546723"/>
    <w:rsid w:val="00554656"/>
    <w:rsid w:val="005564FE"/>
    <w:rsid w:val="0055689D"/>
    <w:rsid w:val="0056042D"/>
    <w:rsid w:val="00560E1E"/>
    <w:rsid w:val="00561A45"/>
    <w:rsid w:val="00564C4C"/>
    <w:rsid w:val="00566BC6"/>
    <w:rsid w:val="00567318"/>
    <w:rsid w:val="0056787E"/>
    <w:rsid w:val="0056796B"/>
    <w:rsid w:val="00567FD2"/>
    <w:rsid w:val="0057329D"/>
    <w:rsid w:val="00574F34"/>
    <w:rsid w:val="0057669F"/>
    <w:rsid w:val="0058136B"/>
    <w:rsid w:val="0058155F"/>
    <w:rsid w:val="00581785"/>
    <w:rsid w:val="00583C69"/>
    <w:rsid w:val="00587FFB"/>
    <w:rsid w:val="005912EE"/>
    <w:rsid w:val="00592975"/>
    <w:rsid w:val="00593796"/>
    <w:rsid w:val="0059554F"/>
    <w:rsid w:val="00595E98"/>
    <w:rsid w:val="005A190E"/>
    <w:rsid w:val="005B08A3"/>
    <w:rsid w:val="005B2C56"/>
    <w:rsid w:val="005B4BBB"/>
    <w:rsid w:val="005B681E"/>
    <w:rsid w:val="005C09AB"/>
    <w:rsid w:val="005C382C"/>
    <w:rsid w:val="005C5092"/>
    <w:rsid w:val="005C5DB0"/>
    <w:rsid w:val="005C6BF8"/>
    <w:rsid w:val="005D111C"/>
    <w:rsid w:val="005D204A"/>
    <w:rsid w:val="005D51B2"/>
    <w:rsid w:val="005E2AED"/>
    <w:rsid w:val="005E2B66"/>
    <w:rsid w:val="005E6758"/>
    <w:rsid w:val="005F0D3B"/>
    <w:rsid w:val="005F30D7"/>
    <w:rsid w:val="005F65A2"/>
    <w:rsid w:val="006016CC"/>
    <w:rsid w:val="00601742"/>
    <w:rsid w:val="00604A73"/>
    <w:rsid w:val="00606781"/>
    <w:rsid w:val="00607E37"/>
    <w:rsid w:val="00610F45"/>
    <w:rsid w:val="00611998"/>
    <w:rsid w:val="00612CBD"/>
    <w:rsid w:val="006153A3"/>
    <w:rsid w:val="00615F31"/>
    <w:rsid w:val="00620526"/>
    <w:rsid w:val="00620C87"/>
    <w:rsid w:val="00626841"/>
    <w:rsid w:val="00627A62"/>
    <w:rsid w:val="00633DF3"/>
    <w:rsid w:val="00636A65"/>
    <w:rsid w:val="00637429"/>
    <w:rsid w:val="006401D9"/>
    <w:rsid w:val="0064046B"/>
    <w:rsid w:val="006427CB"/>
    <w:rsid w:val="00643725"/>
    <w:rsid w:val="006455DF"/>
    <w:rsid w:val="00645E46"/>
    <w:rsid w:val="00650EAE"/>
    <w:rsid w:val="00651EF8"/>
    <w:rsid w:val="006528F8"/>
    <w:rsid w:val="006532AC"/>
    <w:rsid w:val="006545D2"/>
    <w:rsid w:val="00654798"/>
    <w:rsid w:val="00654A1F"/>
    <w:rsid w:val="006557AE"/>
    <w:rsid w:val="00660453"/>
    <w:rsid w:val="006614B8"/>
    <w:rsid w:val="006633ED"/>
    <w:rsid w:val="006645EA"/>
    <w:rsid w:val="00664C94"/>
    <w:rsid w:val="0067104B"/>
    <w:rsid w:val="00671B16"/>
    <w:rsid w:val="006727DF"/>
    <w:rsid w:val="00672E85"/>
    <w:rsid w:val="00675F02"/>
    <w:rsid w:val="00680820"/>
    <w:rsid w:val="00682084"/>
    <w:rsid w:val="00686C01"/>
    <w:rsid w:val="0068744A"/>
    <w:rsid w:val="00687D57"/>
    <w:rsid w:val="00691BE5"/>
    <w:rsid w:val="006932C8"/>
    <w:rsid w:val="00695513"/>
    <w:rsid w:val="00696C6F"/>
    <w:rsid w:val="00697C43"/>
    <w:rsid w:val="006A1129"/>
    <w:rsid w:val="006A1F86"/>
    <w:rsid w:val="006A2E99"/>
    <w:rsid w:val="006A2FEC"/>
    <w:rsid w:val="006A648A"/>
    <w:rsid w:val="006A795D"/>
    <w:rsid w:val="006B20F4"/>
    <w:rsid w:val="006B441C"/>
    <w:rsid w:val="006B638C"/>
    <w:rsid w:val="006B6771"/>
    <w:rsid w:val="006B6E67"/>
    <w:rsid w:val="006C0A0B"/>
    <w:rsid w:val="006C2E87"/>
    <w:rsid w:val="006C2F8B"/>
    <w:rsid w:val="006C3553"/>
    <w:rsid w:val="006C362E"/>
    <w:rsid w:val="006C5861"/>
    <w:rsid w:val="006D0346"/>
    <w:rsid w:val="006D16CB"/>
    <w:rsid w:val="006D2157"/>
    <w:rsid w:val="006D3B60"/>
    <w:rsid w:val="006D3EAB"/>
    <w:rsid w:val="006D3FCB"/>
    <w:rsid w:val="006D5185"/>
    <w:rsid w:val="006E0A56"/>
    <w:rsid w:val="006E1524"/>
    <w:rsid w:val="006E4A7E"/>
    <w:rsid w:val="006E766E"/>
    <w:rsid w:val="006F0F62"/>
    <w:rsid w:val="006F1FCF"/>
    <w:rsid w:val="006F2429"/>
    <w:rsid w:val="006F251E"/>
    <w:rsid w:val="006F3A80"/>
    <w:rsid w:val="006F532F"/>
    <w:rsid w:val="006F543F"/>
    <w:rsid w:val="006F7565"/>
    <w:rsid w:val="0070100A"/>
    <w:rsid w:val="007014ED"/>
    <w:rsid w:val="007059D7"/>
    <w:rsid w:val="007077F8"/>
    <w:rsid w:val="00707B6C"/>
    <w:rsid w:val="007147A9"/>
    <w:rsid w:val="007164B4"/>
    <w:rsid w:val="00717ECC"/>
    <w:rsid w:val="00720108"/>
    <w:rsid w:val="007230D6"/>
    <w:rsid w:val="007234B2"/>
    <w:rsid w:val="00724457"/>
    <w:rsid w:val="00724669"/>
    <w:rsid w:val="0072555F"/>
    <w:rsid w:val="007266A5"/>
    <w:rsid w:val="00733C05"/>
    <w:rsid w:val="0073477D"/>
    <w:rsid w:val="00736EC7"/>
    <w:rsid w:val="00737723"/>
    <w:rsid w:val="00740D57"/>
    <w:rsid w:val="00741004"/>
    <w:rsid w:val="00741198"/>
    <w:rsid w:val="007411FE"/>
    <w:rsid w:val="00747616"/>
    <w:rsid w:val="0075072F"/>
    <w:rsid w:val="00750FA0"/>
    <w:rsid w:val="0075297E"/>
    <w:rsid w:val="00753B3F"/>
    <w:rsid w:val="00754AC1"/>
    <w:rsid w:val="00757875"/>
    <w:rsid w:val="007608FF"/>
    <w:rsid w:val="007617B8"/>
    <w:rsid w:val="00764F53"/>
    <w:rsid w:val="00772385"/>
    <w:rsid w:val="007742F5"/>
    <w:rsid w:val="007748C5"/>
    <w:rsid w:val="007770BF"/>
    <w:rsid w:val="00780282"/>
    <w:rsid w:val="00782419"/>
    <w:rsid w:val="00786D06"/>
    <w:rsid w:val="007871EB"/>
    <w:rsid w:val="00787747"/>
    <w:rsid w:val="007904F2"/>
    <w:rsid w:val="00790A1B"/>
    <w:rsid w:val="00792C61"/>
    <w:rsid w:val="00795541"/>
    <w:rsid w:val="007968BA"/>
    <w:rsid w:val="007A1723"/>
    <w:rsid w:val="007A503C"/>
    <w:rsid w:val="007A5B8E"/>
    <w:rsid w:val="007A6A86"/>
    <w:rsid w:val="007A7DC2"/>
    <w:rsid w:val="007A7E93"/>
    <w:rsid w:val="007B0B58"/>
    <w:rsid w:val="007B1570"/>
    <w:rsid w:val="007B2885"/>
    <w:rsid w:val="007B2AD2"/>
    <w:rsid w:val="007B3142"/>
    <w:rsid w:val="007C0665"/>
    <w:rsid w:val="007C3CF3"/>
    <w:rsid w:val="007C50BA"/>
    <w:rsid w:val="007C7078"/>
    <w:rsid w:val="007C70CE"/>
    <w:rsid w:val="007C75EB"/>
    <w:rsid w:val="007D2C4D"/>
    <w:rsid w:val="007D3D23"/>
    <w:rsid w:val="007D4792"/>
    <w:rsid w:val="007D4CF4"/>
    <w:rsid w:val="007D7298"/>
    <w:rsid w:val="007E01FB"/>
    <w:rsid w:val="007E070F"/>
    <w:rsid w:val="007E1D75"/>
    <w:rsid w:val="007E5AD6"/>
    <w:rsid w:val="007F0084"/>
    <w:rsid w:val="007F4E13"/>
    <w:rsid w:val="007F5FE0"/>
    <w:rsid w:val="007F6588"/>
    <w:rsid w:val="007F7B44"/>
    <w:rsid w:val="008006F2"/>
    <w:rsid w:val="0080126C"/>
    <w:rsid w:val="008016BA"/>
    <w:rsid w:val="0080269F"/>
    <w:rsid w:val="00803A93"/>
    <w:rsid w:val="008045C5"/>
    <w:rsid w:val="00804EA5"/>
    <w:rsid w:val="00806ADC"/>
    <w:rsid w:val="00806DB3"/>
    <w:rsid w:val="0080742C"/>
    <w:rsid w:val="00810BD1"/>
    <w:rsid w:val="00812385"/>
    <w:rsid w:val="008128AA"/>
    <w:rsid w:val="00816CF1"/>
    <w:rsid w:val="008171E5"/>
    <w:rsid w:val="00820004"/>
    <w:rsid w:val="00823EA1"/>
    <w:rsid w:val="00825DEC"/>
    <w:rsid w:val="00827B8A"/>
    <w:rsid w:val="008308AA"/>
    <w:rsid w:val="00834DA5"/>
    <w:rsid w:val="00836E93"/>
    <w:rsid w:val="008436DC"/>
    <w:rsid w:val="008479DF"/>
    <w:rsid w:val="008571DE"/>
    <w:rsid w:val="00862CDB"/>
    <w:rsid w:val="00862D2B"/>
    <w:rsid w:val="00863625"/>
    <w:rsid w:val="00871A5B"/>
    <w:rsid w:val="008728B4"/>
    <w:rsid w:val="00873598"/>
    <w:rsid w:val="0087557E"/>
    <w:rsid w:val="00875E76"/>
    <w:rsid w:val="0087638F"/>
    <w:rsid w:val="0087693A"/>
    <w:rsid w:val="00880F8B"/>
    <w:rsid w:val="00881E37"/>
    <w:rsid w:val="00882B59"/>
    <w:rsid w:val="0088389C"/>
    <w:rsid w:val="00883AD2"/>
    <w:rsid w:val="008841E3"/>
    <w:rsid w:val="0088645D"/>
    <w:rsid w:val="00890549"/>
    <w:rsid w:val="00892A80"/>
    <w:rsid w:val="00892D95"/>
    <w:rsid w:val="008933F4"/>
    <w:rsid w:val="00893E45"/>
    <w:rsid w:val="00894415"/>
    <w:rsid w:val="008946B9"/>
    <w:rsid w:val="00894ECA"/>
    <w:rsid w:val="0089626F"/>
    <w:rsid w:val="008965C5"/>
    <w:rsid w:val="0089703C"/>
    <w:rsid w:val="008A0342"/>
    <w:rsid w:val="008A6D23"/>
    <w:rsid w:val="008B0F73"/>
    <w:rsid w:val="008B1E22"/>
    <w:rsid w:val="008B2965"/>
    <w:rsid w:val="008B42B5"/>
    <w:rsid w:val="008B6F6D"/>
    <w:rsid w:val="008C29DA"/>
    <w:rsid w:val="008C3250"/>
    <w:rsid w:val="008C3FBD"/>
    <w:rsid w:val="008C5BF8"/>
    <w:rsid w:val="008D0337"/>
    <w:rsid w:val="008D0355"/>
    <w:rsid w:val="008D0CC5"/>
    <w:rsid w:val="008D1D22"/>
    <w:rsid w:val="008D37CC"/>
    <w:rsid w:val="008D43E4"/>
    <w:rsid w:val="008D57AD"/>
    <w:rsid w:val="008D58FA"/>
    <w:rsid w:val="008D6BE2"/>
    <w:rsid w:val="008E1F6F"/>
    <w:rsid w:val="008E4730"/>
    <w:rsid w:val="008E4C1E"/>
    <w:rsid w:val="008E5138"/>
    <w:rsid w:val="008E7022"/>
    <w:rsid w:val="008E7522"/>
    <w:rsid w:val="008E7584"/>
    <w:rsid w:val="008F14AC"/>
    <w:rsid w:val="008F19AE"/>
    <w:rsid w:val="008F7744"/>
    <w:rsid w:val="00902E16"/>
    <w:rsid w:val="00903BC7"/>
    <w:rsid w:val="00903C2B"/>
    <w:rsid w:val="00903EF6"/>
    <w:rsid w:val="00904ACA"/>
    <w:rsid w:val="00907BF1"/>
    <w:rsid w:val="00910674"/>
    <w:rsid w:val="00910D37"/>
    <w:rsid w:val="009119DC"/>
    <w:rsid w:val="00913319"/>
    <w:rsid w:val="0091331E"/>
    <w:rsid w:val="00915496"/>
    <w:rsid w:val="00917C8B"/>
    <w:rsid w:val="0092119B"/>
    <w:rsid w:val="009215BA"/>
    <w:rsid w:val="0092303C"/>
    <w:rsid w:val="00923EAC"/>
    <w:rsid w:val="009263FE"/>
    <w:rsid w:val="00926C96"/>
    <w:rsid w:val="00930003"/>
    <w:rsid w:val="00930068"/>
    <w:rsid w:val="009300AB"/>
    <w:rsid w:val="00930111"/>
    <w:rsid w:val="00930E38"/>
    <w:rsid w:val="009325D4"/>
    <w:rsid w:val="00936E71"/>
    <w:rsid w:val="009370D3"/>
    <w:rsid w:val="009408F6"/>
    <w:rsid w:val="00942F4F"/>
    <w:rsid w:val="009430DD"/>
    <w:rsid w:val="009447DF"/>
    <w:rsid w:val="0094723D"/>
    <w:rsid w:val="00947D94"/>
    <w:rsid w:val="009505A4"/>
    <w:rsid w:val="009525A9"/>
    <w:rsid w:val="00952976"/>
    <w:rsid w:val="00952C9D"/>
    <w:rsid w:val="00952F85"/>
    <w:rsid w:val="00954C8C"/>
    <w:rsid w:val="009618EC"/>
    <w:rsid w:val="00961C08"/>
    <w:rsid w:val="00961DA0"/>
    <w:rsid w:val="00963508"/>
    <w:rsid w:val="00965923"/>
    <w:rsid w:val="0096678E"/>
    <w:rsid w:val="00970851"/>
    <w:rsid w:val="00970B33"/>
    <w:rsid w:val="00970CEF"/>
    <w:rsid w:val="009812DB"/>
    <w:rsid w:val="00981852"/>
    <w:rsid w:val="00981AD4"/>
    <w:rsid w:val="0098275E"/>
    <w:rsid w:val="00985559"/>
    <w:rsid w:val="00985C0F"/>
    <w:rsid w:val="00991773"/>
    <w:rsid w:val="0099449C"/>
    <w:rsid w:val="00996C38"/>
    <w:rsid w:val="009978C8"/>
    <w:rsid w:val="009A31B7"/>
    <w:rsid w:val="009A3391"/>
    <w:rsid w:val="009A54C9"/>
    <w:rsid w:val="009A74A4"/>
    <w:rsid w:val="009B0C13"/>
    <w:rsid w:val="009B16D0"/>
    <w:rsid w:val="009B43DB"/>
    <w:rsid w:val="009C0A02"/>
    <w:rsid w:val="009C18D9"/>
    <w:rsid w:val="009C291F"/>
    <w:rsid w:val="009C335A"/>
    <w:rsid w:val="009C3832"/>
    <w:rsid w:val="009C6B07"/>
    <w:rsid w:val="009C6F1E"/>
    <w:rsid w:val="009C767A"/>
    <w:rsid w:val="009D2FDB"/>
    <w:rsid w:val="009D372D"/>
    <w:rsid w:val="009D43EE"/>
    <w:rsid w:val="009D50F2"/>
    <w:rsid w:val="009D5853"/>
    <w:rsid w:val="009D74F6"/>
    <w:rsid w:val="009E0867"/>
    <w:rsid w:val="009E17E1"/>
    <w:rsid w:val="009E1E65"/>
    <w:rsid w:val="009E27EE"/>
    <w:rsid w:val="009E3274"/>
    <w:rsid w:val="009E58E0"/>
    <w:rsid w:val="009E5CCD"/>
    <w:rsid w:val="009F00FA"/>
    <w:rsid w:val="009F0203"/>
    <w:rsid w:val="009F153D"/>
    <w:rsid w:val="009F2386"/>
    <w:rsid w:val="009F2EF9"/>
    <w:rsid w:val="009F3094"/>
    <w:rsid w:val="009F4DF9"/>
    <w:rsid w:val="009F577C"/>
    <w:rsid w:val="009F59D6"/>
    <w:rsid w:val="009F652A"/>
    <w:rsid w:val="00A0011E"/>
    <w:rsid w:val="00A015FC"/>
    <w:rsid w:val="00A0199F"/>
    <w:rsid w:val="00A02F9C"/>
    <w:rsid w:val="00A031A4"/>
    <w:rsid w:val="00A032C8"/>
    <w:rsid w:val="00A06428"/>
    <w:rsid w:val="00A07BC1"/>
    <w:rsid w:val="00A11439"/>
    <w:rsid w:val="00A12547"/>
    <w:rsid w:val="00A17E5F"/>
    <w:rsid w:val="00A20673"/>
    <w:rsid w:val="00A228D1"/>
    <w:rsid w:val="00A22982"/>
    <w:rsid w:val="00A231C1"/>
    <w:rsid w:val="00A27BDC"/>
    <w:rsid w:val="00A300EA"/>
    <w:rsid w:val="00A30C54"/>
    <w:rsid w:val="00A333D6"/>
    <w:rsid w:val="00A34792"/>
    <w:rsid w:val="00A374D6"/>
    <w:rsid w:val="00A4003E"/>
    <w:rsid w:val="00A46045"/>
    <w:rsid w:val="00A46DAE"/>
    <w:rsid w:val="00A474C9"/>
    <w:rsid w:val="00A50E20"/>
    <w:rsid w:val="00A51AA2"/>
    <w:rsid w:val="00A53183"/>
    <w:rsid w:val="00A53DC9"/>
    <w:rsid w:val="00A57AB9"/>
    <w:rsid w:val="00A63F89"/>
    <w:rsid w:val="00A63FA1"/>
    <w:rsid w:val="00A675A2"/>
    <w:rsid w:val="00A71DBB"/>
    <w:rsid w:val="00A82FFA"/>
    <w:rsid w:val="00A83F48"/>
    <w:rsid w:val="00A84E86"/>
    <w:rsid w:val="00A85568"/>
    <w:rsid w:val="00A86636"/>
    <w:rsid w:val="00A86A49"/>
    <w:rsid w:val="00A86B8B"/>
    <w:rsid w:val="00A936B2"/>
    <w:rsid w:val="00A93D28"/>
    <w:rsid w:val="00A96BFD"/>
    <w:rsid w:val="00AA0CC6"/>
    <w:rsid w:val="00AA0FC4"/>
    <w:rsid w:val="00AA314D"/>
    <w:rsid w:val="00AA5CC6"/>
    <w:rsid w:val="00AB052A"/>
    <w:rsid w:val="00AB2B9C"/>
    <w:rsid w:val="00AB5163"/>
    <w:rsid w:val="00AB6B59"/>
    <w:rsid w:val="00AB6D65"/>
    <w:rsid w:val="00AC3084"/>
    <w:rsid w:val="00AC32F0"/>
    <w:rsid w:val="00AC446E"/>
    <w:rsid w:val="00AC44A3"/>
    <w:rsid w:val="00AC6F81"/>
    <w:rsid w:val="00AC7948"/>
    <w:rsid w:val="00AD35CA"/>
    <w:rsid w:val="00AD479E"/>
    <w:rsid w:val="00AD5EC9"/>
    <w:rsid w:val="00AD5F48"/>
    <w:rsid w:val="00AD639E"/>
    <w:rsid w:val="00AD64DE"/>
    <w:rsid w:val="00AD6D92"/>
    <w:rsid w:val="00AE0CA8"/>
    <w:rsid w:val="00AE2BC8"/>
    <w:rsid w:val="00AE501B"/>
    <w:rsid w:val="00AE59BB"/>
    <w:rsid w:val="00AE6368"/>
    <w:rsid w:val="00AF232D"/>
    <w:rsid w:val="00AF4626"/>
    <w:rsid w:val="00AF5952"/>
    <w:rsid w:val="00AF6BA3"/>
    <w:rsid w:val="00AF741D"/>
    <w:rsid w:val="00B00DC1"/>
    <w:rsid w:val="00B01886"/>
    <w:rsid w:val="00B01D6C"/>
    <w:rsid w:val="00B02817"/>
    <w:rsid w:val="00B04EBC"/>
    <w:rsid w:val="00B07BA9"/>
    <w:rsid w:val="00B10044"/>
    <w:rsid w:val="00B12FBF"/>
    <w:rsid w:val="00B14E7D"/>
    <w:rsid w:val="00B16ACA"/>
    <w:rsid w:val="00B170D0"/>
    <w:rsid w:val="00B20B76"/>
    <w:rsid w:val="00B25009"/>
    <w:rsid w:val="00B2678F"/>
    <w:rsid w:val="00B27120"/>
    <w:rsid w:val="00B308BA"/>
    <w:rsid w:val="00B31A86"/>
    <w:rsid w:val="00B33F8D"/>
    <w:rsid w:val="00B342A7"/>
    <w:rsid w:val="00B36EDB"/>
    <w:rsid w:val="00B37C96"/>
    <w:rsid w:val="00B40CC3"/>
    <w:rsid w:val="00B41730"/>
    <w:rsid w:val="00B424D8"/>
    <w:rsid w:val="00B434BD"/>
    <w:rsid w:val="00B44DC8"/>
    <w:rsid w:val="00B44F99"/>
    <w:rsid w:val="00B500E8"/>
    <w:rsid w:val="00B519CE"/>
    <w:rsid w:val="00B524E1"/>
    <w:rsid w:val="00B559E0"/>
    <w:rsid w:val="00B56032"/>
    <w:rsid w:val="00B6164B"/>
    <w:rsid w:val="00B62268"/>
    <w:rsid w:val="00B63662"/>
    <w:rsid w:val="00B7150F"/>
    <w:rsid w:val="00B72209"/>
    <w:rsid w:val="00B726A0"/>
    <w:rsid w:val="00B771CE"/>
    <w:rsid w:val="00B77BB8"/>
    <w:rsid w:val="00B81609"/>
    <w:rsid w:val="00B85166"/>
    <w:rsid w:val="00B86E69"/>
    <w:rsid w:val="00B87609"/>
    <w:rsid w:val="00B87F0E"/>
    <w:rsid w:val="00B9041D"/>
    <w:rsid w:val="00B90A44"/>
    <w:rsid w:val="00B90C1D"/>
    <w:rsid w:val="00B92E6D"/>
    <w:rsid w:val="00B94699"/>
    <w:rsid w:val="00B94D4B"/>
    <w:rsid w:val="00B97377"/>
    <w:rsid w:val="00BA1FFD"/>
    <w:rsid w:val="00BA4661"/>
    <w:rsid w:val="00BA499B"/>
    <w:rsid w:val="00BA4C09"/>
    <w:rsid w:val="00BA5795"/>
    <w:rsid w:val="00BB3880"/>
    <w:rsid w:val="00BB3F8B"/>
    <w:rsid w:val="00BB53CF"/>
    <w:rsid w:val="00BB79F9"/>
    <w:rsid w:val="00BC14A3"/>
    <w:rsid w:val="00BC1A57"/>
    <w:rsid w:val="00BC1D99"/>
    <w:rsid w:val="00BC22D3"/>
    <w:rsid w:val="00BC2631"/>
    <w:rsid w:val="00BC32F2"/>
    <w:rsid w:val="00BD096B"/>
    <w:rsid w:val="00BD143B"/>
    <w:rsid w:val="00BD1825"/>
    <w:rsid w:val="00BD1DFE"/>
    <w:rsid w:val="00BD2245"/>
    <w:rsid w:val="00BD3E7B"/>
    <w:rsid w:val="00BD5422"/>
    <w:rsid w:val="00BD5DF0"/>
    <w:rsid w:val="00BE25E1"/>
    <w:rsid w:val="00BE29D4"/>
    <w:rsid w:val="00BF39B9"/>
    <w:rsid w:val="00BF3C6B"/>
    <w:rsid w:val="00BF45EE"/>
    <w:rsid w:val="00BF5BDE"/>
    <w:rsid w:val="00C009AD"/>
    <w:rsid w:val="00C0140A"/>
    <w:rsid w:val="00C02E89"/>
    <w:rsid w:val="00C03AF4"/>
    <w:rsid w:val="00C04CD7"/>
    <w:rsid w:val="00C0798C"/>
    <w:rsid w:val="00C13D86"/>
    <w:rsid w:val="00C144C0"/>
    <w:rsid w:val="00C14CCB"/>
    <w:rsid w:val="00C23ED9"/>
    <w:rsid w:val="00C24DC8"/>
    <w:rsid w:val="00C26082"/>
    <w:rsid w:val="00C270E3"/>
    <w:rsid w:val="00C3373D"/>
    <w:rsid w:val="00C36AC0"/>
    <w:rsid w:val="00C36EE4"/>
    <w:rsid w:val="00C373BE"/>
    <w:rsid w:val="00C37BD0"/>
    <w:rsid w:val="00C40672"/>
    <w:rsid w:val="00C4109A"/>
    <w:rsid w:val="00C42105"/>
    <w:rsid w:val="00C43A17"/>
    <w:rsid w:val="00C44802"/>
    <w:rsid w:val="00C4778F"/>
    <w:rsid w:val="00C47F5D"/>
    <w:rsid w:val="00C50E79"/>
    <w:rsid w:val="00C51666"/>
    <w:rsid w:val="00C52D12"/>
    <w:rsid w:val="00C54874"/>
    <w:rsid w:val="00C54CD8"/>
    <w:rsid w:val="00C54EDB"/>
    <w:rsid w:val="00C61619"/>
    <w:rsid w:val="00C62A8C"/>
    <w:rsid w:val="00C64D07"/>
    <w:rsid w:val="00C71EEF"/>
    <w:rsid w:val="00C76960"/>
    <w:rsid w:val="00C80D3E"/>
    <w:rsid w:val="00C837A0"/>
    <w:rsid w:val="00C84296"/>
    <w:rsid w:val="00C84C60"/>
    <w:rsid w:val="00C85A69"/>
    <w:rsid w:val="00C85E7B"/>
    <w:rsid w:val="00C869CE"/>
    <w:rsid w:val="00C8721A"/>
    <w:rsid w:val="00C873C7"/>
    <w:rsid w:val="00C939BB"/>
    <w:rsid w:val="00C9424D"/>
    <w:rsid w:val="00C94BDF"/>
    <w:rsid w:val="00CA2235"/>
    <w:rsid w:val="00CA301B"/>
    <w:rsid w:val="00CA318A"/>
    <w:rsid w:val="00CA44AE"/>
    <w:rsid w:val="00CA47B4"/>
    <w:rsid w:val="00CA5A0F"/>
    <w:rsid w:val="00CA5CBA"/>
    <w:rsid w:val="00CA7D9E"/>
    <w:rsid w:val="00CB2945"/>
    <w:rsid w:val="00CB5842"/>
    <w:rsid w:val="00CB5DA8"/>
    <w:rsid w:val="00CB66B8"/>
    <w:rsid w:val="00CC35AA"/>
    <w:rsid w:val="00CC3638"/>
    <w:rsid w:val="00CC4EE1"/>
    <w:rsid w:val="00CC5A59"/>
    <w:rsid w:val="00CD1C96"/>
    <w:rsid w:val="00CE18C7"/>
    <w:rsid w:val="00CE277A"/>
    <w:rsid w:val="00CE30B9"/>
    <w:rsid w:val="00CE5652"/>
    <w:rsid w:val="00CE588B"/>
    <w:rsid w:val="00CF08D0"/>
    <w:rsid w:val="00CF1F5E"/>
    <w:rsid w:val="00CF4D41"/>
    <w:rsid w:val="00CF5F69"/>
    <w:rsid w:val="00D00618"/>
    <w:rsid w:val="00D022C8"/>
    <w:rsid w:val="00D02B27"/>
    <w:rsid w:val="00D02C44"/>
    <w:rsid w:val="00D04330"/>
    <w:rsid w:val="00D056A4"/>
    <w:rsid w:val="00D058AF"/>
    <w:rsid w:val="00D05E31"/>
    <w:rsid w:val="00D06EF5"/>
    <w:rsid w:val="00D079A8"/>
    <w:rsid w:val="00D10DF0"/>
    <w:rsid w:val="00D15DFA"/>
    <w:rsid w:val="00D17B8D"/>
    <w:rsid w:val="00D20C45"/>
    <w:rsid w:val="00D21CC3"/>
    <w:rsid w:val="00D241B4"/>
    <w:rsid w:val="00D246D2"/>
    <w:rsid w:val="00D3278E"/>
    <w:rsid w:val="00D343D5"/>
    <w:rsid w:val="00D35B51"/>
    <w:rsid w:val="00D375B5"/>
    <w:rsid w:val="00D40697"/>
    <w:rsid w:val="00D4243B"/>
    <w:rsid w:val="00D431FC"/>
    <w:rsid w:val="00D43425"/>
    <w:rsid w:val="00D455BB"/>
    <w:rsid w:val="00D462E7"/>
    <w:rsid w:val="00D47F80"/>
    <w:rsid w:val="00D52546"/>
    <w:rsid w:val="00D557F6"/>
    <w:rsid w:val="00D56CE9"/>
    <w:rsid w:val="00D63049"/>
    <w:rsid w:val="00D65311"/>
    <w:rsid w:val="00D66D34"/>
    <w:rsid w:val="00D73E33"/>
    <w:rsid w:val="00D776FF"/>
    <w:rsid w:val="00D81058"/>
    <w:rsid w:val="00D81F09"/>
    <w:rsid w:val="00D8206C"/>
    <w:rsid w:val="00D82EAA"/>
    <w:rsid w:val="00D83F40"/>
    <w:rsid w:val="00D84FE3"/>
    <w:rsid w:val="00D85116"/>
    <w:rsid w:val="00D90E75"/>
    <w:rsid w:val="00D92BB8"/>
    <w:rsid w:val="00D93325"/>
    <w:rsid w:val="00D938CB"/>
    <w:rsid w:val="00D93F83"/>
    <w:rsid w:val="00D951DE"/>
    <w:rsid w:val="00D97EDA"/>
    <w:rsid w:val="00DA01B5"/>
    <w:rsid w:val="00DA0441"/>
    <w:rsid w:val="00DA0EC8"/>
    <w:rsid w:val="00DA0FAB"/>
    <w:rsid w:val="00DA2B74"/>
    <w:rsid w:val="00DA73CB"/>
    <w:rsid w:val="00DB6749"/>
    <w:rsid w:val="00DB743E"/>
    <w:rsid w:val="00DB7B99"/>
    <w:rsid w:val="00DC045E"/>
    <w:rsid w:val="00DC0716"/>
    <w:rsid w:val="00DC0C69"/>
    <w:rsid w:val="00DC1848"/>
    <w:rsid w:val="00DC5630"/>
    <w:rsid w:val="00DD10EA"/>
    <w:rsid w:val="00DD1469"/>
    <w:rsid w:val="00DD20B5"/>
    <w:rsid w:val="00DD395B"/>
    <w:rsid w:val="00DD4367"/>
    <w:rsid w:val="00DD56D9"/>
    <w:rsid w:val="00DD5AD1"/>
    <w:rsid w:val="00DD68CD"/>
    <w:rsid w:val="00DD7799"/>
    <w:rsid w:val="00DE083B"/>
    <w:rsid w:val="00DE2517"/>
    <w:rsid w:val="00DE3262"/>
    <w:rsid w:val="00DE36C4"/>
    <w:rsid w:val="00DE40D0"/>
    <w:rsid w:val="00DE5300"/>
    <w:rsid w:val="00DE551B"/>
    <w:rsid w:val="00DE7E2A"/>
    <w:rsid w:val="00DF01C0"/>
    <w:rsid w:val="00DF202F"/>
    <w:rsid w:val="00E001CE"/>
    <w:rsid w:val="00E02AA4"/>
    <w:rsid w:val="00E03E4E"/>
    <w:rsid w:val="00E0431A"/>
    <w:rsid w:val="00E04F78"/>
    <w:rsid w:val="00E058B5"/>
    <w:rsid w:val="00E0695A"/>
    <w:rsid w:val="00E06F46"/>
    <w:rsid w:val="00E0710F"/>
    <w:rsid w:val="00E11695"/>
    <w:rsid w:val="00E144A2"/>
    <w:rsid w:val="00E21AC9"/>
    <w:rsid w:val="00E307EA"/>
    <w:rsid w:val="00E31DFA"/>
    <w:rsid w:val="00E357BD"/>
    <w:rsid w:val="00E3751A"/>
    <w:rsid w:val="00E4212F"/>
    <w:rsid w:val="00E422B3"/>
    <w:rsid w:val="00E514D7"/>
    <w:rsid w:val="00E51A1D"/>
    <w:rsid w:val="00E525CC"/>
    <w:rsid w:val="00E5263A"/>
    <w:rsid w:val="00E560FC"/>
    <w:rsid w:val="00E5711D"/>
    <w:rsid w:val="00E57FBF"/>
    <w:rsid w:val="00E61522"/>
    <w:rsid w:val="00E616D6"/>
    <w:rsid w:val="00E61E25"/>
    <w:rsid w:val="00E6251D"/>
    <w:rsid w:val="00E62638"/>
    <w:rsid w:val="00E631AB"/>
    <w:rsid w:val="00E63630"/>
    <w:rsid w:val="00E648E9"/>
    <w:rsid w:val="00E66D01"/>
    <w:rsid w:val="00E672D9"/>
    <w:rsid w:val="00E67C95"/>
    <w:rsid w:val="00E76B33"/>
    <w:rsid w:val="00E772BA"/>
    <w:rsid w:val="00E77FB0"/>
    <w:rsid w:val="00E8121F"/>
    <w:rsid w:val="00E815AC"/>
    <w:rsid w:val="00E81933"/>
    <w:rsid w:val="00E82F54"/>
    <w:rsid w:val="00E837EA"/>
    <w:rsid w:val="00E870C3"/>
    <w:rsid w:val="00E96911"/>
    <w:rsid w:val="00EA00AF"/>
    <w:rsid w:val="00EA25C7"/>
    <w:rsid w:val="00EA2605"/>
    <w:rsid w:val="00EA3436"/>
    <w:rsid w:val="00EA7355"/>
    <w:rsid w:val="00EA758F"/>
    <w:rsid w:val="00EB1AD6"/>
    <w:rsid w:val="00EB226C"/>
    <w:rsid w:val="00EB7773"/>
    <w:rsid w:val="00EC0F33"/>
    <w:rsid w:val="00EC720F"/>
    <w:rsid w:val="00ED03D1"/>
    <w:rsid w:val="00ED19C1"/>
    <w:rsid w:val="00ED1A2F"/>
    <w:rsid w:val="00ED7AAD"/>
    <w:rsid w:val="00ED7B04"/>
    <w:rsid w:val="00EE73DC"/>
    <w:rsid w:val="00EF365E"/>
    <w:rsid w:val="00EF627E"/>
    <w:rsid w:val="00EF62DE"/>
    <w:rsid w:val="00EF63DA"/>
    <w:rsid w:val="00F00B3B"/>
    <w:rsid w:val="00F025CC"/>
    <w:rsid w:val="00F05A05"/>
    <w:rsid w:val="00F05A4E"/>
    <w:rsid w:val="00F0686B"/>
    <w:rsid w:val="00F06E0A"/>
    <w:rsid w:val="00F14880"/>
    <w:rsid w:val="00F15164"/>
    <w:rsid w:val="00F16E41"/>
    <w:rsid w:val="00F17AE9"/>
    <w:rsid w:val="00F20313"/>
    <w:rsid w:val="00F218AD"/>
    <w:rsid w:val="00F21D2A"/>
    <w:rsid w:val="00F226EC"/>
    <w:rsid w:val="00F24545"/>
    <w:rsid w:val="00F251E0"/>
    <w:rsid w:val="00F25C2D"/>
    <w:rsid w:val="00F2679D"/>
    <w:rsid w:val="00F27BA1"/>
    <w:rsid w:val="00F34564"/>
    <w:rsid w:val="00F35585"/>
    <w:rsid w:val="00F42B1D"/>
    <w:rsid w:val="00F4350C"/>
    <w:rsid w:val="00F438B5"/>
    <w:rsid w:val="00F44371"/>
    <w:rsid w:val="00F447AF"/>
    <w:rsid w:val="00F44EDD"/>
    <w:rsid w:val="00F477E9"/>
    <w:rsid w:val="00F47FCA"/>
    <w:rsid w:val="00F50520"/>
    <w:rsid w:val="00F5121C"/>
    <w:rsid w:val="00F53AE1"/>
    <w:rsid w:val="00F547E6"/>
    <w:rsid w:val="00F55088"/>
    <w:rsid w:val="00F558FA"/>
    <w:rsid w:val="00F55A8A"/>
    <w:rsid w:val="00F569DD"/>
    <w:rsid w:val="00F57DD2"/>
    <w:rsid w:val="00F6150F"/>
    <w:rsid w:val="00F65246"/>
    <w:rsid w:val="00F667D1"/>
    <w:rsid w:val="00F66CA2"/>
    <w:rsid w:val="00F671F7"/>
    <w:rsid w:val="00F67BA1"/>
    <w:rsid w:val="00F67DAE"/>
    <w:rsid w:val="00F70454"/>
    <w:rsid w:val="00F70AA7"/>
    <w:rsid w:val="00F72B9A"/>
    <w:rsid w:val="00F75CF3"/>
    <w:rsid w:val="00F7665A"/>
    <w:rsid w:val="00F76E71"/>
    <w:rsid w:val="00F82E63"/>
    <w:rsid w:val="00F96097"/>
    <w:rsid w:val="00F9619E"/>
    <w:rsid w:val="00F96673"/>
    <w:rsid w:val="00F970F2"/>
    <w:rsid w:val="00F97E8D"/>
    <w:rsid w:val="00FA03DB"/>
    <w:rsid w:val="00FA1046"/>
    <w:rsid w:val="00FA15E4"/>
    <w:rsid w:val="00FA2566"/>
    <w:rsid w:val="00FA3AB8"/>
    <w:rsid w:val="00FB051D"/>
    <w:rsid w:val="00FB1B39"/>
    <w:rsid w:val="00FB2744"/>
    <w:rsid w:val="00FB49CD"/>
    <w:rsid w:val="00FC16E7"/>
    <w:rsid w:val="00FC1CE2"/>
    <w:rsid w:val="00FC2443"/>
    <w:rsid w:val="00FC4076"/>
    <w:rsid w:val="00FC680B"/>
    <w:rsid w:val="00FD0C7A"/>
    <w:rsid w:val="00FD19CF"/>
    <w:rsid w:val="00FD2DFC"/>
    <w:rsid w:val="00FD301A"/>
    <w:rsid w:val="00FD33A3"/>
    <w:rsid w:val="00FD6A5E"/>
    <w:rsid w:val="00FD77CF"/>
    <w:rsid w:val="00FE5EF4"/>
    <w:rsid w:val="00FE6F9B"/>
    <w:rsid w:val="00FF0AD7"/>
    <w:rsid w:val="00FF1B96"/>
    <w:rsid w:val="00FF7E1D"/>
    <w:rsid w:val="019BD0CC"/>
    <w:rsid w:val="0337A12D"/>
    <w:rsid w:val="050C27EF"/>
    <w:rsid w:val="0843C8B1"/>
    <w:rsid w:val="09DF9912"/>
    <w:rsid w:val="0B389D93"/>
    <w:rsid w:val="0B7B6973"/>
    <w:rsid w:val="0EFBF81B"/>
    <w:rsid w:val="1103F2DB"/>
    <w:rsid w:val="13B800CE"/>
    <w:rsid w:val="14B0EEC0"/>
    <w:rsid w:val="1553D12F"/>
    <w:rsid w:val="15EE57D4"/>
    <w:rsid w:val="16EFA190"/>
    <w:rsid w:val="1AD05772"/>
    <w:rsid w:val="235BC0E8"/>
    <w:rsid w:val="246D5A6F"/>
    <w:rsid w:val="2551C79B"/>
    <w:rsid w:val="270DB2E0"/>
    <w:rsid w:val="299398C1"/>
    <w:rsid w:val="2A898048"/>
    <w:rsid w:val="2D27C538"/>
    <w:rsid w:val="2E0CE127"/>
    <w:rsid w:val="2EF77AF1"/>
    <w:rsid w:val="313C9463"/>
    <w:rsid w:val="334FE4BE"/>
    <w:rsid w:val="389F98DA"/>
    <w:rsid w:val="3AE4476D"/>
    <w:rsid w:val="3DB973C0"/>
    <w:rsid w:val="3DD0FCF3"/>
    <w:rsid w:val="450CBEE9"/>
    <w:rsid w:val="464A27FD"/>
    <w:rsid w:val="48A481CD"/>
    <w:rsid w:val="4C6C8F7F"/>
    <w:rsid w:val="4C8C1D83"/>
    <w:rsid w:val="50BEDCC6"/>
    <w:rsid w:val="57DC0CD7"/>
    <w:rsid w:val="594E1397"/>
    <w:rsid w:val="5A13AA18"/>
    <w:rsid w:val="5B887144"/>
    <w:rsid w:val="5BAF7A79"/>
    <w:rsid w:val="5E81D9AD"/>
    <w:rsid w:val="61DF715A"/>
    <w:rsid w:val="637B41BB"/>
    <w:rsid w:val="638BFB45"/>
    <w:rsid w:val="64B27083"/>
    <w:rsid w:val="64D7F2D4"/>
    <w:rsid w:val="680F9396"/>
    <w:rsid w:val="69AA2854"/>
    <w:rsid w:val="6C7DBF0E"/>
    <w:rsid w:val="6E7ED51A"/>
    <w:rsid w:val="70AE137B"/>
    <w:rsid w:val="72E95817"/>
    <w:rsid w:val="74D67620"/>
    <w:rsid w:val="77E2EB80"/>
    <w:rsid w:val="782DA4E6"/>
    <w:rsid w:val="79445341"/>
    <w:rsid w:val="7B6545A8"/>
    <w:rsid w:val="7FEAD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59167"/>
  <w15:chartTrackingRefBased/>
  <w15:docId w15:val="{E1164CAC-2DF0-884B-8712-A61F7A4A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35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A065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3A065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3A065F"/>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B85166"/>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BA5"/>
    <w:pPr>
      <w:ind w:left="720"/>
      <w:contextualSpacing/>
    </w:pPr>
    <w:rPr>
      <w:rFonts w:asciiTheme="minorHAnsi" w:eastAsiaTheme="minorHAnsi" w:hAnsiTheme="minorHAnsi" w:cstheme="minorBidi"/>
      <w:lang w:eastAsia="en-US"/>
    </w:rPr>
  </w:style>
  <w:style w:type="character" w:customStyle="1" w:styleId="Heading1Char">
    <w:name w:val="Heading 1 Char"/>
    <w:basedOn w:val="DefaultParagraphFont"/>
    <w:link w:val="Heading1"/>
    <w:uiPriority w:val="9"/>
    <w:rsid w:val="003A065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A065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A065F"/>
    <w:rPr>
      <w:rFonts w:asciiTheme="majorHAnsi" w:eastAsiaTheme="majorEastAsia" w:hAnsiTheme="majorHAnsi" w:cstheme="majorBidi"/>
      <w:color w:val="1F3763" w:themeColor="accent1" w:themeShade="7F"/>
    </w:rPr>
  </w:style>
  <w:style w:type="character" w:styleId="Hyperlink">
    <w:name w:val="Hyperlink"/>
    <w:uiPriority w:val="99"/>
    <w:rsid w:val="00F14880"/>
    <w:rPr>
      <w:color w:val="DE7823"/>
      <w:u w:val="single"/>
    </w:rPr>
  </w:style>
  <w:style w:type="paragraph" w:customStyle="1" w:styleId="dx-doi">
    <w:name w:val="dx-doi"/>
    <w:basedOn w:val="Normal"/>
    <w:rsid w:val="00B44F99"/>
    <w:pPr>
      <w:spacing w:before="100" w:beforeAutospacing="1" w:after="100" w:afterAutospacing="1"/>
    </w:pPr>
  </w:style>
  <w:style w:type="character" w:styleId="UnresolvedMention">
    <w:name w:val="Unresolved Mention"/>
    <w:basedOn w:val="DefaultParagraphFont"/>
    <w:uiPriority w:val="99"/>
    <w:semiHidden/>
    <w:unhideWhenUsed/>
    <w:rsid w:val="00B44F99"/>
    <w:rPr>
      <w:color w:val="605E5C"/>
      <w:shd w:val="clear" w:color="auto" w:fill="E1DFDD"/>
    </w:rPr>
  </w:style>
  <w:style w:type="table" w:styleId="TableGrid">
    <w:name w:val="Table Grid"/>
    <w:basedOn w:val="TableNormal"/>
    <w:uiPriority w:val="39"/>
    <w:unhideWhenUsed/>
    <w:rsid w:val="008E4C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3FA1"/>
    <w:rPr>
      <w:color w:val="954F72" w:themeColor="followedHyperlink"/>
      <w:u w:val="single"/>
    </w:rPr>
  </w:style>
  <w:style w:type="character" w:customStyle="1" w:styleId="Heading4Char">
    <w:name w:val="Heading 4 Char"/>
    <w:basedOn w:val="DefaultParagraphFont"/>
    <w:link w:val="Heading4"/>
    <w:uiPriority w:val="9"/>
    <w:rsid w:val="00B85166"/>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862D2B"/>
    <w:pPr>
      <w:spacing w:before="100" w:beforeAutospacing="1" w:after="100" w:afterAutospacing="1"/>
    </w:pPr>
  </w:style>
  <w:style w:type="character" w:customStyle="1" w:styleId="hlfld-contribauthor">
    <w:name w:val="hlfld-contribauthor"/>
    <w:basedOn w:val="DefaultParagraphFont"/>
    <w:rsid w:val="00E672D9"/>
  </w:style>
  <w:style w:type="character" w:customStyle="1" w:styleId="nlmgiven-names">
    <w:name w:val="nlm_given-names"/>
    <w:basedOn w:val="DefaultParagraphFont"/>
    <w:rsid w:val="00E672D9"/>
  </w:style>
  <w:style w:type="character" w:customStyle="1" w:styleId="nlmyear">
    <w:name w:val="nlm_year"/>
    <w:basedOn w:val="DefaultParagraphFont"/>
    <w:rsid w:val="00E672D9"/>
  </w:style>
  <w:style w:type="character" w:customStyle="1" w:styleId="nlmarticle-title">
    <w:name w:val="nlm_article-title"/>
    <w:basedOn w:val="DefaultParagraphFont"/>
    <w:rsid w:val="00E672D9"/>
  </w:style>
  <w:style w:type="character" w:customStyle="1" w:styleId="nlmfpage">
    <w:name w:val="nlm_fpage"/>
    <w:basedOn w:val="DefaultParagraphFont"/>
    <w:rsid w:val="00E672D9"/>
  </w:style>
  <w:style w:type="character" w:customStyle="1" w:styleId="nlmlpage">
    <w:name w:val="nlm_lpage"/>
    <w:basedOn w:val="DefaultParagraphFont"/>
    <w:rsid w:val="00E672D9"/>
  </w:style>
  <w:style w:type="character" w:customStyle="1" w:styleId="reflink-block">
    <w:name w:val="reflink-block"/>
    <w:basedOn w:val="DefaultParagraphFont"/>
    <w:rsid w:val="00E672D9"/>
  </w:style>
  <w:style w:type="character" w:customStyle="1" w:styleId="nlmpublisher-name">
    <w:name w:val="nlm_publisher-name"/>
    <w:basedOn w:val="DefaultParagraphFont"/>
    <w:rsid w:val="008479DF"/>
  </w:style>
  <w:style w:type="character" w:styleId="CommentReference">
    <w:name w:val="annotation reference"/>
    <w:basedOn w:val="DefaultParagraphFont"/>
    <w:uiPriority w:val="99"/>
    <w:semiHidden/>
    <w:unhideWhenUsed/>
    <w:rsid w:val="0020195E"/>
    <w:rPr>
      <w:sz w:val="16"/>
      <w:szCs w:val="16"/>
    </w:rPr>
  </w:style>
  <w:style w:type="paragraph" w:styleId="CommentText">
    <w:name w:val="annotation text"/>
    <w:basedOn w:val="Normal"/>
    <w:link w:val="CommentTextChar"/>
    <w:uiPriority w:val="99"/>
    <w:unhideWhenUsed/>
    <w:rsid w:val="0020195E"/>
    <w:rPr>
      <w:sz w:val="20"/>
      <w:szCs w:val="20"/>
    </w:rPr>
  </w:style>
  <w:style w:type="character" w:customStyle="1" w:styleId="CommentTextChar">
    <w:name w:val="Comment Text Char"/>
    <w:basedOn w:val="DefaultParagraphFont"/>
    <w:link w:val="CommentText"/>
    <w:uiPriority w:val="99"/>
    <w:rsid w:val="0020195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0195E"/>
    <w:rPr>
      <w:b/>
      <w:bCs/>
    </w:rPr>
  </w:style>
  <w:style w:type="character" w:customStyle="1" w:styleId="CommentSubjectChar">
    <w:name w:val="Comment Subject Char"/>
    <w:basedOn w:val="CommentTextChar"/>
    <w:link w:val="CommentSubject"/>
    <w:uiPriority w:val="99"/>
    <w:semiHidden/>
    <w:rsid w:val="0020195E"/>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201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95E"/>
    <w:rPr>
      <w:rFonts w:ascii="Segoe UI" w:eastAsia="Times New Roman" w:hAnsi="Segoe UI" w:cs="Segoe UI"/>
      <w:sz w:val="18"/>
      <w:szCs w:val="18"/>
      <w:lang w:eastAsia="en-GB"/>
    </w:rPr>
  </w:style>
  <w:style w:type="paragraph" w:styleId="Revision">
    <w:name w:val="Revision"/>
    <w:hidden/>
    <w:uiPriority w:val="99"/>
    <w:semiHidden/>
    <w:rsid w:val="00FA03DB"/>
    <w:rPr>
      <w:rFonts w:ascii="Times New Roman" w:eastAsia="Times New Roman" w:hAnsi="Times New Roman" w:cs="Times New Roman"/>
      <w:lang w:eastAsia="en-GB"/>
    </w:rPr>
  </w:style>
  <w:style w:type="character" w:customStyle="1" w:styleId="a">
    <w:name w:val="_"/>
    <w:basedOn w:val="DefaultParagraphFont"/>
    <w:rsid w:val="004113E7"/>
  </w:style>
  <w:style w:type="character" w:customStyle="1" w:styleId="ff9">
    <w:name w:val="ff9"/>
    <w:basedOn w:val="DefaultParagraphFont"/>
    <w:rsid w:val="004113E7"/>
  </w:style>
  <w:style w:type="character" w:customStyle="1" w:styleId="ff8">
    <w:name w:val="ff8"/>
    <w:basedOn w:val="DefaultParagraphFont"/>
    <w:rsid w:val="004113E7"/>
  </w:style>
  <w:style w:type="character" w:customStyle="1" w:styleId="identifier">
    <w:name w:val="identifier"/>
    <w:basedOn w:val="DefaultParagraphFont"/>
    <w:rsid w:val="00643725"/>
  </w:style>
  <w:style w:type="paragraph" w:styleId="Footer">
    <w:name w:val="footer"/>
    <w:basedOn w:val="Normal"/>
    <w:link w:val="FooterChar"/>
    <w:uiPriority w:val="99"/>
    <w:unhideWhenUsed/>
    <w:rsid w:val="00146B3B"/>
    <w:pPr>
      <w:tabs>
        <w:tab w:val="center" w:pos="4513"/>
        <w:tab w:val="right" w:pos="9026"/>
      </w:tabs>
    </w:pPr>
  </w:style>
  <w:style w:type="character" w:customStyle="1" w:styleId="FooterChar">
    <w:name w:val="Footer Char"/>
    <w:basedOn w:val="DefaultParagraphFont"/>
    <w:link w:val="Footer"/>
    <w:uiPriority w:val="99"/>
    <w:rsid w:val="00146B3B"/>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146B3B"/>
  </w:style>
  <w:style w:type="paragraph" w:customStyle="1" w:styleId="xmsonormal">
    <w:name w:val="x_msonormal"/>
    <w:basedOn w:val="Normal"/>
    <w:rsid w:val="00B87F0E"/>
    <w:pPr>
      <w:spacing w:before="100" w:beforeAutospacing="1" w:after="100" w:afterAutospacing="1"/>
    </w:pPr>
  </w:style>
  <w:style w:type="character" w:customStyle="1" w:styleId="collab">
    <w:name w:val="collab"/>
    <w:basedOn w:val="DefaultParagraphFont"/>
    <w:rsid w:val="001C4EF1"/>
  </w:style>
  <w:style w:type="character" w:customStyle="1" w:styleId="year">
    <w:name w:val="year"/>
    <w:basedOn w:val="DefaultParagraphFont"/>
    <w:rsid w:val="001C4EF1"/>
  </w:style>
  <w:style w:type="character" w:customStyle="1" w:styleId="source">
    <w:name w:val="source"/>
    <w:basedOn w:val="DefaultParagraphFont"/>
    <w:rsid w:val="001C4EF1"/>
  </w:style>
  <w:style w:type="character" w:customStyle="1" w:styleId="publisher-name">
    <w:name w:val="publisher-name"/>
    <w:basedOn w:val="DefaultParagraphFont"/>
    <w:rsid w:val="001C4EF1"/>
  </w:style>
  <w:style w:type="paragraph" w:styleId="Header">
    <w:name w:val="header"/>
    <w:basedOn w:val="Normal"/>
    <w:link w:val="HeaderChar"/>
    <w:uiPriority w:val="99"/>
    <w:unhideWhenUsed/>
    <w:rsid w:val="00CF1F5E"/>
    <w:pPr>
      <w:tabs>
        <w:tab w:val="center" w:pos="4513"/>
        <w:tab w:val="right" w:pos="9026"/>
      </w:tabs>
    </w:pPr>
  </w:style>
  <w:style w:type="character" w:customStyle="1" w:styleId="HeaderChar">
    <w:name w:val="Header Char"/>
    <w:basedOn w:val="DefaultParagraphFont"/>
    <w:link w:val="Header"/>
    <w:uiPriority w:val="99"/>
    <w:rsid w:val="00CF1F5E"/>
    <w:rPr>
      <w:rFonts w:ascii="Times New Roman" w:eastAsia="Times New Roman" w:hAnsi="Times New Roman" w:cs="Times New Roman"/>
      <w:lang w:eastAsia="en-GB"/>
    </w:rPr>
  </w:style>
  <w:style w:type="character" w:customStyle="1" w:styleId="ref-title">
    <w:name w:val="ref-title"/>
    <w:basedOn w:val="DefaultParagraphFont"/>
    <w:rsid w:val="00787747"/>
  </w:style>
  <w:style w:type="character" w:customStyle="1" w:styleId="ref-journal">
    <w:name w:val="ref-journal"/>
    <w:basedOn w:val="DefaultParagraphFont"/>
    <w:rsid w:val="00787747"/>
  </w:style>
  <w:style w:type="character" w:customStyle="1" w:styleId="ref-vol">
    <w:name w:val="ref-vol"/>
    <w:basedOn w:val="DefaultParagraphFont"/>
    <w:rsid w:val="00787747"/>
  </w:style>
  <w:style w:type="character" w:customStyle="1" w:styleId="nlmpub-id">
    <w:name w:val="nlm_pub-id"/>
    <w:basedOn w:val="DefaultParagraphFont"/>
    <w:rsid w:val="00BB53CF"/>
  </w:style>
  <w:style w:type="character" w:styleId="Emphasis">
    <w:name w:val="Emphasis"/>
    <w:basedOn w:val="DefaultParagraphFont"/>
    <w:uiPriority w:val="20"/>
    <w:qFormat/>
    <w:rsid w:val="00C37BD0"/>
    <w:rPr>
      <w:i/>
      <w:iCs/>
    </w:rPr>
  </w:style>
  <w:style w:type="character" w:customStyle="1" w:styleId="ff7">
    <w:name w:val="ff7"/>
    <w:basedOn w:val="DefaultParagraphFont"/>
    <w:rsid w:val="00FC6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1302">
      <w:bodyDiv w:val="1"/>
      <w:marLeft w:val="0"/>
      <w:marRight w:val="0"/>
      <w:marTop w:val="0"/>
      <w:marBottom w:val="0"/>
      <w:divBdr>
        <w:top w:val="none" w:sz="0" w:space="0" w:color="auto"/>
        <w:left w:val="none" w:sz="0" w:space="0" w:color="auto"/>
        <w:bottom w:val="none" w:sz="0" w:space="0" w:color="auto"/>
        <w:right w:val="none" w:sz="0" w:space="0" w:color="auto"/>
      </w:divBdr>
    </w:div>
    <w:div w:id="33508146">
      <w:bodyDiv w:val="1"/>
      <w:marLeft w:val="0"/>
      <w:marRight w:val="0"/>
      <w:marTop w:val="0"/>
      <w:marBottom w:val="0"/>
      <w:divBdr>
        <w:top w:val="none" w:sz="0" w:space="0" w:color="auto"/>
        <w:left w:val="none" w:sz="0" w:space="0" w:color="auto"/>
        <w:bottom w:val="none" w:sz="0" w:space="0" w:color="auto"/>
        <w:right w:val="none" w:sz="0" w:space="0" w:color="auto"/>
      </w:divBdr>
    </w:div>
    <w:div w:id="35545262">
      <w:bodyDiv w:val="1"/>
      <w:marLeft w:val="0"/>
      <w:marRight w:val="0"/>
      <w:marTop w:val="0"/>
      <w:marBottom w:val="0"/>
      <w:divBdr>
        <w:top w:val="none" w:sz="0" w:space="0" w:color="auto"/>
        <w:left w:val="none" w:sz="0" w:space="0" w:color="auto"/>
        <w:bottom w:val="none" w:sz="0" w:space="0" w:color="auto"/>
        <w:right w:val="none" w:sz="0" w:space="0" w:color="auto"/>
      </w:divBdr>
    </w:div>
    <w:div w:id="40329819">
      <w:bodyDiv w:val="1"/>
      <w:marLeft w:val="0"/>
      <w:marRight w:val="0"/>
      <w:marTop w:val="0"/>
      <w:marBottom w:val="0"/>
      <w:divBdr>
        <w:top w:val="none" w:sz="0" w:space="0" w:color="auto"/>
        <w:left w:val="none" w:sz="0" w:space="0" w:color="auto"/>
        <w:bottom w:val="none" w:sz="0" w:space="0" w:color="auto"/>
        <w:right w:val="none" w:sz="0" w:space="0" w:color="auto"/>
      </w:divBdr>
      <w:divsChild>
        <w:div w:id="2052147664">
          <w:marLeft w:val="0"/>
          <w:marRight w:val="0"/>
          <w:marTop w:val="0"/>
          <w:marBottom w:val="0"/>
          <w:divBdr>
            <w:top w:val="none" w:sz="0" w:space="0" w:color="auto"/>
            <w:left w:val="none" w:sz="0" w:space="0" w:color="auto"/>
            <w:bottom w:val="none" w:sz="0" w:space="0" w:color="auto"/>
            <w:right w:val="none" w:sz="0" w:space="0" w:color="auto"/>
          </w:divBdr>
        </w:div>
        <w:div w:id="1117216890">
          <w:marLeft w:val="0"/>
          <w:marRight w:val="0"/>
          <w:marTop w:val="0"/>
          <w:marBottom w:val="0"/>
          <w:divBdr>
            <w:top w:val="none" w:sz="0" w:space="0" w:color="auto"/>
            <w:left w:val="none" w:sz="0" w:space="0" w:color="auto"/>
            <w:bottom w:val="none" w:sz="0" w:space="0" w:color="auto"/>
            <w:right w:val="none" w:sz="0" w:space="0" w:color="auto"/>
          </w:divBdr>
        </w:div>
        <w:div w:id="1449932700">
          <w:marLeft w:val="0"/>
          <w:marRight w:val="0"/>
          <w:marTop w:val="0"/>
          <w:marBottom w:val="0"/>
          <w:divBdr>
            <w:top w:val="none" w:sz="0" w:space="0" w:color="auto"/>
            <w:left w:val="none" w:sz="0" w:space="0" w:color="auto"/>
            <w:bottom w:val="none" w:sz="0" w:space="0" w:color="auto"/>
            <w:right w:val="none" w:sz="0" w:space="0" w:color="auto"/>
          </w:divBdr>
        </w:div>
      </w:divsChild>
    </w:div>
    <w:div w:id="42827442">
      <w:bodyDiv w:val="1"/>
      <w:marLeft w:val="0"/>
      <w:marRight w:val="0"/>
      <w:marTop w:val="0"/>
      <w:marBottom w:val="0"/>
      <w:divBdr>
        <w:top w:val="none" w:sz="0" w:space="0" w:color="auto"/>
        <w:left w:val="none" w:sz="0" w:space="0" w:color="auto"/>
        <w:bottom w:val="none" w:sz="0" w:space="0" w:color="auto"/>
        <w:right w:val="none" w:sz="0" w:space="0" w:color="auto"/>
      </w:divBdr>
      <w:divsChild>
        <w:div w:id="2013559299">
          <w:marLeft w:val="0"/>
          <w:marRight w:val="0"/>
          <w:marTop w:val="0"/>
          <w:marBottom w:val="0"/>
          <w:divBdr>
            <w:top w:val="none" w:sz="0" w:space="0" w:color="auto"/>
            <w:left w:val="none" w:sz="0" w:space="0" w:color="auto"/>
            <w:bottom w:val="none" w:sz="0" w:space="0" w:color="auto"/>
            <w:right w:val="none" w:sz="0" w:space="0" w:color="auto"/>
          </w:divBdr>
          <w:divsChild>
            <w:div w:id="1439259027">
              <w:marLeft w:val="0"/>
              <w:marRight w:val="0"/>
              <w:marTop w:val="0"/>
              <w:marBottom w:val="0"/>
              <w:divBdr>
                <w:top w:val="none" w:sz="0" w:space="0" w:color="auto"/>
                <w:left w:val="none" w:sz="0" w:space="0" w:color="auto"/>
                <w:bottom w:val="none" w:sz="0" w:space="0" w:color="auto"/>
                <w:right w:val="none" w:sz="0" w:space="0" w:color="auto"/>
              </w:divBdr>
              <w:divsChild>
                <w:div w:id="17600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955">
      <w:bodyDiv w:val="1"/>
      <w:marLeft w:val="0"/>
      <w:marRight w:val="0"/>
      <w:marTop w:val="0"/>
      <w:marBottom w:val="0"/>
      <w:divBdr>
        <w:top w:val="none" w:sz="0" w:space="0" w:color="auto"/>
        <w:left w:val="none" w:sz="0" w:space="0" w:color="auto"/>
        <w:bottom w:val="none" w:sz="0" w:space="0" w:color="auto"/>
        <w:right w:val="none" w:sz="0" w:space="0" w:color="auto"/>
      </w:divBdr>
    </w:div>
    <w:div w:id="67386139">
      <w:bodyDiv w:val="1"/>
      <w:marLeft w:val="0"/>
      <w:marRight w:val="0"/>
      <w:marTop w:val="0"/>
      <w:marBottom w:val="0"/>
      <w:divBdr>
        <w:top w:val="none" w:sz="0" w:space="0" w:color="auto"/>
        <w:left w:val="none" w:sz="0" w:space="0" w:color="auto"/>
        <w:bottom w:val="none" w:sz="0" w:space="0" w:color="auto"/>
        <w:right w:val="none" w:sz="0" w:space="0" w:color="auto"/>
      </w:divBdr>
      <w:divsChild>
        <w:div w:id="1304769076">
          <w:marLeft w:val="0"/>
          <w:marRight w:val="0"/>
          <w:marTop w:val="0"/>
          <w:marBottom w:val="0"/>
          <w:divBdr>
            <w:top w:val="none" w:sz="0" w:space="0" w:color="auto"/>
            <w:left w:val="none" w:sz="0" w:space="0" w:color="auto"/>
            <w:bottom w:val="none" w:sz="0" w:space="0" w:color="auto"/>
            <w:right w:val="none" w:sz="0" w:space="0" w:color="auto"/>
          </w:divBdr>
          <w:divsChild>
            <w:div w:id="448016993">
              <w:marLeft w:val="0"/>
              <w:marRight w:val="0"/>
              <w:marTop w:val="0"/>
              <w:marBottom w:val="0"/>
              <w:divBdr>
                <w:top w:val="none" w:sz="0" w:space="0" w:color="auto"/>
                <w:left w:val="none" w:sz="0" w:space="0" w:color="auto"/>
                <w:bottom w:val="none" w:sz="0" w:space="0" w:color="auto"/>
                <w:right w:val="none" w:sz="0" w:space="0" w:color="auto"/>
              </w:divBdr>
              <w:divsChild>
                <w:div w:id="5490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1271">
      <w:bodyDiv w:val="1"/>
      <w:marLeft w:val="0"/>
      <w:marRight w:val="0"/>
      <w:marTop w:val="0"/>
      <w:marBottom w:val="0"/>
      <w:divBdr>
        <w:top w:val="none" w:sz="0" w:space="0" w:color="auto"/>
        <w:left w:val="none" w:sz="0" w:space="0" w:color="auto"/>
        <w:bottom w:val="none" w:sz="0" w:space="0" w:color="auto"/>
        <w:right w:val="none" w:sz="0" w:space="0" w:color="auto"/>
      </w:divBdr>
      <w:divsChild>
        <w:div w:id="1971086233">
          <w:marLeft w:val="0"/>
          <w:marRight w:val="0"/>
          <w:marTop w:val="0"/>
          <w:marBottom w:val="0"/>
          <w:divBdr>
            <w:top w:val="none" w:sz="0" w:space="0" w:color="auto"/>
            <w:left w:val="none" w:sz="0" w:space="0" w:color="auto"/>
            <w:bottom w:val="none" w:sz="0" w:space="0" w:color="auto"/>
            <w:right w:val="none" w:sz="0" w:space="0" w:color="auto"/>
          </w:divBdr>
          <w:divsChild>
            <w:div w:id="96756859">
              <w:marLeft w:val="0"/>
              <w:marRight w:val="0"/>
              <w:marTop w:val="0"/>
              <w:marBottom w:val="0"/>
              <w:divBdr>
                <w:top w:val="none" w:sz="0" w:space="0" w:color="auto"/>
                <w:left w:val="none" w:sz="0" w:space="0" w:color="auto"/>
                <w:bottom w:val="none" w:sz="0" w:space="0" w:color="auto"/>
                <w:right w:val="none" w:sz="0" w:space="0" w:color="auto"/>
              </w:divBdr>
              <w:divsChild>
                <w:div w:id="7079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8928">
      <w:bodyDiv w:val="1"/>
      <w:marLeft w:val="0"/>
      <w:marRight w:val="0"/>
      <w:marTop w:val="0"/>
      <w:marBottom w:val="0"/>
      <w:divBdr>
        <w:top w:val="none" w:sz="0" w:space="0" w:color="auto"/>
        <w:left w:val="none" w:sz="0" w:space="0" w:color="auto"/>
        <w:bottom w:val="none" w:sz="0" w:space="0" w:color="auto"/>
        <w:right w:val="none" w:sz="0" w:space="0" w:color="auto"/>
      </w:divBdr>
    </w:div>
    <w:div w:id="104496286">
      <w:bodyDiv w:val="1"/>
      <w:marLeft w:val="0"/>
      <w:marRight w:val="0"/>
      <w:marTop w:val="0"/>
      <w:marBottom w:val="0"/>
      <w:divBdr>
        <w:top w:val="none" w:sz="0" w:space="0" w:color="auto"/>
        <w:left w:val="none" w:sz="0" w:space="0" w:color="auto"/>
        <w:bottom w:val="none" w:sz="0" w:space="0" w:color="auto"/>
        <w:right w:val="none" w:sz="0" w:space="0" w:color="auto"/>
      </w:divBdr>
    </w:div>
    <w:div w:id="112485776">
      <w:bodyDiv w:val="1"/>
      <w:marLeft w:val="0"/>
      <w:marRight w:val="0"/>
      <w:marTop w:val="0"/>
      <w:marBottom w:val="0"/>
      <w:divBdr>
        <w:top w:val="none" w:sz="0" w:space="0" w:color="auto"/>
        <w:left w:val="none" w:sz="0" w:space="0" w:color="auto"/>
        <w:bottom w:val="none" w:sz="0" w:space="0" w:color="auto"/>
        <w:right w:val="none" w:sz="0" w:space="0" w:color="auto"/>
      </w:divBdr>
      <w:divsChild>
        <w:div w:id="148178441">
          <w:marLeft w:val="0"/>
          <w:marRight w:val="0"/>
          <w:marTop w:val="0"/>
          <w:marBottom w:val="0"/>
          <w:divBdr>
            <w:top w:val="none" w:sz="0" w:space="0" w:color="auto"/>
            <w:left w:val="none" w:sz="0" w:space="0" w:color="auto"/>
            <w:bottom w:val="none" w:sz="0" w:space="0" w:color="auto"/>
            <w:right w:val="none" w:sz="0" w:space="0" w:color="auto"/>
          </w:divBdr>
          <w:divsChild>
            <w:div w:id="363746914">
              <w:marLeft w:val="0"/>
              <w:marRight w:val="0"/>
              <w:marTop w:val="0"/>
              <w:marBottom w:val="0"/>
              <w:divBdr>
                <w:top w:val="none" w:sz="0" w:space="0" w:color="auto"/>
                <w:left w:val="none" w:sz="0" w:space="0" w:color="auto"/>
                <w:bottom w:val="none" w:sz="0" w:space="0" w:color="auto"/>
                <w:right w:val="none" w:sz="0" w:space="0" w:color="auto"/>
              </w:divBdr>
              <w:divsChild>
                <w:div w:id="335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4249">
      <w:bodyDiv w:val="1"/>
      <w:marLeft w:val="0"/>
      <w:marRight w:val="0"/>
      <w:marTop w:val="0"/>
      <w:marBottom w:val="0"/>
      <w:divBdr>
        <w:top w:val="none" w:sz="0" w:space="0" w:color="auto"/>
        <w:left w:val="none" w:sz="0" w:space="0" w:color="auto"/>
        <w:bottom w:val="none" w:sz="0" w:space="0" w:color="auto"/>
        <w:right w:val="none" w:sz="0" w:space="0" w:color="auto"/>
      </w:divBdr>
    </w:div>
    <w:div w:id="154147392">
      <w:bodyDiv w:val="1"/>
      <w:marLeft w:val="0"/>
      <w:marRight w:val="0"/>
      <w:marTop w:val="0"/>
      <w:marBottom w:val="0"/>
      <w:divBdr>
        <w:top w:val="none" w:sz="0" w:space="0" w:color="auto"/>
        <w:left w:val="none" w:sz="0" w:space="0" w:color="auto"/>
        <w:bottom w:val="none" w:sz="0" w:space="0" w:color="auto"/>
        <w:right w:val="none" w:sz="0" w:space="0" w:color="auto"/>
      </w:divBdr>
      <w:divsChild>
        <w:div w:id="734082409">
          <w:marLeft w:val="0"/>
          <w:marRight w:val="0"/>
          <w:marTop w:val="0"/>
          <w:marBottom w:val="0"/>
          <w:divBdr>
            <w:top w:val="none" w:sz="0" w:space="0" w:color="auto"/>
            <w:left w:val="none" w:sz="0" w:space="0" w:color="auto"/>
            <w:bottom w:val="none" w:sz="0" w:space="0" w:color="auto"/>
            <w:right w:val="none" w:sz="0" w:space="0" w:color="auto"/>
          </w:divBdr>
          <w:divsChild>
            <w:div w:id="367920653">
              <w:marLeft w:val="0"/>
              <w:marRight w:val="0"/>
              <w:marTop w:val="0"/>
              <w:marBottom w:val="0"/>
              <w:divBdr>
                <w:top w:val="none" w:sz="0" w:space="0" w:color="auto"/>
                <w:left w:val="none" w:sz="0" w:space="0" w:color="auto"/>
                <w:bottom w:val="none" w:sz="0" w:space="0" w:color="auto"/>
                <w:right w:val="none" w:sz="0" w:space="0" w:color="auto"/>
              </w:divBdr>
              <w:divsChild>
                <w:div w:id="6110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7872">
      <w:bodyDiv w:val="1"/>
      <w:marLeft w:val="0"/>
      <w:marRight w:val="0"/>
      <w:marTop w:val="0"/>
      <w:marBottom w:val="0"/>
      <w:divBdr>
        <w:top w:val="none" w:sz="0" w:space="0" w:color="auto"/>
        <w:left w:val="none" w:sz="0" w:space="0" w:color="auto"/>
        <w:bottom w:val="none" w:sz="0" w:space="0" w:color="auto"/>
        <w:right w:val="none" w:sz="0" w:space="0" w:color="auto"/>
      </w:divBdr>
    </w:div>
    <w:div w:id="171769896">
      <w:bodyDiv w:val="1"/>
      <w:marLeft w:val="0"/>
      <w:marRight w:val="0"/>
      <w:marTop w:val="0"/>
      <w:marBottom w:val="0"/>
      <w:divBdr>
        <w:top w:val="none" w:sz="0" w:space="0" w:color="auto"/>
        <w:left w:val="none" w:sz="0" w:space="0" w:color="auto"/>
        <w:bottom w:val="none" w:sz="0" w:space="0" w:color="auto"/>
        <w:right w:val="none" w:sz="0" w:space="0" w:color="auto"/>
      </w:divBdr>
      <w:divsChild>
        <w:div w:id="1366364221">
          <w:marLeft w:val="0"/>
          <w:marRight w:val="0"/>
          <w:marTop w:val="0"/>
          <w:marBottom w:val="0"/>
          <w:divBdr>
            <w:top w:val="none" w:sz="0" w:space="0" w:color="auto"/>
            <w:left w:val="none" w:sz="0" w:space="0" w:color="auto"/>
            <w:bottom w:val="none" w:sz="0" w:space="0" w:color="auto"/>
            <w:right w:val="none" w:sz="0" w:space="0" w:color="auto"/>
          </w:divBdr>
          <w:divsChild>
            <w:div w:id="1641614409">
              <w:marLeft w:val="0"/>
              <w:marRight w:val="0"/>
              <w:marTop w:val="0"/>
              <w:marBottom w:val="0"/>
              <w:divBdr>
                <w:top w:val="none" w:sz="0" w:space="0" w:color="auto"/>
                <w:left w:val="none" w:sz="0" w:space="0" w:color="auto"/>
                <w:bottom w:val="none" w:sz="0" w:space="0" w:color="auto"/>
                <w:right w:val="none" w:sz="0" w:space="0" w:color="auto"/>
              </w:divBdr>
              <w:divsChild>
                <w:div w:id="9221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6584">
      <w:bodyDiv w:val="1"/>
      <w:marLeft w:val="0"/>
      <w:marRight w:val="0"/>
      <w:marTop w:val="0"/>
      <w:marBottom w:val="0"/>
      <w:divBdr>
        <w:top w:val="none" w:sz="0" w:space="0" w:color="auto"/>
        <w:left w:val="none" w:sz="0" w:space="0" w:color="auto"/>
        <w:bottom w:val="none" w:sz="0" w:space="0" w:color="auto"/>
        <w:right w:val="none" w:sz="0" w:space="0" w:color="auto"/>
      </w:divBdr>
      <w:divsChild>
        <w:div w:id="596182067">
          <w:marLeft w:val="360"/>
          <w:marRight w:val="0"/>
          <w:marTop w:val="200"/>
          <w:marBottom w:val="0"/>
          <w:divBdr>
            <w:top w:val="none" w:sz="0" w:space="0" w:color="auto"/>
            <w:left w:val="none" w:sz="0" w:space="0" w:color="auto"/>
            <w:bottom w:val="none" w:sz="0" w:space="0" w:color="auto"/>
            <w:right w:val="none" w:sz="0" w:space="0" w:color="auto"/>
          </w:divBdr>
        </w:div>
      </w:divsChild>
    </w:div>
    <w:div w:id="266039901">
      <w:bodyDiv w:val="1"/>
      <w:marLeft w:val="0"/>
      <w:marRight w:val="0"/>
      <w:marTop w:val="0"/>
      <w:marBottom w:val="0"/>
      <w:divBdr>
        <w:top w:val="none" w:sz="0" w:space="0" w:color="auto"/>
        <w:left w:val="none" w:sz="0" w:space="0" w:color="auto"/>
        <w:bottom w:val="none" w:sz="0" w:space="0" w:color="auto"/>
        <w:right w:val="none" w:sz="0" w:space="0" w:color="auto"/>
      </w:divBdr>
      <w:divsChild>
        <w:div w:id="1982154761">
          <w:marLeft w:val="0"/>
          <w:marRight w:val="0"/>
          <w:marTop w:val="0"/>
          <w:marBottom w:val="0"/>
          <w:divBdr>
            <w:top w:val="none" w:sz="0" w:space="0" w:color="auto"/>
            <w:left w:val="none" w:sz="0" w:space="0" w:color="auto"/>
            <w:bottom w:val="none" w:sz="0" w:space="0" w:color="auto"/>
            <w:right w:val="none" w:sz="0" w:space="0" w:color="auto"/>
          </w:divBdr>
          <w:divsChild>
            <w:div w:id="1827699150">
              <w:marLeft w:val="0"/>
              <w:marRight w:val="0"/>
              <w:marTop w:val="0"/>
              <w:marBottom w:val="0"/>
              <w:divBdr>
                <w:top w:val="none" w:sz="0" w:space="0" w:color="auto"/>
                <w:left w:val="none" w:sz="0" w:space="0" w:color="auto"/>
                <w:bottom w:val="none" w:sz="0" w:space="0" w:color="auto"/>
                <w:right w:val="none" w:sz="0" w:space="0" w:color="auto"/>
              </w:divBdr>
              <w:divsChild>
                <w:div w:id="8045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2547">
      <w:bodyDiv w:val="1"/>
      <w:marLeft w:val="0"/>
      <w:marRight w:val="0"/>
      <w:marTop w:val="0"/>
      <w:marBottom w:val="0"/>
      <w:divBdr>
        <w:top w:val="none" w:sz="0" w:space="0" w:color="auto"/>
        <w:left w:val="none" w:sz="0" w:space="0" w:color="auto"/>
        <w:bottom w:val="none" w:sz="0" w:space="0" w:color="auto"/>
        <w:right w:val="none" w:sz="0" w:space="0" w:color="auto"/>
      </w:divBdr>
    </w:div>
    <w:div w:id="273557811">
      <w:bodyDiv w:val="1"/>
      <w:marLeft w:val="0"/>
      <w:marRight w:val="0"/>
      <w:marTop w:val="0"/>
      <w:marBottom w:val="0"/>
      <w:divBdr>
        <w:top w:val="none" w:sz="0" w:space="0" w:color="auto"/>
        <w:left w:val="none" w:sz="0" w:space="0" w:color="auto"/>
        <w:bottom w:val="none" w:sz="0" w:space="0" w:color="auto"/>
        <w:right w:val="none" w:sz="0" w:space="0" w:color="auto"/>
      </w:divBdr>
    </w:div>
    <w:div w:id="290404607">
      <w:bodyDiv w:val="1"/>
      <w:marLeft w:val="0"/>
      <w:marRight w:val="0"/>
      <w:marTop w:val="0"/>
      <w:marBottom w:val="0"/>
      <w:divBdr>
        <w:top w:val="none" w:sz="0" w:space="0" w:color="auto"/>
        <w:left w:val="none" w:sz="0" w:space="0" w:color="auto"/>
        <w:bottom w:val="none" w:sz="0" w:space="0" w:color="auto"/>
        <w:right w:val="none" w:sz="0" w:space="0" w:color="auto"/>
      </w:divBdr>
    </w:div>
    <w:div w:id="301539024">
      <w:bodyDiv w:val="1"/>
      <w:marLeft w:val="0"/>
      <w:marRight w:val="0"/>
      <w:marTop w:val="0"/>
      <w:marBottom w:val="0"/>
      <w:divBdr>
        <w:top w:val="none" w:sz="0" w:space="0" w:color="auto"/>
        <w:left w:val="none" w:sz="0" w:space="0" w:color="auto"/>
        <w:bottom w:val="none" w:sz="0" w:space="0" w:color="auto"/>
        <w:right w:val="none" w:sz="0" w:space="0" w:color="auto"/>
      </w:divBdr>
    </w:div>
    <w:div w:id="319627232">
      <w:bodyDiv w:val="1"/>
      <w:marLeft w:val="0"/>
      <w:marRight w:val="0"/>
      <w:marTop w:val="0"/>
      <w:marBottom w:val="0"/>
      <w:divBdr>
        <w:top w:val="none" w:sz="0" w:space="0" w:color="auto"/>
        <w:left w:val="none" w:sz="0" w:space="0" w:color="auto"/>
        <w:bottom w:val="none" w:sz="0" w:space="0" w:color="auto"/>
        <w:right w:val="none" w:sz="0" w:space="0" w:color="auto"/>
      </w:divBdr>
    </w:div>
    <w:div w:id="325596755">
      <w:bodyDiv w:val="1"/>
      <w:marLeft w:val="0"/>
      <w:marRight w:val="0"/>
      <w:marTop w:val="0"/>
      <w:marBottom w:val="0"/>
      <w:divBdr>
        <w:top w:val="none" w:sz="0" w:space="0" w:color="auto"/>
        <w:left w:val="none" w:sz="0" w:space="0" w:color="auto"/>
        <w:bottom w:val="none" w:sz="0" w:space="0" w:color="auto"/>
        <w:right w:val="none" w:sz="0" w:space="0" w:color="auto"/>
      </w:divBdr>
    </w:div>
    <w:div w:id="328487987">
      <w:bodyDiv w:val="1"/>
      <w:marLeft w:val="0"/>
      <w:marRight w:val="0"/>
      <w:marTop w:val="0"/>
      <w:marBottom w:val="0"/>
      <w:divBdr>
        <w:top w:val="none" w:sz="0" w:space="0" w:color="auto"/>
        <w:left w:val="none" w:sz="0" w:space="0" w:color="auto"/>
        <w:bottom w:val="none" w:sz="0" w:space="0" w:color="auto"/>
        <w:right w:val="none" w:sz="0" w:space="0" w:color="auto"/>
      </w:divBdr>
    </w:div>
    <w:div w:id="353699032">
      <w:bodyDiv w:val="1"/>
      <w:marLeft w:val="0"/>
      <w:marRight w:val="0"/>
      <w:marTop w:val="0"/>
      <w:marBottom w:val="0"/>
      <w:divBdr>
        <w:top w:val="none" w:sz="0" w:space="0" w:color="auto"/>
        <w:left w:val="none" w:sz="0" w:space="0" w:color="auto"/>
        <w:bottom w:val="none" w:sz="0" w:space="0" w:color="auto"/>
        <w:right w:val="none" w:sz="0" w:space="0" w:color="auto"/>
      </w:divBdr>
    </w:div>
    <w:div w:id="362560879">
      <w:bodyDiv w:val="1"/>
      <w:marLeft w:val="0"/>
      <w:marRight w:val="0"/>
      <w:marTop w:val="0"/>
      <w:marBottom w:val="0"/>
      <w:divBdr>
        <w:top w:val="none" w:sz="0" w:space="0" w:color="auto"/>
        <w:left w:val="none" w:sz="0" w:space="0" w:color="auto"/>
        <w:bottom w:val="none" w:sz="0" w:space="0" w:color="auto"/>
        <w:right w:val="none" w:sz="0" w:space="0" w:color="auto"/>
      </w:divBdr>
    </w:div>
    <w:div w:id="374698429">
      <w:bodyDiv w:val="1"/>
      <w:marLeft w:val="0"/>
      <w:marRight w:val="0"/>
      <w:marTop w:val="0"/>
      <w:marBottom w:val="0"/>
      <w:divBdr>
        <w:top w:val="none" w:sz="0" w:space="0" w:color="auto"/>
        <w:left w:val="none" w:sz="0" w:space="0" w:color="auto"/>
        <w:bottom w:val="none" w:sz="0" w:space="0" w:color="auto"/>
        <w:right w:val="none" w:sz="0" w:space="0" w:color="auto"/>
      </w:divBdr>
    </w:div>
    <w:div w:id="381709011">
      <w:bodyDiv w:val="1"/>
      <w:marLeft w:val="0"/>
      <w:marRight w:val="0"/>
      <w:marTop w:val="0"/>
      <w:marBottom w:val="0"/>
      <w:divBdr>
        <w:top w:val="none" w:sz="0" w:space="0" w:color="auto"/>
        <w:left w:val="none" w:sz="0" w:space="0" w:color="auto"/>
        <w:bottom w:val="none" w:sz="0" w:space="0" w:color="auto"/>
        <w:right w:val="none" w:sz="0" w:space="0" w:color="auto"/>
      </w:divBdr>
    </w:div>
    <w:div w:id="398285769">
      <w:bodyDiv w:val="1"/>
      <w:marLeft w:val="0"/>
      <w:marRight w:val="0"/>
      <w:marTop w:val="0"/>
      <w:marBottom w:val="0"/>
      <w:divBdr>
        <w:top w:val="none" w:sz="0" w:space="0" w:color="auto"/>
        <w:left w:val="none" w:sz="0" w:space="0" w:color="auto"/>
        <w:bottom w:val="none" w:sz="0" w:space="0" w:color="auto"/>
        <w:right w:val="none" w:sz="0" w:space="0" w:color="auto"/>
      </w:divBdr>
    </w:div>
    <w:div w:id="399522557">
      <w:bodyDiv w:val="1"/>
      <w:marLeft w:val="0"/>
      <w:marRight w:val="0"/>
      <w:marTop w:val="0"/>
      <w:marBottom w:val="0"/>
      <w:divBdr>
        <w:top w:val="none" w:sz="0" w:space="0" w:color="auto"/>
        <w:left w:val="none" w:sz="0" w:space="0" w:color="auto"/>
        <w:bottom w:val="none" w:sz="0" w:space="0" w:color="auto"/>
        <w:right w:val="none" w:sz="0" w:space="0" w:color="auto"/>
      </w:divBdr>
    </w:div>
    <w:div w:id="402720550">
      <w:bodyDiv w:val="1"/>
      <w:marLeft w:val="0"/>
      <w:marRight w:val="0"/>
      <w:marTop w:val="0"/>
      <w:marBottom w:val="0"/>
      <w:divBdr>
        <w:top w:val="none" w:sz="0" w:space="0" w:color="auto"/>
        <w:left w:val="none" w:sz="0" w:space="0" w:color="auto"/>
        <w:bottom w:val="none" w:sz="0" w:space="0" w:color="auto"/>
        <w:right w:val="none" w:sz="0" w:space="0" w:color="auto"/>
      </w:divBdr>
      <w:divsChild>
        <w:div w:id="2134595208">
          <w:marLeft w:val="0"/>
          <w:marRight w:val="0"/>
          <w:marTop w:val="0"/>
          <w:marBottom w:val="0"/>
          <w:divBdr>
            <w:top w:val="none" w:sz="0" w:space="0" w:color="auto"/>
            <w:left w:val="none" w:sz="0" w:space="0" w:color="auto"/>
            <w:bottom w:val="none" w:sz="0" w:space="0" w:color="auto"/>
            <w:right w:val="none" w:sz="0" w:space="0" w:color="auto"/>
          </w:divBdr>
        </w:div>
        <w:div w:id="811675107">
          <w:marLeft w:val="0"/>
          <w:marRight w:val="0"/>
          <w:marTop w:val="0"/>
          <w:marBottom w:val="0"/>
          <w:divBdr>
            <w:top w:val="none" w:sz="0" w:space="0" w:color="auto"/>
            <w:left w:val="none" w:sz="0" w:space="0" w:color="auto"/>
            <w:bottom w:val="none" w:sz="0" w:space="0" w:color="auto"/>
            <w:right w:val="none" w:sz="0" w:space="0" w:color="auto"/>
          </w:divBdr>
        </w:div>
        <w:div w:id="1718821461">
          <w:marLeft w:val="0"/>
          <w:marRight w:val="0"/>
          <w:marTop w:val="0"/>
          <w:marBottom w:val="0"/>
          <w:divBdr>
            <w:top w:val="none" w:sz="0" w:space="0" w:color="auto"/>
            <w:left w:val="none" w:sz="0" w:space="0" w:color="auto"/>
            <w:bottom w:val="none" w:sz="0" w:space="0" w:color="auto"/>
            <w:right w:val="none" w:sz="0" w:space="0" w:color="auto"/>
          </w:divBdr>
        </w:div>
      </w:divsChild>
    </w:div>
    <w:div w:id="423306949">
      <w:bodyDiv w:val="1"/>
      <w:marLeft w:val="0"/>
      <w:marRight w:val="0"/>
      <w:marTop w:val="0"/>
      <w:marBottom w:val="0"/>
      <w:divBdr>
        <w:top w:val="none" w:sz="0" w:space="0" w:color="auto"/>
        <w:left w:val="none" w:sz="0" w:space="0" w:color="auto"/>
        <w:bottom w:val="none" w:sz="0" w:space="0" w:color="auto"/>
        <w:right w:val="none" w:sz="0" w:space="0" w:color="auto"/>
      </w:divBdr>
      <w:divsChild>
        <w:div w:id="1049840883">
          <w:marLeft w:val="0"/>
          <w:marRight w:val="0"/>
          <w:marTop w:val="0"/>
          <w:marBottom w:val="0"/>
          <w:divBdr>
            <w:top w:val="none" w:sz="0" w:space="0" w:color="auto"/>
            <w:left w:val="none" w:sz="0" w:space="0" w:color="auto"/>
            <w:bottom w:val="none" w:sz="0" w:space="0" w:color="auto"/>
            <w:right w:val="none" w:sz="0" w:space="0" w:color="auto"/>
          </w:divBdr>
          <w:divsChild>
            <w:div w:id="145634015">
              <w:marLeft w:val="0"/>
              <w:marRight w:val="0"/>
              <w:marTop w:val="0"/>
              <w:marBottom w:val="0"/>
              <w:divBdr>
                <w:top w:val="none" w:sz="0" w:space="0" w:color="auto"/>
                <w:left w:val="none" w:sz="0" w:space="0" w:color="auto"/>
                <w:bottom w:val="none" w:sz="0" w:space="0" w:color="auto"/>
                <w:right w:val="none" w:sz="0" w:space="0" w:color="auto"/>
              </w:divBdr>
              <w:divsChild>
                <w:div w:id="1005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96258">
      <w:bodyDiv w:val="1"/>
      <w:marLeft w:val="0"/>
      <w:marRight w:val="0"/>
      <w:marTop w:val="0"/>
      <w:marBottom w:val="0"/>
      <w:divBdr>
        <w:top w:val="none" w:sz="0" w:space="0" w:color="auto"/>
        <w:left w:val="none" w:sz="0" w:space="0" w:color="auto"/>
        <w:bottom w:val="none" w:sz="0" w:space="0" w:color="auto"/>
        <w:right w:val="none" w:sz="0" w:space="0" w:color="auto"/>
      </w:divBdr>
    </w:div>
    <w:div w:id="471213796">
      <w:bodyDiv w:val="1"/>
      <w:marLeft w:val="0"/>
      <w:marRight w:val="0"/>
      <w:marTop w:val="0"/>
      <w:marBottom w:val="0"/>
      <w:divBdr>
        <w:top w:val="none" w:sz="0" w:space="0" w:color="auto"/>
        <w:left w:val="none" w:sz="0" w:space="0" w:color="auto"/>
        <w:bottom w:val="none" w:sz="0" w:space="0" w:color="auto"/>
        <w:right w:val="none" w:sz="0" w:space="0" w:color="auto"/>
      </w:divBdr>
    </w:div>
    <w:div w:id="499585792">
      <w:bodyDiv w:val="1"/>
      <w:marLeft w:val="0"/>
      <w:marRight w:val="0"/>
      <w:marTop w:val="0"/>
      <w:marBottom w:val="0"/>
      <w:divBdr>
        <w:top w:val="none" w:sz="0" w:space="0" w:color="auto"/>
        <w:left w:val="none" w:sz="0" w:space="0" w:color="auto"/>
        <w:bottom w:val="none" w:sz="0" w:space="0" w:color="auto"/>
        <w:right w:val="none" w:sz="0" w:space="0" w:color="auto"/>
      </w:divBdr>
      <w:divsChild>
        <w:div w:id="511914739">
          <w:marLeft w:val="0"/>
          <w:marRight w:val="0"/>
          <w:marTop w:val="0"/>
          <w:marBottom w:val="0"/>
          <w:divBdr>
            <w:top w:val="none" w:sz="0" w:space="0" w:color="auto"/>
            <w:left w:val="none" w:sz="0" w:space="0" w:color="auto"/>
            <w:bottom w:val="none" w:sz="0" w:space="0" w:color="auto"/>
            <w:right w:val="none" w:sz="0" w:space="0" w:color="auto"/>
          </w:divBdr>
          <w:divsChild>
            <w:div w:id="423382472">
              <w:marLeft w:val="0"/>
              <w:marRight w:val="0"/>
              <w:marTop w:val="0"/>
              <w:marBottom w:val="0"/>
              <w:divBdr>
                <w:top w:val="none" w:sz="0" w:space="0" w:color="auto"/>
                <w:left w:val="none" w:sz="0" w:space="0" w:color="auto"/>
                <w:bottom w:val="none" w:sz="0" w:space="0" w:color="auto"/>
                <w:right w:val="none" w:sz="0" w:space="0" w:color="auto"/>
              </w:divBdr>
              <w:divsChild>
                <w:div w:id="942759373">
                  <w:marLeft w:val="0"/>
                  <w:marRight w:val="0"/>
                  <w:marTop w:val="0"/>
                  <w:marBottom w:val="0"/>
                  <w:divBdr>
                    <w:top w:val="none" w:sz="0" w:space="0" w:color="auto"/>
                    <w:left w:val="none" w:sz="0" w:space="0" w:color="auto"/>
                    <w:bottom w:val="none" w:sz="0" w:space="0" w:color="auto"/>
                    <w:right w:val="none" w:sz="0" w:space="0" w:color="auto"/>
                  </w:divBdr>
                  <w:divsChild>
                    <w:div w:id="5685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9902">
      <w:bodyDiv w:val="1"/>
      <w:marLeft w:val="0"/>
      <w:marRight w:val="0"/>
      <w:marTop w:val="0"/>
      <w:marBottom w:val="0"/>
      <w:divBdr>
        <w:top w:val="none" w:sz="0" w:space="0" w:color="auto"/>
        <w:left w:val="none" w:sz="0" w:space="0" w:color="auto"/>
        <w:bottom w:val="none" w:sz="0" w:space="0" w:color="auto"/>
        <w:right w:val="none" w:sz="0" w:space="0" w:color="auto"/>
      </w:divBdr>
    </w:div>
    <w:div w:id="562176115">
      <w:bodyDiv w:val="1"/>
      <w:marLeft w:val="0"/>
      <w:marRight w:val="0"/>
      <w:marTop w:val="0"/>
      <w:marBottom w:val="0"/>
      <w:divBdr>
        <w:top w:val="none" w:sz="0" w:space="0" w:color="auto"/>
        <w:left w:val="none" w:sz="0" w:space="0" w:color="auto"/>
        <w:bottom w:val="none" w:sz="0" w:space="0" w:color="auto"/>
        <w:right w:val="none" w:sz="0" w:space="0" w:color="auto"/>
      </w:divBdr>
    </w:div>
    <w:div w:id="570233897">
      <w:bodyDiv w:val="1"/>
      <w:marLeft w:val="0"/>
      <w:marRight w:val="0"/>
      <w:marTop w:val="0"/>
      <w:marBottom w:val="0"/>
      <w:divBdr>
        <w:top w:val="none" w:sz="0" w:space="0" w:color="auto"/>
        <w:left w:val="none" w:sz="0" w:space="0" w:color="auto"/>
        <w:bottom w:val="none" w:sz="0" w:space="0" w:color="auto"/>
        <w:right w:val="none" w:sz="0" w:space="0" w:color="auto"/>
      </w:divBdr>
    </w:div>
    <w:div w:id="604505230">
      <w:bodyDiv w:val="1"/>
      <w:marLeft w:val="0"/>
      <w:marRight w:val="0"/>
      <w:marTop w:val="0"/>
      <w:marBottom w:val="0"/>
      <w:divBdr>
        <w:top w:val="none" w:sz="0" w:space="0" w:color="auto"/>
        <w:left w:val="none" w:sz="0" w:space="0" w:color="auto"/>
        <w:bottom w:val="none" w:sz="0" w:space="0" w:color="auto"/>
        <w:right w:val="none" w:sz="0" w:space="0" w:color="auto"/>
      </w:divBdr>
    </w:div>
    <w:div w:id="604969186">
      <w:bodyDiv w:val="1"/>
      <w:marLeft w:val="0"/>
      <w:marRight w:val="0"/>
      <w:marTop w:val="0"/>
      <w:marBottom w:val="0"/>
      <w:divBdr>
        <w:top w:val="none" w:sz="0" w:space="0" w:color="auto"/>
        <w:left w:val="none" w:sz="0" w:space="0" w:color="auto"/>
        <w:bottom w:val="none" w:sz="0" w:space="0" w:color="auto"/>
        <w:right w:val="none" w:sz="0" w:space="0" w:color="auto"/>
      </w:divBdr>
      <w:divsChild>
        <w:div w:id="3439595">
          <w:marLeft w:val="0"/>
          <w:marRight w:val="0"/>
          <w:marTop w:val="0"/>
          <w:marBottom w:val="0"/>
          <w:divBdr>
            <w:top w:val="none" w:sz="0" w:space="0" w:color="auto"/>
            <w:left w:val="none" w:sz="0" w:space="0" w:color="auto"/>
            <w:bottom w:val="none" w:sz="0" w:space="0" w:color="auto"/>
            <w:right w:val="none" w:sz="0" w:space="0" w:color="auto"/>
          </w:divBdr>
          <w:divsChild>
            <w:div w:id="1467817389">
              <w:marLeft w:val="0"/>
              <w:marRight w:val="0"/>
              <w:marTop w:val="0"/>
              <w:marBottom w:val="0"/>
              <w:divBdr>
                <w:top w:val="none" w:sz="0" w:space="0" w:color="auto"/>
                <w:left w:val="none" w:sz="0" w:space="0" w:color="auto"/>
                <w:bottom w:val="none" w:sz="0" w:space="0" w:color="auto"/>
                <w:right w:val="none" w:sz="0" w:space="0" w:color="auto"/>
              </w:divBdr>
              <w:divsChild>
                <w:div w:id="6177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03596">
      <w:bodyDiv w:val="1"/>
      <w:marLeft w:val="0"/>
      <w:marRight w:val="0"/>
      <w:marTop w:val="0"/>
      <w:marBottom w:val="0"/>
      <w:divBdr>
        <w:top w:val="none" w:sz="0" w:space="0" w:color="auto"/>
        <w:left w:val="none" w:sz="0" w:space="0" w:color="auto"/>
        <w:bottom w:val="none" w:sz="0" w:space="0" w:color="auto"/>
        <w:right w:val="none" w:sz="0" w:space="0" w:color="auto"/>
      </w:divBdr>
    </w:div>
    <w:div w:id="643703115">
      <w:bodyDiv w:val="1"/>
      <w:marLeft w:val="0"/>
      <w:marRight w:val="0"/>
      <w:marTop w:val="0"/>
      <w:marBottom w:val="0"/>
      <w:divBdr>
        <w:top w:val="none" w:sz="0" w:space="0" w:color="auto"/>
        <w:left w:val="none" w:sz="0" w:space="0" w:color="auto"/>
        <w:bottom w:val="none" w:sz="0" w:space="0" w:color="auto"/>
        <w:right w:val="none" w:sz="0" w:space="0" w:color="auto"/>
      </w:divBdr>
    </w:div>
    <w:div w:id="651525485">
      <w:bodyDiv w:val="1"/>
      <w:marLeft w:val="0"/>
      <w:marRight w:val="0"/>
      <w:marTop w:val="0"/>
      <w:marBottom w:val="0"/>
      <w:divBdr>
        <w:top w:val="none" w:sz="0" w:space="0" w:color="auto"/>
        <w:left w:val="none" w:sz="0" w:space="0" w:color="auto"/>
        <w:bottom w:val="none" w:sz="0" w:space="0" w:color="auto"/>
        <w:right w:val="none" w:sz="0" w:space="0" w:color="auto"/>
      </w:divBdr>
    </w:div>
    <w:div w:id="659162064">
      <w:bodyDiv w:val="1"/>
      <w:marLeft w:val="0"/>
      <w:marRight w:val="0"/>
      <w:marTop w:val="0"/>
      <w:marBottom w:val="0"/>
      <w:divBdr>
        <w:top w:val="none" w:sz="0" w:space="0" w:color="auto"/>
        <w:left w:val="none" w:sz="0" w:space="0" w:color="auto"/>
        <w:bottom w:val="none" w:sz="0" w:space="0" w:color="auto"/>
        <w:right w:val="none" w:sz="0" w:space="0" w:color="auto"/>
      </w:divBdr>
    </w:div>
    <w:div w:id="679740733">
      <w:bodyDiv w:val="1"/>
      <w:marLeft w:val="0"/>
      <w:marRight w:val="0"/>
      <w:marTop w:val="0"/>
      <w:marBottom w:val="0"/>
      <w:divBdr>
        <w:top w:val="none" w:sz="0" w:space="0" w:color="auto"/>
        <w:left w:val="none" w:sz="0" w:space="0" w:color="auto"/>
        <w:bottom w:val="none" w:sz="0" w:space="0" w:color="auto"/>
        <w:right w:val="none" w:sz="0" w:space="0" w:color="auto"/>
      </w:divBdr>
    </w:div>
    <w:div w:id="727143857">
      <w:bodyDiv w:val="1"/>
      <w:marLeft w:val="0"/>
      <w:marRight w:val="0"/>
      <w:marTop w:val="0"/>
      <w:marBottom w:val="0"/>
      <w:divBdr>
        <w:top w:val="none" w:sz="0" w:space="0" w:color="auto"/>
        <w:left w:val="none" w:sz="0" w:space="0" w:color="auto"/>
        <w:bottom w:val="none" w:sz="0" w:space="0" w:color="auto"/>
        <w:right w:val="none" w:sz="0" w:space="0" w:color="auto"/>
      </w:divBdr>
    </w:div>
    <w:div w:id="782699409">
      <w:bodyDiv w:val="1"/>
      <w:marLeft w:val="0"/>
      <w:marRight w:val="0"/>
      <w:marTop w:val="0"/>
      <w:marBottom w:val="0"/>
      <w:divBdr>
        <w:top w:val="none" w:sz="0" w:space="0" w:color="auto"/>
        <w:left w:val="none" w:sz="0" w:space="0" w:color="auto"/>
        <w:bottom w:val="none" w:sz="0" w:space="0" w:color="auto"/>
        <w:right w:val="none" w:sz="0" w:space="0" w:color="auto"/>
      </w:divBdr>
    </w:div>
    <w:div w:id="822889294">
      <w:bodyDiv w:val="1"/>
      <w:marLeft w:val="0"/>
      <w:marRight w:val="0"/>
      <w:marTop w:val="0"/>
      <w:marBottom w:val="0"/>
      <w:divBdr>
        <w:top w:val="none" w:sz="0" w:space="0" w:color="auto"/>
        <w:left w:val="none" w:sz="0" w:space="0" w:color="auto"/>
        <w:bottom w:val="none" w:sz="0" w:space="0" w:color="auto"/>
        <w:right w:val="none" w:sz="0" w:space="0" w:color="auto"/>
      </w:divBdr>
    </w:div>
    <w:div w:id="848107723">
      <w:bodyDiv w:val="1"/>
      <w:marLeft w:val="0"/>
      <w:marRight w:val="0"/>
      <w:marTop w:val="0"/>
      <w:marBottom w:val="0"/>
      <w:divBdr>
        <w:top w:val="none" w:sz="0" w:space="0" w:color="auto"/>
        <w:left w:val="none" w:sz="0" w:space="0" w:color="auto"/>
        <w:bottom w:val="none" w:sz="0" w:space="0" w:color="auto"/>
        <w:right w:val="none" w:sz="0" w:space="0" w:color="auto"/>
      </w:divBdr>
    </w:div>
    <w:div w:id="865944611">
      <w:bodyDiv w:val="1"/>
      <w:marLeft w:val="0"/>
      <w:marRight w:val="0"/>
      <w:marTop w:val="0"/>
      <w:marBottom w:val="0"/>
      <w:divBdr>
        <w:top w:val="none" w:sz="0" w:space="0" w:color="auto"/>
        <w:left w:val="none" w:sz="0" w:space="0" w:color="auto"/>
        <w:bottom w:val="none" w:sz="0" w:space="0" w:color="auto"/>
        <w:right w:val="none" w:sz="0" w:space="0" w:color="auto"/>
      </w:divBdr>
    </w:div>
    <w:div w:id="866481342">
      <w:bodyDiv w:val="1"/>
      <w:marLeft w:val="0"/>
      <w:marRight w:val="0"/>
      <w:marTop w:val="0"/>
      <w:marBottom w:val="0"/>
      <w:divBdr>
        <w:top w:val="none" w:sz="0" w:space="0" w:color="auto"/>
        <w:left w:val="none" w:sz="0" w:space="0" w:color="auto"/>
        <w:bottom w:val="none" w:sz="0" w:space="0" w:color="auto"/>
        <w:right w:val="none" w:sz="0" w:space="0" w:color="auto"/>
      </w:divBdr>
    </w:div>
    <w:div w:id="874731330">
      <w:bodyDiv w:val="1"/>
      <w:marLeft w:val="0"/>
      <w:marRight w:val="0"/>
      <w:marTop w:val="0"/>
      <w:marBottom w:val="0"/>
      <w:divBdr>
        <w:top w:val="none" w:sz="0" w:space="0" w:color="auto"/>
        <w:left w:val="none" w:sz="0" w:space="0" w:color="auto"/>
        <w:bottom w:val="none" w:sz="0" w:space="0" w:color="auto"/>
        <w:right w:val="none" w:sz="0" w:space="0" w:color="auto"/>
      </w:divBdr>
      <w:divsChild>
        <w:div w:id="1097866317">
          <w:marLeft w:val="0"/>
          <w:marRight w:val="0"/>
          <w:marTop w:val="0"/>
          <w:marBottom w:val="0"/>
          <w:divBdr>
            <w:top w:val="none" w:sz="0" w:space="0" w:color="auto"/>
            <w:left w:val="none" w:sz="0" w:space="0" w:color="auto"/>
            <w:bottom w:val="none" w:sz="0" w:space="0" w:color="auto"/>
            <w:right w:val="none" w:sz="0" w:space="0" w:color="auto"/>
          </w:divBdr>
          <w:divsChild>
            <w:div w:id="763496313">
              <w:marLeft w:val="0"/>
              <w:marRight w:val="0"/>
              <w:marTop w:val="0"/>
              <w:marBottom w:val="0"/>
              <w:divBdr>
                <w:top w:val="none" w:sz="0" w:space="0" w:color="auto"/>
                <w:left w:val="none" w:sz="0" w:space="0" w:color="auto"/>
                <w:bottom w:val="none" w:sz="0" w:space="0" w:color="auto"/>
                <w:right w:val="none" w:sz="0" w:space="0" w:color="auto"/>
              </w:divBdr>
              <w:divsChild>
                <w:div w:id="17568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24035">
      <w:bodyDiv w:val="1"/>
      <w:marLeft w:val="0"/>
      <w:marRight w:val="0"/>
      <w:marTop w:val="0"/>
      <w:marBottom w:val="0"/>
      <w:divBdr>
        <w:top w:val="none" w:sz="0" w:space="0" w:color="auto"/>
        <w:left w:val="none" w:sz="0" w:space="0" w:color="auto"/>
        <w:bottom w:val="none" w:sz="0" w:space="0" w:color="auto"/>
        <w:right w:val="none" w:sz="0" w:space="0" w:color="auto"/>
      </w:divBdr>
    </w:div>
    <w:div w:id="894315227">
      <w:bodyDiv w:val="1"/>
      <w:marLeft w:val="0"/>
      <w:marRight w:val="0"/>
      <w:marTop w:val="0"/>
      <w:marBottom w:val="0"/>
      <w:divBdr>
        <w:top w:val="none" w:sz="0" w:space="0" w:color="auto"/>
        <w:left w:val="none" w:sz="0" w:space="0" w:color="auto"/>
        <w:bottom w:val="none" w:sz="0" w:space="0" w:color="auto"/>
        <w:right w:val="none" w:sz="0" w:space="0" w:color="auto"/>
      </w:divBdr>
    </w:div>
    <w:div w:id="896092006">
      <w:bodyDiv w:val="1"/>
      <w:marLeft w:val="0"/>
      <w:marRight w:val="0"/>
      <w:marTop w:val="0"/>
      <w:marBottom w:val="0"/>
      <w:divBdr>
        <w:top w:val="none" w:sz="0" w:space="0" w:color="auto"/>
        <w:left w:val="none" w:sz="0" w:space="0" w:color="auto"/>
        <w:bottom w:val="none" w:sz="0" w:space="0" w:color="auto"/>
        <w:right w:val="none" w:sz="0" w:space="0" w:color="auto"/>
      </w:divBdr>
    </w:div>
    <w:div w:id="909541336">
      <w:bodyDiv w:val="1"/>
      <w:marLeft w:val="0"/>
      <w:marRight w:val="0"/>
      <w:marTop w:val="0"/>
      <w:marBottom w:val="0"/>
      <w:divBdr>
        <w:top w:val="none" w:sz="0" w:space="0" w:color="auto"/>
        <w:left w:val="none" w:sz="0" w:space="0" w:color="auto"/>
        <w:bottom w:val="none" w:sz="0" w:space="0" w:color="auto"/>
        <w:right w:val="none" w:sz="0" w:space="0" w:color="auto"/>
      </w:divBdr>
    </w:div>
    <w:div w:id="922954888">
      <w:bodyDiv w:val="1"/>
      <w:marLeft w:val="0"/>
      <w:marRight w:val="0"/>
      <w:marTop w:val="0"/>
      <w:marBottom w:val="0"/>
      <w:divBdr>
        <w:top w:val="none" w:sz="0" w:space="0" w:color="auto"/>
        <w:left w:val="none" w:sz="0" w:space="0" w:color="auto"/>
        <w:bottom w:val="none" w:sz="0" w:space="0" w:color="auto"/>
        <w:right w:val="none" w:sz="0" w:space="0" w:color="auto"/>
      </w:divBdr>
    </w:div>
    <w:div w:id="945620506">
      <w:bodyDiv w:val="1"/>
      <w:marLeft w:val="0"/>
      <w:marRight w:val="0"/>
      <w:marTop w:val="0"/>
      <w:marBottom w:val="0"/>
      <w:divBdr>
        <w:top w:val="none" w:sz="0" w:space="0" w:color="auto"/>
        <w:left w:val="none" w:sz="0" w:space="0" w:color="auto"/>
        <w:bottom w:val="none" w:sz="0" w:space="0" w:color="auto"/>
        <w:right w:val="none" w:sz="0" w:space="0" w:color="auto"/>
      </w:divBdr>
      <w:divsChild>
        <w:div w:id="492994050">
          <w:marLeft w:val="0"/>
          <w:marRight w:val="0"/>
          <w:marTop w:val="0"/>
          <w:marBottom w:val="0"/>
          <w:divBdr>
            <w:top w:val="none" w:sz="0" w:space="0" w:color="auto"/>
            <w:left w:val="none" w:sz="0" w:space="0" w:color="auto"/>
            <w:bottom w:val="none" w:sz="0" w:space="0" w:color="auto"/>
            <w:right w:val="none" w:sz="0" w:space="0" w:color="auto"/>
          </w:divBdr>
        </w:div>
      </w:divsChild>
    </w:div>
    <w:div w:id="950282142">
      <w:bodyDiv w:val="1"/>
      <w:marLeft w:val="0"/>
      <w:marRight w:val="0"/>
      <w:marTop w:val="0"/>
      <w:marBottom w:val="0"/>
      <w:divBdr>
        <w:top w:val="none" w:sz="0" w:space="0" w:color="auto"/>
        <w:left w:val="none" w:sz="0" w:space="0" w:color="auto"/>
        <w:bottom w:val="none" w:sz="0" w:space="0" w:color="auto"/>
        <w:right w:val="none" w:sz="0" w:space="0" w:color="auto"/>
      </w:divBdr>
    </w:div>
    <w:div w:id="964233405">
      <w:bodyDiv w:val="1"/>
      <w:marLeft w:val="0"/>
      <w:marRight w:val="0"/>
      <w:marTop w:val="0"/>
      <w:marBottom w:val="0"/>
      <w:divBdr>
        <w:top w:val="none" w:sz="0" w:space="0" w:color="auto"/>
        <w:left w:val="none" w:sz="0" w:space="0" w:color="auto"/>
        <w:bottom w:val="none" w:sz="0" w:space="0" w:color="auto"/>
        <w:right w:val="none" w:sz="0" w:space="0" w:color="auto"/>
      </w:divBdr>
    </w:div>
    <w:div w:id="984502979">
      <w:bodyDiv w:val="1"/>
      <w:marLeft w:val="0"/>
      <w:marRight w:val="0"/>
      <w:marTop w:val="0"/>
      <w:marBottom w:val="0"/>
      <w:divBdr>
        <w:top w:val="none" w:sz="0" w:space="0" w:color="auto"/>
        <w:left w:val="none" w:sz="0" w:space="0" w:color="auto"/>
        <w:bottom w:val="none" w:sz="0" w:space="0" w:color="auto"/>
        <w:right w:val="none" w:sz="0" w:space="0" w:color="auto"/>
      </w:divBdr>
    </w:div>
    <w:div w:id="994574617">
      <w:bodyDiv w:val="1"/>
      <w:marLeft w:val="0"/>
      <w:marRight w:val="0"/>
      <w:marTop w:val="0"/>
      <w:marBottom w:val="0"/>
      <w:divBdr>
        <w:top w:val="none" w:sz="0" w:space="0" w:color="auto"/>
        <w:left w:val="none" w:sz="0" w:space="0" w:color="auto"/>
        <w:bottom w:val="none" w:sz="0" w:space="0" w:color="auto"/>
        <w:right w:val="none" w:sz="0" w:space="0" w:color="auto"/>
      </w:divBdr>
    </w:div>
    <w:div w:id="1005476291">
      <w:bodyDiv w:val="1"/>
      <w:marLeft w:val="0"/>
      <w:marRight w:val="0"/>
      <w:marTop w:val="0"/>
      <w:marBottom w:val="0"/>
      <w:divBdr>
        <w:top w:val="none" w:sz="0" w:space="0" w:color="auto"/>
        <w:left w:val="none" w:sz="0" w:space="0" w:color="auto"/>
        <w:bottom w:val="none" w:sz="0" w:space="0" w:color="auto"/>
        <w:right w:val="none" w:sz="0" w:space="0" w:color="auto"/>
      </w:divBdr>
    </w:div>
    <w:div w:id="1054086886">
      <w:bodyDiv w:val="1"/>
      <w:marLeft w:val="0"/>
      <w:marRight w:val="0"/>
      <w:marTop w:val="0"/>
      <w:marBottom w:val="0"/>
      <w:divBdr>
        <w:top w:val="none" w:sz="0" w:space="0" w:color="auto"/>
        <w:left w:val="none" w:sz="0" w:space="0" w:color="auto"/>
        <w:bottom w:val="none" w:sz="0" w:space="0" w:color="auto"/>
        <w:right w:val="none" w:sz="0" w:space="0" w:color="auto"/>
      </w:divBdr>
    </w:div>
    <w:div w:id="1064835566">
      <w:bodyDiv w:val="1"/>
      <w:marLeft w:val="0"/>
      <w:marRight w:val="0"/>
      <w:marTop w:val="0"/>
      <w:marBottom w:val="0"/>
      <w:divBdr>
        <w:top w:val="none" w:sz="0" w:space="0" w:color="auto"/>
        <w:left w:val="none" w:sz="0" w:space="0" w:color="auto"/>
        <w:bottom w:val="none" w:sz="0" w:space="0" w:color="auto"/>
        <w:right w:val="none" w:sz="0" w:space="0" w:color="auto"/>
      </w:divBdr>
      <w:divsChild>
        <w:div w:id="991328213">
          <w:marLeft w:val="0"/>
          <w:marRight w:val="0"/>
          <w:marTop w:val="0"/>
          <w:marBottom w:val="0"/>
          <w:divBdr>
            <w:top w:val="none" w:sz="0" w:space="0" w:color="auto"/>
            <w:left w:val="none" w:sz="0" w:space="0" w:color="auto"/>
            <w:bottom w:val="none" w:sz="0" w:space="0" w:color="auto"/>
            <w:right w:val="none" w:sz="0" w:space="0" w:color="auto"/>
          </w:divBdr>
          <w:divsChild>
            <w:div w:id="579369574">
              <w:marLeft w:val="0"/>
              <w:marRight w:val="0"/>
              <w:marTop w:val="0"/>
              <w:marBottom w:val="0"/>
              <w:divBdr>
                <w:top w:val="none" w:sz="0" w:space="0" w:color="auto"/>
                <w:left w:val="none" w:sz="0" w:space="0" w:color="auto"/>
                <w:bottom w:val="none" w:sz="0" w:space="0" w:color="auto"/>
                <w:right w:val="none" w:sz="0" w:space="0" w:color="auto"/>
              </w:divBdr>
              <w:divsChild>
                <w:div w:id="26674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72459">
      <w:bodyDiv w:val="1"/>
      <w:marLeft w:val="0"/>
      <w:marRight w:val="0"/>
      <w:marTop w:val="0"/>
      <w:marBottom w:val="0"/>
      <w:divBdr>
        <w:top w:val="none" w:sz="0" w:space="0" w:color="auto"/>
        <w:left w:val="none" w:sz="0" w:space="0" w:color="auto"/>
        <w:bottom w:val="none" w:sz="0" w:space="0" w:color="auto"/>
        <w:right w:val="none" w:sz="0" w:space="0" w:color="auto"/>
      </w:divBdr>
    </w:div>
    <w:div w:id="1087382742">
      <w:bodyDiv w:val="1"/>
      <w:marLeft w:val="0"/>
      <w:marRight w:val="0"/>
      <w:marTop w:val="0"/>
      <w:marBottom w:val="0"/>
      <w:divBdr>
        <w:top w:val="none" w:sz="0" w:space="0" w:color="auto"/>
        <w:left w:val="none" w:sz="0" w:space="0" w:color="auto"/>
        <w:bottom w:val="none" w:sz="0" w:space="0" w:color="auto"/>
        <w:right w:val="none" w:sz="0" w:space="0" w:color="auto"/>
      </w:divBdr>
      <w:divsChild>
        <w:div w:id="1781340770">
          <w:marLeft w:val="0"/>
          <w:marRight w:val="0"/>
          <w:marTop w:val="0"/>
          <w:marBottom w:val="0"/>
          <w:divBdr>
            <w:top w:val="none" w:sz="0" w:space="0" w:color="auto"/>
            <w:left w:val="none" w:sz="0" w:space="0" w:color="auto"/>
            <w:bottom w:val="none" w:sz="0" w:space="0" w:color="auto"/>
            <w:right w:val="none" w:sz="0" w:space="0" w:color="auto"/>
          </w:divBdr>
        </w:div>
        <w:div w:id="929120736">
          <w:marLeft w:val="0"/>
          <w:marRight w:val="0"/>
          <w:marTop w:val="0"/>
          <w:marBottom w:val="0"/>
          <w:divBdr>
            <w:top w:val="none" w:sz="0" w:space="0" w:color="auto"/>
            <w:left w:val="none" w:sz="0" w:space="0" w:color="auto"/>
            <w:bottom w:val="none" w:sz="0" w:space="0" w:color="auto"/>
            <w:right w:val="none" w:sz="0" w:space="0" w:color="auto"/>
          </w:divBdr>
        </w:div>
      </w:divsChild>
    </w:div>
    <w:div w:id="1089277170">
      <w:bodyDiv w:val="1"/>
      <w:marLeft w:val="0"/>
      <w:marRight w:val="0"/>
      <w:marTop w:val="0"/>
      <w:marBottom w:val="0"/>
      <w:divBdr>
        <w:top w:val="none" w:sz="0" w:space="0" w:color="auto"/>
        <w:left w:val="none" w:sz="0" w:space="0" w:color="auto"/>
        <w:bottom w:val="none" w:sz="0" w:space="0" w:color="auto"/>
        <w:right w:val="none" w:sz="0" w:space="0" w:color="auto"/>
      </w:divBdr>
      <w:divsChild>
        <w:div w:id="572129682">
          <w:marLeft w:val="360"/>
          <w:marRight w:val="0"/>
          <w:marTop w:val="200"/>
          <w:marBottom w:val="0"/>
          <w:divBdr>
            <w:top w:val="none" w:sz="0" w:space="0" w:color="auto"/>
            <w:left w:val="none" w:sz="0" w:space="0" w:color="auto"/>
            <w:bottom w:val="none" w:sz="0" w:space="0" w:color="auto"/>
            <w:right w:val="none" w:sz="0" w:space="0" w:color="auto"/>
          </w:divBdr>
        </w:div>
      </w:divsChild>
    </w:div>
    <w:div w:id="1102844552">
      <w:bodyDiv w:val="1"/>
      <w:marLeft w:val="0"/>
      <w:marRight w:val="0"/>
      <w:marTop w:val="0"/>
      <w:marBottom w:val="0"/>
      <w:divBdr>
        <w:top w:val="none" w:sz="0" w:space="0" w:color="auto"/>
        <w:left w:val="none" w:sz="0" w:space="0" w:color="auto"/>
        <w:bottom w:val="none" w:sz="0" w:space="0" w:color="auto"/>
        <w:right w:val="none" w:sz="0" w:space="0" w:color="auto"/>
      </w:divBdr>
    </w:div>
    <w:div w:id="1106846341">
      <w:bodyDiv w:val="1"/>
      <w:marLeft w:val="0"/>
      <w:marRight w:val="0"/>
      <w:marTop w:val="0"/>
      <w:marBottom w:val="0"/>
      <w:divBdr>
        <w:top w:val="none" w:sz="0" w:space="0" w:color="auto"/>
        <w:left w:val="none" w:sz="0" w:space="0" w:color="auto"/>
        <w:bottom w:val="none" w:sz="0" w:space="0" w:color="auto"/>
        <w:right w:val="none" w:sz="0" w:space="0" w:color="auto"/>
      </w:divBdr>
    </w:div>
    <w:div w:id="1119642491">
      <w:bodyDiv w:val="1"/>
      <w:marLeft w:val="0"/>
      <w:marRight w:val="0"/>
      <w:marTop w:val="0"/>
      <w:marBottom w:val="0"/>
      <w:divBdr>
        <w:top w:val="none" w:sz="0" w:space="0" w:color="auto"/>
        <w:left w:val="none" w:sz="0" w:space="0" w:color="auto"/>
        <w:bottom w:val="none" w:sz="0" w:space="0" w:color="auto"/>
        <w:right w:val="none" w:sz="0" w:space="0" w:color="auto"/>
      </w:divBdr>
    </w:div>
    <w:div w:id="1126967547">
      <w:bodyDiv w:val="1"/>
      <w:marLeft w:val="0"/>
      <w:marRight w:val="0"/>
      <w:marTop w:val="0"/>
      <w:marBottom w:val="0"/>
      <w:divBdr>
        <w:top w:val="none" w:sz="0" w:space="0" w:color="auto"/>
        <w:left w:val="none" w:sz="0" w:space="0" w:color="auto"/>
        <w:bottom w:val="none" w:sz="0" w:space="0" w:color="auto"/>
        <w:right w:val="none" w:sz="0" w:space="0" w:color="auto"/>
      </w:divBdr>
    </w:div>
    <w:div w:id="1127435181">
      <w:bodyDiv w:val="1"/>
      <w:marLeft w:val="0"/>
      <w:marRight w:val="0"/>
      <w:marTop w:val="0"/>
      <w:marBottom w:val="0"/>
      <w:divBdr>
        <w:top w:val="none" w:sz="0" w:space="0" w:color="auto"/>
        <w:left w:val="none" w:sz="0" w:space="0" w:color="auto"/>
        <w:bottom w:val="none" w:sz="0" w:space="0" w:color="auto"/>
        <w:right w:val="none" w:sz="0" w:space="0" w:color="auto"/>
      </w:divBdr>
      <w:divsChild>
        <w:div w:id="46925316">
          <w:marLeft w:val="0"/>
          <w:marRight w:val="0"/>
          <w:marTop w:val="0"/>
          <w:marBottom w:val="0"/>
          <w:divBdr>
            <w:top w:val="none" w:sz="0" w:space="0" w:color="auto"/>
            <w:left w:val="none" w:sz="0" w:space="0" w:color="auto"/>
            <w:bottom w:val="none" w:sz="0" w:space="0" w:color="auto"/>
            <w:right w:val="none" w:sz="0" w:space="0" w:color="auto"/>
          </w:divBdr>
        </w:div>
      </w:divsChild>
    </w:div>
    <w:div w:id="1128663797">
      <w:bodyDiv w:val="1"/>
      <w:marLeft w:val="0"/>
      <w:marRight w:val="0"/>
      <w:marTop w:val="0"/>
      <w:marBottom w:val="0"/>
      <w:divBdr>
        <w:top w:val="none" w:sz="0" w:space="0" w:color="auto"/>
        <w:left w:val="none" w:sz="0" w:space="0" w:color="auto"/>
        <w:bottom w:val="none" w:sz="0" w:space="0" w:color="auto"/>
        <w:right w:val="none" w:sz="0" w:space="0" w:color="auto"/>
      </w:divBdr>
    </w:div>
    <w:div w:id="1132284312">
      <w:bodyDiv w:val="1"/>
      <w:marLeft w:val="0"/>
      <w:marRight w:val="0"/>
      <w:marTop w:val="0"/>
      <w:marBottom w:val="0"/>
      <w:divBdr>
        <w:top w:val="none" w:sz="0" w:space="0" w:color="auto"/>
        <w:left w:val="none" w:sz="0" w:space="0" w:color="auto"/>
        <w:bottom w:val="none" w:sz="0" w:space="0" w:color="auto"/>
        <w:right w:val="none" w:sz="0" w:space="0" w:color="auto"/>
      </w:divBdr>
    </w:div>
    <w:div w:id="1140729131">
      <w:bodyDiv w:val="1"/>
      <w:marLeft w:val="0"/>
      <w:marRight w:val="0"/>
      <w:marTop w:val="0"/>
      <w:marBottom w:val="0"/>
      <w:divBdr>
        <w:top w:val="none" w:sz="0" w:space="0" w:color="auto"/>
        <w:left w:val="none" w:sz="0" w:space="0" w:color="auto"/>
        <w:bottom w:val="none" w:sz="0" w:space="0" w:color="auto"/>
        <w:right w:val="none" w:sz="0" w:space="0" w:color="auto"/>
      </w:divBdr>
    </w:div>
    <w:div w:id="1141462265">
      <w:bodyDiv w:val="1"/>
      <w:marLeft w:val="0"/>
      <w:marRight w:val="0"/>
      <w:marTop w:val="0"/>
      <w:marBottom w:val="0"/>
      <w:divBdr>
        <w:top w:val="none" w:sz="0" w:space="0" w:color="auto"/>
        <w:left w:val="none" w:sz="0" w:space="0" w:color="auto"/>
        <w:bottom w:val="none" w:sz="0" w:space="0" w:color="auto"/>
        <w:right w:val="none" w:sz="0" w:space="0" w:color="auto"/>
      </w:divBdr>
    </w:div>
    <w:div w:id="1144008028">
      <w:bodyDiv w:val="1"/>
      <w:marLeft w:val="0"/>
      <w:marRight w:val="0"/>
      <w:marTop w:val="0"/>
      <w:marBottom w:val="0"/>
      <w:divBdr>
        <w:top w:val="none" w:sz="0" w:space="0" w:color="auto"/>
        <w:left w:val="none" w:sz="0" w:space="0" w:color="auto"/>
        <w:bottom w:val="none" w:sz="0" w:space="0" w:color="auto"/>
        <w:right w:val="none" w:sz="0" w:space="0" w:color="auto"/>
      </w:divBdr>
    </w:div>
    <w:div w:id="1153568097">
      <w:bodyDiv w:val="1"/>
      <w:marLeft w:val="0"/>
      <w:marRight w:val="0"/>
      <w:marTop w:val="0"/>
      <w:marBottom w:val="0"/>
      <w:divBdr>
        <w:top w:val="none" w:sz="0" w:space="0" w:color="auto"/>
        <w:left w:val="none" w:sz="0" w:space="0" w:color="auto"/>
        <w:bottom w:val="none" w:sz="0" w:space="0" w:color="auto"/>
        <w:right w:val="none" w:sz="0" w:space="0" w:color="auto"/>
      </w:divBdr>
    </w:div>
    <w:div w:id="1155150706">
      <w:bodyDiv w:val="1"/>
      <w:marLeft w:val="0"/>
      <w:marRight w:val="0"/>
      <w:marTop w:val="0"/>
      <w:marBottom w:val="0"/>
      <w:divBdr>
        <w:top w:val="none" w:sz="0" w:space="0" w:color="auto"/>
        <w:left w:val="none" w:sz="0" w:space="0" w:color="auto"/>
        <w:bottom w:val="none" w:sz="0" w:space="0" w:color="auto"/>
        <w:right w:val="none" w:sz="0" w:space="0" w:color="auto"/>
      </w:divBdr>
    </w:div>
    <w:div w:id="1160147640">
      <w:bodyDiv w:val="1"/>
      <w:marLeft w:val="0"/>
      <w:marRight w:val="0"/>
      <w:marTop w:val="0"/>
      <w:marBottom w:val="0"/>
      <w:divBdr>
        <w:top w:val="none" w:sz="0" w:space="0" w:color="auto"/>
        <w:left w:val="none" w:sz="0" w:space="0" w:color="auto"/>
        <w:bottom w:val="none" w:sz="0" w:space="0" w:color="auto"/>
        <w:right w:val="none" w:sz="0" w:space="0" w:color="auto"/>
      </w:divBdr>
      <w:divsChild>
        <w:div w:id="1639651975">
          <w:marLeft w:val="0"/>
          <w:marRight w:val="0"/>
          <w:marTop w:val="0"/>
          <w:marBottom w:val="0"/>
          <w:divBdr>
            <w:top w:val="none" w:sz="0" w:space="0" w:color="auto"/>
            <w:left w:val="none" w:sz="0" w:space="0" w:color="auto"/>
            <w:bottom w:val="none" w:sz="0" w:space="0" w:color="auto"/>
            <w:right w:val="none" w:sz="0" w:space="0" w:color="auto"/>
          </w:divBdr>
          <w:divsChild>
            <w:div w:id="1011756922">
              <w:marLeft w:val="0"/>
              <w:marRight w:val="0"/>
              <w:marTop w:val="0"/>
              <w:marBottom w:val="0"/>
              <w:divBdr>
                <w:top w:val="none" w:sz="0" w:space="0" w:color="auto"/>
                <w:left w:val="none" w:sz="0" w:space="0" w:color="auto"/>
                <w:bottom w:val="none" w:sz="0" w:space="0" w:color="auto"/>
                <w:right w:val="none" w:sz="0" w:space="0" w:color="auto"/>
              </w:divBdr>
              <w:divsChild>
                <w:div w:id="5089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4173">
      <w:bodyDiv w:val="1"/>
      <w:marLeft w:val="0"/>
      <w:marRight w:val="0"/>
      <w:marTop w:val="0"/>
      <w:marBottom w:val="0"/>
      <w:divBdr>
        <w:top w:val="none" w:sz="0" w:space="0" w:color="auto"/>
        <w:left w:val="none" w:sz="0" w:space="0" w:color="auto"/>
        <w:bottom w:val="none" w:sz="0" w:space="0" w:color="auto"/>
        <w:right w:val="none" w:sz="0" w:space="0" w:color="auto"/>
      </w:divBdr>
    </w:div>
    <w:div w:id="1180895288">
      <w:bodyDiv w:val="1"/>
      <w:marLeft w:val="0"/>
      <w:marRight w:val="0"/>
      <w:marTop w:val="0"/>
      <w:marBottom w:val="0"/>
      <w:divBdr>
        <w:top w:val="none" w:sz="0" w:space="0" w:color="auto"/>
        <w:left w:val="none" w:sz="0" w:space="0" w:color="auto"/>
        <w:bottom w:val="none" w:sz="0" w:space="0" w:color="auto"/>
        <w:right w:val="none" w:sz="0" w:space="0" w:color="auto"/>
      </w:divBdr>
    </w:div>
    <w:div w:id="1189292831">
      <w:bodyDiv w:val="1"/>
      <w:marLeft w:val="0"/>
      <w:marRight w:val="0"/>
      <w:marTop w:val="0"/>
      <w:marBottom w:val="0"/>
      <w:divBdr>
        <w:top w:val="none" w:sz="0" w:space="0" w:color="auto"/>
        <w:left w:val="none" w:sz="0" w:space="0" w:color="auto"/>
        <w:bottom w:val="none" w:sz="0" w:space="0" w:color="auto"/>
        <w:right w:val="none" w:sz="0" w:space="0" w:color="auto"/>
      </w:divBdr>
    </w:div>
    <w:div w:id="1199506750">
      <w:bodyDiv w:val="1"/>
      <w:marLeft w:val="0"/>
      <w:marRight w:val="0"/>
      <w:marTop w:val="0"/>
      <w:marBottom w:val="0"/>
      <w:divBdr>
        <w:top w:val="none" w:sz="0" w:space="0" w:color="auto"/>
        <w:left w:val="none" w:sz="0" w:space="0" w:color="auto"/>
        <w:bottom w:val="none" w:sz="0" w:space="0" w:color="auto"/>
        <w:right w:val="none" w:sz="0" w:space="0" w:color="auto"/>
      </w:divBdr>
    </w:div>
    <w:div w:id="1218468747">
      <w:bodyDiv w:val="1"/>
      <w:marLeft w:val="0"/>
      <w:marRight w:val="0"/>
      <w:marTop w:val="0"/>
      <w:marBottom w:val="0"/>
      <w:divBdr>
        <w:top w:val="none" w:sz="0" w:space="0" w:color="auto"/>
        <w:left w:val="none" w:sz="0" w:space="0" w:color="auto"/>
        <w:bottom w:val="none" w:sz="0" w:space="0" w:color="auto"/>
        <w:right w:val="none" w:sz="0" w:space="0" w:color="auto"/>
      </w:divBdr>
      <w:divsChild>
        <w:div w:id="1867329741">
          <w:marLeft w:val="0"/>
          <w:marRight w:val="0"/>
          <w:marTop w:val="0"/>
          <w:marBottom w:val="0"/>
          <w:divBdr>
            <w:top w:val="none" w:sz="0" w:space="0" w:color="auto"/>
            <w:left w:val="none" w:sz="0" w:space="0" w:color="auto"/>
            <w:bottom w:val="none" w:sz="0" w:space="0" w:color="auto"/>
            <w:right w:val="none" w:sz="0" w:space="0" w:color="auto"/>
          </w:divBdr>
          <w:divsChild>
            <w:div w:id="89814771">
              <w:marLeft w:val="0"/>
              <w:marRight w:val="0"/>
              <w:marTop w:val="0"/>
              <w:marBottom w:val="0"/>
              <w:divBdr>
                <w:top w:val="none" w:sz="0" w:space="0" w:color="auto"/>
                <w:left w:val="none" w:sz="0" w:space="0" w:color="auto"/>
                <w:bottom w:val="none" w:sz="0" w:space="0" w:color="auto"/>
                <w:right w:val="none" w:sz="0" w:space="0" w:color="auto"/>
              </w:divBdr>
              <w:divsChild>
                <w:div w:id="18691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6603">
      <w:bodyDiv w:val="1"/>
      <w:marLeft w:val="0"/>
      <w:marRight w:val="0"/>
      <w:marTop w:val="0"/>
      <w:marBottom w:val="0"/>
      <w:divBdr>
        <w:top w:val="none" w:sz="0" w:space="0" w:color="auto"/>
        <w:left w:val="none" w:sz="0" w:space="0" w:color="auto"/>
        <w:bottom w:val="none" w:sz="0" w:space="0" w:color="auto"/>
        <w:right w:val="none" w:sz="0" w:space="0" w:color="auto"/>
      </w:divBdr>
      <w:divsChild>
        <w:div w:id="498891059">
          <w:marLeft w:val="0"/>
          <w:marRight w:val="0"/>
          <w:marTop w:val="0"/>
          <w:marBottom w:val="75"/>
          <w:divBdr>
            <w:top w:val="none" w:sz="0" w:space="0" w:color="auto"/>
            <w:left w:val="none" w:sz="0" w:space="0" w:color="auto"/>
            <w:bottom w:val="none" w:sz="0" w:space="0" w:color="auto"/>
            <w:right w:val="none" w:sz="0" w:space="0" w:color="auto"/>
          </w:divBdr>
        </w:div>
      </w:divsChild>
    </w:div>
    <w:div w:id="1231771359">
      <w:bodyDiv w:val="1"/>
      <w:marLeft w:val="0"/>
      <w:marRight w:val="0"/>
      <w:marTop w:val="0"/>
      <w:marBottom w:val="0"/>
      <w:divBdr>
        <w:top w:val="none" w:sz="0" w:space="0" w:color="auto"/>
        <w:left w:val="none" w:sz="0" w:space="0" w:color="auto"/>
        <w:bottom w:val="none" w:sz="0" w:space="0" w:color="auto"/>
        <w:right w:val="none" w:sz="0" w:space="0" w:color="auto"/>
      </w:divBdr>
      <w:divsChild>
        <w:div w:id="388380978">
          <w:marLeft w:val="360"/>
          <w:marRight w:val="0"/>
          <w:marTop w:val="200"/>
          <w:marBottom w:val="0"/>
          <w:divBdr>
            <w:top w:val="none" w:sz="0" w:space="0" w:color="auto"/>
            <w:left w:val="none" w:sz="0" w:space="0" w:color="auto"/>
            <w:bottom w:val="none" w:sz="0" w:space="0" w:color="auto"/>
            <w:right w:val="none" w:sz="0" w:space="0" w:color="auto"/>
          </w:divBdr>
        </w:div>
      </w:divsChild>
    </w:div>
    <w:div w:id="1250850301">
      <w:bodyDiv w:val="1"/>
      <w:marLeft w:val="0"/>
      <w:marRight w:val="0"/>
      <w:marTop w:val="0"/>
      <w:marBottom w:val="0"/>
      <w:divBdr>
        <w:top w:val="none" w:sz="0" w:space="0" w:color="auto"/>
        <w:left w:val="none" w:sz="0" w:space="0" w:color="auto"/>
        <w:bottom w:val="none" w:sz="0" w:space="0" w:color="auto"/>
        <w:right w:val="none" w:sz="0" w:space="0" w:color="auto"/>
      </w:divBdr>
    </w:div>
    <w:div w:id="1254388885">
      <w:bodyDiv w:val="1"/>
      <w:marLeft w:val="0"/>
      <w:marRight w:val="0"/>
      <w:marTop w:val="0"/>
      <w:marBottom w:val="0"/>
      <w:divBdr>
        <w:top w:val="none" w:sz="0" w:space="0" w:color="auto"/>
        <w:left w:val="none" w:sz="0" w:space="0" w:color="auto"/>
        <w:bottom w:val="none" w:sz="0" w:space="0" w:color="auto"/>
        <w:right w:val="none" w:sz="0" w:space="0" w:color="auto"/>
      </w:divBdr>
      <w:divsChild>
        <w:div w:id="407269162">
          <w:marLeft w:val="0"/>
          <w:marRight w:val="0"/>
          <w:marTop w:val="0"/>
          <w:marBottom w:val="0"/>
          <w:divBdr>
            <w:top w:val="none" w:sz="0" w:space="0" w:color="auto"/>
            <w:left w:val="none" w:sz="0" w:space="0" w:color="auto"/>
            <w:bottom w:val="none" w:sz="0" w:space="0" w:color="auto"/>
            <w:right w:val="none" w:sz="0" w:space="0" w:color="auto"/>
          </w:divBdr>
          <w:divsChild>
            <w:div w:id="1000890916">
              <w:marLeft w:val="0"/>
              <w:marRight w:val="0"/>
              <w:marTop w:val="0"/>
              <w:marBottom w:val="0"/>
              <w:divBdr>
                <w:top w:val="none" w:sz="0" w:space="0" w:color="auto"/>
                <w:left w:val="none" w:sz="0" w:space="0" w:color="auto"/>
                <w:bottom w:val="none" w:sz="0" w:space="0" w:color="auto"/>
                <w:right w:val="none" w:sz="0" w:space="0" w:color="auto"/>
              </w:divBdr>
              <w:divsChild>
                <w:div w:id="6408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6184">
      <w:bodyDiv w:val="1"/>
      <w:marLeft w:val="0"/>
      <w:marRight w:val="0"/>
      <w:marTop w:val="0"/>
      <w:marBottom w:val="0"/>
      <w:divBdr>
        <w:top w:val="none" w:sz="0" w:space="0" w:color="auto"/>
        <w:left w:val="none" w:sz="0" w:space="0" w:color="auto"/>
        <w:bottom w:val="none" w:sz="0" w:space="0" w:color="auto"/>
        <w:right w:val="none" w:sz="0" w:space="0" w:color="auto"/>
      </w:divBdr>
    </w:div>
    <w:div w:id="1280643548">
      <w:bodyDiv w:val="1"/>
      <w:marLeft w:val="0"/>
      <w:marRight w:val="0"/>
      <w:marTop w:val="0"/>
      <w:marBottom w:val="0"/>
      <w:divBdr>
        <w:top w:val="none" w:sz="0" w:space="0" w:color="auto"/>
        <w:left w:val="none" w:sz="0" w:space="0" w:color="auto"/>
        <w:bottom w:val="none" w:sz="0" w:space="0" w:color="auto"/>
        <w:right w:val="none" w:sz="0" w:space="0" w:color="auto"/>
      </w:divBdr>
    </w:div>
    <w:div w:id="1284265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3677">
          <w:marLeft w:val="360"/>
          <w:marRight w:val="0"/>
          <w:marTop w:val="200"/>
          <w:marBottom w:val="0"/>
          <w:divBdr>
            <w:top w:val="none" w:sz="0" w:space="0" w:color="auto"/>
            <w:left w:val="none" w:sz="0" w:space="0" w:color="auto"/>
            <w:bottom w:val="none" w:sz="0" w:space="0" w:color="auto"/>
            <w:right w:val="none" w:sz="0" w:space="0" w:color="auto"/>
          </w:divBdr>
        </w:div>
      </w:divsChild>
    </w:div>
    <w:div w:id="1288468570">
      <w:bodyDiv w:val="1"/>
      <w:marLeft w:val="0"/>
      <w:marRight w:val="0"/>
      <w:marTop w:val="0"/>
      <w:marBottom w:val="0"/>
      <w:divBdr>
        <w:top w:val="none" w:sz="0" w:space="0" w:color="auto"/>
        <w:left w:val="none" w:sz="0" w:space="0" w:color="auto"/>
        <w:bottom w:val="none" w:sz="0" w:space="0" w:color="auto"/>
        <w:right w:val="none" w:sz="0" w:space="0" w:color="auto"/>
      </w:divBdr>
    </w:div>
    <w:div w:id="1305357488">
      <w:bodyDiv w:val="1"/>
      <w:marLeft w:val="0"/>
      <w:marRight w:val="0"/>
      <w:marTop w:val="0"/>
      <w:marBottom w:val="0"/>
      <w:divBdr>
        <w:top w:val="none" w:sz="0" w:space="0" w:color="auto"/>
        <w:left w:val="none" w:sz="0" w:space="0" w:color="auto"/>
        <w:bottom w:val="none" w:sz="0" w:space="0" w:color="auto"/>
        <w:right w:val="none" w:sz="0" w:space="0" w:color="auto"/>
      </w:divBdr>
    </w:div>
    <w:div w:id="1308126964">
      <w:bodyDiv w:val="1"/>
      <w:marLeft w:val="0"/>
      <w:marRight w:val="0"/>
      <w:marTop w:val="0"/>
      <w:marBottom w:val="0"/>
      <w:divBdr>
        <w:top w:val="none" w:sz="0" w:space="0" w:color="auto"/>
        <w:left w:val="none" w:sz="0" w:space="0" w:color="auto"/>
        <w:bottom w:val="none" w:sz="0" w:space="0" w:color="auto"/>
        <w:right w:val="none" w:sz="0" w:space="0" w:color="auto"/>
      </w:divBdr>
    </w:div>
    <w:div w:id="1309094624">
      <w:bodyDiv w:val="1"/>
      <w:marLeft w:val="0"/>
      <w:marRight w:val="0"/>
      <w:marTop w:val="0"/>
      <w:marBottom w:val="0"/>
      <w:divBdr>
        <w:top w:val="none" w:sz="0" w:space="0" w:color="auto"/>
        <w:left w:val="none" w:sz="0" w:space="0" w:color="auto"/>
        <w:bottom w:val="none" w:sz="0" w:space="0" w:color="auto"/>
        <w:right w:val="none" w:sz="0" w:space="0" w:color="auto"/>
      </w:divBdr>
    </w:div>
    <w:div w:id="1311787447">
      <w:bodyDiv w:val="1"/>
      <w:marLeft w:val="0"/>
      <w:marRight w:val="0"/>
      <w:marTop w:val="0"/>
      <w:marBottom w:val="0"/>
      <w:divBdr>
        <w:top w:val="none" w:sz="0" w:space="0" w:color="auto"/>
        <w:left w:val="none" w:sz="0" w:space="0" w:color="auto"/>
        <w:bottom w:val="none" w:sz="0" w:space="0" w:color="auto"/>
        <w:right w:val="none" w:sz="0" w:space="0" w:color="auto"/>
      </w:divBdr>
    </w:div>
    <w:div w:id="1317151060">
      <w:bodyDiv w:val="1"/>
      <w:marLeft w:val="0"/>
      <w:marRight w:val="0"/>
      <w:marTop w:val="0"/>
      <w:marBottom w:val="0"/>
      <w:divBdr>
        <w:top w:val="none" w:sz="0" w:space="0" w:color="auto"/>
        <w:left w:val="none" w:sz="0" w:space="0" w:color="auto"/>
        <w:bottom w:val="none" w:sz="0" w:space="0" w:color="auto"/>
        <w:right w:val="none" w:sz="0" w:space="0" w:color="auto"/>
      </w:divBdr>
    </w:div>
    <w:div w:id="1325469962">
      <w:bodyDiv w:val="1"/>
      <w:marLeft w:val="0"/>
      <w:marRight w:val="0"/>
      <w:marTop w:val="0"/>
      <w:marBottom w:val="0"/>
      <w:divBdr>
        <w:top w:val="none" w:sz="0" w:space="0" w:color="auto"/>
        <w:left w:val="none" w:sz="0" w:space="0" w:color="auto"/>
        <w:bottom w:val="none" w:sz="0" w:space="0" w:color="auto"/>
        <w:right w:val="none" w:sz="0" w:space="0" w:color="auto"/>
      </w:divBdr>
    </w:div>
    <w:div w:id="1330251130">
      <w:bodyDiv w:val="1"/>
      <w:marLeft w:val="0"/>
      <w:marRight w:val="0"/>
      <w:marTop w:val="0"/>
      <w:marBottom w:val="0"/>
      <w:divBdr>
        <w:top w:val="none" w:sz="0" w:space="0" w:color="auto"/>
        <w:left w:val="none" w:sz="0" w:space="0" w:color="auto"/>
        <w:bottom w:val="none" w:sz="0" w:space="0" w:color="auto"/>
        <w:right w:val="none" w:sz="0" w:space="0" w:color="auto"/>
      </w:divBdr>
    </w:div>
    <w:div w:id="1339889792">
      <w:bodyDiv w:val="1"/>
      <w:marLeft w:val="0"/>
      <w:marRight w:val="0"/>
      <w:marTop w:val="0"/>
      <w:marBottom w:val="0"/>
      <w:divBdr>
        <w:top w:val="none" w:sz="0" w:space="0" w:color="auto"/>
        <w:left w:val="none" w:sz="0" w:space="0" w:color="auto"/>
        <w:bottom w:val="none" w:sz="0" w:space="0" w:color="auto"/>
        <w:right w:val="none" w:sz="0" w:space="0" w:color="auto"/>
      </w:divBdr>
    </w:div>
    <w:div w:id="1349598933">
      <w:bodyDiv w:val="1"/>
      <w:marLeft w:val="0"/>
      <w:marRight w:val="0"/>
      <w:marTop w:val="0"/>
      <w:marBottom w:val="0"/>
      <w:divBdr>
        <w:top w:val="none" w:sz="0" w:space="0" w:color="auto"/>
        <w:left w:val="none" w:sz="0" w:space="0" w:color="auto"/>
        <w:bottom w:val="none" w:sz="0" w:space="0" w:color="auto"/>
        <w:right w:val="none" w:sz="0" w:space="0" w:color="auto"/>
      </w:divBdr>
    </w:div>
    <w:div w:id="1363440684">
      <w:bodyDiv w:val="1"/>
      <w:marLeft w:val="0"/>
      <w:marRight w:val="0"/>
      <w:marTop w:val="0"/>
      <w:marBottom w:val="0"/>
      <w:divBdr>
        <w:top w:val="none" w:sz="0" w:space="0" w:color="auto"/>
        <w:left w:val="none" w:sz="0" w:space="0" w:color="auto"/>
        <w:bottom w:val="none" w:sz="0" w:space="0" w:color="auto"/>
        <w:right w:val="none" w:sz="0" w:space="0" w:color="auto"/>
      </w:divBdr>
    </w:div>
    <w:div w:id="1371413895">
      <w:bodyDiv w:val="1"/>
      <w:marLeft w:val="0"/>
      <w:marRight w:val="0"/>
      <w:marTop w:val="0"/>
      <w:marBottom w:val="0"/>
      <w:divBdr>
        <w:top w:val="none" w:sz="0" w:space="0" w:color="auto"/>
        <w:left w:val="none" w:sz="0" w:space="0" w:color="auto"/>
        <w:bottom w:val="none" w:sz="0" w:space="0" w:color="auto"/>
        <w:right w:val="none" w:sz="0" w:space="0" w:color="auto"/>
      </w:divBdr>
      <w:divsChild>
        <w:div w:id="655301469">
          <w:marLeft w:val="0"/>
          <w:marRight w:val="0"/>
          <w:marTop w:val="0"/>
          <w:marBottom w:val="0"/>
          <w:divBdr>
            <w:top w:val="none" w:sz="0" w:space="0" w:color="auto"/>
            <w:left w:val="none" w:sz="0" w:space="0" w:color="auto"/>
            <w:bottom w:val="none" w:sz="0" w:space="0" w:color="auto"/>
            <w:right w:val="none" w:sz="0" w:space="0" w:color="auto"/>
          </w:divBdr>
        </w:div>
        <w:div w:id="1355352160">
          <w:marLeft w:val="0"/>
          <w:marRight w:val="0"/>
          <w:marTop w:val="0"/>
          <w:marBottom w:val="0"/>
          <w:divBdr>
            <w:top w:val="none" w:sz="0" w:space="0" w:color="auto"/>
            <w:left w:val="none" w:sz="0" w:space="0" w:color="auto"/>
            <w:bottom w:val="none" w:sz="0" w:space="0" w:color="auto"/>
            <w:right w:val="none" w:sz="0" w:space="0" w:color="auto"/>
          </w:divBdr>
        </w:div>
        <w:div w:id="1430588455">
          <w:marLeft w:val="0"/>
          <w:marRight w:val="0"/>
          <w:marTop w:val="0"/>
          <w:marBottom w:val="0"/>
          <w:divBdr>
            <w:top w:val="none" w:sz="0" w:space="0" w:color="auto"/>
            <w:left w:val="none" w:sz="0" w:space="0" w:color="auto"/>
            <w:bottom w:val="none" w:sz="0" w:space="0" w:color="auto"/>
            <w:right w:val="none" w:sz="0" w:space="0" w:color="auto"/>
          </w:divBdr>
        </w:div>
      </w:divsChild>
    </w:div>
    <w:div w:id="1384476990">
      <w:bodyDiv w:val="1"/>
      <w:marLeft w:val="0"/>
      <w:marRight w:val="0"/>
      <w:marTop w:val="0"/>
      <w:marBottom w:val="0"/>
      <w:divBdr>
        <w:top w:val="none" w:sz="0" w:space="0" w:color="auto"/>
        <w:left w:val="none" w:sz="0" w:space="0" w:color="auto"/>
        <w:bottom w:val="none" w:sz="0" w:space="0" w:color="auto"/>
        <w:right w:val="none" w:sz="0" w:space="0" w:color="auto"/>
      </w:divBdr>
    </w:div>
    <w:div w:id="1406368993">
      <w:bodyDiv w:val="1"/>
      <w:marLeft w:val="0"/>
      <w:marRight w:val="0"/>
      <w:marTop w:val="0"/>
      <w:marBottom w:val="0"/>
      <w:divBdr>
        <w:top w:val="none" w:sz="0" w:space="0" w:color="auto"/>
        <w:left w:val="none" w:sz="0" w:space="0" w:color="auto"/>
        <w:bottom w:val="none" w:sz="0" w:space="0" w:color="auto"/>
        <w:right w:val="none" w:sz="0" w:space="0" w:color="auto"/>
      </w:divBdr>
      <w:divsChild>
        <w:div w:id="2106918247">
          <w:marLeft w:val="0"/>
          <w:marRight w:val="0"/>
          <w:marTop w:val="0"/>
          <w:marBottom w:val="0"/>
          <w:divBdr>
            <w:top w:val="none" w:sz="0" w:space="0" w:color="auto"/>
            <w:left w:val="none" w:sz="0" w:space="0" w:color="auto"/>
            <w:bottom w:val="none" w:sz="0" w:space="0" w:color="auto"/>
            <w:right w:val="none" w:sz="0" w:space="0" w:color="auto"/>
          </w:divBdr>
          <w:divsChild>
            <w:div w:id="475072506">
              <w:marLeft w:val="0"/>
              <w:marRight w:val="0"/>
              <w:marTop w:val="0"/>
              <w:marBottom w:val="0"/>
              <w:divBdr>
                <w:top w:val="none" w:sz="0" w:space="0" w:color="auto"/>
                <w:left w:val="none" w:sz="0" w:space="0" w:color="auto"/>
                <w:bottom w:val="none" w:sz="0" w:space="0" w:color="auto"/>
                <w:right w:val="none" w:sz="0" w:space="0" w:color="auto"/>
              </w:divBdr>
              <w:divsChild>
                <w:div w:id="1467816716">
                  <w:marLeft w:val="0"/>
                  <w:marRight w:val="0"/>
                  <w:marTop w:val="0"/>
                  <w:marBottom w:val="0"/>
                  <w:divBdr>
                    <w:top w:val="none" w:sz="0" w:space="0" w:color="auto"/>
                    <w:left w:val="none" w:sz="0" w:space="0" w:color="auto"/>
                    <w:bottom w:val="none" w:sz="0" w:space="0" w:color="auto"/>
                    <w:right w:val="none" w:sz="0" w:space="0" w:color="auto"/>
                  </w:divBdr>
                  <w:divsChild>
                    <w:div w:id="17747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157537">
      <w:bodyDiv w:val="1"/>
      <w:marLeft w:val="0"/>
      <w:marRight w:val="0"/>
      <w:marTop w:val="0"/>
      <w:marBottom w:val="0"/>
      <w:divBdr>
        <w:top w:val="none" w:sz="0" w:space="0" w:color="auto"/>
        <w:left w:val="none" w:sz="0" w:space="0" w:color="auto"/>
        <w:bottom w:val="none" w:sz="0" w:space="0" w:color="auto"/>
        <w:right w:val="none" w:sz="0" w:space="0" w:color="auto"/>
      </w:divBdr>
    </w:div>
    <w:div w:id="1416395265">
      <w:bodyDiv w:val="1"/>
      <w:marLeft w:val="0"/>
      <w:marRight w:val="0"/>
      <w:marTop w:val="0"/>
      <w:marBottom w:val="0"/>
      <w:divBdr>
        <w:top w:val="none" w:sz="0" w:space="0" w:color="auto"/>
        <w:left w:val="none" w:sz="0" w:space="0" w:color="auto"/>
        <w:bottom w:val="none" w:sz="0" w:space="0" w:color="auto"/>
        <w:right w:val="none" w:sz="0" w:space="0" w:color="auto"/>
      </w:divBdr>
      <w:divsChild>
        <w:div w:id="556626677">
          <w:marLeft w:val="0"/>
          <w:marRight w:val="0"/>
          <w:marTop w:val="0"/>
          <w:marBottom w:val="0"/>
          <w:divBdr>
            <w:top w:val="none" w:sz="0" w:space="0" w:color="auto"/>
            <w:left w:val="none" w:sz="0" w:space="0" w:color="auto"/>
            <w:bottom w:val="none" w:sz="0" w:space="0" w:color="auto"/>
            <w:right w:val="none" w:sz="0" w:space="0" w:color="auto"/>
          </w:divBdr>
          <w:divsChild>
            <w:div w:id="1842889160">
              <w:marLeft w:val="0"/>
              <w:marRight w:val="0"/>
              <w:marTop w:val="0"/>
              <w:marBottom w:val="0"/>
              <w:divBdr>
                <w:top w:val="none" w:sz="0" w:space="0" w:color="auto"/>
                <w:left w:val="none" w:sz="0" w:space="0" w:color="auto"/>
                <w:bottom w:val="none" w:sz="0" w:space="0" w:color="auto"/>
                <w:right w:val="none" w:sz="0" w:space="0" w:color="auto"/>
              </w:divBdr>
              <w:divsChild>
                <w:div w:id="88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9056">
      <w:bodyDiv w:val="1"/>
      <w:marLeft w:val="0"/>
      <w:marRight w:val="0"/>
      <w:marTop w:val="0"/>
      <w:marBottom w:val="0"/>
      <w:divBdr>
        <w:top w:val="none" w:sz="0" w:space="0" w:color="auto"/>
        <w:left w:val="none" w:sz="0" w:space="0" w:color="auto"/>
        <w:bottom w:val="none" w:sz="0" w:space="0" w:color="auto"/>
        <w:right w:val="none" w:sz="0" w:space="0" w:color="auto"/>
      </w:divBdr>
    </w:div>
    <w:div w:id="1419474711">
      <w:bodyDiv w:val="1"/>
      <w:marLeft w:val="0"/>
      <w:marRight w:val="0"/>
      <w:marTop w:val="0"/>
      <w:marBottom w:val="0"/>
      <w:divBdr>
        <w:top w:val="none" w:sz="0" w:space="0" w:color="auto"/>
        <w:left w:val="none" w:sz="0" w:space="0" w:color="auto"/>
        <w:bottom w:val="none" w:sz="0" w:space="0" w:color="auto"/>
        <w:right w:val="none" w:sz="0" w:space="0" w:color="auto"/>
      </w:divBdr>
    </w:div>
    <w:div w:id="1443496685">
      <w:bodyDiv w:val="1"/>
      <w:marLeft w:val="0"/>
      <w:marRight w:val="0"/>
      <w:marTop w:val="0"/>
      <w:marBottom w:val="0"/>
      <w:divBdr>
        <w:top w:val="none" w:sz="0" w:space="0" w:color="auto"/>
        <w:left w:val="none" w:sz="0" w:space="0" w:color="auto"/>
        <w:bottom w:val="none" w:sz="0" w:space="0" w:color="auto"/>
        <w:right w:val="none" w:sz="0" w:space="0" w:color="auto"/>
      </w:divBdr>
      <w:divsChild>
        <w:div w:id="2072072844">
          <w:marLeft w:val="360"/>
          <w:marRight w:val="0"/>
          <w:marTop w:val="200"/>
          <w:marBottom w:val="0"/>
          <w:divBdr>
            <w:top w:val="none" w:sz="0" w:space="0" w:color="auto"/>
            <w:left w:val="none" w:sz="0" w:space="0" w:color="auto"/>
            <w:bottom w:val="none" w:sz="0" w:space="0" w:color="auto"/>
            <w:right w:val="none" w:sz="0" w:space="0" w:color="auto"/>
          </w:divBdr>
        </w:div>
      </w:divsChild>
    </w:div>
    <w:div w:id="1467820890">
      <w:bodyDiv w:val="1"/>
      <w:marLeft w:val="0"/>
      <w:marRight w:val="0"/>
      <w:marTop w:val="0"/>
      <w:marBottom w:val="0"/>
      <w:divBdr>
        <w:top w:val="none" w:sz="0" w:space="0" w:color="auto"/>
        <w:left w:val="none" w:sz="0" w:space="0" w:color="auto"/>
        <w:bottom w:val="none" w:sz="0" w:space="0" w:color="auto"/>
        <w:right w:val="none" w:sz="0" w:space="0" w:color="auto"/>
      </w:divBdr>
      <w:divsChild>
        <w:div w:id="449595923">
          <w:marLeft w:val="0"/>
          <w:marRight w:val="0"/>
          <w:marTop w:val="0"/>
          <w:marBottom w:val="0"/>
          <w:divBdr>
            <w:top w:val="none" w:sz="0" w:space="0" w:color="auto"/>
            <w:left w:val="none" w:sz="0" w:space="0" w:color="auto"/>
            <w:bottom w:val="none" w:sz="0" w:space="0" w:color="auto"/>
            <w:right w:val="none" w:sz="0" w:space="0" w:color="auto"/>
          </w:divBdr>
          <w:divsChild>
            <w:div w:id="1008604936">
              <w:marLeft w:val="0"/>
              <w:marRight w:val="0"/>
              <w:marTop w:val="0"/>
              <w:marBottom w:val="0"/>
              <w:divBdr>
                <w:top w:val="none" w:sz="0" w:space="0" w:color="auto"/>
                <w:left w:val="none" w:sz="0" w:space="0" w:color="auto"/>
                <w:bottom w:val="none" w:sz="0" w:space="0" w:color="auto"/>
                <w:right w:val="none" w:sz="0" w:space="0" w:color="auto"/>
              </w:divBdr>
              <w:divsChild>
                <w:div w:id="139758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9035">
      <w:bodyDiv w:val="1"/>
      <w:marLeft w:val="0"/>
      <w:marRight w:val="0"/>
      <w:marTop w:val="0"/>
      <w:marBottom w:val="0"/>
      <w:divBdr>
        <w:top w:val="none" w:sz="0" w:space="0" w:color="auto"/>
        <w:left w:val="none" w:sz="0" w:space="0" w:color="auto"/>
        <w:bottom w:val="none" w:sz="0" w:space="0" w:color="auto"/>
        <w:right w:val="none" w:sz="0" w:space="0" w:color="auto"/>
      </w:divBdr>
    </w:div>
    <w:div w:id="1492482778">
      <w:bodyDiv w:val="1"/>
      <w:marLeft w:val="0"/>
      <w:marRight w:val="0"/>
      <w:marTop w:val="0"/>
      <w:marBottom w:val="0"/>
      <w:divBdr>
        <w:top w:val="none" w:sz="0" w:space="0" w:color="auto"/>
        <w:left w:val="none" w:sz="0" w:space="0" w:color="auto"/>
        <w:bottom w:val="none" w:sz="0" w:space="0" w:color="auto"/>
        <w:right w:val="none" w:sz="0" w:space="0" w:color="auto"/>
      </w:divBdr>
    </w:div>
    <w:div w:id="1494222693">
      <w:bodyDiv w:val="1"/>
      <w:marLeft w:val="0"/>
      <w:marRight w:val="0"/>
      <w:marTop w:val="0"/>
      <w:marBottom w:val="0"/>
      <w:divBdr>
        <w:top w:val="none" w:sz="0" w:space="0" w:color="auto"/>
        <w:left w:val="none" w:sz="0" w:space="0" w:color="auto"/>
        <w:bottom w:val="none" w:sz="0" w:space="0" w:color="auto"/>
        <w:right w:val="none" w:sz="0" w:space="0" w:color="auto"/>
      </w:divBdr>
    </w:div>
    <w:div w:id="1500804549">
      <w:bodyDiv w:val="1"/>
      <w:marLeft w:val="0"/>
      <w:marRight w:val="0"/>
      <w:marTop w:val="0"/>
      <w:marBottom w:val="0"/>
      <w:divBdr>
        <w:top w:val="none" w:sz="0" w:space="0" w:color="auto"/>
        <w:left w:val="none" w:sz="0" w:space="0" w:color="auto"/>
        <w:bottom w:val="none" w:sz="0" w:space="0" w:color="auto"/>
        <w:right w:val="none" w:sz="0" w:space="0" w:color="auto"/>
      </w:divBdr>
    </w:div>
    <w:div w:id="1504474084">
      <w:bodyDiv w:val="1"/>
      <w:marLeft w:val="0"/>
      <w:marRight w:val="0"/>
      <w:marTop w:val="0"/>
      <w:marBottom w:val="0"/>
      <w:divBdr>
        <w:top w:val="none" w:sz="0" w:space="0" w:color="auto"/>
        <w:left w:val="none" w:sz="0" w:space="0" w:color="auto"/>
        <w:bottom w:val="none" w:sz="0" w:space="0" w:color="auto"/>
        <w:right w:val="none" w:sz="0" w:space="0" w:color="auto"/>
      </w:divBdr>
      <w:divsChild>
        <w:div w:id="1493061286">
          <w:marLeft w:val="0"/>
          <w:marRight w:val="0"/>
          <w:marTop w:val="0"/>
          <w:marBottom w:val="0"/>
          <w:divBdr>
            <w:top w:val="none" w:sz="0" w:space="0" w:color="auto"/>
            <w:left w:val="none" w:sz="0" w:space="0" w:color="auto"/>
            <w:bottom w:val="none" w:sz="0" w:space="0" w:color="auto"/>
            <w:right w:val="none" w:sz="0" w:space="0" w:color="auto"/>
          </w:divBdr>
          <w:divsChild>
            <w:div w:id="1604532387">
              <w:marLeft w:val="0"/>
              <w:marRight w:val="0"/>
              <w:marTop w:val="0"/>
              <w:marBottom w:val="0"/>
              <w:divBdr>
                <w:top w:val="none" w:sz="0" w:space="0" w:color="auto"/>
                <w:left w:val="none" w:sz="0" w:space="0" w:color="auto"/>
                <w:bottom w:val="none" w:sz="0" w:space="0" w:color="auto"/>
                <w:right w:val="none" w:sz="0" w:space="0" w:color="auto"/>
              </w:divBdr>
              <w:divsChild>
                <w:div w:id="16457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46486">
      <w:bodyDiv w:val="1"/>
      <w:marLeft w:val="0"/>
      <w:marRight w:val="0"/>
      <w:marTop w:val="0"/>
      <w:marBottom w:val="0"/>
      <w:divBdr>
        <w:top w:val="none" w:sz="0" w:space="0" w:color="auto"/>
        <w:left w:val="none" w:sz="0" w:space="0" w:color="auto"/>
        <w:bottom w:val="none" w:sz="0" w:space="0" w:color="auto"/>
        <w:right w:val="none" w:sz="0" w:space="0" w:color="auto"/>
      </w:divBdr>
    </w:div>
    <w:div w:id="1535534764">
      <w:bodyDiv w:val="1"/>
      <w:marLeft w:val="0"/>
      <w:marRight w:val="0"/>
      <w:marTop w:val="0"/>
      <w:marBottom w:val="0"/>
      <w:divBdr>
        <w:top w:val="none" w:sz="0" w:space="0" w:color="auto"/>
        <w:left w:val="none" w:sz="0" w:space="0" w:color="auto"/>
        <w:bottom w:val="none" w:sz="0" w:space="0" w:color="auto"/>
        <w:right w:val="none" w:sz="0" w:space="0" w:color="auto"/>
      </w:divBdr>
    </w:div>
    <w:div w:id="1571890333">
      <w:bodyDiv w:val="1"/>
      <w:marLeft w:val="0"/>
      <w:marRight w:val="0"/>
      <w:marTop w:val="0"/>
      <w:marBottom w:val="0"/>
      <w:divBdr>
        <w:top w:val="none" w:sz="0" w:space="0" w:color="auto"/>
        <w:left w:val="none" w:sz="0" w:space="0" w:color="auto"/>
        <w:bottom w:val="none" w:sz="0" w:space="0" w:color="auto"/>
        <w:right w:val="none" w:sz="0" w:space="0" w:color="auto"/>
      </w:divBdr>
    </w:div>
    <w:div w:id="1572278295">
      <w:bodyDiv w:val="1"/>
      <w:marLeft w:val="0"/>
      <w:marRight w:val="0"/>
      <w:marTop w:val="0"/>
      <w:marBottom w:val="0"/>
      <w:divBdr>
        <w:top w:val="none" w:sz="0" w:space="0" w:color="auto"/>
        <w:left w:val="none" w:sz="0" w:space="0" w:color="auto"/>
        <w:bottom w:val="none" w:sz="0" w:space="0" w:color="auto"/>
        <w:right w:val="none" w:sz="0" w:space="0" w:color="auto"/>
      </w:divBdr>
    </w:div>
    <w:div w:id="1622611017">
      <w:bodyDiv w:val="1"/>
      <w:marLeft w:val="0"/>
      <w:marRight w:val="0"/>
      <w:marTop w:val="0"/>
      <w:marBottom w:val="0"/>
      <w:divBdr>
        <w:top w:val="none" w:sz="0" w:space="0" w:color="auto"/>
        <w:left w:val="none" w:sz="0" w:space="0" w:color="auto"/>
        <w:bottom w:val="none" w:sz="0" w:space="0" w:color="auto"/>
        <w:right w:val="none" w:sz="0" w:space="0" w:color="auto"/>
      </w:divBdr>
    </w:div>
    <w:div w:id="1625888566">
      <w:bodyDiv w:val="1"/>
      <w:marLeft w:val="0"/>
      <w:marRight w:val="0"/>
      <w:marTop w:val="0"/>
      <w:marBottom w:val="0"/>
      <w:divBdr>
        <w:top w:val="none" w:sz="0" w:space="0" w:color="auto"/>
        <w:left w:val="none" w:sz="0" w:space="0" w:color="auto"/>
        <w:bottom w:val="none" w:sz="0" w:space="0" w:color="auto"/>
        <w:right w:val="none" w:sz="0" w:space="0" w:color="auto"/>
      </w:divBdr>
    </w:div>
    <w:div w:id="1640302010">
      <w:bodyDiv w:val="1"/>
      <w:marLeft w:val="0"/>
      <w:marRight w:val="0"/>
      <w:marTop w:val="0"/>
      <w:marBottom w:val="0"/>
      <w:divBdr>
        <w:top w:val="none" w:sz="0" w:space="0" w:color="auto"/>
        <w:left w:val="none" w:sz="0" w:space="0" w:color="auto"/>
        <w:bottom w:val="none" w:sz="0" w:space="0" w:color="auto"/>
        <w:right w:val="none" w:sz="0" w:space="0" w:color="auto"/>
      </w:divBdr>
    </w:div>
    <w:div w:id="1649555031">
      <w:bodyDiv w:val="1"/>
      <w:marLeft w:val="0"/>
      <w:marRight w:val="0"/>
      <w:marTop w:val="0"/>
      <w:marBottom w:val="0"/>
      <w:divBdr>
        <w:top w:val="none" w:sz="0" w:space="0" w:color="auto"/>
        <w:left w:val="none" w:sz="0" w:space="0" w:color="auto"/>
        <w:bottom w:val="none" w:sz="0" w:space="0" w:color="auto"/>
        <w:right w:val="none" w:sz="0" w:space="0" w:color="auto"/>
      </w:divBdr>
    </w:div>
    <w:div w:id="1652711394">
      <w:bodyDiv w:val="1"/>
      <w:marLeft w:val="0"/>
      <w:marRight w:val="0"/>
      <w:marTop w:val="0"/>
      <w:marBottom w:val="0"/>
      <w:divBdr>
        <w:top w:val="none" w:sz="0" w:space="0" w:color="auto"/>
        <w:left w:val="none" w:sz="0" w:space="0" w:color="auto"/>
        <w:bottom w:val="none" w:sz="0" w:space="0" w:color="auto"/>
        <w:right w:val="none" w:sz="0" w:space="0" w:color="auto"/>
      </w:divBdr>
    </w:div>
    <w:div w:id="1658266141">
      <w:bodyDiv w:val="1"/>
      <w:marLeft w:val="0"/>
      <w:marRight w:val="0"/>
      <w:marTop w:val="0"/>
      <w:marBottom w:val="0"/>
      <w:divBdr>
        <w:top w:val="none" w:sz="0" w:space="0" w:color="auto"/>
        <w:left w:val="none" w:sz="0" w:space="0" w:color="auto"/>
        <w:bottom w:val="none" w:sz="0" w:space="0" w:color="auto"/>
        <w:right w:val="none" w:sz="0" w:space="0" w:color="auto"/>
      </w:divBdr>
    </w:div>
    <w:div w:id="1670326961">
      <w:bodyDiv w:val="1"/>
      <w:marLeft w:val="0"/>
      <w:marRight w:val="0"/>
      <w:marTop w:val="0"/>
      <w:marBottom w:val="0"/>
      <w:divBdr>
        <w:top w:val="none" w:sz="0" w:space="0" w:color="auto"/>
        <w:left w:val="none" w:sz="0" w:space="0" w:color="auto"/>
        <w:bottom w:val="none" w:sz="0" w:space="0" w:color="auto"/>
        <w:right w:val="none" w:sz="0" w:space="0" w:color="auto"/>
      </w:divBdr>
      <w:divsChild>
        <w:div w:id="1361121957">
          <w:marLeft w:val="360"/>
          <w:marRight w:val="0"/>
          <w:marTop w:val="200"/>
          <w:marBottom w:val="0"/>
          <w:divBdr>
            <w:top w:val="none" w:sz="0" w:space="0" w:color="auto"/>
            <w:left w:val="none" w:sz="0" w:space="0" w:color="auto"/>
            <w:bottom w:val="none" w:sz="0" w:space="0" w:color="auto"/>
            <w:right w:val="none" w:sz="0" w:space="0" w:color="auto"/>
          </w:divBdr>
        </w:div>
      </w:divsChild>
    </w:div>
    <w:div w:id="1700617699">
      <w:bodyDiv w:val="1"/>
      <w:marLeft w:val="0"/>
      <w:marRight w:val="0"/>
      <w:marTop w:val="0"/>
      <w:marBottom w:val="0"/>
      <w:divBdr>
        <w:top w:val="none" w:sz="0" w:space="0" w:color="auto"/>
        <w:left w:val="none" w:sz="0" w:space="0" w:color="auto"/>
        <w:bottom w:val="none" w:sz="0" w:space="0" w:color="auto"/>
        <w:right w:val="none" w:sz="0" w:space="0" w:color="auto"/>
      </w:divBdr>
    </w:div>
    <w:div w:id="1701929764">
      <w:bodyDiv w:val="1"/>
      <w:marLeft w:val="0"/>
      <w:marRight w:val="0"/>
      <w:marTop w:val="0"/>
      <w:marBottom w:val="0"/>
      <w:divBdr>
        <w:top w:val="none" w:sz="0" w:space="0" w:color="auto"/>
        <w:left w:val="none" w:sz="0" w:space="0" w:color="auto"/>
        <w:bottom w:val="none" w:sz="0" w:space="0" w:color="auto"/>
        <w:right w:val="none" w:sz="0" w:space="0" w:color="auto"/>
      </w:divBdr>
    </w:div>
    <w:div w:id="1712877117">
      <w:bodyDiv w:val="1"/>
      <w:marLeft w:val="0"/>
      <w:marRight w:val="0"/>
      <w:marTop w:val="0"/>
      <w:marBottom w:val="0"/>
      <w:divBdr>
        <w:top w:val="none" w:sz="0" w:space="0" w:color="auto"/>
        <w:left w:val="none" w:sz="0" w:space="0" w:color="auto"/>
        <w:bottom w:val="none" w:sz="0" w:space="0" w:color="auto"/>
        <w:right w:val="none" w:sz="0" w:space="0" w:color="auto"/>
      </w:divBdr>
    </w:div>
    <w:div w:id="1718552707">
      <w:bodyDiv w:val="1"/>
      <w:marLeft w:val="0"/>
      <w:marRight w:val="0"/>
      <w:marTop w:val="0"/>
      <w:marBottom w:val="0"/>
      <w:divBdr>
        <w:top w:val="none" w:sz="0" w:space="0" w:color="auto"/>
        <w:left w:val="none" w:sz="0" w:space="0" w:color="auto"/>
        <w:bottom w:val="none" w:sz="0" w:space="0" w:color="auto"/>
        <w:right w:val="none" w:sz="0" w:space="0" w:color="auto"/>
      </w:divBdr>
    </w:div>
    <w:div w:id="1721174451">
      <w:bodyDiv w:val="1"/>
      <w:marLeft w:val="0"/>
      <w:marRight w:val="0"/>
      <w:marTop w:val="0"/>
      <w:marBottom w:val="0"/>
      <w:divBdr>
        <w:top w:val="none" w:sz="0" w:space="0" w:color="auto"/>
        <w:left w:val="none" w:sz="0" w:space="0" w:color="auto"/>
        <w:bottom w:val="none" w:sz="0" w:space="0" w:color="auto"/>
        <w:right w:val="none" w:sz="0" w:space="0" w:color="auto"/>
      </w:divBdr>
    </w:div>
    <w:div w:id="1754162424">
      <w:bodyDiv w:val="1"/>
      <w:marLeft w:val="0"/>
      <w:marRight w:val="0"/>
      <w:marTop w:val="0"/>
      <w:marBottom w:val="0"/>
      <w:divBdr>
        <w:top w:val="none" w:sz="0" w:space="0" w:color="auto"/>
        <w:left w:val="none" w:sz="0" w:space="0" w:color="auto"/>
        <w:bottom w:val="none" w:sz="0" w:space="0" w:color="auto"/>
        <w:right w:val="none" w:sz="0" w:space="0" w:color="auto"/>
      </w:divBdr>
    </w:div>
    <w:div w:id="1776092739">
      <w:bodyDiv w:val="1"/>
      <w:marLeft w:val="0"/>
      <w:marRight w:val="0"/>
      <w:marTop w:val="0"/>
      <w:marBottom w:val="0"/>
      <w:divBdr>
        <w:top w:val="none" w:sz="0" w:space="0" w:color="auto"/>
        <w:left w:val="none" w:sz="0" w:space="0" w:color="auto"/>
        <w:bottom w:val="none" w:sz="0" w:space="0" w:color="auto"/>
        <w:right w:val="none" w:sz="0" w:space="0" w:color="auto"/>
      </w:divBdr>
    </w:div>
    <w:div w:id="1786540146">
      <w:bodyDiv w:val="1"/>
      <w:marLeft w:val="0"/>
      <w:marRight w:val="0"/>
      <w:marTop w:val="0"/>
      <w:marBottom w:val="0"/>
      <w:divBdr>
        <w:top w:val="none" w:sz="0" w:space="0" w:color="auto"/>
        <w:left w:val="none" w:sz="0" w:space="0" w:color="auto"/>
        <w:bottom w:val="none" w:sz="0" w:space="0" w:color="auto"/>
        <w:right w:val="none" w:sz="0" w:space="0" w:color="auto"/>
      </w:divBdr>
    </w:div>
    <w:div w:id="1815373265">
      <w:bodyDiv w:val="1"/>
      <w:marLeft w:val="0"/>
      <w:marRight w:val="0"/>
      <w:marTop w:val="0"/>
      <w:marBottom w:val="0"/>
      <w:divBdr>
        <w:top w:val="none" w:sz="0" w:space="0" w:color="auto"/>
        <w:left w:val="none" w:sz="0" w:space="0" w:color="auto"/>
        <w:bottom w:val="none" w:sz="0" w:space="0" w:color="auto"/>
        <w:right w:val="none" w:sz="0" w:space="0" w:color="auto"/>
      </w:divBdr>
    </w:div>
    <w:div w:id="1818263078">
      <w:bodyDiv w:val="1"/>
      <w:marLeft w:val="0"/>
      <w:marRight w:val="0"/>
      <w:marTop w:val="0"/>
      <w:marBottom w:val="0"/>
      <w:divBdr>
        <w:top w:val="none" w:sz="0" w:space="0" w:color="auto"/>
        <w:left w:val="none" w:sz="0" w:space="0" w:color="auto"/>
        <w:bottom w:val="none" w:sz="0" w:space="0" w:color="auto"/>
        <w:right w:val="none" w:sz="0" w:space="0" w:color="auto"/>
      </w:divBdr>
    </w:div>
    <w:div w:id="1828551682">
      <w:bodyDiv w:val="1"/>
      <w:marLeft w:val="0"/>
      <w:marRight w:val="0"/>
      <w:marTop w:val="0"/>
      <w:marBottom w:val="0"/>
      <w:divBdr>
        <w:top w:val="none" w:sz="0" w:space="0" w:color="auto"/>
        <w:left w:val="none" w:sz="0" w:space="0" w:color="auto"/>
        <w:bottom w:val="none" w:sz="0" w:space="0" w:color="auto"/>
        <w:right w:val="none" w:sz="0" w:space="0" w:color="auto"/>
      </w:divBdr>
      <w:divsChild>
        <w:div w:id="1613903465">
          <w:marLeft w:val="360"/>
          <w:marRight w:val="0"/>
          <w:marTop w:val="200"/>
          <w:marBottom w:val="0"/>
          <w:divBdr>
            <w:top w:val="none" w:sz="0" w:space="0" w:color="auto"/>
            <w:left w:val="none" w:sz="0" w:space="0" w:color="auto"/>
            <w:bottom w:val="none" w:sz="0" w:space="0" w:color="auto"/>
            <w:right w:val="none" w:sz="0" w:space="0" w:color="auto"/>
          </w:divBdr>
        </w:div>
      </w:divsChild>
    </w:div>
    <w:div w:id="1848867978">
      <w:bodyDiv w:val="1"/>
      <w:marLeft w:val="0"/>
      <w:marRight w:val="0"/>
      <w:marTop w:val="0"/>
      <w:marBottom w:val="0"/>
      <w:divBdr>
        <w:top w:val="none" w:sz="0" w:space="0" w:color="auto"/>
        <w:left w:val="none" w:sz="0" w:space="0" w:color="auto"/>
        <w:bottom w:val="none" w:sz="0" w:space="0" w:color="auto"/>
        <w:right w:val="none" w:sz="0" w:space="0" w:color="auto"/>
      </w:divBdr>
    </w:div>
    <w:div w:id="1893614679">
      <w:bodyDiv w:val="1"/>
      <w:marLeft w:val="0"/>
      <w:marRight w:val="0"/>
      <w:marTop w:val="0"/>
      <w:marBottom w:val="0"/>
      <w:divBdr>
        <w:top w:val="none" w:sz="0" w:space="0" w:color="auto"/>
        <w:left w:val="none" w:sz="0" w:space="0" w:color="auto"/>
        <w:bottom w:val="none" w:sz="0" w:space="0" w:color="auto"/>
        <w:right w:val="none" w:sz="0" w:space="0" w:color="auto"/>
      </w:divBdr>
    </w:div>
    <w:div w:id="1894538453">
      <w:bodyDiv w:val="1"/>
      <w:marLeft w:val="0"/>
      <w:marRight w:val="0"/>
      <w:marTop w:val="0"/>
      <w:marBottom w:val="0"/>
      <w:divBdr>
        <w:top w:val="none" w:sz="0" w:space="0" w:color="auto"/>
        <w:left w:val="none" w:sz="0" w:space="0" w:color="auto"/>
        <w:bottom w:val="none" w:sz="0" w:space="0" w:color="auto"/>
        <w:right w:val="none" w:sz="0" w:space="0" w:color="auto"/>
      </w:divBdr>
    </w:div>
    <w:div w:id="1922105980">
      <w:bodyDiv w:val="1"/>
      <w:marLeft w:val="0"/>
      <w:marRight w:val="0"/>
      <w:marTop w:val="0"/>
      <w:marBottom w:val="0"/>
      <w:divBdr>
        <w:top w:val="none" w:sz="0" w:space="0" w:color="auto"/>
        <w:left w:val="none" w:sz="0" w:space="0" w:color="auto"/>
        <w:bottom w:val="none" w:sz="0" w:space="0" w:color="auto"/>
        <w:right w:val="none" w:sz="0" w:space="0" w:color="auto"/>
      </w:divBdr>
    </w:div>
    <w:div w:id="1967736169">
      <w:bodyDiv w:val="1"/>
      <w:marLeft w:val="0"/>
      <w:marRight w:val="0"/>
      <w:marTop w:val="0"/>
      <w:marBottom w:val="0"/>
      <w:divBdr>
        <w:top w:val="none" w:sz="0" w:space="0" w:color="auto"/>
        <w:left w:val="none" w:sz="0" w:space="0" w:color="auto"/>
        <w:bottom w:val="none" w:sz="0" w:space="0" w:color="auto"/>
        <w:right w:val="none" w:sz="0" w:space="0" w:color="auto"/>
      </w:divBdr>
      <w:divsChild>
        <w:div w:id="1965381701">
          <w:marLeft w:val="0"/>
          <w:marRight w:val="0"/>
          <w:marTop w:val="0"/>
          <w:marBottom w:val="0"/>
          <w:divBdr>
            <w:top w:val="none" w:sz="0" w:space="0" w:color="auto"/>
            <w:left w:val="none" w:sz="0" w:space="0" w:color="auto"/>
            <w:bottom w:val="none" w:sz="0" w:space="0" w:color="auto"/>
            <w:right w:val="none" w:sz="0" w:space="0" w:color="auto"/>
          </w:divBdr>
        </w:div>
      </w:divsChild>
    </w:div>
    <w:div w:id="1991589880">
      <w:bodyDiv w:val="1"/>
      <w:marLeft w:val="0"/>
      <w:marRight w:val="0"/>
      <w:marTop w:val="0"/>
      <w:marBottom w:val="0"/>
      <w:divBdr>
        <w:top w:val="none" w:sz="0" w:space="0" w:color="auto"/>
        <w:left w:val="none" w:sz="0" w:space="0" w:color="auto"/>
        <w:bottom w:val="none" w:sz="0" w:space="0" w:color="auto"/>
        <w:right w:val="none" w:sz="0" w:space="0" w:color="auto"/>
      </w:divBdr>
    </w:div>
    <w:div w:id="2022967864">
      <w:bodyDiv w:val="1"/>
      <w:marLeft w:val="0"/>
      <w:marRight w:val="0"/>
      <w:marTop w:val="0"/>
      <w:marBottom w:val="0"/>
      <w:divBdr>
        <w:top w:val="none" w:sz="0" w:space="0" w:color="auto"/>
        <w:left w:val="none" w:sz="0" w:space="0" w:color="auto"/>
        <w:bottom w:val="none" w:sz="0" w:space="0" w:color="auto"/>
        <w:right w:val="none" w:sz="0" w:space="0" w:color="auto"/>
      </w:divBdr>
      <w:divsChild>
        <w:div w:id="944311500">
          <w:marLeft w:val="0"/>
          <w:marRight w:val="0"/>
          <w:marTop w:val="0"/>
          <w:marBottom w:val="0"/>
          <w:divBdr>
            <w:top w:val="none" w:sz="0" w:space="0" w:color="auto"/>
            <w:left w:val="none" w:sz="0" w:space="0" w:color="auto"/>
            <w:bottom w:val="none" w:sz="0" w:space="0" w:color="auto"/>
            <w:right w:val="none" w:sz="0" w:space="0" w:color="auto"/>
          </w:divBdr>
          <w:divsChild>
            <w:div w:id="1223952656">
              <w:marLeft w:val="0"/>
              <w:marRight w:val="0"/>
              <w:marTop w:val="0"/>
              <w:marBottom w:val="0"/>
              <w:divBdr>
                <w:top w:val="none" w:sz="0" w:space="0" w:color="auto"/>
                <w:left w:val="none" w:sz="0" w:space="0" w:color="auto"/>
                <w:bottom w:val="none" w:sz="0" w:space="0" w:color="auto"/>
                <w:right w:val="none" w:sz="0" w:space="0" w:color="auto"/>
              </w:divBdr>
              <w:divsChild>
                <w:div w:id="9093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5063">
      <w:bodyDiv w:val="1"/>
      <w:marLeft w:val="0"/>
      <w:marRight w:val="0"/>
      <w:marTop w:val="0"/>
      <w:marBottom w:val="0"/>
      <w:divBdr>
        <w:top w:val="none" w:sz="0" w:space="0" w:color="auto"/>
        <w:left w:val="none" w:sz="0" w:space="0" w:color="auto"/>
        <w:bottom w:val="none" w:sz="0" w:space="0" w:color="auto"/>
        <w:right w:val="none" w:sz="0" w:space="0" w:color="auto"/>
      </w:divBdr>
    </w:div>
    <w:div w:id="2033603554">
      <w:bodyDiv w:val="1"/>
      <w:marLeft w:val="0"/>
      <w:marRight w:val="0"/>
      <w:marTop w:val="0"/>
      <w:marBottom w:val="0"/>
      <w:divBdr>
        <w:top w:val="none" w:sz="0" w:space="0" w:color="auto"/>
        <w:left w:val="none" w:sz="0" w:space="0" w:color="auto"/>
        <w:bottom w:val="none" w:sz="0" w:space="0" w:color="auto"/>
        <w:right w:val="none" w:sz="0" w:space="0" w:color="auto"/>
      </w:divBdr>
    </w:div>
    <w:div w:id="2055763724">
      <w:bodyDiv w:val="1"/>
      <w:marLeft w:val="0"/>
      <w:marRight w:val="0"/>
      <w:marTop w:val="0"/>
      <w:marBottom w:val="0"/>
      <w:divBdr>
        <w:top w:val="none" w:sz="0" w:space="0" w:color="auto"/>
        <w:left w:val="none" w:sz="0" w:space="0" w:color="auto"/>
        <w:bottom w:val="none" w:sz="0" w:space="0" w:color="auto"/>
        <w:right w:val="none" w:sz="0" w:space="0" w:color="auto"/>
      </w:divBdr>
    </w:div>
    <w:div w:id="2077892218">
      <w:bodyDiv w:val="1"/>
      <w:marLeft w:val="0"/>
      <w:marRight w:val="0"/>
      <w:marTop w:val="0"/>
      <w:marBottom w:val="0"/>
      <w:divBdr>
        <w:top w:val="none" w:sz="0" w:space="0" w:color="auto"/>
        <w:left w:val="none" w:sz="0" w:space="0" w:color="auto"/>
        <w:bottom w:val="none" w:sz="0" w:space="0" w:color="auto"/>
        <w:right w:val="none" w:sz="0" w:space="0" w:color="auto"/>
      </w:divBdr>
    </w:div>
    <w:div w:id="2085566067">
      <w:bodyDiv w:val="1"/>
      <w:marLeft w:val="0"/>
      <w:marRight w:val="0"/>
      <w:marTop w:val="0"/>
      <w:marBottom w:val="0"/>
      <w:divBdr>
        <w:top w:val="none" w:sz="0" w:space="0" w:color="auto"/>
        <w:left w:val="none" w:sz="0" w:space="0" w:color="auto"/>
        <w:bottom w:val="none" w:sz="0" w:space="0" w:color="auto"/>
        <w:right w:val="none" w:sz="0" w:space="0" w:color="auto"/>
      </w:divBdr>
    </w:div>
    <w:div w:id="2096970008">
      <w:bodyDiv w:val="1"/>
      <w:marLeft w:val="0"/>
      <w:marRight w:val="0"/>
      <w:marTop w:val="0"/>
      <w:marBottom w:val="0"/>
      <w:divBdr>
        <w:top w:val="none" w:sz="0" w:space="0" w:color="auto"/>
        <w:left w:val="none" w:sz="0" w:space="0" w:color="auto"/>
        <w:bottom w:val="none" w:sz="0" w:space="0" w:color="auto"/>
        <w:right w:val="none" w:sz="0" w:space="0" w:color="auto"/>
      </w:divBdr>
    </w:div>
    <w:div w:id="2111460748">
      <w:bodyDiv w:val="1"/>
      <w:marLeft w:val="0"/>
      <w:marRight w:val="0"/>
      <w:marTop w:val="0"/>
      <w:marBottom w:val="0"/>
      <w:divBdr>
        <w:top w:val="none" w:sz="0" w:space="0" w:color="auto"/>
        <w:left w:val="none" w:sz="0" w:space="0" w:color="auto"/>
        <w:bottom w:val="none" w:sz="0" w:space="0" w:color="auto"/>
        <w:right w:val="none" w:sz="0" w:space="0" w:color="auto"/>
      </w:divBdr>
    </w:div>
    <w:div w:id="214604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x.doi.org/10.2174%2F1745017901814010312" TargetMode="External"/><Relationship Id="rId21" Type="http://schemas.openxmlformats.org/officeDocument/2006/relationships/hyperlink" Target="https://doi.org/10.1016/j.aip.2020.101664" TargetMode="External"/><Relationship Id="rId42" Type="http://schemas.openxmlformats.org/officeDocument/2006/relationships/hyperlink" Target="https://doi.org/10.1177%2F2056305118785638" TargetMode="External"/><Relationship Id="rId47" Type="http://schemas.openxmlformats.org/officeDocument/2006/relationships/hyperlink" Target="https://doi-org.yorksj.idm.oclc.org/10.1177/1557988315576937" TargetMode="External"/><Relationship Id="rId63" Type="http://schemas.openxmlformats.org/officeDocument/2006/relationships/hyperlink" Target="https://doi.org/10.1177%2F0306396818793582" TargetMode="External"/><Relationship Id="rId68" Type="http://schemas.openxmlformats.org/officeDocument/2006/relationships/hyperlink" Target="https://doi.org/10.1186/s12888-016-1081-5" TargetMode="External"/><Relationship Id="rId84" Type="http://schemas.openxmlformats.org/officeDocument/2006/relationships/hyperlink" Target="https://doi.org/10.1155/2017/8930432" TargetMode="External"/><Relationship Id="rId89" Type="http://schemas.openxmlformats.org/officeDocument/2006/relationships/image" Target="media/image4.png"/><Relationship Id="rId16" Type="http://schemas.openxmlformats.org/officeDocument/2006/relationships/hyperlink" Target="https://doi.org/10.1016/j.ejtd.2020.100170" TargetMode="External"/><Relationship Id="rId11" Type="http://schemas.openxmlformats.org/officeDocument/2006/relationships/hyperlink" Target="https://doi.org/10.46658/JBIMES-20-01" TargetMode="External"/><Relationship Id="rId32" Type="http://schemas.openxmlformats.org/officeDocument/2006/relationships/hyperlink" Target="https://10.1177/1363461520901639" TargetMode="External"/><Relationship Id="rId37" Type="http://schemas.openxmlformats.org/officeDocument/2006/relationships/hyperlink" Target="https://dx.doi.org/10.2105%2FAJPH.2012.301136" TargetMode="External"/><Relationship Id="rId53" Type="http://schemas.openxmlformats.org/officeDocument/2006/relationships/hyperlink" Target="https://doi-org.yorksj.idm.oclc.org/10.1080/15332640.2020.1836698" TargetMode="External"/><Relationship Id="rId58" Type="http://schemas.openxmlformats.org/officeDocument/2006/relationships/hyperlink" Target="https://psycnet.apa.org/doi/10.1037/h0048308" TargetMode="External"/><Relationship Id="rId74" Type="http://schemas.openxmlformats.org/officeDocument/2006/relationships/hyperlink" Target="https://psycnet.apa.org/doi/10.1037/trm0000250" TargetMode="External"/><Relationship Id="rId79" Type="http://schemas.openxmlformats.org/officeDocument/2006/relationships/hyperlink" Target="https://www.unhcr.org/5ee200e37.pdf" TargetMode="External"/><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fontTable" Target="fontTable.xml"/><Relationship Id="rId22" Type="http://schemas.openxmlformats.org/officeDocument/2006/relationships/hyperlink" Target="https://ec.europa.eu/echo/what/humanitarian-aid/forced-displacement-refugees-asylum-seekers-and-internally-displaced-people-idps_en" TargetMode="External"/><Relationship Id="rId27" Type="http://schemas.openxmlformats.org/officeDocument/2006/relationships/hyperlink" Target="http://dx.doi.org/10.1002/casp.2302" TargetMode="External"/><Relationship Id="rId43" Type="http://schemas.openxmlformats.org/officeDocument/2006/relationships/hyperlink" Target="https://doi.org/10.1186/1748-5908-5-69" TargetMode="External"/><Relationship Id="rId48" Type="http://schemas.openxmlformats.org/officeDocument/2006/relationships/hyperlink" Target="https://doi.org/10.3389/fnbeh.2020.596919" TargetMode="External"/><Relationship Id="rId64" Type="http://schemas.openxmlformats.org/officeDocument/2006/relationships/hyperlink" Target="https://doi.org/10.1177/1557988318792157" TargetMode="External"/><Relationship Id="rId69" Type="http://schemas.openxmlformats.org/officeDocument/2006/relationships/hyperlink" Target="https://doi.org/10.1001/jama.2009.1132" TargetMode="External"/><Relationship Id="rId80" Type="http://schemas.openxmlformats.org/officeDocument/2006/relationships/hyperlink" Target="https://www.unhcr.org/uk/excom/bgares/3ae69ef14/refugees-displaced-persons.html" TargetMode="External"/><Relationship Id="rId85"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80/1364557032000119616" TargetMode="External"/><Relationship Id="rId17" Type="http://schemas.openxmlformats.org/officeDocument/2006/relationships/hyperlink" Target="https://doi.org/10.1080/17432979.2020.1762740" TargetMode="External"/><Relationship Id="rId25" Type="http://schemas.openxmlformats.org/officeDocument/2006/relationships/hyperlink" Target="https://doi.org/10.1037/a0037511" TargetMode="External"/><Relationship Id="rId33" Type="http://schemas.openxmlformats.org/officeDocument/2006/relationships/hyperlink" Target="https://committees.parliament.uk/oralevidence/793/default/" TargetMode="External"/><Relationship Id="rId38" Type="http://schemas.openxmlformats.org/officeDocument/2006/relationships/hyperlink" Target="https://doi-org.yorksj.idm.oclc.org/10.1080/17432979.2020.1778529" TargetMode="External"/><Relationship Id="rId46" Type="http://schemas.openxmlformats.org/officeDocument/2006/relationships/hyperlink" Target="https://doi.org/10.1080/07351690.2021.1865766" TargetMode="External"/><Relationship Id="rId59" Type="http://schemas.openxmlformats.org/officeDocument/2006/relationships/hyperlink" Target="https://doi.org/10.1037/0033-3204.44.3.240" TargetMode="External"/><Relationship Id="rId67" Type="http://schemas.openxmlformats.org/officeDocument/2006/relationships/hyperlink" Target="https://doi.org/10.3389/fpubh.2021.691680" TargetMode="External"/><Relationship Id="rId20" Type="http://schemas.openxmlformats.org/officeDocument/2006/relationships/hyperlink" Target="https://doi-org.yorksj.idm.oclc.org/10.1016/j.jflm.2020.102104" TargetMode="External"/><Relationship Id="rId41" Type="http://schemas.openxmlformats.org/officeDocument/2006/relationships/hyperlink" Target="https://doi.org/10.3928/00989134-20140609-01" TargetMode="External"/><Relationship Id="rId54" Type="http://schemas.openxmlformats.org/officeDocument/2006/relationships/hyperlink" Target="https://doi.org/10.1080/19349637.2018.1528198" TargetMode="External"/><Relationship Id="rId62" Type="http://schemas.openxmlformats.org/officeDocument/2006/relationships/hyperlink" Target="https://doi.org/10.1177/03616843211035678" TargetMode="External"/><Relationship Id="rId70" Type="http://schemas.openxmlformats.org/officeDocument/2006/relationships/hyperlink" Target="https://doi.org/10.1186/s12889-020-8376-7" TargetMode="External"/><Relationship Id="rId75" Type="http://schemas.openxmlformats.org/officeDocument/2006/relationships/hyperlink" Target="https://doi.org/10.1177%2F1363461509105820" TargetMode="External"/><Relationship Id="rId83" Type="http://schemas.openxmlformats.org/officeDocument/2006/relationships/hyperlink" Target="http://dx.doi.org/10.1093/jrs/feaa019" TargetMode="External"/><Relationship Id="rId88" Type="http://schemas.microsoft.com/office/2014/relationships/chartEx" Target="charts/chartEx1.xm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sycnet.apa.org/doi/10.1037/h0085885" TargetMode="External"/><Relationship Id="rId23" Type="http://schemas.openxmlformats.org/officeDocument/2006/relationships/hyperlink" Target="https://doi.org/10.1016/S0140-6736(05)61027-6" TargetMode="External"/><Relationship Id="rId28" Type="http://schemas.openxmlformats.org/officeDocument/2006/relationships/hyperlink" Target="https://doi.org/10.1016/j.jpsychores.2019.109907" TargetMode="External"/><Relationship Id="rId36" Type="http://schemas.openxmlformats.org/officeDocument/2006/relationships/hyperlink" Target="https://doi.org/10.1192/bjo.2021.1007" TargetMode="External"/><Relationship Id="rId49" Type="http://schemas.openxmlformats.org/officeDocument/2006/relationships/hyperlink" Target="https://doi.org/10.1371/journal.pmed.1000097" TargetMode="External"/><Relationship Id="rId57" Type="http://schemas.openxmlformats.org/officeDocument/2006/relationships/hyperlink" Target="https://refugeecouncil.org.uk/our-work/help-for-people-seeking-asylum/" TargetMode="External"/><Relationship Id="rId10" Type="http://schemas.openxmlformats.org/officeDocument/2006/relationships/hyperlink" Target="https://doi-org.yorksj.idm.oclc.org/10.1080/17432979.2020.1779817" TargetMode="External"/><Relationship Id="rId31" Type="http://schemas.openxmlformats.org/officeDocument/2006/relationships/hyperlink" Target="http://dx.doi.org/10.1037/ort0000392" TargetMode="External"/><Relationship Id="rId44" Type="http://schemas.openxmlformats.org/officeDocument/2006/relationships/hyperlink" Target="https://doi-org.yorksj.idm.oclc.org/10.1177/1049732315589920" TargetMode="External"/><Relationship Id="rId52" Type="http://schemas.openxmlformats.org/officeDocument/2006/relationships/hyperlink" Target="http://dx.doi.org/10.1111/maq.12070" TargetMode="External"/><Relationship Id="rId60" Type="http://schemas.openxmlformats.org/officeDocument/2006/relationships/hyperlink" Target="https://doi.org/10.1080/17432979.2020.1772370" TargetMode="External"/><Relationship Id="rId65" Type="http://schemas.openxmlformats.org/officeDocument/2006/relationships/hyperlink" Target="https://doi.org/10.1177/1078390318778890" TargetMode="External"/><Relationship Id="rId73" Type="http://schemas.openxmlformats.org/officeDocument/2006/relationships/hyperlink" Target="https://doi.org/10.1136/bmjopen-2018-022931" TargetMode="External"/><Relationship Id="rId78" Type="http://schemas.openxmlformats.org/officeDocument/2006/relationships/hyperlink" Target="https://www.unhcr.org/3b66c2aa10" TargetMode="External"/><Relationship Id="rId81" Type="http://schemas.openxmlformats.org/officeDocument/2006/relationships/hyperlink" Target="https://doi.org/10.1111/ijcp.14855" TargetMode="External"/><Relationship Id="rId86" Type="http://schemas.openxmlformats.org/officeDocument/2006/relationships/image" Target="media/image2.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link.springer.com/article/10.1007/s00127-021-02103-y" TargetMode="External"/><Relationship Id="rId13" Type="http://schemas.openxmlformats.org/officeDocument/2006/relationships/hyperlink" Target="https://doi.org/10.1016/j.geoforum.2017.06.022" TargetMode="External"/><Relationship Id="rId18" Type="http://schemas.openxmlformats.org/officeDocument/2006/relationships/hyperlink" Target="https://doi.org/10.1016/j.socscimed.2010.02.042" TargetMode="External"/><Relationship Id="rId39" Type="http://schemas.openxmlformats.org/officeDocument/2006/relationships/hyperlink" Target="https://doi.org/10.1176/appi.ajp.2009.09081168" TargetMode="External"/><Relationship Id="rId34" Type="http://schemas.openxmlformats.org/officeDocument/2006/relationships/hyperlink" Target="https://doi.org/10.1016/j.cbpra.2017.07.003" TargetMode="External"/><Relationship Id="rId50" Type="http://schemas.openxmlformats.org/officeDocument/2006/relationships/hyperlink" Target="https://doi.org/10.1186/s12874-017-0468-4" TargetMode="External"/><Relationship Id="rId55" Type="http://schemas.openxmlformats.org/officeDocument/2006/relationships/hyperlink" Target="https://doi.org/10.1007/s00038-020-01381-8" TargetMode="External"/><Relationship Id="rId76" Type="http://schemas.openxmlformats.org/officeDocument/2006/relationships/hyperlink" Target="https://doi.org/10.1002/jnr.24447" TargetMode="External"/><Relationship Id="rId7" Type="http://schemas.openxmlformats.org/officeDocument/2006/relationships/endnotes" Target="endnotes.xml"/><Relationship Id="rId71" Type="http://schemas.openxmlformats.org/officeDocument/2006/relationships/hyperlink" Target="https://dx.doi.org/10.1027%2F0227-5910%2Fa000504"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doi.org/10.1002/da.20905" TargetMode="External"/><Relationship Id="rId24" Type="http://schemas.openxmlformats.org/officeDocument/2006/relationships/hyperlink" Target="https://www.prospectmagazine.co.uk/magazine/windrush-home-office-eu-nationals-amelia-gentleman" TargetMode="External"/><Relationship Id="rId40" Type="http://schemas.openxmlformats.org/officeDocument/2006/relationships/hyperlink" Target="https://doi.org/10.3389/fpsyg.2018.02792" TargetMode="External"/><Relationship Id="rId45" Type="http://schemas.openxmlformats.org/officeDocument/2006/relationships/hyperlink" Target="https://doi.org/10.1080/07256868.2013.821722" TargetMode="External"/><Relationship Id="rId66" Type="http://schemas.openxmlformats.org/officeDocument/2006/relationships/hyperlink" Target="https://doi-org.yorksj.idm.oclc.org/10.1080/17432979.2021.1893810" TargetMode="External"/><Relationship Id="rId87" Type="http://schemas.openxmlformats.org/officeDocument/2006/relationships/image" Target="media/image3.png"/><Relationship Id="rId61" Type="http://schemas.openxmlformats.org/officeDocument/2006/relationships/hyperlink" Target="https://doi.org/10.17813/maiq.19.1.e541814nt57q31t0" TargetMode="External"/><Relationship Id="rId82" Type="http://schemas.openxmlformats.org/officeDocument/2006/relationships/hyperlink" Target="http://dx.doi.org/10.13109/zptm.2020.66.1.20" TargetMode="External"/><Relationship Id="rId19" Type="http://schemas.openxmlformats.org/officeDocument/2006/relationships/hyperlink" Target="https://doi.org/10.1080/01419870.2021.1925320" TargetMode="External"/><Relationship Id="rId14" Type="http://schemas.openxmlformats.org/officeDocument/2006/relationships/hyperlink" Target="https://doi-org.yorksj.idm.oclc.org/10.1371/journal.pmed.1003337" TargetMode="External"/><Relationship Id="rId30" Type="http://schemas.openxmlformats.org/officeDocument/2006/relationships/hyperlink" Target="https://doi.org/10.1007/s11013-016-9489-4" TargetMode="External"/><Relationship Id="rId35" Type="http://schemas.openxmlformats.org/officeDocument/2006/relationships/hyperlink" Target="https://doi.org/10.1111/papt.12248" TargetMode="External"/><Relationship Id="rId56" Type="http://schemas.openxmlformats.org/officeDocument/2006/relationships/hyperlink" Target="https://doi.org/10.4324/9781315726229" TargetMode="External"/><Relationship Id="rId77" Type="http://schemas.openxmlformats.org/officeDocument/2006/relationships/hyperlink" Target="https://www.gov.uk/guidance/afghan-citizens-resettlement-scheme" TargetMode="External"/><Relationship Id="rId8" Type="http://schemas.openxmlformats.org/officeDocument/2006/relationships/hyperlink" Target="https://doi.org/10.1111/maq.12296" TargetMode="External"/><Relationship Id="rId51" Type="http://schemas.openxmlformats.org/officeDocument/2006/relationships/hyperlink" Target="https://doi.org/10.1093.jrs/fey027" TargetMode="External"/><Relationship Id="rId72" Type="http://schemas.openxmlformats.org/officeDocument/2006/relationships/hyperlink" Target="https://doi.org/10.1192/bja.2018.29" TargetMode="External"/><Relationship Id="rId93" Type="http://schemas.openxmlformats.org/officeDocument/2006/relationships/footer" Target="footer1.xml"/><Relationship Id="Rce3ec07a6a964392" Type="http://schemas.microsoft.com/office/2019/09/relationships/intelligence" Target="intelligence.xml"/></Relationships>
</file>

<file path=word/charts/_rels/chart1.xml.rels><?xml version="1.0" encoding="UTF-8" standalone="yes"?>
<Relationships xmlns="http://schemas.openxmlformats.org/package/2006/relationships"><Relationship Id="rId3" Type="http://schemas.openxmlformats.org/officeDocument/2006/relationships/oleObject" Target="https://yorksj-my.sharepoint.com/personal/charlotte_obrien_yorksj_ac_uk/Documents/CSR%20Output.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yorksj-my.sharepoint.com/personal/charlotte_obrien_yorksj_ac_uk/Documents/CSR%20Outpu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'Data Analysis'!$U$32:$U$48</c:f>
              <c:strCache>
                <c:ptCount val="17"/>
                <c:pt idx="0">
                  <c:v>Afghan</c:v>
                </c:pt>
                <c:pt idx="1">
                  <c:v>Asylum Seekers</c:v>
                </c:pt>
                <c:pt idx="2">
                  <c:v>Asylum Seeker and Refugees</c:v>
                </c:pt>
                <c:pt idx="3">
                  <c:v>Chinese</c:v>
                </c:pt>
                <c:pt idx="4">
                  <c:v>Communities</c:v>
                </c:pt>
                <c:pt idx="5">
                  <c:v>Displaced</c:v>
                </c:pt>
                <c:pt idx="6">
                  <c:v>Emigrant</c:v>
                </c:pt>
                <c:pt idx="7">
                  <c:v>Europeans</c:v>
                </c:pt>
                <c:pt idx="8">
                  <c:v>Immigrant</c:v>
                </c:pt>
                <c:pt idx="9">
                  <c:v>Marginalised</c:v>
                </c:pt>
                <c:pt idx="10">
                  <c:v>Mayan</c:v>
                </c:pt>
                <c:pt idx="11">
                  <c:v>Migrant</c:v>
                </c:pt>
                <c:pt idx="12">
                  <c:v>Minorities</c:v>
                </c:pt>
                <c:pt idx="13">
                  <c:v>Non-Eurocentric</c:v>
                </c:pt>
                <c:pt idx="14">
                  <c:v>Refugee</c:v>
                </c:pt>
                <c:pt idx="15">
                  <c:v>Underclasses</c:v>
                </c:pt>
                <c:pt idx="16">
                  <c:v>Korean</c:v>
                </c:pt>
              </c:strCache>
            </c:strRef>
          </c:cat>
          <c:val>
            <c:numRef>
              <c:f>'Data Analysis'!$V$32:$V$48</c:f>
              <c:numCache>
                <c:formatCode>General</c:formatCode>
                <c:ptCount val="17"/>
                <c:pt idx="0">
                  <c:v>1</c:v>
                </c:pt>
                <c:pt idx="1">
                  <c:v>4</c:v>
                </c:pt>
                <c:pt idx="2">
                  <c:v>17</c:v>
                </c:pt>
                <c:pt idx="3">
                  <c:v>1</c:v>
                </c:pt>
                <c:pt idx="4">
                  <c:v>1</c:v>
                </c:pt>
                <c:pt idx="5">
                  <c:v>7</c:v>
                </c:pt>
                <c:pt idx="6">
                  <c:v>1</c:v>
                </c:pt>
                <c:pt idx="7">
                  <c:v>1</c:v>
                </c:pt>
                <c:pt idx="8">
                  <c:v>63</c:v>
                </c:pt>
                <c:pt idx="9">
                  <c:v>1</c:v>
                </c:pt>
                <c:pt idx="10">
                  <c:v>1</c:v>
                </c:pt>
                <c:pt idx="11">
                  <c:v>64</c:v>
                </c:pt>
                <c:pt idx="12">
                  <c:v>1</c:v>
                </c:pt>
                <c:pt idx="13">
                  <c:v>1</c:v>
                </c:pt>
                <c:pt idx="14">
                  <c:v>76</c:v>
                </c:pt>
                <c:pt idx="15">
                  <c:v>1</c:v>
                </c:pt>
                <c:pt idx="16">
                  <c:v>1</c:v>
                </c:pt>
              </c:numCache>
            </c:numRef>
          </c:val>
          <c:extLst>
            <c:ext xmlns:c16="http://schemas.microsoft.com/office/drawing/2014/chart" uri="{C3380CC4-5D6E-409C-BE32-E72D297353CC}">
              <c16:uniqueId val="{00000000-DF3C-8444-8DDB-528DAAB46298}"/>
            </c:ext>
          </c:extLst>
        </c:ser>
        <c:dLbls>
          <c:showLegendKey val="0"/>
          <c:showVal val="0"/>
          <c:showCatName val="0"/>
          <c:showSerName val="0"/>
          <c:showPercent val="0"/>
          <c:showBubbleSize val="0"/>
        </c:dLbls>
        <c:gapWidth val="219"/>
        <c:axId val="1986248735"/>
        <c:axId val="1987013567"/>
      </c:barChart>
      <c:catAx>
        <c:axId val="1986248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013567"/>
        <c:crosses val="autoZero"/>
        <c:auto val="1"/>
        <c:lblAlgn val="ctr"/>
        <c:lblOffset val="100"/>
        <c:noMultiLvlLbl val="0"/>
      </c:catAx>
      <c:valAx>
        <c:axId val="19870135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6248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'Data Analysis'!$Z$59:$Z$87</cx:f>
        <cx:lvl ptCount="29">
          <cx:pt idx="0">Australia</cx:pt>
          <cx:pt idx="1">Afghanistan</cx:pt>
          <cx:pt idx="2">Cambodia</cx:pt>
          <cx:pt idx="3">China</cx:pt>
          <cx:pt idx="4">Colombia</cx:pt>
          <cx:pt idx="5">Ethiopia</cx:pt>
          <cx:pt idx="6">Philippines</cx:pt>
          <cx:pt idx="7">India</cx:pt>
          <cx:pt idx="8">Iran</cx:pt>
          <cx:pt idx="9">Iraqi</cx:pt>
          <cx:pt idx="10">Japan</cx:pt>
          <cx:pt idx="11">Korea</cx:pt>
          <cx:pt idx="12">Mixed</cx:pt>
          <cx:pt idx="13">Morocco</cx:pt>
          <cx:pt idx="14">Myanmar</cx:pt>
          <cx:pt idx="15">Nicaragua</cx:pt>
          <cx:pt idx="16">Somalia</cx:pt>
          <cx:pt idx="17">South Africa</cx:pt>
          <cx:pt idx="18">Russia</cx:pt>
          <cx:pt idx="19">Sri Lanka</cx:pt>
          <cx:pt idx="20">Sudan</cx:pt>
          <cx:pt idx="21">Syria</cx:pt>
          <cx:pt idx="22">Turkey</cx:pt>
          <cx:pt idx="23">Vietnam</cx:pt>
          <cx:pt idx="24">Yugoslavia</cx:pt>
          <cx:pt idx="25">Mexico </cx:pt>
          <cx:pt idx="26">Bosnia</cx:pt>
          <cx:pt idx="27">Pakistan</cx:pt>
          <cx:pt idx="28">Romania</cx:pt>
        </cx:lvl>
      </cx:strDim>
      <cx:numDim type="colorVal">
        <cx:f>'Data Analysis'!$AA$59:$AA$87</cx:f>
        <cx:lvl ptCount="29" formatCode="General">
          <cx:pt idx="0">1</cx:pt>
          <cx:pt idx="1">15</cx:pt>
          <cx:pt idx="2">7</cx:pt>
          <cx:pt idx="3">12</cx:pt>
          <cx:pt idx="4">1</cx:pt>
          <cx:pt idx="5">1</cx:pt>
          <cx:pt idx="6">5</cx:pt>
          <cx:pt idx="7">7</cx:pt>
          <cx:pt idx="8">2</cx:pt>
          <cx:pt idx="9">4</cx:pt>
          <cx:pt idx="10">3</cx:pt>
          <cx:pt idx="11">4</cx:pt>
          <cx:pt idx="12">116</cx:pt>
          <cx:pt idx="13">1</cx:pt>
          <cx:pt idx="14">8</cx:pt>
          <cx:pt idx="15">1</cx:pt>
          <cx:pt idx="16">10</cx:pt>
          <cx:pt idx="17">2</cx:pt>
          <cx:pt idx="18">2</cx:pt>
          <cx:pt idx="19">3</cx:pt>
          <cx:pt idx="20">3</cx:pt>
          <cx:pt idx="21">5</cx:pt>
          <cx:pt idx="22">8</cx:pt>
          <cx:pt idx="23">3</cx:pt>
          <cx:pt idx="24">1</cx:pt>
          <cx:pt idx="25">13</cx:pt>
          <cx:pt idx="26">2</cx:pt>
          <cx:pt idx="27">1</cx:pt>
          <cx:pt idx="28">1</cx:pt>
        </cx:lvl>
      </cx:numDim>
    </cx:data>
  </cx:chartData>
  <cx:chart>
    <cx:title pos="t" align="ctr" overlay="0">
      <cx:txPr>
        <a:bodyPr spcFirstLastPara="1" vertOverflow="ellipsis" horzOverflow="overflow" wrap="square" lIns="0" tIns="0" rIns="0" bIns="0" anchor="ctr" anchorCtr="1"/>
        <a:lstStyle/>
        <a:p>
          <a:pPr algn="ctr" rtl="0">
            <a:defRPr/>
          </a:pPr>
          <a:endParaRPr lang="en-GB" sz="1400" b="0" i="0" u="none" strike="noStrike" baseline="0">
            <a:solidFill>
              <a:sysClr val="windowText" lastClr="000000">
                <a:lumMod val="65000"/>
                <a:lumOff val="35000"/>
              </a:sysClr>
            </a:solidFill>
            <a:latin typeface="Calibri" panose="020F0502020204030204"/>
          </a:endParaRPr>
        </a:p>
      </cx:txPr>
    </cx:title>
    <cx:plotArea>
      <cx:plotAreaRegion>
        <cx:series layoutId="regionMap" uniqueId="{C9A60DEA-1739-2C4D-8C75-68648CD985C1}">
          <cx:dataId val="0"/>
          <cx:layoutPr>
            <cx:geography cultureLanguage="en-GB" cultureRegion="GB" attribution="Powered by Bing">
              <cx:geoCache provider="{E9337A44-BEBE-4D9F-B70C-5C5E7DAFC167}">
                <cx:binary>7HxZc9vIku5fcfj5Ql0bUFUnTk9EA9xFbZQlW3pBkAKFvbCvv36yKMst0XLbE8dz7YeJDlMSCgVk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</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n-GB" sz="900" b="0" i="0" u="none" strike="noStrike" baseline="0">
            <a:solidFill>
              <a:sysClr val="windowText" lastClr="000000">
                <a:lumMod val="65000"/>
                <a:lumOff val="35000"/>
              </a:sysClr>
            </a:solidFill>
            <a:latin typeface="Calibri" panose="020F0502020204030204"/>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8BC78-BEF2-4098-8D10-B0FD744D3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13837</Words>
  <Characters>78874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Author </cp:lastModifiedBy>
  <cp:revision>4</cp:revision>
  <cp:lastPrinted>2021-11-14T21:41:00Z</cp:lastPrinted>
  <dcterms:created xsi:type="dcterms:W3CDTF">2022-08-04T05:11:00Z</dcterms:created>
  <dcterms:modified xsi:type="dcterms:W3CDTF">2022-08-04T05:15:00Z</dcterms:modified>
</cp:coreProperties>
</file>