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70" w:rsidRPr="00CD4270" w:rsidRDefault="00CD4270" w:rsidP="00CD4270">
      <w:pPr>
        <w:spacing w:after="0" w:line="480" w:lineRule="auto"/>
        <w:jc w:val="center"/>
        <w:rPr>
          <w:rFonts w:ascii="Times New Roman" w:hAnsi="Times New Roman" w:cs="Times New Roman"/>
          <w:b/>
          <w:sz w:val="24"/>
          <w:szCs w:val="24"/>
        </w:rPr>
      </w:pPr>
      <w:bookmarkStart w:id="0" w:name="_GoBack"/>
      <w:bookmarkEnd w:id="0"/>
      <w:r w:rsidRPr="00CD4270">
        <w:rPr>
          <w:rFonts w:ascii="Times New Roman" w:hAnsi="Times New Roman" w:cs="Times New Roman"/>
          <w:b/>
          <w:sz w:val="24"/>
          <w:szCs w:val="24"/>
        </w:rPr>
        <w:t>Development of the Activity Card Sort – United Kingdom Version (ACS-UK)</w:t>
      </w:r>
    </w:p>
    <w:p w:rsidR="00CD4270" w:rsidRPr="00CD4270" w:rsidRDefault="00CD4270" w:rsidP="00CD4270">
      <w:pPr>
        <w:rPr>
          <w:rFonts w:ascii="Times New Roman" w:hAnsi="Times New Roman" w:cs="Times New Roman"/>
          <w:sz w:val="24"/>
          <w:szCs w:val="24"/>
        </w:rPr>
      </w:pP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Alison J. Laver-Fawcett, PhD, O.T</w:t>
      </w:r>
      <w:proofErr w:type="gramStart"/>
      <w:r w:rsidRPr="00CD4270">
        <w:rPr>
          <w:rFonts w:ascii="Times New Roman" w:hAnsi="Times New Roman" w:cs="Times New Roman"/>
          <w:sz w:val="24"/>
          <w:szCs w:val="24"/>
        </w:rPr>
        <w:t>.(</w:t>
      </w:r>
      <w:proofErr w:type="gramEnd"/>
      <w:r w:rsidRPr="00CD4270">
        <w:rPr>
          <w:rFonts w:ascii="Times New Roman" w:hAnsi="Times New Roman" w:cs="Times New Roman"/>
          <w:sz w:val="24"/>
          <w:szCs w:val="24"/>
        </w:rPr>
        <w:t xml:space="preserve">C), </w:t>
      </w:r>
      <w:proofErr w:type="spellStart"/>
      <w:r w:rsidRPr="00CD4270">
        <w:rPr>
          <w:rFonts w:ascii="Times New Roman" w:hAnsi="Times New Roman" w:cs="Times New Roman"/>
          <w:sz w:val="24"/>
          <w:szCs w:val="24"/>
        </w:rPr>
        <w:t>DipCOT</w:t>
      </w:r>
      <w:proofErr w:type="spellEnd"/>
      <w:r w:rsidRPr="00CD4270">
        <w:rPr>
          <w:rFonts w:ascii="Times New Roman" w:hAnsi="Times New Roman" w:cs="Times New Roman"/>
          <w:sz w:val="24"/>
          <w:szCs w:val="24"/>
        </w:rPr>
        <w:t>, PCAP</w:t>
      </w: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Senior Lecturer (Occupational Therapy) and Research Programme Lead, Occupation and Older People’s Mental Health Research Programme, Research Centre for Occupation and Mental Health (RCOMH), Faculty of Health and Life Sciences, York St John University, York, UK</w:t>
      </w:r>
    </w:p>
    <w:p w:rsidR="00CD4270" w:rsidRPr="00CD4270" w:rsidRDefault="00CD4270" w:rsidP="00CD4270">
      <w:pPr>
        <w:rPr>
          <w:rFonts w:ascii="Times New Roman" w:hAnsi="Times New Roman" w:cs="Times New Roman"/>
          <w:sz w:val="24"/>
          <w:szCs w:val="24"/>
        </w:rPr>
      </w:pP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Sarah H Mallinson, MSc</w:t>
      </w: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Doctoral student, Faculty of Health and Life Sciences, York St John University, York, UK</w:t>
      </w:r>
    </w:p>
    <w:p w:rsidR="00CD4270" w:rsidRPr="00CD4270" w:rsidRDefault="00CD4270" w:rsidP="00CD4270">
      <w:pPr>
        <w:rPr>
          <w:rFonts w:ascii="Times New Roman" w:hAnsi="Times New Roman" w:cs="Times New Roman"/>
          <w:sz w:val="24"/>
          <w:szCs w:val="24"/>
        </w:rPr>
      </w:pP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Corresponding author:</w:t>
      </w: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Dr Alison Laver-Fawcett</w:t>
      </w: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Research Centre for Occupation and Mental Health</w:t>
      </w: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Faculty of Health and Life Sciences</w:t>
      </w: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York St John University</w:t>
      </w: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Lord Mayor’s Walk</w:t>
      </w: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York</w:t>
      </w: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YO31 7EX</w:t>
      </w:r>
    </w:p>
    <w:p w:rsidR="00CD4270" w:rsidRPr="00CD4270" w:rsidRDefault="00CD4270" w:rsidP="00CD4270">
      <w:pPr>
        <w:rPr>
          <w:rFonts w:ascii="Times New Roman" w:hAnsi="Times New Roman" w:cs="Times New Roman"/>
          <w:sz w:val="24"/>
          <w:szCs w:val="24"/>
        </w:rPr>
      </w:pPr>
      <w:r w:rsidRPr="00CD4270">
        <w:rPr>
          <w:rFonts w:ascii="Times New Roman" w:hAnsi="Times New Roman" w:cs="Times New Roman"/>
          <w:sz w:val="24"/>
          <w:szCs w:val="24"/>
        </w:rPr>
        <w:t>United Kingdom</w:t>
      </w:r>
    </w:p>
    <w:p w:rsidR="00CD4270" w:rsidRPr="00CD4270" w:rsidRDefault="00E339D8" w:rsidP="00CD4270">
      <w:pPr>
        <w:rPr>
          <w:rFonts w:ascii="Times New Roman" w:hAnsi="Times New Roman" w:cs="Times New Roman"/>
          <w:sz w:val="24"/>
          <w:szCs w:val="24"/>
        </w:rPr>
      </w:pPr>
      <w:hyperlink r:id="rId9" w:history="1">
        <w:r w:rsidR="00CD4270" w:rsidRPr="00CD4270">
          <w:rPr>
            <w:rFonts w:ascii="Times New Roman" w:hAnsi="Times New Roman" w:cs="Times New Roman"/>
            <w:color w:val="0000FF" w:themeColor="hyperlink"/>
            <w:sz w:val="24"/>
            <w:szCs w:val="24"/>
            <w:u w:val="single"/>
          </w:rPr>
          <w:t>a.laverfawcett@yorksj.ac.uk</w:t>
        </w:r>
      </w:hyperlink>
    </w:p>
    <w:p w:rsidR="00CD4270" w:rsidRPr="00CD4270" w:rsidRDefault="00CD4270" w:rsidP="00CD4270">
      <w:pPr>
        <w:rPr>
          <w:rFonts w:ascii="Times New Roman" w:hAnsi="Times New Roman" w:cs="Times New Roman"/>
          <w:sz w:val="24"/>
          <w:szCs w:val="24"/>
          <w:lang w:val="en-US"/>
        </w:rPr>
      </w:pPr>
      <w:r w:rsidRPr="00CD4270">
        <w:rPr>
          <w:rFonts w:ascii="Times New Roman" w:hAnsi="Times New Roman" w:cs="Times New Roman"/>
          <w:sz w:val="24"/>
          <w:szCs w:val="24"/>
          <w:lang w:val="en-US"/>
        </w:rPr>
        <w:t>This research was supported by an internal grant from the Faculty of Health and Life Sciences at York St John University. The authors maintain sole copyright of the Activity Card Sort-United Kingdom (ACS-UK). It is planned that the ACS-UK will be published, in which case the authors / York St John University may receive financial rewards (such as royalties) from the ACS-UK in future. Anyone interested in contributing to research related to the ACS-UK prior to publication of the tool should contact the first author.</w:t>
      </w:r>
    </w:p>
    <w:p w:rsidR="00CD4270" w:rsidRPr="00CD4270" w:rsidRDefault="00CD4270" w:rsidP="00CD4270">
      <w:pPr>
        <w:rPr>
          <w:rFonts w:ascii="Times New Roman" w:hAnsi="Times New Roman" w:cs="Times New Roman"/>
          <w:sz w:val="24"/>
          <w:szCs w:val="24"/>
          <w:lang w:val="en-US"/>
        </w:rPr>
      </w:pPr>
      <w:r w:rsidRPr="00CD4270">
        <w:rPr>
          <w:rFonts w:ascii="Times New Roman" w:hAnsi="Times New Roman" w:cs="Times New Roman"/>
          <w:sz w:val="24"/>
          <w:szCs w:val="24"/>
          <w:lang w:val="en-US"/>
        </w:rPr>
        <w:br w:type="page"/>
      </w:r>
    </w:p>
    <w:p w:rsidR="00CD4270" w:rsidRPr="00CD4270" w:rsidRDefault="00CD4270" w:rsidP="00CD4270">
      <w:pPr>
        <w:spacing w:line="480" w:lineRule="auto"/>
        <w:rPr>
          <w:rFonts w:ascii="Times New Roman" w:hAnsi="Times New Roman" w:cs="Times New Roman"/>
          <w:i/>
          <w:iCs/>
          <w:sz w:val="24"/>
          <w:szCs w:val="24"/>
        </w:rPr>
      </w:pPr>
      <w:r w:rsidRPr="00CD4270">
        <w:rPr>
          <w:rFonts w:ascii="Times New Roman" w:hAnsi="Times New Roman" w:cs="Times New Roman"/>
          <w:i/>
          <w:iCs/>
          <w:sz w:val="24"/>
          <w:szCs w:val="24"/>
        </w:rPr>
        <w:lastRenderedPageBreak/>
        <w:t>Acknowledgments:</w:t>
      </w:r>
    </w:p>
    <w:p w:rsidR="00CD4270" w:rsidRPr="00CD4270" w:rsidRDefault="00CD4270" w:rsidP="00CD4270">
      <w:pPr>
        <w:spacing w:before="100" w:beforeAutospacing="1" w:after="100" w:afterAutospacing="1" w:line="480" w:lineRule="auto"/>
        <w:rPr>
          <w:rFonts w:ascii="Times New Roman" w:eastAsia="Times New Roman" w:hAnsi="Times New Roman" w:cs="Times New Roman"/>
          <w:iCs/>
          <w:sz w:val="24"/>
          <w:szCs w:val="24"/>
          <w:lang w:eastAsia="en-GB"/>
        </w:rPr>
      </w:pPr>
      <w:r w:rsidRPr="00CD4270">
        <w:rPr>
          <w:rFonts w:ascii="Times New Roman" w:eastAsia="Times New Roman" w:hAnsi="Times New Roman" w:cs="Times New Roman"/>
          <w:iCs/>
          <w:sz w:val="24"/>
          <w:szCs w:val="24"/>
          <w:lang w:eastAsia="en-GB"/>
        </w:rPr>
        <w:t xml:space="preserve">This research project was supported by funding from the Faculty of Health and Life Sciences at York St John University, York, United Kingdom and undertaken at the Research Centre for Occupation and Mental Health (RCOMH). The authors express their grateful thanks to: </w:t>
      </w:r>
      <w:proofErr w:type="spellStart"/>
      <w:r w:rsidRPr="00CD4270">
        <w:rPr>
          <w:rFonts w:ascii="Times New Roman" w:eastAsia="Times New Roman" w:hAnsi="Times New Roman" w:cs="Times New Roman"/>
          <w:iCs/>
          <w:sz w:val="24"/>
          <w:szCs w:val="24"/>
          <w:lang w:eastAsia="en-GB"/>
        </w:rPr>
        <w:t>Dr.</w:t>
      </w:r>
      <w:proofErr w:type="spellEnd"/>
      <w:r w:rsidRPr="00CD4270">
        <w:rPr>
          <w:rFonts w:ascii="Times New Roman" w:eastAsia="Times New Roman" w:hAnsi="Times New Roman" w:cs="Times New Roman"/>
          <w:iCs/>
          <w:sz w:val="24"/>
          <w:szCs w:val="24"/>
          <w:lang w:eastAsia="en-GB"/>
        </w:rPr>
        <w:t xml:space="preserve"> Carolyn Baum and </w:t>
      </w:r>
      <w:proofErr w:type="spellStart"/>
      <w:r w:rsidRPr="00CD4270">
        <w:rPr>
          <w:rFonts w:ascii="Times New Roman" w:eastAsia="Times New Roman" w:hAnsi="Times New Roman" w:cs="Times New Roman"/>
          <w:iCs/>
          <w:sz w:val="24"/>
          <w:szCs w:val="24"/>
          <w:lang w:eastAsia="en-GB"/>
        </w:rPr>
        <w:t>Dr.</w:t>
      </w:r>
      <w:proofErr w:type="spellEnd"/>
      <w:r w:rsidRPr="00CD4270">
        <w:rPr>
          <w:rFonts w:ascii="Times New Roman" w:eastAsia="Times New Roman" w:hAnsi="Times New Roman" w:cs="Times New Roman"/>
          <w:iCs/>
          <w:sz w:val="24"/>
          <w:szCs w:val="24"/>
          <w:lang w:eastAsia="en-GB"/>
        </w:rPr>
        <w:t xml:space="preserve"> Dorothy Edwards, from the </w:t>
      </w:r>
      <w:r w:rsidRPr="00CD4270">
        <w:rPr>
          <w:rFonts w:ascii="Times New Roman" w:eastAsia="Times New Roman" w:hAnsi="Times New Roman" w:cs="Times New Roman"/>
          <w:sz w:val="24"/>
          <w:szCs w:val="24"/>
          <w:lang w:val="en" w:eastAsia="en-GB"/>
        </w:rPr>
        <w:t xml:space="preserve">Program in Occupational Therapy at Washington University School of Medicine, St Louis, USA, for their permission to develop a UK version of the Activity Card Sort and to Carolyn for her advice regarding the methodology for this study; </w:t>
      </w:r>
      <w:r w:rsidRPr="00CD4270">
        <w:rPr>
          <w:rFonts w:ascii="Times New Roman" w:eastAsia="Times New Roman" w:hAnsi="Times New Roman" w:cs="Times New Roman"/>
          <w:iCs/>
          <w:sz w:val="24"/>
          <w:szCs w:val="24"/>
          <w:lang w:eastAsia="en-GB"/>
        </w:rPr>
        <w:t>Stephen Wey, Senior Lecturer at York St John University, for his contributions to discussions pertaining to the 1</w:t>
      </w:r>
      <w:r w:rsidRPr="00CD4270">
        <w:rPr>
          <w:rFonts w:ascii="Times New Roman" w:eastAsia="Times New Roman" w:hAnsi="Times New Roman" w:cs="Times New Roman"/>
          <w:iCs/>
          <w:sz w:val="24"/>
          <w:szCs w:val="24"/>
          <w:vertAlign w:val="superscript"/>
          <w:lang w:eastAsia="en-GB"/>
        </w:rPr>
        <w:t>st</w:t>
      </w:r>
      <w:r w:rsidRPr="00CD4270">
        <w:rPr>
          <w:rFonts w:ascii="Times New Roman" w:eastAsia="Times New Roman" w:hAnsi="Times New Roman" w:cs="Times New Roman"/>
          <w:iCs/>
          <w:sz w:val="24"/>
          <w:szCs w:val="24"/>
          <w:lang w:eastAsia="en-GB"/>
        </w:rPr>
        <w:t xml:space="preserve"> stage item generation and help with collecting some of the focus group data during the 2</w:t>
      </w:r>
      <w:r w:rsidRPr="00CD4270">
        <w:rPr>
          <w:rFonts w:ascii="Times New Roman" w:eastAsia="Times New Roman" w:hAnsi="Times New Roman" w:cs="Times New Roman"/>
          <w:iCs/>
          <w:sz w:val="24"/>
          <w:szCs w:val="24"/>
          <w:vertAlign w:val="superscript"/>
          <w:lang w:eastAsia="en-GB"/>
        </w:rPr>
        <w:t>nd</w:t>
      </w:r>
      <w:r w:rsidRPr="00CD4270">
        <w:rPr>
          <w:rFonts w:ascii="Times New Roman" w:eastAsia="Times New Roman" w:hAnsi="Times New Roman" w:cs="Times New Roman"/>
          <w:iCs/>
          <w:sz w:val="24"/>
          <w:szCs w:val="24"/>
          <w:lang w:eastAsia="en-GB"/>
        </w:rPr>
        <w:t xml:space="preserve"> round survey; Joyce Latimer, Occupational Therapist, at The Retreat, York, for her support with subject recruitment; and to all the people who took part in this study.</w:t>
      </w:r>
    </w:p>
    <w:p w:rsidR="00CD4270" w:rsidRPr="00CD4270" w:rsidRDefault="00CD4270" w:rsidP="00CD4270">
      <w:pPr>
        <w:rPr>
          <w:rFonts w:ascii="Times New Roman" w:hAnsi="Times New Roman" w:cs="Times New Roman"/>
          <w:sz w:val="24"/>
          <w:szCs w:val="24"/>
        </w:rPr>
      </w:pPr>
    </w:p>
    <w:p w:rsidR="00CD4270" w:rsidRDefault="00CD4270">
      <w:pPr>
        <w:rPr>
          <w:rFonts w:ascii="Times New Roman" w:hAnsi="Times New Roman" w:cs="Times New Roman"/>
          <w:sz w:val="24"/>
          <w:szCs w:val="24"/>
        </w:rPr>
      </w:pPr>
      <w:r>
        <w:rPr>
          <w:rFonts w:ascii="Times New Roman" w:hAnsi="Times New Roman" w:cs="Times New Roman"/>
          <w:sz w:val="24"/>
          <w:szCs w:val="24"/>
        </w:rPr>
        <w:br w:type="page"/>
      </w:r>
    </w:p>
    <w:p w:rsidR="003E090C" w:rsidRPr="003E090C" w:rsidRDefault="003E090C" w:rsidP="003E090C">
      <w:pPr>
        <w:pStyle w:val="NoSpacing"/>
        <w:spacing w:line="480" w:lineRule="auto"/>
        <w:jc w:val="center"/>
        <w:rPr>
          <w:rFonts w:ascii="Times New Roman" w:hAnsi="Times New Roman" w:cs="Times New Roman"/>
          <w:sz w:val="24"/>
          <w:szCs w:val="24"/>
        </w:rPr>
      </w:pPr>
      <w:r w:rsidRPr="003E090C">
        <w:rPr>
          <w:rFonts w:ascii="Times New Roman" w:hAnsi="Times New Roman" w:cs="Times New Roman"/>
          <w:sz w:val="24"/>
          <w:szCs w:val="24"/>
        </w:rPr>
        <w:lastRenderedPageBreak/>
        <w:t>Development of the Activity Card Sort – United Kingdom Version</w:t>
      </w:r>
      <w:r w:rsidR="00A209FC">
        <w:rPr>
          <w:rFonts w:ascii="Times New Roman" w:hAnsi="Times New Roman" w:cs="Times New Roman"/>
          <w:sz w:val="24"/>
          <w:szCs w:val="24"/>
        </w:rPr>
        <w:t xml:space="preserve"> (ACS-UK)</w:t>
      </w:r>
    </w:p>
    <w:p w:rsidR="002F7403" w:rsidRPr="002F7403" w:rsidRDefault="002F7403" w:rsidP="003E090C">
      <w:pPr>
        <w:pStyle w:val="NoSpacing"/>
        <w:spacing w:line="480" w:lineRule="auto"/>
        <w:jc w:val="center"/>
        <w:rPr>
          <w:rFonts w:ascii="Times New Roman" w:hAnsi="Times New Roman" w:cs="Times New Roman"/>
          <w:iCs/>
          <w:sz w:val="24"/>
          <w:szCs w:val="24"/>
        </w:rPr>
      </w:pPr>
    </w:p>
    <w:p w:rsidR="00EE3E36" w:rsidRDefault="003E090C" w:rsidP="003E090C">
      <w:pPr>
        <w:pStyle w:val="NoSpacing"/>
        <w:spacing w:line="480" w:lineRule="auto"/>
        <w:jc w:val="center"/>
        <w:rPr>
          <w:rFonts w:ascii="Times New Roman" w:hAnsi="Times New Roman" w:cs="Times New Roman"/>
          <w:iCs/>
          <w:sz w:val="24"/>
          <w:szCs w:val="24"/>
        </w:rPr>
      </w:pPr>
      <w:r w:rsidRPr="003E090C">
        <w:rPr>
          <w:rFonts w:ascii="Times New Roman" w:hAnsi="Times New Roman" w:cs="Times New Roman"/>
          <w:i/>
          <w:iCs/>
          <w:sz w:val="24"/>
          <w:szCs w:val="24"/>
        </w:rPr>
        <w:t>Keywords:</w:t>
      </w:r>
      <w:r w:rsidRPr="003E090C">
        <w:rPr>
          <w:rFonts w:ascii="Times New Roman" w:hAnsi="Times New Roman" w:cs="Times New Roman"/>
          <w:iCs/>
          <w:sz w:val="24"/>
          <w:szCs w:val="24"/>
        </w:rPr>
        <w:t xml:space="preserve"> Older People, </w:t>
      </w:r>
      <w:r w:rsidR="003F0518">
        <w:rPr>
          <w:rFonts w:ascii="Times New Roman" w:hAnsi="Times New Roman" w:cs="Times New Roman"/>
          <w:iCs/>
          <w:sz w:val="24"/>
          <w:szCs w:val="24"/>
        </w:rPr>
        <w:t>Participation</w:t>
      </w:r>
      <w:r w:rsidRPr="003E090C">
        <w:rPr>
          <w:rFonts w:ascii="Times New Roman" w:hAnsi="Times New Roman" w:cs="Times New Roman"/>
          <w:iCs/>
          <w:sz w:val="24"/>
          <w:szCs w:val="24"/>
        </w:rPr>
        <w:t>, Outcome Measure</w:t>
      </w:r>
    </w:p>
    <w:p w:rsidR="00EE3E36" w:rsidRDefault="00EE3E36" w:rsidP="003E090C">
      <w:pPr>
        <w:pStyle w:val="NoSpacing"/>
        <w:spacing w:line="480" w:lineRule="auto"/>
        <w:jc w:val="center"/>
        <w:rPr>
          <w:rFonts w:ascii="Times New Roman" w:hAnsi="Times New Roman" w:cs="Times New Roman"/>
          <w:iCs/>
          <w:sz w:val="24"/>
          <w:szCs w:val="24"/>
        </w:rPr>
      </w:pPr>
    </w:p>
    <w:p w:rsidR="00294F67" w:rsidRDefault="00294F67" w:rsidP="00EE3E36">
      <w:pPr>
        <w:pStyle w:val="NoSpacing"/>
        <w:spacing w:line="480" w:lineRule="auto"/>
        <w:jc w:val="both"/>
        <w:rPr>
          <w:rFonts w:ascii="Times New Roman" w:hAnsi="Times New Roman" w:cs="Times New Roman"/>
          <w:sz w:val="24"/>
          <w:szCs w:val="24"/>
        </w:rPr>
      </w:pPr>
    </w:p>
    <w:p w:rsidR="00B87A15" w:rsidRPr="00B87A15" w:rsidRDefault="00B87A15" w:rsidP="00F035FF">
      <w:pPr>
        <w:pStyle w:val="NoSpacing"/>
        <w:spacing w:line="480" w:lineRule="auto"/>
        <w:jc w:val="center"/>
        <w:rPr>
          <w:rFonts w:ascii="Times New Roman" w:hAnsi="Times New Roman" w:cs="Times New Roman"/>
          <w:b/>
          <w:sz w:val="24"/>
          <w:szCs w:val="24"/>
        </w:rPr>
      </w:pPr>
      <w:r w:rsidRPr="00B87A15">
        <w:rPr>
          <w:rFonts w:ascii="Times New Roman" w:hAnsi="Times New Roman" w:cs="Times New Roman"/>
          <w:b/>
          <w:sz w:val="24"/>
          <w:szCs w:val="24"/>
        </w:rPr>
        <w:t>Abstract</w:t>
      </w:r>
    </w:p>
    <w:p w:rsidR="00307076" w:rsidRPr="00E77C0B" w:rsidRDefault="00307076" w:rsidP="00307076">
      <w:pPr>
        <w:spacing w:after="0" w:line="480" w:lineRule="auto"/>
        <w:rPr>
          <w:rFonts w:ascii="Times New Roman" w:hAnsi="Times New Roman" w:cs="Times New Roman"/>
          <w:szCs w:val="21"/>
        </w:rPr>
      </w:pPr>
      <w:r w:rsidRPr="00307076">
        <w:rPr>
          <w:rFonts w:ascii="Times New Roman" w:hAnsi="Times New Roman" w:cs="Times New Roman"/>
          <w:szCs w:val="21"/>
        </w:rPr>
        <w:t>The Activity Card Sort (ACS) is a valid and reliable measure of older people’s participation; however, cultural sensitivity issues are a limitation to its application in the United Kingdom (UK). A content validity study was undertaken to identify culturally relevant activity items to be included in a UK ACS version (ACS-UK). For item generation, UK time-use studies, research related to other ACS versions and expert opinions were utilised. A two-round survey of community-living UK older people (aged 65 years and older; round 1 n = 177; round 2 n = 21) was used for item selection, clarifying the wording of activity labels and agreeing activity domain classification. Ninety-one activities were identified for the ACS-UK and these have been compared and contrasted with items from other ACS versions. The ACS-UK is a culturally relevant measure that can provide useful insight into the participation of older people for clinical practice and research.</w:t>
      </w:r>
    </w:p>
    <w:p w:rsidR="00E77C0B" w:rsidRDefault="00E77C0B">
      <w:pPr>
        <w:rPr>
          <w:rFonts w:ascii="Calibri" w:hAnsi="Calibri" w:cs="Consolas"/>
          <w:szCs w:val="21"/>
        </w:rPr>
      </w:pPr>
      <w:r>
        <w:rPr>
          <w:rFonts w:ascii="Calibri" w:hAnsi="Calibri" w:cs="Consolas"/>
          <w:szCs w:val="21"/>
        </w:rPr>
        <w:br w:type="page"/>
      </w:r>
    </w:p>
    <w:p w:rsidR="00183DB1" w:rsidRDefault="008D6B3F" w:rsidP="00E366D4">
      <w:pPr>
        <w:pStyle w:val="NoSpacing"/>
        <w:spacing w:line="480" w:lineRule="auto"/>
        <w:jc w:val="center"/>
        <w:rPr>
          <w:rFonts w:ascii="Times New Roman" w:hAnsi="Times New Roman" w:cs="Times New Roman"/>
          <w:b/>
          <w:sz w:val="24"/>
          <w:szCs w:val="24"/>
        </w:rPr>
      </w:pPr>
      <w:r w:rsidRPr="00CB3A90">
        <w:rPr>
          <w:rFonts w:ascii="Times New Roman" w:hAnsi="Times New Roman" w:cs="Times New Roman"/>
          <w:b/>
          <w:sz w:val="24"/>
          <w:szCs w:val="24"/>
        </w:rPr>
        <w:lastRenderedPageBreak/>
        <w:t>Development of the Acti</w:t>
      </w:r>
      <w:r w:rsidR="0025026A" w:rsidRPr="00CB3A90">
        <w:rPr>
          <w:rFonts w:ascii="Times New Roman" w:hAnsi="Times New Roman" w:cs="Times New Roman"/>
          <w:b/>
          <w:sz w:val="24"/>
          <w:szCs w:val="24"/>
        </w:rPr>
        <w:t xml:space="preserve">vity Card Sort – United Kingdom </w:t>
      </w:r>
      <w:r w:rsidR="00AC2005" w:rsidRPr="00CB3A90">
        <w:rPr>
          <w:rFonts w:ascii="Times New Roman" w:hAnsi="Times New Roman" w:cs="Times New Roman"/>
          <w:b/>
          <w:sz w:val="24"/>
          <w:szCs w:val="24"/>
        </w:rPr>
        <w:t>Version</w:t>
      </w:r>
      <w:r w:rsidR="00CB3A90" w:rsidRPr="00CB3A90">
        <w:rPr>
          <w:rFonts w:ascii="Times New Roman" w:hAnsi="Times New Roman" w:cs="Times New Roman"/>
          <w:b/>
          <w:sz w:val="24"/>
          <w:szCs w:val="24"/>
        </w:rPr>
        <w:t xml:space="preserve"> (ACS-UK)</w:t>
      </w:r>
    </w:p>
    <w:p w:rsidR="00394EC3" w:rsidRPr="00CB3A90" w:rsidRDefault="00394EC3" w:rsidP="00394EC3">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rsidR="004426E6" w:rsidRDefault="00D9783D" w:rsidP="004426E6">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World Health Organisation</w:t>
      </w:r>
      <w:r w:rsidRPr="00801D1A">
        <w:rPr>
          <w:rFonts w:ascii="Times New Roman" w:hAnsi="Times New Roman" w:cs="Times New Roman"/>
          <w:sz w:val="24"/>
          <w:szCs w:val="24"/>
          <w:lang w:val="en"/>
        </w:rPr>
        <w:t xml:space="preserve"> </w:t>
      </w:r>
      <w:r>
        <w:rPr>
          <w:rFonts w:ascii="Times New Roman" w:hAnsi="Times New Roman" w:cs="Times New Roman"/>
          <w:sz w:val="24"/>
          <w:szCs w:val="24"/>
          <w:lang w:val="en"/>
        </w:rPr>
        <w:t>(</w:t>
      </w:r>
      <w:r w:rsidR="00180B52" w:rsidRPr="00801D1A">
        <w:rPr>
          <w:rFonts w:ascii="Times New Roman" w:hAnsi="Times New Roman" w:cs="Times New Roman"/>
          <w:sz w:val="24"/>
          <w:szCs w:val="24"/>
          <w:lang w:val="en"/>
        </w:rPr>
        <w:t>WHO</w:t>
      </w:r>
      <w:r>
        <w:rPr>
          <w:rFonts w:ascii="Times New Roman" w:hAnsi="Times New Roman" w:cs="Times New Roman"/>
          <w:sz w:val="24"/>
          <w:szCs w:val="24"/>
          <w:lang w:val="en"/>
        </w:rPr>
        <w:t xml:space="preserve">, </w:t>
      </w:r>
      <w:r w:rsidR="00CE5186">
        <w:rPr>
          <w:rFonts w:ascii="Times New Roman" w:hAnsi="Times New Roman" w:cs="Times New Roman"/>
          <w:sz w:val="24"/>
          <w:szCs w:val="24"/>
          <w:lang w:val="en"/>
        </w:rPr>
        <w:t xml:space="preserve">2012) </w:t>
      </w:r>
      <w:r w:rsidR="00180B52">
        <w:rPr>
          <w:rFonts w:ascii="Times New Roman" w:hAnsi="Times New Roman" w:cs="Times New Roman"/>
          <w:sz w:val="24"/>
          <w:szCs w:val="24"/>
          <w:lang w:val="en"/>
        </w:rPr>
        <w:t xml:space="preserve">has </w:t>
      </w:r>
      <w:r w:rsidR="007764DE">
        <w:rPr>
          <w:rFonts w:ascii="Times New Roman" w:hAnsi="Times New Roman" w:cs="Times New Roman"/>
          <w:sz w:val="24"/>
          <w:szCs w:val="24"/>
          <w:lang w:val="en"/>
        </w:rPr>
        <w:t>encouraged</w:t>
      </w:r>
      <w:r w:rsidR="00180B52" w:rsidRPr="00801D1A">
        <w:rPr>
          <w:rFonts w:ascii="Times New Roman" w:hAnsi="Times New Roman" w:cs="Times New Roman"/>
          <w:sz w:val="24"/>
          <w:szCs w:val="24"/>
          <w:lang w:val="en"/>
        </w:rPr>
        <w:t xml:space="preserve"> societies to develop ‘new models of ageing for the 21</w:t>
      </w:r>
      <w:r w:rsidR="00180B52" w:rsidRPr="00801D1A">
        <w:rPr>
          <w:rFonts w:ascii="Times New Roman" w:hAnsi="Times New Roman" w:cs="Times New Roman"/>
          <w:sz w:val="24"/>
          <w:szCs w:val="24"/>
          <w:vertAlign w:val="superscript"/>
          <w:lang w:val="en"/>
        </w:rPr>
        <w:t>st</w:t>
      </w:r>
      <w:r w:rsidR="00180B52" w:rsidRPr="00801D1A">
        <w:rPr>
          <w:rFonts w:ascii="Times New Roman" w:hAnsi="Times New Roman" w:cs="Times New Roman"/>
          <w:sz w:val="24"/>
          <w:szCs w:val="24"/>
          <w:lang w:val="en"/>
        </w:rPr>
        <w:t xml:space="preserve"> century’ </w:t>
      </w:r>
      <w:r>
        <w:rPr>
          <w:rFonts w:ascii="Times New Roman" w:hAnsi="Times New Roman" w:cs="Times New Roman"/>
          <w:sz w:val="24"/>
          <w:szCs w:val="24"/>
          <w:lang w:val="en"/>
        </w:rPr>
        <w:t xml:space="preserve">because the </w:t>
      </w:r>
      <w:r w:rsidRPr="00EE2006">
        <w:rPr>
          <w:rFonts w:ascii="Times New Roman" w:hAnsi="Times New Roman" w:cs="Times New Roman"/>
          <w:sz w:val="24"/>
          <w:szCs w:val="24"/>
        </w:rPr>
        <w:t>proportion of older people in the global population is projected to increase presenting significant social and economic challen</w:t>
      </w:r>
      <w:r>
        <w:rPr>
          <w:rFonts w:ascii="Times New Roman" w:hAnsi="Times New Roman" w:cs="Times New Roman"/>
          <w:sz w:val="24"/>
          <w:szCs w:val="24"/>
        </w:rPr>
        <w:t>ges; WHO</w:t>
      </w:r>
      <w:r>
        <w:rPr>
          <w:rFonts w:ascii="Times New Roman" w:hAnsi="Times New Roman" w:cs="Times New Roman"/>
          <w:sz w:val="24"/>
          <w:szCs w:val="24"/>
          <w:lang w:val="en"/>
        </w:rPr>
        <w:t xml:space="preserve"> asserts</w:t>
      </w:r>
      <w:r w:rsidR="00180B52" w:rsidRPr="00801D1A">
        <w:rPr>
          <w:rFonts w:ascii="Times New Roman" w:hAnsi="Times New Roman" w:cs="Times New Roman"/>
          <w:sz w:val="24"/>
          <w:szCs w:val="24"/>
          <w:lang w:val="en"/>
        </w:rPr>
        <w:t xml:space="preserve"> that ‘everyone benefits from communities, workplaces and societies that encourage active and visible participation of older people’</w:t>
      </w:r>
      <w:r w:rsidR="00180B52">
        <w:rPr>
          <w:rFonts w:ascii="Times New Roman" w:hAnsi="Times New Roman" w:cs="Times New Roman"/>
          <w:sz w:val="24"/>
          <w:szCs w:val="24"/>
          <w:lang w:val="en"/>
        </w:rPr>
        <w:t xml:space="preserve"> (p.10). </w:t>
      </w:r>
      <w:r w:rsidR="005C5A94">
        <w:rPr>
          <w:rFonts w:ascii="TimesNewRoman" w:hAnsi="TimesNewRoman" w:cs="TimesNewRoman"/>
          <w:sz w:val="24"/>
          <w:szCs w:val="24"/>
        </w:rPr>
        <w:t>P</w:t>
      </w:r>
      <w:r w:rsidR="00A15973">
        <w:rPr>
          <w:rFonts w:ascii="Times New Roman" w:hAnsi="Times New Roman" w:cs="Times New Roman"/>
          <w:sz w:val="24"/>
          <w:szCs w:val="24"/>
        </w:rPr>
        <w:t xml:space="preserve">articipation has been defined </w:t>
      </w:r>
      <w:r w:rsidR="009B3118">
        <w:rPr>
          <w:rFonts w:ascii="TimesNewRoman" w:hAnsi="TimesNewRoman" w:cs="TimesNewRoman"/>
          <w:sz w:val="24"/>
          <w:szCs w:val="24"/>
        </w:rPr>
        <w:t>as</w:t>
      </w:r>
      <w:r w:rsidR="00CE124B">
        <w:rPr>
          <w:rFonts w:ascii="Times New Roman" w:hAnsi="Times New Roman" w:cs="Times New Roman"/>
          <w:sz w:val="24"/>
          <w:szCs w:val="24"/>
        </w:rPr>
        <w:t xml:space="preserve"> </w:t>
      </w:r>
      <w:r w:rsidR="009B3118">
        <w:rPr>
          <w:rFonts w:ascii="TimesNewRoman" w:hAnsi="TimesNewRoman" w:cs="TimesNewRoman"/>
          <w:sz w:val="24"/>
          <w:szCs w:val="24"/>
        </w:rPr>
        <w:t>‘engagement in work, play, or activities of daily living that are part of one’s socio-cultural context and that are desired and / or necessary to one’s well-being’ (</w:t>
      </w:r>
      <w:proofErr w:type="spellStart"/>
      <w:r w:rsidR="00A15973">
        <w:rPr>
          <w:rFonts w:ascii="TimesNewRoman" w:hAnsi="TimesNewRoman" w:cs="TimesNewRoman"/>
          <w:sz w:val="24"/>
          <w:szCs w:val="24"/>
        </w:rPr>
        <w:t>Kielhofner</w:t>
      </w:r>
      <w:proofErr w:type="spellEnd"/>
      <w:r w:rsidR="00A15973">
        <w:rPr>
          <w:rFonts w:ascii="TimesNewRoman" w:hAnsi="TimesNewRoman" w:cs="TimesNewRoman"/>
          <w:sz w:val="24"/>
          <w:szCs w:val="24"/>
        </w:rPr>
        <w:t xml:space="preserve">, 2002, </w:t>
      </w:r>
      <w:r w:rsidR="00ED46AD">
        <w:rPr>
          <w:rFonts w:ascii="TimesNewRoman" w:hAnsi="TimesNewRoman" w:cs="TimesNewRoman"/>
          <w:sz w:val="24"/>
          <w:szCs w:val="24"/>
        </w:rPr>
        <w:t>p. 115);</w:t>
      </w:r>
      <w:r w:rsidR="009B3118">
        <w:rPr>
          <w:rFonts w:ascii="TimesNewRoman" w:hAnsi="TimesNewRoman" w:cs="TimesNewRoman"/>
          <w:sz w:val="24"/>
          <w:szCs w:val="24"/>
        </w:rPr>
        <w:t xml:space="preserve"> </w:t>
      </w:r>
      <w:r w:rsidR="00A5483A">
        <w:rPr>
          <w:rFonts w:ascii="TimesNewRoman" w:hAnsi="TimesNewRoman" w:cs="TimesNewRoman"/>
          <w:sz w:val="24"/>
          <w:szCs w:val="24"/>
        </w:rPr>
        <w:t xml:space="preserve">this definition acknowledges the importance of social factors and culture on people’s expectations of activity participation. </w:t>
      </w:r>
      <w:r w:rsidR="00A5483A">
        <w:rPr>
          <w:rFonts w:ascii="Times New Roman" w:hAnsi="Times New Roman" w:cs="Times New Roman"/>
          <w:sz w:val="24"/>
          <w:szCs w:val="24"/>
        </w:rPr>
        <w:t>Extant research attests to this as it indicates that participation in required activities, alongside engagement in active recreational interests, is associated with lower levels of depression, better cognition and higher health-related quality of life</w:t>
      </w:r>
      <w:r w:rsidR="00A5483A" w:rsidRPr="00317DD9">
        <w:rPr>
          <w:rFonts w:ascii="Times New Roman" w:hAnsi="Times New Roman" w:cs="Times New Roman"/>
          <w:sz w:val="24"/>
          <w:szCs w:val="24"/>
        </w:rPr>
        <w:t xml:space="preserve"> </w:t>
      </w:r>
      <w:r w:rsidR="00A5483A">
        <w:rPr>
          <w:rFonts w:ascii="Times New Roman" w:hAnsi="Times New Roman" w:cs="Times New Roman"/>
          <w:sz w:val="24"/>
          <w:szCs w:val="24"/>
        </w:rPr>
        <w:t>in older people (</w:t>
      </w:r>
      <w:proofErr w:type="spellStart"/>
      <w:r w:rsidR="00A5483A">
        <w:rPr>
          <w:rFonts w:ascii="Times New Roman" w:hAnsi="Times New Roman" w:cs="Times New Roman"/>
          <w:sz w:val="24"/>
          <w:szCs w:val="24"/>
        </w:rPr>
        <w:t>Kalldalen</w:t>
      </w:r>
      <w:proofErr w:type="spellEnd"/>
      <w:r w:rsidR="00A5483A">
        <w:rPr>
          <w:rFonts w:ascii="Times New Roman" w:hAnsi="Times New Roman" w:cs="Times New Roman"/>
          <w:sz w:val="24"/>
          <w:szCs w:val="24"/>
        </w:rPr>
        <w:t xml:space="preserve">, </w:t>
      </w:r>
      <w:proofErr w:type="spellStart"/>
      <w:r w:rsidR="00A5483A">
        <w:rPr>
          <w:rFonts w:ascii="Times New Roman" w:hAnsi="Times New Roman" w:cs="Times New Roman"/>
          <w:sz w:val="24"/>
          <w:szCs w:val="24"/>
        </w:rPr>
        <w:t>Marcusson</w:t>
      </w:r>
      <w:proofErr w:type="spellEnd"/>
      <w:r w:rsidR="00A5483A">
        <w:rPr>
          <w:rFonts w:ascii="Times New Roman" w:hAnsi="Times New Roman" w:cs="Times New Roman"/>
          <w:sz w:val="24"/>
          <w:szCs w:val="24"/>
        </w:rPr>
        <w:t xml:space="preserve"> &amp; </w:t>
      </w:r>
      <w:proofErr w:type="spellStart"/>
      <w:r w:rsidR="00A5483A">
        <w:rPr>
          <w:rFonts w:ascii="Times New Roman" w:hAnsi="Times New Roman" w:cs="Times New Roman"/>
          <w:sz w:val="24"/>
          <w:szCs w:val="24"/>
        </w:rPr>
        <w:t>Wressle</w:t>
      </w:r>
      <w:proofErr w:type="spellEnd"/>
      <w:r w:rsidR="00A5483A">
        <w:rPr>
          <w:rFonts w:ascii="Times New Roman" w:hAnsi="Times New Roman" w:cs="Times New Roman"/>
          <w:sz w:val="24"/>
          <w:szCs w:val="24"/>
        </w:rPr>
        <w:t>, 2013).</w:t>
      </w:r>
    </w:p>
    <w:p w:rsidR="001036A7" w:rsidRDefault="00CE124B" w:rsidP="008648A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Occupational therapists </w:t>
      </w:r>
      <w:r w:rsidR="00CE5186">
        <w:rPr>
          <w:rFonts w:ascii="Times New Roman" w:hAnsi="Times New Roman" w:cs="Times New Roman"/>
          <w:sz w:val="24"/>
          <w:szCs w:val="24"/>
        </w:rPr>
        <w:t>can make important contributions to</w:t>
      </w:r>
      <w:r>
        <w:rPr>
          <w:rFonts w:ascii="Times New Roman" w:hAnsi="Times New Roman" w:cs="Times New Roman"/>
          <w:sz w:val="24"/>
          <w:szCs w:val="24"/>
        </w:rPr>
        <w:t xml:space="preserve"> both prevention and remediation services for older people through enabling participation in meaningful </w:t>
      </w:r>
      <w:r w:rsidR="00E90473">
        <w:rPr>
          <w:rFonts w:ascii="Times New Roman" w:hAnsi="Times New Roman" w:cs="Times New Roman"/>
          <w:sz w:val="24"/>
          <w:szCs w:val="24"/>
        </w:rPr>
        <w:t>occupations (</w:t>
      </w:r>
      <w:r w:rsidR="001060A6">
        <w:rPr>
          <w:rFonts w:ascii="Times New Roman" w:hAnsi="Times New Roman" w:cs="Times New Roman"/>
          <w:sz w:val="24"/>
          <w:szCs w:val="24"/>
        </w:rPr>
        <w:t>Clark et al., 2011</w:t>
      </w:r>
      <w:r>
        <w:rPr>
          <w:rFonts w:ascii="Times New Roman" w:hAnsi="Times New Roman" w:cs="Times New Roman"/>
          <w:sz w:val="24"/>
          <w:szCs w:val="24"/>
        </w:rPr>
        <w:t xml:space="preserve">). </w:t>
      </w:r>
      <w:r w:rsidR="00903594">
        <w:rPr>
          <w:rFonts w:ascii="Times New Roman" w:hAnsi="Times New Roman" w:cs="Times New Roman"/>
          <w:sz w:val="24"/>
          <w:szCs w:val="24"/>
        </w:rPr>
        <w:t>However, f</w:t>
      </w:r>
      <w:r w:rsidR="004F65E9">
        <w:rPr>
          <w:rFonts w:ascii="TimesNewRoman" w:hAnsi="TimesNewRoman" w:cs="TimesNewRoman"/>
          <w:sz w:val="24"/>
          <w:szCs w:val="24"/>
        </w:rPr>
        <w:t xml:space="preserve">urther research </w:t>
      </w:r>
      <w:r w:rsidR="002C6E27">
        <w:rPr>
          <w:rFonts w:ascii="TimesNewRoman" w:hAnsi="TimesNewRoman" w:cs="TimesNewRoman"/>
          <w:sz w:val="24"/>
          <w:szCs w:val="24"/>
        </w:rPr>
        <w:t xml:space="preserve">is </w:t>
      </w:r>
      <w:r w:rsidR="00903594">
        <w:rPr>
          <w:rFonts w:ascii="TimesNewRoman" w:hAnsi="TimesNewRoman" w:cs="TimesNewRoman"/>
          <w:sz w:val="24"/>
          <w:szCs w:val="24"/>
        </w:rPr>
        <w:t xml:space="preserve">required to increase understanding of </w:t>
      </w:r>
      <w:r w:rsidR="002C6E27">
        <w:rPr>
          <w:rFonts w:ascii="TimesNewRoman" w:hAnsi="TimesNewRoman" w:cs="TimesNewRoman"/>
          <w:sz w:val="24"/>
          <w:szCs w:val="24"/>
        </w:rPr>
        <w:t xml:space="preserve">the factors that </w:t>
      </w:r>
      <w:r w:rsidR="00903594">
        <w:rPr>
          <w:rFonts w:ascii="TimesNewRoman" w:hAnsi="TimesNewRoman" w:cs="TimesNewRoman"/>
          <w:sz w:val="24"/>
          <w:szCs w:val="24"/>
        </w:rPr>
        <w:t xml:space="preserve">facilitate participation and </w:t>
      </w:r>
      <w:r w:rsidR="00903594">
        <w:rPr>
          <w:rFonts w:ascii="Times New Roman" w:hAnsi="Times New Roman" w:cs="Times New Roman"/>
          <w:sz w:val="24"/>
          <w:szCs w:val="24"/>
        </w:rPr>
        <w:t>evaluate occupational therapy interventions that are directed at increasing participation</w:t>
      </w:r>
      <w:r w:rsidR="00903594">
        <w:rPr>
          <w:rFonts w:ascii="TimesNewRoman" w:hAnsi="TimesNewRoman" w:cs="TimesNewRoman"/>
          <w:sz w:val="24"/>
          <w:szCs w:val="24"/>
        </w:rPr>
        <w:t xml:space="preserve"> (Law, 2013</w:t>
      </w:r>
      <w:r w:rsidR="002C6E27">
        <w:rPr>
          <w:rFonts w:ascii="TimesNewRoman" w:hAnsi="TimesNewRoman" w:cs="TimesNewRoman"/>
          <w:sz w:val="24"/>
          <w:szCs w:val="24"/>
        </w:rPr>
        <w:t>)</w:t>
      </w:r>
      <w:r w:rsidR="00AA5C59">
        <w:rPr>
          <w:rFonts w:ascii="TimesNewRoman" w:hAnsi="TimesNewRoman" w:cs="TimesNewRoman"/>
          <w:sz w:val="24"/>
          <w:szCs w:val="24"/>
        </w:rPr>
        <w:t>. This is a</w:t>
      </w:r>
      <w:r w:rsidR="007A1245">
        <w:rPr>
          <w:rFonts w:ascii="TimesNewRoman" w:hAnsi="TimesNewRoman" w:cs="TimesNewRoman"/>
          <w:sz w:val="24"/>
          <w:szCs w:val="24"/>
        </w:rPr>
        <w:t xml:space="preserve"> particular</w:t>
      </w:r>
      <w:r w:rsidR="00AA5C59">
        <w:rPr>
          <w:rFonts w:ascii="TimesNewRoman" w:hAnsi="TimesNewRoman" w:cs="TimesNewRoman"/>
          <w:sz w:val="24"/>
          <w:szCs w:val="24"/>
        </w:rPr>
        <w:t xml:space="preserve"> issue</w:t>
      </w:r>
      <w:r w:rsidR="00C81A76">
        <w:rPr>
          <w:rFonts w:ascii="TimesNewRoman" w:hAnsi="TimesNewRoman" w:cs="TimesNewRoman"/>
          <w:sz w:val="24"/>
          <w:szCs w:val="24"/>
        </w:rPr>
        <w:t xml:space="preserve"> </w:t>
      </w:r>
      <w:r w:rsidR="00903594">
        <w:rPr>
          <w:rFonts w:ascii="TimesNewRoman" w:hAnsi="TimesNewRoman" w:cs="TimesNewRoman"/>
          <w:sz w:val="24"/>
          <w:szCs w:val="24"/>
        </w:rPr>
        <w:t>for</w:t>
      </w:r>
      <w:r w:rsidR="004F65E9">
        <w:rPr>
          <w:rFonts w:ascii="TimesNewRoman" w:hAnsi="TimesNewRoman" w:cs="TimesNewRoman"/>
          <w:sz w:val="24"/>
          <w:szCs w:val="24"/>
        </w:rPr>
        <w:t xml:space="preserve"> older </w:t>
      </w:r>
      <w:r w:rsidR="00AA5C59">
        <w:rPr>
          <w:rFonts w:ascii="TimesNewRoman" w:hAnsi="TimesNewRoman" w:cs="TimesNewRoman"/>
          <w:sz w:val="24"/>
          <w:szCs w:val="24"/>
        </w:rPr>
        <w:t>populations</w:t>
      </w:r>
      <w:r w:rsidR="007A1245">
        <w:rPr>
          <w:rFonts w:ascii="TimesNewRoman" w:hAnsi="TimesNewRoman" w:cs="TimesNewRoman"/>
          <w:sz w:val="24"/>
          <w:szCs w:val="24"/>
        </w:rPr>
        <w:t xml:space="preserve"> wit</w:t>
      </w:r>
      <w:r w:rsidR="00C81A76">
        <w:rPr>
          <w:rFonts w:ascii="TimesNewRoman" w:hAnsi="TimesNewRoman" w:cs="TimesNewRoman"/>
          <w:sz w:val="24"/>
          <w:szCs w:val="24"/>
        </w:rPr>
        <w:t xml:space="preserve">h stroke (Spitzer, </w:t>
      </w:r>
      <w:proofErr w:type="spellStart"/>
      <w:r w:rsidR="00C81A76">
        <w:rPr>
          <w:rFonts w:ascii="TimesNewRoman" w:hAnsi="TimesNewRoman" w:cs="TimesNewRoman"/>
          <w:sz w:val="24"/>
          <w:szCs w:val="24"/>
        </w:rPr>
        <w:t>Tse</w:t>
      </w:r>
      <w:proofErr w:type="spellEnd"/>
      <w:r w:rsidR="00C81A76">
        <w:rPr>
          <w:rFonts w:ascii="TimesNewRoman" w:hAnsi="TimesNewRoman" w:cs="TimesNewRoman"/>
          <w:sz w:val="24"/>
          <w:szCs w:val="24"/>
        </w:rPr>
        <w:t>, Baum &amp;</w:t>
      </w:r>
      <w:r w:rsidR="007A1245">
        <w:rPr>
          <w:rFonts w:ascii="TimesNewRoman" w:hAnsi="TimesNewRoman" w:cs="TimesNewRoman"/>
          <w:sz w:val="24"/>
          <w:szCs w:val="24"/>
        </w:rPr>
        <w:t xml:space="preserve"> Carey, 2011) and mental health problems (</w:t>
      </w:r>
      <w:proofErr w:type="spellStart"/>
      <w:r w:rsidR="007A1245">
        <w:rPr>
          <w:rFonts w:ascii="TimesNewRoman" w:hAnsi="TimesNewRoman" w:cs="TimesNewRoman"/>
          <w:sz w:val="24"/>
          <w:szCs w:val="24"/>
        </w:rPr>
        <w:t>Bannigan</w:t>
      </w:r>
      <w:proofErr w:type="spellEnd"/>
      <w:r w:rsidR="007A1245">
        <w:rPr>
          <w:rFonts w:ascii="TimesNewRoman" w:hAnsi="TimesNewRoman" w:cs="TimesNewRoman"/>
          <w:sz w:val="24"/>
          <w:szCs w:val="24"/>
        </w:rPr>
        <w:t xml:space="preserve"> </w:t>
      </w:r>
      <w:r w:rsidR="00C81A76">
        <w:rPr>
          <w:rFonts w:ascii="TimesNewRoman" w:hAnsi="TimesNewRoman" w:cs="TimesNewRoman"/>
          <w:sz w:val="24"/>
          <w:szCs w:val="24"/>
        </w:rPr>
        <w:t xml:space="preserve">&amp; </w:t>
      </w:r>
      <w:r w:rsidR="007A1245">
        <w:rPr>
          <w:rFonts w:ascii="TimesNewRoman" w:hAnsi="TimesNewRoman" w:cs="TimesNewRoman"/>
          <w:sz w:val="24"/>
          <w:szCs w:val="24"/>
        </w:rPr>
        <w:t>Laver-Fawcett, 2011)</w:t>
      </w:r>
      <w:r w:rsidR="00394EC3">
        <w:rPr>
          <w:rFonts w:ascii="Times New Roman" w:hAnsi="Times New Roman" w:cs="Times New Roman"/>
          <w:sz w:val="24"/>
          <w:szCs w:val="24"/>
        </w:rPr>
        <w:t xml:space="preserve">. </w:t>
      </w:r>
      <w:r w:rsidR="00A41637">
        <w:rPr>
          <w:rFonts w:ascii="Times New Roman" w:hAnsi="Times New Roman" w:cs="Times New Roman"/>
          <w:sz w:val="24"/>
          <w:szCs w:val="24"/>
        </w:rPr>
        <w:t>R</w:t>
      </w:r>
      <w:r w:rsidR="00D40A7D">
        <w:rPr>
          <w:rFonts w:ascii="TimesNewRoman" w:hAnsi="TimesNewRoman" w:cs="TimesNewRoman"/>
          <w:sz w:val="24"/>
          <w:szCs w:val="24"/>
        </w:rPr>
        <w:t xml:space="preserve">eliable and valid measures of </w:t>
      </w:r>
      <w:r w:rsidR="00C8372B">
        <w:rPr>
          <w:rFonts w:ascii="TimesNewRoman" w:hAnsi="TimesNewRoman" w:cs="TimesNewRoman"/>
          <w:sz w:val="24"/>
          <w:szCs w:val="24"/>
        </w:rPr>
        <w:t xml:space="preserve">older people’s activity </w:t>
      </w:r>
      <w:r w:rsidR="00D40A7D">
        <w:rPr>
          <w:rFonts w:ascii="TimesNewRoman" w:hAnsi="TimesNewRoman" w:cs="TimesNewRoman"/>
          <w:sz w:val="24"/>
          <w:szCs w:val="24"/>
        </w:rPr>
        <w:t xml:space="preserve">participation </w:t>
      </w:r>
      <w:r w:rsidR="00C8372B">
        <w:rPr>
          <w:rFonts w:ascii="TimesNewRoman" w:hAnsi="TimesNewRoman" w:cs="TimesNewRoman"/>
          <w:sz w:val="24"/>
          <w:szCs w:val="24"/>
        </w:rPr>
        <w:t>are</w:t>
      </w:r>
      <w:r w:rsidR="00D40A7D">
        <w:rPr>
          <w:rFonts w:ascii="TimesNewRoman" w:hAnsi="TimesNewRoman" w:cs="TimesNewRoman"/>
          <w:sz w:val="24"/>
          <w:szCs w:val="24"/>
        </w:rPr>
        <w:t xml:space="preserve"> </w:t>
      </w:r>
      <w:r w:rsidR="002C6E27">
        <w:rPr>
          <w:rFonts w:ascii="TimesNewRoman" w:hAnsi="TimesNewRoman" w:cs="TimesNewRoman"/>
          <w:sz w:val="24"/>
          <w:szCs w:val="24"/>
        </w:rPr>
        <w:t>essential</w:t>
      </w:r>
      <w:r w:rsidR="00A41637">
        <w:rPr>
          <w:rFonts w:ascii="TimesNewRoman" w:hAnsi="TimesNewRoman" w:cs="TimesNewRoman"/>
          <w:sz w:val="24"/>
          <w:szCs w:val="24"/>
        </w:rPr>
        <w:t xml:space="preserve"> for such research</w:t>
      </w:r>
      <w:r w:rsidR="00D40A7D">
        <w:rPr>
          <w:rFonts w:ascii="TimesNewRoman" w:hAnsi="TimesNewRoman" w:cs="TimesNewRoman"/>
          <w:sz w:val="24"/>
          <w:szCs w:val="24"/>
        </w:rPr>
        <w:t xml:space="preserve">. </w:t>
      </w:r>
      <w:r w:rsidR="006B05A4">
        <w:rPr>
          <w:rFonts w:ascii="Times New Roman" w:hAnsi="Times New Roman" w:cs="Times New Roman"/>
          <w:sz w:val="24"/>
          <w:szCs w:val="24"/>
        </w:rPr>
        <w:t>T</w:t>
      </w:r>
      <w:r w:rsidR="006B05A4" w:rsidRPr="00182B59">
        <w:rPr>
          <w:rFonts w:ascii="Times New Roman" w:hAnsi="Times New Roman" w:cs="Times New Roman"/>
          <w:sz w:val="24"/>
          <w:szCs w:val="24"/>
        </w:rPr>
        <w:t xml:space="preserve">he </w:t>
      </w:r>
      <w:r w:rsidR="00DD1760" w:rsidRPr="00AD4240">
        <w:rPr>
          <w:rFonts w:ascii="Times New Roman" w:hAnsi="Times New Roman" w:cs="Times New Roman"/>
          <w:sz w:val="24"/>
          <w:szCs w:val="24"/>
        </w:rPr>
        <w:t>Activity Card Sort (</w:t>
      </w:r>
      <w:r w:rsidR="00DD1760">
        <w:rPr>
          <w:rFonts w:ascii="Times New Roman" w:hAnsi="Times New Roman" w:cs="Times New Roman"/>
          <w:sz w:val="24"/>
          <w:szCs w:val="24"/>
        </w:rPr>
        <w:t xml:space="preserve">ACS; </w:t>
      </w:r>
      <w:r w:rsidR="00D05EFD">
        <w:rPr>
          <w:rFonts w:ascii="Times New Roman" w:hAnsi="Times New Roman" w:cs="Times New Roman"/>
          <w:sz w:val="24"/>
          <w:szCs w:val="24"/>
        </w:rPr>
        <w:t>Baum &amp;</w:t>
      </w:r>
      <w:r w:rsidR="00DD1760" w:rsidRPr="00AD4240">
        <w:rPr>
          <w:rFonts w:ascii="Times New Roman" w:hAnsi="Times New Roman" w:cs="Times New Roman"/>
          <w:sz w:val="24"/>
          <w:szCs w:val="24"/>
        </w:rPr>
        <w:t xml:space="preserve"> Edwards, 2008</w:t>
      </w:r>
      <w:r w:rsidR="00082CF7">
        <w:rPr>
          <w:rFonts w:ascii="Times New Roman" w:hAnsi="Times New Roman" w:cs="Times New Roman"/>
          <w:sz w:val="24"/>
          <w:szCs w:val="24"/>
        </w:rPr>
        <w:t>) is recognised internationally</w:t>
      </w:r>
      <w:r w:rsidR="006B05A4" w:rsidRPr="00182B59">
        <w:rPr>
          <w:rFonts w:ascii="Times New Roman" w:hAnsi="Times New Roman" w:cs="Times New Roman"/>
          <w:sz w:val="24"/>
          <w:szCs w:val="24"/>
        </w:rPr>
        <w:t xml:space="preserve"> </w:t>
      </w:r>
      <w:r w:rsidR="00DD1760">
        <w:rPr>
          <w:rFonts w:ascii="Times New Roman" w:hAnsi="Times New Roman" w:cs="Times New Roman"/>
          <w:sz w:val="24"/>
          <w:szCs w:val="24"/>
        </w:rPr>
        <w:t xml:space="preserve">as a </w:t>
      </w:r>
      <w:r w:rsidR="00082CF7">
        <w:rPr>
          <w:rFonts w:ascii="Times New Roman" w:hAnsi="Times New Roman" w:cs="Times New Roman"/>
          <w:sz w:val="24"/>
          <w:szCs w:val="24"/>
        </w:rPr>
        <w:t xml:space="preserve">useful </w:t>
      </w:r>
      <w:r w:rsidR="00DD1760">
        <w:rPr>
          <w:rFonts w:ascii="Times New Roman" w:hAnsi="Times New Roman" w:cs="Times New Roman"/>
          <w:sz w:val="24"/>
          <w:szCs w:val="24"/>
        </w:rPr>
        <w:t xml:space="preserve">self-report measure of participation </w:t>
      </w:r>
      <w:r w:rsidR="00082CF7">
        <w:rPr>
          <w:rFonts w:ascii="Times New Roman" w:hAnsi="Times New Roman" w:cs="Times New Roman"/>
          <w:sz w:val="24"/>
          <w:szCs w:val="24"/>
        </w:rPr>
        <w:t xml:space="preserve">for </w:t>
      </w:r>
      <w:r w:rsidR="00E3749E">
        <w:rPr>
          <w:rFonts w:ascii="Times New Roman" w:hAnsi="Times New Roman" w:cs="Times New Roman"/>
          <w:sz w:val="24"/>
          <w:szCs w:val="24"/>
        </w:rPr>
        <w:t>clinical practice and re</w:t>
      </w:r>
      <w:r w:rsidR="00082CF7">
        <w:rPr>
          <w:rFonts w:ascii="Times New Roman" w:hAnsi="Times New Roman" w:cs="Times New Roman"/>
          <w:sz w:val="24"/>
          <w:szCs w:val="24"/>
        </w:rPr>
        <w:t>s</w:t>
      </w:r>
      <w:r w:rsidR="00E3749E">
        <w:rPr>
          <w:rFonts w:ascii="Times New Roman" w:hAnsi="Times New Roman" w:cs="Times New Roman"/>
          <w:sz w:val="24"/>
          <w:szCs w:val="24"/>
        </w:rPr>
        <w:t xml:space="preserve">earch </w:t>
      </w:r>
      <w:r w:rsidR="006B05A4">
        <w:rPr>
          <w:rFonts w:ascii="Times New Roman" w:hAnsi="Times New Roman" w:cs="Times New Roman"/>
          <w:sz w:val="24"/>
          <w:szCs w:val="24"/>
        </w:rPr>
        <w:t>(</w:t>
      </w:r>
      <w:r w:rsidR="00A41637">
        <w:rPr>
          <w:rFonts w:ascii="Times New Roman" w:hAnsi="Times New Roman" w:cs="Times New Roman"/>
          <w:sz w:val="24"/>
          <w:szCs w:val="24"/>
        </w:rPr>
        <w:t xml:space="preserve">e.g., </w:t>
      </w:r>
      <w:r w:rsidR="006B05A4">
        <w:rPr>
          <w:rFonts w:ascii="Times New Roman" w:hAnsi="Times New Roman" w:cs="Times New Roman"/>
          <w:sz w:val="24"/>
          <w:szCs w:val="24"/>
        </w:rPr>
        <w:t>Eriksson, et al</w:t>
      </w:r>
      <w:r w:rsidR="00D05EFD">
        <w:rPr>
          <w:rFonts w:ascii="Times New Roman" w:hAnsi="Times New Roman" w:cs="Times New Roman"/>
          <w:sz w:val="24"/>
          <w:szCs w:val="24"/>
        </w:rPr>
        <w:t>.</w:t>
      </w:r>
      <w:r w:rsidR="006B05A4">
        <w:rPr>
          <w:rFonts w:ascii="Times New Roman" w:hAnsi="Times New Roman" w:cs="Times New Roman"/>
          <w:sz w:val="24"/>
          <w:szCs w:val="24"/>
        </w:rPr>
        <w:t>, 2011)</w:t>
      </w:r>
      <w:r w:rsidR="00E3749E">
        <w:rPr>
          <w:rFonts w:ascii="Times New Roman" w:hAnsi="Times New Roman" w:cs="Times New Roman"/>
          <w:sz w:val="24"/>
          <w:szCs w:val="24"/>
        </w:rPr>
        <w:t xml:space="preserve">. </w:t>
      </w:r>
    </w:p>
    <w:p w:rsidR="008648A3" w:rsidRPr="00182B59" w:rsidRDefault="00082CF7" w:rsidP="008648A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D</w:t>
      </w:r>
      <w:r w:rsidR="00EB6563">
        <w:rPr>
          <w:rFonts w:ascii="Times New Roman" w:hAnsi="Times New Roman" w:cs="Times New Roman"/>
          <w:sz w:val="24"/>
          <w:szCs w:val="24"/>
        </w:rPr>
        <w:t>eveloped in the United States (US)</w:t>
      </w:r>
      <w:r w:rsidR="00A41637">
        <w:rPr>
          <w:rFonts w:ascii="Times New Roman" w:hAnsi="Times New Roman" w:cs="Times New Roman"/>
          <w:sz w:val="24"/>
          <w:szCs w:val="24"/>
        </w:rPr>
        <w:t>, the ACS</w:t>
      </w:r>
      <w:r w:rsidR="00EB6563">
        <w:rPr>
          <w:rFonts w:ascii="Times New Roman" w:hAnsi="Times New Roman" w:cs="Times New Roman"/>
          <w:sz w:val="24"/>
          <w:szCs w:val="24"/>
        </w:rPr>
        <w:t xml:space="preserve"> </w:t>
      </w:r>
      <w:r w:rsidR="00E3749E">
        <w:rPr>
          <w:rFonts w:ascii="Times New Roman" w:hAnsi="Times New Roman" w:cs="Times New Roman"/>
          <w:sz w:val="24"/>
          <w:szCs w:val="24"/>
        </w:rPr>
        <w:t xml:space="preserve">is used to </w:t>
      </w:r>
      <w:r w:rsidR="00A41637">
        <w:rPr>
          <w:rFonts w:ascii="Times New Roman" w:hAnsi="Times New Roman" w:cs="Times New Roman"/>
          <w:sz w:val="24"/>
          <w:szCs w:val="24"/>
        </w:rPr>
        <w:t>assess older people’s</w:t>
      </w:r>
      <w:r w:rsidR="00E3749E">
        <w:rPr>
          <w:rFonts w:ascii="Times New Roman" w:hAnsi="Times New Roman" w:cs="Times New Roman"/>
          <w:sz w:val="24"/>
          <w:szCs w:val="24"/>
        </w:rPr>
        <w:t xml:space="preserve"> occupational histories</w:t>
      </w:r>
      <w:r w:rsidR="00A41637">
        <w:rPr>
          <w:rFonts w:ascii="Times New Roman" w:hAnsi="Times New Roman" w:cs="Times New Roman"/>
          <w:sz w:val="24"/>
          <w:szCs w:val="24"/>
        </w:rPr>
        <w:t>,</w:t>
      </w:r>
      <w:r w:rsidR="00E3749E">
        <w:rPr>
          <w:rFonts w:ascii="Times New Roman" w:hAnsi="Times New Roman" w:cs="Times New Roman"/>
          <w:sz w:val="24"/>
          <w:szCs w:val="24"/>
        </w:rPr>
        <w:t xml:space="preserve"> </w:t>
      </w:r>
      <w:r w:rsidR="00A41637">
        <w:rPr>
          <w:rFonts w:ascii="Times New Roman" w:hAnsi="Times New Roman" w:cs="Times New Roman"/>
          <w:sz w:val="24"/>
          <w:szCs w:val="24"/>
        </w:rPr>
        <w:t>select</w:t>
      </w:r>
      <w:r w:rsidR="00E3749E">
        <w:rPr>
          <w:rFonts w:ascii="Times New Roman" w:hAnsi="Times New Roman" w:cs="Times New Roman"/>
          <w:sz w:val="24"/>
          <w:szCs w:val="24"/>
        </w:rPr>
        <w:t xml:space="preserve"> </w:t>
      </w:r>
      <w:r w:rsidR="00A41637">
        <w:rPr>
          <w:rFonts w:ascii="Times New Roman" w:hAnsi="Times New Roman" w:cs="Times New Roman"/>
          <w:sz w:val="24"/>
          <w:szCs w:val="24"/>
        </w:rPr>
        <w:t>activities as a focus for intervention and evaluate changes in participation levels</w:t>
      </w:r>
      <w:r w:rsidR="000D7EB8">
        <w:rPr>
          <w:rFonts w:ascii="Times New Roman" w:hAnsi="Times New Roman" w:cs="Times New Roman"/>
          <w:sz w:val="24"/>
          <w:szCs w:val="24"/>
        </w:rPr>
        <w:t xml:space="preserve"> (Baum &amp; Edwards, 2008)</w:t>
      </w:r>
      <w:r w:rsidR="00E3749E">
        <w:rPr>
          <w:rFonts w:ascii="Times New Roman" w:hAnsi="Times New Roman" w:cs="Times New Roman"/>
          <w:sz w:val="24"/>
          <w:szCs w:val="24"/>
        </w:rPr>
        <w:t>.</w:t>
      </w:r>
      <w:r w:rsidR="006B05A4">
        <w:rPr>
          <w:rFonts w:ascii="Times New Roman" w:hAnsi="Times New Roman" w:cs="Times New Roman"/>
          <w:sz w:val="24"/>
          <w:szCs w:val="24"/>
        </w:rPr>
        <w:t xml:space="preserve"> </w:t>
      </w:r>
      <w:r w:rsidR="001060A6">
        <w:rPr>
          <w:rFonts w:ascii="Times New Roman" w:hAnsi="Times New Roman" w:cs="Times New Roman"/>
          <w:sz w:val="24"/>
          <w:szCs w:val="24"/>
        </w:rPr>
        <w:t xml:space="preserve">However, the ‘integrity of the ACS is dependent on selection of culturally relevant, common activities as items’ (Packer, </w:t>
      </w:r>
      <w:proofErr w:type="spellStart"/>
      <w:r w:rsidR="001060A6">
        <w:rPr>
          <w:rFonts w:ascii="Times New Roman" w:hAnsi="Times New Roman" w:cs="Times New Roman"/>
          <w:sz w:val="24"/>
          <w:szCs w:val="24"/>
        </w:rPr>
        <w:t>Boshoff</w:t>
      </w:r>
      <w:proofErr w:type="spellEnd"/>
      <w:r w:rsidR="001060A6">
        <w:rPr>
          <w:rFonts w:ascii="Times New Roman" w:hAnsi="Times New Roman" w:cs="Times New Roman"/>
          <w:sz w:val="24"/>
          <w:szCs w:val="24"/>
        </w:rPr>
        <w:t xml:space="preserve"> &amp; </w:t>
      </w:r>
      <w:proofErr w:type="spellStart"/>
      <w:r w:rsidR="001060A6">
        <w:rPr>
          <w:rFonts w:ascii="Times New Roman" w:hAnsi="Times New Roman" w:cs="Times New Roman"/>
          <w:sz w:val="24"/>
          <w:szCs w:val="24"/>
        </w:rPr>
        <w:t>DeJonge</w:t>
      </w:r>
      <w:proofErr w:type="spellEnd"/>
      <w:r w:rsidR="001060A6">
        <w:rPr>
          <w:rFonts w:ascii="Times New Roman" w:hAnsi="Times New Roman" w:cs="Times New Roman"/>
          <w:sz w:val="24"/>
          <w:szCs w:val="24"/>
        </w:rPr>
        <w:t xml:space="preserve">, 2008, p.201). </w:t>
      </w:r>
      <w:r w:rsidR="00FA7302">
        <w:rPr>
          <w:rFonts w:ascii="Times New Roman" w:hAnsi="Times New Roman" w:cs="Times New Roman"/>
          <w:sz w:val="24"/>
          <w:szCs w:val="24"/>
        </w:rPr>
        <w:t xml:space="preserve">In the UK, </w:t>
      </w:r>
      <w:r w:rsidR="00FA7302" w:rsidRPr="00AD4240">
        <w:rPr>
          <w:rFonts w:ascii="Times New Roman" w:hAnsi="Times New Roman" w:cs="Times New Roman"/>
          <w:sz w:val="24"/>
          <w:szCs w:val="24"/>
        </w:rPr>
        <w:t xml:space="preserve">Kessler and Egan (2012) </w:t>
      </w:r>
      <w:r w:rsidR="00FA7302">
        <w:rPr>
          <w:rFonts w:ascii="Times New Roman" w:hAnsi="Times New Roman" w:cs="Times New Roman"/>
          <w:sz w:val="24"/>
          <w:szCs w:val="24"/>
        </w:rPr>
        <w:t xml:space="preserve">undertook a </w:t>
      </w:r>
      <w:r w:rsidR="00FA7302" w:rsidRPr="00AD4240">
        <w:rPr>
          <w:rFonts w:ascii="Times New Roman" w:hAnsi="Times New Roman" w:cs="Times New Roman"/>
          <w:sz w:val="24"/>
          <w:szCs w:val="24"/>
        </w:rPr>
        <w:t xml:space="preserve">review of measures to evaluate participation outcomes </w:t>
      </w:r>
      <w:r w:rsidR="00FA7302">
        <w:rPr>
          <w:rFonts w:ascii="Times New Roman" w:hAnsi="Times New Roman" w:cs="Times New Roman"/>
          <w:sz w:val="24"/>
          <w:szCs w:val="24"/>
        </w:rPr>
        <w:t>post-stroke</w:t>
      </w:r>
      <w:r w:rsidR="00FA7302" w:rsidRPr="00AD4240">
        <w:rPr>
          <w:rFonts w:ascii="Times New Roman" w:hAnsi="Times New Roman" w:cs="Times New Roman"/>
          <w:sz w:val="24"/>
          <w:szCs w:val="24"/>
        </w:rPr>
        <w:t xml:space="preserve"> </w:t>
      </w:r>
      <w:r w:rsidR="00FA7302">
        <w:rPr>
          <w:rFonts w:ascii="Times New Roman" w:hAnsi="Times New Roman" w:cs="Times New Roman"/>
          <w:sz w:val="24"/>
          <w:szCs w:val="24"/>
        </w:rPr>
        <w:t xml:space="preserve">and </w:t>
      </w:r>
      <w:r w:rsidR="00FA7302" w:rsidRPr="00AD4240">
        <w:rPr>
          <w:rFonts w:ascii="Times New Roman" w:hAnsi="Times New Roman" w:cs="Times New Roman"/>
          <w:sz w:val="24"/>
          <w:szCs w:val="24"/>
        </w:rPr>
        <w:t xml:space="preserve">identified the </w:t>
      </w:r>
      <w:r w:rsidR="00A41637">
        <w:rPr>
          <w:rFonts w:ascii="Times New Roman" w:hAnsi="Times New Roman" w:cs="Times New Roman"/>
          <w:sz w:val="24"/>
          <w:szCs w:val="24"/>
        </w:rPr>
        <w:t>ACS</w:t>
      </w:r>
      <w:r w:rsidR="00FA7302" w:rsidRPr="00AD4240">
        <w:rPr>
          <w:rFonts w:ascii="Times New Roman" w:hAnsi="Times New Roman" w:cs="Times New Roman"/>
          <w:sz w:val="24"/>
          <w:szCs w:val="24"/>
        </w:rPr>
        <w:t xml:space="preserve"> </w:t>
      </w:r>
      <w:r w:rsidR="00FA7302">
        <w:rPr>
          <w:rFonts w:ascii="Times New Roman" w:hAnsi="Times New Roman" w:cs="Times New Roman"/>
          <w:sz w:val="24"/>
          <w:szCs w:val="24"/>
        </w:rPr>
        <w:t xml:space="preserve">as a potentially useful measure. However, they </w:t>
      </w:r>
      <w:r w:rsidR="00C44A44">
        <w:rPr>
          <w:rFonts w:ascii="Times New Roman" w:hAnsi="Times New Roman" w:cs="Times New Roman"/>
          <w:sz w:val="24"/>
          <w:szCs w:val="24"/>
        </w:rPr>
        <w:t>noted</w:t>
      </w:r>
      <w:r w:rsidR="00FA7302">
        <w:rPr>
          <w:rFonts w:ascii="Times New Roman" w:hAnsi="Times New Roman" w:cs="Times New Roman"/>
          <w:sz w:val="24"/>
          <w:szCs w:val="24"/>
        </w:rPr>
        <w:t xml:space="preserve"> </w:t>
      </w:r>
      <w:r w:rsidR="002B30A1">
        <w:rPr>
          <w:rFonts w:ascii="Times New Roman" w:hAnsi="Times New Roman" w:cs="Times New Roman"/>
          <w:sz w:val="24"/>
          <w:szCs w:val="24"/>
        </w:rPr>
        <w:t xml:space="preserve">limitations </w:t>
      </w:r>
      <w:r w:rsidR="00FA7302">
        <w:rPr>
          <w:rFonts w:ascii="Times New Roman" w:hAnsi="Times New Roman" w:cs="Times New Roman"/>
          <w:sz w:val="24"/>
          <w:szCs w:val="24"/>
        </w:rPr>
        <w:t>as</w:t>
      </w:r>
      <w:r w:rsidR="00FA7302" w:rsidRPr="00AD4240">
        <w:rPr>
          <w:rFonts w:ascii="Times New Roman" w:hAnsi="Times New Roman" w:cs="Times New Roman"/>
          <w:sz w:val="24"/>
          <w:szCs w:val="24"/>
        </w:rPr>
        <w:t xml:space="preserve"> the ACS depicts</w:t>
      </w:r>
      <w:r w:rsidR="00843C1B">
        <w:rPr>
          <w:rFonts w:ascii="Times New Roman" w:hAnsi="Times New Roman" w:cs="Times New Roman"/>
          <w:sz w:val="24"/>
          <w:szCs w:val="24"/>
        </w:rPr>
        <w:t xml:space="preserve"> </w:t>
      </w:r>
      <w:r w:rsidR="00BE5F88">
        <w:rPr>
          <w:rFonts w:ascii="Times New Roman" w:hAnsi="Times New Roman" w:cs="Times New Roman"/>
          <w:sz w:val="24"/>
          <w:szCs w:val="24"/>
        </w:rPr>
        <w:t xml:space="preserve">some </w:t>
      </w:r>
      <w:r w:rsidR="00FA7302" w:rsidRPr="00AD4240">
        <w:rPr>
          <w:rFonts w:ascii="Times New Roman" w:hAnsi="Times New Roman" w:cs="Times New Roman"/>
          <w:sz w:val="24"/>
          <w:szCs w:val="24"/>
        </w:rPr>
        <w:t xml:space="preserve">activities that </w:t>
      </w:r>
      <w:r w:rsidR="00843C1B">
        <w:rPr>
          <w:rFonts w:ascii="Times New Roman" w:hAnsi="Times New Roman" w:cs="Times New Roman"/>
          <w:sz w:val="24"/>
          <w:szCs w:val="24"/>
        </w:rPr>
        <w:t>appear</w:t>
      </w:r>
      <w:r w:rsidR="00FA7302" w:rsidRPr="00AD4240">
        <w:rPr>
          <w:rFonts w:ascii="Times New Roman" w:hAnsi="Times New Roman" w:cs="Times New Roman"/>
          <w:sz w:val="24"/>
          <w:szCs w:val="24"/>
        </w:rPr>
        <w:t xml:space="preserve"> culturally specific </w:t>
      </w:r>
      <w:r w:rsidR="00111239">
        <w:rPr>
          <w:rFonts w:ascii="Times New Roman" w:hAnsi="Times New Roman" w:cs="Times New Roman"/>
          <w:sz w:val="24"/>
          <w:szCs w:val="24"/>
        </w:rPr>
        <w:t>to the US</w:t>
      </w:r>
      <w:r w:rsidR="00FA7302" w:rsidRPr="00AD4240">
        <w:rPr>
          <w:rFonts w:ascii="Times New Roman" w:hAnsi="Times New Roman" w:cs="Times New Roman"/>
          <w:sz w:val="24"/>
          <w:szCs w:val="24"/>
        </w:rPr>
        <w:t xml:space="preserve">. A </w:t>
      </w:r>
      <w:r w:rsidR="00FA7302">
        <w:rPr>
          <w:rFonts w:ascii="Times New Roman" w:hAnsi="Times New Roman" w:cs="Times New Roman"/>
          <w:sz w:val="24"/>
          <w:szCs w:val="24"/>
        </w:rPr>
        <w:t xml:space="preserve">project </w:t>
      </w:r>
      <w:r w:rsidR="00FA7302" w:rsidRPr="00AD4240">
        <w:rPr>
          <w:rFonts w:ascii="Times New Roman" w:hAnsi="Times New Roman" w:cs="Times New Roman"/>
          <w:sz w:val="24"/>
          <w:szCs w:val="24"/>
        </w:rPr>
        <w:t xml:space="preserve">undertaken by occupational therapy </w:t>
      </w:r>
      <w:r w:rsidR="00FA7302">
        <w:rPr>
          <w:rFonts w:ascii="Times New Roman" w:hAnsi="Times New Roman" w:cs="Times New Roman"/>
          <w:sz w:val="24"/>
          <w:szCs w:val="24"/>
        </w:rPr>
        <w:t>students</w:t>
      </w:r>
      <w:r w:rsidR="00C44A44">
        <w:rPr>
          <w:rFonts w:ascii="Times New Roman" w:hAnsi="Times New Roman" w:cs="Times New Roman"/>
          <w:sz w:val="24"/>
          <w:szCs w:val="24"/>
        </w:rPr>
        <w:t xml:space="preserve"> in the UK</w:t>
      </w:r>
      <w:r w:rsidR="00142481">
        <w:rPr>
          <w:rFonts w:ascii="Times New Roman" w:hAnsi="Times New Roman" w:cs="Times New Roman"/>
          <w:sz w:val="24"/>
          <w:szCs w:val="24"/>
        </w:rPr>
        <w:t xml:space="preserve"> (Laver-Fawcett, 2012)</w:t>
      </w:r>
      <w:r w:rsidR="00111239">
        <w:rPr>
          <w:rFonts w:ascii="Times New Roman" w:hAnsi="Times New Roman" w:cs="Times New Roman"/>
          <w:sz w:val="24"/>
          <w:szCs w:val="24"/>
        </w:rPr>
        <w:t>,</w:t>
      </w:r>
      <w:r w:rsidR="00FA7302" w:rsidRPr="00AD4240">
        <w:rPr>
          <w:rFonts w:ascii="Times New Roman" w:hAnsi="Times New Roman" w:cs="Times New Roman"/>
          <w:sz w:val="24"/>
          <w:szCs w:val="24"/>
        </w:rPr>
        <w:t xml:space="preserve"> involved the administration of the ACS to explore </w:t>
      </w:r>
      <w:r w:rsidR="00D05EFD">
        <w:rPr>
          <w:rFonts w:ascii="Times New Roman" w:hAnsi="Times New Roman" w:cs="Times New Roman"/>
          <w:sz w:val="24"/>
          <w:szCs w:val="24"/>
        </w:rPr>
        <w:t xml:space="preserve">the </w:t>
      </w:r>
      <w:r w:rsidR="00111239">
        <w:rPr>
          <w:rFonts w:ascii="Times New Roman" w:hAnsi="Times New Roman" w:cs="Times New Roman"/>
          <w:sz w:val="24"/>
          <w:szCs w:val="24"/>
        </w:rPr>
        <w:t>participation</w:t>
      </w:r>
      <w:r w:rsidR="00FA7302" w:rsidRPr="00AD4240">
        <w:rPr>
          <w:rFonts w:ascii="Times New Roman" w:hAnsi="Times New Roman" w:cs="Times New Roman"/>
          <w:sz w:val="24"/>
          <w:szCs w:val="24"/>
        </w:rPr>
        <w:t xml:space="preserve"> of older people wit</w:t>
      </w:r>
      <w:r w:rsidR="00C44A44">
        <w:rPr>
          <w:rFonts w:ascii="Times New Roman" w:hAnsi="Times New Roman" w:cs="Times New Roman"/>
          <w:sz w:val="24"/>
          <w:szCs w:val="24"/>
        </w:rPr>
        <w:t>h dementia and their care-givers</w:t>
      </w:r>
      <w:r w:rsidR="00FA7302" w:rsidRPr="00AD4240">
        <w:rPr>
          <w:rFonts w:ascii="Times New Roman" w:hAnsi="Times New Roman" w:cs="Times New Roman"/>
          <w:sz w:val="24"/>
          <w:szCs w:val="24"/>
        </w:rPr>
        <w:t xml:space="preserve">. </w:t>
      </w:r>
      <w:r w:rsidR="001036A7">
        <w:rPr>
          <w:rFonts w:ascii="Times New Roman" w:hAnsi="Times New Roman" w:cs="Times New Roman"/>
          <w:sz w:val="24"/>
          <w:szCs w:val="24"/>
        </w:rPr>
        <w:t>Findings indicated that the</w:t>
      </w:r>
      <w:r w:rsidR="005800C9">
        <w:rPr>
          <w:rFonts w:ascii="Times New Roman" w:hAnsi="Times New Roman" w:cs="Times New Roman"/>
          <w:sz w:val="24"/>
          <w:szCs w:val="24"/>
        </w:rPr>
        <w:t xml:space="preserve"> ACS </w:t>
      </w:r>
      <w:r w:rsidR="002B30A1">
        <w:rPr>
          <w:rFonts w:ascii="Times New Roman" w:hAnsi="Times New Roman" w:cs="Times New Roman"/>
          <w:sz w:val="24"/>
          <w:szCs w:val="24"/>
        </w:rPr>
        <w:t>was</w:t>
      </w:r>
      <w:r w:rsidR="005800C9">
        <w:rPr>
          <w:rFonts w:ascii="Times New Roman" w:hAnsi="Times New Roman" w:cs="Times New Roman"/>
          <w:sz w:val="24"/>
          <w:szCs w:val="24"/>
        </w:rPr>
        <w:t xml:space="preserve"> an effective </w:t>
      </w:r>
      <w:r w:rsidR="00FA7302" w:rsidRPr="00AD4240">
        <w:rPr>
          <w:rFonts w:ascii="Times New Roman" w:hAnsi="Times New Roman" w:cs="Times New Roman"/>
          <w:sz w:val="24"/>
          <w:szCs w:val="24"/>
        </w:rPr>
        <w:t>measure</w:t>
      </w:r>
      <w:r w:rsidR="00111239">
        <w:rPr>
          <w:rFonts w:ascii="Times New Roman" w:hAnsi="Times New Roman" w:cs="Times New Roman"/>
          <w:sz w:val="24"/>
          <w:szCs w:val="24"/>
        </w:rPr>
        <w:t xml:space="preserve"> of participation with these groups</w:t>
      </w:r>
      <w:r w:rsidR="00FA7302" w:rsidRPr="00AD4240">
        <w:rPr>
          <w:rFonts w:ascii="Times New Roman" w:hAnsi="Times New Roman" w:cs="Times New Roman"/>
          <w:sz w:val="24"/>
          <w:szCs w:val="24"/>
        </w:rPr>
        <w:t>, however,</w:t>
      </w:r>
      <w:r w:rsidR="00C44A44">
        <w:rPr>
          <w:rFonts w:ascii="Times New Roman" w:hAnsi="Times New Roman" w:cs="Times New Roman"/>
          <w:sz w:val="24"/>
          <w:szCs w:val="24"/>
        </w:rPr>
        <w:t xml:space="preserve"> a number of the ACS photographs depicting activities</w:t>
      </w:r>
      <w:r w:rsidR="00FA7302" w:rsidRPr="00AD4240">
        <w:rPr>
          <w:rFonts w:ascii="Times New Roman" w:hAnsi="Times New Roman" w:cs="Times New Roman"/>
          <w:sz w:val="24"/>
          <w:szCs w:val="24"/>
        </w:rPr>
        <w:t xml:space="preserve"> and </w:t>
      </w:r>
      <w:r w:rsidR="00C44A44">
        <w:rPr>
          <w:rFonts w:ascii="Times New Roman" w:hAnsi="Times New Roman" w:cs="Times New Roman"/>
          <w:sz w:val="24"/>
          <w:szCs w:val="24"/>
        </w:rPr>
        <w:t xml:space="preserve">some </w:t>
      </w:r>
      <w:r w:rsidR="00FA7302" w:rsidRPr="00AD4240">
        <w:rPr>
          <w:rFonts w:ascii="Times New Roman" w:hAnsi="Times New Roman" w:cs="Times New Roman"/>
          <w:sz w:val="24"/>
          <w:szCs w:val="24"/>
        </w:rPr>
        <w:t>activity labels proved problematic for cultural reasons</w:t>
      </w:r>
      <w:r w:rsidR="00FA7302">
        <w:rPr>
          <w:rFonts w:ascii="Times New Roman" w:hAnsi="Times New Roman" w:cs="Times New Roman"/>
          <w:sz w:val="24"/>
          <w:szCs w:val="24"/>
        </w:rPr>
        <w:t xml:space="preserve"> (Laver-Fawcett, 2012)</w:t>
      </w:r>
      <w:r w:rsidR="00FA7302" w:rsidRPr="00AD4240">
        <w:rPr>
          <w:rFonts w:ascii="Times New Roman" w:hAnsi="Times New Roman" w:cs="Times New Roman"/>
          <w:sz w:val="24"/>
          <w:szCs w:val="24"/>
        </w:rPr>
        <w:t xml:space="preserve">. </w:t>
      </w:r>
      <w:r w:rsidR="002B30A1">
        <w:rPr>
          <w:rFonts w:ascii="Times New Roman" w:hAnsi="Times New Roman" w:cs="Times New Roman"/>
          <w:sz w:val="24"/>
          <w:szCs w:val="24"/>
        </w:rPr>
        <w:t>A major concern</w:t>
      </w:r>
      <w:r w:rsidR="00C44A44">
        <w:rPr>
          <w:rFonts w:ascii="Times New Roman" w:hAnsi="Times New Roman" w:cs="Times New Roman"/>
          <w:sz w:val="24"/>
          <w:szCs w:val="24"/>
        </w:rPr>
        <w:t xml:space="preserve"> related</w:t>
      </w:r>
      <w:r w:rsidR="002B30A1">
        <w:rPr>
          <w:rFonts w:ascii="Times New Roman" w:hAnsi="Times New Roman" w:cs="Times New Roman"/>
          <w:sz w:val="24"/>
          <w:szCs w:val="24"/>
        </w:rPr>
        <w:t xml:space="preserve"> to semantics</w:t>
      </w:r>
      <w:r w:rsidR="001036A7">
        <w:rPr>
          <w:rFonts w:ascii="Times New Roman" w:hAnsi="Times New Roman" w:cs="Times New Roman"/>
          <w:sz w:val="24"/>
          <w:szCs w:val="24"/>
        </w:rPr>
        <w:t xml:space="preserve"> as</w:t>
      </w:r>
      <w:r w:rsidR="001036A7" w:rsidRPr="00AD4240">
        <w:rPr>
          <w:rFonts w:ascii="Times New Roman" w:hAnsi="Times New Roman" w:cs="Times New Roman"/>
          <w:sz w:val="24"/>
          <w:szCs w:val="24"/>
        </w:rPr>
        <w:t xml:space="preserve"> </w:t>
      </w:r>
      <w:r w:rsidR="001036A7">
        <w:rPr>
          <w:rFonts w:ascii="Times New Roman" w:hAnsi="Times New Roman" w:cs="Times New Roman"/>
          <w:sz w:val="24"/>
          <w:szCs w:val="24"/>
        </w:rPr>
        <w:t xml:space="preserve">American English is used for the wording of ACS activity descriptions and </w:t>
      </w:r>
      <w:r w:rsidR="000D7EB8">
        <w:rPr>
          <w:rFonts w:ascii="Times New Roman" w:hAnsi="Times New Roman" w:cs="Times New Roman"/>
          <w:sz w:val="24"/>
          <w:szCs w:val="24"/>
        </w:rPr>
        <w:t>several</w:t>
      </w:r>
      <w:r w:rsidR="001036A7">
        <w:rPr>
          <w:rFonts w:ascii="Times New Roman" w:hAnsi="Times New Roman" w:cs="Times New Roman"/>
          <w:sz w:val="24"/>
          <w:szCs w:val="24"/>
        </w:rPr>
        <w:t xml:space="preserve"> terms </w:t>
      </w:r>
      <w:r w:rsidR="000D7EB8">
        <w:rPr>
          <w:rFonts w:ascii="Times New Roman" w:hAnsi="Times New Roman" w:cs="Times New Roman"/>
          <w:sz w:val="24"/>
          <w:szCs w:val="24"/>
        </w:rPr>
        <w:t>used</w:t>
      </w:r>
      <w:r w:rsidR="001036A7">
        <w:rPr>
          <w:rFonts w:ascii="Times New Roman" w:hAnsi="Times New Roman" w:cs="Times New Roman"/>
          <w:sz w:val="24"/>
          <w:szCs w:val="24"/>
        </w:rPr>
        <w:t xml:space="preserve"> appear uncommon in the UK. F</w:t>
      </w:r>
      <w:r w:rsidR="00BA0AD1">
        <w:rPr>
          <w:rFonts w:ascii="Times New Roman" w:hAnsi="Times New Roman" w:cs="Times New Roman"/>
          <w:sz w:val="24"/>
          <w:szCs w:val="24"/>
        </w:rPr>
        <w:t>or example:</w:t>
      </w:r>
      <w:r w:rsidR="000B7B5A">
        <w:rPr>
          <w:rFonts w:ascii="Times New Roman" w:hAnsi="Times New Roman" w:cs="Times New Roman"/>
          <w:sz w:val="24"/>
          <w:szCs w:val="24"/>
        </w:rPr>
        <w:t xml:space="preserve"> ‘Taking out the trash</w:t>
      </w:r>
      <w:r w:rsidR="00FA7302" w:rsidRPr="00AD4240">
        <w:rPr>
          <w:rFonts w:ascii="Times New Roman" w:hAnsi="Times New Roman" w:cs="Times New Roman"/>
          <w:sz w:val="24"/>
          <w:szCs w:val="24"/>
        </w:rPr>
        <w:t xml:space="preserve">’ </w:t>
      </w:r>
      <w:r w:rsidR="000B7B5A">
        <w:rPr>
          <w:rFonts w:ascii="Times New Roman" w:hAnsi="Times New Roman" w:cs="Times New Roman"/>
          <w:sz w:val="24"/>
          <w:szCs w:val="24"/>
        </w:rPr>
        <w:t>(</w:t>
      </w:r>
      <w:r w:rsidR="00843C1B">
        <w:rPr>
          <w:rFonts w:ascii="Times New Roman" w:hAnsi="Times New Roman" w:cs="Times New Roman"/>
          <w:sz w:val="24"/>
          <w:szCs w:val="24"/>
        </w:rPr>
        <w:t xml:space="preserve">the usual </w:t>
      </w:r>
      <w:r w:rsidR="000B7B5A">
        <w:rPr>
          <w:rFonts w:ascii="Times New Roman" w:hAnsi="Times New Roman" w:cs="Times New Roman"/>
          <w:sz w:val="24"/>
          <w:szCs w:val="24"/>
        </w:rPr>
        <w:t xml:space="preserve">UK term </w:t>
      </w:r>
      <w:r w:rsidR="00843C1B">
        <w:rPr>
          <w:rFonts w:ascii="Times New Roman" w:hAnsi="Times New Roman" w:cs="Times New Roman"/>
          <w:sz w:val="24"/>
          <w:szCs w:val="24"/>
        </w:rPr>
        <w:t>is</w:t>
      </w:r>
      <w:r w:rsidR="000B7B5A">
        <w:rPr>
          <w:rFonts w:ascii="Times New Roman" w:hAnsi="Times New Roman" w:cs="Times New Roman"/>
          <w:sz w:val="24"/>
          <w:szCs w:val="24"/>
        </w:rPr>
        <w:t xml:space="preserve"> </w:t>
      </w:r>
      <w:r w:rsidR="00C44A44">
        <w:rPr>
          <w:rFonts w:ascii="Times New Roman" w:hAnsi="Times New Roman" w:cs="Times New Roman"/>
          <w:sz w:val="24"/>
          <w:szCs w:val="24"/>
        </w:rPr>
        <w:t>‘</w:t>
      </w:r>
      <w:r w:rsidR="000B7B5A">
        <w:rPr>
          <w:rFonts w:ascii="Times New Roman" w:hAnsi="Times New Roman" w:cs="Times New Roman"/>
          <w:sz w:val="24"/>
          <w:szCs w:val="24"/>
        </w:rPr>
        <w:t>putting out the rubbish</w:t>
      </w:r>
      <w:r w:rsidR="00C44A44">
        <w:rPr>
          <w:rFonts w:ascii="Times New Roman" w:hAnsi="Times New Roman" w:cs="Times New Roman"/>
          <w:sz w:val="24"/>
          <w:szCs w:val="24"/>
        </w:rPr>
        <w:t>’</w:t>
      </w:r>
      <w:r w:rsidR="00BA0AD1">
        <w:rPr>
          <w:rFonts w:ascii="Times New Roman" w:hAnsi="Times New Roman" w:cs="Times New Roman"/>
          <w:sz w:val="24"/>
          <w:szCs w:val="24"/>
        </w:rPr>
        <w:t>);</w:t>
      </w:r>
      <w:r w:rsidR="000B7B5A">
        <w:rPr>
          <w:rFonts w:ascii="Times New Roman" w:hAnsi="Times New Roman" w:cs="Times New Roman"/>
          <w:sz w:val="24"/>
          <w:szCs w:val="24"/>
        </w:rPr>
        <w:t xml:space="preserve"> </w:t>
      </w:r>
      <w:r w:rsidR="00FA7302" w:rsidRPr="00AD4240">
        <w:rPr>
          <w:rFonts w:ascii="Times New Roman" w:hAnsi="Times New Roman" w:cs="Times New Roman"/>
          <w:sz w:val="24"/>
          <w:szCs w:val="24"/>
        </w:rPr>
        <w:t xml:space="preserve">‘Yard maintenance’ </w:t>
      </w:r>
      <w:r w:rsidR="00A85B11">
        <w:rPr>
          <w:rFonts w:ascii="Times New Roman" w:hAnsi="Times New Roman" w:cs="Times New Roman"/>
          <w:sz w:val="24"/>
          <w:szCs w:val="24"/>
        </w:rPr>
        <w:t>(</w:t>
      </w:r>
      <w:r w:rsidR="002B30A1">
        <w:rPr>
          <w:rFonts w:ascii="Times New Roman" w:hAnsi="Times New Roman" w:cs="Times New Roman"/>
          <w:sz w:val="24"/>
          <w:szCs w:val="24"/>
        </w:rPr>
        <w:t>instead of</w:t>
      </w:r>
      <w:r w:rsidR="00C44A44">
        <w:rPr>
          <w:rFonts w:ascii="Times New Roman" w:hAnsi="Times New Roman" w:cs="Times New Roman"/>
          <w:sz w:val="24"/>
          <w:szCs w:val="24"/>
        </w:rPr>
        <w:t xml:space="preserve"> ‘</w:t>
      </w:r>
      <w:r w:rsidR="00A85B11">
        <w:rPr>
          <w:rFonts w:ascii="Times New Roman" w:hAnsi="Times New Roman" w:cs="Times New Roman"/>
          <w:sz w:val="24"/>
          <w:szCs w:val="24"/>
        </w:rPr>
        <w:t>g</w:t>
      </w:r>
      <w:r w:rsidR="000B7B5A">
        <w:rPr>
          <w:rFonts w:ascii="Times New Roman" w:hAnsi="Times New Roman" w:cs="Times New Roman"/>
          <w:sz w:val="24"/>
          <w:szCs w:val="24"/>
        </w:rPr>
        <w:t>ardening</w:t>
      </w:r>
      <w:r w:rsidR="00C44A44">
        <w:rPr>
          <w:rFonts w:ascii="Times New Roman" w:hAnsi="Times New Roman" w:cs="Times New Roman"/>
          <w:sz w:val="24"/>
          <w:szCs w:val="24"/>
        </w:rPr>
        <w:t>’</w:t>
      </w:r>
      <w:r w:rsidR="000B7B5A">
        <w:rPr>
          <w:rFonts w:ascii="Times New Roman" w:hAnsi="Times New Roman" w:cs="Times New Roman"/>
          <w:sz w:val="24"/>
          <w:szCs w:val="24"/>
        </w:rPr>
        <w:t>)</w:t>
      </w:r>
      <w:r w:rsidR="00BA0AD1">
        <w:rPr>
          <w:rFonts w:ascii="Times New Roman" w:hAnsi="Times New Roman" w:cs="Times New Roman"/>
          <w:sz w:val="24"/>
          <w:szCs w:val="24"/>
        </w:rPr>
        <w:t>;</w:t>
      </w:r>
      <w:r w:rsidR="000B7B5A">
        <w:rPr>
          <w:rFonts w:ascii="Times New Roman" w:hAnsi="Times New Roman" w:cs="Times New Roman"/>
          <w:sz w:val="24"/>
          <w:szCs w:val="24"/>
        </w:rPr>
        <w:t xml:space="preserve"> </w:t>
      </w:r>
      <w:r w:rsidR="00FA7302" w:rsidRPr="00AD4240">
        <w:rPr>
          <w:rFonts w:ascii="Times New Roman" w:hAnsi="Times New Roman" w:cs="Times New Roman"/>
          <w:sz w:val="24"/>
          <w:szCs w:val="24"/>
        </w:rPr>
        <w:t xml:space="preserve">and ‘Getting gas’ </w:t>
      </w:r>
      <w:r w:rsidR="00C44A44">
        <w:rPr>
          <w:rFonts w:ascii="Times New Roman" w:hAnsi="Times New Roman" w:cs="Times New Roman"/>
          <w:sz w:val="24"/>
          <w:szCs w:val="24"/>
        </w:rPr>
        <w:t>(</w:t>
      </w:r>
      <w:r w:rsidR="002B30A1">
        <w:rPr>
          <w:rFonts w:ascii="Times New Roman" w:hAnsi="Times New Roman" w:cs="Times New Roman"/>
          <w:sz w:val="24"/>
          <w:szCs w:val="24"/>
        </w:rPr>
        <w:t>rather than</w:t>
      </w:r>
      <w:r w:rsidR="00C44A44">
        <w:rPr>
          <w:rFonts w:ascii="Times New Roman" w:hAnsi="Times New Roman" w:cs="Times New Roman"/>
          <w:sz w:val="24"/>
          <w:szCs w:val="24"/>
        </w:rPr>
        <w:t xml:space="preserve"> ‘going to get </w:t>
      </w:r>
      <w:r w:rsidR="000B7B5A">
        <w:rPr>
          <w:rFonts w:ascii="Times New Roman" w:hAnsi="Times New Roman" w:cs="Times New Roman"/>
          <w:sz w:val="24"/>
          <w:szCs w:val="24"/>
        </w:rPr>
        <w:t>petrol / diesel</w:t>
      </w:r>
      <w:r w:rsidR="00C44A44">
        <w:rPr>
          <w:rFonts w:ascii="Times New Roman" w:hAnsi="Times New Roman" w:cs="Times New Roman"/>
          <w:sz w:val="24"/>
          <w:szCs w:val="24"/>
        </w:rPr>
        <w:t>’</w:t>
      </w:r>
      <w:r w:rsidR="000B7B5A">
        <w:rPr>
          <w:rFonts w:ascii="Times New Roman" w:hAnsi="Times New Roman" w:cs="Times New Roman"/>
          <w:sz w:val="24"/>
          <w:szCs w:val="24"/>
        </w:rPr>
        <w:t xml:space="preserve">). </w:t>
      </w:r>
      <w:r w:rsidR="000D7EB8">
        <w:rPr>
          <w:rFonts w:ascii="Times New Roman" w:hAnsi="Times New Roman" w:cs="Times New Roman"/>
          <w:sz w:val="24"/>
          <w:szCs w:val="24"/>
        </w:rPr>
        <w:t>T</w:t>
      </w:r>
      <w:r w:rsidR="005800C9">
        <w:rPr>
          <w:rFonts w:ascii="Times New Roman" w:hAnsi="Times New Roman" w:cs="Times New Roman"/>
          <w:sz w:val="24"/>
          <w:szCs w:val="24"/>
        </w:rPr>
        <w:t xml:space="preserve">he content of </w:t>
      </w:r>
      <w:r w:rsidR="000B7B5A">
        <w:rPr>
          <w:rFonts w:ascii="Times New Roman" w:hAnsi="Times New Roman" w:cs="Times New Roman"/>
          <w:sz w:val="24"/>
          <w:szCs w:val="24"/>
        </w:rPr>
        <w:t xml:space="preserve">some </w:t>
      </w:r>
      <w:r w:rsidR="00693822">
        <w:rPr>
          <w:rFonts w:ascii="Times New Roman" w:hAnsi="Times New Roman" w:cs="Times New Roman"/>
          <w:sz w:val="24"/>
          <w:szCs w:val="24"/>
        </w:rPr>
        <w:t xml:space="preserve">ACS </w:t>
      </w:r>
      <w:r w:rsidR="00FA7302" w:rsidRPr="00AD4240">
        <w:rPr>
          <w:rFonts w:ascii="Times New Roman" w:hAnsi="Times New Roman" w:cs="Times New Roman"/>
          <w:sz w:val="24"/>
          <w:szCs w:val="24"/>
        </w:rPr>
        <w:t xml:space="preserve">photographs </w:t>
      </w:r>
      <w:r w:rsidR="005800C9">
        <w:rPr>
          <w:rFonts w:ascii="Times New Roman" w:hAnsi="Times New Roman" w:cs="Times New Roman"/>
          <w:sz w:val="24"/>
          <w:szCs w:val="24"/>
        </w:rPr>
        <w:t>depict</w:t>
      </w:r>
      <w:r w:rsidR="000B7B5A">
        <w:rPr>
          <w:rFonts w:ascii="Times New Roman" w:hAnsi="Times New Roman" w:cs="Times New Roman"/>
          <w:sz w:val="24"/>
          <w:szCs w:val="24"/>
        </w:rPr>
        <w:t xml:space="preserve"> activities </w:t>
      </w:r>
      <w:r w:rsidR="00FA7302" w:rsidRPr="00AD4240">
        <w:rPr>
          <w:rFonts w:ascii="Times New Roman" w:hAnsi="Times New Roman" w:cs="Times New Roman"/>
          <w:sz w:val="24"/>
          <w:szCs w:val="24"/>
        </w:rPr>
        <w:t xml:space="preserve">less </w:t>
      </w:r>
      <w:r w:rsidR="00693822">
        <w:rPr>
          <w:rFonts w:ascii="Times New Roman" w:hAnsi="Times New Roman" w:cs="Times New Roman"/>
          <w:sz w:val="24"/>
          <w:szCs w:val="24"/>
        </w:rPr>
        <w:t xml:space="preserve">usual </w:t>
      </w:r>
      <w:r w:rsidR="00FA7302" w:rsidRPr="00AD4240">
        <w:rPr>
          <w:rFonts w:ascii="Times New Roman" w:hAnsi="Times New Roman" w:cs="Times New Roman"/>
          <w:sz w:val="24"/>
          <w:szCs w:val="24"/>
        </w:rPr>
        <w:t>in the UK, such as baseball</w:t>
      </w:r>
      <w:r w:rsidR="00A85B11">
        <w:rPr>
          <w:rFonts w:ascii="Times New Roman" w:hAnsi="Times New Roman" w:cs="Times New Roman"/>
          <w:sz w:val="24"/>
          <w:szCs w:val="24"/>
        </w:rPr>
        <w:t xml:space="preserve"> (football, cricket or r</w:t>
      </w:r>
      <w:r w:rsidR="000B7B5A">
        <w:rPr>
          <w:rFonts w:ascii="Times New Roman" w:hAnsi="Times New Roman" w:cs="Times New Roman"/>
          <w:sz w:val="24"/>
          <w:szCs w:val="24"/>
        </w:rPr>
        <w:t xml:space="preserve">ugby </w:t>
      </w:r>
      <w:r w:rsidR="000D7EB8">
        <w:rPr>
          <w:rFonts w:ascii="Times New Roman" w:hAnsi="Times New Roman" w:cs="Times New Roman"/>
          <w:sz w:val="24"/>
          <w:szCs w:val="24"/>
        </w:rPr>
        <w:t>are</w:t>
      </w:r>
      <w:r w:rsidR="000B7B5A">
        <w:rPr>
          <w:rFonts w:ascii="Times New Roman" w:hAnsi="Times New Roman" w:cs="Times New Roman"/>
          <w:sz w:val="24"/>
          <w:szCs w:val="24"/>
        </w:rPr>
        <w:t xml:space="preserve"> more common</w:t>
      </w:r>
      <w:r w:rsidR="00BA0AD1">
        <w:rPr>
          <w:rFonts w:ascii="Times New Roman" w:hAnsi="Times New Roman" w:cs="Times New Roman"/>
          <w:sz w:val="24"/>
          <w:szCs w:val="24"/>
        </w:rPr>
        <w:t xml:space="preserve"> sports</w:t>
      </w:r>
      <w:r w:rsidR="000B7B5A">
        <w:rPr>
          <w:rFonts w:ascii="Times New Roman" w:hAnsi="Times New Roman" w:cs="Times New Roman"/>
          <w:sz w:val="24"/>
          <w:szCs w:val="24"/>
        </w:rPr>
        <w:t>)</w:t>
      </w:r>
      <w:r w:rsidR="00BA0AD1">
        <w:rPr>
          <w:rFonts w:ascii="Times New Roman" w:hAnsi="Times New Roman" w:cs="Times New Roman"/>
          <w:sz w:val="24"/>
          <w:szCs w:val="24"/>
        </w:rPr>
        <w:t>. Some</w:t>
      </w:r>
      <w:r w:rsidR="00D4242C">
        <w:rPr>
          <w:rFonts w:ascii="Times New Roman" w:hAnsi="Times New Roman" w:cs="Times New Roman"/>
          <w:sz w:val="24"/>
          <w:szCs w:val="24"/>
        </w:rPr>
        <w:t xml:space="preserve"> </w:t>
      </w:r>
      <w:r w:rsidR="00E67684">
        <w:rPr>
          <w:rFonts w:ascii="Times New Roman" w:hAnsi="Times New Roman" w:cs="Times New Roman"/>
          <w:sz w:val="24"/>
          <w:szCs w:val="24"/>
        </w:rPr>
        <w:t>background environments were clearly American</w:t>
      </w:r>
      <w:r w:rsidR="00D4242C">
        <w:rPr>
          <w:rFonts w:ascii="Times New Roman" w:hAnsi="Times New Roman" w:cs="Times New Roman"/>
          <w:sz w:val="24"/>
          <w:szCs w:val="24"/>
        </w:rPr>
        <w:t xml:space="preserve"> and</w:t>
      </w:r>
      <w:r w:rsidR="00FA7302" w:rsidRPr="00AD4240">
        <w:rPr>
          <w:rFonts w:ascii="Times New Roman" w:hAnsi="Times New Roman" w:cs="Times New Roman"/>
          <w:sz w:val="24"/>
          <w:szCs w:val="24"/>
        </w:rPr>
        <w:t xml:space="preserve"> cars </w:t>
      </w:r>
      <w:r w:rsidR="00BA0AD1">
        <w:rPr>
          <w:rFonts w:ascii="Times New Roman" w:hAnsi="Times New Roman" w:cs="Times New Roman"/>
          <w:sz w:val="24"/>
          <w:szCs w:val="24"/>
        </w:rPr>
        <w:t>showed</w:t>
      </w:r>
      <w:r w:rsidR="00D4242C">
        <w:rPr>
          <w:rFonts w:ascii="Times New Roman" w:hAnsi="Times New Roman" w:cs="Times New Roman"/>
          <w:sz w:val="24"/>
          <w:szCs w:val="24"/>
        </w:rPr>
        <w:t xml:space="preserve"> the driver on the</w:t>
      </w:r>
      <w:r w:rsidR="00FA7302" w:rsidRPr="00AD4240">
        <w:rPr>
          <w:rFonts w:ascii="Times New Roman" w:hAnsi="Times New Roman" w:cs="Times New Roman"/>
          <w:sz w:val="24"/>
          <w:szCs w:val="24"/>
        </w:rPr>
        <w:t xml:space="preserve"> left-hand </w:t>
      </w:r>
      <w:r w:rsidR="00D4242C">
        <w:rPr>
          <w:rFonts w:ascii="Times New Roman" w:hAnsi="Times New Roman" w:cs="Times New Roman"/>
          <w:sz w:val="24"/>
          <w:szCs w:val="24"/>
        </w:rPr>
        <w:t>side whereas in the UK cars are right-hand drive</w:t>
      </w:r>
      <w:r w:rsidR="00A85B11">
        <w:rPr>
          <w:rFonts w:ascii="Times New Roman" w:hAnsi="Times New Roman" w:cs="Times New Roman"/>
          <w:sz w:val="24"/>
          <w:szCs w:val="24"/>
        </w:rPr>
        <w:t xml:space="preserve"> </w:t>
      </w:r>
      <w:r w:rsidR="00D4242C">
        <w:rPr>
          <w:rFonts w:ascii="Times New Roman" w:hAnsi="Times New Roman" w:cs="Times New Roman"/>
          <w:sz w:val="24"/>
          <w:szCs w:val="24"/>
        </w:rPr>
        <w:t>(</w:t>
      </w:r>
      <w:r w:rsidR="00A85B11">
        <w:rPr>
          <w:rFonts w:ascii="Times New Roman" w:hAnsi="Times New Roman" w:cs="Times New Roman"/>
          <w:sz w:val="24"/>
          <w:szCs w:val="24"/>
        </w:rPr>
        <w:t>Laver-Fawcett, 2012)</w:t>
      </w:r>
      <w:r w:rsidR="00A85B11" w:rsidRPr="00AD4240">
        <w:rPr>
          <w:rFonts w:ascii="Times New Roman" w:hAnsi="Times New Roman" w:cs="Times New Roman"/>
          <w:sz w:val="24"/>
          <w:szCs w:val="24"/>
        </w:rPr>
        <w:t xml:space="preserve">. </w:t>
      </w:r>
      <w:r w:rsidR="00A85B11">
        <w:rPr>
          <w:rFonts w:ascii="Times New Roman" w:hAnsi="Times New Roman" w:cs="Times New Roman"/>
          <w:sz w:val="24"/>
          <w:szCs w:val="24"/>
        </w:rPr>
        <w:t xml:space="preserve"> </w:t>
      </w:r>
      <w:r w:rsidR="00142481">
        <w:rPr>
          <w:rFonts w:ascii="Times New Roman" w:hAnsi="Times New Roman" w:cs="Times New Roman"/>
          <w:sz w:val="24"/>
          <w:szCs w:val="24"/>
        </w:rPr>
        <w:t>The established value of other cultural versions of the ACS (Eriksson, et al</w:t>
      </w:r>
      <w:r w:rsidR="00D05EFD">
        <w:rPr>
          <w:rFonts w:ascii="Times New Roman" w:hAnsi="Times New Roman" w:cs="Times New Roman"/>
          <w:sz w:val="24"/>
          <w:szCs w:val="24"/>
        </w:rPr>
        <w:t>.</w:t>
      </w:r>
      <w:r w:rsidR="00142481">
        <w:rPr>
          <w:rFonts w:ascii="Times New Roman" w:hAnsi="Times New Roman" w:cs="Times New Roman"/>
          <w:sz w:val="24"/>
          <w:szCs w:val="24"/>
        </w:rPr>
        <w:t>, 2011</w:t>
      </w:r>
      <w:r w:rsidR="001060A6">
        <w:rPr>
          <w:rFonts w:ascii="Times New Roman" w:hAnsi="Times New Roman" w:cs="Times New Roman"/>
          <w:sz w:val="24"/>
          <w:szCs w:val="24"/>
        </w:rPr>
        <w:t>)</w:t>
      </w:r>
      <w:r w:rsidR="00142481">
        <w:rPr>
          <w:rFonts w:ascii="Times New Roman" w:hAnsi="Times New Roman" w:cs="Times New Roman"/>
          <w:sz w:val="24"/>
          <w:szCs w:val="24"/>
        </w:rPr>
        <w:t xml:space="preserve"> and </w:t>
      </w:r>
      <w:r w:rsidR="00FA7302" w:rsidRPr="00AD4240">
        <w:rPr>
          <w:rFonts w:ascii="Times New Roman" w:hAnsi="Times New Roman" w:cs="Times New Roman"/>
          <w:sz w:val="24"/>
          <w:szCs w:val="24"/>
        </w:rPr>
        <w:t xml:space="preserve">identified cultural </w:t>
      </w:r>
      <w:r w:rsidR="00142481">
        <w:rPr>
          <w:rFonts w:ascii="Times New Roman" w:hAnsi="Times New Roman" w:cs="Times New Roman"/>
          <w:sz w:val="24"/>
          <w:szCs w:val="24"/>
        </w:rPr>
        <w:t xml:space="preserve">sensitivity </w:t>
      </w:r>
      <w:r w:rsidR="00FA7302" w:rsidRPr="00AD4240">
        <w:rPr>
          <w:rFonts w:ascii="Times New Roman" w:hAnsi="Times New Roman" w:cs="Times New Roman"/>
          <w:sz w:val="24"/>
          <w:szCs w:val="24"/>
        </w:rPr>
        <w:t xml:space="preserve">issues </w:t>
      </w:r>
      <w:r w:rsidR="00142481">
        <w:rPr>
          <w:rFonts w:ascii="Times New Roman" w:hAnsi="Times New Roman" w:cs="Times New Roman"/>
          <w:sz w:val="24"/>
          <w:szCs w:val="24"/>
        </w:rPr>
        <w:t>regarding the use o</w:t>
      </w:r>
      <w:r w:rsidR="00D05EFD">
        <w:rPr>
          <w:rFonts w:ascii="Times New Roman" w:hAnsi="Times New Roman" w:cs="Times New Roman"/>
          <w:sz w:val="24"/>
          <w:szCs w:val="24"/>
        </w:rPr>
        <w:t xml:space="preserve">f the ACS in the UK </w:t>
      </w:r>
      <w:r w:rsidR="00142481">
        <w:rPr>
          <w:rFonts w:ascii="Times New Roman" w:hAnsi="Times New Roman" w:cs="Times New Roman"/>
          <w:sz w:val="24"/>
          <w:szCs w:val="24"/>
        </w:rPr>
        <w:t>l</w:t>
      </w:r>
      <w:r w:rsidR="00FA7302" w:rsidRPr="00AD4240">
        <w:rPr>
          <w:rFonts w:ascii="Times New Roman" w:hAnsi="Times New Roman" w:cs="Times New Roman"/>
          <w:sz w:val="24"/>
          <w:szCs w:val="24"/>
        </w:rPr>
        <w:t xml:space="preserve">ed to the </w:t>
      </w:r>
      <w:r w:rsidR="00142481">
        <w:rPr>
          <w:rFonts w:ascii="Times New Roman" w:hAnsi="Times New Roman" w:cs="Times New Roman"/>
          <w:sz w:val="24"/>
          <w:szCs w:val="24"/>
        </w:rPr>
        <w:t>decision to develop</w:t>
      </w:r>
      <w:r w:rsidR="00FA7302" w:rsidRPr="00AD4240">
        <w:rPr>
          <w:rFonts w:ascii="Times New Roman" w:hAnsi="Times New Roman" w:cs="Times New Roman"/>
          <w:sz w:val="24"/>
          <w:szCs w:val="24"/>
        </w:rPr>
        <w:t xml:space="preserve"> a UK version of the ACS</w:t>
      </w:r>
      <w:r w:rsidR="00FA7302">
        <w:rPr>
          <w:rFonts w:ascii="Times New Roman" w:hAnsi="Times New Roman" w:cs="Times New Roman"/>
          <w:sz w:val="24"/>
          <w:szCs w:val="24"/>
        </w:rPr>
        <w:t xml:space="preserve"> (</w:t>
      </w:r>
      <w:r w:rsidR="00142481">
        <w:rPr>
          <w:rFonts w:ascii="Times New Roman" w:hAnsi="Times New Roman" w:cs="Times New Roman"/>
          <w:sz w:val="24"/>
          <w:szCs w:val="24"/>
        </w:rPr>
        <w:t>to be known as the ACS-UK</w:t>
      </w:r>
      <w:r w:rsidR="00FA7302">
        <w:rPr>
          <w:rFonts w:ascii="Times New Roman" w:hAnsi="Times New Roman" w:cs="Times New Roman"/>
          <w:sz w:val="24"/>
          <w:szCs w:val="24"/>
        </w:rPr>
        <w:t>).</w:t>
      </w:r>
      <w:r w:rsidR="00FF2F93">
        <w:rPr>
          <w:rFonts w:ascii="Times New Roman" w:hAnsi="Times New Roman" w:cs="Times New Roman"/>
          <w:sz w:val="24"/>
          <w:szCs w:val="24"/>
        </w:rPr>
        <w:t xml:space="preserve"> </w:t>
      </w:r>
      <w:r w:rsidR="00350115">
        <w:rPr>
          <w:rFonts w:ascii="Times New Roman" w:hAnsi="Times New Roman" w:cs="Times New Roman"/>
          <w:sz w:val="24"/>
          <w:szCs w:val="24"/>
        </w:rPr>
        <w:t xml:space="preserve">Researchers needed to change the terms used to describe some activity items to reflect language used by UK older people and re-photograph all the activities in UK environments. </w:t>
      </w:r>
      <w:r w:rsidR="0059536A">
        <w:rPr>
          <w:rFonts w:ascii="Times New Roman" w:hAnsi="Times New Roman" w:cs="Times New Roman"/>
          <w:sz w:val="24"/>
          <w:szCs w:val="24"/>
        </w:rPr>
        <w:t>T</w:t>
      </w:r>
      <w:r w:rsidR="00350115">
        <w:rPr>
          <w:rFonts w:ascii="Times New Roman" w:hAnsi="Times New Roman" w:cs="Times New Roman"/>
          <w:sz w:val="24"/>
          <w:szCs w:val="24"/>
        </w:rPr>
        <w:t xml:space="preserve">he opinion of older people </w:t>
      </w:r>
      <w:r w:rsidR="0059536A">
        <w:rPr>
          <w:rFonts w:ascii="Times New Roman" w:hAnsi="Times New Roman" w:cs="Times New Roman"/>
          <w:sz w:val="24"/>
          <w:szCs w:val="24"/>
        </w:rPr>
        <w:t xml:space="preserve">needed to be </w:t>
      </w:r>
      <w:r w:rsidR="0059536A">
        <w:rPr>
          <w:rFonts w:ascii="Times New Roman" w:hAnsi="Times New Roman" w:cs="Times New Roman"/>
          <w:sz w:val="24"/>
          <w:szCs w:val="24"/>
        </w:rPr>
        <w:lastRenderedPageBreak/>
        <w:t xml:space="preserve">sought </w:t>
      </w:r>
      <w:r w:rsidR="00350115">
        <w:rPr>
          <w:rFonts w:ascii="Times New Roman" w:hAnsi="Times New Roman" w:cs="Times New Roman"/>
          <w:sz w:val="24"/>
          <w:szCs w:val="24"/>
        </w:rPr>
        <w:t xml:space="preserve">to ensure cultural relevance </w:t>
      </w:r>
      <w:r w:rsidR="0059536A">
        <w:rPr>
          <w:rFonts w:ascii="Times New Roman" w:hAnsi="Times New Roman" w:cs="Times New Roman"/>
          <w:sz w:val="24"/>
          <w:szCs w:val="24"/>
        </w:rPr>
        <w:t xml:space="preserve">of the existing ACS items </w:t>
      </w:r>
      <w:r w:rsidR="00350115">
        <w:rPr>
          <w:rFonts w:ascii="Times New Roman" w:hAnsi="Times New Roman" w:cs="Times New Roman"/>
          <w:sz w:val="24"/>
          <w:szCs w:val="24"/>
        </w:rPr>
        <w:t xml:space="preserve">and also establish any </w:t>
      </w:r>
      <w:r w:rsidR="009134B0">
        <w:rPr>
          <w:rFonts w:ascii="Times New Roman" w:hAnsi="Times New Roman" w:cs="Times New Roman"/>
          <w:sz w:val="24"/>
          <w:szCs w:val="24"/>
        </w:rPr>
        <w:t>common</w:t>
      </w:r>
      <w:r w:rsidR="00350115">
        <w:rPr>
          <w:rFonts w:ascii="Times New Roman" w:hAnsi="Times New Roman" w:cs="Times New Roman"/>
          <w:sz w:val="24"/>
          <w:szCs w:val="24"/>
        </w:rPr>
        <w:t xml:space="preserve"> missing activities. </w:t>
      </w:r>
      <w:r w:rsidR="00FF2F93">
        <w:rPr>
          <w:rFonts w:ascii="Times New Roman" w:hAnsi="Times New Roman" w:cs="Times New Roman"/>
          <w:sz w:val="24"/>
          <w:szCs w:val="24"/>
        </w:rPr>
        <w:t xml:space="preserve">The purpose of this </w:t>
      </w:r>
      <w:r w:rsidR="0009591A">
        <w:rPr>
          <w:rFonts w:ascii="Times New Roman" w:hAnsi="Times New Roman" w:cs="Times New Roman"/>
          <w:sz w:val="24"/>
          <w:szCs w:val="24"/>
        </w:rPr>
        <w:t>research</w:t>
      </w:r>
      <w:r w:rsidR="00FF2F93">
        <w:rPr>
          <w:rFonts w:ascii="Times New Roman" w:hAnsi="Times New Roman" w:cs="Times New Roman"/>
          <w:sz w:val="24"/>
          <w:szCs w:val="24"/>
        </w:rPr>
        <w:t xml:space="preserve"> was, therefore, to conduct </w:t>
      </w:r>
      <w:r w:rsidR="00350115">
        <w:rPr>
          <w:rFonts w:ascii="Times New Roman" w:hAnsi="Times New Roman" w:cs="Times New Roman"/>
          <w:sz w:val="24"/>
          <w:szCs w:val="24"/>
        </w:rPr>
        <w:t xml:space="preserve">a </w:t>
      </w:r>
      <w:r w:rsidR="00FF2F93">
        <w:rPr>
          <w:rFonts w:ascii="Times New Roman" w:hAnsi="Times New Roman" w:cs="Times New Roman"/>
          <w:sz w:val="24"/>
          <w:szCs w:val="24"/>
        </w:rPr>
        <w:t xml:space="preserve">content validity study </w:t>
      </w:r>
      <w:r w:rsidR="00581CB3">
        <w:rPr>
          <w:rFonts w:ascii="Times New Roman" w:hAnsi="Times New Roman" w:cs="Times New Roman"/>
          <w:sz w:val="24"/>
          <w:szCs w:val="24"/>
        </w:rPr>
        <w:t xml:space="preserve">to generate and select culturally relevant activity items </w:t>
      </w:r>
      <w:r w:rsidR="0009591A">
        <w:rPr>
          <w:rFonts w:ascii="Times New Roman" w:hAnsi="Times New Roman" w:cs="Times New Roman"/>
          <w:sz w:val="24"/>
          <w:szCs w:val="24"/>
        </w:rPr>
        <w:t>for inclusion</w:t>
      </w:r>
      <w:r w:rsidR="00581CB3">
        <w:rPr>
          <w:rFonts w:ascii="Times New Roman" w:hAnsi="Times New Roman" w:cs="Times New Roman"/>
          <w:sz w:val="24"/>
          <w:szCs w:val="24"/>
        </w:rPr>
        <w:t xml:space="preserve"> in the ACS-UK</w:t>
      </w:r>
      <w:r w:rsidR="0017744D">
        <w:rPr>
          <w:rFonts w:ascii="Times New Roman" w:hAnsi="Times New Roman" w:cs="Times New Roman"/>
          <w:sz w:val="24"/>
          <w:szCs w:val="24"/>
        </w:rPr>
        <w:t>.</w:t>
      </w:r>
      <w:r w:rsidR="008648A3">
        <w:rPr>
          <w:rFonts w:ascii="Times New Roman" w:hAnsi="Times New Roman" w:cs="Times New Roman"/>
          <w:sz w:val="24"/>
          <w:szCs w:val="24"/>
        </w:rPr>
        <w:t xml:space="preserve"> This study</w:t>
      </w:r>
      <w:r w:rsidR="008648A3" w:rsidRPr="00182B59">
        <w:rPr>
          <w:rFonts w:ascii="Times New Roman" w:hAnsi="Times New Roman" w:cs="Times New Roman"/>
          <w:sz w:val="24"/>
          <w:szCs w:val="24"/>
        </w:rPr>
        <w:t xml:space="preserve"> was undertaken with permission </w:t>
      </w:r>
      <w:r w:rsidR="008648A3">
        <w:rPr>
          <w:rFonts w:ascii="Times New Roman" w:hAnsi="Times New Roman" w:cs="Times New Roman"/>
          <w:sz w:val="24"/>
          <w:szCs w:val="24"/>
        </w:rPr>
        <w:t xml:space="preserve">and advice </w:t>
      </w:r>
      <w:r w:rsidR="008648A3" w:rsidRPr="00182B59">
        <w:rPr>
          <w:rFonts w:ascii="Times New Roman" w:hAnsi="Times New Roman" w:cs="Times New Roman"/>
          <w:sz w:val="24"/>
          <w:szCs w:val="24"/>
        </w:rPr>
        <w:t xml:space="preserve">from the authors of the ACS </w:t>
      </w:r>
      <w:r w:rsidR="008648A3">
        <w:rPr>
          <w:rFonts w:ascii="Times New Roman" w:hAnsi="Times New Roman" w:cs="Times New Roman"/>
          <w:sz w:val="24"/>
          <w:szCs w:val="24"/>
        </w:rPr>
        <w:t>(Baum &amp; Edwards, 2008).</w:t>
      </w:r>
    </w:p>
    <w:p w:rsidR="00EA65B1" w:rsidRDefault="00EA65B1" w:rsidP="00903594">
      <w:pPr>
        <w:autoSpaceDE w:val="0"/>
        <w:autoSpaceDN w:val="0"/>
        <w:adjustRightInd w:val="0"/>
        <w:spacing w:after="0" w:line="480" w:lineRule="auto"/>
        <w:ind w:firstLine="720"/>
        <w:rPr>
          <w:rFonts w:ascii="Times New Roman" w:hAnsi="Times New Roman" w:cs="Times New Roman"/>
          <w:sz w:val="24"/>
          <w:szCs w:val="24"/>
        </w:rPr>
      </w:pPr>
    </w:p>
    <w:p w:rsidR="008C4E49" w:rsidRPr="008C4E49" w:rsidRDefault="006C3AE7" w:rsidP="00D31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DA067C" w:rsidRDefault="004F66DF" w:rsidP="00C83B9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ACS has </w:t>
      </w:r>
      <w:r w:rsidR="00B51BAA" w:rsidRPr="00182B59">
        <w:rPr>
          <w:rFonts w:ascii="Times New Roman" w:hAnsi="Times New Roman" w:cs="Times New Roman"/>
          <w:sz w:val="24"/>
          <w:szCs w:val="24"/>
        </w:rPr>
        <w:t xml:space="preserve">been used </w:t>
      </w:r>
      <w:r w:rsidR="002A6BC4">
        <w:rPr>
          <w:rFonts w:ascii="Times New Roman" w:hAnsi="Times New Roman" w:cs="Times New Roman"/>
          <w:sz w:val="24"/>
          <w:szCs w:val="24"/>
        </w:rPr>
        <w:t xml:space="preserve">to </w:t>
      </w:r>
      <w:r w:rsidR="00860C0E">
        <w:rPr>
          <w:rFonts w:ascii="Times New Roman" w:hAnsi="Times New Roman" w:cs="Times New Roman"/>
          <w:sz w:val="24"/>
          <w:szCs w:val="24"/>
        </w:rPr>
        <w:t xml:space="preserve">research </w:t>
      </w:r>
      <w:r w:rsidR="002A6BC4">
        <w:rPr>
          <w:rFonts w:ascii="Times New Roman" w:hAnsi="Times New Roman" w:cs="Times New Roman"/>
          <w:sz w:val="24"/>
          <w:szCs w:val="24"/>
        </w:rPr>
        <w:t>participation for</w:t>
      </w:r>
      <w:r w:rsidR="00860C0E">
        <w:rPr>
          <w:rFonts w:ascii="Times New Roman" w:hAnsi="Times New Roman" w:cs="Times New Roman"/>
          <w:sz w:val="24"/>
          <w:szCs w:val="24"/>
        </w:rPr>
        <w:t xml:space="preserve"> </w:t>
      </w:r>
      <w:r w:rsidR="007068A6" w:rsidRPr="0051533B">
        <w:rPr>
          <w:rFonts w:ascii="Times New Roman" w:hAnsi="Times New Roman" w:cs="Times New Roman"/>
          <w:sz w:val="24"/>
          <w:szCs w:val="24"/>
        </w:rPr>
        <w:t>older</w:t>
      </w:r>
      <w:r w:rsidR="007068A6" w:rsidRPr="0051533B">
        <w:rPr>
          <w:rFonts w:ascii="Times New Roman" w:hAnsi="Times New Roman" w:cs="Times New Roman"/>
          <w:sz w:val="24"/>
          <w:szCs w:val="24"/>
          <w:lang w:val="en-US"/>
        </w:rPr>
        <w:t xml:space="preserve"> people</w:t>
      </w:r>
      <w:r w:rsidR="00860C0E">
        <w:rPr>
          <w:rFonts w:ascii="Times New Roman" w:hAnsi="Times New Roman" w:cs="Times New Roman"/>
          <w:sz w:val="24"/>
          <w:szCs w:val="24"/>
          <w:lang w:val="en-US"/>
        </w:rPr>
        <w:t xml:space="preserve"> </w:t>
      </w:r>
      <w:r w:rsidR="002A6BC4" w:rsidRPr="0051533B">
        <w:rPr>
          <w:rFonts w:ascii="Times New Roman" w:hAnsi="Times New Roman" w:cs="Times New Roman"/>
          <w:sz w:val="24"/>
          <w:szCs w:val="24"/>
          <w:lang w:val="en-US"/>
        </w:rPr>
        <w:t>living in the community (</w:t>
      </w:r>
      <w:proofErr w:type="spellStart"/>
      <w:r w:rsidR="002A6BC4">
        <w:rPr>
          <w:rFonts w:ascii="Times New Roman" w:hAnsi="Times New Roman" w:cs="Times New Roman"/>
          <w:sz w:val="24"/>
          <w:szCs w:val="24"/>
          <w:lang w:val="en-US"/>
        </w:rPr>
        <w:t>Everard</w:t>
      </w:r>
      <w:proofErr w:type="spellEnd"/>
      <w:r w:rsidR="002A6BC4">
        <w:rPr>
          <w:rFonts w:ascii="Times New Roman" w:hAnsi="Times New Roman" w:cs="Times New Roman"/>
          <w:sz w:val="24"/>
          <w:szCs w:val="24"/>
          <w:lang w:val="en-US"/>
        </w:rPr>
        <w:t xml:space="preserve"> et al.,</w:t>
      </w:r>
      <w:r w:rsidR="002A6BC4" w:rsidRPr="0051533B">
        <w:rPr>
          <w:rFonts w:ascii="Times New Roman" w:hAnsi="Times New Roman" w:cs="Times New Roman"/>
          <w:sz w:val="24"/>
          <w:szCs w:val="24"/>
          <w:lang w:val="en-US"/>
        </w:rPr>
        <w:t xml:space="preserve"> 2000</w:t>
      </w:r>
      <w:r w:rsidR="002A6BC4">
        <w:rPr>
          <w:rFonts w:ascii="Times New Roman" w:hAnsi="Times New Roman" w:cs="Times New Roman"/>
          <w:sz w:val="24"/>
          <w:szCs w:val="24"/>
          <w:lang w:val="en-US"/>
        </w:rPr>
        <w:t xml:space="preserve">), </w:t>
      </w:r>
      <w:r w:rsidR="002A6BC4" w:rsidRPr="0051533B">
        <w:rPr>
          <w:rFonts w:ascii="Times New Roman" w:hAnsi="Times New Roman" w:cs="Times New Roman"/>
          <w:sz w:val="24"/>
          <w:szCs w:val="24"/>
          <w:lang w:val="en-US"/>
        </w:rPr>
        <w:t xml:space="preserve">facing disability transitions (Albert, </w:t>
      </w:r>
      <w:r w:rsidR="002A6BC4">
        <w:rPr>
          <w:rFonts w:ascii="Times New Roman" w:hAnsi="Times New Roman" w:cs="Times New Roman"/>
          <w:sz w:val="24"/>
          <w:szCs w:val="24"/>
          <w:lang w:val="en-US"/>
        </w:rPr>
        <w:t>Bea</w:t>
      </w:r>
      <w:r w:rsidR="00B028BD">
        <w:rPr>
          <w:rFonts w:ascii="Times New Roman" w:hAnsi="Times New Roman" w:cs="Times New Roman"/>
          <w:sz w:val="24"/>
          <w:szCs w:val="24"/>
          <w:lang w:val="en-US"/>
        </w:rPr>
        <w:t>r-Lehman &amp; Burkhardt, 2009),</w:t>
      </w:r>
      <w:r w:rsidR="002A6BC4">
        <w:rPr>
          <w:rFonts w:ascii="Times New Roman" w:hAnsi="Times New Roman" w:cs="Times New Roman"/>
          <w:sz w:val="24"/>
          <w:szCs w:val="24"/>
          <w:lang w:val="en-US"/>
        </w:rPr>
        <w:t xml:space="preserve"> </w:t>
      </w:r>
      <w:r w:rsidR="00860C0E">
        <w:rPr>
          <w:rFonts w:ascii="Times New Roman" w:hAnsi="Times New Roman" w:cs="Times New Roman"/>
          <w:sz w:val="24"/>
          <w:szCs w:val="24"/>
          <w:lang w:val="en-US"/>
        </w:rPr>
        <w:t>experiencing</w:t>
      </w:r>
      <w:r w:rsidR="007068A6" w:rsidRPr="0051533B">
        <w:rPr>
          <w:rFonts w:ascii="Times New Roman" w:hAnsi="Times New Roman" w:cs="Times New Roman"/>
          <w:sz w:val="24"/>
          <w:szCs w:val="24"/>
        </w:rPr>
        <w:t xml:space="preserve"> </w:t>
      </w:r>
      <w:r w:rsidR="00860C0E">
        <w:rPr>
          <w:rFonts w:ascii="Times New Roman" w:hAnsi="Times New Roman" w:cs="Times New Roman"/>
          <w:sz w:val="24"/>
          <w:szCs w:val="24"/>
        </w:rPr>
        <w:t>cognitive deficits</w:t>
      </w:r>
      <w:r w:rsidRPr="00182B59">
        <w:rPr>
          <w:rFonts w:ascii="Times New Roman" w:hAnsi="Times New Roman" w:cs="Times New Roman"/>
          <w:sz w:val="24"/>
          <w:szCs w:val="24"/>
        </w:rPr>
        <w:t xml:space="preserve"> (Baum, 1995)</w:t>
      </w:r>
      <w:r w:rsidR="00860C0E">
        <w:rPr>
          <w:rFonts w:ascii="Times New Roman" w:hAnsi="Times New Roman" w:cs="Times New Roman"/>
          <w:sz w:val="24"/>
          <w:szCs w:val="24"/>
        </w:rPr>
        <w:t>,</w:t>
      </w:r>
      <w:r>
        <w:rPr>
          <w:rFonts w:ascii="Times New Roman" w:hAnsi="Times New Roman" w:cs="Times New Roman"/>
          <w:sz w:val="24"/>
          <w:szCs w:val="24"/>
        </w:rPr>
        <w:t xml:space="preserve"> </w:t>
      </w:r>
      <w:r w:rsidR="008336F8" w:rsidRPr="0051533B">
        <w:rPr>
          <w:rFonts w:ascii="Times New Roman" w:hAnsi="Times New Roman" w:cs="Times New Roman"/>
          <w:sz w:val="24"/>
          <w:szCs w:val="24"/>
        </w:rPr>
        <w:t>stroke</w:t>
      </w:r>
      <w:r w:rsidR="007068A6" w:rsidRPr="0051533B">
        <w:rPr>
          <w:rFonts w:ascii="Times New Roman" w:hAnsi="Times New Roman" w:cs="Times New Roman"/>
          <w:sz w:val="24"/>
          <w:szCs w:val="24"/>
        </w:rPr>
        <w:t xml:space="preserve"> (Edwards, Hahn, </w:t>
      </w:r>
      <w:proofErr w:type="spellStart"/>
      <w:r w:rsidR="00393A35" w:rsidRPr="0051533B">
        <w:rPr>
          <w:rFonts w:ascii="Times New Roman" w:hAnsi="Times New Roman" w:cs="Times New Roman"/>
          <w:sz w:val="24"/>
          <w:szCs w:val="24"/>
        </w:rPr>
        <w:t>Dromerick</w:t>
      </w:r>
      <w:proofErr w:type="spellEnd"/>
      <w:r w:rsidR="00393A35" w:rsidRPr="0051533B">
        <w:rPr>
          <w:rFonts w:ascii="Times New Roman" w:hAnsi="Times New Roman" w:cs="Times New Roman"/>
          <w:sz w:val="24"/>
          <w:szCs w:val="24"/>
        </w:rPr>
        <w:t xml:space="preserve">, </w:t>
      </w:r>
      <w:r w:rsidR="007068A6" w:rsidRPr="0051533B">
        <w:rPr>
          <w:rFonts w:ascii="Times New Roman" w:hAnsi="Times New Roman" w:cs="Times New Roman"/>
          <w:sz w:val="24"/>
          <w:szCs w:val="24"/>
        </w:rPr>
        <w:t xml:space="preserve">&amp; </w:t>
      </w:r>
      <w:r w:rsidR="00393A35" w:rsidRPr="0051533B">
        <w:rPr>
          <w:rFonts w:ascii="Times New Roman" w:hAnsi="Times New Roman" w:cs="Times New Roman"/>
          <w:sz w:val="24"/>
          <w:szCs w:val="24"/>
        </w:rPr>
        <w:t>Baum,</w:t>
      </w:r>
      <w:r w:rsidR="00393A35">
        <w:rPr>
          <w:rFonts w:ascii="Times New Roman" w:hAnsi="Times New Roman" w:cs="Times New Roman"/>
          <w:sz w:val="24"/>
          <w:szCs w:val="24"/>
        </w:rPr>
        <w:t xml:space="preserve"> 2005</w:t>
      </w:r>
      <w:r w:rsidR="00860C0E">
        <w:rPr>
          <w:rFonts w:ascii="Times New Roman" w:hAnsi="Times New Roman" w:cs="Times New Roman"/>
          <w:sz w:val="24"/>
          <w:szCs w:val="24"/>
        </w:rPr>
        <w:t>)</w:t>
      </w:r>
      <w:r w:rsidR="008336F8" w:rsidRPr="0051533B">
        <w:rPr>
          <w:rFonts w:ascii="Times New Roman" w:hAnsi="Times New Roman" w:cs="Times New Roman"/>
          <w:sz w:val="24"/>
          <w:szCs w:val="24"/>
          <w:lang w:val="en-US"/>
        </w:rPr>
        <w:t xml:space="preserve"> </w:t>
      </w:r>
      <w:r w:rsidR="0091558A">
        <w:rPr>
          <w:rFonts w:ascii="Times New Roman" w:hAnsi="Times New Roman" w:cs="Times New Roman"/>
          <w:sz w:val="24"/>
          <w:szCs w:val="24"/>
          <w:lang w:val="en-US"/>
        </w:rPr>
        <w:t xml:space="preserve">and </w:t>
      </w:r>
      <w:r w:rsidR="008336F8" w:rsidRPr="0051533B">
        <w:rPr>
          <w:rFonts w:ascii="Times New Roman" w:hAnsi="Times New Roman" w:cs="Times New Roman"/>
          <w:sz w:val="24"/>
          <w:szCs w:val="24"/>
          <w:lang w:val="en-US"/>
        </w:rPr>
        <w:t>vision</w:t>
      </w:r>
      <w:r w:rsidR="00374C27" w:rsidRPr="0051533B">
        <w:rPr>
          <w:rFonts w:ascii="Times New Roman" w:hAnsi="Times New Roman" w:cs="Times New Roman"/>
          <w:sz w:val="24"/>
          <w:szCs w:val="24"/>
          <w:lang w:val="en-US"/>
        </w:rPr>
        <w:t xml:space="preserve"> problems</w:t>
      </w:r>
      <w:r w:rsidR="007068A6" w:rsidRPr="0051533B">
        <w:rPr>
          <w:rFonts w:ascii="Times New Roman" w:hAnsi="Times New Roman" w:cs="Times New Roman"/>
          <w:sz w:val="24"/>
          <w:szCs w:val="24"/>
          <w:lang w:val="en-US"/>
        </w:rPr>
        <w:t xml:space="preserve"> (</w:t>
      </w:r>
      <w:r w:rsidR="00C67413" w:rsidRPr="0051533B">
        <w:rPr>
          <w:rFonts w:ascii="Times New Roman" w:hAnsi="Times New Roman" w:cs="Times New Roman"/>
          <w:sz w:val="24"/>
          <w:szCs w:val="24"/>
        </w:rPr>
        <w:t xml:space="preserve">Packer, Girdler, </w:t>
      </w:r>
      <w:proofErr w:type="spellStart"/>
      <w:r w:rsidR="00C67413" w:rsidRPr="0051533B">
        <w:rPr>
          <w:rFonts w:ascii="Times New Roman" w:hAnsi="Times New Roman" w:cs="Times New Roman"/>
          <w:sz w:val="24"/>
          <w:szCs w:val="24"/>
        </w:rPr>
        <w:t>Boldy</w:t>
      </w:r>
      <w:proofErr w:type="spellEnd"/>
      <w:r w:rsidR="00C67413" w:rsidRPr="0051533B">
        <w:rPr>
          <w:rFonts w:ascii="Times New Roman" w:hAnsi="Times New Roman" w:cs="Times New Roman"/>
          <w:sz w:val="24"/>
          <w:szCs w:val="24"/>
        </w:rPr>
        <w:t>, Dhaliwal, &amp; Crowley, 2009</w:t>
      </w:r>
      <w:r w:rsidR="002A6BC4">
        <w:rPr>
          <w:rFonts w:ascii="Times New Roman" w:hAnsi="Times New Roman" w:cs="Times New Roman"/>
          <w:sz w:val="24"/>
          <w:szCs w:val="24"/>
          <w:lang w:val="en-US"/>
        </w:rPr>
        <w:t xml:space="preserve">). </w:t>
      </w:r>
      <w:r w:rsidR="00793DE8" w:rsidRPr="00182B59">
        <w:rPr>
          <w:rFonts w:ascii="Times New Roman" w:hAnsi="Times New Roman" w:cs="Times New Roman"/>
          <w:sz w:val="24"/>
          <w:szCs w:val="24"/>
        </w:rPr>
        <w:t xml:space="preserve">Cross-cultural research has </w:t>
      </w:r>
      <w:r w:rsidR="00793DE8">
        <w:rPr>
          <w:rFonts w:ascii="Times New Roman" w:hAnsi="Times New Roman" w:cs="Times New Roman"/>
          <w:sz w:val="24"/>
          <w:szCs w:val="24"/>
        </w:rPr>
        <w:t>demonstrated</w:t>
      </w:r>
      <w:r w:rsidR="00793DE8" w:rsidRPr="00182B59">
        <w:rPr>
          <w:rFonts w:ascii="Times New Roman" w:hAnsi="Times New Roman" w:cs="Times New Roman"/>
          <w:sz w:val="24"/>
          <w:szCs w:val="24"/>
        </w:rPr>
        <w:t xml:space="preserve"> that the ACS </w:t>
      </w:r>
      <w:r w:rsidR="00793DE8">
        <w:rPr>
          <w:rFonts w:ascii="Times New Roman" w:hAnsi="Times New Roman" w:cs="Times New Roman"/>
          <w:sz w:val="24"/>
          <w:szCs w:val="24"/>
        </w:rPr>
        <w:t>has improved validity and utility</w:t>
      </w:r>
      <w:r w:rsidR="00793DE8" w:rsidRPr="00182B59">
        <w:rPr>
          <w:rFonts w:ascii="Times New Roman" w:hAnsi="Times New Roman" w:cs="Times New Roman"/>
          <w:sz w:val="24"/>
          <w:szCs w:val="24"/>
        </w:rPr>
        <w:t xml:space="preserve"> when the activities depicted are </w:t>
      </w:r>
      <w:r w:rsidR="00793DE8">
        <w:rPr>
          <w:rFonts w:ascii="Times New Roman" w:hAnsi="Times New Roman" w:cs="Times New Roman"/>
          <w:sz w:val="24"/>
          <w:szCs w:val="24"/>
        </w:rPr>
        <w:t>relevant</w:t>
      </w:r>
      <w:r w:rsidR="00793DE8" w:rsidRPr="00182B59">
        <w:rPr>
          <w:rFonts w:ascii="Times New Roman" w:hAnsi="Times New Roman" w:cs="Times New Roman"/>
          <w:sz w:val="24"/>
          <w:szCs w:val="24"/>
        </w:rPr>
        <w:t xml:space="preserve"> to </w:t>
      </w:r>
      <w:r w:rsidR="00793DE8">
        <w:rPr>
          <w:rFonts w:ascii="Times New Roman" w:hAnsi="Times New Roman" w:cs="Times New Roman"/>
          <w:sz w:val="24"/>
          <w:szCs w:val="24"/>
        </w:rPr>
        <w:t xml:space="preserve">people’s </w:t>
      </w:r>
      <w:r w:rsidR="00793DE8" w:rsidRPr="00182B59">
        <w:rPr>
          <w:rFonts w:ascii="Times New Roman" w:hAnsi="Times New Roman" w:cs="Times New Roman"/>
          <w:sz w:val="24"/>
          <w:szCs w:val="24"/>
        </w:rPr>
        <w:t>culture and environment (Chan</w:t>
      </w:r>
      <w:r w:rsidR="00793DE8">
        <w:rPr>
          <w:rFonts w:ascii="Times New Roman" w:hAnsi="Times New Roman" w:cs="Times New Roman"/>
          <w:sz w:val="24"/>
          <w:szCs w:val="24"/>
        </w:rPr>
        <w:t>, Chung &amp; Packer</w:t>
      </w:r>
      <w:r w:rsidR="00793DE8" w:rsidRPr="00182B59">
        <w:rPr>
          <w:rFonts w:ascii="Times New Roman" w:hAnsi="Times New Roman" w:cs="Times New Roman"/>
          <w:sz w:val="24"/>
          <w:szCs w:val="24"/>
        </w:rPr>
        <w:t>, 2006</w:t>
      </w:r>
      <w:r w:rsidR="00793DE8">
        <w:rPr>
          <w:rFonts w:ascii="Times New Roman" w:hAnsi="Times New Roman" w:cs="Times New Roman"/>
          <w:sz w:val="24"/>
          <w:szCs w:val="24"/>
        </w:rPr>
        <w:t xml:space="preserve">; </w:t>
      </w:r>
      <w:proofErr w:type="spellStart"/>
      <w:r w:rsidR="00793DE8" w:rsidRPr="00182B59">
        <w:rPr>
          <w:rFonts w:ascii="Times New Roman" w:hAnsi="Times New Roman" w:cs="Times New Roman"/>
          <w:sz w:val="24"/>
          <w:szCs w:val="24"/>
        </w:rPr>
        <w:t>Doney</w:t>
      </w:r>
      <w:proofErr w:type="spellEnd"/>
      <w:r w:rsidR="00793DE8" w:rsidRPr="00182B59">
        <w:rPr>
          <w:rFonts w:ascii="Times New Roman" w:hAnsi="Times New Roman" w:cs="Times New Roman"/>
          <w:sz w:val="24"/>
          <w:szCs w:val="24"/>
        </w:rPr>
        <w:t xml:space="preserve"> &amp; Packer, 2008; </w:t>
      </w:r>
      <w:r w:rsidR="00793DE8">
        <w:rPr>
          <w:rFonts w:ascii="Times New Roman" w:hAnsi="Times New Roman" w:cs="Times New Roman"/>
          <w:sz w:val="24"/>
          <w:szCs w:val="24"/>
        </w:rPr>
        <w:t xml:space="preserve">Eriksson et al., 2011; </w:t>
      </w:r>
      <w:r w:rsidR="00793DE8" w:rsidRPr="00182B59">
        <w:rPr>
          <w:rFonts w:ascii="Times New Roman" w:hAnsi="Times New Roman" w:cs="Times New Roman"/>
          <w:sz w:val="24"/>
          <w:szCs w:val="24"/>
        </w:rPr>
        <w:t xml:space="preserve">Katz, </w:t>
      </w:r>
      <w:proofErr w:type="spellStart"/>
      <w:r w:rsidR="00793DE8" w:rsidRPr="00182B59">
        <w:rPr>
          <w:rFonts w:ascii="Times New Roman" w:hAnsi="Times New Roman" w:cs="Times New Roman"/>
          <w:sz w:val="24"/>
          <w:szCs w:val="24"/>
        </w:rPr>
        <w:t>Karpin</w:t>
      </w:r>
      <w:proofErr w:type="spellEnd"/>
      <w:r w:rsidR="00793DE8" w:rsidRPr="00182B59">
        <w:rPr>
          <w:rFonts w:ascii="Times New Roman" w:hAnsi="Times New Roman" w:cs="Times New Roman"/>
          <w:sz w:val="24"/>
          <w:szCs w:val="24"/>
        </w:rPr>
        <w:t>, Lak, Furman, &amp; Hartman-</w:t>
      </w:r>
      <w:proofErr w:type="spellStart"/>
      <w:r w:rsidR="00793DE8" w:rsidRPr="00182B59">
        <w:rPr>
          <w:rFonts w:ascii="Times New Roman" w:hAnsi="Times New Roman" w:cs="Times New Roman"/>
          <w:sz w:val="24"/>
          <w:szCs w:val="24"/>
        </w:rPr>
        <w:t>Maeir</w:t>
      </w:r>
      <w:proofErr w:type="spellEnd"/>
      <w:r w:rsidR="00793DE8" w:rsidRPr="00182B59">
        <w:rPr>
          <w:rFonts w:ascii="Times New Roman" w:hAnsi="Times New Roman" w:cs="Times New Roman"/>
          <w:sz w:val="24"/>
          <w:szCs w:val="24"/>
        </w:rPr>
        <w:t xml:space="preserve">, 2003). </w:t>
      </w:r>
      <w:r w:rsidR="00536BCB">
        <w:rPr>
          <w:rFonts w:ascii="Times New Roman" w:hAnsi="Times New Roman" w:cs="Times New Roman"/>
          <w:sz w:val="24"/>
          <w:szCs w:val="24"/>
        </w:rPr>
        <w:t>R</w:t>
      </w:r>
      <w:r w:rsidR="00DA067C">
        <w:rPr>
          <w:rFonts w:ascii="Times New Roman" w:hAnsi="Times New Roman" w:cs="Times New Roman"/>
          <w:sz w:val="24"/>
          <w:szCs w:val="24"/>
        </w:rPr>
        <w:t xml:space="preserve">esearchers </w:t>
      </w:r>
      <w:r w:rsidR="00DA067C" w:rsidRPr="00182B59">
        <w:rPr>
          <w:rFonts w:ascii="Times New Roman" w:hAnsi="Times New Roman" w:cs="Times New Roman"/>
          <w:sz w:val="24"/>
          <w:szCs w:val="24"/>
        </w:rPr>
        <w:t xml:space="preserve">have </w:t>
      </w:r>
      <w:r w:rsidR="00CF5008">
        <w:rPr>
          <w:rFonts w:ascii="Times New Roman" w:hAnsi="Times New Roman" w:cs="Times New Roman"/>
          <w:sz w:val="24"/>
          <w:szCs w:val="24"/>
        </w:rPr>
        <w:t>adapted the ACS to develop</w:t>
      </w:r>
      <w:r w:rsidR="00DA067C" w:rsidRPr="00182B59">
        <w:rPr>
          <w:rFonts w:ascii="Times New Roman" w:hAnsi="Times New Roman" w:cs="Times New Roman"/>
          <w:sz w:val="24"/>
          <w:szCs w:val="24"/>
        </w:rPr>
        <w:t xml:space="preserve"> </w:t>
      </w:r>
      <w:r w:rsidR="00536BCB">
        <w:rPr>
          <w:rFonts w:ascii="Times New Roman" w:hAnsi="Times New Roman" w:cs="Times New Roman"/>
          <w:sz w:val="24"/>
          <w:szCs w:val="24"/>
        </w:rPr>
        <w:t xml:space="preserve">eight </w:t>
      </w:r>
      <w:r w:rsidR="00DA067C" w:rsidRPr="00182B59">
        <w:rPr>
          <w:rFonts w:ascii="Times New Roman" w:hAnsi="Times New Roman" w:cs="Times New Roman"/>
          <w:sz w:val="24"/>
          <w:szCs w:val="24"/>
        </w:rPr>
        <w:t>culturally sensitive and valid versions</w:t>
      </w:r>
      <w:r w:rsidR="00B028BD">
        <w:rPr>
          <w:rFonts w:ascii="Times New Roman" w:hAnsi="Times New Roman" w:cs="Times New Roman"/>
          <w:sz w:val="24"/>
          <w:szCs w:val="24"/>
        </w:rPr>
        <w:t xml:space="preserve"> for use in</w:t>
      </w:r>
      <w:r w:rsidR="00DA067C">
        <w:rPr>
          <w:rFonts w:ascii="Times New Roman" w:hAnsi="Times New Roman" w:cs="Times New Roman"/>
          <w:sz w:val="24"/>
          <w:szCs w:val="24"/>
        </w:rPr>
        <w:t>:</w:t>
      </w:r>
      <w:r w:rsidR="00DA067C" w:rsidRPr="00182B59">
        <w:rPr>
          <w:rFonts w:ascii="Times New Roman" w:hAnsi="Times New Roman" w:cs="Times New Roman"/>
          <w:sz w:val="24"/>
          <w:szCs w:val="24"/>
        </w:rPr>
        <w:t xml:space="preserve"> </w:t>
      </w:r>
      <w:r w:rsidR="00DA067C">
        <w:rPr>
          <w:rFonts w:ascii="Times New Roman" w:hAnsi="Times New Roman" w:cs="Times New Roman"/>
          <w:sz w:val="24"/>
          <w:szCs w:val="24"/>
        </w:rPr>
        <w:t xml:space="preserve">Arab </w:t>
      </w:r>
      <w:r w:rsidR="00B028BD">
        <w:rPr>
          <w:rFonts w:ascii="Times New Roman" w:hAnsi="Times New Roman" w:cs="Times New Roman"/>
          <w:sz w:val="24"/>
          <w:szCs w:val="24"/>
        </w:rPr>
        <w:t>countries</w:t>
      </w:r>
      <w:r w:rsidR="00DA067C">
        <w:rPr>
          <w:rFonts w:ascii="Times New Roman" w:hAnsi="Times New Roman" w:cs="Times New Roman"/>
          <w:sz w:val="24"/>
          <w:szCs w:val="24"/>
        </w:rPr>
        <w:t xml:space="preserve"> (A-ACS; </w:t>
      </w:r>
      <w:proofErr w:type="spellStart"/>
      <w:r w:rsidR="00DA067C">
        <w:rPr>
          <w:rFonts w:ascii="Times New Roman" w:hAnsi="Times New Roman" w:cs="Times New Roman"/>
          <w:sz w:val="24"/>
          <w:szCs w:val="24"/>
        </w:rPr>
        <w:t>Hamed</w:t>
      </w:r>
      <w:proofErr w:type="spellEnd"/>
      <w:r w:rsidR="00DA067C">
        <w:rPr>
          <w:rFonts w:ascii="Times New Roman" w:hAnsi="Times New Roman" w:cs="Times New Roman"/>
          <w:sz w:val="24"/>
          <w:szCs w:val="24"/>
        </w:rPr>
        <w:t xml:space="preserve"> et al., 2011; </w:t>
      </w:r>
      <w:proofErr w:type="spellStart"/>
      <w:r w:rsidR="00DA067C">
        <w:rPr>
          <w:rFonts w:ascii="Times New Roman" w:hAnsi="Times New Roman" w:cs="Times New Roman"/>
          <w:sz w:val="24"/>
          <w:szCs w:val="24"/>
        </w:rPr>
        <w:t>Hamed</w:t>
      </w:r>
      <w:proofErr w:type="spellEnd"/>
      <w:r w:rsidR="00DA067C">
        <w:rPr>
          <w:rFonts w:ascii="Times New Roman" w:hAnsi="Times New Roman" w:cs="Times New Roman"/>
          <w:sz w:val="24"/>
          <w:szCs w:val="24"/>
        </w:rPr>
        <w:t xml:space="preserve"> &amp; Holm, 2013); </w:t>
      </w:r>
      <w:r w:rsidR="00DA067C" w:rsidRPr="00182B59">
        <w:rPr>
          <w:rFonts w:ascii="Times New Roman" w:hAnsi="Times New Roman" w:cs="Times New Roman"/>
          <w:sz w:val="24"/>
          <w:szCs w:val="24"/>
        </w:rPr>
        <w:t>Australia</w:t>
      </w:r>
      <w:r w:rsidR="00DA067C" w:rsidRPr="00343B91">
        <w:rPr>
          <w:rFonts w:ascii="Times New Roman" w:hAnsi="Times New Roman" w:cs="Times New Roman"/>
          <w:sz w:val="24"/>
          <w:szCs w:val="24"/>
        </w:rPr>
        <w:t xml:space="preserve"> </w:t>
      </w:r>
      <w:r w:rsidR="00DA067C">
        <w:rPr>
          <w:rFonts w:ascii="Times New Roman" w:hAnsi="Times New Roman" w:cs="Times New Roman"/>
          <w:sz w:val="24"/>
          <w:szCs w:val="24"/>
        </w:rPr>
        <w:t>(</w:t>
      </w:r>
      <w:r w:rsidR="00C75AA3">
        <w:rPr>
          <w:rFonts w:ascii="Times New Roman" w:hAnsi="Times New Roman" w:cs="Times New Roman"/>
          <w:sz w:val="24"/>
          <w:szCs w:val="24"/>
        </w:rPr>
        <w:t xml:space="preserve">ACS-Australia; </w:t>
      </w:r>
      <w:r w:rsidR="00DA067C" w:rsidRPr="00182B59">
        <w:rPr>
          <w:rFonts w:ascii="Times New Roman" w:hAnsi="Times New Roman" w:cs="Times New Roman"/>
          <w:sz w:val="24"/>
          <w:szCs w:val="24"/>
        </w:rPr>
        <w:t xml:space="preserve">Packer, </w:t>
      </w:r>
      <w:r w:rsidR="00030E38">
        <w:rPr>
          <w:rFonts w:ascii="Times New Roman" w:hAnsi="Times New Roman" w:cs="Times New Roman"/>
          <w:sz w:val="24"/>
          <w:szCs w:val="24"/>
        </w:rPr>
        <w:t>et al.</w:t>
      </w:r>
      <w:r w:rsidR="00DA067C" w:rsidRPr="00182B59">
        <w:rPr>
          <w:rFonts w:ascii="Times New Roman" w:hAnsi="Times New Roman" w:cs="Times New Roman"/>
          <w:sz w:val="24"/>
          <w:szCs w:val="24"/>
        </w:rPr>
        <w:t>, 2008</w:t>
      </w:r>
      <w:r w:rsidR="00DA067C">
        <w:rPr>
          <w:rFonts w:ascii="Times New Roman" w:hAnsi="Times New Roman" w:cs="Times New Roman"/>
          <w:sz w:val="24"/>
          <w:szCs w:val="24"/>
        </w:rPr>
        <w:t>);</w:t>
      </w:r>
      <w:r w:rsidR="00DA067C" w:rsidRPr="00182B59">
        <w:rPr>
          <w:rFonts w:ascii="Times New Roman" w:hAnsi="Times New Roman" w:cs="Times New Roman"/>
          <w:sz w:val="24"/>
          <w:szCs w:val="24"/>
        </w:rPr>
        <w:t xml:space="preserve"> Hong-Kong</w:t>
      </w:r>
      <w:r w:rsidR="00DA067C" w:rsidRPr="00343B91">
        <w:rPr>
          <w:rFonts w:ascii="Times New Roman" w:hAnsi="Times New Roman" w:cs="Times New Roman"/>
          <w:sz w:val="24"/>
          <w:szCs w:val="24"/>
        </w:rPr>
        <w:t xml:space="preserve"> </w:t>
      </w:r>
      <w:r w:rsidR="00DA067C">
        <w:rPr>
          <w:rFonts w:ascii="Times New Roman" w:hAnsi="Times New Roman" w:cs="Times New Roman"/>
          <w:sz w:val="24"/>
          <w:szCs w:val="24"/>
        </w:rPr>
        <w:t xml:space="preserve">(ACS-HK; </w:t>
      </w:r>
      <w:r w:rsidR="00DA067C" w:rsidRPr="00182B59">
        <w:rPr>
          <w:rFonts w:ascii="Times New Roman" w:hAnsi="Times New Roman" w:cs="Times New Roman"/>
          <w:sz w:val="24"/>
          <w:szCs w:val="24"/>
        </w:rPr>
        <w:t>Chan et al., 2006</w:t>
      </w:r>
      <w:r w:rsidR="00DA067C">
        <w:rPr>
          <w:rFonts w:ascii="Times New Roman" w:hAnsi="Times New Roman" w:cs="Times New Roman"/>
          <w:sz w:val="24"/>
          <w:szCs w:val="24"/>
        </w:rPr>
        <w:t>);</w:t>
      </w:r>
      <w:r w:rsidR="00DA067C" w:rsidRPr="00182B59">
        <w:rPr>
          <w:rFonts w:ascii="Times New Roman" w:hAnsi="Times New Roman" w:cs="Times New Roman"/>
          <w:sz w:val="24"/>
          <w:szCs w:val="24"/>
        </w:rPr>
        <w:t xml:space="preserve"> Israel</w:t>
      </w:r>
      <w:r w:rsidR="00DA067C">
        <w:rPr>
          <w:rFonts w:ascii="Times New Roman" w:hAnsi="Times New Roman" w:cs="Times New Roman"/>
          <w:sz w:val="24"/>
          <w:szCs w:val="24"/>
        </w:rPr>
        <w:t xml:space="preserve"> (</w:t>
      </w:r>
      <w:r w:rsidR="00DA067C" w:rsidRPr="00182B59">
        <w:rPr>
          <w:rFonts w:ascii="Times New Roman" w:hAnsi="Times New Roman" w:cs="Times New Roman"/>
          <w:sz w:val="24"/>
          <w:szCs w:val="24"/>
        </w:rPr>
        <w:t>Katz et al., 2003</w:t>
      </w:r>
      <w:r w:rsidR="00DA067C">
        <w:rPr>
          <w:rFonts w:ascii="Times New Roman" w:hAnsi="Times New Roman" w:cs="Times New Roman"/>
          <w:sz w:val="24"/>
          <w:szCs w:val="24"/>
        </w:rPr>
        <w:t xml:space="preserve">; </w:t>
      </w:r>
      <w:r w:rsidR="00DA067C" w:rsidRPr="00182B59">
        <w:rPr>
          <w:rFonts w:ascii="Times New Roman" w:hAnsi="Times New Roman" w:cs="Times New Roman"/>
          <w:sz w:val="24"/>
          <w:szCs w:val="24"/>
        </w:rPr>
        <w:t xml:space="preserve">Sachs &amp; </w:t>
      </w:r>
      <w:proofErr w:type="spellStart"/>
      <w:r w:rsidR="00DA067C" w:rsidRPr="00182B59">
        <w:rPr>
          <w:rFonts w:ascii="Times New Roman" w:hAnsi="Times New Roman" w:cs="Times New Roman"/>
          <w:sz w:val="24"/>
          <w:szCs w:val="24"/>
        </w:rPr>
        <w:t>Josman</w:t>
      </w:r>
      <w:proofErr w:type="spellEnd"/>
      <w:r w:rsidR="00DA067C" w:rsidRPr="00182B59">
        <w:rPr>
          <w:rFonts w:ascii="Times New Roman" w:hAnsi="Times New Roman" w:cs="Times New Roman"/>
          <w:sz w:val="24"/>
          <w:szCs w:val="24"/>
        </w:rPr>
        <w:t>, 2003</w:t>
      </w:r>
      <w:r w:rsidR="00DA067C">
        <w:rPr>
          <w:rFonts w:ascii="Times New Roman" w:hAnsi="Times New Roman" w:cs="Times New Roman"/>
          <w:sz w:val="24"/>
          <w:szCs w:val="24"/>
        </w:rPr>
        <w:t xml:space="preserve">); </w:t>
      </w:r>
      <w:r w:rsidR="00DA067C" w:rsidRPr="00763200">
        <w:rPr>
          <w:rFonts w:ascii="Times New Roman" w:hAnsi="Times New Roman" w:cs="Times New Roman"/>
          <w:sz w:val="24"/>
          <w:szCs w:val="24"/>
        </w:rPr>
        <w:t>Korea (</w:t>
      </w:r>
      <w:r w:rsidR="00DA067C">
        <w:rPr>
          <w:rFonts w:ascii="Times New Roman" w:hAnsi="Times New Roman" w:cs="Times New Roman"/>
          <w:sz w:val="24"/>
          <w:szCs w:val="24"/>
        </w:rPr>
        <w:t>Lee, 2009</w:t>
      </w:r>
      <w:r w:rsidR="004C0F1E">
        <w:rPr>
          <w:rFonts w:ascii="Times New Roman" w:hAnsi="Times New Roman" w:cs="Times New Roman"/>
          <w:sz w:val="24"/>
          <w:szCs w:val="24"/>
        </w:rPr>
        <w:t>,</w:t>
      </w:r>
      <w:r w:rsidR="00DA067C">
        <w:rPr>
          <w:rFonts w:ascii="Times New Roman" w:hAnsi="Times New Roman" w:cs="Times New Roman"/>
          <w:sz w:val="24"/>
          <w:szCs w:val="24"/>
        </w:rPr>
        <w:t xml:space="preserve"> as cited in Eriksson et al., 2011</w:t>
      </w:r>
      <w:r w:rsidR="00DA067C" w:rsidRPr="00763200">
        <w:rPr>
          <w:rFonts w:ascii="Times New Roman" w:hAnsi="Times New Roman" w:cs="Times New Roman"/>
          <w:sz w:val="24"/>
          <w:szCs w:val="24"/>
        </w:rPr>
        <w:t xml:space="preserve">); </w:t>
      </w:r>
      <w:r w:rsidR="00DA067C" w:rsidRPr="00182B59">
        <w:rPr>
          <w:rFonts w:ascii="Times New Roman" w:hAnsi="Times New Roman" w:cs="Times New Roman"/>
          <w:sz w:val="24"/>
          <w:szCs w:val="24"/>
        </w:rPr>
        <w:t>Puerto Rico</w:t>
      </w:r>
      <w:r w:rsidR="00DA067C">
        <w:rPr>
          <w:rFonts w:ascii="Times New Roman" w:hAnsi="Times New Roman" w:cs="Times New Roman"/>
          <w:sz w:val="24"/>
          <w:szCs w:val="24"/>
        </w:rPr>
        <w:t xml:space="preserve"> (</w:t>
      </w:r>
      <w:proofErr w:type="spellStart"/>
      <w:r w:rsidR="00DA067C" w:rsidRPr="00182B59">
        <w:rPr>
          <w:rFonts w:ascii="Times New Roman" w:hAnsi="Times New Roman" w:cs="Times New Roman"/>
          <w:sz w:val="24"/>
          <w:szCs w:val="24"/>
        </w:rPr>
        <w:t>Orellano</w:t>
      </w:r>
      <w:proofErr w:type="spellEnd"/>
      <w:r w:rsidR="00DA067C" w:rsidRPr="00182B59">
        <w:rPr>
          <w:rFonts w:ascii="Times New Roman" w:hAnsi="Times New Roman" w:cs="Times New Roman"/>
          <w:sz w:val="24"/>
          <w:szCs w:val="24"/>
        </w:rPr>
        <w:t>, 2008</w:t>
      </w:r>
      <w:r w:rsidR="00DA067C">
        <w:rPr>
          <w:rFonts w:ascii="Times New Roman" w:hAnsi="Times New Roman" w:cs="Times New Roman"/>
          <w:sz w:val="24"/>
          <w:szCs w:val="24"/>
        </w:rPr>
        <w:t xml:space="preserve">); </w:t>
      </w:r>
      <w:r w:rsidR="00CF5008">
        <w:rPr>
          <w:rFonts w:ascii="Times New Roman" w:hAnsi="Times New Roman" w:cs="Times New Roman"/>
          <w:sz w:val="24"/>
          <w:szCs w:val="24"/>
        </w:rPr>
        <w:t xml:space="preserve">and the Netherlands and </w:t>
      </w:r>
      <w:r w:rsidR="00DA067C">
        <w:rPr>
          <w:rFonts w:ascii="Times New Roman" w:hAnsi="Times New Roman" w:cs="Times New Roman"/>
          <w:sz w:val="24"/>
          <w:szCs w:val="24"/>
        </w:rPr>
        <w:t>Singapore (</w:t>
      </w:r>
      <w:r w:rsidR="00CF5008">
        <w:rPr>
          <w:rFonts w:ascii="Times New Roman" w:hAnsi="Times New Roman" w:cs="Times New Roman"/>
          <w:sz w:val="24"/>
          <w:szCs w:val="24"/>
        </w:rPr>
        <w:t xml:space="preserve">as </w:t>
      </w:r>
      <w:r w:rsidR="00DA067C">
        <w:rPr>
          <w:rFonts w:ascii="Times New Roman" w:hAnsi="Times New Roman" w:cs="Times New Roman"/>
          <w:sz w:val="24"/>
          <w:szCs w:val="24"/>
        </w:rPr>
        <w:t>reported by Eriksson et al</w:t>
      </w:r>
      <w:r w:rsidR="004C0F1E">
        <w:rPr>
          <w:rFonts w:ascii="Times New Roman" w:hAnsi="Times New Roman" w:cs="Times New Roman"/>
          <w:sz w:val="24"/>
          <w:szCs w:val="24"/>
        </w:rPr>
        <w:t>,</w:t>
      </w:r>
      <w:r w:rsidR="00CF5008">
        <w:rPr>
          <w:rFonts w:ascii="Times New Roman" w:hAnsi="Times New Roman" w:cs="Times New Roman"/>
          <w:sz w:val="24"/>
          <w:szCs w:val="24"/>
        </w:rPr>
        <w:t xml:space="preserve"> 2011).</w:t>
      </w:r>
    </w:p>
    <w:p w:rsidR="00DA067C" w:rsidRDefault="005C2B71" w:rsidP="00DA067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w:t>
      </w:r>
      <w:r w:rsidR="00755B70">
        <w:rPr>
          <w:rFonts w:ascii="Times New Roman" w:hAnsi="Times New Roman" w:cs="Times New Roman"/>
          <w:sz w:val="24"/>
          <w:szCs w:val="24"/>
        </w:rPr>
        <w:t xml:space="preserve">ACS </w:t>
      </w:r>
      <w:r w:rsidR="007C505F">
        <w:rPr>
          <w:rFonts w:ascii="Times New Roman" w:hAnsi="Times New Roman" w:cs="Times New Roman"/>
          <w:sz w:val="24"/>
          <w:szCs w:val="24"/>
        </w:rPr>
        <w:t>version</w:t>
      </w:r>
      <w:r w:rsidR="0013413E">
        <w:rPr>
          <w:rFonts w:ascii="Times New Roman" w:hAnsi="Times New Roman" w:cs="Times New Roman"/>
          <w:sz w:val="24"/>
          <w:szCs w:val="24"/>
        </w:rPr>
        <w:t>s</w:t>
      </w:r>
      <w:r w:rsidR="007C505F">
        <w:rPr>
          <w:rFonts w:ascii="Times New Roman" w:hAnsi="Times New Roman" w:cs="Times New Roman"/>
          <w:sz w:val="24"/>
          <w:szCs w:val="24"/>
        </w:rPr>
        <w:t xml:space="preserve"> use</w:t>
      </w:r>
      <w:r w:rsidR="001A4381" w:rsidRPr="0051533B">
        <w:rPr>
          <w:rFonts w:ascii="Times New Roman" w:hAnsi="Times New Roman" w:cs="Times New Roman"/>
          <w:sz w:val="24"/>
          <w:szCs w:val="24"/>
        </w:rPr>
        <w:t xml:space="preserve"> a Q-</w:t>
      </w:r>
      <w:r w:rsidR="001A4381" w:rsidRPr="00182B59">
        <w:rPr>
          <w:rFonts w:ascii="Times New Roman" w:hAnsi="Times New Roman" w:cs="Times New Roman"/>
          <w:sz w:val="24"/>
          <w:szCs w:val="24"/>
        </w:rPr>
        <w:t>Sort</w:t>
      </w:r>
      <w:r w:rsidR="007C505F">
        <w:rPr>
          <w:rFonts w:ascii="Times New Roman" w:hAnsi="Times New Roman" w:cs="Times New Roman"/>
          <w:sz w:val="24"/>
          <w:szCs w:val="24"/>
        </w:rPr>
        <w:t xml:space="preserve">, a </w:t>
      </w:r>
      <w:r w:rsidR="005E1548">
        <w:rPr>
          <w:rFonts w:ascii="Times New Roman" w:hAnsi="Times New Roman" w:cs="Times New Roman"/>
          <w:sz w:val="24"/>
          <w:szCs w:val="24"/>
        </w:rPr>
        <w:t xml:space="preserve">method </w:t>
      </w:r>
      <w:r w:rsidR="007C505F">
        <w:rPr>
          <w:rFonts w:ascii="Times New Roman" w:hAnsi="Times New Roman" w:cs="Times New Roman"/>
          <w:sz w:val="24"/>
          <w:szCs w:val="24"/>
        </w:rPr>
        <w:t xml:space="preserve">that </w:t>
      </w:r>
      <w:r w:rsidR="001A4381">
        <w:rPr>
          <w:rFonts w:ascii="Times New Roman" w:hAnsi="Times New Roman" w:cs="Times New Roman"/>
          <w:sz w:val="24"/>
          <w:szCs w:val="24"/>
        </w:rPr>
        <w:t>was originally described by Stephenson (1936 as cited in Block, 1961, p. 12) for collect</w:t>
      </w:r>
      <w:r w:rsidR="006416B3">
        <w:rPr>
          <w:rFonts w:ascii="Times New Roman" w:hAnsi="Times New Roman" w:cs="Times New Roman"/>
          <w:sz w:val="24"/>
          <w:szCs w:val="24"/>
        </w:rPr>
        <w:t>ing subjective data and involves</w:t>
      </w:r>
      <w:r w:rsidR="001A4381">
        <w:rPr>
          <w:rFonts w:ascii="Times New Roman" w:hAnsi="Times New Roman" w:cs="Times New Roman"/>
          <w:sz w:val="24"/>
          <w:szCs w:val="24"/>
        </w:rPr>
        <w:t xml:space="preserve"> the sorting statements </w:t>
      </w:r>
      <w:r w:rsidR="005E1548">
        <w:rPr>
          <w:rFonts w:ascii="Times New Roman" w:hAnsi="Times New Roman" w:cs="Times New Roman"/>
          <w:sz w:val="24"/>
          <w:szCs w:val="24"/>
        </w:rPr>
        <w:t>on cards to explore</w:t>
      </w:r>
      <w:r w:rsidR="001A4381">
        <w:rPr>
          <w:rFonts w:ascii="Times New Roman" w:hAnsi="Times New Roman" w:cs="Times New Roman"/>
          <w:sz w:val="24"/>
          <w:szCs w:val="24"/>
        </w:rPr>
        <w:t xml:space="preserve"> individual</w:t>
      </w:r>
      <w:r w:rsidR="005E1548">
        <w:rPr>
          <w:rFonts w:ascii="Times New Roman" w:hAnsi="Times New Roman" w:cs="Times New Roman"/>
          <w:sz w:val="24"/>
          <w:szCs w:val="24"/>
        </w:rPr>
        <w:t>s’</w:t>
      </w:r>
      <w:r w:rsidR="001A4381">
        <w:rPr>
          <w:rFonts w:ascii="Times New Roman" w:hAnsi="Times New Roman" w:cs="Times New Roman"/>
          <w:sz w:val="24"/>
          <w:szCs w:val="24"/>
        </w:rPr>
        <w:t xml:space="preserve"> perspective</w:t>
      </w:r>
      <w:r w:rsidR="005E1548">
        <w:rPr>
          <w:rFonts w:ascii="Times New Roman" w:hAnsi="Times New Roman" w:cs="Times New Roman"/>
          <w:sz w:val="24"/>
          <w:szCs w:val="24"/>
        </w:rPr>
        <w:t>s</w:t>
      </w:r>
      <w:r w:rsidR="001A4381">
        <w:rPr>
          <w:rFonts w:ascii="Times New Roman" w:hAnsi="Times New Roman" w:cs="Times New Roman"/>
          <w:sz w:val="24"/>
          <w:szCs w:val="24"/>
        </w:rPr>
        <w:t xml:space="preserve">. </w:t>
      </w:r>
      <w:r w:rsidR="005E1548">
        <w:rPr>
          <w:rFonts w:ascii="Times New Roman" w:hAnsi="Times New Roman" w:cs="Times New Roman"/>
          <w:sz w:val="24"/>
          <w:szCs w:val="24"/>
        </w:rPr>
        <w:t>T</w:t>
      </w:r>
      <w:r w:rsidR="00BE5F88">
        <w:rPr>
          <w:rFonts w:ascii="Times New Roman" w:hAnsi="Times New Roman" w:cs="Times New Roman"/>
          <w:sz w:val="24"/>
          <w:szCs w:val="24"/>
        </w:rPr>
        <w:t xml:space="preserve">he </w:t>
      </w:r>
      <w:r w:rsidR="009F4081">
        <w:rPr>
          <w:rFonts w:ascii="Times New Roman" w:hAnsi="Times New Roman" w:cs="Times New Roman"/>
          <w:sz w:val="24"/>
          <w:szCs w:val="24"/>
        </w:rPr>
        <w:t xml:space="preserve">ACS </w:t>
      </w:r>
      <w:r w:rsidR="001A4381">
        <w:rPr>
          <w:rFonts w:ascii="Times New Roman" w:hAnsi="Times New Roman" w:cs="Times New Roman"/>
          <w:sz w:val="24"/>
          <w:szCs w:val="24"/>
        </w:rPr>
        <w:t xml:space="preserve">(Baum &amp; Edwards, 2008) </w:t>
      </w:r>
      <w:r w:rsidR="007C505F">
        <w:rPr>
          <w:rFonts w:ascii="Times New Roman" w:hAnsi="Times New Roman" w:cs="Times New Roman"/>
          <w:sz w:val="24"/>
          <w:szCs w:val="24"/>
        </w:rPr>
        <w:t>Q-sort comprises</w:t>
      </w:r>
      <w:r w:rsidR="006710B1" w:rsidRPr="00182B59">
        <w:rPr>
          <w:rFonts w:ascii="Times New Roman" w:hAnsi="Times New Roman" w:cs="Times New Roman"/>
          <w:sz w:val="24"/>
          <w:szCs w:val="24"/>
        </w:rPr>
        <w:t xml:space="preserve"> </w:t>
      </w:r>
      <w:r w:rsidR="00EA7311" w:rsidRPr="00182B59">
        <w:rPr>
          <w:rFonts w:ascii="Times New Roman" w:hAnsi="Times New Roman" w:cs="Times New Roman"/>
          <w:sz w:val="24"/>
          <w:szCs w:val="24"/>
        </w:rPr>
        <w:t xml:space="preserve">89 </w:t>
      </w:r>
      <w:r w:rsidR="001A4381">
        <w:rPr>
          <w:rFonts w:ascii="Times New Roman" w:hAnsi="Times New Roman" w:cs="Times New Roman"/>
          <w:sz w:val="24"/>
          <w:szCs w:val="24"/>
        </w:rPr>
        <w:t>cards</w:t>
      </w:r>
      <w:r w:rsidR="005E1548">
        <w:rPr>
          <w:rFonts w:ascii="Times New Roman" w:hAnsi="Times New Roman" w:cs="Times New Roman"/>
          <w:sz w:val="24"/>
          <w:szCs w:val="24"/>
        </w:rPr>
        <w:t xml:space="preserve"> each showing a</w:t>
      </w:r>
      <w:r w:rsidR="001A4381">
        <w:rPr>
          <w:rFonts w:ascii="Times New Roman" w:hAnsi="Times New Roman" w:cs="Times New Roman"/>
          <w:sz w:val="24"/>
          <w:szCs w:val="24"/>
        </w:rPr>
        <w:t xml:space="preserve"> photograph</w:t>
      </w:r>
      <w:r w:rsidR="005E1548">
        <w:rPr>
          <w:rFonts w:ascii="Times New Roman" w:hAnsi="Times New Roman" w:cs="Times New Roman"/>
          <w:sz w:val="24"/>
          <w:szCs w:val="24"/>
        </w:rPr>
        <w:t>ed activity</w:t>
      </w:r>
      <w:r w:rsidR="001A4381">
        <w:rPr>
          <w:rFonts w:ascii="Times New Roman" w:hAnsi="Times New Roman" w:cs="Times New Roman"/>
          <w:sz w:val="24"/>
          <w:szCs w:val="24"/>
        </w:rPr>
        <w:t xml:space="preserve"> with a written description. </w:t>
      </w:r>
      <w:r w:rsidR="007C505F">
        <w:rPr>
          <w:rFonts w:ascii="Times New Roman" w:hAnsi="Times New Roman" w:cs="Times New Roman"/>
          <w:sz w:val="24"/>
          <w:szCs w:val="24"/>
        </w:rPr>
        <w:t>Sorting photographed activities</w:t>
      </w:r>
      <w:r w:rsidR="000C3392" w:rsidRPr="00182B59">
        <w:rPr>
          <w:rFonts w:ascii="Times New Roman" w:hAnsi="Times New Roman" w:cs="Times New Roman"/>
          <w:sz w:val="24"/>
          <w:szCs w:val="24"/>
        </w:rPr>
        <w:t xml:space="preserve"> </w:t>
      </w:r>
      <w:r w:rsidR="00C82619" w:rsidRPr="00182B59">
        <w:rPr>
          <w:rFonts w:ascii="Times New Roman" w:hAnsi="Times New Roman" w:cs="Times New Roman"/>
          <w:sz w:val="24"/>
          <w:szCs w:val="24"/>
        </w:rPr>
        <w:t xml:space="preserve">is </w:t>
      </w:r>
      <w:r w:rsidR="007C505F">
        <w:rPr>
          <w:rFonts w:ascii="Times New Roman" w:hAnsi="Times New Roman" w:cs="Times New Roman"/>
          <w:sz w:val="24"/>
          <w:szCs w:val="24"/>
        </w:rPr>
        <w:t>beneficial</w:t>
      </w:r>
      <w:r w:rsidR="00C82619" w:rsidRPr="00182B59">
        <w:rPr>
          <w:rFonts w:ascii="Times New Roman" w:hAnsi="Times New Roman" w:cs="Times New Roman"/>
          <w:sz w:val="24"/>
          <w:szCs w:val="24"/>
        </w:rPr>
        <w:t xml:space="preserve"> because it </w:t>
      </w:r>
      <w:r w:rsidR="007C505F">
        <w:rPr>
          <w:rFonts w:ascii="Times New Roman" w:hAnsi="Times New Roman" w:cs="Times New Roman"/>
          <w:sz w:val="24"/>
          <w:szCs w:val="24"/>
        </w:rPr>
        <w:t xml:space="preserve">facilitates assessment of people </w:t>
      </w:r>
      <w:r w:rsidR="000C3392" w:rsidRPr="00182B59">
        <w:rPr>
          <w:rFonts w:ascii="Times New Roman" w:hAnsi="Times New Roman" w:cs="Times New Roman"/>
          <w:sz w:val="24"/>
          <w:szCs w:val="24"/>
        </w:rPr>
        <w:t xml:space="preserve">with </w:t>
      </w:r>
      <w:r w:rsidR="000C3392" w:rsidRPr="00182B59">
        <w:rPr>
          <w:rFonts w:ascii="Times New Roman" w:hAnsi="Times New Roman" w:cs="Times New Roman"/>
          <w:sz w:val="24"/>
          <w:szCs w:val="24"/>
        </w:rPr>
        <w:lastRenderedPageBreak/>
        <w:t>lower literacy</w:t>
      </w:r>
      <w:r w:rsidR="00C813AA" w:rsidRPr="00182B59">
        <w:rPr>
          <w:rFonts w:ascii="Times New Roman" w:hAnsi="Times New Roman" w:cs="Times New Roman"/>
          <w:sz w:val="24"/>
          <w:szCs w:val="24"/>
        </w:rPr>
        <w:t xml:space="preserve"> levels </w:t>
      </w:r>
      <w:r w:rsidR="006C6605">
        <w:rPr>
          <w:rFonts w:ascii="Times New Roman" w:hAnsi="Times New Roman" w:cs="Times New Roman"/>
          <w:sz w:val="24"/>
          <w:szCs w:val="24"/>
        </w:rPr>
        <w:t xml:space="preserve">and </w:t>
      </w:r>
      <w:r w:rsidR="000C3392" w:rsidRPr="00182B59">
        <w:rPr>
          <w:rFonts w:ascii="Times New Roman" w:hAnsi="Times New Roman" w:cs="Times New Roman"/>
          <w:sz w:val="24"/>
          <w:szCs w:val="24"/>
        </w:rPr>
        <w:t>prompts recall of acti</w:t>
      </w:r>
      <w:r w:rsidR="00C82619" w:rsidRPr="00182B59">
        <w:rPr>
          <w:rFonts w:ascii="Times New Roman" w:hAnsi="Times New Roman" w:cs="Times New Roman"/>
          <w:sz w:val="24"/>
          <w:szCs w:val="24"/>
        </w:rPr>
        <w:t>vity engagement</w:t>
      </w:r>
      <w:r w:rsidR="006C6605">
        <w:rPr>
          <w:rFonts w:ascii="Times New Roman" w:hAnsi="Times New Roman" w:cs="Times New Roman"/>
          <w:sz w:val="24"/>
          <w:szCs w:val="24"/>
        </w:rPr>
        <w:t xml:space="preserve"> </w:t>
      </w:r>
      <w:r w:rsidR="007C505F">
        <w:rPr>
          <w:rFonts w:ascii="Times New Roman" w:hAnsi="Times New Roman" w:cs="Times New Roman"/>
          <w:sz w:val="24"/>
          <w:szCs w:val="24"/>
        </w:rPr>
        <w:t xml:space="preserve">which supports assessment of </w:t>
      </w:r>
      <w:r w:rsidR="006C6605">
        <w:rPr>
          <w:rFonts w:ascii="Times New Roman" w:hAnsi="Times New Roman" w:cs="Times New Roman"/>
          <w:sz w:val="24"/>
          <w:szCs w:val="24"/>
        </w:rPr>
        <w:t xml:space="preserve">individuals with cognitive impairment (Baum, 1995; </w:t>
      </w:r>
      <w:r w:rsidR="00FD4D1A">
        <w:rPr>
          <w:rFonts w:ascii="Times New Roman" w:hAnsi="Times New Roman" w:cs="Times New Roman"/>
          <w:sz w:val="24"/>
          <w:szCs w:val="24"/>
        </w:rPr>
        <w:t>Baum &amp; Edwards, 2001</w:t>
      </w:r>
      <w:r w:rsidR="00C813AA" w:rsidRPr="00182B59">
        <w:rPr>
          <w:rFonts w:ascii="Times New Roman" w:hAnsi="Times New Roman" w:cs="Times New Roman"/>
          <w:sz w:val="24"/>
          <w:szCs w:val="24"/>
        </w:rPr>
        <w:t>)</w:t>
      </w:r>
      <w:r w:rsidR="000C3392" w:rsidRPr="00182B59">
        <w:rPr>
          <w:rFonts w:ascii="Times New Roman" w:hAnsi="Times New Roman" w:cs="Times New Roman"/>
          <w:sz w:val="24"/>
          <w:szCs w:val="24"/>
        </w:rPr>
        <w:t>.</w:t>
      </w:r>
      <w:r w:rsidR="00343B91">
        <w:rPr>
          <w:rFonts w:ascii="Times New Roman" w:hAnsi="Times New Roman" w:cs="Times New Roman"/>
          <w:sz w:val="24"/>
          <w:szCs w:val="24"/>
        </w:rPr>
        <w:t xml:space="preserve"> </w:t>
      </w:r>
      <w:r w:rsidR="006416B3">
        <w:rPr>
          <w:rFonts w:ascii="Times New Roman" w:hAnsi="Times New Roman" w:cs="Times New Roman"/>
          <w:sz w:val="24"/>
          <w:szCs w:val="24"/>
        </w:rPr>
        <w:t>The</w:t>
      </w:r>
      <w:r w:rsidR="00343B91">
        <w:rPr>
          <w:rFonts w:ascii="Times New Roman" w:hAnsi="Times New Roman" w:cs="Times New Roman"/>
          <w:sz w:val="24"/>
          <w:szCs w:val="24"/>
        </w:rPr>
        <w:t xml:space="preserve"> </w:t>
      </w:r>
      <w:r w:rsidR="00AA36EE">
        <w:rPr>
          <w:rFonts w:ascii="Times New Roman" w:hAnsi="Times New Roman" w:cs="Times New Roman"/>
          <w:sz w:val="24"/>
          <w:szCs w:val="24"/>
        </w:rPr>
        <w:t xml:space="preserve">ACS </w:t>
      </w:r>
      <w:r w:rsidR="0013413E">
        <w:rPr>
          <w:rFonts w:ascii="Times New Roman" w:hAnsi="Times New Roman" w:cs="Times New Roman"/>
          <w:sz w:val="24"/>
          <w:szCs w:val="24"/>
        </w:rPr>
        <w:t xml:space="preserve">has three </w:t>
      </w:r>
      <w:r w:rsidR="00343B91">
        <w:rPr>
          <w:rFonts w:ascii="Times New Roman" w:hAnsi="Times New Roman" w:cs="Times New Roman"/>
          <w:sz w:val="24"/>
          <w:szCs w:val="24"/>
        </w:rPr>
        <w:t>form</w:t>
      </w:r>
      <w:r w:rsidR="00AA36EE">
        <w:rPr>
          <w:rFonts w:ascii="Times New Roman" w:hAnsi="Times New Roman" w:cs="Times New Roman"/>
          <w:sz w:val="24"/>
          <w:szCs w:val="24"/>
        </w:rPr>
        <w:t>ats</w:t>
      </w:r>
      <w:r w:rsidR="00073195" w:rsidRPr="00182B59">
        <w:rPr>
          <w:rFonts w:ascii="Times New Roman" w:hAnsi="Times New Roman" w:cs="Times New Roman"/>
          <w:sz w:val="24"/>
          <w:szCs w:val="24"/>
        </w:rPr>
        <w:t xml:space="preserve"> (institutional, recovering and communi</w:t>
      </w:r>
      <w:r w:rsidR="002C695C" w:rsidRPr="00182B59">
        <w:rPr>
          <w:rFonts w:ascii="Times New Roman" w:hAnsi="Times New Roman" w:cs="Times New Roman"/>
          <w:sz w:val="24"/>
          <w:szCs w:val="24"/>
        </w:rPr>
        <w:t>ty</w:t>
      </w:r>
      <w:r w:rsidR="00C67413">
        <w:rPr>
          <w:rFonts w:ascii="Times New Roman" w:hAnsi="Times New Roman" w:cs="Times New Roman"/>
          <w:sz w:val="24"/>
          <w:szCs w:val="24"/>
        </w:rPr>
        <w:t xml:space="preserve"> living</w:t>
      </w:r>
      <w:r w:rsidR="002C695C" w:rsidRPr="00182B59">
        <w:rPr>
          <w:rFonts w:ascii="Times New Roman" w:hAnsi="Times New Roman" w:cs="Times New Roman"/>
          <w:sz w:val="24"/>
          <w:szCs w:val="24"/>
        </w:rPr>
        <w:t>)</w:t>
      </w:r>
      <w:r w:rsidR="006416B3">
        <w:rPr>
          <w:rFonts w:ascii="Times New Roman" w:hAnsi="Times New Roman" w:cs="Times New Roman"/>
          <w:sz w:val="24"/>
          <w:szCs w:val="24"/>
        </w:rPr>
        <w:t xml:space="preserve"> </w:t>
      </w:r>
      <w:r w:rsidR="0013413E">
        <w:rPr>
          <w:rFonts w:ascii="Times New Roman" w:hAnsi="Times New Roman" w:cs="Times New Roman"/>
          <w:sz w:val="24"/>
          <w:szCs w:val="24"/>
        </w:rPr>
        <w:t xml:space="preserve">which </w:t>
      </w:r>
      <w:r w:rsidR="00AA36EE">
        <w:rPr>
          <w:rFonts w:ascii="Times New Roman" w:hAnsi="Times New Roman" w:cs="Times New Roman"/>
          <w:sz w:val="24"/>
          <w:szCs w:val="24"/>
        </w:rPr>
        <w:t>use</w:t>
      </w:r>
      <w:r w:rsidR="002C695C" w:rsidRPr="00182B59">
        <w:rPr>
          <w:rFonts w:ascii="Times New Roman" w:hAnsi="Times New Roman" w:cs="Times New Roman"/>
          <w:sz w:val="24"/>
          <w:szCs w:val="24"/>
        </w:rPr>
        <w:t xml:space="preserve"> the same </w:t>
      </w:r>
      <w:r w:rsidR="00BE5F88">
        <w:rPr>
          <w:rFonts w:ascii="Times New Roman" w:hAnsi="Times New Roman" w:cs="Times New Roman"/>
          <w:sz w:val="24"/>
          <w:szCs w:val="24"/>
        </w:rPr>
        <w:t xml:space="preserve">89 </w:t>
      </w:r>
      <w:r w:rsidR="003E0EEC" w:rsidRPr="00182B59">
        <w:rPr>
          <w:rFonts w:ascii="Times New Roman" w:hAnsi="Times New Roman" w:cs="Times New Roman"/>
          <w:sz w:val="24"/>
          <w:szCs w:val="24"/>
        </w:rPr>
        <w:t>activity</w:t>
      </w:r>
      <w:r w:rsidR="002C695C" w:rsidRPr="00182B59">
        <w:rPr>
          <w:rFonts w:ascii="Times New Roman" w:hAnsi="Times New Roman" w:cs="Times New Roman"/>
          <w:sz w:val="24"/>
          <w:szCs w:val="24"/>
        </w:rPr>
        <w:t xml:space="preserve"> c</w:t>
      </w:r>
      <w:r w:rsidR="00AA36EE">
        <w:rPr>
          <w:rFonts w:ascii="Times New Roman" w:hAnsi="Times New Roman" w:cs="Times New Roman"/>
          <w:sz w:val="24"/>
          <w:szCs w:val="24"/>
        </w:rPr>
        <w:t>ards but</w:t>
      </w:r>
      <w:r w:rsidR="002C695C" w:rsidRPr="00182B59">
        <w:rPr>
          <w:rFonts w:ascii="Times New Roman" w:hAnsi="Times New Roman" w:cs="Times New Roman"/>
          <w:sz w:val="24"/>
          <w:szCs w:val="24"/>
        </w:rPr>
        <w:t xml:space="preserve"> </w:t>
      </w:r>
      <w:r w:rsidR="0013413E">
        <w:rPr>
          <w:rFonts w:ascii="Times New Roman" w:hAnsi="Times New Roman" w:cs="Times New Roman"/>
          <w:sz w:val="24"/>
          <w:szCs w:val="24"/>
        </w:rPr>
        <w:t>involve sorting into different</w:t>
      </w:r>
      <w:r w:rsidR="008C3C53">
        <w:rPr>
          <w:rFonts w:ascii="Times New Roman" w:hAnsi="Times New Roman" w:cs="Times New Roman"/>
          <w:sz w:val="24"/>
          <w:szCs w:val="24"/>
        </w:rPr>
        <w:t xml:space="preserve"> </w:t>
      </w:r>
      <w:r w:rsidR="0013413E">
        <w:rPr>
          <w:rFonts w:ascii="Times New Roman" w:hAnsi="Times New Roman" w:cs="Times New Roman"/>
          <w:sz w:val="24"/>
          <w:szCs w:val="24"/>
        </w:rPr>
        <w:t>categories</w:t>
      </w:r>
      <w:r w:rsidR="00335820">
        <w:rPr>
          <w:rFonts w:ascii="Times New Roman" w:hAnsi="Times New Roman" w:cs="Times New Roman"/>
          <w:sz w:val="24"/>
          <w:szCs w:val="24"/>
        </w:rPr>
        <w:t xml:space="preserve"> (Baum &amp; Edwards</w:t>
      </w:r>
      <w:r w:rsidR="00AC335C">
        <w:rPr>
          <w:rFonts w:ascii="Times New Roman" w:hAnsi="Times New Roman" w:cs="Times New Roman"/>
          <w:sz w:val="24"/>
          <w:szCs w:val="24"/>
        </w:rPr>
        <w:t>, 2008)</w:t>
      </w:r>
      <w:r w:rsidR="002C695C" w:rsidRPr="00182B59">
        <w:rPr>
          <w:rFonts w:ascii="Times New Roman" w:hAnsi="Times New Roman" w:cs="Times New Roman"/>
          <w:sz w:val="24"/>
          <w:szCs w:val="24"/>
        </w:rPr>
        <w:t xml:space="preserve">. </w:t>
      </w:r>
      <w:r w:rsidR="00073195" w:rsidRPr="00182B59">
        <w:rPr>
          <w:rFonts w:ascii="Times New Roman" w:hAnsi="Times New Roman" w:cs="Times New Roman"/>
          <w:sz w:val="24"/>
          <w:szCs w:val="24"/>
        </w:rPr>
        <w:t>For ex</w:t>
      </w:r>
      <w:r w:rsidR="00E46989">
        <w:rPr>
          <w:rFonts w:ascii="Times New Roman" w:hAnsi="Times New Roman" w:cs="Times New Roman"/>
          <w:sz w:val="24"/>
          <w:szCs w:val="24"/>
        </w:rPr>
        <w:t>ample, the c</w:t>
      </w:r>
      <w:r w:rsidR="00073195" w:rsidRPr="00182B59">
        <w:rPr>
          <w:rFonts w:ascii="Times New Roman" w:hAnsi="Times New Roman" w:cs="Times New Roman"/>
          <w:sz w:val="24"/>
          <w:szCs w:val="24"/>
        </w:rPr>
        <w:t>ommunity</w:t>
      </w:r>
      <w:r w:rsidR="00E46989">
        <w:rPr>
          <w:rFonts w:ascii="Times New Roman" w:hAnsi="Times New Roman" w:cs="Times New Roman"/>
          <w:sz w:val="24"/>
          <w:szCs w:val="24"/>
        </w:rPr>
        <w:t xml:space="preserve"> living </w:t>
      </w:r>
      <w:r w:rsidR="00AA36EE">
        <w:rPr>
          <w:rFonts w:ascii="Times New Roman" w:hAnsi="Times New Roman" w:cs="Times New Roman"/>
          <w:sz w:val="24"/>
          <w:szCs w:val="24"/>
        </w:rPr>
        <w:t xml:space="preserve">ACS </w:t>
      </w:r>
      <w:r w:rsidR="00E46989">
        <w:rPr>
          <w:rFonts w:ascii="Times New Roman" w:hAnsi="Times New Roman" w:cs="Times New Roman"/>
          <w:sz w:val="24"/>
          <w:szCs w:val="24"/>
        </w:rPr>
        <w:t>v</w:t>
      </w:r>
      <w:r w:rsidR="002C695C" w:rsidRPr="00182B59">
        <w:rPr>
          <w:rFonts w:ascii="Times New Roman" w:hAnsi="Times New Roman" w:cs="Times New Roman"/>
          <w:sz w:val="24"/>
          <w:szCs w:val="24"/>
        </w:rPr>
        <w:t xml:space="preserve">ersion (Form C) </w:t>
      </w:r>
      <w:r w:rsidR="00AA36EE">
        <w:rPr>
          <w:rFonts w:ascii="Times New Roman" w:hAnsi="Times New Roman" w:cs="Times New Roman"/>
          <w:sz w:val="24"/>
          <w:szCs w:val="24"/>
        </w:rPr>
        <w:t xml:space="preserve">uses the </w:t>
      </w:r>
      <w:r w:rsidR="0013413E">
        <w:rPr>
          <w:rFonts w:ascii="Times New Roman" w:hAnsi="Times New Roman" w:cs="Times New Roman"/>
          <w:sz w:val="24"/>
          <w:szCs w:val="24"/>
        </w:rPr>
        <w:t xml:space="preserve">sorting </w:t>
      </w:r>
      <w:r w:rsidR="00AA36EE">
        <w:rPr>
          <w:rFonts w:ascii="Times New Roman" w:hAnsi="Times New Roman" w:cs="Times New Roman"/>
          <w:sz w:val="24"/>
          <w:szCs w:val="24"/>
        </w:rPr>
        <w:t>categories</w:t>
      </w:r>
      <w:r w:rsidR="00073195" w:rsidRPr="00182B59">
        <w:rPr>
          <w:rFonts w:ascii="Times New Roman" w:hAnsi="Times New Roman" w:cs="Times New Roman"/>
          <w:sz w:val="24"/>
          <w:szCs w:val="24"/>
        </w:rPr>
        <w:t xml:space="preserve">: </w:t>
      </w:r>
      <w:r w:rsidR="00891DD2" w:rsidRPr="004E6A5B">
        <w:rPr>
          <w:rFonts w:ascii="Times New Roman" w:hAnsi="Times New Roman" w:cs="Times New Roman"/>
          <w:i/>
          <w:sz w:val="24"/>
          <w:szCs w:val="24"/>
        </w:rPr>
        <w:t>never done;</w:t>
      </w:r>
      <w:r w:rsidR="00475FF2" w:rsidRPr="004E6A5B">
        <w:rPr>
          <w:rFonts w:ascii="Times New Roman" w:hAnsi="Times New Roman" w:cs="Times New Roman"/>
          <w:i/>
          <w:sz w:val="24"/>
          <w:szCs w:val="24"/>
        </w:rPr>
        <w:t xml:space="preserve"> </w:t>
      </w:r>
      <w:r w:rsidR="00185CF0" w:rsidRPr="004E6A5B">
        <w:rPr>
          <w:rFonts w:ascii="Times New Roman" w:hAnsi="Times New Roman" w:cs="Times New Roman"/>
          <w:i/>
          <w:sz w:val="24"/>
          <w:szCs w:val="24"/>
        </w:rPr>
        <w:t>n</w:t>
      </w:r>
      <w:r w:rsidR="00073195" w:rsidRPr="004E6A5B">
        <w:rPr>
          <w:rFonts w:ascii="Times New Roman" w:hAnsi="Times New Roman" w:cs="Times New Roman"/>
          <w:i/>
          <w:sz w:val="24"/>
          <w:szCs w:val="24"/>
        </w:rPr>
        <w:t xml:space="preserve">ot </w:t>
      </w:r>
      <w:proofErr w:type="gramStart"/>
      <w:r w:rsidR="00185CF0" w:rsidRPr="004E6A5B">
        <w:rPr>
          <w:rFonts w:ascii="Times New Roman" w:hAnsi="Times New Roman" w:cs="Times New Roman"/>
          <w:i/>
          <w:sz w:val="24"/>
          <w:szCs w:val="24"/>
        </w:rPr>
        <w:t>d</w:t>
      </w:r>
      <w:r w:rsidR="00374C27" w:rsidRPr="004E6A5B">
        <w:rPr>
          <w:rFonts w:ascii="Times New Roman" w:hAnsi="Times New Roman" w:cs="Times New Roman"/>
          <w:i/>
          <w:sz w:val="24"/>
          <w:szCs w:val="24"/>
        </w:rPr>
        <w:t>one</w:t>
      </w:r>
      <w:proofErr w:type="gramEnd"/>
      <w:r w:rsidR="00374C27" w:rsidRPr="004E6A5B">
        <w:rPr>
          <w:rFonts w:ascii="Times New Roman" w:hAnsi="Times New Roman" w:cs="Times New Roman"/>
          <w:i/>
          <w:sz w:val="24"/>
          <w:szCs w:val="24"/>
        </w:rPr>
        <w:t xml:space="preserve"> </w:t>
      </w:r>
      <w:r w:rsidR="00185CF0" w:rsidRPr="004E6A5B">
        <w:rPr>
          <w:rFonts w:ascii="Times New Roman" w:hAnsi="Times New Roman" w:cs="Times New Roman"/>
          <w:i/>
          <w:sz w:val="24"/>
          <w:szCs w:val="24"/>
        </w:rPr>
        <w:t>s</w:t>
      </w:r>
      <w:r w:rsidR="00183DB1" w:rsidRPr="004E6A5B">
        <w:rPr>
          <w:rFonts w:ascii="Times New Roman" w:hAnsi="Times New Roman" w:cs="Times New Roman"/>
          <w:i/>
          <w:sz w:val="24"/>
          <w:szCs w:val="24"/>
        </w:rPr>
        <w:t>ince</w:t>
      </w:r>
      <w:r w:rsidR="00374C27" w:rsidRPr="004E6A5B">
        <w:rPr>
          <w:rFonts w:ascii="Times New Roman" w:hAnsi="Times New Roman" w:cs="Times New Roman"/>
          <w:i/>
          <w:sz w:val="24"/>
          <w:szCs w:val="24"/>
        </w:rPr>
        <w:t xml:space="preserve"> </w:t>
      </w:r>
      <w:r w:rsidR="00185CF0" w:rsidRPr="004E6A5B">
        <w:rPr>
          <w:rFonts w:ascii="Times New Roman" w:hAnsi="Times New Roman" w:cs="Times New Roman"/>
          <w:i/>
          <w:sz w:val="24"/>
          <w:szCs w:val="24"/>
        </w:rPr>
        <w:t>a</w:t>
      </w:r>
      <w:r w:rsidR="00374C27" w:rsidRPr="004E6A5B">
        <w:rPr>
          <w:rFonts w:ascii="Times New Roman" w:hAnsi="Times New Roman" w:cs="Times New Roman"/>
          <w:i/>
          <w:sz w:val="24"/>
          <w:szCs w:val="24"/>
        </w:rPr>
        <w:t xml:space="preserve">ge 60; </w:t>
      </w:r>
      <w:r w:rsidR="00185CF0" w:rsidRPr="004E6A5B">
        <w:rPr>
          <w:rFonts w:ascii="Times New Roman" w:hAnsi="Times New Roman" w:cs="Times New Roman"/>
          <w:i/>
          <w:sz w:val="24"/>
          <w:szCs w:val="24"/>
        </w:rPr>
        <w:t>d</w:t>
      </w:r>
      <w:r w:rsidR="00374C27" w:rsidRPr="004E6A5B">
        <w:rPr>
          <w:rFonts w:ascii="Times New Roman" w:hAnsi="Times New Roman" w:cs="Times New Roman"/>
          <w:i/>
          <w:sz w:val="24"/>
          <w:szCs w:val="24"/>
        </w:rPr>
        <w:t xml:space="preserve">o </w:t>
      </w:r>
      <w:r w:rsidR="00185CF0" w:rsidRPr="004E6A5B">
        <w:rPr>
          <w:rFonts w:ascii="Times New Roman" w:hAnsi="Times New Roman" w:cs="Times New Roman"/>
          <w:i/>
          <w:sz w:val="24"/>
          <w:szCs w:val="24"/>
        </w:rPr>
        <w:t>n</w:t>
      </w:r>
      <w:r w:rsidR="00374C27" w:rsidRPr="004E6A5B">
        <w:rPr>
          <w:rFonts w:ascii="Times New Roman" w:hAnsi="Times New Roman" w:cs="Times New Roman"/>
          <w:i/>
          <w:sz w:val="24"/>
          <w:szCs w:val="24"/>
        </w:rPr>
        <w:t xml:space="preserve">ow; </w:t>
      </w:r>
      <w:r w:rsidR="00185CF0" w:rsidRPr="004E6A5B">
        <w:rPr>
          <w:rFonts w:ascii="Times New Roman" w:hAnsi="Times New Roman" w:cs="Times New Roman"/>
          <w:i/>
          <w:sz w:val="24"/>
          <w:szCs w:val="24"/>
        </w:rPr>
        <w:t>d</w:t>
      </w:r>
      <w:r w:rsidR="00374C27" w:rsidRPr="004E6A5B">
        <w:rPr>
          <w:rFonts w:ascii="Times New Roman" w:hAnsi="Times New Roman" w:cs="Times New Roman"/>
          <w:i/>
          <w:sz w:val="24"/>
          <w:szCs w:val="24"/>
        </w:rPr>
        <w:t xml:space="preserve">o </w:t>
      </w:r>
      <w:r w:rsidR="00185CF0" w:rsidRPr="004E6A5B">
        <w:rPr>
          <w:rFonts w:ascii="Times New Roman" w:hAnsi="Times New Roman" w:cs="Times New Roman"/>
          <w:i/>
          <w:sz w:val="24"/>
          <w:szCs w:val="24"/>
        </w:rPr>
        <w:t>less</w:t>
      </w:r>
      <w:r w:rsidR="00073195" w:rsidRPr="004E6A5B">
        <w:rPr>
          <w:rFonts w:ascii="Times New Roman" w:hAnsi="Times New Roman" w:cs="Times New Roman"/>
          <w:i/>
          <w:sz w:val="24"/>
          <w:szCs w:val="24"/>
        </w:rPr>
        <w:t>;</w:t>
      </w:r>
      <w:r w:rsidR="00073195" w:rsidRPr="00AA36EE">
        <w:rPr>
          <w:rFonts w:ascii="Times New Roman" w:hAnsi="Times New Roman" w:cs="Times New Roman"/>
          <w:sz w:val="24"/>
          <w:szCs w:val="24"/>
        </w:rPr>
        <w:t xml:space="preserve"> </w:t>
      </w:r>
      <w:r w:rsidR="002C695C" w:rsidRPr="00AA36EE">
        <w:rPr>
          <w:rFonts w:ascii="Times New Roman" w:hAnsi="Times New Roman" w:cs="Times New Roman"/>
          <w:sz w:val="24"/>
          <w:szCs w:val="24"/>
        </w:rPr>
        <w:t xml:space="preserve">and </w:t>
      </w:r>
      <w:r w:rsidR="00185CF0" w:rsidRPr="004E6A5B">
        <w:rPr>
          <w:rFonts w:ascii="Times New Roman" w:hAnsi="Times New Roman" w:cs="Times New Roman"/>
          <w:i/>
          <w:sz w:val="24"/>
          <w:szCs w:val="24"/>
        </w:rPr>
        <w:t>g</w:t>
      </w:r>
      <w:r w:rsidR="00374C27" w:rsidRPr="004E6A5B">
        <w:rPr>
          <w:rFonts w:ascii="Times New Roman" w:hAnsi="Times New Roman" w:cs="Times New Roman"/>
          <w:i/>
          <w:sz w:val="24"/>
          <w:szCs w:val="24"/>
        </w:rPr>
        <w:t xml:space="preserve">iven </w:t>
      </w:r>
      <w:r w:rsidR="00185CF0" w:rsidRPr="004E6A5B">
        <w:rPr>
          <w:rFonts w:ascii="Times New Roman" w:hAnsi="Times New Roman" w:cs="Times New Roman"/>
          <w:i/>
          <w:sz w:val="24"/>
          <w:szCs w:val="24"/>
        </w:rPr>
        <w:t>u</w:t>
      </w:r>
      <w:r w:rsidR="001B6F0D" w:rsidRPr="004E6A5B">
        <w:rPr>
          <w:rFonts w:ascii="Times New Roman" w:hAnsi="Times New Roman" w:cs="Times New Roman"/>
          <w:i/>
          <w:sz w:val="24"/>
          <w:szCs w:val="24"/>
        </w:rPr>
        <w:t>p</w:t>
      </w:r>
      <w:r w:rsidR="007371F1">
        <w:rPr>
          <w:rFonts w:ascii="Times New Roman" w:hAnsi="Times New Roman" w:cs="Times New Roman"/>
          <w:sz w:val="24"/>
          <w:szCs w:val="24"/>
        </w:rPr>
        <w:t xml:space="preserve">. Categorization enables the calculation of </w:t>
      </w:r>
      <w:r w:rsidR="003C4173">
        <w:rPr>
          <w:rFonts w:ascii="Times New Roman" w:hAnsi="Times New Roman" w:cs="Times New Roman"/>
          <w:sz w:val="24"/>
          <w:szCs w:val="24"/>
        </w:rPr>
        <w:t xml:space="preserve">scores for </w:t>
      </w:r>
      <w:r w:rsidR="007371F1">
        <w:rPr>
          <w:rFonts w:ascii="Times New Roman" w:hAnsi="Times New Roman" w:cs="Times New Roman"/>
          <w:sz w:val="24"/>
          <w:szCs w:val="24"/>
        </w:rPr>
        <w:t>current activ</w:t>
      </w:r>
      <w:r w:rsidR="003C4173">
        <w:rPr>
          <w:rFonts w:ascii="Times New Roman" w:hAnsi="Times New Roman" w:cs="Times New Roman"/>
          <w:sz w:val="24"/>
          <w:szCs w:val="24"/>
        </w:rPr>
        <w:t>ity, activiti</w:t>
      </w:r>
      <w:r w:rsidR="007371F1">
        <w:rPr>
          <w:rFonts w:ascii="Times New Roman" w:hAnsi="Times New Roman" w:cs="Times New Roman"/>
          <w:sz w:val="24"/>
          <w:szCs w:val="24"/>
        </w:rPr>
        <w:t xml:space="preserve">es done previously and </w:t>
      </w:r>
      <w:r w:rsidR="00343B91" w:rsidRPr="003C4173">
        <w:rPr>
          <w:rFonts w:ascii="Times New Roman" w:hAnsi="Times New Roman" w:cs="Times New Roman"/>
          <w:sz w:val="24"/>
          <w:szCs w:val="24"/>
        </w:rPr>
        <w:t>activity retained</w:t>
      </w:r>
      <w:r w:rsidR="00343B91">
        <w:rPr>
          <w:rFonts w:ascii="Times New Roman" w:hAnsi="Times New Roman" w:cs="Times New Roman"/>
          <w:sz w:val="24"/>
          <w:szCs w:val="24"/>
        </w:rPr>
        <w:t xml:space="preserve">. </w:t>
      </w:r>
      <w:r w:rsidR="001B6F0D" w:rsidRPr="00182B59">
        <w:rPr>
          <w:rFonts w:ascii="Times New Roman" w:hAnsi="Times New Roman" w:cs="Times New Roman"/>
          <w:sz w:val="24"/>
          <w:szCs w:val="24"/>
        </w:rPr>
        <w:t xml:space="preserve">In all </w:t>
      </w:r>
      <w:r w:rsidR="00891DD2">
        <w:rPr>
          <w:rFonts w:ascii="Times New Roman" w:hAnsi="Times New Roman" w:cs="Times New Roman"/>
          <w:sz w:val="24"/>
          <w:szCs w:val="24"/>
        </w:rPr>
        <w:t xml:space="preserve">three ACS </w:t>
      </w:r>
      <w:r w:rsidR="00965F50">
        <w:rPr>
          <w:rFonts w:ascii="Times New Roman" w:hAnsi="Times New Roman" w:cs="Times New Roman"/>
          <w:sz w:val="24"/>
          <w:szCs w:val="24"/>
        </w:rPr>
        <w:t>form</w:t>
      </w:r>
      <w:r w:rsidR="0013413E">
        <w:rPr>
          <w:rFonts w:ascii="Times New Roman" w:hAnsi="Times New Roman" w:cs="Times New Roman"/>
          <w:sz w:val="24"/>
          <w:szCs w:val="24"/>
        </w:rPr>
        <w:t>ats</w:t>
      </w:r>
      <w:r w:rsidR="001B6F0D" w:rsidRPr="00182B59">
        <w:rPr>
          <w:rFonts w:ascii="Times New Roman" w:hAnsi="Times New Roman" w:cs="Times New Roman"/>
          <w:sz w:val="24"/>
          <w:szCs w:val="24"/>
        </w:rPr>
        <w:t xml:space="preserve">, </w:t>
      </w:r>
      <w:r w:rsidR="00965F50">
        <w:rPr>
          <w:rFonts w:ascii="Times New Roman" w:hAnsi="Times New Roman" w:cs="Times New Roman"/>
          <w:sz w:val="24"/>
          <w:szCs w:val="24"/>
        </w:rPr>
        <w:t>individuals</w:t>
      </w:r>
      <w:r w:rsidR="001B6F0D" w:rsidRPr="00182B59">
        <w:rPr>
          <w:rFonts w:ascii="Times New Roman" w:hAnsi="Times New Roman" w:cs="Times New Roman"/>
          <w:sz w:val="24"/>
          <w:szCs w:val="24"/>
        </w:rPr>
        <w:t xml:space="preserve"> </w:t>
      </w:r>
      <w:r w:rsidR="006F1EF6" w:rsidRPr="00182B59">
        <w:rPr>
          <w:rFonts w:ascii="Times New Roman" w:hAnsi="Times New Roman" w:cs="Times New Roman"/>
          <w:sz w:val="24"/>
          <w:szCs w:val="24"/>
        </w:rPr>
        <w:t xml:space="preserve">are </w:t>
      </w:r>
      <w:r w:rsidR="00374C27" w:rsidRPr="00182B59">
        <w:rPr>
          <w:rFonts w:ascii="Times New Roman" w:hAnsi="Times New Roman" w:cs="Times New Roman"/>
          <w:sz w:val="24"/>
          <w:szCs w:val="24"/>
        </w:rPr>
        <w:t>asked to identify the five activities</w:t>
      </w:r>
      <w:r w:rsidR="00763200">
        <w:rPr>
          <w:rFonts w:ascii="Times New Roman" w:hAnsi="Times New Roman" w:cs="Times New Roman"/>
          <w:sz w:val="24"/>
          <w:szCs w:val="24"/>
        </w:rPr>
        <w:t xml:space="preserve"> they consider most</w:t>
      </w:r>
      <w:r w:rsidR="00965F50">
        <w:rPr>
          <w:rFonts w:ascii="Times New Roman" w:hAnsi="Times New Roman" w:cs="Times New Roman"/>
          <w:sz w:val="24"/>
          <w:szCs w:val="24"/>
        </w:rPr>
        <w:t xml:space="preserve"> important </w:t>
      </w:r>
      <w:r w:rsidR="00763200">
        <w:rPr>
          <w:rFonts w:ascii="Times New Roman" w:hAnsi="Times New Roman" w:cs="Times New Roman"/>
          <w:sz w:val="24"/>
          <w:szCs w:val="24"/>
        </w:rPr>
        <w:t>a</w:t>
      </w:r>
      <w:r w:rsidR="00183DB1" w:rsidRPr="00182B59">
        <w:rPr>
          <w:rFonts w:ascii="Times New Roman" w:hAnsi="Times New Roman" w:cs="Times New Roman"/>
          <w:sz w:val="24"/>
          <w:szCs w:val="24"/>
        </w:rPr>
        <w:t>s a</w:t>
      </w:r>
      <w:r w:rsidR="00D637C6" w:rsidRPr="00182B59">
        <w:rPr>
          <w:rFonts w:ascii="Times New Roman" w:hAnsi="Times New Roman" w:cs="Times New Roman"/>
          <w:sz w:val="24"/>
          <w:szCs w:val="24"/>
        </w:rPr>
        <w:t xml:space="preserve"> guide </w:t>
      </w:r>
      <w:r w:rsidR="00183DB1" w:rsidRPr="00182B59">
        <w:rPr>
          <w:rFonts w:ascii="Times New Roman" w:hAnsi="Times New Roman" w:cs="Times New Roman"/>
          <w:sz w:val="24"/>
          <w:szCs w:val="24"/>
        </w:rPr>
        <w:t xml:space="preserve">for </w:t>
      </w:r>
      <w:r w:rsidR="00D637C6" w:rsidRPr="00182B59">
        <w:rPr>
          <w:rFonts w:ascii="Times New Roman" w:hAnsi="Times New Roman" w:cs="Times New Roman"/>
          <w:sz w:val="24"/>
          <w:szCs w:val="24"/>
        </w:rPr>
        <w:t>intervention</w:t>
      </w:r>
      <w:r w:rsidR="001B6F0D" w:rsidRPr="00182B59">
        <w:rPr>
          <w:rFonts w:ascii="Times New Roman" w:hAnsi="Times New Roman" w:cs="Times New Roman"/>
          <w:sz w:val="24"/>
          <w:szCs w:val="24"/>
        </w:rPr>
        <w:t xml:space="preserve"> (Baum &amp; Edwards, 2001). </w:t>
      </w:r>
      <w:r w:rsidR="00791459">
        <w:rPr>
          <w:rFonts w:ascii="Times New Roman" w:hAnsi="Times New Roman" w:cs="Times New Roman"/>
          <w:sz w:val="24"/>
          <w:szCs w:val="24"/>
        </w:rPr>
        <w:t xml:space="preserve"> </w:t>
      </w:r>
    </w:p>
    <w:p w:rsidR="007B5CF8" w:rsidRDefault="000A68B0" w:rsidP="007B5CF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The 89 ACS cards have been</w:t>
      </w:r>
      <w:r w:rsidR="00791459">
        <w:rPr>
          <w:rFonts w:ascii="Times New Roman" w:hAnsi="Times New Roman" w:cs="Times New Roman"/>
          <w:sz w:val="24"/>
          <w:szCs w:val="24"/>
        </w:rPr>
        <w:t xml:space="preserve"> classified under the </w:t>
      </w:r>
      <w:r w:rsidR="006134B9">
        <w:rPr>
          <w:rFonts w:ascii="Times New Roman" w:hAnsi="Times New Roman" w:cs="Times New Roman"/>
          <w:sz w:val="24"/>
          <w:szCs w:val="24"/>
        </w:rPr>
        <w:t xml:space="preserve">four </w:t>
      </w:r>
      <w:r w:rsidR="00791459">
        <w:rPr>
          <w:rFonts w:ascii="Times New Roman" w:hAnsi="Times New Roman" w:cs="Times New Roman"/>
          <w:sz w:val="24"/>
          <w:szCs w:val="24"/>
        </w:rPr>
        <w:t>domains</w:t>
      </w:r>
      <w:r w:rsidR="00584D85">
        <w:rPr>
          <w:rFonts w:ascii="Times New Roman" w:hAnsi="Times New Roman" w:cs="Times New Roman"/>
          <w:sz w:val="24"/>
          <w:szCs w:val="24"/>
        </w:rPr>
        <w:t xml:space="preserve"> of: instrumental activities of </w:t>
      </w:r>
      <w:r w:rsidR="00791459">
        <w:rPr>
          <w:rFonts w:ascii="Times New Roman" w:hAnsi="Times New Roman" w:cs="Times New Roman"/>
          <w:sz w:val="24"/>
          <w:szCs w:val="24"/>
        </w:rPr>
        <w:t>daily living (IADL) defined as those ‘necessary to maintain self and property’; social activities (SC) and both high demand leisure activities (HDL) that ‘require physical endurance’ and low demand leisure activities (LDL) that ‘do not demand high physical strength and endurance’</w:t>
      </w:r>
      <w:r w:rsidR="006134B9">
        <w:rPr>
          <w:rFonts w:ascii="Times New Roman" w:hAnsi="Times New Roman" w:cs="Times New Roman"/>
          <w:sz w:val="24"/>
          <w:szCs w:val="24"/>
        </w:rPr>
        <w:t xml:space="preserve"> </w:t>
      </w:r>
      <w:r w:rsidR="007B5CF8">
        <w:rPr>
          <w:rFonts w:ascii="Times New Roman" w:hAnsi="Times New Roman" w:cs="Times New Roman"/>
          <w:sz w:val="24"/>
          <w:szCs w:val="24"/>
        </w:rPr>
        <w:t>(Baum &amp;</w:t>
      </w:r>
      <w:r w:rsidR="00791459">
        <w:rPr>
          <w:rFonts w:ascii="Times New Roman" w:hAnsi="Times New Roman" w:cs="Times New Roman"/>
          <w:sz w:val="24"/>
          <w:szCs w:val="24"/>
        </w:rPr>
        <w:t xml:space="preserve"> Edwards, 2008, p.5). </w:t>
      </w:r>
      <w:r w:rsidR="00AE2640">
        <w:rPr>
          <w:rFonts w:ascii="Times New Roman" w:hAnsi="Times New Roman" w:cs="Times New Roman"/>
          <w:sz w:val="24"/>
          <w:szCs w:val="24"/>
        </w:rPr>
        <w:t xml:space="preserve">Sachs and </w:t>
      </w:r>
      <w:proofErr w:type="spellStart"/>
      <w:r w:rsidR="00AE2640">
        <w:rPr>
          <w:rFonts w:ascii="Times New Roman" w:hAnsi="Times New Roman" w:cs="Times New Roman"/>
          <w:sz w:val="24"/>
          <w:szCs w:val="24"/>
        </w:rPr>
        <w:t>Josman</w:t>
      </w:r>
      <w:proofErr w:type="spellEnd"/>
      <w:r w:rsidR="00AE2640">
        <w:rPr>
          <w:rFonts w:ascii="Times New Roman" w:hAnsi="Times New Roman" w:cs="Times New Roman"/>
          <w:sz w:val="24"/>
          <w:szCs w:val="24"/>
        </w:rPr>
        <w:t xml:space="preserve"> (2003) undertook a factor analysis to identify domains for the Israeli ACS. ACS</w:t>
      </w:r>
      <w:r w:rsidR="006134B9">
        <w:rPr>
          <w:rFonts w:ascii="Times New Roman" w:hAnsi="Times New Roman" w:cs="Times New Roman"/>
          <w:sz w:val="24"/>
          <w:szCs w:val="24"/>
        </w:rPr>
        <w:t xml:space="preserve"> d</w:t>
      </w:r>
      <w:r w:rsidR="00791459">
        <w:rPr>
          <w:rFonts w:ascii="Times New Roman" w:hAnsi="Times New Roman" w:cs="Times New Roman"/>
          <w:sz w:val="24"/>
          <w:szCs w:val="24"/>
        </w:rPr>
        <w:t>omain classifications are particularly useful for research purposes (</w:t>
      </w:r>
      <w:proofErr w:type="spellStart"/>
      <w:r w:rsidR="00791459">
        <w:rPr>
          <w:rFonts w:ascii="Times New Roman" w:hAnsi="Times New Roman" w:cs="Times New Roman"/>
          <w:sz w:val="24"/>
          <w:szCs w:val="24"/>
        </w:rPr>
        <w:t>Everard</w:t>
      </w:r>
      <w:proofErr w:type="spellEnd"/>
      <w:r w:rsidR="007B5CF8">
        <w:rPr>
          <w:rFonts w:ascii="Times New Roman" w:hAnsi="Times New Roman" w:cs="Times New Roman"/>
          <w:sz w:val="24"/>
          <w:szCs w:val="24"/>
        </w:rPr>
        <w:t>,</w:t>
      </w:r>
      <w:r w:rsidR="0028730D">
        <w:rPr>
          <w:rFonts w:ascii="Times New Roman" w:hAnsi="Times New Roman" w:cs="Times New Roman"/>
          <w:sz w:val="24"/>
          <w:szCs w:val="24"/>
        </w:rPr>
        <w:t xml:space="preserve"> </w:t>
      </w:r>
      <w:proofErr w:type="spellStart"/>
      <w:r w:rsidR="0028730D">
        <w:rPr>
          <w:rFonts w:ascii="Times New Roman" w:hAnsi="Times New Roman" w:cs="Times New Roman"/>
          <w:sz w:val="24"/>
          <w:szCs w:val="24"/>
        </w:rPr>
        <w:t>Lach</w:t>
      </w:r>
      <w:proofErr w:type="spellEnd"/>
      <w:r w:rsidR="0028730D">
        <w:rPr>
          <w:rFonts w:ascii="Times New Roman" w:hAnsi="Times New Roman" w:cs="Times New Roman"/>
          <w:sz w:val="24"/>
          <w:szCs w:val="24"/>
        </w:rPr>
        <w:t>, Fisher &amp; Baum,</w:t>
      </w:r>
      <w:r w:rsidR="001D358F">
        <w:rPr>
          <w:rFonts w:ascii="Times New Roman" w:hAnsi="Times New Roman" w:cs="Times New Roman"/>
          <w:sz w:val="24"/>
          <w:szCs w:val="24"/>
        </w:rPr>
        <w:t xml:space="preserve"> </w:t>
      </w:r>
      <w:r w:rsidR="00791459">
        <w:rPr>
          <w:rFonts w:ascii="Times New Roman" w:hAnsi="Times New Roman" w:cs="Times New Roman"/>
          <w:sz w:val="24"/>
          <w:szCs w:val="24"/>
        </w:rPr>
        <w:t xml:space="preserve">2000). </w:t>
      </w:r>
      <w:r w:rsidR="00AE2640">
        <w:rPr>
          <w:rFonts w:ascii="Times New Roman" w:hAnsi="Times New Roman" w:cs="Times New Roman"/>
          <w:sz w:val="24"/>
          <w:szCs w:val="24"/>
        </w:rPr>
        <w:t xml:space="preserve">The internal consistency of domains has been found to be fair to good. For example, </w:t>
      </w:r>
      <w:r w:rsidR="00791459">
        <w:rPr>
          <w:rFonts w:ascii="Times New Roman" w:hAnsi="Times New Roman" w:cs="Times New Roman"/>
          <w:sz w:val="24"/>
          <w:szCs w:val="24"/>
        </w:rPr>
        <w:t xml:space="preserve">Katz et al (2003) examined internal consistency </w:t>
      </w:r>
      <w:r w:rsidR="006C09F9">
        <w:rPr>
          <w:rFonts w:ascii="Times New Roman" w:hAnsi="Times New Roman" w:cs="Times New Roman"/>
          <w:sz w:val="24"/>
          <w:szCs w:val="24"/>
        </w:rPr>
        <w:t xml:space="preserve">in the Israeli ACS </w:t>
      </w:r>
      <w:r w:rsidR="00791459">
        <w:rPr>
          <w:rFonts w:ascii="Times New Roman" w:hAnsi="Times New Roman" w:cs="Times New Roman"/>
          <w:sz w:val="24"/>
          <w:szCs w:val="24"/>
        </w:rPr>
        <w:t>(using Cronbach</w:t>
      </w:r>
      <w:r w:rsidR="007B5CF8">
        <w:rPr>
          <w:rFonts w:ascii="Times New Roman" w:hAnsi="Times New Roman" w:cs="Times New Roman"/>
          <w:sz w:val="24"/>
          <w:szCs w:val="24"/>
        </w:rPr>
        <w:t>’s</w:t>
      </w:r>
      <w:r w:rsidR="00791459">
        <w:rPr>
          <w:rFonts w:ascii="Times New Roman" w:hAnsi="Times New Roman" w:cs="Times New Roman"/>
          <w:sz w:val="24"/>
          <w:szCs w:val="24"/>
        </w:rPr>
        <w:t xml:space="preserve"> alpha) for each </w:t>
      </w:r>
      <w:r w:rsidR="007B5CF8">
        <w:rPr>
          <w:rFonts w:ascii="Times New Roman" w:hAnsi="Times New Roman" w:cs="Times New Roman"/>
          <w:sz w:val="24"/>
          <w:szCs w:val="24"/>
        </w:rPr>
        <w:t xml:space="preserve">domain and </w:t>
      </w:r>
      <w:r w:rsidR="00AC335C">
        <w:rPr>
          <w:rFonts w:ascii="Times New Roman" w:hAnsi="Times New Roman" w:cs="Times New Roman"/>
          <w:sz w:val="24"/>
          <w:szCs w:val="24"/>
        </w:rPr>
        <w:t>reported</w:t>
      </w:r>
      <w:r w:rsidR="00791459">
        <w:rPr>
          <w:rFonts w:ascii="Times New Roman" w:hAnsi="Times New Roman" w:cs="Times New Roman"/>
          <w:sz w:val="24"/>
          <w:szCs w:val="24"/>
        </w:rPr>
        <w:t xml:space="preserve"> high internal consisten</w:t>
      </w:r>
      <w:r w:rsidR="00C24BAF">
        <w:rPr>
          <w:rFonts w:ascii="Times New Roman" w:hAnsi="Times New Roman" w:cs="Times New Roman"/>
          <w:sz w:val="24"/>
          <w:szCs w:val="24"/>
        </w:rPr>
        <w:t>cy for IADL (.83) and social-cultural</w:t>
      </w:r>
      <w:r w:rsidR="00791459">
        <w:rPr>
          <w:rFonts w:ascii="Times New Roman" w:hAnsi="Times New Roman" w:cs="Times New Roman"/>
          <w:sz w:val="24"/>
          <w:szCs w:val="24"/>
        </w:rPr>
        <w:t xml:space="preserve"> (.80) domains and </w:t>
      </w:r>
      <w:r w:rsidR="00AE2640">
        <w:rPr>
          <w:rFonts w:ascii="Times New Roman" w:hAnsi="Times New Roman" w:cs="Times New Roman"/>
          <w:sz w:val="24"/>
          <w:szCs w:val="24"/>
        </w:rPr>
        <w:t>fair</w:t>
      </w:r>
      <w:r w:rsidR="00791459">
        <w:rPr>
          <w:rFonts w:ascii="Times New Roman" w:hAnsi="Times New Roman" w:cs="Times New Roman"/>
          <w:sz w:val="24"/>
          <w:szCs w:val="24"/>
        </w:rPr>
        <w:t xml:space="preserve"> internal consistency for LDL (.66) and HDL (.61). Internal</w:t>
      </w:r>
      <w:r w:rsidR="00271B54">
        <w:rPr>
          <w:rFonts w:ascii="Times New Roman" w:hAnsi="Times New Roman" w:cs="Times New Roman"/>
          <w:sz w:val="24"/>
          <w:szCs w:val="24"/>
        </w:rPr>
        <w:t xml:space="preserve"> consistency of the US ACS </w:t>
      </w:r>
      <w:r w:rsidR="00584D85">
        <w:rPr>
          <w:rFonts w:ascii="Times New Roman" w:hAnsi="Times New Roman" w:cs="Times New Roman"/>
          <w:sz w:val="24"/>
          <w:szCs w:val="24"/>
        </w:rPr>
        <w:t>was</w:t>
      </w:r>
      <w:r w:rsidR="00791459">
        <w:rPr>
          <w:rFonts w:ascii="Times New Roman" w:hAnsi="Times New Roman" w:cs="Times New Roman"/>
          <w:sz w:val="24"/>
          <w:szCs w:val="24"/>
        </w:rPr>
        <w:t xml:space="preserve"> examined by </w:t>
      </w:r>
      <w:proofErr w:type="spellStart"/>
      <w:r w:rsidR="00791459">
        <w:rPr>
          <w:rFonts w:ascii="Times New Roman" w:hAnsi="Times New Roman" w:cs="Times New Roman"/>
          <w:sz w:val="24"/>
          <w:szCs w:val="24"/>
        </w:rPr>
        <w:t>Everard</w:t>
      </w:r>
      <w:proofErr w:type="spellEnd"/>
      <w:r w:rsidR="00791459">
        <w:rPr>
          <w:rFonts w:ascii="Times New Roman" w:hAnsi="Times New Roman" w:cs="Times New Roman"/>
          <w:sz w:val="24"/>
          <w:szCs w:val="24"/>
        </w:rPr>
        <w:t xml:space="preserve"> et al (2000) </w:t>
      </w:r>
      <w:r w:rsidR="00584D85">
        <w:rPr>
          <w:rFonts w:ascii="Times New Roman" w:hAnsi="Times New Roman" w:cs="Times New Roman"/>
          <w:sz w:val="24"/>
          <w:szCs w:val="24"/>
        </w:rPr>
        <w:t>who</w:t>
      </w:r>
      <w:r w:rsidR="00791459">
        <w:rPr>
          <w:rFonts w:ascii="Times New Roman" w:hAnsi="Times New Roman" w:cs="Times New Roman"/>
          <w:sz w:val="24"/>
          <w:szCs w:val="24"/>
        </w:rPr>
        <w:t xml:space="preserve"> reported lower Cronbach’s alpha coefficients </w:t>
      </w:r>
      <w:r w:rsidR="00271B54">
        <w:rPr>
          <w:rFonts w:ascii="Times New Roman" w:hAnsi="Times New Roman" w:cs="Times New Roman"/>
          <w:sz w:val="24"/>
          <w:szCs w:val="24"/>
        </w:rPr>
        <w:t>for IADL</w:t>
      </w:r>
      <w:r w:rsidR="00791459">
        <w:rPr>
          <w:rFonts w:ascii="Times New Roman" w:hAnsi="Times New Roman" w:cs="Times New Roman"/>
          <w:sz w:val="24"/>
          <w:szCs w:val="24"/>
        </w:rPr>
        <w:t xml:space="preserve"> (.71) and Social activities (.77) compared with the </w:t>
      </w:r>
      <w:r w:rsidR="00271B54">
        <w:rPr>
          <w:rFonts w:ascii="Times New Roman" w:hAnsi="Times New Roman" w:cs="Times New Roman"/>
          <w:sz w:val="24"/>
          <w:szCs w:val="24"/>
        </w:rPr>
        <w:t>Israeli</w:t>
      </w:r>
      <w:r w:rsidR="00791459">
        <w:rPr>
          <w:rFonts w:ascii="Times New Roman" w:hAnsi="Times New Roman" w:cs="Times New Roman"/>
          <w:sz w:val="24"/>
          <w:szCs w:val="24"/>
        </w:rPr>
        <w:t xml:space="preserve"> version, but higher levels of internal consistency for LDL (.71) and </w:t>
      </w:r>
      <w:r w:rsidR="00271B54">
        <w:rPr>
          <w:rFonts w:ascii="Times New Roman" w:hAnsi="Times New Roman" w:cs="Times New Roman"/>
          <w:sz w:val="24"/>
          <w:szCs w:val="24"/>
        </w:rPr>
        <w:t>HDL (</w:t>
      </w:r>
      <w:r w:rsidR="00791459">
        <w:rPr>
          <w:rFonts w:ascii="Times New Roman" w:hAnsi="Times New Roman" w:cs="Times New Roman"/>
          <w:sz w:val="24"/>
          <w:szCs w:val="24"/>
        </w:rPr>
        <w:t xml:space="preserve">.85). </w:t>
      </w:r>
    </w:p>
    <w:p w:rsidR="0072201B" w:rsidRDefault="00584D85" w:rsidP="007B5CF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Further r</w:t>
      </w:r>
      <w:r w:rsidR="0072201B">
        <w:rPr>
          <w:rFonts w:ascii="Times New Roman" w:hAnsi="Times New Roman" w:cs="Times New Roman"/>
          <w:sz w:val="24"/>
          <w:szCs w:val="24"/>
        </w:rPr>
        <w:t xml:space="preserve">eliability studies have been </w:t>
      </w:r>
      <w:r>
        <w:rPr>
          <w:rFonts w:ascii="Times New Roman" w:hAnsi="Times New Roman" w:cs="Times New Roman"/>
          <w:sz w:val="24"/>
          <w:szCs w:val="24"/>
        </w:rPr>
        <w:t>undertaken</w:t>
      </w:r>
      <w:r w:rsidR="0072201B">
        <w:rPr>
          <w:rFonts w:ascii="Times New Roman" w:hAnsi="Times New Roman" w:cs="Times New Roman"/>
          <w:sz w:val="24"/>
          <w:szCs w:val="24"/>
        </w:rPr>
        <w:t xml:space="preserve"> for several ACS versions; for example</w:t>
      </w:r>
      <w:r w:rsidR="006A28E2">
        <w:rPr>
          <w:rFonts w:ascii="Times New Roman" w:hAnsi="Times New Roman" w:cs="Times New Roman"/>
          <w:sz w:val="24"/>
          <w:szCs w:val="24"/>
        </w:rPr>
        <w:t>,</w:t>
      </w:r>
      <w:r w:rsidR="0072201B">
        <w:rPr>
          <w:rFonts w:ascii="Times New Roman" w:hAnsi="Times New Roman" w:cs="Times New Roman"/>
          <w:sz w:val="24"/>
          <w:szCs w:val="24"/>
        </w:rPr>
        <w:t xml:space="preserve"> Baum and Edwards (2008) reported intra-class correlations (ICCs)</w:t>
      </w:r>
      <w:r w:rsidR="007B5CF8">
        <w:rPr>
          <w:rFonts w:ascii="Times New Roman" w:hAnsi="Times New Roman" w:cs="Times New Roman"/>
          <w:sz w:val="24"/>
          <w:szCs w:val="24"/>
        </w:rPr>
        <w:t xml:space="preserve"> </w:t>
      </w:r>
      <w:r w:rsidR="0028730D">
        <w:rPr>
          <w:rFonts w:ascii="Times New Roman" w:hAnsi="Times New Roman" w:cs="Times New Roman"/>
          <w:sz w:val="24"/>
          <w:szCs w:val="24"/>
        </w:rPr>
        <w:t xml:space="preserve">of </w:t>
      </w:r>
      <w:r w:rsidR="007B5CF8">
        <w:rPr>
          <w:rFonts w:ascii="Times New Roman" w:hAnsi="Times New Roman" w:cs="Times New Roman"/>
          <w:sz w:val="24"/>
          <w:szCs w:val="24"/>
        </w:rPr>
        <w:t xml:space="preserve">0.79 </w:t>
      </w:r>
      <w:r w:rsidR="0072201B">
        <w:rPr>
          <w:rFonts w:ascii="Times New Roman" w:hAnsi="Times New Roman" w:cs="Times New Roman"/>
          <w:sz w:val="24"/>
          <w:szCs w:val="24"/>
        </w:rPr>
        <w:t xml:space="preserve"> for 2-</w:t>
      </w:r>
      <w:r w:rsidR="0072201B">
        <w:rPr>
          <w:rFonts w:ascii="Times New Roman" w:hAnsi="Times New Roman" w:cs="Times New Roman"/>
          <w:sz w:val="24"/>
          <w:szCs w:val="24"/>
        </w:rPr>
        <w:lastRenderedPageBreak/>
        <w:t xml:space="preserve">week test-retest reliability for the total ACS Current Activity Score, and domain ICCs ranging from 0.71 for HDL to .89 for IADL. </w:t>
      </w:r>
      <w:r w:rsidR="007B5CF8">
        <w:rPr>
          <w:rFonts w:ascii="Times New Roman" w:hAnsi="Times New Roman" w:cs="Times New Roman"/>
          <w:sz w:val="24"/>
          <w:szCs w:val="24"/>
        </w:rPr>
        <w:t xml:space="preserve">When compared to other versions, </w:t>
      </w:r>
      <w:r w:rsidR="00C24BAF">
        <w:rPr>
          <w:rFonts w:ascii="Times New Roman" w:hAnsi="Times New Roman" w:cs="Times New Roman"/>
          <w:sz w:val="24"/>
          <w:szCs w:val="24"/>
        </w:rPr>
        <w:t xml:space="preserve">higher levels of </w:t>
      </w:r>
      <w:r w:rsidR="003172A7">
        <w:rPr>
          <w:rFonts w:ascii="Times New Roman" w:hAnsi="Times New Roman" w:cs="Times New Roman"/>
          <w:sz w:val="24"/>
          <w:szCs w:val="24"/>
        </w:rPr>
        <w:t>2-</w:t>
      </w:r>
      <w:r w:rsidR="00FE0DBB">
        <w:rPr>
          <w:rFonts w:ascii="Times New Roman" w:hAnsi="Times New Roman" w:cs="Times New Roman"/>
          <w:sz w:val="24"/>
          <w:szCs w:val="24"/>
        </w:rPr>
        <w:t xml:space="preserve">week </w:t>
      </w:r>
      <w:r w:rsidR="00C24BAF">
        <w:rPr>
          <w:rFonts w:ascii="Times New Roman" w:hAnsi="Times New Roman" w:cs="Times New Roman"/>
          <w:sz w:val="24"/>
          <w:szCs w:val="24"/>
        </w:rPr>
        <w:t xml:space="preserve">test-retest reliability </w:t>
      </w:r>
      <w:r w:rsidR="00417A83">
        <w:rPr>
          <w:rFonts w:ascii="Times New Roman" w:hAnsi="Times New Roman" w:cs="Times New Roman"/>
          <w:sz w:val="24"/>
          <w:szCs w:val="24"/>
        </w:rPr>
        <w:t>(ICC</w:t>
      </w:r>
      <w:r w:rsidR="002937D2">
        <w:rPr>
          <w:rFonts w:ascii="Times New Roman" w:hAnsi="Times New Roman" w:cs="Times New Roman"/>
          <w:sz w:val="24"/>
          <w:szCs w:val="24"/>
        </w:rPr>
        <w:t xml:space="preserve"> 0.98</w:t>
      </w:r>
      <w:r w:rsidR="00417A83">
        <w:rPr>
          <w:rFonts w:ascii="Times New Roman" w:hAnsi="Times New Roman" w:cs="Times New Roman"/>
          <w:sz w:val="24"/>
          <w:szCs w:val="24"/>
        </w:rPr>
        <w:t>, with a 95% confidence interval of 0.97 – 0.99</w:t>
      </w:r>
      <w:r w:rsidR="002937D2">
        <w:rPr>
          <w:rFonts w:ascii="Times New Roman" w:hAnsi="Times New Roman" w:cs="Times New Roman"/>
          <w:sz w:val="24"/>
          <w:szCs w:val="24"/>
        </w:rPr>
        <w:t xml:space="preserve">) </w:t>
      </w:r>
      <w:r w:rsidR="006A28E2">
        <w:rPr>
          <w:rFonts w:ascii="Times New Roman" w:hAnsi="Times New Roman" w:cs="Times New Roman"/>
          <w:sz w:val="24"/>
          <w:szCs w:val="24"/>
        </w:rPr>
        <w:t xml:space="preserve">have </w:t>
      </w:r>
      <w:r w:rsidR="00C24BAF">
        <w:rPr>
          <w:rFonts w:ascii="Times New Roman" w:hAnsi="Times New Roman" w:cs="Times New Roman"/>
          <w:sz w:val="24"/>
          <w:szCs w:val="24"/>
        </w:rPr>
        <w:t>be</w:t>
      </w:r>
      <w:r w:rsidR="002937D2">
        <w:rPr>
          <w:rFonts w:ascii="Times New Roman" w:hAnsi="Times New Roman" w:cs="Times New Roman"/>
          <w:sz w:val="24"/>
          <w:szCs w:val="24"/>
        </w:rPr>
        <w:t xml:space="preserve">en </w:t>
      </w:r>
      <w:r w:rsidR="006A28E2">
        <w:rPr>
          <w:rFonts w:ascii="Times New Roman" w:hAnsi="Times New Roman" w:cs="Times New Roman"/>
          <w:sz w:val="24"/>
          <w:szCs w:val="24"/>
        </w:rPr>
        <w:t>obtained</w:t>
      </w:r>
      <w:r w:rsidR="002937D2">
        <w:rPr>
          <w:rFonts w:ascii="Times New Roman" w:hAnsi="Times New Roman" w:cs="Times New Roman"/>
          <w:sz w:val="24"/>
          <w:szCs w:val="24"/>
        </w:rPr>
        <w:t xml:space="preserve"> for the</w:t>
      </w:r>
      <w:r w:rsidR="007B5CF8">
        <w:rPr>
          <w:rFonts w:ascii="Times New Roman" w:hAnsi="Times New Roman" w:cs="Times New Roman"/>
          <w:sz w:val="24"/>
          <w:szCs w:val="24"/>
        </w:rPr>
        <w:t xml:space="preserve"> </w:t>
      </w:r>
      <w:r w:rsidR="002937D2">
        <w:rPr>
          <w:rFonts w:ascii="Times New Roman" w:hAnsi="Times New Roman" w:cs="Times New Roman"/>
          <w:sz w:val="24"/>
          <w:szCs w:val="24"/>
        </w:rPr>
        <w:t>ACS-HK</w:t>
      </w:r>
      <w:r w:rsidR="009222C3">
        <w:rPr>
          <w:rFonts w:ascii="Times New Roman" w:hAnsi="Times New Roman" w:cs="Times New Roman"/>
          <w:sz w:val="24"/>
          <w:szCs w:val="24"/>
        </w:rPr>
        <w:t xml:space="preserve"> (Chan</w:t>
      </w:r>
      <w:r w:rsidR="007B5CF8">
        <w:rPr>
          <w:rFonts w:ascii="Times New Roman" w:hAnsi="Times New Roman" w:cs="Times New Roman"/>
          <w:sz w:val="24"/>
          <w:szCs w:val="24"/>
        </w:rPr>
        <w:t xml:space="preserve"> et al.,</w:t>
      </w:r>
      <w:r w:rsidR="009222C3">
        <w:rPr>
          <w:rFonts w:ascii="Times New Roman" w:hAnsi="Times New Roman" w:cs="Times New Roman"/>
          <w:sz w:val="24"/>
          <w:szCs w:val="24"/>
        </w:rPr>
        <w:t xml:space="preserve"> 2006).</w:t>
      </w:r>
      <w:r w:rsidR="00FE0DBB">
        <w:rPr>
          <w:rFonts w:ascii="Times New Roman" w:hAnsi="Times New Roman" w:cs="Times New Roman"/>
          <w:sz w:val="24"/>
          <w:szCs w:val="24"/>
        </w:rPr>
        <w:t xml:space="preserve"> </w:t>
      </w:r>
      <w:proofErr w:type="spellStart"/>
      <w:r w:rsidR="00FE0DBB">
        <w:rPr>
          <w:rFonts w:ascii="Times New Roman" w:hAnsi="Times New Roman" w:cs="Times New Roman"/>
          <w:sz w:val="24"/>
          <w:szCs w:val="24"/>
        </w:rPr>
        <w:t>Hamed</w:t>
      </w:r>
      <w:proofErr w:type="spellEnd"/>
      <w:r w:rsidR="00FE0DBB">
        <w:rPr>
          <w:rFonts w:ascii="Times New Roman" w:hAnsi="Times New Roman" w:cs="Times New Roman"/>
          <w:sz w:val="24"/>
          <w:szCs w:val="24"/>
        </w:rPr>
        <w:t xml:space="preserve"> and Holm (2013) reported that the </w:t>
      </w:r>
      <w:r w:rsidR="007B5CF8">
        <w:rPr>
          <w:rFonts w:ascii="Times New Roman" w:hAnsi="Times New Roman" w:cs="Times New Roman"/>
          <w:sz w:val="24"/>
          <w:szCs w:val="24"/>
        </w:rPr>
        <w:t>A-ACS demonstrates</w:t>
      </w:r>
      <w:r w:rsidR="00FE0DBB">
        <w:rPr>
          <w:rFonts w:ascii="Times New Roman" w:hAnsi="Times New Roman" w:cs="Times New Roman"/>
          <w:sz w:val="24"/>
          <w:szCs w:val="24"/>
        </w:rPr>
        <w:t xml:space="preserve"> good test-retest reliability (r = 0.80, p &lt; 0.00) over a period of one month.</w:t>
      </w:r>
      <w:r w:rsidR="00AE2640">
        <w:rPr>
          <w:rFonts w:ascii="Times New Roman" w:hAnsi="Times New Roman" w:cs="Times New Roman"/>
          <w:sz w:val="24"/>
          <w:szCs w:val="24"/>
        </w:rPr>
        <w:t xml:space="preserve"> Construct validity was established in the Israeli ACS which was shown to differentiate activity participation levels across five groups: adults, older adults, caregiver</w:t>
      </w:r>
      <w:r w:rsidR="004C3255">
        <w:rPr>
          <w:rFonts w:ascii="Times New Roman" w:hAnsi="Times New Roman" w:cs="Times New Roman"/>
          <w:sz w:val="24"/>
          <w:szCs w:val="24"/>
        </w:rPr>
        <w:t>s</w:t>
      </w:r>
      <w:r w:rsidR="00AE2640">
        <w:rPr>
          <w:rFonts w:ascii="Times New Roman" w:hAnsi="Times New Roman" w:cs="Times New Roman"/>
          <w:sz w:val="24"/>
          <w:szCs w:val="24"/>
        </w:rPr>
        <w:t>, and people with stroke or multiple sclerosis (Katz et al., 2003).</w:t>
      </w:r>
    </w:p>
    <w:p w:rsidR="00C83B9D" w:rsidRDefault="00AF7A7D" w:rsidP="00C83B9D">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lang w:val="en"/>
        </w:rPr>
        <w:t>T</w:t>
      </w:r>
      <w:r w:rsidR="00F41772" w:rsidRPr="00CC4283">
        <w:rPr>
          <w:rFonts w:ascii="Times New Roman" w:hAnsi="Times New Roman" w:cs="Times New Roman"/>
          <w:sz w:val="24"/>
          <w:szCs w:val="24"/>
          <w:lang w:val="en"/>
        </w:rPr>
        <w:t>he challenge for test developers is ‘striking a balance between the emic perspective (seeking equivalence within the culture) and the etic perspective (maintaining comparability)’</w:t>
      </w:r>
      <w:r w:rsidR="00F677BB">
        <w:rPr>
          <w:rFonts w:ascii="Times New Roman" w:hAnsi="Times New Roman" w:cs="Times New Roman"/>
          <w:sz w:val="24"/>
          <w:szCs w:val="24"/>
          <w:lang w:val="en"/>
        </w:rPr>
        <w:t xml:space="preserve"> (</w:t>
      </w:r>
      <w:proofErr w:type="spellStart"/>
      <w:r w:rsidRPr="00CC4283">
        <w:rPr>
          <w:rFonts w:ascii="Times New Roman" w:eastAsia="Times New Roman" w:hAnsi="Times New Roman" w:cs="Times New Roman"/>
          <w:bCs/>
          <w:kern w:val="36"/>
          <w:sz w:val="24"/>
          <w:szCs w:val="24"/>
          <w:lang w:val="en" w:eastAsia="en-GB"/>
        </w:rPr>
        <w:t>Alegria</w:t>
      </w:r>
      <w:proofErr w:type="spellEnd"/>
      <w:r w:rsidRPr="00CC4283">
        <w:rPr>
          <w:rFonts w:ascii="Times New Roman" w:hAnsi="Times New Roman" w:cs="Times New Roman"/>
          <w:sz w:val="24"/>
          <w:szCs w:val="24"/>
          <w:lang w:val="en"/>
        </w:rPr>
        <w:t xml:space="preserve"> et al</w:t>
      </w:r>
      <w:r>
        <w:rPr>
          <w:rFonts w:ascii="Times New Roman" w:hAnsi="Times New Roman" w:cs="Times New Roman"/>
          <w:sz w:val="24"/>
          <w:szCs w:val="24"/>
          <w:lang w:val="en"/>
        </w:rPr>
        <w:t>.,</w:t>
      </w:r>
      <w:r w:rsidRPr="00CC4283">
        <w:rPr>
          <w:rFonts w:ascii="Times New Roman" w:hAnsi="Times New Roman" w:cs="Times New Roman"/>
          <w:sz w:val="24"/>
          <w:szCs w:val="24"/>
          <w:lang w:val="en"/>
        </w:rPr>
        <w:t xml:space="preserve"> </w:t>
      </w:r>
      <w:r>
        <w:rPr>
          <w:rFonts w:ascii="Times New Roman" w:hAnsi="Times New Roman" w:cs="Times New Roman"/>
          <w:sz w:val="24"/>
          <w:szCs w:val="24"/>
          <w:lang w:val="en"/>
        </w:rPr>
        <w:t>2004,</w:t>
      </w:r>
      <w:r w:rsidRPr="00CC4283">
        <w:rPr>
          <w:rFonts w:ascii="Times New Roman" w:hAnsi="Times New Roman" w:cs="Times New Roman"/>
          <w:sz w:val="24"/>
          <w:szCs w:val="24"/>
          <w:lang w:val="en"/>
        </w:rPr>
        <w:t xml:space="preserve"> </w:t>
      </w:r>
      <w:r w:rsidR="00F677BB">
        <w:rPr>
          <w:rFonts w:ascii="Times New Roman" w:hAnsi="Times New Roman" w:cs="Times New Roman"/>
          <w:sz w:val="24"/>
          <w:szCs w:val="24"/>
          <w:lang w:val="en"/>
        </w:rPr>
        <w:t>Discussion, paragraph 3)</w:t>
      </w:r>
      <w:r w:rsidR="00CC4283" w:rsidRPr="00CC4283">
        <w:rPr>
          <w:rFonts w:ascii="Times New Roman" w:hAnsi="Times New Roman" w:cs="Times New Roman"/>
          <w:sz w:val="24"/>
          <w:szCs w:val="24"/>
          <w:lang w:val="en"/>
        </w:rPr>
        <w:t>. T</w:t>
      </w:r>
      <w:r w:rsidR="00F41772" w:rsidRPr="00CC4283">
        <w:rPr>
          <w:rFonts w:ascii="Times New Roman" w:hAnsi="Times New Roman" w:cs="Times New Roman"/>
          <w:sz w:val="24"/>
          <w:szCs w:val="24"/>
          <w:lang w:val="en"/>
        </w:rPr>
        <w:t xml:space="preserve">herefore, the methods used to develop other </w:t>
      </w:r>
      <w:r w:rsidR="006D010D">
        <w:rPr>
          <w:rFonts w:ascii="Times New Roman" w:hAnsi="Times New Roman" w:cs="Times New Roman"/>
          <w:sz w:val="24"/>
          <w:szCs w:val="24"/>
          <w:lang w:val="en"/>
        </w:rPr>
        <w:t xml:space="preserve">ACS </w:t>
      </w:r>
      <w:r w:rsidR="00F41772" w:rsidRPr="00CC4283">
        <w:rPr>
          <w:rFonts w:ascii="Times New Roman" w:hAnsi="Times New Roman" w:cs="Times New Roman"/>
          <w:sz w:val="24"/>
          <w:szCs w:val="24"/>
          <w:lang w:val="en"/>
        </w:rPr>
        <w:t xml:space="preserve">culturally </w:t>
      </w:r>
      <w:r w:rsidR="00CC4283" w:rsidRPr="00CC4283">
        <w:rPr>
          <w:rFonts w:ascii="Times New Roman" w:hAnsi="Times New Roman" w:cs="Times New Roman"/>
          <w:sz w:val="24"/>
          <w:szCs w:val="24"/>
          <w:lang w:val="en"/>
        </w:rPr>
        <w:t xml:space="preserve">relevant </w:t>
      </w:r>
      <w:r w:rsidR="00F41772" w:rsidRPr="00CC4283">
        <w:rPr>
          <w:rFonts w:ascii="Times New Roman" w:hAnsi="Times New Roman" w:cs="Times New Roman"/>
          <w:sz w:val="24"/>
          <w:szCs w:val="24"/>
          <w:lang w:val="en"/>
        </w:rPr>
        <w:t>versions</w:t>
      </w:r>
      <w:r w:rsidR="00BB79FD">
        <w:rPr>
          <w:rFonts w:ascii="Times New Roman" w:hAnsi="Times New Roman" w:cs="Times New Roman"/>
          <w:sz w:val="24"/>
          <w:szCs w:val="24"/>
          <w:lang w:val="en"/>
        </w:rPr>
        <w:t xml:space="preserve"> </w:t>
      </w:r>
      <w:r w:rsidR="006D010D">
        <w:rPr>
          <w:rFonts w:ascii="Times New Roman" w:hAnsi="Times New Roman" w:cs="Times New Roman"/>
          <w:sz w:val="24"/>
          <w:szCs w:val="24"/>
          <w:lang w:val="en"/>
        </w:rPr>
        <w:t xml:space="preserve">were reviewed </w:t>
      </w:r>
      <w:r w:rsidR="00F41772" w:rsidRPr="00CC4283">
        <w:rPr>
          <w:rFonts w:ascii="Times New Roman" w:hAnsi="Times New Roman" w:cs="Times New Roman"/>
          <w:sz w:val="24"/>
          <w:szCs w:val="24"/>
          <w:lang w:val="en"/>
        </w:rPr>
        <w:t xml:space="preserve">to inform </w:t>
      </w:r>
      <w:r w:rsidR="006D010D">
        <w:rPr>
          <w:rFonts w:ascii="Times New Roman" w:hAnsi="Times New Roman" w:cs="Times New Roman"/>
          <w:sz w:val="24"/>
          <w:szCs w:val="24"/>
          <w:lang w:val="en"/>
        </w:rPr>
        <w:t xml:space="preserve">this study’s methodology. Researchers </w:t>
      </w:r>
      <w:r w:rsidR="00F41772" w:rsidRPr="00CC4283">
        <w:rPr>
          <w:rFonts w:ascii="Times New Roman" w:hAnsi="Times New Roman" w:cs="Times New Roman"/>
          <w:sz w:val="24"/>
          <w:szCs w:val="24"/>
          <w:lang w:val="en"/>
        </w:rPr>
        <w:t xml:space="preserve">aimed to produce a measure </w:t>
      </w:r>
      <w:r w:rsidR="00504754">
        <w:rPr>
          <w:rFonts w:ascii="Times New Roman" w:hAnsi="Times New Roman" w:cs="Times New Roman"/>
          <w:sz w:val="24"/>
          <w:szCs w:val="24"/>
          <w:lang w:val="en"/>
        </w:rPr>
        <w:t xml:space="preserve">that included activities culturally relevant to </w:t>
      </w:r>
      <w:r w:rsidR="006D010D">
        <w:rPr>
          <w:rFonts w:ascii="Times New Roman" w:hAnsi="Times New Roman" w:cs="Times New Roman"/>
          <w:sz w:val="24"/>
          <w:szCs w:val="24"/>
          <w:lang w:val="en"/>
        </w:rPr>
        <w:t xml:space="preserve">UK </w:t>
      </w:r>
      <w:r w:rsidR="00504754">
        <w:rPr>
          <w:rFonts w:ascii="Times New Roman" w:hAnsi="Times New Roman" w:cs="Times New Roman"/>
          <w:sz w:val="24"/>
          <w:szCs w:val="24"/>
          <w:lang w:val="en"/>
        </w:rPr>
        <w:t xml:space="preserve">older people and </w:t>
      </w:r>
      <w:r w:rsidR="00F41772" w:rsidRPr="00CC4283">
        <w:rPr>
          <w:rFonts w:ascii="Times New Roman" w:hAnsi="Times New Roman" w:cs="Times New Roman"/>
          <w:sz w:val="24"/>
          <w:szCs w:val="24"/>
          <w:lang w:val="en"/>
        </w:rPr>
        <w:t xml:space="preserve">that replicated the </w:t>
      </w:r>
      <w:r w:rsidR="00FD6A0D">
        <w:rPr>
          <w:rFonts w:ascii="Times New Roman" w:hAnsi="Times New Roman" w:cs="Times New Roman"/>
          <w:sz w:val="24"/>
          <w:szCs w:val="24"/>
          <w:lang w:val="en"/>
        </w:rPr>
        <w:t>ACS</w:t>
      </w:r>
      <w:r w:rsidR="00BB79FD">
        <w:rPr>
          <w:rFonts w:ascii="Times New Roman" w:hAnsi="Times New Roman" w:cs="Times New Roman"/>
          <w:sz w:val="24"/>
          <w:szCs w:val="24"/>
          <w:lang w:val="en"/>
        </w:rPr>
        <w:t>’</w:t>
      </w:r>
      <w:r w:rsidR="00FD6A0D">
        <w:rPr>
          <w:rFonts w:ascii="Times New Roman" w:hAnsi="Times New Roman" w:cs="Times New Roman"/>
          <w:sz w:val="24"/>
          <w:szCs w:val="24"/>
          <w:lang w:val="en"/>
        </w:rPr>
        <w:t xml:space="preserve"> </w:t>
      </w:r>
      <w:r w:rsidR="00BB79FD">
        <w:rPr>
          <w:rFonts w:ascii="Times New Roman" w:hAnsi="Times New Roman" w:cs="Times New Roman"/>
          <w:sz w:val="24"/>
          <w:szCs w:val="24"/>
          <w:lang w:val="en"/>
        </w:rPr>
        <w:t>Q-sort, sorting categories</w:t>
      </w:r>
      <w:r w:rsidR="00F41772" w:rsidRPr="00CC4283">
        <w:rPr>
          <w:rFonts w:ascii="Times New Roman" w:hAnsi="Times New Roman" w:cs="Times New Roman"/>
          <w:sz w:val="24"/>
          <w:szCs w:val="24"/>
          <w:lang w:val="en"/>
        </w:rPr>
        <w:t xml:space="preserve"> and scoring</w:t>
      </w:r>
      <w:r w:rsidR="00BB79FD">
        <w:rPr>
          <w:rFonts w:ascii="Times New Roman" w:hAnsi="Times New Roman" w:cs="Times New Roman"/>
          <w:sz w:val="24"/>
          <w:szCs w:val="24"/>
          <w:lang w:val="en"/>
        </w:rPr>
        <w:t xml:space="preserve"> method</w:t>
      </w:r>
      <w:r w:rsidR="00F41772" w:rsidRPr="00CC4283">
        <w:rPr>
          <w:rFonts w:ascii="Times New Roman" w:hAnsi="Times New Roman" w:cs="Times New Roman"/>
          <w:sz w:val="24"/>
          <w:szCs w:val="24"/>
          <w:lang w:val="en"/>
        </w:rPr>
        <w:t xml:space="preserve">. </w:t>
      </w:r>
      <w:r w:rsidR="00BB79FD">
        <w:rPr>
          <w:rFonts w:ascii="Times New Roman" w:hAnsi="Times New Roman" w:cs="Times New Roman"/>
          <w:sz w:val="24"/>
          <w:szCs w:val="24"/>
          <w:lang w:val="en"/>
        </w:rPr>
        <w:t>Researchers have employed several</w:t>
      </w:r>
      <w:r w:rsidR="001D30F8" w:rsidRPr="00CC4283">
        <w:rPr>
          <w:rFonts w:ascii="Times New Roman" w:hAnsi="Times New Roman" w:cs="Times New Roman"/>
          <w:sz w:val="24"/>
          <w:szCs w:val="24"/>
        </w:rPr>
        <w:t xml:space="preserve"> different methodologies to generate cultura</w:t>
      </w:r>
      <w:r w:rsidR="00504754">
        <w:rPr>
          <w:rFonts w:ascii="Times New Roman" w:hAnsi="Times New Roman" w:cs="Times New Roman"/>
          <w:sz w:val="24"/>
          <w:szCs w:val="24"/>
        </w:rPr>
        <w:t xml:space="preserve">lly relevant ACS items </w:t>
      </w:r>
      <w:r w:rsidR="00BB79FD">
        <w:rPr>
          <w:rFonts w:ascii="Times New Roman" w:hAnsi="Times New Roman" w:cs="Times New Roman"/>
          <w:sz w:val="24"/>
          <w:szCs w:val="24"/>
        </w:rPr>
        <w:t>which</w:t>
      </w:r>
      <w:r w:rsidR="00BD085D">
        <w:rPr>
          <w:rFonts w:ascii="Times New Roman" w:hAnsi="Times New Roman" w:cs="Times New Roman"/>
          <w:sz w:val="24"/>
          <w:szCs w:val="24"/>
        </w:rPr>
        <w:t xml:space="preserve"> </w:t>
      </w:r>
      <w:r w:rsidR="00B4752D">
        <w:rPr>
          <w:rFonts w:ascii="Times New Roman" w:hAnsi="Times New Roman" w:cs="Times New Roman"/>
          <w:sz w:val="24"/>
          <w:szCs w:val="24"/>
        </w:rPr>
        <w:t xml:space="preserve">have been </w:t>
      </w:r>
      <w:r w:rsidR="00BB79FD">
        <w:rPr>
          <w:rFonts w:ascii="Times New Roman" w:hAnsi="Times New Roman" w:cs="Times New Roman"/>
          <w:sz w:val="24"/>
          <w:szCs w:val="24"/>
        </w:rPr>
        <w:t>summarised</w:t>
      </w:r>
      <w:r w:rsidR="00B4752D">
        <w:rPr>
          <w:rFonts w:ascii="Times New Roman" w:hAnsi="Times New Roman" w:cs="Times New Roman"/>
          <w:sz w:val="24"/>
          <w:szCs w:val="24"/>
        </w:rPr>
        <w:t xml:space="preserve"> by Eriksson et al (2011)</w:t>
      </w:r>
      <w:r w:rsidR="001D30F8" w:rsidRPr="00CC4283">
        <w:rPr>
          <w:rFonts w:ascii="Times New Roman" w:hAnsi="Times New Roman" w:cs="Times New Roman"/>
          <w:sz w:val="24"/>
          <w:szCs w:val="24"/>
        </w:rPr>
        <w:t>.</w:t>
      </w:r>
      <w:r w:rsidR="00791459">
        <w:rPr>
          <w:rFonts w:ascii="Times New Roman" w:hAnsi="Times New Roman" w:cs="Times New Roman"/>
          <w:sz w:val="24"/>
          <w:szCs w:val="24"/>
        </w:rPr>
        <w:t xml:space="preserve"> </w:t>
      </w:r>
      <w:r w:rsidR="00B4752D">
        <w:rPr>
          <w:rFonts w:ascii="Times New Roman" w:hAnsi="Times New Roman" w:cs="Times New Roman"/>
          <w:sz w:val="24"/>
          <w:szCs w:val="24"/>
        </w:rPr>
        <w:t>The authors contacted Dr Carolyn Baum (author of the original ACS) who provided recommendations for methodology</w:t>
      </w:r>
      <w:r w:rsidR="00535EDD">
        <w:rPr>
          <w:rFonts w:ascii="Times New Roman" w:hAnsi="Times New Roman" w:cs="Times New Roman"/>
          <w:sz w:val="24"/>
          <w:szCs w:val="24"/>
        </w:rPr>
        <w:t>.</w:t>
      </w:r>
      <w:r w:rsidR="00B4752D">
        <w:rPr>
          <w:rFonts w:ascii="Times New Roman" w:hAnsi="Times New Roman" w:cs="Times New Roman"/>
          <w:sz w:val="24"/>
          <w:szCs w:val="24"/>
        </w:rPr>
        <w:t xml:space="preserve"> </w:t>
      </w:r>
      <w:r w:rsidR="00535EDD">
        <w:rPr>
          <w:rFonts w:ascii="Times New Roman" w:hAnsi="Times New Roman" w:cs="Times New Roman"/>
          <w:sz w:val="24"/>
          <w:szCs w:val="24"/>
        </w:rPr>
        <w:t>These</w:t>
      </w:r>
      <w:r w:rsidR="00B4752D">
        <w:rPr>
          <w:rFonts w:ascii="Times New Roman" w:hAnsi="Times New Roman" w:cs="Times New Roman"/>
          <w:sz w:val="24"/>
          <w:szCs w:val="24"/>
        </w:rPr>
        <w:t xml:space="preserve"> had</w:t>
      </w:r>
      <w:r w:rsidR="00535EDD">
        <w:rPr>
          <w:rFonts w:ascii="Times New Roman" w:hAnsi="Times New Roman" w:cs="Times New Roman"/>
          <w:sz w:val="24"/>
          <w:szCs w:val="24"/>
        </w:rPr>
        <w:t xml:space="preserve"> also</w:t>
      </w:r>
      <w:r w:rsidR="00B4752D">
        <w:rPr>
          <w:rFonts w:ascii="Times New Roman" w:hAnsi="Times New Roman" w:cs="Times New Roman"/>
          <w:sz w:val="24"/>
          <w:szCs w:val="24"/>
        </w:rPr>
        <w:t xml:space="preserve"> </w:t>
      </w:r>
      <w:r w:rsidR="00DD1D15">
        <w:rPr>
          <w:rFonts w:ascii="Times New Roman" w:hAnsi="Times New Roman" w:cs="Times New Roman"/>
          <w:sz w:val="24"/>
          <w:szCs w:val="24"/>
        </w:rPr>
        <w:t>inform</w:t>
      </w:r>
      <w:r w:rsidR="00BB79FD">
        <w:rPr>
          <w:rFonts w:ascii="Times New Roman" w:hAnsi="Times New Roman" w:cs="Times New Roman"/>
          <w:sz w:val="24"/>
          <w:szCs w:val="24"/>
        </w:rPr>
        <w:t>ed</w:t>
      </w:r>
      <w:r w:rsidR="00B4752D">
        <w:rPr>
          <w:rFonts w:ascii="Times New Roman" w:hAnsi="Times New Roman" w:cs="Times New Roman"/>
          <w:sz w:val="24"/>
          <w:szCs w:val="24"/>
        </w:rPr>
        <w:t xml:space="preserve"> t</w:t>
      </w:r>
      <w:r w:rsidR="00B4752D" w:rsidRPr="00AC2370">
        <w:rPr>
          <w:rFonts w:ascii="Times New Roman" w:hAnsi="Times New Roman" w:cs="Times New Roman"/>
          <w:sz w:val="24"/>
          <w:szCs w:val="24"/>
        </w:rPr>
        <w:t xml:space="preserve">he </w:t>
      </w:r>
      <w:r w:rsidR="00B4752D">
        <w:rPr>
          <w:rFonts w:ascii="Times New Roman" w:hAnsi="Times New Roman" w:cs="Times New Roman"/>
          <w:sz w:val="24"/>
          <w:szCs w:val="24"/>
        </w:rPr>
        <w:t xml:space="preserve">development of the </w:t>
      </w:r>
      <w:r w:rsidR="00B4752D" w:rsidRPr="00AC2370">
        <w:rPr>
          <w:rFonts w:ascii="Times New Roman" w:hAnsi="Times New Roman" w:cs="Times New Roman"/>
          <w:sz w:val="24"/>
          <w:szCs w:val="24"/>
        </w:rPr>
        <w:t xml:space="preserve">ACS-Australia (Packer, </w:t>
      </w:r>
      <w:r w:rsidR="00B4752D">
        <w:rPr>
          <w:rFonts w:ascii="Times New Roman" w:hAnsi="Times New Roman" w:cs="Times New Roman"/>
          <w:sz w:val="24"/>
          <w:szCs w:val="24"/>
        </w:rPr>
        <w:t>et al.</w:t>
      </w:r>
      <w:r w:rsidR="00B4752D" w:rsidRPr="00AC2370">
        <w:rPr>
          <w:rFonts w:ascii="Times New Roman" w:hAnsi="Times New Roman" w:cs="Times New Roman"/>
          <w:sz w:val="24"/>
          <w:szCs w:val="24"/>
        </w:rPr>
        <w:t>, 2008)</w:t>
      </w:r>
      <w:r w:rsidR="00BD085D">
        <w:rPr>
          <w:rFonts w:ascii="Times New Roman" w:hAnsi="Times New Roman" w:cs="Times New Roman"/>
          <w:sz w:val="24"/>
          <w:szCs w:val="24"/>
        </w:rPr>
        <w:t xml:space="preserve">. </w:t>
      </w:r>
      <w:r w:rsidR="005955CB">
        <w:rPr>
          <w:rFonts w:ascii="Times New Roman" w:hAnsi="Times New Roman" w:cs="Times New Roman"/>
          <w:sz w:val="24"/>
          <w:szCs w:val="24"/>
        </w:rPr>
        <w:t>T</w:t>
      </w:r>
      <w:r w:rsidR="00BD085D">
        <w:rPr>
          <w:rFonts w:ascii="Times New Roman" w:hAnsi="Times New Roman" w:cs="Times New Roman"/>
          <w:sz w:val="24"/>
          <w:szCs w:val="24"/>
        </w:rPr>
        <w:t xml:space="preserve">o </w:t>
      </w:r>
      <w:r w:rsidR="005955CB">
        <w:rPr>
          <w:rFonts w:ascii="Times New Roman" w:hAnsi="Times New Roman" w:cs="Times New Roman"/>
          <w:sz w:val="24"/>
          <w:szCs w:val="24"/>
        </w:rPr>
        <w:t>generate</w:t>
      </w:r>
      <w:r w:rsidR="00B4752D">
        <w:rPr>
          <w:rFonts w:ascii="Times New Roman" w:hAnsi="Times New Roman" w:cs="Times New Roman"/>
          <w:sz w:val="24"/>
          <w:szCs w:val="24"/>
        </w:rPr>
        <w:t xml:space="preserve"> an ‘exhaustive and inclusive list of potential items’ (p. 201)</w:t>
      </w:r>
      <w:r w:rsidR="005955CB">
        <w:rPr>
          <w:rFonts w:ascii="Times New Roman" w:hAnsi="Times New Roman" w:cs="Times New Roman"/>
          <w:sz w:val="24"/>
          <w:szCs w:val="24"/>
        </w:rPr>
        <w:t xml:space="preserve"> for the ACS-Australia</w:t>
      </w:r>
      <w:r w:rsidR="00B4752D">
        <w:rPr>
          <w:rFonts w:ascii="Times New Roman" w:hAnsi="Times New Roman" w:cs="Times New Roman"/>
          <w:sz w:val="24"/>
          <w:szCs w:val="24"/>
        </w:rPr>
        <w:t xml:space="preserve"> </w:t>
      </w:r>
      <w:r w:rsidR="005C6696">
        <w:rPr>
          <w:rFonts w:ascii="Times New Roman" w:hAnsi="Times New Roman" w:cs="Times New Roman"/>
          <w:sz w:val="24"/>
          <w:szCs w:val="24"/>
        </w:rPr>
        <w:t xml:space="preserve">items were </w:t>
      </w:r>
      <w:r w:rsidR="001F0B2E">
        <w:rPr>
          <w:rFonts w:ascii="Times New Roman" w:hAnsi="Times New Roman" w:cs="Times New Roman"/>
          <w:sz w:val="24"/>
          <w:szCs w:val="24"/>
        </w:rPr>
        <w:t>selected</w:t>
      </w:r>
      <w:r w:rsidR="005C6696">
        <w:rPr>
          <w:rFonts w:ascii="Times New Roman" w:hAnsi="Times New Roman" w:cs="Times New Roman"/>
          <w:sz w:val="24"/>
          <w:szCs w:val="24"/>
        </w:rPr>
        <w:t xml:space="preserve"> </w:t>
      </w:r>
      <w:r w:rsidR="00B4752D">
        <w:rPr>
          <w:rFonts w:ascii="Times New Roman" w:hAnsi="Times New Roman" w:cs="Times New Roman"/>
          <w:sz w:val="24"/>
          <w:szCs w:val="24"/>
        </w:rPr>
        <w:t>from t</w:t>
      </w:r>
      <w:r w:rsidR="005C6696">
        <w:rPr>
          <w:rFonts w:ascii="Times New Roman" w:hAnsi="Times New Roman" w:cs="Times New Roman"/>
          <w:sz w:val="24"/>
          <w:szCs w:val="24"/>
        </w:rPr>
        <w:t>he ACS (Baum and Edwards, 2001)</w:t>
      </w:r>
      <w:r w:rsidR="001F0B2E">
        <w:rPr>
          <w:rFonts w:ascii="Times New Roman" w:hAnsi="Times New Roman" w:cs="Times New Roman"/>
          <w:sz w:val="24"/>
          <w:szCs w:val="24"/>
        </w:rPr>
        <w:t>,</w:t>
      </w:r>
      <w:r w:rsidR="00B4752D">
        <w:rPr>
          <w:rFonts w:ascii="Times New Roman" w:hAnsi="Times New Roman" w:cs="Times New Roman"/>
          <w:sz w:val="24"/>
          <w:szCs w:val="24"/>
        </w:rPr>
        <w:t xml:space="preserve"> the</w:t>
      </w:r>
      <w:r w:rsidR="001F0B2E">
        <w:rPr>
          <w:rFonts w:ascii="Times New Roman" w:hAnsi="Times New Roman" w:cs="Times New Roman"/>
          <w:sz w:val="24"/>
          <w:szCs w:val="24"/>
        </w:rPr>
        <w:t xml:space="preserve"> Israeli ACS (Katz et al, 2003)</w:t>
      </w:r>
      <w:r w:rsidR="005C6696">
        <w:rPr>
          <w:rFonts w:ascii="Times New Roman" w:hAnsi="Times New Roman" w:cs="Times New Roman"/>
          <w:sz w:val="24"/>
          <w:szCs w:val="24"/>
        </w:rPr>
        <w:t xml:space="preserve"> </w:t>
      </w:r>
      <w:r w:rsidR="00B4752D">
        <w:rPr>
          <w:rFonts w:ascii="Times New Roman" w:hAnsi="Times New Roman" w:cs="Times New Roman"/>
          <w:sz w:val="24"/>
          <w:szCs w:val="24"/>
        </w:rPr>
        <w:t xml:space="preserve">and secondary data drawn from two Australian time-diary studies. </w:t>
      </w:r>
      <w:r w:rsidR="001F0B2E">
        <w:rPr>
          <w:rFonts w:ascii="Times New Roman" w:hAnsi="Times New Roman" w:cs="Times New Roman"/>
          <w:sz w:val="24"/>
          <w:szCs w:val="24"/>
        </w:rPr>
        <w:t>For</w:t>
      </w:r>
      <w:r w:rsidR="001D30F8">
        <w:rPr>
          <w:rFonts w:ascii="Times New Roman" w:hAnsi="Times New Roman" w:cs="Times New Roman"/>
          <w:sz w:val="24"/>
          <w:szCs w:val="24"/>
        </w:rPr>
        <w:t xml:space="preserve"> ite</w:t>
      </w:r>
      <w:r w:rsidR="001F0B2E">
        <w:rPr>
          <w:rFonts w:ascii="Times New Roman" w:hAnsi="Times New Roman" w:cs="Times New Roman"/>
          <w:sz w:val="24"/>
          <w:szCs w:val="24"/>
        </w:rPr>
        <w:t>m selection</w:t>
      </w:r>
      <w:r w:rsidR="001D30F8">
        <w:rPr>
          <w:rFonts w:ascii="Times New Roman" w:hAnsi="Times New Roman" w:cs="Times New Roman"/>
          <w:sz w:val="24"/>
          <w:szCs w:val="24"/>
        </w:rPr>
        <w:t xml:space="preserve">, a sample of older people </w:t>
      </w:r>
      <w:r w:rsidR="00BD085D">
        <w:rPr>
          <w:rFonts w:ascii="Times New Roman" w:hAnsi="Times New Roman" w:cs="Times New Roman"/>
          <w:sz w:val="24"/>
          <w:szCs w:val="24"/>
        </w:rPr>
        <w:t xml:space="preserve">(n = 57) </w:t>
      </w:r>
      <w:r w:rsidR="001D30F8">
        <w:rPr>
          <w:rFonts w:ascii="Times New Roman" w:hAnsi="Times New Roman" w:cs="Times New Roman"/>
          <w:sz w:val="24"/>
          <w:szCs w:val="24"/>
        </w:rPr>
        <w:t xml:space="preserve">was consulted using a two-round Delphi Survey Method to </w:t>
      </w:r>
      <w:r w:rsidR="001F0B2E">
        <w:rPr>
          <w:rFonts w:ascii="Times New Roman" w:hAnsi="Times New Roman" w:cs="Times New Roman"/>
          <w:sz w:val="24"/>
          <w:szCs w:val="24"/>
        </w:rPr>
        <w:t>rate</w:t>
      </w:r>
      <w:r w:rsidR="001D30F8">
        <w:rPr>
          <w:rFonts w:ascii="Times New Roman" w:hAnsi="Times New Roman" w:cs="Times New Roman"/>
          <w:sz w:val="24"/>
          <w:szCs w:val="24"/>
        </w:rPr>
        <w:t xml:space="preserve"> 114 </w:t>
      </w:r>
      <w:r w:rsidR="001F0B2E">
        <w:rPr>
          <w:rFonts w:ascii="Times New Roman" w:hAnsi="Times New Roman" w:cs="Times New Roman"/>
          <w:sz w:val="24"/>
          <w:szCs w:val="24"/>
        </w:rPr>
        <w:t>generated</w:t>
      </w:r>
      <w:r w:rsidR="001D30F8">
        <w:rPr>
          <w:rFonts w:ascii="Times New Roman" w:hAnsi="Times New Roman" w:cs="Times New Roman"/>
          <w:sz w:val="24"/>
          <w:szCs w:val="24"/>
        </w:rPr>
        <w:t xml:space="preserve"> activities on a five point scale (0 = no one does this activity to 4 = most people do this activity). In Round 2 a sample </w:t>
      </w:r>
      <w:r w:rsidR="00B532DA">
        <w:rPr>
          <w:rFonts w:ascii="Times New Roman" w:hAnsi="Times New Roman" w:cs="Times New Roman"/>
          <w:sz w:val="24"/>
          <w:szCs w:val="24"/>
        </w:rPr>
        <w:t xml:space="preserve">(n = </w:t>
      </w:r>
      <w:r w:rsidR="001D30F8">
        <w:rPr>
          <w:rFonts w:ascii="Times New Roman" w:hAnsi="Times New Roman" w:cs="Times New Roman"/>
          <w:sz w:val="24"/>
          <w:szCs w:val="24"/>
        </w:rPr>
        <w:t>54</w:t>
      </w:r>
      <w:r w:rsidR="00B532DA">
        <w:rPr>
          <w:rFonts w:ascii="Times New Roman" w:hAnsi="Times New Roman" w:cs="Times New Roman"/>
          <w:sz w:val="24"/>
          <w:szCs w:val="24"/>
        </w:rPr>
        <w:t>)</w:t>
      </w:r>
      <w:r w:rsidR="001D30F8">
        <w:rPr>
          <w:rFonts w:ascii="Times New Roman" w:hAnsi="Times New Roman" w:cs="Times New Roman"/>
          <w:sz w:val="24"/>
          <w:szCs w:val="24"/>
        </w:rPr>
        <w:t xml:space="preserve"> </w:t>
      </w:r>
      <w:r w:rsidR="00B532DA">
        <w:rPr>
          <w:rFonts w:ascii="Times New Roman" w:hAnsi="Times New Roman" w:cs="Times New Roman"/>
          <w:sz w:val="24"/>
          <w:szCs w:val="24"/>
        </w:rPr>
        <w:t>reviewed the</w:t>
      </w:r>
      <w:r w:rsidR="001D30F8">
        <w:rPr>
          <w:rFonts w:ascii="Times New Roman" w:hAnsi="Times New Roman" w:cs="Times New Roman"/>
          <w:sz w:val="24"/>
          <w:szCs w:val="24"/>
        </w:rPr>
        <w:t xml:space="preserve"> ranked list of 114 activities and ‘were given the opportunity to make changes to the ranking of any item’ </w:t>
      </w:r>
      <w:r w:rsidR="001D30F8">
        <w:rPr>
          <w:rFonts w:ascii="Times New Roman" w:hAnsi="Times New Roman" w:cs="Times New Roman"/>
          <w:sz w:val="24"/>
          <w:szCs w:val="24"/>
        </w:rPr>
        <w:lastRenderedPageBreak/>
        <w:t xml:space="preserve">(Packer, </w:t>
      </w:r>
      <w:r w:rsidR="0019186A">
        <w:rPr>
          <w:rFonts w:ascii="Times New Roman" w:hAnsi="Times New Roman" w:cs="Times New Roman"/>
          <w:sz w:val="24"/>
          <w:szCs w:val="24"/>
        </w:rPr>
        <w:t>et al.</w:t>
      </w:r>
      <w:r w:rsidR="001D30F8">
        <w:rPr>
          <w:rFonts w:ascii="Times New Roman" w:hAnsi="Times New Roman" w:cs="Times New Roman"/>
          <w:sz w:val="24"/>
          <w:szCs w:val="24"/>
        </w:rPr>
        <w:t>, 2008, p.203). Resea</w:t>
      </w:r>
      <w:r w:rsidR="00F4190F">
        <w:rPr>
          <w:rFonts w:ascii="Times New Roman" w:hAnsi="Times New Roman" w:cs="Times New Roman"/>
          <w:sz w:val="24"/>
          <w:szCs w:val="24"/>
        </w:rPr>
        <w:t xml:space="preserve">rchers initially set a cut-off </w:t>
      </w:r>
      <w:r w:rsidR="001D30F8">
        <w:rPr>
          <w:rFonts w:ascii="Times New Roman" w:hAnsi="Times New Roman" w:cs="Times New Roman"/>
          <w:sz w:val="24"/>
          <w:szCs w:val="24"/>
        </w:rPr>
        <w:t>of 2 (on their 5 point sc</w:t>
      </w:r>
      <w:r w:rsidR="00C16007">
        <w:rPr>
          <w:rFonts w:ascii="Times New Roman" w:hAnsi="Times New Roman" w:cs="Times New Roman"/>
          <w:sz w:val="24"/>
          <w:szCs w:val="24"/>
        </w:rPr>
        <w:t>ale) for inclusion of items,</w:t>
      </w:r>
      <w:r w:rsidR="001D30F8">
        <w:rPr>
          <w:rFonts w:ascii="Times New Roman" w:hAnsi="Times New Roman" w:cs="Times New Roman"/>
          <w:sz w:val="24"/>
          <w:szCs w:val="24"/>
        </w:rPr>
        <w:t xml:space="preserve"> but later adjusted this to a cut-off of 1.75 to include an additional 10 items</w:t>
      </w:r>
      <w:r w:rsidR="00B532DA">
        <w:rPr>
          <w:rFonts w:ascii="Times New Roman" w:hAnsi="Times New Roman" w:cs="Times New Roman"/>
          <w:sz w:val="24"/>
          <w:szCs w:val="24"/>
        </w:rPr>
        <w:t>,</w:t>
      </w:r>
      <w:r w:rsidR="001D30F8">
        <w:rPr>
          <w:rFonts w:ascii="Times New Roman" w:hAnsi="Times New Roman" w:cs="Times New Roman"/>
          <w:sz w:val="24"/>
          <w:szCs w:val="24"/>
        </w:rPr>
        <w:t xml:space="preserve"> resulting in </w:t>
      </w:r>
      <w:r w:rsidR="00505901">
        <w:rPr>
          <w:rFonts w:ascii="Times New Roman" w:hAnsi="Times New Roman" w:cs="Times New Roman"/>
          <w:sz w:val="24"/>
          <w:szCs w:val="24"/>
        </w:rPr>
        <w:t>78 ACS-Australia activities.</w:t>
      </w:r>
    </w:p>
    <w:p w:rsidR="003F0E30" w:rsidRPr="003F0E30" w:rsidRDefault="00B31181" w:rsidP="00C83B9D">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development of culturally sensitive ACS versions is now enabling cross-cultural research. For example, complied</w:t>
      </w:r>
      <w:r w:rsidR="002B0023" w:rsidRPr="00722683">
        <w:rPr>
          <w:rFonts w:ascii="Times New Roman" w:hAnsi="Times New Roman" w:cs="Times New Roman"/>
          <w:sz w:val="24"/>
          <w:szCs w:val="24"/>
        </w:rPr>
        <w:t xml:space="preserve"> </w:t>
      </w:r>
      <w:r w:rsidR="00D15B66">
        <w:rPr>
          <w:rFonts w:ascii="Times New Roman" w:hAnsi="Times New Roman" w:cs="Times New Roman"/>
          <w:sz w:val="24"/>
          <w:szCs w:val="24"/>
        </w:rPr>
        <w:t>ACS data from</w:t>
      </w:r>
      <w:r w:rsidR="002B0023" w:rsidRPr="00722683">
        <w:rPr>
          <w:rFonts w:ascii="Times New Roman" w:hAnsi="Times New Roman" w:cs="Times New Roman"/>
          <w:sz w:val="24"/>
          <w:szCs w:val="24"/>
        </w:rPr>
        <w:t xml:space="preserve"> well elde</w:t>
      </w:r>
      <w:r>
        <w:rPr>
          <w:rFonts w:ascii="Times New Roman" w:hAnsi="Times New Roman" w:cs="Times New Roman"/>
          <w:sz w:val="24"/>
          <w:szCs w:val="24"/>
        </w:rPr>
        <w:t xml:space="preserve">rly samples (total </w:t>
      </w:r>
      <w:r w:rsidRPr="00B31181">
        <w:rPr>
          <w:rFonts w:ascii="Times New Roman" w:hAnsi="Times New Roman" w:cs="Times New Roman"/>
          <w:i/>
          <w:sz w:val="24"/>
          <w:szCs w:val="24"/>
        </w:rPr>
        <w:t>N</w:t>
      </w:r>
      <w:r w:rsidR="002B0023" w:rsidRPr="00722683">
        <w:rPr>
          <w:rFonts w:ascii="Times New Roman" w:hAnsi="Times New Roman" w:cs="Times New Roman"/>
          <w:sz w:val="24"/>
          <w:szCs w:val="24"/>
        </w:rPr>
        <w:t xml:space="preserve"> = 468</w:t>
      </w:r>
      <w:r>
        <w:rPr>
          <w:rFonts w:ascii="Times New Roman" w:hAnsi="Times New Roman" w:cs="Times New Roman"/>
          <w:sz w:val="24"/>
          <w:szCs w:val="24"/>
        </w:rPr>
        <w:t xml:space="preserve">) </w:t>
      </w:r>
      <w:r w:rsidR="002B0023" w:rsidRPr="00722683">
        <w:rPr>
          <w:rFonts w:ascii="Times New Roman" w:hAnsi="Times New Roman" w:cs="Times New Roman"/>
          <w:sz w:val="24"/>
          <w:szCs w:val="24"/>
        </w:rPr>
        <w:t xml:space="preserve">has enabled a cross-cultural comparison </w:t>
      </w:r>
      <w:r w:rsidR="004700EB">
        <w:rPr>
          <w:rFonts w:ascii="Times New Roman" w:hAnsi="Times New Roman" w:cs="Times New Roman"/>
          <w:sz w:val="24"/>
          <w:szCs w:val="24"/>
        </w:rPr>
        <w:t xml:space="preserve">of </w:t>
      </w:r>
      <w:r w:rsidR="002B0023" w:rsidRPr="00722683">
        <w:rPr>
          <w:rFonts w:ascii="Times New Roman" w:hAnsi="Times New Roman" w:cs="Times New Roman"/>
          <w:sz w:val="24"/>
          <w:szCs w:val="24"/>
        </w:rPr>
        <w:t xml:space="preserve">older </w:t>
      </w:r>
      <w:r w:rsidR="008648A3">
        <w:rPr>
          <w:rFonts w:ascii="Times New Roman" w:hAnsi="Times New Roman" w:cs="Times New Roman"/>
          <w:sz w:val="24"/>
          <w:szCs w:val="24"/>
        </w:rPr>
        <w:t xml:space="preserve">people’s participation (Eriksson et al., </w:t>
      </w:r>
      <w:r w:rsidR="002B0023" w:rsidRPr="00722683">
        <w:rPr>
          <w:rFonts w:ascii="Times New Roman" w:hAnsi="Times New Roman" w:cs="Times New Roman"/>
          <w:sz w:val="24"/>
          <w:szCs w:val="24"/>
        </w:rPr>
        <w:t xml:space="preserve">2011). </w:t>
      </w:r>
      <w:r w:rsidR="008F3B7B">
        <w:rPr>
          <w:rFonts w:ascii="Times New Roman" w:hAnsi="Times New Roman" w:cs="Times New Roman"/>
          <w:sz w:val="24"/>
          <w:szCs w:val="24"/>
        </w:rPr>
        <w:t>One hundred and five</w:t>
      </w:r>
      <w:r w:rsidR="002B0023" w:rsidRPr="00722683">
        <w:rPr>
          <w:rFonts w:ascii="Times New Roman" w:hAnsi="Times New Roman" w:cs="Times New Roman"/>
          <w:sz w:val="24"/>
          <w:szCs w:val="24"/>
        </w:rPr>
        <w:t xml:space="preserve"> different ACS items </w:t>
      </w:r>
      <w:r w:rsidR="008F3B7B">
        <w:rPr>
          <w:rFonts w:ascii="Times New Roman" w:hAnsi="Times New Roman" w:cs="Times New Roman"/>
          <w:sz w:val="24"/>
          <w:szCs w:val="24"/>
        </w:rPr>
        <w:t xml:space="preserve">were </w:t>
      </w:r>
      <w:r w:rsidR="002B0023" w:rsidRPr="00722683">
        <w:rPr>
          <w:rFonts w:ascii="Times New Roman" w:hAnsi="Times New Roman" w:cs="Times New Roman"/>
          <w:sz w:val="24"/>
          <w:szCs w:val="24"/>
        </w:rPr>
        <w:t>ident</w:t>
      </w:r>
      <w:r w:rsidR="008F3B7B">
        <w:rPr>
          <w:rFonts w:ascii="Times New Roman" w:hAnsi="Times New Roman" w:cs="Times New Roman"/>
          <w:sz w:val="24"/>
          <w:szCs w:val="24"/>
        </w:rPr>
        <w:t xml:space="preserve">ified across eight </w:t>
      </w:r>
      <w:r>
        <w:rPr>
          <w:rFonts w:ascii="Times New Roman" w:hAnsi="Times New Roman" w:cs="Times New Roman"/>
          <w:sz w:val="24"/>
          <w:szCs w:val="24"/>
        </w:rPr>
        <w:t xml:space="preserve">ACS </w:t>
      </w:r>
      <w:r w:rsidR="008F3B7B">
        <w:rPr>
          <w:rFonts w:ascii="Times New Roman" w:hAnsi="Times New Roman" w:cs="Times New Roman"/>
          <w:sz w:val="24"/>
          <w:szCs w:val="24"/>
        </w:rPr>
        <w:t>versions</w:t>
      </w:r>
      <w:r>
        <w:rPr>
          <w:rFonts w:ascii="Times New Roman" w:hAnsi="Times New Roman" w:cs="Times New Roman"/>
          <w:sz w:val="24"/>
          <w:szCs w:val="24"/>
        </w:rPr>
        <w:t xml:space="preserve"> (not including the A-ACS)</w:t>
      </w:r>
      <w:r w:rsidR="00D15B66">
        <w:rPr>
          <w:rFonts w:ascii="Times New Roman" w:hAnsi="Times New Roman" w:cs="Times New Roman"/>
          <w:sz w:val="24"/>
          <w:szCs w:val="24"/>
        </w:rPr>
        <w:t>,</w:t>
      </w:r>
      <w:r w:rsidR="008F3B7B">
        <w:rPr>
          <w:rFonts w:ascii="Times New Roman" w:hAnsi="Times New Roman" w:cs="Times New Roman"/>
          <w:sz w:val="24"/>
          <w:szCs w:val="24"/>
        </w:rPr>
        <w:t xml:space="preserve"> of these:  10 </w:t>
      </w:r>
      <w:r w:rsidR="002B0023" w:rsidRPr="00722683">
        <w:rPr>
          <w:rFonts w:ascii="Times New Roman" w:hAnsi="Times New Roman" w:cs="Times New Roman"/>
          <w:sz w:val="24"/>
          <w:szCs w:val="24"/>
        </w:rPr>
        <w:t xml:space="preserve">activities were identified as </w:t>
      </w:r>
      <w:r w:rsidR="008F3B7B">
        <w:rPr>
          <w:rFonts w:ascii="Times New Roman" w:hAnsi="Times New Roman" w:cs="Times New Roman"/>
          <w:sz w:val="24"/>
          <w:szCs w:val="24"/>
        </w:rPr>
        <w:t>‘</w:t>
      </w:r>
      <w:r w:rsidR="002B0023" w:rsidRPr="00722683">
        <w:rPr>
          <w:rFonts w:ascii="Times New Roman" w:hAnsi="Times New Roman" w:cs="Times New Roman"/>
          <w:sz w:val="24"/>
          <w:szCs w:val="24"/>
        </w:rPr>
        <w:t>central activities</w:t>
      </w:r>
      <w:r w:rsidR="008F3B7B">
        <w:rPr>
          <w:rFonts w:ascii="Times New Roman" w:hAnsi="Times New Roman" w:cs="Times New Roman"/>
          <w:sz w:val="24"/>
          <w:szCs w:val="24"/>
        </w:rPr>
        <w:t>’</w:t>
      </w:r>
      <w:r w:rsidR="002B0023" w:rsidRPr="00722683">
        <w:rPr>
          <w:rFonts w:ascii="Times New Roman" w:hAnsi="Times New Roman" w:cs="Times New Roman"/>
          <w:sz w:val="24"/>
          <w:szCs w:val="24"/>
        </w:rPr>
        <w:t xml:space="preserve"> </w:t>
      </w:r>
      <w:r w:rsidR="0019186A">
        <w:rPr>
          <w:rFonts w:ascii="Times New Roman" w:hAnsi="Times New Roman" w:cs="Times New Roman"/>
          <w:sz w:val="24"/>
          <w:szCs w:val="24"/>
        </w:rPr>
        <w:t xml:space="preserve">for </w:t>
      </w:r>
      <w:r w:rsidR="008F3B7B">
        <w:rPr>
          <w:rFonts w:ascii="Times New Roman" w:hAnsi="Times New Roman" w:cs="Times New Roman"/>
          <w:sz w:val="24"/>
          <w:szCs w:val="24"/>
        </w:rPr>
        <w:t xml:space="preserve">older people in all </w:t>
      </w:r>
      <w:r w:rsidR="0019186A">
        <w:rPr>
          <w:rFonts w:ascii="Times New Roman" w:hAnsi="Times New Roman" w:cs="Times New Roman"/>
          <w:sz w:val="24"/>
          <w:szCs w:val="24"/>
        </w:rPr>
        <w:t>eight countries</w:t>
      </w:r>
      <w:r w:rsidR="008F3B7B">
        <w:rPr>
          <w:rFonts w:ascii="Times New Roman" w:hAnsi="Times New Roman" w:cs="Times New Roman"/>
          <w:sz w:val="24"/>
          <w:szCs w:val="24"/>
        </w:rPr>
        <w:t>;</w:t>
      </w:r>
      <w:r w:rsidR="002B0023" w:rsidRPr="00722683">
        <w:rPr>
          <w:rFonts w:ascii="Times New Roman" w:hAnsi="Times New Roman" w:cs="Times New Roman"/>
          <w:sz w:val="24"/>
          <w:szCs w:val="24"/>
        </w:rPr>
        <w:t xml:space="preserve"> </w:t>
      </w:r>
      <w:r w:rsidR="008F3B7B">
        <w:rPr>
          <w:rFonts w:ascii="Times New Roman" w:hAnsi="Times New Roman" w:cs="Times New Roman"/>
          <w:sz w:val="24"/>
          <w:szCs w:val="24"/>
        </w:rPr>
        <w:t xml:space="preserve">16 </w:t>
      </w:r>
      <w:r w:rsidR="003C3165">
        <w:rPr>
          <w:rFonts w:ascii="Times New Roman" w:hAnsi="Times New Roman" w:cs="Times New Roman"/>
          <w:sz w:val="24"/>
          <w:szCs w:val="24"/>
        </w:rPr>
        <w:t xml:space="preserve">activities were </w:t>
      </w:r>
      <w:r w:rsidR="008F3B7B">
        <w:rPr>
          <w:rFonts w:ascii="Times New Roman" w:hAnsi="Times New Roman" w:cs="Times New Roman"/>
          <w:sz w:val="24"/>
          <w:szCs w:val="24"/>
        </w:rPr>
        <w:t>identified as ‘C</w:t>
      </w:r>
      <w:r w:rsidR="003C3165">
        <w:rPr>
          <w:rFonts w:ascii="Times New Roman" w:hAnsi="Times New Roman" w:cs="Times New Roman"/>
          <w:sz w:val="24"/>
          <w:szCs w:val="24"/>
        </w:rPr>
        <w:t>entral Asian Activities’</w:t>
      </w:r>
      <w:r w:rsidR="008F3B7B">
        <w:rPr>
          <w:rFonts w:ascii="Times New Roman" w:hAnsi="Times New Roman" w:cs="Times New Roman"/>
          <w:sz w:val="24"/>
          <w:szCs w:val="24"/>
        </w:rPr>
        <w:t>;</w:t>
      </w:r>
      <w:r w:rsidR="003C3165">
        <w:rPr>
          <w:rFonts w:ascii="Times New Roman" w:hAnsi="Times New Roman" w:cs="Times New Roman"/>
          <w:sz w:val="24"/>
          <w:szCs w:val="24"/>
        </w:rPr>
        <w:t xml:space="preserve"> </w:t>
      </w:r>
      <w:r w:rsidR="008F3B7B">
        <w:rPr>
          <w:rFonts w:ascii="Times New Roman" w:hAnsi="Times New Roman" w:cs="Times New Roman"/>
          <w:sz w:val="24"/>
          <w:szCs w:val="24"/>
        </w:rPr>
        <w:t>and 18</w:t>
      </w:r>
      <w:r w:rsidR="003C3165">
        <w:rPr>
          <w:rFonts w:ascii="Times New Roman" w:hAnsi="Times New Roman" w:cs="Times New Roman"/>
          <w:sz w:val="24"/>
          <w:szCs w:val="24"/>
        </w:rPr>
        <w:t xml:space="preserve"> activities as ‘Cen</w:t>
      </w:r>
      <w:r w:rsidR="008F3B7B">
        <w:rPr>
          <w:rFonts w:ascii="Times New Roman" w:hAnsi="Times New Roman" w:cs="Times New Roman"/>
          <w:sz w:val="24"/>
          <w:szCs w:val="24"/>
        </w:rPr>
        <w:t>tral Western Activities’</w:t>
      </w:r>
      <w:r w:rsidR="003C3165">
        <w:rPr>
          <w:rFonts w:ascii="Times New Roman" w:hAnsi="Times New Roman" w:cs="Times New Roman"/>
          <w:sz w:val="24"/>
          <w:szCs w:val="24"/>
        </w:rPr>
        <w:t>.</w:t>
      </w:r>
      <w:r w:rsidR="003F0E30">
        <w:rPr>
          <w:rFonts w:ascii="Times New Roman" w:hAnsi="Times New Roman" w:cs="Times New Roman"/>
          <w:sz w:val="24"/>
          <w:szCs w:val="24"/>
        </w:rPr>
        <w:t xml:space="preserve"> </w:t>
      </w:r>
      <w:r w:rsidR="003F0E30" w:rsidRPr="003F0E30">
        <w:rPr>
          <w:rFonts w:ascii="Times New Roman" w:hAnsi="Times New Roman" w:cs="Times New Roman"/>
          <w:sz w:val="24"/>
          <w:szCs w:val="24"/>
        </w:rPr>
        <w:t>Cross-cultural research can provide valuable findings but culturally relevant measures which maintain equivalence are needed for this purpose (</w:t>
      </w:r>
      <w:proofErr w:type="spellStart"/>
      <w:r w:rsidR="003F0E30" w:rsidRPr="003F0E30">
        <w:rPr>
          <w:rFonts w:ascii="Times New Roman" w:hAnsi="Times New Roman" w:cs="Times New Roman"/>
          <w:sz w:val="24"/>
          <w:szCs w:val="24"/>
        </w:rPr>
        <w:t>Alegria</w:t>
      </w:r>
      <w:proofErr w:type="spellEnd"/>
      <w:r w:rsidR="003F0E30" w:rsidRPr="003F0E30">
        <w:rPr>
          <w:rFonts w:ascii="Times New Roman" w:hAnsi="Times New Roman" w:cs="Times New Roman"/>
          <w:sz w:val="24"/>
          <w:szCs w:val="24"/>
        </w:rPr>
        <w:t xml:space="preserve">, </w:t>
      </w:r>
      <w:r w:rsidR="00CE1B05">
        <w:rPr>
          <w:rFonts w:ascii="Times New Roman" w:hAnsi="Times New Roman" w:cs="Times New Roman"/>
          <w:sz w:val="24"/>
          <w:szCs w:val="24"/>
        </w:rPr>
        <w:t xml:space="preserve">et al., </w:t>
      </w:r>
      <w:r w:rsidR="003F0E30" w:rsidRPr="003F0E30">
        <w:rPr>
          <w:rFonts w:ascii="Times New Roman" w:hAnsi="Times New Roman" w:cs="Times New Roman"/>
          <w:sz w:val="24"/>
          <w:szCs w:val="24"/>
        </w:rPr>
        <w:t>2004). Eriksson et al. (2011) offer their cross cultural description as ‘a starting point for further exploration of everyday occupations among older adults’ (p. 182). In order to contribute a UK perspective to this description a UK version of the ACS is required.</w:t>
      </w:r>
    </w:p>
    <w:p w:rsidR="003C3165" w:rsidRPr="00722683" w:rsidRDefault="003C3165" w:rsidP="00014D90">
      <w:pPr>
        <w:autoSpaceDE w:val="0"/>
        <w:autoSpaceDN w:val="0"/>
        <w:adjustRightInd w:val="0"/>
        <w:spacing w:after="0" w:line="480" w:lineRule="auto"/>
        <w:ind w:firstLine="720"/>
        <w:rPr>
          <w:rFonts w:ascii="Times New Roman" w:hAnsi="Times New Roman" w:cs="Times New Roman"/>
          <w:sz w:val="24"/>
          <w:szCs w:val="24"/>
        </w:rPr>
      </w:pPr>
    </w:p>
    <w:p w:rsidR="00D0083F" w:rsidRPr="00182B59" w:rsidRDefault="00C44F7A" w:rsidP="00F122EF">
      <w:pPr>
        <w:autoSpaceDE w:val="0"/>
        <w:autoSpaceDN w:val="0"/>
        <w:adjustRightInd w:val="0"/>
        <w:spacing w:after="0" w:line="480" w:lineRule="auto"/>
        <w:jc w:val="center"/>
        <w:rPr>
          <w:rFonts w:ascii="Times New Roman" w:hAnsi="Times New Roman" w:cs="Times New Roman"/>
          <w:b/>
          <w:sz w:val="24"/>
          <w:szCs w:val="24"/>
        </w:rPr>
      </w:pPr>
      <w:r w:rsidRPr="00182B59">
        <w:rPr>
          <w:rFonts w:ascii="Times New Roman" w:hAnsi="Times New Roman" w:cs="Times New Roman"/>
          <w:b/>
          <w:sz w:val="24"/>
          <w:szCs w:val="24"/>
        </w:rPr>
        <w:t>Method</w:t>
      </w:r>
    </w:p>
    <w:p w:rsidR="00453A03" w:rsidRPr="00182B59" w:rsidRDefault="00453A03">
      <w:pPr>
        <w:autoSpaceDE w:val="0"/>
        <w:autoSpaceDN w:val="0"/>
        <w:adjustRightInd w:val="0"/>
        <w:spacing w:after="0" w:line="480" w:lineRule="auto"/>
        <w:rPr>
          <w:rFonts w:ascii="Times New Roman" w:hAnsi="Times New Roman" w:cs="Times New Roman"/>
          <w:b/>
          <w:sz w:val="24"/>
          <w:szCs w:val="24"/>
        </w:rPr>
      </w:pPr>
      <w:r w:rsidRPr="00182B59">
        <w:rPr>
          <w:rFonts w:ascii="Times New Roman" w:hAnsi="Times New Roman" w:cs="Times New Roman"/>
          <w:b/>
          <w:sz w:val="24"/>
          <w:szCs w:val="24"/>
        </w:rPr>
        <w:t xml:space="preserve">Item generation </w:t>
      </w:r>
    </w:p>
    <w:p w:rsidR="004E1A2B" w:rsidRPr="00182B59" w:rsidRDefault="004E1A2B" w:rsidP="00967445">
      <w:pPr>
        <w:autoSpaceDE w:val="0"/>
        <w:autoSpaceDN w:val="0"/>
        <w:adjustRightInd w:val="0"/>
        <w:spacing w:after="0" w:line="480" w:lineRule="auto"/>
        <w:rPr>
          <w:rFonts w:ascii="Times New Roman" w:hAnsi="Times New Roman" w:cs="Times New Roman"/>
          <w:sz w:val="24"/>
          <w:szCs w:val="24"/>
        </w:rPr>
      </w:pPr>
      <w:r w:rsidRPr="00182B59">
        <w:rPr>
          <w:rFonts w:ascii="Times New Roman" w:hAnsi="Times New Roman" w:cs="Times New Roman"/>
          <w:sz w:val="24"/>
          <w:szCs w:val="24"/>
        </w:rPr>
        <w:tab/>
      </w:r>
      <w:r w:rsidR="00252E17">
        <w:rPr>
          <w:rFonts w:ascii="Times New Roman" w:hAnsi="Times New Roman" w:cs="Times New Roman"/>
          <w:sz w:val="24"/>
          <w:szCs w:val="24"/>
        </w:rPr>
        <w:t>I</w:t>
      </w:r>
      <w:r w:rsidRPr="00182B59">
        <w:rPr>
          <w:rFonts w:ascii="Times New Roman" w:hAnsi="Times New Roman" w:cs="Times New Roman"/>
          <w:sz w:val="24"/>
          <w:szCs w:val="24"/>
        </w:rPr>
        <w:t xml:space="preserve">tem generation for the ACS-UK involved three elements. Initially, activities </w:t>
      </w:r>
      <w:r w:rsidR="00996E79">
        <w:rPr>
          <w:rFonts w:ascii="Times New Roman" w:hAnsi="Times New Roman" w:cs="Times New Roman"/>
          <w:sz w:val="24"/>
          <w:szCs w:val="24"/>
        </w:rPr>
        <w:t xml:space="preserve">were drawn from </w:t>
      </w:r>
      <w:r w:rsidR="00400C2B">
        <w:rPr>
          <w:rFonts w:ascii="Times New Roman" w:hAnsi="Times New Roman" w:cs="Times New Roman"/>
          <w:sz w:val="24"/>
          <w:szCs w:val="24"/>
        </w:rPr>
        <w:t xml:space="preserve">the most empirically robust </w:t>
      </w:r>
      <w:r w:rsidRPr="00182B59">
        <w:rPr>
          <w:rFonts w:ascii="Times New Roman" w:hAnsi="Times New Roman" w:cs="Times New Roman"/>
          <w:sz w:val="24"/>
          <w:szCs w:val="24"/>
        </w:rPr>
        <w:t>versions of the ACS (Australia</w:t>
      </w:r>
      <w:r w:rsidR="00763200">
        <w:rPr>
          <w:rFonts w:ascii="Times New Roman" w:hAnsi="Times New Roman" w:cs="Times New Roman"/>
          <w:sz w:val="24"/>
          <w:szCs w:val="24"/>
        </w:rPr>
        <w:t>,</w:t>
      </w:r>
      <w:r w:rsidR="00763200" w:rsidRPr="00763200">
        <w:rPr>
          <w:rFonts w:ascii="Times New Roman" w:hAnsi="Times New Roman" w:cs="Times New Roman"/>
          <w:sz w:val="24"/>
          <w:szCs w:val="24"/>
        </w:rPr>
        <w:t xml:space="preserve"> </w:t>
      </w:r>
      <w:r w:rsidR="00763200" w:rsidRPr="00182B59">
        <w:rPr>
          <w:rFonts w:ascii="Times New Roman" w:hAnsi="Times New Roman" w:cs="Times New Roman"/>
          <w:sz w:val="24"/>
          <w:szCs w:val="24"/>
        </w:rPr>
        <w:t>Packer et al., 2008</w:t>
      </w:r>
      <w:r w:rsidR="00763200">
        <w:rPr>
          <w:rFonts w:ascii="Times New Roman" w:hAnsi="Times New Roman" w:cs="Times New Roman"/>
          <w:sz w:val="24"/>
          <w:szCs w:val="24"/>
        </w:rPr>
        <w:t>;</w:t>
      </w:r>
      <w:r w:rsidRPr="00182B59">
        <w:rPr>
          <w:rFonts w:ascii="Times New Roman" w:hAnsi="Times New Roman" w:cs="Times New Roman"/>
          <w:sz w:val="24"/>
          <w:szCs w:val="24"/>
        </w:rPr>
        <w:t xml:space="preserve"> Hong-Kong, </w:t>
      </w:r>
      <w:r w:rsidR="00561399" w:rsidRPr="00182B59">
        <w:rPr>
          <w:rFonts w:ascii="Times New Roman" w:hAnsi="Times New Roman" w:cs="Times New Roman"/>
          <w:sz w:val="24"/>
          <w:szCs w:val="24"/>
        </w:rPr>
        <w:t>Chan et al., 2006;</w:t>
      </w:r>
      <w:r w:rsidR="00561399">
        <w:rPr>
          <w:rFonts w:ascii="Times New Roman" w:hAnsi="Times New Roman" w:cs="Times New Roman"/>
          <w:sz w:val="24"/>
          <w:szCs w:val="24"/>
        </w:rPr>
        <w:t xml:space="preserve"> </w:t>
      </w:r>
      <w:r w:rsidRPr="00182B59">
        <w:rPr>
          <w:rFonts w:ascii="Times New Roman" w:hAnsi="Times New Roman" w:cs="Times New Roman"/>
          <w:sz w:val="24"/>
          <w:szCs w:val="24"/>
        </w:rPr>
        <w:t xml:space="preserve">Israel, </w:t>
      </w:r>
      <w:r w:rsidR="00561399" w:rsidRPr="00182B59">
        <w:rPr>
          <w:rFonts w:ascii="Times New Roman" w:hAnsi="Times New Roman" w:cs="Times New Roman"/>
          <w:sz w:val="24"/>
          <w:szCs w:val="24"/>
        </w:rPr>
        <w:t>Katz et al., 2003;</w:t>
      </w:r>
      <w:r w:rsidR="00561399">
        <w:rPr>
          <w:rFonts w:ascii="Times New Roman" w:hAnsi="Times New Roman" w:cs="Times New Roman"/>
          <w:sz w:val="24"/>
          <w:szCs w:val="24"/>
        </w:rPr>
        <w:t xml:space="preserve"> </w:t>
      </w:r>
      <w:r w:rsidR="006C63DC">
        <w:rPr>
          <w:rFonts w:ascii="Times New Roman" w:hAnsi="Times New Roman" w:cs="Times New Roman"/>
          <w:sz w:val="24"/>
          <w:szCs w:val="24"/>
        </w:rPr>
        <w:t xml:space="preserve">and </w:t>
      </w:r>
      <w:r w:rsidR="00561399">
        <w:rPr>
          <w:rFonts w:ascii="Times New Roman" w:hAnsi="Times New Roman" w:cs="Times New Roman"/>
          <w:sz w:val="24"/>
          <w:szCs w:val="24"/>
        </w:rPr>
        <w:t xml:space="preserve">US, </w:t>
      </w:r>
      <w:r w:rsidRPr="00182B59">
        <w:rPr>
          <w:rFonts w:ascii="Times New Roman" w:hAnsi="Times New Roman" w:cs="Times New Roman"/>
          <w:sz w:val="24"/>
          <w:szCs w:val="24"/>
        </w:rPr>
        <w:t>Baum &amp; Edwards, 2001;</w:t>
      </w:r>
      <w:r w:rsidR="00561399">
        <w:rPr>
          <w:rFonts w:ascii="Times New Roman" w:hAnsi="Times New Roman" w:cs="Times New Roman"/>
          <w:sz w:val="24"/>
          <w:szCs w:val="24"/>
        </w:rPr>
        <w:t xml:space="preserve"> 2008</w:t>
      </w:r>
      <w:r w:rsidR="00996E79">
        <w:rPr>
          <w:rFonts w:ascii="Times New Roman" w:hAnsi="Times New Roman" w:cs="Times New Roman"/>
          <w:sz w:val="24"/>
          <w:szCs w:val="24"/>
        </w:rPr>
        <w:t>)</w:t>
      </w:r>
      <w:r w:rsidRPr="00182B59">
        <w:rPr>
          <w:rFonts w:ascii="Times New Roman" w:hAnsi="Times New Roman" w:cs="Times New Roman"/>
          <w:sz w:val="24"/>
          <w:szCs w:val="24"/>
        </w:rPr>
        <w:t xml:space="preserve">. A literature search </w:t>
      </w:r>
      <w:r w:rsidR="00B4752D">
        <w:rPr>
          <w:rFonts w:ascii="Times New Roman" w:hAnsi="Times New Roman" w:cs="Times New Roman"/>
          <w:sz w:val="24"/>
          <w:szCs w:val="24"/>
        </w:rPr>
        <w:t xml:space="preserve">of peer-reviewed research published in the last decade identified three </w:t>
      </w:r>
      <w:r w:rsidR="00343570" w:rsidRPr="00182B59">
        <w:rPr>
          <w:rFonts w:ascii="Times New Roman" w:hAnsi="Times New Roman" w:cs="Times New Roman"/>
          <w:sz w:val="24"/>
          <w:szCs w:val="24"/>
        </w:rPr>
        <w:t xml:space="preserve">time-use studies </w:t>
      </w:r>
      <w:r w:rsidR="0047041D" w:rsidRPr="00182B59">
        <w:rPr>
          <w:rFonts w:ascii="Times New Roman" w:hAnsi="Times New Roman" w:cs="Times New Roman"/>
          <w:sz w:val="24"/>
          <w:szCs w:val="24"/>
        </w:rPr>
        <w:t>involving</w:t>
      </w:r>
      <w:r w:rsidR="0041446D" w:rsidRPr="00182B59">
        <w:rPr>
          <w:rFonts w:ascii="Times New Roman" w:hAnsi="Times New Roman" w:cs="Times New Roman"/>
          <w:sz w:val="24"/>
          <w:szCs w:val="24"/>
        </w:rPr>
        <w:t xml:space="preserve"> </w:t>
      </w:r>
      <w:r w:rsidR="00563912">
        <w:rPr>
          <w:rFonts w:ascii="Times New Roman" w:hAnsi="Times New Roman" w:cs="Times New Roman"/>
          <w:sz w:val="24"/>
          <w:szCs w:val="24"/>
        </w:rPr>
        <w:t xml:space="preserve">samples of UK </w:t>
      </w:r>
      <w:r w:rsidR="0041446D" w:rsidRPr="00182B59">
        <w:rPr>
          <w:rFonts w:ascii="Times New Roman" w:hAnsi="Times New Roman" w:cs="Times New Roman"/>
          <w:sz w:val="24"/>
          <w:szCs w:val="24"/>
        </w:rPr>
        <w:t xml:space="preserve">older </w:t>
      </w:r>
      <w:r w:rsidR="00563912">
        <w:rPr>
          <w:rFonts w:ascii="Times New Roman" w:hAnsi="Times New Roman" w:cs="Times New Roman"/>
          <w:sz w:val="24"/>
          <w:szCs w:val="24"/>
        </w:rPr>
        <w:t xml:space="preserve">people </w:t>
      </w:r>
      <w:r w:rsidR="0047041D" w:rsidRPr="00182B59">
        <w:rPr>
          <w:rFonts w:ascii="Times New Roman" w:hAnsi="Times New Roman" w:cs="Times New Roman"/>
          <w:sz w:val="24"/>
          <w:szCs w:val="24"/>
        </w:rPr>
        <w:t xml:space="preserve">(Ball, </w:t>
      </w:r>
      <w:proofErr w:type="spellStart"/>
      <w:r w:rsidR="0047041D" w:rsidRPr="00182B59">
        <w:rPr>
          <w:rFonts w:ascii="Times New Roman" w:hAnsi="Times New Roman" w:cs="Times New Roman"/>
          <w:sz w:val="24"/>
          <w:szCs w:val="24"/>
        </w:rPr>
        <w:t>Corr</w:t>
      </w:r>
      <w:proofErr w:type="spellEnd"/>
      <w:r w:rsidR="0047041D" w:rsidRPr="00182B59">
        <w:rPr>
          <w:rFonts w:ascii="Times New Roman" w:hAnsi="Times New Roman" w:cs="Times New Roman"/>
          <w:sz w:val="24"/>
          <w:szCs w:val="24"/>
        </w:rPr>
        <w:t xml:space="preserve">, Knight, &amp; </w:t>
      </w:r>
      <w:proofErr w:type="spellStart"/>
      <w:r w:rsidR="0047041D" w:rsidRPr="00182B59">
        <w:rPr>
          <w:rFonts w:ascii="Times New Roman" w:hAnsi="Times New Roman" w:cs="Times New Roman"/>
          <w:sz w:val="24"/>
          <w:szCs w:val="24"/>
        </w:rPr>
        <w:t>Lowis</w:t>
      </w:r>
      <w:proofErr w:type="spellEnd"/>
      <w:r w:rsidR="0047041D" w:rsidRPr="00182B59">
        <w:rPr>
          <w:rFonts w:ascii="Times New Roman" w:hAnsi="Times New Roman" w:cs="Times New Roman"/>
          <w:sz w:val="24"/>
          <w:szCs w:val="24"/>
        </w:rPr>
        <w:t>, 2007;</w:t>
      </w:r>
      <w:r w:rsidR="001E2D4B">
        <w:rPr>
          <w:rFonts w:ascii="Times New Roman" w:hAnsi="Times New Roman" w:cs="Times New Roman"/>
          <w:sz w:val="24"/>
          <w:szCs w:val="24"/>
        </w:rPr>
        <w:t xml:space="preserve"> </w:t>
      </w:r>
      <w:proofErr w:type="spellStart"/>
      <w:r w:rsidR="0047041D" w:rsidRPr="00182B59">
        <w:rPr>
          <w:rFonts w:ascii="Times New Roman" w:hAnsi="Times New Roman" w:cs="Times New Roman"/>
          <w:sz w:val="24"/>
          <w:szCs w:val="24"/>
        </w:rPr>
        <w:t>Chilvers</w:t>
      </w:r>
      <w:proofErr w:type="spellEnd"/>
      <w:r w:rsidR="0047041D" w:rsidRPr="00182B59">
        <w:rPr>
          <w:rFonts w:ascii="Times New Roman" w:hAnsi="Times New Roman" w:cs="Times New Roman"/>
          <w:sz w:val="24"/>
          <w:szCs w:val="24"/>
        </w:rPr>
        <w:t xml:space="preserve">, </w:t>
      </w:r>
      <w:proofErr w:type="spellStart"/>
      <w:r w:rsidR="0047041D" w:rsidRPr="00182B59">
        <w:rPr>
          <w:rFonts w:ascii="Times New Roman" w:hAnsi="Times New Roman" w:cs="Times New Roman"/>
          <w:sz w:val="24"/>
          <w:szCs w:val="24"/>
        </w:rPr>
        <w:t>Corr</w:t>
      </w:r>
      <w:proofErr w:type="spellEnd"/>
      <w:r w:rsidR="0047041D" w:rsidRPr="00182B59">
        <w:rPr>
          <w:rFonts w:ascii="Times New Roman" w:hAnsi="Times New Roman" w:cs="Times New Roman"/>
          <w:sz w:val="24"/>
          <w:szCs w:val="24"/>
        </w:rPr>
        <w:t xml:space="preserve">, &amp; </w:t>
      </w:r>
      <w:proofErr w:type="spellStart"/>
      <w:r w:rsidR="0047041D" w:rsidRPr="00182B59">
        <w:rPr>
          <w:rFonts w:ascii="Times New Roman" w:hAnsi="Times New Roman" w:cs="Times New Roman"/>
          <w:sz w:val="24"/>
          <w:szCs w:val="24"/>
        </w:rPr>
        <w:t>Singlehurst</w:t>
      </w:r>
      <w:proofErr w:type="spellEnd"/>
      <w:r w:rsidR="0047041D" w:rsidRPr="00182B59">
        <w:rPr>
          <w:rFonts w:ascii="Times New Roman" w:hAnsi="Times New Roman" w:cs="Times New Roman"/>
          <w:sz w:val="24"/>
          <w:szCs w:val="24"/>
        </w:rPr>
        <w:t>, 2010</w:t>
      </w:r>
      <w:r w:rsidR="001E2D4B">
        <w:rPr>
          <w:rFonts w:ascii="Times New Roman" w:hAnsi="Times New Roman" w:cs="Times New Roman"/>
          <w:sz w:val="24"/>
          <w:szCs w:val="24"/>
        </w:rPr>
        <w:t>;</w:t>
      </w:r>
      <w:r w:rsidR="001E2D4B" w:rsidRPr="001E2D4B">
        <w:rPr>
          <w:rFonts w:ascii="Times New Roman" w:hAnsi="Times New Roman" w:cs="Times New Roman"/>
          <w:sz w:val="24"/>
          <w:szCs w:val="24"/>
        </w:rPr>
        <w:t xml:space="preserve"> </w:t>
      </w:r>
      <w:r w:rsidR="001E2D4B" w:rsidRPr="00182B59">
        <w:rPr>
          <w:rFonts w:ascii="Times New Roman" w:hAnsi="Times New Roman" w:cs="Times New Roman"/>
          <w:sz w:val="24"/>
          <w:szCs w:val="24"/>
        </w:rPr>
        <w:t>Knight</w:t>
      </w:r>
      <w:r w:rsidR="00F057E8">
        <w:rPr>
          <w:rFonts w:ascii="Times New Roman" w:hAnsi="Times New Roman" w:cs="Times New Roman"/>
          <w:sz w:val="24"/>
          <w:szCs w:val="24"/>
        </w:rPr>
        <w:t xml:space="preserve"> et al.</w:t>
      </w:r>
      <w:r w:rsidR="001E2D4B" w:rsidRPr="00182B59">
        <w:rPr>
          <w:rFonts w:ascii="Times New Roman" w:hAnsi="Times New Roman" w:cs="Times New Roman"/>
          <w:sz w:val="24"/>
          <w:szCs w:val="24"/>
        </w:rPr>
        <w:t>, 2007</w:t>
      </w:r>
      <w:r w:rsidR="00B4752D">
        <w:rPr>
          <w:rFonts w:ascii="Times New Roman" w:hAnsi="Times New Roman" w:cs="Times New Roman"/>
          <w:sz w:val="24"/>
          <w:szCs w:val="24"/>
        </w:rPr>
        <w:t>)</w:t>
      </w:r>
      <w:r w:rsidR="00563912">
        <w:rPr>
          <w:rFonts w:ascii="Times New Roman" w:hAnsi="Times New Roman" w:cs="Times New Roman"/>
          <w:sz w:val="24"/>
          <w:szCs w:val="24"/>
        </w:rPr>
        <w:t>,</w:t>
      </w:r>
      <w:r w:rsidR="00B4752D">
        <w:rPr>
          <w:rFonts w:ascii="Times New Roman" w:hAnsi="Times New Roman" w:cs="Times New Roman"/>
          <w:sz w:val="24"/>
          <w:szCs w:val="24"/>
        </w:rPr>
        <w:t xml:space="preserve"> which</w:t>
      </w:r>
      <w:r w:rsidR="00183DB1" w:rsidRPr="00182B59">
        <w:rPr>
          <w:rFonts w:ascii="Times New Roman" w:hAnsi="Times New Roman" w:cs="Times New Roman"/>
          <w:sz w:val="24"/>
          <w:szCs w:val="24"/>
        </w:rPr>
        <w:t xml:space="preserve"> provided</w:t>
      </w:r>
      <w:r w:rsidR="001D37FD" w:rsidRPr="00182B59">
        <w:rPr>
          <w:rFonts w:ascii="Times New Roman" w:hAnsi="Times New Roman" w:cs="Times New Roman"/>
          <w:sz w:val="24"/>
          <w:szCs w:val="24"/>
        </w:rPr>
        <w:t xml:space="preserve"> f</w:t>
      </w:r>
      <w:r w:rsidRPr="00182B59">
        <w:rPr>
          <w:rFonts w:ascii="Times New Roman" w:hAnsi="Times New Roman" w:cs="Times New Roman"/>
          <w:sz w:val="24"/>
          <w:szCs w:val="24"/>
        </w:rPr>
        <w:t xml:space="preserve">urther </w:t>
      </w:r>
      <w:r w:rsidR="001F408C" w:rsidRPr="00182B59">
        <w:rPr>
          <w:rFonts w:ascii="Times New Roman" w:hAnsi="Times New Roman" w:cs="Times New Roman"/>
          <w:sz w:val="24"/>
          <w:szCs w:val="24"/>
        </w:rPr>
        <w:t>potential</w:t>
      </w:r>
      <w:r w:rsidR="00AF74DE">
        <w:rPr>
          <w:rFonts w:ascii="Times New Roman" w:hAnsi="Times New Roman" w:cs="Times New Roman"/>
          <w:sz w:val="24"/>
          <w:szCs w:val="24"/>
        </w:rPr>
        <w:t xml:space="preserve"> </w:t>
      </w:r>
      <w:r w:rsidR="00996FDD">
        <w:rPr>
          <w:rFonts w:ascii="Times New Roman" w:hAnsi="Times New Roman" w:cs="Times New Roman"/>
          <w:sz w:val="24"/>
          <w:szCs w:val="24"/>
        </w:rPr>
        <w:t>ACS-UK</w:t>
      </w:r>
      <w:r w:rsidR="00252E17">
        <w:rPr>
          <w:rFonts w:ascii="Times New Roman" w:hAnsi="Times New Roman" w:cs="Times New Roman"/>
          <w:sz w:val="24"/>
          <w:szCs w:val="24"/>
        </w:rPr>
        <w:t xml:space="preserve"> activity</w:t>
      </w:r>
      <w:r w:rsidR="001F408C" w:rsidRPr="00182B59">
        <w:rPr>
          <w:rFonts w:ascii="Times New Roman" w:hAnsi="Times New Roman" w:cs="Times New Roman"/>
          <w:sz w:val="24"/>
          <w:szCs w:val="24"/>
        </w:rPr>
        <w:t xml:space="preserve"> </w:t>
      </w:r>
      <w:r w:rsidRPr="00182B59">
        <w:rPr>
          <w:rFonts w:ascii="Times New Roman" w:hAnsi="Times New Roman" w:cs="Times New Roman"/>
          <w:sz w:val="24"/>
          <w:szCs w:val="24"/>
        </w:rPr>
        <w:t>item</w:t>
      </w:r>
      <w:r w:rsidR="001F408C" w:rsidRPr="00182B59">
        <w:rPr>
          <w:rFonts w:ascii="Times New Roman" w:hAnsi="Times New Roman" w:cs="Times New Roman"/>
          <w:sz w:val="24"/>
          <w:szCs w:val="24"/>
        </w:rPr>
        <w:t>s</w:t>
      </w:r>
      <w:r w:rsidR="00EA5B6A" w:rsidRPr="00182B59">
        <w:rPr>
          <w:rFonts w:ascii="Times New Roman" w:hAnsi="Times New Roman" w:cs="Times New Roman"/>
          <w:sz w:val="24"/>
          <w:szCs w:val="24"/>
        </w:rPr>
        <w:t xml:space="preserve">. </w:t>
      </w:r>
      <w:r w:rsidR="00DD0AD5" w:rsidRPr="00182B59">
        <w:rPr>
          <w:rFonts w:ascii="Times New Roman" w:hAnsi="Times New Roman" w:cs="Times New Roman"/>
          <w:sz w:val="24"/>
          <w:szCs w:val="24"/>
        </w:rPr>
        <w:t>Where similar wor</w:t>
      </w:r>
      <w:r w:rsidR="00F76C59">
        <w:rPr>
          <w:rFonts w:ascii="Times New Roman" w:hAnsi="Times New Roman" w:cs="Times New Roman"/>
          <w:sz w:val="24"/>
          <w:szCs w:val="24"/>
        </w:rPr>
        <w:t xml:space="preserve">ding for items from different </w:t>
      </w:r>
      <w:r w:rsidR="00DD0AD5" w:rsidRPr="00182B59">
        <w:rPr>
          <w:rFonts w:ascii="Times New Roman" w:hAnsi="Times New Roman" w:cs="Times New Roman"/>
          <w:sz w:val="24"/>
          <w:szCs w:val="24"/>
        </w:rPr>
        <w:t xml:space="preserve">sources </w:t>
      </w:r>
      <w:r w:rsidR="00DD0AD5" w:rsidRPr="00182B59">
        <w:rPr>
          <w:rFonts w:ascii="Times New Roman" w:hAnsi="Times New Roman" w:cs="Times New Roman"/>
          <w:sz w:val="24"/>
          <w:szCs w:val="24"/>
        </w:rPr>
        <w:lastRenderedPageBreak/>
        <w:t xml:space="preserve">existed, consensus as to the similarity of intent and agreement on </w:t>
      </w:r>
      <w:proofErr w:type="spellStart"/>
      <w:r w:rsidR="00302477" w:rsidRPr="00182B59">
        <w:rPr>
          <w:rFonts w:ascii="Times New Roman" w:hAnsi="Times New Roman" w:cs="Times New Roman"/>
          <w:sz w:val="24"/>
          <w:szCs w:val="24"/>
        </w:rPr>
        <w:t>relabeling</w:t>
      </w:r>
      <w:proofErr w:type="spellEnd"/>
      <w:r w:rsidR="00302477" w:rsidRPr="00182B59">
        <w:rPr>
          <w:rFonts w:ascii="Times New Roman" w:hAnsi="Times New Roman" w:cs="Times New Roman"/>
          <w:sz w:val="24"/>
          <w:szCs w:val="24"/>
        </w:rPr>
        <w:t xml:space="preserve">, </w:t>
      </w:r>
      <w:r w:rsidR="00DD0AD5" w:rsidRPr="00182B59">
        <w:rPr>
          <w:rFonts w:ascii="Times New Roman" w:hAnsi="Times New Roman" w:cs="Times New Roman"/>
          <w:sz w:val="24"/>
          <w:szCs w:val="24"/>
        </w:rPr>
        <w:t>reduction</w:t>
      </w:r>
      <w:r w:rsidR="00302477" w:rsidRPr="00182B59">
        <w:rPr>
          <w:rFonts w:ascii="Times New Roman" w:hAnsi="Times New Roman" w:cs="Times New Roman"/>
          <w:sz w:val="24"/>
          <w:szCs w:val="24"/>
        </w:rPr>
        <w:t>, and selection</w:t>
      </w:r>
      <w:r w:rsidR="00DD0AD5" w:rsidRPr="00182B59">
        <w:rPr>
          <w:rFonts w:ascii="Times New Roman" w:hAnsi="Times New Roman" w:cs="Times New Roman"/>
          <w:sz w:val="24"/>
          <w:szCs w:val="24"/>
        </w:rPr>
        <w:t xml:space="preserve"> was achieved through discussion of the two authors. </w:t>
      </w:r>
      <w:r w:rsidR="00967445" w:rsidRPr="00182B59">
        <w:rPr>
          <w:rFonts w:ascii="Times New Roman" w:hAnsi="Times New Roman" w:cs="Times New Roman"/>
          <w:sz w:val="24"/>
          <w:szCs w:val="24"/>
        </w:rPr>
        <w:t>Finally, the expert opinions of two</w:t>
      </w:r>
      <w:r w:rsidR="00967445">
        <w:rPr>
          <w:rFonts w:ascii="Times New Roman" w:hAnsi="Times New Roman" w:cs="Times New Roman"/>
          <w:sz w:val="24"/>
          <w:szCs w:val="24"/>
        </w:rPr>
        <w:t xml:space="preserve"> occupational therapy researchers</w:t>
      </w:r>
      <w:r w:rsidR="00967445" w:rsidRPr="00182B59">
        <w:rPr>
          <w:rFonts w:ascii="Times New Roman" w:hAnsi="Times New Roman" w:cs="Times New Roman"/>
          <w:sz w:val="24"/>
          <w:szCs w:val="24"/>
        </w:rPr>
        <w:t xml:space="preserve"> were sought </w:t>
      </w:r>
      <w:r w:rsidR="00967445">
        <w:rPr>
          <w:rFonts w:ascii="Times New Roman" w:hAnsi="Times New Roman" w:cs="Times New Roman"/>
          <w:sz w:val="24"/>
          <w:szCs w:val="24"/>
        </w:rPr>
        <w:t xml:space="preserve">to review the generated items and determine, from their clinical and research experience with older UK clients, if any activities </w:t>
      </w:r>
      <w:r w:rsidR="00967445" w:rsidRPr="00182B59">
        <w:rPr>
          <w:rFonts w:ascii="Times New Roman" w:hAnsi="Times New Roman" w:cs="Times New Roman"/>
          <w:sz w:val="24"/>
          <w:szCs w:val="24"/>
        </w:rPr>
        <w:t>were missing</w:t>
      </w:r>
      <w:r w:rsidR="00967445">
        <w:rPr>
          <w:rFonts w:ascii="Times New Roman" w:hAnsi="Times New Roman" w:cs="Times New Roman"/>
          <w:sz w:val="24"/>
          <w:szCs w:val="24"/>
        </w:rPr>
        <w:t xml:space="preserve">. </w:t>
      </w:r>
      <w:r w:rsidR="00DD0AD5" w:rsidRPr="00182B59">
        <w:rPr>
          <w:rFonts w:ascii="Times New Roman" w:hAnsi="Times New Roman" w:cs="Times New Roman"/>
          <w:sz w:val="24"/>
          <w:szCs w:val="24"/>
        </w:rPr>
        <w:t xml:space="preserve">This </w:t>
      </w:r>
      <w:r w:rsidR="00302477" w:rsidRPr="00182B59">
        <w:rPr>
          <w:rFonts w:ascii="Times New Roman" w:hAnsi="Times New Roman" w:cs="Times New Roman"/>
          <w:sz w:val="24"/>
          <w:szCs w:val="24"/>
        </w:rPr>
        <w:t xml:space="preserve">process </w:t>
      </w:r>
      <w:r w:rsidR="00967445">
        <w:rPr>
          <w:rFonts w:ascii="Times New Roman" w:hAnsi="Times New Roman" w:cs="Times New Roman"/>
          <w:sz w:val="24"/>
          <w:szCs w:val="24"/>
        </w:rPr>
        <w:t>generated</w:t>
      </w:r>
      <w:r w:rsidR="00DD0AD5" w:rsidRPr="00182B59">
        <w:rPr>
          <w:rFonts w:ascii="Times New Roman" w:hAnsi="Times New Roman" w:cs="Times New Roman"/>
          <w:sz w:val="24"/>
          <w:szCs w:val="24"/>
        </w:rPr>
        <w:t xml:space="preserve"> a total of 125 potential </w:t>
      </w:r>
      <w:r w:rsidR="00653DFF">
        <w:rPr>
          <w:rFonts w:ascii="Times New Roman" w:hAnsi="Times New Roman" w:cs="Times New Roman"/>
          <w:sz w:val="24"/>
          <w:szCs w:val="24"/>
        </w:rPr>
        <w:t xml:space="preserve">ACS-UK </w:t>
      </w:r>
      <w:r w:rsidR="00F53794" w:rsidRPr="00182B59">
        <w:rPr>
          <w:rFonts w:ascii="Times New Roman" w:hAnsi="Times New Roman" w:cs="Times New Roman"/>
          <w:sz w:val="24"/>
          <w:szCs w:val="24"/>
        </w:rPr>
        <w:t xml:space="preserve">activity </w:t>
      </w:r>
      <w:r w:rsidR="00DD0AD5" w:rsidRPr="00182B59">
        <w:rPr>
          <w:rFonts w:ascii="Times New Roman" w:hAnsi="Times New Roman" w:cs="Times New Roman"/>
          <w:sz w:val="24"/>
          <w:szCs w:val="24"/>
        </w:rPr>
        <w:t>items.</w:t>
      </w:r>
    </w:p>
    <w:p w:rsidR="00302477" w:rsidRPr="00182B59" w:rsidRDefault="00302477" w:rsidP="00302477">
      <w:pPr>
        <w:autoSpaceDE w:val="0"/>
        <w:autoSpaceDN w:val="0"/>
        <w:adjustRightInd w:val="0"/>
        <w:spacing w:after="0" w:line="480" w:lineRule="auto"/>
        <w:rPr>
          <w:rFonts w:ascii="Times New Roman" w:hAnsi="Times New Roman" w:cs="Times New Roman"/>
          <w:b/>
          <w:sz w:val="24"/>
          <w:szCs w:val="24"/>
        </w:rPr>
      </w:pPr>
      <w:r w:rsidRPr="00182B59">
        <w:rPr>
          <w:rFonts w:ascii="Times New Roman" w:hAnsi="Times New Roman" w:cs="Times New Roman"/>
          <w:b/>
          <w:sz w:val="24"/>
          <w:szCs w:val="24"/>
        </w:rPr>
        <w:t>Item selection</w:t>
      </w:r>
      <w:r w:rsidR="00897D13">
        <w:rPr>
          <w:rFonts w:ascii="Times New Roman" w:hAnsi="Times New Roman" w:cs="Times New Roman"/>
          <w:b/>
          <w:sz w:val="24"/>
          <w:szCs w:val="24"/>
        </w:rPr>
        <w:t xml:space="preserve"> and reduction</w:t>
      </w:r>
    </w:p>
    <w:p w:rsidR="00A00295" w:rsidRPr="00182B59" w:rsidRDefault="00302477" w:rsidP="00387906">
      <w:pPr>
        <w:autoSpaceDE w:val="0"/>
        <w:autoSpaceDN w:val="0"/>
        <w:adjustRightInd w:val="0"/>
        <w:spacing w:after="0" w:line="480" w:lineRule="auto"/>
        <w:rPr>
          <w:rFonts w:ascii="Times New Roman" w:hAnsi="Times New Roman" w:cs="Times New Roman"/>
          <w:sz w:val="24"/>
          <w:szCs w:val="24"/>
        </w:rPr>
      </w:pPr>
      <w:r w:rsidRPr="00182B59">
        <w:rPr>
          <w:rFonts w:ascii="Times New Roman" w:hAnsi="Times New Roman" w:cs="Times New Roman"/>
          <w:sz w:val="24"/>
          <w:szCs w:val="24"/>
        </w:rPr>
        <w:tab/>
      </w:r>
      <w:r w:rsidR="00DD1D15">
        <w:rPr>
          <w:rFonts w:ascii="Times New Roman" w:hAnsi="Times New Roman" w:cs="Times New Roman"/>
          <w:sz w:val="24"/>
          <w:szCs w:val="24"/>
        </w:rPr>
        <w:t>I</w:t>
      </w:r>
      <w:r w:rsidR="00084CBF" w:rsidRPr="00182B59">
        <w:rPr>
          <w:rFonts w:ascii="Times New Roman" w:hAnsi="Times New Roman" w:cs="Times New Roman"/>
          <w:sz w:val="24"/>
          <w:szCs w:val="24"/>
        </w:rPr>
        <w:t xml:space="preserve">tem </w:t>
      </w:r>
      <w:r w:rsidR="00897D13" w:rsidRPr="00182B59">
        <w:rPr>
          <w:rFonts w:ascii="Times New Roman" w:hAnsi="Times New Roman" w:cs="Times New Roman"/>
          <w:sz w:val="24"/>
          <w:szCs w:val="24"/>
        </w:rPr>
        <w:t xml:space="preserve">selection </w:t>
      </w:r>
      <w:r w:rsidR="00084CBF" w:rsidRPr="00182B59">
        <w:rPr>
          <w:rFonts w:ascii="Times New Roman" w:hAnsi="Times New Roman" w:cs="Times New Roman"/>
          <w:sz w:val="24"/>
          <w:szCs w:val="24"/>
        </w:rPr>
        <w:t xml:space="preserve">and </w:t>
      </w:r>
      <w:r w:rsidR="00897D13" w:rsidRPr="00182B59">
        <w:rPr>
          <w:rFonts w:ascii="Times New Roman" w:hAnsi="Times New Roman" w:cs="Times New Roman"/>
          <w:sz w:val="24"/>
          <w:szCs w:val="24"/>
        </w:rPr>
        <w:t xml:space="preserve">reduction </w:t>
      </w:r>
      <w:r w:rsidR="00387906" w:rsidRPr="00182B59">
        <w:rPr>
          <w:rFonts w:ascii="Times New Roman" w:hAnsi="Times New Roman" w:cs="Times New Roman"/>
          <w:sz w:val="24"/>
          <w:szCs w:val="24"/>
        </w:rPr>
        <w:t xml:space="preserve">was achieved through consulting </w:t>
      </w:r>
      <w:r w:rsidR="009529C3">
        <w:rPr>
          <w:rFonts w:ascii="Times New Roman" w:hAnsi="Times New Roman" w:cs="Times New Roman"/>
          <w:sz w:val="24"/>
          <w:szCs w:val="24"/>
        </w:rPr>
        <w:t>a sample</w:t>
      </w:r>
      <w:r w:rsidR="00387906" w:rsidRPr="00182B59">
        <w:rPr>
          <w:rFonts w:ascii="Times New Roman" w:hAnsi="Times New Roman" w:cs="Times New Roman"/>
          <w:sz w:val="24"/>
          <w:szCs w:val="24"/>
        </w:rPr>
        <w:t xml:space="preserve"> </w:t>
      </w:r>
      <w:r w:rsidR="009529C3" w:rsidRPr="00182B59">
        <w:rPr>
          <w:rFonts w:ascii="Times New Roman" w:hAnsi="Times New Roman" w:cs="Times New Roman"/>
          <w:sz w:val="24"/>
          <w:szCs w:val="24"/>
        </w:rPr>
        <w:t xml:space="preserve">of </w:t>
      </w:r>
      <w:r w:rsidR="009529C3">
        <w:rPr>
          <w:rFonts w:ascii="Times New Roman" w:hAnsi="Times New Roman" w:cs="Times New Roman"/>
          <w:sz w:val="24"/>
          <w:szCs w:val="24"/>
        </w:rPr>
        <w:t>people aged 65 years and over</w:t>
      </w:r>
      <w:r w:rsidR="009529C3" w:rsidRPr="00182B59">
        <w:rPr>
          <w:rFonts w:ascii="Times New Roman" w:hAnsi="Times New Roman" w:cs="Times New Roman"/>
          <w:sz w:val="24"/>
          <w:szCs w:val="24"/>
        </w:rPr>
        <w:t xml:space="preserve"> </w:t>
      </w:r>
      <w:r w:rsidR="00387906" w:rsidRPr="00182B59">
        <w:rPr>
          <w:rFonts w:ascii="Times New Roman" w:hAnsi="Times New Roman" w:cs="Times New Roman"/>
          <w:sz w:val="24"/>
          <w:szCs w:val="24"/>
        </w:rPr>
        <w:t xml:space="preserve">to determine the most common activities </w:t>
      </w:r>
      <w:r w:rsidR="009529C3">
        <w:rPr>
          <w:rFonts w:ascii="Times New Roman" w:hAnsi="Times New Roman" w:cs="Times New Roman"/>
          <w:sz w:val="24"/>
          <w:szCs w:val="24"/>
        </w:rPr>
        <w:t xml:space="preserve">for this age group in the </w:t>
      </w:r>
      <w:r w:rsidR="00C06049" w:rsidRPr="00182B59">
        <w:rPr>
          <w:rFonts w:ascii="Times New Roman" w:hAnsi="Times New Roman" w:cs="Times New Roman"/>
          <w:sz w:val="24"/>
          <w:szCs w:val="24"/>
        </w:rPr>
        <w:t>UK</w:t>
      </w:r>
      <w:r w:rsidR="00084CBF" w:rsidRPr="00182B59">
        <w:rPr>
          <w:rFonts w:ascii="Times New Roman" w:hAnsi="Times New Roman" w:cs="Times New Roman"/>
          <w:sz w:val="24"/>
          <w:szCs w:val="24"/>
        </w:rPr>
        <w:t xml:space="preserve">. </w:t>
      </w:r>
      <w:r w:rsidR="00287039" w:rsidRPr="00182B59">
        <w:rPr>
          <w:rFonts w:ascii="Times New Roman" w:hAnsi="Times New Roman" w:cs="Times New Roman"/>
          <w:sz w:val="24"/>
          <w:szCs w:val="24"/>
        </w:rPr>
        <w:t>A</w:t>
      </w:r>
      <w:r w:rsidR="00C06049" w:rsidRPr="00182B59">
        <w:rPr>
          <w:rFonts w:ascii="Times New Roman" w:hAnsi="Times New Roman" w:cs="Times New Roman"/>
          <w:sz w:val="24"/>
          <w:szCs w:val="24"/>
        </w:rPr>
        <w:t xml:space="preserve"> </w:t>
      </w:r>
      <w:r w:rsidR="00971B45">
        <w:rPr>
          <w:rFonts w:ascii="Times New Roman" w:hAnsi="Times New Roman" w:cs="Times New Roman"/>
          <w:sz w:val="24"/>
          <w:szCs w:val="24"/>
        </w:rPr>
        <w:t>survey-based design was em</w:t>
      </w:r>
      <w:r w:rsidR="00DD1D15">
        <w:rPr>
          <w:rFonts w:ascii="Times New Roman" w:hAnsi="Times New Roman" w:cs="Times New Roman"/>
          <w:sz w:val="24"/>
          <w:szCs w:val="24"/>
        </w:rPr>
        <w:t xml:space="preserve">ployed using </w:t>
      </w:r>
      <w:r w:rsidR="00971B45">
        <w:rPr>
          <w:rFonts w:ascii="Times New Roman" w:hAnsi="Times New Roman" w:cs="Times New Roman"/>
          <w:sz w:val="24"/>
          <w:szCs w:val="24"/>
        </w:rPr>
        <w:t xml:space="preserve">a </w:t>
      </w:r>
      <w:r w:rsidR="00C06049" w:rsidRPr="00182B59">
        <w:rPr>
          <w:rFonts w:ascii="Times New Roman" w:hAnsi="Times New Roman" w:cs="Times New Roman"/>
          <w:sz w:val="24"/>
          <w:szCs w:val="24"/>
        </w:rPr>
        <w:t>two-round mixed-</w:t>
      </w:r>
      <w:r w:rsidR="00084CBF" w:rsidRPr="00182B59">
        <w:rPr>
          <w:rFonts w:ascii="Times New Roman" w:hAnsi="Times New Roman" w:cs="Times New Roman"/>
          <w:sz w:val="24"/>
          <w:szCs w:val="24"/>
        </w:rPr>
        <w:t>method approach</w:t>
      </w:r>
      <w:r w:rsidR="00971B45">
        <w:rPr>
          <w:rFonts w:ascii="Times New Roman" w:hAnsi="Times New Roman" w:cs="Times New Roman"/>
          <w:sz w:val="24"/>
          <w:szCs w:val="24"/>
        </w:rPr>
        <w:t xml:space="preserve">. Round 1 comprised </w:t>
      </w:r>
      <w:r w:rsidR="00F76C59">
        <w:rPr>
          <w:rFonts w:ascii="Times New Roman" w:hAnsi="Times New Roman" w:cs="Times New Roman"/>
          <w:sz w:val="24"/>
          <w:szCs w:val="24"/>
        </w:rPr>
        <w:t>an</w:t>
      </w:r>
      <w:r w:rsidR="00287039" w:rsidRPr="00182B59">
        <w:rPr>
          <w:rFonts w:ascii="Times New Roman" w:hAnsi="Times New Roman" w:cs="Times New Roman"/>
          <w:sz w:val="24"/>
          <w:szCs w:val="24"/>
        </w:rPr>
        <w:t xml:space="preserve"> activity participation questionnaire</w:t>
      </w:r>
      <w:r w:rsidR="00F76C59">
        <w:rPr>
          <w:rFonts w:ascii="Times New Roman" w:hAnsi="Times New Roman" w:cs="Times New Roman"/>
          <w:sz w:val="24"/>
          <w:szCs w:val="24"/>
        </w:rPr>
        <w:t xml:space="preserve"> (postal or on-line survey)</w:t>
      </w:r>
      <w:r w:rsidR="00DF0559">
        <w:rPr>
          <w:rFonts w:ascii="Times New Roman" w:hAnsi="Times New Roman" w:cs="Times New Roman"/>
          <w:sz w:val="24"/>
          <w:szCs w:val="24"/>
        </w:rPr>
        <w:t>; Eriksson et al</w:t>
      </w:r>
      <w:r w:rsidR="00EE6ED0">
        <w:rPr>
          <w:rFonts w:ascii="Times New Roman" w:hAnsi="Times New Roman" w:cs="Times New Roman"/>
          <w:sz w:val="24"/>
          <w:szCs w:val="24"/>
        </w:rPr>
        <w:t>.,</w:t>
      </w:r>
      <w:r w:rsidR="00DF0559">
        <w:rPr>
          <w:rFonts w:ascii="Times New Roman" w:hAnsi="Times New Roman" w:cs="Times New Roman"/>
          <w:sz w:val="24"/>
          <w:szCs w:val="24"/>
        </w:rPr>
        <w:t xml:space="preserve"> (2011) reported that a questionnaire was</w:t>
      </w:r>
      <w:r w:rsidR="009529C3">
        <w:rPr>
          <w:rFonts w:ascii="Times New Roman" w:hAnsi="Times New Roman" w:cs="Times New Roman"/>
          <w:sz w:val="24"/>
          <w:szCs w:val="24"/>
        </w:rPr>
        <w:t xml:space="preserve"> also</w:t>
      </w:r>
      <w:r w:rsidR="00DF0559">
        <w:rPr>
          <w:rFonts w:ascii="Times New Roman" w:hAnsi="Times New Roman" w:cs="Times New Roman"/>
          <w:sz w:val="24"/>
          <w:szCs w:val="24"/>
        </w:rPr>
        <w:t xml:space="preserve"> used in the Netherlan</w:t>
      </w:r>
      <w:r w:rsidR="009529C3">
        <w:rPr>
          <w:rFonts w:ascii="Times New Roman" w:hAnsi="Times New Roman" w:cs="Times New Roman"/>
          <w:sz w:val="24"/>
          <w:szCs w:val="24"/>
        </w:rPr>
        <w:t xml:space="preserve">ds, during the development of the </w:t>
      </w:r>
      <w:r w:rsidR="00DF0559">
        <w:rPr>
          <w:rFonts w:ascii="Times New Roman" w:hAnsi="Times New Roman" w:cs="Times New Roman"/>
          <w:sz w:val="24"/>
          <w:szCs w:val="24"/>
        </w:rPr>
        <w:t xml:space="preserve">Dutch </w:t>
      </w:r>
      <w:r w:rsidR="009529C3">
        <w:rPr>
          <w:rFonts w:ascii="Times New Roman" w:hAnsi="Times New Roman" w:cs="Times New Roman"/>
          <w:sz w:val="24"/>
          <w:szCs w:val="24"/>
        </w:rPr>
        <w:t>ACS</w:t>
      </w:r>
      <w:r w:rsidR="00DF0559">
        <w:rPr>
          <w:rFonts w:ascii="Times New Roman" w:hAnsi="Times New Roman" w:cs="Times New Roman"/>
          <w:sz w:val="24"/>
          <w:szCs w:val="24"/>
        </w:rPr>
        <w:t>, to seek data on the activities com</w:t>
      </w:r>
      <w:r w:rsidR="007870A2">
        <w:rPr>
          <w:rFonts w:ascii="Times New Roman" w:hAnsi="Times New Roman" w:cs="Times New Roman"/>
          <w:sz w:val="24"/>
          <w:szCs w:val="24"/>
        </w:rPr>
        <w:t>monly performed by older adults</w:t>
      </w:r>
      <w:r w:rsidR="00E170AA">
        <w:rPr>
          <w:rFonts w:ascii="Times New Roman" w:hAnsi="Times New Roman" w:cs="Times New Roman"/>
          <w:sz w:val="24"/>
          <w:szCs w:val="24"/>
        </w:rPr>
        <w:t>. Following analysis of R</w:t>
      </w:r>
      <w:r w:rsidR="002C2518">
        <w:rPr>
          <w:rFonts w:ascii="Times New Roman" w:hAnsi="Times New Roman" w:cs="Times New Roman"/>
          <w:sz w:val="24"/>
          <w:szCs w:val="24"/>
        </w:rPr>
        <w:t>ound 1 data,</w:t>
      </w:r>
      <w:r w:rsidR="00971B45">
        <w:rPr>
          <w:rFonts w:ascii="Times New Roman" w:hAnsi="Times New Roman" w:cs="Times New Roman"/>
          <w:sz w:val="24"/>
          <w:szCs w:val="24"/>
        </w:rPr>
        <w:t xml:space="preserve"> </w:t>
      </w:r>
      <w:r w:rsidR="00E170AA">
        <w:rPr>
          <w:rFonts w:ascii="Times New Roman" w:hAnsi="Times New Roman" w:cs="Times New Roman"/>
          <w:sz w:val="24"/>
          <w:szCs w:val="24"/>
        </w:rPr>
        <w:t>R</w:t>
      </w:r>
      <w:r w:rsidR="00326D7F">
        <w:rPr>
          <w:rFonts w:ascii="Times New Roman" w:hAnsi="Times New Roman" w:cs="Times New Roman"/>
          <w:sz w:val="24"/>
          <w:szCs w:val="24"/>
        </w:rPr>
        <w:t>ound 2</w:t>
      </w:r>
      <w:r w:rsidR="00FA55F8">
        <w:rPr>
          <w:rFonts w:ascii="Times New Roman" w:hAnsi="Times New Roman" w:cs="Times New Roman"/>
          <w:sz w:val="24"/>
          <w:szCs w:val="24"/>
        </w:rPr>
        <w:t xml:space="preserve"> involved </w:t>
      </w:r>
      <w:r w:rsidR="00F76C59">
        <w:rPr>
          <w:rFonts w:ascii="Times New Roman" w:hAnsi="Times New Roman" w:cs="Times New Roman"/>
          <w:sz w:val="24"/>
          <w:szCs w:val="24"/>
        </w:rPr>
        <w:t>a further</w:t>
      </w:r>
      <w:r w:rsidR="006C0E8E">
        <w:rPr>
          <w:rFonts w:ascii="Times New Roman" w:hAnsi="Times New Roman" w:cs="Times New Roman"/>
          <w:sz w:val="24"/>
          <w:szCs w:val="24"/>
        </w:rPr>
        <w:t xml:space="preserve"> activity participation questionnaire</w:t>
      </w:r>
      <w:r w:rsidR="00F76C59">
        <w:rPr>
          <w:rFonts w:ascii="Times New Roman" w:hAnsi="Times New Roman" w:cs="Times New Roman"/>
          <w:sz w:val="24"/>
          <w:szCs w:val="24"/>
        </w:rPr>
        <w:t xml:space="preserve"> completed either individually (</w:t>
      </w:r>
      <w:r w:rsidR="001A5B05">
        <w:rPr>
          <w:rFonts w:ascii="Times New Roman" w:hAnsi="Times New Roman" w:cs="Times New Roman"/>
          <w:sz w:val="24"/>
          <w:szCs w:val="24"/>
        </w:rPr>
        <w:t>postal</w:t>
      </w:r>
      <w:r w:rsidR="00F76C59">
        <w:rPr>
          <w:rFonts w:ascii="Times New Roman" w:hAnsi="Times New Roman" w:cs="Times New Roman"/>
          <w:sz w:val="24"/>
          <w:szCs w:val="24"/>
        </w:rPr>
        <w:t xml:space="preserve"> or via interview) or in small focus groups. </w:t>
      </w:r>
      <w:r w:rsidR="00C06049" w:rsidRPr="00182B59">
        <w:rPr>
          <w:rFonts w:ascii="Times New Roman" w:hAnsi="Times New Roman" w:cs="Times New Roman"/>
          <w:sz w:val="24"/>
          <w:szCs w:val="24"/>
        </w:rPr>
        <w:t xml:space="preserve"> </w:t>
      </w:r>
      <w:r w:rsidR="00101281">
        <w:rPr>
          <w:rFonts w:ascii="Times New Roman" w:hAnsi="Times New Roman" w:cs="Times New Roman"/>
          <w:sz w:val="24"/>
          <w:szCs w:val="24"/>
        </w:rPr>
        <w:t>Chan</w:t>
      </w:r>
      <w:r w:rsidR="005D6256">
        <w:rPr>
          <w:rFonts w:ascii="Times New Roman" w:hAnsi="Times New Roman" w:cs="Times New Roman"/>
          <w:sz w:val="24"/>
          <w:szCs w:val="24"/>
        </w:rPr>
        <w:t xml:space="preserve"> </w:t>
      </w:r>
      <w:r w:rsidR="00EE6ED0">
        <w:rPr>
          <w:rFonts w:ascii="Times New Roman" w:hAnsi="Times New Roman" w:cs="Times New Roman"/>
          <w:sz w:val="24"/>
          <w:szCs w:val="24"/>
        </w:rPr>
        <w:t>et al.,</w:t>
      </w:r>
      <w:r w:rsidR="005D6256">
        <w:rPr>
          <w:rFonts w:ascii="Times New Roman" w:hAnsi="Times New Roman" w:cs="Times New Roman"/>
          <w:sz w:val="24"/>
          <w:szCs w:val="24"/>
        </w:rPr>
        <w:t xml:space="preserve"> (2006) used a panel comprising a convenience sample of 15 community dwelling older adults to evaluate ‘whether the activities on the comprehensive list reflected those in which Hong Kong older adults typically participate’ (p. 154).</w:t>
      </w:r>
    </w:p>
    <w:p w:rsidR="00DF7554" w:rsidRDefault="000D44BC" w:rsidP="00DF7554">
      <w:pPr>
        <w:autoSpaceDE w:val="0"/>
        <w:autoSpaceDN w:val="0"/>
        <w:adjustRightInd w:val="0"/>
        <w:spacing w:after="0" w:line="480" w:lineRule="auto"/>
        <w:rPr>
          <w:rFonts w:ascii="Times New Roman" w:hAnsi="Times New Roman" w:cs="Times New Roman"/>
          <w:b/>
          <w:sz w:val="24"/>
          <w:szCs w:val="24"/>
        </w:rPr>
      </w:pPr>
      <w:r w:rsidRPr="00182B59">
        <w:rPr>
          <w:rFonts w:ascii="Times New Roman" w:hAnsi="Times New Roman" w:cs="Times New Roman"/>
          <w:b/>
          <w:sz w:val="24"/>
          <w:szCs w:val="24"/>
        </w:rPr>
        <w:t>P</w:t>
      </w:r>
      <w:r w:rsidR="00C06049" w:rsidRPr="00182B59">
        <w:rPr>
          <w:rFonts w:ascii="Times New Roman" w:hAnsi="Times New Roman" w:cs="Times New Roman"/>
          <w:b/>
          <w:sz w:val="24"/>
          <w:szCs w:val="24"/>
        </w:rPr>
        <w:t>articipants</w:t>
      </w:r>
      <w:r w:rsidRPr="00182B59">
        <w:rPr>
          <w:rFonts w:ascii="Times New Roman" w:hAnsi="Times New Roman" w:cs="Times New Roman"/>
          <w:b/>
          <w:sz w:val="24"/>
          <w:szCs w:val="24"/>
        </w:rPr>
        <w:t xml:space="preserve"> </w:t>
      </w:r>
    </w:p>
    <w:p w:rsidR="00A17AAA" w:rsidRPr="00182B59" w:rsidRDefault="001119D5" w:rsidP="0020262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Inclusion</w:t>
      </w:r>
      <w:r w:rsidR="00A87CA1" w:rsidRPr="00182B59">
        <w:rPr>
          <w:rFonts w:ascii="Times New Roman" w:hAnsi="Times New Roman" w:cs="Times New Roman"/>
          <w:sz w:val="24"/>
          <w:szCs w:val="24"/>
        </w:rPr>
        <w:t xml:space="preserve"> criteria</w:t>
      </w:r>
      <w:r>
        <w:rPr>
          <w:rFonts w:ascii="Times New Roman" w:hAnsi="Times New Roman" w:cs="Times New Roman"/>
          <w:sz w:val="24"/>
          <w:szCs w:val="24"/>
        </w:rPr>
        <w:t xml:space="preserve"> for </w:t>
      </w:r>
      <w:r w:rsidR="00162DAA">
        <w:rPr>
          <w:rFonts w:ascii="Times New Roman" w:hAnsi="Times New Roman" w:cs="Times New Roman"/>
          <w:sz w:val="24"/>
          <w:szCs w:val="24"/>
        </w:rPr>
        <w:t xml:space="preserve">both </w:t>
      </w:r>
      <w:r>
        <w:rPr>
          <w:rFonts w:ascii="Times New Roman" w:hAnsi="Times New Roman" w:cs="Times New Roman"/>
          <w:sz w:val="24"/>
          <w:szCs w:val="24"/>
        </w:rPr>
        <w:t>Round</w:t>
      </w:r>
      <w:r w:rsidR="00162DAA">
        <w:rPr>
          <w:rFonts w:ascii="Times New Roman" w:hAnsi="Times New Roman" w:cs="Times New Roman"/>
          <w:sz w:val="24"/>
          <w:szCs w:val="24"/>
        </w:rPr>
        <w:t>s</w:t>
      </w:r>
      <w:r>
        <w:rPr>
          <w:rFonts w:ascii="Times New Roman" w:hAnsi="Times New Roman" w:cs="Times New Roman"/>
          <w:sz w:val="24"/>
          <w:szCs w:val="24"/>
        </w:rPr>
        <w:t xml:space="preserve"> 1 </w:t>
      </w:r>
      <w:r w:rsidR="00162DAA">
        <w:rPr>
          <w:rFonts w:ascii="Times New Roman" w:hAnsi="Times New Roman" w:cs="Times New Roman"/>
          <w:sz w:val="24"/>
          <w:szCs w:val="24"/>
        </w:rPr>
        <w:t xml:space="preserve">and 2 </w:t>
      </w:r>
      <w:r>
        <w:rPr>
          <w:rFonts w:ascii="Times New Roman" w:hAnsi="Times New Roman" w:cs="Times New Roman"/>
          <w:sz w:val="24"/>
          <w:szCs w:val="24"/>
        </w:rPr>
        <w:t>were</w:t>
      </w:r>
      <w:r w:rsidR="00A17AAA" w:rsidRPr="00182B59">
        <w:rPr>
          <w:rFonts w:ascii="Times New Roman" w:hAnsi="Times New Roman" w:cs="Times New Roman"/>
          <w:sz w:val="24"/>
          <w:szCs w:val="24"/>
        </w:rPr>
        <w:t xml:space="preserve">: </w:t>
      </w:r>
      <w:r w:rsidR="00B26250">
        <w:rPr>
          <w:rFonts w:ascii="Times New Roman" w:hAnsi="Times New Roman" w:cs="Times New Roman"/>
          <w:sz w:val="24"/>
          <w:szCs w:val="24"/>
        </w:rPr>
        <w:t xml:space="preserve">people </w:t>
      </w:r>
      <w:r w:rsidR="00A87CA1" w:rsidRPr="00182B59">
        <w:rPr>
          <w:rFonts w:ascii="Times New Roman" w:hAnsi="Times New Roman" w:cs="Times New Roman"/>
          <w:sz w:val="24"/>
          <w:szCs w:val="24"/>
        </w:rPr>
        <w:t xml:space="preserve">aged 65 years or older; living in the community; </w:t>
      </w:r>
      <w:r w:rsidR="00C85047">
        <w:rPr>
          <w:rFonts w:ascii="Times New Roman" w:hAnsi="Times New Roman" w:cs="Times New Roman"/>
          <w:sz w:val="24"/>
          <w:szCs w:val="24"/>
        </w:rPr>
        <w:t xml:space="preserve">and </w:t>
      </w:r>
      <w:r w:rsidR="00A87CA1" w:rsidRPr="00182B59">
        <w:rPr>
          <w:rFonts w:ascii="Times New Roman" w:hAnsi="Times New Roman" w:cs="Times New Roman"/>
          <w:sz w:val="24"/>
          <w:szCs w:val="24"/>
        </w:rPr>
        <w:t xml:space="preserve">able to </w:t>
      </w:r>
      <w:r w:rsidR="00B50FA6">
        <w:rPr>
          <w:rFonts w:ascii="Times New Roman" w:hAnsi="Times New Roman" w:cs="Times New Roman"/>
          <w:sz w:val="24"/>
          <w:szCs w:val="24"/>
        </w:rPr>
        <w:t xml:space="preserve">communicate in </w:t>
      </w:r>
      <w:r w:rsidR="00A87CA1" w:rsidRPr="00182B59">
        <w:rPr>
          <w:rFonts w:ascii="Times New Roman" w:hAnsi="Times New Roman" w:cs="Times New Roman"/>
          <w:sz w:val="24"/>
          <w:szCs w:val="24"/>
        </w:rPr>
        <w:t xml:space="preserve">English. </w:t>
      </w:r>
      <w:r w:rsidR="00D903EF">
        <w:rPr>
          <w:rFonts w:ascii="Times New Roman" w:hAnsi="Times New Roman" w:cs="Times New Roman"/>
          <w:sz w:val="24"/>
          <w:szCs w:val="24"/>
        </w:rPr>
        <w:t xml:space="preserve">Views were sought from </w:t>
      </w:r>
      <w:r w:rsidR="00E170AA">
        <w:rPr>
          <w:rFonts w:ascii="Times New Roman" w:hAnsi="Times New Roman" w:cs="Times New Roman"/>
          <w:sz w:val="24"/>
          <w:szCs w:val="24"/>
        </w:rPr>
        <w:t xml:space="preserve">healthy </w:t>
      </w:r>
      <w:r w:rsidR="00555ED5">
        <w:rPr>
          <w:rFonts w:ascii="Times New Roman" w:hAnsi="Times New Roman" w:cs="Times New Roman"/>
          <w:sz w:val="24"/>
          <w:szCs w:val="24"/>
        </w:rPr>
        <w:t>older people whose activity levels were not restricted by illness or disability. Therefore, i</w:t>
      </w:r>
      <w:r w:rsidR="00A87CA1" w:rsidRPr="00182B59">
        <w:rPr>
          <w:rFonts w:ascii="Times New Roman" w:hAnsi="Times New Roman" w:cs="Times New Roman"/>
          <w:sz w:val="24"/>
          <w:szCs w:val="24"/>
        </w:rPr>
        <w:t xml:space="preserve">ndividuals </w:t>
      </w:r>
      <w:r w:rsidR="009057D6">
        <w:rPr>
          <w:rFonts w:ascii="Times New Roman" w:hAnsi="Times New Roman" w:cs="Times New Roman"/>
          <w:sz w:val="24"/>
          <w:szCs w:val="24"/>
        </w:rPr>
        <w:t xml:space="preserve">were </w:t>
      </w:r>
      <w:r w:rsidR="00C85047">
        <w:rPr>
          <w:rFonts w:ascii="Times New Roman" w:hAnsi="Times New Roman" w:cs="Times New Roman"/>
          <w:sz w:val="24"/>
          <w:szCs w:val="24"/>
        </w:rPr>
        <w:t>excluded</w:t>
      </w:r>
      <w:r w:rsidR="009057D6">
        <w:rPr>
          <w:rFonts w:ascii="Times New Roman" w:hAnsi="Times New Roman" w:cs="Times New Roman"/>
          <w:sz w:val="24"/>
          <w:szCs w:val="24"/>
        </w:rPr>
        <w:t xml:space="preserve"> </w:t>
      </w:r>
      <w:r w:rsidR="00A87CA1" w:rsidRPr="00182B59">
        <w:rPr>
          <w:rFonts w:ascii="Times New Roman" w:hAnsi="Times New Roman" w:cs="Times New Roman"/>
          <w:sz w:val="24"/>
          <w:szCs w:val="24"/>
        </w:rPr>
        <w:t xml:space="preserve">if they were receiving care from </w:t>
      </w:r>
      <w:r w:rsidR="009649B4" w:rsidRPr="00182B59">
        <w:rPr>
          <w:rFonts w:ascii="Times New Roman" w:hAnsi="Times New Roman" w:cs="Times New Roman"/>
          <w:sz w:val="24"/>
          <w:szCs w:val="24"/>
        </w:rPr>
        <w:t>social or national health</w:t>
      </w:r>
      <w:r w:rsidR="00A87CA1" w:rsidRPr="00182B59">
        <w:rPr>
          <w:rFonts w:ascii="Times New Roman" w:hAnsi="Times New Roman" w:cs="Times New Roman"/>
          <w:sz w:val="24"/>
          <w:szCs w:val="24"/>
        </w:rPr>
        <w:t xml:space="preserve"> services (other than routine </w:t>
      </w:r>
      <w:r w:rsidR="001A5B05">
        <w:rPr>
          <w:rFonts w:ascii="Times New Roman" w:hAnsi="Times New Roman" w:cs="Times New Roman"/>
          <w:sz w:val="24"/>
          <w:szCs w:val="24"/>
        </w:rPr>
        <w:t>general practitioner ca</w:t>
      </w:r>
      <w:r w:rsidR="00A87CA1" w:rsidRPr="00182B59">
        <w:rPr>
          <w:rFonts w:ascii="Times New Roman" w:hAnsi="Times New Roman" w:cs="Times New Roman"/>
          <w:sz w:val="24"/>
          <w:szCs w:val="24"/>
        </w:rPr>
        <w:t xml:space="preserve">re, e.g., annual flu vaccination). </w:t>
      </w:r>
      <w:r w:rsidR="00767BAF">
        <w:rPr>
          <w:rFonts w:ascii="Times New Roman" w:hAnsi="Times New Roman" w:cs="Times New Roman"/>
          <w:sz w:val="24"/>
          <w:szCs w:val="24"/>
        </w:rPr>
        <w:t xml:space="preserve">A challenge related to the development of a </w:t>
      </w:r>
      <w:r w:rsidR="00D903EF">
        <w:rPr>
          <w:rFonts w:ascii="Times New Roman" w:hAnsi="Times New Roman" w:cs="Times New Roman"/>
          <w:sz w:val="24"/>
          <w:szCs w:val="24"/>
        </w:rPr>
        <w:t xml:space="preserve">UK </w:t>
      </w:r>
      <w:r w:rsidR="00627F01">
        <w:rPr>
          <w:rFonts w:ascii="Times New Roman" w:hAnsi="Times New Roman" w:cs="Times New Roman"/>
          <w:sz w:val="24"/>
          <w:szCs w:val="24"/>
        </w:rPr>
        <w:t>culturally relevant measure wa</w:t>
      </w:r>
      <w:r w:rsidR="00767BAF">
        <w:rPr>
          <w:rFonts w:ascii="Times New Roman" w:hAnsi="Times New Roman" w:cs="Times New Roman"/>
          <w:sz w:val="24"/>
          <w:szCs w:val="24"/>
        </w:rPr>
        <w:t xml:space="preserve">s that </w:t>
      </w:r>
      <w:r w:rsidR="006F5C20">
        <w:rPr>
          <w:rFonts w:ascii="Times New Roman" w:hAnsi="Times New Roman" w:cs="Times New Roman"/>
          <w:sz w:val="24"/>
          <w:szCs w:val="24"/>
        </w:rPr>
        <w:t xml:space="preserve">the UK comprises four countries (England, Scotland, Wales and Northern Ireland) and the UK’s </w:t>
      </w:r>
      <w:r w:rsidR="00D2123B">
        <w:rPr>
          <w:rFonts w:ascii="Times New Roman" w:hAnsi="Times New Roman" w:cs="Times New Roman"/>
          <w:sz w:val="24"/>
          <w:szCs w:val="24"/>
        </w:rPr>
        <w:t>p</w:t>
      </w:r>
      <w:r w:rsidR="00767BAF">
        <w:rPr>
          <w:rFonts w:ascii="Times New Roman" w:hAnsi="Times New Roman" w:cs="Times New Roman"/>
          <w:sz w:val="24"/>
          <w:szCs w:val="24"/>
        </w:rPr>
        <w:t xml:space="preserve">opulation is not </w:t>
      </w:r>
      <w:r w:rsidR="00767BAF">
        <w:rPr>
          <w:rFonts w:ascii="Times New Roman" w:hAnsi="Times New Roman" w:cs="Times New Roman"/>
          <w:sz w:val="24"/>
          <w:szCs w:val="24"/>
        </w:rPr>
        <w:lastRenderedPageBreak/>
        <w:t xml:space="preserve">culturally homogenous. </w:t>
      </w:r>
      <w:r w:rsidR="00A87CA1" w:rsidRPr="00182B59">
        <w:rPr>
          <w:rFonts w:ascii="Times New Roman" w:hAnsi="Times New Roman" w:cs="Times New Roman"/>
          <w:sz w:val="24"/>
          <w:szCs w:val="24"/>
        </w:rPr>
        <w:t>Participant recruitment was</w:t>
      </w:r>
      <w:r w:rsidR="00767BAF">
        <w:rPr>
          <w:rFonts w:ascii="Times New Roman" w:hAnsi="Times New Roman" w:cs="Times New Roman"/>
          <w:sz w:val="24"/>
          <w:szCs w:val="24"/>
        </w:rPr>
        <w:t xml:space="preserve">, therefore, </w:t>
      </w:r>
      <w:r w:rsidR="006F5C20">
        <w:rPr>
          <w:rFonts w:ascii="Times New Roman" w:hAnsi="Times New Roman" w:cs="Times New Roman"/>
          <w:sz w:val="24"/>
          <w:szCs w:val="24"/>
        </w:rPr>
        <w:t xml:space="preserve">sought from all four countries and </w:t>
      </w:r>
      <w:r w:rsidR="00A87CA1" w:rsidRPr="00182B59">
        <w:rPr>
          <w:rFonts w:ascii="Times New Roman" w:hAnsi="Times New Roman" w:cs="Times New Roman"/>
          <w:sz w:val="24"/>
          <w:szCs w:val="24"/>
        </w:rPr>
        <w:t xml:space="preserve">intended to reflect </w:t>
      </w:r>
      <w:r w:rsidR="009649B4" w:rsidRPr="00182B59">
        <w:rPr>
          <w:rFonts w:ascii="Times New Roman" w:hAnsi="Times New Roman" w:cs="Times New Roman"/>
          <w:sz w:val="24"/>
          <w:szCs w:val="24"/>
        </w:rPr>
        <w:t xml:space="preserve">UK </w:t>
      </w:r>
      <w:r w:rsidR="009649B4" w:rsidRPr="00182B59">
        <w:rPr>
          <w:rFonts w:ascii="Times New Roman" w:eastAsia="Calibri" w:hAnsi="Times New Roman" w:cs="Times New Roman"/>
          <w:sz w:val="24"/>
          <w:szCs w:val="24"/>
        </w:rPr>
        <w:t>census data regarding ethnicity</w:t>
      </w:r>
      <w:r w:rsidR="009649B4" w:rsidRPr="00182B59">
        <w:rPr>
          <w:rFonts w:ascii="Times New Roman" w:hAnsi="Times New Roman" w:cs="Times New Roman"/>
          <w:sz w:val="24"/>
          <w:szCs w:val="24"/>
        </w:rPr>
        <w:t xml:space="preserve"> </w:t>
      </w:r>
      <w:r w:rsidR="00A87CA1" w:rsidRPr="00182B59">
        <w:rPr>
          <w:rFonts w:ascii="Times New Roman" w:hAnsi="Times New Roman" w:cs="Times New Roman"/>
          <w:sz w:val="24"/>
          <w:szCs w:val="24"/>
        </w:rPr>
        <w:t>(O</w:t>
      </w:r>
      <w:r w:rsidR="009649B4" w:rsidRPr="00182B59">
        <w:rPr>
          <w:rFonts w:ascii="Times New Roman" w:hAnsi="Times New Roman" w:cs="Times New Roman"/>
          <w:sz w:val="24"/>
          <w:szCs w:val="24"/>
        </w:rPr>
        <w:t xml:space="preserve">ffice for </w:t>
      </w:r>
      <w:r w:rsidR="00A87CA1" w:rsidRPr="00182B59">
        <w:rPr>
          <w:rFonts w:ascii="Times New Roman" w:hAnsi="Times New Roman" w:cs="Times New Roman"/>
          <w:sz w:val="24"/>
          <w:szCs w:val="24"/>
        </w:rPr>
        <w:t>N</w:t>
      </w:r>
      <w:r w:rsidR="009649B4" w:rsidRPr="00182B59">
        <w:rPr>
          <w:rFonts w:ascii="Times New Roman" w:hAnsi="Times New Roman" w:cs="Times New Roman"/>
          <w:sz w:val="24"/>
          <w:szCs w:val="24"/>
        </w:rPr>
        <w:t xml:space="preserve">ational </w:t>
      </w:r>
      <w:r w:rsidR="00A87CA1" w:rsidRPr="00182B59">
        <w:rPr>
          <w:rFonts w:ascii="Times New Roman" w:hAnsi="Times New Roman" w:cs="Times New Roman"/>
          <w:sz w:val="24"/>
          <w:szCs w:val="24"/>
        </w:rPr>
        <w:t>S</w:t>
      </w:r>
      <w:r w:rsidR="009649B4" w:rsidRPr="00182B59">
        <w:rPr>
          <w:rFonts w:ascii="Times New Roman" w:hAnsi="Times New Roman" w:cs="Times New Roman"/>
          <w:sz w:val="24"/>
          <w:szCs w:val="24"/>
        </w:rPr>
        <w:t>tatistics</w:t>
      </w:r>
      <w:r w:rsidR="00A87CA1" w:rsidRPr="00182B59">
        <w:rPr>
          <w:rFonts w:ascii="Times New Roman" w:hAnsi="Times New Roman" w:cs="Times New Roman"/>
          <w:sz w:val="24"/>
          <w:szCs w:val="24"/>
        </w:rPr>
        <w:t xml:space="preserve">, </w:t>
      </w:r>
      <w:r w:rsidR="009649B4" w:rsidRPr="00182B59">
        <w:rPr>
          <w:rFonts w:ascii="Times New Roman" w:hAnsi="Times New Roman" w:cs="Times New Roman"/>
          <w:sz w:val="24"/>
          <w:szCs w:val="24"/>
        </w:rPr>
        <w:t>2001</w:t>
      </w:r>
      <w:r w:rsidR="00A87CA1" w:rsidRPr="00182B59">
        <w:rPr>
          <w:rFonts w:ascii="Times New Roman" w:hAnsi="Times New Roman" w:cs="Times New Roman"/>
          <w:sz w:val="24"/>
          <w:szCs w:val="24"/>
        </w:rPr>
        <w:t xml:space="preserve">). </w:t>
      </w:r>
      <w:r w:rsidR="00F05573" w:rsidRPr="00DB1F8A">
        <w:rPr>
          <w:rFonts w:ascii="Times New Roman" w:hAnsi="Times New Roman" w:cs="Times New Roman"/>
          <w:sz w:val="24"/>
          <w:szCs w:val="24"/>
        </w:rPr>
        <w:t>According to the 2001 Census the total UK population comprised: White (92.1%); mixed race (1.2%); Indian (1.8%); Pakistani (1.3%); Bangladeshi (0.5%); Other Asian (non-Chinese); 0.4%, Black Caribbean (1.0%); Black African (0.8%); Black – others (0.2%); Chinese (0.45); and Other (0.4%).</w:t>
      </w:r>
      <w:r w:rsidR="00F05573">
        <w:rPr>
          <w:rFonts w:ascii="Times New Roman" w:hAnsi="Times New Roman" w:cs="Times New Roman"/>
          <w:sz w:val="24"/>
          <w:szCs w:val="24"/>
        </w:rPr>
        <w:t xml:space="preserve"> </w:t>
      </w:r>
      <w:r w:rsidR="00A87CA1" w:rsidRPr="00182B59">
        <w:rPr>
          <w:rFonts w:ascii="Times New Roman" w:hAnsi="Times New Roman" w:cs="Times New Roman"/>
          <w:sz w:val="24"/>
          <w:szCs w:val="24"/>
        </w:rPr>
        <w:t xml:space="preserve">To achieve this, </w:t>
      </w:r>
      <w:r w:rsidR="00465DFD">
        <w:rPr>
          <w:rFonts w:ascii="Times New Roman" w:hAnsi="Times New Roman" w:cs="Times New Roman"/>
          <w:sz w:val="24"/>
          <w:szCs w:val="24"/>
        </w:rPr>
        <w:t xml:space="preserve">Round 1 </w:t>
      </w:r>
      <w:r w:rsidR="00A87CA1" w:rsidRPr="00182B59">
        <w:rPr>
          <w:rFonts w:ascii="Times New Roman" w:hAnsi="Times New Roman" w:cs="Times New Roman"/>
          <w:sz w:val="24"/>
          <w:szCs w:val="24"/>
        </w:rPr>
        <w:t>participants were recruited</w:t>
      </w:r>
      <w:r w:rsidR="00FA55F8">
        <w:rPr>
          <w:rFonts w:ascii="Times New Roman" w:hAnsi="Times New Roman" w:cs="Times New Roman"/>
          <w:sz w:val="24"/>
          <w:szCs w:val="24"/>
        </w:rPr>
        <w:t>:</w:t>
      </w:r>
      <w:r w:rsidR="00A87CA1" w:rsidRPr="00182B59">
        <w:rPr>
          <w:rFonts w:ascii="Times New Roman" w:hAnsi="Times New Roman" w:cs="Times New Roman"/>
          <w:sz w:val="24"/>
          <w:szCs w:val="24"/>
        </w:rPr>
        <w:t xml:space="preserve"> via convenience sampling through per</w:t>
      </w:r>
      <w:r w:rsidR="00FA55F8">
        <w:rPr>
          <w:rFonts w:ascii="Times New Roman" w:hAnsi="Times New Roman" w:cs="Times New Roman"/>
          <w:sz w:val="24"/>
          <w:szCs w:val="24"/>
        </w:rPr>
        <w:t>sonal and professional contacts;</w:t>
      </w:r>
      <w:r w:rsidR="00A17AAA" w:rsidRPr="00182B59">
        <w:rPr>
          <w:rFonts w:ascii="Times New Roman" w:hAnsi="Times New Roman" w:cs="Times New Roman"/>
          <w:sz w:val="24"/>
          <w:szCs w:val="24"/>
        </w:rPr>
        <w:t xml:space="preserve"> via purposive sampling using</w:t>
      </w:r>
      <w:r w:rsidR="00A87CA1" w:rsidRPr="00182B59">
        <w:rPr>
          <w:rFonts w:ascii="Times New Roman" w:hAnsi="Times New Roman" w:cs="Times New Roman"/>
          <w:sz w:val="24"/>
          <w:szCs w:val="24"/>
        </w:rPr>
        <w:t xml:space="preserve"> web</w:t>
      </w:r>
      <w:r w:rsidR="00A17AAA" w:rsidRPr="00182B59">
        <w:rPr>
          <w:rFonts w:ascii="Times New Roman" w:hAnsi="Times New Roman" w:cs="Times New Roman"/>
          <w:sz w:val="24"/>
          <w:szCs w:val="24"/>
        </w:rPr>
        <w:t>site</w:t>
      </w:r>
      <w:r w:rsidR="00A87CA1" w:rsidRPr="00182B59">
        <w:rPr>
          <w:rFonts w:ascii="Times New Roman" w:hAnsi="Times New Roman" w:cs="Times New Roman"/>
          <w:sz w:val="24"/>
          <w:szCs w:val="24"/>
        </w:rPr>
        <w:t xml:space="preserve">-advertised </w:t>
      </w:r>
      <w:r w:rsidR="00A17AAA" w:rsidRPr="00182B59">
        <w:rPr>
          <w:rFonts w:ascii="Times New Roman" w:hAnsi="Times New Roman" w:cs="Times New Roman"/>
          <w:sz w:val="24"/>
          <w:szCs w:val="24"/>
        </w:rPr>
        <w:t xml:space="preserve">older people </w:t>
      </w:r>
      <w:r w:rsidR="00A87CA1" w:rsidRPr="00182B59">
        <w:rPr>
          <w:rFonts w:ascii="Times New Roman" w:hAnsi="Times New Roman" w:cs="Times New Roman"/>
          <w:sz w:val="24"/>
          <w:szCs w:val="24"/>
        </w:rPr>
        <w:t>groups</w:t>
      </w:r>
      <w:r w:rsidR="00FA55F8">
        <w:rPr>
          <w:rFonts w:ascii="Times New Roman" w:hAnsi="Times New Roman" w:cs="Times New Roman"/>
          <w:sz w:val="24"/>
          <w:szCs w:val="24"/>
        </w:rPr>
        <w:t>;</w:t>
      </w:r>
      <w:r w:rsidR="00A87CA1" w:rsidRPr="00182B59">
        <w:rPr>
          <w:rFonts w:ascii="Times New Roman" w:hAnsi="Times New Roman" w:cs="Times New Roman"/>
          <w:sz w:val="24"/>
          <w:szCs w:val="24"/>
        </w:rPr>
        <w:t xml:space="preserve"> </w:t>
      </w:r>
      <w:r w:rsidR="00A17AAA" w:rsidRPr="00182B59">
        <w:rPr>
          <w:rFonts w:ascii="Times New Roman" w:hAnsi="Times New Roman" w:cs="Times New Roman"/>
          <w:sz w:val="24"/>
          <w:szCs w:val="24"/>
        </w:rPr>
        <w:t>and</w:t>
      </w:r>
      <w:r w:rsidR="006C63DC">
        <w:rPr>
          <w:rFonts w:ascii="Times New Roman" w:hAnsi="Times New Roman" w:cs="Times New Roman"/>
          <w:sz w:val="24"/>
          <w:szCs w:val="24"/>
        </w:rPr>
        <w:t xml:space="preserve"> via snowball sampling</w:t>
      </w:r>
      <w:r w:rsidR="0026655D">
        <w:rPr>
          <w:rFonts w:ascii="Times New Roman" w:hAnsi="Times New Roman" w:cs="Times New Roman"/>
          <w:sz w:val="24"/>
          <w:szCs w:val="24"/>
        </w:rPr>
        <w:t>.</w:t>
      </w:r>
      <w:r w:rsidR="00A17AAA" w:rsidRPr="00182B59">
        <w:rPr>
          <w:rFonts w:ascii="Times New Roman" w:hAnsi="Times New Roman" w:cs="Times New Roman"/>
          <w:sz w:val="24"/>
          <w:szCs w:val="24"/>
        </w:rPr>
        <w:t xml:space="preserve"> </w:t>
      </w:r>
      <w:r w:rsidR="00465DFD">
        <w:rPr>
          <w:rFonts w:ascii="Times New Roman" w:hAnsi="Times New Roman" w:cs="Times New Roman"/>
          <w:sz w:val="24"/>
          <w:szCs w:val="24"/>
        </w:rPr>
        <w:t xml:space="preserve">Round 2 </w:t>
      </w:r>
      <w:r w:rsidR="00866344">
        <w:rPr>
          <w:rFonts w:ascii="Times New Roman" w:hAnsi="Times New Roman" w:cs="Times New Roman"/>
          <w:sz w:val="24"/>
          <w:szCs w:val="24"/>
        </w:rPr>
        <w:t>p</w:t>
      </w:r>
      <w:r w:rsidR="00465DFD" w:rsidRPr="00182B59">
        <w:rPr>
          <w:rFonts w:ascii="Times New Roman" w:hAnsi="Times New Roman" w:cs="Times New Roman"/>
          <w:sz w:val="24"/>
          <w:szCs w:val="24"/>
        </w:rPr>
        <w:t xml:space="preserve">articipants were recruited </w:t>
      </w:r>
      <w:r w:rsidR="00465DFD">
        <w:rPr>
          <w:rFonts w:ascii="Times New Roman" w:hAnsi="Times New Roman" w:cs="Times New Roman"/>
          <w:sz w:val="24"/>
          <w:szCs w:val="24"/>
        </w:rPr>
        <w:t xml:space="preserve">from </w:t>
      </w:r>
      <w:r w:rsidR="00627F01">
        <w:rPr>
          <w:rFonts w:ascii="Times New Roman" w:hAnsi="Times New Roman" w:cs="Times New Roman"/>
          <w:sz w:val="24"/>
          <w:szCs w:val="24"/>
        </w:rPr>
        <w:t>an</w:t>
      </w:r>
      <w:r w:rsidR="00465DFD">
        <w:rPr>
          <w:rFonts w:ascii="Times New Roman" w:hAnsi="Times New Roman" w:cs="Times New Roman"/>
          <w:sz w:val="24"/>
          <w:szCs w:val="24"/>
        </w:rPr>
        <w:t xml:space="preserve"> area </w:t>
      </w:r>
      <w:r w:rsidR="00866344">
        <w:rPr>
          <w:rFonts w:ascii="Times New Roman" w:hAnsi="Times New Roman" w:cs="Times New Roman"/>
          <w:sz w:val="24"/>
          <w:szCs w:val="24"/>
        </w:rPr>
        <w:t xml:space="preserve">near to the authors’ university </w:t>
      </w:r>
      <w:r w:rsidR="00465DFD">
        <w:rPr>
          <w:rFonts w:ascii="Times New Roman" w:hAnsi="Times New Roman" w:cs="Times New Roman"/>
          <w:sz w:val="24"/>
          <w:szCs w:val="24"/>
        </w:rPr>
        <w:t xml:space="preserve">via convenience sampling using contacts gained in Round 1 and poster advertisements. </w:t>
      </w:r>
      <w:r w:rsidR="00162DAA">
        <w:rPr>
          <w:rFonts w:ascii="Times New Roman" w:hAnsi="Times New Roman" w:cs="Times New Roman"/>
          <w:sz w:val="24"/>
          <w:szCs w:val="24"/>
        </w:rPr>
        <w:t xml:space="preserve">The desired sample size was established through review of previous ACS development studies and was set at150 people. Eriksson et al., (2011) reviewed studies related to eight ACS versions and reported sample sizes of well elderly ranging from 60 to 100 participants. </w:t>
      </w:r>
      <w:r w:rsidR="00B26250">
        <w:rPr>
          <w:rFonts w:ascii="Times New Roman" w:hAnsi="Times New Roman" w:cs="Times New Roman"/>
          <w:sz w:val="24"/>
          <w:szCs w:val="24"/>
        </w:rPr>
        <w:t xml:space="preserve">Whilst developing the A-ACS, </w:t>
      </w:r>
      <w:proofErr w:type="spellStart"/>
      <w:r w:rsidR="00162DAA">
        <w:rPr>
          <w:rFonts w:ascii="Times New Roman" w:hAnsi="Times New Roman" w:cs="Times New Roman"/>
          <w:sz w:val="24"/>
          <w:szCs w:val="24"/>
        </w:rPr>
        <w:t>Hamed</w:t>
      </w:r>
      <w:proofErr w:type="spellEnd"/>
      <w:r w:rsidR="00162DAA">
        <w:rPr>
          <w:rFonts w:ascii="Times New Roman" w:hAnsi="Times New Roman" w:cs="Times New Roman"/>
          <w:sz w:val="24"/>
          <w:szCs w:val="24"/>
        </w:rPr>
        <w:t xml:space="preserve"> et al </w:t>
      </w:r>
      <w:r w:rsidR="00B26250">
        <w:rPr>
          <w:rFonts w:ascii="Times New Roman" w:hAnsi="Times New Roman" w:cs="Times New Roman"/>
          <w:sz w:val="24"/>
          <w:szCs w:val="24"/>
        </w:rPr>
        <w:t>(2011) recruited 156 Jordanians from different age groups</w:t>
      </w:r>
      <w:r w:rsidR="00162DAA">
        <w:rPr>
          <w:rFonts w:ascii="Times New Roman" w:hAnsi="Times New Roman" w:cs="Times New Roman"/>
          <w:sz w:val="24"/>
          <w:szCs w:val="24"/>
        </w:rPr>
        <w:t>.</w:t>
      </w:r>
      <w:r w:rsidR="00EF12CC">
        <w:rPr>
          <w:rFonts w:ascii="Times New Roman" w:hAnsi="Times New Roman" w:cs="Times New Roman"/>
          <w:sz w:val="24"/>
          <w:szCs w:val="24"/>
        </w:rPr>
        <w:t xml:space="preserve"> </w:t>
      </w:r>
      <w:r w:rsidR="00162DAA">
        <w:rPr>
          <w:rFonts w:ascii="Times New Roman" w:hAnsi="Times New Roman" w:cs="Times New Roman"/>
          <w:sz w:val="24"/>
          <w:szCs w:val="24"/>
        </w:rPr>
        <w:t xml:space="preserve">Ethical approval was granted by the </w:t>
      </w:r>
      <w:r w:rsidR="00A21257" w:rsidRPr="00182B59">
        <w:rPr>
          <w:rFonts w:ascii="Times New Roman" w:hAnsi="Times New Roman" w:cs="Times New Roman"/>
          <w:sz w:val="24"/>
          <w:szCs w:val="24"/>
        </w:rPr>
        <w:t xml:space="preserve">Research Ethics Committee at </w:t>
      </w:r>
      <w:r w:rsidR="001A5B05">
        <w:rPr>
          <w:rFonts w:ascii="Times New Roman" w:hAnsi="Times New Roman" w:cs="Times New Roman"/>
          <w:sz w:val="24"/>
          <w:szCs w:val="24"/>
        </w:rPr>
        <w:t xml:space="preserve">XXXXXXX. </w:t>
      </w:r>
      <w:r w:rsidR="00162DAA">
        <w:rPr>
          <w:rFonts w:ascii="Times New Roman" w:hAnsi="Times New Roman" w:cs="Times New Roman"/>
          <w:sz w:val="24"/>
          <w:szCs w:val="24"/>
        </w:rPr>
        <w:t xml:space="preserve"> </w:t>
      </w:r>
      <w:r w:rsidR="004D641A">
        <w:rPr>
          <w:rFonts w:ascii="Times New Roman" w:hAnsi="Times New Roman" w:cs="Times New Roman"/>
          <w:sz w:val="24"/>
          <w:szCs w:val="24"/>
        </w:rPr>
        <w:t>A</w:t>
      </w:r>
      <w:r w:rsidR="00A17AAA" w:rsidRPr="00182B59">
        <w:rPr>
          <w:rFonts w:ascii="Times New Roman" w:hAnsi="Times New Roman" w:cs="Times New Roman"/>
          <w:sz w:val="24"/>
          <w:szCs w:val="24"/>
        </w:rPr>
        <w:t xml:space="preserve">ll </w:t>
      </w:r>
      <w:r w:rsidR="004D641A">
        <w:rPr>
          <w:rFonts w:ascii="Times New Roman" w:hAnsi="Times New Roman" w:cs="Times New Roman"/>
          <w:sz w:val="24"/>
          <w:szCs w:val="24"/>
        </w:rPr>
        <w:t xml:space="preserve">potential </w:t>
      </w:r>
      <w:r w:rsidR="00A17AAA" w:rsidRPr="00182B59">
        <w:rPr>
          <w:rFonts w:ascii="Times New Roman" w:hAnsi="Times New Roman" w:cs="Times New Roman"/>
          <w:sz w:val="24"/>
          <w:szCs w:val="24"/>
        </w:rPr>
        <w:t xml:space="preserve">participants </w:t>
      </w:r>
      <w:r w:rsidR="00AC059D">
        <w:rPr>
          <w:rFonts w:ascii="Times New Roman" w:hAnsi="Times New Roman" w:cs="Times New Roman"/>
          <w:sz w:val="24"/>
          <w:szCs w:val="24"/>
        </w:rPr>
        <w:t>were asked to read an</w:t>
      </w:r>
      <w:r w:rsidR="00A17AAA" w:rsidRPr="00182B59">
        <w:rPr>
          <w:rFonts w:ascii="Times New Roman" w:hAnsi="Times New Roman" w:cs="Times New Roman"/>
          <w:sz w:val="24"/>
          <w:szCs w:val="24"/>
        </w:rPr>
        <w:t xml:space="preserve"> information sheet </w:t>
      </w:r>
      <w:r w:rsidR="008701CC">
        <w:rPr>
          <w:rFonts w:ascii="Times New Roman" w:hAnsi="Times New Roman" w:cs="Times New Roman"/>
          <w:sz w:val="24"/>
          <w:szCs w:val="24"/>
        </w:rPr>
        <w:t>that explained: the research</w:t>
      </w:r>
      <w:r w:rsidR="004D641A">
        <w:rPr>
          <w:rFonts w:ascii="Times New Roman" w:hAnsi="Times New Roman" w:cs="Times New Roman"/>
          <w:sz w:val="24"/>
          <w:szCs w:val="24"/>
        </w:rPr>
        <w:t xml:space="preserve"> purpose</w:t>
      </w:r>
      <w:r w:rsidR="008701CC">
        <w:rPr>
          <w:rFonts w:ascii="Times New Roman" w:hAnsi="Times New Roman" w:cs="Times New Roman"/>
          <w:sz w:val="24"/>
          <w:szCs w:val="24"/>
        </w:rPr>
        <w:t xml:space="preserve">; participants’ rights to refuse to take part and to withdraw from the study; storage of </w:t>
      </w:r>
      <w:r w:rsidR="00AC059D">
        <w:rPr>
          <w:rFonts w:ascii="Times New Roman" w:hAnsi="Times New Roman" w:cs="Times New Roman"/>
          <w:sz w:val="24"/>
          <w:szCs w:val="24"/>
        </w:rPr>
        <w:t>data</w:t>
      </w:r>
      <w:r w:rsidR="008701CC">
        <w:rPr>
          <w:rFonts w:ascii="Times New Roman" w:hAnsi="Times New Roman" w:cs="Times New Roman"/>
          <w:sz w:val="24"/>
          <w:szCs w:val="24"/>
        </w:rPr>
        <w:t xml:space="preserve">; destruction of raw data </w:t>
      </w:r>
      <w:r w:rsidR="00E638AC">
        <w:rPr>
          <w:rFonts w:ascii="Times New Roman" w:hAnsi="Times New Roman" w:cs="Times New Roman"/>
          <w:sz w:val="24"/>
          <w:szCs w:val="24"/>
        </w:rPr>
        <w:t xml:space="preserve">on completion of the </w:t>
      </w:r>
      <w:r w:rsidR="008701CC">
        <w:rPr>
          <w:rFonts w:ascii="Times New Roman" w:hAnsi="Times New Roman" w:cs="Times New Roman"/>
          <w:sz w:val="24"/>
          <w:szCs w:val="24"/>
        </w:rPr>
        <w:t>study</w:t>
      </w:r>
      <w:r w:rsidR="004D641A">
        <w:rPr>
          <w:rFonts w:ascii="Times New Roman" w:hAnsi="Times New Roman" w:cs="Times New Roman"/>
          <w:sz w:val="24"/>
          <w:szCs w:val="24"/>
        </w:rPr>
        <w:t xml:space="preserve">; </w:t>
      </w:r>
      <w:r w:rsidR="008F4166">
        <w:rPr>
          <w:rFonts w:ascii="Times New Roman" w:hAnsi="Times New Roman" w:cs="Times New Roman"/>
          <w:sz w:val="24"/>
          <w:szCs w:val="24"/>
        </w:rPr>
        <w:t xml:space="preserve">the </w:t>
      </w:r>
      <w:r w:rsidR="00E638AC">
        <w:rPr>
          <w:rFonts w:ascii="Times New Roman" w:hAnsi="Times New Roman" w:cs="Times New Roman"/>
          <w:sz w:val="24"/>
          <w:szCs w:val="24"/>
        </w:rPr>
        <w:t>proposed dissemination of results</w:t>
      </w:r>
      <w:r w:rsidR="004D641A">
        <w:rPr>
          <w:rFonts w:ascii="Times New Roman" w:hAnsi="Times New Roman" w:cs="Times New Roman"/>
          <w:sz w:val="24"/>
          <w:szCs w:val="24"/>
        </w:rPr>
        <w:t>; and that their identity would not be revealed in disseminated work</w:t>
      </w:r>
      <w:r w:rsidR="008701CC">
        <w:rPr>
          <w:rFonts w:ascii="Times New Roman" w:hAnsi="Times New Roman" w:cs="Times New Roman"/>
          <w:sz w:val="24"/>
          <w:szCs w:val="24"/>
        </w:rPr>
        <w:t xml:space="preserve">. </w:t>
      </w:r>
      <w:r w:rsidR="00AC059D">
        <w:rPr>
          <w:rFonts w:ascii="Times New Roman" w:hAnsi="Times New Roman" w:cs="Times New Roman"/>
          <w:sz w:val="24"/>
          <w:szCs w:val="24"/>
        </w:rPr>
        <w:t>Participants were allocated a subject number for data analysis to ensure anonymity. Prior to completing the questionnaire, interview or focus group, p</w:t>
      </w:r>
      <w:r w:rsidR="008701CC">
        <w:rPr>
          <w:rFonts w:ascii="Times New Roman" w:hAnsi="Times New Roman" w:cs="Times New Roman"/>
          <w:sz w:val="24"/>
          <w:szCs w:val="24"/>
        </w:rPr>
        <w:t xml:space="preserve">articipants </w:t>
      </w:r>
      <w:r w:rsidR="00AC059D">
        <w:rPr>
          <w:rFonts w:ascii="Times New Roman" w:hAnsi="Times New Roman" w:cs="Times New Roman"/>
          <w:sz w:val="24"/>
          <w:szCs w:val="24"/>
        </w:rPr>
        <w:t>were asked to answer</w:t>
      </w:r>
      <w:r w:rsidR="00A17AAA" w:rsidRPr="00182B59">
        <w:rPr>
          <w:rFonts w:ascii="Times New Roman" w:hAnsi="Times New Roman" w:cs="Times New Roman"/>
          <w:sz w:val="24"/>
          <w:szCs w:val="24"/>
        </w:rPr>
        <w:t xml:space="preserve"> five questions relating to </w:t>
      </w:r>
      <w:r w:rsidR="005E0D82" w:rsidRPr="00182B59">
        <w:rPr>
          <w:rFonts w:ascii="Times New Roman" w:hAnsi="Times New Roman" w:cs="Times New Roman"/>
          <w:sz w:val="24"/>
          <w:szCs w:val="24"/>
        </w:rPr>
        <w:t xml:space="preserve">the participant </w:t>
      </w:r>
      <w:r w:rsidR="00E170AA">
        <w:rPr>
          <w:rFonts w:ascii="Times New Roman" w:hAnsi="Times New Roman" w:cs="Times New Roman"/>
          <w:sz w:val="24"/>
          <w:szCs w:val="24"/>
        </w:rPr>
        <w:t xml:space="preserve">inclusion / exclusion </w:t>
      </w:r>
      <w:r w:rsidR="005E0D82" w:rsidRPr="00182B59">
        <w:rPr>
          <w:rFonts w:ascii="Times New Roman" w:hAnsi="Times New Roman" w:cs="Times New Roman"/>
          <w:sz w:val="24"/>
          <w:szCs w:val="24"/>
        </w:rPr>
        <w:t xml:space="preserve">criteria </w:t>
      </w:r>
      <w:r w:rsidR="00A21257" w:rsidRPr="00182B59">
        <w:rPr>
          <w:rFonts w:ascii="Times New Roman" w:hAnsi="Times New Roman" w:cs="Times New Roman"/>
          <w:sz w:val="24"/>
          <w:szCs w:val="24"/>
        </w:rPr>
        <w:t>and</w:t>
      </w:r>
      <w:r w:rsidR="005E0D82" w:rsidRPr="005E0D82">
        <w:rPr>
          <w:rFonts w:ascii="Times New Roman" w:hAnsi="Times New Roman" w:cs="Times New Roman"/>
          <w:sz w:val="24"/>
          <w:szCs w:val="24"/>
        </w:rPr>
        <w:t xml:space="preserve"> </w:t>
      </w:r>
      <w:r w:rsidR="00AC059D">
        <w:rPr>
          <w:rFonts w:ascii="Times New Roman" w:hAnsi="Times New Roman" w:cs="Times New Roman"/>
          <w:sz w:val="24"/>
          <w:szCs w:val="24"/>
        </w:rPr>
        <w:t xml:space="preserve">to indicate their </w:t>
      </w:r>
      <w:r w:rsidR="005E0D82" w:rsidRPr="00182B59">
        <w:rPr>
          <w:rFonts w:ascii="Times New Roman" w:hAnsi="Times New Roman" w:cs="Times New Roman"/>
          <w:sz w:val="24"/>
          <w:szCs w:val="24"/>
        </w:rPr>
        <w:t>consent</w:t>
      </w:r>
      <w:r w:rsidR="00A17AAA" w:rsidRPr="00182B59">
        <w:rPr>
          <w:rFonts w:ascii="Times New Roman" w:hAnsi="Times New Roman" w:cs="Times New Roman"/>
          <w:sz w:val="24"/>
          <w:szCs w:val="24"/>
        </w:rPr>
        <w:t xml:space="preserve">. </w:t>
      </w:r>
    </w:p>
    <w:p w:rsidR="00DF7554" w:rsidRDefault="00465DFD" w:rsidP="00DF7554">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Round 1: Activity Participation Questionnaire - </w:t>
      </w:r>
      <w:r w:rsidR="00386626">
        <w:rPr>
          <w:rFonts w:ascii="Times New Roman" w:hAnsi="Times New Roman" w:cs="Times New Roman"/>
          <w:b/>
          <w:sz w:val="24"/>
          <w:szCs w:val="24"/>
        </w:rPr>
        <w:t>Procedure</w:t>
      </w:r>
      <w:r w:rsidR="00AF0D9E">
        <w:rPr>
          <w:rFonts w:ascii="Times New Roman" w:hAnsi="Times New Roman" w:cs="Times New Roman"/>
          <w:b/>
          <w:sz w:val="24"/>
          <w:szCs w:val="24"/>
        </w:rPr>
        <w:t>s</w:t>
      </w:r>
      <w:r w:rsidR="00A506AD">
        <w:rPr>
          <w:rFonts w:ascii="Times New Roman" w:hAnsi="Times New Roman" w:cs="Times New Roman"/>
          <w:b/>
          <w:sz w:val="24"/>
          <w:szCs w:val="24"/>
        </w:rPr>
        <w:t xml:space="preserve"> and instrument</w:t>
      </w:r>
    </w:p>
    <w:p w:rsidR="00125B57" w:rsidRDefault="001A5B05" w:rsidP="00162D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00662C23">
        <w:rPr>
          <w:rFonts w:ascii="Times New Roman" w:hAnsi="Times New Roman" w:cs="Times New Roman"/>
          <w:sz w:val="24"/>
          <w:szCs w:val="24"/>
        </w:rPr>
        <w:t xml:space="preserve">three section </w:t>
      </w:r>
      <w:r w:rsidRPr="00182B59">
        <w:rPr>
          <w:rFonts w:ascii="Times New Roman" w:hAnsi="Times New Roman" w:cs="Times New Roman"/>
          <w:sz w:val="24"/>
          <w:szCs w:val="24"/>
        </w:rPr>
        <w:t xml:space="preserve">questionnaire was devised to </w:t>
      </w:r>
      <w:r w:rsidR="00500669">
        <w:rPr>
          <w:rFonts w:ascii="Times New Roman" w:hAnsi="Times New Roman" w:cs="Times New Roman"/>
          <w:sz w:val="24"/>
          <w:szCs w:val="24"/>
        </w:rPr>
        <w:t>identify</w:t>
      </w:r>
      <w:r w:rsidRPr="00182B59">
        <w:rPr>
          <w:rFonts w:ascii="Times New Roman" w:hAnsi="Times New Roman" w:cs="Times New Roman"/>
          <w:sz w:val="24"/>
          <w:szCs w:val="24"/>
        </w:rPr>
        <w:t xml:space="preserve"> </w:t>
      </w:r>
      <w:r w:rsidR="00500669">
        <w:rPr>
          <w:rFonts w:ascii="Times New Roman" w:hAnsi="Times New Roman" w:cs="Times New Roman"/>
          <w:sz w:val="24"/>
          <w:szCs w:val="24"/>
        </w:rPr>
        <w:t>UK older people’s</w:t>
      </w:r>
      <w:r w:rsidRPr="00182B59">
        <w:rPr>
          <w:rFonts w:ascii="Times New Roman" w:hAnsi="Times New Roman" w:cs="Times New Roman"/>
          <w:sz w:val="24"/>
          <w:szCs w:val="24"/>
        </w:rPr>
        <w:t xml:space="preserve"> most common activities.</w:t>
      </w:r>
      <w:r w:rsidR="00796C18">
        <w:rPr>
          <w:rFonts w:ascii="Times New Roman" w:hAnsi="Times New Roman" w:cs="Times New Roman"/>
          <w:sz w:val="24"/>
          <w:szCs w:val="24"/>
        </w:rPr>
        <w:t xml:space="preserve"> </w:t>
      </w:r>
      <w:r w:rsidR="00995F47">
        <w:rPr>
          <w:rFonts w:ascii="Times New Roman" w:hAnsi="Times New Roman" w:cs="Times New Roman"/>
          <w:sz w:val="24"/>
          <w:szCs w:val="24"/>
        </w:rPr>
        <w:t xml:space="preserve">The first section comprised </w:t>
      </w:r>
      <w:r w:rsidR="001119D5" w:rsidRPr="00182B59">
        <w:rPr>
          <w:rFonts w:ascii="Times New Roman" w:hAnsi="Times New Roman" w:cs="Times New Roman"/>
          <w:sz w:val="24"/>
          <w:szCs w:val="24"/>
        </w:rPr>
        <w:t xml:space="preserve">125 activity items to assess </w:t>
      </w:r>
      <w:r w:rsidR="00662C23">
        <w:rPr>
          <w:rFonts w:ascii="Times New Roman" w:hAnsi="Times New Roman" w:cs="Times New Roman"/>
          <w:sz w:val="24"/>
          <w:szCs w:val="24"/>
        </w:rPr>
        <w:t xml:space="preserve">level of </w:t>
      </w:r>
      <w:r w:rsidR="001119D5" w:rsidRPr="00182B59">
        <w:rPr>
          <w:rFonts w:ascii="Times New Roman" w:hAnsi="Times New Roman" w:cs="Times New Roman"/>
          <w:sz w:val="24"/>
          <w:szCs w:val="24"/>
        </w:rPr>
        <w:t xml:space="preserve">activity </w:t>
      </w:r>
      <w:r w:rsidR="001119D5" w:rsidRPr="00182B59">
        <w:rPr>
          <w:rFonts w:ascii="Times New Roman" w:hAnsi="Times New Roman" w:cs="Times New Roman"/>
          <w:sz w:val="24"/>
          <w:szCs w:val="24"/>
        </w:rPr>
        <w:lastRenderedPageBreak/>
        <w:t>participation over the past year</w:t>
      </w:r>
      <w:r w:rsidR="001119D5">
        <w:rPr>
          <w:rFonts w:ascii="Times New Roman" w:hAnsi="Times New Roman" w:cs="Times New Roman"/>
          <w:sz w:val="24"/>
          <w:szCs w:val="24"/>
        </w:rPr>
        <w:t xml:space="preserve"> rated on a 5-</w:t>
      </w:r>
      <w:r w:rsidR="00662C23">
        <w:rPr>
          <w:rFonts w:ascii="Times New Roman" w:hAnsi="Times New Roman" w:cs="Times New Roman"/>
          <w:sz w:val="24"/>
          <w:szCs w:val="24"/>
        </w:rPr>
        <w:t>point ordinal scale</w:t>
      </w:r>
      <w:r w:rsidR="00793DE8">
        <w:rPr>
          <w:rFonts w:ascii="Times New Roman" w:hAnsi="Times New Roman" w:cs="Times New Roman"/>
          <w:sz w:val="24"/>
          <w:szCs w:val="24"/>
        </w:rPr>
        <w:t>:</w:t>
      </w:r>
      <w:r w:rsidR="00793DE8" w:rsidRPr="00CF536F">
        <w:rPr>
          <w:rFonts w:ascii="Times New Roman" w:hAnsi="Times New Roman" w:cs="Times New Roman"/>
          <w:sz w:val="24"/>
          <w:szCs w:val="24"/>
        </w:rPr>
        <w:t xml:space="preserve"> 1</w:t>
      </w:r>
      <w:r w:rsidR="001119D5" w:rsidRPr="00CF536F">
        <w:rPr>
          <w:rFonts w:ascii="Times New Roman" w:hAnsi="Times New Roman" w:cs="Times New Roman"/>
          <w:sz w:val="24"/>
          <w:szCs w:val="24"/>
        </w:rPr>
        <w:t xml:space="preserve"> =</w:t>
      </w:r>
      <w:r w:rsidR="001119D5" w:rsidRPr="00CF536F">
        <w:rPr>
          <w:rFonts w:ascii="Times New Roman" w:hAnsi="Times New Roman" w:cs="Times New Roman"/>
          <w:i/>
          <w:sz w:val="24"/>
          <w:szCs w:val="24"/>
        </w:rPr>
        <w:t xml:space="preserve"> at least once a day; </w:t>
      </w:r>
      <w:r w:rsidR="001119D5" w:rsidRPr="00CF536F">
        <w:rPr>
          <w:rFonts w:ascii="Times New Roman" w:hAnsi="Times New Roman" w:cs="Times New Roman"/>
          <w:sz w:val="24"/>
          <w:szCs w:val="24"/>
        </w:rPr>
        <w:t>2 =</w:t>
      </w:r>
      <w:r w:rsidR="001119D5" w:rsidRPr="00CF536F">
        <w:rPr>
          <w:rFonts w:ascii="Times New Roman" w:hAnsi="Times New Roman" w:cs="Times New Roman"/>
          <w:i/>
          <w:sz w:val="24"/>
          <w:szCs w:val="24"/>
        </w:rPr>
        <w:t xml:space="preserve"> at least once a week; </w:t>
      </w:r>
      <w:r w:rsidR="001119D5" w:rsidRPr="00CF536F">
        <w:rPr>
          <w:rFonts w:ascii="Times New Roman" w:hAnsi="Times New Roman" w:cs="Times New Roman"/>
          <w:sz w:val="24"/>
          <w:szCs w:val="24"/>
        </w:rPr>
        <w:t>3 =</w:t>
      </w:r>
      <w:r w:rsidR="001119D5" w:rsidRPr="00CF536F">
        <w:rPr>
          <w:rFonts w:ascii="Times New Roman" w:hAnsi="Times New Roman" w:cs="Times New Roman"/>
          <w:i/>
          <w:sz w:val="24"/>
          <w:szCs w:val="24"/>
        </w:rPr>
        <w:t xml:space="preserve"> at least once a month; </w:t>
      </w:r>
      <w:r w:rsidR="001119D5" w:rsidRPr="00CF536F">
        <w:rPr>
          <w:rFonts w:ascii="Times New Roman" w:hAnsi="Times New Roman" w:cs="Times New Roman"/>
          <w:sz w:val="24"/>
          <w:szCs w:val="24"/>
        </w:rPr>
        <w:t>4 =</w:t>
      </w:r>
      <w:r w:rsidR="001119D5" w:rsidRPr="00CF536F">
        <w:rPr>
          <w:rFonts w:ascii="Times New Roman" w:hAnsi="Times New Roman" w:cs="Times New Roman"/>
          <w:i/>
          <w:sz w:val="24"/>
          <w:szCs w:val="24"/>
        </w:rPr>
        <w:t xml:space="preserve"> a</w:t>
      </w:r>
      <w:r w:rsidR="001119D5">
        <w:rPr>
          <w:rFonts w:ascii="Times New Roman" w:hAnsi="Times New Roman" w:cs="Times New Roman"/>
          <w:i/>
          <w:sz w:val="24"/>
          <w:szCs w:val="24"/>
        </w:rPr>
        <w:t>t least once a year</w:t>
      </w:r>
      <w:r w:rsidR="001119D5" w:rsidRPr="00CF536F">
        <w:rPr>
          <w:rFonts w:ascii="Times New Roman" w:hAnsi="Times New Roman" w:cs="Times New Roman"/>
          <w:i/>
          <w:sz w:val="24"/>
          <w:szCs w:val="24"/>
        </w:rPr>
        <w:t>;</w:t>
      </w:r>
      <w:r w:rsidR="001119D5" w:rsidRPr="0003715F">
        <w:rPr>
          <w:rFonts w:ascii="Times New Roman" w:hAnsi="Times New Roman" w:cs="Times New Roman"/>
          <w:sz w:val="24"/>
          <w:szCs w:val="24"/>
        </w:rPr>
        <w:t xml:space="preserve"> 5</w:t>
      </w:r>
      <w:r w:rsidR="001119D5" w:rsidRPr="00CF536F">
        <w:rPr>
          <w:rFonts w:ascii="Times New Roman" w:hAnsi="Times New Roman" w:cs="Times New Roman"/>
          <w:sz w:val="24"/>
          <w:szCs w:val="24"/>
        </w:rPr>
        <w:t xml:space="preserve"> =</w:t>
      </w:r>
      <w:r w:rsidR="001119D5" w:rsidRPr="00CF536F">
        <w:rPr>
          <w:rFonts w:ascii="Times New Roman" w:hAnsi="Times New Roman" w:cs="Times New Roman"/>
          <w:i/>
          <w:sz w:val="24"/>
          <w:szCs w:val="24"/>
        </w:rPr>
        <w:t xml:space="preserve"> never</w:t>
      </w:r>
      <w:r w:rsidR="001119D5" w:rsidRPr="00182B59">
        <w:rPr>
          <w:rFonts w:ascii="Times New Roman" w:hAnsi="Times New Roman" w:cs="Times New Roman"/>
          <w:sz w:val="24"/>
          <w:szCs w:val="24"/>
        </w:rPr>
        <w:t xml:space="preserve"> [Reversed]</w:t>
      </w:r>
      <w:r w:rsidR="00500669">
        <w:rPr>
          <w:rFonts w:ascii="Times New Roman" w:hAnsi="Times New Roman" w:cs="Times New Roman"/>
          <w:sz w:val="24"/>
          <w:szCs w:val="24"/>
        </w:rPr>
        <w:t xml:space="preserve">. </w:t>
      </w:r>
      <w:r w:rsidR="00AF74DE" w:rsidRPr="00182B59">
        <w:rPr>
          <w:rFonts w:ascii="Times New Roman" w:hAnsi="Times New Roman" w:cs="Times New Roman"/>
          <w:sz w:val="24"/>
          <w:szCs w:val="24"/>
        </w:rPr>
        <w:t xml:space="preserve">Items were reverse measured because </w:t>
      </w:r>
      <w:r w:rsidR="00AF74DE">
        <w:rPr>
          <w:rFonts w:ascii="Times New Roman" w:hAnsi="Times New Roman" w:cs="Times New Roman"/>
          <w:sz w:val="24"/>
          <w:szCs w:val="24"/>
        </w:rPr>
        <w:t>authors</w:t>
      </w:r>
      <w:r w:rsidR="00AF74DE" w:rsidRPr="00182B59">
        <w:rPr>
          <w:rFonts w:ascii="Times New Roman" w:hAnsi="Times New Roman" w:cs="Times New Roman"/>
          <w:sz w:val="24"/>
          <w:szCs w:val="24"/>
        </w:rPr>
        <w:t xml:space="preserve"> felt that placing the most frequently occurring </w:t>
      </w:r>
      <w:r w:rsidR="00E170AA">
        <w:rPr>
          <w:rFonts w:ascii="Times New Roman" w:hAnsi="Times New Roman" w:cs="Times New Roman"/>
          <w:sz w:val="24"/>
          <w:szCs w:val="24"/>
        </w:rPr>
        <w:t>rating</w:t>
      </w:r>
      <w:r w:rsidR="00AF74DE" w:rsidRPr="00182B59">
        <w:rPr>
          <w:rFonts w:ascii="Times New Roman" w:hAnsi="Times New Roman" w:cs="Times New Roman"/>
          <w:sz w:val="24"/>
          <w:szCs w:val="24"/>
        </w:rPr>
        <w:t xml:space="preserve"> at the beginning of the scale would minimise participant burden </w:t>
      </w:r>
      <w:r w:rsidR="0022143D">
        <w:rPr>
          <w:rFonts w:ascii="Times New Roman" w:hAnsi="Times New Roman" w:cs="Times New Roman"/>
          <w:sz w:val="24"/>
          <w:szCs w:val="24"/>
        </w:rPr>
        <w:t>during completion.</w:t>
      </w:r>
      <w:r w:rsidR="00995F47">
        <w:rPr>
          <w:rFonts w:ascii="Times New Roman" w:hAnsi="Times New Roman" w:cs="Times New Roman"/>
          <w:sz w:val="24"/>
          <w:szCs w:val="24"/>
        </w:rPr>
        <w:t xml:space="preserve"> </w:t>
      </w:r>
      <w:r w:rsidR="00662C23">
        <w:rPr>
          <w:rFonts w:ascii="Times New Roman" w:hAnsi="Times New Roman" w:cs="Times New Roman"/>
          <w:sz w:val="24"/>
          <w:szCs w:val="24"/>
        </w:rPr>
        <w:t>T</w:t>
      </w:r>
      <w:r w:rsidR="00995F47">
        <w:rPr>
          <w:rFonts w:ascii="Times New Roman" w:hAnsi="Times New Roman" w:cs="Times New Roman"/>
          <w:sz w:val="24"/>
          <w:szCs w:val="24"/>
        </w:rPr>
        <w:t>he second section</w:t>
      </w:r>
      <w:r w:rsidR="00662C23">
        <w:rPr>
          <w:rFonts w:ascii="Times New Roman" w:hAnsi="Times New Roman" w:cs="Times New Roman"/>
          <w:sz w:val="24"/>
          <w:szCs w:val="24"/>
          <w:vertAlign w:val="superscript"/>
        </w:rPr>
        <w:t xml:space="preserve"> </w:t>
      </w:r>
      <w:r w:rsidR="00662C23">
        <w:rPr>
          <w:rFonts w:ascii="Times New Roman" w:hAnsi="Times New Roman" w:cs="Times New Roman"/>
          <w:sz w:val="24"/>
          <w:szCs w:val="24"/>
        </w:rPr>
        <w:t xml:space="preserve">invited </w:t>
      </w:r>
      <w:r w:rsidR="00995F47">
        <w:rPr>
          <w:rFonts w:ascii="Times New Roman" w:hAnsi="Times New Roman" w:cs="Times New Roman"/>
          <w:sz w:val="24"/>
          <w:szCs w:val="24"/>
        </w:rPr>
        <w:t>pa</w:t>
      </w:r>
      <w:r w:rsidR="001119D5" w:rsidRPr="00182B59">
        <w:rPr>
          <w:rFonts w:ascii="Times New Roman" w:hAnsi="Times New Roman" w:cs="Times New Roman"/>
          <w:sz w:val="24"/>
          <w:szCs w:val="24"/>
        </w:rPr>
        <w:t xml:space="preserve">rticipants to suggest </w:t>
      </w:r>
      <w:r w:rsidR="00762C6D">
        <w:rPr>
          <w:rFonts w:ascii="Times New Roman" w:hAnsi="Times New Roman" w:cs="Times New Roman"/>
          <w:sz w:val="24"/>
          <w:szCs w:val="24"/>
        </w:rPr>
        <w:t xml:space="preserve">and rate their participation in </w:t>
      </w:r>
      <w:r w:rsidR="001119D5" w:rsidRPr="00182B59">
        <w:rPr>
          <w:rFonts w:ascii="Times New Roman" w:hAnsi="Times New Roman" w:cs="Times New Roman"/>
          <w:sz w:val="24"/>
          <w:szCs w:val="24"/>
        </w:rPr>
        <w:t>up to five additional activities.</w:t>
      </w:r>
      <w:r w:rsidR="001119D5">
        <w:rPr>
          <w:rFonts w:ascii="Times New Roman" w:hAnsi="Times New Roman" w:cs="Times New Roman"/>
          <w:sz w:val="24"/>
          <w:szCs w:val="24"/>
        </w:rPr>
        <w:t xml:space="preserve"> </w:t>
      </w:r>
      <w:r w:rsidR="00762C6D">
        <w:rPr>
          <w:rFonts w:ascii="Times New Roman" w:hAnsi="Times New Roman" w:cs="Times New Roman"/>
          <w:sz w:val="24"/>
          <w:szCs w:val="24"/>
        </w:rPr>
        <w:t>P</w:t>
      </w:r>
      <w:r w:rsidR="00762C6D" w:rsidRPr="00182B59">
        <w:rPr>
          <w:rFonts w:ascii="Times New Roman" w:hAnsi="Times New Roman" w:cs="Times New Roman"/>
          <w:sz w:val="24"/>
          <w:szCs w:val="24"/>
        </w:rPr>
        <w:t xml:space="preserve">articipants completed demographic </w:t>
      </w:r>
      <w:r w:rsidR="00762C6D">
        <w:rPr>
          <w:rFonts w:ascii="Times New Roman" w:hAnsi="Times New Roman" w:cs="Times New Roman"/>
          <w:sz w:val="24"/>
          <w:szCs w:val="24"/>
        </w:rPr>
        <w:t xml:space="preserve">questions in the third section </w:t>
      </w:r>
      <w:r w:rsidR="005B3763">
        <w:rPr>
          <w:rFonts w:ascii="Times New Roman" w:hAnsi="Times New Roman" w:cs="Times New Roman"/>
          <w:sz w:val="24"/>
          <w:szCs w:val="24"/>
        </w:rPr>
        <w:t>so authors could establish</w:t>
      </w:r>
      <w:r w:rsidR="00612583">
        <w:rPr>
          <w:rFonts w:ascii="Times New Roman" w:hAnsi="Times New Roman" w:cs="Times New Roman"/>
          <w:sz w:val="24"/>
          <w:szCs w:val="24"/>
        </w:rPr>
        <w:t xml:space="preserve"> whether </w:t>
      </w:r>
      <w:r w:rsidR="00762C6D">
        <w:rPr>
          <w:rFonts w:ascii="Times New Roman" w:hAnsi="Times New Roman" w:cs="Times New Roman"/>
          <w:sz w:val="24"/>
          <w:szCs w:val="24"/>
        </w:rPr>
        <w:t xml:space="preserve">the </w:t>
      </w:r>
      <w:r w:rsidR="00612583">
        <w:rPr>
          <w:rFonts w:ascii="Times New Roman" w:hAnsi="Times New Roman" w:cs="Times New Roman"/>
          <w:sz w:val="24"/>
          <w:szCs w:val="24"/>
        </w:rPr>
        <w:t xml:space="preserve">sample </w:t>
      </w:r>
      <w:r w:rsidR="00762C6D">
        <w:rPr>
          <w:rFonts w:ascii="Times New Roman" w:hAnsi="Times New Roman" w:cs="Times New Roman"/>
          <w:sz w:val="24"/>
          <w:szCs w:val="24"/>
        </w:rPr>
        <w:t>included people from the</w:t>
      </w:r>
      <w:r w:rsidR="00612583">
        <w:rPr>
          <w:rFonts w:ascii="Times New Roman" w:hAnsi="Times New Roman" w:cs="Times New Roman"/>
          <w:sz w:val="24"/>
          <w:szCs w:val="24"/>
        </w:rPr>
        <w:t xml:space="preserve"> four UK countries, represented the UK po</w:t>
      </w:r>
      <w:r w:rsidR="00762C6D">
        <w:rPr>
          <w:rFonts w:ascii="Times New Roman" w:hAnsi="Times New Roman" w:cs="Times New Roman"/>
          <w:sz w:val="24"/>
          <w:szCs w:val="24"/>
        </w:rPr>
        <w:t>pulation for ethnicity, and was</w:t>
      </w:r>
      <w:r w:rsidR="00612583">
        <w:rPr>
          <w:rFonts w:ascii="Times New Roman" w:hAnsi="Times New Roman" w:cs="Times New Roman"/>
          <w:sz w:val="24"/>
          <w:szCs w:val="24"/>
        </w:rPr>
        <w:t xml:space="preserve"> evenly </w:t>
      </w:r>
      <w:r w:rsidR="00762C6D">
        <w:rPr>
          <w:rFonts w:ascii="Times New Roman" w:hAnsi="Times New Roman" w:cs="Times New Roman"/>
          <w:sz w:val="24"/>
          <w:szCs w:val="24"/>
        </w:rPr>
        <w:t>distributed</w:t>
      </w:r>
      <w:r w:rsidR="00612583">
        <w:rPr>
          <w:rFonts w:ascii="Times New Roman" w:hAnsi="Times New Roman" w:cs="Times New Roman"/>
          <w:sz w:val="24"/>
          <w:szCs w:val="24"/>
        </w:rPr>
        <w:t xml:space="preserve"> in terms of age, gender and level of education</w:t>
      </w:r>
      <w:r w:rsidR="00662C23">
        <w:rPr>
          <w:rFonts w:ascii="Times New Roman" w:hAnsi="Times New Roman" w:cs="Times New Roman"/>
          <w:sz w:val="24"/>
          <w:szCs w:val="24"/>
        </w:rPr>
        <w:t xml:space="preserve">. </w:t>
      </w:r>
      <w:r w:rsidR="004F2F14" w:rsidRPr="00182B59">
        <w:rPr>
          <w:rFonts w:ascii="Times New Roman" w:hAnsi="Times New Roman" w:cs="Times New Roman"/>
          <w:sz w:val="24"/>
          <w:szCs w:val="24"/>
        </w:rPr>
        <w:t xml:space="preserve"> </w:t>
      </w:r>
      <w:r w:rsidR="00762C6D">
        <w:rPr>
          <w:rFonts w:ascii="Times New Roman" w:hAnsi="Times New Roman" w:cs="Times New Roman"/>
          <w:sz w:val="24"/>
          <w:szCs w:val="24"/>
        </w:rPr>
        <w:t>Demographic questions sought data on</w:t>
      </w:r>
      <w:r w:rsidR="000033D8" w:rsidRPr="00182B59">
        <w:rPr>
          <w:rFonts w:ascii="Times New Roman" w:hAnsi="Times New Roman" w:cs="Times New Roman"/>
          <w:sz w:val="24"/>
          <w:szCs w:val="24"/>
        </w:rPr>
        <w:t>: gender; marital status; age; pl</w:t>
      </w:r>
      <w:r w:rsidR="0028573B">
        <w:rPr>
          <w:rFonts w:ascii="Times New Roman" w:hAnsi="Times New Roman" w:cs="Times New Roman"/>
          <w:sz w:val="24"/>
          <w:szCs w:val="24"/>
        </w:rPr>
        <w:t xml:space="preserve">ace of birth; </w:t>
      </w:r>
      <w:r w:rsidR="000033D8" w:rsidRPr="00182B59">
        <w:rPr>
          <w:rFonts w:ascii="Times New Roman" w:hAnsi="Times New Roman" w:cs="Times New Roman"/>
          <w:sz w:val="24"/>
          <w:szCs w:val="24"/>
        </w:rPr>
        <w:t xml:space="preserve">current place of residence </w:t>
      </w:r>
      <w:r w:rsidR="000E3B84" w:rsidRPr="00182B59">
        <w:rPr>
          <w:rFonts w:ascii="Times New Roman" w:hAnsi="Times New Roman" w:cs="Times New Roman"/>
          <w:sz w:val="24"/>
          <w:szCs w:val="24"/>
        </w:rPr>
        <w:t>(</w:t>
      </w:r>
      <w:r w:rsidR="000033D8" w:rsidRPr="00182B59">
        <w:rPr>
          <w:rFonts w:ascii="Times New Roman" w:hAnsi="Times New Roman" w:cs="Times New Roman"/>
          <w:sz w:val="24"/>
          <w:szCs w:val="24"/>
        </w:rPr>
        <w:t xml:space="preserve">identified </w:t>
      </w:r>
      <w:r w:rsidR="000E3B84" w:rsidRPr="00182B59">
        <w:rPr>
          <w:rFonts w:ascii="Times New Roman" w:hAnsi="Times New Roman" w:cs="Times New Roman"/>
          <w:sz w:val="24"/>
          <w:szCs w:val="24"/>
        </w:rPr>
        <w:t>to the</w:t>
      </w:r>
      <w:r w:rsidR="000033D8" w:rsidRPr="00182B59">
        <w:rPr>
          <w:rFonts w:ascii="Times New Roman" w:hAnsi="Times New Roman" w:cs="Times New Roman"/>
          <w:sz w:val="24"/>
          <w:szCs w:val="24"/>
        </w:rPr>
        <w:t xml:space="preserve"> nearest UK town or city</w:t>
      </w:r>
      <w:r w:rsidR="000E3B84" w:rsidRPr="00182B59">
        <w:rPr>
          <w:rFonts w:ascii="Times New Roman" w:hAnsi="Times New Roman" w:cs="Times New Roman"/>
          <w:sz w:val="24"/>
          <w:szCs w:val="24"/>
        </w:rPr>
        <w:t>)</w:t>
      </w:r>
      <w:r w:rsidR="000033D8" w:rsidRPr="00182B59">
        <w:rPr>
          <w:rFonts w:ascii="Times New Roman" w:hAnsi="Times New Roman" w:cs="Times New Roman"/>
          <w:sz w:val="24"/>
          <w:szCs w:val="24"/>
        </w:rPr>
        <w:t>; number of years resident in the UK; highest level of e</w:t>
      </w:r>
      <w:r w:rsidR="0003715F">
        <w:rPr>
          <w:rFonts w:ascii="Times New Roman" w:hAnsi="Times New Roman" w:cs="Times New Roman"/>
          <w:sz w:val="24"/>
          <w:szCs w:val="24"/>
        </w:rPr>
        <w:t>ducation achieved;</w:t>
      </w:r>
      <w:r w:rsidR="000033D8" w:rsidRPr="00182B59">
        <w:rPr>
          <w:rFonts w:ascii="Times New Roman" w:hAnsi="Times New Roman" w:cs="Times New Roman"/>
          <w:sz w:val="24"/>
          <w:szCs w:val="24"/>
        </w:rPr>
        <w:t xml:space="preserve"> and ethnici</w:t>
      </w:r>
      <w:r w:rsidR="006C63DC">
        <w:rPr>
          <w:rFonts w:ascii="Times New Roman" w:hAnsi="Times New Roman" w:cs="Times New Roman"/>
          <w:sz w:val="24"/>
          <w:szCs w:val="24"/>
        </w:rPr>
        <w:t>ty</w:t>
      </w:r>
      <w:r w:rsidR="000033D8" w:rsidRPr="00182B59">
        <w:rPr>
          <w:rFonts w:ascii="Times New Roman" w:hAnsi="Times New Roman" w:cs="Times New Roman"/>
          <w:sz w:val="24"/>
          <w:szCs w:val="24"/>
        </w:rPr>
        <w:t>.</w:t>
      </w:r>
      <w:r w:rsidR="0026655D">
        <w:rPr>
          <w:rFonts w:ascii="Times New Roman" w:hAnsi="Times New Roman" w:cs="Times New Roman"/>
          <w:sz w:val="24"/>
          <w:szCs w:val="24"/>
        </w:rPr>
        <w:t xml:space="preserve"> </w:t>
      </w:r>
      <w:r w:rsidR="00612583">
        <w:rPr>
          <w:rFonts w:ascii="Times New Roman" w:hAnsi="Times New Roman" w:cs="Times New Roman"/>
          <w:sz w:val="24"/>
          <w:szCs w:val="24"/>
        </w:rPr>
        <w:t xml:space="preserve">The </w:t>
      </w:r>
      <w:r w:rsidR="00F224BE">
        <w:rPr>
          <w:rFonts w:ascii="Times New Roman" w:hAnsi="Times New Roman" w:cs="Times New Roman"/>
          <w:sz w:val="24"/>
          <w:szCs w:val="24"/>
        </w:rPr>
        <w:t>current age at which people are eligible for a State Pension in the UK is age 65 years for men and 60 years for women (Pensions Advisory Service, 2013), however, not all</w:t>
      </w:r>
      <w:r w:rsidR="00612583">
        <w:rPr>
          <w:rFonts w:ascii="Times New Roman" w:hAnsi="Times New Roman" w:cs="Times New Roman"/>
          <w:sz w:val="24"/>
          <w:szCs w:val="24"/>
        </w:rPr>
        <w:t xml:space="preserve"> people </w:t>
      </w:r>
      <w:r w:rsidR="00F224BE">
        <w:rPr>
          <w:rFonts w:ascii="Times New Roman" w:hAnsi="Times New Roman" w:cs="Times New Roman"/>
          <w:sz w:val="24"/>
          <w:szCs w:val="24"/>
        </w:rPr>
        <w:t>choose to retire at these ages, therefo</w:t>
      </w:r>
      <w:r w:rsidR="005B3763">
        <w:rPr>
          <w:rFonts w:ascii="Times New Roman" w:hAnsi="Times New Roman" w:cs="Times New Roman"/>
          <w:sz w:val="24"/>
          <w:szCs w:val="24"/>
        </w:rPr>
        <w:t>re, a question was added relating</w:t>
      </w:r>
      <w:r w:rsidR="00F224BE">
        <w:rPr>
          <w:rFonts w:ascii="Times New Roman" w:hAnsi="Times New Roman" w:cs="Times New Roman"/>
          <w:sz w:val="24"/>
          <w:szCs w:val="24"/>
        </w:rPr>
        <w:t xml:space="preserve"> to participants</w:t>
      </w:r>
      <w:r w:rsidR="005B3763">
        <w:rPr>
          <w:rFonts w:ascii="Times New Roman" w:hAnsi="Times New Roman" w:cs="Times New Roman"/>
          <w:sz w:val="24"/>
          <w:szCs w:val="24"/>
        </w:rPr>
        <w:t>’</w:t>
      </w:r>
      <w:r w:rsidR="00F224BE">
        <w:rPr>
          <w:rFonts w:ascii="Times New Roman" w:hAnsi="Times New Roman" w:cs="Times New Roman"/>
          <w:sz w:val="24"/>
          <w:szCs w:val="24"/>
        </w:rPr>
        <w:t xml:space="preserve"> retirement / work status.</w:t>
      </w:r>
      <w:r w:rsidR="00202625">
        <w:rPr>
          <w:rFonts w:ascii="Times New Roman" w:hAnsi="Times New Roman" w:cs="Times New Roman"/>
          <w:sz w:val="24"/>
          <w:szCs w:val="24"/>
        </w:rPr>
        <w:t xml:space="preserve"> </w:t>
      </w:r>
      <w:r w:rsidR="00125B57">
        <w:rPr>
          <w:rFonts w:ascii="Times New Roman" w:hAnsi="Times New Roman" w:cs="Times New Roman"/>
          <w:sz w:val="24"/>
          <w:szCs w:val="24"/>
        </w:rPr>
        <w:t>A</w:t>
      </w:r>
      <w:r w:rsidR="00125B57" w:rsidRPr="00182B59">
        <w:rPr>
          <w:rFonts w:ascii="Times New Roman" w:hAnsi="Times New Roman" w:cs="Times New Roman"/>
          <w:sz w:val="24"/>
          <w:szCs w:val="24"/>
        </w:rPr>
        <w:t xml:space="preserve"> pi</w:t>
      </w:r>
      <w:r w:rsidR="00125B57">
        <w:rPr>
          <w:rFonts w:ascii="Times New Roman" w:hAnsi="Times New Roman" w:cs="Times New Roman"/>
          <w:sz w:val="24"/>
          <w:szCs w:val="24"/>
        </w:rPr>
        <w:t xml:space="preserve">lot survey with a </w:t>
      </w:r>
      <w:r w:rsidR="00BD078D">
        <w:rPr>
          <w:rFonts w:ascii="Times New Roman" w:hAnsi="Times New Roman" w:cs="Times New Roman"/>
          <w:sz w:val="24"/>
          <w:szCs w:val="24"/>
        </w:rPr>
        <w:t xml:space="preserve">convenience </w:t>
      </w:r>
      <w:r w:rsidR="00125B57">
        <w:rPr>
          <w:rFonts w:ascii="Times New Roman" w:hAnsi="Times New Roman" w:cs="Times New Roman"/>
          <w:sz w:val="24"/>
          <w:szCs w:val="24"/>
        </w:rPr>
        <w:t xml:space="preserve">sample </w:t>
      </w:r>
      <w:r w:rsidR="00BD078D">
        <w:rPr>
          <w:rFonts w:ascii="Times New Roman" w:hAnsi="Times New Roman" w:cs="Times New Roman"/>
          <w:sz w:val="24"/>
          <w:szCs w:val="24"/>
        </w:rPr>
        <w:t>(</w:t>
      </w:r>
      <w:r w:rsidR="00BD078D" w:rsidRPr="00BD078D">
        <w:rPr>
          <w:rFonts w:ascii="Times New Roman" w:hAnsi="Times New Roman" w:cs="Times New Roman"/>
          <w:i/>
          <w:sz w:val="24"/>
          <w:szCs w:val="24"/>
        </w:rPr>
        <w:t>N</w:t>
      </w:r>
      <w:r w:rsidR="00BD078D">
        <w:rPr>
          <w:rFonts w:ascii="Times New Roman" w:hAnsi="Times New Roman" w:cs="Times New Roman"/>
          <w:sz w:val="24"/>
          <w:szCs w:val="24"/>
        </w:rPr>
        <w:t xml:space="preserve"> =</w:t>
      </w:r>
      <w:r w:rsidR="00125B57">
        <w:rPr>
          <w:rFonts w:ascii="Times New Roman" w:hAnsi="Times New Roman" w:cs="Times New Roman"/>
          <w:sz w:val="24"/>
          <w:szCs w:val="24"/>
        </w:rPr>
        <w:t>10</w:t>
      </w:r>
      <w:r w:rsidR="00BD078D">
        <w:rPr>
          <w:rFonts w:ascii="Times New Roman" w:hAnsi="Times New Roman" w:cs="Times New Roman"/>
          <w:sz w:val="24"/>
          <w:szCs w:val="24"/>
        </w:rPr>
        <w:t>)</w:t>
      </w:r>
      <w:r w:rsidR="00125B57">
        <w:rPr>
          <w:rFonts w:ascii="Times New Roman" w:hAnsi="Times New Roman" w:cs="Times New Roman"/>
          <w:sz w:val="24"/>
          <w:szCs w:val="24"/>
        </w:rPr>
        <w:t xml:space="preserve"> was </w:t>
      </w:r>
      <w:r w:rsidR="00BD078D">
        <w:rPr>
          <w:rFonts w:ascii="Times New Roman" w:hAnsi="Times New Roman" w:cs="Times New Roman"/>
          <w:sz w:val="24"/>
          <w:szCs w:val="24"/>
        </w:rPr>
        <w:t>recruited</w:t>
      </w:r>
      <w:r w:rsidR="00125B57">
        <w:rPr>
          <w:rFonts w:ascii="Times New Roman" w:hAnsi="Times New Roman" w:cs="Times New Roman"/>
          <w:sz w:val="24"/>
          <w:szCs w:val="24"/>
        </w:rPr>
        <w:t xml:space="preserve"> to review the utility of the questionnaire. </w:t>
      </w:r>
      <w:r w:rsidR="0090702F">
        <w:rPr>
          <w:rFonts w:ascii="Times New Roman" w:hAnsi="Times New Roman" w:cs="Times New Roman"/>
          <w:sz w:val="24"/>
          <w:szCs w:val="24"/>
        </w:rPr>
        <w:t>Two m</w:t>
      </w:r>
      <w:r w:rsidR="00125B57">
        <w:rPr>
          <w:rFonts w:ascii="Times New Roman" w:hAnsi="Times New Roman" w:cs="Times New Roman"/>
          <w:sz w:val="24"/>
          <w:szCs w:val="24"/>
        </w:rPr>
        <w:t xml:space="preserve">odifications </w:t>
      </w:r>
      <w:r w:rsidR="0090702F">
        <w:rPr>
          <w:rFonts w:ascii="Times New Roman" w:hAnsi="Times New Roman" w:cs="Times New Roman"/>
          <w:sz w:val="24"/>
          <w:szCs w:val="24"/>
        </w:rPr>
        <w:t>resulted</w:t>
      </w:r>
      <w:r w:rsidR="00F74443">
        <w:rPr>
          <w:rFonts w:ascii="Times New Roman" w:hAnsi="Times New Roman" w:cs="Times New Roman"/>
          <w:sz w:val="24"/>
          <w:szCs w:val="24"/>
        </w:rPr>
        <w:t xml:space="preserve">: </w:t>
      </w:r>
      <w:r w:rsidR="00125B57">
        <w:rPr>
          <w:rFonts w:ascii="Times New Roman" w:hAnsi="Times New Roman" w:cs="Times New Roman"/>
          <w:sz w:val="24"/>
          <w:szCs w:val="24"/>
        </w:rPr>
        <w:t>broadening the employment status category to include a homemaker role</w:t>
      </w:r>
      <w:r w:rsidR="00F74443">
        <w:rPr>
          <w:rFonts w:ascii="Times New Roman" w:hAnsi="Times New Roman" w:cs="Times New Roman"/>
          <w:sz w:val="24"/>
          <w:szCs w:val="24"/>
        </w:rPr>
        <w:t>;</w:t>
      </w:r>
      <w:r w:rsidR="00125B57">
        <w:rPr>
          <w:rFonts w:ascii="Times New Roman" w:hAnsi="Times New Roman" w:cs="Times New Roman"/>
          <w:sz w:val="24"/>
          <w:szCs w:val="24"/>
        </w:rPr>
        <w:t xml:space="preserve"> and qualification of the activity item ‘taking a rest’ </w:t>
      </w:r>
      <w:r w:rsidR="00BD078D">
        <w:rPr>
          <w:rFonts w:ascii="Times New Roman" w:hAnsi="Times New Roman" w:cs="Times New Roman"/>
          <w:sz w:val="24"/>
          <w:szCs w:val="24"/>
        </w:rPr>
        <w:t>to ‘</w:t>
      </w:r>
      <w:r w:rsidR="00125B57">
        <w:rPr>
          <w:rFonts w:ascii="Times New Roman" w:hAnsi="Times New Roman" w:cs="Times New Roman"/>
          <w:sz w:val="24"/>
          <w:szCs w:val="24"/>
        </w:rPr>
        <w:t>taking a rest: sitting or lying down</w:t>
      </w:r>
      <w:r w:rsidR="00BD078D">
        <w:rPr>
          <w:rFonts w:ascii="Times New Roman" w:hAnsi="Times New Roman" w:cs="Times New Roman"/>
          <w:sz w:val="24"/>
          <w:szCs w:val="24"/>
        </w:rPr>
        <w:t>’</w:t>
      </w:r>
      <w:r w:rsidR="00125B57">
        <w:rPr>
          <w:rFonts w:ascii="Times New Roman" w:hAnsi="Times New Roman" w:cs="Times New Roman"/>
          <w:sz w:val="24"/>
          <w:szCs w:val="24"/>
        </w:rPr>
        <w:t>.</w:t>
      </w:r>
      <w:r w:rsidR="00162DAA">
        <w:rPr>
          <w:rFonts w:ascii="Times New Roman" w:hAnsi="Times New Roman" w:cs="Times New Roman"/>
          <w:sz w:val="24"/>
          <w:szCs w:val="24"/>
        </w:rPr>
        <w:t xml:space="preserve"> P</w:t>
      </w:r>
      <w:r w:rsidR="00162DAA" w:rsidRPr="00182B59">
        <w:rPr>
          <w:rFonts w:ascii="Times New Roman" w:hAnsi="Times New Roman" w:cs="Times New Roman"/>
          <w:sz w:val="24"/>
          <w:szCs w:val="24"/>
        </w:rPr>
        <w:t xml:space="preserve">articipants voluntarily </w:t>
      </w:r>
      <w:r w:rsidR="00162DAA">
        <w:rPr>
          <w:rFonts w:ascii="Times New Roman" w:hAnsi="Times New Roman" w:cs="Times New Roman"/>
          <w:sz w:val="24"/>
          <w:szCs w:val="24"/>
        </w:rPr>
        <w:t>completed the</w:t>
      </w:r>
      <w:r w:rsidR="00162DAA" w:rsidRPr="00182B59">
        <w:rPr>
          <w:rFonts w:ascii="Times New Roman" w:hAnsi="Times New Roman" w:cs="Times New Roman"/>
          <w:sz w:val="24"/>
          <w:szCs w:val="24"/>
        </w:rPr>
        <w:t xml:space="preserve"> questionnaire during their own free time via hard</w:t>
      </w:r>
      <w:r w:rsidR="00162DAA">
        <w:rPr>
          <w:rFonts w:ascii="Times New Roman" w:hAnsi="Times New Roman" w:cs="Times New Roman"/>
          <w:sz w:val="24"/>
          <w:szCs w:val="24"/>
        </w:rPr>
        <w:t xml:space="preserve"> copy or e-survey </w:t>
      </w:r>
      <w:r w:rsidR="00162DAA" w:rsidRPr="00182B59">
        <w:rPr>
          <w:rFonts w:ascii="Times New Roman" w:hAnsi="Times New Roman" w:cs="Times New Roman"/>
          <w:sz w:val="24"/>
          <w:szCs w:val="24"/>
        </w:rPr>
        <w:t xml:space="preserve">using </w:t>
      </w:r>
      <w:r w:rsidR="00162DAA">
        <w:rPr>
          <w:rFonts w:ascii="Times New Roman" w:hAnsi="Times New Roman" w:cs="Times New Roman"/>
          <w:sz w:val="24"/>
          <w:szCs w:val="24"/>
        </w:rPr>
        <w:t>an on-line survey tool (</w:t>
      </w:r>
      <w:proofErr w:type="spellStart"/>
      <w:r w:rsidR="00162DAA" w:rsidRPr="00182B59">
        <w:rPr>
          <w:rFonts w:ascii="Times New Roman" w:hAnsi="Times New Roman" w:cs="Times New Roman"/>
          <w:sz w:val="24"/>
          <w:szCs w:val="24"/>
        </w:rPr>
        <w:t>SurveyMonkey</w:t>
      </w:r>
      <w:proofErr w:type="spellEnd"/>
      <w:r w:rsidR="00162DAA">
        <w:rPr>
          <w:rFonts w:ascii="Times New Roman" w:hAnsi="Times New Roman" w:cs="Times New Roman"/>
          <w:sz w:val="24"/>
          <w:szCs w:val="24"/>
        </w:rPr>
        <w:t>, 2012</w:t>
      </w:r>
      <w:r w:rsidR="00162DAA" w:rsidRPr="00182B59">
        <w:rPr>
          <w:rFonts w:ascii="Times New Roman" w:hAnsi="Times New Roman" w:cs="Times New Roman"/>
          <w:sz w:val="24"/>
          <w:szCs w:val="24"/>
        </w:rPr>
        <w:t>).</w:t>
      </w:r>
      <w:r w:rsidR="00162DAA">
        <w:rPr>
          <w:rFonts w:ascii="Times New Roman" w:hAnsi="Times New Roman" w:cs="Times New Roman"/>
          <w:sz w:val="24"/>
          <w:szCs w:val="24"/>
        </w:rPr>
        <w:t xml:space="preserve"> Stamped addressed envelopes were provided for the return of postal questionnaires to increase the response rate (Edwards et al., 2002).</w:t>
      </w:r>
    </w:p>
    <w:p w:rsidR="002818B8" w:rsidRPr="00182B59" w:rsidRDefault="00BB5F5A" w:rsidP="006B202D">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Means and standard deviations were calculated for each activity item to examine frequency levels and variance across the sample</w:t>
      </w:r>
      <w:r w:rsidR="00F855B8">
        <w:rPr>
          <w:rFonts w:ascii="Times New Roman" w:hAnsi="Times New Roman" w:cs="Times New Roman"/>
          <w:sz w:val="24"/>
          <w:szCs w:val="24"/>
        </w:rPr>
        <w:t xml:space="preserve"> and</w:t>
      </w:r>
      <w:r w:rsidR="002818B8">
        <w:rPr>
          <w:rFonts w:ascii="Times New Roman" w:hAnsi="Times New Roman" w:cs="Times New Roman"/>
          <w:sz w:val="24"/>
          <w:szCs w:val="24"/>
        </w:rPr>
        <w:t xml:space="preserve"> items were</w:t>
      </w:r>
      <w:r w:rsidR="0076332D">
        <w:rPr>
          <w:rFonts w:ascii="Times New Roman" w:hAnsi="Times New Roman" w:cs="Times New Roman"/>
          <w:sz w:val="24"/>
          <w:szCs w:val="24"/>
        </w:rPr>
        <w:t xml:space="preserve"> then</w:t>
      </w:r>
      <w:r w:rsidR="002818B8">
        <w:rPr>
          <w:rFonts w:ascii="Times New Roman" w:hAnsi="Times New Roman" w:cs="Times New Roman"/>
          <w:sz w:val="24"/>
          <w:szCs w:val="24"/>
        </w:rPr>
        <w:t xml:space="preserve"> ranked </w:t>
      </w:r>
      <w:r w:rsidR="0076332D">
        <w:rPr>
          <w:rFonts w:ascii="Times New Roman" w:hAnsi="Times New Roman" w:cs="Times New Roman"/>
          <w:sz w:val="24"/>
          <w:szCs w:val="24"/>
        </w:rPr>
        <w:t>by mean</w:t>
      </w:r>
      <w:r w:rsidR="002818B8">
        <w:rPr>
          <w:rFonts w:ascii="Times New Roman" w:hAnsi="Times New Roman" w:cs="Times New Roman"/>
          <w:sz w:val="24"/>
          <w:szCs w:val="24"/>
        </w:rPr>
        <w:t xml:space="preserve"> </w:t>
      </w:r>
      <w:r w:rsidR="002077EF">
        <w:rPr>
          <w:rFonts w:ascii="Times New Roman" w:hAnsi="Times New Roman" w:cs="Times New Roman"/>
          <w:sz w:val="24"/>
          <w:szCs w:val="24"/>
        </w:rPr>
        <w:t>frequency</w:t>
      </w:r>
      <w:r w:rsidR="002818B8">
        <w:rPr>
          <w:rFonts w:ascii="Times New Roman" w:hAnsi="Times New Roman" w:cs="Times New Roman"/>
          <w:sz w:val="24"/>
          <w:szCs w:val="24"/>
        </w:rPr>
        <w:t xml:space="preserve">. </w:t>
      </w:r>
      <w:r w:rsidR="002A079A">
        <w:rPr>
          <w:rFonts w:ascii="Times New Roman" w:hAnsi="Times New Roman" w:cs="Times New Roman"/>
          <w:sz w:val="24"/>
          <w:szCs w:val="24"/>
        </w:rPr>
        <w:t>A c</w:t>
      </w:r>
      <w:r w:rsidR="00CE37BC">
        <w:rPr>
          <w:rFonts w:ascii="Times New Roman" w:hAnsi="Times New Roman" w:cs="Times New Roman"/>
          <w:sz w:val="24"/>
          <w:szCs w:val="24"/>
        </w:rPr>
        <w:t>ut off level was</w:t>
      </w:r>
      <w:r w:rsidR="0076332D">
        <w:rPr>
          <w:rFonts w:ascii="Times New Roman" w:hAnsi="Times New Roman" w:cs="Times New Roman"/>
          <w:sz w:val="24"/>
          <w:szCs w:val="24"/>
        </w:rPr>
        <w:t xml:space="preserve"> set to select the most </w:t>
      </w:r>
      <w:r w:rsidR="00CE37BC">
        <w:rPr>
          <w:rFonts w:ascii="Times New Roman" w:hAnsi="Times New Roman" w:cs="Times New Roman"/>
          <w:sz w:val="24"/>
          <w:szCs w:val="24"/>
        </w:rPr>
        <w:t>common</w:t>
      </w:r>
      <w:r w:rsidR="0076332D">
        <w:rPr>
          <w:rFonts w:ascii="Times New Roman" w:hAnsi="Times New Roman" w:cs="Times New Roman"/>
          <w:sz w:val="24"/>
          <w:szCs w:val="24"/>
        </w:rPr>
        <w:t xml:space="preserve"> items for inclusion in the ACS-</w:t>
      </w:r>
      <w:r w:rsidR="00F6302D">
        <w:rPr>
          <w:rFonts w:ascii="Times New Roman" w:hAnsi="Times New Roman" w:cs="Times New Roman"/>
          <w:sz w:val="24"/>
          <w:szCs w:val="24"/>
        </w:rPr>
        <w:t>UK.</w:t>
      </w:r>
      <w:r w:rsidR="00CE37BC">
        <w:rPr>
          <w:rFonts w:ascii="Times New Roman" w:hAnsi="Times New Roman" w:cs="Times New Roman"/>
          <w:sz w:val="24"/>
          <w:szCs w:val="24"/>
        </w:rPr>
        <w:t xml:space="preserve"> </w:t>
      </w:r>
      <w:r w:rsidR="00F6302D">
        <w:rPr>
          <w:rFonts w:ascii="Times New Roman" w:hAnsi="Times New Roman" w:cs="Times New Roman"/>
          <w:sz w:val="24"/>
          <w:szCs w:val="24"/>
        </w:rPr>
        <w:t>T</w:t>
      </w:r>
      <w:r w:rsidR="00CE37BC">
        <w:rPr>
          <w:rFonts w:ascii="Times New Roman" w:hAnsi="Times New Roman" w:cs="Times New Roman"/>
          <w:sz w:val="24"/>
          <w:szCs w:val="24"/>
        </w:rPr>
        <w:t>his</w:t>
      </w:r>
      <w:r w:rsidR="0076332D">
        <w:rPr>
          <w:rFonts w:ascii="Times New Roman" w:hAnsi="Times New Roman" w:cs="Times New Roman"/>
          <w:sz w:val="24"/>
          <w:szCs w:val="24"/>
        </w:rPr>
        <w:t xml:space="preserve"> was set at a mean value &lt; 2, in accordance with the procedures adopted by Baum </w:t>
      </w:r>
      <w:r w:rsidR="0076332D">
        <w:rPr>
          <w:rFonts w:ascii="Times New Roman" w:hAnsi="Times New Roman" w:cs="Times New Roman"/>
          <w:sz w:val="24"/>
          <w:szCs w:val="24"/>
        </w:rPr>
        <w:lastRenderedPageBreak/>
        <w:t xml:space="preserve">and Edwards (2001) and Packer et al., (2008). </w:t>
      </w:r>
      <w:r w:rsidR="00F855B8">
        <w:rPr>
          <w:rFonts w:ascii="Times New Roman" w:hAnsi="Times New Roman" w:cs="Times New Roman"/>
          <w:sz w:val="24"/>
          <w:szCs w:val="24"/>
        </w:rPr>
        <w:t>A</w:t>
      </w:r>
      <w:r w:rsidR="002818B8">
        <w:rPr>
          <w:rFonts w:ascii="Times New Roman" w:hAnsi="Times New Roman" w:cs="Times New Roman"/>
          <w:sz w:val="24"/>
          <w:szCs w:val="24"/>
        </w:rPr>
        <w:t xml:space="preserve"> balance </w:t>
      </w:r>
      <w:r w:rsidR="00F855B8">
        <w:rPr>
          <w:rFonts w:ascii="Times New Roman" w:hAnsi="Times New Roman" w:cs="Times New Roman"/>
          <w:sz w:val="24"/>
          <w:szCs w:val="24"/>
        </w:rPr>
        <w:t xml:space="preserve">was sought </w:t>
      </w:r>
      <w:r w:rsidR="002818B8">
        <w:rPr>
          <w:rFonts w:ascii="Times New Roman" w:hAnsi="Times New Roman" w:cs="Times New Roman"/>
          <w:sz w:val="24"/>
          <w:szCs w:val="24"/>
        </w:rPr>
        <w:t xml:space="preserve">between selecting sufficient culturally relevant activities to fully address the areas of participation relevant to the majority of older people residing in the UK </w:t>
      </w:r>
      <w:r w:rsidR="00976B57">
        <w:rPr>
          <w:rFonts w:ascii="Times New Roman" w:hAnsi="Times New Roman" w:cs="Times New Roman"/>
          <w:sz w:val="24"/>
          <w:szCs w:val="24"/>
        </w:rPr>
        <w:t xml:space="preserve">whilst producing </w:t>
      </w:r>
      <w:r w:rsidR="002818B8">
        <w:rPr>
          <w:rFonts w:ascii="Times New Roman" w:hAnsi="Times New Roman" w:cs="Times New Roman"/>
          <w:sz w:val="24"/>
          <w:szCs w:val="24"/>
        </w:rPr>
        <w:t xml:space="preserve">a test that would not be too lengthy to administer. </w:t>
      </w:r>
      <w:r w:rsidR="0076332D">
        <w:rPr>
          <w:rFonts w:ascii="Times New Roman" w:hAnsi="Times New Roman" w:cs="Times New Roman"/>
          <w:sz w:val="24"/>
          <w:szCs w:val="24"/>
        </w:rPr>
        <w:t>The time required for administration of the ACS-UK was an important consideration</w:t>
      </w:r>
      <w:r w:rsidR="000B4315">
        <w:rPr>
          <w:rFonts w:ascii="Times New Roman" w:hAnsi="Times New Roman" w:cs="Times New Roman"/>
          <w:sz w:val="24"/>
          <w:szCs w:val="24"/>
        </w:rPr>
        <w:t xml:space="preserve"> for clinical utility. F</w:t>
      </w:r>
      <w:r w:rsidR="00D872A6">
        <w:rPr>
          <w:rFonts w:ascii="Times New Roman" w:hAnsi="Times New Roman" w:cs="Times New Roman"/>
          <w:sz w:val="24"/>
          <w:szCs w:val="24"/>
        </w:rPr>
        <w:t>o</w:t>
      </w:r>
      <w:r w:rsidR="000B4315">
        <w:rPr>
          <w:rFonts w:ascii="Times New Roman" w:hAnsi="Times New Roman" w:cs="Times New Roman"/>
          <w:sz w:val="24"/>
          <w:szCs w:val="24"/>
        </w:rPr>
        <w:t xml:space="preserve">r example, </w:t>
      </w:r>
      <w:hyperlink r:id="rId10" w:tooltip="Search for Alotaibi NM" w:history="1">
        <w:proofErr w:type="spellStart"/>
        <w:r w:rsidR="00060C8B" w:rsidRPr="00F74443">
          <w:rPr>
            <w:rFonts w:ascii="Times New Roman" w:hAnsi="Times New Roman" w:cs="Times New Roman"/>
            <w:sz w:val="24"/>
            <w:szCs w:val="24"/>
          </w:rPr>
          <w:t>Alotaibi</w:t>
        </w:r>
        <w:proofErr w:type="spellEnd"/>
        <w:r w:rsidR="00060C8B" w:rsidRPr="00F74443">
          <w:rPr>
            <w:rFonts w:ascii="Times New Roman" w:hAnsi="Times New Roman" w:cs="Times New Roman"/>
            <w:sz w:val="24"/>
            <w:szCs w:val="24"/>
          </w:rPr>
          <w:t xml:space="preserve">, Reed &amp; </w:t>
        </w:r>
        <w:proofErr w:type="spellStart"/>
        <w:r w:rsidR="00060C8B" w:rsidRPr="00F74443">
          <w:rPr>
            <w:rFonts w:ascii="Times New Roman" w:hAnsi="Times New Roman" w:cs="Times New Roman"/>
            <w:sz w:val="24"/>
            <w:szCs w:val="24"/>
          </w:rPr>
          <w:t>Nadar</w:t>
        </w:r>
        <w:proofErr w:type="spellEnd"/>
        <w:r w:rsidR="00060C8B" w:rsidRPr="00F74443">
          <w:rPr>
            <w:rFonts w:ascii="Times New Roman" w:hAnsi="Times New Roman" w:cs="Times New Roman"/>
            <w:sz w:val="24"/>
            <w:szCs w:val="24"/>
          </w:rPr>
          <w:t xml:space="preserve"> </w:t>
        </w:r>
      </w:hyperlink>
      <w:r w:rsidR="00060C8B" w:rsidRPr="00F74443">
        <w:rPr>
          <w:rFonts w:ascii="Times New Roman" w:hAnsi="Times New Roman" w:cs="Times New Roman"/>
          <w:sz w:val="24"/>
          <w:szCs w:val="24"/>
        </w:rPr>
        <w:t xml:space="preserve"> </w:t>
      </w:r>
      <w:r w:rsidR="00060C8B" w:rsidRPr="00BC7442">
        <w:rPr>
          <w:rFonts w:ascii="Times New Roman" w:hAnsi="Times New Roman" w:cs="Times New Roman"/>
          <w:sz w:val="24"/>
          <w:szCs w:val="24"/>
        </w:rPr>
        <w:t>(2009)</w:t>
      </w:r>
      <w:r w:rsidR="0076332D">
        <w:rPr>
          <w:rFonts w:ascii="Times New Roman" w:hAnsi="Times New Roman" w:cs="Times New Roman"/>
          <w:sz w:val="24"/>
          <w:szCs w:val="24"/>
        </w:rPr>
        <w:t xml:space="preserve"> </w:t>
      </w:r>
      <w:r w:rsidR="00060C8B" w:rsidRPr="00BC7442">
        <w:rPr>
          <w:rFonts w:ascii="Times New Roman" w:hAnsi="Times New Roman" w:cs="Times New Roman"/>
          <w:sz w:val="24"/>
          <w:szCs w:val="24"/>
        </w:rPr>
        <w:t xml:space="preserve">reported that more than a third of occupational therapists chose assessments based upon clinical utility, </w:t>
      </w:r>
      <w:r w:rsidR="0076332D">
        <w:rPr>
          <w:rFonts w:ascii="Times New Roman" w:hAnsi="Times New Roman" w:cs="Times New Roman"/>
          <w:sz w:val="24"/>
          <w:szCs w:val="24"/>
        </w:rPr>
        <w:t>including</w:t>
      </w:r>
      <w:r w:rsidR="00060C8B" w:rsidRPr="00BC7442">
        <w:rPr>
          <w:rFonts w:ascii="Times New Roman" w:hAnsi="Times New Roman" w:cs="Times New Roman"/>
          <w:sz w:val="24"/>
          <w:szCs w:val="24"/>
        </w:rPr>
        <w:t xml:space="preserve"> time efficiency.</w:t>
      </w:r>
      <w:r w:rsidR="0076332D">
        <w:rPr>
          <w:rFonts w:ascii="Times New Roman" w:hAnsi="Times New Roman" w:cs="Times New Roman"/>
          <w:sz w:val="24"/>
          <w:szCs w:val="24"/>
        </w:rPr>
        <w:t xml:space="preserve"> </w:t>
      </w:r>
      <w:r w:rsidR="008D6E20">
        <w:rPr>
          <w:rFonts w:ascii="Times New Roman" w:hAnsi="Times New Roman" w:cs="Times New Roman"/>
          <w:sz w:val="24"/>
          <w:szCs w:val="24"/>
        </w:rPr>
        <w:t xml:space="preserve">In the development of other </w:t>
      </w:r>
      <w:r w:rsidR="006B202D">
        <w:rPr>
          <w:rFonts w:ascii="Times New Roman" w:hAnsi="Times New Roman" w:cs="Times New Roman"/>
          <w:sz w:val="24"/>
          <w:szCs w:val="24"/>
        </w:rPr>
        <w:t xml:space="preserve">ACS </w:t>
      </w:r>
      <w:r w:rsidR="008D6E20">
        <w:rPr>
          <w:rFonts w:ascii="Times New Roman" w:hAnsi="Times New Roman" w:cs="Times New Roman"/>
          <w:sz w:val="24"/>
          <w:szCs w:val="24"/>
        </w:rPr>
        <w:t>versions generated items have been reviewed and either excluded or collapsed into activity groupings</w:t>
      </w:r>
      <w:r w:rsidR="0076332D">
        <w:rPr>
          <w:rFonts w:ascii="Times New Roman" w:hAnsi="Times New Roman" w:cs="Times New Roman"/>
          <w:sz w:val="24"/>
          <w:szCs w:val="24"/>
        </w:rPr>
        <w:t xml:space="preserve"> to achieve a clinically useful measure.</w:t>
      </w:r>
      <w:r w:rsidR="006C20B0">
        <w:rPr>
          <w:rFonts w:ascii="Times New Roman" w:hAnsi="Times New Roman" w:cs="Times New Roman"/>
          <w:sz w:val="24"/>
          <w:szCs w:val="24"/>
        </w:rPr>
        <w:t xml:space="preserve"> </w:t>
      </w:r>
      <w:r w:rsidR="007967AE">
        <w:rPr>
          <w:rFonts w:ascii="Times New Roman" w:hAnsi="Times New Roman" w:cs="Times New Roman"/>
          <w:sz w:val="24"/>
          <w:szCs w:val="24"/>
        </w:rPr>
        <w:t xml:space="preserve">The number of items in different versions of the ACS ranges from 65 </w:t>
      </w:r>
      <w:r w:rsidR="0076332D">
        <w:rPr>
          <w:rFonts w:ascii="Times New Roman" w:hAnsi="Times New Roman" w:cs="Times New Roman"/>
          <w:sz w:val="24"/>
          <w:szCs w:val="24"/>
        </w:rPr>
        <w:t xml:space="preserve">(ACS-HK; </w:t>
      </w:r>
      <w:r w:rsidR="007967AE">
        <w:rPr>
          <w:rFonts w:ascii="Times New Roman" w:hAnsi="Times New Roman" w:cs="Times New Roman"/>
          <w:sz w:val="24"/>
          <w:szCs w:val="24"/>
        </w:rPr>
        <w:t>C</w:t>
      </w:r>
      <w:r w:rsidR="008A1F3E">
        <w:rPr>
          <w:rFonts w:ascii="Times New Roman" w:hAnsi="Times New Roman" w:cs="Times New Roman"/>
          <w:sz w:val="24"/>
          <w:szCs w:val="24"/>
        </w:rPr>
        <w:t xml:space="preserve">han, </w:t>
      </w:r>
      <w:r w:rsidR="006B202D">
        <w:rPr>
          <w:rFonts w:ascii="Times New Roman" w:hAnsi="Times New Roman" w:cs="Times New Roman"/>
          <w:sz w:val="24"/>
          <w:szCs w:val="24"/>
        </w:rPr>
        <w:t>et al.</w:t>
      </w:r>
      <w:r w:rsidR="008A1F3E">
        <w:rPr>
          <w:rFonts w:ascii="Times New Roman" w:hAnsi="Times New Roman" w:cs="Times New Roman"/>
          <w:sz w:val="24"/>
          <w:szCs w:val="24"/>
        </w:rPr>
        <w:t>, 2006) to 89 items</w:t>
      </w:r>
      <w:r w:rsidR="007967AE">
        <w:rPr>
          <w:rFonts w:ascii="Times New Roman" w:hAnsi="Times New Roman" w:cs="Times New Roman"/>
          <w:sz w:val="24"/>
          <w:szCs w:val="24"/>
        </w:rPr>
        <w:t xml:space="preserve"> </w:t>
      </w:r>
      <w:r w:rsidR="008A1F3E">
        <w:rPr>
          <w:rFonts w:ascii="Times New Roman" w:hAnsi="Times New Roman" w:cs="Times New Roman"/>
          <w:sz w:val="24"/>
          <w:szCs w:val="24"/>
        </w:rPr>
        <w:t>(</w:t>
      </w:r>
      <w:r w:rsidR="0076332D">
        <w:rPr>
          <w:rFonts w:ascii="Times New Roman" w:hAnsi="Times New Roman" w:cs="Times New Roman"/>
          <w:sz w:val="24"/>
          <w:szCs w:val="24"/>
        </w:rPr>
        <w:t xml:space="preserve">ACS; </w:t>
      </w:r>
      <w:r w:rsidR="008A1F3E">
        <w:rPr>
          <w:rFonts w:ascii="Times New Roman" w:hAnsi="Times New Roman" w:cs="Times New Roman"/>
          <w:sz w:val="24"/>
          <w:szCs w:val="24"/>
        </w:rPr>
        <w:t xml:space="preserve">Baum </w:t>
      </w:r>
      <w:r w:rsidR="006B202D">
        <w:rPr>
          <w:rFonts w:ascii="Times New Roman" w:hAnsi="Times New Roman" w:cs="Times New Roman"/>
          <w:sz w:val="24"/>
          <w:szCs w:val="24"/>
        </w:rPr>
        <w:t xml:space="preserve">&amp; </w:t>
      </w:r>
      <w:r w:rsidR="008A1F3E">
        <w:rPr>
          <w:rFonts w:ascii="Times New Roman" w:hAnsi="Times New Roman" w:cs="Times New Roman"/>
          <w:sz w:val="24"/>
          <w:szCs w:val="24"/>
        </w:rPr>
        <w:t>Edwards, 2008)</w:t>
      </w:r>
      <w:r w:rsidR="0076332D">
        <w:rPr>
          <w:rFonts w:ascii="Times New Roman" w:hAnsi="Times New Roman" w:cs="Times New Roman"/>
          <w:sz w:val="24"/>
          <w:szCs w:val="24"/>
        </w:rPr>
        <w:t xml:space="preserve"> and authors for both these version</w:t>
      </w:r>
      <w:r w:rsidR="00060FDD">
        <w:rPr>
          <w:rFonts w:ascii="Times New Roman" w:hAnsi="Times New Roman" w:cs="Times New Roman"/>
          <w:sz w:val="24"/>
          <w:szCs w:val="24"/>
        </w:rPr>
        <w:t>s</w:t>
      </w:r>
      <w:r w:rsidR="0076332D">
        <w:rPr>
          <w:rFonts w:ascii="Times New Roman" w:hAnsi="Times New Roman" w:cs="Times New Roman"/>
          <w:sz w:val="24"/>
          <w:szCs w:val="24"/>
        </w:rPr>
        <w:t xml:space="preserve"> have</w:t>
      </w:r>
      <w:r w:rsidR="008A1F3E">
        <w:rPr>
          <w:rFonts w:ascii="Times New Roman" w:hAnsi="Times New Roman" w:cs="Times New Roman"/>
          <w:sz w:val="24"/>
          <w:szCs w:val="24"/>
        </w:rPr>
        <w:t xml:space="preserve"> </w:t>
      </w:r>
      <w:r w:rsidR="006C20B0">
        <w:rPr>
          <w:rFonts w:ascii="Times New Roman" w:hAnsi="Times New Roman" w:cs="Times New Roman"/>
          <w:sz w:val="24"/>
          <w:szCs w:val="24"/>
        </w:rPr>
        <w:t xml:space="preserve">reported that on average </w:t>
      </w:r>
      <w:r w:rsidR="008A1F3E">
        <w:rPr>
          <w:rFonts w:ascii="Times New Roman" w:hAnsi="Times New Roman" w:cs="Times New Roman"/>
          <w:sz w:val="24"/>
          <w:szCs w:val="24"/>
        </w:rPr>
        <w:t xml:space="preserve">the ACS </w:t>
      </w:r>
      <w:r w:rsidR="0076332D">
        <w:rPr>
          <w:rFonts w:ascii="Times New Roman" w:hAnsi="Times New Roman" w:cs="Times New Roman"/>
          <w:sz w:val="24"/>
          <w:szCs w:val="24"/>
        </w:rPr>
        <w:t>and the ACS-HK take</w:t>
      </w:r>
      <w:r w:rsidR="008A1F3E">
        <w:rPr>
          <w:rFonts w:ascii="Times New Roman" w:hAnsi="Times New Roman" w:cs="Times New Roman"/>
          <w:sz w:val="24"/>
          <w:szCs w:val="24"/>
        </w:rPr>
        <w:t xml:space="preserve"> around</w:t>
      </w:r>
      <w:r w:rsidR="006C20B0">
        <w:rPr>
          <w:rFonts w:ascii="Times New Roman" w:hAnsi="Times New Roman" w:cs="Times New Roman"/>
          <w:sz w:val="24"/>
          <w:szCs w:val="24"/>
        </w:rPr>
        <w:t xml:space="preserve"> 20 minutes to complete.</w:t>
      </w:r>
      <w:r w:rsidR="006B202D">
        <w:rPr>
          <w:rFonts w:ascii="Times New Roman" w:hAnsi="Times New Roman" w:cs="Times New Roman"/>
          <w:sz w:val="24"/>
          <w:szCs w:val="24"/>
        </w:rPr>
        <w:t xml:space="preserve"> </w:t>
      </w:r>
    </w:p>
    <w:p w:rsidR="0026655D" w:rsidRDefault="000E04FB" w:rsidP="0026655D">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Round 2 - </w:t>
      </w:r>
      <w:r w:rsidR="00386626">
        <w:rPr>
          <w:rFonts w:ascii="Times New Roman" w:hAnsi="Times New Roman" w:cs="Times New Roman"/>
          <w:b/>
          <w:sz w:val="24"/>
          <w:szCs w:val="24"/>
        </w:rPr>
        <w:t>Procedure</w:t>
      </w:r>
      <w:r w:rsidR="00AF0D9E">
        <w:rPr>
          <w:rFonts w:ascii="Times New Roman" w:hAnsi="Times New Roman" w:cs="Times New Roman"/>
          <w:b/>
          <w:sz w:val="24"/>
          <w:szCs w:val="24"/>
        </w:rPr>
        <w:t>s</w:t>
      </w:r>
      <w:r w:rsidR="00A506AD">
        <w:rPr>
          <w:rFonts w:ascii="Times New Roman" w:hAnsi="Times New Roman" w:cs="Times New Roman"/>
          <w:b/>
          <w:sz w:val="24"/>
          <w:szCs w:val="24"/>
        </w:rPr>
        <w:t xml:space="preserve"> and instrument</w:t>
      </w:r>
    </w:p>
    <w:p w:rsidR="00D26F72" w:rsidRDefault="001930F9" w:rsidP="00D26F72">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Round 2 wa</w:t>
      </w:r>
      <w:r w:rsidR="0039483A">
        <w:rPr>
          <w:rFonts w:ascii="Times New Roman" w:hAnsi="Times New Roman" w:cs="Times New Roman"/>
          <w:sz w:val="24"/>
          <w:szCs w:val="24"/>
        </w:rPr>
        <w:t xml:space="preserve">s conducted for several reasons: 1) </w:t>
      </w:r>
      <w:r>
        <w:rPr>
          <w:rFonts w:ascii="Times New Roman" w:hAnsi="Times New Roman" w:cs="Times New Roman"/>
          <w:sz w:val="24"/>
          <w:szCs w:val="24"/>
        </w:rPr>
        <w:t xml:space="preserve">to consider the additional activities </w:t>
      </w:r>
      <w:r w:rsidR="00A506AD">
        <w:rPr>
          <w:rFonts w:ascii="Times New Roman" w:hAnsi="Times New Roman" w:cs="Times New Roman"/>
          <w:sz w:val="24"/>
          <w:szCs w:val="24"/>
        </w:rPr>
        <w:t>provided by respondents in R</w:t>
      </w:r>
      <w:r>
        <w:rPr>
          <w:rFonts w:ascii="Times New Roman" w:hAnsi="Times New Roman" w:cs="Times New Roman"/>
          <w:sz w:val="24"/>
          <w:szCs w:val="24"/>
        </w:rPr>
        <w:t xml:space="preserve">ound 1 and </w:t>
      </w:r>
      <w:r w:rsidR="0039483A">
        <w:rPr>
          <w:rFonts w:ascii="Times New Roman" w:hAnsi="Times New Roman" w:cs="Times New Roman"/>
          <w:sz w:val="24"/>
          <w:szCs w:val="24"/>
        </w:rPr>
        <w:t xml:space="preserve">establish </w:t>
      </w:r>
      <w:r>
        <w:rPr>
          <w:rFonts w:ascii="Times New Roman" w:hAnsi="Times New Roman" w:cs="Times New Roman"/>
          <w:sz w:val="24"/>
          <w:szCs w:val="24"/>
        </w:rPr>
        <w:t xml:space="preserve">if these </w:t>
      </w:r>
      <w:r w:rsidR="0039483A">
        <w:rPr>
          <w:rFonts w:ascii="Times New Roman" w:hAnsi="Times New Roman" w:cs="Times New Roman"/>
          <w:sz w:val="24"/>
          <w:szCs w:val="24"/>
        </w:rPr>
        <w:t xml:space="preserve">new </w:t>
      </w:r>
      <w:r>
        <w:rPr>
          <w:rFonts w:ascii="Times New Roman" w:hAnsi="Times New Roman" w:cs="Times New Roman"/>
          <w:sz w:val="24"/>
          <w:szCs w:val="24"/>
        </w:rPr>
        <w:t xml:space="preserve">activities would be relevant to the wider </w:t>
      </w:r>
      <w:r w:rsidR="00656E0D">
        <w:rPr>
          <w:rFonts w:ascii="Times New Roman" w:hAnsi="Times New Roman" w:cs="Times New Roman"/>
          <w:sz w:val="24"/>
          <w:szCs w:val="24"/>
        </w:rPr>
        <w:t>UK older population</w:t>
      </w:r>
      <w:r w:rsidR="0039483A">
        <w:rPr>
          <w:rFonts w:ascii="Times New Roman" w:hAnsi="Times New Roman" w:cs="Times New Roman"/>
          <w:sz w:val="24"/>
          <w:szCs w:val="24"/>
        </w:rPr>
        <w:t>; 2)</w:t>
      </w:r>
      <w:r w:rsidR="00480192">
        <w:rPr>
          <w:rFonts w:ascii="Times New Roman" w:hAnsi="Times New Roman" w:cs="Times New Roman"/>
          <w:sz w:val="24"/>
          <w:szCs w:val="24"/>
        </w:rPr>
        <w:t xml:space="preserve"> to review activity items from R</w:t>
      </w:r>
      <w:r w:rsidR="0039483A">
        <w:rPr>
          <w:rFonts w:ascii="Times New Roman" w:hAnsi="Times New Roman" w:cs="Times New Roman"/>
          <w:sz w:val="24"/>
          <w:szCs w:val="24"/>
        </w:rPr>
        <w:t>ou</w:t>
      </w:r>
      <w:r w:rsidR="003B01AB">
        <w:rPr>
          <w:rFonts w:ascii="Times New Roman" w:hAnsi="Times New Roman" w:cs="Times New Roman"/>
          <w:sz w:val="24"/>
          <w:szCs w:val="24"/>
        </w:rPr>
        <w:t>nd 1 that fell close to the cut-</w:t>
      </w:r>
      <w:r w:rsidR="0039483A">
        <w:rPr>
          <w:rFonts w:ascii="Times New Roman" w:hAnsi="Times New Roman" w:cs="Times New Roman"/>
          <w:sz w:val="24"/>
          <w:szCs w:val="24"/>
        </w:rPr>
        <w:t>off</w:t>
      </w:r>
      <w:r w:rsidR="00480192">
        <w:rPr>
          <w:rFonts w:ascii="Times New Roman" w:hAnsi="Times New Roman" w:cs="Times New Roman"/>
          <w:sz w:val="24"/>
          <w:szCs w:val="24"/>
        </w:rPr>
        <w:t xml:space="preserve"> level</w:t>
      </w:r>
      <w:r w:rsidR="0039483A">
        <w:rPr>
          <w:rFonts w:ascii="Times New Roman" w:hAnsi="Times New Roman" w:cs="Times New Roman"/>
          <w:sz w:val="24"/>
          <w:szCs w:val="24"/>
        </w:rPr>
        <w:t xml:space="preserve">; 3) </w:t>
      </w:r>
      <w:r>
        <w:rPr>
          <w:rFonts w:ascii="Times New Roman" w:hAnsi="Times New Roman" w:cs="Times New Roman"/>
          <w:sz w:val="24"/>
          <w:szCs w:val="24"/>
        </w:rPr>
        <w:t>to review the wording of a</w:t>
      </w:r>
      <w:r w:rsidR="0039483A">
        <w:rPr>
          <w:rFonts w:ascii="Times New Roman" w:hAnsi="Times New Roman" w:cs="Times New Roman"/>
          <w:sz w:val="24"/>
          <w:szCs w:val="24"/>
        </w:rPr>
        <w:t xml:space="preserve">ctivity items to ensure clarity; </w:t>
      </w:r>
      <w:r w:rsidR="00AF74DE">
        <w:rPr>
          <w:rFonts w:ascii="Times New Roman" w:hAnsi="Times New Roman" w:cs="Times New Roman"/>
          <w:sz w:val="24"/>
          <w:szCs w:val="24"/>
        </w:rPr>
        <w:t xml:space="preserve">and </w:t>
      </w:r>
      <w:r w:rsidR="0039483A">
        <w:rPr>
          <w:rFonts w:ascii="Times New Roman" w:hAnsi="Times New Roman" w:cs="Times New Roman"/>
          <w:sz w:val="24"/>
          <w:szCs w:val="24"/>
        </w:rPr>
        <w:t xml:space="preserve">4) </w:t>
      </w:r>
      <w:r>
        <w:rPr>
          <w:rFonts w:ascii="Times New Roman" w:hAnsi="Times New Roman" w:cs="Times New Roman"/>
          <w:sz w:val="24"/>
          <w:szCs w:val="24"/>
        </w:rPr>
        <w:t xml:space="preserve">to consider the </w:t>
      </w:r>
      <w:r w:rsidR="00480192">
        <w:rPr>
          <w:rFonts w:ascii="Times New Roman" w:hAnsi="Times New Roman" w:cs="Times New Roman"/>
          <w:sz w:val="24"/>
          <w:szCs w:val="24"/>
        </w:rPr>
        <w:t xml:space="preserve">domain </w:t>
      </w:r>
      <w:r>
        <w:rPr>
          <w:rFonts w:ascii="Times New Roman" w:hAnsi="Times New Roman" w:cs="Times New Roman"/>
          <w:sz w:val="24"/>
          <w:szCs w:val="24"/>
        </w:rPr>
        <w:t>categorisation of activities</w:t>
      </w:r>
      <w:r w:rsidR="0039483A">
        <w:rPr>
          <w:rFonts w:ascii="Times New Roman" w:hAnsi="Times New Roman" w:cs="Times New Roman"/>
          <w:sz w:val="24"/>
          <w:szCs w:val="24"/>
        </w:rPr>
        <w:t xml:space="preserve">. </w:t>
      </w:r>
      <w:r w:rsidR="00051EB4">
        <w:rPr>
          <w:rFonts w:ascii="Times New Roman" w:hAnsi="Times New Roman" w:cs="Times New Roman"/>
          <w:sz w:val="24"/>
          <w:szCs w:val="24"/>
        </w:rPr>
        <w:t xml:space="preserve">An </w:t>
      </w:r>
      <w:r w:rsidR="00D26F72">
        <w:rPr>
          <w:rFonts w:ascii="Times New Roman" w:hAnsi="Times New Roman" w:cs="Times New Roman"/>
          <w:sz w:val="24"/>
          <w:szCs w:val="24"/>
        </w:rPr>
        <w:t>activity participation</w:t>
      </w:r>
      <w:r w:rsidR="00DD4DA4">
        <w:rPr>
          <w:rFonts w:ascii="Times New Roman" w:hAnsi="Times New Roman" w:cs="Times New Roman"/>
          <w:sz w:val="24"/>
          <w:szCs w:val="24"/>
        </w:rPr>
        <w:t xml:space="preserve"> questionnaire was </w:t>
      </w:r>
      <w:r w:rsidR="00051EB4">
        <w:rPr>
          <w:rFonts w:ascii="Times New Roman" w:hAnsi="Times New Roman" w:cs="Times New Roman"/>
          <w:sz w:val="24"/>
          <w:szCs w:val="24"/>
        </w:rPr>
        <w:t>used</w:t>
      </w:r>
      <w:r w:rsidR="00DD4DA4">
        <w:rPr>
          <w:rFonts w:ascii="Times New Roman" w:hAnsi="Times New Roman" w:cs="Times New Roman"/>
          <w:sz w:val="24"/>
          <w:szCs w:val="24"/>
        </w:rPr>
        <w:t xml:space="preserve"> </w:t>
      </w:r>
      <w:r w:rsidR="000C4115">
        <w:rPr>
          <w:rFonts w:ascii="Times New Roman" w:hAnsi="Times New Roman" w:cs="Times New Roman"/>
          <w:sz w:val="24"/>
          <w:szCs w:val="24"/>
        </w:rPr>
        <w:t xml:space="preserve">both </w:t>
      </w:r>
      <w:r w:rsidR="00DD4DA4">
        <w:rPr>
          <w:rFonts w:ascii="Times New Roman" w:hAnsi="Times New Roman" w:cs="Times New Roman"/>
          <w:sz w:val="24"/>
          <w:szCs w:val="24"/>
        </w:rPr>
        <w:t>as a stand-a</w:t>
      </w:r>
      <w:r w:rsidR="00AB2526">
        <w:rPr>
          <w:rFonts w:ascii="Times New Roman" w:hAnsi="Times New Roman" w:cs="Times New Roman"/>
          <w:sz w:val="24"/>
          <w:szCs w:val="24"/>
        </w:rPr>
        <w:t xml:space="preserve">lone measure and </w:t>
      </w:r>
      <w:r w:rsidR="00051EB4">
        <w:rPr>
          <w:rFonts w:ascii="Times New Roman" w:hAnsi="Times New Roman" w:cs="Times New Roman"/>
          <w:sz w:val="24"/>
          <w:szCs w:val="24"/>
        </w:rPr>
        <w:t xml:space="preserve">as a </w:t>
      </w:r>
      <w:r w:rsidR="00701B2D">
        <w:rPr>
          <w:rFonts w:ascii="Times New Roman" w:hAnsi="Times New Roman" w:cs="Times New Roman"/>
          <w:sz w:val="24"/>
          <w:szCs w:val="24"/>
        </w:rPr>
        <w:t>semi-structured framework for</w:t>
      </w:r>
      <w:r w:rsidR="00DD4DA4">
        <w:rPr>
          <w:rFonts w:ascii="Times New Roman" w:hAnsi="Times New Roman" w:cs="Times New Roman"/>
          <w:sz w:val="24"/>
          <w:szCs w:val="24"/>
        </w:rPr>
        <w:t xml:space="preserve"> </w:t>
      </w:r>
      <w:r w:rsidR="00624ACD">
        <w:rPr>
          <w:rFonts w:ascii="Times New Roman" w:hAnsi="Times New Roman" w:cs="Times New Roman"/>
          <w:sz w:val="24"/>
          <w:szCs w:val="24"/>
        </w:rPr>
        <w:t>focus groups</w:t>
      </w:r>
      <w:r w:rsidR="00DD4DA4">
        <w:rPr>
          <w:rFonts w:ascii="Times New Roman" w:hAnsi="Times New Roman" w:cs="Times New Roman"/>
          <w:sz w:val="24"/>
          <w:szCs w:val="24"/>
        </w:rPr>
        <w:t xml:space="preserve">. The questionnaire </w:t>
      </w:r>
      <w:r w:rsidR="0026655D">
        <w:rPr>
          <w:rFonts w:ascii="Times New Roman" w:hAnsi="Times New Roman" w:cs="Times New Roman"/>
          <w:sz w:val="24"/>
          <w:szCs w:val="24"/>
        </w:rPr>
        <w:t>contain</w:t>
      </w:r>
      <w:r w:rsidR="00DD4DA4">
        <w:rPr>
          <w:rFonts w:ascii="Times New Roman" w:hAnsi="Times New Roman" w:cs="Times New Roman"/>
          <w:sz w:val="24"/>
          <w:szCs w:val="24"/>
        </w:rPr>
        <w:t>ed the same demographic</w:t>
      </w:r>
      <w:r w:rsidR="006A4048">
        <w:rPr>
          <w:rFonts w:ascii="Times New Roman" w:hAnsi="Times New Roman" w:cs="Times New Roman"/>
          <w:sz w:val="24"/>
          <w:szCs w:val="24"/>
        </w:rPr>
        <w:t xml:space="preserve"> information</w:t>
      </w:r>
      <w:r w:rsidR="00DD4DA4">
        <w:rPr>
          <w:rFonts w:ascii="Times New Roman" w:hAnsi="Times New Roman" w:cs="Times New Roman"/>
          <w:sz w:val="24"/>
          <w:szCs w:val="24"/>
        </w:rPr>
        <w:t xml:space="preserve"> section adopted </w:t>
      </w:r>
      <w:r w:rsidR="00F806B1">
        <w:rPr>
          <w:rFonts w:ascii="Times New Roman" w:hAnsi="Times New Roman" w:cs="Times New Roman"/>
          <w:sz w:val="24"/>
          <w:szCs w:val="24"/>
        </w:rPr>
        <w:t>in</w:t>
      </w:r>
      <w:r w:rsidR="00DD4DA4">
        <w:rPr>
          <w:rFonts w:ascii="Times New Roman" w:hAnsi="Times New Roman" w:cs="Times New Roman"/>
          <w:sz w:val="24"/>
          <w:szCs w:val="24"/>
        </w:rPr>
        <w:t xml:space="preserve"> </w:t>
      </w:r>
      <w:r w:rsidR="00A0557D">
        <w:rPr>
          <w:rFonts w:ascii="Times New Roman" w:hAnsi="Times New Roman" w:cs="Times New Roman"/>
          <w:sz w:val="24"/>
          <w:szCs w:val="24"/>
        </w:rPr>
        <w:t>R</w:t>
      </w:r>
      <w:r w:rsidR="00326D7F">
        <w:rPr>
          <w:rFonts w:ascii="Times New Roman" w:hAnsi="Times New Roman" w:cs="Times New Roman"/>
          <w:sz w:val="24"/>
          <w:szCs w:val="24"/>
        </w:rPr>
        <w:t>ound 1</w:t>
      </w:r>
      <w:r w:rsidR="00DD4DA4">
        <w:rPr>
          <w:rFonts w:ascii="Times New Roman" w:hAnsi="Times New Roman" w:cs="Times New Roman"/>
          <w:sz w:val="24"/>
          <w:szCs w:val="24"/>
        </w:rPr>
        <w:t xml:space="preserve">. </w:t>
      </w:r>
      <w:r w:rsidR="00051EB4">
        <w:rPr>
          <w:rFonts w:ascii="Times New Roman" w:hAnsi="Times New Roman" w:cs="Times New Roman"/>
          <w:sz w:val="24"/>
          <w:szCs w:val="24"/>
        </w:rPr>
        <w:t>Twenty</w:t>
      </w:r>
      <w:r w:rsidR="003B01AB">
        <w:rPr>
          <w:rFonts w:ascii="Times New Roman" w:hAnsi="Times New Roman" w:cs="Times New Roman"/>
          <w:sz w:val="24"/>
          <w:szCs w:val="24"/>
        </w:rPr>
        <w:t xml:space="preserve"> new activities </w:t>
      </w:r>
      <w:r w:rsidR="00051EB4">
        <w:rPr>
          <w:rFonts w:ascii="Times New Roman" w:hAnsi="Times New Roman" w:cs="Times New Roman"/>
          <w:sz w:val="24"/>
          <w:szCs w:val="24"/>
        </w:rPr>
        <w:t xml:space="preserve">were identified by participants in Round 1 so the </w:t>
      </w:r>
      <w:r w:rsidR="003B01AB">
        <w:rPr>
          <w:rFonts w:ascii="Times New Roman" w:hAnsi="Times New Roman" w:cs="Times New Roman"/>
          <w:sz w:val="24"/>
          <w:szCs w:val="24"/>
        </w:rPr>
        <w:t xml:space="preserve">Round 2 </w:t>
      </w:r>
      <w:r w:rsidR="00051EB4">
        <w:rPr>
          <w:rFonts w:ascii="Times New Roman" w:hAnsi="Times New Roman" w:cs="Times New Roman"/>
          <w:sz w:val="24"/>
          <w:szCs w:val="24"/>
        </w:rPr>
        <w:t xml:space="preserve">activity list </w:t>
      </w:r>
      <w:r w:rsidR="003B01AB">
        <w:rPr>
          <w:rFonts w:ascii="Times New Roman" w:hAnsi="Times New Roman" w:cs="Times New Roman"/>
          <w:sz w:val="24"/>
          <w:szCs w:val="24"/>
        </w:rPr>
        <w:t xml:space="preserve">comprised 145 items. </w:t>
      </w:r>
      <w:r w:rsidR="0049285D">
        <w:rPr>
          <w:rFonts w:ascii="Times New Roman" w:hAnsi="Times New Roman" w:cs="Times New Roman"/>
          <w:sz w:val="24"/>
          <w:szCs w:val="24"/>
        </w:rPr>
        <w:t>P</w:t>
      </w:r>
      <w:r w:rsidR="00DD4DA4">
        <w:rPr>
          <w:rFonts w:ascii="Times New Roman" w:hAnsi="Times New Roman" w:cs="Times New Roman"/>
          <w:sz w:val="24"/>
          <w:szCs w:val="24"/>
        </w:rPr>
        <w:t xml:space="preserve">articipants were asked to </w:t>
      </w:r>
      <w:r w:rsidR="0049285D">
        <w:rPr>
          <w:rFonts w:ascii="Times New Roman" w:hAnsi="Times New Roman" w:cs="Times New Roman"/>
          <w:sz w:val="24"/>
          <w:szCs w:val="24"/>
        </w:rPr>
        <w:t xml:space="preserve">reflect </w:t>
      </w:r>
      <w:r w:rsidR="00421B71">
        <w:rPr>
          <w:rFonts w:ascii="Times New Roman" w:hAnsi="Times New Roman" w:cs="Times New Roman"/>
          <w:sz w:val="24"/>
          <w:szCs w:val="24"/>
        </w:rPr>
        <w:t xml:space="preserve">on </w:t>
      </w:r>
      <w:r w:rsidR="0049285D">
        <w:rPr>
          <w:rFonts w:ascii="Times New Roman" w:hAnsi="Times New Roman" w:cs="Times New Roman"/>
          <w:sz w:val="24"/>
          <w:szCs w:val="24"/>
        </w:rPr>
        <w:t xml:space="preserve">activities undertaken by </w:t>
      </w:r>
      <w:r w:rsidR="00421B71">
        <w:rPr>
          <w:rFonts w:ascii="Times New Roman" w:hAnsi="Times New Roman" w:cs="Times New Roman"/>
          <w:sz w:val="24"/>
          <w:szCs w:val="24"/>
        </w:rPr>
        <w:t xml:space="preserve">themselves, </w:t>
      </w:r>
      <w:r w:rsidR="0049285D">
        <w:rPr>
          <w:rFonts w:ascii="Times New Roman" w:hAnsi="Times New Roman" w:cs="Times New Roman"/>
          <w:sz w:val="24"/>
          <w:szCs w:val="24"/>
        </w:rPr>
        <w:t xml:space="preserve">their family, friends and acquaintances in order to </w:t>
      </w:r>
      <w:r w:rsidR="00F806B1" w:rsidRPr="00F806B1">
        <w:rPr>
          <w:rFonts w:ascii="Times New Roman" w:hAnsi="Times New Roman" w:cs="Times New Roman"/>
          <w:sz w:val="24"/>
          <w:szCs w:val="24"/>
        </w:rPr>
        <w:t xml:space="preserve">indicate how common </w:t>
      </w:r>
      <w:r w:rsidR="00F806B1">
        <w:rPr>
          <w:rFonts w:ascii="Times New Roman" w:hAnsi="Times New Roman" w:cs="Times New Roman"/>
          <w:sz w:val="24"/>
          <w:szCs w:val="24"/>
        </w:rPr>
        <w:t xml:space="preserve">they thought </w:t>
      </w:r>
      <w:r w:rsidR="00421B71">
        <w:rPr>
          <w:rFonts w:ascii="Times New Roman" w:hAnsi="Times New Roman" w:cs="Times New Roman"/>
          <w:sz w:val="24"/>
          <w:szCs w:val="24"/>
        </w:rPr>
        <w:t>each activity</w:t>
      </w:r>
      <w:r w:rsidR="00F806B1">
        <w:rPr>
          <w:rFonts w:ascii="Times New Roman" w:hAnsi="Times New Roman" w:cs="Times New Roman"/>
          <w:sz w:val="24"/>
          <w:szCs w:val="24"/>
        </w:rPr>
        <w:t xml:space="preserve"> wa</w:t>
      </w:r>
      <w:r w:rsidR="00F806B1" w:rsidRPr="00F806B1">
        <w:rPr>
          <w:rFonts w:ascii="Times New Roman" w:hAnsi="Times New Roman" w:cs="Times New Roman"/>
          <w:sz w:val="24"/>
          <w:szCs w:val="24"/>
        </w:rPr>
        <w:t xml:space="preserve">s for </w:t>
      </w:r>
      <w:r w:rsidR="00E46009">
        <w:rPr>
          <w:rFonts w:ascii="Times New Roman" w:hAnsi="Times New Roman" w:cs="Times New Roman"/>
          <w:sz w:val="24"/>
          <w:szCs w:val="24"/>
        </w:rPr>
        <w:t xml:space="preserve">older </w:t>
      </w:r>
      <w:r w:rsidR="00F806B1" w:rsidRPr="00F806B1">
        <w:rPr>
          <w:rFonts w:ascii="Times New Roman" w:hAnsi="Times New Roman" w:cs="Times New Roman"/>
          <w:sz w:val="24"/>
          <w:szCs w:val="24"/>
        </w:rPr>
        <w:t>people</w:t>
      </w:r>
      <w:r w:rsidR="00E46009">
        <w:rPr>
          <w:rFonts w:ascii="Times New Roman" w:hAnsi="Times New Roman" w:cs="Times New Roman"/>
          <w:sz w:val="24"/>
          <w:szCs w:val="24"/>
        </w:rPr>
        <w:t xml:space="preserve"> living in the </w:t>
      </w:r>
      <w:r w:rsidR="00F806B1" w:rsidRPr="00F806B1">
        <w:rPr>
          <w:rFonts w:ascii="Times New Roman" w:hAnsi="Times New Roman" w:cs="Times New Roman"/>
          <w:sz w:val="24"/>
          <w:szCs w:val="24"/>
        </w:rPr>
        <w:t>UK</w:t>
      </w:r>
      <w:r w:rsidR="00F806B1">
        <w:rPr>
          <w:rFonts w:ascii="Times New Roman" w:hAnsi="Times New Roman" w:cs="Times New Roman"/>
          <w:sz w:val="24"/>
          <w:szCs w:val="24"/>
        </w:rPr>
        <w:t xml:space="preserve">. </w:t>
      </w:r>
      <w:r w:rsidR="006A4048">
        <w:rPr>
          <w:rFonts w:ascii="Times New Roman" w:hAnsi="Times New Roman" w:cs="Times New Roman"/>
          <w:sz w:val="24"/>
          <w:szCs w:val="24"/>
        </w:rPr>
        <w:t>Perceived p</w:t>
      </w:r>
      <w:r w:rsidR="006A4048" w:rsidRPr="00182B59">
        <w:rPr>
          <w:rFonts w:ascii="Times New Roman" w:hAnsi="Times New Roman" w:cs="Times New Roman"/>
          <w:sz w:val="24"/>
          <w:szCs w:val="24"/>
        </w:rPr>
        <w:t xml:space="preserve">articipation </w:t>
      </w:r>
      <w:r w:rsidR="006A4048">
        <w:rPr>
          <w:rFonts w:ascii="Times New Roman" w:hAnsi="Times New Roman" w:cs="Times New Roman"/>
          <w:sz w:val="24"/>
          <w:szCs w:val="24"/>
        </w:rPr>
        <w:t xml:space="preserve">was rated on </w:t>
      </w:r>
      <w:r w:rsidR="00421B71">
        <w:rPr>
          <w:rFonts w:ascii="Times New Roman" w:hAnsi="Times New Roman" w:cs="Times New Roman"/>
          <w:sz w:val="24"/>
          <w:szCs w:val="24"/>
        </w:rPr>
        <w:t>a</w:t>
      </w:r>
      <w:r w:rsidR="006A4048">
        <w:rPr>
          <w:rFonts w:ascii="Times New Roman" w:hAnsi="Times New Roman" w:cs="Times New Roman"/>
          <w:sz w:val="24"/>
          <w:szCs w:val="24"/>
        </w:rPr>
        <w:t xml:space="preserve"> 5-</w:t>
      </w:r>
      <w:r w:rsidR="006A4048" w:rsidRPr="00182B59">
        <w:rPr>
          <w:rFonts w:ascii="Times New Roman" w:hAnsi="Times New Roman" w:cs="Times New Roman"/>
          <w:sz w:val="24"/>
          <w:szCs w:val="24"/>
        </w:rPr>
        <w:t>point ordinal scale (</w:t>
      </w:r>
      <w:r w:rsidR="006A4048">
        <w:rPr>
          <w:rFonts w:ascii="Times New Roman" w:hAnsi="Times New Roman" w:cs="Times New Roman"/>
          <w:sz w:val="24"/>
          <w:szCs w:val="24"/>
        </w:rPr>
        <w:t>0</w:t>
      </w:r>
      <w:r w:rsidR="006A4048" w:rsidRPr="00182B59">
        <w:rPr>
          <w:rFonts w:ascii="Times New Roman" w:hAnsi="Times New Roman" w:cs="Times New Roman"/>
          <w:sz w:val="24"/>
          <w:szCs w:val="24"/>
        </w:rPr>
        <w:t xml:space="preserve"> = </w:t>
      </w:r>
      <w:r w:rsidR="006A4048" w:rsidRPr="00E46009">
        <w:rPr>
          <w:rFonts w:ascii="Times New Roman" w:hAnsi="Times New Roman" w:cs="Times New Roman"/>
          <w:i/>
          <w:sz w:val="24"/>
          <w:szCs w:val="24"/>
        </w:rPr>
        <w:t>no-one does this activity</w:t>
      </w:r>
      <w:r w:rsidR="006A4048">
        <w:rPr>
          <w:rFonts w:ascii="Times New Roman" w:hAnsi="Times New Roman" w:cs="Times New Roman"/>
          <w:sz w:val="24"/>
          <w:szCs w:val="24"/>
        </w:rPr>
        <w:t xml:space="preserve"> to 4 = </w:t>
      </w:r>
      <w:r w:rsidR="006A4048" w:rsidRPr="00E46009">
        <w:rPr>
          <w:rFonts w:ascii="Times New Roman" w:hAnsi="Times New Roman" w:cs="Times New Roman"/>
          <w:i/>
          <w:sz w:val="24"/>
          <w:szCs w:val="24"/>
        </w:rPr>
        <w:t>most people do this activity</w:t>
      </w:r>
      <w:r w:rsidR="006A4048">
        <w:rPr>
          <w:rFonts w:ascii="Times New Roman" w:hAnsi="Times New Roman" w:cs="Times New Roman"/>
          <w:sz w:val="24"/>
          <w:szCs w:val="24"/>
        </w:rPr>
        <w:t xml:space="preserve">) </w:t>
      </w:r>
      <w:r w:rsidR="00701B2D">
        <w:rPr>
          <w:rFonts w:ascii="Times New Roman" w:hAnsi="Times New Roman" w:cs="Times New Roman"/>
          <w:sz w:val="24"/>
          <w:szCs w:val="24"/>
        </w:rPr>
        <w:t xml:space="preserve">as </w:t>
      </w:r>
      <w:r w:rsidR="003B01AB">
        <w:rPr>
          <w:rFonts w:ascii="Times New Roman" w:hAnsi="Times New Roman" w:cs="Times New Roman"/>
          <w:sz w:val="24"/>
          <w:szCs w:val="24"/>
        </w:rPr>
        <w:lastRenderedPageBreak/>
        <w:t xml:space="preserve">recommended by Baum (personal communication) and </w:t>
      </w:r>
      <w:r w:rsidR="006A4048">
        <w:rPr>
          <w:rFonts w:ascii="Times New Roman" w:hAnsi="Times New Roman" w:cs="Times New Roman"/>
          <w:sz w:val="24"/>
          <w:szCs w:val="24"/>
        </w:rPr>
        <w:t>adopted by Packer et al.</w:t>
      </w:r>
      <w:r w:rsidR="00072E8B">
        <w:rPr>
          <w:rFonts w:ascii="Times New Roman" w:hAnsi="Times New Roman" w:cs="Times New Roman"/>
          <w:sz w:val="24"/>
          <w:szCs w:val="24"/>
        </w:rPr>
        <w:t>,</w:t>
      </w:r>
      <w:r w:rsidR="006A4048">
        <w:rPr>
          <w:rFonts w:ascii="Times New Roman" w:hAnsi="Times New Roman" w:cs="Times New Roman"/>
          <w:sz w:val="24"/>
          <w:szCs w:val="24"/>
        </w:rPr>
        <w:t xml:space="preserve"> (</w:t>
      </w:r>
      <w:r w:rsidR="00072E8B">
        <w:rPr>
          <w:rFonts w:ascii="Times New Roman" w:hAnsi="Times New Roman" w:cs="Times New Roman"/>
          <w:sz w:val="24"/>
          <w:szCs w:val="24"/>
        </w:rPr>
        <w:t xml:space="preserve">ACS-Australia; </w:t>
      </w:r>
      <w:r w:rsidR="006A4048">
        <w:rPr>
          <w:rFonts w:ascii="Times New Roman" w:hAnsi="Times New Roman" w:cs="Times New Roman"/>
          <w:sz w:val="24"/>
          <w:szCs w:val="24"/>
        </w:rPr>
        <w:t>2008)</w:t>
      </w:r>
      <w:r w:rsidR="005973F8">
        <w:rPr>
          <w:rFonts w:ascii="Times New Roman" w:hAnsi="Times New Roman" w:cs="Times New Roman"/>
          <w:sz w:val="24"/>
          <w:szCs w:val="24"/>
        </w:rPr>
        <w:t xml:space="preserve"> and </w:t>
      </w:r>
      <w:proofErr w:type="spellStart"/>
      <w:r w:rsidR="005973F8">
        <w:rPr>
          <w:rFonts w:ascii="Times New Roman" w:hAnsi="Times New Roman" w:cs="Times New Roman"/>
          <w:sz w:val="24"/>
          <w:szCs w:val="24"/>
        </w:rPr>
        <w:t>Hamed</w:t>
      </w:r>
      <w:proofErr w:type="spellEnd"/>
      <w:r w:rsidR="005973F8">
        <w:rPr>
          <w:rFonts w:ascii="Times New Roman" w:hAnsi="Times New Roman" w:cs="Times New Roman"/>
          <w:sz w:val="24"/>
          <w:szCs w:val="24"/>
        </w:rPr>
        <w:t xml:space="preserve"> et al</w:t>
      </w:r>
      <w:r w:rsidR="00072E8B">
        <w:rPr>
          <w:rFonts w:ascii="Times New Roman" w:hAnsi="Times New Roman" w:cs="Times New Roman"/>
          <w:sz w:val="24"/>
          <w:szCs w:val="24"/>
        </w:rPr>
        <w:t>.,</w:t>
      </w:r>
      <w:r w:rsidR="005973F8">
        <w:rPr>
          <w:rFonts w:ascii="Times New Roman" w:hAnsi="Times New Roman" w:cs="Times New Roman"/>
          <w:sz w:val="24"/>
          <w:szCs w:val="24"/>
        </w:rPr>
        <w:t xml:space="preserve"> (</w:t>
      </w:r>
      <w:r w:rsidR="00072E8B">
        <w:rPr>
          <w:rFonts w:ascii="Times New Roman" w:hAnsi="Times New Roman" w:cs="Times New Roman"/>
          <w:sz w:val="24"/>
          <w:szCs w:val="24"/>
        </w:rPr>
        <w:t xml:space="preserve">A-ACS; </w:t>
      </w:r>
      <w:r w:rsidR="005973F8">
        <w:rPr>
          <w:rFonts w:ascii="Times New Roman" w:hAnsi="Times New Roman" w:cs="Times New Roman"/>
          <w:sz w:val="24"/>
          <w:szCs w:val="24"/>
        </w:rPr>
        <w:t>2011)</w:t>
      </w:r>
      <w:r w:rsidR="006A4048">
        <w:rPr>
          <w:rFonts w:ascii="Times New Roman" w:hAnsi="Times New Roman" w:cs="Times New Roman"/>
          <w:sz w:val="24"/>
          <w:szCs w:val="24"/>
        </w:rPr>
        <w:t xml:space="preserve">. </w:t>
      </w:r>
    </w:p>
    <w:p w:rsidR="00184810" w:rsidRDefault="00701B2D" w:rsidP="00184810">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Focus groups </w:t>
      </w:r>
      <w:r w:rsidR="007401F5" w:rsidRPr="00184810">
        <w:rPr>
          <w:rFonts w:ascii="Times New Roman" w:hAnsi="Times New Roman" w:cs="Times New Roman"/>
          <w:sz w:val="24"/>
          <w:szCs w:val="24"/>
        </w:rPr>
        <w:t>were conducted by</w:t>
      </w:r>
      <w:r w:rsidR="00E34027">
        <w:rPr>
          <w:rFonts w:ascii="Times New Roman" w:hAnsi="Times New Roman" w:cs="Times New Roman"/>
          <w:sz w:val="24"/>
          <w:szCs w:val="24"/>
        </w:rPr>
        <w:t xml:space="preserve"> </w:t>
      </w:r>
      <w:r w:rsidR="005973F8">
        <w:rPr>
          <w:rFonts w:ascii="Times New Roman" w:hAnsi="Times New Roman" w:cs="Times New Roman"/>
          <w:sz w:val="24"/>
          <w:szCs w:val="24"/>
        </w:rPr>
        <w:t xml:space="preserve">three </w:t>
      </w:r>
      <w:r w:rsidR="00E34027">
        <w:rPr>
          <w:rFonts w:ascii="Times New Roman" w:hAnsi="Times New Roman" w:cs="Times New Roman"/>
          <w:sz w:val="24"/>
          <w:szCs w:val="24"/>
        </w:rPr>
        <w:t>occupational therapy researcher</w:t>
      </w:r>
      <w:r>
        <w:rPr>
          <w:rFonts w:ascii="Times New Roman" w:hAnsi="Times New Roman" w:cs="Times New Roman"/>
          <w:sz w:val="24"/>
          <w:szCs w:val="24"/>
        </w:rPr>
        <w:t>s</w:t>
      </w:r>
      <w:r w:rsidR="00D26F72" w:rsidRPr="00184810">
        <w:rPr>
          <w:rFonts w:ascii="Times New Roman" w:hAnsi="Times New Roman" w:cs="Times New Roman"/>
          <w:sz w:val="24"/>
          <w:szCs w:val="24"/>
        </w:rPr>
        <w:t xml:space="preserve"> trained </w:t>
      </w:r>
      <w:r w:rsidR="00E34027">
        <w:rPr>
          <w:rFonts w:ascii="Times New Roman" w:hAnsi="Times New Roman" w:cs="Times New Roman"/>
          <w:sz w:val="24"/>
          <w:szCs w:val="24"/>
        </w:rPr>
        <w:t>in interview skills</w:t>
      </w:r>
      <w:r w:rsidR="00D26F72" w:rsidRPr="00184810">
        <w:rPr>
          <w:rFonts w:ascii="Times New Roman" w:hAnsi="Times New Roman" w:cs="Times New Roman"/>
          <w:sz w:val="24"/>
          <w:szCs w:val="24"/>
        </w:rPr>
        <w:t>.</w:t>
      </w:r>
      <w:r w:rsidR="00E34027">
        <w:rPr>
          <w:rFonts w:ascii="Times New Roman" w:hAnsi="Times New Roman" w:cs="Times New Roman"/>
          <w:sz w:val="24"/>
          <w:szCs w:val="24"/>
        </w:rPr>
        <w:t xml:space="preserve"> </w:t>
      </w:r>
      <w:proofErr w:type="spellStart"/>
      <w:r w:rsidR="005973F8">
        <w:rPr>
          <w:rFonts w:ascii="Times New Roman" w:hAnsi="Times New Roman" w:cs="Times New Roman"/>
          <w:sz w:val="24"/>
          <w:szCs w:val="24"/>
        </w:rPr>
        <w:t>Hamed</w:t>
      </w:r>
      <w:proofErr w:type="spellEnd"/>
      <w:r w:rsidR="005973F8">
        <w:rPr>
          <w:rFonts w:ascii="Times New Roman" w:hAnsi="Times New Roman" w:cs="Times New Roman"/>
          <w:sz w:val="24"/>
          <w:szCs w:val="24"/>
        </w:rPr>
        <w:t xml:space="preserve"> et al</w:t>
      </w:r>
      <w:r w:rsidR="00D31120">
        <w:rPr>
          <w:rFonts w:ascii="Times New Roman" w:hAnsi="Times New Roman" w:cs="Times New Roman"/>
          <w:sz w:val="24"/>
          <w:szCs w:val="24"/>
        </w:rPr>
        <w:t>.</w:t>
      </w:r>
      <w:r w:rsidR="00560FE8">
        <w:rPr>
          <w:rFonts w:ascii="Times New Roman" w:hAnsi="Times New Roman" w:cs="Times New Roman"/>
          <w:sz w:val="24"/>
          <w:szCs w:val="24"/>
        </w:rPr>
        <w:t xml:space="preserve"> (</w:t>
      </w:r>
      <w:r w:rsidR="000A2D70">
        <w:rPr>
          <w:rFonts w:ascii="Times New Roman" w:hAnsi="Times New Roman" w:cs="Times New Roman"/>
          <w:sz w:val="24"/>
          <w:szCs w:val="24"/>
        </w:rPr>
        <w:t xml:space="preserve">A-ACS; </w:t>
      </w:r>
      <w:r w:rsidR="00560FE8">
        <w:rPr>
          <w:rFonts w:ascii="Times New Roman" w:hAnsi="Times New Roman" w:cs="Times New Roman"/>
          <w:sz w:val="24"/>
          <w:szCs w:val="24"/>
        </w:rPr>
        <w:t>2011)</w:t>
      </w:r>
      <w:r w:rsidR="005973F8">
        <w:rPr>
          <w:rFonts w:ascii="Times New Roman" w:hAnsi="Times New Roman" w:cs="Times New Roman"/>
          <w:sz w:val="24"/>
          <w:szCs w:val="24"/>
        </w:rPr>
        <w:t xml:space="preserve"> also used three occupational therapists trained to interview their participants regarding the ‘commonality of the activities in the Jordanian community’ (p. 302). </w:t>
      </w:r>
      <w:r w:rsidR="008E02F2">
        <w:rPr>
          <w:rFonts w:ascii="Times New Roman" w:hAnsi="Times New Roman" w:cs="Times New Roman"/>
          <w:sz w:val="24"/>
          <w:szCs w:val="24"/>
        </w:rPr>
        <w:t>Focus group</w:t>
      </w:r>
      <w:r>
        <w:rPr>
          <w:rFonts w:ascii="Times New Roman" w:hAnsi="Times New Roman" w:cs="Times New Roman"/>
          <w:sz w:val="24"/>
          <w:szCs w:val="24"/>
        </w:rPr>
        <w:t xml:space="preserve"> </w:t>
      </w:r>
      <w:r w:rsidR="000A2D70">
        <w:rPr>
          <w:rFonts w:ascii="Times New Roman" w:hAnsi="Times New Roman" w:cs="Times New Roman"/>
          <w:sz w:val="24"/>
          <w:szCs w:val="24"/>
        </w:rPr>
        <w:t>discussion was audio-recorded</w:t>
      </w:r>
      <w:r w:rsidR="00722AE3">
        <w:rPr>
          <w:rFonts w:ascii="Times New Roman" w:hAnsi="Times New Roman" w:cs="Times New Roman"/>
          <w:sz w:val="24"/>
          <w:szCs w:val="24"/>
        </w:rPr>
        <w:t xml:space="preserve"> </w:t>
      </w:r>
      <w:r w:rsidR="00E34027">
        <w:rPr>
          <w:rFonts w:ascii="Times New Roman" w:hAnsi="Times New Roman" w:cs="Times New Roman"/>
          <w:sz w:val="24"/>
          <w:szCs w:val="24"/>
        </w:rPr>
        <w:t xml:space="preserve">and </w:t>
      </w:r>
      <w:r w:rsidR="00A0557D">
        <w:rPr>
          <w:rFonts w:ascii="Times New Roman" w:hAnsi="Times New Roman" w:cs="Times New Roman"/>
          <w:sz w:val="24"/>
          <w:szCs w:val="24"/>
        </w:rPr>
        <w:t xml:space="preserve">transcribed verbatim. </w:t>
      </w:r>
      <w:r w:rsidR="008E02F2">
        <w:rPr>
          <w:rFonts w:ascii="Times New Roman" w:hAnsi="Times New Roman" w:cs="Times New Roman"/>
          <w:sz w:val="24"/>
          <w:szCs w:val="24"/>
        </w:rPr>
        <w:t>O</w:t>
      </w:r>
      <w:r w:rsidR="00722AE3">
        <w:rPr>
          <w:rFonts w:ascii="Times New Roman" w:hAnsi="Times New Roman" w:cs="Times New Roman"/>
          <w:sz w:val="24"/>
          <w:szCs w:val="24"/>
        </w:rPr>
        <w:t xml:space="preserve">ne </w:t>
      </w:r>
      <w:r w:rsidR="00083BC3">
        <w:rPr>
          <w:rFonts w:ascii="Times New Roman" w:hAnsi="Times New Roman" w:cs="Times New Roman"/>
          <w:sz w:val="24"/>
          <w:szCs w:val="24"/>
        </w:rPr>
        <w:t>focus group</w:t>
      </w:r>
      <w:r w:rsidR="00722AE3">
        <w:rPr>
          <w:rFonts w:ascii="Times New Roman" w:hAnsi="Times New Roman" w:cs="Times New Roman"/>
          <w:sz w:val="24"/>
          <w:szCs w:val="24"/>
        </w:rPr>
        <w:t xml:space="preserve"> was conducted as an individual interview</w:t>
      </w:r>
      <w:r w:rsidR="00AF74DE">
        <w:rPr>
          <w:rFonts w:ascii="Times New Roman" w:hAnsi="Times New Roman" w:cs="Times New Roman"/>
          <w:sz w:val="24"/>
          <w:szCs w:val="24"/>
        </w:rPr>
        <w:t xml:space="preserve"> </w:t>
      </w:r>
      <w:r w:rsidR="008E02F2">
        <w:rPr>
          <w:rFonts w:ascii="Times New Roman" w:hAnsi="Times New Roman" w:cs="Times New Roman"/>
          <w:sz w:val="24"/>
          <w:szCs w:val="24"/>
        </w:rPr>
        <w:t xml:space="preserve">(owing to drop-out related to illness and care-giver commitments). The </w:t>
      </w:r>
      <w:r w:rsidR="00722AE3">
        <w:rPr>
          <w:rFonts w:ascii="Times New Roman" w:hAnsi="Times New Roman" w:cs="Times New Roman"/>
          <w:sz w:val="24"/>
          <w:szCs w:val="24"/>
        </w:rPr>
        <w:t>three</w:t>
      </w:r>
      <w:r w:rsidR="00020CD1">
        <w:rPr>
          <w:rFonts w:ascii="Times New Roman" w:hAnsi="Times New Roman" w:cs="Times New Roman"/>
          <w:sz w:val="24"/>
          <w:szCs w:val="24"/>
        </w:rPr>
        <w:t xml:space="preserve"> </w:t>
      </w:r>
      <w:r w:rsidR="00083BC3">
        <w:rPr>
          <w:rFonts w:ascii="Times New Roman" w:hAnsi="Times New Roman" w:cs="Times New Roman"/>
          <w:sz w:val="24"/>
          <w:szCs w:val="24"/>
        </w:rPr>
        <w:t xml:space="preserve">other </w:t>
      </w:r>
      <w:r>
        <w:rPr>
          <w:rFonts w:ascii="Times New Roman" w:hAnsi="Times New Roman" w:cs="Times New Roman"/>
          <w:sz w:val="24"/>
          <w:szCs w:val="24"/>
        </w:rPr>
        <w:t>focus groups</w:t>
      </w:r>
      <w:r w:rsidR="00D26F72" w:rsidRPr="00184810">
        <w:rPr>
          <w:rFonts w:ascii="Times New Roman" w:hAnsi="Times New Roman" w:cs="Times New Roman"/>
          <w:sz w:val="24"/>
          <w:szCs w:val="24"/>
        </w:rPr>
        <w:t xml:space="preserve"> </w:t>
      </w:r>
      <w:r>
        <w:rPr>
          <w:rFonts w:ascii="Times New Roman" w:hAnsi="Times New Roman" w:cs="Times New Roman"/>
          <w:sz w:val="24"/>
          <w:szCs w:val="24"/>
        </w:rPr>
        <w:t>had between</w:t>
      </w:r>
      <w:r w:rsidR="00D26F72" w:rsidRPr="00184810">
        <w:rPr>
          <w:rFonts w:ascii="Times New Roman" w:hAnsi="Times New Roman" w:cs="Times New Roman"/>
          <w:sz w:val="24"/>
          <w:szCs w:val="24"/>
        </w:rPr>
        <w:t xml:space="preserve"> </w:t>
      </w:r>
      <w:r w:rsidR="00722AE3">
        <w:rPr>
          <w:rFonts w:ascii="Times New Roman" w:hAnsi="Times New Roman" w:cs="Times New Roman"/>
          <w:sz w:val="24"/>
          <w:szCs w:val="24"/>
        </w:rPr>
        <w:t>two</w:t>
      </w:r>
      <w:r w:rsidR="00D26F72" w:rsidRPr="00184810">
        <w:rPr>
          <w:rFonts w:ascii="Times New Roman" w:hAnsi="Times New Roman" w:cs="Times New Roman"/>
          <w:sz w:val="24"/>
          <w:szCs w:val="24"/>
        </w:rPr>
        <w:t xml:space="preserve"> to three individuals per group</w:t>
      </w:r>
      <w:r>
        <w:rPr>
          <w:rFonts w:ascii="Times New Roman" w:hAnsi="Times New Roman" w:cs="Times New Roman"/>
          <w:sz w:val="24"/>
          <w:szCs w:val="24"/>
        </w:rPr>
        <w:t xml:space="preserve">. The length of group discussion </w:t>
      </w:r>
      <w:r w:rsidR="00386626">
        <w:rPr>
          <w:rFonts w:ascii="Times New Roman" w:hAnsi="Times New Roman" w:cs="Times New Roman"/>
          <w:sz w:val="24"/>
          <w:szCs w:val="24"/>
        </w:rPr>
        <w:t>varied f</w:t>
      </w:r>
      <w:r w:rsidR="008E02F2">
        <w:rPr>
          <w:rFonts w:ascii="Times New Roman" w:hAnsi="Times New Roman" w:cs="Times New Roman"/>
          <w:sz w:val="24"/>
          <w:szCs w:val="24"/>
        </w:rPr>
        <w:t>rom 60 to 90 minutes</w:t>
      </w:r>
      <w:r w:rsidR="00D26F72" w:rsidRPr="00184810">
        <w:rPr>
          <w:rFonts w:ascii="Times New Roman" w:hAnsi="Times New Roman" w:cs="Times New Roman"/>
          <w:sz w:val="24"/>
          <w:szCs w:val="24"/>
        </w:rPr>
        <w:t xml:space="preserve">. </w:t>
      </w:r>
      <w:r w:rsidR="008E02F2">
        <w:rPr>
          <w:rFonts w:ascii="Times New Roman" w:hAnsi="Times New Roman" w:cs="Times New Roman"/>
          <w:sz w:val="24"/>
          <w:szCs w:val="24"/>
        </w:rPr>
        <w:t>P</w:t>
      </w:r>
      <w:r w:rsidR="00D26F72" w:rsidRPr="00184810">
        <w:rPr>
          <w:rFonts w:ascii="Times New Roman" w:hAnsi="Times New Roman" w:cs="Times New Roman"/>
          <w:sz w:val="24"/>
          <w:szCs w:val="24"/>
        </w:rPr>
        <w:t xml:space="preserve">articipants </w:t>
      </w:r>
      <w:r w:rsidR="008E02F2">
        <w:rPr>
          <w:rFonts w:ascii="Times New Roman" w:hAnsi="Times New Roman" w:cs="Times New Roman"/>
          <w:sz w:val="24"/>
          <w:szCs w:val="24"/>
        </w:rPr>
        <w:t>r</w:t>
      </w:r>
      <w:r w:rsidR="00D26F72" w:rsidRPr="00184810">
        <w:rPr>
          <w:rFonts w:ascii="Times New Roman" w:hAnsi="Times New Roman" w:cs="Times New Roman"/>
          <w:sz w:val="24"/>
          <w:szCs w:val="24"/>
        </w:rPr>
        <w:t>ate</w:t>
      </w:r>
      <w:r w:rsidR="008E02F2">
        <w:rPr>
          <w:rFonts w:ascii="Times New Roman" w:hAnsi="Times New Roman" w:cs="Times New Roman"/>
          <w:sz w:val="24"/>
          <w:szCs w:val="24"/>
        </w:rPr>
        <w:t>d each of the 145</w:t>
      </w:r>
      <w:r w:rsidR="00D26F72" w:rsidRPr="00184810">
        <w:rPr>
          <w:rFonts w:ascii="Times New Roman" w:hAnsi="Times New Roman" w:cs="Times New Roman"/>
          <w:sz w:val="24"/>
          <w:szCs w:val="24"/>
        </w:rPr>
        <w:t xml:space="preserve"> items </w:t>
      </w:r>
      <w:r w:rsidR="008E02F2">
        <w:rPr>
          <w:rFonts w:ascii="Times New Roman" w:hAnsi="Times New Roman" w:cs="Times New Roman"/>
          <w:sz w:val="24"/>
          <w:szCs w:val="24"/>
        </w:rPr>
        <w:t xml:space="preserve">and </w:t>
      </w:r>
      <w:r w:rsidR="00D26F72" w:rsidRPr="00184810">
        <w:rPr>
          <w:rFonts w:ascii="Times New Roman" w:hAnsi="Times New Roman" w:cs="Times New Roman"/>
          <w:sz w:val="24"/>
          <w:szCs w:val="24"/>
        </w:rPr>
        <w:t>comment</w:t>
      </w:r>
      <w:r w:rsidR="008E02F2">
        <w:rPr>
          <w:rFonts w:ascii="Times New Roman" w:hAnsi="Times New Roman" w:cs="Times New Roman"/>
          <w:sz w:val="24"/>
          <w:szCs w:val="24"/>
        </w:rPr>
        <w:t>ed</w:t>
      </w:r>
      <w:r w:rsidR="00D26F72" w:rsidRPr="00184810">
        <w:rPr>
          <w:rFonts w:ascii="Times New Roman" w:hAnsi="Times New Roman" w:cs="Times New Roman"/>
          <w:sz w:val="24"/>
          <w:szCs w:val="24"/>
        </w:rPr>
        <w:t xml:space="preserve"> on the clarity of </w:t>
      </w:r>
      <w:r w:rsidR="00A0557D">
        <w:rPr>
          <w:rFonts w:ascii="Times New Roman" w:hAnsi="Times New Roman" w:cs="Times New Roman"/>
          <w:sz w:val="24"/>
          <w:szCs w:val="24"/>
        </w:rPr>
        <w:t xml:space="preserve">the activity descriptions </w:t>
      </w:r>
      <w:r w:rsidR="00D26F72" w:rsidRPr="00184810">
        <w:rPr>
          <w:rFonts w:ascii="Times New Roman" w:hAnsi="Times New Roman" w:cs="Times New Roman"/>
          <w:sz w:val="24"/>
          <w:szCs w:val="24"/>
        </w:rPr>
        <w:t xml:space="preserve">and </w:t>
      </w:r>
      <w:r w:rsidR="0013123D">
        <w:rPr>
          <w:rFonts w:ascii="Times New Roman" w:hAnsi="Times New Roman" w:cs="Times New Roman"/>
          <w:sz w:val="24"/>
          <w:szCs w:val="24"/>
        </w:rPr>
        <w:t xml:space="preserve">classification of </w:t>
      </w:r>
      <w:r w:rsidR="00A0557D">
        <w:rPr>
          <w:rFonts w:ascii="Times New Roman" w:hAnsi="Times New Roman" w:cs="Times New Roman"/>
          <w:sz w:val="24"/>
          <w:szCs w:val="24"/>
        </w:rPr>
        <w:t xml:space="preserve">activity items </w:t>
      </w:r>
      <w:r w:rsidR="008E02F2">
        <w:rPr>
          <w:rFonts w:ascii="Times New Roman" w:hAnsi="Times New Roman" w:cs="Times New Roman"/>
          <w:sz w:val="24"/>
          <w:szCs w:val="24"/>
        </w:rPr>
        <w:t>in the four domains (</w:t>
      </w:r>
      <w:r w:rsidR="00083BC3">
        <w:rPr>
          <w:rFonts w:ascii="Times New Roman" w:hAnsi="Times New Roman" w:cs="Times New Roman"/>
          <w:sz w:val="24"/>
          <w:szCs w:val="24"/>
        </w:rPr>
        <w:t>I</w:t>
      </w:r>
      <w:r w:rsidR="004F5DB0">
        <w:rPr>
          <w:rFonts w:ascii="Times New Roman" w:hAnsi="Times New Roman" w:cs="Times New Roman"/>
          <w:sz w:val="24"/>
          <w:szCs w:val="24"/>
        </w:rPr>
        <w:t xml:space="preserve">ADL, HDL, LDL and </w:t>
      </w:r>
      <w:r w:rsidR="00083BC3">
        <w:rPr>
          <w:rFonts w:ascii="Times New Roman" w:hAnsi="Times New Roman" w:cs="Times New Roman"/>
          <w:sz w:val="24"/>
          <w:szCs w:val="24"/>
        </w:rPr>
        <w:t>SC</w:t>
      </w:r>
      <w:r w:rsidR="00FA55F8">
        <w:rPr>
          <w:rFonts w:ascii="Times New Roman" w:hAnsi="Times New Roman" w:cs="Times New Roman"/>
          <w:sz w:val="24"/>
          <w:szCs w:val="24"/>
        </w:rPr>
        <w:t>)</w:t>
      </w:r>
      <w:r w:rsidR="00D26F72" w:rsidRPr="00184810">
        <w:rPr>
          <w:rFonts w:ascii="Times New Roman" w:hAnsi="Times New Roman" w:cs="Times New Roman"/>
          <w:sz w:val="24"/>
          <w:szCs w:val="24"/>
        </w:rPr>
        <w:t xml:space="preserve">. </w:t>
      </w:r>
    </w:p>
    <w:p w:rsidR="00184810" w:rsidRDefault="00184810" w:rsidP="00184810">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w:t>
      </w:r>
    </w:p>
    <w:p w:rsidR="00892572" w:rsidRDefault="003553CD" w:rsidP="0089257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w:t>
      </w:r>
      <w:r w:rsidR="001119D5">
        <w:rPr>
          <w:rFonts w:ascii="Times New Roman" w:hAnsi="Times New Roman" w:cs="Times New Roman"/>
          <w:sz w:val="24"/>
          <w:szCs w:val="24"/>
        </w:rPr>
        <w:t xml:space="preserve">he demographic characteristics </w:t>
      </w:r>
      <w:r w:rsidR="000E04FB">
        <w:rPr>
          <w:rFonts w:ascii="Times New Roman" w:hAnsi="Times New Roman" w:cs="Times New Roman"/>
          <w:sz w:val="24"/>
          <w:szCs w:val="24"/>
        </w:rPr>
        <w:t xml:space="preserve">of </w:t>
      </w:r>
      <w:r>
        <w:rPr>
          <w:rFonts w:ascii="Times New Roman" w:hAnsi="Times New Roman" w:cs="Times New Roman"/>
          <w:sz w:val="24"/>
          <w:szCs w:val="24"/>
        </w:rPr>
        <w:t>Round 1 (N = 177) and Round 2</w:t>
      </w:r>
      <w:r w:rsidR="001119D5">
        <w:rPr>
          <w:rFonts w:ascii="Times New Roman" w:hAnsi="Times New Roman" w:cs="Times New Roman"/>
          <w:sz w:val="24"/>
          <w:szCs w:val="24"/>
        </w:rPr>
        <w:t xml:space="preserve"> </w:t>
      </w:r>
      <w:r>
        <w:rPr>
          <w:rFonts w:ascii="Times New Roman" w:hAnsi="Times New Roman" w:cs="Times New Roman"/>
          <w:sz w:val="24"/>
          <w:szCs w:val="24"/>
        </w:rPr>
        <w:t xml:space="preserve">(N = 21) </w:t>
      </w:r>
      <w:r w:rsidR="001119D5">
        <w:rPr>
          <w:rFonts w:ascii="Times New Roman" w:hAnsi="Times New Roman" w:cs="Times New Roman"/>
          <w:sz w:val="24"/>
          <w:szCs w:val="24"/>
        </w:rPr>
        <w:t>sample</w:t>
      </w:r>
      <w:r>
        <w:rPr>
          <w:rFonts w:ascii="Times New Roman" w:hAnsi="Times New Roman" w:cs="Times New Roman"/>
          <w:sz w:val="24"/>
          <w:szCs w:val="24"/>
        </w:rPr>
        <w:t>s</w:t>
      </w:r>
      <w:r w:rsidR="001119D5">
        <w:rPr>
          <w:rFonts w:ascii="Times New Roman" w:hAnsi="Times New Roman" w:cs="Times New Roman"/>
          <w:sz w:val="24"/>
          <w:szCs w:val="24"/>
        </w:rPr>
        <w:t xml:space="preserve"> are provided in Table 1. </w:t>
      </w:r>
      <w:r w:rsidR="00465DFD">
        <w:rPr>
          <w:rFonts w:ascii="Times New Roman" w:hAnsi="Times New Roman" w:cs="Times New Roman"/>
          <w:sz w:val="24"/>
          <w:szCs w:val="24"/>
        </w:rPr>
        <w:t xml:space="preserve">Of the </w:t>
      </w:r>
      <w:r w:rsidR="000E04FB">
        <w:rPr>
          <w:rFonts w:ascii="Times New Roman" w:hAnsi="Times New Roman" w:cs="Times New Roman"/>
          <w:sz w:val="24"/>
          <w:szCs w:val="24"/>
        </w:rPr>
        <w:t xml:space="preserve">21 </w:t>
      </w:r>
      <w:r w:rsidR="00465DFD">
        <w:rPr>
          <w:rFonts w:ascii="Times New Roman" w:hAnsi="Times New Roman" w:cs="Times New Roman"/>
          <w:sz w:val="24"/>
          <w:szCs w:val="24"/>
        </w:rPr>
        <w:t xml:space="preserve">participants in Round 2, 13 </w:t>
      </w:r>
      <w:r w:rsidR="000E04FB">
        <w:rPr>
          <w:rFonts w:ascii="Times New Roman" w:hAnsi="Times New Roman" w:cs="Times New Roman"/>
          <w:sz w:val="24"/>
          <w:szCs w:val="24"/>
        </w:rPr>
        <w:t xml:space="preserve">people </w:t>
      </w:r>
      <w:r w:rsidR="00465DFD">
        <w:rPr>
          <w:rFonts w:ascii="Times New Roman" w:hAnsi="Times New Roman" w:cs="Times New Roman"/>
          <w:sz w:val="24"/>
          <w:szCs w:val="24"/>
        </w:rPr>
        <w:t>completed the questionnaire during their own time via hard copy</w:t>
      </w:r>
      <w:r w:rsidR="006B2E5B">
        <w:rPr>
          <w:rFonts w:ascii="Times New Roman" w:hAnsi="Times New Roman" w:cs="Times New Roman"/>
          <w:sz w:val="24"/>
          <w:szCs w:val="24"/>
        </w:rPr>
        <w:t>, one was interviewed</w:t>
      </w:r>
      <w:r w:rsidR="000E04FB">
        <w:rPr>
          <w:rFonts w:ascii="Times New Roman" w:hAnsi="Times New Roman" w:cs="Times New Roman"/>
          <w:sz w:val="24"/>
          <w:szCs w:val="24"/>
        </w:rPr>
        <w:t xml:space="preserve"> and</w:t>
      </w:r>
      <w:r w:rsidR="00465DFD">
        <w:rPr>
          <w:rFonts w:ascii="Times New Roman" w:hAnsi="Times New Roman" w:cs="Times New Roman"/>
          <w:sz w:val="24"/>
          <w:szCs w:val="24"/>
        </w:rPr>
        <w:t xml:space="preserve"> </w:t>
      </w:r>
      <w:r w:rsidR="006B2E5B">
        <w:rPr>
          <w:rFonts w:ascii="Times New Roman" w:hAnsi="Times New Roman" w:cs="Times New Roman"/>
          <w:sz w:val="24"/>
          <w:szCs w:val="24"/>
        </w:rPr>
        <w:t>seven</w:t>
      </w:r>
      <w:r w:rsidR="00465DFD">
        <w:rPr>
          <w:rFonts w:ascii="Times New Roman" w:hAnsi="Times New Roman" w:cs="Times New Roman"/>
          <w:sz w:val="24"/>
          <w:szCs w:val="24"/>
        </w:rPr>
        <w:t xml:space="preserve"> </w:t>
      </w:r>
      <w:r w:rsidR="000E04FB">
        <w:rPr>
          <w:rFonts w:ascii="Times New Roman" w:hAnsi="Times New Roman" w:cs="Times New Roman"/>
          <w:sz w:val="24"/>
          <w:szCs w:val="24"/>
        </w:rPr>
        <w:t xml:space="preserve">took part in </w:t>
      </w:r>
      <w:r w:rsidR="00465DFD">
        <w:rPr>
          <w:rFonts w:ascii="Times New Roman" w:hAnsi="Times New Roman" w:cs="Times New Roman"/>
          <w:sz w:val="24"/>
          <w:szCs w:val="24"/>
        </w:rPr>
        <w:t xml:space="preserve">semi-structured focus groups. </w:t>
      </w:r>
      <w:r>
        <w:rPr>
          <w:rFonts w:ascii="Times New Roman" w:hAnsi="Times New Roman" w:cs="Times New Roman"/>
          <w:sz w:val="24"/>
          <w:szCs w:val="24"/>
        </w:rPr>
        <w:t xml:space="preserve">The Round 1 </w:t>
      </w:r>
      <w:r w:rsidR="00896730">
        <w:rPr>
          <w:rFonts w:ascii="Times New Roman" w:hAnsi="Times New Roman" w:cs="Times New Roman"/>
          <w:sz w:val="24"/>
          <w:szCs w:val="24"/>
        </w:rPr>
        <w:t xml:space="preserve">sample was larger than the minimum sample </w:t>
      </w:r>
      <w:r w:rsidR="0085442E">
        <w:rPr>
          <w:rFonts w:ascii="Times New Roman" w:hAnsi="Times New Roman" w:cs="Times New Roman"/>
          <w:sz w:val="24"/>
          <w:szCs w:val="24"/>
        </w:rPr>
        <w:t xml:space="preserve">size </w:t>
      </w:r>
      <w:r w:rsidR="00896730">
        <w:rPr>
          <w:rFonts w:ascii="Times New Roman" w:hAnsi="Times New Roman" w:cs="Times New Roman"/>
          <w:sz w:val="24"/>
          <w:szCs w:val="24"/>
        </w:rPr>
        <w:t>of 150 identified at the start of the study</w:t>
      </w:r>
      <w:r w:rsidR="0085442E">
        <w:rPr>
          <w:rFonts w:ascii="Times New Roman" w:hAnsi="Times New Roman" w:cs="Times New Roman"/>
          <w:sz w:val="24"/>
          <w:szCs w:val="24"/>
        </w:rPr>
        <w:t xml:space="preserve"> and is the largest sample obtained for the initial development of any version of the ACS to date</w:t>
      </w:r>
      <w:r w:rsidR="00896730">
        <w:rPr>
          <w:rFonts w:ascii="Times New Roman" w:hAnsi="Times New Roman" w:cs="Times New Roman"/>
          <w:sz w:val="24"/>
          <w:szCs w:val="24"/>
        </w:rPr>
        <w:t xml:space="preserve">. </w:t>
      </w:r>
      <w:r>
        <w:rPr>
          <w:rFonts w:ascii="Times New Roman" w:hAnsi="Times New Roman" w:cs="Times New Roman"/>
          <w:sz w:val="24"/>
          <w:szCs w:val="24"/>
        </w:rPr>
        <w:t>The Round 2 sample</w:t>
      </w:r>
      <w:r w:rsidR="00B25226">
        <w:rPr>
          <w:rFonts w:ascii="Times New Roman" w:hAnsi="Times New Roman" w:cs="Times New Roman"/>
          <w:sz w:val="24"/>
          <w:szCs w:val="24"/>
        </w:rPr>
        <w:t xml:space="preserve"> was larger than that used by Chan et al</w:t>
      </w:r>
      <w:r w:rsidR="00F61730">
        <w:rPr>
          <w:rFonts w:ascii="Times New Roman" w:hAnsi="Times New Roman" w:cs="Times New Roman"/>
          <w:sz w:val="24"/>
          <w:szCs w:val="24"/>
        </w:rPr>
        <w:t>.,</w:t>
      </w:r>
      <w:r w:rsidR="00B25226">
        <w:rPr>
          <w:rFonts w:ascii="Times New Roman" w:hAnsi="Times New Roman" w:cs="Times New Roman"/>
          <w:sz w:val="24"/>
          <w:szCs w:val="24"/>
        </w:rPr>
        <w:t xml:space="preserve"> (2006) for their panel of community-dwelling older adults (n = 15) during the development of the ACS-HK. </w:t>
      </w:r>
      <w:r>
        <w:rPr>
          <w:rFonts w:ascii="Times New Roman" w:hAnsi="Times New Roman" w:cs="Times New Roman"/>
          <w:sz w:val="24"/>
          <w:szCs w:val="24"/>
        </w:rPr>
        <w:t xml:space="preserve"> </w:t>
      </w:r>
      <w:r w:rsidR="00892572">
        <w:rPr>
          <w:rFonts w:ascii="Times New Roman" w:hAnsi="Times New Roman" w:cs="Times New Roman"/>
          <w:sz w:val="24"/>
          <w:szCs w:val="24"/>
        </w:rPr>
        <w:t xml:space="preserve">Two </w:t>
      </w:r>
      <w:r w:rsidR="007F3949">
        <w:rPr>
          <w:rFonts w:ascii="Times New Roman" w:hAnsi="Times New Roman" w:cs="Times New Roman"/>
          <w:sz w:val="24"/>
          <w:szCs w:val="24"/>
        </w:rPr>
        <w:t>participants in</w:t>
      </w:r>
      <w:r w:rsidR="00892572">
        <w:rPr>
          <w:rFonts w:ascii="Times New Roman" w:hAnsi="Times New Roman" w:cs="Times New Roman"/>
          <w:sz w:val="24"/>
          <w:szCs w:val="24"/>
        </w:rPr>
        <w:t xml:space="preserve"> </w:t>
      </w:r>
      <w:r w:rsidR="006B2E5B">
        <w:rPr>
          <w:rFonts w:ascii="Times New Roman" w:hAnsi="Times New Roman" w:cs="Times New Roman"/>
          <w:sz w:val="24"/>
          <w:szCs w:val="24"/>
        </w:rPr>
        <w:t xml:space="preserve">Round 2 </w:t>
      </w:r>
      <w:r w:rsidR="00892572">
        <w:rPr>
          <w:rFonts w:ascii="Times New Roman" w:hAnsi="Times New Roman" w:cs="Times New Roman"/>
          <w:sz w:val="24"/>
          <w:szCs w:val="24"/>
        </w:rPr>
        <w:t>also parti</w:t>
      </w:r>
      <w:r w:rsidR="006B2E5B">
        <w:rPr>
          <w:rFonts w:ascii="Times New Roman" w:hAnsi="Times New Roman" w:cs="Times New Roman"/>
          <w:sz w:val="24"/>
          <w:szCs w:val="24"/>
        </w:rPr>
        <w:t>cipated in Round 1</w:t>
      </w:r>
      <w:r w:rsidR="00892572">
        <w:rPr>
          <w:rFonts w:ascii="Times New Roman" w:hAnsi="Times New Roman" w:cs="Times New Roman"/>
          <w:sz w:val="24"/>
          <w:szCs w:val="24"/>
        </w:rPr>
        <w:t>, therefore, a combined total of 196 older people contributed to t</w:t>
      </w:r>
      <w:r w:rsidR="007F3949">
        <w:rPr>
          <w:rFonts w:ascii="Times New Roman" w:hAnsi="Times New Roman" w:cs="Times New Roman"/>
          <w:sz w:val="24"/>
          <w:szCs w:val="24"/>
        </w:rPr>
        <w:t>he development of the ACS-UK;</w:t>
      </w:r>
      <w:r w:rsidR="00892572">
        <w:rPr>
          <w:rFonts w:ascii="Times New Roman" w:hAnsi="Times New Roman" w:cs="Times New Roman"/>
          <w:sz w:val="24"/>
          <w:szCs w:val="24"/>
        </w:rPr>
        <w:t xml:space="preserve"> this was considered an adequate sample size.</w:t>
      </w:r>
    </w:p>
    <w:p w:rsidR="00B25226" w:rsidRDefault="003553CD" w:rsidP="00892572">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75074A">
        <w:rPr>
          <w:rFonts w:ascii="Times New Roman" w:hAnsi="Times New Roman" w:cs="Times New Roman"/>
          <w:sz w:val="24"/>
          <w:szCs w:val="24"/>
        </w:rPr>
        <w:t>ean</w:t>
      </w:r>
      <w:r w:rsidR="00F77647">
        <w:rPr>
          <w:rFonts w:ascii="Times New Roman" w:hAnsi="Times New Roman" w:cs="Times New Roman"/>
          <w:sz w:val="24"/>
          <w:szCs w:val="24"/>
        </w:rPr>
        <w:t>s and standard deviations</w:t>
      </w:r>
      <w:r w:rsidR="0075074A">
        <w:rPr>
          <w:rFonts w:ascii="Times New Roman" w:hAnsi="Times New Roman" w:cs="Times New Roman"/>
          <w:sz w:val="24"/>
          <w:szCs w:val="24"/>
        </w:rPr>
        <w:t xml:space="preserve"> were calculated </w:t>
      </w:r>
      <w:r w:rsidR="00F77647">
        <w:rPr>
          <w:rFonts w:ascii="Times New Roman" w:hAnsi="Times New Roman" w:cs="Times New Roman"/>
          <w:sz w:val="24"/>
          <w:szCs w:val="24"/>
        </w:rPr>
        <w:t xml:space="preserve">for all items </w:t>
      </w:r>
      <w:r w:rsidR="0075074A">
        <w:rPr>
          <w:rFonts w:ascii="Times New Roman" w:hAnsi="Times New Roman" w:cs="Times New Roman"/>
          <w:sz w:val="24"/>
          <w:szCs w:val="24"/>
        </w:rPr>
        <w:t xml:space="preserve">to determine (a) the most common activities that </w:t>
      </w:r>
      <w:r w:rsidR="0013123D">
        <w:rPr>
          <w:rFonts w:ascii="Times New Roman" w:hAnsi="Times New Roman" w:cs="Times New Roman"/>
          <w:sz w:val="24"/>
          <w:szCs w:val="24"/>
        </w:rPr>
        <w:t xml:space="preserve">UK </w:t>
      </w:r>
      <w:r w:rsidR="0075074A">
        <w:rPr>
          <w:rFonts w:ascii="Times New Roman" w:hAnsi="Times New Roman" w:cs="Times New Roman"/>
          <w:sz w:val="24"/>
          <w:szCs w:val="24"/>
        </w:rPr>
        <w:t xml:space="preserve">older people </w:t>
      </w:r>
      <w:r w:rsidR="00FA55F8">
        <w:rPr>
          <w:rFonts w:ascii="Times New Roman" w:hAnsi="Times New Roman" w:cs="Times New Roman"/>
          <w:sz w:val="24"/>
          <w:szCs w:val="24"/>
        </w:rPr>
        <w:t>had</w:t>
      </w:r>
      <w:r w:rsidR="0075074A">
        <w:rPr>
          <w:rFonts w:ascii="Times New Roman" w:hAnsi="Times New Roman" w:cs="Times New Roman"/>
          <w:sz w:val="24"/>
          <w:szCs w:val="24"/>
        </w:rPr>
        <w:t xml:space="preserve"> participate</w:t>
      </w:r>
      <w:r w:rsidR="00FA55F8">
        <w:rPr>
          <w:rFonts w:ascii="Times New Roman" w:hAnsi="Times New Roman" w:cs="Times New Roman"/>
          <w:sz w:val="24"/>
          <w:szCs w:val="24"/>
        </w:rPr>
        <w:t>d</w:t>
      </w:r>
      <w:r w:rsidR="0075074A">
        <w:rPr>
          <w:rFonts w:ascii="Times New Roman" w:hAnsi="Times New Roman" w:cs="Times New Roman"/>
          <w:sz w:val="24"/>
          <w:szCs w:val="24"/>
        </w:rPr>
        <w:t xml:space="preserve"> in over the past year</w:t>
      </w:r>
      <w:r w:rsidR="00A14736">
        <w:rPr>
          <w:rFonts w:ascii="Times New Roman" w:hAnsi="Times New Roman" w:cs="Times New Roman"/>
          <w:sz w:val="24"/>
          <w:szCs w:val="24"/>
        </w:rPr>
        <w:t xml:space="preserve"> (Round 1)</w:t>
      </w:r>
      <w:r w:rsidR="0075074A">
        <w:rPr>
          <w:rFonts w:ascii="Times New Roman" w:hAnsi="Times New Roman" w:cs="Times New Roman"/>
          <w:sz w:val="24"/>
          <w:szCs w:val="24"/>
        </w:rPr>
        <w:t xml:space="preserve">; </w:t>
      </w:r>
      <w:r w:rsidR="00F77647">
        <w:rPr>
          <w:rFonts w:ascii="Times New Roman" w:hAnsi="Times New Roman" w:cs="Times New Roman"/>
          <w:sz w:val="24"/>
          <w:szCs w:val="24"/>
        </w:rPr>
        <w:t xml:space="preserve">and </w:t>
      </w:r>
      <w:r w:rsidR="0075074A">
        <w:rPr>
          <w:rFonts w:ascii="Times New Roman" w:hAnsi="Times New Roman" w:cs="Times New Roman"/>
          <w:sz w:val="24"/>
          <w:szCs w:val="24"/>
        </w:rPr>
        <w:lastRenderedPageBreak/>
        <w:t xml:space="preserve">(b) the most common activities </w:t>
      </w:r>
      <w:r w:rsidR="00787F87">
        <w:rPr>
          <w:rFonts w:ascii="Times New Roman" w:hAnsi="Times New Roman" w:cs="Times New Roman"/>
          <w:sz w:val="24"/>
          <w:szCs w:val="24"/>
        </w:rPr>
        <w:t>perceived for</w:t>
      </w:r>
      <w:r w:rsidR="00FB300A">
        <w:rPr>
          <w:rFonts w:ascii="Times New Roman" w:hAnsi="Times New Roman" w:cs="Times New Roman"/>
          <w:sz w:val="24"/>
          <w:szCs w:val="24"/>
        </w:rPr>
        <w:t xml:space="preserve"> </w:t>
      </w:r>
      <w:r w:rsidR="0013123D">
        <w:rPr>
          <w:rFonts w:ascii="Times New Roman" w:hAnsi="Times New Roman" w:cs="Times New Roman"/>
          <w:sz w:val="24"/>
          <w:szCs w:val="24"/>
        </w:rPr>
        <w:t xml:space="preserve">UK </w:t>
      </w:r>
      <w:r w:rsidR="0075074A">
        <w:rPr>
          <w:rFonts w:ascii="Times New Roman" w:hAnsi="Times New Roman" w:cs="Times New Roman"/>
          <w:sz w:val="24"/>
          <w:szCs w:val="24"/>
        </w:rPr>
        <w:t>older people</w:t>
      </w:r>
      <w:r w:rsidR="00334A55">
        <w:rPr>
          <w:rFonts w:ascii="Times New Roman" w:hAnsi="Times New Roman" w:cs="Times New Roman"/>
          <w:sz w:val="24"/>
          <w:szCs w:val="24"/>
        </w:rPr>
        <w:t xml:space="preserve"> </w:t>
      </w:r>
      <w:r w:rsidR="00A14736">
        <w:rPr>
          <w:rFonts w:ascii="Times New Roman" w:hAnsi="Times New Roman" w:cs="Times New Roman"/>
          <w:sz w:val="24"/>
          <w:szCs w:val="24"/>
        </w:rPr>
        <w:t>(Round 2)</w:t>
      </w:r>
      <w:r w:rsidR="0075074A">
        <w:rPr>
          <w:rFonts w:ascii="Times New Roman" w:hAnsi="Times New Roman" w:cs="Times New Roman"/>
          <w:sz w:val="24"/>
          <w:szCs w:val="24"/>
        </w:rPr>
        <w:t xml:space="preserve">. </w:t>
      </w:r>
      <w:r w:rsidR="00611BA4">
        <w:rPr>
          <w:rFonts w:ascii="Times New Roman" w:hAnsi="Times New Roman" w:cs="Times New Roman"/>
          <w:sz w:val="24"/>
          <w:szCs w:val="24"/>
        </w:rPr>
        <w:t>A</w:t>
      </w:r>
      <w:r w:rsidR="00DA1877">
        <w:rPr>
          <w:rFonts w:ascii="Times New Roman" w:hAnsi="Times New Roman" w:cs="Times New Roman"/>
          <w:sz w:val="24"/>
          <w:szCs w:val="24"/>
        </w:rPr>
        <w:t>ct</w:t>
      </w:r>
      <w:r w:rsidR="0013123D">
        <w:rPr>
          <w:rFonts w:ascii="Times New Roman" w:hAnsi="Times New Roman" w:cs="Times New Roman"/>
          <w:sz w:val="24"/>
          <w:szCs w:val="24"/>
        </w:rPr>
        <w:t xml:space="preserve">ivity items with mean values of </w:t>
      </w:r>
      <w:r w:rsidR="003F2478">
        <w:rPr>
          <w:rFonts w:ascii="Times New Roman" w:hAnsi="Times New Roman" w:cs="Times New Roman"/>
          <w:sz w:val="24"/>
          <w:szCs w:val="24"/>
        </w:rPr>
        <w:t xml:space="preserve">&lt; </w:t>
      </w:r>
      <w:r w:rsidR="00DA1877">
        <w:rPr>
          <w:rFonts w:ascii="Times New Roman" w:hAnsi="Times New Roman" w:cs="Times New Roman"/>
          <w:sz w:val="24"/>
          <w:szCs w:val="24"/>
        </w:rPr>
        <w:t>2.0 (</w:t>
      </w:r>
      <w:r w:rsidR="003F2478">
        <w:rPr>
          <w:rFonts w:ascii="Times New Roman" w:hAnsi="Times New Roman" w:cs="Times New Roman"/>
          <w:sz w:val="24"/>
          <w:szCs w:val="24"/>
        </w:rPr>
        <w:t>the equivalent of participating</w:t>
      </w:r>
      <w:r w:rsidR="00DA1877">
        <w:rPr>
          <w:rFonts w:ascii="Times New Roman" w:hAnsi="Times New Roman" w:cs="Times New Roman"/>
          <w:sz w:val="24"/>
          <w:szCs w:val="24"/>
        </w:rPr>
        <w:t xml:space="preserve"> </w:t>
      </w:r>
      <w:r w:rsidR="00611BA4">
        <w:rPr>
          <w:rFonts w:ascii="Times New Roman" w:hAnsi="Times New Roman" w:cs="Times New Roman"/>
          <w:sz w:val="24"/>
          <w:szCs w:val="24"/>
        </w:rPr>
        <w:t>‘</w:t>
      </w:r>
      <w:r w:rsidR="00DA1877">
        <w:rPr>
          <w:rFonts w:ascii="Times New Roman" w:hAnsi="Times New Roman" w:cs="Times New Roman"/>
          <w:sz w:val="24"/>
          <w:szCs w:val="24"/>
        </w:rPr>
        <w:t>less than once a year</w:t>
      </w:r>
      <w:r w:rsidR="00D87A5A">
        <w:rPr>
          <w:rFonts w:ascii="Times New Roman" w:hAnsi="Times New Roman" w:cs="Times New Roman"/>
          <w:sz w:val="24"/>
          <w:szCs w:val="24"/>
        </w:rPr>
        <w:t xml:space="preserve"> or never</w:t>
      </w:r>
      <w:r w:rsidR="00611BA4">
        <w:rPr>
          <w:rFonts w:ascii="Times New Roman" w:hAnsi="Times New Roman" w:cs="Times New Roman"/>
          <w:sz w:val="24"/>
          <w:szCs w:val="24"/>
        </w:rPr>
        <w:t>’ in Round 1 or ‘R</w:t>
      </w:r>
      <w:r w:rsidR="00A14736">
        <w:rPr>
          <w:rFonts w:ascii="Times New Roman" w:hAnsi="Times New Roman" w:cs="Times New Roman"/>
          <w:sz w:val="24"/>
          <w:szCs w:val="24"/>
        </w:rPr>
        <w:t>are</w:t>
      </w:r>
      <w:r w:rsidR="008E1B71">
        <w:rPr>
          <w:rFonts w:ascii="Times New Roman" w:hAnsi="Times New Roman" w:cs="Times New Roman"/>
          <w:sz w:val="24"/>
          <w:szCs w:val="24"/>
        </w:rPr>
        <w:t xml:space="preserve"> or no</w:t>
      </w:r>
      <w:r w:rsidR="00A14736">
        <w:rPr>
          <w:rFonts w:ascii="Times New Roman" w:hAnsi="Times New Roman" w:cs="Times New Roman"/>
          <w:sz w:val="24"/>
          <w:szCs w:val="24"/>
        </w:rPr>
        <w:t xml:space="preserve"> participat</w:t>
      </w:r>
      <w:r w:rsidR="008E1B71">
        <w:rPr>
          <w:rFonts w:ascii="Times New Roman" w:hAnsi="Times New Roman" w:cs="Times New Roman"/>
          <w:sz w:val="24"/>
          <w:szCs w:val="24"/>
        </w:rPr>
        <w:t>ion</w:t>
      </w:r>
      <w:r w:rsidR="00611BA4">
        <w:rPr>
          <w:rFonts w:ascii="Times New Roman" w:hAnsi="Times New Roman" w:cs="Times New Roman"/>
          <w:sz w:val="24"/>
          <w:szCs w:val="24"/>
        </w:rPr>
        <w:t>’ in Round 2</w:t>
      </w:r>
      <w:r w:rsidR="00A14736">
        <w:rPr>
          <w:rFonts w:ascii="Times New Roman" w:hAnsi="Times New Roman" w:cs="Times New Roman"/>
          <w:sz w:val="24"/>
          <w:szCs w:val="24"/>
        </w:rPr>
        <w:t xml:space="preserve">) were </w:t>
      </w:r>
      <w:r w:rsidR="00EC52E3">
        <w:rPr>
          <w:rFonts w:ascii="Times New Roman" w:hAnsi="Times New Roman" w:cs="Times New Roman"/>
          <w:sz w:val="24"/>
          <w:szCs w:val="24"/>
        </w:rPr>
        <w:t xml:space="preserve">considered for removal. </w:t>
      </w:r>
      <w:r w:rsidR="00611BA4">
        <w:rPr>
          <w:rFonts w:ascii="Times New Roman" w:hAnsi="Times New Roman" w:cs="Times New Roman"/>
          <w:sz w:val="24"/>
          <w:szCs w:val="24"/>
        </w:rPr>
        <w:t>Table</w:t>
      </w:r>
      <w:r w:rsidR="00A14736">
        <w:rPr>
          <w:rFonts w:ascii="Times New Roman" w:hAnsi="Times New Roman" w:cs="Times New Roman"/>
          <w:sz w:val="24"/>
          <w:szCs w:val="24"/>
        </w:rPr>
        <w:t xml:space="preserve"> </w:t>
      </w:r>
      <w:r w:rsidR="00085464">
        <w:rPr>
          <w:rFonts w:ascii="Times New Roman" w:hAnsi="Times New Roman" w:cs="Times New Roman"/>
          <w:sz w:val="24"/>
          <w:szCs w:val="24"/>
        </w:rPr>
        <w:t xml:space="preserve">2 </w:t>
      </w:r>
      <w:r w:rsidR="00611BA4">
        <w:rPr>
          <w:rFonts w:ascii="Times New Roman" w:hAnsi="Times New Roman" w:cs="Times New Roman"/>
          <w:sz w:val="24"/>
          <w:szCs w:val="24"/>
        </w:rPr>
        <w:t>li</w:t>
      </w:r>
      <w:r w:rsidR="00674F77">
        <w:rPr>
          <w:rFonts w:ascii="Times New Roman" w:hAnsi="Times New Roman" w:cs="Times New Roman"/>
          <w:sz w:val="24"/>
          <w:szCs w:val="24"/>
        </w:rPr>
        <w:t>s</w:t>
      </w:r>
      <w:r w:rsidR="00611BA4">
        <w:rPr>
          <w:rFonts w:ascii="Times New Roman" w:hAnsi="Times New Roman" w:cs="Times New Roman"/>
          <w:sz w:val="24"/>
          <w:szCs w:val="24"/>
        </w:rPr>
        <w:t xml:space="preserve">ts </w:t>
      </w:r>
      <w:r w:rsidR="008E1B71">
        <w:rPr>
          <w:rFonts w:ascii="Times New Roman" w:hAnsi="Times New Roman" w:cs="Times New Roman"/>
          <w:sz w:val="24"/>
          <w:szCs w:val="24"/>
        </w:rPr>
        <w:t>t</w:t>
      </w:r>
      <w:r w:rsidR="00611BA4">
        <w:rPr>
          <w:rFonts w:ascii="Times New Roman" w:hAnsi="Times New Roman" w:cs="Times New Roman"/>
          <w:sz w:val="24"/>
          <w:szCs w:val="24"/>
        </w:rPr>
        <w:t>he activities ranked above this</w:t>
      </w:r>
      <w:r w:rsidR="008E1B71">
        <w:rPr>
          <w:rFonts w:ascii="Times New Roman" w:hAnsi="Times New Roman" w:cs="Times New Roman"/>
          <w:sz w:val="24"/>
          <w:szCs w:val="24"/>
        </w:rPr>
        <w:t xml:space="preserve"> cut-o</w:t>
      </w:r>
      <w:r w:rsidR="00611BA4">
        <w:rPr>
          <w:rFonts w:ascii="Times New Roman" w:hAnsi="Times New Roman" w:cs="Times New Roman"/>
          <w:sz w:val="24"/>
          <w:szCs w:val="24"/>
        </w:rPr>
        <w:t xml:space="preserve">ff point at the end of Round </w:t>
      </w:r>
      <w:r w:rsidR="00761673">
        <w:rPr>
          <w:rFonts w:ascii="Times New Roman" w:hAnsi="Times New Roman" w:cs="Times New Roman"/>
          <w:sz w:val="24"/>
          <w:szCs w:val="24"/>
        </w:rPr>
        <w:t>2</w:t>
      </w:r>
      <w:r w:rsidR="00085464">
        <w:rPr>
          <w:rFonts w:ascii="Times New Roman" w:hAnsi="Times New Roman" w:cs="Times New Roman"/>
          <w:sz w:val="24"/>
          <w:szCs w:val="24"/>
        </w:rPr>
        <w:t xml:space="preserve"> and Table 3 </w:t>
      </w:r>
      <w:r w:rsidR="00761673">
        <w:rPr>
          <w:rFonts w:ascii="Times New Roman" w:hAnsi="Times New Roman" w:cs="Times New Roman"/>
          <w:sz w:val="24"/>
          <w:szCs w:val="24"/>
        </w:rPr>
        <w:t>(</w:t>
      </w:r>
      <w:r w:rsidR="00761673" w:rsidRPr="00085464">
        <w:rPr>
          <w:rFonts w:ascii="Times New Roman" w:hAnsi="Times New Roman" w:cs="Times New Roman"/>
          <w:sz w:val="24"/>
          <w:szCs w:val="24"/>
        </w:rPr>
        <w:t>available as supplemental material in the PDF version of this article)</w:t>
      </w:r>
      <w:r w:rsidR="00761673">
        <w:rPr>
          <w:rFonts w:ascii="Times New Roman" w:hAnsi="Times New Roman" w:cs="Times New Roman"/>
          <w:sz w:val="24"/>
          <w:szCs w:val="24"/>
        </w:rPr>
        <w:t xml:space="preserve"> </w:t>
      </w:r>
      <w:r w:rsidR="00085464">
        <w:rPr>
          <w:rFonts w:ascii="Times New Roman" w:hAnsi="Times New Roman" w:cs="Times New Roman"/>
          <w:sz w:val="24"/>
          <w:szCs w:val="24"/>
        </w:rPr>
        <w:t xml:space="preserve">lists the activities ranked above this cut-off point at the end of Round </w:t>
      </w:r>
      <w:r w:rsidR="00761673">
        <w:rPr>
          <w:rFonts w:ascii="Times New Roman" w:hAnsi="Times New Roman" w:cs="Times New Roman"/>
          <w:sz w:val="24"/>
          <w:szCs w:val="24"/>
        </w:rPr>
        <w:t>1</w:t>
      </w:r>
      <w:r w:rsidR="003D5AD3">
        <w:rPr>
          <w:rFonts w:ascii="Times New Roman" w:hAnsi="Times New Roman" w:cs="Times New Roman"/>
          <w:sz w:val="24"/>
          <w:szCs w:val="24"/>
        </w:rPr>
        <w:t xml:space="preserve">. </w:t>
      </w:r>
      <w:r w:rsidR="00B571D4">
        <w:rPr>
          <w:rFonts w:ascii="Times New Roman" w:hAnsi="Times New Roman" w:cs="Times New Roman"/>
          <w:sz w:val="24"/>
          <w:szCs w:val="24"/>
        </w:rPr>
        <w:t xml:space="preserve">Eight </w:t>
      </w:r>
      <w:r w:rsidR="00787F87">
        <w:rPr>
          <w:rFonts w:ascii="Times New Roman" w:hAnsi="Times New Roman" w:cs="Times New Roman"/>
          <w:sz w:val="24"/>
          <w:szCs w:val="24"/>
        </w:rPr>
        <w:t xml:space="preserve">of the 20 </w:t>
      </w:r>
      <w:r w:rsidR="00B571D4">
        <w:rPr>
          <w:rFonts w:ascii="Times New Roman" w:hAnsi="Times New Roman" w:cs="Times New Roman"/>
          <w:sz w:val="24"/>
          <w:szCs w:val="24"/>
        </w:rPr>
        <w:t xml:space="preserve">activities identified </w:t>
      </w:r>
      <w:r w:rsidR="00B25226">
        <w:rPr>
          <w:rFonts w:ascii="Times New Roman" w:hAnsi="Times New Roman" w:cs="Times New Roman"/>
          <w:sz w:val="24"/>
          <w:szCs w:val="24"/>
        </w:rPr>
        <w:t xml:space="preserve">as additional </w:t>
      </w:r>
      <w:r w:rsidR="005177E9">
        <w:rPr>
          <w:rFonts w:ascii="Times New Roman" w:hAnsi="Times New Roman" w:cs="Times New Roman"/>
          <w:sz w:val="24"/>
          <w:szCs w:val="24"/>
        </w:rPr>
        <w:t>potential activity items</w:t>
      </w:r>
      <w:r w:rsidR="00B25226">
        <w:rPr>
          <w:rFonts w:ascii="Times New Roman" w:hAnsi="Times New Roman" w:cs="Times New Roman"/>
          <w:sz w:val="24"/>
          <w:szCs w:val="24"/>
        </w:rPr>
        <w:t xml:space="preserve"> </w:t>
      </w:r>
      <w:r w:rsidR="00787F87">
        <w:rPr>
          <w:rFonts w:ascii="Times New Roman" w:hAnsi="Times New Roman" w:cs="Times New Roman"/>
          <w:sz w:val="24"/>
          <w:szCs w:val="24"/>
        </w:rPr>
        <w:t>in R</w:t>
      </w:r>
      <w:r w:rsidR="00B571D4">
        <w:rPr>
          <w:rFonts w:ascii="Times New Roman" w:hAnsi="Times New Roman" w:cs="Times New Roman"/>
          <w:sz w:val="24"/>
          <w:szCs w:val="24"/>
        </w:rPr>
        <w:t>ound 1 obtained means above 2 in Round 2. These were: voting; travelling; cultural visits (which encompassed visits to National Trust or English Heritage sites, castles and country houses); attending a hobby / leisure activity group; attending a social group; researching local history; performing charitable acts; and attending a night class / adult education group</w:t>
      </w:r>
      <w:r w:rsidR="00761673">
        <w:rPr>
          <w:rFonts w:ascii="Times New Roman" w:hAnsi="Times New Roman" w:cs="Times New Roman"/>
          <w:sz w:val="24"/>
          <w:szCs w:val="24"/>
        </w:rPr>
        <w:t xml:space="preserve"> (identified by an * in Table 2</w:t>
      </w:r>
      <w:r w:rsidR="00B571D4">
        <w:rPr>
          <w:rFonts w:ascii="Times New Roman" w:hAnsi="Times New Roman" w:cs="Times New Roman"/>
          <w:sz w:val="24"/>
          <w:szCs w:val="24"/>
        </w:rPr>
        <w:t xml:space="preserve">). </w:t>
      </w:r>
    </w:p>
    <w:p w:rsidR="0074399B" w:rsidRDefault="00B571D4" w:rsidP="00E85C3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During Round 2 a number of activities were</w:t>
      </w:r>
      <w:r w:rsidR="001865F8">
        <w:rPr>
          <w:rFonts w:ascii="Times New Roman" w:hAnsi="Times New Roman" w:cs="Times New Roman"/>
          <w:sz w:val="24"/>
          <w:szCs w:val="24"/>
        </w:rPr>
        <w:t xml:space="preserve"> identified that either needed </w:t>
      </w:r>
      <w:r>
        <w:rPr>
          <w:rFonts w:ascii="Times New Roman" w:hAnsi="Times New Roman" w:cs="Times New Roman"/>
          <w:sz w:val="24"/>
          <w:szCs w:val="24"/>
        </w:rPr>
        <w:t>rewording or participants thought could be combined with other activities to reduce the number of items (</w:t>
      </w:r>
      <w:r w:rsidR="00761673">
        <w:rPr>
          <w:rFonts w:ascii="Times New Roman" w:hAnsi="Times New Roman" w:cs="Times New Roman"/>
          <w:sz w:val="24"/>
          <w:szCs w:val="24"/>
        </w:rPr>
        <w:t>identified in bold in Table 2</w:t>
      </w:r>
      <w:r w:rsidR="00787F87">
        <w:rPr>
          <w:rFonts w:ascii="Times New Roman" w:hAnsi="Times New Roman" w:cs="Times New Roman"/>
          <w:sz w:val="24"/>
          <w:szCs w:val="24"/>
        </w:rPr>
        <w:t>).</w:t>
      </w:r>
      <w:r w:rsidR="001865F8">
        <w:rPr>
          <w:rFonts w:ascii="Times New Roman" w:hAnsi="Times New Roman" w:cs="Times New Roman"/>
          <w:sz w:val="24"/>
          <w:szCs w:val="24"/>
        </w:rPr>
        <w:t xml:space="preserve"> </w:t>
      </w:r>
      <w:r w:rsidR="00787F87">
        <w:rPr>
          <w:rFonts w:ascii="Times New Roman" w:hAnsi="Times New Roman" w:cs="Times New Roman"/>
          <w:sz w:val="24"/>
          <w:szCs w:val="24"/>
        </w:rPr>
        <w:t>Participants suggested items that</w:t>
      </w:r>
      <w:r>
        <w:rPr>
          <w:rFonts w:ascii="Times New Roman" w:hAnsi="Times New Roman" w:cs="Times New Roman"/>
          <w:sz w:val="24"/>
          <w:szCs w:val="24"/>
        </w:rPr>
        <w:t xml:space="preserve"> </w:t>
      </w:r>
      <w:r w:rsidR="001865F8">
        <w:rPr>
          <w:rFonts w:ascii="Times New Roman" w:hAnsi="Times New Roman" w:cs="Times New Roman"/>
          <w:sz w:val="24"/>
          <w:szCs w:val="24"/>
        </w:rPr>
        <w:t>could</w:t>
      </w:r>
      <w:r>
        <w:rPr>
          <w:rFonts w:ascii="Times New Roman" w:hAnsi="Times New Roman" w:cs="Times New Roman"/>
          <w:sz w:val="24"/>
          <w:szCs w:val="24"/>
        </w:rPr>
        <w:t xml:space="preserve"> be encompassed under broader </w:t>
      </w:r>
      <w:r w:rsidR="001865F8">
        <w:rPr>
          <w:rFonts w:ascii="Times New Roman" w:hAnsi="Times New Roman" w:cs="Times New Roman"/>
          <w:sz w:val="24"/>
          <w:szCs w:val="24"/>
        </w:rPr>
        <w:t>headings,</w:t>
      </w:r>
      <w:r>
        <w:rPr>
          <w:rFonts w:ascii="Times New Roman" w:hAnsi="Times New Roman" w:cs="Times New Roman"/>
          <w:sz w:val="24"/>
          <w:szCs w:val="24"/>
        </w:rPr>
        <w:t xml:space="preserve"> for example: ‘Paying household bills’ </w:t>
      </w:r>
      <w:r w:rsidR="00CC3C3C">
        <w:rPr>
          <w:rFonts w:ascii="Times New Roman" w:hAnsi="Times New Roman" w:cs="Times New Roman"/>
          <w:sz w:val="24"/>
          <w:szCs w:val="24"/>
        </w:rPr>
        <w:t xml:space="preserve">is an element of </w:t>
      </w:r>
      <w:r>
        <w:rPr>
          <w:rFonts w:ascii="Times New Roman" w:hAnsi="Times New Roman" w:cs="Times New Roman"/>
          <w:sz w:val="24"/>
          <w:szCs w:val="24"/>
        </w:rPr>
        <w:t xml:space="preserve">‘Managing Financial matters’; ‘Walking the dog’ </w:t>
      </w:r>
      <w:r w:rsidR="00CC3C3C">
        <w:rPr>
          <w:rFonts w:ascii="Times New Roman" w:hAnsi="Times New Roman" w:cs="Times New Roman"/>
          <w:sz w:val="24"/>
          <w:szCs w:val="24"/>
        </w:rPr>
        <w:t>is</w:t>
      </w:r>
      <w:r w:rsidR="00787F87">
        <w:rPr>
          <w:rFonts w:ascii="Times New Roman" w:hAnsi="Times New Roman" w:cs="Times New Roman"/>
          <w:sz w:val="24"/>
          <w:szCs w:val="24"/>
        </w:rPr>
        <w:t xml:space="preserve"> </w:t>
      </w:r>
      <w:r>
        <w:rPr>
          <w:rFonts w:ascii="Times New Roman" w:hAnsi="Times New Roman" w:cs="Times New Roman"/>
          <w:sz w:val="24"/>
          <w:szCs w:val="24"/>
        </w:rPr>
        <w:t>an aspect of ‘Taking care of pets;</w:t>
      </w:r>
      <w:r w:rsidR="00793DE8">
        <w:rPr>
          <w:rFonts w:ascii="Times New Roman" w:hAnsi="Times New Roman" w:cs="Times New Roman"/>
          <w:sz w:val="24"/>
          <w:szCs w:val="24"/>
        </w:rPr>
        <w:t>’ and</w:t>
      </w:r>
      <w:r>
        <w:rPr>
          <w:rFonts w:ascii="Times New Roman" w:hAnsi="Times New Roman" w:cs="Times New Roman"/>
          <w:sz w:val="24"/>
          <w:szCs w:val="24"/>
        </w:rPr>
        <w:t xml:space="preserve"> ‘Going to family gatherings’ </w:t>
      </w:r>
      <w:r w:rsidR="00CC3C3C">
        <w:rPr>
          <w:rFonts w:ascii="Times New Roman" w:hAnsi="Times New Roman" w:cs="Times New Roman"/>
          <w:sz w:val="24"/>
          <w:szCs w:val="24"/>
        </w:rPr>
        <w:t xml:space="preserve">was </w:t>
      </w:r>
      <w:r w:rsidR="00787F87">
        <w:rPr>
          <w:rFonts w:ascii="Times New Roman" w:hAnsi="Times New Roman" w:cs="Times New Roman"/>
          <w:sz w:val="24"/>
          <w:szCs w:val="24"/>
        </w:rPr>
        <w:t xml:space="preserve">removed as it </w:t>
      </w:r>
      <w:r>
        <w:rPr>
          <w:rFonts w:ascii="Times New Roman" w:hAnsi="Times New Roman" w:cs="Times New Roman"/>
          <w:sz w:val="24"/>
          <w:szCs w:val="24"/>
        </w:rPr>
        <w:t xml:space="preserve">was considered to be included in other items, such as ‘Spending time with family / friends’, ‘Going to Parties’ or ‘Attending celebrations / ceremonies’. </w:t>
      </w:r>
      <w:r w:rsidR="001865F8">
        <w:rPr>
          <w:rFonts w:ascii="Times New Roman" w:hAnsi="Times New Roman" w:cs="Times New Roman"/>
          <w:sz w:val="24"/>
          <w:szCs w:val="24"/>
        </w:rPr>
        <w:t>P</w:t>
      </w:r>
      <w:r>
        <w:rPr>
          <w:rFonts w:ascii="Times New Roman" w:hAnsi="Times New Roman" w:cs="Times New Roman"/>
          <w:sz w:val="24"/>
          <w:szCs w:val="24"/>
        </w:rPr>
        <w:t xml:space="preserve">articipants </w:t>
      </w:r>
      <w:r w:rsidR="001865F8">
        <w:rPr>
          <w:rFonts w:ascii="Times New Roman" w:hAnsi="Times New Roman" w:cs="Times New Roman"/>
          <w:sz w:val="24"/>
          <w:szCs w:val="24"/>
        </w:rPr>
        <w:t>advised several items</w:t>
      </w:r>
      <w:r>
        <w:rPr>
          <w:rFonts w:ascii="Times New Roman" w:hAnsi="Times New Roman" w:cs="Times New Roman"/>
          <w:sz w:val="24"/>
          <w:szCs w:val="24"/>
        </w:rPr>
        <w:t xml:space="preserve"> </w:t>
      </w:r>
      <w:r w:rsidR="001865F8">
        <w:rPr>
          <w:rFonts w:ascii="Times New Roman" w:hAnsi="Times New Roman" w:cs="Times New Roman"/>
          <w:sz w:val="24"/>
          <w:szCs w:val="24"/>
        </w:rPr>
        <w:t>could be combined, for example:</w:t>
      </w:r>
      <w:r w:rsidR="00787F87">
        <w:rPr>
          <w:rFonts w:ascii="Times New Roman" w:hAnsi="Times New Roman" w:cs="Times New Roman"/>
          <w:sz w:val="24"/>
          <w:szCs w:val="24"/>
        </w:rPr>
        <w:t xml:space="preserve"> ‘listening to radio / </w:t>
      </w:r>
      <w:r>
        <w:rPr>
          <w:rFonts w:ascii="Times New Roman" w:hAnsi="Times New Roman" w:cs="Times New Roman"/>
          <w:sz w:val="24"/>
          <w:szCs w:val="24"/>
        </w:rPr>
        <w:t>music’</w:t>
      </w:r>
      <w:r w:rsidR="00793DE8">
        <w:rPr>
          <w:rFonts w:ascii="Times New Roman" w:hAnsi="Times New Roman" w:cs="Times New Roman"/>
          <w:sz w:val="24"/>
          <w:szCs w:val="24"/>
        </w:rPr>
        <w:t>; ‘Maintaining</w:t>
      </w:r>
      <w:r w:rsidR="001865F8">
        <w:rPr>
          <w:rFonts w:ascii="Times New Roman" w:hAnsi="Times New Roman" w:cs="Times New Roman"/>
          <w:sz w:val="24"/>
          <w:szCs w:val="24"/>
        </w:rPr>
        <w:t xml:space="preserve"> the garden / </w:t>
      </w:r>
      <w:r>
        <w:rPr>
          <w:rFonts w:ascii="Times New Roman" w:hAnsi="Times New Roman" w:cs="Times New Roman"/>
          <w:sz w:val="24"/>
          <w:szCs w:val="24"/>
        </w:rPr>
        <w:t>tending your allotment’</w:t>
      </w:r>
      <w:r w:rsidR="0094698C">
        <w:rPr>
          <w:rFonts w:ascii="Times New Roman" w:hAnsi="Times New Roman" w:cs="Times New Roman"/>
          <w:sz w:val="24"/>
          <w:szCs w:val="24"/>
        </w:rPr>
        <w:t>;</w:t>
      </w:r>
      <w:r w:rsidR="001865F8">
        <w:rPr>
          <w:rFonts w:ascii="Times New Roman" w:hAnsi="Times New Roman" w:cs="Times New Roman"/>
          <w:sz w:val="24"/>
          <w:szCs w:val="24"/>
        </w:rPr>
        <w:t xml:space="preserve"> </w:t>
      </w:r>
      <w:r>
        <w:rPr>
          <w:rFonts w:ascii="Times New Roman" w:hAnsi="Times New Roman" w:cs="Times New Roman"/>
          <w:sz w:val="24"/>
          <w:szCs w:val="24"/>
        </w:rPr>
        <w:t>‘Goi</w:t>
      </w:r>
      <w:r w:rsidR="001865F8">
        <w:rPr>
          <w:rFonts w:ascii="Times New Roman" w:hAnsi="Times New Roman" w:cs="Times New Roman"/>
          <w:sz w:val="24"/>
          <w:szCs w:val="24"/>
        </w:rPr>
        <w:t>ng on holiday / travelling’; and</w:t>
      </w:r>
      <w:r>
        <w:rPr>
          <w:rFonts w:ascii="Times New Roman" w:hAnsi="Times New Roman" w:cs="Times New Roman"/>
          <w:sz w:val="24"/>
          <w:szCs w:val="24"/>
        </w:rPr>
        <w:t xml:space="preserve"> ‘Researching family </w:t>
      </w:r>
      <w:r w:rsidR="001865F8">
        <w:rPr>
          <w:rFonts w:ascii="Times New Roman" w:hAnsi="Times New Roman" w:cs="Times New Roman"/>
          <w:sz w:val="24"/>
          <w:szCs w:val="24"/>
        </w:rPr>
        <w:t xml:space="preserve">/ </w:t>
      </w:r>
      <w:r>
        <w:rPr>
          <w:rFonts w:ascii="Times New Roman" w:hAnsi="Times New Roman" w:cs="Times New Roman"/>
          <w:sz w:val="24"/>
          <w:szCs w:val="24"/>
        </w:rPr>
        <w:t>local history.’</w:t>
      </w:r>
      <w:r w:rsidR="00ED0B73">
        <w:rPr>
          <w:rFonts w:ascii="Times New Roman" w:hAnsi="Times New Roman" w:cs="Times New Roman"/>
          <w:sz w:val="24"/>
          <w:szCs w:val="24"/>
        </w:rPr>
        <w:t xml:space="preserve"> In one case an item</w:t>
      </w:r>
      <w:r w:rsidR="00AD27D1">
        <w:rPr>
          <w:rFonts w:ascii="Times New Roman" w:hAnsi="Times New Roman" w:cs="Times New Roman"/>
          <w:sz w:val="24"/>
          <w:szCs w:val="24"/>
        </w:rPr>
        <w:t xml:space="preserve"> </w:t>
      </w:r>
      <w:r w:rsidR="00ED0B73">
        <w:rPr>
          <w:rFonts w:ascii="Times New Roman" w:hAnsi="Times New Roman" w:cs="Times New Roman"/>
          <w:sz w:val="24"/>
          <w:szCs w:val="24"/>
        </w:rPr>
        <w:t>‘G</w:t>
      </w:r>
      <w:r w:rsidR="004C7BEE">
        <w:rPr>
          <w:rFonts w:ascii="Times New Roman" w:hAnsi="Times New Roman" w:cs="Times New Roman"/>
          <w:sz w:val="24"/>
          <w:szCs w:val="24"/>
        </w:rPr>
        <w:t>ambling</w:t>
      </w:r>
      <w:r w:rsidR="00ED0B73">
        <w:rPr>
          <w:rFonts w:ascii="Times New Roman" w:hAnsi="Times New Roman" w:cs="Times New Roman"/>
          <w:sz w:val="24"/>
          <w:szCs w:val="24"/>
        </w:rPr>
        <w:t>’</w:t>
      </w:r>
      <w:r w:rsidR="004C7BEE">
        <w:rPr>
          <w:rFonts w:ascii="Times New Roman" w:hAnsi="Times New Roman" w:cs="Times New Roman"/>
          <w:sz w:val="24"/>
          <w:szCs w:val="24"/>
        </w:rPr>
        <w:t xml:space="preserve"> </w:t>
      </w:r>
      <w:r w:rsidR="00ED0B73">
        <w:rPr>
          <w:rFonts w:ascii="Times New Roman" w:hAnsi="Times New Roman" w:cs="Times New Roman"/>
          <w:sz w:val="24"/>
          <w:szCs w:val="24"/>
        </w:rPr>
        <w:t>(which included</w:t>
      </w:r>
      <w:r w:rsidR="004C7BEE">
        <w:rPr>
          <w:rFonts w:ascii="Times New Roman" w:hAnsi="Times New Roman" w:cs="Times New Roman"/>
          <w:sz w:val="24"/>
          <w:szCs w:val="24"/>
        </w:rPr>
        <w:t xml:space="preserve"> playing the lottery, bingo, placing a bet, and going to a casino) was considered too broad </w:t>
      </w:r>
      <w:r w:rsidR="001865F8">
        <w:rPr>
          <w:rFonts w:ascii="Times New Roman" w:hAnsi="Times New Roman" w:cs="Times New Roman"/>
          <w:sz w:val="24"/>
          <w:szCs w:val="24"/>
        </w:rPr>
        <w:t xml:space="preserve"> and </w:t>
      </w:r>
      <w:r w:rsidR="00484400">
        <w:rPr>
          <w:rFonts w:ascii="Times New Roman" w:hAnsi="Times New Roman" w:cs="Times New Roman"/>
          <w:sz w:val="24"/>
          <w:szCs w:val="24"/>
        </w:rPr>
        <w:t xml:space="preserve">was </w:t>
      </w:r>
      <w:r w:rsidR="004C7BEE">
        <w:rPr>
          <w:rFonts w:ascii="Times New Roman" w:hAnsi="Times New Roman" w:cs="Times New Roman"/>
          <w:sz w:val="24"/>
          <w:szCs w:val="24"/>
        </w:rPr>
        <w:t xml:space="preserve">expanded to form two </w:t>
      </w:r>
      <w:r w:rsidR="00484400">
        <w:rPr>
          <w:rFonts w:ascii="Times New Roman" w:hAnsi="Times New Roman" w:cs="Times New Roman"/>
          <w:sz w:val="24"/>
          <w:szCs w:val="24"/>
        </w:rPr>
        <w:t xml:space="preserve">separate </w:t>
      </w:r>
      <w:r w:rsidR="004C7BEE">
        <w:rPr>
          <w:rFonts w:ascii="Times New Roman" w:hAnsi="Times New Roman" w:cs="Times New Roman"/>
          <w:sz w:val="24"/>
          <w:szCs w:val="24"/>
        </w:rPr>
        <w:t xml:space="preserve">items: </w:t>
      </w:r>
      <w:r w:rsidR="00C731A7">
        <w:rPr>
          <w:rFonts w:ascii="Times New Roman" w:hAnsi="Times New Roman" w:cs="Times New Roman"/>
          <w:sz w:val="24"/>
          <w:szCs w:val="24"/>
        </w:rPr>
        <w:t>‘G</w:t>
      </w:r>
      <w:r w:rsidR="004C7BEE">
        <w:rPr>
          <w:rFonts w:ascii="Times New Roman" w:hAnsi="Times New Roman" w:cs="Times New Roman"/>
          <w:sz w:val="24"/>
          <w:szCs w:val="24"/>
        </w:rPr>
        <w:t>ambling</w:t>
      </w:r>
      <w:r w:rsidR="00C731A7">
        <w:rPr>
          <w:rFonts w:ascii="Times New Roman" w:hAnsi="Times New Roman" w:cs="Times New Roman"/>
          <w:sz w:val="24"/>
          <w:szCs w:val="24"/>
        </w:rPr>
        <w:t>’</w:t>
      </w:r>
      <w:r w:rsidR="004C7BEE">
        <w:rPr>
          <w:rFonts w:ascii="Times New Roman" w:hAnsi="Times New Roman" w:cs="Times New Roman"/>
          <w:sz w:val="24"/>
          <w:szCs w:val="24"/>
        </w:rPr>
        <w:t xml:space="preserve"> and </w:t>
      </w:r>
      <w:r w:rsidR="00C731A7">
        <w:rPr>
          <w:rFonts w:ascii="Times New Roman" w:hAnsi="Times New Roman" w:cs="Times New Roman"/>
          <w:sz w:val="24"/>
          <w:szCs w:val="24"/>
        </w:rPr>
        <w:t>‘Playing B</w:t>
      </w:r>
      <w:r w:rsidR="004C7BEE">
        <w:rPr>
          <w:rFonts w:ascii="Times New Roman" w:hAnsi="Times New Roman" w:cs="Times New Roman"/>
          <w:sz w:val="24"/>
          <w:szCs w:val="24"/>
        </w:rPr>
        <w:t>ingo</w:t>
      </w:r>
      <w:r w:rsidR="00C731A7">
        <w:rPr>
          <w:rFonts w:ascii="Times New Roman" w:hAnsi="Times New Roman" w:cs="Times New Roman"/>
          <w:sz w:val="24"/>
          <w:szCs w:val="24"/>
        </w:rPr>
        <w:t>’</w:t>
      </w:r>
      <w:r w:rsidR="004C7BEE">
        <w:rPr>
          <w:rFonts w:ascii="Times New Roman" w:hAnsi="Times New Roman" w:cs="Times New Roman"/>
          <w:sz w:val="24"/>
          <w:szCs w:val="24"/>
        </w:rPr>
        <w:t xml:space="preserve">. </w:t>
      </w:r>
      <w:r w:rsidR="00334A55">
        <w:rPr>
          <w:rFonts w:ascii="Times New Roman" w:hAnsi="Times New Roman" w:cs="Times New Roman"/>
          <w:sz w:val="24"/>
          <w:szCs w:val="24"/>
        </w:rPr>
        <w:t>Where activities could be</w:t>
      </w:r>
      <w:r w:rsidR="008E1B71">
        <w:rPr>
          <w:rFonts w:ascii="Times New Roman" w:hAnsi="Times New Roman" w:cs="Times New Roman"/>
          <w:sz w:val="24"/>
          <w:szCs w:val="24"/>
        </w:rPr>
        <w:t xml:space="preserve"> eliminated in one round and not the other, </w:t>
      </w:r>
      <w:r w:rsidR="00787F87">
        <w:rPr>
          <w:rFonts w:ascii="Times New Roman" w:hAnsi="Times New Roman" w:cs="Times New Roman"/>
          <w:sz w:val="24"/>
          <w:szCs w:val="24"/>
        </w:rPr>
        <w:t>item</w:t>
      </w:r>
      <w:r w:rsidR="00ED0B73">
        <w:rPr>
          <w:rFonts w:ascii="Times New Roman" w:hAnsi="Times New Roman" w:cs="Times New Roman"/>
          <w:sz w:val="24"/>
          <w:szCs w:val="24"/>
        </w:rPr>
        <w:t xml:space="preserve"> standard deviations </w:t>
      </w:r>
      <w:r w:rsidR="001865F8">
        <w:rPr>
          <w:rFonts w:ascii="Times New Roman" w:hAnsi="Times New Roman" w:cs="Times New Roman"/>
          <w:sz w:val="24"/>
          <w:szCs w:val="24"/>
        </w:rPr>
        <w:t xml:space="preserve">were reviewed </w:t>
      </w:r>
      <w:r w:rsidR="00ED0B73">
        <w:rPr>
          <w:rFonts w:ascii="Times New Roman" w:hAnsi="Times New Roman" w:cs="Times New Roman"/>
          <w:sz w:val="24"/>
          <w:szCs w:val="24"/>
        </w:rPr>
        <w:t>to consider variance</w:t>
      </w:r>
      <w:r w:rsidR="001865F8">
        <w:rPr>
          <w:rFonts w:ascii="Times New Roman" w:hAnsi="Times New Roman" w:cs="Times New Roman"/>
          <w:sz w:val="24"/>
          <w:szCs w:val="24"/>
        </w:rPr>
        <w:t xml:space="preserve">, </w:t>
      </w:r>
      <w:r w:rsidR="00787F87">
        <w:rPr>
          <w:rFonts w:ascii="Times New Roman" w:hAnsi="Times New Roman" w:cs="Times New Roman"/>
          <w:sz w:val="24"/>
          <w:szCs w:val="24"/>
        </w:rPr>
        <w:t>focus group transcripts</w:t>
      </w:r>
      <w:r w:rsidR="001865F8">
        <w:rPr>
          <w:rFonts w:ascii="Times New Roman" w:hAnsi="Times New Roman" w:cs="Times New Roman"/>
          <w:sz w:val="24"/>
          <w:szCs w:val="24"/>
        </w:rPr>
        <w:t xml:space="preserve"> were consulted </w:t>
      </w:r>
      <w:r w:rsidR="00EE6AF7">
        <w:rPr>
          <w:rFonts w:ascii="Times New Roman" w:hAnsi="Times New Roman" w:cs="Times New Roman"/>
          <w:sz w:val="24"/>
          <w:szCs w:val="24"/>
        </w:rPr>
        <w:t xml:space="preserve">and </w:t>
      </w:r>
      <w:r w:rsidR="001865F8">
        <w:rPr>
          <w:rFonts w:ascii="Times New Roman" w:hAnsi="Times New Roman" w:cs="Times New Roman"/>
          <w:sz w:val="24"/>
          <w:szCs w:val="24"/>
        </w:rPr>
        <w:t xml:space="preserve">the </w:t>
      </w:r>
      <w:r w:rsidR="00FB300A">
        <w:rPr>
          <w:rFonts w:ascii="Times New Roman" w:hAnsi="Times New Roman" w:cs="Times New Roman"/>
          <w:sz w:val="24"/>
          <w:szCs w:val="24"/>
        </w:rPr>
        <w:t>authors</w:t>
      </w:r>
      <w:r w:rsidR="003C747F">
        <w:rPr>
          <w:rFonts w:ascii="Times New Roman" w:hAnsi="Times New Roman" w:cs="Times New Roman"/>
          <w:sz w:val="24"/>
          <w:szCs w:val="24"/>
        </w:rPr>
        <w:t xml:space="preserve"> </w:t>
      </w:r>
      <w:r w:rsidR="001865F8">
        <w:rPr>
          <w:rFonts w:ascii="Times New Roman" w:hAnsi="Times New Roman" w:cs="Times New Roman"/>
          <w:sz w:val="24"/>
          <w:szCs w:val="24"/>
        </w:rPr>
        <w:lastRenderedPageBreak/>
        <w:t>considered</w:t>
      </w:r>
      <w:r w:rsidR="00DA1877">
        <w:rPr>
          <w:rFonts w:ascii="Times New Roman" w:hAnsi="Times New Roman" w:cs="Times New Roman"/>
          <w:sz w:val="24"/>
          <w:szCs w:val="24"/>
        </w:rPr>
        <w:t xml:space="preserve"> </w:t>
      </w:r>
      <w:r w:rsidR="003F2478">
        <w:rPr>
          <w:rFonts w:ascii="Times New Roman" w:hAnsi="Times New Roman" w:cs="Times New Roman"/>
          <w:sz w:val="24"/>
          <w:szCs w:val="24"/>
        </w:rPr>
        <w:t xml:space="preserve">societal </w:t>
      </w:r>
      <w:r w:rsidR="003C747F">
        <w:rPr>
          <w:rFonts w:ascii="Times New Roman" w:hAnsi="Times New Roman" w:cs="Times New Roman"/>
          <w:sz w:val="24"/>
          <w:szCs w:val="24"/>
        </w:rPr>
        <w:t>trends</w:t>
      </w:r>
      <w:r w:rsidR="001865F8">
        <w:rPr>
          <w:rFonts w:ascii="Times New Roman" w:hAnsi="Times New Roman" w:cs="Times New Roman"/>
          <w:sz w:val="24"/>
          <w:szCs w:val="24"/>
        </w:rPr>
        <w:t xml:space="preserve"> which </w:t>
      </w:r>
      <w:r w:rsidR="0094698C">
        <w:rPr>
          <w:rFonts w:ascii="Times New Roman" w:hAnsi="Times New Roman" w:cs="Times New Roman"/>
          <w:sz w:val="24"/>
          <w:szCs w:val="24"/>
        </w:rPr>
        <w:t>may impact older people’s activities in future</w:t>
      </w:r>
      <w:r w:rsidR="001C118B">
        <w:rPr>
          <w:rFonts w:ascii="Times New Roman" w:hAnsi="Times New Roman" w:cs="Times New Roman"/>
          <w:sz w:val="24"/>
          <w:szCs w:val="24"/>
        </w:rPr>
        <w:t>.</w:t>
      </w:r>
      <w:r w:rsidR="00F65BB4">
        <w:rPr>
          <w:rFonts w:ascii="Times New Roman" w:hAnsi="Times New Roman" w:cs="Times New Roman"/>
          <w:sz w:val="24"/>
          <w:szCs w:val="24"/>
        </w:rPr>
        <w:t xml:space="preserve"> </w:t>
      </w:r>
      <w:r w:rsidR="008517B2">
        <w:rPr>
          <w:rFonts w:ascii="Times New Roman" w:hAnsi="Times New Roman" w:cs="Times New Roman"/>
          <w:sz w:val="24"/>
          <w:szCs w:val="24"/>
        </w:rPr>
        <w:t xml:space="preserve">For example, working in paid employment was included </w:t>
      </w:r>
      <w:r w:rsidR="00FF46AC">
        <w:rPr>
          <w:rFonts w:ascii="Times New Roman" w:hAnsi="Times New Roman" w:cs="Times New Roman"/>
          <w:sz w:val="24"/>
          <w:szCs w:val="24"/>
        </w:rPr>
        <w:t xml:space="preserve">in the </w:t>
      </w:r>
      <w:r w:rsidR="008517B2">
        <w:rPr>
          <w:rFonts w:ascii="Times New Roman" w:hAnsi="Times New Roman" w:cs="Times New Roman"/>
          <w:sz w:val="24"/>
          <w:szCs w:val="24"/>
        </w:rPr>
        <w:t xml:space="preserve">ACS-UK </w:t>
      </w:r>
      <w:r w:rsidR="00FF46AC">
        <w:rPr>
          <w:rFonts w:ascii="Times New Roman" w:hAnsi="Times New Roman" w:cs="Times New Roman"/>
          <w:sz w:val="24"/>
          <w:szCs w:val="24"/>
        </w:rPr>
        <w:t xml:space="preserve">because of </w:t>
      </w:r>
      <w:r w:rsidR="0032680E">
        <w:rPr>
          <w:rFonts w:ascii="Times New Roman" w:hAnsi="Times New Roman" w:cs="Times New Roman"/>
          <w:sz w:val="24"/>
          <w:szCs w:val="24"/>
        </w:rPr>
        <w:t xml:space="preserve">planned increases in </w:t>
      </w:r>
      <w:r w:rsidR="008517B2">
        <w:rPr>
          <w:rFonts w:ascii="Times New Roman" w:hAnsi="Times New Roman" w:cs="Times New Roman"/>
          <w:sz w:val="24"/>
          <w:szCs w:val="24"/>
        </w:rPr>
        <w:t>retirement</w:t>
      </w:r>
      <w:r w:rsidR="00600AFF">
        <w:rPr>
          <w:rFonts w:ascii="Times New Roman" w:hAnsi="Times New Roman" w:cs="Times New Roman"/>
          <w:sz w:val="24"/>
          <w:szCs w:val="24"/>
        </w:rPr>
        <w:t xml:space="preserve"> age</w:t>
      </w:r>
      <w:r w:rsidR="008517B2">
        <w:rPr>
          <w:rFonts w:ascii="Times New Roman" w:hAnsi="Times New Roman" w:cs="Times New Roman"/>
          <w:sz w:val="24"/>
          <w:szCs w:val="24"/>
        </w:rPr>
        <w:t xml:space="preserve"> </w:t>
      </w:r>
      <w:r w:rsidR="00484400">
        <w:rPr>
          <w:rFonts w:ascii="Times New Roman" w:hAnsi="Times New Roman" w:cs="Times New Roman"/>
          <w:sz w:val="24"/>
          <w:szCs w:val="24"/>
        </w:rPr>
        <w:t xml:space="preserve">for </w:t>
      </w:r>
      <w:r w:rsidR="0094698C">
        <w:rPr>
          <w:rFonts w:ascii="Times New Roman" w:hAnsi="Times New Roman" w:cs="Times New Roman"/>
          <w:sz w:val="24"/>
          <w:szCs w:val="24"/>
        </w:rPr>
        <w:t>UK employees</w:t>
      </w:r>
      <w:r w:rsidR="00484400">
        <w:rPr>
          <w:rFonts w:ascii="Times New Roman" w:hAnsi="Times New Roman" w:cs="Times New Roman"/>
          <w:sz w:val="24"/>
          <w:szCs w:val="24"/>
        </w:rPr>
        <w:t xml:space="preserve"> </w:t>
      </w:r>
      <w:r w:rsidR="008517B2">
        <w:rPr>
          <w:rFonts w:ascii="Times New Roman" w:hAnsi="Times New Roman" w:cs="Times New Roman"/>
          <w:sz w:val="24"/>
          <w:szCs w:val="24"/>
        </w:rPr>
        <w:t>(</w:t>
      </w:r>
      <w:r w:rsidR="003A50AF">
        <w:rPr>
          <w:rFonts w:ascii="Times New Roman" w:hAnsi="Times New Roman" w:cs="Times New Roman"/>
          <w:sz w:val="24"/>
          <w:szCs w:val="24"/>
        </w:rPr>
        <w:t>The Pensions Act</w:t>
      </w:r>
      <w:r w:rsidR="0032680E">
        <w:rPr>
          <w:rFonts w:ascii="Times New Roman" w:hAnsi="Times New Roman" w:cs="Times New Roman"/>
          <w:sz w:val="24"/>
          <w:szCs w:val="24"/>
        </w:rPr>
        <w:t xml:space="preserve"> 2011</w:t>
      </w:r>
      <w:r w:rsidR="008517B2">
        <w:rPr>
          <w:rFonts w:ascii="Times New Roman" w:hAnsi="Times New Roman" w:cs="Times New Roman"/>
          <w:sz w:val="24"/>
          <w:szCs w:val="24"/>
        </w:rPr>
        <w:t xml:space="preserve">). </w:t>
      </w:r>
      <w:r w:rsidR="004C7BEE">
        <w:rPr>
          <w:rFonts w:ascii="Times New Roman" w:hAnsi="Times New Roman" w:cs="Times New Roman"/>
          <w:sz w:val="24"/>
          <w:szCs w:val="24"/>
        </w:rPr>
        <w:t xml:space="preserve">Fishing </w:t>
      </w:r>
      <w:r w:rsidR="00395BCF">
        <w:rPr>
          <w:rFonts w:ascii="Times New Roman" w:hAnsi="Times New Roman" w:cs="Times New Roman"/>
          <w:sz w:val="24"/>
          <w:szCs w:val="24"/>
        </w:rPr>
        <w:t xml:space="preserve">was included </w:t>
      </w:r>
      <w:r w:rsidR="00FF46AC">
        <w:rPr>
          <w:rFonts w:ascii="Times New Roman" w:hAnsi="Times New Roman" w:cs="Times New Roman"/>
          <w:sz w:val="24"/>
          <w:szCs w:val="24"/>
        </w:rPr>
        <w:t xml:space="preserve">because Round 2 participants indicated </w:t>
      </w:r>
      <w:r w:rsidR="003F77B9">
        <w:rPr>
          <w:rFonts w:ascii="Times New Roman" w:hAnsi="Times New Roman" w:cs="Times New Roman"/>
          <w:sz w:val="24"/>
          <w:szCs w:val="24"/>
        </w:rPr>
        <w:t>it</w:t>
      </w:r>
      <w:r w:rsidR="00395BCF">
        <w:rPr>
          <w:rFonts w:ascii="Times New Roman" w:hAnsi="Times New Roman" w:cs="Times New Roman"/>
          <w:sz w:val="24"/>
          <w:szCs w:val="24"/>
        </w:rPr>
        <w:t xml:space="preserve"> was salient to the older UK male population</w:t>
      </w:r>
      <w:r w:rsidR="0094698C">
        <w:rPr>
          <w:rFonts w:ascii="Times New Roman" w:hAnsi="Times New Roman" w:cs="Times New Roman"/>
          <w:sz w:val="24"/>
          <w:szCs w:val="24"/>
        </w:rPr>
        <w:t>; as</w:t>
      </w:r>
      <w:r w:rsidR="00FF46AC">
        <w:rPr>
          <w:rFonts w:ascii="Times New Roman" w:hAnsi="Times New Roman" w:cs="Times New Roman"/>
          <w:sz w:val="24"/>
          <w:szCs w:val="24"/>
        </w:rPr>
        <w:t xml:space="preserve"> both samples contained a higher proportion of female participants </w:t>
      </w:r>
      <w:r w:rsidR="0094698C">
        <w:rPr>
          <w:rFonts w:ascii="Times New Roman" w:hAnsi="Times New Roman" w:cs="Times New Roman"/>
          <w:sz w:val="24"/>
          <w:szCs w:val="24"/>
        </w:rPr>
        <w:t>there was a possibility data</w:t>
      </w:r>
      <w:r w:rsidR="00FF46AC">
        <w:rPr>
          <w:rFonts w:ascii="Times New Roman" w:hAnsi="Times New Roman" w:cs="Times New Roman"/>
          <w:sz w:val="24"/>
          <w:szCs w:val="24"/>
        </w:rPr>
        <w:t xml:space="preserve"> might not have adequately represented a male perspective</w:t>
      </w:r>
      <w:r w:rsidR="00395BCF">
        <w:rPr>
          <w:rFonts w:ascii="Times New Roman" w:hAnsi="Times New Roman" w:cs="Times New Roman"/>
          <w:sz w:val="24"/>
          <w:szCs w:val="24"/>
        </w:rPr>
        <w:t xml:space="preserve">. </w:t>
      </w:r>
      <w:r w:rsidR="00454946">
        <w:rPr>
          <w:rFonts w:ascii="Times New Roman" w:hAnsi="Times New Roman" w:cs="Times New Roman"/>
          <w:sz w:val="24"/>
          <w:szCs w:val="24"/>
        </w:rPr>
        <w:t>The item ‘</w:t>
      </w:r>
      <w:r w:rsidR="006C63DC">
        <w:rPr>
          <w:rFonts w:ascii="Times New Roman" w:hAnsi="Times New Roman" w:cs="Times New Roman"/>
          <w:sz w:val="24"/>
          <w:szCs w:val="24"/>
        </w:rPr>
        <w:t>D</w:t>
      </w:r>
      <w:r w:rsidR="00395BCF">
        <w:rPr>
          <w:rFonts w:ascii="Times New Roman" w:hAnsi="Times New Roman" w:cs="Times New Roman"/>
          <w:sz w:val="24"/>
          <w:szCs w:val="24"/>
        </w:rPr>
        <w:t>ating</w:t>
      </w:r>
      <w:r w:rsidR="006C63DC">
        <w:rPr>
          <w:rFonts w:ascii="Times New Roman" w:hAnsi="Times New Roman" w:cs="Times New Roman"/>
          <w:sz w:val="24"/>
          <w:szCs w:val="24"/>
        </w:rPr>
        <w:t xml:space="preserve"> </w:t>
      </w:r>
      <w:r w:rsidR="00395BCF">
        <w:rPr>
          <w:rFonts w:ascii="Times New Roman" w:hAnsi="Times New Roman" w:cs="Times New Roman"/>
          <w:sz w:val="24"/>
          <w:szCs w:val="24"/>
        </w:rPr>
        <w:t>/</w:t>
      </w:r>
      <w:r w:rsidR="006C63DC">
        <w:rPr>
          <w:rFonts w:ascii="Times New Roman" w:hAnsi="Times New Roman" w:cs="Times New Roman"/>
          <w:sz w:val="24"/>
          <w:szCs w:val="24"/>
        </w:rPr>
        <w:t xml:space="preserve"> companion seeking</w:t>
      </w:r>
      <w:r w:rsidR="00454946">
        <w:rPr>
          <w:rFonts w:ascii="Times New Roman" w:hAnsi="Times New Roman" w:cs="Times New Roman"/>
          <w:sz w:val="24"/>
          <w:szCs w:val="24"/>
        </w:rPr>
        <w:t>’</w:t>
      </w:r>
      <w:r w:rsidR="00395BCF">
        <w:rPr>
          <w:rFonts w:ascii="Times New Roman" w:hAnsi="Times New Roman" w:cs="Times New Roman"/>
          <w:sz w:val="24"/>
          <w:szCs w:val="24"/>
        </w:rPr>
        <w:t xml:space="preserve"> was included</w:t>
      </w:r>
      <w:r w:rsidR="006C63DC">
        <w:rPr>
          <w:rFonts w:ascii="Times New Roman" w:hAnsi="Times New Roman" w:cs="Times New Roman"/>
          <w:sz w:val="24"/>
          <w:szCs w:val="24"/>
        </w:rPr>
        <w:t xml:space="preserve"> </w:t>
      </w:r>
      <w:r w:rsidR="00FF46AC">
        <w:rPr>
          <w:rFonts w:ascii="Times New Roman" w:hAnsi="Times New Roman" w:cs="Times New Roman"/>
          <w:sz w:val="24"/>
          <w:szCs w:val="24"/>
        </w:rPr>
        <w:t>owing to</w:t>
      </w:r>
      <w:r w:rsidR="00395BCF">
        <w:rPr>
          <w:rFonts w:ascii="Times New Roman" w:hAnsi="Times New Roman" w:cs="Times New Roman"/>
          <w:sz w:val="24"/>
          <w:szCs w:val="24"/>
        </w:rPr>
        <w:t xml:space="preserve"> </w:t>
      </w:r>
      <w:r w:rsidR="003F77B9">
        <w:rPr>
          <w:rFonts w:ascii="Times New Roman" w:hAnsi="Times New Roman" w:cs="Times New Roman"/>
          <w:sz w:val="24"/>
          <w:szCs w:val="24"/>
        </w:rPr>
        <w:t xml:space="preserve">research that projects </w:t>
      </w:r>
      <w:r w:rsidR="00E85C3E">
        <w:rPr>
          <w:rFonts w:ascii="Times New Roman" w:hAnsi="Times New Roman" w:cs="Times New Roman"/>
          <w:sz w:val="24"/>
          <w:szCs w:val="24"/>
        </w:rPr>
        <w:t>a significant increase</w:t>
      </w:r>
      <w:r w:rsidR="00395BCF">
        <w:rPr>
          <w:rFonts w:ascii="Times New Roman" w:hAnsi="Times New Roman" w:cs="Times New Roman"/>
          <w:sz w:val="24"/>
          <w:szCs w:val="24"/>
        </w:rPr>
        <w:t xml:space="preserve"> </w:t>
      </w:r>
      <w:r w:rsidR="00E85C3E">
        <w:rPr>
          <w:rFonts w:ascii="Times New Roman" w:hAnsi="Times New Roman" w:cs="Times New Roman"/>
          <w:sz w:val="24"/>
          <w:szCs w:val="24"/>
        </w:rPr>
        <w:t xml:space="preserve">in </w:t>
      </w:r>
      <w:r w:rsidR="00395BCF">
        <w:rPr>
          <w:rFonts w:ascii="Times New Roman" w:hAnsi="Times New Roman" w:cs="Times New Roman"/>
          <w:sz w:val="24"/>
          <w:szCs w:val="24"/>
        </w:rPr>
        <w:t>internet</w:t>
      </w:r>
      <w:r w:rsidR="006C63DC">
        <w:rPr>
          <w:rFonts w:ascii="Times New Roman" w:hAnsi="Times New Roman" w:cs="Times New Roman"/>
          <w:sz w:val="24"/>
          <w:szCs w:val="24"/>
        </w:rPr>
        <w:t>-based</w:t>
      </w:r>
      <w:r w:rsidR="00395BCF">
        <w:rPr>
          <w:rFonts w:ascii="Times New Roman" w:hAnsi="Times New Roman" w:cs="Times New Roman"/>
          <w:sz w:val="24"/>
          <w:szCs w:val="24"/>
        </w:rPr>
        <w:t xml:space="preserve"> social networking amongst adults (</w:t>
      </w:r>
      <w:r w:rsidR="006C63DC">
        <w:rPr>
          <w:rFonts w:ascii="Times New Roman" w:hAnsi="Times New Roman" w:cs="Times New Roman"/>
          <w:sz w:val="24"/>
          <w:szCs w:val="24"/>
        </w:rPr>
        <w:t>Stroud, 2008</w:t>
      </w:r>
      <w:r w:rsidR="00395BCF">
        <w:rPr>
          <w:rFonts w:ascii="Times New Roman" w:hAnsi="Times New Roman" w:cs="Times New Roman"/>
          <w:sz w:val="24"/>
          <w:szCs w:val="24"/>
        </w:rPr>
        <w:t>)</w:t>
      </w:r>
      <w:r w:rsidR="004C7BEE">
        <w:rPr>
          <w:rFonts w:ascii="Times New Roman" w:hAnsi="Times New Roman" w:cs="Times New Roman"/>
          <w:sz w:val="24"/>
          <w:szCs w:val="24"/>
        </w:rPr>
        <w:t xml:space="preserve">. </w:t>
      </w:r>
      <w:r w:rsidR="00FE0B53">
        <w:rPr>
          <w:rFonts w:ascii="Times New Roman" w:hAnsi="Times New Roman" w:cs="Times New Roman"/>
          <w:sz w:val="24"/>
          <w:szCs w:val="24"/>
        </w:rPr>
        <w:t>A total of 91 items were included in the final version of the ACS-UK</w:t>
      </w:r>
      <w:r w:rsidR="00085464">
        <w:rPr>
          <w:rFonts w:ascii="Times New Roman" w:hAnsi="Times New Roman" w:cs="Times New Roman"/>
          <w:sz w:val="24"/>
          <w:szCs w:val="24"/>
        </w:rPr>
        <w:t xml:space="preserve"> (See Table 4: </w:t>
      </w:r>
      <w:r w:rsidR="00085464" w:rsidRPr="00085464">
        <w:rPr>
          <w:rFonts w:ascii="Times New Roman" w:hAnsi="Times New Roman" w:cs="Times New Roman"/>
          <w:sz w:val="24"/>
          <w:szCs w:val="24"/>
        </w:rPr>
        <w:t>available as supplemental material in the PDF version of this article)</w:t>
      </w:r>
      <w:r w:rsidR="0074399B">
        <w:rPr>
          <w:rFonts w:ascii="Times New Roman" w:hAnsi="Times New Roman" w:cs="Times New Roman"/>
          <w:sz w:val="24"/>
          <w:szCs w:val="24"/>
        </w:rPr>
        <w:t>.</w:t>
      </w:r>
    </w:p>
    <w:p w:rsidR="00E85C3E" w:rsidRPr="00E85C3E" w:rsidRDefault="0074399B" w:rsidP="00C80C3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145 items </w:t>
      </w:r>
      <w:r w:rsidR="00802151">
        <w:rPr>
          <w:rFonts w:ascii="Times New Roman" w:hAnsi="Times New Roman" w:cs="Times New Roman"/>
          <w:sz w:val="24"/>
          <w:szCs w:val="24"/>
        </w:rPr>
        <w:t xml:space="preserve">were </w:t>
      </w:r>
      <w:r w:rsidR="00C17587">
        <w:rPr>
          <w:rFonts w:ascii="Times New Roman" w:hAnsi="Times New Roman" w:cs="Times New Roman"/>
          <w:sz w:val="24"/>
          <w:szCs w:val="24"/>
        </w:rPr>
        <w:t xml:space="preserve">initially </w:t>
      </w:r>
      <w:r w:rsidR="00802151">
        <w:rPr>
          <w:rFonts w:ascii="Times New Roman" w:hAnsi="Times New Roman" w:cs="Times New Roman"/>
          <w:sz w:val="24"/>
          <w:szCs w:val="24"/>
        </w:rPr>
        <w:t xml:space="preserve">classified by the authors </w:t>
      </w:r>
      <w:r>
        <w:rPr>
          <w:rFonts w:ascii="Times New Roman" w:hAnsi="Times New Roman" w:cs="Times New Roman"/>
          <w:sz w:val="24"/>
          <w:szCs w:val="24"/>
        </w:rPr>
        <w:t xml:space="preserve">following Round 1 </w:t>
      </w:r>
      <w:r w:rsidR="00802151">
        <w:rPr>
          <w:rFonts w:ascii="Times New Roman" w:hAnsi="Times New Roman" w:cs="Times New Roman"/>
          <w:sz w:val="24"/>
          <w:szCs w:val="24"/>
        </w:rPr>
        <w:t>under the four domains</w:t>
      </w:r>
      <w:r w:rsidR="00592FAA">
        <w:rPr>
          <w:rFonts w:ascii="Times New Roman" w:hAnsi="Times New Roman" w:cs="Times New Roman"/>
          <w:sz w:val="24"/>
          <w:szCs w:val="24"/>
        </w:rPr>
        <w:t xml:space="preserve"> used by Baum and Edwards (2001</w:t>
      </w:r>
      <w:r w:rsidR="00BC4BD7">
        <w:rPr>
          <w:rFonts w:ascii="Times New Roman" w:hAnsi="Times New Roman" w:cs="Times New Roman"/>
          <w:sz w:val="24"/>
          <w:szCs w:val="24"/>
        </w:rPr>
        <w:t>; 2008; i.e.</w:t>
      </w:r>
      <w:r w:rsidR="00802151">
        <w:rPr>
          <w:rFonts w:ascii="Times New Roman" w:hAnsi="Times New Roman" w:cs="Times New Roman"/>
          <w:sz w:val="24"/>
          <w:szCs w:val="24"/>
        </w:rPr>
        <w:t xml:space="preserve"> </w:t>
      </w:r>
      <w:r w:rsidR="00BC4BD7">
        <w:rPr>
          <w:rFonts w:ascii="Times New Roman" w:hAnsi="Times New Roman" w:cs="Times New Roman"/>
          <w:sz w:val="24"/>
          <w:szCs w:val="24"/>
        </w:rPr>
        <w:t>IADL, LDL, HDL and SC)</w:t>
      </w:r>
      <w:r>
        <w:rPr>
          <w:rFonts w:ascii="Times New Roman" w:hAnsi="Times New Roman" w:cs="Times New Roman"/>
          <w:sz w:val="24"/>
          <w:szCs w:val="24"/>
        </w:rPr>
        <w:t>.</w:t>
      </w:r>
      <w:r w:rsidR="00C17587">
        <w:rPr>
          <w:rFonts w:ascii="Times New Roman" w:hAnsi="Times New Roman" w:cs="Times New Roman"/>
          <w:sz w:val="24"/>
          <w:szCs w:val="24"/>
        </w:rPr>
        <w:t xml:space="preserve"> </w:t>
      </w:r>
      <w:r>
        <w:rPr>
          <w:rFonts w:ascii="Times New Roman" w:hAnsi="Times New Roman" w:cs="Times New Roman"/>
          <w:sz w:val="24"/>
          <w:szCs w:val="24"/>
        </w:rPr>
        <w:t>T</w:t>
      </w:r>
      <w:r w:rsidR="00802151">
        <w:rPr>
          <w:rFonts w:ascii="Times New Roman" w:hAnsi="Times New Roman" w:cs="Times New Roman"/>
          <w:sz w:val="24"/>
          <w:szCs w:val="24"/>
        </w:rPr>
        <w:t xml:space="preserve">hese categorisations were then explored with </w:t>
      </w:r>
      <w:r w:rsidR="00BC4BD7">
        <w:rPr>
          <w:rFonts w:ascii="Times New Roman" w:hAnsi="Times New Roman" w:cs="Times New Roman"/>
          <w:sz w:val="24"/>
          <w:szCs w:val="24"/>
        </w:rPr>
        <w:t>participants</w:t>
      </w:r>
      <w:r w:rsidR="00802151">
        <w:rPr>
          <w:rFonts w:ascii="Times New Roman" w:hAnsi="Times New Roman" w:cs="Times New Roman"/>
          <w:sz w:val="24"/>
          <w:szCs w:val="24"/>
        </w:rPr>
        <w:t xml:space="preserve"> during Round 2. </w:t>
      </w:r>
      <w:r w:rsidR="007A4F09">
        <w:rPr>
          <w:rFonts w:ascii="Times New Roman" w:hAnsi="Times New Roman" w:cs="Times New Roman"/>
          <w:sz w:val="24"/>
          <w:szCs w:val="24"/>
        </w:rPr>
        <w:t>T</w:t>
      </w:r>
      <w:r w:rsidR="00CD6F0A">
        <w:rPr>
          <w:rFonts w:ascii="Times New Roman" w:hAnsi="Times New Roman" w:cs="Times New Roman"/>
          <w:sz w:val="24"/>
          <w:szCs w:val="24"/>
        </w:rPr>
        <w:t xml:space="preserve">he 91 </w:t>
      </w:r>
      <w:r w:rsidR="00E85C3E">
        <w:rPr>
          <w:rFonts w:ascii="Times New Roman" w:hAnsi="Times New Roman" w:cs="Times New Roman"/>
          <w:sz w:val="24"/>
          <w:szCs w:val="24"/>
        </w:rPr>
        <w:t>finalised</w:t>
      </w:r>
      <w:r w:rsidR="00802151">
        <w:rPr>
          <w:rFonts w:ascii="Times New Roman" w:hAnsi="Times New Roman" w:cs="Times New Roman"/>
          <w:sz w:val="24"/>
          <w:szCs w:val="24"/>
        </w:rPr>
        <w:t xml:space="preserve"> ACS-UK </w:t>
      </w:r>
      <w:r w:rsidR="00EE6AF7">
        <w:rPr>
          <w:rFonts w:ascii="Times New Roman" w:hAnsi="Times New Roman" w:cs="Times New Roman"/>
          <w:sz w:val="24"/>
          <w:szCs w:val="24"/>
        </w:rPr>
        <w:t>items</w:t>
      </w:r>
      <w:r w:rsidR="007A4F09">
        <w:rPr>
          <w:rFonts w:ascii="Times New Roman" w:hAnsi="Times New Roman" w:cs="Times New Roman"/>
          <w:sz w:val="24"/>
          <w:szCs w:val="24"/>
        </w:rPr>
        <w:t xml:space="preserve"> were categorized as follows</w:t>
      </w:r>
      <w:r w:rsidR="00EE6AF7">
        <w:rPr>
          <w:rFonts w:ascii="Times New Roman" w:hAnsi="Times New Roman" w:cs="Times New Roman"/>
          <w:sz w:val="24"/>
          <w:szCs w:val="24"/>
        </w:rPr>
        <w:t>:</w:t>
      </w:r>
      <w:r w:rsidR="00CD6F0A">
        <w:rPr>
          <w:rFonts w:ascii="Times New Roman" w:hAnsi="Times New Roman" w:cs="Times New Roman"/>
          <w:sz w:val="24"/>
          <w:szCs w:val="24"/>
        </w:rPr>
        <w:t xml:space="preserve"> 27</w:t>
      </w:r>
      <w:r w:rsidR="0038467F">
        <w:rPr>
          <w:rFonts w:ascii="Times New Roman" w:hAnsi="Times New Roman" w:cs="Times New Roman"/>
          <w:sz w:val="24"/>
          <w:szCs w:val="24"/>
        </w:rPr>
        <w:t xml:space="preserve"> </w:t>
      </w:r>
      <w:r w:rsidR="00B93221">
        <w:rPr>
          <w:rFonts w:ascii="Times New Roman" w:hAnsi="Times New Roman" w:cs="Times New Roman"/>
          <w:sz w:val="24"/>
          <w:szCs w:val="24"/>
        </w:rPr>
        <w:t>instrumental activities of daily living</w:t>
      </w:r>
      <w:r w:rsidR="00EE6AF7">
        <w:rPr>
          <w:rFonts w:ascii="Times New Roman" w:hAnsi="Times New Roman" w:cs="Times New Roman"/>
          <w:sz w:val="24"/>
          <w:szCs w:val="24"/>
        </w:rPr>
        <w:t>;</w:t>
      </w:r>
      <w:r w:rsidR="00B93221">
        <w:rPr>
          <w:rFonts w:ascii="Times New Roman" w:hAnsi="Times New Roman" w:cs="Times New Roman"/>
          <w:sz w:val="24"/>
          <w:szCs w:val="24"/>
        </w:rPr>
        <w:t xml:space="preserve"> 25 low demand </w:t>
      </w:r>
      <w:r w:rsidR="00BC4BD7">
        <w:rPr>
          <w:rFonts w:ascii="Times New Roman" w:hAnsi="Times New Roman" w:cs="Times New Roman"/>
          <w:sz w:val="24"/>
          <w:szCs w:val="24"/>
        </w:rPr>
        <w:t>leisure</w:t>
      </w:r>
      <w:r w:rsidR="00EE6AF7">
        <w:rPr>
          <w:rFonts w:ascii="Times New Roman" w:hAnsi="Times New Roman" w:cs="Times New Roman"/>
          <w:sz w:val="24"/>
          <w:szCs w:val="24"/>
        </w:rPr>
        <w:t>;</w:t>
      </w:r>
      <w:r w:rsidR="00B93221">
        <w:rPr>
          <w:rFonts w:ascii="Times New Roman" w:hAnsi="Times New Roman" w:cs="Times New Roman"/>
          <w:sz w:val="24"/>
          <w:szCs w:val="24"/>
        </w:rPr>
        <w:t xml:space="preserve"> 15 </w:t>
      </w:r>
      <w:r w:rsidR="00BC4BD7">
        <w:rPr>
          <w:rFonts w:ascii="Times New Roman" w:hAnsi="Times New Roman" w:cs="Times New Roman"/>
          <w:sz w:val="24"/>
          <w:szCs w:val="24"/>
        </w:rPr>
        <w:t xml:space="preserve">high demand </w:t>
      </w:r>
      <w:r>
        <w:rPr>
          <w:rFonts w:ascii="Times New Roman" w:hAnsi="Times New Roman" w:cs="Times New Roman"/>
          <w:sz w:val="24"/>
          <w:szCs w:val="24"/>
        </w:rPr>
        <w:t>leisure</w:t>
      </w:r>
      <w:r w:rsidR="00EE6AF7">
        <w:rPr>
          <w:rFonts w:ascii="Times New Roman" w:hAnsi="Times New Roman" w:cs="Times New Roman"/>
          <w:sz w:val="24"/>
          <w:szCs w:val="24"/>
        </w:rPr>
        <w:t>;</w:t>
      </w:r>
      <w:r w:rsidR="00B93221">
        <w:rPr>
          <w:rFonts w:ascii="Times New Roman" w:hAnsi="Times New Roman" w:cs="Times New Roman"/>
          <w:sz w:val="24"/>
          <w:szCs w:val="24"/>
        </w:rPr>
        <w:t xml:space="preserve"> and 24</w:t>
      </w:r>
      <w:r w:rsidR="0038467F">
        <w:rPr>
          <w:rFonts w:ascii="Times New Roman" w:hAnsi="Times New Roman" w:cs="Times New Roman"/>
          <w:sz w:val="24"/>
          <w:szCs w:val="24"/>
        </w:rPr>
        <w:t xml:space="preserve"> social / </w:t>
      </w:r>
      <w:r w:rsidR="00A676E1">
        <w:rPr>
          <w:rFonts w:ascii="Times New Roman" w:hAnsi="Times New Roman" w:cs="Times New Roman"/>
          <w:sz w:val="24"/>
          <w:szCs w:val="24"/>
        </w:rPr>
        <w:t>cultural activities.</w:t>
      </w:r>
      <w:r w:rsidR="00C80C36">
        <w:rPr>
          <w:rFonts w:ascii="Times New Roman" w:hAnsi="Times New Roman" w:cs="Times New Roman"/>
          <w:sz w:val="24"/>
          <w:szCs w:val="24"/>
        </w:rPr>
        <w:t xml:space="preserve"> </w:t>
      </w:r>
      <w:r w:rsidR="00E85C3E">
        <w:rPr>
          <w:rFonts w:ascii="Times New Roman" w:hAnsi="Times New Roman" w:cs="Times New Roman"/>
          <w:b/>
          <w:sz w:val="24"/>
          <w:szCs w:val="24"/>
        </w:rPr>
        <w:tab/>
      </w:r>
      <w:r w:rsidR="00551CDC">
        <w:rPr>
          <w:rFonts w:ascii="Times New Roman" w:hAnsi="Times New Roman" w:cs="Times New Roman"/>
          <w:sz w:val="24"/>
          <w:szCs w:val="24"/>
        </w:rPr>
        <w:t xml:space="preserve">Like the ACS (Baum &amp; Edwards, 2008), the ACS-UK will comprise institutional, recovery and community living </w:t>
      </w:r>
      <w:r w:rsidR="00EB3C4A">
        <w:rPr>
          <w:rFonts w:ascii="Times New Roman" w:hAnsi="Times New Roman" w:cs="Times New Roman"/>
          <w:sz w:val="24"/>
          <w:szCs w:val="24"/>
        </w:rPr>
        <w:t>forms</w:t>
      </w:r>
      <w:r w:rsidR="00551CDC">
        <w:rPr>
          <w:rFonts w:ascii="Times New Roman" w:hAnsi="Times New Roman" w:cs="Times New Roman"/>
          <w:sz w:val="24"/>
          <w:szCs w:val="24"/>
        </w:rPr>
        <w:t xml:space="preserve">. </w:t>
      </w:r>
      <w:r w:rsidR="00097943" w:rsidRPr="00097943">
        <w:rPr>
          <w:rFonts w:ascii="Times New Roman" w:hAnsi="Times New Roman" w:cs="Times New Roman"/>
          <w:sz w:val="24"/>
          <w:szCs w:val="24"/>
        </w:rPr>
        <w:t>Researchers tried to balance making the ACS-UK comparable to</w:t>
      </w:r>
      <w:r w:rsidR="00551CDC">
        <w:rPr>
          <w:rFonts w:ascii="Times New Roman" w:hAnsi="Times New Roman" w:cs="Times New Roman"/>
          <w:sz w:val="24"/>
          <w:szCs w:val="24"/>
        </w:rPr>
        <w:t xml:space="preserve"> the </w:t>
      </w:r>
      <w:r w:rsidR="00097943" w:rsidRPr="00097943">
        <w:rPr>
          <w:rFonts w:ascii="Times New Roman" w:hAnsi="Times New Roman" w:cs="Times New Roman"/>
          <w:sz w:val="24"/>
          <w:szCs w:val="24"/>
        </w:rPr>
        <w:t xml:space="preserve">other </w:t>
      </w:r>
      <w:r w:rsidR="00551CDC">
        <w:rPr>
          <w:rFonts w:ascii="Times New Roman" w:hAnsi="Times New Roman" w:cs="Times New Roman"/>
          <w:sz w:val="24"/>
          <w:szCs w:val="24"/>
        </w:rPr>
        <w:t xml:space="preserve">nine </w:t>
      </w:r>
      <w:r w:rsidR="00097943" w:rsidRPr="00097943">
        <w:rPr>
          <w:rFonts w:ascii="Times New Roman" w:hAnsi="Times New Roman" w:cs="Times New Roman"/>
          <w:sz w:val="24"/>
          <w:szCs w:val="24"/>
        </w:rPr>
        <w:t>ACS versions to facilitate multi-cultural research whilst also considering changes to address identified limitations.</w:t>
      </w:r>
      <w:r w:rsidR="00097943">
        <w:rPr>
          <w:rFonts w:ascii="Times New Roman" w:hAnsi="Times New Roman" w:cs="Times New Roman"/>
          <w:b/>
          <w:sz w:val="24"/>
          <w:szCs w:val="24"/>
        </w:rPr>
        <w:t xml:space="preserve"> </w:t>
      </w:r>
      <w:r w:rsidR="00516566">
        <w:rPr>
          <w:rFonts w:ascii="Times New Roman" w:hAnsi="Times New Roman" w:cs="Times New Roman"/>
          <w:sz w:val="24"/>
          <w:szCs w:val="24"/>
        </w:rPr>
        <w:t>Following administration of the or</w:t>
      </w:r>
      <w:r w:rsidR="0073733A">
        <w:rPr>
          <w:rFonts w:ascii="Times New Roman" w:hAnsi="Times New Roman" w:cs="Times New Roman"/>
          <w:sz w:val="24"/>
          <w:szCs w:val="24"/>
        </w:rPr>
        <w:t>iginal ACS (Baum &amp; Edwards, 2008</w:t>
      </w:r>
      <w:r w:rsidR="003C5307">
        <w:rPr>
          <w:rFonts w:ascii="Times New Roman" w:hAnsi="Times New Roman" w:cs="Times New Roman"/>
          <w:sz w:val="24"/>
          <w:szCs w:val="24"/>
        </w:rPr>
        <w:t>)</w:t>
      </w:r>
      <w:r w:rsidR="00516566">
        <w:rPr>
          <w:rFonts w:ascii="Times New Roman" w:hAnsi="Times New Roman" w:cs="Times New Roman"/>
          <w:sz w:val="24"/>
          <w:szCs w:val="24"/>
        </w:rPr>
        <w:t xml:space="preserve"> with older people</w:t>
      </w:r>
      <w:r w:rsidR="00BF22B3">
        <w:rPr>
          <w:rFonts w:ascii="Times New Roman" w:hAnsi="Times New Roman" w:cs="Times New Roman"/>
          <w:sz w:val="24"/>
          <w:szCs w:val="24"/>
        </w:rPr>
        <w:t xml:space="preserve"> with dementia and their care-givers</w:t>
      </w:r>
      <w:r w:rsidR="00516566">
        <w:rPr>
          <w:rFonts w:ascii="Times New Roman" w:hAnsi="Times New Roman" w:cs="Times New Roman"/>
          <w:sz w:val="24"/>
          <w:szCs w:val="24"/>
        </w:rPr>
        <w:t xml:space="preserve">, </w:t>
      </w:r>
      <w:r w:rsidR="0041525E">
        <w:rPr>
          <w:rFonts w:ascii="Times New Roman" w:hAnsi="Times New Roman" w:cs="Times New Roman"/>
          <w:sz w:val="24"/>
          <w:szCs w:val="24"/>
        </w:rPr>
        <w:t xml:space="preserve">the first author and </w:t>
      </w:r>
      <w:r w:rsidR="00516566">
        <w:rPr>
          <w:rFonts w:ascii="Times New Roman" w:hAnsi="Times New Roman" w:cs="Times New Roman"/>
          <w:sz w:val="24"/>
          <w:szCs w:val="24"/>
        </w:rPr>
        <w:t xml:space="preserve">a group of </w:t>
      </w:r>
      <w:r w:rsidR="003C5307">
        <w:rPr>
          <w:rFonts w:ascii="Times New Roman" w:hAnsi="Times New Roman" w:cs="Times New Roman"/>
          <w:sz w:val="24"/>
          <w:szCs w:val="24"/>
        </w:rPr>
        <w:t xml:space="preserve">occupational therapy </w:t>
      </w:r>
      <w:r w:rsidR="00516566">
        <w:rPr>
          <w:rFonts w:ascii="Times New Roman" w:hAnsi="Times New Roman" w:cs="Times New Roman"/>
          <w:sz w:val="24"/>
          <w:szCs w:val="24"/>
        </w:rPr>
        <w:t xml:space="preserve">students identified a number of </w:t>
      </w:r>
      <w:r w:rsidR="003C5307">
        <w:rPr>
          <w:rFonts w:ascii="Times New Roman" w:hAnsi="Times New Roman" w:cs="Times New Roman"/>
          <w:sz w:val="24"/>
          <w:szCs w:val="24"/>
        </w:rPr>
        <w:t>potential</w:t>
      </w:r>
      <w:r w:rsidR="00097943">
        <w:rPr>
          <w:rFonts w:ascii="Times New Roman" w:hAnsi="Times New Roman" w:cs="Times New Roman"/>
          <w:sz w:val="24"/>
          <w:szCs w:val="24"/>
        </w:rPr>
        <w:t xml:space="preserve"> modifications. </w:t>
      </w:r>
      <w:r w:rsidR="003C5307">
        <w:rPr>
          <w:rFonts w:ascii="Times New Roman" w:hAnsi="Times New Roman" w:cs="Times New Roman"/>
          <w:sz w:val="24"/>
          <w:szCs w:val="24"/>
        </w:rPr>
        <w:t>A</w:t>
      </w:r>
      <w:r w:rsidR="00516566">
        <w:rPr>
          <w:rFonts w:ascii="Times New Roman" w:hAnsi="Times New Roman" w:cs="Times New Roman"/>
          <w:sz w:val="24"/>
          <w:szCs w:val="24"/>
        </w:rPr>
        <w:t xml:space="preserve">n additional comments column </w:t>
      </w:r>
      <w:r w:rsidR="00720CED">
        <w:rPr>
          <w:rFonts w:ascii="Times New Roman" w:hAnsi="Times New Roman" w:cs="Times New Roman"/>
          <w:sz w:val="24"/>
          <w:szCs w:val="24"/>
        </w:rPr>
        <w:t>(</w:t>
      </w:r>
      <w:r w:rsidR="00516566">
        <w:rPr>
          <w:rFonts w:ascii="Times New Roman" w:hAnsi="Times New Roman" w:cs="Times New Roman"/>
          <w:sz w:val="24"/>
          <w:szCs w:val="24"/>
        </w:rPr>
        <w:t>for therapists to record qualitative responses</w:t>
      </w:r>
      <w:r w:rsidR="00720CED">
        <w:rPr>
          <w:rFonts w:ascii="Times New Roman" w:hAnsi="Times New Roman" w:cs="Times New Roman"/>
          <w:sz w:val="24"/>
          <w:szCs w:val="24"/>
        </w:rPr>
        <w:t>)</w:t>
      </w:r>
      <w:r w:rsidR="00516566">
        <w:rPr>
          <w:rFonts w:ascii="Times New Roman" w:hAnsi="Times New Roman" w:cs="Times New Roman"/>
          <w:sz w:val="24"/>
          <w:szCs w:val="24"/>
        </w:rPr>
        <w:t xml:space="preserve"> </w:t>
      </w:r>
      <w:r w:rsidR="003C5307">
        <w:rPr>
          <w:rFonts w:ascii="Times New Roman" w:hAnsi="Times New Roman" w:cs="Times New Roman"/>
          <w:sz w:val="24"/>
          <w:szCs w:val="24"/>
        </w:rPr>
        <w:t xml:space="preserve">has been added to </w:t>
      </w:r>
      <w:r w:rsidR="00C261C4">
        <w:rPr>
          <w:rFonts w:ascii="Times New Roman" w:hAnsi="Times New Roman" w:cs="Times New Roman"/>
          <w:sz w:val="24"/>
          <w:szCs w:val="24"/>
        </w:rPr>
        <w:t>ACS-UK forms</w:t>
      </w:r>
      <w:r w:rsidR="003C5307">
        <w:rPr>
          <w:rFonts w:ascii="Times New Roman" w:hAnsi="Times New Roman" w:cs="Times New Roman"/>
          <w:sz w:val="24"/>
          <w:szCs w:val="24"/>
        </w:rPr>
        <w:t xml:space="preserve">. </w:t>
      </w:r>
      <w:r w:rsidR="00B66910">
        <w:rPr>
          <w:rFonts w:ascii="Times New Roman" w:hAnsi="Times New Roman" w:cs="Times New Roman"/>
          <w:sz w:val="24"/>
          <w:szCs w:val="24"/>
        </w:rPr>
        <w:t xml:space="preserve">As some </w:t>
      </w:r>
      <w:r w:rsidR="00573F84">
        <w:rPr>
          <w:rFonts w:ascii="Times New Roman" w:hAnsi="Times New Roman" w:cs="Times New Roman"/>
          <w:sz w:val="24"/>
          <w:szCs w:val="24"/>
        </w:rPr>
        <w:t>potential activity items</w:t>
      </w:r>
      <w:r w:rsidR="00B66910">
        <w:rPr>
          <w:rFonts w:ascii="Times New Roman" w:hAnsi="Times New Roman" w:cs="Times New Roman"/>
          <w:sz w:val="24"/>
          <w:szCs w:val="24"/>
        </w:rPr>
        <w:t xml:space="preserve"> (that did not meet cut-off levels) were excluded, f</w:t>
      </w:r>
      <w:r w:rsidR="003C5307">
        <w:rPr>
          <w:rFonts w:ascii="Times New Roman" w:hAnsi="Times New Roman" w:cs="Times New Roman"/>
          <w:sz w:val="24"/>
          <w:szCs w:val="24"/>
        </w:rPr>
        <w:t xml:space="preserve">ive </w:t>
      </w:r>
      <w:r w:rsidR="00516566">
        <w:rPr>
          <w:rFonts w:ascii="Times New Roman" w:hAnsi="Times New Roman" w:cs="Times New Roman"/>
          <w:sz w:val="24"/>
          <w:szCs w:val="24"/>
        </w:rPr>
        <w:t xml:space="preserve">additional activity item rows </w:t>
      </w:r>
      <w:r w:rsidR="003C5307">
        <w:rPr>
          <w:rFonts w:ascii="Times New Roman" w:hAnsi="Times New Roman" w:cs="Times New Roman"/>
          <w:sz w:val="24"/>
          <w:szCs w:val="24"/>
        </w:rPr>
        <w:t>can be used for</w:t>
      </w:r>
      <w:r w:rsidR="00516566" w:rsidRPr="00516566">
        <w:rPr>
          <w:rFonts w:ascii="Times New Roman" w:hAnsi="Times New Roman" w:cs="Times New Roman"/>
          <w:sz w:val="24"/>
          <w:szCs w:val="24"/>
        </w:rPr>
        <w:t xml:space="preserve"> </w:t>
      </w:r>
      <w:r w:rsidR="00516566">
        <w:rPr>
          <w:rFonts w:ascii="Times New Roman" w:hAnsi="Times New Roman" w:cs="Times New Roman"/>
          <w:sz w:val="24"/>
          <w:szCs w:val="24"/>
        </w:rPr>
        <w:t>client</w:t>
      </w:r>
      <w:r w:rsidR="00B66910">
        <w:rPr>
          <w:rFonts w:ascii="Times New Roman" w:hAnsi="Times New Roman" w:cs="Times New Roman"/>
          <w:sz w:val="24"/>
          <w:szCs w:val="24"/>
        </w:rPr>
        <w:t>s</w:t>
      </w:r>
      <w:r w:rsidR="00516566">
        <w:rPr>
          <w:rFonts w:ascii="Times New Roman" w:hAnsi="Times New Roman" w:cs="Times New Roman"/>
          <w:sz w:val="24"/>
          <w:szCs w:val="24"/>
        </w:rPr>
        <w:t xml:space="preserve"> </w:t>
      </w:r>
      <w:r w:rsidR="003C5307">
        <w:rPr>
          <w:rFonts w:ascii="Times New Roman" w:hAnsi="Times New Roman" w:cs="Times New Roman"/>
          <w:sz w:val="24"/>
          <w:szCs w:val="24"/>
        </w:rPr>
        <w:t>to</w:t>
      </w:r>
      <w:r w:rsidR="00516566">
        <w:rPr>
          <w:rFonts w:ascii="Times New Roman" w:hAnsi="Times New Roman" w:cs="Times New Roman"/>
          <w:sz w:val="24"/>
          <w:szCs w:val="24"/>
        </w:rPr>
        <w:t xml:space="preserve"> identify and rate any personally meaningful activities not captured by the core 91 </w:t>
      </w:r>
      <w:r w:rsidR="003C5307">
        <w:rPr>
          <w:rFonts w:ascii="Times New Roman" w:hAnsi="Times New Roman" w:cs="Times New Roman"/>
          <w:sz w:val="24"/>
          <w:szCs w:val="24"/>
        </w:rPr>
        <w:t>ACS-UK</w:t>
      </w:r>
      <w:r w:rsidR="00573F84">
        <w:rPr>
          <w:rFonts w:ascii="Times New Roman" w:hAnsi="Times New Roman" w:cs="Times New Roman"/>
          <w:sz w:val="24"/>
          <w:szCs w:val="24"/>
        </w:rPr>
        <w:t xml:space="preserve"> items</w:t>
      </w:r>
      <w:r w:rsidR="00516566">
        <w:rPr>
          <w:rFonts w:ascii="Times New Roman" w:hAnsi="Times New Roman" w:cs="Times New Roman"/>
          <w:sz w:val="24"/>
          <w:szCs w:val="24"/>
        </w:rPr>
        <w:t>.</w:t>
      </w:r>
      <w:r w:rsidR="0021503D">
        <w:rPr>
          <w:rFonts w:ascii="Times New Roman" w:hAnsi="Times New Roman" w:cs="Times New Roman"/>
          <w:sz w:val="24"/>
          <w:szCs w:val="24"/>
        </w:rPr>
        <w:t xml:space="preserve"> Allowing for additional </w:t>
      </w:r>
      <w:r w:rsidR="0021503D">
        <w:rPr>
          <w:rFonts w:ascii="Times New Roman" w:hAnsi="Times New Roman" w:cs="Times New Roman"/>
          <w:sz w:val="24"/>
          <w:szCs w:val="24"/>
        </w:rPr>
        <w:lastRenderedPageBreak/>
        <w:t xml:space="preserve">items </w:t>
      </w:r>
      <w:r w:rsidR="00720CED">
        <w:rPr>
          <w:rFonts w:ascii="Times New Roman" w:hAnsi="Times New Roman" w:cs="Times New Roman"/>
          <w:sz w:val="24"/>
          <w:szCs w:val="24"/>
        </w:rPr>
        <w:t>a</w:t>
      </w:r>
      <w:r w:rsidR="00EF5B76">
        <w:rPr>
          <w:rFonts w:ascii="Times New Roman" w:hAnsi="Times New Roman" w:cs="Times New Roman"/>
          <w:sz w:val="24"/>
          <w:szCs w:val="24"/>
        </w:rPr>
        <w:t>nd comments to be captured</w:t>
      </w:r>
      <w:r w:rsidR="0021503D">
        <w:rPr>
          <w:rFonts w:ascii="Times New Roman" w:hAnsi="Times New Roman" w:cs="Times New Roman"/>
          <w:sz w:val="24"/>
          <w:szCs w:val="24"/>
        </w:rPr>
        <w:t xml:space="preserve"> strengthens the client-centred nature of this instrument and further support</w:t>
      </w:r>
      <w:r w:rsidR="00720CED">
        <w:rPr>
          <w:rFonts w:ascii="Times New Roman" w:hAnsi="Times New Roman" w:cs="Times New Roman"/>
          <w:sz w:val="24"/>
          <w:szCs w:val="24"/>
        </w:rPr>
        <w:t>s</w:t>
      </w:r>
      <w:r w:rsidR="0021503D">
        <w:rPr>
          <w:rFonts w:ascii="Times New Roman" w:hAnsi="Times New Roman" w:cs="Times New Roman"/>
          <w:sz w:val="24"/>
          <w:szCs w:val="24"/>
        </w:rPr>
        <w:t xml:space="preserve"> intervention planning. </w:t>
      </w:r>
      <w:r w:rsidR="00B66910">
        <w:rPr>
          <w:rFonts w:ascii="Times New Roman" w:hAnsi="Times New Roman" w:cs="Times New Roman"/>
          <w:sz w:val="24"/>
          <w:szCs w:val="24"/>
        </w:rPr>
        <w:t>A</w:t>
      </w:r>
      <w:r w:rsidR="005119AB">
        <w:rPr>
          <w:rFonts w:ascii="Times New Roman" w:hAnsi="Times New Roman" w:cs="Times New Roman"/>
          <w:sz w:val="24"/>
          <w:szCs w:val="24"/>
        </w:rPr>
        <w:t xml:space="preserve"> </w:t>
      </w:r>
      <w:r w:rsidR="00ED2CC9">
        <w:rPr>
          <w:rFonts w:ascii="Times New Roman" w:hAnsi="Times New Roman" w:cs="Times New Roman"/>
          <w:sz w:val="24"/>
          <w:szCs w:val="24"/>
        </w:rPr>
        <w:t xml:space="preserve">new </w:t>
      </w:r>
      <w:r w:rsidR="005119AB">
        <w:rPr>
          <w:rFonts w:ascii="Times New Roman" w:hAnsi="Times New Roman" w:cs="Times New Roman"/>
          <w:sz w:val="24"/>
          <w:szCs w:val="24"/>
        </w:rPr>
        <w:t xml:space="preserve">column to </w:t>
      </w:r>
      <w:r w:rsidR="00FC719F">
        <w:rPr>
          <w:rFonts w:ascii="Times New Roman" w:hAnsi="Times New Roman" w:cs="Times New Roman"/>
          <w:sz w:val="24"/>
          <w:szCs w:val="24"/>
        </w:rPr>
        <w:t>record</w:t>
      </w:r>
      <w:r w:rsidR="00B66910">
        <w:rPr>
          <w:rFonts w:ascii="Times New Roman" w:hAnsi="Times New Roman" w:cs="Times New Roman"/>
          <w:sz w:val="24"/>
          <w:szCs w:val="24"/>
        </w:rPr>
        <w:t xml:space="preserve"> </w:t>
      </w:r>
      <w:r w:rsidR="005119AB">
        <w:rPr>
          <w:rFonts w:ascii="Times New Roman" w:hAnsi="Times New Roman" w:cs="Times New Roman"/>
          <w:sz w:val="24"/>
          <w:szCs w:val="24"/>
        </w:rPr>
        <w:t>when a client does ‘more’ of an activity has been included on the ACS-UK</w:t>
      </w:r>
      <w:r w:rsidR="00B66910">
        <w:rPr>
          <w:rFonts w:ascii="Times New Roman" w:hAnsi="Times New Roman" w:cs="Times New Roman"/>
          <w:sz w:val="24"/>
          <w:szCs w:val="24"/>
        </w:rPr>
        <w:t xml:space="preserve"> forms</w:t>
      </w:r>
      <w:r w:rsidR="005119AB">
        <w:rPr>
          <w:rFonts w:ascii="Times New Roman" w:hAnsi="Times New Roman" w:cs="Times New Roman"/>
          <w:sz w:val="24"/>
          <w:szCs w:val="24"/>
        </w:rPr>
        <w:t>.</w:t>
      </w:r>
    </w:p>
    <w:p w:rsidR="005C5565" w:rsidRDefault="00AD27D1" w:rsidP="0034698B">
      <w:pPr>
        <w:pStyle w:val="NoSpacing"/>
        <w:spacing w:line="480" w:lineRule="auto"/>
        <w:jc w:val="center"/>
        <w:rPr>
          <w:rFonts w:ascii="Times New Roman" w:hAnsi="Times New Roman" w:cs="Times New Roman"/>
          <w:b/>
          <w:sz w:val="24"/>
          <w:szCs w:val="24"/>
        </w:rPr>
      </w:pPr>
      <w:r w:rsidRPr="00AD27D1">
        <w:rPr>
          <w:rFonts w:ascii="Times New Roman" w:hAnsi="Times New Roman" w:cs="Times New Roman"/>
          <w:b/>
          <w:sz w:val="24"/>
          <w:szCs w:val="24"/>
        </w:rPr>
        <w:t>Discussion</w:t>
      </w:r>
    </w:p>
    <w:p w:rsidR="007C67FF" w:rsidRDefault="00AF5AE5" w:rsidP="007C67F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Ninety-one </w:t>
      </w:r>
      <w:r w:rsidR="0034698B">
        <w:rPr>
          <w:rFonts w:ascii="Times New Roman" w:hAnsi="Times New Roman" w:cs="Times New Roman"/>
          <w:sz w:val="24"/>
          <w:szCs w:val="24"/>
        </w:rPr>
        <w:t xml:space="preserve">activities </w:t>
      </w:r>
      <w:r w:rsidR="00017CF0">
        <w:rPr>
          <w:rFonts w:ascii="Times New Roman" w:hAnsi="Times New Roman" w:cs="Times New Roman"/>
          <w:sz w:val="24"/>
          <w:szCs w:val="24"/>
        </w:rPr>
        <w:t xml:space="preserve">were common </w:t>
      </w:r>
      <w:r w:rsidR="00CD6F0A">
        <w:rPr>
          <w:rFonts w:ascii="Times New Roman" w:hAnsi="Times New Roman" w:cs="Times New Roman"/>
          <w:sz w:val="24"/>
          <w:szCs w:val="24"/>
        </w:rPr>
        <w:t>to</w:t>
      </w:r>
      <w:r w:rsidR="00017CF0">
        <w:rPr>
          <w:rFonts w:ascii="Times New Roman" w:hAnsi="Times New Roman" w:cs="Times New Roman"/>
          <w:sz w:val="24"/>
          <w:szCs w:val="24"/>
        </w:rPr>
        <w:t xml:space="preserve"> </w:t>
      </w:r>
      <w:r>
        <w:rPr>
          <w:rFonts w:ascii="Times New Roman" w:hAnsi="Times New Roman" w:cs="Times New Roman"/>
          <w:sz w:val="24"/>
          <w:szCs w:val="24"/>
        </w:rPr>
        <w:t>an older adult UK</w:t>
      </w:r>
      <w:r w:rsidR="0034698B">
        <w:rPr>
          <w:rFonts w:ascii="Times New Roman" w:hAnsi="Times New Roman" w:cs="Times New Roman"/>
          <w:sz w:val="24"/>
          <w:szCs w:val="24"/>
        </w:rPr>
        <w:t xml:space="preserve"> population</w:t>
      </w:r>
      <w:r w:rsidR="00454946">
        <w:rPr>
          <w:rFonts w:ascii="Times New Roman" w:hAnsi="Times New Roman" w:cs="Times New Roman"/>
          <w:sz w:val="24"/>
          <w:szCs w:val="24"/>
        </w:rPr>
        <w:t xml:space="preserve"> and included as ACS-UK</w:t>
      </w:r>
      <w:r w:rsidR="00AE18E5">
        <w:rPr>
          <w:rFonts w:ascii="Times New Roman" w:hAnsi="Times New Roman" w:cs="Times New Roman"/>
          <w:sz w:val="24"/>
          <w:szCs w:val="24"/>
        </w:rPr>
        <w:t xml:space="preserve"> items</w:t>
      </w:r>
      <w:r w:rsidR="008E3BC1">
        <w:rPr>
          <w:rFonts w:ascii="Times New Roman" w:hAnsi="Times New Roman" w:cs="Times New Roman"/>
          <w:sz w:val="24"/>
          <w:szCs w:val="24"/>
        </w:rPr>
        <w:t xml:space="preserve">. </w:t>
      </w:r>
      <w:r>
        <w:rPr>
          <w:rFonts w:ascii="Times New Roman" w:hAnsi="Times New Roman" w:cs="Times New Roman"/>
          <w:sz w:val="24"/>
          <w:szCs w:val="24"/>
        </w:rPr>
        <w:t>T</w:t>
      </w:r>
      <w:r w:rsidR="00F309A6">
        <w:rPr>
          <w:rFonts w:ascii="Times New Roman" w:hAnsi="Times New Roman" w:cs="Times New Roman"/>
          <w:sz w:val="24"/>
          <w:szCs w:val="24"/>
        </w:rPr>
        <w:t>he ACS-U</w:t>
      </w:r>
      <w:r w:rsidR="00CF66C4">
        <w:rPr>
          <w:rFonts w:ascii="Times New Roman" w:hAnsi="Times New Roman" w:cs="Times New Roman"/>
          <w:sz w:val="24"/>
          <w:szCs w:val="24"/>
        </w:rPr>
        <w:t>K has</w:t>
      </w:r>
      <w:r w:rsidR="00F309A6">
        <w:rPr>
          <w:rFonts w:ascii="Times New Roman" w:hAnsi="Times New Roman" w:cs="Times New Roman"/>
          <w:sz w:val="24"/>
          <w:szCs w:val="24"/>
        </w:rPr>
        <w:t xml:space="preserve"> </w:t>
      </w:r>
      <w:r w:rsidR="002D7544">
        <w:rPr>
          <w:rFonts w:ascii="Times New Roman" w:hAnsi="Times New Roman" w:cs="Times New Roman"/>
          <w:sz w:val="24"/>
          <w:szCs w:val="24"/>
        </w:rPr>
        <w:t xml:space="preserve">seven </w:t>
      </w:r>
      <w:r w:rsidR="00F309A6">
        <w:rPr>
          <w:rFonts w:ascii="Times New Roman" w:hAnsi="Times New Roman" w:cs="Times New Roman"/>
          <w:sz w:val="24"/>
          <w:szCs w:val="24"/>
        </w:rPr>
        <w:t xml:space="preserve">items </w:t>
      </w:r>
      <w:r>
        <w:rPr>
          <w:rFonts w:ascii="Times New Roman" w:hAnsi="Times New Roman" w:cs="Times New Roman"/>
          <w:sz w:val="24"/>
          <w:szCs w:val="24"/>
        </w:rPr>
        <w:t>not included</w:t>
      </w:r>
      <w:r w:rsidR="00C5015E">
        <w:rPr>
          <w:rFonts w:ascii="Times New Roman" w:hAnsi="Times New Roman" w:cs="Times New Roman"/>
          <w:sz w:val="24"/>
          <w:szCs w:val="24"/>
        </w:rPr>
        <w:t xml:space="preserve"> in </w:t>
      </w:r>
      <w:r>
        <w:rPr>
          <w:rFonts w:ascii="Times New Roman" w:hAnsi="Times New Roman" w:cs="Times New Roman"/>
          <w:sz w:val="24"/>
          <w:szCs w:val="24"/>
        </w:rPr>
        <w:t>other</w:t>
      </w:r>
      <w:r w:rsidR="00CE50B4">
        <w:rPr>
          <w:rFonts w:ascii="Times New Roman" w:hAnsi="Times New Roman" w:cs="Times New Roman"/>
          <w:sz w:val="24"/>
          <w:szCs w:val="24"/>
        </w:rPr>
        <w:t xml:space="preserve"> ACS</w:t>
      </w:r>
      <w:r>
        <w:rPr>
          <w:rFonts w:ascii="Times New Roman" w:hAnsi="Times New Roman" w:cs="Times New Roman"/>
          <w:sz w:val="24"/>
          <w:szCs w:val="24"/>
        </w:rPr>
        <w:t xml:space="preserve"> versions</w:t>
      </w:r>
      <w:r w:rsidR="00CE50B4">
        <w:rPr>
          <w:rFonts w:ascii="Times New Roman" w:hAnsi="Times New Roman" w:cs="Times New Roman"/>
          <w:sz w:val="24"/>
          <w:szCs w:val="24"/>
        </w:rPr>
        <w:t xml:space="preserve">, </w:t>
      </w:r>
      <w:r w:rsidR="002D7544">
        <w:rPr>
          <w:rFonts w:ascii="Times New Roman" w:hAnsi="Times New Roman" w:cs="Times New Roman"/>
          <w:sz w:val="24"/>
          <w:szCs w:val="24"/>
        </w:rPr>
        <w:t>t</w:t>
      </w:r>
      <w:r w:rsidR="00CF66C4">
        <w:rPr>
          <w:rFonts w:ascii="Times New Roman" w:hAnsi="Times New Roman" w:cs="Times New Roman"/>
          <w:sz w:val="24"/>
          <w:szCs w:val="24"/>
        </w:rPr>
        <w:t>hese activities a</w:t>
      </w:r>
      <w:r w:rsidR="006048AF">
        <w:rPr>
          <w:rFonts w:ascii="Times New Roman" w:hAnsi="Times New Roman" w:cs="Times New Roman"/>
          <w:sz w:val="24"/>
          <w:szCs w:val="24"/>
        </w:rPr>
        <w:t>re: being on a committee;</w:t>
      </w:r>
      <w:r w:rsidR="00F309A6">
        <w:rPr>
          <w:rFonts w:ascii="Times New Roman" w:hAnsi="Times New Roman" w:cs="Times New Roman"/>
          <w:sz w:val="24"/>
          <w:szCs w:val="24"/>
        </w:rPr>
        <w:t xml:space="preserve"> voting</w:t>
      </w:r>
      <w:r w:rsidR="006048AF">
        <w:rPr>
          <w:rFonts w:ascii="Times New Roman" w:hAnsi="Times New Roman" w:cs="Times New Roman"/>
          <w:sz w:val="24"/>
          <w:szCs w:val="24"/>
        </w:rPr>
        <w:t>;</w:t>
      </w:r>
      <w:r w:rsidR="00347240">
        <w:rPr>
          <w:rFonts w:ascii="Times New Roman" w:hAnsi="Times New Roman" w:cs="Times New Roman"/>
          <w:sz w:val="24"/>
          <w:szCs w:val="24"/>
        </w:rPr>
        <w:t xml:space="preserve"> </w:t>
      </w:r>
      <w:r w:rsidR="00F309A6">
        <w:rPr>
          <w:rFonts w:ascii="Times New Roman" w:hAnsi="Times New Roman" w:cs="Times New Roman"/>
          <w:sz w:val="24"/>
          <w:szCs w:val="24"/>
        </w:rPr>
        <w:t>keeping a diary / calendar of events</w:t>
      </w:r>
      <w:r w:rsidR="006048AF">
        <w:rPr>
          <w:rFonts w:ascii="Times New Roman" w:hAnsi="Times New Roman" w:cs="Times New Roman"/>
          <w:sz w:val="24"/>
          <w:szCs w:val="24"/>
        </w:rPr>
        <w:t>; relaxing / meditating;</w:t>
      </w:r>
      <w:r w:rsidR="00347240">
        <w:rPr>
          <w:rFonts w:ascii="Times New Roman" w:hAnsi="Times New Roman" w:cs="Times New Roman"/>
          <w:sz w:val="24"/>
          <w:szCs w:val="24"/>
        </w:rPr>
        <w:t xml:space="preserve"> at</w:t>
      </w:r>
      <w:r w:rsidR="006048AF">
        <w:rPr>
          <w:rFonts w:ascii="Times New Roman" w:hAnsi="Times New Roman" w:cs="Times New Roman"/>
          <w:sz w:val="24"/>
          <w:szCs w:val="24"/>
        </w:rPr>
        <w:t>tending a leisure / hobby group;</w:t>
      </w:r>
      <w:r w:rsidR="00347240">
        <w:rPr>
          <w:rFonts w:ascii="Times New Roman" w:hAnsi="Times New Roman" w:cs="Times New Roman"/>
          <w:sz w:val="24"/>
          <w:szCs w:val="24"/>
        </w:rPr>
        <w:t xml:space="preserve"> going for drinks at pubs / </w:t>
      </w:r>
      <w:r w:rsidR="006048AF">
        <w:rPr>
          <w:rFonts w:ascii="Times New Roman" w:hAnsi="Times New Roman" w:cs="Times New Roman"/>
          <w:sz w:val="24"/>
          <w:szCs w:val="24"/>
        </w:rPr>
        <w:t>social clubs;</w:t>
      </w:r>
      <w:r w:rsidR="002D7544">
        <w:rPr>
          <w:rFonts w:ascii="Times New Roman" w:hAnsi="Times New Roman" w:cs="Times New Roman"/>
          <w:sz w:val="24"/>
          <w:szCs w:val="24"/>
        </w:rPr>
        <w:t xml:space="preserve"> </w:t>
      </w:r>
      <w:r w:rsidR="003F77B9">
        <w:rPr>
          <w:rFonts w:ascii="Times New Roman" w:hAnsi="Times New Roman" w:cs="Times New Roman"/>
          <w:sz w:val="24"/>
          <w:szCs w:val="24"/>
        </w:rPr>
        <w:t>and</w:t>
      </w:r>
      <w:r w:rsidR="00347240">
        <w:rPr>
          <w:rFonts w:ascii="Times New Roman" w:hAnsi="Times New Roman" w:cs="Times New Roman"/>
          <w:sz w:val="24"/>
          <w:szCs w:val="24"/>
        </w:rPr>
        <w:t xml:space="preserve"> attending a night class / adult education group</w:t>
      </w:r>
      <w:r w:rsidR="006048AF">
        <w:rPr>
          <w:rFonts w:ascii="Times New Roman" w:hAnsi="Times New Roman" w:cs="Times New Roman"/>
          <w:sz w:val="24"/>
          <w:szCs w:val="24"/>
        </w:rPr>
        <w:t xml:space="preserve">. </w:t>
      </w:r>
      <w:r w:rsidR="00722A50">
        <w:rPr>
          <w:rFonts w:ascii="Times New Roman" w:hAnsi="Times New Roman" w:cs="Times New Roman"/>
          <w:sz w:val="24"/>
          <w:szCs w:val="24"/>
        </w:rPr>
        <w:t>It is unlikely that these activities</w:t>
      </w:r>
      <w:r w:rsidR="002D7544">
        <w:rPr>
          <w:rFonts w:ascii="Times New Roman" w:hAnsi="Times New Roman" w:cs="Times New Roman"/>
          <w:sz w:val="24"/>
          <w:szCs w:val="24"/>
        </w:rPr>
        <w:t xml:space="preserve"> are unique to </w:t>
      </w:r>
      <w:r w:rsidR="00600178">
        <w:rPr>
          <w:rFonts w:ascii="Times New Roman" w:hAnsi="Times New Roman" w:cs="Times New Roman"/>
          <w:sz w:val="24"/>
          <w:szCs w:val="24"/>
        </w:rPr>
        <w:t xml:space="preserve">older people in </w:t>
      </w:r>
      <w:r w:rsidR="002D7544">
        <w:rPr>
          <w:rFonts w:ascii="Times New Roman" w:hAnsi="Times New Roman" w:cs="Times New Roman"/>
          <w:sz w:val="24"/>
          <w:szCs w:val="24"/>
        </w:rPr>
        <w:t>the UK</w:t>
      </w:r>
      <w:r w:rsidR="00001271">
        <w:rPr>
          <w:rFonts w:ascii="Times New Roman" w:hAnsi="Times New Roman" w:cs="Times New Roman"/>
          <w:sz w:val="24"/>
          <w:szCs w:val="24"/>
        </w:rPr>
        <w:t xml:space="preserve">; voting, for example, should be applicable to older people in other democratic </w:t>
      </w:r>
      <w:r w:rsidR="005119AB">
        <w:rPr>
          <w:rFonts w:ascii="Times New Roman" w:hAnsi="Times New Roman" w:cs="Times New Roman"/>
          <w:sz w:val="24"/>
          <w:szCs w:val="24"/>
        </w:rPr>
        <w:t>countries</w:t>
      </w:r>
      <w:r w:rsidR="00001271">
        <w:rPr>
          <w:rFonts w:ascii="Times New Roman" w:hAnsi="Times New Roman" w:cs="Times New Roman"/>
          <w:sz w:val="24"/>
          <w:szCs w:val="24"/>
        </w:rPr>
        <w:t>.</w:t>
      </w:r>
      <w:r w:rsidR="00F25DF2">
        <w:rPr>
          <w:rFonts w:ascii="Times New Roman" w:hAnsi="Times New Roman" w:cs="Times New Roman"/>
          <w:sz w:val="24"/>
          <w:szCs w:val="24"/>
        </w:rPr>
        <w:t xml:space="preserve"> </w:t>
      </w:r>
      <w:r w:rsidR="00722A50">
        <w:rPr>
          <w:rFonts w:ascii="Times New Roman" w:hAnsi="Times New Roman" w:cs="Times New Roman"/>
          <w:sz w:val="24"/>
          <w:szCs w:val="24"/>
        </w:rPr>
        <w:t xml:space="preserve">As literature on other ACS versions does not comprehensively detail activities that have not met the cut-off criteria for inclusion it is not possible to establish whether these seven ACS-UK items have been considered for inclusion in any other ACS versions. </w:t>
      </w:r>
      <w:r w:rsidR="00F25DF2">
        <w:rPr>
          <w:rFonts w:ascii="Times New Roman" w:hAnsi="Times New Roman" w:cs="Times New Roman"/>
          <w:sz w:val="24"/>
          <w:szCs w:val="24"/>
        </w:rPr>
        <w:t>ACS versions do not attempt to include an exhaustive number of activities, but rather activities that are the most common within a specific culture. Th</w:t>
      </w:r>
      <w:r w:rsidR="00722A50">
        <w:rPr>
          <w:rFonts w:ascii="Times New Roman" w:hAnsi="Times New Roman" w:cs="Times New Roman"/>
          <w:sz w:val="24"/>
          <w:szCs w:val="24"/>
        </w:rPr>
        <w:t xml:space="preserve">erefore, it appears that UK older people participate </w:t>
      </w:r>
      <w:r w:rsidR="00F25DF2">
        <w:rPr>
          <w:rFonts w:ascii="Times New Roman" w:hAnsi="Times New Roman" w:cs="Times New Roman"/>
          <w:sz w:val="24"/>
          <w:szCs w:val="24"/>
        </w:rPr>
        <w:t xml:space="preserve">more frequently </w:t>
      </w:r>
      <w:r w:rsidR="00722A50">
        <w:rPr>
          <w:rFonts w:ascii="Times New Roman" w:hAnsi="Times New Roman" w:cs="Times New Roman"/>
          <w:sz w:val="24"/>
          <w:szCs w:val="24"/>
        </w:rPr>
        <w:t xml:space="preserve">in these seven activities </w:t>
      </w:r>
      <w:r w:rsidR="00F25DF2">
        <w:rPr>
          <w:rFonts w:ascii="Times New Roman" w:hAnsi="Times New Roman" w:cs="Times New Roman"/>
          <w:sz w:val="24"/>
          <w:szCs w:val="24"/>
        </w:rPr>
        <w:t xml:space="preserve">than older people </w:t>
      </w:r>
      <w:r w:rsidR="00722A50">
        <w:rPr>
          <w:rFonts w:ascii="Times New Roman" w:hAnsi="Times New Roman" w:cs="Times New Roman"/>
          <w:sz w:val="24"/>
          <w:szCs w:val="24"/>
        </w:rPr>
        <w:t xml:space="preserve">in countries where other ACS versions have been developed. </w:t>
      </w:r>
      <w:r w:rsidR="007C67FF">
        <w:rPr>
          <w:rFonts w:ascii="Times New Roman" w:hAnsi="Times New Roman" w:cs="Times New Roman"/>
          <w:sz w:val="24"/>
          <w:szCs w:val="24"/>
        </w:rPr>
        <w:t xml:space="preserve">In </w:t>
      </w:r>
      <w:r w:rsidR="008A5BAA">
        <w:rPr>
          <w:rFonts w:ascii="Times New Roman" w:hAnsi="Times New Roman" w:cs="Times New Roman"/>
          <w:sz w:val="24"/>
          <w:szCs w:val="24"/>
        </w:rPr>
        <w:t xml:space="preserve">both </w:t>
      </w:r>
      <w:r w:rsidR="007C67FF">
        <w:rPr>
          <w:rFonts w:ascii="Times New Roman" w:hAnsi="Times New Roman" w:cs="Times New Roman"/>
          <w:sz w:val="24"/>
          <w:szCs w:val="24"/>
        </w:rPr>
        <w:t>the ACS (Baum &amp; Edwards, 2008) and A-ACS (</w:t>
      </w:r>
      <w:proofErr w:type="spellStart"/>
      <w:r w:rsidR="007C67FF">
        <w:rPr>
          <w:rFonts w:ascii="Times New Roman" w:hAnsi="Times New Roman" w:cs="Times New Roman"/>
          <w:sz w:val="24"/>
          <w:szCs w:val="24"/>
        </w:rPr>
        <w:t>Hamed</w:t>
      </w:r>
      <w:proofErr w:type="spellEnd"/>
      <w:r w:rsidR="007C67FF">
        <w:rPr>
          <w:rFonts w:ascii="Times New Roman" w:hAnsi="Times New Roman" w:cs="Times New Roman"/>
          <w:sz w:val="24"/>
          <w:szCs w:val="24"/>
        </w:rPr>
        <w:t xml:space="preserve"> et al, 2011) there is </w:t>
      </w:r>
      <w:r w:rsidR="008A5BAA">
        <w:rPr>
          <w:rFonts w:ascii="Times New Roman" w:hAnsi="Times New Roman" w:cs="Times New Roman"/>
          <w:sz w:val="24"/>
          <w:szCs w:val="24"/>
        </w:rPr>
        <w:t xml:space="preserve">a </w:t>
      </w:r>
      <w:r w:rsidR="00C5015E">
        <w:rPr>
          <w:rFonts w:ascii="Times New Roman" w:hAnsi="Times New Roman" w:cs="Times New Roman"/>
          <w:sz w:val="24"/>
          <w:szCs w:val="24"/>
        </w:rPr>
        <w:t>‘Datin</w:t>
      </w:r>
      <w:r w:rsidR="007C67FF">
        <w:rPr>
          <w:rFonts w:ascii="Times New Roman" w:hAnsi="Times New Roman" w:cs="Times New Roman"/>
          <w:sz w:val="24"/>
          <w:szCs w:val="24"/>
        </w:rPr>
        <w:t>g / spending time with friends’</w:t>
      </w:r>
      <w:r w:rsidR="008A5BAA">
        <w:rPr>
          <w:rFonts w:ascii="Times New Roman" w:hAnsi="Times New Roman" w:cs="Times New Roman"/>
          <w:sz w:val="24"/>
          <w:szCs w:val="24"/>
        </w:rPr>
        <w:t xml:space="preserve"> item</w:t>
      </w:r>
      <w:r w:rsidR="007C67FF">
        <w:rPr>
          <w:rFonts w:ascii="Times New Roman" w:hAnsi="Times New Roman" w:cs="Times New Roman"/>
          <w:sz w:val="24"/>
          <w:szCs w:val="24"/>
        </w:rPr>
        <w:t>, however, results from this study led  to ‘</w:t>
      </w:r>
      <w:r w:rsidR="00C5015E">
        <w:rPr>
          <w:rFonts w:ascii="Times New Roman" w:hAnsi="Times New Roman" w:cs="Times New Roman"/>
          <w:sz w:val="24"/>
          <w:szCs w:val="24"/>
        </w:rPr>
        <w:t>spending time with friends</w:t>
      </w:r>
      <w:r w:rsidR="007C67FF">
        <w:rPr>
          <w:rFonts w:ascii="Times New Roman" w:hAnsi="Times New Roman" w:cs="Times New Roman"/>
          <w:sz w:val="24"/>
          <w:szCs w:val="24"/>
        </w:rPr>
        <w:t>’ being</w:t>
      </w:r>
      <w:r w:rsidR="00C5015E">
        <w:rPr>
          <w:rFonts w:ascii="Times New Roman" w:hAnsi="Times New Roman" w:cs="Times New Roman"/>
          <w:sz w:val="24"/>
          <w:szCs w:val="24"/>
        </w:rPr>
        <w:t xml:space="preserve"> grouped with </w:t>
      </w:r>
      <w:r w:rsidR="007C67FF">
        <w:rPr>
          <w:rFonts w:ascii="Times New Roman" w:hAnsi="Times New Roman" w:cs="Times New Roman"/>
          <w:sz w:val="24"/>
          <w:szCs w:val="24"/>
        </w:rPr>
        <w:t>‘</w:t>
      </w:r>
      <w:r w:rsidR="00C5015E">
        <w:rPr>
          <w:rFonts w:ascii="Times New Roman" w:hAnsi="Times New Roman" w:cs="Times New Roman"/>
          <w:sz w:val="24"/>
          <w:szCs w:val="24"/>
        </w:rPr>
        <w:t>spending time with family</w:t>
      </w:r>
      <w:r w:rsidR="007C67FF">
        <w:rPr>
          <w:rFonts w:ascii="Times New Roman" w:hAnsi="Times New Roman" w:cs="Times New Roman"/>
          <w:sz w:val="24"/>
          <w:szCs w:val="24"/>
        </w:rPr>
        <w:t>’</w:t>
      </w:r>
      <w:r w:rsidR="00C5015E">
        <w:rPr>
          <w:rFonts w:ascii="Times New Roman" w:hAnsi="Times New Roman" w:cs="Times New Roman"/>
          <w:sz w:val="24"/>
          <w:szCs w:val="24"/>
        </w:rPr>
        <w:t xml:space="preserve"> (</w:t>
      </w:r>
      <w:r w:rsidR="007C67FF">
        <w:rPr>
          <w:rFonts w:ascii="Times New Roman" w:hAnsi="Times New Roman" w:cs="Times New Roman"/>
          <w:sz w:val="24"/>
          <w:szCs w:val="24"/>
        </w:rPr>
        <w:t xml:space="preserve">ACS-UK </w:t>
      </w:r>
      <w:r w:rsidR="00C5015E">
        <w:rPr>
          <w:rFonts w:ascii="Times New Roman" w:hAnsi="Times New Roman" w:cs="Times New Roman"/>
          <w:sz w:val="24"/>
          <w:szCs w:val="24"/>
        </w:rPr>
        <w:t>item ‘Spending time with Family / Friends’</w:t>
      </w:r>
      <w:r w:rsidR="00001271">
        <w:rPr>
          <w:rFonts w:ascii="Times New Roman" w:hAnsi="Times New Roman" w:cs="Times New Roman"/>
          <w:sz w:val="24"/>
          <w:szCs w:val="24"/>
        </w:rPr>
        <w:t>)</w:t>
      </w:r>
      <w:r w:rsidR="00C5015E">
        <w:rPr>
          <w:rFonts w:ascii="Times New Roman" w:hAnsi="Times New Roman" w:cs="Times New Roman"/>
          <w:sz w:val="24"/>
          <w:szCs w:val="24"/>
        </w:rPr>
        <w:t xml:space="preserve"> </w:t>
      </w:r>
      <w:r>
        <w:rPr>
          <w:rFonts w:ascii="Times New Roman" w:hAnsi="Times New Roman" w:cs="Times New Roman"/>
          <w:sz w:val="24"/>
          <w:szCs w:val="24"/>
        </w:rPr>
        <w:t>whilst</w:t>
      </w:r>
      <w:r w:rsidR="00C5015E">
        <w:rPr>
          <w:rFonts w:ascii="Times New Roman" w:hAnsi="Times New Roman" w:cs="Times New Roman"/>
          <w:sz w:val="24"/>
          <w:szCs w:val="24"/>
        </w:rPr>
        <w:t xml:space="preserve"> dating or seeking a companion was seen </w:t>
      </w:r>
      <w:r w:rsidR="007C67FF">
        <w:rPr>
          <w:rFonts w:ascii="Times New Roman" w:hAnsi="Times New Roman" w:cs="Times New Roman"/>
          <w:sz w:val="24"/>
          <w:szCs w:val="24"/>
        </w:rPr>
        <w:t xml:space="preserve">by </w:t>
      </w:r>
      <w:r>
        <w:rPr>
          <w:rFonts w:ascii="Times New Roman" w:hAnsi="Times New Roman" w:cs="Times New Roman"/>
          <w:sz w:val="24"/>
          <w:szCs w:val="24"/>
        </w:rPr>
        <w:t xml:space="preserve">UK </w:t>
      </w:r>
      <w:r w:rsidR="007C67FF">
        <w:rPr>
          <w:rFonts w:ascii="Times New Roman" w:hAnsi="Times New Roman" w:cs="Times New Roman"/>
          <w:sz w:val="24"/>
          <w:szCs w:val="24"/>
        </w:rPr>
        <w:t xml:space="preserve">participants </w:t>
      </w:r>
      <w:r w:rsidR="00C5015E">
        <w:rPr>
          <w:rFonts w:ascii="Times New Roman" w:hAnsi="Times New Roman" w:cs="Times New Roman"/>
          <w:sz w:val="24"/>
          <w:szCs w:val="24"/>
        </w:rPr>
        <w:t>as a different activity</w:t>
      </w:r>
      <w:r w:rsidR="007C67FF">
        <w:rPr>
          <w:rFonts w:ascii="Times New Roman" w:hAnsi="Times New Roman" w:cs="Times New Roman"/>
          <w:sz w:val="24"/>
          <w:szCs w:val="24"/>
        </w:rPr>
        <w:t xml:space="preserve"> and forms a separate ACS-UK item: ‘Dating / Companion seeking’</w:t>
      </w:r>
      <w:r w:rsidR="00C5015E">
        <w:rPr>
          <w:rFonts w:ascii="Times New Roman" w:hAnsi="Times New Roman" w:cs="Times New Roman"/>
          <w:sz w:val="24"/>
          <w:szCs w:val="24"/>
        </w:rPr>
        <w:t>.</w:t>
      </w:r>
      <w:r w:rsidR="002D7544">
        <w:rPr>
          <w:rFonts w:ascii="Times New Roman" w:hAnsi="Times New Roman" w:cs="Times New Roman"/>
          <w:sz w:val="24"/>
          <w:szCs w:val="24"/>
        </w:rPr>
        <w:t xml:space="preserve"> </w:t>
      </w:r>
    </w:p>
    <w:p w:rsidR="000C7B21" w:rsidRDefault="008C3D83" w:rsidP="007C67F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C7B21">
        <w:rPr>
          <w:rFonts w:ascii="Times New Roman" w:hAnsi="Times New Roman" w:cs="Times New Roman"/>
          <w:sz w:val="24"/>
          <w:szCs w:val="24"/>
        </w:rPr>
        <w:t xml:space="preserve">he ten </w:t>
      </w:r>
      <w:r>
        <w:rPr>
          <w:rFonts w:ascii="Times New Roman" w:hAnsi="Times New Roman" w:cs="Times New Roman"/>
          <w:sz w:val="24"/>
          <w:szCs w:val="24"/>
        </w:rPr>
        <w:t xml:space="preserve">ACS </w:t>
      </w:r>
      <w:r w:rsidR="000C7B21">
        <w:rPr>
          <w:rFonts w:ascii="Times New Roman" w:hAnsi="Times New Roman" w:cs="Times New Roman"/>
          <w:sz w:val="24"/>
          <w:szCs w:val="24"/>
        </w:rPr>
        <w:t>activities identified as central to older people by Eriksson (2011) have also been included in</w:t>
      </w:r>
      <w:r>
        <w:rPr>
          <w:rFonts w:ascii="Times New Roman" w:hAnsi="Times New Roman" w:cs="Times New Roman"/>
          <w:sz w:val="24"/>
          <w:szCs w:val="24"/>
        </w:rPr>
        <w:t xml:space="preserve"> the ACS-UK and</w:t>
      </w:r>
      <w:r w:rsidR="00C31465">
        <w:rPr>
          <w:rFonts w:ascii="Times New Roman" w:hAnsi="Times New Roman" w:cs="Times New Roman"/>
          <w:sz w:val="24"/>
          <w:szCs w:val="24"/>
        </w:rPr>
        <w:t xml:space="preserve"> </w:t>
      </w:r>
      <w:r>
        <w:rPr>
          <w:rFonts w:ascii="Times New Roman" w:hAnsi="Times New Roman" w:cs="Times New Roman"/>
          <w:sz w:val="24"/>
          <w:szCs w:val="24"/>
        </w:rPr>
        <w:t>s</w:t>
      </w:r>
      <w:r w:rsidR="00C31465">
        <w:rPr>
          <w:rFonts w:ascii="Times New Roman" w:hAnsi="Times New Roman" w:cs="Times New Roman"/>
          <w:sz w:val="24"/>
          <w:szCs w:val="24"/>
        </w:rPr>
        <w:t>ix</w:t>
      </w:r>
      <w:r w:rsidR="000C7B21">
        <w:rPr>
          <w:rFonts w:ascii="Times New Roman" w:hAnsi="Times New Roman" w:cs="Times New Roman"/>
          <w:sz w:val="24"/>
          <w:szCs w:val="24"/>
        </w:rPr>
        <w:t xml:space="preserve"> of </w:t>
      </w:r>
      <w:r>
        <w:rPr>
          <w:rFonts w:ascii="Times New Roman" w:hAnsi="Times New Roman" w:cs="Times New Roman"/>
          <w:sz w:val="24"/>
          <w:szCs w:val="24"/>
        </w:rPr>
        <w:t>these</w:t>
      </w:r>
      <w:r w:rsidR="000C7B21">
        <w:rPr>
          <w:rFonts w:ascii="Times New Roman" w:hAnsi="Times New Roman" w:cs="Times New Roman"/>
          <w:sz w:val="24"/>
          <w:szCs w:val="24"/>
        </w:rPr>
        <w:t xml:space="preserve"> match exactly (</w:t>
      </w:r>
      <w:r>
        <w:rPr>
          <w:rFonts w:ascii="Times New Roman" w:hAnsi="Times New Roman" w:cs="Times New Roman"/>
          <w:sz w:val="24"/>
          <w:szCs w:val="24"/>
        </w:rPr>
        <w:t>‘</w:t>
      </w:r>
      <w:r w:rsidR="000C7B21">
        <w:rPr>
          <w:rFonts w:ascii="Times New Roman" w:hAnsi="Times New Roman" w:cs="Times New Roman"/>
          <w:sz w:val="24"/>
          <w:szCs w:val="24"/>
        </w:rPr>
        <w:t>Doing laundry</w:t>
      </w:r>
      <w:r>
        <w:rPr>
          <w:rFonts w:ascii="Times New Roman" w:hAnsi="Times New Roman" w:cs="Times New Roman"/>
          <w:sz w:val="24"/>
          <w:szCs w:val="24"/>
        </w:rPr>
        <w:t>’</w:t>
      </w:r>
      <w:r w:rsidR="000C7B21">
        <w:rPr>
          <w:rFonts w:ascii="Times New Roman" w:hAnsi="Times New Roman" w:cs="Times New Roman"/>
          <w:sz w:val="24"/>
          <w:szCs w:val="24"/>
        </w:rPr>
        <w:t xml:space="preserve">, </w:t>
      </w:r>
      <w:r>
        <w:rPr>
          <w:rFonts w:ascii="Times New Roman" w:hAnsi="Times New Roman" w:cs="Times New Roman"/>
          <w:sz w:val="24"/>
          <w:szCs w:val="24"/>
        </w:rPr>
        <w:t>‘F</w:t>
      </w:r>
      <w:r w:rsidR="000C7B21">
        <w:rPr>
          <w:rFonts w:ascii="Times New Roman" w:hAnsi="Times New Roman" w:cs="Times New Roman"/>
          <w:sz w:val="24"/>
          <w:szCs w:val="24"/>
        </w:rPr>
        <w:t>ood / grocery shopping</w:t>
      </w:r>
      <w:r>
        <w:rPr>
          <w:rFonts w:ascii="Times New Roman" w:hAnsi="Times New Roman" w:cs="Times New Roman"/>
          <w:sz w:val="24"/>
          <w:szCs w:val="24"/>
        </w:rPr>
        <w:t>’</w:t>
      </w:r>
      <w:r w:rsidR="000C7B21">
        <w:rPr>
          <w:rFonts w:ascii="Times New Roman" w:hAnsi="Times New Roman" w:cs="Times New Roman"/>
          <w:sz w:val="24"/>
          <w:szCs w:val="24"/>
        </w:rPr>
        <w:t xml:space="preserve">, </w:t>
      </w:r>
      <w:r>
        <w:rPr>
          <w:rFonts w:ascii="Times New Roman" w:hAnsi="Times New Roman" w:cs="Times New Roman"/>
          <w:sz w:val="24"/>
          <w:szCs w:val="24"/>
        </w:rPr>
        <w:t>‘S</w:t>
      </w:r>
      <w:r w:rsidR="000C7B21">
        <w:rPr>
          <w:rFonts w:ascii="Times New Roman" w:hAnsi="Times New Roman" w:cs="Times New Roman"/>
          <w:sz w:val="24"/>
          <w:szCs w:val="24"/>
        </w:rPr>
        <w:t>itting and thinking</w:t>
      </w:r>
      <w:r>
        <w:rPr>
          <w:rFonts w:ascii="Times New Roman" w:hAnsi="Times New Roman" w:cs="Times New Roman"/>
          <w:sz w:val="24"/>
          <w:szCs w:val="24"/>
        </w:rPr>
        <w:t>’</w:t>
      </w:r>
      <w:r w:rsidR="000C7B21">
        <w:rPr>
          <w:rFonts w:ascii="Times New Roman" w:hAnsi="Times New Roman" w:cs="Times New Roman"/>
          <w:sz w:val="24"/>
          <w:szCs w:val="24"/>
        </w:rPr>
        <w:t xml:space="preserve">, </w:t>
      </w:r>
      <w:r>
        <w:rPr>
          <w:rFonts w:ascii="Times New Roman" w:hAnsi="Times New Roman" w:cs="Times New Roman"/>
          <w:sz w:val="24"/>
          <w:szCs w:val="24"/>
        </w:rPr>
        <w:t>‘T</w:t>
      </w:r>
      <w:r w:rsidR="00C31465">
        <w:rPr>
          <w:rFonts w:ascii="Times New Roman" w:hAnsi="Times New Roman" w:cs="Times New Roman"/>
          <w:sz w:val="24"/>
          <w:szCs w:val="24"/>
        </w:rPr>
        <w:t>alking on the telephone</w:t>
      </w:r>
      <w:r>
        <w:rPr>
          <w:rFonts w:ascii="Times New Roman" w:hAnsi="Times New Roman" w:cs="Times New Roman"/>
          <w:sz w:val="24"/>
          <w:szCs w:val="24"/>
        </w:rPr>
        <w:t>’</w:t>
      </w:r>
      <w:r w:rsidR="00C31465">
        <w:rPr>
          <w:rFonts w:ascii="Times New Roman" w:hAnsi="Times New Roman" w:cs="Times New Roman"/>
          <w:sz w:val="24"/>
          <w:szCs w:val="24"/>
        </w:rPr>
        <w:t xml:space="preserve">, </w:t>
      </w:r>
      <w:r>
        <w:rPr>
          <w:rFonts w:ascii="Times New Roman" w:hAnsi="Times New Roman" w:cs="Times New Roman"/>
          <w:sz w:val="24"/>
          <w:szCs w:val="24"/>
        </w:rPr>
        <w:t>‘</w:t>
      </w:r>
      <w:r w:rsidR="000C7B21">
        <w:rPr>
          <w:rFonts w:ascii="Times New Roman" w:hAnsi="Times New Roman" w:cs="Times New Roman"/>
          <w:sz w:val="24"/>
          <w:szCs w:val="24"/>
        </w:rPr>
        <w:t>watching television</w:t>
      </w:r>
      <w:r>
        <w:rPr>
          <w:rFonts w:ascii="Times New Roman" w:hAnsi="Times New Roman" w:cs="Times New Roman"/>
          <w:sz w:val="24"/>
          <w:szCs w:val="24"/>
        </w:rPr>
        <w:t>’</w:t>
      </w:r>
      <w:r w:rsidR="000C7B21">
        <w:rPr>
          <w:rFonts w:ascii="Times New Roman" w:hAnsi="Times New Roman" w:cs="Times New Roman"/>
          <w:sz w:val="24"/>
          <w:szCs w:val="24"/>
        </w:rPr>
        <w:t xml:space="preserve">, </w:t>
      </w:r>
      <w:r w:rsidR="000C7B21">
        <w:rPr>
          <w:rFonts w:ascii="Times New Roman" w:hAnsi="Times New Roman" w:cs="Times New Roman"/>
          <w:sz w:val="24"/>
          <w:szCs w:val="24"/>
        </w:rPr>
        <w:lastRenderedPageBreak/>
        <w:t xml:space="preserve">and </w:t>
      </w:r>
      <w:r>
        <w:rPr>
          <w:rFonts w:ascii="Times New Roman" w:hAnsi="Times New Roman" w:cs="Times New Roman"/>
          <w:sz w:val="24"/>
          <w:szCs w:val="24"/>
        </w:rPr>
        <w:t>‘</w:t>
      </w:r>
      <w:r w:rsidR="000C7B21">
        <w:rPr>
          <w:rFonts w:ascii="Times New Roman" w:hAnsi="Times New Roman" w:cs="Times New Roman"/>
          <w:sz w:val="24"/>
          <w:szCs w:val="24"/>
        </w:rPr>
        <w:t xml:space="preserve">listening to radio / music’). The terminology </w:t>
      </w:r>
      <w:r>
        <w:rPr>
          <w:rFonts w:ascii="Times New Roman" w:hAnsi="Times New Roman" w:cs="Times New Roman"/>
          <w:sz w:val="24"/>
          <w:szCs w:val="24"/>
        </w:rPr>
        <w:t>is different for the seventh activity although the activity is clearly the same</w:t>
      </w:r>
      <w:r w:rsidR="005235BE">
        <w:rPr>
          <w:rFonts w:ascii="Times New Roman" w:hAnsi="Times New Roman" w:cs="Times New Roman"/>
          <w:sz w:val="24"/>
          <w:szCs w:val="24"/>
        </w:rPr>
        <w:t xml:space="preserve"> (i.e.</w:t>
      </w:r>
      <w:r w:rsidR="003846CA">
        <w:rPr>
          <w:rFonts w:ascii="Times New Roman" w:hAnsi="Times New Roman" w:cs="Times New Roman"/>
          <w:sz w:val="24"/>
          <w:szCs w:val="24"/>
        </w:rPr>
        <w:t xml:space="preserve"> </w:t>
      </w:r>
      <w:r w:rsidR="000C7B21">
        <w:rPr>
          <w:rFonts w:ascii="Times New Roman" w:hAnsi="Times New Roman" w:cs="Times New Roman"/>
          <w:sz w:val="24"/>
          <w:szCs w:val="24"/>
        </w:rPr>
        <w:t>‘</w:t>
      </w:r>
      <w:proofErr w:type="gramStart"/>
      <w:r w:rsidR="000C7B21">
        <w:rPr>
          <w:rFonts w:ascii="Times New Roman" w:hAnsi="Times New Roman" w:cs="Times New Roman"/>
          <w:sz w:val="24"/>
          <w:szCs w:val="24"/>
        </w:rPr>
        <w:t>Doing</w:t>
      </w:r>
      <w:proofErr w:type="gramEnd"/>
      <w:r w:rsidR="000C7B21">
        <w:rPr>
          <w:rFonts w:ascii="Times New Roman" w:hAnsi="Times New Roman" w:cs="Times New Roman"/>
          <w:sz w:val="24"/>
          <w:szCs w:val="24"/>
        </w:rPr>
        <w:t xml:space="preserve"> dishes’ is termed ‘Washing up’ in the ACS-UK).  </w:t>
      </w:r>
      <w:r>
        <w:rPr>
          <w:rFonts w:ascii="Times New Roman" w:hAnsi="Times New Roman" w:cs="Times New Roman"/>
          <w:sz w:val="24"/>
          <w:szCs w:val="24"/>
        </w:rPr>
        <w:t xml:space="preserve">The </w:t>
      </w:r>
      <w:r w:rsidR="00722A50">
        <w:rPr>
          <w:rFonts w:ascii="Times New Roman" w:hAnsi="Times New Roman" w:cs="Times New Roman"/>
          <w:sz w:val="24"/>
          <w:szCs w:val="24"/>
        </w:rPr>
        <w:t>other two activities appear</w:t>
      </w:r>
      <w:r>
        <w:rPr>
          <w:rFonts w:ascii="Times New Roman" w:hAnsi="Times New Roman" w:cs="Times New Roman"/>
          <w:sz w:val="24"/>
          <w:szCs w:val="24"/>
        </w:rPr>
        <w:t xml:space="preserve"> </w:t>
      </w:r>
      <w:r w:rsidR="000C7B21">
        <w:rPr>
          <w:rFonts w:ascii="Times New Roman" w:hAnsi="Times New Roman" w:cs="Times New Roman"/>
          <w:sz w:val="24"/>
          <w:szCs w:val="24"/>
        </w:rPr>
        <w:t xml:space="preserve">closely related </w:t>
      </w:r>
      <w:r w:rsidR="00722A50">
        <w:rPr>
          <w:rFonts w:ascii="Times New Roman" w:hAnsi="Times New Roman" w:cs="Times New Roman"/>
          <w:sz w:val="24"/>
          <w:szCs w:val="24"/>
        </w:rPr>
        <w:t xml:space="preserve">to those identified by Eriksson et al., </w:t>
      </w:r>
      <w:r w:rsidR="000C7B21">
        <w:rPr>
          <w:rFonts w:ascii="Times New Roman" w:hAnsi="Times New Roman" w:cs="Times New Roman"/>
          <w:sz w:val="24"/>
          <w:szCs w:val="24"/>
        </w:rPr>
        <w:t>‘Sho</w:t>
      </w:r>
      <w:r w:rsidR="00F434E7">
        <w:rPr>
          <w:rFonts w:ascii="Times New Roman" w:hAnsi="Times New Roman" w:cs="Times New Roman"/>
          <w:sz w:val="24"/>
          <w:szCs w:val="24"/>
        </w:rPr>
        <w:t xml:space="preserve">pping in a store’ compares </w:t>
      </w:r>
      <w:r w:rsidR="00722A50">
        <w:rPr>
          <w:rFonts w:ascii="Times New Roman" w:hAnsi="Times New Roman" w:cs="Times New Roman"/>
          <w:sz w:val="24"/>
          <w:szCs w:val="24"/>
        </w:rPr>
        <w:t xml:space="preserve">to the ACS-UK item </w:t>
      </w:r>
      <w:r w:rsidR="00F434E7">
        <w:rPr>
          <w:rFonts w:ascii="Times New Roman" w:hAnsi="Times New Roman" w:cs="Times New Roman"/>
          <w:sz w:val="24"/>
          <w:szCs w:val="24"/>
        </w:rPr>
        <w:t>‘S</w:t>
      </w:r>
      <w:r w:rsidR="000C7B21">
        <w:rPr>
          <w:rFonts w:ascii="Times New Roman" w:hAnsi="Times New Roman" w:cs="Times New Roman"/>
          <w:sz w:val="24"/>
          <w:szCs w:val="24"/>
        </w:rPr>
        <w:t>hopping for clothes / shoes’ and ‘Visiting with fri</w:t>
      </w:r>
      <w:r w:rsidR="00F434E7">
        <w:rPr>
          <w:rFonts w:ascii="Times New Roman" w:hAnsi="Times New Roman" w:cs="Times New Roman"/>
          <w:sz w:val="24"/>
          <w:szCs w:val="24"/>
        </w:rPr>
        <w:t xml:space="preserve">ends / relatives’ </w:t>
      </w:r>
      <w:r>
        <w:rPr>
          <w:rFonts w:ascii="Times New Roman" w:hAnsi="Times New Roman" w:cs="Times New Roman"/>
          <w:sz w:val="24"/>
          <w:szCs w:val="24"/>
        </w:rPr>
        <w:t>equates</w:t>
      </w:r>
      <w:r w:rsidR="00F434E7">
        <w:rPr>
          <w:rFonts w:ascii="Times New Roman" w:hAnsi="Times New Roman" w:cs="Times New Roman"/>
          <w:sz w:val="24"/>
          <w:szCs w:val="24"/>
        </w:rPr>
        <w:t xml:space="preserve"> to </w:t>
      </w:r>
      <w:r w:rsidR="00722A50">
        <w:rPr>
          <w:rFonts w:ascii="Times New Roman" w:hAnsi="Times New Roman" w:cs="Times New Roman"/>
          <w:sz w:val="24"/>
          <w:szCs w:val="24"/>
        </w:rPr>
        <w:t xml:space="preserve"> the ACS-UK </w:t>
      </w:r>
      <w:r w:rsidR="00F434E7">
        <w:rPr>
          <w:rFonts w:ascii="Times New Roman" w:hAnsi="Times New Roman" w:cs="Times New Roman"/>
          <w:sz w:val="24"/>
          <w:szCs w:val="24"/>
        </w:rPr>
        <w:t>‘S</w:t>
      </w:r>
      <w:r w:rsidR="000C7B21">
        <w:rPr>
          <w:rFonts w:ascii="Times New Roman" w:hAnsi="Times New Roman" w:cs="Times New Roman"/>
          <w:sz w:val="24"/>
          <w:szCs w:val="24"/>
        </w:rPr>
        <w:t>pending time with friends / fam</w:t>
      </w:r>
      <w:r w:rsidR="00722A50">
        <w:rPr>
          <w:rFonts w:ascii="Times New Roman" w:hAnsi="Times New Roman" w:cs="Times New Roman"/>
          <w:sz w:val="24"/>
          <w:szCs w:val="24"/>
        </w:rPr>
        <w:t xml:space="preserve">ily’ item </w:t>
      </w:r>
      <w:r w:rsidR="000C7B21">
        <w:rPr>
          <w:rFonts w:ascii="Times New Roman" w:hAnsi="Times New Roman" w:cs="Times New Roman"/>
          <w:sz w:val="24"/>
          <w:szCs w:val="24"/>
        </w:rPr>
        <w:t>. The</w:t>
      </w:r>
      <w:r w:rsidR="00553BA9">
        <w:rPr>
          <w:rFonts w:ascii="Times New Roman" w:hAnsi="Times New Roman" w:cs="Times New Roman"/>
          <w:sz w:val="24"/>
          <w:szCs w:val="24"/>
        </w:rPr>
        <w:t xml:space="preserve"> ACS (Baum &amp; Edwards, 2008</w:t>
      </w:r>
      <w:r w:rsidR="00793DE8">
        <w:rPr>
          <w:rFonts w:ascii="Times New Roman" w:hAnsi="Times New Roman" w:cs="Times New Roman"/>
          <w:sz w:val="24"/>
          <w:szCs w:val="24"/>
        </w:rPr>
        <w:t>) item</w:t>
      </w:r>
      <w:r w:rsidR="000C7B21">
        <w:rPr>
          <w:rFonts w:ascii="Times New Roman" w:hAnsi="Times New Roman" w:cs="Times New Roman"/>
          <w:sz w:val="24"/>
          <w:szCs w:val="24"/>
        </w:rPr>
        <w:t xml:space="preserve"> ‘Reading magazines / books’ was separ</w:t>
      </w:r>
      <w:r w:rsidR="00F434E7">
        <w:rPr>
          <w:rFonts w:ascii="Times New Roman" w:hAnsi="Times New Roman" w:cs="Times New Roman"/>
          <w:sz w:val="24"/>
          <w:szCs w:val="24"/>
        </w:rPr>
        <w:t xml:space="preserve">ated into two items </w:t>
      </w:r>
      <w:r w:rsidR="000C7B21">
        <w:rPr>
          <w:rFonts w:ascii="Times New Roman" w:hAnsi="Times New Roman" w:cs="Times New Roman"/>
          <w:sz w:val="24"/>
          <w:szCs w:val="24"/>
        </w:rPr>
        <w:t xml:space="preserve">for the ACS-UK following feedback from </w:t>
      </w:r>
      <w:r>
        <w:rPr>
          <w:rFonts w:ascii="Times New Roman" w:hAnsi="Times New Roman" w:cs="Times New Roman"/>
          <w:sz w:val="24"/>
          <w:szCs w:val="24"/>
        </w:rPr>
        <w:t>people</w:t>
      </w:r>
      <w:r w:rsidR="000C7B21">
        <w:rPr>
          <w:rFonts w:ascii="Times New Roman" w:hAnsi="Times New Roman" w:cs="Times New Roman"/>
          <w:sz w:val="24"/>
          <w:szCs w:val="24"/>
        </w:rPr>
        <w:t xml:space="preserve"> with dementia </w:t>
      </w:r>
      <w:r>
        <w:rPr>
          <w:rFonts w:ascii="Times New Roman" w:hAnsi="Times New Roman" w:cs="Times New Roman"/>
          <w:sz w:val="24"/>
          <w:szCs w:val="24"/>
        </w:rPr>
        <w:t>(Laver-Fawcett, 2012)</w:t>
      </w:r>
      <w:r w:rsidR="000C7B21">
        <w:rPr>
          <w:rFonts w:ascii="Times New Roman" w:hAnsi="Times New Roman" w:cs="Times New Roman"/>
          <w:sz w:val="24"/>
          <w:szCs w:val="24"/>
        </w:rPr>
        <w:t xml:space="preserve"> </w:t>
      </w:r>
      <w:r>
        <w:rPr>
          <w:rFonts w:ascii="Times New Roman" w:hAnsi="Times New Roman" w:cs="Times New Roman"/>
          <w:sz w:val="24"/>
          <w:szCs w:val="24"/>
        </w:rPr>
        <w:t>who</w:t>
      </w:r>
      <w:r w:rsidR="000C7B21">
        <w:rPr>
          <w:rFonts w:ascii="Times New Roman" w:hAnsi="Times New Roman" w:cs="Times New Roman"/>
          <w:sz w:val="24"/>
          <w:szCs w:val="24"/>
        </w:rPr>
        <w:t xml:space="preserve"> </w:t>
      </w:r>
      <w:r>
        <w:rPr>
          <w:rFonts w:ascii="Times New Roman" w:hAnsi="Times New Roman" w:cs="Times New Roman"/>
          <w:sz w:val="24"/>
          <w:szCs w:val="24"/>
        </w:rPr>
        <w:t>found this combined activity item difficult to categorize; they explained that owing to sh</w:t>
      </w:r>
      <w:r w:rsidR="000C7B21">
        <w:rPr>
          <w:rFonts w:ascii="Times New Roman" w:hAnsi="Times New Roman" w:cs="Times New Roman"/>
          <w:sz w:val="24"/>
          <w:szCs w:val="24"/>
        </w:rPr>
        <w:t xml:space="preserve">ort term memory problems they were unable to remember the plot or characters </w:t>
      </w:r>
      <w:r>
        <w:rPr>
          <w:rFonts w:ascii="Times New Roman" w:hAnsi="Times New Roman" w:cs="Times New Roman"/>
          <w:sz w:val="24"/>
          <w:szCs w:val="24"/>
        </w:rPr>
        <w:t>required</w:t>
      </w:r>
      <w:r w:rsidR="000C7B21">
        <w:rPr>
          <w:rFonts w:ascii="Times New Roman" w:hAnsi="Times New Roman" w:cs="Times New Roman"/>
          <w:sz w:val="24"/>
          <w:szCs w:val="24"/>
        </w:rPr>
        <w:t xml:space="preserve"> to read books, but were still able to read magazines</w:t>
      </w:r>
      <w:r>
        <w:rPr>
          <w:rFonts w:ascii="Times New Roman" w:hAnsi="Times New Roman" w:cs="Times New Roman"/>
          <w:sz w:val="24"/>
          <w:szCs w:val="24"/>
        </w:rPr>
        <w:t xml:space="preserve">. </w:t>
      </w:r>
    </w:p>
    <w:p w:rsidR="000C7B21" w:rsidRPr="00EE7593" w:rsidRDefault="00EE7593" w:rsidP="005C5565">
      <w:pPr>
        <w:pStyle w:val="NoSpacing"/>
        <w:spacing w:line="480" w:lineRule="auto"/>
        <w:ind w:firstLine="720"/>
        <w:rPr>
          <w:rFonts w:ascii="Times New Roman" w:hAnsi="Times New Roman" w:cs="Times New Roman"/>
          <w:sz w:val="24"/>
          <w:szCs w:val="24"/>
        </w:rPr>
      </w:pPr>
      <w:r w:rsidRPr="00EE7593">
        <w:rPr>
          <w:rFonts w:ascii="Times New Roman" w:hAnsi="Times New Roman" w:cs="Times New Roman"/>
          <w:sz w:val="24"/>
          <w:szCs w:val="24"/>
        </w:rPr>
        <w:t xml:space="preserve">Sixteen of the 18 </w:t>
      </w:r>
      <w:r w:rsidR="00331EE8">
        <w:rPr>
          <w:rFonts w:ascii="Times New Roman" w:hAnsi="Times New Roman" w:cs="Times New Roman"/>
          <w:sz w:val="24"/>
          <w:szCs w:val="24"/>
        </w:rPr>
        <w:t>‘Central Western A</w:t>
      </w:r>
      <w:r>
        <w:rPr>
          <w:rFonts w:ascii="Times New Roman" w:hAnsi="Times New Roman" w:cs="Times New Roman"/>
          <w:sz w:val="24"/>
          <w:szCs w:val="24"/>
        </w:rPr>
        <w:t>ctivities</w:t>
      </w:r>
      <w:r w:rsidR="00331EE8">
        <w:rPr>
          <w:rFonts w:ascii="Times New Roman" w:hAnsi="Times New Roman" w:cs="Times New Roman"/>
          <w:sz w:val="24"/>
          <w:szCs w:val="24"/>
        </w:rPr>
        <w:t>’</w:t>
      </w:r>
      <w:r>
        <w:rPr>
          <w:rFonts w:ascii="Times New Roman" w:hAnsi="Times New Roman" w:cs="Times New Roman"/>
          <w:sz w:val="24"/>
          <w:szCs w:val="24"/>
        </w:rPr>
        <w:t xml:space="preserve"> identified by Eriksson et al</w:t>
      </w:r>
      <w:r w:rsidR="00F434E7">
        <w:rPr>
          <w:rFonts w:ascii="Times New Roman" w:hAnsi="Times New Roman" w:cs="Times New Roman"/>
          <w:sz w:val="24"/>
          <w:szCs w:val="24"/>
        </w:rPr>
        <w:t>.</w:t>
      </w:r>
      <w:r>
        <w:rPr>
          <w:rFonts w:ascii="Times New Roman" w:hAnsi="Times New Roman" w:cs="Times New Roman"/>
          <w:sz w:val="24"/>
          <w:szCs w:val="24"/>
        </w:rPr>
        <w:t xml:space="preserve"> (2011</w:t>
      </w:r>
      <w:r w:rsidR="00331EE8">
        <w:rPr>
          <w:rFonts w:ascii="Times New Roman" w:hAnsi="Times New Roman" w:cs="Times New Roman"/>
          <w:sz w:val="24"/>
          <w:szCs w:val="24"/>
        </w:rPr>
        <w:t>, p.190</w:t>
      </w:r>
      <w:r>
        <w:rPr>
          <w:rFonts w:ascii="Times New Roman" w:hAnsi="Times New Roman" w:cs="Times New Roman"/>
          <w:sz w:val="24"/>
          <w:szCs w:val="24"/>
        </w:rPr>
        <w:t xml:space="preserve">) are included in the ACS-UK. </w:t>
      </w:r>
      <w:r w:rsidR="00303894">
        <w:rPr>
          <w:rFonts w:ascii="Times New Roman" w:hAnsi="Times New Roman" w:cs="Times New Roman"/>
          <w:sz w:val="24"/>
          <w:szCs w:val="24"/>
        </w:rPr>
        <w:t xml:space="preserve"> The two </w:t>
      </w:r>
      <w:r w:rsidR="00290449">
        <w:rPr>
          <w:rFonts w:ascii="Times New Roman" w:hAnsi="Times New Roman" w:cs="Times New Roman"/>
          <w:sz w:val="24"/>
          <w:szCs w:val="24"/>
        </w:rPr>
        <w:t>other activities</w:t>
      </w:r>
      <w:r w:rsidR="00303894">
        <w:rPr>
          <w:rFonts w:ascii="Times New Roman" w:hAnsi="Times New Roman" w:cs="Times New Roman"/>
          <w:sz w:val="24"/>
          <w:szCs w:val="24"/>
        </w:rPr>
        <w:t xml:space="preserve"> were considered during this study. </w:t>
      </w:r>
      <w:r>
        <w:rPr>
          <w:rFonts w:ascii="Times New Roman" w:hAnsi="Times New Roman" w:cs="Times New Roman"/>
          <w:sz w:val="24"/>
          <w:szCs w:val="24"/>
        </w:rPr>
        <w:t xml:space="preserve">The item ‘Collecting’ was considered during the item generation stage </w:t>
      </w:r>
      <w:r w:rsidR="001A1212">
        <w:rPr>
          <w:rFonts w:ascii="Times New Roman" w:hAnsi="Times New Roman" w:cs="Times New Roman"/>
          <w:sz w:val="24"/>
          <w:szCs w:val="24"/>
        </w:rPr>
        <w:t xml:space="preserve">but </w:t>
      </w:r>
      <w:r w:rsidR="00290449">
        <w:rPr>
          <w:rFonts w:ascii="Times New Roman" w:hAnsi="Times New Roman" w:cs="Times New Roman"/>
          <w:sz w:val="24"/>
          <w:szCs w:val="24"/>
        </w:rPr>
        <w:t xml:space="preserve">UK older people’s participation fell below the </w:t>
      </w:r>
      <w:r>
        <w:rPr>
          <w:rFonts w:ascii="Times New Roman" w:hAnsi="Times New Roman" w:cs="Times New Roman"/>
          <w:sz w:val="24"/>
          <w:szCs w:val="24"/>
        </w:rPr>
        <w:t xml:space="preserve">cut-off level </w:t>
      </w:r>
      <w:r w:rsidR="00F434E7">
        <w:rPr>
          <w:rFonts w:ascii="Times New Roman" w:hAnsi="Times New Roman" w:cs="Times New Roman"/>
          <w:sz w:val="24"/>
          <w:szCs w:val="24"/>
        </w:rPr>
        <w:t>and</w:t>
      </w:r>
      <w:r w:rsidR="007A3C39">
        <w:rPr>
          <w:rFonts w:ascii="Times New Roman" w:hAnsi="Times New Roman" w:cs="Times New Roman"/>
          <w:sz w:val="24"/>
          <w:szCs w:val="24"/>
        </w:rPr>
        <w:t xml:space="preserve"> </w:t>
      </w:r>
      <w:r w:rsidR="00290449">
        <w:rPr>
          <w:rFonts w:ascii="Times New Roman" w:hAnsi="Times New Roman" w:cs="Times New Roman"/>
          <w:sz w:val="24"/>
          <w:szCs w:val="24"/>
        </w:rPr>
        <w:t xml:space="preserve">it </w:t>
      </w:r>
      <w:r w:rsidR="007A3C39">
        <w:rPr>
          <w:rFonts w:ascii="Times New Roman" w:hAnsi="Times New Roman" w:cs="Times New Roman"/>
          <w:sz w:val="24"/>
          <w:szCs w:val="24"/>
        </w:rPr>
        <w:t>was eliminated</w:t>
      </w:r>
      <w:r>
        <w:rPr>
          <w:rFonts w:ascii="Times New Roman" w:hAnsi="Times New Roman" w:cs="Times New Roman"/>
          <w:sz w:val="24"/>
          <w:szCs w:val="24"/>
        </w:rPr>
        <w:t xml:space="preserve">. The item ‘Putting together puzzles’ </w:t>
      </w:r>
      <w:r w:rsidR="00CE45B0">
        <w:rPr>
          <w:rFonts w:ascii="Times New Roman" w:hAnsi="Times New Roman" w:cs="Times New Roman"/>
          <w:sz w:val="24"/>
          <w:szCs w:val="24"/>
        </w:rPr>
        <w:t xml:space="preserve">received a mean frequency above the cut-off, but during Round 2 </w:t>
      </w:r>
      <w:r w:rsidR="001A1212">
        <w:rPr>
          <w:rFonts w:ascii="Times New Roman" w:hAnsi="Times New Roman" w:cs="Times New Roman"/>
          <w:sz w:val="24"/>
          <w:szCs w:val="24"/>
        </w:rPr>
        <w:t>it was collapsed into a combined</w:t>
      </w:r>
      <w:r w:rsidR="00CE45B0">
        <w:rPr>
          <w:rFonts w:ascii="Times New Roman" w:hAnsi="Times New Roman" w:cs="Times New Roman"/>
          <w:sz w:val="24"/>
          <w:szCs w:val="24"/>
        </w:rPr>
        <w:t xml:space="preserve"> item ‘Doing Puzzles / Crosswords’.</w:t>
      </w:r>
      <w:r w:rsidR="00331EE8">
        <w:rPr>
          <w:rFonts w:ascii="Times New Roman" w:hAnsi="Times New Roman" w:cs="Times New Roman"/>
          <w:sz w:val="24"/>
          <w:szCs w:val="24"/>
        </w:rPr>
        <w:t xml:space="preserve"> Nine of the 16 ‘Central Asian Activities’ (Eriksson et al, 2011, p. 189) were also selected for inclusion in the ACS-UK, there was some slight variation in terminology used, these activity items were: </w:t>
      </w:r>
      <w:r w:rsidR="00460577">
        <w:rPr>
          <w:rFonts w:ascii="Times New Roman" w:hAnsi="Times New Roman" w:cs="Times New Roman"/>
          <w:sz w:val="24"/>
          <w:szCs w:val="24"/>
        </w:rPr>
        <w:t>‘</w:t>
      </w:r>
      <w:r w:rsidR="00331EE8">
        <w:rPr>
          <w:rFonts w:ascii="Times New Roman" w:hAnsi="Times New Roman" w:cs="Times New Roman"/>
          <w:sz w:val="24"/>
          <w:szCs w:val="24"/>
        </w:rPr>
        <w:t>Car maintenance</w:t>
      </w:r>
      <w:r w:rsidR="00460577">
        <w:rPr>
          <w:rFonts w:ascii="Times New Roman" w:hAnsi="Times New Roman" w:cs="Times New Roman"/>
          <w:sz w:val="24"/>
          <w:szCs w:val="24"/>
        </w:rPr>
        <w:t>’</w:t>
      </w:r>
      <w:r w:rsidR="00331EE8">
        <w:rPr>
          <w:rFonts w:ascii="Times New Roman" w:hAnsi="Times New Roman" w:cs="Times New Roman"/>
          <w:sz w:val="24"/>
          <w:szCs w:val="24"/>
        </w:rPr>
        <w:t xml:space="preserve"> (ACS-UK = Vehicle maintenance); </w:t>
      </w:r>
      <w:r w:rsidR="00460577">
        <w:rPr>
          <w:rFonts w:ascii="Times New Roman" w:hAnsi="Times New Roman" w:cs="Times New Roman"/>
          <w:sz w:val="24"/>
          <w:szCs w:val="24"/>
        </w:rPr>
        <w:t>‘</w:t>
      </w:r>
      <w:r w:rsidR="00331EE8">
        <w:rPr>
          <w:rFonts w:ascii="Times New Roman" w:hAnsi="Times New Roman" w:cs="Times New Roman"/>
          <w:sz w:val="24"/>
          <w:szCs w:val="24"/>
        </w:rPr>
        <w:t>Work</w:t>
      </w:r>
      <w:r w:rsidR="00460577">
        <w:rPr>
          <w:rFonts w:ascii="Times New Roman" w:hAnsi="Times New Roman" w:cs="Times New Roman"/>
          <w:sz w:val="24"/>
          <w:szCs w:val="24"/>
        </w:rPr>
        <w:t>’</w:t>
      </w:r>
      <w:r w:rsidR="00331EE8">
        <w:rPr>
          <w:rFonts w:ascii="Times New Roman" w:hAnsi="Times New Roman" w:cs="Times New Roman"/>
          <w:sz w:val="24"/>
          <w:szCs w:val="24"/>
        </w:rPr>
        <w:t xml:space="preserve"> (</w:t>
      </w:r>
      <w:r w:rsidR="00EC7C18">
        <w:rPr>
          <w:rFonts w:ascii="Times New Roman" w:hAnsi="Times New Roman" w:cs="Times New Roman"/>
          <w:sz w:val="24"/>
          <w:szCs w:val="24"/>
        </w:rPr>
        <w:t xml:space="preserve">ACS-UK= </w:t>
      </w:r>
      <w:r w:rsidR="00331EE8">
        <w:rPr>
          <w:rFonts w:ascii="Times New Roman" w:hAnsi="Times New Roman" w:cs="Times New Roman"/>
          <w:sz w:val="24"/>
          <w:szCs w:val="24"/>
        </w:rPr>
        <w:t xml:space="preserve">Working in paid employment); </w:t>
      </w:r>
      <w:r w:rsidR="00460577">
        <w:rPr>
          <w:rFonts w:ascii="Times New Roman" w:hAnsi="Times New Roman" w:cs="Times New Roman"/>
          <w:sz w:val="24"/>
          <w:szCs w:val="24"/>
        </w:rPr>
        <w:t>‘</w:t>
      </w:r>
      <w:r w:rsidR="00331EE8">
        <w:rPr>
          <w:rFonts w:ascii="Times New Roman" w:hAnsi="Times New Roman" w:cs="Times New Roman"/>
          <w:sz w:val="24"/>
          <w:szCs w:val="24"/>
        </w:rPr>
        <w:t>Arranging bedding after one night sleep</w:t>
      </w:r>
      <w:r w:rsidR="00460577">
        <w:rPr>
          <w:rFonts w:ascii="Times New Roman" w:hAnsi="Times New Roman" w:cs="Times New Roman"/>
          <w:sz w:val="24"/>
          <w:szCs w:val="24"/>
        </w:rPr>
        <w:t>’</w:t>
      </w:r>
      <w:r w:rsidR="00331EE8">
        <w:rPr>
          <w:rFonts w:ascii="Times New Roman" w:hAnsi="Times New Roman" w:cs="Times New Roman"/>
          <w:sz w:val="24"/>
          <w:szCs w:val="24"/>
        </w:rPr>
        <w:t xml:space="preserve"> (ACS-UK = Making your bed); </w:t>
      </w:r>
      <w:r w:rsidR="00460577">
        <w:rPr>
          <w:rFonts w:ascii="Times New Roman" w:hAnsi="Times New Roman" w:cs="Times New Roman"/>
          <w:sz w:val="24"/>
          <w:szCs w:val="24"/>
        </w:rPr>
        <w:t>‘</w:t>
      </w:r>
      <w:r w:rsidR="00EC7C18">
        <w:rPr>
          <w:rFonts w:ascii="Times New Roman" w:hAnsi="Times New Roman" w:cs="Times New Roman"/>
          <w:sz w:val="24"/>
          <w:szCs w:val="24"/>
        </w:rPr>
        <w:t>Sewing</w:t>
      </w:r>
      <w:r w:rsidR="00460577">
        <w:rPr>
          <w:rFonts w:ascii="Times New Roman" w:hAnsi="Times New Roman" w:cs="Times New Roman"/>
          <w:sz w:val="24"/>
          <w:szCs w:val="24"/>
        </w:rPr>
        <w:t>’</w:t>
      </w:r>
      <w:r w:rsidR="00EC7C18">
        <w:rPr>
          <w:rFonts w:ascii="Times New Roman" w:hAnsi="Times New Roman" w:cs="Times New Roman"/>
          <w:sz w:val="24"/>
          <w:szCs w:val="24"/>
        </w:rPr>
        <w:t xml:space="preserve"> (ACS-UK= Knitting / Needlecrafts); </w:t>
      </w:r>
      <w:r w:rsidR="00460577">
        <w:rPr>
          <w:rFonts w:ascii="Times New Roman" w:hAnsi="Times New Roman" w:cs="Times New Roman"/>
          <w:sz w:val="24"/>
          <w:szCs w:val="24"/>
        </w:rPr>
        <w:t>‘</w:t>
      </w:r>
      <w:r w:rsidR="00EC7C18">
        <w:rPr>
          <w:rFonts w:ascii="Times New Roman" w:hAnsi="Times New Roman" w:cs="Times New Roman"/>
          <w:sz w:val="24"/>
          <w:szCs w:val="24"/>
        </w:rPr>
        <w:t>Going to or being in garden or park</w:t>
      </w:r>
      <w:r w:rsidR="00460577">
        <w:rPr>
          <w:rFonts w:ascii="Times New Roman" w:hAnsi="Times New Roman" w:cs="Times New Roman"/>
          <w:sz w:val="24"/>
          <w:szCs w:val="24"/>
        </w:rPr>
        <w:t>’</w:t>
      </w:r>
      <w:r w:rsidR="00EC7C18">
        <w:rPr>
          <w:rFonts w:ascii="Times New Roman" w:hAnsi="Times New Roman" w:cs="Times New Roman"/>
          <w:sz w:val="24"/>
          <w:szCs w:val="24"/>
        </w:rPr>
        <w:t xml:space="preserve"> (ACS-UK = Going to gardens / parks); and </w:t>
      </w:r>
      <w:r w:rsidR="00460577">
        <w:rPr>
          <w:rFonts w:ascii="Times New Roman" w:hAnsi="Times New Roman" w:cs="Times New Roman"/>
          <w:sz w:val="24"/>
          <w:szCs w:val="24"/>
        </w:rPr>
        <w:t>‘</w:t>
      </w:r>
      <w:r w:rsidR="00EC7C18">
        <w:rPr>
          <w:rFonts w:ascii="Times New Roman" w:hAnsi="Times New Roman" w:cs="Times New Roman"/>
          <w:sz w:val="24"/>
          <w:szCs w:val="24"/>
        </w:rPr>
        <w:t>Attending community activity</w:t>
      </w:r>
      <w:r w:rsidR="00460577">
        <w:rPr>
          <w:rFonts w:ascii="Times New Roman" w:hAnsi="Times New Roman" w:cs="Times New Roman"/>
          <w:sz w:val="24"/>
          <w:szCs w:val="24"/>
        </w:rPr>
        <w:t>’</w:t>
      </w:r>
      <w:r w:rsidR="00EC7C18">
        <w:rPr>
          <w:rFonts w:ascii="Times New Roman" w:hAnsi="Times New Roman" w:cs="Times New Roman"/>
          <w:sz w:val="24"/>
          <w:szCs w:val="24"/>
        </w:rPr>
        <w:t xml:space="preserve"> (ACS-UK = Attending a Social / Community Group). The two items ‘Attending anniversary / wedding / baby shower’ and </w:t>
      </w:r>
      <w:r w:rsidR="00A40034">
        <w:rPr>
          <w:rFonts w:ascii="Times New Roman" w:hAnsi="Times New Roman" w:cs="Times New Roman"/>
          <w:sz w:val="24"/>
          <w:szCs w:val="24"/>
        </w:rPr>
        <w:t>‘</w:t>
      </w:r>
      <w:r w:rsidR="00EC7C18">
        <w:rPr>
          <w:rFonts w:ascii="Times New Roman" w:hAnsi="Times New Roman" w:cs="Times New Roman"/>
          <w:sz w:val="24"/>
          <w:szCs w:val="24"/>
        </w:rPr>
        <w:t>Attending banquets and celebrations’ appear to relate to the ACS-UK items ‘Atte</w:t>
      </w:r>
      <w:r w:rsidR="00460577">
        <w:rPr>
          <w:rFonts w:ascii="Times New Roman" w:hAnsi="Times New Roman" w:cs="Times New Roman"/>
          <w:sz w:val="24"/>
          <w:szCs w:val="24"/>
        </w:rPr>
        <w:t>nding celebrations / ceremonies</w:t>
      </w:r>
      <w:r w:rsidR="00EC7C18">
        <w:rPr>
          <w:rFonts w:ascii="Times New Roman" w:hAnsi="Times New Roman" w:cs="Times New Roman"/>
          <w:sz w:val="24"/>
          <w:szCs w:val="24"/>
        </w:rPr>
        <w:t>’ and ‘Going to Parties’.</w:t>
      </w:r>
    </w:p>
    <w:p w:rsidR="005119AB" w:rsidRPr="00E85C3E" w:rsidRDefault="005119AB" w:rsidP="005119A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In terms of the modifications made to the ACS-UK </w:t>
      </w:r>
      <w:r w:rsidR="000167C0">
        <w:rPr>
          <w:rFonts w:ascii="Times New Roman" w:hAnsi="Times New Roman" w:cs="Times New Roman"/>
          <w:sz w:val="24"/>
          <w:szCs w:val="24"/>
        </w:rPr>
        <w:t xml:space="preserve">compared to the ACS </w:t>
      </w:r>
      <w:r w:rsidR="00290449">
        <w:rPr>
          <w:rFonts w:ascii="Times New Roman" w:hAnsi="Times New Roman" w:cs="Times New Roman"/>
          <w:sz w:val="24"/>
          <w:szCs w:val="24"/>
        </w:rPr>
        <w:t>forms (Baum and Edwards, 2008)</w:t>
      </w:r>
      <w:r w:rsidR="000167C0">
        <w:rPr>
          <w:rFonts w:ascii="Times New Roman" w:hAnsi="Times New Roman" w:cs="Times New Roman"/>
          <w:sz w:val="24"/>
          <w:szCs w:val="24"/>
        </w:rPr>
        <w:t>,</w:t>
      </w:r>
      <w:r>
        <w:rPr>
          <w:rFonts w:ascii="Times New Roman" w:hAnsi="Times New Roman" w:cs="Times New Roman"/>
          <w:sz w:val="24"/>
          <w:szCs w:val="24"/>
        </w:rPr>
        <w:t xml:space="preserve"> the </w:t>
      </w:r>
      <w:r w:rsidR="00290449">
        <w:rPr>
          <w:rFonts w:ascii="Times New Roman" w:hAnsi="Times New Roman" w:cs="Times New Roman"/>
          <w:sz w:val="24"/>
          <w:szCs w:val="24"/>
        </w:rPr>
        <w:t>option to add additional activities</w:t>
      </w:r>
      <w:r>
        <w:rPr>
          <w:rFonts w:ascii="Times New Roman" w:hAnsi="Times New Roman" w:cs="Times New Roman"/>
          <w:sz w:val="24"/>
          <w:szCs w:val="24"/>
        </w:rPr>
        <w:t xml:space="preserve"> could be omitted </w:t>
      </w:r>
      <w:r w:rsidR="00290449">
        <w:rPr>
          <w:rFonts w:ascii="Times New Roman" w:hAnsi="Times New Roman" w:cs="Times New Roman"/>
          <w:sz w:val="24"/>
          <w:szCs w:val="24"/>
        </w:rPr>
        <w:t xml:space="preserve">for research </w:t>
      </w:r>
      <w:r>
        <w:rPr>
          <w:rFonts w:ascii="Times New Roman" w:hAnsi="Times New Roman" w:cs="Times New Roman"/>
          <w:sz w:val="24"/>
          <w:szCs w:val="24"/>
        </w:rPr>
        <w:t xml:space="preserve">to </w:t>
      </w:r>
      <w:r w:rsidR="00290449">
        <w:rPr>
          <w:rFonts w:ascii="Times New Roman" w:hAnsi="Times New Roman" w:cs="Times New Roman"/>
          <w:sz w:val="24"/>
          <w:szCs w:val="24"/>
        </w:rPr>
        <w:t>increase comparability of assessment method</w:t>
      </w:r>
      <w:r>
        <w:rPr>
          <w:rFonts w:ascii="Times New Roman" w:hAnsi="Times New Roman" w:cs="Times New Roman"/>
          <w:sz w:val="24"/>
          <w:szCs w:val="24"/>
        </w:rPr>
        <w:t xml:space="preserve"> across </w:t>
      </w:r>
      <w:r w:rsidR="000167C0">
        <w:rPr>
          <w:rFonts w:ascii="Times New Roman" w:hAnsi="Times New Roman" w:cs="Times New Roman"/>
          <w:sz w:val="24"/>
          <w:szCs w:val="24"/>
        </w:rPr>
        <w:t xml:space="preserve">multi-cultural </w:t>
      </w:r>
      <w:r>
        <w:rPr>
          <w:rFonts w:ascii="Times New Roman" w:hAnsi="Times New Roman" w:cs="Times New Roman"/>
          <w:sz w:val="24"/>
          <w:szCs w:val="24"/>
        </w:rPr>
        <w:t xml:space="preserve">studies. The earlier </w:t>
      </w:r>
      <w:r w:rsidR="003846CA">
        <w:rPr>
          <w:rFonts w:ascii="Times New Roman" w:hAnsi="Times New Roman" w:cs="Times New Roman"/>
          <w:sz w:val="24"/>
          <w:szCs w:val="24"/>
        </w:rPr>
        <w:t>occupational therapy student</w:t>
      </w:r>
      <w:r>
        <w:rPr>
          <w:rFonts w:ascii="Times New Roman" w:hAnsi="Times New Roman" w:cs="Times New Roman"/>
          <w:sz w:val="24"/>
          <w:szCs w:val="24"/>
        </w:rPr>
        <w:t xml:space="preserve"> study (Laver-Fawcett, 2012) had </w:t>
      </w:r>
      <w:r w:rsidR="00E5156D">
        <w:rPr>
          <w:rFonts w:ascii="Times New Roman" w:hAnsi="Times New Roman" w:cs="Times New Roman"/>
          <w:sz w:val="24"/>
          <w:szCs w:val="24"/>
        </w:rPr>
        <w:t>found</w:t>
      </w:r>
      <w:r>
        <w:rPr>
          <w:rFonts w:ascii="Times New Roman" w:hAnsi="Times New Roman" w:cs="Times New Roman"/>
          <w:sz w:val="24"/>
          <w:szCs w:val="24"/>
        </w:rPr>
        <w:t xml:space="preserve"> that </w:t>
      </w:r>
      <w:r w:rsidR="00E5156D">
        <w:rPr>
          <w:rFonts w:ascii="Times New Roman" w:hAnsi="Times New Roman" w:cs="Times New Roman"/>
          <w:sz w:val="24"/>
          <w:szCs w:val="24"/>
        </w:rPr>
        <w:t xml:space="preserve">participants described ‘doing more’ of some activities. However, </w:t>
      </w:r>
      <w:r>
        <w:rPr>
          <w:rFonts w:ascii="Times New Roman" w:hAnsi="Times New Roman" w:cs="Times New Roman"/>
          <w:sz w:val="24"/>
          <w:szCs w:val="24"/>
        </w:rPr>
        <w:t>doing more of an activity was not always a positive change, as change can arise when the person is unable to participate in more meaningful activities or takes over an activity pr</w:t>
      </w:r>
      <w:r w:rsidR="007A05B5">
        <w:rPr>
          <w:rFonts w:ascii="Times New Roman" w:hAnsi="Times New Roman" w:cs="Times New Roman"/>
          <w:sz w:val="24"/>
          <w:szCs w:val="24"/>
        </w:rPr>
        <w:t>eviously undertaken by a spouse;</w:t>
      </w:r>
      <w:r>
        <w:rPr>
          <w:rFonts w:ascii="Times New Roman" w:hAnsi="Times New Roman" w:cs="Times New Roman"/>
          <w:sz w:val="24"/>
          <w:szCs w:val="24"/>
        </w:rPr>
        <w:t xml:space="preserve"> for example </w:t>
      </w:r>
      <w:r w:rsidR="007A05B5">
        <w:rPr>
          <w:rFonts w:ascii="Times New Roman" w:hAnsi="Times New Roman" w:cs="Times New Roman"/>
          <w:sz w:val="24"/>
          <w:szCs w:val="24"/>
        </w:rPr>
        <w:t xml:space="preserve">when widowed or acting </w:t>
      </w:r>
      <w:r w:rsidR="00E5156D">
        <w:rPr>
          <w:rFonts w:ascii="Times New Roman" w:hAnsi="Times New Roman" w:cs="Times New Roman"/>
          <w:sz w:val="24"/>
          <w:szCs w:val="24"/>
        </w:rPr>
        <w:t>as a care-giver</w:t>
      </w:r>
      <w:r>
        <w:rPr>
          <w:rFonts w:ascii="Times New Roman" w:hAnsi="Times New Roman" w:cs="Times New Roman"/>
          <w:sz w:val="24"/>
          <w:szCs w:val="24"/>
        </w:rPr>
        <w:t xml:space="preserve">. </w:t>
      </w:r>
      <w:r w:rsidR="00290449">
        <w:rPr>
          <w:rFonts w:ascii="Times New Roman" w:hAnsi="Times New Roman" w:cs="Times New Roman"/>
          <w:sz w:val="24"/>
          <w:szCs w:val="24"/>
        </w:rPr>
        <w:t>Given that</w:t>
      </w:r>
      <w:r>
        <w:rPr>
          <w:rFonts w:ascii="Times New Roman" w:hAnsi="Times New Roman" w:cs="Times New Roman"/>
          <w:sz w:val="24"/>
          <w:szCs w:val="24"/>
        </w:rPr>
        <w:t xml:space="preserve"> ‘doing more’, </w:t>
      </w:r>
      <w:r w:rsidR="00290449">
        <w:rPr>
          <w:rFonts w:ascii="Times New Roman" w:hAnsi="Times New Roman" w:cs="Times New Roman"/>
          <w:sz w:val="24"/>
          <w:szCs w:val="24"/>
        </w:rPr>
        <w:t xml:space="preserve">could be </w:t>
      </w:r>
      <w:r>
        <w:rPr>
          <w:rFonts w:ascii="Times New Roman" w:hAnsi="Times New Roman" w:cs="Times New Roman"/>
          <w:sz w:val="24"/>
          <w:szCs w:val="24"/>
        </w:rPr>
        <w:t>a negative or positive change, and in order to maintain comparability with other ACS versions, the scoring method as described by Baum and Edwards (2008) is used for the ACS-UK. This means that the ‘do more’ column is not included in the scoring but its inclusion adds useful information for guiding intervention.</w:t>
      </w:r>
      <w:r w:rsidR="000167C0">
        <w:rPr>
          <w:rFonts w:ascii="Times New Roman" w:hAnsi="Times New Roman" w:cs="Times New Roman"/>
          <w:sz w:val="24"/>
          <w:szCs w:val="24"/>
        </w:rPr>
        <w:t xml:space="preserve">  </w:t>
      </w:r>
      <w:r>
        <w:rPr>
          <w:rFonts w:ascii="Times New Roman" w:hAnsi="Times New Roman" w:cs="Times New Roman"/>
          <w:sz w:val="24"/>
          <w:szCs w:val="24"/>
        </w:rPr>
        <w:t xml:space="preserve">For example, a client may indicate that since retirement he watches more television and in the comments section the therapist could record that he perceives this negatively. </w:t>
      </w:r>
    </w:p>
    <w:p w:rsidR="00EC7C18" w:rsidRDefault="00EC7C18" w:rsidP="0051533B">
      <w:pPr>
        <w:pStyle w:val="NoSpacing"/>
        <w:spacing w:line="480" w:lineRule="auto"/>
        <w:rPr>
          <w:rFonts w:ascii="Times New Roman" w:hAnsi="Times New Roman" w:cs="Times New Roman"/>
          <w:b/>
          <w:sz w:val="24"/>
          <w:szCs w:val="24"/>
        </w:rPr>
      </w:pPr>
    </w:p>
    <w:p w:rsidR="0051533B" w:rsidRDefault="0051533B" w:rsidP="0051533B">
      <w:pPr>
        <w:pStyle w:val="NoSpacing"/>
        <w:spacing w:line="480" w:lineRule="auto"/>
        <w:rPr>
          <w:rFonts w:ascii="Times New Roman" w:hAnsi="Times New Roman" w:cs="Times New Roman"/>
          <w:b/>
          <w:sz w:val="24"/>
          <w:szCs w:val="24"/>
        </w:rPr>
      </w:pPr>
      <w:r w:rsidRPr="0051533B">
        <w:rPr>
          <w:rFonts w:ascii="Times New Roman" w:hAnsi="Times New Roman" w:cs="Times New Roman"/>
          <w:b/>
          <w:sz w:val="24"/>
          <w:szCs w:val="24"/>
        </w:rPr>
        <w:t>Limitations and future directions</w:t>
      </w:r>
    </w:p>
    <w:p w:rsidR="009917E4" w:rsidRDefault="00347240" w:rsidP="00EE171B">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ab/>
      </w:r>
      <w:r w:rsidR="007E33CD" w:rsidRPr="007E33CD">
        <w:rPr>
          <w:rFonts w:ascii="Times New Roman" w:hAnsi="Times New Roman" w:cs="Times New Roman"/>
          <w:sz w:val="24"/>
          <w:szCs w:val="24"/>
        </w:rPr>
        <w:t>These results</w:t>
      </w:r>
      <w:r w:rsidR="007E33CD">
        <w:rPr>
          <w:rFonts w:ascii="Times New Roman" w:hAnsi="Times New Roman" w:cs="Times New Roman"/>
          <w:b/>
          <w:sz w:val="24"/>
          <w:szCs w:val="24"/>
        </w:rPr>
        <w:t xml:space="preserve"> </w:t>
      </w:r>
      <w:r w:rsidR="007E33CD">
        <w:rPr>
          <w:rFonts w:ascii="Times New Roman" w:hAnsi="Times New Roman" w:cs="Times New Roman"/>
          <w:sz w:val="24"/>
          <w:szCs w:val="24"/>
        </w:rPr>
        <w:t>should</w:t>
      </w:r>
      <w:r w:rsidR="00E46989" w:rsidRPr="00E46989">
        <w:rPr>
          <w:rFonts w:ascii="Times New Roman" w:hAnsi="Times New Roman" w:cs="Times New Roman"/>
          <w:sz w:val="24"/>
          <w:szCs w:val="24"/>
        </w:rPr>
        <w:t xml:space="preserve"> be considered within th</w:t>
      </w:r>
      <w:r w:rsidR="00E46989">
        <w:rPr>
          <w:rFonts w:ascii="Times New Roman" w:hAnsi="Times New Roman" w:cs="Times New Roman"/>
          <w:sz w:val="24"/>
          <w:szCs w:val="24"/>
        </w:rPr>
        <w:t>e context of</w:t>
      </w:r>
      <w:r w:rsidR="007E33CD">
        <w:rPr>
          <w:rFonts w:ascii="Times New Roman" w:hAnsi="Times New Roman" w:cs="Times New Roman"/>
          <w:sz w:val="24"/>
          <w:szCs w:val="24"/>
        </w:rPr>
        <w:t xml:space="preserve"> the study’s</w:t>
      </w:r>
      <w:r w:rsidR="00E46989">
        <w:rPr>
          <w:rFonts w:ascii="Times New Roman" w:hAnsi="Times New Roman" w:cs="Times New Roman"/>
          <w:sz w:val="24"/>
          <w:szCs w:val="24"/>
        </w:rPr>
        <w:t xml:space="preserve"> </w:t>
      </w:r>
      <w:r w:rsidR="000127DE">
        <w:rPr>
          <w:rFonts w:ascii="Times New Roman" w:hAnsi="Times New Roman" w:cs="Times New Roman"/>
          <w:sz w:val="24"/>
          <w:szCs w:val="24"/>
        </w:rPr>
        <w:t>limitations. Participants were</w:t>
      </w:r>
      <w:r w:rsidR="000167C0">
        <w:rPr>
          <w:rFonts w:ascii="Times New Roman" w:hAnsi="Times New Roman" w:cs="Times New Roman"/>
          <w:sz w:val="24"/>
          <w:szCs w:val="24"/>
        </w:rPr>
        <w:t xml:space="preserve"> predominantly drawn from</w:t>
      </w:r>
      <w:r w:rsidR="00E46989">
        <w:rPr>
          <w:rFonts w:ascii="Times New Roman" w:hAnsi="Times New Roman" w:cs="Times New Roman"/>
          <w:sz w:val="24"/>
          <w:szCs w:val="24"/>
        </w:rPr>
        <w:t xml:space="preserve"> convenience sample</w:t>
      </w:r>
      <w:r w:rsidR="00824019">
        <w:rPr>
          <w:rFonts w:ascii="Times New Roman" w:hAnsi="Times New Roman" w:cs="Times New Roman"/>
          <w:sz w:val="24"/>
          <w:szCs w:val="24"/>
        </w:rPr>
        <w:t>s</w:t>
      </w:r>
      <w:r w:rsidR="00E46989">
        <w:rPr>
          <w:rFonts w:ascii="Times New Roman" w:hAnsi="Times New Roman" w:cs="Times New Roman"/>
          <w:sz w:val="24"/>
          <w:szCs w:val="24"/>
        </w:rPr>
        <w:t xml:space="preserve"> </w:t>
      </w:r>
      <w:r w:rsidR="00824019">
        <w:rPr>
          <w:rFonts w:ascii="Times New Roman" w:hAnsi="Times New Roman" w:cs="Times New Roman"/>
          <w:sz w:val="24"/>
          <w:szCs w:val="24"/>
        </w:rPr>
        <w:t xml:space="preserve">and did </w:t>
      </w:r>
      <w:r w:rsidR="00E46989">
        <w:rPr>
          <w:rFonts w:ascii="Times New Roman" w:hAnsi="Times New Roman" w:cs="Times New Roman"/>
          <w:sz w:val="24"/>
          <w:szCs w:val="24"/>
        </w:rPr>
        <w:t>not fully represent the 2001 census data regarding ethnicity (Office for National Statistics</w:t>
      </w:r>
      <w:r w:rsidR="00BA497F">
        <w:rPr>
          <w:rFonts w:ascii="Times New Roman" w:hAnsi="Times New Roman" w:cs="Times New Roman"/>
          <w:sz w:val="24"/>
          <w:szCs w:val="24"/>
        </w:rPr>
        <w:t>, 2001</w:t>
      </w:r>
      <w:r w:rsidR="00824019">
        <w:rPr>
          <w:rFonts w:ascii="Times New Roman" w:hAnsi="Times New Roman" w:cs="Times New Roman"/>
          <w:sz w:val="24"/>
          <w:szCs w:val="24"/>
        </w:rPr>
        <w:t xml:space="preserve">) as </w:t>
      </w:r>
      <w:r w:rsidR="00DF0567">
        <w:rPr>
          <w:rFonts w:ascii="Times New Roman" w:hAnsi="Times New Roman" w:cs="Times New Roman"/>
          <w:sz w:val="24"/>
          <w:szCs w:val="24"/>
        </w:rPr>
        <w:t xml:space="preserve">the sample did not include people from Chinese, Black Caribbean, Black African or Black British ethnicities. </w:t>
      </w:r>
      <w:r w:rsidR="00E46989">
        <w:rPr>
          <w:rFonts w:ascii="Times New Roman" w:hAnsi="Times New Roman" w:cs="Times New Roman"/>
          <w:sz w:val="24"/>
          <w:szCs w:val="24"/>
        </w:rPr>
        <w:t>Furthermore, both samples</w:t>
      </w:r>
      <w:r w:rsidR="00E82200">
        <w:rPr>
          <w:rFonts w:ascii="Times New Roman" w:hAnsi="Times New Roman" w:cs="Times New Roman"/>
          <w:sz w:val="24"/>
          <w:szCs w:val="24"/>
        </w:rPr>
        <w:t xml:space="preserve"> included more female than male older people</w:t>
      </w:r>
      <w:r w:rsidR="00FA07C1">
        <w:rPr>
          <w:rFonts w:ascii="Times New Roman" w:hAnsi="Times New Roman" w:cs="Times New Roman"/>
          <w:sz w:val="24"/>
          <w:szCs w:val="24"/>
        </w:rPr>
        <w:t xml:space="preserve"> </w:t>
      </w:r>
      <w:r w:rsidR="00223D00">
        <w:rPr>
          <w:rFonts w:ascii="Times New Roman" w:hAnsi="Times New Roman" w:cs="Times New Roman"/>
          <w:sz w:val="24"/>
          <w:szCs w:val="24"/>
        </w:rPr>
        <w:t xml:space="preserve">(Round 1 </w:t>
      </w:r>
      <w:r w:rsidR="00A40034">
        <w:rPr>
          <w:rFonts w:ascii="Times New Roman" w:hAnsi="Times New Roman" w:cs="Times New Roman"/>
          <w:sz w:val="24"/>
          <w:szCs w:val="24"/>
        </w:rPr>
        <w:t>= 72.3 % and Round 2 = 57.1% female participants)</w:t>
      </w:r>
      <w:r w:rsidR="00824019">
        <w:rPr>
          <w:rFonts w:ascii="Times New Roman" w:hAnsi="Times New Roman" w:cs="Times New Roman"/>
          <w:sz w:val="24"/>
          <w:szCs w:val="24"/>
        </w:rPr>
        <w:t>;</w:t>
      </w:r>
      <w:r w:rsidR="00E46989">
        <w:rPr>
          <w:rFonts w:ascii="Times New Roman" w:hAnsi="Times New Roman" w:cs="Times New Roman"/>
          <w:sz w:val="24"/>
          <w:szCs w:val="24"/>
        </w:rPr>
        <w:t xml:space="preserve"> </w:t>
      </w:r>
      <w:r w:rsidR="00824019">
        <w:rPr>
          <w:rFonts w:ascii="Times New Roman" w:hAnsi="Times New Roman" w:cs="Times New Roman"/>
          <w:sz w:val="24"/>
          <w:szCs w:val="24"/>
        </w:rPr>
        <w:t xml:space="preserve">this </w:t>
      </w:r>
      <w:r w:rsidR="006E4C7A">
        <w:rPr>
          <w:rFonts w:ascii="Times New Roman" w:hAnsi="Times New Roman" w:cs="Times New Roman"/>
          <w:sz w:val="24"/>
          <w:szCs w:val="24"/>
        </w:rPr>
        <w:t>might relate to the h</w:t>
      </w:r>
      <w:r w:rsidR="002C61B7">
        <w:rPr>
          <w:rFonts w:ascii="Times New Roman" w:hAnsi="Times New Roman" w:cs="Times New Roman"/>
          <w:sz w:val="24"/>
          <w:szCs w:val="24"/>
        </w:rPr>
        <w:t>igher life expectancy of women (</w:t>
      </w:r>
      <w:r w:rsidR="002C61B7" w:rsidRPr="008C253E">
        <w:rPr>
          <w:rFonts w:ascii="Times New Roman" w:hAnsi="Times New Roman" w:cs="Times New Roman"/>
          <w:sz w:val="24"/>
          <w:szCs w:val="24"/>
        </w:rPr>
        <w:t>European He</w:t>
      </w:r>
      <w:r w:rsidR="002C61B7">
        <w:rPr>
          <w:rFonts w:ascii="Times New Roman" w:hAnsi="Times New Roman" w:cs="Times New Roman"/>
          <w:sz w:val="24"/>
          <w:szCs w:val="24"/>
        </w:rPr>
        <w:t>alth Expectancy Monitoring Unit, 2010)</w:t>
      </w:r>
      <w:r w:rsidR="00824019">
        <w:rPr>
          <w:rFonts w:ascii="Times New Roman" w:hAnsi="Times New Roman" w:cs="Times New Roman"/>
          <w:sz w:val="24"/>
          <w:szCs w:val="24"/>
        </w:rPr>
        <w:t xml:space="preserve"> and has also been an issue in another ACS development study as the sample in Round 1 of the Australia</w:t>
      </w:r>
      <w:r w:rsidR="00E82200">
        <w:rPr>
          <w:rFonts w:ascii="Times New Roman" w:hAnsi="Times New Roman" w:cs="Times New Roman"/>
          <w:sz w:val="24"/>
          <w:szCs w:val="24"/>
        </w:rPr>
        <w:t>n</w:t>
      </w:r>
      <w:r w:rsidR="00824019">
        <w:rPr>
          <w:rFonts w:ascii="Times New Roman" w:hAnsi="Times New Roman" w:cs="Times New Roman"/>
          <w:sz w:val="24"/>
          <w:szCs w:val="24"/>
        </w:rPr>
        <w:t xml:space="preserve"> ACS study (Packer, et al., 2007) comprised 74% female subjects</w:t>
      </w:r>
      <w:r w:rsidR="002C61B7">
        <w:rPr>
          <w:rFonts w:ascii="Times New Roman" w:hAnsi="Times New Roman" w:cs="Times New Roman"/>
          <w:sz w:val="24"/>
          <w:szCs w:val="24"/>
        </w:rPr>
        <w:t xml:space="preserve">. </w:t>
      </w:r>
      <w:r w:rsidR="00896269">
        <w:rPr>
          <w:rFonts w:ascii="Times New Roman" w:hAnsi="Times New Roman" w:cs="Times New Roman"/>
          <w:sz w:val="24"/>
          <w:szCs w:val="24"/>
        </w:rPr>
        <w:t xml:space="preserve">These could be viewed as </w:t>
      </w:r>
      <w:r w:rsidR="00896269">
        <w:rPr>
          <w:rFonts w:ascii="Times New Roman" w:hAnsi="Times New Roman" w:cs="Times New Roman"/>
          <w:sz w:val="24"/>
          <w:szCs w:val="24"/>
        </w:rPr>
        <w:lastRenderedPageBreak/>
        <w:t>limiting factors with regards generalising the findings to a wider UK population and so future studies may want to explore activity participation and engagement</w:t>
      </w:r>
      <w:r w:rsidR="00371C80">
        <w:rPr>
          <w:rFonts w:ascii="Times New Roman" w:hAnsi="Times New Roman" w:cs="Times New Roman"/>
          <w:sz w:val="24"/>
          <w:szCs w:val="24"/>
        </w:rPr>
        <w:t xml:space="preserve"> </w:t>
      </w:r>
      <w:r w:rsidR="000C19FF">
        <w:rPr>
          <w:rFonts w:ascii="Times New Roman" w:hAnsi="Times New Roman" w:cs="Times New Roman"/>
          <w:sz w:val="24"/>
          <w:szCs w:val="24"/>
        </w:rPr>
        <w:t>in</w:t>
      </w:r>
      <w:r w:rsidR="00371C80">
        <w:rPr>
          <w:rFonts w:ascii="Times New Roman" w:hAnsi="Times New Roman" w:cs="Times New Roman"/>
          <w:sz w:val="24"/>
          <w:szCs w:val="24"/>
        </w:rPr>
        <w:t xml:space="preserve"> </w:t>
      </w:r>
      <w:r w:rsidR="007E33CD">
        <w:rPr>
          <w:rFonts w:ascii="Times New Roman" w:hAnsi="Times New Roman" w:cs="Times New Roman"/>
          <w:sz w:val="24"/>
          <w:szCs w:val="24"/>
        </w:rPr>
        <w:t xml:space="preserve">samples </w:t>
      </w:r>
      <w:r w:rsidR="000C19FF">
        <w:rPr>
          <w:rFonts w:ascii="Times New Roman" w:hAnsi="Times New Roman" w:cs="Times New Roman"/>
          <w:sz w:val="24"/>
          <w:szCs w:val="24"/>
        </w:rPr>
        <w:t>with:</w:t>
      </w:r>
      <w:r w:rsidR="00896269">
        <w:rPr>
          <w:rFonts w:ascii="Times New Roman" w:hAnsi="Times New Roman" w:cs="Times New Roman"/>
          <w:sz w:val="24"/>
          <w:szCs w:val="24"/>
        </w:rPr>
        <w:t xml:space="preserve"> greater ethnic diversity; individuals experiencing health conditions; </w:t>
      </w:r>
      <w:r w:rsidR="000127DE">
        <w:rPr>
          <w:rFonts w:ascii="Times New Roman" w:hAnsi="Times New Roman" w:cs="Times New Roman"/>
          <w:sz w:val="24"/>
          <w:szCs w:val="24"/>
        </w:rPr>
        <w:t xml:space="preserve">and a </w:t>
      </w:r>
      <w:r w:rsidR="000C19FF">
        <w:rPr>
          <w:rFonts w:ascii="Times New Roman" w:hAnsi="Times New Roman" w:cs="Times New Roman"/>
          <w:sz w:val="24"/>
          <w:szCs w:val="24"/>
        </w:rPr>
        <w:t>representative</w:t>
      </w:r>
      <w:r w:rsidR="007E33CD">
        <w:rPr>
          <w:rFonts w:ascii="Times New Roman" w:hAnsi="Times New Roman" w:cs="Times New Roman"/>
          <w:sz w:val="24"/>
          <w:szCs w:val="24"/>
        </w:rPr>
        <w:t xml:space="preserve"> gender distribution</w:t>
      </w:r>
      <w:r w:rsidR="00896269">
        <w:rPr>
          <w:rFonts w:ascii="Times New Roman" w:hAnsi="Times New Roman" w:cs="Times New Roman"/>
          <w:sz w:val="24"/>
          <w:szCs w:val="24"/>
        </w:rPr>
        <w:t xml:space="preserve">. </w:t>
      </w:r>
      <w:r w:rsidR="00371C80">
        <w:rPr>
          <w:rFonts w:ascii="Times New Roman" w:hAnsi="Times New Roman" w:cs="Times New Roman"/>
          <w:sz w:val="24"/>
          <w:szCs w:val="24"/>
        </w:rPr>
        <w:t xml:space="preserve">At the development phase, the psychometric properties of the ACS-UK have yet to be established. </w:t>
      </w:r>
      <w:r w:rsidR="000167C0">
        <w:rPr>
          <w:rFonts w:ascii="Times New Roman" w:hAnsi="Times New Roman" w:cs="Times New Roman"/>
          <w:sz w:val="24"/>
          <w:szCs w:val="24"/>
        </w:rPr>
        <w:t>F</w:t>
      </w:r>
      <w:r w:rsidR="00371C80">
        <w:rPr>
          <w:rFonts w:ascii="Times New Roman" w:hAnsi="Times New Roman" w:cs="Times New Roman"/>
          <w:sz w:val="24"/>
          <w:szCs w:val="24"/>
        </w:rPr>
        <w:t xml:space="preserve">uture research should </w:t>
      </w:r>
      <w:r w:rsidR="000167C0">
        <w:rPr>
          <w:rFonts w:ascii="Times New Roman" w:hAnsi="Times New Roman" w:cs="Times New Roman"/>
          <w:sz w:val="24"/>
          <w:szCs w:val="24"/>
        </w:rPr>
        <w:t xml:space="preserve">examine </w:t>
      </w:r>
      <w:r w:rsidR="007E33CD">
        <w:rPr>
          <w:rFonts w:ascii="Times New Roman" w:hAnsi="Times New Roman" w:cs="Times New Roman"/>
          <w:sz w:val="24"/>
          <w:szCs w:val="24"/>
        </w:rPr>
        <w:t>inter</w:t>
      </w:r>
      <w:r w:rsidR="00371C80">
        <w:rPr>
          <w:rFonts w:ascii="Times New Roman" w:hAnsi="Times New Roman" w:cs="Times New Roman"/>
          <w:sz w:val="24"/>
          <w:szCs w:val="24"/>
        </w:rPr>
        <w:t>-rater relia</w:t>
      </w:r>
      <w:r w:rsidR="000167C0">
        <w:rPr>
          <w:rFonts w:ascii="Times New Roman" w:hAnsi="Times New Roman" w:cs="Times New Roman"/>
          <w:sz w:val="24"/>
          <w:szCs w:val="24"/>
        </w:rPr>
        <w:t>bility, internal consistency,</w:t>
      </w:r>
      <w:r w:rsidR="00371C80">
        <w:rPr>
          <w:rFonts w:ascii="Times New Roman" w:hAnsi="Times New Roman" w:cs="Times New Roman"/>
          <w:sz w:val="24"/>
          <w:szCs w:val="24"/>
        </w:rPr>
        <w:t xml:space="preserve"> test-retest reliability</w:t>
      </w:r>
      <w:r w:rsidR="00AD5C0D">
        <w:rPr>
          <w:rFonts w:ascii="Times New Roman" w:hAnsi="Times New Roman" w:cs="Times New Roman"/>
          <w:sz w:val="24"/>
          <w:szCs w:val="24"/>
        </w:rPr>
        <w:t xml:space="preserve">, </w:t>
      </w:r>
      <w:r w:rsidR="001340B5">
        <w:rPr>
          <w:rFonts w:ascii="Times New Roman" w:hAnsi="Times New Roman" w:cs="Times New Roman"/>
          <w:sz w:val="24"/>
          <w:szCs w:val="24"/>
        </w:rPr>
        <w:t>discriminant validity</w:t>
      </w:r>
      <w:r w:rsidR="00AD5C0D">
        <w:rPr>
          <w:rFonts w:ascii="Times New Roman" w:hAnsi="Times New Roman" w:cs="Times New Roman"/>
          <w:sz w:val="24"/>
          <w:szCs w:val="24"/>
        </w:rPr>
        <w:t xml:space="preserve"> and face validity of the ACS-UK.</w:t>
      </w:r>
    </w:p>
    <w:p w:rsidR="00F914AA" w:rsidRDefault="004F3A46" w:rsidP="009917E4">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A1281A">
        <w:rPr>
          <w:rFonts w:ascii="Times New Roman" w:hAnsi="Times New Roman" w:cs="Times New Roman"/>
          <w:sz w:val="24"/>
          <w:szCs w:val="24"/>
        </w:rPr>
        <w:t>t</w:t>
      </w:r>
      <w:r w:rsidR="00EA6107">
        <w:rPr>
          <w:rFonts w:ascii="Times New Roman" w:hAnsi="Times New Roman" w:cs="Times New Roman"/>
          <w:sz w:val="24"/>
          <w:szCs w:val="24"/>
        </w:rPr>
        <w:t xml:space="preserve">he ACS-UK </w:t>
      </w:r>
      <w:r w:rsidR="007E33CD">
        <w:rPr>
          <w:rFonts w:ascii="Times New Roman" w:hAnsi="Times New Roman" w:cs="Times New Roman"/>
          <w:sz w:val="24"/>
          <w:szCs w:val="24"/>
        </w:rPr>
        <w:t xml:space="preserve">is a culturally relevant measure that </w:t>
      </w:r>
      <w:r w:rsidR="00BC230C">
        <w:rPr>
          <w:rFonts w:ascii="Times New Roman" w:hAnsi="Times New Roman" w:cs="Times New Roman"/>
          <w:sz w:val="24"/>
          <w:szCs w:val="24"/>
        </w:rPr>
        <w:t>p</w:t>
      </w:r>
      <w:r w:rsidR="009917E4">
        <w:rPr>
          <w:rFonts w:ascii="Times New Roman" w:hAnsi="Times New Roman" w:cs="Times New Roman"/>
          <w:sz w:val="24"/>
          <w:szCs w:val="24"/>
        </w:rPr>
        <w:t>rovide</w:t>
      </w:r>
      <w:r w:rsidR="007E33CD">
        <w:rPr>
          <w:rFonts w:ascii="Times New Roman" w:hAnsi="Times New Roman" w:cs="Times New Roman"/>
          <w:sz w:val="24"/>
          <w:szCs w:val="24"/>
        </w:rPr>
        <w:t>s</w:t>
      </w:r>
      <w:r w:rsidR="009917E4">
        <w:rPr>
          <w:rFonts w:ascii="Times New Roman" w:hAnsi="Times New Roman" w:cs="Times New Roman"/>
          <w:sz w:val="24"/>
          <w:szCs w:val="24"/>
        </w:rPr>
        <w:t xml:space="preserve"> </w:t>
      </w:r>
      <w:r w:rsidR="00EA6107">
        <w:rPr>
          <w:rFonts w:ascii="Times New Roman" w:hAnsi="Times New Roman" w:cs="Times New Roman"/>
          <w:sz w:val="24"/>
          <w:szCs w:val="24"/>
        </w:rPr>
        <w:t xml:space="preserve">insight into </w:t>
      </w:r>
      <w:r w:rsidR="000C19FF">
        <w:rPr>
          <w:rFonts w:ascii="Times New Roman" w:hAnsi="Times New Roman" w:cs="Times New Roman"/>
          <w:sz w:val="24"/>
          <w:szCs w:val="24"/>
        </w:rPr>
        <w:t>older people</w:t>
      </w:r>
      <w:r w:rsidR="007E33CD">
        <w:rPr>
          <w:rFonts w:ascii="Times New Roman" w:hAnsi="Times New Roman" w:cs="Times New Roman"/>
          <w:sz w:val="24"/>
          <w:szCs w:val="24"/>
        </w:rPr>
        <w:t>’s participation</w:t>
      </w:r>
      <w:r w:rsidR="00AD5C0D">
        <w:rPr>
          <w:rFonts w:ascii="Times New Roman" w:hAnsi="Times New Roman" w:cs="Times New Roman"/>
          <w:sz w:val="24"/>
          <w:szCs w:val="24"/>
        </w:rPr>
        <w:t>.</w:t>
      </w:r>
      <w:r w:rsidR="007E33CD">
        <w:rPr>
          <w:rFonts w:ascii="Times New Roman" w:hAnsi="Times New Roman" w:cs="Times New Roman"/>
          <w:sz w:val="24"/>
          <w:szCs w:val="24"/>
        </w:rPr>
        <w:t xml:space="preserve"> </w:t>
      </w:r>
      <w:r w:rsidR="00AD5C0D">
        <w:rPr>
          <w:rFonts w:ascii="Times New Roman" w:hAnsi="Times New Roman" w:cs="Times New Roman"/>
          <w:sz w:val="24"/>
          <w:szCs w:val="24"/>
        </w:rPr>
        <w:t xml:space="preserve">It </w:t>
      </w:r>
      <w:r w:rsidR="007E33CD">
        <w:rPr>
          <w:rFonts w:ascii="Times New Roman" w:hAnsi="Times New Roman" w:cs="Times New Roman"/>
          <w:sz w:val="24"/>
          <w:szCs w:val="24"/>
        </w:rPr>
        <w:t>can be used t</w:t>
      </w:r>
      <w:r w:rsidR="00793DE8">
        <w:rPr>
          <w:rFonts w:ascii="Times New Roman" w:hAnsi="Times New Roman" w:cs="Times New Roman"/>
          <w:sz w:val="24"/>
          <w:szCs w:val="24"/>
        </w:rPr>
        <w:t xml:space="preserve">o </w:t>
      </w:r>
      <w:r w:rsidR="007E33CD">
        <w:rPr>
          <w:rFonts w:ascii="Times New Roman" w:hAnsi="Times New Roman" w:cs="Times New Roman"/>
          <w:sz w:val="24"/>
          <w:szCs w:val="24"/>
        </w:rPr>
        <w:t xml:space="preserve">support client-centred practice and in research to </w:t>
      </w:r>
      <w:r w:rsidR="00B66EA9">
        <w:rPr>
          <w:rFonts w:ascii="Times New Roman" w:hAnsi="Times New Roman" w:cs="Times New Roman"/>
          <w:sz w:val="24"/>
          <w:szCs w:val="24"/>
        </w:rPr>
        <w:t>inform policy and provision regarding active ageing.</w:t>
      </w:r>
      <w:r w:rsidR="001340B5">
        <w:rPr>
          <w:rFonts w:ascii="Times New Roman" w:hAnsi="Times New Roman" w:cs="Times New Roman"/>
          <w:sz w:val="24"/>
          <w:szCs w:val="24"/>
        </w:rPr>
        <w:t xml:space="preserve"> </w:t>
      </w:r>
      <w:r w:rsidR="00F914AA">
        <w:rPr>
          <w:rFonts w:ascii="Times New Roman" w:hAnsi="Times New Roman" w:cs="Times New Roman"/>
          <w:sz w:val="24"/>
          <w:szCs w:val="24"/>
        </w:rPr>
        <w:t>The development of the ACS-UK will allow for data to be collected to add to cross-cultural research ex</w:t>
      </w:r>
      <w:r w:rsidR="00DE5570">
        <w:rPr>
          <w:rFonts w:ascii="Times New Roman" w:hAnsi="Times New Roman" w:cs="Times New Roman"/>
          <w:sz w:val="24"/>
          <w:szCs w:val="24"/>
        </w:rPr>
        <w:t xml:space="preserve">ploring the everyday </w:t>
      </w:r>
      <w:r w:rsidR="00AD5C0D">
        <w:rPr>
          <w:rFonts w:ascii="Times New Roman" w:hAnsi="Times New Roman" w:cs="Times New Roman"/>
          <w:sz w:val="24"/>
          <w:szCs w:val="24"/>
        </w:rPr>
        <w:t>activities</w:t>
      </w:r>
      <w:r w:rsidR="00F914AA">
        <w:rPr>
          <w:rFonts w:ascii="Times New Roman" w:hAnsi="Times New Roman" w:cs="Times New Roman"/>
          <w:sz w:val="24"/>
          <w:szCs w:val="24"/>
        </w:rPr>
        <w:t xml:space="preserve"> of older people.</w:t>
      </w:r>
    </w:p>
    <w:p w:rsidR="00E85FBC" w:rsidRDefault="005B5A17" w:rsidP="00EE171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(Main body </w:t>
      </w:r>
      <w:r w:rsidR="00905235">
        <w:rPr>
          <w:rFonts w:ascii="Times New Roman" w:hAnsi="Times New Roman" w:cs="Times New Roman"/>
          <w:sz w:val="24"/>
          <w:szCs w:val="24"/>
        </w:rPr>
        <w:t xml:space="preserve">5383 </w:t>
      </w:r>
      <w:r>
        <w:rPr>
          <w:rFonts w:ascii="Times New Roman" w:hAnsi="Times New Roman" w:cs="Times New Roman"/>
          <w:sz w:val="24"/>
          <w:szCs w:val="24"/>
        </w:rPr>
        <w:t>words)</w:t>
      </w:r>
    </w:p>
    <w:p w:rsidR="00EE171B" w:rsidRDefault="00EE171B" w:rsidP="00EE171B">
      <w:pPr>
        <w:pStyle w:val="NoSpacing"/>
        <w:spacing w:line="480" w:lineRule="auto"/>
        <w:rPr>
          <w:rFonts w:ascii="Times New Roman" w:hAnsi="Times New Roman" w:cs="Times New Roman"/>
          <w:b/>
          <w:sz w:val="24"/>
          <w:szCs w:val="24"/>
        </w:rPr>
      </w:pPr>
    </w:p>
    <w:p w:rsidR="0024038E" w:rsidRDefault="0001106E" w:rsidP="00A67119">
      <w:pPr>
        <w:pStyle w:val="NoSpacing"/>
        <w:spacing w:line="480" w:lineRule="auto"/>
        <w:jc w:val="center"/>
        <w:rPr>
          <w:rFonts w:ascii="Times New Roman" w:hAnsi="Times New Roman" w:cs="Times New Roman"/>
          <w:b/>
          <w:sz w:val="24"/>
          <w:szCs w:val="24"/>
        </w:rPr>
      </w:pPr>
      <w:r w:rsidRPr="0001106E">
        <w:rPr>
          <w:rFonts w:ascii="Times New Roman" w:hAnsi="Times New Roman" w:cs="Times New Roman"/>
          <w:b/>
          <w:sz w:val="24"/>
          <w:szCs w:val="24"/>
        </w:rPr>
        <w:t>References</w:t>
      </w:r>
    </w:p>
    <w:p w:rsidR="0024038E" w:rsidRDefault="0024038E" w:rsidP="00153710">
      <w:pPr>
        <w:pStyle w:val="NoSpacing"/>
        <w:spacing w:line="480" w:lineRule="auto"/>
        <w:ind w:firstLine="567"/>
        <w:rPr>
          <w:rFonts w:ascii="Times New Roman" w:hAnsi="Times New Roman" w:cs="Times New Roman"/>
          <w:sz w:val="24"/>
          <w:szCs w:val="24"/>
          <w:lang w:val="en"/>
        </w:rPr>
      </w:pPr>
      <w:proofErr w:type="gramStart"/>
      <w:r w:rsidRPr="00153710">
        <w:rPr>
          <w:rFonts w:ascii="Times New Roman" w:hAnsi="Times New Roman" w:cs="Times New Roman"/>
          <w:sz w:val="24"/>
          <w:szCs w:val="24"/>
          <w:lang w:val="en"/>
        </w:rPr>
        <w:t>Albert, S.</w:t>
      </w:r>
      <w:r>
        <w:rPr>
          <w:rFonts w:ascii="Times New Roman" w:hAnsi="Times New Roman" w:cs="Times New Roman"/>
          <w:sz w:val="24"/>
          <w:szCs w:val="24"/>
          <w:lang w:val="en"/>
        </w:rPr>
        <w:t xml:space="preserve"> </w:t>
      </w:r>
      <w:r w:rsidRPr="00153710">
        <w:rPr>
          <w:rFonts w:ascii="Times New Roman" w:hAnsi="Times New Roman" w:cs="Times New Roman"/>
          <w:sz w:val="24"/>
          <w:szCs w:val="24"/>
          <w:lang w:val="en"/>
        </w:rPr>
        <w:t>M., Bear-Lehman, J., &amp; Burkhardt, A. (2009).</w:t>
      </w:r>
      <w:proofErr w:type="gramEnd"/>
      <w:r w:rsidRPr="00153710">
        <w:rPr>
          <w:rFonts w:ascii="Times New Roman" w:hAnsi="Times New Roman" w:cs="Times New Roman"/>
          <w:sz w:val="24"/>
          <w:szCs w:val="24"/>
          <w:lang w:val="en"/>
        </w:rPr>
        <w:t xml:space="preserve"> </w:t>
      </w:r>
      <w:r w:rsidRPr="00153710">
        <w:rPr>
          <w:rFonts w:ascii="Times New Roman" w:hAnsi="Times New Roman" w:cs="Times New Roman"/>
          <w:bCs/>
          <w:sz w:val="24"/>
          <w:szCs w:val="24"/>
          <w:lang w:val="en"/>
        </w:rPr>
        <w:t xml:space="preserve">Lifestyle-adjusted function: Variation beyond BADL and IADL competencies, </w:t>
      </w:r>
      <w:r w:rsidRPr="00153710">
        <w:rPr>
          <w:rFonts w:ascii="Times New Roman" w:hAnsi="Times New Roman" w:cs="Times New Roman"/>
          <w:i/>
          <w:sz w:val="24"/>
          <w:szCs w:val="24"/>
          <w:lang w:val="en"/>
        </w:rPr>
        <w:t>Gerontologist, 49,</w:t>
      </w:r>
      <w:r w:rsidRPr="00153710">
        <w:rPr>
          <w:rFonts w:ascii="Times New Roman" w:hAnsi="Times New Roman" w:cs="Times New Roman"/>
          <w:sz w:val="24"/>
          <w:szCs w:val="24"/>
          <w:lang w:val="en"/>
        </w:rPr>
        <w:t xml:space="preserve"> 767-777.</w:t>
      </w:r>
    </w:p>
    <w:p w:rsidR="00E817BD" w:rsidRDefault="0095306A" w:rsidP="00E817BD">
      <w:pPr>
        <w:spacing w:after="0" w:line="480" w:lineRule="auto"/>
        <w:ind w:firstLine="567"/>
        <w:rPr>
          <w:rFonts w:ascii="Times New Roman" w:hAnsi="Times New Roman" w:cs="Times New Roman"/>
          <w:sz w:val="24"/>
          <w:szCs w:val="24"/>
        </w:rPr>
      </w:pPr>
      <w:proofErr w:type="spellStart"/>
      <w:r w:rsidRPr="0095306A">
        <w:rPr>
          <w:rFonts w:ascii="Times New Roman" w:eastAsia="Times New Roman" w:hAnsi="Times New Roman" w:cs="Times New Roman"/>
          <w:bCs/>
          <w:kern w:val="36"/>
          <w:sz w:val="24"/>
          <w:szCs w:val="24"/>
          <w:lang w:val="en" w:eastAsia="en-GB"/>
        </w:rPr>
        <w:t>Alegria</w:t>
      </w:r>
      <w:proofErr w:type="spellEnd"/>
      <w:r w:rsidRPr="0095306A">
        <w:rPr>
          <w:rFonts w:ascii="Times New Roman" w:eastAsia="Times New Roman" w:hAnsi="Times New Roman" w:cs="Times New Roman"/>
          <w:bCs/>
          <w:kern w:val="36"/>
          <w:sz w:val="24"/>
          <w:szCs w:val="24"/>
          <w:lang w:val="en" w:eastAsia="en-GB"/>
        </w:rPr>
        <w:t xml:space="preserve"> A., Vila D.</w:t>
      </w:r>
      <w:proofErr w:type="gramStart"/>
      <w:r w:rsidRPr="0095306A">
        <w:rPr>
          <w:rFonts w:ascii="Times New Roman" w:eastAsia="Times New Roman" w:hAnsi="Times New Roman" w:cs="Times New Roman"/>
          <w:bCs/>
          <w:kern w:val="36"/>
          <w:sz w:val="24"/>
          <w:szCs w:val="24"/>
          <w:lang w:val="en" w:eastAsia="en-GB"/>
        </w:rPr>
        <w:t>,  Woo</w:t>
      </w:r>
      <w:proofErr w:type="gramEnd"/>
      <w:r w:rsidRPr="0095306A">
        <w:rPr>
          <w:rFonts w:ascii="Times New Roman" w:eastAsia="Times New Roman" w:hAnsi="Times New Roman" w:cs="Times New Roman"/>
          <w:bCs/>
          <w:kern w:val="36"/>
          <w:sz w:val="24"/>
          <w:szCs w:val="24"/>
          <w:lang w:val="en" w:eastAsia="en-GB"/>
        </w:rPr>
        <w:t xml:space="preserve">, M., </w:t>
      </w:r>
      <w:proofErr w:type="spellStart"/>
      <w:r w:rsidRPr="0095306A">
        <w:rPr>
          <w:rFonts w:ascii="Times New Roman" w:eastAsia="Times New Roman" w:hAnsi="Times New Roman" w:cs="Times New Roman"/>
          <w:bCs/>
          <w:kern w:val="36"/>
          <w:sz w:val="24"/>
          <w:szCs w:val="24"/>
          <w:lang w:val="en" w:eastAsia="en-GB"/>
        </w:rPr>
        <w:t>Canino</w:t>
      </w:r>
      <w:proofErr w:type="spellEnd"/>
      <w:r w:rsidRPr="0095306A">
        <w:rPr>
          <w:rFonts w:ascii="Times New Roman" w:eastAsia="Times New Roman" w:hAnsi="Times New Roman" w:cs="Times New Roman"/>
          <w:bCs/>
          <w:kern w:val="36"/>
          <w:sz w:val="24"/>
          <w:szCs w:val="24"/>
          <w:lang w:val="en" w:eastAsia="en-GB"/>
        </w:rPr>
        <w:t xml:space="preserve"> G., Takeuchi D., Vera M., </w:t>
      </w:r>
      <w:proofErr w:type="spellStart"/>
      <w:r w:rsidRPr="0095306A">
        <w:rPr>
          <w:rFonts w:ascii="Times New Roman" w:eastAsia="Times New Roman" w:hAnsi="Times New Roman" w:cs="Times New Roman"/>
          <w:bCs/>
          <w:kern w:val="36"/>
          <w:sz w:val="24"/>
          <w:szCs w:val="24"/>
          <w:lang w:val="en" w:eastAsia="en-GB"/>
        </w:rPr>
        <w:t>Febo</w:t>
      </w:r>
      <w:proofErr w:type="spellEnd"/>
      <w:r w:rsidRPr="0095306A">
        <w:rPr>
          <w:rFonts w:ascii="Times New Roman" w:eastAsia="Times New Roman" w:hAnsi="Times New Roman" w:cs="Times New Roman"/>
          <w:bCs/>
          <w:kern w:val="36"/>
          <w:sz w:val="24"/>
          <w:szCs w:val="24"/>
          <w:lang w:val="en" w:eastAsia="en-GB"/>
        </w:rPr>
        <w:t xml:space="preserve"> V., </w:t>
      </w:r>
      <w:proofErr w:type="spellStart"/>
      <w:r w:rsidRPr="0095306A">
        <w:rPr>
          <w:rFonts w:ascii="Times New Roman" w:eastAsia="Times New Roman" w:hAnsi="Times New Roman" w:cs="Times New Roman"/>
          <w:bCs/>
          <w:kern w:val="36"/>
          <w:sz w:val="24"/>
          <w:szCs w:val="24"/>
          <w:lang w:val="en" w:eastAsia="en-GB"/>
        </w:rPr>
        <w:t>Guarnaccia</w:t>
      </w:r>
      <w:proofErr w:type="spellEnd"/>
      <w:r w:rsidRPr="0095306A">
        <w:rPr>
          <w:rFonts w:ascii="Times New Roman" w:eastAsia="Times New Roman" w:hAnsi="Times New Roman" w:cs="Times New Roman"/>
          <w:bCs/>
          <w:kern w:val="36"/>
          <w:sz w:val="24"/>
          <w:szCs w:val="24"/>
          <w:lang w:val="en" w:eastAsia="en-GB"/>
        </w:rPr>
        <w:t xml:space="preserve"> P., Aguilar-</w:t>
      </w:r>
      <w:proofErr w:type="spellStart"/>
      <w:r w:rsidRPr="0095306A">
        <w:rPr>
          <w:rFonts w:ascii="Times New Roman" w:eastAsia="Times New Roman" w:hAnsi="Times New Roman" w:cs="Times New Roman"/>
          <w:bCs/>
          <w:kern w:val="36"/>
          <w:sz w:val="24"/>
          <w:szCs w:val="24"/>
          <w:lang w:val="en" w:eastAsia="en-GB"/>
        </w:rPr>
        <w:t>Gaxiola</w:t>
      </w:r>
      <w:proofErr w:type="spellEnd"/>
      <w:r w:rsidRPr="0095306A">
        <w:rPr>
          <w:rFonts w:ascii="Times New Roman" w:eastAsia="Times New Roman" w:hAnsi="Times New Roman" w:cs="Times New Roman"/>
          <w:bCs/>
          <w:kern w:val="36"/>
          <w:sz w:val="24"/>
          <w:szCs w:val="24"/>
          <w:lang w:val="en" w:eastAsia="en-GB"/>
        </w:rPr>
        <w:t xml:space="preserve"> S., &amp; </w:t>
      </w:r>
      <w:proofErr w:type="spellStart"/>
      <w:r w:rsidRPr="0095306A">
        <w:rPr>
          <w:rFonts w:ascii="Times New Roman" w:eastAsia="Times New Roman" w:hAnsi="Times New Roman" w:cs="Times New Roman"/>
          <w:bCs/>
          <w:kern w:val="36"/>
          <w:sz w:val="24"/>
          <w:szCs w:val="24"/>
          <w:lang w:val="en" w:eastAsia="en-GB"/>
        </w:rPr>
        <w:t>Shrout</w:t>
      </w:r>
      <w:proofErr w:type="spellEnd"/>
      <w:r w:rsidRPr="0095306A">
        <w:rPr>
          <w:rFonts w:ascii="Times New Roman" w:eastAsia="Times New Roman" w:hAnsi="Times New Roman" w:cs="Times New Roman"/>
          <w:bCs/>
          <w:kern w:val="36"/>
          <w:sz w:val="24"/>
          <w:szCs w:val="24"/>
          <w:lang w:val="en" w:eastAsia="en-GB"/>
        </w:rPr>
        <w:t xml:space="preserve"> P. (2004) Cultural Relevance and Equivalence in the NLAAS Instrument: Integrating Etic and Emic in the Development of Cross-Cultural Measures for a Psychiatric Epidemiology and Services Study of Latinos. </w:t>
      </w:r>
      <w:proofErr w:type="gramStart"/>
      <w:r w:rsidR="0059178F" w:rsidRPr="0059178F">
        <w:rPr>
          <w:rStyle w:val="ref-journal"/>
          <w:rFonts w:ascii="Times New Roman" w:hAnsi="Times New Roman" w:cs="Times New Roman"/>
          <w:i/>
          <w:sz w:val="24"/>
          <w:szCs w:val="24"/>
          <w:lang w:val="en"/>
        </w:rPr>
        <w:t>International Journal of Methods in Psychiatric Research.</w:t>
      </w:r>
      <w:proofErr w:type="gramEnd"/>
      <w:r w:rsidRPr="0059178F">
        <w:rPr>
          <w:rFonts w:ascii="Times New Roman" w:eastAsia="Times New Roman" w:hAnsi="Times New Roman" w:cs="Times New Roman"/>
          <w:i/>
          <w:sz w:val="24"/>
          <w:szCs w:val="24"/>
          <w:lang w:val="en" w:eastAsia="en-GB"/>
        </w:rPr>
        <w:t xml:space="preserve"> </w:t>
      </w:r>
      <w:r w:rsidRPr="0095306A">
        <w:rPr>
          <w:rFonts w:ascii="Times New Roman" w:eastAsia="Times New Roman" w:hAnsi="Times New Roman" w:cs="Times New Roman"/>
          <w:i/>
          <w:sz w:val="24"/>
          <w:szCs w:val="24"/>
          <w:lang w:val="en" w:eastAsia="en-GB"/>
        </w:rPr>
        <w:t xml:space="preserve">13(4) </w:t>
      </w:r>
      <w:r w:rsidRPr="0095306A">
        <w:rPr>
          <w:rFonts w:ascii="Times New Roman" w:eastAsia="Times New Roman" w:hAnsi="Times New Roman" w:cs="Times New Roman"/>
          <w:sz w:val="24"/>
          <w:szCs w:val="24"/>
          <w:lang w:val="en" w:eastAsia="en-GB"/>
        </w:rPr>
        <w:t xml:space="preserve">270–288. [Online] Available: </w:t>
      </w:r>
      <w:hyperlink r:id="rId11" w:history="1">
        <w:r w:rsidRPr="0095306A">
          <w:rPr>
            <w:rFonts w:ascii="Times New Roman" w:hAnsi="Times New Roman" w:cs="Times New Roman"/>
            <w:color w:val="0000FF" w:themeColor="hyperlink"/>
            <w:sz w:val="24"/>
            <w:szCs w:val="24"/>
            <w:u w:val="single"/>
          </w:rPr>
          <w:t>http://www.ncbi.nlm.nih.gov/pmc/articles/PMC2771729/</w:t>
        </w:r>
      </w:hyperlink>
      <w:r w:rsidRPr="0095306A">
        <w:rPr>
          <w:rFonts w:ascii="Times New Roman" w:hAnsi="Times New Roman" w:cs="Times New Roman"/>
          <w:sz w:val="24"/>
          <w:szCs w:val="24"/>
        </w:rPr>
        <w:t xml:space="preserve"> [Accessed 19</w:t>
      </w:r>
      <w:r w:rsidRPr="0095306A">
        <w:rPr>
          <w:rFonts w:ascii="Times New Roman" w:hAnsi="Times New Roman" w:cs="Times New Roman"/>
          <w:sz w:val="24"/>
          <w:szCs w:val="24"/>
          <w:vertAlign w:val="superscript"/>
        </w:rPr>
        <w:t>th</w:t>
      </w:r>
      <w:r w:rsidRPr="0095306A">
        <w:rPr>
          <w:rFonts w:ascii="Times New Roman" w:hAnsi="Times New Roman" w:cs="Times New Roman"/>
          <w:sz w:val="24"/>
          <w:szCs w:val="24"/>
        </w:rPr>
        <w:t xml:space="preserve"> March 2013]</w:t>
      </w:r>
    </w:p>
    <w:p w:rsidR="00E817BD" w:rsidRPr="00BC7442" w:rsidRDefault="00E339D8" w:rsidP="00E817BD">
      <w:pPr>
        <w:spacing w:after="0" w:line="480" w:lineRule="auto"/>
        <w:ind w:firstLine="567"/>
        <w:rPr>
          <w:rFonts w:ascii="Times New Roman" w:hAnsi="Times New Roman" w:cs="Times New Roman"/>
          <w:sz w:val="24"/>
          <w:szCs w:val="24"/>
        </w:rPr>
      </w:pPr>
      <w:hyperlink r:id="rId12" w:tooltip="Search for Alotaibi NM" w:history="1">
        <w:proofErr w:type="spellStart"/>
        <w:r w:rsidR="00E817BD" w:rsidRPr="00BC7442">
          <w:rPr>
            <w:rFonts w:ascii="Times New Roman" w:hAnsi="Times New Roman" w:cs="Times New Roman"/>
            <w:sz w:val="24"/>
            <w:szCs w:val="24"/>
          </w:rPr>
          <w:t>Alotaibi</w:t>
        </w:r>
        <w:proofErr w:type="spellEnd"/>
        <w:r w:rsidR="00E817BD" w:rsidRPr="00BC7442">
          <w:rPr>
            <w:rFonts w:ascii="Times New Roman" w:hAnsi="Times New Roman" w:cs="Times New Roman"/>
            <w:sz w:val="24"/>
            <w:szCs w:val="24"/>
          </w:rPr>
          <w:t xml:space="preserve"> N</w:t>
        </w:r>
      </w:hyperlink>
      <w:r w:rsidR="00E817BD">
        <w:rPr>
          <w:rFonts w:ascii="Times New Roman" w:hAnsi="Times New Roman" w:cs="Times New Roman"/>
          <w:sz w:val="24"/>
          <w:szCs w:val="24"/>
        </w:rPr>
        <w:t>.</w:t>
      </w:r>
      <w:r w:rsidR="00E817BD" w:rsidRPr="00BC7442">
        <w:rPr>
          <w:rFonts w:ascii="Times New Roman" w:hAnsi="Times New Roman" w:cs="Times New Roman"/>
          <w:sz w:val="24"/>
          <w:szCs w:val="24"/>
        </w:rPr>
        <w:t xml:space="preserve">, </w:t>
      </w:r>
      <w:hyperlink r:id="rId13" w:tooltip="Search for Reed K" w:history="1">
        <w:r w:rsidR="00E817BD" w:rsidRPr="00BC7442">
          <w:rPr>
            <w:rFonts w:ascii="Times New Roman" w:hAnsi="Times New Roman" w:cs="Times New Roman"/>
            <w:sz w:val="24"/>
            <w:szCs w:val="24"/>
          </w:rPr>
          <w:t>Reed K</w:t>
        </w:r>
      </w:hyperlink>
      <w:r w:rsidR="00E817BD">
        <w:rPr>
          <w:rFonts w:ascii="Times New Roman" w:hAnsi="Times New Roman" w:cs="Times New Roman"/>
          <w:sz w:val="24"/>
          <w:szCs w:val="24"/>
        </w:rPr>
        <w:t>.</w:t>
      </w:r>
      <w:r w:rsidR="00E817BD" w:rsidRPr="00BC7442">
        <w:rPr>
          <w:rFonts w:ascii="Times New Roman" w:hAnsi="Times New Roman" w:cs="Times New Roman"/>
          <w:sz w:val="24"/>
          <w:szCs w:val="24"/>
        </w:rPr>
        <w:t xml:space="preserve">, </w:t>
      </w:r>
      <w:hyperlink r:id="rId14" w:tooltip="Search for Nadar MS" w:history="1">
        <w:proofErr w:type="spellStart"/>
        <w:r w:rsidR="00E817BD" w:rsidRPr="00BC7442">
          <w:rPr>
            <w:rFonts w:ascii="Times New Roman" w:hAnsi="Times New Roman" w:cs="Times New Roman"/>
            <w:sz w:val="24"/>
            <w:szCs w:val="24"/>
          </w:rPr>
          <w:t>Nadar</w:t>
        </w:r>
        <w:proofErr w:type="spellEnd"/>
        <w:r w:rsidR="00E817BD" w:rsidRPr="00BC7442">
          <w:rPr>
            <w:rFonts w:ascii="Times New Roman" w:hAnsi="Times New Roman" w:cs="Times New Roman"/>
            <w:sz w:val="24"/>
            <w:szCs w:val="24"/>
          </w:rPr>
          <w:t xml:space="preserve"> M</w:t>
        </w:r>
      </w:hyperlink>
      <w:r w:rsidR="00E817BD">
        <w:rPr>
          <w:rFonts w:ascii="Times New Roman" w:hAnsi="Times New Roman" w:cs="Times New Roman"/>
          <w:sz w:val="24"/>
          <w:szCs w:val="24"/>
        </w:rPr>
        <w:t>.</w:t>
      </w:r>
      <w:r w:rsidR="00E817BD" w:rsidRPr="00BC7442">
        <w:rPr>
          <w:rFonts w:ascii="Times New Roman" w:hAnsi="Times New Roman" w:cs="Times New Roman"/>
          <w:sz w:val="24"/>
          <w:szCs w:val="24"/>
        </w:rPr>
        <w:t xml:space="preserve"> (2009) </w:t>
      </w:r>
      <w:r w:rsidR="00E817BD" w:rsidRPr="00BC7442">
        <w:rPr>
          <w:rFonts w:ascii="Times New Roman" w:hAnsi="Times New Roman" w:cs="Times New Roman"/>
          <w:bCs/>
          <w:sz w:val="24"/>
          <w:szCs w:val="24"/>
        </w:rPr>
        <w:t>Assessments</w:t>
      </w:r>
      <w:r w:rsidR="00E817BD" w:rsidRPr="00BC7442">
        <w:rPr>
          <w:rFonts w:ascii="Times New Roman" w:hAnsi="Times New Roman" w:cs="Times New Roman"/>
          <w:sz w:val="24"/>
          <w:szCs w:val="24"/>
        </w:rPr>
        <w:t xml:space="preserve"> used in </w:t>
      </w:r>
      <w:r w:rsidR="00E817BD" w:rsidRPr="00BC7442">
        <w:rPr>
          <w:rFonts w:ascii="Times New Roman" w:hAnsi="Times New Roman" w:cs="Times New Roman"/>
          <w:bCs/>
          <w:sz w:val="24"/>
          <w:szCs w:val="24"/>
        </w:rPr>
        <w:t>occupational</w:t>
      </w:r>
      <w:r w:rsidR="00E817BD" w:rsidRPr="00BC7442">
        <w:rPr>
          <w:rFonts w:ascii="Times New Roman" w:hAnsi="Times New Roman" w:cs="Times New Roman"/>
          <w:sz w:val="24"/>
          <w:szCs w:val="24"/>
        </w:rPr>
        <w:t xml:space="preserve"> </w:t>
      </w:r>
      <w:r w:rsidR="00E817BD" w:rsidRPr="00BC7442">
        <w:rPr>
          <w:rFonts w:ascii="Times New Roman" w:hAnsi="Times New Roman" w:cs="Times New Roman"/>
          <w:bCs/>
          <w:sz w:val="24"/>
          <w:szCs w:val="24"/>
        </w:rPr>
        <w:t>therapy</w:t>
      </w:r>
      <w:r w:rsidR="00E817BD" w:rsidRPr="00BC7442">
        <w:rPr>
          <w:rFonts w:ascii="Times New Roman" w:hAnsi="Times New Roman" w:cs="Times New Roman"/>
          <w:sz w:val="24"/>
          <w:szCs w:val="24"/>
        </w:rPr>
        <w:t xml:space="preserve"> practice: An exploratory study. </w:t>
      </w:r>
      <w:r w:rsidR="00E817BD" w:rsidRPr="00BC7442">
        <w:rPr>
          <w:rFonts w:ascii="Times New Roman" w:hAnsi="Times New Roman" w:cs="Times New Roman"/>
          <w:i/>
          <w:sz w:val="24"/>
          <w:szCs w:val="24"/>
        </w:rPr>
        <w:t>Occupational Therapy in Health Care,</w:t>
      </w:r>
      <w:r w:rsidR="00E817BD" w:rsidRPr="00BC7442">
        <w:rPr>
          <w:rFonts w:ascii="Times New Roman" w:hAnsi="Times New Roman" w:cs="Times New Roman"/>
          <w:b/>
          <w:sz w:val="24"/>
          <w:szCs w:val="24"/>
        </w:rPr>
        <w:t xml:space="preserve"> </w:t>
      </w:r>
      <w:r w:rsidR="00E817BD" w:rsidRPr="00BC7442">
        <w:rPr>
          <w:rFonts w:ascii="Times New Roman" w:hAnsi="Times New Roman" w:cs="Times New Roman"/>
          <w:sz w:val="24"/>
          <w:szCs w:val="24"/>
        </w:rPr>
        <w:t>23(4), 302-318</w:t>
      </w:r>
      <w:r w:rsidR="004B0BBF">
        <w:rPr>
          <w:rFonts w:ascii="Times New Roman" w:hAnsi="Times New Roman" w:cs="Times New Roman"/>
          <w:sz w:val="24"/>
          <w:szCs w:val="24"/>
        </w:rPr>
        <w:t>.</w:t>
      </w:r>
    </w:p>
    <w:p w:rsidR="0038213E" w:rsidRDefault="0024038E" w:rsidP="0038213E">
      <w:pPr>
        <w:pStyle w:val="NoSpacing"/>
        <w:spacing w:line="480" w:lineRule="auto"/>
        <w:ind w:firstLine="567"/>
        <w:rPr>
          <w:rFonts w:ascii="Times New Roman" w:hAnsi="Times New Roman" w:cs="Times New Roman"/>
          <w:sz w:val="24"/>
          <w:szCs w:val="24"/>
        </w:rPr>
      </w:pPr>
      <w:r w:rsidRPr="00FE1469">
        <w:rPr>
          <w:rFonts w:ascii="Times New Roman" w:hAnsi="Times New Roman" w:cs="Times New Roman"/>
          <w:sz w:val="24"/>
          <w:szCs w:val="24"/>
        </w:rPr>
        <w:lastRenderedPageBreak/>
        <w:t>Ball</w:t>
      </w:r>
      <w:r>
        <w:rPr>
          <w:rFonts w:ascii="Times New Roman" w:hAnsi="Times New Roman" w:cs="Times New Roman"/>
          <w:sz w:val="24"/>
          <w:szCs w:val="24"/>
        </w:rPr>
        <w:t>,</w:t>
      </w:r>
      <w:r w:rsidRPr="00FE1469">
        <w:rPr>
          <w:rFonts w:ascii="Times New Roman" w:hAnsi="Times New Roman" w:cs="Times New Roman"/>
          <w:sz w:val="24"/>
          <w:szCs w:val="24"/>
        </w:rPr>
        <w:t xml:space="preserve"> V</w:t>
      </w:r>
      <w:r>
        <w:rPr>
          <w:rFonts w:ascii="Times New Roman" w:hAnsi="Times New Roman" w:cs="Times New Roman"/>
          <w:sz w:val="24"/>
          <w:szCs w:val="24"/>
        </w:rPr>
        <w:t xml:space="preserve">., </w:t>
      </w:r>
      <w:proofErr w:type="spellStart"/>
      <w:r w:rsidRPr="00FE1469">
        <w:rPr>
          <w:rFonts w:ascii="Times New Roman" w:hAnsi="Times New Roman" w:cs="Times New Roman"/>
          <w:sz w:val="24"/>
          <w:szCs w:val="24"/>
        </w:rPr>
        <w:t>Corr</w:t>
      </w:r>
      <w:proofErr w:type="spellEnd"/>
      <w:r>
        <w:rPr>
          <w:rFonts w:ascii="Times New Roman" w:hAnsi="Times New Roman" w:cs="Times New Roman"/>
          <w:sz w:val="24"/>
          <w:szCs w:val="24"/>
        </w:rPr>
        <w:t>,</w:t>
      </w:r>
      <w:r w:rsidRPr="00FE1469">
        <w:rPr>
          <w:rFonts w:ascii="Times New Roman" w:hAnsi="Times New Roman" w:cs="Times New Roman"/>
          <w:sz w:val="24"/>
          <w:szCs w:val="24"/>
        </w:rPr>
        <w:t xml:space="preserve"> S</w:t>
      </w:r>
      <w:r>
        <w:rPr>
          <w:rFonts w:ascii="Times New Roman" w:hAnsi="Times New Roman" w:cs="Times New Roman"/>
          <w:sz w:val="24"/>
          <w:szCs w:val="24"/>
        </w:rPr>
        <w:t>.</w:t>
      </w:r>
      <w:r w:rsidRPr="00FE1469">
        <w:rPr>
          <w:rFonts w:ascii="Times New Roman" w:hAnsi="Times New Roman" w:cs="Times New Roman"/>
          <w:sz w:val="24"/>
          <w:szCs w:val="24"/>
        </w:rPr>
        <w:t>, Knight</w:t>
      </w:r>
      <w:r>
        <w:rPr>
          <w:rFonts w:ascii="Times New Roman" w:hAnsi="Times New Roman" w:cs="Times New Roman"/>
          <w:sz w:val="24"/>
          <w:szCs w:val="24"/>
        </w:rPr>
        <w:t>,</w:t>
      </w:r>
      <w:r w:rsidRPr="00FE1469">
        <w:rPr>
          <w:rFonts w:ascii="Times New Roman" w:hAnsi="Times New Roman" w:cs="Times New Roman"/>
          <w:sz w:val="24"/>
          <w:szCs w:val="24"/>
        </w:rPr>
        <w:t xml:space="preserve"> J</w:t>
      </w:r>
      <w:r>
        <w:rPr>
          <w:rFonts w:ascii="Times New Roman" w:hAnsi="Times New Roman" w:cs="Times New Roman"/>
          <w:sz w:val="24"/>
          <w:szCs w:val="24"/>
        </w:rPr>
        <w:t>.</w:t>
      </w:r>
      <w:r w:rsidRPr="00FE1469">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sidRPr="00FE1469">
        <w:rPr>
          <w:rFonts w:ascii="Times New Roman" w:hAnsi="Times New Roman" w:cs="Times New Roman"/>
          <w:sz w:val="24"/>
          <w:szCs w:val="24"/>
        </w:rPr>
        <w:t>Lowis</w:t>
      </w:r>
      <w:proofErr w:type="spellEnd"/>
      <w:r>
        <w:rPr>
          <w:rFonts w:ascii="Times New Roman" w:hAnsi="Times New Roman" w:cs="Times New Roman"/>
          <w:sz w:val="24"/>
          <w:szCs w:val="24"/>
        </w:rPr>
        <w:t>,</w:t>
      </w:r>
      <w:r w:rsidRPr="00FE1469">
        <w:rPr>
          <w:rFonts w:ascii="Times New Roman" w:hAnsi="Times New Roman" w:cs="Times New Roman"/>
          <w:sz w:val="24"/>
          <w:szCs w:val="24"/>
        </w:rPr>
        <w:t xml:space="preserve"> M. </w:t>
      </w:r>
      <w:r>
        <w:rPr>
          <w:rFonts w:ascii="Times New Roman" w:hAnsi="Times New Roman" w:cs="Times New Roman"/>
          <w:sz w:val="24"/>
          <w:szCs w:val="24"/>
        </w:rPr>
        <w:t>(</w:t>
      </w:r>
      <w:r w:rsidRPr="00FE1469">
        <w:rPr>
          <w:rFonts w:ascii="Times New Roman" w:hAnsi="Times New Roman" w:cs="Times New Roman"/>
          <w:sz w:val="24"/>
          <w:szCs w:val="24"/>
        </w:rPr>
        <w:t>2007</w:t>
      </w:r>
      <w:r>
        <w:rPr>
          <w:rFonts w:ascii="Times New Roman" w:hAnsi="Times New Roman" w:cs="Times New Roman"/>
          <w:sz w:val="24"/>
          <w:szCs w:val="24"/>
        </w:rPr>
        <w:t>).</w:t>
      </w:r>
      <w:r w:rsidRPr="00FE1469">
        <w:rPr>
          <w:rFonts w:ascii="Times New Roman" w:hAnsi="Times New Roman" w:cs="Times New Roman"/>
          <w:sz w:val="24"/>
          <w:szCs w:val="24"/>
        </w:rPr>
        <w:t xml:space="preserve"> </w:t>
      </w:r>
      <w:proofErr w:type="gramStart"/>
      <w:r w:rsidRPr="00FE1469">
        <w:rPr>
          <w:rFonts w:ascii="Times New Roman" w:hAnsi="Times New Roman" w:cs="Times New Roman"/>
          <w:sz w:val="24"/>
          <w:szCs w:val="24"/>
        </w:rPr>
        <w:t>An investigation into the leisure occupations of older adults.</w:t>
      </w:r>
      <w:proofErr w:type="gramEnd"/>
      <w:r w:rsidRPr="00FE1469">
        <w:rPr>
          <w:rFonts w:ascii="Times New Roman" w:hAnsi="Times New Roman" w:cs="Times New Roman"/>
          <w:sz w:val="24"/>
          <w:szCs w:val="24"/>
        </w:rPr>
        <w:t xml:space="preserve"> </w:t>
      </w:r>
      <w:r w:rsidRPr="00FE1469">
        <w:rPr>
          <w:rFonts w:ascii="Times New Roman" w:hAnsi="Times New Roman" w:cs="Times New Roman"/>
          <w:i/>
          <w:sz w:val="24"/>
          <w:szCs w:val="24"/>
        </w:rPr>
        <w:t>British Journal of Occupational Therapy 70,</w:t>
      </w:r>
      <w:r w:rsidRPr="00FE1469">
        <w:rPr>
          <w:rFonts w:ascii="Times New Roman" w:hAnsi="Times New Roman" w:cs="Times New Roman"/>
          <w:sz w:val="24"/>
          <w:szCs w:val="24"/>
        </w:rPr>
        <w:t xml:space="preserve"> 393-400</w:t>
      </w:r>
      <w:r w:rsidR="004B0BBF">
        <w:rPr>
          <w:rFonts w:ascii="Times New Roman" w:hAnsi="Times New Roman" w:cs="Times New Roman"/>
          <w:sz w:val="24"/>
          <w:szCs w:val="24"/>
        </w:rPr>
        <w:t>.</w:t>
      </w:r>
    </w:p>
    <w:p w:rsidR="0038213E" w:rsidRPr="0038213E" w:rsidRDefault="0038213E" w:rsidP="0038213E">
      <w:pPr>
        <w:pStyle w:val="NoSpacing"/>
        <w:spacing w:line="480" w:lineRule="auto"/>
        <w:ind w:firstLine="567"/>
        <w:rPr>
          <w:rFonts w:ascii="Times New Roman" w:hAnsi="Times New Roman" w:cs="Times New Roman"/>
          <w:sz w:val="24"/>
          <w:szCs w:val="24"/>
        </w:rPr>
      </w:pPr>
      <w:proofErr w:type="spellStart"/>
      <w:r w:rsidRPr="00A44585">
        <w:rPr>
          <w:rFonts w:ascii="Times New Roman" w:eastAsia="Times New Roman" w:hAnsi="Times New Roman" w:cs="Times New Roman"/>
          <w:sz w:val="24"/>
          <w:szCs w:val="24"/>
          <w:lang w:val="en" w:eastAsia="en-GB"/>
        </w:rPr>
        <w:t>Bannigan</w:t>
      </w:r>
      <w:proofErr w:type="spellEnd"/>
      <w:r w:rsidRPr="00A44585">
        <w:rPr>
          <w:rFonts w:ascii="Times New Roman" w:eastAsia="Times New Roman" w:hAnsi="Times New Roman" w:cs="Times New Roman"/>
          <w:sz w:val="24"/>
          <w:szCs w:val="24"/>
          <w:lang w:val="en" w:eastAsia="en-GB"/>
        </w:rPr>
        <w:t xml:space="preserve">, K., </w:t>
      </w:r>
      <w:r>
        <w:rPr>
          <w:rFonts w:ascii="Times New Roman" w:eastAsia="Times New Roman" w:hAnsi="Times New Roman" w:cs="Times New Roman"/>
          <w:sz w:val="24"/>
          <w:szCs w:val="24"/>
          <w:lang w:val="en" w:eastAsia="en-GB"/>
        </w:rPr>
        <w:t xml:space="preserve">&amp; </w:t>
      </w:r>
      <w:r w:rsidRPr="00A44585">
        <w:rPr>
          <w:rFonts w:ascii="Times New Roman" w:eastAsia="Times New Roman" w:hAnsi="Times New Roman" w:cs="Times New Roman"/>
          <w:sz w:val="24"/>
          <w:szCs w:val="24"/>
          <w:lang w:val="en" w:eastAsia="en-GB"/>
        </w:rPr>
        <w:t xml:space="preserve">Laver-Fawcett, A. (2011) Aging, occupation and mental health: the contribution of the Research Centre for Occupation and Mental Health. </w:t>
      </w:r>
      <w:r w:rsidRPr="00A44585">
        <w:rPr>
          <w:rFonts w:ascii="Times New Roman" w:eastAsia="Times New Roman" w:hAnsi="Times New Roman" w:cs="Times New Roman"/>
          <w:i/>
          <w:sz w:val="24"/>
          <w:szCs w:val="24"/>
          <w:lang w:val="en" w:eastAsia="en-GB"/>
        </w:rPr>
        <w:t>WFOT Bulletin</w:t>
      </w:r>
      <w:r w:rsidRPr="00A44585">
        <w:rPr>
          <w:rFonts w:ascii="Times New Roman" w:eastAsia="Times New Roman" w:hAnsi="Times New Roman" w:cs="Times New Roman"/>
          <w:sz w:val="24"/>
          <w:szCs w:val="24"/>
          <w:lang w:val="en" w:eastAsia="en-GB"/>
        </w:rPr>
        <w:t>, 63, 55-60.</w:t>
      </w:r>
    </w:p>
    <w:p w:rsidR="0024038E" w:rsidRPr="007112D5" w:rsidRDefault="0024038E" w:rsidP="007112D5">
      <w:pPr>
        <w:pStyle w:val="NoSpacing"/>
        <w:spacing w:line="480" w:lineRule="auto"/>
        <w:ind w:firstLine="567"/>
        <w:rPr>
          <w:rFonts w:ascii="Times New Roman" w:hAnsi="Times New Roman" w:cs="Times New Roman"/>
          <w:sz w:val="24"/>
          <w:szCs w:val="24"/>
          <w:lang w:val="en"/>
        </w:rPr>
      </w:pPr>
      <w:proofErr w:type="gramStart"/>
      <w:r w:rsidRPr="007112D5">
        <w:rPr>
          <w:rFonts w:ascii="Times New Roman" w:hAnsi="Times New Roman" w:cs="Times New Roman"/>
          <w:sz w:val="24"/>
          <w:szCs w:val="24"/>
        </w:rPr>
        <w:t>Baum, C.</w:t>
      </w:r>
      <w:r>
        <w:rPr>
          <w:rFonts w:ascii="Times New Roman" w:hAnsi="Times New Roman" w:cs="Times New Roman"/>
          <w:sz w:val="24"/>
          <w:szCs w:val="24"/>
        </w:rPr>
        <w:t xml:space="preserve"> </w:t>
      </w:r>
      <w:r w:rsidRPr="007112D5">
        <w:rPr>
          <w:rFonts w:ascii="Times New Roman" w:hAnsi="Times New Roman" w:cs="Times New Roman"/>
          <w:sz w:val="24"/>
          <w:szCs w:val="24"/>
        </w:rPr>
        <w:t>M. (1995).</w:t>
      </w:r>
      <w:proofErr w:type="gramEnd"/>
      <w:r w:rsidRPr="007112D5">
        <w:rPr>
          <w:rFonts w:ascii="Times New Roman" w:hAnsi="Times New Roman" w:cs="Times New Roman"/>
          <w:sz w:val="24"/>
          <w:szCs w:val="24"/>
        </w:rPr>
        <w:t xml:space="preserve"> </w:t>
      </w:r>
      <w:proofErr w:type="gramStart"/>
      <w:r w:rsidRPr="007112D5">
        <w:rPr>
          <w:rFonts w:ascii="Times New Roman" w:hAnsi="Times New Roman" w:cs="Times New Roman"/>
          <w:sz w:val="24"/>
          <w:szCs w:val="24"/>
        </w:rPr>
        <w:t>The contribution of occupation to function in persons with Alzheimer’s disease.</w:t>
      </w:r>
      <w:proofErr w:type="gramEnd"/>
      <w:r w:rsidRPr="007112D5">
        <w:rPr>
          <w:rFonts w:ascii="Times New Roman" w:hAnsi="Times New Roman" w:cs="Times New Roman"/>
          <w:sz w:val="24"/>
          <w:szCs w:val="24"/>
        </w:rPr>
        <w:t xml:space="preserve"> </w:t>
      </w:r>
      <w:r w:rsidRPr="007112D5">
        <w:rPr>
          <w:rFonts w:ascii="Times New Roman" w:hAnsi="Times New Roman" w:cs="Times New Roman"/>
          <w:i/>
          <w:iCs/>
          <w:sz w:val="24"/>
          <w:szCs w:val="24"/>
        </w:rPr>
        <w:t>J</w:t>
      </w:r>
      <w:r>
        <w:rPr>
          <w:rFonts w:ascii="Times New Roman" w:hAnsi="Times New Roman" w:cs="Times New Roman"/>
          <w:i/>
          <w:iCs/>
          <w:sz w:val="24"/>
          <w:szCs w:val="24"/>
        </w:rPr>
        <w:t>ournal of Occupational Science</w:t>
      </w:r>
      <w:r w:rsidRPr="007112D5">
        <w:rPr>
          <w:rFonts w:ascii="Times New Roman" w:hAnsi="Times New Roman" w:cs="Times New Roman"/>
          <w:i/>
          <w:iCs/>
          <w:sz w:val="24"/>
          <w:szCs w:val="24"/>
        </w:rPr>
        <w:t>, 2</w:t>
      </w:r>
      <w:r>
        <w:rPr>
          <w:rFonts w:ascii="Times New Roman" w:hAnsi="Times New Roman" w:cs="Times New Roman"/>
          <w:i/>
          <w:iCs/>
          <w:sz w:val="24"/>
          <w:szCs w:val="24"/>
        </w:rPr>
        <w:t>,</w:t>
      </w:r>
      <w:r w:rsidRPr="007112D5">
        <w:rPr>
          <w:rFonts w:ascii="Times New Roman" w:hAnsi="Times New Roman" w:cs="Times New Roman"/>
          <w:sz w:val="24"/>
          <w:szCs w:val="24"/>
        </w:rPr>
        <w:t xml:space="preserve"> 59–67.</w:t>
      </w:r>
    </w:p>
    <w:p w:rsidR="0024038E" w:rsidRDefault="0024038E" w:rsidP="003E0243">
      <w:pPr>
        <w:pStyle w:val="NoSpacing"/>
        <w:spacing w:line="480" w:lineRule="auto"/>
        <w:ind w:firstLine="567"/>
        <w:rPr>
          <w:rFonts w:ascii="Times New Roman" w:hAnsi="Times New Roman" w:cs="Times New Roman"/>
          <w:sz w:val="24"/>
          <w:szCs w:val="24"/>
          <w:lang w:val="en"/>
        </w:rPr>
      </w:pPr>
      <w:proofErr w:type="gramStart"/>
      <w:r w:rsidRPr="003E0243">
        <w:rPr>
          <w:rFonts w:ascii="Times New Roman" w:hAnsi="Times New Roman" w:cs="Times New Roman"/>
          <w:sz w:val="24"/>
          <w:szCs w:val="24"/>
        </w:rPr>
        <w:t>Baum, C.</w:t>
      </w:r>
      <w:r>
        <w:rPr>
          <w:rFonts w:ascii="Times New Roman" w:hAnsi="Times New Roman" w:cs="Times New Roman"/>
          <w:sz w:val="24"/>
          <w:szCs w:val="24"/>
        </w:rPr>
        <w:t xml:space="preserve"> M.,</w:t>
      </w:r>
      <w:r w:rsidRPr="003E0243">
        <w:rPr>
          <w:rFonts w:ascii="Times New Roman" w:hAnsi="Times New Roman" w:cs="Times New Roman"/>
          <w:sz w:val="24"/>
          <w:szCs w:val="24"/>
        </w:rPr>
        <w:t xml:space="preserve"> &amp; Edwards, D.</w:t>
      </w:r>
      <w:r>
        <w:rPr>
          <w:rFonts w:ascii="Times New Roman" w:hAnsi="Times New Roman" w:cs="Times New Roman"/>
          <w:sz w:val="24"/>
          <w:szCs w:val="24"/>
        </w:rPr>
        <w:t xml:space="preserve"> F.</w:t>
      </w:r>
      <w:r w:rsidRPr="003E0243">
        <w:rPr>
          <w:rFonts w:ascii="Times New Roman" w:hAnsi="Times New Roman" w:cs="Times New Roman"/>
          <w:sz w:val="24"/>
          <w:szCs w:val="24"/>
        </w:rPr>
        <w:t xml:space="preserve"> (2001).</w:t>
      </w:r>
      <w:proofErr w:type="gramEnd"/>
      <w:r w:rsidRPr="003E0243">
        <w:rPr>
          <w:rFonts w:ascii="Times New Roman" w:hAnsi="Times New Roman" w:cs="Times New Roman"/>
          <w:sz w:val="24"/>
          <w:szCs w:val="24"/>
        </w:rPr>
        <w:t xml:space="preserve"> </w:t>
      </w:r>
      <w:r w:rsidRPr="003E0243">
        <w:rPr>
          <w:rFonts w:ascii="Times New Roman" w:hAnsi="Times New Roman" w:cs="Times New Roman"/>
          <w:i/>
          <w:sz w:val="24"/>
          <w:szCs w:val="24"/>
        </w:rPr>
        <w:t>Activity Card Sort (ACS): Test manual</w:t>
      </w:r>
      <w:r w:rsidRPr="003E0243">
        <w:rPr>
          <w:rFonts w:ascii="Times New Roman" w:hAnsi="Times New Roman" w:cs="Times New Roman"/>
          <w:sz w:val="24"/>
          <w:szCs w:val="24"/>
        </w:rPr>
        <w:t xml:space="preserve">. St Louis, MO: </w:t>
      </w:r>
      <w:proofErr w:type="spellStart"/>
      <w:r w:rsidRPr="003E0243">
        <w:rPr>
          <w:rFonts w:ascii="Times New Roman" w:hAnsi="Times New Roman" w:cs="Times New Roman"/>
          <w:sz w:val="24"/>
          <w:szCs w:val="24"/>
        </w:rPr>
        <w:t>Penultima</w:t>
      </w:r>
      <w:proofErr w:type="spellEnd"/>
      <w:r w:rsidRPr="003E0243">
        <w:rPr>
          <w:rFonts w:ascii="Times New Roman" w:hAnsi="Times New Roman" w:cs="Times New Roman"/>
          <w:sz w:val="24"/>
          <w:szCs w:val="24"/>
        </w:rPr>
        <w:t xml:space="preserve"> Press.</w:t>
      </w:r>
    </w:p>
    <w:p w:rsidR="006B35C2" w:rsidRDefault="0024038E" w:rsidP="006B35C2">
      <w:pPr>
        <w:pStyle w:val="NoSpacing"/>
        <w:spacing w:line="480" w:lineRule="auto"/>
        <w:ind w:firstLine="567"/>
        <w:rPr>
          <w:rFonts w:ascii="Times New Roman" w:hAnsi="Times New Roman" w:cs="Times New Roman"/>
          <w:iCs/>
          <w:sz w:val="24"/>
          <w:szCs w:val="24"/>
          <w:lang w:val="en"/>
        </w:rPr>
      </w:pPr>
      <w:proofErr w:type="gramStart"/>
      <w:r w:rsidRPr="003E0243">
        <w:rPr>
          <w:rFonts w:ascii="Times New Roman" w:hAnsi="Times New Roman" w:cs="Times New Roman"/>
          <w:sz w:val="24"/>
          <w:szCs w:val="24"/>
        </w:rPr>
        <w:t>Baum, C.</w:t>
      </w:r>
      <w:r>
        <w:rPr>
          <w:rFonts w:ascii="Times New Roman" w:hAnsi="Times New Roman" w:cs="Times New Roman"/>
          <w:sz w:val="24"/>
          <w:szCs w:val="24"/>
        </w:rPr>
        <w:t xml:space="preserve"> M.,</w:t>
      </w:r>
      <w:r w:rsidRPr="003E0243">
        <w:rPr>
          <w:rFonts w:ascii="Times New Roman" w:hAnsi="Times New Roman" w:cs="Times New Roman"/>
          <w:sz w:val="24"/>
          <w:szCs w:val="24"/>
        </w:rPr>
        <w:t xml:space="preserve"> &amp; Edwards, D. </w:t>
      </w:r>
      <w:r>
        <w:rPr>
          <w:rFonts w:ascii="Times New Roman" w:hAnsi="Times New Roman" w:cs="Times New Roman"/>
          <w:sz w:val="24"/>
          <w:szCs w:val="24"/>
        </w:rPr>
        <w:t xml:space="preserve">F. </w:t>
      </w:r>
      <w:r w:rsidRPr="003E0243">
        <w:rPr>
          <w:rFonts w:ascii="Times New Roman" w:hAnsi="Times New Roman" w:cs="Times New Roman"/>
          <w:sz w:val="24"/>
          <w:szCs w:val="24"/>
        </w:rPr>
        <w:t>(2008).</w:t>
      </w:r>
      <w:proofErr w:type="gramEnd"/>
      <w:r w:rsidRPr="003E0243">
        <w:rPr>
          <w:rFonts w:ascii="Times New Roman" w:hAnsi="Times New Roman" w:cs="Times New Roman"/>
          <w:iCs/>
          <w:sz w:val="24"/>
          <w:szCs w:val="24"/>
          <w:lang w:val="en"/>
        </w:rPr>
        <w:t xml:space="preserve"> </w:t>
      </w:r>
      <w:r w:rsidRPr="003E0243">
        <w:rPr>
          <w:rFonts w:ascii="Times New Roman" w:hAnsi="Times New Roman" w:cs="Times New Roman"/>
          <w:i/>
          <w:iCs/>
          <w:sz w:val="24"/>
          <w:szCs w:val="24"/>
          <w:lang w:val="en"/>
        </w:rPr>
        <w:t>Activity Card Sort (ACS): Test manual (2</w:t>
      </w:r>
      <w:r w:rsidRPr="003E0243">
        <w:rPr>
          <w:rFonts w:ascii="Times New Roman" w:hAnsi="Times New Roman" w:cs="Times New Roman"/>
          <w:i/>
          <w:iCs/>
          <w:sz w:val="24"/>
          <w:szCs w:val="24"/>
          <w:vertAlign w:val="superscript"/>
          <w:lang w:val="en"/>
        </w:rPr>
        <w:t>nd</w:t>
      </w:r>
      <w:r w:rsidRPr="003E0243">
        <w:rPr>
          <w:rFonts w:ascii="Times New Roman" w:hAnsi="Times New Roman" w:cs="Times New Roman"/>
          <w:i/>
          <w:iCs/>
          <w:sz w:val="24"/>
          <w:szCs w:val="24"/>
          <w:lang w:val="en"/>
        </w:rPr>
        <w:t xml:space="preserve"> Ed).</w:t>
      </w:r>
      <w:r w:rsidRPr="003E0243">
        <w:rPr>
          <w:rFonts w:ascii="Times New Roman" w:hAnsi="Times New Roman" w:cs="Times New Roman"/>
          <w:iCs/>
          <w:sz w:val="24"/>
          <w:szCs w:val="24"/>
          <w:lang w:val="en"/>
        </w:rPr>
        <w:t xml:space="preserve"> Bethesda, MD: AOTA Press.</w:t>
      </w:r>
    </w:p>
    <w:p w:rsidR="008A4B6A" w:rsidRDefault="006B35C2" w:rsidP="008A4B6A">
      <w:pPr>
        <w:pStyle w:val="NoSpacing"/>
        <w:spacing w:line="480" w:lineRule="auto"/>
        <w:ind w:firstLine="567"/>
        <w:rPr>
          <w:rFonts w:ascii="Times New Roman" w:hAnsi="Times New Roman" w:cs="Times New Roman"/>
          <w:sz w:val="24"/>
          <w:szCs w:val="24"/>
        </w:rPr>
      </w:pPr>
      <w:r w:rsidRPr="006B35C2">
        <w:rPr>
          <w:rFonts w:ascii="Times New Roman" w:hAnsi="Times New Roman" w:cs="Times New Roman"/>
          <w:sz w:val="24"/>
          <w:szCs w:val="24"/>
        </w:rPr>
        <w:t xml:space="preserve">Block J (1961) </w:t>
      </w:r>
      <w:r w:rsidRPr="006B35C2">
        <w:rPr>
          <w:rFonts w:ascii="Times New Roman" w:hAnsi="Times New Roman" w:cs="Times New Roman"/>
          <w:i/>
          <w:sz w:val="24"/>
          <w:szCs w:val="24"/>
        </w:rPr>
        <w:t xml:space="preserve">The Q-Sort method in personality assessment and psychiatric research. </w:t>
      </w:r>
      <w:r w:rsidRPr="006B35C2">
        <w:rPr>
          <w:rFonts w:ascii="Times New Roman" w:hAnsi="Times New Roman" w:cs="Times New Roman"/>
          <w:sz w:val="24"/>
          <w:szCs w:val="24"/>
        </w:rPr>
        <w:t>Springfield: Charles C Thomas Publisher [On-l</w:t>
      </w:r>
      <w:r w:rsidR="00754DF2">
        <w:rPr>
          <w:rFonts w:ascii="Times New Roman" w:hAnsi="Times New Roman" w:cs="Times New Roman"/>
          <w:sz w:val="24"/>
          <w:szCs w:val="24"/>
        </w:rPr>
        <w:t>i</w:t>
      </w:r>
      <w:r w:rsidRPr="006B35C2">
        <w:rPr>
          <w:rFonts w:ascii="Times New Roman" w:hAnsi="Times New Roman" w:cs="Times New Roman"/>
          <w:sz w:val="24"/>
          <w:szCs w:val="24"/>
        </w:rPr>
        <w:t xml:space="preserve">ne] Available: </w:t>
      </w:r>
      <w:hyperlink r:id="rId15" w:history="1">
        <w:r w:rsidRPr="006B35C2">
          <w:rPr>
            <w:rFonts w:ascii="Times New Roman" w:hAnsi="Times New Roman" w:cs="Times New Roman"/>
            <w:color w:val="0000FF" w:themeColor="hyperlink"/>
            <w:sz w:val="24"/>
            <w:szCs w:val="24"/>
            <w:u w:val="single"/>
          </w:rPr>
          <w:t>http://abegs.org/sites/Research/DocLib1/</w:t>
        </w:r>
        <w:r w:rsidRPr="006B35C2">
          <w:rPr>
            <w:rFonts w:ascii="Times New Roman" w:hAnsi="Times New Roman" w:cs="Times New Roman" w:hint="cs"/>
            <w:color w:val="0000FF" w:themeColor="hyperlink"/>
            <w:sz w:val="24"/>
            <w:szCs w:val="24"/>
            <w:u w:val="single"/>
          </w:rPr>
          <w:t>أجنبية</w:t>
        </w:r>
        <w:r w:rsidRPr="006B35C2">
          <w:rPr>
            <w:rFonts w:ascii="Times New Roman" w:hAnsi="Times New Roman" w:cs="Times New Roman"/>
            <w:color w:val="0000FF" w:themeColor="hyperlink"/>
            <w:sz w:val="24"/>
            <w:szCs w:val="24"/>
            <w:u w:val="single"/>
          </w:rPr>
          <w:t>/The%20Q-Sort%20Method%20in%20Personality%20Assessment%20and%20Psychiatric%20Research.pdf</w:t>
        </w:r>
      </w:hyperlink>
      <w:r w:rsidRPr="006B35C2">
        <w:rPr>
          <w:rFonts w:ascii="Times New Roman" w:hAnsi="Times New Roman" w:cs="Times New Roman"/>
          <w:sz w:val="24"/>
          <w:szCs w:val="24"/>
        </w:rPr>
        <w:t xml:space="preserve"> [18</w:t>
      </w:r>
      <w:r w:rsidRPr="006B35C2">
        <w:rPr>
          <w:rFonts w:ascii="Times New Roman" w:hAnsi="Times New Roman" w:cs="Times New Roman"/>
          <w:sz w:val="24"/>
          <w:szCs w:val="24"/>
          <w:vertAlign w:val="superscript"/>
        </w:rPr>
        <w:t>th</w:t>
      </w:r>
      <w:r w:rsidRPr="006B35C2">
        <w:rPr>
          <w:rFonts w:ascii="Times New Roman" w:hAnsi="Times New Roman" w:cs="Times New Roman"/>
          <w:sz w:val="24"/>
          <w:szCs w:val="24"/>
        </w:rPr>
        <w:t xml:space="preserve"> September 2012]. </w:t>
      </w:r>
    </w:p>
    <w:p w:rsidR="0024038E" w:rsidRDefault="0024038E" w:rsidP="00EF1AE6">
      <w:pPr>
        <w:pStyle w:val="NoSpacing"/>
        <w:spacing w:line="480" w:lineRule="auto"/>
        <w:ind w:firstLine="567"/>
        <w:rPr>
          <w:rFonts w:ascii="Times New Roman" w:hAnsi="Times New Roman" w:cs="Times New Roman"/>
          <w:sz w:val="24"/>
          <w:szCs w:val="24"/>
        </w:rPr>
      </w:pPr>
      <w:proofErr w:type="gramStart"/>
      <w:r w:rsidRPr="00527A27">
        <w:rPr>
          <w:rFonts w:ascii="Times New Roman" w:hAnsi="Times New Roman" w:cs="Times New Roman"/>
          <w:sz w:val="24"/>
          <w:szCs w:val="24"/>
        </w:rPr>
        <w:t>Chan, W.</w:t>
      </w:r>
      <w:r>
        <w:rPr>
          <w:rFonts w:ascii="Times New Roman" w:hAnsi="Times New Roman" w:cs="Times New Roman"/>
          <w:sz w:val="24"/>
          <w:szCs w:val="24"/>
        </w:rPr>
        <w:t xml:space="preserve"> </w:t>
      </w:r>
      <w:r w:rsidRPr="00527A27">
        <w:rPr>
          <w:rFonts w:ascii="Times New Roman" w:hAnsi="Times New Roman" w:cs="Times New Roman"/>
          <w:sz w:val="24"/>
          <w:szCs w:val="24"/>
        </w:rPr>
        <w:t>K., Chung, J., &amp; Packer, T.</w:t>
      </w:r>
      <w:r>
        <w:rPr>
          <w:rFonts w:ascii="Times New Roman" w:hAnsi="Times New Roman" w:cs="Times New Roman"/>
          <w:sz w:val="24"/>
          <w:szCs w:val="24"/>
        </w:rPr>
        <w:t xml:space="preserve"> </w:t>
      </w:r>
      <w:r w:rsidRPr="00527A27">
        <w:rPr>
          <w:rFonts w:ascii="Times New Roman" w:hAnsi="Times New Roman" w:cs="Times New Roman"/>
          <w:sz w:val="24"/>
          <w:szCs w:val="24"/>
        </w:rPr>
        <w:t>L. (2006).</w:t>
      </w:r>
      <w:proofErr w:type="gramEnd"/>
      <w:r w:rsidRPr="00527A27">
        <w:rPr>
          <w:rFonts w:ascii="Times New Roman" w:hAnsi="Times New Roman" w:cs="Times New Roman"/>
          <w:sz w:val="24"/>
          <w:szCs w:val="24"/>
        </w:rPr>
        <w:t xml:space="preserve"> </w:t>
      </w:r>
      <w:proofErr w:type="gramStart"/>
      <w:r w:rsidRPr="00527A27">
        <w:rPr>
          <w:rFonts w:ascii="Times New Roman" w:hAnsi="Times New Roman" w:cs="Times New Roman"/>
          <w:sz w:val="24"/>
          <w:szCs w:val="24"/>
        </w:rPr>
        <w:t>Validity and reliability of the Activity Card Sort</w:t>
      </w:r>
      <w:r>
        <w:rPr>
          <w:rFonts w:ascii="Times New Roman" w:hAnsi="Times New Roman" w:cs="Times New Roman"/>
          <w:sz w:val="24"/>
          <w:szCs w:val="24"/>
        </w:rPr>
        <w:t xml:space="preserve"> </w:t>
      </w:r>
      <w:r w:rsidRPr="00527A27">
        <w:rPr>
          <w:rFonts w:ascii="Times New Roman" w:hAnsi="Times New Roman" w:cs="Times New Roman"/>
          <w:sz w:val="24"/>
          <w:szCs w:val="24"/>
        </w:rPr>
        <w:t>–</w:t>
      </w:r>
      <w:r>
        <w:rPr>
          <w:rFonts w:ascii="Times New Roman" w:hAnsi="Times New Roman" w:cs="Times New Roman"/>
          <w:sz w:val="24"/>
          <w:szCs w:val="24"/>
        </w:rPr>
        <w:t xml:space="preserve"> </w:t>
      </w:r>
      <w:r w:rsidRPr="00527A27">
        <w:rPr>
          <w:rFonts w:ascii="Times New Roman" w:hAnsi="Times New Roman" w:cs="Times New Roman"/>
          <w:sz w:val="24"/>
          <w:szCs w:val="24"/>
        </w:rPr>
        <w:t>Hong Kong version.</w:t>
      </w:r>
      <w:proofErr w:type="gramEnd"/>
      <w:r w:rsidRPr="00527A27">
        <w:rPr>
          <w:rFonts w:ascii="Times New Roman" w:hAnsi="Times New Roman" w:cs="Times New Roman"/>
          <w:sz w:val="24"/>
          <w:szCs w:val="24"/>
        </w:rPr>
        <w:t xml:space="preserve"> </w:t>
      </w:r>
      <w:r w:rsidRPr="00527A27">
        <w:rPr>
          <w:rFonts w:ascii="Times New Roman" w:hAnsi="Times New Roman" w:cs="Times New Roman"/>
          <w:i/>
          <w:iCs/>
          <w:sz w:val="24"/>
          <w:szCs w:val="24"/>
        </w:rPr>
        <w:t>OTJR:</w:t>
      </w:r>
      <w:r w:rsidRPr="00527A27">
        <w:rPr>
          <w:rFonts w:ascii="Times New Roman" w:hAnsi="Times New Roman" w:cs="Times New Roman"/>
          <w:sz w:val="24"/>
          <w:szCs w:val="24"/>
        </w:rPr>
        <w:t xml:space="preserve"> </w:t>
      </w:r>
      <w:r w:rsidRPr="00527A27">
        <w:rPr>
          <w:rFonts w:ascii="Times New Roman" w:hAnsi="Times New Roman" w:cs="Times New Roman"/>
          <w:i/>
          <w:iCs/>
          <w:sz w:val="24"/>
          <w:szCs w:val="24"/>
        </w:rPr>
        <w:t xml:space="preserve">Occupation, Participation, and Health, 26, </w:t>
      </w:r>
      <w:r>
        <w:rPr>
          <w:rFonts w:ascii="Times New Roman" w:hAnsi="Times New Roman" w:cs="Times New Roman"/>
          <w:sz w:val="24"/>
          <w:szCs w:val="24"/>
        </w:rPr>
        <w:t>152–158.</w:t>
      </w:r>
    </w:p>
    <w:p w:rsidR="00056CBA" w:rsidRDefault="0024038E" w:rsidP="00056CBA">
      <w:pPr>
        <w:pStyle w:val="NoSpacing"/>
        <w:spacing w:line="480" w:lineRule="auto"/>
        <w:ind w:firstLine="567"/>
        <w:rPr>
          <w:rFonts w:ascii="Times New Roman" w:hAnsi="Times New Roman" w:cs="Times New Roman"/>
          <w:sz w:val="24"/>
          <w:szCs w:val="24"/>
        </w:rPr>
      </w:pPr>
      <w:proofErr w:type="spellStart"/>
      <w:proofErr w:type="gramStart"/>
      <w:r w:rsidRPr="00FE1469">
        <w:rPr>
          <w:rFonts w:ascii="Times New Roman" w:hAnsi="Times New Roman" w:cs="Times New Roman"/>
          <w:sz w:val="24"/>
          <w:szCs w:val="24"/>
        </w:rPr>
        <w:t>Ch</w:t>
      </w:r>
      <w:r>
        <w:rPr>
          <w:rFonts w:ascii="Times New Roman" w:hAnsi="Times New Roman" w:cs="Times New Roman"/>
          <w:sz w:val="24"/>
          <w:szCs w:val="24"/>
        </w:rPr>
        <w:t>ilvers</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Corr</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Singlehurst</w:t>
      </w:r>
      <w:proofErr w:type="spellEnd"/>
      <w:r>
        <w:rPr>
          <w:rFonts w:ascii="Times New Roman" w:hAnsi="Times New Roman" w:cs="Times New Roman"/>
          <w:sz w:val="24"/>
          <w:szCs w:val="24"/>
        </w:rPr>
        <w:t>, H.</w:t>
      </w:r>
      <w:r w:rsidRPr="00FE1469">
        <w:rPr>
          <w:rFonts w:ascii="Times New Roman" w:hAnsi="Times New Roman" w:cs="Times New Roman"/>
          <w:sz w:val="24"/>
          <w:szCs w:val="24"/>
        </w:rPr>
        <w:t xml:space="preserve"> </w:t>
      </w:r>
      <w:r>
        <w:rPr>
          <w:rFonts w:ascii="Times New Roman" w:hAnsi="Times New Roman" w:cs="Times New Roman"/>
          <w:sz w:val="24"/>
          <w:szCs w:val="24"/>
        </w:rPr>
        <w:t>(</w:t>
      </w:r>
      <w:r w:rsidRPr="00FE1469">
        <w:rPr>
          <w:rFonts w:ascii="Times New Roman" w:hAnsi="Times New Roman" w:cs="Times New Roman"/>
          <w:sz w:val="24"/>
          <w:szCs w:val="24"/>
        </w:rPr>
        <w:t>2010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FE1469">
        <w:rPr>
          <w:rFonts w:ascii="Times New Roman" w:hAnsi="Times New Roman" w:cs="Times New Roman"/>
          <w:sz w:val="24"/>
          <w:szCs w:val="24"/>
        </w:rPr>
        <w:t xml:space="preserve">An Investigation into the Occupational </w:t>
      </w:r>
      <w:r w:rsidRPr="00A8446C">
        <w:rPr>
          <w:rFonts w:ascii="Times New Roman" w:hAnsi="Times New Roman" w:cs="Times New Roman"/>
          <w:sz w:val="24"/>
          <w:szCs w:val="24"/>
        </w:rPr>
        <w:t>Lives of Healthy Older People through their Use of Time.</w:t>
      </w:r>
      <w:proofErr w:type="gramEnd"/>
      <w:r w:rsidRPr="00A8446C">
        <w:rPr>
          <w:rFonts w:ascii="Times New Roman" w:hAnsi="Times New Roman" w:cs="Times New Roman"/>
          <w:sz w:val="24"/>
          <w:szCs w:val="24"/>
        </w:rPr>
        <w:t xml:space="preserve"> </w:t>
      </w:r>
      <w:r w:rsidRPr="00A8446C">
        <w:rPr>
          <w:rFonts w:ascii="Times New Roman" w:hAnsi="Times New Roman" w:cs="Times New Roman"/>
          <w:i/>
          <w:sz w:val="24"/>
          <w:szCs w:val="24"/>
        </w:rPr>
        <w:t xml:space="preserve">Australian Occupational Therapy </w:t>
      </w:r>
      <w:r w:rsidRPr="00056CBA">
        <w:rPr>
          <w:rFonts w:ascii="Times New Roman" w:hAnsi="Times New Roman" w:cs="Times New Roman"/>
          <w:i/>
          <w:sz w:val="24"/>
          <w:szCs w:val="24"/>
        </w:rPr>
        <w:t>Journal, 57,</w:t>
      </w:r>
      <w:r w:rsidRPr="00056CBA">
        <w:rPr>
          <w:rFonts w:ascii="Times New Roman" w:hAnsi="Times New Roman" w:cs="Times New Roman"/>
          <w:sz w:val="24"/>
          <w:szCs w:val="24"/>
        </w:rPr>
        <w:t xml:space="preserve"> 24-33. </w:t>
      </w:r>
    </w:p>
    <w:p w:rsidR="00056CBA" w:rsidRPr="00056CBA" w:rsidRDefault="00056CBA" w:rsidP="00056CBA">
      <w:pPr>
        <w:pStyle w:val="NoSpacing"/>
        <w:spacing w:line="480" w:lineRule="auto"/>
        <w:ind w:firstLine="567"/>
        <w:rPr>
          <w:rStyle w:val="slug-doi2"/>
          <w:rFonts w:ascii="Times New Roman" w:hAnsi="Times New Roman" w:cs="Times New Roman"/>
          <w:sz w:val="24"/>
          <w:szCs w:val="24"/>
        </w:rPr>
      </w:pPr>
      <w:r w:rsidRPr="00056CBA">
        <w:rPr>
          <w:rFonts w:ascii="Times New Roman" w:hAnsi="Times New Roman" w:cs="Times New Roman"/>
          <w:bCs/>
          <w:kern w:val="36"/>
          <w:sz w:val="24"/>
          <w:szCs w:val="24"/>
          <w:lang w:val="en"/>
        </w:rPr>
        <w:t>Clark F, Jackson J, Carlson M, Chou C-P, Cherry</w:t>
      </w:r>
      <w:r w:rsidR="00A67119">
        <w:rPr>
          <w:rFonts w:ascii="Times New Roman" w:hAnsi="Times New Roman" w:cs="Times New Roman"/>
          <w:bCs/>
          <w:kern w:val="36"/>
          <w:sz w:val="24"/>
          <w:szCs w:val="24"/>
          <w:lang w:val="en"/>
        </w:rPr>
        <w:t xml:space="preserve"> BJ, Jordan-Marsh M, et al (2011</w:t>
      </w:r>
      <w:r w:rsidRPr="00056CBA">
        <w:rPr>
          <w:rFonts w:ascii="Times New Roman" w:hAnsi="Times New Roman" w:cs="Times New Roman"/>
          <w:bCs/>
          <w:kern w:val="36"/>
          <w:sz w:val="24"/>
          <w:szCs w:val="24"/>
          <w:lang w:val="en"/>
        </w:rPr>
        <w:t xml:space="preserve">) Effectiveness of a lifestyle intervention in promoting the well-being of independently living older people: results of the Well Elderly 2 </w:t>
      </w:r>
      <w:r w:rsidR="004B0BBF" w:rsidRPr="00056CBA">
        <w:rPr>
          <w:rFonts w:ascii="Times New Roman" w:hAnsi="Times New Roman" w:cs="Times New Roman"/>
          <w:bCs/>
          <w:kern w:val="36"/>
          <w:sz w:val="24"/>
          <w:szCs w:val="24"/>
          <w:lang w:val="en"/>
        </w:rPr>
        <w:t>Randomized</w:t>
      </w:r>
      <w:r w:rsidRPr="00056CBA">
        <w:rPr>
          <w:rFonts w:ascii="Times New Roman" w:hAnsi="Times New Roman" w:cs="Times New Roman"/>
          <w:bCs/>
          <w:kern w:val="36"/>
          <w:sz w:val="24"/>
          <w:szCs w:val="24"/>
          <w:lang w:val="en"/>
        </w:rPr>
        <w:t xml:space="preserve"> Controlled Trial.</w:t>
      </w:r>
      <w:r w:rsidRPr="00056CBA">
        <w:rPr>
          <w:rFonts w:ascii="Times New Roman" w:hAnsi="Times New Roman" w:cs="Times New Roman"/>
          <w:b/>
          <w:bCs/>
          <w:kern w:val="36"/>
          <w:sz w:val="24"/>
          <w:szCs w:val="24"/>
          <w:lang w:val="en"/>
        </w:rPr>
        <w:t xml:space="preserve"> </w:t>
      </w:r>
      <w:proofErr w:type="gramStart"/>
      <w:r w:rsidRPr="00056CBA">
        <w:rPr>
          <w:rFonts w:ascii="Times New Roman" w:hAnsi="Times New Roman" w:cs="Times New Roman"/>
          <w:i/>
          <w:sz w:val="24"/>
          <w:szCs w:val="24"/>
        </w:rPr>
        <w:t>Journal of Epidemiology and community Health 66</w:t>
      </w:r>
      <w:r w:rsidRPr="00056CBA">
        <w:rPr>
          <w:rFonts w:ascii="Times New Roman" w:hAnsi="Times New Roman" w:cs="Times New Roman"/>
          <w:sz w:val="24"/>
          <w:szCs w:val="24"/>
        </w:rPr>
        <w:t>(9) 782-90</w:t>
      </w:r>
      <w:r w:rsidRPr="00056CBA">
        <w:rPr>
          <w:rFonts w:ascii="Times New Roman" w:hAnsi="Times New Roman" w:cs="Times New Roman"/>
          <w:b/>
          <w:sz w:val="24"/>
          <w:szCs w:val="24"/>
        </w:rPr>
        <w:t>.</w:t>
      </w:r>
      <w:proofErr w:type="gramEnd"/>
      <w:r w:rsidRPr="00056CBA">
        <w:rPr>
          <w:rFonts w:ascii="Times New Roman" w:hAnsi="Times New Roman" w:cs="Times New Roman"/>
          <w:b/>
          <w:sz w:val="24"/>
          <w:szCs w:val="24"/>
        </w:rPr>
        <w:t xml:space="preserve"> </w:t>
      </w:r>
      <w:r w:rsidRPr="00056CBA">
        <w:rPr>
          <w:rStyle w:val="slug-doi2"/>
          <w:rFonts w:ascii="Times New Roman" w:hAnsi="Times New Roman" w:cs="Times New Roman"/>
          <w:sz w:val="24"/>
          <w:szCs w:val="24"/>
          <w:lang w:val="en"/>
        </w:rPr>
        <w:t>doi:10.1136/jech.2009.099754</w:t>
      </w:r>
    </w:p>
    <w:p w:rsidR="0024038E" w:rsidRPr="00C94F9B" w:rsidRDefault="0024038E" w:rsidP="00C94F9B">
      <w:pPr>
        <w:pStyle w:val="NoSpacing"/>
        <w:spacing w:line="480" w:lineRule="auto"/>
        <w:ind w:firstLine="567"/>
        <w:rPr>
          <w:rFonts w:ascii="Times New Roman" w:hAnsi="Times New Roman" w:cs="Times New Roman"/>
          <w:sz w:val="24"/>
          <w:szCs w:val="24"/>
        </w:rPr>
      </w:pPr>
      <w:proofErr w:type="spellStart"/>
      <w:r w:rsidRPr="00C94F9B">
        <w:rPr>
          <w:rFonts w:ascii="Times New Roman" w:hAnsi="Times New Roman" w:cs="Times New Roman"/>
          <w:sz w:val="24"/>
          <w:szCs w:val="24"/>
          <w:lang w:val="en"/>
        </w:rPr>
        <w:lastRenderedPageBreak/>
        <w:t>Doney</w:t>
      </w:r>
      <w:proofErr w:type="spellEnd"/>
      <w:r w:rsidRPr="00C94F9B">
        <w:rPr>
          <w:rFonts w:ascii="Times New Roman" w:hAnsi="Times New Roman" w:cs="Times New Roman"/>
          <w:sz w:val="24"/>
          <w:szCs w:val="24"/>
          <w:lang w:val="en"/>
        </w:rPr>
        <w:t xml:space="preserve"> R.</w:t>
      </w:r>
      <w:r>
        <w:rPr>
          <w:rFonts w:ascii="Times New Roman" w:hAnsi="Times New Roman" w:cs="Times New Roman"/>
          <w:sz w:val="24"/>
          <w:szCs w:val="24"/>
          <w:lang w:val="en"/>
        </w:rPr>
        <w:t xml:space="preserve"> </w:t>
      </w:r>
      <w:proofErr w:type="gramStart"/>
      <w:r w:rsidRPr="00C94F9B">
        <w:rPr>
          <w:rFonts w:ascii="Times New Roman" w:hAnsi="Times New Roman" w:cs="Times New Roman"/>
          <w:sz w:val="24"/>
          <w:szCs w:val="24"/>
          <w:lang w:val="en"/>
        </w:rPr>
        <w:t>M.,</w:t>
      </w:r>
      <w:proofErr w:type="gramEnd"/>
      <w:r w:rsidRPr="00C94F9B">
        <w:rPr>
          <w:rFonts w:ascii="Times New Roman" w:hAnsi="Times New Roman" w:cs="Times New Roman"/>
          <w:sz w:val="24"/>
          <w:szCs w:val="24"/>
          <w:lang w:val="en"/>
        </w:rPr>
        <w:t xml:space="preserve"> &amp; Packer T.</w:t>
      </w:r>
      <w:r>
        <w:rPr>
          <w:rFonts w:ascii="Times New Roman" w:hAnsi="Times New Roman" w:cs="Times New Roman"/>
          <w:sz w:val="24"/>
          <w:szCs w:val="24"/>
          <w:lang w:val="en"/>
        </w:rPr>
        <w:t xml:space="preserve"> </w:t>
      </w:r>
      <w:r w:rsidRPr="00C94F9B">
        <w:rPr>
          <w:rFonts w:ascii="Times New Roman" w:hAnsi="Times New Roman" w:cs="Times New Roman"/>
          <w:sz w:val="24"/>
          <w:szCs w:val="24"/>
          <w:lang w:val="en"/>
        </w:rPr>
        <w:t xml:space="preserve">L. </w:t>
      </w:r>
      <w:r w:rsidRPr="00C94F9B">
        <w:rPr>
          <w:rFonts w:ascii="Times New Roman" w:hAnsi="Times New Roman" w:cs="Times New Roman"/>
          <w:iCs/>
          <w:sz w:val="24"/>
          <w:szCs w:val="24"/>
          <w:lang w:val="en"/>
        </w:rPr>
        <w:t xml:space="preserve">(2008). </w:t>
      </w:r>
      <w:proofErr w:type="gramStart"/>
      <w:r w:rsidRPr="00C94F9B">
        <w:rPr>
          <w:rFonts w:ascii="Times New Roman" w:hAnsi="Times New Roman" w:cs="Times New Roman"/>
          <w:iCs/>
          <w:sz w:val="24"/>
          <w:szCs w:val="24"/>
          <w:lang w:val="en"/>
        </w:rPr>
        <w:t>Measuring changes in activity participation of older Australians: Validation of the Activity Card Sort–Australia.</w:t>
      </w:r>
      <w:proofErr w:type="gramEnd"/>
      <w:r w:rsidRPr="00C94F9B">
        <w:rPr>
          <w:rFonts w:ascii="Times New Roman" w:hAnsi="Times New Roman" w:cs="Times New Roman"/>
          <w:i/>
          <w:iCs/>
          <w:sz w:val="24"/>
          <w:szCs w:val="24"/>
          <w:lang w:val="en"/>
        </w:rPr>
        <w:t xml:space="preserve"> Austr</w:t>
      </w:r>
      <w:r>
        <w:rPr>
          <w:rFonts w:ascii="Times New Roman" w:hAnsi="Times New Roman" w:cs="Times New Roman"/>
          <w:i/>
          <w:iCs/>
          <w:sz w:val="24"/>
          <w:szCs w:val="24"/>
          <w:lang w:val="en"/>
        </w:rPr>
        <w:t>alasian Journal on Ageing, 27</w:t>
      </w:r>
      <w:r w:rsidRPr="00C94F9B">
        <w:rPr>
          <w:rFonts w:ascii="Times New Roman" w:hAnsi="Times New Roman" w:cs="Times New Roman"/>
          <w:i/>
          <w:iCs/>
          <w:sz w:val="24"/>
          <w:szCs w:val="24"/>
          <w:lang w:val="en"/>
        </w:rPr>
        <w:t xml:space="preserve">, </w:t>
      </w:r>
      <w:r w:rsidRPr="00C94F9B">
        <w:rPr>
          <w:rFonts w:ascii="Times New Roman" w:hAnsi="Times New Roman" w:cs="Times New Roman"/>
          <w:iCs/>
          <w:sz w:val="24"/>
          <w:szCs w:val="24"/>
          <w:lang w:val="en"/>
        </w:rPr>
        <w:t>33–37.</w:t>
      </w:r>
    </w:p>
    <w:p w:rsidR="0024038E" w:rsidRDefault="0024038E" w:rsidP="00041F43">
      <w:pPr>
        <w:pStyle w:val="NoSpacing"/>
        <w:spacing w:line="480" w:lineRule="auto"/>
        <w:ind w:firstLine="567"/>
        <w:rPr>
          <w:rFonts w:ascii="Times New Roman" w:hAnsi="Times New Roman" w:cs="Times New Roman"/>
          <w:sz w:val="24"/>
          <w:szCs w:val="24"/>
        </w:rPr>
      </w:pPr>
      <w:proofErr w:type="gramStart"/>
      <w:r w:rsidRPr="00041F43">
        <w:rPr>
          <w:rFonts w:ascii="Times New Roman" w:hAnsi="Times New Roman" w:cs="Times New Roman"/>
          <w:sz w:val="24"/>
          <w:szCs w:val="24"/>
        </w:rPr>
        <w:t>Edwards</w:t>
      </w:r>
      <w:r>
        <w:rPr>
          <w:rFonts w:ascii="Times New Roman" w:hAnsi="Times New Roman" w:cs="Times New Roman"/>
          <w:sz w:val="24"/>
          <w:szCs w:val="24"/>
        </w:rPr>
        <w:t>,</w:t>
      </w:r>
      <w:r w:rsidRPr="00041F43">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041F43">
        <w:rPr>
          <w:rFonts w:ascii="Times New Roman" w:hAnsi="Times New Roman" w:cs="Times New Roman"/>
          <w:sz w:val="24"/>
          <w:szCs w:val="24"/>
        </w:rPr>
        <w:t>F</w:t>
      </w:r>
      <w:r>
        <w:rPr>
          <w:rFonts w:ascii="Times New Roman" w:hAnsi="Times New Roman" w:cs="Times New Roman"/>
          <w:sz w:val="24"/>
          <w:szCs w:val="24"/>
        </w:rPr>
        <w:t>.</w:t>
      </w:r>
      <w:r w:rsidRPr="00041F43">
        <w:rPr>
          <w:rFonts w:ascii="Times New Roman" w:hAnsi="Times New Roman" w:cs="Times New Roman"/>
          <w:sz w:val="24"/>
          <w:szCs w:val="24"/>
        </w:rPr>
        <w:t>, Hahn</w:t>
      </w:r>
      <w:r>
        <w:rPr>
          <w:rFonts w:ascii="Times New Roman" w:hAnsi="Times New Roman" w:cs="Times New Roman"/>
          <w:sz w:val="24"/>
          <w:szCs w:val="24"/>
        </w:rPr>
        <w:t>,</w:t>
      </w:r>
      <w:r w:rsidRPr="00041F43">
        <w:rPr>
          <w:rFonts w:ascii="Times New Roman" w:hAnsi="Times New Roman" w:cs="Times New Roman"/>
          <w:sz w:val="24"/>
          <w:szCs w:val="24"/>
        </w:rPr>
        <w:t xml:space="preserve"> M</w:t>
      </w:r>
      <w:r>
        <w:rPr>
          <w:rFonts w:ascii="Times New Roman" w:hAnsi="Times New Roman" w:cs="Times New Roman"/>
          <w:sz w:val="24"/>
          <w:szCs w:val="24"/>
        </w:rPr>
        <w:t>.</w:t>
      </w:r>
      <w:r w:rsidRPr="00041F43">
        <w:rPr>
          <w:rFonts w:ascii="Times New Roman" w:hAnsi="Times New Roman" w:cs="Times New Roman"/>
          <w:sz w:val="24"/>
          <w:szCs w:val="24"/>
        </w:rPr>
        <w:t xml:space="preserve">, </w:t>
      </w:r>
      <w:proofErr w:type="spellStart"/>
      <w:r w:rsidRPr="00041F43">
        <w:rPr>
          <w:rFonts w:ascii="Times New Roman" w:hAnsi="Times New Roman" w:cs="Times New Roman"/>
          <w:sz w:val="24"/>
          <w:szCs w:val="24"/>
        </w:rPr>
        <w:t>Dromerick</w:t>
      </w:r>
      <w:proofErr w:type="spellEnd"/>
      <w:r>
        <w:rPr>
          <w:rFonts w:ascii="Times New Roman" w:hAnsi="Times New Roman" w:cs="Times New Roman"/>
          <w:sz w:val="24"/>
          <w:szCs w:val="24"/>
        </w:rPr>
        <w:t>,</w:t>
      </w:r>
      <w:r w:rsidRPr="00041F43">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041F43">
        <w:rPr>
          <w:rFonts w:ascii="Times New Roman" w:hAnsi="Times New Roman" w:cs="Times New Roman"/>
          <w:sz w:val="24"/>
          <w:szCs w:val="24"/>
        </w:rPr>
        <w:t>W</w:t>
      </w:r>
      <w:r>
        <w:rPr>
          <w:rFonts w:ascii="Times New Roman" w:hAnsi="Times New Roman" w:cs="Times New Roman"/>
          <w:sz w:val="24"/>
          <w:szCs w:val="24"/>
        </w:rPr>
        <w:t>.</w:t>
      </w:r>
      <w:r w:rsidRPr="00041F43">
        <w:rPr>
          <w:rFonts w:ascii="Times New Roman" w:hAnsi="Times New Roman" w:cs="Times New Roman"/>
          <w:sz w:val="24"/>
          <w:szCs w:val="24"/>
        </w:rPr>
        <w:t>,</w:t>
      </w:r>
      <w:r>
        <w:rPr>
          <w:rFonts w:ascii="Times New Roman" w:hAnsi="Times New Roman" w:cs="Times New Roman"/>
          <w:sz w:val="24"/>
          <w:szCs w:val="24"/>
        </w:rPr>
        <w:t xml:space="preserve"> &amp;</w:t>
      </w:r>
      <w:r w:rsidRPr="00041F43">
        <w:rPr>
          <w:rFonts w:ascii="Times New Roman" w:hAnsi="Times New Roman" w:cs="Times New Roman"/>
          <w:sz w:val="24"/>
          <w:szCs w:val="24"/>
        </w:rPr>
        <w:t xml:space="preserve"> Baum</w:t>
      </w:r>
      <w:r>
        <w:rPr>
          <w:rFonts w:ascii="Times New Roman" w:hAnsi="Times New Roman" w:cs="Times New Roman"/>
          <w:sz w:val="24"/>
          <w:szCs w:val="24"/>
        </w:rPr>
        <w:t>,</w:t>
      </w:r>
      <w:r w:rsidRPr="00041F43">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041F43">
        <w:rPr>
          <w:rFonts w:ascii="Times New Roman" w:hAnsi="Times New Roman" w:cs="Times New Roman"/>
          <w:sz w:val="24"/>
          <w:szCs w:val="24"/>
        </w:rPr>
        <w:t>C</w:t>
      </w:r>
      <w:r>
        <w:rPr>
          <w:rFonts w:ascii="Times New Roman" w:hAnsi="Times New Roman" w:cs="Times New Roman"/>
          <w:sz w:val="24"/>
          <w:szCs w:val="24"/>
        </w:rPr>
        <w:t>. (2005).</w:t>
      </w:r>
      <w:proofErr w:type="gramEnd"/>
      <w:r>
        <w:rPr>
          <w:rFonts w:ascii="Times New Roman" w:hAnsi="Times New Roman" w:cs="Times New Roman"/>
          <w:sz w:val="24"/>
          <w:szCs w:val="24"/>
        </w:rPr>
        <w:t xml:space="preserve"> </w:t>
      </w:r>
      <w:proofErr w:type="gramStart"/>
      <w:r w:rsidRPr="00041F43">
        <w:rPr>
          <w:rFonts w:ascii="Times New Roman" w:hAnsi="Times New Roman" w:cs="Times New Roman"/>
          <w:sz w:val="24"/>
          <w:szCs w:val="24"/>
        </w:rPr>
        <w:t>Race differences in function and quality of life in mild stroke.</w:t>
      </w:r>
      <w:proofErr w:type="gramEnd"/>
      <w:r w:rsidRPr="00041F43">
        <w:rPr>
          <w:rFonts w:ascii="Times New Roman" w:hAnsi="Times New Roman" w:cs="Times New Roman"/>
          <w:sz w:val="24"/>
          <w:szCs w:val="24"/>
        </w:rPr>
        <w:t xml:space="preserve"> </w:t>
      </w:r>
      <w:proofErr w:type="gramStart"/>
      <w:r w:rsidRPr="00041F43">
        <w:rPr>
          <w:rFonts w:ascii="Times New Roman" w:hAnsi="Times New Roman" w:cs="Times New Roman"/>
          <w:i/>
          <w:iCs/>
          <w:sz w:val="24"/>
          <w:szCs w:val="24"/>
        </w:rPr>
        <w:t>Stroke</w:t>
      </w:r>
      <w:r>
        <w:rPr>
          <w:rFonts w:ascii="Times New Roman" w:hAnsi="Times New Roman" w:cs="Times New Roman"/>
          <w:sz w:val="24"/>
          <w:szCs w:val="24"/>
        </w:rPr>
        <w:t>,</w:t>
      </w:r>
      <w:r w:rsidRPr="00393A35">
        <w:rPr>
          <w:rFonts w:ascii="Times New Roman" w:hAnsi="Times New Roman" w:cs="Times New Roman"/>
          <w:i/>
          <w:sz w:val="24"/>
          <w:szCs w:val="24"/>
        </w:rPr>
        <w:t xml:space="preserve"> 36</w:t>
      </w:r>
      <w:r>
        <w:rPr>
          <w:rFonts w:ascii="Times New Roman" w:hAnsi="Times New Roman" w:cs="Times New Roman"/>
          <w:sz w:val="24"/>
          <w:szCs w:val="24"/>
        </w:rPr>
        <w:t>,</w:t>
      </w:r>
      <w:r w:rsidRPr="00041F43">
        <w:rPr>
          <w:rFonts w:ascii="Times New Roman" w:hAnsi="Times New Roman" w:cs="Times New Roman"/>
          <w:sz w:val="24"/>
          <w:szCs w:val="24"/>
        </w:rPr>
        <w:t xml:space="preserve"> 480.</w:t>
      </w:r>
      <w:proofErr w:type="gramEnd"/>
      <w:r w:rsidRPr="00041F43">
        <w:rPr>
          <w:rFonts w:ascii="Times New Roman" w:hAnsi="Times New Roman" w:cs="Times New Roman"/>
          <w:sz w:val="24"/>
          <w:szCs w:val="24"/>
        </w:rPr>
        <w:t xml:space="preserve"> </w:t>
      </w:r>
    </w:p>
    <w:p w:rsidR="008A45E8" w:rsidRPr="008A45E8" w:rsidRDefault="008A45E8" w:rsidP="008A45E8">
      <w:pPr>
        <w:autoSpaceDE w:val="0"/>
        <w:autoSpaceDN w:val="0"/>
        <w:adjustRightInd w:val="0"/>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Edwards, P., Roberts, I., Clarke, M., </w:t>
      </w:r>
      <w:proofErr w:type="spellStart"/>
      <w:r>
        <w:rPr>
          <w:rFonts w:ascii="Times New Roman" w:hAnsi="Times New Roman" w:cs="Times New Roman"/>
          <w:sz w:val="24"/>
          <w:szCs w:val="24"/>
        </w:rPr>
        <w:t>DiGuiseppi</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Pratap</w:t>
      </w:r>
      <w:proofErr w:type="spellEnd"/>
      <w:r>
        <w:rPr>
          <w:rFonts w:ascii="Times New Roman" w:hAnsi="Times New Roman" w:cs="Times New Roman"/>
          <w:sz w:val="24"/>
          <w:szCs w:val="24"/>
        </w:rPr>
        <w:t xml:space="preserve">, S., Wentz, R., Kwan, I. (2002) Increasing response rates to postal questionnaires: systematic review. </w:t>
      </w:r>
      <w:proofErr w:type="gramStart"/>
      <w:r w:rsidRPr="000039C5">
        <w:rPr>
          <w:rFonts w:ascii="Times New Roman" w:hAnsi="Times New Roman" w:cs="Times New Roman"/>
          <w:i/>
          <w:sz w:val="24"/>
          <w:szCs w:val="24"/>
        </w:rPr>
        <w:t>British Medical Journal, 324,</w:t>
      </w:r>
      <w:r>
        <w:rPr>
          <w:rFonts w:ascii="Times New Roman" w:hAnsi="Times New Roman" w:cs="Times New Roman"/>
          <w:sz w:val="24"/>
          <w:szCs w:val="24"/>
        </w:rPr>
        <w:t xml:space="preserve"> 1183.</w:t>
      </w:r>
      <w:proofErr w:type="gramEnd"/>
      <w:r>
        <w:rPr>
          <w:rFonts w:ascii="Times New Roman" w:hAnsi="Times New Roman" w:cs="Times New Roman"/>
          <w:sz w:val="24"/>
          <w:szCs w:val="24"/>
        </w:rPr>
        <w:t xml:space="preserve"> [Online] </w:t>
      </w:r>
      <w:proofErr w:type="spellStart"/>
      <w:r w:rsidRPr="008A45E8">
        <w:rPr>
          <w:rStyle w:val="slug-doi"/>
          <w:rFonts w:ascii="Times New Roman" w:hAnsi="Times New Roman" w:cs="Times New Roman"/>
          <w:iCs/>
          <w:sz w:val="24"/>
          <w:szCs w:val="24"/>
          <w:lang w:val="en"/>
        </w:rPr>
        <w:t>doi</w:t>
      </w:r>
      <w:proofErr w:type="spellEnd"/>
      <w:r w:rsidRPr="008A45E8">
        <w:rPr>
          <w:rStyle w:val="slug-doi"/>
          <w:rFonts w:ascii="Times New Roman" w:hAnsi="Times New Roman" w:cs="Times New Roman"/>
          <w:iCs/>
          <w:sz w:val="24"/>
          <w:szCs w:val="24"/>
          <w:lang w:val="en"/>
        </w:rPr>
        <w:t>: http://dx.doi.org/10.1136/bmj.324.7347.1183</w:t>
      </w:r>
    </w:p>
    <w:p w:rsidR="0024038E" w:rsidRDefault="0024038E" w:rsidP="00B53A09">
      <w:pPr>
        <w:pStyle w:val="NoSpacing"/>
        <w:spacing w:line="480" w:lineRule="auto"/>
        <w:ind w:firstLine="567"/>
        <w:rPr>
          <w:rFonts w:ascii="Times New Roman" w:hAnsi="Times New Roman" w:cs="Times New Roman"/>
          <w:sz w:val="24"/>
          <w:szCs w:val="24"/>
        </w:rPr>
      </w:pPr>
      <w:r w:rsidRPr="00B53A09">
        <w:rPr>
          <w:rFonts w:ascii="Times New Roman" w:hAnsi="Times New Roman" w:cs="Times New Roman"/>
          <w:sz w:val="24"/>
          <w:szCs w:val="24"/>
        </w:rPr>
        <w:t xml:space="preserve">Eriksson, G. M., Chung, J. C. C., </w:t>
      </w:r>
      <w:proofErr w:type="spellStart"/>
      <w:r w:rsidRPr="00B53A09">
        <w:rPr>
          <w:rFonts w:ascii="Times New Roman" w:hAnsi="Times New Roman" w:cs="Times New Roman"/>
          <w:sz w:val="24"/>
          <w:szCs w:val="24"/>
        </w:rPr>
        <w:t>Beng</w:t>
      </w:r>
      <w:proofErr w:type="spellEnd"/>
      <w:r w:rsidRPr="00B53A09">
        <w:rPr>
          <w:rFonts w:ascii="Times New Roman" w:hAnsi="Times New Roman" w:cs="Times New Roman"/>
          <w:sz w:val="24"/>
          <w:szCs w:val="24"/>
        </w:rPr>
        <w:t>, L. H., Hartman-</w:t>
      </w:r>
      <w:proofErr w:type="spellStart"/>
      <w:r w:rsidRPr="00B53A09">
        <w:rPr>
          <w:rFonts w:ascii="Times New Roman" w:hAnsi="Times New Roman" w:cs="Times New Roman"/>
          <w:sz w:val="24"/>
          <w:szCs w:val="24"/>
        </w:rPr>
        <w:t>Maeir</w:t>
      </w:r>
      <w:proofErr w:type="spellEnd"/>
      <w:r w:rsidRPr="00B53A09">
        <w:rPr>
          <w:rFonts w:ascii="Times New Roman" w:hAnsi="Times New Roman" w:cs="Times New Roman"/>
          <w:sz w:val="24"/>
          <w:szCs w:val="24"/>
        </w:rPr>
        <w:t xml:space="preserve">, A., </w:t>
      </w:r>
      <w:proofErr w:type="spellStart"/>
      <w:r w:rsidRPr="00B53A09">
        <w:rPr>
          <w:rFonts w:ascii="Times New Roman" w:hAnsi="Times New Roman" w:cs="Times New Roman"/>
          <w:sz w:val="24"/>
          <w:szCs w:val="24"/>
        </w:rPr>
        <w:t>Yoo</w:t>
      </w:r>
      <w:proofErr w:type="spellEnd"/>
      <w:r w:rsidRPr="00B53A09">
        <w:rPr>
          <w:rFonts w:ascii="Times New Roman" w:hAnsi="Times New Roman" w:cs="Times New Roman"/>
          <w:sz w:val="24"/>
          <w:szCs w:val="24"/>
        </w:rPr>
        <w:t>, E.,</w:t>
      </w:r>
      <w:r>
        <w:rPr>
          <w:rFonts w:ascii="Times New Roman" w:hAnsi="Times New Roman" w:cs="Times New Roman"/>
          <w:sz w:val="24"/>
          <w:szCs w:val="24"/>
        </w:rPr>
        <w:t xml:space="preserve"> </w:t>
      </w:r>
      <w:proofErr w:type="spellStart"/>
      <w:r>
        <w:rPr>
          <w:rFonts w:ascii="Times New Roman" w:hAnsi="Times New Roman" w:cs="Times New Roman"/>
          <w:sz w:val="24"/>
          <w:szCs w:val="24"/>
        </w:rPr>
        <w:t>Orellano</w:t>
      </w:r>
      <w:proofErr w:type="spellEnd"/>
      <w:r>
        <w:rPr>
          <w:rFonts w:ascii="Times New Roman" w:hAnsi="Times New Roman" w:cs="Times New Roman"/>
          <w:sz w:val="24"/>
          <w:szCs w:val="24"/>
        </w:rPr>
        <w:t xml:space="preserve">, E. M., van </w:t>
      </w:r>
      <w:proofErr w:type="spellStart"/>
      <w:r>
        <w:rPr>
          <w:rFonts w:ascii="Times New Roman" w:hAnsi="Times New Roman" w:cs="Times New Roman"/>
          <w:sz w:val="24"/>
          <w:szCs w:val="24"/>
        </w:rPr>
        <w:t>Nes</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De</w:t>
      </w:r>
      <w:r w:rsidRPr="00B53A09">
        <w:rPr>
          <w:rFonts w:ascii="Times New Roman" w:hAnsi="Times New Roman" w:cs="Times New Roman"/>
          <w:sz w:val="24"/>
          <w:szCs w:val="24"/>
        </w:rPr>
        <w:t>Jonge</w:t>
      </w:r>
      <w:proofErr w:type="spellEnd"/>
      <w:r w:rsidRPr="00B53A09">
        <w:rPr>
          <w:rFonts w:ascii="Times New Roman" w:hAnsi="Times New Roman" w:cs="Times New Roman"/>
          <w:sz w:val="24"/>
          <w:szCs w:val="24"/>
        </w:rPr>
        <w:t>, D., &amp; Baum, C. (</w:t>
      </w:r>
      <w:r w:rsidR="004134A4">
        <w:rPr>
          <w:rFonts w:ascii="Times New Roman" w:hAnsi="Times New Roman" w:cs="Times New Roman"/>
          <w:sz w:val="24"/>
          <w:szCs w:val="24"/>
        </w:rPr>
        <w:t>2011</w:t>
      </w:r>
      <w:r w:rsidRPr="00B53A09">
        <w:rPr>
          <w:rFonts w:ascii="Times New Roman" w:hAnsi="Times New Roman" w:cs="Times New Roman"/>
          <w:sz w:val="24"/>
          <w:szCs w:val="24"/>
        </w:rPr>
        <w:t>). Occupations of older adults: A cross cultural description.</w:t>
      </w:r>
      <w:r w:rsidR="004134A4">
        <w:rPr>
          <w:rFonts w:ascii="Times New Roman" w:hAnsi="Times New Roman" w:cs="Times New Roman"/>
          <w:sz w:val="24"/>
          <w:szCs w:val="24"/>
        </w:rPr>
        <w:t xml:space="preserve"> </w:t>
      </w:r>
      <w:r w:rsidR="004134A4" w:rsidRPr="004134A4">
        <w:rPr>
          <w:rFonts w:ascii="Times New Roman" w:hAnsi="Times New Roman" w:cs="Times New Roman"/>
          <w:i/>
          <w:sz w:val="24"/>
          <w:szCs w:val="24"/>
        </w:rPr>
        <w:t xml:space="preserve">OTJR: </w:t>
      </w:r>
      <w:proofErr w:type="spellStart"/>
      <w:r w:rsidR="004134A4" w:rsidRPr="004134A4">
        <w:rPr>
          <w:rFonts w:ascii="Times New Roman" w:hAnsi="Times New Roman" w:cs="Times New Roman"/>
          <w:i/>
          <w:sz w:val="24"/>
          <w:szCs w:val="24"/>
        </w:rPr>
        <w:t>Occup</w:t>
      </w:r>
      <w:proofErr w:type="spellEnd"/>
      <w:r w:rsidR="004134A4" w:rsidRPr="004134A4">
        <w:rPr>
          <w:rFonts w:ascii="Times New Roman" w:hAnsi="Times New Roman" w:cs="Times New Roman"/>
          <w:i/>
          <w:sz w:val="24"/>
          <w:szCs w:val="24"/>
        </w:rPr>
        <w:t xml:space="preserve">, </w:t>
      </w:r>
      <w:proofErr w:type="spellStart"/>
      <w:r w:rsidR="004134A4" w:rsidRPr="004134A4">
        <w:rPr>
          <w:rFonts w:ascii="Times New Roman" w:hAnsi="Times New Roman" w:cs="Times New Roman"/>
          <w:i/>
          <w:sz w:val="24"/>
          <w:szCs w:val="24"/>
        </w:rPr>
        <w:t>Partcip</w:t>
      </w:r>
      <w:proofErr w:type="spellEnd"/>
      <w:r w:rsidR="004134A4" w:rsidRPr="004134A4">
        <w:rPr>
          <w:rFonts w:ascii="Times New Roman" w:hAnsi="Times New Roman" w:cs="Times New Roman"/>
          <w:i/>
          <w:sz w:val="24"/>
          <w:szCs w:val="24"/>
        </w:rPr>
        <w:t xml:space="preserve">, </w:t>
      </w:r>
      <w:proofErr w:type="gramStart"/>
      <w:r w:rsidR="004134A4" w:rsidRPr="004134A4">
        <w:rPr>
          <w:rFonts w:ascii="Times New Roman" w:hAnsi="Times New Roman" w:cs="Times New Roman"/>
          <w:i/>
          <w:sz w:val="24"/>
          <w:szCs w:val="24"/>
        </w:rPr>
        <w:t>Health.,</w:t>
      </w:r>
      <w:proofErr w:type="gramEnd"/>
      <w:r w:rsidR="004134A4" w:rsidRPr="004134A4">
        <w:rPr>
          <w:rFonts w:ascii="Times New Roman" w:hAnsi="Times New Roman" w:cs="Times New Roman"/>
          <w:i/>
          <w:sz w:val="24"/>
          <w:szCs w:val="24"/>
        </w:rPr>
        <w:t xml:space="preserve"> 31</w:t>
      </w:r>
      <w:r w:rsidR="004134A4">
        <w:rPr>
          <w:rFonts w:ascii="Times New Roman" w:hAnsi="Times New Roman" w:cs="Times New Roman"/>
          <w:sz w:val="24"/>
          <w:szCs w:val="24"/>
        </w:rPr>
        <w:t>(4) 182-92</w:t>
      </w:r>
      <w:r w:rsidRPr="00B53A09">
        <w:rPr>
          <w:rFonts w:ascii="Times New Roman" w:hAnsi="Times New Roman" w:cs="Times New Roman"/>
          <w:sz w:val="24"/>
          <w:szCs w:val="24"/>
        </w:rPr>
        <w:t>.</w:t>
      </w:r>
    </w:p>
    <w:p w:rsidR="00BA50BD" w:rsidRDefault="00BA50BD" w:rsidP="00BA50BD">
      <w:pPr>
        <w:autoSpaceDE w:val="0"/>
        <w:autoSpaceDN w:val="0"/>
        <w:adjustRightInd w:val="0"/>
        <w:spacing w:after="0" w:line="480" w:lineRule="auto"/>
        <w:ind w:firstLine="567"/>
        <w:rPr>
          <w:rFonts w:ascii="Times New Roman" w:hAnsi="Times New Roman" w:cs="Times New Roman"/>
          <w:sz w:val="24"/>
          <w:szCs w:val="24"/>
        </w:rPr>
      </w:pPr>
      <w:proofErr w:type="gramStart"/>
      <w:r w:rsidRPr="00BA50BD">
        <w:rPr>
          <w:rFonts w:ascii="Times New Roman" w:hAnsi="Times New Roman" w:cs="Times New Roman"/>
          <w:sz w:val="24"/>
          <w:szCs w:val="24"/>
        </w:rPr>
        <w:t>European Health Expectancy Monitoring Unit (EHEMU; 2010) Health Expectancy in the United Kingdom.</w:t>
      </w:r>
      <w:proofErr w:type="gramEnd"/>
      <w:r w:rsidRPr="00BA50BD">
        <w:rPr>
          <w:rFonts w:ascii="Times New Roman" w:hAnsi="Times New Roman" w:cs="Times New Roman"/>
          <w:sz w:val="24"/>
          <w:szCs w:val="24"/>
        </w:rPr>
        <w:t xml:space="preserve"> </w:t>
      </w:r>
      <w:proofErr w:type="gramStart"/>
      <w:r w:rsidRPr="00BA50BD">
        <w:rPr>
          <w:rFonts w:ascii="Times New Roman" w:hAnsi="Times New Roman" w:cs="Times New Roman"/>
          <w:sz w:val="24"/>
          <w:szCs w:val="24"/>
        </w:rPr>
        <w:t>EHEMU Country Reports.</w:t>
      </w:r>
      <w:proofErr w:type="gramEnd"/>
      <w:r w:rsidRPr="00BA50BD">
        <w:rPr>
          <w:rFonts w:ascii="Times New Roman" w:hAnsi="Times New Roman" w:cs="Times New Roman"/>
          <w:sz w:val="24"/>
          <w:szCs w:val="24"/>
        </w:rPr>
        <w:t xml:space="preserve"> </w:t>
      </w:r>
      <w:proofErr w:type="gramStart"/>
      <w:r w:rsidRPr="00BA50BD">
        <w:rPr>
          <w:rFonts w:ascii="Times New Roman" w:hAnsi="Times New Roman" w:cs="Times New Roman"/>
          <w:sz w:val="24"/>
          <w:szCs w:val="24"/>
        </w:rPr>
        <w:t>issue</w:t>
      </w:r>
      <w:proofErr w:type="gramEnd"/>
      <w:r w:rsidRPr="00BA50BD">
        <w:rPr>
          <w:rFonts w:ascii="Times New Roman" w:hAnsi="Times New Roman" w:cs="Times New Roman"/>
          <w:sz w:val="24"/>
          <w:szCs w:val="24"/>
        </w:rPr>
        <w:t xml:space="preserve"> 3. Available from: </w:t>
      </w:r>
      <w:hyperlink r:id="rId16" w:history="1">
        <w:r w:rsidRPr="00BA50BD">
          <w:rPr>
            <w:rFonts w:ascii="Times New Roman" w:hAnsi="Times New Roman" w:cs="Times New Roman"/>
            <w:color w:val="0000FF" w:themeColor="hyperlink"/>
            <w:sz w:val="24"/>
            <w:szCs w:val="24"/>
            <w:u w:val="single"/>
          </w:rPr>
          <w:t>http://www.statistics.gov.uk/hub/release-calendar/index.html?newquery=*&amp;title=Stroke+Statistics+update&amp;pagetype=calendar-entry&amp;lday=&amp;lmonth=&amp;lyear=&amp;uday=&amp;umonth=&amp;uyear</w:t>
        </w:r>
      </w:hyperlink>
      <w:r w:rsidR="00A23438">
        <w:rPr>
          <w:rFonts w:ascii="Times New Roman" w:hAnsi="Times New Roman" w:cs="Times New Roman"/>
          <w:sz w:val="24"/>
          <w:szCs w:val="24"/>
        </w:rPr>
        <w:t>= [accessed 17</w:t>
      </w:r>
      <w:r w:rsidR="00A23438" w:rsidRPr="00A23438">
        <w:rPr>
          <w:rFonts w:ascii="Times New Roman" w:hAnsi="Times New Roman" w:cs="Times New Roman"/>
          <w:sz w:val="24"/>
          <w:szCs w:val="24"/>
          <w:vertAlign w:val="superscript"/>
        </w:rPr>
        <w:t>th</w:t>
      </w:r>
      <w:r w:rsidR="00A23438">
        <w:rPr>
          <w:rFonts w:ascii="Times New Roman" w:hAnsi="Times New Roman" w:cs="Times New Roman"/>
          <w:sz w:val="24"/>
          <w:szCs w:val="24"/>
        </w:rPr>
        <w:t xml:space="preserve"> March 20</w:t>
      </w:r>
      <w:r w:rsidRPr="00BA50BD">
        <w:rPr>
          <w:rFonts w:ascii="Times New Roman" w:hAnsi="Times New Roman" w:cs="Times New Roman"/>
          <w:sz w:val="24"/>
          <w:szCs w:val="24"/>
        </w:rPr>
        <w:t>13]</w:t>
      </w:r>
      <w:r w:rsidR="00A23438">
        <w:rPr>
          <w:rFonts w:ascii="Times New Roman" w:hAnsi="Times New Roman" w:cs="Times New Roman"/>
          <w:sz w:val="24"/>
          <w:szCs w:val="24"/>
        </w:rPr>
        <w:t>.</w:t>
      </w:r>
    </w:p>
    <w:p w:rsidR="001D358F" w:rsidRDefault="001D358F" w:rsidP="001D358F">
      <w:pPr>
        <w:pStyle w:val="NoSpacing"/>
        <w:spacing w:line="480" w:lineRule="auto"/>
        <w:ind w:firstLine="567"/>
        <w:rPr>
          <w:rFonts w:ascii="Times New Roman" w:hAnsi="Times New Roman" w:cs="Times New Roman"/>
          <w:sz w:val="24"/>
          <w:szCs w:val="24"/>
        </w:rPr>
      </w:pPr>
      <w:proofErr w:type="spellStart"/>
      <w:proofErr w:type="gramStart"/>
      <w:r w:rsidRPr="00BD6CA8">
        <w:rPr>
          <w:rFonts w:ascii="Times New Roman" w:hAnsi="Times New Roman" w:cs="Times New Roman"/>
          <w:sz w:val="24"/>
          <w:szCs w:val="24"/>
        </w:rPr>
        <w:t>Everard</w:t>
      </w:r>
      <w:proofErr w:type="spellEnd"/>
      <w:r w:rsidRPr="00BD6CA8">
        <w:rPr>
          <w:rFonts w:ascii="Times New Roman" w:hAnsi="Times New Roman" w:cs="Times New Roman"/>
          <w:sz w:val="24"/>
          <w:szCs w:val="24"/>
        </w:rPr>
        <w:t xml:space="preserve">, K. M., </w:t>
      </w:r>
      <w:proofErr w:type="spellStart"/>
      <w:r w:rsidRPr="00BD6CA8">
        <w:rPr>
          <w:rFonts w:ascii="Times New Roman" w:hAnsi="Times New Roman" w:cs="Times New Roman"/>
          <w:sz w:val="24"/>
          <w:szCs w:val="24"/>
        </w:rPr>
        <w:t>Lach</w:t>
      </w:r>
      <w:proofErr w:type="spellEnd"/>
      <w:r w:rsidRPr="00BD6CA8">
        <w:rPr>
          <w:rFonts w:ascii="Times New Roman" w:hAnsi="Times New Roman" w:cs="Times New Roman"/>
          <w:sz w:val="24"/>
          <w:szCs w:val="24"/>
        </w:rPr>
        <w:t>, H. W., Fisher, E. B., &amp; Baum, M. C. (2000).</w:t>
      </w:r>
      <w:proofErr w:type="gramEnd"/>
      <w:r w:rsidRPr="00BD6CA8">
        <w:rPr>
          <w:rFonts w:ascii="Times New Roman" w:hAnsi="Times New Roman" w:cs="Times New Roman"/>
          <w:sz w:val="24"/>
          <w:szCs w:val="24"/>
        </w:rPr>
        <w:t xml:space="preserve"> </w:t>
      </w:r>
      <w:proofErr w:type="gramStart"/>
      <w:r w:rsidRPr="00BD6CA8">
        <w:rPr>
          <w:rFonts w:ascii="Times New Roman" w:hAnsi="Times New Roman" w:cs="Times New Roman"/>
          <w:sz w:val="24"/>
          <w:szCs w:val="24"/>
        </w:rPr>
        <w:t>Relationship of activity and social support to the functional health of older adults.</w:t>
      </w:r>
      <w:proofErr w:type="gramEnd"/>
      <w:r w:rsidRPr="00BD6CA8">
        <w:rPr>
          <w:rFonts w:ascii="Times New Roman" w:hAnsi="Times New Roman" w:cs="Times New Roman"/>
          <w:sz w:val="24"/>
          <w:szCs w:val="24"/>
        </w:rPr>
        <w:t xml:space="preserve"> </w:t>
      </w:r>
      <w:r w:rsidRPr="00BD6CA8">
        <w:rPr>
          <w:rFonts w:ascii="Times New Roman" w:hAnsi="Times New Roman" w:cs="Times New Roman"/>
          <w:i/>
          <w:sz w:val="24"/>
          <w:szCs w:val="24"/>
        </w:rPr>
        <w:t>Journal of Gerontology: Social Sciences, 55B,</w:t>
      </w:r>
      <w:r w:rsidRPr="00BD6CA8">
        <w:rPr>
          <w:rFonts w:ascii="Times New Roman" w:hAnsi="Times New Roman" w:cs="Times New Roman"/>
          <w:sz w:val="24"/>
          <w:szCs w:val="24"/>
        </w:rPr>
        <w:t xml:space="preserve"> S208-S212.</w:t>
      </w:r>
    </w:p>
    <w:p w:rsidR="00F600FE" w:rsidRDefault="00F600FE" w:rsidP="008F371B">
      <w:pPr>
        <w:pStyle w:val="NoSpacing"/>
        <w:spacing w:line="480" w:lineRule="auto"/>
        <w:ind w:firstLine="567"/>
        <w:rPr>
          <w:rFonts w:ascii="Times New Roman" w:hAnsi="Times New Roman" w:cs="Times New Roman"/>
          <w:sz w:val="24"/>
          <w:szCs w:val="24"/>
        </w:rPr>
      </w:pPr>
      <w:proofErr w:type="spellStart"/>
      <w:r>
        <w:rPr>
          <w:rFonts w:ascii="Times New Roman" w:hAnsi="Times New Roman" w:cs="Times New Roman"/>
          <w:sz w:val="24"/>
          <w:szCs w:val="24"/>
        </w:rPr>
        <w:t>Hamed</w:t>
      </w:r>
      <w:proofErr w:type="spellEnd"/>
      <w:r>
        <w:rPr>
          <w:rFonts w:ascii="Times New Roman" w:hAnsi="Times New Roman" w:cs="Times New Roman"/>
          <w:sz w:val="24"/>
          <w:szCs w:val="24"/>
        </w:rPr>
        <w:t xml:space="preserve"> R., </w:t>
      </w:r>
      <w:proofErr w:type="spellStart"/>
      <w:r w:rsidR="009A69B0">
        <w:rPr>
          <w:rFonts w:ascii="Times New Roman" w:hAnsi="Times New Roman" w:cs="Times New Roman"/>
          <w:sz w:val="24"/>
          <w:szCs w:val="24"/>
        </w:rPr>
        <w:t>AlHeresh</w:t>
      </w:r>
      <w:proofErr w:type="spellEnd"/>
      <w:r w:rsidR="009A69B0">
        <w:rPr>
          <w:rFonts w:ascii="Times New Roman" w:hAnsi="Times New Roman" w:cs="Times New Roman"/>
          <w:sz w:val="24"/>
          <w:szCs w:val="24"/>
        </w:rPr>
        <w:t xml:space="preserve"> R., Abu Dahab S., Collins B., Fryer J., &amp; Holm M.B. (2011). </w:t>
      </w:r>
      <w:proofErr w:type="gramStart"/>
      <w:r w:rsidR="009A69B0">
        <w:rPr>
          <w:rFonts w:ascii="Times New Roman" w:hAnsi="Times New Roman" w:cs="Times New Roman"/>
          <w:sz w:val="24"/>
          <w:szCs w:val="24"/>
        </w:rPr>
        <w:t>The Development of Arab Heritage Activity Card Sort (A-ACS).</w:t>
      </w:r>
      <w:proofErr w:type="gramEnd"/>
      <w:r w:rsidR="009A69B0">
        <w:rPr>
          <w:rFonts w:ascii="Times New Roman" w:hAnsi="Times New Roman" w:cs="Times New Roman"/>
          <w:sz w:val="24"/>
          <w:szCs w:val="24"/>
        </w:rPr>
        <w:t xml:space="preserve"> </w:t>
      </w:r>
      <w:r w:rsidR="009A69B0" w:rsidRPr="009A69B0">
        <w:rPr>
          <w:rFonts w:ascii="Times New Roman" w:hAnsi="Times New Roman" w:cs="Times New Roman"/>
          <w:i/>
          <w:sz w:val="24"/>
          <w:szCs w:val="24"/>
        </w:rPr>
        <w:t>Int</w:t>
      </w:r>
      <w:r w:rsidR="00152BE5">
        <w:rPr>
          <w:rFonts w:ascii="Times New Roman" w:hAnsi="Times New Roman" w:cs="Times New Roman"/>
          <w:i/>
          <w:sz w:val="24"/>
          <w:szCs w:val="24"/>
        </w:rPr>
        <w:t>ernational</w:t>
      </w:r>
      <w:r w:rsidR="009A69B0" w:rsidRPr="009A69B0">
        <w:rPr>
          <w:rFonts w:ascii="Times New Roman" w:hAnsi="Times New Roman" w:cs="Times New Roman"/>
          <w:i/>
          <w:sz w:val="24"/>
          <w:szCs w:val="24"/>
        </w:rPr>
        <w:t xml:space="preserve"> J</w:t>
      </w:r>
      <w:r w:rsidR="00152BE5">
        <w:rPr>
          <w:rFonts w:ascii="Times New Roman" w:hAnsi="Times New Roman" w:cs="Times New Roman"/>
          <w:i/>
          <w:sz w:val="24"/>
          <w:szCs w:val="24"/>
        </w:rPr>
        <w:t>ournal of Rehabilitation</w:t>
      </w:r>
      <w:r w:rsidR="009A69B0" w:rsidRPr="009A69B0">
        <w:rPr>
          <w:rFonts w:ascii="Times New Roman" w:hAnsi="Times New Roman" w:cs="Times New Roman"/>
          <w:i/>
          <w:sz w:val="24"/>
          <w:szCs w:val="24"/>
        </w:rPr>
        <w:t xml:space="preserve"> Res</w:t>
      </w:r>
      <w:r w:rsidR="00152BE5">
        <w:rPr>
          <w:rFonts w:ascii="Times New Roman" w:hAnsi="Times New Roman" w:cs="Times New Roman"/>
          <w:i/>
          <w:sz w:val="24"/>
          <w:szCs w:val="24"/>
        </w:rPr>
        <w:t>earch</w:t>
      </w:r>
      <w:r w:rsidR="009A69B0" w:rsidRPr="009A69B0">
        <w:rPr>
          <w:rFonts w:ascii="Times New Roman" w:hAnsi="Times New Roman" w:cs="Times New Roman"/>
          <w:i/>
          <w:sz w:val="24"/>
          <w:szCs w:val="24"/>
        </w:rPr>
        <w:t xml:space="preserve"> 34</w:t>
      </w:r>
      <w:r w:rsidR="009A69B0">
        <w:rPr>
          <w:rFonts w:ascii="Times New Roman" w:hAnsi="Times New Roman" w:cs="Times New Roman"/>
          <w:sz w:val="24"/>
          <w:szCs w:val="24"/>
        </w:rPr>
        <w:t xml:space="preserve"> (4), 299-306</w:t>
      </w:r>
      <w:r w:rsidR="00A2746C">
        <w:rPr>
          <w:rFonts w:ascii="Times New Roman" w:hAnsi="Times New Roman" w:cs="Times New Roman"/>
          <w:sz w:val="24"/>
          <w:szCs w:val="24"/>
        </w:rPr>
        <w:t>.</w:t>
      </w:r>
    </w:p>
    <w:p w:rsidR="00CC2CEE" w:rsidRDefault="00CC2CEE" w:rsidP="008F371B">
      <w:pPr>
        <w:pStyle w:val="NoSpacing"/>
        <w:spacing w:line="480" w:lineRule="auto"/>
        <w:ind w:firstLine="567"/>
        <w:rPr>
          <w:rFonts w:ascii="Times New Roman" w:hAnsi="Times New Roman" w:cs="Times New Roman"/>
          <w:sz w:val="24"/>
          <w:szCs w:val="24"/>
        </w:rPr>
      </w:pPr>
      <w:proofErr w:type="spellStart"/>
      <w:r>
        <w:rPr>
          <w:rFonts w:ascii="Times New Roman" w:hAnsi="Times New Roman" w:cs="Times New Roman"/>
          <w:sz w:val="24"/>
          <w:szCs w:val="24"/>
        </w:rPr>
        <w:t>Hamed</w:t>
      </w:r>
      <w:proofErr w:type="spellEnd"/>
      <w:r>
        <w:rPr>
          <w:rFonts w:ascii="Times New Roman" w:hAnsi="Times New Roman" w:cs="Times New Roman"/>
          <w:sz w:val="24"/>
          <w:szCs w:val="24"/>
        </w:rPr>
        <w:t xml:space="preserve">, R., &amp; Holm M.B., (2013) Psychometric Properties of the Arab Heritage Activity Card Sort. </w:t>
      </w:r>
      <w:r w:rsidRPr="00CC2CEE">
        <w:rPr>
          <w:rFonts w:ascii="Times New Roman" w:hAnsi="Times New Roman" w:cs="Times New Roman"/>
          <w:i/>
          <w:sz w:val="24"/>
          <w:szCs w:val="24"/>
        </w:rPr>
        <w:t>Occupational Therapy International, 20</w:t>
      </w:r>
      <w:r>
        <w:rPr>
          <w:rFonts w:ascii="Times New Roman" w:hAnsi="Times New Roman" w:cs="Times New Roman"/>
          <w:sz w:val="24"/>
          <w:szCs w:val="24"/>
        </w:rPr>
        <w:t xml:space="preserve">, 23-34. </w:t>
      </w:r>
    </w:p>
    <w:p w:rsidR="00277987" w:rsidRPr="00153710" w:rsidRDefault="00277987" w:rsidP="00153710">
      <w:pPr>
        <w:pStyle w:val="NoSpacing"/>
        <w:spacing w:line="480" w:lineRule="auto"/>
        <w:ind w:firstLine="567"/>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Kalldalen</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Marcusson</w:t>
      </w:r>
      <w:proofErr w:type="spellEnd"/>
      <w:r>
        <w:rPr>
          <w:rFonts w:ascii="Times New Roman" w:hAnsi="Times New Roman" w:cs="Times New Roman"/>
          <w:sz w:val="24"/>
          <w:szCs w:val="24"/>
          <w:lang w:val="en-US"/>
        </w:rPr>
        <w:t xml:space="preserve"> J &amp; </w:t>
      </w:r>
      <w:proofErr w:type="spellStart"/>
      <w:r>
        <w:rPr>
          <w:rFonts w:ascii="Times New Roman" w:hAnsi="Times New Roman" w:cs="Times New Roman"/>
          <w:sz w:val="24"/>
          <w:szCs w:val="24"/>
          <w:lang w:val="en-US"/>
        </w:rPr>
        <w:t>Wressle</w:t>
      </w:r>
      <w:proofErr w:type="spellEnd"/>
      <w:r>
        <w:rPr>
          <w:rFonts w:ascii="Times New Roman" w:hAnsi="Times New Roman" w:cs="Times New Roman"/>
          <w:sz w:val="24"/>
          <w:szCs w:val="24"/>
          <w:lang w:val="en-US"/>
        </w:rPr>
        <w:t xml:space="preserve"> E (2013) Interests among older people in relation to gender, function and health related quality of life. </w:t>
      </w:r>
      <w:r w:rsidRPr="00277987">
        <w:rPr>
          <w:rFonts w:ascii="Times New Roman" w:hAnsi="Times New Roman" w:cs="Times New Roman"/>
          <w:i/>
          <w:sz w:val="24"/>
          <w:szCs w:val="24"/>
          <w:lang w:val="en-US"/>
        </w:rPr>
        <w:t>British Journal of Occupational Therapy, 76</w:t>
      </w:r>
      <w:r>
        <w:rPr>
          <w:rFonts w:ascii="Times New Roman" w:hAnsi="Times New Roman" w:cs="Times New Roman"/>
          <w:sz w:val="24"/>
          <w:szCs w:val="24"/>
          <w:lang w:val="en-US"/>
        </w:rPr>
        <w:t xml:space="preserve"> (2), 87-93.</w:t>
      </w:r>
    </w:p>
    <w:p w:rsidR="0024038E" w:rsidRDefault="0024038E" w:rsidP="00695DBD">
      <w:pPr>
        <w:pStyle w:val="NoSpacing"/>
        <w:spacing w:line="480" w:lineRule="auto"/>
        <w:ind w:firstLine="567"/>
        <w:rPr>
          <w:rFonts w:ascii="Times New Roman" w:hAnsi="Times New Roman" w:cs="Times New Roman"/>
          <w:sz w:val="24"/>
          <w:szCs w:val="24"/>
        </w:rPr>
      </w:pPr>
      <w:proofErr w:type="gramStart"/>
      <w:r w:rsidRPr="00695DBD">
        <w:rPr>
          <w:rFonts w:ascii="Times New Roman" w:hAnsi="Times New Roman" w:cs="Times New Roman"/>
          <w:sz w:val="24"/>
          <w:szCs w:val="24"/>
        </w:rPr>
        <w:t xml:space="preserve">Katz, N., </w:t>
      </w:r>
      <w:proofErr w:type="spellStart"/>
      <w:r w:rsidRPr="00695DBD">
        <w:rPr>
          <w:rFonts w:ascii="Times New Roman" w:hAnsi="Times New Roman" w:cs="Times New Roman"/>
          <w:sz w:val="24"/>
          <w:szCs w:val="24"/>
        </w:rPr>
        <w:t>Karpin</w:t>
      </w:r>
      <w:proofErr w:type="spellEnd"/>
      <w:r w:rsidRPr="00695DBD">
        <w:rPr>
          <w:rFonts w:ascii="Times New Roman" w:hAnsi="Times New Roman" w:cs="Times New Roman"/>
          <w:sz w:val="24"/>
          <w:szCs w:val="24"/>
        </w:rPr>
        <w:t>, H., Lak, A., Furman, T., &amp; Hartman-</w:t>
      </w:r>
      <w:proofErr w:type="spellStart"/>
      <w:r w:rsidRPr="00695DBD">
        <w:rPr>
          <w:rFonts w:ascii="Times New Roman" w:hAnsi="Times New Roman" w:cs="Times New Roman"/>
          <w:sz w:val="24"/>
          <w:szCs w:val="24"/>
        </w:rPr>
        <w:t>Maeir</w:t>
      </w:r>
      <w:proofErr w:type="spellEnd"/>
      <w:r w:rsidRPr="00695DBD">
        <w:rPr>
          <w:rFonts w:ascii="Times New Roman" w:hAnsi="Times New Roman" w:cs="Times New Roman"/>
          <w:sz w:val="24"/>
          <w:szCs w:val="24"/>
        </w:rPr>
        <w:t>, A. (2003).</w:t>
      </w:r>
      <w:proofErr w:type="gramEnd"/>
      <w:r w:rsidRPr="00695DBD">
        <w:rPr>
          <w:rFonts w:ascii="Times New Roman" w:hAnsi="Times New Roman" w:cs="Times New Roman"/>
          <w:sz w:val="24"/>
          <w:szCs w:val="24"/>
        </w:rPr>
        <w:t xml:space="preserve"> Participation in occupational performance: Reliability and validity of the Activity Card Sort. </w:t>
      </w:r>
      <w:r w:rsidRPr="00695DBD">
        <w:rPr>
          <w:rFonts w:ascii="Times New Roman" w:hAnsi="Times New Roman" w:cs="Times New Roman"/>
          <w:i/>
          <w:iCs/>
          <w:sz w:val="24"/>
          <w:szCs w:val="24"/>
        </w:rPr>
        <w:t xml:space="preserve">OTJR: Occupation, Participation, and Health, 23, </w:t>
      </w:r>
      <w:r w:rsidRPr="00695DBD">
        <w:rPr>
          <w:rFonts w:ascii="Times New Roman" w:hAnsi="Times New Roman" w:cs="Times New Roman"/>
          <w:sz w:val="24"/>
          <w:szCs w:val="24"/>
        </w:rPr>
        <w:t>10–17.</w:t>
      </w:r>
    </w:p>
    <w:p w:rsidR="006917E6" w:rsidRDefault="006917E6" w:rsidP="006917E6">
      <w:pPr>
        <w:autoSpaceDE w:val="0"/>
        <w:autoSpaceDN w:val="0"/>
        <w:adjustRightInd w:val="0"/>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Kessler D &amp;</w:t>
      </w:r>
      <w:r w:rsidRPr="00417A88">
        <w:rPr>
          <w:rFonts w:ascii="Times New Roman" w:hAnsi="Times New Roman" w:cs="Times New Roman"/>
          <w:sz w:val="24"/>
          <w:szCs w:val="24"/>
        </w:rPr>
        <w:t xml:space="preserve"> Egan M (2012) A review of measures to evaluate participation outcomes post-stroke. </w:t>
      </w:r>
      <w:r w:rsidRPr="00417A88">
        <w:rPr>
          <w:rFonts w:ascii="Times New Roman" w:hAnsi="Times New Roman" w:cs="Times New Roman"/>
          <w:i/>
          <w:sz w:val="24"/>
          <w:szCs w:val="24"/>
        </w:rPr>
        <w:t>British Journal of Occupational Therapy</w:t>
      </w:r>
      <w:r w:rsidRPr="00417A88">
        <w:rPr>
          <w:rFonts w:ascii="Times New Roman" w:hAnsi="Times New Roman" w:cs="Times New Roman"/>
          <w:sz w:val="24"/>
          <w:szCs w:val="24"/>
        </w:rPr>
        <w:t xml:space="preserve">, </w:t>
      </w:r>
      <w:r w:rsidRPr="00417A88">
        <w:rPr>
          <w:rFonts w:ascii="Times New Roman" w:hAnsi="Times New Roman" w:cs="Times New Roman"/>
          <w:i/>
          <w:sz w:val="24"/>
          <w:szCs w:val="24"/>
        </w:rPr>
        <w:t>75</w:t>
      </w:r>
      <w:r w:rsidR="000F0D6E">
        <w:rPr>
          <w:rFonts w:ascii="Times New Roman" w:hAnsi="Times New Roman" w:cs="Times New Roman"/>
          <w:sz w:val="24"/>
          <w:szCs w:val="24"/>
        </w:rPr>
        <w:t>(9) 403-411.</w:t>
      </w:r>
    </w:p>
    <w:p w:rsidR="000F0D6E" w:rsidRPr="00AD5D7C" w:rsidRDefault="000F0D6E" w:rsidP="00AB02E0">
      <w:pPr>
        <w:spacing w:after="0" w:line="480" w:lineRule="auto"/>
        <w:ind w:firstLine="567"/>
        <w:rPr>
          <w:rFonts w:ascii="Times New Roman" w:eastAsia="Times New Roman" w:hAnsi="Times New Roman" w:cs="Times New Roman"/>
          <w:sz w:val="24"/>
          <w:szCs w:val="24"/>
          <w:lang w:val="en-US"/>
        </w:rPr>
      </w:pPr>
      <w:proofErr w:type="spellStart"/>
      <w:r w:rsidRPr="00AD5D7C">
        <w:rPr>
          <w:rFonts w:ascii="Times New Roman" w:eastAsia="Times New Roman" w:hAnsi="Times New Roman" w:cs="Times New Roman"/>
          <w:sz w:val="24"/>
          <w:szCs w:val="24"/>
          <w:lang w:val="en-US"/>
        </w:rPr>
        <w:t>Kielhofner</w:t>
      </w:r>
      <w:proofErr w:type="spellEnd"/>
      <w:r w:rsidRPr="00AD5D7C">
        <w:rPr>
          <w:rFonts w:ascii="Times New Roman" w:eastAsia="Times New Roman" w:hAnsi="Times New Roman" w:cs="Times New Roman"/>
          <w:sz w:val="24"/>
          <w:szCs w:val="24"/>
          <w:lang w:val="en-US"/>
        </w:rPr>
        <w:t xml:space="preserve">, G. (2002). A model of human occupation: Theory and application (3rd </w:t>
      </w:r>
      <w:proofErr w:type="gramStart"/>
      <w:r w:rsidRPr="00AD5D7C">
        <w:rPr>
          <w:rFonts w:ascii="Times New Roman" w:eastAsia="Times New Roman" w:hAnsi="Times New Roman" w:cs="Times New Roman"/>
          <w:sz w:val="24"/>
          <w:szCs w:val="24"/>
          <w:lang w:val="en-US"/>
        </w:rPr>
        <w:t>ed</w:t>
      </w:r>
      <w:proofErr w:type="gramEnd"/>
      <w:r w:rsidRPr="00AD5D7C">
        <w:rPr>
          <w:rFonts w:ascii="Times New Roman" w:eastAsia="Times New Roman" w:hAnsi="Times New Roman" w:cs="Times New Roman"/>
          <w:sz w:val="24"/>
          <w:szCs w:val="24"/>
          <w:lang w:val="en-US"/>
        </w:rPr>
        <w:t>.). Hagerstown, MD: Lippincott Williams &amp; Wilkins.</w:t>
      </w:r>
    </w:p>
    <w:p w:rsidR="00E402F0" w:rsidRDefault="0024038E" w:rsidP="00E402F0">
      <w:pPr>
        <w:pStyle w:val="NoSpacing"/>
        <w:spacing w:line="480" w:lineRule="auto"/>
        <w:ind w:firstLine="567"/>
        <w:rPr>
          <w:rFonts w:ascii="Times New Roman" w:hAnsi="Times New Roman" w:cs="Times New Roman"/>
          <w:sz w:val="24"/>
          <w:szCs w:val="24"/>
        </w:rPr>
      </w:pPr>
      <w:proofErr w:type="gramStart"/>
      <w:r w:rsidRPr="00A8446C">
        <w:rPr>
          <w:rFonts w:ascii="Times New Roman" w:hAnsi="Times New Roman" w:cs="Times New Roman"/>
          <w:sz w:val="24"/>
          <w:szCs w:val="24"/>
        </w:rPr>
        <w:t xml:space="preserve">Knight, J., Ball, V., </w:t>
      </w:r>
      <w:proofErr w:type="spellStart"/>
      <w:r w:rsidRPr="00A8446C">
        <w:rPr>
          <w:rFonts w:ascii="Times New Roman" w:hAnsi="Times New Roman" w:cs="Times New Roman"/>
          <w:sz w:val="24"/>
          <w:szCs w:val="24"/>
        </w:rPr>
        <w:t>Corr</w:t>
      </w:r>
      <w:proofErr w:type="spellEnd"/>
      <w:r w:rsidRPr="00A8446C">
        <w:rPr>
          <w:rFonts w:ascii="Times New Roman" w:hAnsi="Times New Roman" w:cs="Times New Roman"/>
          <w:sz w:val="24"/>
          <w:szCs w:val="24"/>
        </w:rPr>
        <w:t xml:space="preserve">, S., Turner, A., </w:t>
      </w:r>
      <w:proofErr w:type="spellStart"/>
      <w:r w:rsidRPr="00A8446C">
        <w:rPr>
          <w:rFonts w:ascii="Times New Roman" w:hAnsi="Times New Roman" w:cs="Times New Roman"/>
          <w:sz w:val="24"/>
          <w:szCs w:val="24"/>
        </w:rPr>
        <w:t>Lowis</w:t>
      </w:r>
      <w:proofErr w:type="spellEnd"/>
      <w:r w:rsidRPr="00A8446C">
        <w:rPr>
          <w:rFonts w:ascii="Times New Roman" w:hAnsi="Times New Roman" w:cs="Times New Roman"/>
          <w:sz w:val="24"/>
          <w:szCs w:val="24"/>
        </w:rPr>
        <w:t>, M., &amp; Ekberg, M. (2007).</w:t>
      </w:r>
      <w:proofErr w:type="gramEnd"/>
      <w:r w:rsidRPr="00A8446C">
        <w:rPr>
          <w:rFonts w:ascii="Times New Roman" w:hAnsi="Times New Roman" w:cs="Times New Roman"/>
          <w:sz w:val="24"/>
          <w:szCs w:val="24"/>
        </w:rPr>
        <w:t xml:space="preserve"> </w:t>
      </w:r>
      <w:proofErr w:type="gramStart"/>
      <w:r w:rsidRPr="00A8446C">
        <w:rPr>
          <w:rFonts w:ascii="Times New Roman" w:hAnsi="Times New Roman" w:cs="Times New Roman"/>
          <w:sz w:val="24"/>
          <w:szCs w:val="24"/>
        </w:rPr>
        <w:t>An empirical study to identify older adults' engagement in productivity.</w:t>
      </w:r>
      <w:proofErr w:type="gramEnd"/>
      <w:r w:rsidRPr="00A8446C">
        <w:rPr>
          <w:rFonts w:ascii="Times New Roman" w:hAnsi="Times New Roman" w:cs="Times New Roman"/>
          <w:sz w:val="24"/>
          <w:szCs w:val="24"/>
        </w:rPr>
        <w:t xml:space="preserve">  </w:t>
      </w:r>
      <w:r w:rsidRPr="00A8446C">
        <w:rPr>
          <w:rFonts w:ascii="Times New Roman" w:hAnsi="Times New Roman" w:cs="Times New Roman"/>
          <w:i/>
          <w:sz w:val="24"/>
          <w:szCs w:val="24"/>
        </w:rPr>
        <w:t>Journal of Occupational Science, 14,</w:t>
      </w:r>
      <w:r w:rsidR="00E402F0">
        <w:rPr>
          <w:rFonts w:ascii="Times New Roman" w:hAnsi="Times New Roman" w:cs="Times New Roman"/>
          <w:sz w:val="24"/>
          <w:szCs w:val="24"/>
        </w:rPr>
        <w:t xml:space="preserve"> 145-153. </w:t>
      </w:r>
    </w:p>
    <w:p w:rsidR="0006123A" w:rsidRDefault="0006123A" w:rsidP="0006123A">
      <w:pPr>
        <w:spacing w:after="0" w:line="480" w:lineRule="auto"/>
        <w:ind w:firstLine="567"/>
        <w:rPr>
          <w:rFonts w:ascii="Times New Roman" w:eastAsia="SimSun" w:hAnsi="Times New Roman" w:cs="Times New Roman"/>
          <w:sz w:val="24"/>
          <w:szCs w:val="24"/>
          <w:lang w:eastAsia="zh-CN"/>
        </w:rPr>
      </w:pPr>
      <w:proofErr w:type="gramStart"/>
      <w:r w:rsidRPr="00CC1E08">
        <w:rPr>
          <w:rFonts w:ascii="Times New Roman" w:eastAsia="SimSun" w:hAnsi="Times New Roman" w:cs="Times New Roman"/>
          <w:sz w:val="24"/>
          <w:szCs w:val="24"/>
          <w:lang w:eastAsia="zh-CN"/>
        </w:rPr>
        <w:t>Laver-Fawcett</w:t>
      </w:r>
      <w:r>
        <w:rPr>
          <w:rFonts w:ascii="Times New Roman" w:eastAsia="SimSun" w:hAnsi="Times New Roman" w:cs="Times New Roman"/>
          <w:sz w:val="24"/>
          <w:szCs w:val="24"/>
          <w:lang w:eastAsia="zh-CN"/>
        </w:rPr>
        <w:t>,</w:t>
      </w:r>
      <w:r w:rsidRPr="00CC1E08">
        <w:rPr>
          <w:rFonts w:ascii="Times New Roman" w:eastAsia="SimSun" w:hAnsi="Times New Roman" w:cs="Times New Roman"/>
          <w:sz w:val="24"/>
          <w:szCs w:val="24"/>
          <w:lang w:eastAsia="zh-CN"/>
        </w:rPr>
        <w:t xml:space="preserve"> A</w:t>
      </w:r>
      <w:r>
        <w:rPr>
          <w:rFonts w:ascii="Times New Roman" w:eastAsia="SimSun" w:hAnsi="Times New Roman" w:cs="Times New Roman"/>
          <w:sz w:val="24"/>
          <w:szCs w:val="24"/>
          <w:lang w:eastAsia="zh-CN"/>
        </w:rPr>
        <w:t>.</w:t>
      </w:r>
      <w:r w:rsidRPr="00CC1E08">
        <w:rPr>
          <w:rFonts w:ascii="Times New Roman" w:eastAsia="SimSun" w:hAnsi="Times New Roman" w:cs="Times New Roman"/>
          <w:sz w:val="24"/>
          <w:szCs w:val="24"/>
          <w:lang w:eastAsia="zh-CN"/>
        </w:rPr>
        <w:t xml:space="preserve"> (2012) Activity Card Sort – Letter to the Editor.</w:t>
      </w:r>
      <w:proofErr w:type="gramEnd"/>
      <w:r w:rsidRPr="00CC1E08">
        <w:rPr>
          <w:rFonts w:ascii="Times New Roman" w:eastAsia="SimSun" w:hAnsi="Times New Roman" w:cs="Times New Roman"/>
          <w:sz w:val="24"/>
          <w:szCs w:val="24"/>
          <w:lang w:eastAsia="zh-CN"/>
        </w:rPr>
        <w:t xml:space="preserve"> </w:t>
      </w:r>
      <w:proofErr w:type="gramStart"/>
      <w:r w:rsidRPr="00CC1E08">
        <w:rPr>
          <w:rFonts w:ascii="Times New Roman" w:eastAsia="SimSun" w:hAnsi="Times New Roman" w:cs="Times New Roman"/>
          <w:bCs/>
          <w:i/>
          <w:sz w:val="24"/>
          <w:szCs w:val="24"/>
          <w:lang w:eastAsia="zh-CN"/>
        </w:rPr>
        <w:t>British Journal of Occupational Therapy</w:t>
      </w:r>
      <w:r w:rsidRPr="00CC1E08">
        <w:rPr>
          <w:rFonts w:ascii="Times New Roman" w:eastAsia="SimSun" w:hAnsi="Times New Roman" w:cs="Times New Roman"/>
          <w:sz w:val="24"/>
          <w:szCs w:val="24"/>
          <w:lang w:eastAsia="zh-CN"/>
        </w:rPr>
        <w:t xml:space="preserve">, </w:t>
      </w:r>
      <w:r w:rsidRPr="00CC1E08">
        <w:rPr>
          <w:rFonts w:ascii="Times New Roman" w:eastAsia="SimSun" w:hAnsi="Times New Roman" w:cs="Times New Roman"/>
          <w:i/>
          <w:sz w:val="24"/>
          <w:szCs w:val="24"/>
          <w:lang w:eastAsia="zh-CN"/>
        </w:rPr>
        <w:t xml:space="preserve">75 </w:t>
      </w:r>
      <w:r>
        <w:rPr>
          <w:rFonts w:ascii="Times New Roman" w:eastAsia="SimSun" w:hAnsi="Times New Roman" w:cs="Times New Roman"/>
          <w:sz w:val="24"/>
          <w:szCs w:val="24"/>
          <w:lang w:eastAsia="zh-CN"/>
        </w:rPr>
        <w:t xml:space="preserve">(10) </w:t>
      </w:r>
      <w:r w:rsidRPr="00CC1E08">
        <w:rPr>
          <w:rFonts w:ascii="Times New Roman" w:eastAsia="SimSun" w:hAnsi="Times New Roman" w:cs="Times New Roman"/>
          <w:sz w:val="24"/>
          <w:szCs w:val="24"/>
          <w:lang w:eastAsia="zh-CN"/>
        </w:rPr>
        <w:t>482</w:t>
      </w:r>
      <w:r w:rsidR="00F51C5F">
        <w:rPr>
          <w:rFonts w:ascii="Times New Roman" w:eastAsia="SimSun" w:hAnsi="Times New Roman" w:cs="Times New Roman"/>
          <w:sz w:val="24"/>
          <w:szCs w:val="24"/>
          <w:lang w:eastAsia="zh-CN"/>
        </w:rPr>
        <w:t>.</w:t>
      </w:r>
      <w:proofErr w:type="gramEnd"/>
    </w:p>
    <w:p w:rsidR="00555110" w:rsidRPr="00CC1E08" w:rsidRDefault="00555110" w:rsidP="0006123A">
      <w:pPr>
        <w:spacing w:after="0" w:line="480" w:lineRule="auto"/>
        <w:ind w:firstLine="567"/>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Law M (2013) Editorial: Participation in occupations across the lifespan. </w:t>
      </w:r>
      <w:proofErr w:type="gramStart"/>
      <w:r w:rsidRPr="00555110">
        <w:rPr>
          <w:rFonts w:ascii="Times New Roman" w:eastAsia="SimSun" w:hAnsi="Times New Roman" w:cs="Times New Roman"/>
          <w:i/>
          <w:sz w:val="24"/>
          <w:szCs w:val="24"/>
          <w:lang w:eastAsia="zh-CN"/>
        </w:rPr>
        <w:t>British Journal of Occupational Therapy, 76(2),</w:t>
      </w:r>
      <w:r>
        <w:rPr>
          <w:rFonts w:ascii="Times New Roman" w:eastAsia="SimSun" w:hAnsi="Times New Roman" w:cs="Times New Roman"/>
          <w:sz w:val="24"/>
          <w:szCs w:val="24"/>
          <w:lang w:eastAsia="zh-CN"/>
        </w:rPr>
        <w:t xml:space="preserve"> 49.</w:t>
      </w:r>
      <w:proofErr w:type="gramEnd"/>
    </w:p>
    <w:p w:rsidR="00996529" w:rsidRPr="00996529" w:rsidRDefault="00996529" w:rsidP="0001401B">
      <w:pPr>
        <w:spacing w:line="480" w:lineRule="auto"/>
        <w:ind w:firstLine="567"/>
        <w:rPr>
          <w:rFonts w:ascii="Times New Roman" w:eastAsia="Times New Roman" w:hAnsi="Times New Roman" w:cs="Times New Roman"/>
          <w:bCs/>
          <w:sz w:val="24"/>
          <w:szCs w:val="24"/>
          <w:lang w:eastAsia="en-GB"/>
        </w:rPr>
      </w:pPr>
      <w:proofErr w:type="gramStart"/>
      <w:r w:rsidRPr="00996529">
        <w:rPr>
          <w:rFonts w:ascii="Times New Roman" w:hAnsi="Times New Roman" w:cs="Times New Roman"/>
          <w:sz w:val="24"/>
          <w:szCs w:val="24"/>
        </w:rPr>
        <w:t>Office for National Statistics (2001) 2001 Census: Ethnicity and Identity</w:t>
      </w:r>
      <w:r w:rsidR="00BF22B3" w:rsidRPr="00996529">
        <w:rPr>
          <w:rFonts w:ascii="Times New Roman" w:hAnsi="Times New Roman" w:cs="Times New Roman"/>
          <w:sz w:val="24"/>
          <w:szCs w:val="24"/>
        </w:rPr>
        <w:t>.</w:t>
      </w:r>
      <w:proofErr w:type="gramEnd"/>
      <w:r w:rsidR="00BF22B3" w:rsidRPr="00996529">
        <w:rPr>
          <w:rFonts w:ascii="Times New Roman" w:hAnsi="Times New Roman" w:cs="Times New Roman"/>
          <w:sz w:val="24"/>
          <w:szCs w:val="24"/>
        </w:rPr>
        <w:t xml:space="preserve"> [</w:t>
      </w:r>
      <w:r w:rsidRPr="00996529">
        <w:rPr>
          <w:rFonts w:ascii="Times New Roman" w:hAnsi="Times New Roman" w:cs="Times New Roman"/>
          <w:sz w:val="24"/>
          <w:szCs w:val="24"/>
        </w:rPr>
        <w:t xml:space="preserve">On-line] Available:  </w:t>
      </w:r>
      <w:hyperlink r:id="rId17" w:history="1">
        <w:r w:rsidRPr="00996529">
          <w:rPr>
            <w:rFonts w:ascii="Times New Roman" w:eastAsia="Times New Roman" w:hAnsi="Times New Roman" w:cs="Times New Roman"/>
            <w:bCs/>
            <w:color w:val="0000FF" w:themeColor="hyperlink"/>
            <w:sz w:val="24"/>
            <w:szCs w:val="24"/>
            <w:u w:val="single"/>
            <w:lang w:eastAsia="en-GB"/>
          </w:rPr>
          <w:t>http://www.statistics.gov.uk/cci/nugget.asp?id=455</w:t>
        </w:r>
      </w:hyperlink>
      <w:r>
        <w:rPr>
          <w:rFonts w:ascii="Times New Roman" w:hAnsi="Times New Roman" w:cs="Times New Roman"/>
          <w:sz w:val="24"/>
          <w:szCs w:val="24"/>
        </w:rPr>
        <w:t xml:space="preserve"> </w:t>
      </w:r>
      <w:r w:rsidRPr="00996529">
        <w:rPr>
          <w:rFonts w:ascii="Times New Roman" w:eastAsia="Times New Roman" w:hAnsi="Times New Roman" w:cs="Times New Roman"/>
          <w:bCs/>
          <w:sz w:val="24"/>
          <w:szCs w:val="24"/>
          <w:lang w:eastAsia="en-GB"/>
        </w:rPr>
        <w:t>[13th March 2010]</w:t>
      </w:r>
      <w:r w:rsidR="00F51C5F">
        <w:rPr>
          <w:rFonts w:ascii="Times New Roman" w:eastAsia="Times New Roman" w:hAnsi="Times New Roman" w:cs="Times New Roman"/>
          <w:bCs/>
          <w:sz w:val="24"/>
          <w:szCs w:val="24"/>
          <w:lang w:eastAsia="en-GB"/>
        </w:rPr>
        <w:t>.</w:t>
      </w:r>
    </w:p>
    <w:p w:rsidR="001D5DD7" w:rsidRDefault="0024038E" w:rsidP="00B53A09">
      <w:pPr>
        <w:pStyle w:val="NoSpacing"/>
        <w:spacing w:line="480" w:lineRule="auto"/>
        <w:ind w:firstLine="567"/>
        <w:rPr>
          <w:rFonts w:ascii="Times New Roman" w:hAnsi="Times New Roman" w:cs="Times New Roman"/>
          <w:sz w:val="24"/>
          <w:szCs w:val="24"/>
          <w:lang w:val="en-US"/>
        </w:rPr>
      </w:pPr>
      <w:proofErr w:type="spellStart"/>
      <w:r w:rsidRPr="00B53A09">
        <w:rPr>
          <w:rFonts w:ascii="Times New Roman" w:hAnsi="Times New Roman" w:cs="Times New Roman"/>
          <w:sz w:val="24"/>
          <w:szCs w:val="24"/>
          <w:lang w:val="es-PR"/>
        </w:rPr>
        <w:t>Orellano</w:t>
      </w:r>
      <w:proofErr w:type="spellEnd"/>
      <w:r w:rsidRPr="00B53A09">
        <w:rPr>
          <w:rFonts w:ascii="Times New Roman" w:hAnsi="Times New Roman" w:cs="Times New Roman"/>
          <w:sz w:val="24"/>
          <w:szCs w:val="24"/>
          <w:lang w:val="es-PR"/>
        </w:rPr>
        <w:t xml:space="preserve">, E. (2008). </w:t>
      </w:r>
      <w:r w:rsidRPr="00B53A09">
        <w:rPr>
          <w:rFonts w:ascii="Times New Roman" w:hAnsi="Times New Roman" w:cs="Times New Roman"/>
          <w:i/>
          <w:sz w:val="24"/>
          <w:szCs w:val="24"/>
          <w:lang w:val="en-US"/>
        </w:rPr>
        <w:t>Occupational participation of older Puerto Rican adults: Reliability and validity of a Spanish version of the Activity Card Sort.</w:t>
      </w:r>
      <w:r w:rsidRPr="00B53A09">
        <w:rPr>
          <w:rFonts w:ascii="Times New Roman" w:hAnsi="Times New Roman" w:cs="Times New Roman"/>
          <w:sz w:val="24"/>
          <w:szCs w:val="24"/>
          <w:lang w:val="en-US"/>
        </w:rPr>
        <w:t xml:space="preserve"> PhD Dissertation, Nova Southeast</w:t>
      </w:r>
      <w:r>
        <w:rPr>
          <w:rFonts w:ascii="Times New Roman" w:hAnsi="Times New Roman" w:cs="Times New Roman"/>
          <w:sz w:val="24"/>
          <w:szCs w:val="24"/>
          <w:lang w:val="en-US"/>
        </w:rPr>
        <w:t xml:space="preserve">ern University, </w:t>
      </w:r>
      <w:r w:rsidRPr="00B53A09">
        <w:rPr>
          <w:rFonts w:ascii="Times New Roman" w:hAnsi="Times New Roman" w:cs="Times New Roman"/>
          <w:sz w:val="24"/>
          <w:szCs w:val="24"/>
          <w:lang w:val="en-US"/>
        </w:rPr>
        <w:t>Montana.</w:t>
      </w:r>
      <w:r w:rsidR="00BC730A">
        <w:rPr>
          <w:rFonts w:ascii="Times New Roman" w:hAnsi="Times New Roman" w:cs="Times New Roman"/>
          <w:sz w:val="24"/>
          <w:szCs w:val="24"/>
          <w:lang w:val="en-US"/>
        </w:rPr>
        <w:t xml:space="preserve"> </w:t>
      </w:r>
    </w:p>
    <w:p w:rsidR="0024038E" w:rsidRPr="00B53A09" w:rsidRDefault="0024038E" w:rsidP="00B53A09">
      <w:pPr>
        <w:pStyle w:val="NoSpacing"/>
        <w:spacing w:line="480" w:lineRule="auto"/>
        <w:ind w:firstLine="567"/>
        <w:rPr>
          <w:rFonts w:ascii="Times New Roman" w:hAnsi="Times New Roman" w:cs="Times New Roman"/>
          <w:sz w:val="24"/>
          <w:szCs w:val="24"/>
        </w:rPr>
      </w:pPr>
      <w:proofErr w:type="gramStart"/>
      <w:r w:rsidRPr="00B53A09">
        <w:rPr>
          <w:rFonts w:ascii="Times New Roman" w:hAnsi="Times New Roman" w:cs="Times New Roman"/>
          <w:sz w:val="24"/>
          <w:szCs w:val="24"/>
        </w:rPr>
        <w:t>Packer, T.</w:t>
      </w:r>
      <w:r>
        <w:rPr>
          <w:rFonts w:ascii="Times New Roman" w:hAnsi="Times New Roman" w:cs="Times New Roman"/>
          <w:sz w:val="24"/>
          <w:szCs w:val="24"/>
        </w:rPr>
        <w:t xml:space="preserve"> </w:t>
      </w:r>
      <w:r w:rsidRPr="00B53A09">
        <w:rPr>
          <w:rFonts w:ascii="Times New Roman" w:hAnsi="Times New Roman" w:cs="Times New Roman"/>
          <w:sz w:val="24"/>
          <w:szCs w:val="24"/>
        </w:rPr>
        <w:t xml:space="preserve">L., </w:t>
      </w:r>
      <w:proofErr w:type="spellStart"/>
      <w:r w:rsidRPr="00B53A09">
        <w:rPr>
          <w:rFonts w:ascii="Times New Roman" w:hAnsi="Times New Roman" w:cs="Times New Roman"/>
          <w:sz w:val="24"/>
          <w:szCs w:val="24"/>
        </w:rPr>
        <w:t>Boshoff</w:t>
      </w:r>
      <w:proofErr w:type="spellEnd"/>
      <w:r w:rsidRPr="00B53A09">
        <w:rPr>
          <w:rFonts w:ascii="Times New Roman" w:hAnsi="Times New Roman" w:cs="Times New Roman"/>
          <w:sz w:val="24"/>
          <w:szCs w:val="24"/>
        </w:rPr>
        <w:t xml:space="preserve">, K., &amp; </w:t>
      </w:r>
      <w:proofErr w:type="spellStart"/>
      <w:r w:rsidRPr="00B53A09">
        <w:rPr>
          <w:rFonts w:ascii="Times New Roman" w:hAnsi="Times New Roman" w:cs="Times New Roman"/>
          <w:sz w:val="24"/>
          <w:szCs w:val="24"/>
        </w:rPr>
        <w:t>DeJonge</w:t>
      </w:r>
      <w:proofErr w:type="spellEnd"/>
      <w:r w:rsidRPr="00B53A09">
        <w:rPr>
          <w:rFonts w:ascii="Times New Roman" w:hAnsi="Times New Roman" w:cs="Times New Roman"/>
          <w:sz w:val="24"/>
          <w:szCs w:val="24"/>
        </w:rPr>
        <w:t>, D. (2008).</w:t>
      </w:r>
      <w:proofErr w:type="gramEnd"/>
      <w:r w:rsidRPr="00B53A09">
        <w:rPr>
          <w:rFonts w:ascii="Times New Roman" w:hAnsi="Times New Roman" w:cs="Times New Roman"/>
          <w:sz w:val="24"/>
          <w:szCs w:val="24"/>
        </w:rPr>
        <w:t xml:space="preserve"> </w:t>
      </w:r>
      <w:proofErr w:type="gramStart"/>
      <w:r w:rsidRPr="00B53A09">
        <w:rPr>
          <w:rFonts w:ascii="Times New Roman" w:hAnsi="Times New Roman" w:cs="Times New Roman"/>
          <w:sz w:val="24"/>
          <w:szCs w:val="24"/>
        </w:rPr>
        <w:t>Development of the Activity Card Sort – Australia.</w:t>
      </w:r>
      <w:proofErr w:type="gramEnd"/>
      <w:r w:rsidRPr="00B53A09">
        <w:rPr>
          <w:rFonts w:ascii="Times New Roman" w:hAnsi="Times New Roman" w:cs="Times New Roman"/>
          <w:sz w:val="24"/>
          <w:szCs w:val="24"/>
        </w:rPr>
        <w:t xml:space="preserve"> </w:t>
      </w:r>
      <w:r w:rsidRPr="00B53A09">
        <w:rPr>
          <w:rFonts w:ascii="Times New Roman" w:hAnsi="Times New Roman" w:cs="Times New Roman"/>
          <w:i/>
          <w:iCs/>
          <w:sz w:val="24"/>
          <w:szCs w:val="24"/>
        </w:rPr>
        <w:t xml:space="preserve">Australian Occupational Therapy Journal, </w:t>
      </w:r>
      <w:r w:rsidRPr="00B53A09">
        <w:rPr>
          <w:rFonts w:ascii="Times New Roman" w:hAnsi="Times New Roman" w:cs="Times New Roman"/>
          <w:bCs/>
          <w:i/>
          <w:sz w:val="24"/>
          <w:szCs w:val="24"/>
        </w:rPr>
        <w:t>55</w:t>
      </w:r>
      <w:r w:rsidRPr="00B53A09">
        <w:rPr>
          <w:rFonts w:ascii="Times New Roman" w:hAnsi="Times New Roman" w:cs="Times New Roman"/>
          <w:i/>
          <w:sz w:val="24"/>
          <w:szCs w:val="24"/>
        </w:rPr>
        <w:t>,</w:t>
      </w:r>
      <w:r w:rsidRPr="00B53A09">
        <w:rPr>
          <w:rFonts w:ascii="Times New Roman" w:hAnsi="Times New Roman" w:cs="Times New Roman"/>
          <w:sz w:val="24"/>
          <w:szCs w:val="24"/>
        </w:rPr>
        <w:t xml:space="preserve"> 199–206.</w:t>
      </w:r>
    </w:p>
    <w:p w:rsidR="0024038E" w:rsidRDefault="0024038E" w:rsidP="00041F43">
      <w:pPr>
        <w:pStyle w:val="NoSpacing"/>
        <w:spacing w:line="480" w:lineRule="auto"/>
        <w:ind w:firstLine="567"/>
        <w:rPr>
          <w:rFonts w:ascii="Times New Roman" w:hAnsi="Times New Roman" w:cs="Times New Roman"/>
          <w:sz w:val="24"/>
          <w:szCs w:val="24"/>
        </w:rPr>
      </w:pPr>
      <w:r w:rsidRPr="00041F43">
        <w:rPr>
          <w:rFonts w:ascii="Times New Roman" w:hAnsi="Times New Roman" w:cs="Times New Roman"/>
          <w:sz w:val="24"/>
          <w:szCs w:val="24"/>
        </w:rPr>
        <w:lastRenderedPageBreak/>
        <w:t xml:space="preserve"> </w:t>
      </w:r>
      <w:proofErr w:type="gramStart"/>
      <w:r w:rsidRPr="00041F43">
        <w:rPr>
          <w:rFonts w:ascii="Times New Roman" w:hAnsi="Times New Roman" w:cs="Times New Roman"/>
          <w:sz w:val="24"/>
          <w:szCs w:val="24"/>
        </w:rPr>
        <w:t xml:space="preserve">Packer, T., Girdler, S., </w:t>
      </w:r>
      <w:proofErr w:type="spellStart"/>
      <w:r w:rsidRPr="00041F43">
        <w:rPr>
          <w:rFonts w:ascii="Times New Roman" w:hAnsi="Times New Roman" w:cs="Times New Roman"/>
          <w:sz w:val="24"/>
          <w:szCs w:val="24"/>
        </w:rPr>
        <w:t>Boldy</w:t>
      </w:r>
      <w:proofErr w:type="spellEnd"/>
      <w:r w:rsidRPr="00041F43">
        <w:rPr>
          <w:rFonts w:ascii="Times New Roman" w:hAnsi="Times New Roman" w:cs="Times New Roman"/>
          <w:sz w:val="24"/>
          <w:szCs w:val="24"/>
        </w:rPr>
        <w:t>, D., Dhaliwal, S., &amp; Crowley, M. (2009).</w:t>
      </w:r>
      <w:proofErr w:type="gramEnd"/>
      <w:r w:rsidRPr="00041F43">
        <w:rPr>
          <w:rFonts w:ascii="Times New Roman" w:hAnsi="Times New Roman" w:cs="Times New Roman"/>
          <w:sz w:val="24"/>
          <w:szCs w:val="24"/>
        </w:rPr>
        <w:t xml:space="preserve"> Vision self-management for older adults: a pilot study. </w:t>
      </w:r>
      <w:r w:rsidRPr="00041F43">
        <w:rPr>
          <w:rFonts w:ascii="Times New Roman" w:hAnsi="Times New Roman" w:cs="Times New Roman"/>
          <w:i/>
          <w:iCs/>
          <w:sz w:val="24"/>
          <w:szCs w:val="24"/>
        </w:rPr>
        <w:t>Disability &amp; Rehabilitation</w:t>
      </w:r>
      <w:r w:rsidRPr="00041F43">
        <w:rPr>
          <w:rFonts w:ascii="Times New Roman" w:hAnsi="Times New Roman" w:cs="Times New Roman"/>
          <w:sz w:val="24"/>
          <w:szCs w:val="24"/>
        </w:rPr>
        <w:t xml:space="preserve">, </w:t>
      </w:r>
      <w:r w:rsidRPr="00041F43">
        <w:rPr>
          <w:rFonts w:ascii="Times New Roman" w:hAnsi="Times New Roman" w:cs="Times New Roman"/>
          <w:i/>
          <w:iCs/>
          <w:sz w:val="24"/>
          <w:szCs w:val="24"/>
        </w:rPr>
        <w:t>31</w:t>
      </w:r>
      <w:r w:rsidRPr="00041F43">
        <w:rPr>
          <w:rFonts w:ascii="Times New Roman" w:hAnsi="Times New Roman" w:cs="Times New Roman"/>
          <w:sz w:val="24"/>
          <w:szCs w:val="24"/>
        </w:rPr>
        <w:t>, 1353-1361.</w:t>
      </w:r>
    </w:p>
    <w:p w:rsidR="00F224BE" w:rsidRDefault="00F224BE" w:rsidP="00041F43">
      <w:pPr>
        <w:pStyle w:val="NoSpacing"/>
        <w:spacing w:line="480" w:lineRule="auto"/>
        <w:ind w:firstLine="567"/>
        <w:rPr>
          <w:rFonts w:ascii="Times New Roman" w:hAnsi="Times New Roman" w:cs="Times New Roman"/>
          <w:sz w:val="24"/>
          <w:szCs w:val="24"/>
        </w:rPr>
      </w:pPr>
      <w:r>
        <w:rPr>
          <w:rFonts w:ascii="Times New Roman" w:hAnsi="Times New Roman" w:cs="Times New Roman"/>
          <w:sz w:val="24"/>
          <w:szCs w:val="24"/>
        </w:rPr>
        <w:t>Pensions Advisory Service [Online] Available:</w:t>
      </w:r>
      <w:r w:rsidR="008731D6">
        <w:rPr>
          <w:rFonts w:ascii="Times New Roman" w:hAnsi="Times New Roman" w:cs="Times New Roman"/>
          <w:sz w:val="24"/>
          <w:szCs w:val="24"/>
        </w:rPr>
        <w:t xml:space="preserve"> </w:t>
      </w:r>
      <w:r w:rsidR="008731D6" w:rsidRPr="008731D6">
        <w:rPr>
          <w:rFonts w:ascii="Times New Roman" w:hAnsi="Times New Roman" w:cs="Times New Roman"/>
          <w:i/>
          <w:sz w:val="24"/>
          <w:szCs w:val="24"/>
        </w:rPr>
        <w:t>State Pensions Age Calculator.</w:t>
      </w:r>
      <w:r>
        <w:rPr>
          <w:rFonts w:ascii="Times New Roman" w:hAnsi="Times New Roman" w:cs="Times New Roman"/>
          <w:sz w:val="24"/>
          <w:szCs w:val="24"/>
        </w:rPr>
        <w:t xml:space="preserve"> </w:t>
      </w:r>
      <w:r w:rsidR="008731D6">
        <w:rPr>
          <w:rFonts w:ascii="Times New Roman" w:hAnsi="Times New Roman" w:cs="Times New Roman"/>
          <w:sz w:val="24"/>
          <w:szCs w:val="24"/>
        </w:rPr>
        <w:t xml:space="preserve"> </w:t>
      </w:r>
      <w:hyperlink r:id="rId18" w:history="1">
        <w:r w:rsidRPr="008A356C">
          <w:rPr>
            <w:rStyle w:val="Hyperlink"/>
            <w:rFonts w:ascii="Times New Roman" w:hAnsi="Times New Roman" w:cs="Times New Roman"/>
            <w:sz w:val="24"/>
            <w:szCs w:val="24"/>
          </w:rPr>
          <w:t>http://www.pensionsadvisoryservice.org.uk/state-pensions/state-pension-age-calculator</w:t>
        </w:r>
      </w:hyperlink>
      <w:r w:rsidRPr="00F224BE">
        <w:rPr>
          <w:rFonts w:ascii="Times New Roman" w:hAnsi="Times New Roman" w:cs="Times New Roman"/>
          <w:sz w:val="24"/>
          <w:szCs w:val="24"/>
        </w:rPr>
        <w:t>?</w:t>
      </w:r>
      <w:r>
        <w:rPr>
          <w:rFonts w:ascii="Times New Roman" w:hAnsi="Times New Roman" w:cs="Times New Roman"/>
          <w:sz w:val="24"/>
          <w:szCs w:val="24"/>
        </w:rPr>
        <w:t xml:space="preserve"> [19</w:t>
      </w:r>
      <w:r w:rsidRPr="00F224BE">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2013]</w:t>
      </w:r>
      <w:r w:rsidR="00EF30FF">
        <w:rPr>
          <w:rFonts w:ascii="Times New Roman" w:hAnsi="Times New Roman" w:cs="Times New Roman"/>
          <w:sz w:val="24"/>
          <w:szCs w:val="24"/>
        </w:rPr>
        <w:t>.</w:t>
      </w:r>
    </w:p>
    <w:p w:rsidR="00964217" w:rsidRPr="00041F43" w:rsidRDefault="00964217" w:rsidP="00041F43">
      <w:pPr>
        <w:pStyle w:val="NoSpacing"/>
        <w:spacing w:line="480" w:lineRule="auto"/>
        <w:ind w:firstLine="567"/>
        <w:rPr>
          <w:rFonts w:ascii="Times New Roman" w:hAnsi="Times New Roman" w:cs="Times New Roman"/>
          <w:sz w:val="24"/>
          <w:szCs w:val="24"/>
        </w:rPr>
      </w:pPr>
      <w:proofErr w:type="gramStart"/>
      <w:r w:rsidRPr="00192177">
        <w:rPr>
          <w:rFonts w:ascii="Times New Roman" w:hAnsi="Times New Roman" w:cs="Times New Roman"/>
          <w:i/>
          <w:sz w:val="24"/>
          <w:szCs w:val="24"/>
        </w:rPr>
        <w:t>Pensions Act 2011.</w:t>
      </w:r>
      <w:proofErr w:type="gramEnd"/>
      <w:r>
        <w:rPr>
          <w:rFonts w:ascii="Times New Roman" w:hAnsi="Times New Roman" w:cs="Times New Roman"/>
          <w:sz w:val="24"/>
          <w:szCs w:val="24"/>
        </w:rPr>
        <w:t xml:space="preserve"> </w:t>
      </w:r>
      <w:r w:rsidR="00192177">
        <w:rPr>
          <w:rFonts w:ascii="Times New Roman" w:hAnsi="Times New Roman" w:cs="Times New Roman"/>
          <w:sz w:val="24"/>
          <w:szCs w:val="24"/>
        </w:rPr>
        <w:t>(UK) Part 1.1</w:t>
      </w:r>
      <w:r w:rsidR="0060763A">
        <w:rPr>
          <w:rFonts w:ascii="Times New Roman" w:hAnsi="Times New Roman" w:cs="Times New Roman"/>
          <w:sz w:val="24"/>
          <w:szCs w:val="24"/>
        </w:rPr>
        <w:t>:</w:t>
      </w:r>
      <w:r w:rsidR="00192177">
        <w:rPr>
          <w:rFonts w:ascii="Times New Roman" w:hAnsi="Times New Roman" w:cs="Times New Roman"/>
          <w:sz w:val="24"/>
          <w:szCs w:val="24"/>
        </w:rPr>
        <w:t xml:space="preserve"> Equalisation of </w:t>
      </w:r>
      <w:proofErr w:type="spellStart"/>
      <w:r w:rsidR="00192177">
        <w:rPr>
          <w:rFonts w:ascii="Times New Roman" w:hAnsi="Times New Roman" w:cs="Times New Roman"/>
          <w:sz w:val="24"/>
          <w:szCs w:val="24"/>
        </w:rPr>
        <w:t>and</w:t>
      </w:r>
      <w:proofErr w:type="spellEnd"/>
      <w:r w:rsidR="00192177">
        <w:rPr>
          <w:rFonts w:ascii="Times New Roman" w:hAnsi="Times New Roman" w:cs="Times New Roman"/>
          <w:sz w:val="24"/>
          <w:szCs w:val="24"/>
        </w:rPr>
        <w:t xml:space="preserve"> increase in pensionable age for men and women.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xml:space="preserve"> Available: </w:t>
      </w:r>
      <w:hyperlink r:id="rId19" w:history="1">
        <w:r w:rsidR="003A50AF" w:rsidRPr="0075134F">
          <w:rPr>
            <w:rStyle w:val="Hyperlink"/>
            <w:rFonts w:ascii="Times New Roman" w:hAnsi="Times New Roman" w:cs="Times New Roman"/>
            <w:sz w:val="24"/>
            <w:szCs w:val="24"/>
          </w:rPr>
          <w:t>http://www.legislation.gov.uk/ukpga/2011/19/contents/enacted</w:t>
        </w:r>
      </w:hyperlink>
      <w:r>
        <w:rPr>
          <w:rFonts w:ascii="Times New Roman" w:hAnsi="Times New Roman" w:cs="Times New Roman"/>
          <w:sz w:val="24"/>
          <w:szCs w:val="24"/>
        </w:rPr>
        <w:t xml:space="preserve"> [10th September 2012].</w:t>
      </w:r>
    </w:p>
    <w:p w:rsidR="00C2399E" w:rsidRDefault="0024038E" w:rsidP="00C2399E">
      <w:pPr>
        <w:pStyle w:val="NoSpacing"/>
        <w:spacing w:line="480" w:lineRule="auto"/>
        <w:ind w:firstLine="567"/>
        <w:rPr>
          <w:rFonts w:ascii="Times New Roman" w:hAnsi="Times New Roman" w:cs="Times New Roman"/>
          <w:sz w:val="24"/>
          <w:szCs w:val="24"/>
          <w:lang w:val="en-US"/>
        </w:rPr>
      </w:pPr>
      <w:proofErr w:type="gramStart"/>
      <w:r w:rsidRPr="00B53A09">
        <w:rPr>
          <w:rFonts w:ascii="Times New Roman" w:hAnsi="Times New Roman" w:cs="Times New Roman"/>
          <w:sz w:val="24"/>
          <w:szCs w:val="24"/>
        </w:rPr>
        <w:t xml:space="preserve">Sachs, D. &amp; </w:t>
      </w:r>
      <w:proofErr w:type="spellStart"/>
      <w:r w:rsidRPr="00B53A09">
        <w:rPr>
          <w:rFonts w:ascii="Times New Roman" w:hAnsi="Times New Roman" w:cs="Times New Roman"/>
          <w:sz w:val="24"/>
          <w:szCs w:val="24"/>
        </w:rPr>
        <w:t>Josman</w:t>
      </w:r>
      <w:proofErr w:type="spellEnd"/>
      <w:r w:rsidRPr="00B53A09">
        <w:rPr>
          <w:rFonts w:ascii="Times New Roman" w:hAnsi="Times New Roman" w:cs="Times New Roman"/>
          <w:sz w:val="24"/>
          <w:szCs w:val="24"/>
        </w:rPr>
        <w:t>, N. (2003).</w:t>
      </w:r>
      <w:proofErr w:type="gramEnd"/>
      <w:r w:rsidRPr="00B53A09">
        <w:rPr>
          <w:rFonts w:ascii="Times New Roman" w:hAnsi="Times New Roman" w:cs="Times New Roman"/>
          <w:sz w:val="24"/>
          <w:szCs w:val="24"/>
        </w:rPr>
        <w:t xml:space="preserve"> The Activity Card Sort: A factor analysis. </w:t>
      </w:r>
      <w:r w:rsidRPr="00B53A09">
        <w:rPr>
          <w:rFonts w:ascii="Times New Roman" w:hAnsi="Times New Roman" w:cs="Times New Roman"/>
          <w:i/>
          <w:sz w:val="24"/>
          <w:szCs w:val="24"/>
          <w:lang w:val="en-US"/>
        </w:rPr>
        <w:t>OTJR: Occupation</w:t>
      </w:r>
      <w:r>
        <w:rPr>
          <w:rFonts w:ascii="Times New Roman" w:hAnsi="Times New Roman" w:cs="Times New Roman"/>
          <w:i/>
          <w:sz w:val="24"/>
          <w:szCs w:val="24"/>
          <w:lang w:val="en-US"/>
        </w:rPr>
        <w:t>, Participation and Health, 23,</w:t>
      </w:r>
      <w:r w:rsidRPr="00B53A09">
        <w:rPr>
          <w:rFonts w:ascii="Times New Roman" w:hAnsi="Times New Roman" w:cs="Times New Roman"/>
          <w:sz w:val="24"/>
          <w:szCs w:val="24"/>
          <w:lang w:val="en-US"/>
        </w:rPr>
        <w:t xml:space="preserve"> 165-174.</w:t>
      </w:r>
    </w:p>
    <w:p w:rsidR="00C2399E" w:rsidRPr="00C2399E" w:rsidRDefault="00C2399E" w:rsidP="00C2399E">
      <w:pPr>
        <w:pStyle w:val="NoSpacing"/>
        <w:spacing w:line="480" w:lineRule="auto"/>
        <w:ind w:firstLine="567"/>
        <w:rPr>
          <w:rFonts w:ascii="Times New Roman" w:hAnsi="Times New Roman" w:cs="Times New Roman"/>
          <w:sz w:val="24"/>
          <w:szCs w:val="24"/>
          <w:lang w:val="en-US"/>
        </w:rPr>
      </w:pPr>
      <w:proofErr w:type="gramStart"/>
      <w:r>
        <w:rPr>
          <w:rFonts w:ascii="TimesNewRoman" w:hAnsi="TimesNewRoman" w:cs="TimesNewRoman"/>
          <w:sz w:val="24"/>
          <w:szCs w:val="24"/>
        </w:rPr>
        <w:t xml:space="preserve">Spitzer, J., </w:t>
      </w:r>
      <w:proofErr w:type="spellStart"/>
      <w:r>
        <w:rPr>
          <w:rFonts w:ascii="TimesNewRoman" w:hAnsi="TimesNewRoman" w:cs="TimesNewRoman"/>
          <w:sz w:val="24"/>
          <w:szCs w:val="24"/>
        </w:rPr>
        <w:t>Tse</w:t>
      </w:r>
      <w:proofErr w:type="spellEnd"/>
      <w:r>
        <w:rPr>
          <w:rFonts w:ascii="TimesNewRoman" w:hAnsi="TimesNewRoman" w:cs="TimesNewRoman"/>
          <w:sz w:val="24"/>
          <w:szCs w:val="24"/>
        </w:rPr>
        <w:t>, T., Baum C.M., &amp; Carey, L. M. (2011).</w:t>
      </w:r>
      <w:proofErr w:type="gramEnd"/>
      <w:r>
        <w:rPr>
          <w:rFonts w:ascii="TimesNewRoman" w:hAnsi="TimesNewRoman" w:cs="TimesNewRoman"/>
          <w:sz w:val="24"/>
          <w:szCs w:val="24"/>
        </w:rPr>
        <w:t xml:space="preserve"> </w:t>
      </w:r>
      <w:proofErr w:type="gramStart"/>
      <w:r>
        <w:rPr>
          <w:rFonts w:ascii="TimesNewRoman" w:hAnsi="TimesNewRoman" w:cs="TimesNewRoman"/>
          <w:sz w:val="24"/>
          <w:szCs w:val="24"/>
        </w:rPr>
        <w:t>Mild Impairment of Cognition Imp</w:t>
      </w:r>
      <w:r w:rsidR="001B1525">
        <w:rPr>
          <w:rFonts w:ascii="TimesNewRoman" w:hAnsi="TimesNewRoman" w:cs="TimesNewRoman"/>
          <w:sz w:val="24"/>
          <w:szCs w:val="24"/>
        </w:rPr>
        <w:t>acts on Activity Participation a</w:t>
      </w:r>
      <w:r>
        <w:rPr>
          <w:rFonts w:ascii="TimesNewRoman" w:hAnsi="TimesNewRoman" w:cs="TimesNewRoman"/>
          <w:sz w:val="24"/>
          <w:szCs w:val="24"/>
        </w:rPr>
        <w:t>fter Stroke in a Community-Dwelling Australian Cohort.</w:t>
      </w:r>
      <w:proofErr w:type="gramEnd"/>
      <w:r>
        <w:rPr>
          <w:rFonts w:ascii="TimesNewRoman" w:hAnsi="TimesNewRoman" w:cs="TimesNewRoman"/>
          <w:sz w:val="24"/>
          <w:szCs w:val="24"/>
        </w:rPr>
        <w:t xml:space="preserve"> </w:t>
      </w:r>
      <w:r w:rsidRPr="00B063F1">
        <w:rPr>
          <w:rFonts w:ascii="TimesNewRoman" w:hAnsi="TimesNewRoman" w:cs="TimesNewRoman"/>
          <w:i/>
          <w:sz w:val="24"/>
          <w:szCs w:val="24"/>
        </w:rPr>
        <w:t>OTJR: Occupation, Participation and Health</w:t>
      </w:r>
      <w:r>
        <w:rPr>
          <w:rFonts w:ascii="TimesNewRoman" w:hAnsi="TimesNewRoman" w:cs="TimesNewRoman"/>
          <w:sz w:val="24"/>
          <w:szCs w:val="24"/>
        </w:rPr>
        <w:t>, 31 (1), S8-S15</w:t>
      </w:r>
      <w:r w:rsidR="00EF30FF">
        <w:rPr>
          <w:rFonts w:ascii="TimesNewRoman" w:hAnsi="TimesNewRoman" w:cs="TimesNewRoman"/>
          <w:sz w:val="24"/>
          <w:szCs w:val="24"/>
        </w:rPr>
        <w:t>.</w:t>
      </w:r>
    </w:p>
    <w:p w:rsidR="00C8372B" w:rsidRDefault="0024038E" w:rsidP="00C8372B">
      <w:pPr>
        <w:pStyle w:val="NoSpacing"/>
        <w:spacing w:line="480" w:lineRule="auto"/>
        <w:ind w:firstLine="567"/>
        <w:rPr>
          <w:rFonts w:ascii="Times New Roman" w:hAnsi="Times New Roman" w:cs="Times New Roman"/>
          <w:sz w:val="24"/>
          <w:szCs w:val="24"/>
        </w:rPr>
      </w:pPr>
      <w:proofErr w:type="gramStart"/>
      <w:r w:rsidRPr="00A8446C">
        <w:rPr>
          <w:rFonts w:ascii="Times New Roman" w:hAnsi="Times New Roman" w:cs="Times New Roman"/>
          <w:sz w:val="24"/>
          <w:szCs w:val="24"/>
        </w:rPr>
        <w:t>Stroud, D. (2008).</w:t>
      </w:r>
      <w:proofErr w:type="gramEnd"/>
      <w:r w:rsidRPr="00A8446C">
        <w:rPr>
          <w:rFonts w:ascii="Times New Roman" w:hAnsi="Times New Roman" w:cs="Times New Roman"/>
          <w:sz w:val="24"/>
          <w:szCs w:val="24"/>
        </w:rPr>
        <w:t xml:space="preserve">  </w:t>
      </w:r>
      <w:r w:rsidRPr="00A8446C">
        <w:rPr>
          <w:rFonts w:ascii="Times New Roman" w:hAnsi="Times New Roman" w:cs="Times New Roman"/>
          <w:bCs/>
          <w:sz w:val="24"/>
          <w:szCs w:val="24"/>
        </w:rPr>
        <w:t xml:space="preserve">Social networking: An age-neutral commodity: Social networking becomes a mature web application. </w:t>
      </w:r>
      <w:r w:rsidRPr="00A8446C">
        <w:rPr>
          <w:rFonts w:ascii="Times New Roman" w:hAnsi="Times New Roman" w:cs="Times New Roman"/>
          <w:i/>
          <w:iCs/>
          <w:sz w:val="24"/>
          <w:szCs w:val="24"/>
        </w:rPr>
        <w:t>Journal of Direct, Data and Digital Marketing Practice 9,</w:t>
      </w:r>
      <w:r w:rsidRPr="00A8446C">
        <w:rPr>
          <w:rFonts w:ascii="Times New Roman" w:hAnsi="Times New Roman" w:cs="Times New Roman"/>
          <w:bCs/>
          <w:sz w:val="24"/>
          <w:szCs w:val="24"/>
        </w:rPr>
        <w:t xml:space="preserve"> </w:t>
      </w:r>
      <w:r w:rsidRPr="00A8446C">
        <w:rPr>
          <w:rFonts w:ascii="Times New Roman" w:hAnsi="Times New Roman" w:cs="Times New Roman"/>
          <w:sz w:val="24"/>
          <w:szCs w:val="24"/>
        </w:rPr>
        <w:t xml:space="preserve">278-292. </w:t>
      </w:r>
    </w:p>
    <w:p w:rsidR="00EC7FE2" w:rsidRPr="00EC7FE2" w:rsidRDefault="00EC7FE2" w:rsidP="00EC7FE2">
      <w:pPr>
        <w:pStyle w:val="NoSpacing"/>
        <w:spacing w:line="480" w:lineRule="auto"/>
        <w:ind w:firstLine="567"/>
        <w:rPr>
          <w:rFonts w:ascii="Times New Roman" w:hAnsi="Times New Roman" w:cs="Times New Roman"/>
          <w:sz w:val="24"/>
          <w:szCs w:val="24"/>
        </w:rPr>
      </w:pPr>
      <w:proofErr w:type="spellStart"/>
      <w:r w:rsidRPr="00EC7FE2">
        <w:rPr>
          <w:rFonts w:ascii="Times New Roman" w:hAnsi="Times New Roman" w:cs="Times New Roman"/>
          <w:sz w:val="24"/>
          <w:szCs w:val="24"/>
        </w:rPr>
        <w:t>SurveyMonkey</w:t>
      </w:r>
      <w:proofErr w:type="spellEnd"/>
      <w:r w:rsidRPr="00EC7FE2">
        <w:rPr>
          <w:rFonts w:ascii="Times New Roman" w:hAnsi="Times New Roman" w:cs="Times New Roman"/>
          <w:sz w:val="24"/>
          <w:szCs w:val="24"/>
        </w:rPr>
        <w:t xml:space="preserve"> (2012) </w:t>
      </w:r>
      <w:r w:rsidRPr="00EC7FE2">
        <w:rPr>
          <w:rFonts w:ascii="Times New Roman" w:hAnsi="Times New Roman" w:cs="Times New Roman"/>
          <w:i/>
          <w:sz w:val="24"/>
          <w:szCs w:val="24"/>
        </w:rPr>
        <w:t>Surveys Made Easy</w:t>
      </w:r>
      <w:r w:rsidRPr="00EC7FE2">
        <w:rPr>
          <w:rFonts w:ascii="Times New Roman" w:hAnsi="Times New Roman" w:cs="Times New Roman"/>
          <w:sz w:val="24"/>
          <w:szCs w:val="24"/>
        </w:rPr>
        <w:t xml:space="preserve"> [On-line] Available: </w:t>
      </w:r>
      <w:hyperlink r:id="rId20" w:history="1">
        <w:r w:rsidRPr="00EC7FE2">
          <w:rPr>
            <w:rFonts w:ascii="Times New Roman" w:hAnsi="Times New Roman" w:cs="Times New Roman"/>
            <w:color w:val="0000FF" w:themeColor="hyperlink"/>
            <w:sz w:val="24"/>
            <w:szCs w:val="24"/>
            <w:u w:val="single"/>
          </w:rPr>
          <w:t>http://www.surveymonkey.com/mp/take-a-tour/</w:t>
        </w:r>
      </w:hyperlink>
      <w:r w:rsidRPr="00EC7FE2">
        <w:rPr>
          <w:rFonts w:ascii="Times New Roman" w:hAnsi="Times New Roman" w:cs="Times New Roman"/>
          <w:sz w:val="24"/>
          <w:szCs w:val="24"/>
        </w:rPr>
        <w:t xml:space="preserve"> [18</w:t>
      </w:r>
      <w:r w:rsidRPr="00EC7FE2">
        <w:rPr>
          <w:rFonts w:ascii="Times New Roman" w:hAnsi="Times New Roman" w:cs="Times New Roman"/>
          <w:sz w:val="24"/>
          <w:szCs w:val="24"/>
          <w:vertAlign w:val="superscript"/>
        </w:rPr>
        <w:t>th</w:t>
      </w:r>
      <w:r w:rsidRPr="00EC7FE2">
        <w:rPr>
          <w:rFonts w:ascii="Times New Roman" w:hAnsi="Times New Roman" w:cs="Times New Roman"/>
          <w:sz w:val="24"/>
          <w:szCs w:val="24"/>
        </w:rPr>
        <w:t xml:space="preserve"> September 2012].</w:t>
      </w:r>
    </w:p>
    <w:p w:rsidR="00600AFF" w:rsidRPr="006511A9" w:rsidRDefault="00955845" w:rsidP="00A518C8">
      <w:pPr>
        <w:pStyle w:val="NoSpacing"/>
        <w:spacing w:line="480" w:lineRule="auto"/>
        <w:ind w:firstLine="567"/>
        <w:rPr>
          <w:rFonts w:ascii="Times New Roman" w:hAnsi="Times New Roman" w:cs="Times New Roman"/>
          <w:sz w:val="24"/>
          <w:szCs w:val="24"/>
        </w:rPr>
      </w:pPr>
      <w:proofErr w:type="gramStart"/>
      <w:r w:rsidRPr="00955845">
        <w:rPr>
          <w:rFonts w:ascii="Times New Roman" w:hAnsi="Times New Roman" w:cs="Times New Roman"/>
          <w:sz w:val="24"/>
          <w:szCs w:val="24"/>
        </w:rPr>
        <w:t>World Health Organisation (2012).</w:t>
      </w:r>
      <w:proofErr w:type="gramEnd"/>
      <w:r w:rsidRPr="00955845">
        <w:rPr>
          <w:rFonts w:ascii="Times New Roman" w:hAnsi="Times New Roman" w:cs="Times New Roman"/>
          <w:sz w:val="24"/>
          <w:szCs w:val="24"/>
        </w:rPr>
        <w:t xml:space="preserve"> </w:t>
      </w:r>
      <w:proofErr w:type="gramStart"/>
      <w:r w:rsidRPr="00955845">
        <w:rPr>
          <w:rFonts w:ascii="Times New Roman" w:hAnsi="Times New Roman" w:cs="Times New Roman"/>
          <w:i/>
          <w:sz w:val="24"/>
          <w:szCs w:val="24"/>
        </w:rPr>
        <w:t>10 Facts on Ageing and the life course.</w:t>
      </w:r>
      <w:proofErr w:type="gramEnd"/>
      <w:r w:rsidRPr="00955845">
        <w:rPr>
          <w:rFonts w:ascii="Times New Roman" w:hAnsi="Times New Roman" w:cs="Times New Roman"/>
          <w:sz w:val="24"/>
          <w:szCs w:val="24"/>
        </w:rPr>
        <w:t xml:space="preserve"> [Online], Available: </w:t>
      </w:r>
      <w:r w:rsidRPr="00955845">
        <w:t>http://www.who.int/features/factfiles/ageing/en/index.html</w:t>
      </w:r>
      <w:r w:rsidRPr="00955845">
        <w:rPr>
          <w:rFonts w:ascii="Times New Roman" w:hAnsi="Times New Roman" w:cs="Times New Roman"/>
          <w:sz w:val="24"/>
          <w:szCs w:val="24"/>
        </w:rPr>
        <w:t xml:space="preserve"> [7</w:t>
      </w:r>
      <w:r w:rsidRPr="00955845">
        <w:rPr>
          <w:rFonts w:ascii="Times New Roman" w:hAnsi="Times New Roman" w:cs="Times New Roman"/>
          <w:sz w:val="24"/>
          <w:szCs w:val="24"/>
          <w:vertAlign w:val="superscript"/>
        </w:rPr>
        <w:t>th</w:t>
      </w:r>
      <w:r w:rsidRPr="00955845">
        <w:rPr>
          <w:rFonts w:ascii="Times New Roman" w:hAnsi="Times New Roman" w:cs="Times New Roman"/>
          <w:sz w:val="24"/>
          <w:szCs w:val="24"/>
        </w:rPr>
        <w:t xml:space="preserve"> September 2012].</w:t>
      </w:r>
    </w:p>
    <w:sectPr w:rsidR="00600AFF" w:rsidRPr="006511A9" w:rsidSect="00A518C8">
      <w:headerReference w:type="default" r:id="rId21"/>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200" w:rsidRDefault="00E82200" w:rsidP="00CC1C97">
      <w:pPr>
        <w:spacing w:after="0" w:line="240" w:lineRule="auto"/>
      </w:pPr>
      <w:r>
        <w:separator/>
      </w:r>
    </w:p>
  </w:endnote>
  <w:endnote w:type="continuationSeparator" w:id="0">
    <w:p w:rsidR="00E82200" w:rsidRDefault="00E82200" w:rsidP="00CC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200" w:rsidRDefault="00E82200" w:rsidP="00CC1C97">
      <w:pPr>
        <w:spacing w:after="0" w:line="240" w:lineRule="auto"/>
      </w:pPr>
      <w:r>
        <w:separator/>
      </w:r>
    </w:p>
  </w:footnote>
  <w:footnote w:type="continuationSeparator" w:id="0">
    <w:p w:rsidR="00E82200" w:rsidRDefault="00E82200" w:rsidP="00CC1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73122115"/>
      <w:docPartObj>
        <w:docPartGallery w:val="Page Numbers (Top of Page)"/>
        <w:docPartUnique/>
      </w:docPartObj>
    </w:sdtPr>
    <w:sdtEndPr>
      <w:rPr>
        <w:noProof/>
      </w:rPr>
    </w:sdtEndPr>
    <w:sdtContent>
      <w:p w:rsidR="00E82200" w:rsidRPr="00CC1C97" w:rsidRDefault="00E82200" w:rsidP="00D3506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C1C97">
          <w:rPr>
            <w:rFonts w:ascii="Times New Roman" w:hAnsi="Times New Roman" w:cs="Times New Roman"/>
            <w:sz w:val="24"/>
            <w:szCs w:val="24"/>
          </w:rPr>
          <w:t>D</w:t>
        </w:r>
        <w:r>
          <w:rPr>
            <w:rFonts w:ascii="Times New Roman" w:hAnsi="Times New Roman" w:cs="Times New Roman"/>
            <w:sz w:val="24"/>
            <w:szCs w:val="24"/>
          </w:rPr>
          <w:t>EVELOPMENT</w:t>
        </w:r>
        <w:r w:rsidRPr="00CC1C97">
          <w:rPr>
            <w:rFonts w:ascii="Times New Roman" w:hAnsi="Times New Roman" w:cs="Times New Roman"/>
            <w:sz w:val="24"/>
            <w:szCs w:val="24"/>
          </w:rPr>
          <w:t xml:space="preserve"> </w:t>
        </w:r>
        <w:r>
          <w:rPr>
            <w:rFonts w:ascii="Times New Roman" w:hAnsi="Times New Roman" w:cs="Times New Roman"/>
            <w:sz w:val="24"/>
            <w:szCs w:val="24"/>
          </w:rPr>
          <w:t>OF THE ACS-UK</w:t>
        </w:r>
      </w:p>
      <w:p w:rsidR="00E82200" w:rsidRPr="00CC1C97" w:rsidRDefault="00E82200">
        <w:pPr>
          <w:pStyle w:val="Header"/>
          <w:jc w:val="right"/>
          <w:rPr>
            <w:rFonts w:ascii="Times New Roman" w:hAnsi="Times New Roman" w:cs="Times New Roman"/>
            <w:sz w:val="24"/>
            <w:szCs w:val="24"/>
          </w:rPr>
        </w:pPr>
        <w:r w:rsidRPr="00CC1C97">
          <w:rPr>
            <w:rFonts w:ascii="Times New Roman" w:hAnsi="Times New Roman" w:cs="Times New Roman"/>
            <w:sz w:val="24"/>
            <w:szCs w:val="24"/>
          </w:rPr>
          <w:fldChar w:fldCharType="begin"/>
        </w:r>
        <w:r w:rsidRPr="00CC1C97">
          <w:rPr>
            <w:rFonts w:ascii="Times New Roman" w:hAnsi="Times New Roman" w:cs="Times New Roman"/>
            <w:sz w:val="24"/>
            <w:szCs w:val="24"/>
          </w:rPr>
          <w:instrText xml:space="preserve"> PAGE   \* MERGEFORMAT </w:instrText>
        </w:r>
        <w:r w:rsidRPr="00CC1C97">
          <w:rPr>
            <w:rFonts w:ascii="Times New Roman" w:hAnsi="Times New Roman" w:cs="Times New Roman"/>
            <w:sz w:val="24"/>
            <w:szCs w:val="24"/>
          </w:rPr>
          <w:fldChar w:fldCharType="separate"/>
        </w:r>
        <w:r w:rsidR="00E339D8">
          <w:rPr>
            <w:rFonts w:ascii="Times New Roman" w:hAnsi="Times New Roman" w:cs="Times New Roman"/>
            <w:noProof/>
            <w:sz w:val="24"/>
            <w:szCs w:val="24"/>
          </w:rPr>
          <w:t>1</w:t>
        </w:r>
        <w:r w:rsidRPr="00CC1C97">
          <w:rPr>
            <w:rFonts w:ascii="Times New Roman" w:hAnsi="Times New Roman" w:cs="Times New Roman"/>
            <w:noProof/>
            <w:sz w:val="24"/>
            <w:szCs w:val="24"/>
          </w:rPr>
          <w:fldChar w:fldCharType="end"/>
        </w:r>
      </w:p>
    </w:sdtContent>
  </w:sdt>
  <w:p w:rsidR="00E82200" w:rsidRPr="00CC1C97" w:rsidRDefault="00E8220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7C9"/>
    <w:multiLevelType w:val="hybridMultilevel"/>
    <w:tmpl w:val="40C2DC54"/>
    <w:lvl w:ilvl="0" w:tplc="B582B046">
      <w:start w:val="77"/>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6F11E0"/>
    <w:multiLevelType w:val="hybridMultilevel"/>
    <w:tmpl w:val="2D60483E"/>
    <w:lvl w:ilvl="0" w:tplc="CB2E24E6">
      <w:start w:val="79"/>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757921"/>
    <w:multiLevelType w:val="hybridMultilevel"/>
    <w:tmpl w:val="6478E022"/>
    <w:lvl w:ilvl="0" w:tplc="17B0FBE2">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58346A"/>
    <w:multiLevelType w:val="hybridMultilevel"/>
    <w:tmpl w:val="016A7768"/>
    <w:lvl w:ilvl="0" w:tplc="4BF09E80">
      <w:start w:val="106"/>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E86284"/>
    <w:multiLevelType w:val="hybridMultilevel"/>
    <w:tmpl w:val="5CB05CDE"/>
    <w:lvl w:ilvl="0" w:tplc="42C4C71C">
      <w:start w:val="52"/>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0A76C8"/>
    <w:multiLevelType w:val="hybridMultilevel"/>
    <w:tmpl w:val="5022A930"/>
    <w:lvl w:ilvl="0" w:tplc="07443A8A">
      <w:start w:val="79"/>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DD4913"/>
    <w:multiLevelType w:val="multilevel"/>
    <w:tmpl w:val="2434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491784"/>
    <w:multiLevelType w:val="hybridMultilevel"/>
    <w:tmpl w:val="99D627E2"/>
    <w:lvl w:ilvl="0" w:tplc="80B086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106769"/>
    <w:multiLevelType w:val="hybridMultilevel"/>
    <w:tmpl w:val="374012DA"/>
    <w:lvl w:ilvl="0" w:tplc="80B086D6">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1774670F"/>
    <w:multiLevelType w:val="hybridMultilevel"/>
    <w:tmpl w:val="FE36F436"/>
    <w:lvl w:ilvl="0" w:tplc="FD2ABC30">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3506AE"/>
    <w:multiLevelType w:val="hybridMultilevel"/>
    <w:tmpl w:val="075E0788"/>
    <w:lvl w:ilvl="0" w:tplc="4A82DB34">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287194"/>
    <w:multiLevelType w:val="hybridMultilevel"/>
    <w:tmpl w:val="F5BE16CA"/>
    <w:lvl w:ilvl="0" w:tplc="A0C4FC42">
      <w:start w:val="1"/>
      <w:numFmt w:val="bullet"/>
      <w:lvlText w:val=""/>
      <w:lvlJc w:val="left"/>
      <w:pPr>
        <w:tabs>
          <w:tab w:val="num" w:pos="720"/>
        </w:tabs>
        <w:ind w:left="720" w:hanging="360"/>
      </w:pPr>
      <w:rPr>
        <w:rFonts w:ascii="Wingdings" w:hAnsi="Wingdings" w:hint="default"/>
      </w:rPr>
    </w:lvl>
    <w:lvl w:ilvl="1" w:tplc="296ED3F0" w:tentative="1">
      <w:start w:val="1"/>
      <w:numFmt w:val="bullet"/>
      <w:lvlText w:val=""/>
      <w:lvlJc w:val="left"/>
      <w:pPr>
        <w:tabs>
          <w:tab w:val="num" w:pos="1440"/>
        </w:tabs>
        <w:ind w:left="1440" w:hanging="360"/>
      </w:pPr>
      <w:rPr>
        <w:rFonts w:ascii="Wingdings" w:hAnsi="Wingdings" w:hint="default"/>
      </w:rPr>
    </w:lvl>
    <w:lvl w:ilvl="2" w:tplc="144E4E48" w:tentative="1">
      <w:start w:val="1"/>
      <w:numFmt w:val="bullet"/>
      <w:lvlText w:val=""/>
      <w:lvlJc w:val="left"/>
      <w:pPr>
        <w:tabs>
          <w:tab w:val="num" w:pos="2160"/>
        </w:tabs>
        <w:ind w:left="2160" w:hanging="360"/>
      </w:pPr>
      <w:rPr>
        <w:rFonts w:ascii="Wingdings" w:hAnsi="Wingdings" w:hint="default"/>
      </w:rPr>
    </w:lvl>
    <w:lvl w:ilvl="3" w:tplc="99723F40" w:tentative="1">
      <w:start w:val="1"/>
      <w:numFmt w:val="bullet"/>
      <w:lvlText w:val=""/>
      <w:lvlJc w:val="left"/>
      <w:pPr>
        <w:tabs>
          <w:tab w:val="num" w:pos="2880"/>
        </w:tabs>
        <w:ind w:left="2880" w:hanging="360"/>
      </w:pPr>
      <w:rPr>
        <w:rFonts w:ascii="Wingdings" w:hAnsi="Wingdings" w:hint="default"/>
      </w:rPr>
    </w:lvl>
    <w:lvl w:ilvl="4" w:tplc="DA50B1DA" w:tentative="1">
      <w:start w:val="1"/>
      <w:numFmt w:val="bullet"/>
      <w:lvlText w:val=""/>
      <w:lvlJc w:val="left"/>
      <w:pPr>
        <w:tabs>
          <w:tab w:val="num" w:pos="3600"/>
        </w:tabs>
        <w:ind w:left="3600" w:hanging="360"/>
      </w:pPr>
      <w:rPr>
        <w:rFonts w:ascii="Wingdings" w:hAnsi="Wingdings" w:hint="default"/>
      </w:rPr>
    </w:lvl>
    <w:lvl w:ilvl="5" w:tplc="768C64B6" w:tentative="1">
      <w:start w:val="1"/>
      <w:numFmt w:val="bullet"/>
      <w:lvlText w:val=""/>
      <w:lvlJc w:val="left"/>
      <w:pPr>
        <w:tabs>
          <w:tab w:val="num" w:pos="4320"/>
        </w:tabs>
        <w:ind w:left="4320" w:hanging="360"/>
      </w:pPr>
      <w:rPr>
        <w:rFonts w:ascii="Wingdings" w:hAnsi="Wingdings" w:hint="default"/>
      </w:rPr>
    </w:lvl>
    <w:lvl w:ilvl="6" w:tplc="04521D68" w:tentative="1">
      <w:start w:val="1"/>
      <w:numFmt w:val="bullet"/>
      <w:lvlText w:val=""/>
      <w:lvlJc w:val="left"/>
      <w:pPr>
        <w:tabs>
          <w:tab w:val="num" w:pos="5040"/>
        </w:tabs>
        <w:ind w:left="5040" w:hanging="360"/>
      </w:pPr>
      <w:rPr>
        <w:rFonts w:ascii="Wingdings" w:hAnsi="Wingdings" w:hint="default"/>
      </w:rPr>
    </w:lvl>
    <w:lvl w:ilvl="7" w:tplc="8FA88DDE" w:tentative="1">
      <w:start w:val="1"/>
      <w:numFmt w:val="bullet"/>
      <w:lvlText w:val=""/>
      <w:lvlJc w:val="left"/>
      <w:pPr>
        <w:tabs>
          <w:tab w:val="num" w:pos="5760"/>
        </w:tabs>
        <w:ind w:left="5760" w:hanging="360"/>
      </w:pPr>
      <w:rPr>
        <w:rFonts w:ascii="Wingdings" w:hAnsi="Wingdings" w:hint="default"/>
      </w:rPr>
    </w:lvl>
    <w:lvl w:ilvl="8" w:tplc="166A5B18" w:tentative="1">
      <w:start w:val="1"/>
      <w:numFmt w:val="bullet"/>
      <w:lvlText w:val=""/>
      <w:lvlJc w:val="left"/>
      <w:pPr>
        <w:tabs>
          <w:tab w:val="num" w:pos="6480"/>
        </w:tabs>
        <w:ind w:left="6480" w:hanging="360"/>
      </w:pPr>
      <w:rPr>
        <w:rFonts w:ascii="Wingdings" w:hAnsi="Wingdings" w:hint="default"/>
      </w:rPr>
    </w:lvl>
  </w:abstractNum>
  <w:abstractNum w:abstractNumId="12">
    <w:nsid w:val="24701316"/>
    <w:multiLevelType w:val="hybridMultilevel"/>
    <w:tmpl w:val="E39424D2"/>
    <w:lvl w:ilvl="0" w:tplc="099AD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F84FC0"/>
    <w:multiLevelType w:val="hybridMultilevel"/>
    <w:tmpl w:val="8E2A5CE2"/>
    <w:lvl w:ilvl="0" w:tplc="FC084506">
      <w:start w:val="28"/>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7F67AA"/>
    <w:multiLevelType w:val="hybridMultilevel"/>
    <w:tmpl w:val="5532F4DE"/>
    <w:lvl w:ilvl="0" w:tplc="C860BDC2">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91443E"/>
    <w:multiLevelType w:val="hybridMultilevel"/>
    <w:tmpl w:val="901E3088"/>
    <w:lvl w:ilvl="0" w:tplc="2432D942">
      <w:start w:val="53"/>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0011B4"/>
    <w:multiLevelType w:val="hybridMultilevel"/>
    <w:tmpl w:val="4284198A"/>
    <w:lvl w:ilvl="0" w:tplc="1F2665E6">
      <w:start w:val="27"/>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507190C"/>
    <w:multiLevelType w:val="hybridMultilevel"/>
    <w:tmpl w:val="3BA0C4BE"/>
    <w:lvl w:ilvl="0" w:tplc="E6DC354E">
      <w:start w:val="105"/>
      <w:numFmt w:val="decimal"/>
      <w:lvlText w:val="%1."/>
      <w:lvlJc w:val="left"/>
      <w:pPr>
        <w:ind w:left="1353" w:hanging="360"/>
      </w:pPr>
      <w:rPr>
        <w:rFonts w:hint="default"/>
        <w:b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8">
    <w:nsid w:val="39680C63"/>
    <w:multiLevelType w:val="hybridMultilevel"/>
    <w:tmpl w:val="A918A312"/>
    <w:lvl w:ilvl="0" w:tplc="8E7EDDA4">
      <w:start w:val="2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611C62"/>
    <w:multiLevelType w:val="hybridMultilevel"/>
    <w:tmpl w:val="17B02310"/>
    <w:lvl w:ilvl="0" w:tplc="B582B046">
      <w:start w:val="77"/>
      <w:numFmt w:val="decimal"/>
      <w:lvlText w:val="%1."/>
      <w:lvlJc w:val="left"/>
      <w:pPr>
        <w:ind w:left="776" w:hanging="360"/>
      </w:pPr>
      <w:rPr>
        <w:rFonts w:hint="default"/>
        <w:b w:val="0"/>
      </w:rPr>
    </w:lvl>
    <w:lvl w:ilvl="1" w:tplc="08090019" w:tentative="1">
      <w:start w:val="1"/>
      <w:numFmt w:val="lowerLetter"/>
      <w:lvlText w:val="%2."/>
      <w:lvlJc w:val="left"/>
      <w:pPr>
        <w:ind w:left="1856" w:hanging="360"/>
      </w:pPr>
    </w:lvl>
    <w:lvl w:ilvl="2" w:tplc="0809001B" w:tentative="1">
      <w:start w:val="1"/>
      <w:numFmt w:val="lowerRoman"/>
      <w:lvlText w:val="%3."/>
      <w:lvlJc w:val="right"/>
      <w:pPr>
        <w:ind w:left="2576" w:hanging="180"/>
      </w:pPr>
    </w:lvl>
    <w:lvl w:ilvl="3" w:tplc="0809000F" w:tentative="1">
      <w:start w:val="1"/>
      <w:numFmt w:val="decimal"/>
      <w:lvlText w:val="%4."/>
      <w:lvlJc w:val="left"/>
      <w:pPr>
        <w:ind w:left="3296" w:hanging="360"/>
      </w:pPr>
    </w:lvl>
    <w:lvl w:ilvl="4" w:tplc="08090019" w:tentative="1">
      <w:start w:val="1"/>
      <w:numFmt w:val="lowerLetter"/>
      <w:lvlText w:val="%5."/>
      <w:lvlJc w:val="left"/>
      <w:pPr>
        <w:ind w:left="4016" w:hanging="360"/>
      </w:pPr>
    </w:lvl>
    <w:lvl w:ilvl="5" w:tplc="0809001B" w:tentative="1">
      <w:start w:val="1"/>
      <w:numFmt w:val="lowerRoman"/>
      <w:lvlText w:val="%6."/>
      <w:lvlJc w:val="right"/>
      <w:pPr>
        <w:ind w:left="4736" w:hanging="180"/>
      </w:pPr>
    </w:lvl>
    <w:lvl w:ilvl="6" w:tplc="0809000F" w:tentative="1">
      <w:start w:val="1"/>
      <w:numFmt w:val="decimal"/>
      <w:lvlText w:val="%7."/>
      <w:lvlJc w:val="left"/>
      <w:pPr>
        <w:ind w:left="5456" w:hanging="360"/>
      </w:pPr>
    </w:lvl>
    <w:lvl w:ilvl="7" w:tplc="08090019" w:tentative="1">
      <w:start w:val="1"/>
      <w:numFmt w:val="lowerLetter"/>
      <w:lvlText w:val="%8."/>
      <w:lvlJc w:val="left"/>
      <w:pPr>
        <w:ind w:left="6176" w:hanging="360"/>
      </w:pPr>
    </w:lvl>
    <w:lvl w:ilvl="8" w:tplc="0809001B" w:tentative="1">
      <w:start w:val="1"/>
      <w:numFmt w:val="lowerRoman"/>
      <w:lvlText w:val="%9."/>
      <w:lvlJc w:val="right"/>
      <w:pPr>
        <w:ind w:left="6896" w:hanging="180"/>
      </w:pPr>
    </w:lvl>
  </w:abstractNum>
  <w:abstractNum w:abstractNumId="20">
    <w:nsid w:val="444C66C5"/>
    <w:multiLevelType w:val="hybridMultilevel"/>
    <w:tmpl w:val="D6FC321E"/>
    <w:lvl w:ilvl="0" w:tplc="1E7E2630">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5F1069"/>
    <w:multiLevelType w:val="hybridMultilevel"/>
    <w:tmpl w:val="0150A2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48872155"/>
    <w:multiLevelType w:val="hybridMultilevel"/>
    <w:tmpl w:val="F8A0BC3A"/>
    <w:lvl w:ilvl="0" w:tplc="E6DC354E">
      <w:start w:val="105"/>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A1E13A6"/>
    <w:multiLevelType w:val="hybridMultilevel"/>
    <w:tmpl w:val="DFAEAD8C"/>
    <w:lvl w:ilvl="0" w:tplc="C80AB1F4">
      <w:start w:val="78"/>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C92DED"/>
    <w:multiLevelType w:val="hybridMultilevel"/>
    <w:tmpl w:val="4C2C9860"/>
    <w:lvl w:ilvl="0" w:tplc="156E7642">
      <w:start w:val="5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F12473"/>
    <w:multiLevelType w:val="hybridMultilevel"/>
    <w:tmpl w:val="03AC1776"/>
    <w:lvl w:ilvl="0" w:tplc="BC083256">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CD47B7"/>
    <w:multiLevelType w:val="hybridMultilevel"/>
    <w:tmpl w:val="E5DEF27A"/>
    <w:lvl w:ilvl="0" w:tplc="17B0FBE2">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96F2F3F"/>
    <w:multiLevelType w:val="hybridMultilevel"/>
    <w:tmpl w:val="8BF6E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0143697"/>
    <w:multiLevelType w:val="hybridMultilevel"/>
    <w:tmpl w:val="F49E07CA"/>
    <w:lvl w:ilvl="0" w:tplc="695C6B5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0DA64C9"/>
    <w:multiLevelType w:val="hybridMultilevel"/>
    <w:tmpl w:val="5D9E1286"/>
    <w:lvl w:ilvl="0" w:tplc="E6DC354E">
      <w:start w:val="105"/>
      <w:numFmt w:val="decimal"/>
      <w:lvlText w:val="%1."/>
      <w:lvlJc w:val="left"/>
      <w:pPr>
        <w:ind w:left="1052" w:hanging="360"/>
      </w:pPr>
      <w:rPr>
        <w:rFonts w:hint="default"/>
        <w:b w:val="0"/>
      </w:rPr>
    </w:lvl>
    <w:lvl w:ilvl="1" w:tplc="08090019" w:tentative="1">
      <w:start w:val="1"/>
      <w:numFmt w:val="lowerLetter"/>
      <w:lvlText w:val="%2."/>
      <w:lvlJc w:val="left"/>
      <w:pPr>
        <w:ind w:left="2132" w:hanging="360"/>
      </w:pPr>
    </w:lvl>
    <w:lvl w:ilvl="2" w:tplc="0809001B" w:tentative="1">
      <w:start w:val="1"/>
      <w:numFmt w:val="lowerRoman"/>
      <w:lvlText w:val="%3."/>
      <w:lvlJc w:val="right"/>
      <w:pPr>
        <w:ind w:left="2852" w:hanging="180"/>
      </w:pPr>
    </w:lvl>
    <w:lvl w:ilvl="3" w:tplc="0809000F" w:tentative="1">
      <w:start w:val="1"/>
      <w:numFmt w:val="decimal"/>
      <w:lvlText w:val="%4."/>
      <w:lvlJc w:val="left"/>
      <w:pPr>
        <w:ind w:left="3572" w:hanging="360"/>
      </w:pPr>
    </w:lvl>
    <w:lvl w:ilvl="4" w:tplc="08090019" w:tentative="1">
      <w:start w:val="1"/>
      <w:numFmt w:val="lowerLetter"/>
      <w:lvlText w:val="%5."/>
      <w:lvlJc w:val="left"/>
      <w:pPr>
        <w:ind w:left="4292" w:hanging="360"/>
      </w:pPr>
    </w:lvl>
    <w:lvl w:ilvl="5" w:tplc="0809001B" w:tentative="1">
      <w:start w:val="1"/>
      <w:numFmt w:val="lowerRoman"/>
      <w:lvlText w:val="%6."/>
      <w:lvlJc w:val="right"/>
      <w:pPr>
        <w:ind w:left="5012" w:hanging="180"/>
      </w:pPr>
    </w:lvl>
    <w:lvl w:ilvl="6" w:tplc="0809000F" w:tentative="1">
      <w:start w:val="1"/>
      <w:numFmt w:val="decimal"/>
      <w:lvlText w:val="%7."/>
      <w:lvlJc w:val="left"/>
      <w:pPr>
        <w:ind w:left="5732" w:hanging="360"/>
      </w:pPr>
    </w:lvl>
    <w:lvl w:ilvl="7" w:tplc="08090019" w:tentative="1">
      <w:start w:val="1"/>
      <w:numFmt w:val="lowerLetter"/>
      <w:lvlText w:val="%8."/>
      <w:lvlJc w:val="left"/>
      <w:pPr>
        <w:ind w:left="6452" w:hanging="360"/>
      </w:pPr>
    </w:lvl>
    <w:lvl w:ilvl="8" w:tplc="0809001B" w:tentative="1">
      <w:start w:val="1"/>
      <w:numFmt w:val="lowerRoman"/>
      <w:lvlText w:val="%9."/>
      <w:lvlJc w:val="right"/>
      <w:pPr>
        <w:ind w:left="7172" w:hanging="180"/>
      </w:pPr>
    </w:lvl>
  </w:abstractNum>
  <w:abstractNum w:abstractNumId="30">
    <w:nsid w:val="616B0770"/>
    <w:multiLevelType w:val="hybridMultilevel"/>
    <w:tmpl w:val="EF8C81F6"/>
    <w:lvl w:ilvl="0" w:tplc="0CB01D12">
      <w:start w:val="82"/>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2D1A7B"/>
    <w:multiLevelType w:val="hybridMultilevel"/>
    <w:tmpl w:val="4B6A75A0"/>
    <w:lvl w:ilvl="0" w:tplc="364A3514">
      <w:start w:val="53"/>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23B4ADF"/>
    <w:multiLevelType w:val="hybridMultilevel"/>
    <w:tmpl w:val="33AE26C6"/>
    <w:lvl w:ilvl="0" w:tplc="D9DC5D0A">
      <w:start w:val="80"/>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84208FB"/>
    <w:multiLevelType w:val="hybridMultilevel"/>
    <w:tmpl w:val="5106BBF2"/>
    <w:lvl w:ilvl="0" w:tplc="0F50AD9E">
      <w:start w:val="53"/>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94E127C"/>
    <w:multiLevelType w:val="hybridMultilevel"/>
    <w:tmpl w:val="BAB43970"/>
    <w:lvl w:ilvl="0" w:tplc="5D8C54F6">
      <w:start w:val="104"/>
      <w:numFmt w:val="decimal"/>
      <w:lvlText w:val="%1."/>
      <w:lvlJc w:val="left"/>
      <w:pPr>
        <w:ind w:left="92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6A225709"/>
    <w:multiLevelType w:val="hybridMultilevel"/>
    <w:tmpl w:val="374012DA"/>
    <w:lvl w:ilvl="0" w:tplc="80B086D6">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6A297627"/>
    <w:multiLevelType w:val="hybridMultilevel"/>
    <w:tmpl w:val="06483332"/>
    <w:lvl w:ilvl="0" w:tplc="F3E40EEC">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7D2250"/>
    <w:multiLevelType w:val="hybridMultilevel"/>
    <w:tmpl w:val="3DA2C068"/>
    <w:lvl w:ilvl="0" w:tplc="4B42B492">
      <w:start w:val="55"/>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3752D11"/>
    <w:multiLevelType w:val="hybridMultilevel"/>
    <w:tmpl w:val="55200430"/>
    <w:lvl w:ilvl="0" w:tplc="026E9BD0">
      <w:start w:val="9"/>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5D1164B"/>
    <w:multiLevelType w:val="hybridMultilevel"/>
    <w:tmpl w:val="F6C47F0C"/>
    <w:lvl w:ilvl="0" w:tplc="F89C0AE2">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C1052F2"/>
    <w:multiLevelType w:val="hybridMultilevel"/>
    <w:tmpl w:val="8B2C9E0E"/>
    <w:lvl w:ilvl="0" w:tplc="14E85F72">
      <w:start w:val="105"/>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BB6DB3"/>
    <w:multiLevelType w:val="hybridMultilevel"/>
    <w:tmpl w:val="8488DBC4"/>
    <w:lvl w:ilvl="0" w:tplc="1B806506">
      <w:start w:val="104"/>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12"/>
  </w:num>
  <w:num w:numId="3">
    <w:abstractNumId w:val="21"/>
  </w:num>
  <w:num w:numId="4">
    <w:abstractNumId w:val="8"/>
  </w:num>
  <w:num w:numId="5">
    <w:abstractNumId w:val="28"/>
  </w:num>
  <w:num w:numId="6">
    <w:abstractNumId w:val="9"/>
  </w:num>
  <w:num w:numId="7">
    <w:abstractNumId w:val="14"/>
  </w:num>
  <w:num w:numId="8">
    <w:abstractNumId w:val="25"/>
  </w:num>
  <w:num w:numId="9">
    <w:abstractNumId w:val="39"/>
  </w:num>
  <w:num w:numId="10">
    <w:abstractNumId w:val="36"/>
  </w:num>
  <w:num w:numId="11">
    <w:abstractNumId w:val="20"/>
  </w:num>
  <w:num w:numId="12">
    <w:abstractNumId w:val="38"/>
  </w:num>
  <w:num w:numId="13">
    <w:abstractNumId w:val="26"/>
  </w:num>
  <w:num w:numId="14">
    <w:abstractNumId w:val="2"/>
  </w:num>
  <w:num w:numId="15">
    <w:abstractNumId w:val="10"/>
  </w:num>
  <w:num w:numId="16">
    <w:abstractNumId w:val="7"/>
  </w:num>
  <w:num w:numId="17">
    <w:abstractNumId w:val="16"/>
  </w:num>
  <w:num w:numId="18">
    <w:abstractNumId w:val="18"/>
  </w:num>
  <w:num w:numId="19">
    <w:abstractNumId w:val="15"/>
  </w:num>
  <w:num w:numId="20">
    <w:abstractNumId w:val="24"/>
  </w:num>
  <w:num w:numId="21">
    <w:abstractNumId w:val="1"/>
  </w:num>
  <w:num w:numId="22">
    <w:abstractNumId w:val="13"/>
  </w:num>
  <w:num w:numId="23">
    <w:abstractNumId w:val="33"/>
  </w:num>
  <w:num w:numId="24">
    <w:abstractNumId w:val="0"/>
  </w:num>
  <w:num w:numId="25">
    <w:abstractNumId w:val="23"/>
  </w:num>
  <w:num w:numId="26">
    <w:abstractNumId w:val="5"/>
  </w:num>
  <w:num w:numId="27">
    <w:abstractNumId w:val="32"/>
  </w:num>
  <w:num w:numId="28">
    <w:abstractNumId w:val="41"/>
  </w:num>
  <w:num w:numId="29">
    <w:abstractNumId w:val="40"/>
  </w:num>
  <w:num w:numId="30">
    <w:abstractNumId w:val="3"/>
  </w:num>
  <w:num w:numId="31">
    <w:abstractNumId w:val="19"/>
  </w:num>
  <w:num w:numId="32">
    <w:abstractNumId w:val="34"/>
  </w:num>
  <w:num w:numId="33">
    <w:abstractNumId w:val="17"/>
  </w:num>
  <w:num w:numId="34">
    <w:abstractNumId w:val="22"/>
  </w:num>
  <w:num w:numId="35">
    <w:abstractNumId w:val="29"/>
  </w:num>
  <w:num w:numId="36">
    <w:abstractNumId w:val="4"/>
  </w:num>
  <w:num w:numId="37">
    <w:abstractNumId w:val="31"/>
  </w:num>
  <w:num w:numId="38">
    <w:abstractNumId w:val="37"/>
  </w:num>
  <w:num w:numId="39">
    <w:abstractNumId w:val="30"/>
  </w:num>
  <w:num w:numId="40">
    <w:abstractNumId w:val="27"/>
  </w:num>
  <w:num w:numId="41">
    <w:abstractNumId w:val="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0A"/>
    <w:rsid w:val="00000EA9"/>
    <w:rsid w:val="00001271"/>
    <w:rsid w:val="000033D8"/>
    <w:rsid w:val="000102AE"/>
    <w:rsid w:val="0001106E"/>
    <w:rsid w:val="000127DE"/>
    <w:rsid w:val="00013579"/>
    <w:rsid w:val="00013798"/>
    <w:rsid w:val="0001401B"/>
    <w:rsid w:val="00014A74"/>
    <w:rsid w:val="00014D90"/>
    <w:rsid w:val="000167C0"/>
    <w:rsid w:val="00017CF0"/>
    <w:rsid w:val="00020CD1"/>
    <w:rsid w:val="00022665"/>
    <w:rsid w:val="00030023"/>
    <w:rsid w:val="00030E38"/>
    <w:rsid w:val="00034714"/>
    <w:rsid w:val="000352DF"/>
    <w:rsid w:val="00036321"/>
    <w:rsid w:val="0003715F"/>
    <w:rsid w:val="00041F43"/>
    <w:rsid w:val="0004384E"/>
    <w:rsid w:val="000453CE"/>
    <w:rsid w:val="00051EB4"/>
    <w:rsid w:val="00053514"/>
    <w:rsid w:val="00056CBA"/>
    <w:rsid w:val="00060C8B"/>
    <w:rsid w:val="00060FDD"/>
    <w:rsid w:val="0006123A"/>
    <w:rsid w:val="00072E8B"/>
    <w:rsid w:val="00073195"/>
    <w:rsid w:val="00082CF7"/>
    <w:rsid w:val="000835B4"/>
    <w:rsid w:val="00083BC3"/>
    <w:rsid w:val="00084CBF"/>
    <w:rsid w:val="00085126"/>
    <w:rsid w:val="00085464"/>
    <w:rsid w:val="0009145B"/>
    <w:rsid w:val="000919E7"/>
    <w:rsid w:val="000940EF"/>
    <w:rsid w:val="0009591A"/>
    <w:rsid w:val="00097943"/>
    <w:rsid w:val="00097E19"/>
    <w:rsid w:val="000A2D70"/>
    <w:rsid w:val="000A68B0"/>
    <w:rsid w:val="000A70D5"/>
    <w:rsid w:val="000A7CBB"/>
    <w:rsid w:val="000B17B8"/>
    <w:rsid w:val="000B3A1E"/>
    <w:rsid w:val="000B4315"/>
    <w:rsid w:val="000B5B23"/>
    <w:rsid w:val="000B7395"/>
    <w:rsid w:val="000B7B5A"/>
    <w:rsid w:val="000C19FF"/>
    <w:rsid w:val="000C2689"/>
    <w:rsid w:val="000C3392"/>
    <w:rsid w:val="000C4115"/>
    <w:rsid w:val="000C7B21"/>
    <w:rsid w:val="000D1BD6"/>
    <w:rsid w:val="000D44BC"/>
    <w:rsid w:val="000D5D23"/>
    <w:rsid w:val="000D7EB8"/>
    <w:rsid w:val="000E04FB"/>
    <w:rsid w:val="000E0C45"/>
    <w:rsid w:val="000E2A97"/>
    <w:rsid w:val="000E3B84"/>
    <w:rsid w:val="000E4ACC"/>
    <w:rsid w:val="000F0923"/>
    <w:rsid w:val="000F0D6E"/>
    <w:rsid w:val="000F7DC0"/>
    <w:rsid w:val="00101281"/>
    <w:rsid w:val="0010172E"/>
    <w:rsid w:val="001036A7"/>
    <w:rsid w:val="00104778"/>
    <w:rsid w:val="001047E2"/>
    <w:rsid w:val="00104ABA"/>
    <w:rsid w:val="00105681"/>
    <w:rsid w:val="001060A6"/>
    <w:rsid w:val="001072F9"/>
    <w:rsid w:val="00111239"/>
    <w:rsid w:val="001119D5"/>
    <w:rsid w:val="001145C2"/>
    <w:rsid w:val="00122AEE"/>
    <w:rsid w:val="0012407E"/>
    <w:rsid w:val="00125B57"/>
    <w:rsid w:val="00125BC5"/>
    <w:rsid w:val="0013123D"/>
    <w:rsid w:val="00131C2D"/>
    <w:rsid w:val="001340B5"/>
    <w:rsid w:val="0013413E"/>
    <w:rsid w:val="00135016"/>
    <w:rsid w:val="00135B46"/>
    <w:rsid w:val="00142481"/>
    <w:rsid w:val="00142C77"/>
    <w:rsid w:val="00152BE5"/>
    <w:rsid w:val="00153710"/>
    <w:rsid w:val="001543D6"/>
    <w:rsid w:val="001543E7"/>
    <w:rsid w:val="001552CB"/>
    <w:rsid w:val="00156B61"/>
    <w:rsid w:val="00162DAA"/>
    <w:rsid w:val="0016350A"/>
    <w:rsid w:val="0016386F"/>
    <w:rsid w:val="0016403A"/>
    <w:rsid w:val="00164744"/>
    <w:rsid w:val="00167056"/>
    <w:rsid w:val="001709C5"/>
    <w:rsid w:val="0017744D"/>
    <w:rsid w:val="0018067C"/>
    <w:rsid w:val="001809BB"/>
    <w:rsid w:val="00180B52"/>
    <w:rsid w:val="00182B59"/>
    <w:rsid w:val="00182E03"/>
    <w:rsid w:val="00183DB1"/>
    <w:rsid w:val="00184810"/>
    <w:rsid w:val="001852D4"/>
    <w:rsid w:val="00185CF0"/>
    <w:rsid w:val="001865F8"/>
    <w:rsid w:val="0018794D"/>
    <w:rsid w:val="0019186A"/>
    <w:rsid w:val="00192177"/>
    <w:rsid w:val="0019226E"/>
    <w:rsid w:val="001930F9"/>
    <w:rsid w:val="00194154"/>
    <w:rsid w:val="00194BD7"/>
    <w:rsid w:val="00194C9B"/>
    <w:rsid w:val="00197435"/>
    <w:rsid w:val="001A1212"/>
    <w:rsid w:val="001A2153"/>
    <w:rsid w:val="001A2FED"/>
    <w:rsid w:val="001A32E0"/>
    <w:rsid w:val="001A4381"/>
    <w:rsid w:val="001A5B05"/>
    <w:rsid w:val="001B1525"/>
    <w:rsid w:val="001B6F0D"/>
    <w:rsid w:val="001C118B"/>
    <w:rsid w:val="001C3142"/>
    <w:rsid w:val="001D04D7"/>
    <w:rsid w:val="001D30F8"/>
    <w:rsid w:val="001D358F"/>
    <w:rsid w:val="001D37FD"/>
    <w:rsid w:val="001D5DD7"/>
    <w:rsid w:val="001D6122"/>
    <w:rsid w:val="001E2D4B"/>
    <w:rsid w:val="001F0B2E"/>
    <w:rsid w:val="001F1091"/>
    <w:rsid w:val="001F408C"/>
    <w:rsid w:val="001F5134"/>
    <w:rsid w:val="00202625"/>
    <w:rsid w:val="00202A0D"/>
    <w:rsid w:val="00202E11"/>
    <w:rsid w:val="00205FB7"/>
    <w:rsid w:val="002077EF"/>
    <w:rsid w:val="00211942"/>
    <w:rsid w:val="00212A3E"/>
    <w:rsid w:val="00212F64"/>
    <w:rsid w:val="00213479"/>
    <w:rsid w:val="0021503D"/>
    <w:rsid w:val="002177CF"/>
    <w:rsid w:val="00220A44"/>
    <w:rsid w:val="00220F0D"/>
    <w:rsid w:val="0022143D"/>
    <w:rsid w:val="00223D00"/>
    <w:rsid w:val="0023506E"/>
    <w:rsid w:val="0024038E"/>
    <w:rsid w:val="0024505A"/>
    <w:rsid w:val="002459A5"/>
    <w:rsid w:val="00246E79"/>
    <w:rsid w:val="0025026A"/>
    <w:rsid w:val="00251D91"/>
    <w:rsid w:val="00252AB8"/>
    <w:rsid w:val="00252E17"/>
    <w:rsid w:val="002534F6"/>
    <w:rsid w:val="00256BFA"/>
    <w:rsid w:val="00257133"/>
    <w:rsid w:val="00265DA0"/>
    <w:rsid w:val="0026655D"/>
    <w:rsid w:val="00271B54"/>
    <w:rsid w:val="00274CEA"/>
    <w:rsid w:val="00277987"/>
    <w:rsid w:val="002818B8"/>
    <w:rsid w:val="00281D14"/>
    <w:rsid w:val="00282D7C"/>
    <w:rsid w:val="00283C1A"/>
    <w:rsid w:val="0028573B"/>
    <w:rsid w:val="00287039"/>
    <w:rsid w:val="0028730D"/>
    <w:rsid w:val="00290449"/>
    <w:rsid w:val="002935BA"/>
    <w:rsid w:val="002937D2"/>
    <w:rsid w:val="00294F67"/>
    <w:rsid w:val="0029508F"/>
    <w:rsid w:val="002956A6"/>
    <w:rsid w:val="002A079A"/>
    <w:rsid w:val="002A6BC4"/>
    <w:rsid w:val="002B0023"/>
    <w:rsid w:val="002B1FE1"/>
    <w:rsid w:val="002B2962"/>
    <w:rsid w:val="002B30A1"/>
    <w:rsid w:val="002C2518"/>
    <w:rsid w:val="002C61B7"/>
    <w:rsid w:val="002C695C"/>
    <w:rsid w:val="002C6E27"/>
    <w:rsid w:val="002D7544"/>
    <w:rsid w:val="002E2CD5"/>
    <w:rsid w:val="002E49C7"/>
    <w:rsid w:val="002E6E50"/>
    <w:rsid w:val="002E7097"/>
    <w:rsid w:val="002E7D96"/>
    <w:rsid w:val="002F34CC"/>
    <w:rsid w:val="002F6BB4"/>
    <w:rsid w:val="002F7403"/>
    <w:rsid w:val="00300B73"/>
    <w:rsid w:val="00301788"/>
    <w:rsid w:val="00302477"/>
    <w:rsid w:val="00303894"/>
    <w:rsid w:val="00307076"/>
    <w:rsid w:val="0030710E"/>
    <w:rsid w:val="003142A1"/>
    <w:rsid w:val="003160D8"/>
    <w:rsid w:val="003172A7"/>
    <w:rsid w:val="0031754C"/>
    <w:rsid w:val="003176C3"/>
    <w:rsid w:val="00317DD9"/>
    <w:rsid w:val="00325D81"/>
    <w:rsid w:val="0032680E"/>
    <w:rsid w:val="00326D7F"/>
    <w:rsid w:val="003312CA"/>
    <w:rsid w:val="00331EE8"/>
    <w:rsid w:val="00333221"/>
    <w:rsid w:val="00334582"/>
    <w:rsid w:val="00334A55"/>
    <w:rsid w:val="00335820"/>
    <w:rsid w:val="00343570"/>
    <w:rsid w:val="00343B91"/>
    <w:rsid w:val="0034698B"/>
    <w:rsid w:val="00347240"/>
    <w:rsid w:val="003472A4"/>
    <w:rsid w:val="00350115"/>
    <w:rsid w:val="00350A3F"/>
    <w:rsid w:val="003538C7"/>
    <w:rsid w:val="00353AEB"/>
    <w:rsid w:val="003553CD"/>
    <w:rsid w:val="003570CB"/>
    <w:rsid w:val="003647FC"/>
    <w:rsid w:val="00371C80"/>
    <w:rsid w:val="00374C27"/>
    <w:rsid w:val="0037686E"/>
    <w:rsid w:val="00381C15"/>
    <w:rsid w:val="0038213E"/>
    <w:rsid w:val="00382D42"/>
    <w:rsid w:val="0038467F"/>
    <w:rsid w:val="003846CA"/>
    <w:rsid w:val="0038592D"/>
    <w:rsid w:val="00386626"/>
    <w:rsid w:val="00387906"/>
    <w:rsid w:val="00392E8B"/>
    <w:rsid w:val="00393A35"/>
    <w:rsid w:val="0039483A"/>
    <w:rsid w:val="00394EC3"/>
    <w:rsid w:val="00395ADB"/>
    <w:rsid w:val="00395BCF"/>
    <w:rsid w:val="003A50AF"/>
    <w:rsid w:val="003B01AB"/>
    <w:rsid w:val="003C0507"/>
    <w:rsid w:val="003C3165"/>
    <w:rsid w:val="003C3D4B"/>
    <w:rsid w:val="003C4173"/>
    <w:rsid w:val="003C4D78"/>
    <w:rsid w:val="003C4D8D"/>
    <w:rsid w:val="003C5307"/>
    <w:rsid w:val="003C747F"/>
    <w:rsid w:val="003D1426"/>
    <w:rsid w:val="003D385F"/>
    <w:rsid w:val="003D5AD3"/>
    <w:rsid w:val="003E0243"/>
    <w:rsid w:val="003E090C"/>
    <w:rsid w:val="003E0EEC"/>
    <w:rsid w:val="003E2392"/>
    <w:rsid w:val="003F0518"/>
    <w:rsid w:val="003F0E30"/>
    <w:rsid w:val="003F2478"/>
    <w:rsid w:val="003F28BD"/>
    <w:rsid w:val="003F77B9"/>
    <w:rsid w:val="00400C2B"/>
    <w:rsid w:val="004013F0"/>
    <w:rsid w:val="0040152B"/>
    <w:rsid w:val="00410BE6"/>
    <w:rsid w:val="00411D20"/>
    <w:rsid w:val="004134A4"/>
    <w:rsid w:val="0041446D"/>
    <w:rsid w:val="0041525E"/>
    <w:rsid w:val="00417A83"/>
    <w:rsid w:val="00421B71"/>
    <w:rsid w:val="00421D75"/>
    <w:rsid w:val="00423CD5"/>
    <w:rsid w:val="004255F3"/>
    <w:rsid w:val="00426868"/>
    <w:rsid w:val="00431971"/>
    <w:rsid w:val="0043291D"/>
    <w:rsid w:val="00433F00"/>
    <w:rsid w:val="00436043"/>
    <w:rsid w:val="00436D04"/>
    <w:rsid w:val="00436DAB"/>
    <w:rsid w:val="004426E6"/>
    <w:rsid w:val="004450F3"/>
    <w:rsid w:val="00452588"/>
    <w:rsid w:val="00453A03"/>
    <w:rsid w:val="00454946"/>
    <w:rsid w:val="00454A39"/>
    <w:rsid w:val="00455143"/>
    <w:rsid w:val="00460577"/>
    <w:rsid w:val="00462658"/>
    <w:rsid w:val="004631E4"/>
    <w:rsid w:val="00464AE1"/>
    <w:rsid w:val="00465DFD"/>
    <w:rsid w:val="004700EB"/>
    <w:rsid w:val="0047041D"/>
    <w:rsid w:val="0047448A"/>
    <w:rsid w:val="00475B20"/>
    <w:rsid w:val="00475FF2"/>
    <w:rsid w:val="00477B17"/>
    <w:rsid w:val="00477CDE"/>
    <w:rsid w:val="00480192"/>
    <w:rsid w:val="00482C57"/>
    <w:rsid w:val="00484400"/>
    <w:rsid w:val="004848FB"/>
    <w:rsid w:val="0048648D"/>
    <w:rsid w:val="00490AA1"/>
    <w:rsid w:val="0049285D"/>
    <w:rsid w:val="00493F66"/>
    <w:rsid w:val="00494D05"/>
    <w:rsid w:val="00495F5C"/>
    <w:rsid w:val="004A2CDF"/>
    <w:rsid w:val="004A3C56"/>
    <w:rsid w:val="004A6B3C"/>
    <w:rsid w:val="004A7881"/>
    <w:rsid w:val="004B0BBF"/>
    <w:rsid w:val="004B1098"/>
    <w:rsid w:val="004B1C0A"/>
    <w:rsid w:val="004B398E"/>
    <w:rsid w:val="004B5193"/>
    <w:rsid w:val="004B57D0"/>
    <w:rsid w:val="004B5CFB"/>
    <w:rsid w:val="004C0F1E"/>
    <w:rsid w:val="004C3255"/>
    <w:rsid w:val="004C4C1E"/>
    <w:rsid w:val="004C7BEE"/>
    <w:rsid w:val="004D02E3"/>
    <w:rsid w:val="004D641A"/>
    <w:rsid w:val="004E1A2B"/>
    <w:rsid w:val="004E5E89"/>
    <w:rsid w:val="004E6A5B"/>
    <w:rsid w:val="004F2F14"/>
    <w:rsid w:val="004F3A46"/>
    <w:rsid w:val="004F5DB0"/>
    <w:rsid w:val="004F65E9"/>
    <w:rsid w:val="004F66DF"/>
    <w:rsid w:val="004F68D3"/>
    <w:rsid w:val="004F726C"/>
    <w:rsid w:val="00500669"/>
    <w:rsid w:val="005032EB"/>
    <w:rsid w:val="00504754"/>
    <w:rsid w:val="00505901"/>
    <w:rsid w:val="005119AB"/>
    <w:rsid w:val="00511CAF"/>
    <w:rsid w:val="00511DEA"/>
    <w:rsid w:val="0051533B"/>
    <w:rsid w:val="005157E6"/>
    <w:rsid w:val="005161F7"/>
    <w:rsid w:val="00516566"/>
    <w:rsid w:val="005177BA"/>
    <w:rsid w:val="005177E9"/>
    <w:rsid w:val="005212C5"/>
    <w:rsid w:val="005235BE"/>
    <w:rsid w:val="00527A27"/>
    <w:rsid w:val="00530335"/>
    <w:rsid w:val="00535EDD"/>
    <w:rsid w:val="005361A2"/>
    <w:rsid w:val="00536BCB"/>
    <w:rsid w:val="00541176"/>
    <w:rsid w:val="00541421"/>
    <w:rsid w:val="00551BF8"/>
    <w:rsid w:val="00551CDC"/>
    <w:rsid w:val="00553BA9"/>
    <w:rsid w:val="00554C59"/>
    <w:rsid w:val="00555110"/>
    <w:rsid w:val="00555ED5"/>
    <w:rsid w:val="00560FE8"/>
    <w:rsid w:val="00561399"/>
    <w:rsid w:val="00562095"/>
    <w:rsid w:val="0056319F"/>
    <w:rsid w:val="00563912"/>
    <w:rsid w:val="00565746"/>
    <w:rsid w:val="00566078"/>
    <w:rsid w:val="00566BA1"/>
    <w:rsid w:val="00572DF2"/>
    <w:rsid w:val="00573F84"/>
    <w:rsid w:val="00574924"/>
    <w:rsid w:val="005763CF"/>
    <w:rsid w:val="00577A1A"/>
    <w:rsid w:val="005800C9"/>
    <w:rsid w:val="00581CB3"/>
    <w:rsid w:val="00582B52"/>
    <w:rsid w:val="005838C7"/>
    <w:rsid w:val="00584B78"/>
    <w:rsid w:val="00584D85"/>
    <w:rsid w:val="0058643B"/>
    <w:rsid w:val="0058733D"/>
    <w:rsid w:val="00590D7D"/>
    <w:rsid w:val="00591589"/>
    <w:rsid w:val="0059178F"/>
    <w:rsid w:val="00592FAA"/>
    <w:rsid w:val="0059536A"/>
    <w:rsid w:val="005955CB"/>
    <w:rsid w:val="00596F88"/>
    <w:rsid w:val="005973F8"/>
    <w:rsid w:val="005A365D"/>
    <w:rsid w:val="005A4257"/>
    <w:rsid w:val="005B0D29"/>
    <w:rsid w:val="005B3763"/>
    <w:rsid w:val="005B5A17"/>
    <w:rsid w:val="005C2B71"/>
    <w:rsid w:val="005C2CBD"/>
    <w:rsid w:val="005C4313"/>
    <w:rsid w:val="005C4B62"/>
    <w:rsid w:val="005C5565"/>
    <w:rsid w:val="005C5A94"/>
    <w:rsid w:val="005C6696"/>
    <w:rsid w:val="005C773B"/>
    <w:rsid w:val="005D176B"/>
    <w:rsid w:val="005D2DD7"/>
    <w:rsid w:val="005D4542"/>
    <w:rsid w:val="005D4F0E"/>
    <w:rsid w:val="005D6256"/>
    <w:rsid w:val="005D6263"/>
    <w:rsid w:val="005E0D82"/>
    <w:rsid w:val="005E1548"/>
    <w:rsid w:val="005E4B6B"/>
    <w:rsid w:val="00600178"/>
    <w:rsid w:val="00600AFF"/>
    <w:rsid w:val="006048AF"/>
    <w:rsid w:val="006048E2"/>
    <w:rsid w:val="0060763A"/>
    <w:rsid w:val="00611BA4"/>
    <w:rsid w:val="0061228B"/>
    <w:rsid w:val="00612583"/>
    <w:rsid w:val="006134B9"/>
    <w:rsid w:val="006141AF"/>
    <w:rsid w:val="00616FDA"/>
    <w:rsid w:val="0061743C"/>
    <w:rsid w:val="00620DE9"/>
    <w:rsid w:val="00624ACD"/>
    <w:rsid w:val="00627F01"/>
    <w:rsid w:val="0063550D"/>
    <w:rsid w:val="0063692D"/>
    <w:rsid w:val="006416B3"/>
    <w:rsid w:val="00642230"/>
    <w:rsid w:val="00642BF6"/>
    <w:rsid w:val="006511A9"/>
    <w:rsid w:val="00653DFF"/>
    <w:rsid w:val="006557D4"/>
    <w:rsid w:val="006566F3"/>
    <w:rsid w:val="00656E0D"/>
    <w:rsid w:val="00662C23"/>
    <w:rsid w:val="00666D1F"/>
    <w:rsid w:val="006710B1"/>
    <w:rsid w:val="00674F77"/>
    <w:rsid w:val="00682B38"/>
    <w:rsid w:val="00683772"/>
    <w:rsid w:val="00687017"/>
    <w:rsid w:val="006917E6"/>
    <w:rsid w:val="00693822"/>
    <w:rsid w:val="006939CE"/>
    <w:rsid w:val="00695DBD"/>
    <w:rsid w:val="006A28E2"/>
    <w:rsid w:val="006A4048"/>
    <w:rsid w:val="006A59CB"/>
    <w:rsid w:val="006A6A21"/>
    <w:rsid w:val="006A70FA"/>
    <w:rsid w:val="006A77AB"/>
    <w:rsid w:val="006B05A4"/>
    <w:rsid w:val="006B202D"/>
    <w:rsid w:val="006B2E5B"/>
    <w:rsid w:val="006B35C2"/>
    <w:rsid w:val="006C09F9"/>
    <w:rsid w:val="006C0E8E"/>
    <w:rsid w:val="006C20B0"/>
    <w:rsid w:val="006C2426"/>
    <w:rsid w:val="006C3568"/>
    <w:rsid w:val="006C3AE7"/>
    <w:rsid w:val="006C471A"/>
    <w:rsid w:val="006C63DC"/>
    <w:rsid w:val="006C6605"/>
    <w:rsid w:val="006C6D9B"/>
    <w:rsid w:val="006D010D"/>
    <w:rsid w:val="006D4C38"/>
    <w:rsid w:val="006D705D"/>
    <w:rsid w:val="006E2235"/>
    <w:rsid w:val="006E4C7A"/>
    <w:rsid w:val="006E503B"/>
    <w:rsid w:val="006F07F3"/>
    <w:rsid w:val="006F0A65"/>
    <w:rsid w:val="006F1EF6"/>
    <w:rsid w:val="006F5C20"/>
    <w:rsid w:val="006F7A81"/>
    <w:rsid w:val="007002C8"/>
    <w:rsid w:val="00701B2D"/>
    <w:rsid w:val="0070276B"/>
    <w:rsid w:val="007068A6"/>
    <w:rsid w:val="00710E29"/>
    <w:rsid w:val="007112D5"/>
    <w:rsid w:val="00711415"/>
    <w:rsid w:val="007123B4"/>
    <w:rsid w:val="00712F22"/>
    <w:rsid w:val="007175BD"/>
    <w:rsid w:val="00720CED"/>
    <w:rsid w:val="00721ACF"/>
    <w:rsid w:val="0072201B"/>
    <w:rsid w:val="00722131"/>
    <w:rsid w:val="00722A00"/>
    <w:rsid w:val="00722A50"/>
    <w:rsid w:val="00722AE3"/>
    <w:rsid w:val="00723808"/>
    <w:rsid w:val="00726641"/>
    <w:rsid w:val="007328E7"/>
    <w:rsid w:val="00735592"/>
    <w:rsid w:val="00736B59"/>
    <w:rsid w:val="007371F1"/>
    <w:rsid w:val="0073733A"/>
    <w:rsid w:val="007401F5"/>
    <w:rsid w:val="0074364D"/>
    <w:rsid w:val="0074399B"/>
    <w:rsid w:val="00746844"/>
    <w:rsid w:val="0075019B"/>
    <w:rsid w:val="0075074A"/>
    <w:rsid w:val="00754DF2"/>
    <w:rsid w:val="0075545D"/>
    <w:rsid w:val="007554E8"/>
    <w:rsid w:val="00755B70"/>
    <w:rsid w:val="00761673"/>
    <w:rsid w:val="00761804"/>
    <w:rsid w:val="00761FF7"/>
    <w:rsid w:val="00762C6D"/>
    <w:rsid w:val="00763200"/>
    <w:rsid w:val="0076332D"/>
    <w:rsid w:val="007650E0"/>
    <w:rsid w:val="007655DA"/>
    <w:rsid w:val="00767BAF"/>
    <w:rsid w:val="00770295"/>
    <w:rsid w:val="00770EF8"/>
    <w:rsid w:val="00772BFE"/>
    <w:rsid w:val="007764DE"/>
    <w:rsid w:val="00777AE9"/>
    <w:rsid w:val="00780379"/>
    <w:rsid w:val="007833D4"/>
    <w:rsid w:val="00783961"/>
    <w:rsid w:val="007870A2"/>
    <w:rsid w:val="00787F87"/>
    <w:rsid w:val="00791459"/>
    <w:rsid w:val="007932E9"/>
    <w:rsid w:val="00793B01"/>
    <w:rsid w:val="00793DE8"/>
    <w:rsid w:val="007967AE"/>
    <w:rsid w:val="00796C18"/>
    <w:rsid w:val="00796E4C"/>
    <w:rsid w:val="0079764C"/>
    <w:rsid w:val="007A05B5"/>
    <w:rsid w:val="007A1245"/>
    <w:rsid w:val="007A3C39"/>
    <w:rsid w:val="007A3DB6"/>
    <w:rsid w:val="007A4F09"/>
    <w:rsid w:val="007A6382"/>
    <w:rsid w:val="007B0A2E"/>
    <w:rsid w:val="007B5CF8"/>
    <w:rsid w:val="007B61E3"/>
    <w:rsid w:val="007C0E90"/>
    <w:rsid w:val="007C4181"/>
    <w:rsid w:val="007C4207"/>
    <w:rsid w:val="007C505F"/>
    <w:rsid w:val="007C6678"/>
    <w:rsid w:val="007C67FF"/>
    <w:rsid w:val="007C6A95"/>
    <w:rsid w:val="007D3A52"/>
    <w:rsid w:val="007E1791"/>
    <w:rsid w:val="007E33CD"/>
    <w:rsid w:val="007F3949"/>
    <w:rsid w:val="00801379"/>
    <w:rsid w:val="00801B71"/>
    <w:rsid w:val="00801D1A"/>
    <w:rsid w:val="00802151"/>
    <w:rsid w:val="00802840"/>
    <w:rsid w:val="008100A6"/>
    <w:rsid w:val="00810AE6"/>
    <w:rsid w:val="00812F2F"/>
    <w:rsid w:val="00815191"/>
    <w:rsid w:val="00821537"/>
    <w:rsid w:val="008219FB"/>
    <w:rsid w:val="00824019"/>
    <w:rsid w:val="008336F8"/>
    <w:rsid w:val="00833840"/>
    <w:rsid w:val="00843C1B"/>
    <w:rsid w:val="008453FD"/>
    <w:rsid w:val="00846220"/>
    <w:rsid w:val="00847C3F"/>
    <w:rsid w:val="008517B2"/>
    <w:rsid w:val="00853E0D"/>
    <w:rsid w:val="0085442E"/>
    <w:rsid w:val="00857D56"/>
    <w:rsid w:val="008602CE"/>
    <w:rsid w:val="00860C0E"/>
    <w:rsid w:val="00863756"/>
    <w:rsid w:val="00863E04"/>
    <w:rsid w:val="008648A3"/>
    <w:rsid w:val="00864F11"/>
    <w:rsid w:val="00866344"/>
    <w:rsid w:val="00867458"/>
    <w:rsid w:val="008701CC"/>
    <w:rsid w:val="008731D6"/>
    <w:rsid w:val="00874579"/>
    <w:rsid w:val="00884BD8"/>
    <w:rsid w:val="00891DD2"/>
    <w:rsid w:val="00892572"/>
    <w:rsid w:val="00896269"/>
    <w:rsid w:val="00896730"/>
    <w:rsid w:val="00897D13"/>
    <w:rsid w:val="008A1F3E"/>
    <w:rsid w:val="008A45E8"/>
    <w:rsid w:val="008A4B6A"/>
    <w:rsid w:val="008A5BAA"/>
    <w:rsid w:val="008B33E2"/>
    <w:rsid w:val="008B73C8"/>
    <w:rsid w:val="008C10D4"/>
    <w:rsid w:val="008C3C53"/>
    <w:rsid w:val="008C3D83"/>
    <w:rsid w:val="008C48EA"/>
    <w:rsid w:val="008C4E49"/>
    <w:rsid w:val="008D2878"/>
    <w:rsid w:val="008D5821"/>
    <w:rsid w:val="008D5906"/>
    <w:rsid w:val="008D5A71"/>
    <w:rsid w:val="008D6B3F"/>
    <w:rsid w:val="008D6E20"/>
    <w:rsid w:val="008E02F2"/>
    <w:rsid w:val="008E1B71"/>
    <w:rsid w:val="008E33A6"/>
    <w:rsid w:val="008E3BC1"/>
    <w:rsid w:val="008E7B85"/>
    <w:rsid w:val="008F311E"/>
    <w:rsid w:val="008F3222"/>
    <w:rsid w:val="008F371B"/>
    <w:rsid w:val="008F3B7B"/>
    <w:rsid w:val="008F3D36"/>
    <w:rsid w:val="008F4166"/>
    <w:rsid w:val="008F4DFA"/>
    <w:rsid w:val="00903594"/>
    <w:rsid w:val="00905235"/>
    <w:rsid w:val="009057D6"/>
    <w:rsid w:val="0090702F"/>
    <w:rsid w:val="009077D0"/>
    <w:rsid w:val="009134B0"/>
    <w:rsid w:val="00913B6C"/>
    <w:rsid w:val="0091558A"/>
    <w:rsid w:val="00916FB4"/>
    <w:rsid w:val="009222C3"/>
    <w:rsid w:val="00924AA3"/>
    <w:rsid w:val="0093166C"/>
    <w:rsid w:val="0093795A"/>
    <w:rsid w:val="009410D7"/>
    <w:rsid w:val="00941BF0"/>
    <w:rsid w:val="0094698C"/>
    <w:rsid w:val="009470BC"/>
    <w:rsid w:val="0094771C"/>
    <w:rsid w:val="009529C3"/>
    <w:rsid w:val="0095306A"/>
    <w:rsid w:val="00955845"/>
    <w:rsid w:val="00964217"/>
    <w:rsid w:val="009649B4"/>
    <w:rsid w:val="00965F50"/>
    <w:rsid w:val="00967445"/>
    <w:rsid w:val="00971B45"/>
    <w:rsid w:val="009737F1"/>
    <w:rsid w:val="00973C1A"/>
    <w:rsid w:val="00976B57"/>
    <w:rsid w:val="0098718A"/>
    <w:rsid w:val="00990D5F"/>
    <w:rsid w:val="009917E4"/>
    <w:rsid w:val="00995BA6"/>
    <w:rsid w:val="00995F47"/>
    <w:rsid w:val="00996529"/>
    <w:rsid w:val="00996E79"/>
    <w:rsid w:val="00996FDD"/>
    <w:rsid w:val="009A3B11"/>
    <w:rsid w:val="009A69B0"/>
    <w:rsid w:val="009B3118"/>
    <w:rsid w:val="009B3DD7"/>
    <w:rsid w:val="009B64EF"/>
    <w:rsid w:val="009B69C3"/>
    <w:rsid w:val="009C35FD"/>
    <w:rsid w:val="009C372D"/>
    <w:rsid w:val="009C5AFD"/>
    <w:rsid w:val="009D3E1E"/>
    <w:rsid w:val="009D4470"/>
    <w:rsid w:val="009D7694"/>
    <w:rsid w:val="009E2301"/>
    <w:rsid w:val="009E48E5"/>
    <w:rsid w:val="009E62C7"/>
    <w:rsid w:val="009F136D"/>
    <w:rsid w:val="009F4081"/>
    <w:rsid w:val="009F633F"/>
    <w:rsid w:val="00A00295"/>
    <w:rsid w:val="00A0118B"/>
    <w:rsid w:val="00A01293"/>
    <w:rsid w:val="00A0244D"/>
    <w:rsid w:val="00A02EC0"/>
    <w:rsid w:val="00A03A9F"/>
    <w:rsid w:val="00A0557D"/>
    <w:rsid w:val="00A11E12"/>
    <w:rsid w:val="00A123E7"/>
    <w:rsid w:val="00A1281A"/>
    <w:rsid w:val="00A12B91"/>
    <w:rsid w:val="00A13823"/>
    <w:rsid w:val="00A14736"/>
    <w:rsid w:val="00A14FD4"/>
    <w:rsid w:val="00A15973"/>
    <w:rsid w:val="00A17AAA"/>
    <w:rsid w:val="00A209FC"/>
    <w:rsid w:val="00A21257"/>
    <w:rsid w:val="00A22474"/>
    <w:rsid w:val="00A23438"/>
    <w:rsid w:val="00A2420B"/>
    <w:rsid w:val="00A24A1C"/>
    <w:rsid w:val="00A2746C"/>
    <w:rsid w:val="00A3049E"/>
    <w:rsid w:val="00A3415D"/>
    <w:rsid w:val="00A34C4E"/>
    <w:rsid w:val="00A34CEE"/>
    <w:rsid w:val="00A36424"/>
    <w:rsid w:val="00A40034"/>
    <w:rsid w:val="00A41279"/>
    <w:rsid w:val="00A41637"/>
    <w:rsid w:val="00A506AD"/>
    <w:rsid w:val="00A518C8"/>
    <w:rsid w:val="00A5483A"/>
    <w:rsid w:val="00A55B32"/>
    <w:rsid w:val="00A6276F"/>
    <w:rsid w:val="00A62794"/>
    <w:rsid w:val="00A6628D"/>
    <w:rsid w:val="00A67119"/>
    <w:rsid w:val="00A676E1"/>
    <w:rsid w:val="00A701CC"/>
    <w:rsid w:val="00A73479"/>
    <w:rsid w:val="00A73BBF"/>
    <w:rsid w:val="00A77957"/>
    <w:rsid w:val="00A8446C"/>
    <w:rsid w:val="00A8527A"/>
    <w:rsid w:val="00A85634"/>
    <w:rsid w:val="00A85B11"/>
    <w:rsid w:val="00A86C6A"/>
    <w:rsid w:val="00A87CA1"/>
    <w:rsid w:val="00A90902"/>
    <w:rsid w:val="00A91ACB"/>
    <w:rsid w:val="00A949BD"/>
    <w:rsid w:val="00AA36EE"/>
    <w:rsid w:val="00AA5C59"/>
    <w:rsid w:val="00AA6BDE"/>
    <w:rsid w:val="00AB02E0"/>
    <w:rsid w:val="00AB10D2"/>
    <w:rsid w:val="00AB2526"/>
    <w:rsid w:val="00AB656A"/>
    <w:rsid w:val="00AB74E1"/>
    <w:rsid w:val="00AC059D"/>
    <w:rsid w:val="00AC18F4"/>
    <w:rsid w:val="00AC2005"/>
    <w:rsid w:val="00AC2A01"/>
    <w:rsid w:val="00AC335C"/>
    <w:rsid w:val="00AC5C3B"/>
    <w:rsid w:val="00AC5E1C"/>
    <w:rsid w:val="00AD2210"/>
    <w:rsid w:val="00AD27D1"/>
    <w:rsid w:val="00AD3BA8"/>
    <w:rsid w:val="00AD5C0D"/>
    <w:rsid w:val="00AE18E5"/>
    <w:rsid w:val="00AE2640"/>
    <w:rsid w:val="00AE4BA5"/>
    <w:rsid w:val="00AE64A0"/>
    <w:rsid w:val="00AE6A9C"/>
    <w:rsid w:val="00AE79DE"/>
    <w:rsid w:val="00AF0D9E"/>
    <w:rsid w:val="00AF0EA6"/>
    <w:rsid w:val="00AF1713"/>
    <w:rsid w:val="00AF2AE6"/>
    <w:rsid w:val="00AF5AE5"/>
    <w:rsid w:val="00AF74DE"/>
    <w:rsid w:val="00AF7A7D"/>
    <w:rsid w:val="00B028BD"/>
    <w:rsid w:val="00B033A7"/>
    <w:rsid w:val="00B076A1"/>
    <w:rsid w:val="00B153D5"/>
    <w:rsid w:val="00B20255"/>
    <w:rsid w:val="00B23FDE"/>
    <w:rsid w:val="00B24B67"/>
    <w:rsid w:val="00B25226"/>
    <w:rsid w:val="00B26250"/>
    <w:rsid w:val="00B27EB1"/>
    <w:rsid w:val="00B31181"/>
    <w:rsid w:val="00B33302"/>
    <w:rsid w:val="00B35666"/>
    <w:rsid w:val="00B35C29"/>
    <w:rsid w:val="00B372E5"/>
    <w:rsid w:val="00B418E4"/>
    <w:rsid w:val="00B43DDA"/>
    <w:rsid w:val="00B44882"/>
    <w:rsid w:val="00B4752D"/>
    <w:rsid w:val="00B50FA6"/>
    <w:rsid w:val="00B51BAA"/>
    <w:rsid w:val="00B532DA"/>
    <w:rsid w:val="00B53A09"/>
    <w:rsid w:val="00B54811"/>
    <w:rsid w:val="00B571D4"/>
    <w:rsid w:val="00B610D5"/>
    <w:rsid w:val="00B63F48"/>
    <w:rsid w:val="00B66910"/>
    <w:rsid w:val="00B66EA9"/>
    <w:rsid w:val="00B73738"/>
    <w:rsid w:val="00B7556E"/>
    <w:rsid w:val="00B83E87"/>
    <w:rsid w:val="00B872D6"/>
    <w:rsid w:val="00B87A15"/>
    <w:rsid w:val="00B9135A"/>
    <w:rsid w:val="00B93221"/>
    <w:rsid w:val="00B95F28"/>
    <w:rsid w:val="00B97FBC"/>
    <w:rsid w:val="00BA0AD1"/>
    <w:rsid w:val="00BA497F"/>
    <w:rsid w:val="00BA50BD"/>
    <w:rsid w:val="00BB0278"/>
    <w:rsid w:val="00BB20AD"/>
    <w:rsid w:val="00BB3B51"/>
    <w:rsid w:val="00BB5F5A"/>
    <w:rsid w:val="00BB605E"/>
    <w:rsid w:val="00BB785A"/>
    <w:rsid w:val="00BB79FD"/>
    <w:rsid w:val="00BC230C"/>
    <w:rsid w:val="00BC2941"/>
    <w:rsid w:val="00BC379E"/>
    <w:rsid w:val="00BC4BD7"/>
    <w:rsid w:val="00BC730A"/>
    <w:rsid w:val="00BC78C8"/>
    <w:rsid w:val="00BD078D"/>
    <w:rsid w:val="00BD085D"/>
    <w:rsid w:val="00BD3234"/>
    <w:rsid w:val="00BD6CA8"/>
    <w:rsid w:val="00BE5F88"/>
    <w:rsid w:val="00BE64E7"/>
    <w:rsid w:val="00BE7124"/>
    <w:rsid w:val="00BF1BEB"/>
    <w:rsid w:val="00BF22B3"/>
    <w:rsid w:val="00BF7861"/>
    <w:rsid w:val="00C05A7F"/>
    <w:rsid w:val="00C06049"/>
    <w:rsid w:val="00C119E2"/>
    <w:rsid w:val="00C16007"/>
    <w:rsid w:val="00C173C2"/>
    <w:rsid w:val="00C17587"/>
    <w:rsid w:val="00C2399E"/>
    <w:rsid w:val="00C24BAF"/>
    <w:rsid w:val="00C261C4"/>
    <w:rsid w:val="00C31465"/>
    <w:rsid w:val="00C41A09"/>
    <w:rsid w:val="00C428FF"/>
    <w:rsid w:val="00C44A44"/>
    <w:rsid w:val="00C44F7A"/>
    <w:rsid w:val="00C5015E"/>
    <w:rsid w:val="00C501A7"/>
    <w:rsid w:val="00C52CB8"/>
    <w:rsid w:val="00C60B6A"/>
    <w:rsid w:val="00C62888"/>
    <w:rsid w:val="00C664FE"/>
    <w:rsid w:val="00C673F1"/>
    <w:rsid w:val="00C67413"/>
    <w:rsid w:val="00C727C7"/>
    <w:rsid w:val="00C731A7"/>
    <w:rsid w:val="00C737AA"/>
    <w:rsid w:val="00C739B8"/>
    <w:rsid w:val="00C75AA3"/>
    <w:rsid w:val="00C762C9"/>
    <w:rsid w:val="00C80C36"/>
    <w:rsid w:val="00C813AA"/>
    <w:rsid w:val="00C81A76"/>
    <w:rsid w:val="00C81B12"/>
    <w:rsid w:val="00C81BE3"/>
    <w:rsid w:val="00C82619"/>
    <w:rsid w:val="00C83216"/>
    <w:rsid w:val="00C8372B"/>
    <w:rsid w:val="00C83B9D"/>
    <w:rsid w:val="00C85047"/>
    <w:rsid w:val="00C856F8"/>
    <w:rsid w:val="00C87B17"/>
    <w:rsid w:val="00C940D8"/>
    <w:rsid w:val="00C94F9B"/>
    <w:rsid w:val="00CA07CF"/>
    <w:rsid w:val="00CA749D"/>
    <w:rsid w:val="00CB2C35"/>
    <w:rsid w:val="00CB3A90"/>
    <w:rsid w:val="00CB460B"/>
    <w:rsid w:val="00CB7716"/>
    <w:rsid w:val="00CC1C97"/>
    <w:rsid w:val="00CC2CEE"/>
    <w:rsid w:val="00CC3C3C"/>
    <w:rsid w:val="00CC4283"/>
    <w:rsid w:val="00CC4443"/>
    <w:rsid w:val="00CC78BD"/>
    <w:rsid w:val="00CD4270"/>
    <w:rsid w:val="00CD5157"/>
    <w:rsid w:val="00CD6F0A"/>
    <w:rsid w:val="00CE124B"/>
    <w:rsid w:val="00CE1B05"/>
    <w:rsid w:val="00CE37BC"/>
    <w:rsid w:val="00CE3A39"/>
    <w:rsid w:val="00CE40DE"/>
    <w:rsid w:val="00CE45B0"/>
    <w:rsid w:val="00CE5030"/>
    <w:rsid w:val="00CE50B4"/>
    <w:rsid w:val="00CE5186"/>
    <w:rsid w:val="00CE6838"/>
    <w:rsid w:val="00CF2F0D"/>
    <w:rsid w:val="00CF5008"/>
    <w:rsid w:val="00CF536F"/>
    <w:rsid w:val="00CF66C4"/>
    <w:rsid w:val="00D00737"/>
    <w:rsid w:val="00D0083F"/>
    <w:rsid w:val="00D0358F"/>
    <w:rsid w:val="00D0475F"/>
    <w:rsid w:val="00D05EFD"/>
    <w:rsid w:val="00D11F5E"/>
    <w:rsid w:val="00D1509D"/>
    <w:rsid w:val="00D15B66"/>
    <w:rsid w:val="00D209B2"/>
    <w:rsid w:val="00D2123B"/>
    <w:rsid w:val="00D22C3F"/>
    <w:rsid w:val="00D24554"/>
    <w:rsid w:val="00D26DBC"/>
    <w:rsid w:val="00D26F72"/>
    <w:rsid w:val="00D26F86"/>
    <w:rsid w:val="00D31120"/>
    <w:rsid w:val="00D31978"/>
    <w:rsid w:val="00D345E4"/>
    <w:rsid w:val="00D35069"/>
    <w:rsid w:val="00D3541F"/>
    <w:rsid w:val="00D370B8"/>
    <w:rsid w:val="00D376AF"/>
    <w:rsid w:val="00D40A7D"/>
    <w:rsid w:val="00D4242C"/>
    <w:rsid w:val="00D4264F"/>
    <w:rsid w:val="00D43906"/>
    <w:rsid w:val="00D456FB"/>
    <w:rsid w:val="00D472CB"/>
    <w:rsid w:val="00D529BC"/>
    <w:rsid w:val="00D536AF"/>
    <w:rsid w:val="00D5522F"/>
    <w:rsid w:val="00D5788F"/>
    <w:rsid w:val="00D60924"/>
    <w:rsid w:val="00D637C6"/>
    <w:rsid w:val="00D7368F"/>
    <w:rsid w:val="00D739D5"/>
    <w:rsid w:val="00D77CA2"/>
    <w:rsid w:val="00D84AC9"/>
    <w:rsid w:val="00D872A6"/>
    <w:rsid w:val="00D87704"/>
    <w:rsid w:val="00D87A5A"/>
    <w:rsid w:val="00D903EF"/>
    <w:rsid w:val="00D9783D"/>
    <w:rsid w:val="00DA067C"/>
    <w:rsid w:val="00DA1877"/>
    <w:rsid w:val="00DA52C6"/>
    <w:rsid w:val="00DB3908"/>
    <w:rsid w:val="00DB59CF"/>
    <w:rsid w:val="00DB6A1D"/>
    <w:rsid w:val="00DB789A"/>
    <w:rsid w:val="00DC04FF"/>
    <w:rsid w:val="00DC371A"/>
    <w:rsid w:val="00DC77CE"/>
    <w:rsid w:val="00DD0AD5"/>
    <w:rsid w:val="00DD1760"/>
    <w:rsid w:val="00DD1D15"/>
    <w:rsid w:val="00DD4DA4"/>
    <w:rsid w:val="00DE075D"/>
    <w:rsid w:val="00DE5570"/>
    <w:rsid w:val="00DE64E1"/>
    <w:rsid w:val="00DE79AF"/>
    <w:rsid w:val="00DF0559"/>
    <w:rsid w:val="00DF0567"/>
    <w:rsid w:val="00DF4C81"/>
    <w:rsid w:val="00DF7554"/>
    <w:rsid w:val="00DF7B6A"/>
    <w:rsid w:val="00E0107F"/>
    <w:rsid w:val="00E03B24"/>
    <w:rsid w:val="00E0483C"/>
    <w:rsid w:val="00E05F00"/>
    <w:rsid w:val="00E166B6"/>
    <w:rsid w:val="00E170AA"/>
    <w:rsid w:val="00E17D60"/>
    <w:rsid w:val="00E21EE5"/>
    <w:rsid w:val="00E22879"/>
    <w:rsid w:val="00E24122"/>
    <w:rsid w:val="00E247EE"/>
    <w:rsid w:val="00E33679"/>
    <w:rsid w:val="00E339D8"/>
    <w:rsid w:val="00E34027"/>
    <w:rsid w:val="00E35D72"/>
    <w:rsid w:val="00E366D4"/>
    <w:rsid w:val="00E3749E"/>
    <w:rsid w:val="00E378A7"/>
    <w:rsid w:val="00E402F0"/>
    <w:rsid w:val="00E439E6"/>
    <w:rsid w:val="00E46009"/>
    <w:rsid w:val="00E46989"/>
    <w:rsid w:val="00E51436"/>
    <w:rsid w:val="00E5156D"/>
    <w:rsid w:val="00E519C7"/>
    <w:rsid w:val="00E5580C"/>
    <w:rsid w:val="00E55C6F"/>
    <w:rsid w:val="00E60FD2"/>
    <w:rsid w:val="00E624A1"/>
    <w:rsid w:val="00E62E10"/>
    <w:rsid w:val="00E638AC"/>
    <w:rsid w:val="00E67684"/>
    <w:rsid w:val="00E70C83"/>
    <w:rsid w:val="00E737A7"/>
    <w:rsid w:val="00E77C0B"/>
    <w:rsid w:val="00E81253"/>
    <w:rsid w:val="00E81725"/>
    <w:rsid w:val="00E817BD"/>
    <w:rsid w:val="00E82200"/>
    <w:rsid w:val="00E85C3E"/>
    <w:rsid w:val="00E85FBC"/>
    <w:rsid w:val="00E90473"/>
    <w:rsid w:val="00E93B73"/>
    <w:rsid w:val="00E95128"/>
    <w:rsid w:val="00EA5770"/>
    <w:rsid w:val="00EA5B6A"/>
    <w:rsid w:val="00EA6107"/>
    <w:rsid w:val="00EA65B1"/>
    <w:rsid w:val="00EA6D89"/>
    <w:rsid w:val="00EA7311"/>
    <w:rsid w:val="00EA7D83"/>
    <w:rsid w:val="00EB0278"/>
    <w:rsid w:val="00EB06CB"/>
    <w:rsid w:val="00EB2C90"/>
    <w:rsid w:val="00EB3C4A"/>
    <w:rsid w:val="00EB6563"/>
    <w:rsid w:val="00EC52E3"/>
    <w:rsid w:val="00EC7C18"/>
    <w:rsid w:val="00EC7FE2"/>
    <w:rsid w:val="00ED0B73"/>
    <w:rsid w:val="00ED1D82"/>
    <w:rsid w:val="00ED2CC9"/>
    <w:rsid w:val="00ED328B"/>
    <w:rsid w:val="00ED46AD"/>
    <w:rsid w:val="00EE171B"/>
    <w:rsid w:val="00EE18A7"/>
    <w:rsid w:val="00EE3E36"/>
    <w:rsid w:val="00EE6AF7"/>
    <w:rsid w:val="00EE6ED0"/>
    <w:rsid w:val="00EE7593"/>
    <w:rsid w:val="00EF12CC"/>
    <w:rsid w:val="00EF1AE6"/>
    <w:rsid w:val="00EF1F12"/>
    <w:rsid w:val="00EF30FF"/>
    <w:rsid w:val="00EF5B76"/>
    <w:rsid w:val="00EF786D"/>
    <w:rsid w:val="00F00837"/>
    <w:rsid w:val="00F035FF"/>
    <w:rsid w:val="00F05573"/>
    <w:rsid w:val="00F057E8"/>
    <w:rsid w:val="00F05EF8"/>
    <w:rsid w:val="00F0634B"/>
    <w:rsid w:val="00F0731B"/>
    <w:rsid w:val="00F073FD"/>
    <w:rsid w:val="00F122EF"/>
    <w:rsid w:val="00F125BD"/>
    <w:rsid w:val="00F1364C"/>
    <w:rsid w:val="00F20F4F"/>
    <w:rsid w:val="00F20F63"/>
    <w:rsid w:val="00F224BE"/>
    <w:rsid w:val="00F25346"/>
    <w:rsid w:val="00F25DF2"/>
    <w:rsid w:val="00F26D64"/>
    <w:rsid w:val="00F309A6"/>
    <w:rsid w:val="00F41772"/>
    <w:rsid w:val="00F4190F"/>
    <w:rsid w:val="00F434E7"/>
    <w:rsid w:val="00F451CD"/>
    <w:rsid w:val="00F47C1E"/>
    <w:rsid w:val="00F50D14"/>
    <w:rsid w:val="00F51479"/>
    <w:rsid w:val="00F51C5F"/>
    <w:rsid w:val="00F53794"/>
    <w:rsid w:val="00F600FE"/>
    <w:rsid w:val="00F61730"/>
    <w:rsid w:val="00F6228B"/>
    <w:rsid w:val="00F6302D"/>
    <w:rsid w:val="00F65BB4"/>
    <w:rsid w:val="00F677BB"/>
    <w:rsid w:val="00F70B33"/>
    <w:rsid w:val="00F74443"/>
    <w:rsid w:val="00F74C48"/>
    <w:rsid w:val="00F76C59"/>
    <w:rsid w:val="00F77647"/>
    <w:rsid w:val="00F806B1"/>
    <w:rsid w:val="00F855B8"/>
    <w:rsid w:val="00F914AA"/>
    <w:rsid w:val="00F93150"/>
    <w:rsid w:val="00F9589D"/>
    <w:rsid w:val="00F96B9B"/>
    <w:rsid w:val="00F9706A"/>
    <w:rsid w:val="00F9751B"/>
    <w:rsid w:val="00FA0059"/>
    <w:rsid w:val="00FA07C1"/>
    <w:rsid w:val="00FA4188"/>
    <w:rsid w:val="00FA55F8"/>
    <w:rsid w:val="00FA6A10"/>
    <w:rsid w:val="00FA7302"/>
    <w:rsid w:val="00FB300A"/>
    <w:rsid w:val="00FB41DB"/>
    <w:rsid w:val="00FB4C2C"/>
    <w:rsid w:val="00FC4542"/>
    <w:rsid w:val="00FC52D9"/>
    <w:rsid w:val="00FC6428"/>
    <w:rsid w:val="00FC6B02"/>
    <w:rsid w:val="00FC719F"/>
    <w:rsid w:val="00FD294F"/>
    <w:rsid w:val="00FD34DA"/>
    <w:rsid w:val="00FD4D1A"/>
    <w:rsid w:val="00FD6A0D"/>
    <w:rsid w:val="00FD6C40"/>
    <w:rsid w:val="00FD6EC8"/>
    <w:rsid w:val="00FE02D1"/>
    <w:rsid w:val="00FE0B53"/>
    <w:rsid w:val="00FE0B56"/>
    <w:rsid w:val="00FE0DBB"/>
    <w:rsid w:val="00FE1469"/>
    <w:rsid w:val="00FF0A59"/>
    <w:rsid w:val="00FF2F93"/>
    <w:rsid w:val="00FF46AC"/>
    <w:rsid w:val="00FF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3415D"/>
  </w:style>
  <w:style w:type="paragraph" w:styleId="Header">
    <w:name w:val="header"/>
    <w:basedOn w:val="Normal"/>
    <w:link w:val="HeaderChar"/>
    <w:uiPriority w:val="99"/>
    <w:unhideWhenUsed/>
    <w:rsid w:val="00CC1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C97"/>
  </w:style>
  <w:style w:type="paragraph" w:styleId="Footer">
    <w:name w:val="footer"/>
    <w:basedOn w:val="Normal"/>
    <w:link w:val="FooterChar"/>
    <w:uiPriority w:val="99"/>
    <w:unhideWhenUsed/>
    <w:rsid w:val="00CC1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C97"/>
  </w:style>
  <w:style w:type="paragraph" w:styleId="NoSpacing">
    <w:name w:val="No Spacing"/>
    <w:uiPriority w:val="1"/>
    <w:qFormat/>
    <w:rsid w:val="00CC1C97"/>
    <w:pPr>
      <w:spacing w:after="0" w:line="240" w:lineRule="auto"/>
    </w:pPr>
  </w:style>
  <w:style w:type="paragraph" w:customStyle="1" w:styleId="Default">
    <w:name w:val="Default"/>
    <w:rsid w:val="00A87CA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511A9"/>
    <w:pPr>
      <w:ind w:left="720"/>
      <w:contextualSpacing/>
    </w:pPr>
  </w:style>
  <w:style w:type="character" w:styleId="CommentReference">
    <w:name w:val="annotation reference"/>
    <w:basedOn w:val="DefaultParagraphFont"/>
    <w:uiPriority w:val="99"/>
    <w:semiHidden/>
    <w:unhideWhenUsed/>
    <w:rsid w:val="00381C15"/>
    <w:rPr>
      <w:sz w:val="16"/>
      <w:szCs w:val="16"/>
    </w:rPr>
  </w:style>
  <w:style w:type="paragraph" w:styleId="CommentText">
    <w:name w:val="annotation text"/>
    <w:basedOn w:val="Normal"/>
    <w:link w:val="CommentTextChar"/>
    <w:uiPriority w:val="99"/>
    <w:semiHidden/>
    <w:unhideWhenUsed/>
    <w:rsid w:val="00381C15"/>
    <w:pPr>
      <w:spacing w:line="240" w:lineRule="auto"/>
    </w:pPr>
    <w:rPr>
      <w:sz w:val="20"/>
      <w:szCs w:val="20"/>
    </w:rPr>
  </w:style>
  <w:style w:type="character" w:customStyle="1" w:styleId="CommentTextChar">
    <w:name w:val="Comment Text Char"/>
    <w:basedOn w:val="DefaultParagraphFont"/>
    <w:link w:val="CommentText"/>
    <w:uiPriority w:val="99"/>
    <w:semiHidden/>
    <w:rsid w:val="00381C15"/>
    <w:rPr>
      <w:sz w:val="20"/>
      <w:szCs w:val="20"/>
    </w:rPr>
  </w:style>
  <w:style w:type="paragraph" w:styleId="CommentSubject">
    <w:name w:val="annotation subject"/>
    <w:basedOn w:val="CommentText"/>
    <w:next w:val="CommentText"/>
    <w:link w:val="CommentSubjectChar"/>
    <w:uiPriority w:val="99"/>
    <w:semiHidden/>
    <w:unhideWhenUsed/>
    <w:rsid w:val="00381C15"/>
    <w:rPr>
      <w:b/>
      <w:bCs/>
    </w:rPr>
  </w:style>
  <w:style w:type="character" w:customStyle="1" w:styleId="CommentSubjectChar">
    <w:name w:val="Comment Subject Char"/>
    <w:basedOn w:val="CommentTextChar"/>
    <w:link w:val="CommentSubject"/>
    <w:uiPriority w:val="99"/>
    <w:semiHidden/>
    <w:rsid w:val="00381C15"/>
    <w:rPr>
      <w:b/>
      <w:bCs/>
      <w:sz w:val="20"/>
      <w:szCs w:val="20"/>
    </w:rPr>
  </w:style>
  <w:style w:type="paragraph" w:styleId="BalloonText">
    <w:name w:val="Balloon Text"/>
    <w:basedOn w:val="Normal"/>
    <w:link w:val="BalloonTextChar"/>
    <w:uiPriority w:val="99"/>
    <w:semiHidden/>
    <w:unhideWhenUsed/>
    <w:rsid w:val="00381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C15"/>
    <w:rPr>
      <w:rFonts w:ascii="Tahoma" w:hAnsi="Tahoma" w:cs="Tahoma"/>
      <w:sz w:val="16"/>
      <w:szCs w:val="16"/>
    </w:rPr>
  </w:style>
  <w:style w:type="table" w:styleId="TableGrid">
    <w:name w:val="Table Grid"/>
    <w:basedOn w:val="TableNormal"/>
    <w:uiPriority w:val="59"/>
    <w:rsid w:val="00A02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26A"/>
    <w:rPr>
      <w:strike w:val="0"/>
      <w:dstrike w:val="0"/>
      <w:color w:val="0000FF"/>
      <w:u w:val="none"/>
      <w:effect w:val="none"/>
    </w:rPr>
  </w:style>
  <w:style w:type="paragraph" w:styleId="NormalWeb">
    <w:name w:val="Normal (Web)"/>
    <w:basedOn w:val="Normal"/>
    <w:uiPriority w:val="99"/>
    <w:semiHidden/>
    <w:unhideWhenUsed/>
    <w:rsid w:val="0025026A"/>
    <w:pPr>
      <w:spacing w:before="100" w:beforeAutospacing="1" w:after="100" w:afterAutospacing="1" w:line="240" w:lineRule="auto"/>
    </w:pPr>
    <w:rPr>
      <w:rFonts w:ascii="Arial" w:eastAsia="Times New Roman" w:hAnsi="Arial" w:cs="Arial"/>
      <w:color w:val="003333"/>
      <w:sz w:val="24"/>
      <w:szCs w:val="24"/>
      <w:lang w:eastAsia="en-GB"/>
    </w:rPr>
  </w:style>
  <w:style w:type="character" w:styleId="FollowedHyperlink">
    <w:name w:val="FollowedHyperlink"/>
    <w:basedOn w:val="DefaultParagraphFont"/>
    <w:uiPriority w:val="99"/>
    <w:semiHidden/>
    <w:unhideWhenUsed/>
    <w:rsid w:val="001D6122"/>
    <w:rPr>
      <w:color w:val="800080" w:themeColor="followedHyperlink"/>
      <w:u w:val="single"/>
    </w:rPr>
  </w:style>
  <w:style w:type="character" w:customStyle="1" w:styleId="slug-doi2">
    <w:name w:val="slug-doi2"/>
    <w:basedOn w:val="DefaultParagraphFont"/>
    <w:rsid w:val="00056CBA"/>
  </w:style>
  <w:style w:type="character" w:customStyle="1" w:styleId="slug-doi">
    <w:name w:val="slug-doi"/>
    <w:basedOn w:val="DefaultParagraphFont"/>
    <w:rsid w:val="008A45E8"/>
  </w:style>
  <w:style w:type="character" w:customStyle="1" w:styleId="ref-journal">
    <w:name w:val="ref-journal"/>
    <w:basedOn w:val="DefaultParagraphFont"/>
    <w:rsid w:val="0059178F"/>
  </w:style>
  <w:style w:type="character" w:customStyle="1" w:styleId="ref-vol">
    <w:name w:val="ref-vol"/>
    <w:basedOn w:val="DefaultParagraphFont"/>
    <w:rsid w:val="00591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3415D"/>
  </w:style>
  <w:style w:type="paragraph" w:styleId="Header">
    <w:name w:val="header"/>
    <w:basedOn w:val="Normal"/>
    <w:link w:val="HeaderChar"/>
    <w:uiPriority w:val="99"/>
    <w:unhideWhenUsed/>
    <w:rsid w:val="00CC1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C97"/>
  </w:style>
  <w:style w:type="paragraph" w:styleId="Footer">
    <w:name w:val="footer"/>
    <w:basedOn w:val="Normal"/>
    <w:link w:val="FooterChar"/>
    <w:uiPriority w:val="99"/>
    <w:unhideWhenUsed/>
    <w:rsid w:val="00CC1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C97"/>
  </w:style>
  <w:style w:type="paragraph" w:styleId="NoSpacing">
    <w:name w:val="No Spacing"/>
    <w:uiPriority w:val="1"/>
    <w:qFormat/>
    <w:rsid w:val="00CC1C97"/>
    <w:pPr>
      <w:spacing w:after="0" w:line="240" w:lineRule="auto"/>
    </w:pPr>
  </w:style>
  <w:style w:type="paragraph" w:customStyle="1" w:styleId="Default">
    <w:name w:val="Default"/>
    <w:rsid w:val="00A87CA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511A9"/>
    <w:pPr>
      <w:ind w:left="720"/>
      <w:contextualSpacing/>
    </w:pPr>
  </w:style>
  <w:style w:type="character" w:styleId="CommentReference">
    <w:name w:val="annotation reference"/>
    <w:basedOn w:val="DefaultParagraphFont"/>
    <w:uiPriority w:val="99"/>
    <w:semiHidden/>
    <w:unhideWhenUsed/>
    <w:rsid w:val="00381C15"/>
    <w:rPr>
      <w:sz w:val="16"/>
      <w:szCs w:val="16"/>
    </w:rPr>
  </w:style>
  <w:style w:type="paragraph" w:styleId="CommentText">
    <w:name w:val="annotation text"/>
    <w:basedOn w:val="Normal"/>
    <w:link w:val="CommentTextChar"/>
    <w:uiPriority w:val="99"/>
    <w:semiHidden/>
    <w:unhideWhenUsed/>
    <w:rsid w:val="00381C15"/>
    <w:pPr>
      <w:spacing w:line="240" w:lineRule="auto"/>
    </w:pPr>
    <w:rPr>
      <w:sz w:val="20"/>
      <w:szCs w:val="20"/>
    </w:rPr>
  </w:style>
  <w:style w:type="character" w:customStyle="1" w:styleId="CommentTextChar">
    <w:name w:val="Comment Text Char"/>
    <w:basedOn w:val="DefaultParagraphFont"/>
    <w:link w:val="CommentText"/>
    <w:uiPriority w:val="99"/>
    <w:semiHidden/>
    <w:rsid w:val="00381C15"/>
    <w:rPr>
      <w:sz w:val="20"/>
      <w:szCs w:val="20"/>
    </w:rPr>
  </w:style>
  <w:style w:type="paragraph" w:styleId="CommentSubject">
    <w:name w:val="annotation subject"/>
    <w:basedOn w:val="CommentText"/>
    <w:next w:val="CommentText"/>
    <w:link w:val="CommentSubjectChar"/>
    <w:uiPriority w:val="99"/>
    <w:semiHidden/>
    <w:unhideWhenUsed/>
    <w:rsid w:val="00381C15"/>
    <w:rPr>
      <w:b/>
      <w:bCs/>
    </w:rPr>
  </w:style>
  <w:style w:type="character" w:customStyle="1" w:styleId="CommentSubjectChar">
    <w:name w:val="Comment Subject Char"/>
    <w:basedOn w:val="CommentTextChar"/>
    <w:link w:val="CommentSubject"/>
    <w:uiPriority w:val="99"/>
    <w:semiHidden/>
    <w:rsid w:val="00381C15"/>
    <w:rPr>
      <w:b/>
      <w:bCs/>
      <w:sz w:val="20"/>
      <w:szCs w:val="20"/>
    </w:rPr>
  </w:style>
  <w:style w:type="paragraph" w:styleId="BalloonText">
    <w:name w:val="Balloon Text"/>
    <w:basedOn w:val="Normal"/>
    <w:link w:val="BalloonTextChar"/>
    <w:uiPriority w:val="99"/>
    <w:semiHidden/>
    <w:unhideWhenUsed/>
    <w:rsid w:val="00381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C15"/>
    <w:rPr>
      <w:rFonts w:ascii="Tahoma" w:hAnsi="Tahoma" w:cs="Tahoma"/>
      <w:sz w:val="16"/>
      <w:szCs w:val="16"/>
    </w:rPr>
  </w:style>
  <w:style w:type="table" w:styleId="TableGrid">
    <w:name w:val="Table Grid"/>
    <w:basedOn w:val="TableNormal"/>
    <w:uiPriority w:val="59"/>
    <w:rsid w:val="00A02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26A"/>
    <w:rPr>
      <w:strike w:val="0"/>
      <w:dstrike w:val="0"/>
      <w:color w:val="0000FF"/>
      <w:u w:val="none"/>
      <w:effect w:val="none"/>
    </w:rPr>
  </w:style>
  <w:style w:type="paragraph" w:styleId="NormalWeb">
    <w:name w:val="Normal (Web)"/>
    <w:basedOn w:val="Normal"/>
    <w:uiPriority w:val="99"/>
    <w:semiHidden/>
    <w:unhideWhenUsed/>
    <w:rsid w:val="0025026A"/>
    <w:pPr>
      <w:spacing w:before="100" w:beforeAutospacing="1" w:after="100" w:afterAutospacing="1" w:line="240" w:lineRule="auto"/>
    </w:pPr>
    <w:rPr>
      <w:rFonts w:ascii="Arial" w:eastAsia="Times New Roman" w:hAnsi="Arial" w:cs="Arial"/>
      <w:color w:val="003333"/>
      <w:sz w:val="24"/>
      <w:szCs w:val="24"/>
      <w:lang w:eastAsia="en-GB"/>
    </w:rPr>
  </w:style>
  <w:style w:type="character" w:styleId="FollowedHyperlink">
    <w:name w:val="FollowedHyperlink"/>
    <w:basedOn w:val="DefaultParagraphFont"/>
    <w:uiPriority w:val="99"/>
    <w:semiHidden/>
    <w:unhideWhenUsed/>
    <w:rsid w:val="001D6122"/>
    <w:rPr>
      <w:color w:val="800080" w:themeColor="followedHyperlink"/>
      <w:u w:val="single"/>
    </w:rPr>
  </w:style>
  <w:style w:type="character" w:customStyle="1" w:styleId="slug-doi2">
    <w:name w:val="slug-doi2"/>
    <w:basedOn w:val="DefaultParagraphFont"/>
    <w:rsid w:val="00056CBA"/>
  </w:style>
  <w:style w:type="character" w:customStyle="1" w:styleId="slug-doi">
    <w:name w:val="slug-doi"/>
    <w:basedOn w:val="DefaultParagraphFont"/>
    <w:rsid w:val="008A45E8"/>
  </w:style>
  <w:style w:type="character" w:customStyle="1" w:styleId="ref-journal">
    <w:name w:val="ref-journal"/>
    <w:basedOn w:val="DefaultParagraphFont"/>
    <w:rsid w:val="0059178F"/>
  </w:style>
  <w:style w:type="character" w:customStyle="1" w:styleId="ref-vol">
    <w:name w:val="ref-vol"/>
    <w:basedOn w:val="DefaultParagraphFont"/>
    <w:rsid w:val="00591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5293">
      <w:bodyDiv w:val="1"/>
      <w:marLeft w:val="0"/>
      <w:marRight w:val="0"/>
      <w:marTop w:val="0"/>
      <w:marBottom w:val="0"/>
      <w:divBdr>
        <w:top w:val="none" w:sz="0" w:space="0" w:color="auto"/>
        <w:left w:val="none" w:sz="0" w:space="0" w:color="auto"/>
        <w:bottom w:val="none" w:sz="0" w:space="0" w:color="auto"/>
        <w:right w:val="none" w:sz="0" w:space="0" w:color="auto"/>
      </w:divBdr>
      <w:divsChild>
        <w:div w:id="2006201695">
          <w:marLeft w:val="0"/>
          <w:marRight w:val="0"/>
          <w:marTop w:val="0"/>
          <w:marBottom w:val="0"/>
          <w:divBdr>
            <w:top w:val="none" w:sz="0" w:space="0" w:color="auto"/>
            <w:left w:val="none" w:sz="0" w:space="0" w:color="auto"/>
            <w:bottom w:val="none" w:sz="0" w:space="0" w:color="auto"/>
            <w:right w:val="none" w:sz="0" w:space="0" w:color="auto"/>
          </w:divBdr>
          <w:divsChild>
            <w:div w:id="1176387058">
              <w:marLeft w:val="0"/>
              <w:marRight w:val="0"/>
              <w:marTop w:val="0"/>
              <w:marBottom w:val="0"/>
              <w:divBdr>
                <w:top w:val="none" w:sz="0" w:space="0" w:color="auto"/>
                <w:left w:val="none" w:sz="0" w:space="0" w:color="auto"/>
                <w:bottom w:val="none" w:sz="0" w:space="0" w:color="auto"/>
                <w:right w:val="none" w:sz="0" w:space="0" w:color="auto"/>
              </w:divBdr>
              <w:divsChild>
                <w:div w:id="737166913">
                  <w:marLeft w:val="0"/>
                  <w:marRight w:val="0"/>
                  <w:marTop w:val="0"/>
                  <w:marBottom w:val="0"/>
                  <w:divBdr>
                    <w:top w:val="none" w:sz="0" w:space="0" w:color="auto"/>
                    <w:left w:val="none" w:sz="0" w:space="0" w:color="auto"/>
                    <w:bottom w:val="none" w:sz="0" w:space="0" w:color="auto"/>
                    <w:right w:val="none" w:sz="0" w:space="0" w:color="auto"/>
                  </w:divBdr>
                  <w:divsChild>
                    <w:div w:id="1004281249">
                      <w:marLeft w:val="0"/>
                      <w:marRight w:val="0"/>
                      <w:marTop w:val="0"/>
                      <w:marBottom w:val="0"/>
                      <w:divBdr>
                        <w:top w:val="none" w:sz="0" w:space="0" w:color="auto"/>
                        <w:left w:val="none" w:sz="0" w:space="0" w:color="auto"/>
                        <w:bottom w:val="none" w:sz="0" w:space="0" w:color="auto"/>
                        <w:right w:val="none" w:sz="0" w:space="0" w:color="auto"/>
                      </w:divBdr>
                    </w:div>
                    <w:div w:id="1581451613">
                      <w:marLeft w:val="0"/>
                      <w:marRight w:val="0"/>
                      <w:marTop w:val="0"/>
                      <w:marBottom w:val="0"/>
                      <w:divBdr>
                        <w:top w:val="none" w:sz="0" w:space="0" w:color="auto"/>
                        <w:left w:val="none" w:sz="0" w:space="0" w:color="auto"/>
                        <w:bottom w:val="none" w:sz="0" w:space="0" w:color="auto"/>
                        <w:right w:val="none" w:sz="0" w:space="0" w:color="auto"/>
                      </w:divBdr>
                    </w:div>
                    <w:div w:id="20335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2997">
      <w:bodyDiv w:val="1"/>
      <w:marLeft w:val="0"/>
      <w:marRight w:val="0"/>
      <w:marTop w:val="0"/>
      <w:marBottom w:val="0"/>
      <w:divBdr>
        <w:top w:val="none" w:sz="0" w:space="0" w:color="auto"/>
        <w:left w:val="none" w:sz="0" w:space="0" w:color="auto"/>
        <w:bottom w:val="none" w:sz="0" w:space="0" w:color="auto"/>
        <w:right w:val="none" w:sz="0" w:space="0" w:color="auto"/>
      </w:divBdr>
      <w:divsChild>
        <w:div w:id="977031032">
          <w:marLeft w:val="75"/>
          <w:marRight w:val="75"/>
          <w:marTop w:val="75"/>
          <w:marBottom w:val="75"/>
          <w:divBdr>
            <w:top w:val="none" w:sz="0" w:space="0" w:color="auto"/>
            <w:left w:val="none" w:sz="0" w:space="0" w:color="auto"/>
            <w:bottom w:val="none" w:sz="0" w:space="0" w:color="auto"/>
            <w:right w:val="none" w:sz="0" w:space="0" w:color="auto"/>
          </w:divBdr>
          <w:divsChild>
            <w:div w:id="1280382682">
              <w:marLeft w:val="0"/>
              <w:marRight w:val="0"/>
              <w:marTop w:val="0"/>
              <w:marBottom w:val="0"/>
              <w:divBdr>
                <w:top w:val="none" w:sz="0" w:space="0" w:color="auto"/>
                <w:left w:val="none" w:sz="0" w:space="0" w:color="auto"/>
                <w:bottom w:val="none" w:sz="0" w:space="0" w:color="auto"/>
                <w:right w:val="none" w:sz="0" w:space="0" w:color="auto"/>
              </w:divBdr>
              <w:divsChild>
                <w:div w:id="20454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59344">
      <w:bodyDiv w:val="1"/>
      <w:marLeft w:val="0"/>
      <w:marRight w:val="0"/>
      <w:marTop w:val="0"/>
      <w:marBottom w:val="0"/>
      <w:divBdr>
        <w:top w:val="none" w:sz="0" w:space="0" w:color="auto"/>
        <w:left w:val="none" w:sz="0" w:space="0" w:color="auto"/>
        <w:bottom w:val="none" w:sz="0" w:space="0" w:color="auto"/>
        <w:right w:val="none" w:sz="0" w:space="0" w:color="auto"/>
      </w:divBdr>
    </w:div>
    <w:div w:id="887455596">
      <w:bodyDiv w:val="1"/>
      <w:marLeft w:val="0"/>
      <w:marRight w:val="0"/>
      <w:marTop w:val="0"/>
      <w:marBottom w:val="0"/>
      <w:divBdr>
        <w:top w:val="none" w:sz="0" w:space="0" w:color="auto"/>
        <w:left w:val="none" w:sz="0" w:space="0" w:color="auto"/>
        <w:bottom w:val="none" w:sz="0" w:space="0" w:color="auto"/>
        <w:right w:val="none" w:sz="0" w:space="0" w:color="auto"/>
      </w:divBdr>
    </w:div>
    <w:div w:id="928194668">
      <w:bodyDiv w:val="1"/>
      <w:marLeft w:val="0"/>
      <w:marRight w:val="0"/>
      <w:marTop w:val="0"/>
      <w:marBottom w:val="0"/>
      <w:divBdr>
        <w:top w:val="none" w:sz="0" w:space="0" w:color="auto"/>
        <w:left w:val="none" w:sz="0" w:space="0" w:color="auto"/>
        <w:bottom w:val="none" w:sz="0" w:space="0" w:color="auto"/>
        <w:right w:val="none" w:sz="0" w:space="0" w:color="auto"/>
      </w:divBdr>
    </w:div>
    <w:div w:id="1100107384">
      <w:bodyDiv w:val="1"/>
      <w:marLeft w:val="0"/>
      <w:marRight w:val="0"/>
      <w:marTop w:val="0"/>
      <w:marBottom w:val="0"/>
      <w:divBdr>
        <w:top w:val="none" w:sz="0" w:space="0" w:color="auto"/>
        <w:left w:val="none" w:sz="0" w:space="0" w:color="auto"/>
        <w:bottom w:val="none" w:sz="0" w:space="0" w:color="auto"/>
        <w:right w:val="none" w:sz="0" w:space="0" w:color="auto"/>
      </w:divBdr>
    </w:div>
    <w:div w:id="1290824064">
      <w:bodyDiv w:val="1"/>
      <w:marLeft w:val="0"/>
      <w:marRight w:val="0"/>
      <w:marTop w:val="0"/>
      <w:marBottom w:val="0"/>
      <w:divBdr>
        <w:top w:val="none" w:sz="0" w:space="0" w:color="auto"/>
        <w:left w:val="none" w:sz="0" w:space="0" w:color="auto"/>
        <w:bottom w:val="none" w:sz="0" w:space="0" w:color="auto"/>
        <w:right w:val="none" w:sz="0" w:space="0" w:color="auto"/>
      </w:divBdr>
      <w:divsChild>
        <w:div w:id="879129150">
          <w:marLeft w:val="0"/>
          <w:marRight w:val="0"/>
          <w:marTop w:val="0"/>
          <w:marBottom w:val="0"/>
          <w:divBdr>
            <w:top w:val="none" w:sz="0" w:space="0" w:color="auto"/>
            <w:left w:val="none" w:sz="0" w:space="0" w:color="auto"/>
            <w:bottom w:val="none" w:sz="0" w:space="0" w:color="auto"/>
            <w:right w:val="none" w:sz="0" w:space="0" w:color="auto"/>
          </w:divBdr>
          <w:divsChild>
            <w:div w:id="644437296">
              <w:marLeft w:val="0"/>
              <w:marRight w:val="0"/>
              <w:marTop w:val="0"/>
              <w:marBottom w:val="0"/>
              <w:divBdr>
                <w:top w:val="none" w:sz="0" w:space="0" w:color="auto"/>
                <w:left w:val="none" w:sz="0" w:space="0" w:color="auto"/>
                <w:bottom w:val="none" w:sz="0" w:space="0" w:color="auto"/>
                <w:right w:val="none" w:sz="0" w:space="0" w:color="auto"/>
              </w:divBdr>
              <w:divsChild>
                <w:div w:id="892160096">
                  <w:marLeft w:val="0"/>
                  <w:marRight w:val="0"/>
                  <w:marTop w:val="0"/>
                  <w:marBottom w:val="0"/>
                  <w:divBdr>
                    <w:top w:val="none" w:sz="0" w:space="0" w:color="auto"/>
                    <w:left w:val="none" w:sz="0" w:space="0" w:color="auto"/>
                    <w:bottom w:val="none" w:sz="0" w:space="0" w:color="auto"/>
                    <w:right w:val="none" w:sz="0" w:space="0" w:color="auto"/>
                  </w:divBdr>
                  <w:divsChild>
                    <w:div w:id="1207061230">
                      <w:marLeft w:val="0"/>
                      <w:marRight w:val="0"/>
                      <w:marTop w:val="0"/>
                      <w:marBottom w:val="0"/>
                      <w:divBdr>
                        <w:top w:val="none" w:sz="0" w:space="0" w:color="auto"/>
                        <w:left w:val="none" w:sz="0" w:space="0" w:color="auto"/>
                        <w:bottom w:val="none" w:sz="0" w:space="0" w:color="auto"/>
                        <w:right w:val="none" w:sz="0" w:space="0" w:color="auto"/>
                      </w:divBdr>
                    </w:div>
                    <w:div w:id="2104179648">
                      <w:marLeft w:val="0"/>
                      <w:marRight w:val="0"/>
                      <w:marTop w:val="0"/>
                      <w:marBottom w:val="0"/>
                      <w:divBdr>
                        <w:top w:val="none" w:sz="0" w:space="0" w:color="auto"/>
                        <w:left w:val="none" w:sz="0" w:space="0" w:color="auto"/>
                        <w:bottom w:val="none" w:sz="0" w:space="0" w:color="auto"/>
                        <w:right w:val="none" w:sz="0" w:space="0" w:color="auto"/>
                      </w:divBdr>
                    </w:div>
                    <w:div w:id="21391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89469">
      <w:bodyDiv w:val="1"/>
      <w:marLeft w:val="0"/>
      <w:marRight w:val="0"/>
      <w:marTop w:val="0"/>
      <w:marBottom w:val="0"/>
      <w:divBdr>
        <w:top w:val="none" w:sz="0" w:space="0" w:color="auto"/>
        <w:left w:val="none" w:sz="0" w:space="0" w:color="auto"/>
        <w:bottom w:val="none" w:sz="0" w:space="0" w:color="auto"/>
        <w:right w:val="none" w:sz="0" w:space="0" w:color="auto"/>
      </w:divBdr>
      <w:divsChild>
        <w:div w:id="741097766">
          <w:marLeft w:val="547"/>
          <w:marRight w:val="0"/>
          <w:marTop w:val="72"/>
          <w:marBottom w:val="0"/>
          <w:divBdr>
            <w:top w:val="none" w:sz="0" w:space="0" w:color="auto"/>
            <w:left w:val="none" w:sz="0" w:space="0" w:color="auto"/>
            <w:bottom w:val="none" w:sz="0" w:space="0" w:color="auto"/>
            <w:right w:val="none" w:sz="0" w:space="0" w:color="auto"/>
          </w:divBdr>
        </w:div>
      </w:divsChild>
    </w:div>
    <w:div w:id="20928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__doLinkPostBack('','ss%7E%7EAU%20%22Reed%20K%22%7C%7Csl%7E%7Erl','');" TargetMode="External"/><Relationship Id="rId18" Type="http://schemas.openxmlformats.org/officeDocument/2006/relationships/hyperlink" Target="http://www.pensionsadvisoryservice.org.uk/state-pensions/state-pension-age-calculato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javascript:__doLinkPostBack('','ss%7E%7EAU%20%22Alotaibi%20NM%22%7C%7Csl%7E%7Erl','');" TargetMode="External"/><Relationship Id="rId17" Type="http://schemas.openxmlformats.org/officeDocument/2006/relationships/hyperlink" Target="http://www.statistics.gov.uk/cci/nugget.asp?id=455" TargetMode="External"/><Relationship Id="rId2" Type="http://schemas.openxmlformats.org/officeDocument/2006/relationships/numbering" Target="numbering.xml"/><Relationship Id="rId16" Type="http://schemas.openxmlformats.org/officeDocument/2006/relationships/hyperlink" Target="http://www.statistics.gov.uk/hub/release-calendar/index.html?newquery=*&amp;title=Stroke+Statistics+update&amp;pagetype=calendar-entry&amp;lday=&amp;lmonth=&amp;lyear=&amp;uday=&amp;umonth=&amp;uyear" TargetMode="External"/><Relationship Id="rId20" Type="http://schemas.openxmlformats.org/officeDocument/2006/relationships/hyperlink" Target="http://www.surveymonkey.com/mp/take-a-tou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mc/articles/PMC2771729/" TargetMode="External"/><Relationship Id="rId5" Type="http://schemas.openxmlformats.org/officeDocument/2006/relationships/settings" Target="settings.xml"/><Relationship Id="rId15" Type="http://schemas.openxmlformats.org/officeDocument/2006/relationships/hyperlink" Target="http://abegs.org/sites/Research/DocLib1/&#1571;&#1580;&#1606;&#1576;&#1610;&#1577;/The%20Q-Sort%20Method%20in%20Personality%20Assessment%20and%20Psychiatric%20Research.pdf" TargetMode="External"/><Relationship Id="rId23" Type="http://schemas.openxmlformats.org/officeDocument/2006/relationships/theme" Target="theme/theme1.xml"/><Relationship Id="rId10" Type="http://schemas.openxmlformats.org/officeDocument/2006/relationships/hyperlink" Target="javascript:__doLinkPostBack('','ss%7E%7EAU%20%22Alotaibi%20NM%22%7C%7Csl%7E%7Erl','');" TargetMode="External"/><Relationship Id="rId19" Type="http://schemas.openxmlformats.org/officeDocument/2006/relationships/hyperlink" Target="http://www.legislation.gov.uk/ukpga/2011/19/contents/enacted" TargetMode="External"/><Relationship Id="rId4" Type="http://schemas.microsoft.com/office/2007/relationships/stylesWithEffects" Target="stylesWithEffects.xml"/><Relationship Id="rId9" Type="http://schemas.openxmlformats.org/officeDocument/2006/relationships/hyperlink" Target="mailto:a.laverfawcett@yorksj.ac.uk" TargetMode="External"/><Relationship Id="rId14" Type="http://schemas.openxmlformats.org/officeDocument/2006/relationships/hyperlink" Target="javascript:__doLinkPostBack('','ss%7E%7EAU%20%22Nadar%20MS%22%7C%7Csl%7E%7Er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58033-5100-4DDB-938C-A18B3A35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6985</Words>
  <Characters>39821</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46713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s.mallinson</dc:creator>
  <cp:lastModifiedBy>Administrator</cp:lastModifiedBy>
  <cp:revision>2</cp:revision>
  <cp:lastPrinted>2011-08-15T14:10:00Z</cp:lastPrinted>
  <dcterms:created xsi:type="dcterms:W3CDTF">2016-04-21T12:21:00Z</dcterms:created>
  <dcterms:modified xsi:type="dcterms:W3CDTF">2016-04-21T12:21:00Z</dcterms:modified>
</cp:coreProperties>
</file>